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29"/>
        <w:gridCol w:w="3402"/>
      </w:tblGrid>
      <w:tr w:rsidR="001A16ED" w:rsidTr="00AB2D04">
        <w:trPr>
          <w:cantSplit/>
        </w:trPr>
        <w:tc>
          <w:tcPr>
            <w:tcW w:w="6629" w:type="dxa"/>
          </w:tcPr>
          <w:p w:rsidR="001A16ED" w:rsidRPr="00F04067" w:rsidRDefault="00756C35" w:rsidP="001A0EBF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sz w:val="28"/>
                <w:szCs w:val="28"/>
              </w:rPr>
            </w:pPr>
            <w:r w:rsidRPr="00936F04">
              <w:rPr>
                <w:rFonts w:cs="Times"/>
                <w:b/>
                <w:position w:val="6"/>
                <w:sz w:val="30"/>
                <w:szCs w:val="30"/>
              </w:rPr>
              <w:t>Plenipotentiary Conference (PP-1</w:t>
            </w:r>
            <w:r>
              <w:rPr>
                <w:rFonts w:cs="Times"/>
                <w:b/>
                <w:position w:val="6"/>
                <w:sz w:val="30"/>
                <w:szCs w:val="30"/>
              </w:rPr>
              <w:t>8</w:t>
            </w:r>
            <w:r w:rsidRPr="00936F04">
              <w:rPr>
                <w:rFonts w:cs="Times"/>
                <w:b/>
                <w:position w:val="6"/>
                <w:sz w:val="30"/>
                <w:szCs w:val="30"/>
              </w:rPr>
              <w:t>)</w:t>
            </w:r>
            <w:r w:rsidRPr="00936F04">
              <w:rPr>
                <w:rFonts w:cs="Times"/>
                <w:b/>
                <w:position w:val="6"/>
                <w:sz w:val="26"/>
                <w:szCs w:val="26"/>
              </w:rPr>
              <w:br/>
            </w:r>
            <w:r>
              <w:rPr>
                <w:b/>
                <w:bCs/>
                <w:position w:val="6"/>
                <w:szCs w:val="24"/>
              </w:rPr>
              <w:t>Dubai</w:t>
            </w:r>
            <w:r w:rsidRPr="00936F04">
              <w:rPr>
                <w:b/>
                <w:bCs/>
                <w:position w:val="6"/>
                <w:szCs w:val="24"/>
              </w:rPr>
              <w:t xml:space="preserve">, </w:t>
            </w:r>
            <w:r>
              <w:rPr>
                <w:b/>
                <w:bCs/>
                <w:position w:val="6"/>
                <w:szCs w:val="24"/>
              </w:rPr>
              <w:t>29</w:t>
            </w:r>
            <w:r w:rsidRPr="00936F04">
              <w:rPr>
                <w:b/>
                <w:bCs/>
                <w:position w:val="6"/>
                <w:szCs w:val="24"/>
              </w:rPr>
              <w:t xml:space="preserve"> October </w:t>
            </w:r>
            <w:r>
              <w:rPr>
                <w:b/>
                <w:bCs/>
                <w:position w:val="6"/>
                <w:szCs w:val="24"/>
              </w:rPr>
              <w:t>– 16 November 2018</w:t>
            </w:r>
          </w:p>
        </w:tc>
        <w:tc>
          <w:tcPr>
            <w:tcW w:w="3402" w:type="dxa"/>
          </w:tcPr>
          <w:p w:rsidR="001A16ED" w:rsidRPr="00D96B4B" w:rsidRDefault="001A16ED" w:rsidP="001A0EBF">
            <w:pPr>
              <w:spacing w:line="240" w:lineRule="atLeast"/>
              <w:rPr>
                <w:rFonts w:cstheme="minorHAnsi"/>
              </w:rPr>
            </w:pPr>
            <w:bookmarkStart w:id="0" w:name="ditulogo"/>
            <w:bookmarkEnd w:id="0"/>
            <w:r w:rsidRPr="00D96B4B">
              <w:rPr>
                <w:rFonts w:cstheme="minorHAnsi"/>
                <w:noProof/>
                <w:lang w:val="en-US" w:eastAsia="zh-CN"/>
              </w:rPr>
              <w:drawing>
                <wp:inline distT="0" distB="0" distL="0" distR="0">
                  <wp:extent cx="1762125" cy="7429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16ED" w:rsidRPr="00617BE4" w:rsidTr="00AB2D04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:rsidR="001A16ED" w:rsidRPr="00D96B4B" w:rsidRDefault="001A16ED" w:rsidP="003740BC">
            <w:pPr>
              <w:spacing w:before="0"/>
              <w:rPr>
                <w:rFonts w:cstheme="minorHAnsi"/>
                <w:b/>
                <w:smallCaps/>
                <w:szCs w:val="24"/>
              </w:rPr>
            </w:pPr>
            <w:bookmarkStart w:id="1" w:name="dhead"/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1A16ED" w:rsidRPr="00D96B4B" w:rsidRDefault="001A16ED" w:rsidP="003740BC">
            <w:pPr>
              <w:spacing w:before="0"/>
              <w:rPr>
                <w:rFonts w:cstheme="minorHAnsi"/>
                <w:szCs w:val="24"/>
              </w:rPr>
            </w:pPr>
          </w:p>
        </w:tc>
      </w:tr>
      <w:tr w:rsidR="001A16ED" w:rsidRPr="00C324A8" w:rsidTr="00AB2D04">
        <w:trPr>
          <w:cantSplit/>
        </w:trPr>
        <w:tc>
          <w:tcPr>
            <w:tcW w:w="6629" w:type="dxa"/>
            <w:tcBorders>
              <w:top w:val="single" w:sz="12" w:space="0" w:color="auto"/>
            </w:tcBorders>
          </w:tcPr>
          <w:p w:rsidR="001A16ED" w:rsidRPr="00D96B4B" w:rsidRDefault="001A16ED" w:rsidP="003740BC">
            <w:pPr>
              <w:spacing w:before="0"/>
              <w:rPr>
                <w:rFonts w:cstheme="minorHAnsi"/>
                <w:b/>
                <w:smallCaps/>
                <w:sz w:val="20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1A16ED" w:rsidRPr="00D96B4B" w:rsidRDefault="001A16ED" w:rsidP="003740BC">
            <w:pPr>
              <w:spacing w:before="0"/>
              <w:rPr>
                <w:rFonts w:cstheme="minorHAnsi"/>
                <w:sz w:val="20"/>
              </w:rPr>
            </w:pPr>
          </w:p>
        </w:tc>
      </w:tr>
      <w:tr w:rsidR="001A16ED" w:rsidRPr="00C324A8" w:rsidTr="00AB2D04">
        <w:trPr>
          <w:cantSplit/>
          <w:trHeight w:val="23"/>
        </w:trPr>
        <w:tc>
          <w:tcPr>
            <w:tcW w:w="6629" w:type="dxa"/>
            <w:shd w:val="clear" w:color="auto" w:fill="auto"/>
          </w:tcPr>
          <w:p w:rsidR="001A16ED" w:rsidRPr="00D96B4B" w:rsidRDefault="00E844D5" w:rsidP="002E77F4">
            <w:pPr>
              <w:pStyle w:val="Committee"/>
              <w:spacing w:after="0"/>
            </w:pPr>
            <w:bookmarkStart w:id="2" w:name="dnum" w:colFirst="1" w:colLast="1"/>
            <w:bookmarkStart w:id="3" w:name="dmeeting" w:colFirst="0" w:colLast="0"/>
            <w:bookmarkEnd w:id="1"/>
            <w:r>
              <w:t>PLENARY MEETING</w:t>
            </w:r>
          </w:p>
        </w:tc>
        <w:tc>
          <w:tcPr>
            <w:tcW w:w="3402" w:type="dxa"/>
            <w:shd w:val="clear" w:color="auto" w:fill="auto"/>
          </w:tcPr>
          <w:p w:rsidR="001A16ED" w:rsidRPr="00F44B1A" w:rsidRDefault="00756C35" w:rsidP="00756C35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Document 55</w:t>
            </w:r>
            <w:r w:rsidR="00F44B1A" w:rsidRPr="00F44B1A">
              <w:rPr>
                <w:rFonts w:cstheme="minorHAnsi"/>
                <w:b/>
                <w:szCs w:val="24"/>
              </w:rPr>
              <w:t>-E</w:t>
            </w:r>
          </w:p>
        </w:tc>
      </w:tr>
      <w:tr w:rsidR="001A16ED" w:rsidRPr="00C324A8" w:rsidTr="00AB2D04">
        <w:trPr>
          <w:cantSplit/>
          <w:trHeight w:val="23"/>
        </w:trPr>
        <w:tc>
          <w:tcPr>
            <w:tcW w:w="6629" w:type="dxa"/>
            <w:shd w:val="clear" w:color="auto" w:fill="auto"/>
          </w:tcPr>
          <w:p w:rsidR="001A16ED" w:rsidRPr="00841AB4" w:rsidRDefault="001A16ED" w:rsidP="003740BC">
            <w:pPr>
              <w:tabs>
                <w:tab w:val="left" w:pos="851"/>
              </w:tabs>
              <w:spacing w:before="0"/>
              <w:rPr>
                <w:rFonts w:asciiTheme="minorHAnsi" w:hAnsiTheme="minorHAnsi" w:cstheme="minorHAnsi"/>
                <w:b/>
                <w:szCs w:val="24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3402" w:type="dxa"/>
            <w:shd w:val="clear" w:color="auto" w:fill="auto"/>
          </w:tcPr>
          <w:p w:rsidR="001A16ED" w:rsidRPr="00D96B4B" w:rsidRDefault="00756C35" w:rsidP="00E47071">
            <w:pPr>
              <w:spacing w:before="0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 xml:space="preserve">21 September </w:t>
            </w:r>
            <w:r w:rsidR="001A16ED" w:rsidRPr="00D96B4B">
              <w:rPr>
                <w:rFonts w:cstheme="minorHAnsi"/>
                <w:b/>
                <w:szCs w:val="24"/>
              </w:rPr>
              <w:t>201</w:t>
            </w:r>
            <w:r>
              <w:rPr>
                <w:rFonts w:cstheme="minorHAnsi"/>
                <w:b/>
                <w:szCs w:val="24"/>
              </w:rPr>
              <w:t>8</w:t>
            </w:r>
          </w:p>
        </w:tc>
      </w:tr>
      <w:tr w:rsidR="001A16ED" w:rsidRPr="00C324A8" w:rsidTr="00AB2D04">
        <w:trPr>
          <w:cantSplit/>
          <w:trHeight w:val="23"/>
        </w:trPr>
        <w:tc>
          <w:tcPr>
            <w:tcW w:w="6629" w:type="dxa"/>
            <w:shd w:val="clear" w:color="auto" w:fill="auto"/>
          </w:tcPr>
          <w:p w:rsidR="001A16ED" w:rsidRPr="00D96B4B" w:rsidRDefault="001A16ED" w:rsidP="003740BC">
            <w:pPr>
              <w:tabs>
                <w:tab w:val="left" w:pos="851"/>
              </w:tabs>
              <w:spacing w:before="0"/>
              <w:rPr>
                <w:rFonts w:cstheme="minorHAnsi"/>
                <w:szCs w:val="24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3402" w:type="dxa"/>
          </w:tcPr>
          <w:p w:rsidR="001A16ED" w:rsidRPr="00D96B4B" w:rsidRDefault="001A16ED" w:rsidP="003740BC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 w:rsidRPr="00D96B4B">
              <w:rPr>
                <w:rFonts w:cstheme="minorHAnsi"/>
                <w:b/>
                <w:szCs w:val="24"/>
              </w:rPr>
              <w:t>Original: English</w:t>
            </w:r>
          </w:p>
        </w:tc>
      </w:tr>
      <w:tr w:rsidR="001A16ED" w:rsidRPr="00C324A8" w:rsidTr="001A0EBF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1A16ED" w:rsidRPr="00D96B4B" w:rsidRDefault="001A16ED" w:rsidP="001A0EBF">
            <w:pPr>
              <w:tabs>
                <w:tab w:val="left" w:pos="993"/>
              </w:tabs>
              <w:rPr>
                <w:rFonts w:ascii="Verdana" w:hAnsi="Verdana"/>
                <w:b/>
                <w:szCs w:val="24"/>
              </w:rPr>
            </w:pPr>
          </w:p>
        </w:tc>
      </w:tr>
      <w:tr w:rsidR="001A16ED" w:rsidRPr="00C324A8" w:rsidTr="001A0EBF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1A16ED" w:rsidRDefault="001A16ED" w:rsidP="001A0EBF">
            <w:pPr>
              <w:pStyle w:val="Source"/>
            </w:pPr>
            <w:r>
              <w:t>African Telecommunication Union Administrations</w:t>
            </w:r>
          </w:p>
        </w:tc>
      </w:tr>
      <w:tr w:rsidR="001A16ED" w:rsidRPr="00C324A8" w:rsidTr="001A0EBF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1A16ED" w:rsidRDefault="00F42C6B" w:rsidP="001A0EBF">
            <w:pPr>
              <w:pStyle w:val="Title1"/>
            </w:pPr>
            <w:r>
              <w:t xml:space="preserve">african </w:t>
            </w:r>
            <w:r w:rsidR="001A16ED">
              <w:t>Common Proposals for the Work of the Conference</w:t>
            </w:r>
          </w:p>
        </w:tc>
      </w:tr>
    </w:tbl>
    <w:bookmarkEnd w:id="6"/>
    <w:bookmarkEnd w:id="7"/>
    <w:p w:rsidR="001A16ED" w:rsidRDefault="00F42C6B" w:rsidP="00756C35">
      <w:pPr>
        <w:spacing w:before="360"/>
        <w:rPr>
          <w:szCs w:val="24"/>
        </w:rPr>
      </w:pPr>
      <w:r w:rsidRPr="005E1606">
        <w:rPr>
          <w:szCs w:val="24"/>
        </w:rPr>
        <w:t xml:space="preserve">The table below lists the African Telecommunication Union </w:t>
      </w:r>
      <w:r>
        <w:rPr>
          <w:szCs w:val="24"/>
        </w:rPr>
        <w:t>Proposals to ITU PP-1</w:t>
      </w:r>
      <w:r w:rsidR="00756C35">
        <w:rPr>
          <w:szCs w:val="24"/>
        </w:rPr>
        <w:t>8</w:t>
      </w:r>
      <w:r>
        <w:rPr>
          <w:szCs w:val="24"/>
        </w:rPr>
        <w:t xml:space="preserve"> and the </w:t>
      </w:r>
      <w:r w:rsidRPr="005E1606">
        <w:rPr>
          <w:szCs w:val="24"/>
        </w:rPr>
        <w:t>administrations supporting the African common proposals</w:t>
      </w:r>
      <w:r>
        <w:rPr>
          <w:szCs w:val="24"/>
        </w:rPr>
        <w:t>:</w:t>
      </w:r>
      <w:bookmarkStart w:id="8" w:name="_GoBack"/>
      <w:bookmarkEnd w:id="8"/>
    </w:p>
    <w:p w:rsidR="00F42C6B" w:rsidRDefault="00F42C6B" w:rsidP="00AB2D04"/>
    <w:tbl>
      <w:tblPr>
        <w:tblStyle w:val="TableGrid"/>
        <w:tblW w:w="10060" w:type="dxa"/>
        <w:jc w:val="center"/>
        <w:tblLook w:val="04A0" w:firstRow="1" w:lastRow="0" w:firstColumn="1" w:lastColumn="0" w:noHBand="0" w:noVBand="1"/>
      </w:tblPr>
      <w:tblGrid>
        <w:gridCol w:w="1696"/>
        <w:gridCol w:w="8364"/>
      </w:tblGrid>
      <w:tr w:rsidR="00756C35" w:rsidTr="0086122D">
        <w:trPr>
          <w:jc w:val="center"/>
        </w:trPr>
        <w:tc>
          <w:tcPr>
            <w:tcW w:w="1696" w:type="dxa"/>
          </w:tcPr>
          <w:p w:rsidR="00756C35" w:rsidRPr="005A2B2A" w:rsidRDefault="00756C35" w:rsidP="00ED4EF5">
            <w:pPr>
              <w:spacing w:before="20" w:after="20"/>
              <w:rPr>
                <w:b/>
                <w:bCs/>
              </w:rPr>
            </w:pPr>
            <w:r w:rsidRPr="005A2B2A">
              <w:rPr>
                <w:b/>
                <w:bCs/>
              </w:rPr>
              <w:t>AFCP/</w:t>
            </w:r>
            <w:r>
              <w:rPr>
                <w:b/>
                <w:bCs/>
              </w:rPr>
              <w:t>55A1</w:t>
            </w:r>
            <w:r w:rsidRPr="005A2B2A">
              <w:rPr>
                <w:b/>
                <w:bCs/>
              </w:rPr>
              <w:t>/1</w:t>
            </w:r>
          </w:p>
        </w:tc>
        <w:tc>
          <w:tcPr>
            <w:tcW w:w="8364" w:type="dxa"/>
            <w:shd w:val="clear" w:color="auto" w:fill="auto"/>
          </w:tcPr>
          <w:p w:rsidR="00756C35" w:rsidRPr="00756C35" w:rsidRDefault="00756C35" w:rsidP="00ED4EF5">
            <w:pPr>
              <w:pStyle w:val="Tabletext"/>
              <w:spacing w:before="20" w:after="20"/>
              <w:rPr>
                <w:rFonts w:asciiTheme="minorHAnsi" w:hAnsiTheme="minorHAnsi"/>
                <w:sz w:val="24"/>
                <w:szCs w:val="22"/>
                <w:lang w:val="en-US"/>
              </w:rPr>
            </w:pPr>
            <w:r w:rsidRPr="00756C35">
              <w:rPr>
                <w:rFonts w:asciiTheme="minorHAnsi" w:hAnsiTheme="minorHAnsi"/>
                <w:sz w:val="24"/>
                <w:szCs w:val="22"/>
                <w:lang w:val="en-US"/>
              </w:rPr>
              <w:t>Revision of Resolution 48: Human resources management and development</w:t>
            </w:r>
          </w:p>
        </w:tc>
      </w:tr>
      <w:tr w:rsidR="00F66659" w:rsidRPr="009B37BB" w:rsidTr="0086122D">
        <w:trPr>
          <w:jc w:val="center"/>
        </w:trPr>
        <w:tc>
          <w:tcPr>
            <w:tcW w:w="1696" w:type="dxa"/>
          </w:tcPr>
          <w:p w:rsidR="00F66659" w:rsidRPr="009B37BB" w:rsidRDefault="00F66659" w:rsidP="00ED4EF5">
            <w:pPr>
              <w:spacing w:before="20" w:after="20"/>
              <w:rPr>
                <w:b/>
                <w:bCs/>
              </w:rPr>
            </w:pPr>
            <w:r w:rsidRPr="009B37BB">
              <w:rPr>
                <w:b/>
                <w:bCs/>
              </w:rPr>
              <w:t>AFCP/55A1/2</w:t>
            </w:r>
          </w:p>
        </w:tc>
        <w:tc>
          <w:tcPr>
            <w:tcW w:w="8364" w:type="dxa"/>
            <w:shd w:val="clear" w:color="auto" w:fill="auto"/>
          </w:tcPr>
          <w:p w:rsidR="00F66659" w:rsidRPr="009B37BB" w:rsidRDefault="00F66659" w:rsidP="00ED4EF5">
            <w:pPr>
              <w:pStyle w:val="Tabletext"/>
              <w:spacing w:before="20" w:after="20"/>
              <w:rPr>
                <w:rFonts w:asciiTheme="minorHAnsi" w:hAnsiTheme="minorHAnsi"/>
                <w:sz w:val="24"/>
                <w:szCs w:val="22"/>
                <w:lang w:val="en-US"/>
              </w:rPr>
            </w:pPr>
            <w:r w:rsidRPr="009B37BB">
              <w:rPr>
                <w:rFonts w:asciiTheme="minorHAnsi" w:hAnsiTheme="minorHAnsi"/>
                <w:sz w:val="24"/>
                <w:szCs w:val="22"/>
                <w:lang w:val="en-US"/>
              </w:rPr>
              <w:t xml:space="preserve">Revision of Resolution 70: </w:t>
            </w:r>
            <w:bookmarkStart w:id="9" w:name="_Toc406757666"/>
            <w:r w:rsidRPr="009B37BB">
              <w:rPr>
                <w:rFonts w:asciiTheme="minorHAnsi" w:hAnsiTheme="minorHAnsi"/>
                <w:sz w:val="24"/>
                <w:szCs w:val="22"/>
                <w:lang w:val="en-US"/>
              </w:rPr>
              <w:t>Mainstreaming a gender perspective in ITU and promotion of gender equality and the empowerment of women through information and communication technologies</w:t>
            </w:r>
            <w:bookmarkEnd w:id="9"/>
          </w:p>
        </w:tc>
      </w:tr>
      <w:tr w:rsidR="00756C35" w:rsidTr="0086122D">
        <w:trPr>
          <w:jc w:val="center"/>
        </w:trPr>
        <w:tc>
          <w:tcPr>
            <w:tcW w:w="1696" w:type="dxa"/>
          </w:tcPr>
          <w:p w:rsidR="00756C35" w:rsidRPr="005A2B2A" w:rsidRDefault="00756C35" w:rsidP="00ED4EF5">
            <w:pPr>
              <w:spacing w:before="20" w:after="20"/>
              <w:rPr>
                <w:b/>
                <w:bCs/>
              </w:rPr>
            </w:pPr>
            <w:r w:rsidRPr="005A2B2A">
              <w:rPr>
                <w:b/>
                <w:bCs/>
              </w:rPr>
              <w:t>AFCP/</w:t>
            </w:r>
            <w:r>
              <w:rPr>
                <w:b/>
                <w:bCs/>
              </w:rPr>
              <w:t>55A1</w:t>
            </w:r>
            <w:r w:rsidRPr="005A2B2A">
              <w:rPr>
                <w:b/>
                <w:bCs/>
              </w:rPr>
              <w:t>/</w:t>
            </w:r>
            <w:r w:rsidR="00F66659">
              <w:rPr>
                <w:b/>
                <w:bCs/>
              </w:rPr>
              <w:t>3</w:t>
            </w:r>
          </w:p>
        </w:tc>
        <w:tc>
          <w:tcPr>
            <w:tcW w:w="8364" w:type="dxa"/>
            <w:shd w:val="clear" w:color="auto" w:fill="auto"/>
          </w:tcPr>
          <w:p w:rsidR="00756C35" w:rsidRPr="00756C35" w:rsidRDefault="00756C35" w:rsidP="00ED4EF5">
            <w:pPr>
              <w:pStyle w:val="Tabletext"/>
              <w:spacing w:before="20" w:after="20"/>
              <w:rPr>
                <w:rFonts w:asciiTheme="minorHAnsi" w:hAnsiTheme="minorHAnsi"/>
                <w:sz w:val="24"/>
                <w:szCs w:val="22"/>
                <w:lang w:val="en-US"/>
              </w:rPr>
            </w:pPr>
            <w:r w:rsidRPr="00756C35">
              <w:rPr>
                <w:rFonts w:asciiTheme="minorHAnsi" w:hAnsiTheme="minorHAnsi"/>
                <w:sz w:val="24"/>
                <w:szCs w:val="22"/>
                <w:lang w:val="en-US"/>
              </w:rPr>
              <w:t>Revision of Resolution 130: Strengthening the role of ITU in building confidence and security in the use of information and communication technologies</w:t>
            </w:r>
          </w:p>
        </w:tc>
      </w:tr>
      <w:tr w:rsidR="00756C35" w:rsidTr="0086122D">
        <w:trPr>
          <w:jc w:val="center"/>
        </w:trPr>
        <w:tc>
          <w:tcPr>
            <w:tcW w:w="1696" w:type="dxa"/>
          </w:tcPr>
          <w:p w:rsidR="00756C35" w:rsidRPr="005A2B2A" w:rsidRDefault="00756C35" w:rsidP="00ED4EF5">
            <w:pPr>
              <w:spacing w:before="20" w:after="20"/>
              <w:rPr>
                <w:b/>
                <w:bCs/>
              </w:rPr>
            </w:pPr>
            <w:r w:rsidRPr="005A2B2A">
              <w:rPr>
                <w:b/>
                <w:bCs/>
              </w:rPr>
              <w:t>AFCP/</w:t>
            </w:r>
            <w:r>
              <w:rPr>
                <w:b/>
                <w:bCs/>
              </w:rPr>
              <w:t>55A1</w:t>
            </w:r>
            <w:r w:rsidRPr="005A2B2A">
              <w:rPr>
                <w:b/>
                <w:bCs/>
              </w:rPr>
              <w:t>/</w:t>
            </w:r>
            <w:r w:rsidR="00F66659">
              <w:rPr>
                <w:b/>
                <w:bCs/>
              </w:rPr>
              <w:t>4</w:t>
            </w:r>
          </w:p>
        </w:tc>
        <w:tc>
          <w:tcPr>
            <w:tcW w:w="8364" w:type="dxa"/>
            <w:shd w:val="clear" w:color="auto" w:fill="auto"/>
          </w:tcPr>
          <w:p w:rsidR="00756C35" w:rsidRPr="00756C35" w:rsidRDefault="00756C35" w:rsidP="00ED4EF5">
            <w:pPr>
              <w:pStyle w:val="Tabletext"/>
              <w:spacing w:before="20" w:after="20"/>
              <w:rPr>
                <w:rFonts w:asciiTheme="minorHAnsi" w:hAnsiTheme="minorHAnsi"/>
                <w:sz w:val="24"/>
                <w:szCs w:val="22"/>
                <w:lang w:val="en-US"/>
              </w:rPr>
            </w:pPr>
            <w:r w:rsidRPr="00756C35">
              <w:rPr>
                <w:rFonts w:asciiTheme="minorHAnsi" w:hAnsiTheme="minorHAnsi"/>
                <w:sz w:val="24"/>
                <w:szCs w:val="22"/>
                <w:lang w:val="en-US"/>
              </w:rPr>
              <w:t>Revision of Resolution 131: Measuring information and communication technologies to build an integrating and inclusive information society</w:t>
            </w:r>
          </w:p>
        </w:tc>
      </w:tr>
      <w:tr w:rsidR="00756C35" w:rsidTr="0086122D">
        <w:trPr>
          <w:jc w:val="center"/>
        </w:trPr>
        <w:tc>
          <w:tcPr>
            <w:tcW w:w="1696" w:type="dxa"/>
          </w:tcPr>
          <w:p w:rsidR="00756C35" w:rsidRPr="005A2B2A" w:rsidRDefault="00756C35" w:rsidP="00ED4EF5">
            <w:pPr>
              <w:spacing w:before="20" w:after="20"/>
              <w:rPr>
                <w:b/>
                <w:bCs/>
              </w:rPr>
            </w:pPr>
            <w:r w:rsidRPr="005A2B2A">
              <w:rPr>
                <w:b/>
                <w:bCs/>
              </w:rPr>
              <w:t>AFCP/</w:t>
            </w:r>
            <w:r>
              <w:rPr>
                <w:b/>
                <w:bCs/>
              </w:rPr>
              <w:t>55A1</w:t>
            </w:r>
            <w:r w:rsidRPr="005A2B2A">
              <w:rPr>
                <w:b/>
                <w:bCs/>
              </w:rPr>
              <w:t>/</w:t>
            </w:r>
            <w:r w:rsidR="00F66659">
              <w:rPr>
                <w:b/>
                <w:bCs/>
              </w:rPr>
              <w:t>5</w:t>
            </w:r>
          </w:p>
        </w:tc>
        <w:tc>
          <w:tcPr>
            <w:tcW w:w="8364" w:type="dxa"/>
            <w:shd w:val="clear" w:color="auto" w:fill="auto"/>
          </w:tcPr>
          <w:p w:rsidR="00756C35" w:rsidRPr="00756C35" w:rsidRDefault="00756C35" w:rsidP="00ED4EF5">
            <w:pPr>
              <w:pStyle w:val="Tabletext"/>
              <w:spacing w:before="20" w:after="20"/>
              <w:rPr>
                <w:rFonts w:asciiTheme="minorHAnsi" w:hAnsiTheme="minorHAnsi"/>
                <w:sz w:val="24"/>
                <w:szCs w:val="22"/>
                <w:lang w:val="en-US"/>
              </w:rPr>
            </w:pPr>
            <w:r w:rsidRPr="00756C35">
              <w:rPr>
                <w:rFonts w:asciiTheme="minorHAnsi" w:hAnsiTheme="minorHAnsi"/>
                <w:sz w:val="24"/>
                <w:szCs w:val="22"/>
                <w:lang w:val="en-US"/>
              </w:rPr>
              <w:t>Revision of Resolution 140: ITU's role in implementing the outcomes of the World Summit on the Information Society and in the overall review by United Nations General Assembly of their implementation</w:t>
            </w:r>
          </w:p>
        </w:tc>
      </w:tr>
      <w:tr w:rsidR="00756C35" w:rsidTr="0086122D">
        <w:trPr>
          <w:jc w:val="center"/>
        </w:trPr>
        <w:tc>
          <w:tcPr>
            <w:tcW w:w="1696" w:type="dxa"/>
          </w:tcPr>
          <w:p w:rsidR="00756C35" w:rsidRPr="005A2B2A" w:rsidRDefault="00756C35" w:rsidP="00ED4EF5">
            <w:pPr>
              <w:spacing w:before="20" w:after="20"/>
              <w:rPr>
                <w:b/>
                <w:bCs/>
              </w:rPr>
            </w:pPr>
            <w:r w:rsidRPr="005A2B2A">
              <w:rPr>
                <w:b/>
                <w:bCs/>
              </w:rPr>
              <w:t>AFCP/</w:t>
            </w:r>
            <w:r>
              <w:rPr>
                <w:b/>
                <w:bCs/>
              </w:rPr>
              <w:t>55A1</w:t>
            </w:r>
            <w:r w:rsidRPr="005A2B2A">
              <w:rPr>
                <w:b/>
                <w:bCs/>
              </w:rPr>
              <w:t>/</w:t>
            </w:r>
            <w:r w:rsidR="00F66659">
              <w:rPr>
                <w:b/>
                <w:bCs/>
              </w:rPr>
              <w:t>6</w:t>
            </w:r>
          </w:p>
        </w:tc>
        <w:tc>
          <w:tcPr>
            <w:tcW w:w="8364" w:type="dxa"/>
            <w:shd w:val="clear" w:color="auto" w:fill="auto"/>
          </w:tcPr>
          <w:p w:rsidR="00756C35" w:rsidRPr="00756C35" w:rsidRDefault="00756C35" w:rsidP="00ED4EF5">
            <w:pPr>
              <w:pStyle w:val="Tabletext"/>
              <w:spacing w:before="20" w:after="20"/>
              <w:rPr>
                <w:rFonts w:asciiTheme="minorHAnsi" w:hAnsiTheme="minorHAnsi"/>
                <w:sz w:val="24"/>
                <w:szCs w:val="22"/>
                <w:lang w:val="en-US"/>
              </w:rPr>
            </w:pPr>
            <w:r w:rsidRPr="00756C35">
              <w:rPr>
                <w:rFonts w:asciiTheme="minorHAnsi" w:hAnsiTheme="minorHAnsi"/>
                <w:sz w:val="24"/>
                <w:szCs w:val="22"/>
                <w:lang w:val="en-US"/>
              </w:rPr>
              <w:t>No change of Resolution 174: ITU's role with regard to international public policy issues relating to the risk of illicit use of information and communication technologies</w:t>
            </w:r>
          </w:p>
        </w:tc>
      </w:tr>
      <w:tr w:rsidR="00756C35" w:rsidTr="0086122D">
        <w:trPr>
          <w:jc w:val="center"/>
        </w:trPr>
        <w:tc>
          <w:tcPr>
            <w:tcW w:w="1696" w:type="dxa"/>
          </w:tcPr>
          <w:p w:rsidR="00756C35" w:rsidRPr="005A2B2A" w:rsidRDefault="00756C35" w:rsidP="00ED4EF5">
            <w:pPr>
              <w:spacing w:before="20" w:after="20"/>
              <w:rPr>
                <w:b/>
                <w:bCs/>
              </w:rPr>
            </w:pPr>
            <w:r w:rsidRPr="005A2B2A">
              <w:rPr>
                <w:b/>
                <w:bCs/>
              </w:rPr>
              <w:t>AFCP/</w:t>
            </w:r>
            <w:r>
              <w:rPr>
                <w:b/>
                <w:bCs/>
              </w:rPr>
              <w:t>55A1</w:t>
            </w:r>
            <w:r w:rsidRPr="005A2B2A">
              <w:rPr>
                <w:b/>
                <w:bCs/>
              </w:rPr>
              <w:t>/</w:t>
            </w:r>
            <w:r w:rsidR="00F66659">
              <w:rPr>
                <w:b/>
                <w:bCs/>
              </w:rPr>
              <w:t>7</w:t>
            </w:r>
          </w:p>
        </w:tc>
        <w:tc>
          <w:tcPr>
            <w:tcW w:w="8364" w:type="dxa"/>
            <w:shd w:val="clear" w:color="auto" w:fill="auto"/>
          </w:tcPr>
          <w:p w:rsidR="00756C35" w:rsidRPr="00756C35" w:rsidRDefault="00756C35" w:rsidP="00ED4EF5">
            <w:pPr>
              <w:pStyle w:val="Tabletext"/>
              <w:spacing w:before="20" w:after="20"/>
              <w:rPr>
                <w:rFonts w:asciiTheme="minorHAnsi" w:hAnsiTheme="minorHAnsi"/>
                <w:sz w:val="24"/>
                <w:szCs w:val="22"/>
                <w:lang w:val="en-US"/>
              </w:rPr>
            </w:pPr>
            <w:r w:rsidRPr="00756C35">
              <w:rPr>
                <w:rFonts w:asciiTheme="minorHAnsi" w:hAnsiTheme="minorHAnsi"/>
                <w:sz w:val="24"/>
                <w:szCs w:val="22"/>
                <w:lang w:val="en-US"/>
              </w:rPr>
              <w:t>Revision of Resolution 175 : Telecommunication/information and communication technology accessibility for persons with disabilities and persons with specific needs</w:t>
            </w:r>
          </w:p>
        </w:tc>
      </w:tr>
      <w:tr w:rsidR="00756C35" w:rsidTr="0086122D">
        <w:trPr>
          <w:jc w:val="center"/>
        </w:trPr>
        <w:tc>
          <w:tcPr>
            <w:tcW w:w="1696" w:type="dxa"/>
          </w:tcPr>
          <w:p w:rsidR="00756C35" w:rsidRPr="005A2B2A" w:rsidRDefault="00756C35" w:rsidP="00ED4EF5">
            <w:pPr>
              <w:spacing w:before="20" w:after="20"/>
              <w:rPr>
                <w:b/>
                <w:bCs/>
              </w:rPr>
            </w:pPr>
            <w:r w:rsidRPr="005A2B2A">
              <w:rPr>
                <w:b/>
                <w:bCs/>
              </w:rPr>
              <w:t>AFCP/</w:t>
            </w:r>
            <w:r>
              <w:rPr>
                <w:b/>
                <w:bCs/>
              </w:rPr>
              <w:t>55A1</w:t>
            </w:r>
            <w:r w:rsidRPr="005A2B2A">
              <w:rPr>
                <w:b/>
                <w:bCs/>
              </w:rPr>
              <w:t>/</w:t>
            </w:r>
            <w:r w:rsidR="00F66659">
              <w:rPr>
                <w:b/>
                <w:bCs/>
              </w:rPr>
              <w:t>8</w:t>
            </w:r>
          </w:p>
        </w:tc>
        <w:tc>
          <w:tcPr>
            <w:tcW w:w="8364" w:type="dxa"/>
            <w:shd w:val="clear" w:color="auto" w:fill="auto"/>
          </w:tcPr>
          <w:p w:rsidR="00756C35" w:rsidRPr="00756C35" w:rsidRDefault="00756C35" w:rsidP="00ED4EF5">
            <w:pPr>
              <w:pStyle w:val="Tabletext"/>
              <w:spacing w:before="20" w:after="20"/>
              <w:rPr>
                <w:rFonts w:asciiTheme="minorHAnsi" w:hAnsiTheme="minorHAnsi"/>
                <w:sz w:val="24"/>
                <w:szCs w:val="22"/>
                <w:lang w:val="en-US"/>
              </w:rPr>
            </w:pPr>
            <w:r w:rsidRPr="00756C35">
              <w:rPr>
                <w:rFonts w:asciiTheme="minorHAnsi" w:hAnsiTheme="minorHAnsi"/>
                <w:sz w:val="24"/>
                <w:szCs w:val="22"/>
                <w:lang w:val="en-US"/>
              </w:rPr>
              <w:t>Revision of Resolution 179 : ITU's role in child online protection</w:t>
            </w:r>
          </w:p>
        </w:tc>
      </w:tr>
      <w:tr w:rsidR="00756C35" w:rsidTr="0086122D">
        <w:trPr>
          <w:jc w:val="center"/>
        </w:trPr>
        <w:tc>
          <w:tcPr>
            <w:tcW w:w="1696" w:type="dxa"/>
          </w:tcPr>
          <w:p w:rsidR="00756C35" w:rsidRPr="005A2B2A" w:rsidRDefault="00756C35" w:rsidP="00ED4EF5">
            <w:pPr>
              <w:spacing w:before="20" w:after="20"/>
              <w:rPr>
                <w:b/>
                <w:bCs/>
              </w:rPr>
            </w:pPr>
            <w:r w:rsidRPr="005A2B2A">
              <w:rPr>
                <w:b/>
                <w:bCs/>
              </w:rPr>
              <w:t>AFCP/</w:t>
            </w:r>
            <w:r>
              <w:rPr>
                <w:b/>
                <w:bCs/>
              </w:rPr>
              <w:t>55A1</w:t>
            </w:r>
            <w:r w:rsidR="00F66659">
              <w:rPr>
                <w:b/>
                <w:bCs/>
              </w:rPr>
              <w:t>/9</w:t>
            </w:r>
          </w:p>
        </w:tc>
        <w:tc>
          <w:tcPr>
            <w:tcW w:w="8364" w:type="dxa"/>
            <w:shd w:val="clear" w:color="auto" w:fill="auto"/>
          </w:tcPr>
          <w:p w:rsidR="00756C35" w:rsidRPr="00756C35" w:rsidRDefault="00756C35" w:rsidP="00ED4EF5">
            <w:pPr>
              <w:pStyle w:val="Tabletext"/>
              <w:spacing w:before="20" w:after="20"/>
              <w:rPr>
                <w:rFonts w:asciiTheme="minorHAnsi" w:hAnsiTheme="minorHAnsi"/>
                <w:sz w:val="24"/>
                <w:szCs w:val="22"/>
                <w:lang w:val="en-US"/>
              </w:rPr>
            </w:pPr>
            <w:r w:rsidRPr="00756C35">
              <w:rPr>
                <w:rFonts w:asciiTheme="minorHAnsi" w:hAnsiTheme="minorHAnsi"/>
                <w:sz w:val="24"/>
                <w:szCs w:val="22"/>
                <w:lang w:val="en-US"/>
              </w:rPr>
              <w:t>Suppression of Resolution 185: Global flight tracking for civil aviation</w:t>
            </w:r>
          </w:p>
        </w:tc>
      </w:tr>
      <w:tr w:rsidR="00756C35" w:rsidTr="0086122D">
        <w:trPr>
          <w:jc w:val="center"/>
        </w:trPr>
        <w:tc>
          <w:tcPr>
            <w:tcW w:w="1696" w:type="dxa"/>
          </w:tcPr>
          <w:p w:rsidR="00756C35" w:rsidRPr="005A2B2A" w:rsidRDefault="00756C35" w:rsidP="00ED4EF5">
            <w:pPr>
              <w:spacing w:before="20" w:after="20"/>
              <w:rPr>
                <w:b/>
                <w:bCs/>
              </w:rPr>
            </w:pPr>
            <w:r w:rsidRPr="005A2B2A">
              <w:rPr>
                <w:b/>
                <w:bCs/>
              </w:rPr>
              <w:t>AFCP/</w:t>
            </w:r>
            <w:r>
              <w:rPr>
                <w:b/>
                <w:bCs/>
              </w:rPr>
              <w:t>55A1</w:t>
            </w:r>
            <w:r w:rsidRPr="005A2B2A">
              <w:rPr>
                <w:b/>
                <w:bCs/>
              </w:rPr>
              <w:t>/</w:t>
            </w:r>
            <w:r w:rsidR="00F66659">
              <w:rPr>
                <w:b/>
                <w:bCs/>
              </w:rPr>
              <w:t>10</w:t>
            </w:r>
          </w:p>
        </w:tc>
        <w:tc>
          <w:tcPr>
            <w:tcW w:w="8364" w:type="dxa"/>
            <w:shd w:val="clear" w:color="auto" w:fill="auto"/>
          </w:tcPr>
          <w:p w:rsidR="00756C35" w:rsidRPr="00756C35" w:rsidRDefault="00756C35" w:rsidP="00ED4EF5">
            <w:pPr>
              <w:pStyle w:val="Tabletext"/>
              <w:spacing w:before="20" w:after="20"/>
              <w:rPr>
                <w:rFonts w:asciiTheme="minorHAnsi" w:hAnsiTheme="minorHAnsi"/>
                <w:sz w:val="24"/>
                <w:szCs w:val="22"/>
                <w:lang w:val="en-US"/>
              </w:rPr>
            </w:pPr>
            <w:r w:rsidRPr="00756C35">
              <w:rPr>
                <w:rFonts w:asciiTheme="minorHAnsi" w:hAnsiTheme="minorHAnsi"/>
                <w:sz w:val="24"/>
                <w:szCs w:val="22"/>
                <w:lang w:val="en-US"/>
              </w:rPr>
              <w:t>Revision of Resolution 186: Strengthening the role of ITU with regard to transparency and confidence-building measures in outer space activities</w:t>
            </w:r>
          </w:p>
        </w:tc>
      </w:tr>
      <w:tr w:rsidR="00756C35" w:rsidTr="0086122D">
        <w:trPr>
          <w:jc w:val="center"/>
        </w:trPr>
        <w:tc>
          <w:tcPr>
            <w:tcW w:w="1696" w:type="dxa"/>
          </w:tcPr>
          <w:p w:rsidR="00756C35" w:rsidRPr="005A2B2A" w:rsidRDefault="00756C35" w:rsidP="00ED4EF5">
            <w:pPr>
              <w:spacing w:before="20" w:after="20"/>
              <w:rPr>
                <w:b/>
                <w:bCs/>
              </w:rPr>
            </w:pPr>
            <w:r w:rsidRPr="005A2B2A">
              <w:rPr>
                <w:b/>
                <w:bCs/>
              </w:rPr>
              <w:t>AFCP/</w:t>
            </w:r>
            <w:r>
              <w:rPr>
                <w:b/>
                <w:bCs/>
              </w:rPr>
              <w:t>55A1</w:t>
            </w:r>
            <w:r w:rsidRPr="005A2B2A">
              <w:rPr>
                <w:b/>
                <w:bCs/>
              </w:rPr>
              <w:t>/1</w:t>
            </w:r>
            <w:r w:rsidR="00F66659">
              <w:rPr>
                <w:b/>
                <w:bCs/>
              </w:rPr>
              <w:t>1</w:t>
            </w:r>
          </w:p>
        </w:tc>
        <w:tc>
          <w:tcPr>
            <w:tcW w:w="8364" w:type="dxa"/>
            <w:shd w:val="clear" w:color="auto" w:fill="auto"/>
          </w:tcPr>
          <w:p w:rsidR="00756C35" w:rsidRPr="00756C35" w:rsidRDefault="00756C35" w:rsidP="00ED4EF5">
            <w:pPr>
              <w:pStyle w:val="Tabletext"/>
              <w:spacing w:before="20" w:after="20"/>
              <w:rPr>
                <w:rFonts w:asciiTheme="minorHAnsi" w:hAnsiTheme="minorHAnsi"/>
                <w:sz w:val="24"/>
                <w:szCs w:val="22"/>
                <w:lang w:val="en-US"/>
              </w:rPr>
            </w:pPr>
            <w:r w:rsidRPr="00756C35">
              <w:rPr>
                <w:rFonts w:asciiTheme="minorHAnsi" w:hAnsiTheme="minorHAnsi"/>
                <w:sz w:val="24"/>
                <w:szCs w:val="22"/>
                <w:lang w:val="en-US"/>
              </w:rPr>
              <w:t>Revision of Resolution 196: Protecting telecommunication service users/consumers</w:t>
            </w:r>
          </w:p>
        </w:tc>
      </w:tr>
      <w:tr w:rsidR="00756C35" w:rsidTr="0086122D">
        <w:trPr>
          <w:jc w:val="center"/>
        </w:trPr>
        <w:tc>
          <w:tcPr>
            <w:tcW w:w="1696" w:type="dxa"/>
          </w:tcPr>
          <w:p w:rsidR="00756C35" w:rsidRPr="005A2B2A" w:rsidRDefault="00756C35" w:rsidP="00ED4EF5">
            <w:pPr>
              <w:spacing w:before="20" w:after="20"/>
              <w:rPr>
                <w:b/>
                <w:bCs/>
              </w:rPr>
            </w:pPr>
            <w:r w:rsidRPr="005A2B2A">
              <w:rPr>
                <w:b/>
                <w:bCs/>
              </w:rPr>
              <w:t>AFCP/</w:t>
            </w:r>
            <w:r>
              <w:rPr>
                <w:b/>
                <w:bCs/>
              </w:rPr>
              <w:t>55A1</w:t>
            </w:r>
            <w:r w:rsidRPr="005A2B2A">
              <w:rPr>
                <w:b/>
                <w:bCs/>
              </w:rPr>
              <w:t>/1</w:t>
            </w:r>
            <w:r w:rsidR="00F66659">
              <w:rPr>
                <w:b/>
                <w:bCs/>
              </w:rPr>
              <w:t>2</w:t>
            </w:r>
          </w:p>
        </w:tc>
        <w:tc>
          <w:tcPr>
            <w:tcW w:w="8364" w:type="dxa"/>
            <w:shd w:val="clear" w:color="auto" w:fill="auto"/>
          </w:tcPr>
          <w:p w:rsidR="00756C35" w:rsidRPr="00756C35" w:rsidRDefault="00756C35" w:rsidP="00ED4EF5">
            <w:pPr>
              <w:pStyle w:val="Tabletext"/>
              <w:spacing w:before="20" w:after="20"/>
              <w:rPr>
                <w:rFonts w:asciiTheme="minorHAnsi" w:hAnsiTheme="minorHAnsi"/>
                <w:sz w:val="24"/>
                <w:szCs w:val="22"/>
                <w:lang w:val="en-US"/>
              </w:rPr>
            </w:pPr>
            <w:r w:rsidRPr="00756C35">
              <w:rPr>
                <w:rFonts w:asciiTheme="minorHAnsi" w:hAnsiTheme="minorHAnsi"/>
                <w:sz w:val="24"/>
                <w:szCs w:val="22"/>
                <w:lang w:val="en-US"/>
              </w:rPr>
              <w:t xml:space="preserve">New draft Resolution </w:t>
            </w:r>
            <w:r w:rsidR="00F66659">
              <w:rPr>
                <w:rFonts w:asciiTheme="minorHAnsi" w:hAnsiTheme="minorHAnsi"/>
                <w:sz w:val="24"/>
                <w:szCs w:val="22"/>
                <w:lang w:val="en-US"/>
              </w:rPr>
              <w:t>[AFCP-1]</w:t>
            </w:r>
            <w:r w:rsidRPr="00756C35">
              <w:rPr>
                <w:rFonts w:asciiTheme="minorHAnsi" w:hAnsiTheme="minorHAnsi"/>
                <w:sz w:val="24"/>
                <w:szCs w:val="22"/>
                <w:lang w:val="en-US"/>
              </w:rPr>
              <w:t xml:space="preserve"> : Strengthening the role of ITU in the use of ICTs in combating global human trafficking</w:t>
            </w:r>
          </w:p>
        </w:tc>
      </w:tr>
      <w:tr w:rsidR="00756C35" w:rsidTr="0086122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:rsidR="00756C35" w:rsidRPr="005A2B2A" w:rsidRDefault="00756C35" w:rsidP="00ED4EF5">
            <w:pPr>
              <w:keepNext/>
              <w:keepLines/>
              <w:spacing w:before="20" w:after="20"/>
              <w:rPr>
                <w:b/>
                <w:bCs/>
              </w:rPr>
            </w:pPr>
            <w:r w:rsidRPr="005A2B2A">
              <w:rPr>
                <w:b/>
                <w:bCs/>
              </w:rPr>
              <w:lastRenderedPageBreak/>
              <w:t>AFCP/</w:t>
            </w:r>
            <w:r>
              <w:rPr>
                <w:b/>
                <w:bCs/>
              </w:rPr>
              <w:t>55A1</w:t>
            </w:r>
            <w:r w:rsidRPr="005A2B2A">
              <w:rPr>
                <w:b/>
                <w:bCs/>
              </w:rPr>
              <w:t>/1</w:t>
            </w:r>
            <w:r w:rsidR="00F66659">
              <w:rPr>
                <w:b/>
                <w:bCs/>
              </w:rPr>
              <w:t>3</w:t>
            </w:r>
          </w:p>
        </w:tc>
        <w:tc>
          <w:tcPr>
            <w:tcW w:w="8364" w:type="dxa"/>
            <w:tcBorders>
              <w:bottom w:val="single" w:sz="4" w:space="0" w:color="auto"/>
            </w:tcBorders>
          </w:tcPr>
          <w:p w:rsidR="00756C35" w:rsidRDefault="00F66659" w:rsidP="00ED4EF5">
            <w:pPr>
              <w:keepNext/>
              <w:keepLines/>
              <w:spacing w:before="20" w:after="20"/>
            </w:pPr>
            <w:r>
              <w:rPr>
                <w:rFonts w:asciiTheme="minorHAnsi" w:hAnsiTheme="minorHAnsi"/>
                <w:szCs w:val="22"/>
                <w:lang w:val="en-US"/>
              </w:rPr>
              <w:t>New draft Resolution [AFCP-2]</w:t>
            </w:r>
            <w:r w:rsidRPr="00756C35">
              <w:rPr>
                <w:rFonts w:asciiTheme="minorHAnsi" w:hAnsiTheme="minorHAnsi"/>
                <w:szCs w:val="22"/>
                <w:lang w:val="en-US"/>
              </w:rPr>
              <w:t xml:space="preserve"> </w:t>
            </w:r>
            <w:r w:rsidR="00756C35">
              <w:rPr>
                <w:rFonts w:asciiTheme="minorHAnsi" w:hAnsiTheme="minorHAnsi"/>
                <w:szCs w:val="22"/>
                <w:lang w:val="en-US"/>
              </w:rPr>
              <w:t xml:space="preserve">: </w:t>
            </w:r>
            <w:r w:rsidR="00756C35" w:rsidRPr="00941977">
              <w:rPr>
                <w:rFonts w:asciiTheme="minorHAnsi" w:hAnsiTheme="minorHAnsi"/>
                <w:szCs w:val="22"/>
              </w:rPr>
              <w:t>Consideration of OTTs as International Public Policy Issue</w:t>
            </w:r>
          </w:p>
        </w:tc>
      </w:tr>
      <w:tr w:rsidR="00A301B0" w:rsidTr="0086122D">
        <w:trPr>
          <w:jc w:val="center"/>
        </w:trPr>
        <w:tc>
          <w:tcPr>
            <w:tcW w:w="1696" w:type="dxa"/>
            <w:shd w:val="clear" w:color="auto" w:fill="D9D9D9" w:themeFill="background1" w:themeFillShade="D9"/>
          </w:tcPr>
          <w:p w:rsidR="00A301B0" w:rsidRPr="005A2B2A" w:rsidRDefault="00A301B0" w:rsidP="00ED4EF5">
            <w:pPr>
              <w:keepNext/>
              <w:keepLines/>
              <w:spacing w:before="20" w:after="20"/>
              <w:rPr>
                <w:b/>
                <w:bCs/>
              </w:rPr>
            </w:pPr>
          </w:p>
        </w:tc>
        <w:tc>
          <w:tcPr>
            <w:tcW w:w="8364" w:type="dxa"/>
            <w:shd w:val="clear" w:color="auto" w:fill="D9D9D9" w:themeFill="background1" w:themeFillShade="D9"/>
          </w:tcPr>
          <w:p w:rsidR="00A301B0" w:rsidRPr="00756C35" w:rsidRDefault="00A301B0" w:rsidP="00ED4EF5">
            <w:pPr>
              <w:keepNext/>
              <w:keepLines/>
              <w:spacing w:before="20" w:after="20"/>
              <w:rPr>
                <w:rFonts w:asciiTheme="minorHAnsi" w:hAnsiTheme="minorHAnsi"/>
                <w:szCs w:val="22"/>
                <w:lang w:val="en-US"/>
              </w:rPr>
            </w:pPr>
          </w:p>
        </w:tc>
      </w:tr>
      <w:tr w:rsidR="00A301B0" w:rsidTr="0086122D">
        <w:trPr>
          <w:jc w:val="center"/>
        </w:trPr>
        <w:tc>
          <w:tcPr>
            <w:tcW w:w="1696" w:type="dxa"/>
          </w:tcPr>
          <w:p w:rsidR="00A301B0" w:rsidRPr="005A2B2A" w:rsidRDefault="00A301B0" w:rsidP="00ED4EF5">
            <w:pPr>
              <w:keepNext/>
              <w:keepLines/>
              <w:spacing w:before="20" w:after="20"/>
              <w:rPr>
                <w:b/>
                <w:bCs/>
              </w:rPr>
            </w:pPr>
            <w:r w:rsidRPr="005A2B2A">
              <w:rPr>
                <w:b/>
                <w:bCs/>
              </w:rPr>
              <w:t>AFCP/</w:t>
            </w:r>
            <w:r>
              <w:rPr>
                <w:b/>
                <w:bCs/>
              </w:rPr>
              <w:t>55A2</w:t>
            </w:r>
            <w:r w:rsidRPr="005A2B2A">
              <w:rPr>
                <w:b/>
                <w:bCs/>
              </w:rPr>
              <w:t>/1</w:t>
            </w:r>
          </w:p>
        </w:tc>
        <w:tc>
          <w:tcPr>
            <w:tcW w:w="8364" w:type="dxa"/>
          </w:tcPr>
          <w:p w:rsidR="00A301B0" w:rsidRDefault="00A301B0" w:rsidP="00ED4EF5">
            <w:pPr>
              <w:keepNext/>
              <w:keepLines/>
              <w:spacing w:before="20" w:after="20"/>
              <w:rPr>
                <w:rFonts w:asciiTheme="minorHAnsi" w:hAnsiTheme="minorHAnsi"/>
                <w:szCs w:val="22"/>
                <w:lang w:val="en-US"/>
              </w:rPr>
            </w:pPr>
            <w:r w:rsidRPr="00756C35">
              <w:rPr>
                <w:rFonts w:asciiTheme="minorHAnsi" w:hAnsiTheme="minorHAnsi"/>
                <w:szCs w:val="22"/>
                <w:lang w:val="en-US"/>
              </w:rPr>
              <w:t>Revision of</w:t>
            </w:r>
            <w:r>
              <w:rPr>
                <w:rFonts w:asciiTheme="minorHAnsi" w:hAnsiTheme="minorHAnsi"/>
                <w:szCs w:val="22"/>
                <w:lang w:val="en-US"/>
              </w:rPr>
              <w:t xml:space="preserve"> Decision 12:</w:t>
            </w:r>
            <w:r w:rsidR="0013189F">
              <w:rPr>
                <w:rFonts w:asciiTheme="minorHAnsi" w:hAnsiTheme="minorHAnsi"/>
                <w:szCs w:val="22"/>
                <w:lang w:val="en-US"/>
              </w:rPr>
              <w:t xml:space="preserve"> </w:t>
            </w:r>
            <w:r w:rsidR="0013189F">
              <w:rPr>
                <w:color w:val="000000"/>
              </w:rPr>
              <w:t>Free online access to ITU publications</w:t>
            </w:r>
          </w:p>
        </w:tc>
      </w:tr>
      <w:tr w:rsidR="00A301B0" w:rsidTr="0086122D">
        <w:trPr>
          <w:jc w:val="center"/>
        </w:trPr>
        <w:tc>
          <w:tcPr>
            <w:tcW w:w="1696" w:type="dxa"/>
          </w:tcPr>
          <w:p w:rsidR="00A301B0" w:rsidRPr="005A2B2A" w:rsidRDefault="00A301B0" w:rsidP="00ED4EF5">
            <w:pPr>
              <w:keepNext/>
              <w:keepLines/>
              <w:spacing w:before="20" w:after="20"/>
              <w:rPr>
                <w:b/>
                <w:bCs/>
              </w:rPr>
            </w:pPr>
            <w:r w:rsidRPr="005A2B2A">
              <w:rPr>
                <w:b/>
                <w:bCs/>
              </w:rPr>
              <w:t>AFCP/</w:t>
            </w:r>
            <w:r>
              <w:rPr>
                <w:b/>
                <w:bCs/>
              </w:rPr>
              <w:t>55A2</w:t>
            </w:r>
            <w:r w:rsidRPr="005A2B2A">
              <w:rPr>
                <w:b/>
                <w:bCs/>
              </w:rPr>
              <w:t>/</w:t>
            </w:r>
            <w:r>
              <w:rPr>
                <w:b/>
                <w:bCs/>
              </w:rPr>
              <w:t>2</w:t>
            </w:r>
          </w:p>
        </w:tc>
        <w:tc>
          <w:tcPr>
            <w:tcW w:w="8364" w:type="dxa"/>
          </w:tcPr>
          <w:p w:rsidR="00A301B0" w:rsidRPr="00756C35" w:rsidRDefault="0013189F" w:rsidP="00ED4EF5">
            <w:pPr>
              <w:keepNext/>
              <w:keepLines/>
              <w:spacing w:before="20" w:after="20"/>
              <w:rPr>
                <w:rFonts w:asciiTheme="minorHAnsi" w:hAnsiTheme="minorHAnsi"/>
                <w:szCs w:val="22"/>
                <w:lang w:val="en-US"/>
              </w:rPr>
            </w:pPr>
            <w:r>
              <w:rPr>
                <w:rFonts w:asciiTheme="minorHAnsi" w:hAnsiTheme="minorHAnsi"/>
                <w:szCs w:val="22"/>
                <w:lang w:val="en-US"/>
              </w:rPr>
              <w:t xml:space="preserve">Revision of Resolution 135: </w:t>
            </w:r>
            <w:r>
              <w:rPr>
                <w:color w:val="000000"/>
              </w:rPr>
              <w:t>ITU's role in the development of telecommunications/information and communication technologies, in providing technical assistance and advice to developing countries and in implementing relevant national, regional and interregional projects</w:t>
            </w:r>
          </w:p>
        </w:tc>
      </w:tr>
      <w:tr w:rsidR="0013189F" w:rsidTr="0086122D">
        <w:trPr>
          <w:jc w:val="center"/>
        </w:trPr>
        <w:tc>
          <w:tcPr>
            <w:tcW w:w="1696" w:type="dxa"/>
          </w:tcPr>
          <w:p w:rsidR="0013189F" w:rsidRPr="005A2B2A" w:rsidRDefault="0013189F" w:rsidP="00ED4EF5">
            <w:pPr>
              <w:keepNext/>
              <w:keepLines/>
              <w:spacing w:before="20" w:after="20"/>
              <w:rPr>
                <w:b/>
                <w:bCs/>
              </w:rPr>
            </w:pPr>
            <w:r w:rsidRPr="005A2B2A">
              <w:rPr>
                <w:b/>
                <w:bCs/>
              </w:rPr>
              <w:t>AFCP/</w:t>
            </w:r>
            <w:r>
              <w:rPr>
                <w:b/>
                <w:bCs/>
              </w:rPr>
              <w:t>55A2</w:t>
            </w:r>
            <w:r w:rsidRPr="005A2B2A">
              <w:rPr>
                <w:b/>
                <w:bCs/>
              </w:rPr>
              <w:t>/</w:t>
            </w:r>
            <w:r>
              <w:rPr>
                <w:b/>
                <w:bCs/>
              </w:rPr>
              <w:t>3</w:t>
            </w:r>
          </w:p>
        </w:tc>
        <w:tc>
          <w:tcPr>
            <w:tcW w:w="8364" w:type="dxa"/>
          </w:tcPr>
          <w:p w:rsidR="0013189F" w:rsidRPr="00756C35" w:rsidRDefault="0013189F" w:rsidP="00ED4EF5">
            <w:pPr>
              <w:keepNext/>
              <w:keepLines/>
              <w:spacing w:before="20" w:after="20"/>
              <w:rPr>
                <w:rFonts w:asciiTheme="minorHAnsi" w:hAnsiTheme="minorHAnsi"/>
                <w:szCs w:val="22"/>
                <w:lang w:val="en-US"/>
              </w:rPr>
            </w:pPr>
            <w:r>
              <w:rPr>
                <w:rFonts w:asciiTheme="minorHAnsi" w:hAnsiTheme="minorHAnsi"/>
                <w:szCs w:val="22"/>
                <w:lang w:val="en-US"/>
              </w:rPr>
              <w:t xml:space="preserve">Revision of Resolution 154: </w:t>
            </w:r>
            <w:r>
              <w:rPr>
                <w:color w:val="000000"/>
              </w:rPr>
              <w:t>Use of the six official languages of the Union on an equal footing</w:t>
            </w:r>
          </w:p>
        </w:tc>
      </w:tr>
      <w:tr w:rsidR="0013189F" w:rsidTr="0086122D">
        <w:trPr>
          <w:jc w:val="center"/>
        </w:trPr>
        <w:tc>
          <w:tcPr>
            <w:tcW w:w="1696" w:type="dxa"/>
          </w:tcPr>
          <w:p w:rsidR="0013189F" w:rsidRPr="005A2B2A" w:rsidRDefault="0013189F" w:rsidP="00ED4EF5">
            <w:pPr>
              <w:keepNext/>
              <w:keepLines/>
              <w:spacing w:before="20" w:after="20"/>
              <w:rPr>
                <w:b/>
                <w:bCs/>
              </w:rPr>
            </w:pPr>
            <w:r w:rsidRPr="005A2B2A">
              <w:rPr>
                <w:b/>
                <w:bCs/>
              </w:rPr>
              <w:t>AFCP/</w:t>
            </w:r>
            <w:r>
              <w:rPr>
                <w:b/>
                <w:bCs/>
              </w:rPr>
              <w:t>55A2</w:t>
            </w:r>
            <w:r w:rsidRPr="005A2B2A">
              <w:rPr>
                <w:b/>
                <w:bCs/>
              </w:rPr>
              <w:t>/</w:t>
            </w:r>
            <w:r>
              <w:rPr>
                <w:b/>
                <w:bCs/>
              </w:rPr>
              <w:t>4</w:t>
            </w:r>
          </w:p>
        </w:tc>
        <w:tc>
          <w:tcPr>
            <w:tcW w:w="8364" w:type="dxa"/>
          </w:tcPr>
          <w:p w:rsidR="0013189F" w:rsidRPr="00756C35" w:rsidRDefault="0013189F" w:rsidP="00ED4EF5">
            <w:pPr>
              <w:keepNext/>
              <w:keepLines/>
              <w:spacing w:before="20" w:after="20"/>
              <w:rPr>
                <w:rFonts w:asciiTheme="minorHAnsi" w:hAnsiTheme="minorHAnsi"/>
                <w:szCs w:val="22"/>
                <w:lang w:val="en-US"/>
              </w:rPr>
            </w:pPr>
            <w:r>
              <w:rPr>
                <w:rFonts w:asciiTheme="minorHAnsi" w:hAnsiTheme="minorHAnsi"/>
                <w:szCs w:val="22"/>
                <w:lang w:val="en-US"/>
              </w:rPr>
              <w:t xml:space="preserve">Revision of Resolution 167: </w:t>
            </w:r>
            <w:r>
              <w:rPr>
                <w:color w:val="000000"/>
              </w:rPr>
              <w:t>Strengthening and developing ITU capabilities for electronic meetings and means to advance the work of the Union</w:t>
            </w:r>
          </w:p>
        </w:tc>
      </w:tr>
      <w:tr w:rsidR="0013189F" w:rsidTr="0086122D">
        <w:trPr>
          <w:jc w:val="center"/>
        </w:trPr>
        <w:tc>
          <w:tcPr>
            <w:tcW w:w="1696" w:type="dxa"/>
          </w:tcPr>
          <w:p w:rsidR="0013189F" w:rsidRPr="005A2B2A" w:rsidRDefault="0013189F" w:rsidP="00ED4EF5">
            <w:pPr>
              <w:keepNext/>
              <w:keepLines/>
              <w:spacing w:before="20" w:after="20"/>
              <w:rPr>
                <w:b/>
                <w:bCs/>
              </w:rPr>
            </w:pPr>
            <w:r w:rsidRPr="005A2B2A">
              <w:rPr>
                <w:b/>
                <w:bCs/>
              </w:rPr>
              <w:t>AFCP/</w:t>
            </w:r>
            <w:r>
              <w:rPr>
                <w:b/>
                <w:bCs/>
              </w:rPr>
              <w:t>55A2</w:t>
            </w:r>
            <w:r w:rsidRPr="005A2B2A">
              <w:rPr>
                <w:b/>
                <w:bCs/>
              </w:rPr>
              <w:t>/</w:t>
            </w:r>
            <w:r>
              <w:rPr>
                <w:b/>
                <w:bCs/>
              </w:rPr>
              <w:t>5</w:t>
            </w:r>
          </w:p>
        </w:tc>
        <w:tc>
          <w:tcPr>
            <w:tcW w:w="8364" w:type="dxa"/>
          </w:tcPr>
          <w:p w:rsidR="0013189F" w:rsidRPr="00756C35" w:rsidRDefault="0013189F" w:rsidP="00ED4EF5">
            <w:pPr>
              <w:keepNext/>
              <w:keepLines/>
              <w:spacing w:before="20" w:after="20"/>
              <w:rPr>
                <w:rFonts w:asciiTheme="minorHAnsi" w:hAnsiTheme="minorHAnsi"/>
                <w:szCs w:val="22"/>
                <w:lang w:val="en-US"/>
              </w:rPr>
            </w:pPr>
            <w:r>
              <w:rPr>
                <w:rFonts w:asciiTheme="minorHAnsi" w:hAnsiTheme="minorHAnsi"/>
                <w:szCs w:val="22"/>
                <w:lang w:val="en-US"/>
              </w:rPr>
              <w:t xml:space="preserve">Revision of Resolution 189: </w:t>
            </w:r>
            <w:r>
              <w:rPr>
                <w:color w:val="000000"/>
              </w:rPr>
              <w:t>Assisting Member States to combat and deter mobile device theft</w:t>
            </w:r>
          </w:p>
        </w:tc>
      </w:tr>
      <w:tr w:rsidR="0013189F" w:rsidTr="0086122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:rsidR="0013189F" w:rsidRPr="005A2B2A" w:rsidRDefault="0013189F" w:rsidP="00ED4EF5">
            <w:pPr>
              <w:keepNext/>
              <w:keepLines/>
              <w:spacing w:before="20" w:after="20"/>
              <w:rPr>
                <w:b/>
                <w:bCs/>
              </w:rPr>
            </w:pPr>
            <w:r w:rsidRPr="005A2B2A">
              <w:rPr>
                <w:b/>
                <w:bCs/>
              </w:rPr>
              <w:t>AFCP/</w:t>
            </w:r>
            <w:r>
              <w:rPr>
                <w:b/>
                <w:bCs/>
              </w:rPr>
              <w:t>55A2</w:t>
            </w:r>
            <w:r w:rsidRPr="005A2B2A">
              <w:rPr>
                <w:b/>
                <w:bCs/>
              </w:rPr>
              <w:t>/</w:t>
            </w:r>
            <w:r>
              <w:rPr>
                <w:b/>
                <w:bCs/>
              </w:rPr>
              <w:t>6</w:t>
            </w:r>
          </w:p>
        </w:tc>
        <w:tc>
          <w:tcPr>
            <w:tcW w:w="8364" w:type="dxa"/>
            <w:tcBorders>
              <w:bottom w:val="single" w:sz="4" w:space="0" w:color="auto"/>
            </w:tcBorders>
          </w:tcPr>
          <w:p w:rsidR="0013189F" w:rsidRPr="00756C35" w:rsidRDefault="0013189F" w:rsidP="00ED4EF5">
            <w:pPr>
              <w:keepNext/>
              <w:keepLines/>
              <w:spacing w:before="20" w:after="20"/>
              <w:rPr>
                <w:rFonts w:asciiTheme="minorHAnsi" w:hAnsiTheme="minorHAnsi"/>
                <w:szCs w:val="22"/>
                <w:lang w:val="en-US"/>
              </w:rPr>
            </w:pPr>
            <w:r>
              <w:rPr>
                <w:rFonts w:asciiTheme="minorHAnsi" w:hAnsiTheme="minorHAnsi"/>
                <w:szCs w:val="22"/>
                <w:lang w:val="en-US"/>
              </w:rPr>
              <w:t xml:space="preserve">Suppression of Resolution 194: </w:t>
            </w:r>
            <w:r>
              <w:rPr>
                <w:color w:val="000000"/>
              </w:rPr>
              <w:t>Options for the Union's headquarters premises over the long term</w:t>
            </w:r>
          </w:p>
        </w:tc>
      </w:tr>
      <w:tr w:rsidR="00B25894" w:rsidTr="0086122D">
        <w:tblPrEx>
          <w:jc w:val="left"/>
        </w:tblPrEx>
        <w:tc>
          <w:tcPr>
            <w:tcW w:w="1696" w:type="dxa"/>
            <w:shd w:val="clear" w:color="auto" w:fill="D9D9D9" w:themeFill="background1" w:themeFillShade="D9"/>
          </w:tcPr>
          <w:p w:rsidR="00B25894" w:rsidRPr="005A2B2A" w:rsidRDefault="00B25894" w:rsidP="00ED4EF5">
            <w:pPr>
              <w:keepNext/>
              <w:keepLines/>
              <w:spacing w:before="20" w:after="20"/>
              <w:rPr>
                <w:b/>
                <w:bCs/>
              </w:rPr>
            </w:pPr>
          </w:p>
        </w:tc>
        <w:tc>
          <w:tcPr>
            <w:tcW w:w="8364" w:type="dxa"/>
            <w:shd w:val="clear" w:color="auto" w:fill="D9D9D9" w:themeFill="background1" w:themeFillShade="D9"/>
          </w:tcPr>
          <w:p w:rsidR="00B25894" w:rsidRPr="00756C35" w:rsidRDefault="00B25894" w:rsidP="00ED4EF5">
            <w:pPr>
              <w:keepNext/>
              <w:keepLines/>
              <w:spacing w:before="20" w:after="20"/>
              <w:rPr>
                <w:rFonts w:asciiTheme="minorHAnsi" w:hAnsiTheme="minorHAnsi"/>
                <w:szCs w:val="22"/>
                <w:lang w:val="en-US"/>
              </w:rPr>
            </w:pPr>
          </w:p>
        </w:tc>
      </w:tr>
      <w:tr w:rsidR="00B25894" w:rsidTr="0086122D">
        <w:tblPrEx>
          <w:jc w:val="left"/>
        </w:tblPrEx>
        <w:tc>
          <w:tcPr>
            <w:tcW w:w="1696" w:type="dxa"/>
          </w:tcPr>
          <w:p w:rsidR="00B25894" w:rsidRPr="00C03FE6" w:rsidRDefault="00B25894" w:rsidP="00ED4EF5">
            <w:pPr>
              <w:spacing w:before="20" w:after="20"/>
              <w:rPr>
                <w:rFonts w:asciiTheme="minorHAnsi" w:hAnsiTheme="minorHAnsi"/>
                <w:b/>
                <w:bCs/>
                <w:szCs w:val="22"/>
                <w:lang w:val="en-US"/>
              </w:rPr>
            </w:pPr>
            <w:r w:rsidRPr="00C03FE6">
              <w:rPr>
                <w:b/>
                <w:bCs/>
              </w:rPr>
              <w:t>AFCP/55A3/1</w:t>
            </w:r>
          </w:p>
        </w:tc>
        <w:tc>
          <w:tcPr>
            <w:tcW w:w="8364" w:type="dxa"/>
          </w:tcPr>
          <w:p w:rsidR="00B25894" w:rsidRPr="001049C7" w:rsidRDefault="00B25894" w:rsidP="00ED4EF5">
            <w:pPr>
              <w:spacing w:before="20" w:after="20"/>
              <w:rPr>
                <w:szCs w:val="22"/>
                <w:lang w:val="en-US"/>
              </w:rPr>
            </w:pPr>
            <w:r w:rsidRPr="001049C7">
              <w:rPr>
                <w:rFonts w:asciiTheme="minorHAnsi" w:hAnsiTheme="minorHAnsi"/>
                <w:szCs w:val="22"/>
                <w:lang w:val="en-US"/>
              </w:rPr>
              <w:t xml:space="preserve">Revision of the Resolution </w:t>
            </w:r>
            <w:r>
              <w:rPr>
                <w:rFonts w:asciiTheme="minorHAnsi" w:hAnsiTheme="minorHAnsi"/>
                <w:szCs w:val="22"/>
                <w:lang w:val="en-US"/>
              </w:rPr>
              <w:t>64</w:t>
            </w:r>
            <w:r w:rsidRPr="001049C7">
              <w:rPr>
                <w:rFonts w:asciiTheme="minorHAnsi" w:hAnsiTheme="minorHAnsi"/>
                <w:szCs w:val="22"/>
                <w:lang w:val="en-US"/>
              </w:rPr>
              <w:t xml:space="preserve">: </w:t>
            </w:r>
            <w:r w:rsidRPr="000A2ADC">
              <w:rPr>
                <w:lang w:val="en-US"/>
              </w:rPr>
              <w:t>Non-discriminatory access to modern telecommunication/</w:t>
            </w:r>
            <w:r>
              <w:rPr>
                <w:lang w:val="en-US"/>
              </w:rPr>
              <w:t xml:space="preserve"> </w:t>
            </w:r>
            <w:r w:rsidRPr="000A2ADC">
              <w:rPr>
                <w:lang w:val="en-US"/>
              </w:rPr>
              <w:t>information and communication technology facilities, services and applications, including applied research and transfer of technology, and e</w:t>
            </w:r>
            <w:r w:rsidRPr="000A2ADC">
              <w:rPr>
                <w:lang w:val="en-US"/>
              </w:rPr>
              <w:noBreakHyphen/>
              <w:t>meetings, on mutually agreed terms</w:t>
            </w:r>
          </w:p>
        </w:tc>
      </w:tr>
      <w:tr w:rsidR="00B25894" w:rsidTr="0086122D">
        <w:tblPrEx>
          <w:jc w:val="left"/>
        </w:tblPrEx>
        <w:tc>
          <w:tcPr>
            <w:tcW w:w="1696" w:type="dxa"/>
          </w:tcPr>
          <w:p w:rsidR="00B25894" w:rsidRPr="00C03FE6" w:rsidRDefault="00B25894" w:rsidP="00ED4EF5">
            <w:pPr>
              <w:spacing w:before="20" w:after="20"/>
              <w:rPr>
                <w:rFonts w:asciiTheme="minorHAnsi" w:hAnsiTheme="minorHAnsi"/>
                <w:b/>
                <w:bCs/>
                <w:szCs w:val="22"/>
                <w:lang w:val="en-US"/>
              </w:rPr>
            </w:pPr>
            <w:r w:rsidRPr="00C03FE6">
              <w:rPr>
                <w:b/>
                <w:bCs/>
              </w:rPr>
              <w:t>AFCP/55A3/2</w:t>
            </w:r>
          </w:p>
        </w:tc>
        <w:tc>
          <w:tcPr>
            <w:tcW w:w="8364" w:type="dxa"/>
          </w:tcPr>
          <w:p w:rsidR="00B25894" w:rsidRPr="001049C7" w:rsidRDefault="00B25894" w:rsidP="00ED4EF5">
            <w:pPr>
              <w:spacing w:before="20" w:after="20"/>
              <w:rPr>
                <w:szCs w:val="22"/>
                <w:lang w:val="en-US"/>
              </w:rPr>
            </w:pPr>
            <w:r>
              <w:rPr>
                <w:rFonts w:asciiTheme="minorHAnsi" w:hAnsiTheme="minorHAnsi"/>
                <w:szCs w:val="22"/>
                <w:lang w:val="en-US"/>
              </w:rPr>
              <w:t>Revision of the Resolution 1</w:t>
            </w:r>
            <w:r w:rsidRPr="001049C7">
              <w:rPr>
                <w:rFonts w:asciiTheme="minorHAnsi" w:hAnsiTheme="minorHAnsi"/>
                <w:szCs w:val="22"/>
                <w:lang w:val="en-US"/>
              </w:rPr>
              <w:t>0</w:t>
            </w:r>
            <w:r>
              <w:rPr>
                <w:rFonts w:asciiTheme="minorHAnsi" w:hAnsiTheme="minorHAnsi"/>
                <w:szCs w:val="22"/>
                <w:lang w:val="en-US"/>
              </w:rPr>
              <w:t>2</w:t>
            </w:r>
            <w:r w:rsidRPr="001049C7">
              <w:rPr>
                <w:rFonts w:asciiTheme="minorHAnsi" w:hAnsiTheme="minorHAnsi"/>
                <w:szCs w:val="22"/>
                <w:lang w:val="en-US"/>
              </w:rPr>
              <w:t xml:space="preserve">: </w:t>
            </w:r>
            <w:r w:rsidRPr="00A17C3B">
              <w:rPr>
                <w:szCs w:val="22"/>
                <w:lang w:val="en-US"/>
              </w:rPr>
              <w:t>ITU's role with regard to international public policy issues pertaining to</w:t>
            </w:r>
            <w:r>
              <w:rPr>
                <w:szCs w:val="22"/>
                <w:lang w:val="en-US"/>
              </w:rPr>
              <w:t xml:space="preserve"> t</w:t>
            </w:r>
            <w:r w:rsidRPr="00A17C3B">
              <w:rPr>
                <w:szCs w:val="22"/>
                <w:lang w:val="en-US"/>
              </w:rPr>
              <w:t>he Internet and the management of Internet resources,</w:t>
            </w:r>
            <w:r>
              <w:rPr>
                <w:szCs w:val="22"/>
                <w:lang w:val="en-US"/>
              </w:rPr>
              <w:t xml:space="preserve"> </w:t>
            </w:r>
            <w:r w:rsidRPr="00A17C3B">
              <w:rPr>
                <w:szCs w:val="22"/>
                <w:lang w:val="en-US"/>
              </w:rPr>
              <w:t>including domain names and addresses</w:t>
            </w:r>
          </w:p>
        </w:tc>
      </w:tr>
      <w:tr w:rsidR="00B25894" w:rsidTr="0086122D">
        <w:tblPrEx>
          <w:jc w:val="left"/>
        </w:tblPrEx>
        <w:tc>
          <w:tcPr>
            <w:tcW w:w="1696" w:type="dxa"/>
          </w:tcPr>
          <w:p w:rsidR="00B25894" w:rsidRPr="00C03FE6" w:rsidRDefault="00B25894" w:rsidP="00ED4EF5">
            <w:pPr>
              <w:spacing w:before="20" w:after="20"/>
              <w:rPr>
                <w:rFonts w:asciiTheme="minorHAnsi" w:hAnsiTheme="minorHAnsi"/>
                <w:b/>
                <w:bCs/>
                <w:szCs w:val="22"/>
                <w:lang w:val="en-US"/>
              </w:rPr>
            </w:pPr>
            <w:r w:rsidRPr="00C03FE6">
              <w:rPr>
                <w:b/>
                <w:bCs/>
              </w:rPr>
              <w:t>AFCP/55A3/3</w:t>
            </w:r>
          </w:p>
        </w:tc>
        <w:tc>
          <w:tcPr>
            <w:tcW w:w="8364" w:type="dxa"/>
          </w:tcPr>
          <w:p w:rsidR="00B25894" w:rsidRPr="001049C7" w:rsidRDefault="00B25894" w:rsidP="00ED4EF5">
            <w:pPr>
              <w:spacing w:before="20" w:after="20"/>
              <w:rPr>
                <w:b/>
                <w:szCs w:val="22"/>
              </w:rPr>
            </w:pPr>
            <w:r w:rsidRPr="00474859">
              <w:rPr>
                <w:rFonts w:asciiTheme="minorHAnsi" w:hAnsiTheme="minorHAnsi"/>
                <w:szCs w:val="22"/>
                <w:lang w:val="en-US"/>
              </w:rPr>
              <w:t xml:space="preserve">Revision of the Resolution </w:t>
            </w:r>
            <w:r>
              <w:rPr>
                <w:rFonts w:asciiTheme="minorHAnsi" w:hAnsiTheme="minorHAnsi"/>
                <w:szCs w:val="22"/>
                <w:lang w:val="en-US"/>
              </w:rPr>
              <w:t>123</w:t>
            </w:r>
            <w:r w:rsidRPr="00474859">
              <w:rPr>
                <w:rFonts w:asciiTheme="minorHAnsi" w:hAnsiTheme="minorHAnsi"/>
                <w:szCs w:val="22"/>
                <w:lang w:val="en-US"/>
              </w:rPr>
              <w:t xml:space="preserve">: </w:t>
            </w:r>
            <w:r w:rsidRPr="000A2ADC">
              <w:t>Bridging the standardization gap between developing</w:t>
            </w:r>
            <w:r>
              <w:t xml:space="preserve"> and </w:t>
            </w:r>
            <w:r w:rsidRPr="000A2ADC">
              <w:t>developed countries</w:t>
            </w:r>
            <w:r w:rsidRPr="001049C7">
              <w:rPr>
                <w:szCs w:val="22"/>
              </w:rPr>
              <w:t xml:space="preserve"> </w:t>
            </w:r>
          </w:p>
        </w:tc>
      </w:tr>
      <w:tr w:rsidR="00B25894" w:rsidTr="0086122D">
        <w:tblPrEx>
          <w:jc w:val="left"/>
        </w:tblPrEx>
        <w:tc>
          <w:tcPr>
            <w:tcW w:w="1696" w:type="dxa"/>
          </w:tcPr>
          <w:p w:rsidR="00B25894" w:rsidRPr="00C03FE6" w:rsidRDefault="00B25894" w:rsidP="00ED4EF5">
            <w:pPr>
              <w:spacing w:before="20" w:after="20"/>
              <w:rPr>
                <w:b/>
                <w:bCs/>
              </w:rPr>
            </w:pPr>
            <w:r w:rsidRPr="00C03FE6">
              <w:rPr>
                <w:b/>
                <w:bCs/>
              </w:rPr>
              <w:t>AFCP/55A3/4</w:t>
            </w:r>
          </w:p>
        </w:tc>
        <w:tc>
          <w:tcPr>
            <w:tcW w:w="8364" w:type="dxa"/>
          </w:tcPr>
          <w:p w:rsidR="00B25894" w:rsidRPr="00474859" w:rsidRDefault="00B25894" w:rsidP="00ED4EF5">
            <w:pPr>
              <w:spacing w:before="20" w:after="20"/>
              <w:rPr>
                <w:rFonts w:asciiTheme="minorHAnsi" w:hAnsiTheme="minorHAnsi"/>
                <w:szCs w:val="22"/>
                <w:lang w:val="en-US"/>
              </w:rPr>
            </w:pPr>
            <w:r w:rsidRPr="00474859">
              <w:rPr>
                <w:rFonts w:asciiTheme="minorHAnsi" w:hAnsiTheme="minorHAnsi"/>
                <w:szCs w:val="22"/>
                <w:lang w:val="en-US"/>
              </w:rPr>
              <w:t>Revision of the Resolution 1</w:t>
            </w:r>
            <w:r>
              <w:rPr>
                <w:rFonts w:asciiTheme="minorHAnsi" w:hAnsiTheme="minorHAnsi"/>
                <w:szCs w:val="22"/>
                <w:lang w:val="en-US"/>
              </w:rPr>
              <w:t>33</w:t>
            </w:r>
            <w:r w:rsidRPr="00474859">
              <w:rPr>
                <w:rFonts w:asciiTheme="minorHAnsi" w:hAnsiTheme="minorHAnsi"/>
                <w:szCs w:val="22"/>
                <w:lang w:val="en-US"/>
              </w:rPr>
              <w:t xml:space="preserve">: </w:t>
            </w:r>
            <w:r w:rsidRPr="000A2ADC">
              <w:rPr>
                <w:lang w:val="en-US"/>
              </w:rPr>
              <w:t>Role of administrations of Member States in the management of internationalized (multilingual) domain names</w:t>
            </w:r>
          </w:p>
        </w:tc>
      </w:tr>
      <w:tr w:rsidR="00B25894" w:rsidTr="0086122D">
        <w:tblPrEx>
          <w:jc w:val="left"/>
        </w:tblPrEx>
        <w:tc>
          <w:tcPr>
            <w:tcW w:w="1696" w:type="dxa"/>
          </w:tcPr>
          <w:p w:rsidR="00B25894" w:rsidRPr="00C03FE6" w:rsidRDefault="00B25894" w:rsidP="00ED4EF5">
            <w:pPr>
              <w:spacing w:before="20" w:after="20"/>
              <w:rPr>
                <w:b/>
                <w:bCs/>
              </w:rPr>
            </w:pPr>
            <w:r w:rsidRPr="00C03FE6">
              <w:rPr>
                <w:b/>
                <w:bCs/>
              </w:rPr>
              <w:t>AFCP/55A3/5</w:t>
            </w:r>
          </w:p>
        </w:tc>
        <w:tc>
          <w:tcPr>
            <w:tcW w:w="8364" w:type="dxa"/>
          </w:tcPr>
          <w:p w:rsidR="00B25894" w:rsidRPr="00A17C3B" w:rsidRDefault="00B25894" w:rsidP="00ED4EF5">
            <w:pPr>
              <w:spacing w:before="20" w:after="20"/>
              <w:rPr>
                <w:rFonts w:asciiTheme="minorHAnsi" w:hAnsiTheme="minorHAnsi"/>
                <w:b/>
                <w:szCs w:val="22"/>
                <w:lang w:val="en-US"/>
              </w:rPr>
            </w:pPr>
            <w:r w:rsidRPr="00474859">
              <w:rPr>
                <w:rFonts w:asciiTheme="minorHAnsi" w:hAnsiTheme="minorHAnsi"/>
                <w:szCs w:val="22"/>
                <w:lang w:val="en-US"/>
              </w:rPr>
              <w:t>Revision of the Resolution 1</w:t>
            </w:r>
            <w:r>
              <w:rPr>
                <w:rFonts w:asciiTheme="minorHAnsi" w:hAnsiTheme="minorHAnsi"/>
                <w:szCs w:val="22"/>
                <w:lang w:val="en-US"/>
              </w:rPr>
              <w:t>46:</w:t>
            </w:r>
            <w:r w:rsidRPr="00A17C3B">
              <w:rPr>
                <w:b/>
                <w:sz w:val="28"/>
                <w:lang w:val="en-US"/>
              </w:rPr>
              <w:t xml:space="preserve"> </w:t>
            </w:r>
            <w:r w:rsidRPr="00A17C3B">
              <w:rPr>
                <w:rFonts w:asciiTheme="minorHAnsi" w:hAnsiTheme="minorHAnsi"/>
                <w:szCs w:val="22"/>
                <w:lang w:val="en-US"/>
              </w:rPr>
              <w:t>Periodic review and revision of the International Telecommunication Regulations</w:t>
            </w:r>
          </w:p>
        </w:tc>
      </w:tr>
      <w:tr w:rsidR="00B25894" w:rsidTr="0086122D">
        <w:tblPrEx>
          <w:jc w:val="left"/>
        </w:tblPrEx>
        <w:tc>
          <w:tcPr>
            <w:tcW w:w="1696" w:type="dxa"/>
          </w:tcPr>
          <w:p w:rsidR="00B25894" w:rsidRPr="00C03FE6" w:rsidRDefault="00B25894" w:rsidP="00ED4EF5">
            <w:pPr>
              <w:spacing w:before="20" w:after="20"/>
              <w:rPr>
                <w:b/>
                <w:bCs/>
              </w:rPr>
            </w:pPr>
            <w:r w:rsidRPr="00C03FE6">
              <w:rPr>
                <w:b/>
                <w:bCs/>
              </w:rPr>
              <w:t>AFCP/55A3/6</w:t>
            </w:r>
          </w:p>
        </w:tc>
        <w:tc>
          <w:tcPr>
            <w:tcW w:w="8364" w:type="dxa"/>
          </w:tcPr>
          <w:p w:rsidR="00B25894" w:rsidRPr="00941977" w:rsidRDefault="00B25894" w:rsidP="00ED4EF5">
            <w:pPr>
              <w:spacing w:before="20" w:after="20"/>
              <w:rPr>
                <w:b/>
                <w:szCs w:val="22"/>
                <w:lang w:val="en-US"/>
              </w:rPr>
            </w:pPr>
            <w:r w:rsidRPr="00474859">
              <w:rPr>
                <w:rFonts w:asciiTheme="minorHAnsi" w:hAnsiTheme="minorHAnsi"/>
                <w:szCs w:val="22"/>
                <w:lang w:val="en-US"/>
              </w:rPr>
              <w:t xml:space="preserve">Revision of </w:t>
            </w:r>
            <w:r>
              <w:rPr>
                <w:rFonts w:asciiTheme="minorHAnsi" w:hAnsiTheme="minorHAnsi"/>
                <w:szCs w:val="22"/>
                <w:lang w:val="en-US"/>
              </w:rPr>
              <w:t>the</w:t>
            </w:r>
            <w:r w:rsidRPr="00474859">
              <w:rPr>
                <w:rFonts w:asciiTheme="minorHAnsi" w:hAnsiTheme="minorHAnsi"/>
                <w:szCs w:val="22"/>
                <w:lang w:val="en-US"/>
              </w:rPr>
              <w:t xml:space="preserve"> Resolution </w:t>
            </w:r>
            <w:r>
              <w:rPr>
                <w:rFonts w:asciiTheme="minorHAnsi" w:hAnsiTheme="minorHAnsi"/>
                <w:szCs w:val="22"/>
                <w:lang w:val="en-US"/>
              </w:rPr>
              <w:t>169</w:t>
            </w:r>
            <w:r w:rsidRPr="00941977">
              <w:rPr>
                <w:rFonts w:asciiTheme="minorHAnsi" w:hAnsiTheme="minorHAnsi"/>
                <w:szCs w:val="22"/>
                <w:lang w:val="en-US"/>
              </w:rPr>
              <w:t xml:space="preserve">: </w:t>
            </w:r>
            <w:r w:rsidRPr="000A2ADC">
              <w:rPr>
                <w:lang w:val="en-US"/>
              </w:rPr>
              <w:t>Admission of academia to participate in the work of the Union</w:t>
            </w:r>
            <w:r>
              <w:rPr>
                <w:szCs w:val="22"/>
                <w:lang w:val="en-US"/>
              </w:rPr>
              <w:t>.</w:t>
            </w:r>
          </w:p>
        </w:tc>
      </w:tr>
      <w:tr w:rsidR="00B25894" w:rsidTr="0086122D">
        <w:tblPrEx>
          <w:jc w:val="left"/>
        </w:tblPrEx>
        <w:tc>
          <w:tcPr>
            <w:tcW w:w="1696" w:type="dxa"/>
          </w:tcPr>
          <w:p w:rsidR="00B25894" w:rsidRPr="00C03FE6" w:rsidRDefault="00B25894" w:rsidP="00ED4EF5">
            <w:pPr>
              <w:spacing w:before="20" w:after="20"/>
              <w:rPr>
                <w:b/>
                <w:bCs/>
              </w:rPr>
            </w:pPr>
            <w:r w:rsidRPr="00C03FE6">
              <w:rPr>
                <w:b/>
                <w:bCs/>
              </w:rPr>
              <w:t>AFCP/55A3/7</w:t>
            </w:r>
          </w:p>
        </w:tc>
        <w:tc>
          <w:tcPr>
            <w:tcW w:w="8364" w:type="dxa"/>
          </w:tcPr>
          <w:p w:rsidR="00B25894" w:rsidRPr="00941977" w:rsidRDefault="00B25894" w:rsidP="00ED4EF5">
            <w:pPr>
              <w:spacing w:before="20" w:after="20"/>
              <w:rPr>
                <w:b/>
                <w:szCs w:val="22"/>
                <w:lang w:val="en-US"/>
              </w:rPr>
            </w:pPr>
            <w:r w:rsidRPr="00474859">
              <w:rPr>
                <w:rFonts w:asciiTheme="minorHAnsi" w:hAnsiTheme="minorHAnsi"/>
                <w:szCs w:val="22"/>
                <w:lang w:val="en-US"/>
              </w:rPr>
              <w:t xml:space="preserve">Revision of the Resolution </w:t>
            </w:r>
            <w:r>
              <w:rPr>
                <w:rFonts w:asciiTheme="minorHAnsi" w:hAnsiTheme="minorHAnsi"/>
                <w:szCs w:val="22"/>
                <w:lang w:val="en-US"/>
              </w:rPr>
              <w:t>176</w:t>
            </w:r>
            <w:r w:rsidRPr="00474859">
              <w:rPr>
                <w:rFonts w:asciiTheme="minorHAnsi" w:hAnsiTheme="minorHAnsi"/>
                <w:szCs w:val="22"/>
                <w:lang w:val="en-US"/>
              </w:rPr>
              <w:t xml:space="preserve">: </w:t>
            </w:r>
            <w:r w:rsidRPr="000A2ADC">
              <w:t>Human exposure to and measurement of electromagnetic fields</w:t>
            </w:r>
            <w:r>
              <w:rPr>
                <w:szCs w:val="22"/>
                <w:lang w:val="en-US"/>
              </w:rPr>
              <w:t>.</w:t>
            </w:r>
          </w:p>
        </w:tc>
      </w:tr>
      <w:tr w:rsidR="00B25894" w:rsidTr="0086122D">
        <w:tblPrEx>
          <w:jc w:val="left"/>
        </w:tblPrEx>
        <w:tc>
          <w:tcPr>
            <w:tcW w:w="1696" w:type="dxa"/>
          </w:tcPr>
          <w:p w:rsidR="00B25894" w:rsidRPr="00C03FE6" w:rsidRDefault="00B25894" w:rsidP="00ED4EF5">
            <w:pPr>
              <w:spacing w:before="20" w:after="20"/>
              <w:rPr>
                <w:b/>
                <w:bCs/>
              </w:rPr>
            </w:pPr>
            <w:r w:rsidRPr="00C03FE6">
              <w:rPr>
                <w:b/>
                <w:bCs/>
              </w:rPr>
              <w:t>AFCP/55A3/8</w:t>
            </w:r>
          </w:p>
        </w:tc>
        <w:tc>
          <w:tcPr>
            <w:tcW w:w="8364" w:type="dxa"/>
          </w:tcPr>
          <w:p w:rsidR="00B25894" w:rsidRPr="00A17C3B" w:rsidRDefault="00B25894" w:rsidP="00ED4EF5">
            <w:pPr>
              <w:spacing w:before="20" w:after="20"/>
              <w:rPr>
                <w:b/>
                <w:szCs w:val="22"/>
              </w:rPr>
            </w:pPr>
            <w:r w:rsidRPr="00474859">
              <w:rPr>
                <w:rFonts w:asciiTheme="minorHAnsi" w:hAnsiTheme="minorHAnsi"/>
                <w:szCs w:val="22"/>
                <w:lang w:val="en-US"/>
              </w:rPr>
              <w:t xml:space="preserve">Revision of the </w:t>
            </w:r>
            <w:r w:rsidRPr="00941977">
              <w:rPr>
                <w:rFonts w:asciiTheme="minorHAnsi" w:hAnsiTheme="minorHAnsi"/>
                <w:szCs w:val="22"/>
                <w:lang w:val="en-US"/>
              </w:rPr>
              <w:t>Resolution 19</w:t>
            </w:r>
            <w:r>
              <w:rPr>
                <w:rFonts w:asciiTheme="minorHAnsi" w:hAnsiTheme="minorHAnsi"/>
                <w:szCs w:val="22"/>
                <w:lang w:val="en-US"/>
              </w:rPr>
              <w:t>7</w:t>
            </w:r>
            <w:r w:rsidRPr="00941977">
              <w:rPr>
                <w:rFonts w:asciiTheme="minorHAnsi" w:hAnsiTheme="minorHAnsi"/>
                <w:szCs w:val="22"/>
                <w:lang w:val="en-US"/>
              </w:rPr>
              <w:t xml:space="preserve">: </w:t>
            </w:r>
            <w:r w:rsidRPr="00A17C3B">
              <w:rPr>
                <w:szCs w:val="22"/>
              </w:rPr>
              <w:t>Facilitating the Internet of Things to prepare for a globally connected world</w:t>
            </w:r>
            <w:r w:rsidRPr="00A17C3B">
              <w:rPr>
                <w:szCs w:val="22"/>
                <w:lang w:val="en-US"/>
              </w:rPr>
              <w:t>.</w:t>
            </w:r>
          </w:p>
        </w:tc>
      </w:tr>
      <w:tr w:rsidR="00B25894" w:rsidTr="0086122D">
        <w:tblPrEx>
          <w:jc w:val="left"/>
        </w:tblPrEx>
        <w:tc>
          <w:tcPr>
            <w:tcW w:w="1696" w:type="dxa"/>
          </w:tcPr>
          <w:p w:rsidR="00B25894" w:rsidRPr="00C03FE6" w:rsidRDefault="00B25894" w:rsidP="00ED4EF5">
            <w:pPr>
              <w:spacing w:before="20" w:after="20"/>
              <w:rPr>
                <w:b/>
                <w:bCs/>
              </w:rPr>
            </w:pPr>
            <w:r w:rsidRPr="00C03FE6">
              <w:rPr>
                <w:b/>
                <w:bCs/>
              </w:rPr>
              <w:t>AFCP/55A3/9</w:t>
            </w:r>
          </w:p>
        </w:tc>
        <w:tc>
          <w:tcPr>
            <w:tcW w:w="8364" w:type="dxa"/>
          </w:tcPr>
          <w:p w:rsidR="00B25894" w:rsidRPr="00941977" w:rsidRDefault="00B25894" w:rsidP="00ED4EF5">
            <w:pPr>
              <w:spacing w:before="20" w:after="20"/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szCs w:val="22"/>
                <w:lang w:val="en-US"/>
              </w:rPr>
              <w:t xml:space="preserve">New draft Resolution [AFCP-3]: </w:t>
            </w:r>
            <w:r w:rsidRPr="00A17C3B">
              <w:rPr>
                <w:rFonts w:asciiTheme="minorHAnsi" w:hAnsiTheme="minorHAnsi"/>
              </w:rPr>
              <w:t>ITU’s role in fostering ICT-centric innovation to accelerate digital transformation of society</w:t>
            </w:r>
          </w:p>
        </w:tc>
      </w:tr>
      <w:tr w:rsidR="00B25894" w:rsidTr="00DD3272">
        <w:tblPrEx>
          <w:jc w:val="left"/>
        </w:tblPrEx>
        <w:tc>
          <w:tcPr>
            <w:tcW w:w="1696" w:type="dxa"/>
            <w:tcBorders>
              <w:bottom w:val="single" w:sz="4" w:space="0" w:color="auto"/>
            </w:tcBorders>
          </w:tcPr>
          <w:p w:rsidR="00B25894" w:rsidRPr="00C03FE6" w:rsidRDefault="00B25894" w:rsidP="00ED4EF5">
            <w:pPr>
              <w:spacing w:before="20" w:after="20"/>
              <w:rPr>
                <w:b/>
                <w:bCs/>
              </w:rPr>
            </w:pPr>
            <w:r w:rsidRPr="00C03FE6">
              <w:rPr>
                <w:b/>
                <w:bCs/>
              </w:rPr>
              <w:t>AFCP/55A3/10</w:t>
            </w:r>
          </w:p>
        </w:tc>
        <w:tc>
          <w:tcPr>
            <w:tcW w:w="8364" w:type="dxa"/>
            <w:tcBorders>
              <w:bottom w:val="single" w:sz="4" w:space="0" w:color="auto"/>
            </w:tcBorders>
          </w:tcPr>
          <w:p w:rsidR="00B25894" w:rsidRPr="00A17C3B" w:rsidRDefault="00B25894" w:rsidP="00ED4EF5">
            <w:pPr>
              <w:spacing w:before="20" w:after="20"/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szCs w:val="22"/>
                <w:lang w:val="en-US"/>
              </w:rPr>
              <w:t xml:space="preserve">New draft Resolution [AFCP-4]: </w:t>
            </w:r>
            <w:r w:rsidRPr="00A17C3B">
              <w:rPr>
                <w:rFonts w:asciiTheme="minorHAnsi" w:hAnsiTheme="minorHAnsi"/>
                <w:szCs w:val="22"/>
              </w:rPr>
              <w:t>Use of information and communication technologies to bridge the financial inclusion gap</w:t>
            </w:r>
            <w:r>
              <w:rPr>
                <w:rFonts w:asciiTheme="minorHAnsi" w:hAnsiTheme="minorHAnsi"/>
                <w:szCs w:val="22"/>
              </w:rPr>
              <w:t>.</w:t>
            </w:r>
          </w:p>
        </w:tc>
      </w:tr>
      <w:tr w:rsidR="00DD3272" w:rsidRPr="001049C7" w:rsidTr="00DD3272">
        <w:tblPrEx>
          <w:jc w:val="left"/>
        </w:tblPrEx>
        <w:tc>
          <w:tcPr>
            <w:tcW w:w="1696" w:type="dxa"/>
            <w:shd w:val="clear" w:color="auto" w:fill="D9D9D9" w:themeFill="background1" w:themeFillShade="D9"/>
          </w:tcPr>
          <w:p w:rsidR="00DD3272" w:rsidRPr="00576758" w:rsidRDefault="00DD3272" w:rsidP="00DD3272">
            <w:pPr>
              <w:jc w:val="center"/>
              <w:rPr>
                <w:b/>
                <w:bCs/>
              </w:rPr>
            </w:pPr>
          </w:p>
        </w:tc>
        <w:tc>
          <w:tcPr>
            <w:tcW w:w="8364" w:type="dxa"/>
            <w:shd w:val="clear" w:color="auto" w:fill="D9D9D9" w:themeFill="background1" w:themeFillShade="D9"/>
          </w:tcPr>
          <w:p w:rsidR="00DD3272" w:rsidRDefault="00DD3272" w:rsidP="00DD3272">
            <w:pPr>
              <w:rPr>
                <w:rFonts w:asciiTheme="minorHAnsi" w:hAnsiTheme="minorHAnsi"/>
                <w:szCs w:val="22"/>
                <w:lang w:val="en-US"/>
              </w:rPr>
            </w:pPr>
          </w:p>
        </w:tc>
      </w:tr>
      <w:tr w:rsidR="0086122D" w:rsidRPr="001049C7" w:rsidTr="0086122D">
        <w:tblPrEx>
          <w:jc w:val="left"/>
        </w:tblPrEx>
        <w:tc>
          <w:tcPr>
            <w:tcW w:w="1696" w:type="dxa"/>
          </w:tcPr>
          <w:p w:rsidR="0086122D" w:rsidRPr="00576758" w:rsidRDefault="0086122D" w:rsidP="00DD3272">
            <w:pPr>
              <w:jc w:val="center"/>
              <w:rPr>
                <w:rFonts w:asciiTheme="minorHAnsi" w:hAnsiTheme="minorHAnsi"/>
                <w:b/>
                <w:bCs/>
                <w:szCs w:val="22"/>
                <w:lang w:val="en-US"/>
              </w:rPr>
            </w:pPr>
            <w:r w:rsidRPr="00576758">
              <w:rPr>
                <w:b/>
                <w:bCs/>
              </w:rPr>
              <w:t>AFCP/55</w:t>
            </w:r>
            <w:r>
              <w:rPr>
                <w:b/>
                <w:bCs/>
              </w:rPr>
              <w:t>A4</w:t>
            </w:r>
            <w:r w:rsidRPr="00576758">
              <w:rPr>
                <w:b/>
                <w:bCs/>
              </w:rPr>
              <w:t>/1</w:t>
            </w:r>
          </w:p>
        </w:tc>
        <w:tc>
          <w:tcPr>
            <w:tcW w:w="8364" w:type="dxa"/>
          </w:tcPr>
          <w:p w:rsidR="0086122D" w:rsidRPr="001049C7" w:rsidRDefault="0086122D" w:rsidP="00DD3272">
            <w:pPr>
              <w:rPr>
                <w:szCs w:val="22"/>
                <w:lang w:val="en-US"/>
              </w:rPr>
            </w:pPr>
            <w:r>
              <w:rPr>
                <w:rFonts w:asciiTheme="minorHAnsi" w:hAnsiTheme="minorHAnsi"/>
                <w:szCs w:val="22"/>
                <w:lang w:val="en-US"/>
              </w:rPr>
              <w:t>No change</w:t>
            </w:r>
            <w:r w:rsidRPr="00474859">
              <w:rPr>
                <w:rFonts w:asciiTheme="minorHAnsi" w:hAnsiTheme="minorHAnsi"/>
                <w:szCs w:val="22"/>
                <w:lang w:val="en-US"/>
              </w:rPr>
              <w:t xml:space="preserve"> </w:t>
            </w:r>
            <w:r w:rsidR="00DD3272">
              <w:rPr>
                <w:rFonts w:asciiTheme="minorHAnsi" w:hAnsiTheme="minorHAnsi"/>
                <w:szCs w:val="22"/>
                <w:lang w:val="en-US"/>
              </w:rPr>
              <w:t xml:space="preserve">to </w:t>
            </w:r>
            <w:r>
              <w:rPr>
                <w:rFonts w:asciiTheme="minorHAnsi" w:hAnsiTheme="minorHAnsi"/>
                <w:szCs w:val="22"/>
                <w:lang w:val="en-US"/>
              </w:rPr>
              <w:t xml:space="preserve">the Constitution </w:t>
            </w:r>
            <w:r w:rsidRPr="003C6114">
              <w:rPr>
                <w:rFonts w:asciiTheme="minorHAnsi" w:hAnsiTheme="minorHAnsi"/>
                <w:szCs w:val="22"/>
              </w:rPr>
              <w:t>of</w:t>
            </w:r>
            <w:r>
              <w:rPr>
                <w:rFonts w:asciiTheme="minorHAnsi" w:hAnsiTheme="minorHAnsi"/>
                <w:szCs w:val="22"/>
              </w:rPr>
              <w:t xml:space="preserve"> </w:t>
            </w:r>
            <w:r w:rsidRPr="003C6114">
              <w:rPr>
                <w:rFonts w:asciiTheme="minorHAnsi" w:hAnsiTheme="minorHAnsi"/>
                <w:szCs w:val="22"/>
              </w:rPr>
              <w:t xml:space="preserve">the </w:t>
            </w:r>
            <w:r w:rsidR="00DD3272">
              <w:rPr>
                <w:rFonts w:asciiTheme="minorHAnsi" w:hAnsiTheme="minorHAnsi"/>
                <w:szCs w:val="22"/>
              </w:rPr>
              <w:t>I</w:t>
            </w:r>
            <w:r w:rsidRPr="003C6114">
              <w:rPr>
                <w:rFonts w:asciiTheme="minorHAnsi" w:hAnsiTheme="minorHAnsi"/>
                <w:szCs w:val="22"/>
              </w:rPr>
              <w:t>nternational</w:t>
            </w:r>
            <w:r>
              <w:rPr>
                <w:rFonts w:asciiTheme="minorHAnsi" w:hAnsiTheme="minorHAnsi"/>
                <w:szCs w:val="22"/>
              </w:rPr>
              <w:t xml:space="preserve"> </w:t>
            </w:r>
            <w:r w:rsidR="00DD3272">
              <w:rPr>
                <w:rFonts w:asciiTheme="minorHAnsi" w:hAnsiTheme="minorHAnsi"/>
                <w:szCs w:val="22"/>
              </w:rPr>
              <w:t>T</w:t>
            </w:r>
            <w:r w:rsidRPr="003C6114">
              <w:rPr>
                <w:rFonts w:asciiTheme="minorHAnsi" w:hAnsiTheme="minorHAnsi"/>
                <w:szCs w:val="22"/>
              </w:rPr>
              <w:t xml:space="preserve">elecommunication </w:t>
            </w:r>
            <w:r w:rsidR="00DD3272">
              <w:rPr>
                <w:rFonts w:asciiTheme="minorHAnsi" w:hAnsiTheme="minorHAnsi"/>
                <w:szCs w:val="22"/>
              </w:rPr>
              <w:t>U</w:t>
            </w:r>
            <w:r w:rsidRPr="003C6114">
              <w:rPr>
                <w:rFonts w:asciiTheme="minorHAnsi" w:hAnsiTheme="minorHAnsi"/>
                <w:szCs w:val="22"/>
              </w:rPr>
              <w:t>nion</w:t>
            </w:r>
          </w:p>
        </w:tc>
      </w:tr>
      <w:tr w:rsidR="0086122D" w:rsidRPr="001049C7" w:rsidTr="0086122D">
        <w:tblPrEx>
          <w:jc w:val="left"/>
        </w:tblPrEx>
        <w:tc>
          <w:tcPr>
            <w:tcW w:w="1696" w:type="dxa"/>
          </w:tcPr>
          <w:p w:rsidR="0086122D" w:rsidRPr="00576758" w:rsidRDefault="0086122D" w:rsidP="00DD3272">
            <w:pPr>
              <w:jc w:val="center"/>
              <w:rPr>
                <w:rFonts w:asciiTheme="minorHAnsi" w:hAnsiTheme="minorHAnsi"/>
                <w:b/>
                <w:bCs/>
                <w:szCs w:val="22"/>
                <w:lang w:val="en-US"/>
              </w:rPr>
            </w:pPr>
            <w:r w:rsidRPr="00576758">
              <w:rPr>
                <w:b/>
                <w:bCs/>
              </w:rPr>
              <w:t>AFCP/55</w:t>
            </w:r>
            <w:r>
              <w:rPr>
                <w:b/>
                <w:bCs/>
              </w:rPr>
              <w:t>A4</w:t>
            </w:r>
            <w:r w:rsidRPr="00576758">
              <w:rPr>
                <w:b/>
                <w:bCs/>
              </w:rPr>
              <w:t>/2</w:t>
            </w:r>
          </w:p>
        </w:tc>
        <w:tc>
          <w:tcPr>
            <w:tcW w:w="8364" w:type="dxa"/>
          </w:tcPr>
          <w:p w:rsidR="0086122D" w:rsidRPr="001049C7" w:rsidRDefault="0086122D" w:rsidP="00DD3272">
            <w:pPr>
              <w:rPr>
                <w:szCs w:val="22"/>
                <w:lang w:val="en-US"/>
              </w:rPr>
            </w:pPr>
            <w:r>
              <w:rPr>
                <w:rFonts w:asciiTheme="minorHAnsi" w:hAnsiTheme="minorHAnsi"/>
                <w:szCs w:val="22"/>
                <w:lang w:val="en-US"/>
              </w:rPr>
              <w:t>No change</w:t>
            </w:r>
            <w:r w:rsidRPr="00474859">
              <w:rPr>
                <w:rFonts w:asciiTheme="minorHAnsi" w:hAnsiTheme="minorHAnsi"/>
                <w:szCs w:val="22"/>
                <w:lang w:val="en-US"/>
              </w:rPr>
              <w:t xml:space="preserve"> </w:t>
            </w:r>
            <w:r w:rsidR="00DD3272">
              <w:rPr>
                <w:rFonts w:asciiTheme="minorHAnsi" w:hAnsiTheme="minorHAnsi"/>
                <w:szCs w:val="22"/>
                <w:lang w:val="en-US"/>
              </w:rPr>
              <w:t>to</w:t>
            </w:r>
            <w:r>
              <w:rPr>
                <w:rFonts w:asciiTheme="minorHAnsi" w:hAnsiTheme="minorHAnsi"/>
                <w:szCs w:val="22"/>
                <w:lang w:val="en-US"/>
              </w:rPr>
              <w:t xml:space="preserve"> the Convention </w:t>
            </w:r>
            <w:r w:rsidRPr="003C6114">
              <w:rPr>
                <w:rFonts w:asciiTheme="minorHAnsi" w:hAnsiTheme="minorHAnsi"/>
                <w:szCs w:val="22"/>
              </w:rPr>
              <w:t>of</w:t>
            </w:r>
            <w:r>
              <w:rPr>
                <w:rFonts w:asciiTheme="minorHAnsi" w:hAnsiTheme="minorHAnsi"/>
                <w:szCs w:val="22"/>
              </w:rPr>
              <w:t xml:space="preserve"> </w:t>
            </w:r>
            <w:r w:rsidRPr="003C6114">
              <w:rPr>
                <w:rFonts w:asciiTheme="minorHAnsi" w:hAnsiTheme="minorHAnsi"/>
                <w:szCs w:val="22"/>
              </w:rPr>
              <w:t xml:space="preserve">the </w:t>
            </w:r>
            <w:r w:rsidR="00DD3272">
              <w:rPr>
                <w:rFonts w:asciiTheme="minorHAnsi" w:hAnsiTheme="minorHAnsi"/>
                <w:szCs w:val="22"/>
              </w:rPr>
              <w:t>I</w:t>
            </w:r>
            <w:r w:rsidRPr="003C6114">
              <w:rPr>
                <w:rFonts w:asciiTheme="minorHAnsi" w:hAnsiTheme="minorHAnsi"/>
                <w:szCs w:val="22"/>
              </w:rPr>
              <w:t>nternational</w:t>
            </w:r>
            <w:r>
              <w:rPr>
                <w:rFonts w:asciiTheme="minorHAnsi" w:hAnsiTheme="minorHAnsi"/>
                <w:szCs w:val="22"/>
              </w:rPr>
              <w:t xml:space="preserve"> </w:t>
            </w:r>
            <w:r w:rsidR="00DD3272">
              <w:rPr>
                <w:rFonts w:asciiTheme="minorHAnsi" w:hAnsiTheme="minorHAnsi"/>
                <w:szCs w:val="22"/>
              </w:rPr>
              <w:t>T</w:t>
            </w:r>
            <w:r w:rsidRPr="003C6114">
              <w:rPr>
                <w:rFonts w:asciiTheme="minorHAnsi" w:hAnsiTheme="minorHAnsi"/>
                <w:szCs w:val="22"/>
              </w:rPr>
              <w:t xml:space="preserve">elecommunication </w:t>
            </w:r>
            <w:r w:rsidR="00DD3272">
              <w:rPr>
                <w:rFonts w:asciiTheme="minorHAnsi" w:hAnsiTheme="minorHAnsi"/>
                <w:szCs w:val="22"/>
              </w:rPr>
              <w:t>U</w:t>
            </w:r>
            <w:r w:rsidRPr="003C6114">
              <w:rPr>
                <w:rFonts w:asciiTheme="minorHAnsi" w:hAnsiTheme="minorHAnsi"/>
                <w:szCs w:val="22"/>
              </w:rPr>
              <w:t>nion</w:t>
            </w:r>
          </w:p>
        </w:tc>
      </w:tr>
      <w:tr w:rsidR="0086122D" w:rsidRPr="00460639" w:rsidTr="0086122D">
        <w:tblPrEx>
          <w:jc w:val="left"/>
        </w:tblPrEx>
        <w:tc>
          <w:tcPr>
            <w:tcW w:w="1696" w:type="dxa"/>
          </w:tcPr>
          <w:p w:rsidR="0086122D" w:rsidRPr="00576758" w:rsidRDefault="0086122D" w:rsidP="00DD3272">
            <w:pPr>
              <w:jc w:val="center"/>
              <w:rPr>
                <w:rFonts w:asciiTheme="minorHAnsi" w:hAnsiTheme="minorHAnsi"/>
                <w:b/>
                <w:bCs/>
                <w:szCs w:val="22"/>
                <w:lang w:val="en-US"/>
              </w:rPr>
            </w:pPr>
            <w:r w:rsidRPr="00576758">
              <w:rPr>
                <w:b/>
                <w:bCs/>
              </w:rPr>
              <w:t>AFCP/55</w:t>
            </w:r>
            <w:r>
              <w:rPr>
                <w:b/>
                <w:bCs/>
              </w:rPr>
              <w:t>A4</w:t>
            </w:r>
            <w:r w:rsidRPr="00576758">
              <w:rPr>
                <w:b/>
                <w:bCs/>
              </w:rPr>
              <w:t>/3</w:t>
            </w:r>
          </w:p>
        </w:tc>
        <w:tc>
          <w:tcPr>
            <w:tcW w:w="8364" w:type="dxa"/>
          </w:tcPr>
          <w:p w:rsidR="0086122D" w:rsidRPr="00460639" w:rsidRDefault="0086122D" w:rsidP="00DD3272">
            <w:pPr>
              <w:rPr>
                <w:rFonts w:asciiTheme="minorHAnsi" w:hAnsiTheme="minorHAnsi"/>
                <w:szCs w:val="22"/>
                <w:lang w:val="en-US"/>
              </w:rPr>
            </w:pPr>
            <w:r w:rsidRPr="00460639">
              <w:rPr>
                <w:rFonts w:asciiTheme="minorHAnsi" w:hAnsiTheme="minorHAnsi"/>
                <w:szCs w:val="22"/>
                <w:lang w:val="en-US"/>
              </w:rPr>
              <w:t>Revision of the Resolution 21: Measures concerning alternative calling procedures on international telecommunication networks</w:t>
            </w:r>
          </w:p>
        </w:tc>
      </w:tr>
      <w:tr w:rsidR="0086122D" w:rsidRPr="00460639" w:rsidTr="0086122D">
        <w:tblPrEx>
          <w:jc w:val="left"/>
        </w:tblPrEx>
        <w:tc>
          <w:tcPr>
            <w:tcW w:w="1696" w:type="dxa"/>
          </w:tcPr>
          <w:p w:rsidR="0086122D" w:rsidRPr="00576758" w:rsidRDefault="0086122D" w:rsidP="00DD3272">
            <w:pPr>
              <w:jc w:val="center"/>
              <w:rPr>
                <w:rFonts w:asciiTheme="minorHAnsi" w:hAnsiTheme="minorHAnsi"/>
                <w:b/>
                <w:bCs/>
                <w:szCs w:val="22"/>
                <w:lang w:val="en-US"/>
              </w:rPr>
            </w:pPr>
            <w:r w:rsidRPr="00576758">
              <w:rPr>
                <w:b/>
                <w:bCs/>
              </w:rPr>
              <w:t>AFCP/55</w:t>
            </w:r>
            <w:r>
              <w:rPr>
                <w:b/>
                <w:bCs/>
              </w:rPr>
              <w:t>A4</w:t>
            </w:r>
            <w:r w:rsidRPr="00576758">
              <w:rPr>
                <w:b/>
                <w:bCs/>
              </w:rPr>
              <w:t>/4</w:t>
            </w:r>
          </w:p>
        </w:tc>
        <w:tc>
          <w:tcPr>
            <w:tcW w:w="8364" w:type="dxa"/>
          </w:tcPr>
          <w:p w:rsidR="0086122D" w:rsidRPr="00460639" w:rsidRDefault="0086122D" w:rsidP="00DD3272">
            <w:pPr>
              <w:rPr>
                <w:rFonts w:asciiTheme="minorHAnsi" w:hAnsiTheme="minorHAnsi"/>
                <w:szCs w:val="22"/>
              </w:rPr>
            </w:pPr>
            <w:r w:rsidRPr="00474859">
              <w:rPr>
                <w:rFonts w:asciiTheme="minorHAnsi" w:hAnsiTheme="minorHAnsi"/>
                <w:szCs w:val="22"/>
                <w:lang w:val="en-US"/>
              </w:rPr>
              <w:t xml:space="preserve">Revision of the Resolution </w:t>
            </w:r>
            <w:r>
              <w:rPr>
                <w:rFonts w:asciiTheme="minorHAnsi" w:hAnsiTheme="minorHAnsi"/>
                <w:szCs w:val="22"/>
                <w:lang w:val="en-US"/>
              </w:rPr>
              <w:t xml:space="preserve">25 </w:t>
            </w:r>
            <w:r w:rsidRPr="00474859">
              <w:rPr>
                <w:rFonts w:asciiTheme="minorHAnsi" w:hAnsiTheme="minorHAnsi"/>
                <w:szCs w:val="22"/>
                <w:lang w:val="en-US"/>
              </w:rPr>
              <w:t xml:space="preserve">: </w:t>
            </w:r>
            <w:r w:rsidRPr="00460639">
              <w:rPr>
                <w:rFonts w:asciiTheme="minorHAnsi" w:hAnsiTheme="minorHAnsi"/>
                <w:szCs w:val="22"/>
              </w:rPr>
              <w:t>Strengthening the regional presence</w:t>
            </w:r>
          </w:p>
        </w:tc>
      </w:tr>
      <w:tr w:rsidR="0086122D" w:rsidRPr="00460639" w:rsidTr="0086122D">
        <w:tblPrEx>
          <w:jc w:val="left"/>
        </w:tblPrEx>
        <w:tc>
          <w:tcPr>
            <w:tcW w:w="1696" w:type="dxa"/>
          </w:tcPr>
          <w:p w:rsidR="0086122D" w:rsidRPr="00576758" w:rsidRDefault="0086122D" w:rsidP="00DD3272">
            <w:pPr>
              <w:jc w:val="center"/>
              <w:rPr>
                <w:rFonts w:asciiTheme="minorHAnsi" w:hAnsiTheme="minorHAnsi"/>
                <w:b/>
                <w:bCs/>
                <w:szCs w:val="22"/>
                <w:lang w:val="en-US"/>
              </w:rPr>
            </w:pPr>
            <w:r w:rsidRPr="00576758">
              <w:rPr>
                <w:b/>
                <w:bCs/>
              </w:rPr>
              <w:t>AFCP/55</w:t>
            </w:r>
            <w:r>
              <w:rPr>
                <w:b/>
                <w:bCs/>
              </w:rPr>
              <w:t>A4</w:t>
            </w:r>
            <w:r w:rsidRPr="00576758">
              <w:rPr>
                <w:b/>
                <w:bCs/>
              </w:rPr>
              <w:t>/5</w:t>
            </w:r>
          </w:p>
        </w:tc>
        <w:tc>
          <w:tcPr>
            <w:tcW w:w="8364" w:type="dxa"/>
          </w:tcPr>
          <w:p w:rsidR="0086122D" w:rsidRPr="00460639" w:rsidRDefault="0086122D" w:rsidP="00DD3272">
            <w:pPr>
              <w:rPr>
                <w:sz w:val="28"/>
              </w:rPr>
            </w:pPr>
            <w:r w:rsidRPr="00474859">
              <w:rPr>
                <w:rFonts w:asciiTheme="minorHAnsi" w:hAnsiTheme="minorHAnsi"/>
                <w:szCs w:val="22"/>
                <w:lang w:val="en-US"/>
              </w:rPr>
              <w:t>Suppression</w:t>
            </w:r>
            <w:r>
              <w:rPr>
                <w:rFonts w:asciiTheme="minorHAnsi" w:hAnsiTheme="minorHAnsi"/>
                <w:szCs w:val="22"/>
                <w:lang w:val="en-US"/>
              </w:rPr>
              <w:t xml:space="preserve"> of the Resolution 36:</w:t>
            </w:r>
            <w:r w:rsidRPr="00A17C3B">
              <w:rPr>
                <w:sz w:val="28"/>
                <w:lang w:val="en-US"/>
              </w:rPr>
              <w:t xml:space="preserve"> </w:t>
            </w:r>
            <w:r w:rsidRPr="00460639">
              <w:rPr>
                <w:szCs w:val="22"/>
              </w:rPr>
              <w:t>Telecommunications/information and communication technology in the service of humanitarian assistance</w:t>
            </w:r>
          </w:p>
        </w:tc>
      </w:tr>
      <w:tr w:rsidR="0086122D" w:rsidRPr="00460639" w:rsidTr="0086122D">
        <w:tblPrEx>
          <w:jc w:val="left"/>
        </w:tblPrEx>
        <w:tc>
          <w:tcPr>
            <w:tcW w:w="1696" w:type="dxa"/>
          </w:tcPr>
          <w:p w:rsidR="0086122D" w:rsidRPr="00576758" w:rsidRDefault="0086122D" w:rsidP="00DD3272">
            <w:pPr>
              <w:jc w:val="center"/>
              <w:rPr>
                <w:b/>
                <w:bCs/>
                <w:lang w:val="en-US"/>
              </w:rPr>
            </w:pPr>
            <w:r w:rsidRPr="00576758">
              <w:rPr>
                <w:b/>
                <w:bCs/>
              </w:rPr>
              <w:t>AFCP/55</w:t>
            </w:r>
            <w:r>
              <w:rPr>
                <w:b/>
                <w:bCs/>
              </w:rPr>
              <w:t>A4</w:t>
            </w:r>
            <w:r w:rsidRPr="00576758">
              <w:rPr>
                <w:b/>
                <w:bCs/>
              </w:rPr>
              <w:t>/6</w:t>
            </w:r>
          </w:p>
        </w:tc>
        <w:tc>
          <w:tcPr>
            <w:tcW w:w="8364" w:type="dxa"/>
          </w:tcPr>
          <w:p w:rsidR="0086122D" w:rsidRPr="00460639" w:rsidRDefault="0086122D" w:rsidP="00DD3272">
            <w:pPr>
              <w:rPr>
                <w:szCs w:val="22"/>
                <w:lang w:val="en-US"/>
              </w:rPr>
            </w:pPr>
            <w:r w:rsidRPr="00460639">
              <w:rPr>
                <w:rFonts w:asciiTheme="minorHAnsi" w:hAnsiTheme="minorHAnsi"/>
                <w:szCs w:val="22"/>
                <w:lang w:val="en-US"/>
              </w:rPr>
              <w:t xml:space="preserve">Revision of the Resolution 136: </w:t>
            </w:r>
            <w:r w:rsidRPr="00460639">
              <w:rPr>
                <w:rFonts w:asciiTheme="minorHAnsi" w:hAnsiTheme="minorHAnsi"/>
                <w:szCs w:val="22"/>
              </w:rPr>
              <w:t>The use of telecommunications/information and communication technologies for monitoring and management in emergency and disaster situations for early warning, prevention, mitigation </w:t>
            </w:r>
            <w:r>
              <w:rPr>
                <w:szCs w:val="22"/>
                <w:lang w:val="en-US"/>
              </w:rPr>
              <w:t>and relief</w:t>
            </w:r>
          </w:p>
        </w:tc>
      </w:tr>
      <w:tr w:rsidR="0086122D" w:rsidRPr="00941977" w:rsidTr="0086122D">
        <w:tblPrEx>
          <w:jc w:val="left"/>
        </w:tblPrEx>
        <w:tc>
          <w:tcPr>
            <w:tcW w:w="1696" w:type="dxa"/>
          </w:tcPr>
          <w:p w:rsidR="0086122D" w:rsidRPr="00576758" w:rsidRDefault="0086122D" w:rsidP="00DD3272">
            <w:pPr>
              <w:jc w:val="center"/>
              <w:rPr>
                <w:b/>
                <w:bCs/>
                <w:lang w:val="en-US"/>
              </w:rPr>
            </w:pPr>
            <w:r w:rsidRPr="00576758">
              <w:rPr>
                <w:b/>
                <w:bCs/>
              </w:rPr>
              <w:t>AFCP/55</w:t>
            </w:r>
            <w:r>
              <w:rPr>
                <w:b/>
                <w:bCs/>
              </w:rPr>
              <w:t>A4</w:t>
            </w:r>
            <w:r w:rsidRPr="00576758">
              <w:rPr>
                <w:b/>
                <w:bCs/>
              </w:rPr>
              <w:t>/7</w:t>
            </w:r>
          </w:p>
        </w:tc>
        <w:tc>
          <w:tcPr>
            <w:tcW w:w="8364" w:type="dxa"/>
          </w:tcPr>
          <w:p w:rsidR="0086122D" w:rsidRPr="00941977" w:rsidRDefault="0086122D" w:rsidP="00DD3272">
            <w:pPr>
              <w:rPr>
                <w:szCs w:val="22"/>
                <w:lang w:val="en-US"/>
              </w:rPr>
            </w:pPr>
            <w:r w:rsidRPr="00474859">
              <w:rPr>
                <w:rFonts w:asciiTheme="minorHAnsi" w:hAnsiTheme="minorHAnsi"/>
                <w:szCs w:val="22"/>
                <w:lang w:val="en-US"/>
              </w:rPr>
              <w:t xml:space="preserve">Suppression of the Resolution </w:t>
            </w:r>
            <w:r>
              <w:rPr>
                <w:rFonts w:asciiTheme="minorHAnsi" w:hAnsiTheme="minorHAnsi"/>
                <w:szCs w:val="22"/>
                <w:lang w:val="en-US"/>
              </w:rPr>
              <w:t>137:</w:t>
            </w:r>
            <w:r w:rsidRPr="00474859">
              <w:rPr>
                <w:rFonts w:asciiTheme="minorHAnsi" w:hAnsiTheme="minorHAnsi"/>
                <w:szCs w:val="22"/>
                <w:lang w:val="en-US"/>
              </w:rPr>
              <w:t xml:space="preserve"> </w:t>
            </w:r>
            <w:r w:rsidRPr="000A2ADC">
              <w:t>Next-generation network deployment in developing countries</w:t>
            </w:r>
          </w:p>
        </w:tc>
      </w:tr>
      <w:tr w:rsidR="0086122D" w:rsidRPr="00460639" w:rsidTr="0086122D">
        <w:tblPrEx>
          <w:jc w:val="left"/>
        </w:tblPrEx>
        <w:tc>
          <w:tcPr>
            <w:tcW w:w="1696" w:type="dxa"/>
          </w:tcPr>
          <w:p w:rsidR="0086122D" w:rsidRPr="00576758" w:rsidRDefault="0086122D" w:rsidP="00DD3272">
            <w:pPr>
              <w:jc w:val="center"/>
              <w:rPr>
                <w:b/>
                <w:bCs/>
                <w:lang w:val="en-US"/>
              </w:rPr>
            </w:pPr>
            <w:r w:rsidRPr="00576758">
              <w:rPr>
                <w:b/>
                <w:bCs/>
              </w:rPr>
              <w:t>AFCP/55</w:t>
            </w:r>
            <w:r>
              <w:rPr>
                <w:b/>
                <w:bCs/>
              </w:rPr>
              <w:t>A4</w:t>
            </w:r>
            <w:r w:rsidRPr="00576758">
              <w:rPr>
                <w:b/>
                <w:bCs/>
              </w:rPr>
              <w:t>/8</w:t>
            </w:r>
          </w:p>
        </w:tc>
        <w:tc>
          <w:tcPr>
            <w:tcW w:w="8364" w:type="dxa"/>
          </w:tcPr>
          <w:p w:rsidR="0086122D" w:rsidRPr="00460639" w:rsidRDefault="0086122D" w:rsidP="00DD3272">
            <w:pPr>
              <w:rPr>
                <w:rFonts w:asciiTheme="minorHAnsi" w:hAnsiTheme="minorHAnsi"/>
                <w:szCs w:val="22"/>
              </w:rPr>
            </w:pPr>
            <w:r w:rsidRPr="00474859">
              <w:rPr>
                <w:rFonts w:asciiTheme="minorHAnsi" w:hAnsiTheme="minorHAnsi"/>
                <w:szCs w:val="22"/>
                <w:lang w:val="en-US"/>
              </w:rPr>
              <w:t xml:space="preserve">Revision of the </w:t>
            </w:r>
            <w:r w:rsidRPr="00941977">
              <w:rPr>
                <w:rFonts w:asciiTheme="minorHAnsi" w:hAnsiTheme="minorHAnsi"/>
                <w:szCs w:val="22"/>
                <w:lang w:val="en-US"/>
              </w:rPr>
              <w:t>Resolution 1</w:t>
            </w:r>
            <w:r>
              <w:rPr>
                <w:rFonts w:asciiTheme="minorHAnsi" w:hAnsiTheme="minorHAnsi"/>
                <w:szCs w:val="22"/>
                <w:lang w:val="en-US"/>
              </w:rPr>
              <w:t>60</w:t>
            </w:r>
            <w:r w:rsidRPr="00941977">
              <w:rPr>
                <w:rFonts w:asciiTheme="minorHAnsi" w:hAnsiTheme="minorHAnsi"/>
                <w:szCs w:val="22"/>
                <w:lang w:val="en-US"/>
              </w:rPr>
              <w:t xml:space="preserve">: </w:t>
            </w:r>
            <w:r w:rsidRPr="00460639">
              <w:rPr>
                <w:rFonts w:asciiTheme="minorHAnsi" w:hAnsiTheme="minorHAnsi"/>
                <w:szCs w:val="22"/>
              </w:rPr>
              <w:t>Assistance to Somalia</w:t>
            </w:r>
          </w:p>
        </w:tc>
      </w:tr>
      <w:tr w:rsidR="0086122D" w:rsidRPr="00460639" w:rsidTr="0086122D">
        <w:tblPrEx>
          <w:jc w:val="left"/>
        </w:tblPrEx>
        <w:tc>
          <w:tcPr>
            <w:tcW w:w="1696" w:type="dxa"/>
          </w:tcPr>
          <w:p w:rsidR="0086122D" w:rsidRPr="00576758" w:rsidRDefault="0086122D" w:rsidP="00DD3272">
            <w:pPr>
              <w:jc w:val="center"/>
              <w:rPr>
                <w:b/>
                <w:bCs/>
              </w:rPr>
            </w:pPr>
            <w:r w:rsidRPr="00576758">
              <w:rPr>
                <w:b/>
                <w:bCs/>
              </w:rPr>
              <w:t>AFCP/55</w:t>
            </w:r>
            <w:r>
              <w:rPr>
                <w:b/>
                <w:bCs/>
              </w:rPr>
              <w:t>A4</w:t>
            </w:r>
            <w:r w:rsidRPr="00576758">
              <w:rPr>
                <w:b/>
                <w:bCs/>
              </w:rPr>
              <w:t>/9</w:t>
            </w:r>
          </w:p>
        </w:tc>
        <w:tc>
          <w:tcPr>
            <w:tcW w:w="8364" w:type="dxa"/>
          </w:tcPr>
          <w:p w:rsidR="0086122D" w:rsidRPr="00460639" w:rsidRDefault="0086122D" w:rsidP="00DD3272">
            <w:pPr>
              <w:rPr>
                <w:rFonts w:asciiTheme="minorHAnsi" w:hAnsiTheme="minorHAnsi"/>
                <w:szCs w:val="22"/>
                <w:lang w:val="en-US"/>
              </w:rPr>
            </w:pPr>
            <w:r w:rsidRPr="00474859">
              <w:rPr>
                <w:rFonts w:asciiTheme="minorHAnsi" w:hAnsiTheme="minorHAnsi"/>
                <w:szCs w:val="22"/>
                <w:lang w:val="en-US"/>
              </w:rPr>
              <w:t xml:space="preserve">Revision of the </w:t>
            </w:r>
            <w:r w:rsidRPr="00941977">
              <w:rPr>
                <w:rFonts w:asciiTheme="minorHAnsi" w:hAnsiTheme="minorHAnsi"/>
                <w:szCs w:val="22"/>
                <w:lang w:val="en-US"/>
              </w:rPr>
              <w:t>Resolution</w:t>
            </w:r>
            <w:r>
              <w:rPr>
                <w:rFonts w:asciiTheme="minorHAnsi" w:hAnsiTheme="minorHAnsi"/>
                <w:szCs w:val="22"/>
                <w:lang w:val="en-US"/>
              </w:rPr>
              <w:t xml:space="preserve"> 177: </w:t>
            </w:r>
            <w:r w:rsidRPr="00460639">
              <w:rPr>
                <w:rFonts w:asciiTheme="minorHAnsi" w:hAnsiTheme="minorHAnsi"/>
                <w:szCs w:val="22"/>
                <w:lang w:val="en-US"/>
              </w:rPr>
              <w:t>Conformance and interoperability</w:t>
            </w:r>
          </w:p>
        </w:tc>
      </w:tr>
      <w:tr w:rsidR="0086122D" w:rsidRPr="00460639" w:rsidTr="0086122D">
        <w:tblPrEx>
          <w:jc w:val="left"/>
        </w:tblPrEx>
        <w:tc>
          <w:tcPr>
            <w:tcW w:w="1696" w:type="dxa"/>
          </w:tcPr>
          <w:p w:rsidR="0086122D" w:rsidRPr="00576758" w:rsidRDefault="0086122D" w:rsidP="00DD3272">
            <w:pPr>
              <w:jc w:val="center"/>
              <w:rPr>
                <w:b/>
                <w:bCs/>
              </w:rPr>
            </w:pPr>
            <w:r w:rsidRPr="00576758">
              <w:rPr>
                <w:b/>
                <w:bCs/>
              </w:rPr>
              <w:t>AFCP/55</w:t>
            </w:r>
            <w:r>
              <w:rPr>
                <w:b/>
                <w:bCs/>
              </w:rPr>
              <w:t>A4</w:t>
            </w:r>
            <w:r w:rsidRPr="00576758">
              <w:rPr>
                <w:b/>
                <w:bCs/>
              </w:rPr>
              <w:t>/10</w:t>
            </w:r>
          </w:p>
        </w:tc>
        <w:tc>
          <w:tcPr>
            <w:tcW w:w="8364" w:type="dxa"/>
          </w:tcPr>
          <w:p w:rsidR="0086122D" w:rsidRPr="00460639" w:rsidRDefault="0086122D" w:rsidP="00DD3272">
            <w:pPr>
              <w:rPr>
                <w:rFonts w:asciiTheme="minorHAnsi" w:hAnsiTheme="minorHAnsi"/>
                <w:szCs w:val="22"/>
              </w:rPr>
            </w:pPr>
            <w:r w:rsidRPr="00474859">
              <w:rPr>
                <w:rFonts w:asciiTheme="minorHAnsi" w:hAnsiTheme="minorHAnsi"/>
                <w:szCs w:val="22"/>
                <w:lang w:val="en-US"/>
              </w:rPr>
              <w:t xml:space="preserve">Revision of the </w:t>
            </w:r>
            <w:r w:rsidRPr="00941977">
              <w:rPr>
                <w:rFonts w:asciiTheme="minorHAnsi" w:hAnsiTheme="minorHAnsi"/>
                <w:szCs w:val="22"/>
                <w:lang w:val="en-US"/>
              </w:rPr>
              <w:t>Resolution</w:t>
            </w:r>
            <w:r>
              <w:rPr>
                <w:rFonts w:asciiTheme="minorHAnsi" w:hAnsiTheme="minorHAnsi"/>
                <w:szCs w:val="22"/>
                <w:lang w:val="en-US"/>
              </w:rPr>
              <w:t xml:space="preserve"> 192: </w:t>
            </w:r>
            <w:r w:rsidRPr="00460639">
              <w:rPr>
                <w:rFonts w:asciiTheme="minorHAnsi" w:hAnsiTheme="minorHAnsi"/>
                <w:szCs w:val="22"/>
              </w:rPr>
              <w:t>ITU participation in memoranda of understanding with financial and/or strategic implications</w:t>
            </w:r>
          </w:p>
        </w:tc>
      </w:tr>
      <w:tr w:rsidR="0086122D" w:rsidRPr="00460639" w:rsidTr="0086122D">
        <w:tblPrEx>
          <w:jc w:val="left"/>
        </w:tblPrEx>
        <w:tc>
          <w:tcPr>
            <w:tcW w:w="1696" w:type="dxa"/>
          </w:tcPr>
          <w:p w:rsidR="0086122D" w:rsidRPr="00576758" w:rsidRDefault="0086122D" w:rsidP="00DD3272">
            <w:pPr>
              <w:jc w:val="center"/>
              <w:rPr>
                <w:rFonts w:asciiTheme="minorHAnsi" w:hAnsiTheme="minorHAnsi"/>
                <w:b/>
                <w:bCs/>
                <w:szCs w:val="22"/>
                <w:lang w:val="en-US"/>
              </w:rPr>
            </w:pPr>
            <w:r w:rsidRPr="00576758">
              <w:rPr>
                <w:b/>
                <w:bCs/>
              </w:rPr>
              <w:t>AFCP/55</w:t>
            </w:r>
            <w:r>
              <w:rPr>
                <w:b/>
                <w:bCs/>
              </w:rPr>
              <w:t>A4</w:t>
            </w:r>
            <w:r w:rsidRPr="00576758">
              <w:rPr>
                <w:b/>
                <w:bCs/>
              </w:rPr>
              <w:t>/11</w:t>
            </w:r>
          </w:p>
        </w:tc>
        <w:tc>
          <w:tcPr>
            <w:tcW w:w="8364" w:type="dxa"/>
          </w:tcPr>
          <w:p w:rsidR="0086122D" w:rsidRPr="00460639" w:rsidRDefault="0086122D" w:rsidP="00DD3272">
            <w:pPr>
              <w:rPr>
                <w:rFonts w:asciiTheme="minorHAnsi" w:hAnsiTheme="minorHAnsi"/>
                <w:szCs w:val="22"/>
                <w:lang w:val="en-US"/>
              </w:rPr>
            </w:pPr>
            <w:r w:rsidRPr="00474859">
              <w:rPr>
                <w:rFonts w:asciiTheme="minorHAnsi" w:hAnsiTheme="minorHAnsi"/>
                <w:szCs w:val="22"/>
                <w:lang w:val="en-US"/>
              </w:rPr>
              <w:t>Suppression</w:t>
            </w:r>
            <w:r>
              <w:rPr>
                <w:rFonts w:asciiTheme="minorHAnsi" w:hAnsiTheme="minorHAnsi"/>
                <w:szCs w:val="22"/>
                <w:lang w:val="en-US"/>
              </w:rPr>
              <w:t xml:space="preserve"> of the Resolution 202: </w:t>
            </w:r>
            <w:r w:rsidRPr="00460639">
              <w:rPr>
                <w:rFonts w:asciiTheme="minorHAnsi" w:hAnsiTheme="minorHAnsi"/>
                <w:szCs w:val="22"/>
                <w:lang w:val="en-US"/>
              </w:rPr>
              <w:t>Using information and communication technologies to break the chain of health-related emergencies such as Ebola virus transmission</w:t>
            </w:r>
          </w:p>
        </w:tc>
      </w:tr>
      <w:tr w:rsidR="0086122D" w:rsidTr="00DD3272">
        <w:tblPrEx>
          <w:jc w:val="left"/>
        </w:tblPrEx>
        <w:tc>
          <w:tcPr>
            <w:tcW w:w="1696" w:type="dxa"/>
            <w:tcBorders>
              <w:bottom w:val="single" w:sz="4" w:space="0" w:color="auto"/>
            </w:tcBorders>
          </w:tcPr>
          <w:p w:rsidR="0086122D" w:rsidRPr="00576758" w:rsidRDefault="0086122D" w:rsidP="00DD3272">
            <w:pPr>
              <w:jc w:val="center"/>
              <w:rPr>
                <w:rFonts w:asciiTheme="minorHAnsi" w:hAnsiTheme="minorHAnsi"/>
                <w:b/>
                <w:bCs/>
                <w:szCs w:val="22"/>
                <w:lang w:val="en-US"/>
              </w:rPr>
            </w:pPr>
            <w:r w:rsidRPr="00576758">
              <w:rPr>
                <w:b/>
                <w:bCs/>
              </w:rPr>
              <w:t>AFCP/55</w:t>
            </w:r>
            <w:r>
              <w:rPr>
                <w:b/>
                <w:bCs/>
              </w:rPr>
              <w:t>A4</w:t>
            </w:r>
            <w:r w:rsidRPr="00576758">
              <w:rPr>
                <w:b/>
                <w:bCs/>
              </w:rPr>
              <w:t>/12</w:t>
            </w:r>
          </w:p>
        </w:tc>
        <w:tc>
          <w:tcPr>
            <w:tcW w:w="8364" w:type="dxa"/>
            <w:tcBorders>
              <w:bottom w:val="single" w:sz="4" w:space="0" w:color="auto"/>
            </w:tcBorders>
          </w:tcPr>
          <w:p w:rsidR="0086122D" w:rsidRDefault="0086122D" w:rsidP="00DD3272">
            <w:pPr>
              <w:rPr>
                <w:rFonts w:asciiTheme="minorHAnsi" w:hAnsiTheme="minorHAnsi"/>
                <w:szCs w:val="22"/>
                <w:lang w:val="en-US"/>
              </w:rPr>
            </w:pPr>
            <w:r w:rsidRPr="00474859">
              <w:rPr>
                <w:rFonts w:asciiTheme="minorHAnsi" w:hAnsiTheme="minorHAnsi"/>
                <w:szCs w:val="22"/>
                <w:lang w:val="en-US"/>
              </w:rPr>
              <w:t xml:space="preserve">Revision of the </w:t>
            </w:r>
            <w:r w:rsidRPr="00941977">
              <w:rPr>
                <w:rFonts w:asciiTheme="minorHAnsi" w:hAnsiTheme="minorHAnsi"/>
                <w:szCs w:val="22"/>
                <w:lang w:val="en-US"/>
              </w:rPr>
              <w:t>Resolution</w:t>
            </w:r>
            <w:r>
              <w:rPr>
                <w:rFonts w:asciiTheme="minorHAnsi" w:hAnsiTheme="minorHAnsi"/>
                <w:szCs w:val="22"/>
                <w:lang w:val="en-US"/>
              </w:rPr>
              <w:t xml:space="preserve"> 203: </w:t>
            </w:r>
            <w:r w:rsidRPr="000A2ADC">
              <w:rPr>
                <w:lang w:val="en-US"/>
              </w:rPr>
              <w:t>Connectivity to broadband networks</w:t>
            </w:r>
            <w:r>
              <w:rPr>
                <w:lang w:val="en-US"/>
              </w:rPr>
              <w:t>.</w:t>
            </w:r>
          </w:p>
        </w:tc>
      </w:tr>
      <w:tr w:rsidR="00DD3272" w:rsidTr="00DD3272">
        <w:tblPrEx>
          <w:jc w:val="left"/>
        </w:tblPrEx>
        <w:tc>
          <w:tcPr>
            <w:tcW w:w="1696" w:type="dxa"/>
            <w:shd w:val="clear" w:color="auto" w:fill="D9D9D9" w:themeFill="background1" w:themeFillShade="D9"/>
          </w:tcPr>
          <w:p w:rsidR="00DD3272" w:rsidRPr="00576758" w:rsidRDefault="00DD3272" w:rsidP="00DD3272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8364" w:type="dxa"/>
            <w:shd w:val="clear" w:color="auto" w:fill="D9D9D9" w:themeFill="background1" w:themeFillShade="D9"/>
          </w:tcPr>
          <w:p w:rsidR="00DD3272" w:rsidRPr="00474859" w:rsidRDefault="00DD3272" w:rsidP="00DD3272">
            <w:pPr>
              <w:spacing w:before="0"/>
              <w:rPr>
                <w:rFonts w:asciiTheme="minorHAnsi" w:hAnsiTheme="minorHAnsi"/>
                <w:szCs w:val="22"/>
                <w:lang w:val="en-US"/>
              </w:rPr>
            </w:pPr>
          </w:p>
        </w:tc>
      </w:tr>
      <w:tr w:rsidR="00DD3272" w:rsidTr="0086122D">
        <w:tblPrEx>
          <w:jc w:val="left"/>
        </w:tblPrEx>
        <w:tc>
          <w:tcPr>
            <w:tcW w:w="1696" w:type="dxa"/>
          </w:tcPr>
          <w:p w:rsidR="00DD3272" w:rsidRPr="00576758" w:rsidRDefault="00DD3272" w:rsidP="00DD3272">
            <w:pPr>
              <w:jc w:val="center"/>
              <w:rPr>
                <w:b/>
                <w:bCs/>
              </w:rPr>
            </w:pPr>
            <w:r w:rsidRPr="00576758">
              <w:rPr>
                <w:b/>
                <w:bCs/>
              </w:rPr>
              <w:t>AFCP/55</w:t>
            </w:r>
            <w:r>
              <w:rPr>
                <w:b/>
                <w:bCs/>
              </w:rPr>
              <w:t>A5</w:t>
            </w:r>
            <w:r w:rsidRPr="00576758">
              <w:rPr>
                <w:b/>
                <w:bCs/>
              </w:rPr>
              <w:t>/1</w:t>
            </w:r>
          </w:p>
        </w:tc>
        <w:tc>
          <w:tcPr>
            <w:tcW w:w="8364" w:type="dxa"/>
          </w:tcPr>
          <w:p w:rsidR="00DD3272" w:rsidRPr="00474859" w:rsidRDefault="00DD3272" w:rsidP="00DD3272">
            <w:pPr>
              <w:rPr>
                <w:rFonts w:asciiTheme="minorHAnsi" w:hAnsiTheme="minorHAnsi"/>
                <w:szCs w:val="22"/>
                <w:lang w:val="en-US"/>
              </w:rPr>
            </w:pPr>
            <w:r>
              <w:t>I</w:t>
            </w:r>
            <w:r w:rsidRPr="00E0776A">
              <w:t>mprovements for the work of plenipotentiary conferences: election processes</w:t>
            </w:r>
          </w:p>
        </w:tc>
      </w:tr>
      <w:tr w:rsidR="00DD3272" w:rsidRPr="00423543" w:rsidTr="0086122D">
        <w:tblPrEx>
          <w:jc w:val="left"/>
        </w:tblPrEx>
        <w:tc>
          <w:tcPr>
            <w:tcW w:w="1696" w:type="dxa"/>
          </w:tcPr>
          <w:p w:rsidR="00DD3272" w:rsidRPr="00576758" w:rsidRDefault="00DD3272" w:rsidP="00DD3272">
            <w:pPr>
              <w:jc w:val="center"/>
              <w:rPr>
                <w:b/>
                <w:bCs/>
              </w:rPr>
            </w:pPr>
            <w:r w:rsidRPr="00576758">
              <w:rPr>
                <w:b/>
                <w:bCs/>
              </w:rPr>
              <w:t>AFCP/55</w:t>
            </w:r>
            <w:r>
              <w:rPr>
                <w:b/>
                <w:bCs/>
              </w:rPr>
              <w:t>A5</w:t>
            </w:r>
            <w:r w:rsidRPr="00576758">
              <w:rPr>
                <w:b/>
                <w:bCs/>
              </w:rPr>
              <w:t>/</w:t>
            </w:r>
            <w:r>
              <w:rPr>
                <w:b/>
                <w:bCs/>
              </w:rPr>
              <w:t>2</w:t>
            </w:r>
          </w:p>
        </w:tc>
        <w:tc>
          <w:tcPr>
            <w:tcW w:w="8364" w:type="dxa"/>
          </w:tcPr>
          <w:p w:rsidR="00DD3272" w:rsidRPr="007116B4" w:rsidRDefault="00423543" w:rsidP="00DD3272">
            <w:pPr>
              <w:rPr>
                <w:rFonts w:asciiTheme="minorHAnsi" w:hAnsiTheme="minorHAnsi"/>
                <w:szCs w:val="22"/>
                <w:highlight w:val="yellow"/>
                <w:lang w:val="en-US"/>
              </w:rPr>
            </w:pPr>
            <w:r>
              <w:t>S</w:t>
            </w:r>
            <w:r w:rsidRPr="00A701BF">
              <w:t xml:space="preserve">treamlining PP and </w:t>
            </w:r>
            <w:r>
              <w:t>S</w:t>
            </w:r>
            <w:r w:rsidRPr="00A701BF">
              <w:t>ector resolutions</w:t>
            </w:r>
          </w:p>
        </w:tc>
      </w:tr>
    </w:tbl>
    <w:p w:rsidR="005B4FAA" w:rsidRPr="007116B4" w:rsidRDefault="005B4FAA" w:rsidP="0086122D">
      <w:pPr>
        <w:rPr>
          <w:lang w:val="en-US"/>
        </w:rPr>
      </w:pPr>
    </w:p>
    <w:p w:rsidR="00A301B0" w:rsidRPr="007116B4" w:rsidRDefault="00A301B0" w:rsidP="00AB2D04">
      <w:pPr>
        <w:rPr>
          <w:lang w:val="en-US"/>
        </w:rPr>
      </w:pPr>
    </w:p>
    <w:p w:rsidR="00A301B0" w:rsidRPr="007116B4" w:rsidRDefault="00A301B0" w:rsidP="00AB2D04">
      <w:pPr>
        <w:rPr>
          <w:lang w:val="en-US"/>
        </w:rPr>
      </w:pPr>
    </w:p>
    <w:p w:rsidR="00F42C6B" w:rsidRPr="007116B4" w:rsidRDefault="00F42C6B" w:rsidP="00AB2D04">
      <w:pPr>
        <w:rPr>
          <w:lang w:val="en-US"/>
        </w:rPr>
        <w:sectPr w:rsidR="00F42C6B" w:rsidRPr="007116B4">
          <w:headerReference w:type="default" r:id="rId12"/>
          <w:footerReference w:type="default" r:id="rId13"/>
          <w:footerReference w:type="first" r:id="rId14"/>
          <w:pgSz w:w="11907" w:h="16840" w:code="9"/>
          <w:pgMar w:top="1418" w:right="1134" w:bottom="1418" w:left="1134" w:header="720" w:footer="720" w:gutter="0"/>
          <w:cols w:space="720"/>
          <w:titlePg/>
        </w:sectPr>
      </w:pPr>
    </w:p>
    <w:p w:rsidR="005A2B2A" w:rsidRDefault="005A2B2A" w:rsidP="00730FF2">
      <w:pPr>
        <w:spacing w:before="0"/>
        <w:rPr>
          <w:szCs w:val="24"/>
        </w:rPr>
      </w:pPr>
      <w:r w:rsidRPr="005E1606">
        <w:rPr>
          <w:szCs w:val="24"/>
        </w:rPr>
        <w:t xml:space="preserve">The table below lists the African Telecommunication Union </w:t>
      </w:r>
      <w:r>
        <w:rPr>
          <w:szCs w:val="24"/>
        </w:rPr>
        <w:t>Proposals to ITU PP-1</w:t>
      </w:r>
      <w:r w:rsidR="00756C35">
        <w:rPr>
          <w:szCs w:val="24"/>
        </w:rPr>
        <w:t>8</w:t>
      </w:r>
      <w:r>
        <w:rPr>
          <w:szCs w:val="24"/>
        </w:rPr>
        <w:t xml:space="preserve"> and the </w:t>
      </w:r>
      <w:r w:rsidRPr="005E1606">
        <w:rPr>
          <w:szCs w:val="24"/>
        </w:rPr>
        <w:t>administrations supporting the African common proposals</w:t>
      </w:r>
      <w:r>
        <w:rPr>
          <w:szCs w:val="24"/>
        </w:rPr>
        <w:t>:</w:t>
      </w:r>
    </w:p>
    <w:tbl>
      <w:tblPr>
        <w:tblW w:w="130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002"/>
        <w:gridCol w:w="784"/>
        <w:gridCol w:w="784"/>
        <w:gridCol w:w="784"/>
        <w:gridCol w:w="784"/>
        <w:gridCol w:w="783"/>
        <w:gridCol w:w="783"/>
        <w:gridCol w:w="783"/>
        <w:gridCol w:w="783"/>
        <w:gridCol w:w="783"/>
        <w:gridCol w:w="783"/>
        <w:gridCol w:w="783"/>
        <w:gridCol w:w="783"/>
        <w:gridCol w:w="783"/>
      </w:tblGrid>
      <w:tr w:rsidR="00FE3918" w:rsidRPr="00F42C6B" w:rsidTr="00FE3918">
        <w:trPr>
          <w:trHeight w:val="144"/>
          <w:tblHeader/>
          <w:jc w:val="center"/>
        </w:trPr>
        <w:tc>
          <w:tcPr>
            <w:tcW w:w="851" w:type="dxa"/>
            <w:vMerge w:val="restart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  <w:shd w:val="clear" w:color="auto" w:fill="FFFF99"/>
            <w:vAlign w:val="bottom"/>
          </w:tcPr>
          <w:p w:rsidR="00FE3918" w:rsidRPr="00F42C6B" w:rsidRDefault="00FE3918" w:rsidP="00F42C6B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2002" w:type="dxa"/>
            <w:vMerge w:val="restart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FE3918" w:rsidRDefault="00FE3918" w:rsidP="00F42C6B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  <w:t>Member States</w:t>
            </w:r>
          </w:p>
        </w:tc>
        <w:tc>
          <w:tcPr>
            <w:tcW w:w="10183" w:type="dxa"/>
            <w:gridSpan w:val="13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E3918" w:rsidRPr="00F42C6B" w:rsidRDefault="00FE3918" w:rsidP="00F42C6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E3918">
              <w:rPr>
                <w:b/>
                <w:bCs/>
                <w:sz w:val="20"/>
                <w:szCs w:val="16"/>
              </w:rPr>
              <w:t xml:space="preserve">Document </w:t>
            </w:r>
            <w:r w:rsidR="007116B4">
              <w:rPr>
                <w:b/>
                <w:bCs/>
                <w:sz w:val="20"/>
                <w:szCs w:val="16"/>
              </w:rPr>
              <w:t>PP-18</w:t>
            </w:r>
            <w:r w:rsidRPr="00FE3918">
              <w:rPr>
                <w:b/>
                <w:bCs/>
                <w:sz w:val="20"/>
                <w:szCs w:val="16"/>
              </w:rPr>
              <w:t>/55(Add.1)</w:t>
            </w:r>
          </w:p>
        </w:tc>
      </w:tr>
      <w:tr w:rsidR="00FE3918" w:rsidRPr="00F42C6B" w:rsidTr="00FE3918">
        <w:trPr>
          <w:trHeight w:val="144"/>
          <w:tblHeader/>
          <w:jc w:val="center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bottom"/>
          </w:tcPr>
          <w:p w:rsidR="00FE3918" w:rsidRPr="00F42C6B" w:rsidRDefault="00FE3918" w:rsidP="00F42C6B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20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FE3918" w:rsidRPr="00F42C6B" w:rsidRDefault="00FE3918" w:rsidP="00F42C6B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E3918" w:rsidRPr="00F42C6B" w:rsidRDefault="00FE3918" w:rsidP="00F42C6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55A1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1</w:t>
            </w:r>
          </w:p>
        </w:tc>
        <w:tc>
          <w:tcPr>
            <w:tcW w:w="78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E3918" w:rsidRPr="00F42C6B" w:rsidRDefault="00FE3918" w:rsidP="00F42C6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55A1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/2</w:t>
            </w:r>
          </w:p>
        </w:tc>
        <w:tc>
          <w:tcPr>
            <w:tcW w:w="78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E3918" w:rsidRPr="00F42C6B" w:rsidRDefault="00FE3918" w:rsidP="00F42C6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55A1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3</w:t>
            </w:r>
          </w:p>
        </w:tc>
        <w:tc>
          <w:tcPr>
            <w:tcW w:w="78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E3918" w:rsidRPr="00F42C6B" w:rsidRDefault="00FE3918" w:rsidP="00F42C6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55A1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4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E3918" w:rsidRPr="00F42C6B" w:rsidRDefault="00FE3918" w:rsidP="00F42C6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55A1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E3918" w:rsidRPr="00F42C6B" w:rsidRDefault="00FE3918" w:rsidP="00F42C6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55A1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6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E3918" w:rsidRPr="00F42C6B" w:rsidRDefault="00FE3918" w:rsidP="00F42C6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55A1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7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E3918" w:rsidRPr="00F42C6B" w:rsidRDefault="00FE3918" w:rsidP="00F42C6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55A1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8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E3918" w:rsidRPr="00F42C6B" w:rsidRDefault="00FE3918" w:rsidP="00F42C6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55A1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9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E3918" w:rsidRPr="00F42C6B" w:rsidRDefault="00FE3918" w:rsidP="00F42C6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55A1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10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E3918" w:rsidRPr="00F42C6B" w:rsidRDefault="00FE3918" w:rsidP="00F42C6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55A1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11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E3918" w:rsidRPr="00F42C6B" w:rsidRDefault="00FE3918" w:rsidP="00F42C6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55A1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1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2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E3918" w:rsidRPr="00F42C6B" w:rsidRDefault="00FE3918" w:rsidP="00F42C6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55A1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13</w:t>
            </w:r>
          </w:p>
        </w:tc>
      </w:tr>
      <w:tr w:rsidR="00A301B0" w:rsidRPr="00F42C6B" w:rsidTr="0002251C">
        <w:trPr>
          <w:trHeight w:val="144"/>
          <w:jc w:val="center"/>
        </w:trPr>
        <w:tc>
          <w:tcPr>
            <w:tcW w:w="851" w:type="dxa"/>
            <w:tcBorders>
              <w:top w:val="single" w:sz="6" w:space="0" w:color="auto"/>
            </w:tcBorders>
            <w:shd w:val="clear" w:color="auto" w:fill="DAEEF3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2002" w:type="dxa"/>
            <w:tcBorders>
              <w:top w:val="single" w:sz="6" w:space="0" w:color="auto"/>
            </w:tcBorders>
            <w:shd w:val="clear" w:color="auto" w:fill="DAEEF3"/>
            <w:vAlign w:val="center"/>
          </w:tcPr>
          <w:p w:rsidR="00A301B0" w:rsidRPr="00F42C6B" w:rsidRDefault="00A301B0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fr-FR"/>
              </w:rPr>
              <w:t>Alg</w:t>
            </w:r>
            <w:r>
              <w:rPr>
                <w:rFonts w:asciiTheme="minorHAnsi" w:hAnsiTheme="minorHAnsi"/>
                <w:sz w:val="18"/>
                <w:szCs w:val="18"/>
                <w:lang w:val="fr-FR"/>
              </w:rPr>
              <w:t>e</w:t>
            </w:r>
            <w:r w:rsidRPr="00F42C6B">
              <w:rPr>
                <w:rFonts w:asciiTheme="minorHAnsi" w:hAnsiTheme="minorHAnsi"/>
                <w:sz w:val="18"/>
                <w:szCs w:val="18"/>
                <w:lang w:val="fr-FR"/>
              </w:rPr>
              <w:t>ri</w:t>
            </w:r>
            <w:r>
              <w:rPr>
                <w:rFonts w:asciiTheme="minorHAnsi" w:hAnsiTheme="minorHAnsi"/>
                <w:sz w:val="18"/>
                <w:szCs w:val="18"/>
                <w:lang w:val="fr-FR"/>
              </w:rPr>
              <w:t>a</w:t>
            </w:r>
          </w:p>
        </w:tc>
        <w:tc>
          <w:tcPr>
            <w:tcW w:w="784" w:type="dxa"/>
            <w:tcBorders>
              <w:top w:val="single" w:sz="6" w:space="0" w:color="auto"/>
            </w:tcBorders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top w:val="single" w:sz="6" w:space="0" w:color="auto"/>
            </w:tcBorders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top w:val="single" w:sz="6" w:space="0" w:color="auto"/>
            </w:tcBorders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top w:val="single" w:sz="6" w:space="0" w:color="auto"/>
            </w:tcBorders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A301B0" w:rsidRPr="00F42C6B" w:rsidTr="0002251C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2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F42C6B" w:rsidRDefault="00A301B0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fr-FR"/>
              </w:rPr>
              <w:t>Angola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A301B0" w:rsidRPr="00F42C6B" w:rsidTr="0002251C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3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F42C6B" w:rsidRDefault="00A301B0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fr-FR"/>
              </w:rPr>
              <w:t>Benin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A301B0" w:rsidRPr="00F42C6B" w:rsidTr="0002251C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n-US"/>
              </w:rPr>
              <w:t>4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F66659" w:rsidRDefault="00A301B0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n-US"/>
              </w:rPr>
              <w:t>Botswana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A301B0" w:rsidRPr="00F42C6B" w:rsidTr="0002251C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n-US"/>
              </w:rPr>
              <w:t>5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F66659" w:rsidRDefault="00A301B0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fr-FR"/>
              </w:rPr>
              <w:t>Burkina Faso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A301B0" w:rsidRPr="00F42C6B" w:rsidTr="0002251C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n-US"/>
              </w:rPr>
              <w:t>6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F66659" w:rsidRDefault="00A301B0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n-US"/>
              </w:rPr>
              <w:t>Burundi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A301B0" w:rsidRPr="00F42C6B" w:rsidTr="0002251C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s-ES"/>
              </w:rPr>
              <w:t>7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F66659" w:rsidRDefault="00A301B0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s-ES"/>
              </w:rPr>
              <w:t>Cameroon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A301B0" w:rsidRPr="00F42C6B" w:rsidTr="0002251C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s-ES"/>
              </w:rPr>
              <w:t>8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F66659" w:rsidRDefault="00A301B0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s-ES"/>
              </w:rPr>
              <w:t>Cabo Verde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A301B0" w:rsidRPr="00F42C6B" w:rsidTr="0002251C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F66659" w:rsidRDefault="00A301B0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fr-FR"/>
              </w:rPr>
              <w:t>Central African Republic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</w:tr>
      <w:tr w:rsidR="00A301B0" w:rsidRPr="00125206" w:rsidTr="0002251C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>
              <w:rPr>
                <w:rFonts w:asciiTheme="minorHAnsi" w:hAnsiTheme="minorHAnsi"/>
                <w:sz w:val="18"/>
                <w:szCs w:val="18"/>
                <w:lang w:val="fr-FR"/>
              </w:rPr>
              <w:t>10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F66659" w:rsidRDefault="00A301B0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Chad</w:t>
            </w:r>
          </w:p>
        </w:tc>
        <w:tc>
          <w:tcPr>
            <w:tcW w:w="784" w:type="dxa"/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A301B0" w:rsidRPr="00125206" w:rsidTr="0002251C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fr-FR"/>
              </w:rPr>
              <w:t>1</w:t>
            </w:r>
            <w:r>
              <w:rPr>
                <w:rFonts w:asciiTheme="minorHAnsi" w:hAnsiTheme="minorHAnsi"/>
                <w:sz w:val="18"/>
                <w:szCs w:val="18"/>
                <w:lang w:val="fr-FR"/>
              </w:rPr>
              <w:t>1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F66659" w:rsidRDefault="00A301B0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n-US"/>
              </w:rPr>
              <w:t>Congo</w:t>
            </w:r>
            <w:r w:rsidR="0002251C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</w:t>
            </w:r>
            <w:r w:rsidRPr="00F66659">
              <w:rPr>
                <w:rFonts w:asciiTheme="minorHAnsi" w:hAnsiTheme="minorHAnsi"/>
                <w:sz w:val="18"/>
                <w:szCs w:val="18"/>
                <w:lang w:val="en-US"/>
              </w:rPr>
              <w:t>(Rep. of the)</w:t>
            </w:r>
          </w:p>
        </w:tc>
        <w:tc>
          <w:tcPr>
            <w:tcW w:w="784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A301B0" w:rsidRPr="00125206" w:rsidTr="0002251C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n-US"/>
              </w:rPr>
              <w:t>1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>2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F66659" w:rsidRDefault="00A301B0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n-US"/>
              </w:rPr>
              <w:t>Côte d'Ivoire</w:t>
            </w:r>
          </w:p>
        </w:tc>
        <w:tc>
          <w:tcPr>
            <w:tcW w:w="784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A301B0" w:rsidRPr="00125206" w:rsidTr="0002251C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n-US"/>
              </w:rPr>
              <w:t>1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>3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F66659" w:rsidRDefault="00A301B0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n-US"/>
              </w:rPr>
              <w:t>Congo RDC</w:t>
            </w:r>
          </w:p>
        </w:tc>
        <w:tc>
          <w:tcPr>
            <w:tcW w:w="784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A301B0" w:rsidRPr="00125206" w:rsidTr="0002251C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n-US"/>
              </w:rPr>
              <w:t>1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>4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F66659" w:rsidRDefault="00A301B0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n-US"/>
              </w:rPr>
              <w:t>Comoros</w:t>
            </w:r>
          </w:p>
        </w:tc>
        <w:tc>
          <w:tcPr>
            <w:tcW w:w="784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A301B0" w:rsidRPr="00F42C6B" w:rsidTr="0002251C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fr-FR"/>
              </w:rPr>
              <w:t>1</w:t>
            </w:r>
            <w:r>
              <w:rPr>
                <w:rFonts w:asciiTheme="minorHAnsi" w:hAnsiTheme="minorHAnsi"/>
                <w:sz w:val="18"/>
                <w:szCs w:val="18"/>
                <w:lang w:val="fr-FR"/>
              </w:rPr>
              <w:t>5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F66659" w:rsidRDefault="00A301B0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fr-FR"/>
              </w:rPr>
              <w:t>Djibouti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</w:tr>
      <w:tr w:rsidR="00A301B0" w:rsidRPr="00F42C6B" w:rsidTr="0002251C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fr-FR"/>
              </w:rPr>
              <w:t>1</w:t>
            </w:r>
            <w:r>
              <w:rPr>
                <w:rFonts w:asciiTheme="minorHAnsi" w:hAnsiTheme="minorHAnsi"/>
                <w:sz w:val="18"/>
                <w:szCs w:val="18"/>
                <w:lang w:val="fr-FR"/>
              </w:rPr>
              <w:t>6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F66659" w:rsidRDefault="00A301B0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fr-FR"/>
              </w:rPr>
              <w:t>Egypt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A301B0" w:rsidRPr="00F42C6B" w:rsidTr="0002251C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fr-FR"/>
              </w:rPr>
              <w:t>1</w:t>
            </w:r>
            <w:r>
              <w:rPr>
                <w:rFonts w:asciiTheme="minorHAnsi" w:hAnsiTheme="minorHAnsi"/>
                <w:sz w:val="18"/>
                <w:szCs w:val="18"/>
                <w:lang w:val="fr-FR"/>
              </w:rPr>
              <w:t>7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F66659" w:rsidRDefault="00A301B0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fr-FR"/>
              </w:rPr>
              <w:t>Eritrea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</w:tr>
      <w:tr w:rsidR="00A301B0" w:rsidRPr="00F42C6B" w:rsidTr="0002251C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18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F66659" w:rsidRDefault="00A301B0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Eswatini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A301B0" w:rsidRPr="00F42C6B" w:rsidTr="0002251C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s-ES"/>
              </w:rPr>
              <w:t>1</w:t>
            </w:r>
            <w:r>
              <w:rPr>
                <w:rFonts w:asciiTheme="minorHAnsi" w:hAnsiTheme="minorHAnsi"/>
                <w:sz w:val="18"/>
                <w:szCs w:val="18"/>
                <w:lang w:val="es-ES"/>
              </w:rPr>
              <w:t>9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F66659" w:rsidRDefault="00A301B0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s-ES"/>
              </w:rPr>
              <w:t>Ethiopia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A301B0" w:rsidRPr="00F42C6B" w:rsidTr="0002251C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20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F66659" w:rsidRDefault="00A301B0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s-ES"/>
              </w:rPr>
              <w:t>Equatorial Guinea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EB08BF" w:rsidRPr="00F42C6B" w:rsidTr="0002251C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EB08BF" w:rsidRPr="00F66659" w:rsidRDefault="00EB08BF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21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EB08BF" w:rsidRPr="00F66659" w:rsidRDefault="00EB08BF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s-ES"/>
              </w:rPr>
              <w:t>Gabonese Rep.</w:t>
            </w:r>
          </w:p>
        </w:tc>
        <w:tc>
          <w:tcPr>
            <w:tcW w:w="784" w:type="dxa"/>
            <w:vAlign w:val="center"/>
          </w:tcPr>
          <w:p w:rsidR="00EB08BF" w:rsidRPr="00F42C6B" w:rsidRDefault="00EB08BF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EB08BF" w:rsidRPr="00F42C6B" w:rsidRDefault="00EB08BF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EB08BF" w:rsidRPr="00F42C6B" w:rsidRDefault="00EB08BF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EB08BF" w:rsidRPr="00F42C6B" w:rsidRDefault="00EB08BF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EB08BF" w:rsidRPr="00F42C6B" w:rsidRDefault="00EB08BF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EB08BF" w:rsidRPr="00F42C6B" w:rsidRDefault="00EB08BF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EB08BF" w:rsidRPr="00F42C6B" w:rsidRDefault="00EB08BF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EB08BF" w:rsidRPr="00F42C6B" w:rsidRDefault="00EB08BF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EB08BF" w:rsidRPr="00F42C6B" w:rsidRDefault="00EB08BF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EB08BF" w:rsidRPr="00F42C6B" w:rsidRDefault="00EB08BF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EB08BF" w:rsidRPr="00F42C6B" w:rsidRDefault="00EB08BF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EB08BF" w:rsidRPr="00F42C6B" w:rsidRDefault="00EB08BF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EB08BF" w:rsidRPr="00F42C6B" w:rsidRDefault="00EB08BF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A301B0" w:rsidRPr="00F42C6B" w:rsidTr="0002251C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22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F66659" w:rsidRDefault="00A301B0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s-ES"/>
              </w:rPr>
              <w:t>Gambia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A301B0" w:rsidRPr="00F42C6B" w:rsidTr="0002251C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23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F42C6B" w:rsidRDefault="00A301B0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Ghana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A301B0" w:rsidRPr="00F42C6B" w:rsidTr="0002251C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24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F66659" w:rsidRDefault="00A301B0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s-ES"/>
              </w:rPr>
              <w:t>Guinea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A301B0" w:rsidRPr="00F42C6B" w:rsidTr="0002251C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25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F66659" w:rsidRDefault="00A301B0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s-ES"/>
              </w:rPr>
              <w:t>Guinea Bissau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A301B0" w:rsidRPr="00F42C6B" w:rsidTr="0002251C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26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F66659" w:rsidRDefault="00A301B0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s-ES"/>
              </w:rPr>
              <w:t>Kenya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A301B0" w:rsidRPr="00F42C6B" w:rsidTr="0002251C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27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F66659" w:rsidRDefault="00A301B0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s-ES"/>
              </w:rPr>
              <w:t>Lesotho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301B0" w:rsidRPr="00F42C6B" w:rsidTr="0002251C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28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F66659" w:rsidRDefault="00A301B0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sz w:val="18"/>
                <w:szCs w:val="18"/>
              </w:rPr>
              <w:t>Liberia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A301B0" w:rsidRPr="00F42C6B" w:rsidTr="0002251C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29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F66659" w:rsidRDefault="00A301B0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s-ES"/>
              </w:rPr>
              <w:t>Libya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A301B0" w:rsidRPr="00F42C6B" w:rsidTr="0002251C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30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F66659" w:rsidRDefault="00A301B0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s-ES"/>
              </w:rPr>
              <w:t>Madagascar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A301B0" w:rsidRPr="00F42C6B" w:rsidTr="0002251C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31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F66659" w:rsidRDefault="00A301B0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s-ES"/>
              </w:rPr>
              <w:t>Malawi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301B0" w:rsidRPr="00F42C6B" w:rsidTr="0002251C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32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F66659" w:rsidRDefault="00A301B0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fr-FR"/>
              </w:rPr>
              <w:t>Mali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A301B0" w:rsidRPr="00F42C6B" w:rsidTr="0002251C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33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F42C6B" w:rsidRDefault="00A301B0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</w:rPr>
            </w:pPr>
            <w:r w:rsidRPr="00F42C6B">
              <w:rPr>
                <w:rFonts w:asciiTheme="minorHAnsi" w:hAnsiTheme="minorHAnsi"/>
                <w:sz w:val="18"/>
                <w:szCs w:val="18"/>
              </w:rPr>
              <w:t>Mauritania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A301B0" w:rsidRPr="00F42C6B" w:rsidTr="0002251C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34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F42C6B" w:rsidRDefault="00A301B0" w:rsidP="0002251C">
            <w:pPr>
              <w:spacing w:before="20" w:after="20"/>
              <w:rPr>
                <w:rFonts w:asciiTheme="minorHAnsi" w:hAnsiTheme="minorHAnsi"/>
                <w:spacing w:val="-2"/>
                <w:sz w:val="18"/>
                <w:szCs w:val="18"/>
              </w:rPr>
            </w:pPr>
            <w:r w:rsidRPr="00F42C6B">
              <w:rPr>
                <w:rFonts w:asciiTheme="minorHAnsi" w:hAnsiTheme="minorHAnsi"/>
                <w:sz w:val="18"/>
                <w:szCs w:val="18"/>
              </w:rPr>
              <w:t>Mauritius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301B0" w:rsidRPr="00F42C6B" w:rsidTr="0002251C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35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Default="00A301B0" w:rsidP="0002251C">
            <w:pPr>
              <w:spacing w:before="20" w:after="20"/>
              <w:rPr>
                <w:rFonts w:asciiTheme="minorHAnsi" w:hAnsiTheme="minorHAnsi"/>
                <w:spacing w:val="-2"/>
                <w:sz w:val="18"/>
                <w:szCs w:val="18"/>
              </w:rPr>
            </w:pPr>
            <w:r>
              <w:rPr>
                <w:rFonts w:asciiTheme="minorHAnsi" w:hAnsiTheme="minorHAnsi"/>
                <w:spacing w:val="-2"/>
                <w:sz w:val="18"/>
                <w:szCs w:val="18"/>
              </w:rPr>
              <w:t>Morocco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EB08BF" w:rsidRPr="00F42C6B" w:rsidTr="0002251C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EB08BF" w:rsidRPr="00F42C6B" w:rsidRDefault="00EB08BF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36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EB08BF" w:rsidRPr="00F42C6B" w:rsidRDefault="00EB08BF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pacing w:val="-2"/>
                <w:sz w:val="18"/>
                <w:szCs w:val="18"/>
              </w:rPr>
              <w:t>Mozambiq</w:t>
            </w:r>
            <w:r w:rsidRPr="00F42C6B">
              <w:rPr>
                <w:rFonts w:asciiTheme="minorHAnsi" w:hAnsiTheme="minorHAnsi"/>
                <w:spacing w:val="-2"/>
                <w:sz w:val="18"/>
                <w:szCs w:val="18"/>
              </w:rPr>
              <w:t>ue</w:t>
            </w:r>
          </w:p>
        </w:tc>
        <w:tc>
          <w:tcPr>
            <w:tcW w:w="784" w:type="dxa"/>
            <w:vAlign w:val="center"/>
          </w:tcPr>
          <w:p w:rsidR="00EB08BF" w:rsidRPr="00F42C6B" w:rsidRDefault="00EB08BF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EB08BF" w:rsidRPr="00F42C6B" w:rsidRDefault="00EB08BF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EB08BF" w:rsidRPr="00F42C6B" w:rsidRDefault="00EB08BF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EB08BF" w:rsidRPr="00F42C6B" w:rsidRDefault="00EB08BF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EB08BF" w:rsidRPr="00F42C6B" w:rsidRDefault="00EB08BF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EB08BF" w:rsidRPr="00F42C6B" w:rsidRDefault="00EB08BF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EB08BF" w:rsidRPr="00F42C6B" w:rsidRDefault="00EB08BF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EB08BF" w:rsidRPr="00F42C6B" w:rsidRDefault="00EB08BF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EB08BF" w:rsidRPr="00F42C6B" w:rsidRDefault="00EB08BF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EB08BF" w:rsidRPr="00F42C6B" w:rsidRDefault="00EB08BF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EB08BF" w:rsidRPr="00F42C6B" w:rsidRDefault="00EB08BF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EB08BF" w:rsidRPr="00F42C6B" w:rsidRDefault="00EB08BF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EB08BF" w:rsidRPr="00F42C6B" w:rsidRDefault="00EB08BF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A301B0" w:rsidRPr="00F42C6B" w:rsidTr="0002251C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37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F42C6B" w:rsidRDefault="00A301B0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Namibia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A301B0" w:rsidRPr="00F42C6B" w:rsidTr="0002251C">
        <w:trPr>
          <w:trHeight w:val="316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38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F42C6B" w:rsidRDefault="00A301B0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Niger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A301B0" w:rsidRPr="00F42C6B" w:rsidTr="0002251C">
        <w:trPr>
          <w:trHeight w:val="301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E47071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39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E47071" w:rsidRDefault="00A301B0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47071">
              <w:rPr>
                <w:rFonts w:asciiTheme="minorHAnsi" w:hAnsiTheme="minorHAnsi"/>
                <w:sz w:val="18"/>
                <w:szCs w:val="18"/>
                <w:lang w:val="es-ES"/>
              </w:rPr>
              <w:t>Nigeria</w:t>
            </w:r>
          </w:p>
        </w:tc>
        <w:tc>
          <w:tcPr>
            <w:tcW w:w="784" w:type="dxa"/>
            <w:vAlign w:val="center"/>
          </w:tcPr>
          <w:p w:rsidR="00A301B0" w:rsidRPr="00E47071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E47071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E47071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E47071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E47071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E47071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E47071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E47071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E47071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E47071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E47071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E47071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E47071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A301B0" w:rsidRPr="00F42C6B" w:rsidTr="0002251C">
        <w:trPr>
          <w:trHeight w:val="316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40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F42C6B" w:rsidRDefault="00A301B0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Rwanda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A301B0" w:rsidRPr="00F42C6B" w:rsidTr="0002251C">
        <w:trPr>
          <w:trHeight w:val="301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41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F42C6B" w:rsidRDefault="00A301B0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Sao Tome &amp; Principe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A301B0" w:rsidRPr="00F42C6B" w:rsidTr="0002251C">
        <w:trPr>
          <w:trHeight w:val="316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42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F42C6B" w:rsidRDefault="00A301B0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Senegal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A301B0" w:rsidRPr="00F42C6B" w:rsidTr="0002251C">
        <w:trPr>
          <w:trHeight w:val="316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43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F42C6B" w:rsidRDefault="00A301B0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Seychelles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A301B0" w:rsidRPr="00F42C6B" w:rsidTr="0002251C">
        <w:trPr>
          <w:trHeight w:val="301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44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F42C6B" w:rsidRDefault="00A301B0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Sierra Leone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A301B0" w:rsidRPr="00F42C6B" w:rsidTr="0002251C">
        <w:trPr>
          <w:trHeight w:val="316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45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F42C6B" w:rsidRDefault="00A301B0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Somalia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A301B0" w:rsidRPr="00F42C6B" w:rsidTr="0002251C">
        <w:trPr>
          <w:trHeight w:val="301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46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F42C6B" w:rsidRDefault="00A301B0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South Africa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A301B0" w:rsidRPr="00F42C6B" w:rsidTr="0002251C">
        <w:trPr>
          <w:trHeight w:val="316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47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F42C6B" w:rsidRDefault="00A301B0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South Sudan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A301B0" w:rsidRPr="00F42C6B" w:rsidTr="0002251C">
        <w:trPr>
          <w:trHeight w:val="301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48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F42C6B" w:rsidRDefault="00A301B0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Sudan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A301B0" w:rsidRPr="00F42C6B" w:rsidTr="0002251C">
        <w:trPr>
          <w:trHeight w:val="301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49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F42C6B" w:rsidRDefault="00A301B0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Tanzania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A301B0" w:rsidRPr="00F42C6B" w:rsidTr="0002251C">
        <w:trPr>
          <w:trHeight w:val="300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50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F42C6B" w:rsidRDefault="00A301B0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Tog</w:t>
            </w:r>
            <w:r>
              <w:rPr>
                <w:rFonts w:asciiTheme="minorHAnsi" w:hAnsiTheme="minorHAnsi"/>
                <w:sz w:val="18"/>
                <w:szCs w:val="18"/>
                <w:lang w:val="es-ES"/>
              </w:rPr>
              <w:t>olese Rep.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A301B0" w:rsidRPr="00F42C6B" w:rsidTr="0002251C">
        <w:trPr>
          <w:trHeight w:val="301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51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F42C6B" w:rsidRDefault="00A301B0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Tunisia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A301B0" w:rsidRPr="00F42C6B" w:rsidTr="0002251C">
        <w:trPr>
          <w:trHeight w:val="316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52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F42C6B" w:rsidRDefault="00A301B0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Uganda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A301B0" w:rsidRPr="00F42C6B" w:rsidTr="0002251C">
        <w:trPr>
          <w:trHeight w:val="301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E47071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53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E47071" w:rsidRDefault="00A301B0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47071">
              <w:rPr>
                <w:rFonts w:asciiTheme="minorHAnsi" w:hAnsiTheme="minorHAnsi"/>
                <w:sz w:val="18"/>
                <w:szCs w:val="18"/>
                <w:lang w:val="es-ES"/>
              </w:rPr>
              <w:t>Zambia</w:t>
            </w:r>
          </w:p>
        </w:tc>
        <w:tc>
          <w:tcPr>
            <w:tcW w:w="784" w:type="dxa"/>
            <w:vAlign w:val="center"/>
          </w:tcPr>
          <w:p w:rsidR="00A301B0" w:rsidRPr="00E47071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E47071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E47071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E47071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E47071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E47071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E47071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E47071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E47071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E47071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E47071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E47071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E47071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A301B0" w:rsidRPr="00F42C6B" w:rsidTr="0002251C">
        <w:trPr>
          <w:trHeight w:val="316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5</w:t>
            </w:r>
            <w:r>
              <w:rPr>
                <w:rFonts w:asciiTheme="minorHAnsi" w:hAnsiTheme="minorHAnsi"/>
                <w:sz w:val="18"/>
                <w:szCs w:val="18"/>
                <w:lang w:val="es-ES"/>
              </w:rPr>
              <w:t>5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F42C6B" w:rsidRDefault="00A301B0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Zimbabwe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EB08BF" w:rsidRPr="00F42C6B" w:rsidTr="0002251C">
        <w:trPr>
          <w:trHeight w:val="172"/>
          <w:jc w:val="center"/>
        </w:trPr>
        <w:tc>
          <w:tcPr>
            <w:tcW w:w="2853" w:type="dxa"/>
            <w:gridSpan w:val="2"/>
            <w:vAlign w:val="center"/>
          </w:tcPr>
          <w:p w:rsidR="00EB08BF" w:rsidRPr="00F42C6B" w:rsidRDefault="00EB08BF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Total Co</w:t>
            </w:r>
            <w:r w:rsidRPr="00F42C6B">
              <w:rPr>
                <w:rFonts w:asciiTheme="minorHAnsi" w:hAnsiTheme="minorHAnsi"/>
                <w:sz w:val="18"/>
                <w:szCs w:val="18"/>
                <w:lang w:val="fr-FR"/>
              </w:rPr>
              <w:t>signatories</w:t>
            </w:r>
          </w:p>
        </w:tc>
        <w:tc>
          <w:tcPr>
            <w:tcW w:w="784" w:type="dxa"/>
            <w:vAlign w:val="center"/>
          </w:tcPr>
          <w:p w:rsidR="00EB08BF" w:rsidRPr="00F42C6B" w:rsidRDefault="00EB08BF" w:rsidP="0002251C">
            <w:pPr>
              <w:spacing w:beforeLines="40" w:before="96" w:afterLines="40" w:after="96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34</w:t>
            </w:r>
          </w:p>
        </w:tc>
        <w:tc>
          <w:tcPr>
            <w:tcW w:w="784" w:type="dxa"/>
          </w:tcPr>
          <w:p w:rsidR="00EB08BF" w:rsidRDefault="00EB08BF" w:rsidP="0002251C">
            <w:pPr>
              <w:spacing w:beforeLines="40" w:before="96" w:afterLines="40" w:after="96"/>
              <w:jc w:val="center"/>
            </w:pPr>
            <w:r w:rsidRPr="00F84F36">
              <w:rPr>
                <w:rFonts w:asciiTheme="minorHAnsi" w:hAnsiTheme="minorHAnsi"/>
                <w:sz w:val="18"/>
                <w:szCs w:val="18"/>
                <w:lang w:val="en-US"/>
              </w:rPr>
              <w:t>34</w:t>
            </w:r>
          </w:p>
        </w:tc>
        <w:tc>
          <w:tcPr>
            <w:tcW w:w="784" w:type="dxa"/>
          </w:tcPr>
          <w:p w:rsidR="00EB08BF" w:rsidRDefault="00EB08BF" w:rsidP="0002251C">
            <w:pPr>
              <w:spacing w:beforeLines="40" w:before="96" w:afterLines="40" w:after="96"/>
              <w:jc w:val="center"/>
            </w:pPr>
            <w:r w:rsidRPr="00F84F36">
              <w:rPr>
                <w:rFonts w:asciiTheme="minorHAnsi" w:hAnsiTheme="minorHAnsi"/>
                <w:sz w:val="18"/>
                <w:szCs w:val="18"/>
                <w:lang w:val="en-US"/>
              </w:rPr>
              <w:t>34</w:t>
            </w:r>
          </w:p>
        </w:tc>
        <w:tc>
          <w:tcPr>
            <w:tcW w:w="784" w:type="dxa"/>
          </w:tcPr>
          <w:p w:rsidR="00EB08BF" w:rsidRDefault="00EB08BF" w:rsidP="0002251C">
            <w:pPr>
              <w:spacing w:beforeLines="40" w:before="96" w:afterLines="40" w:after="96"/>
              <w:jc w:val="center"/>
            </w:pPr>
            <w:r w:rsidRPr="00F84F36">
              <w:rPr>
                <w:rFonts w:asciiTheme="minorHAnsi" w:hAnsiTheme="minorHAnsi"/>
                <w:sz w:val="18"/>
                <w:szCs w:val="18"/>
                <w:lang w:val="en-US"/>
              </w:rPr>
              <w:t>34</w:t>
            </w:r>
          </w:p>
        </w:tc>
        <w:tc>
          <w:tcPr>
            <w:tcW w:w="783" w:type="dxa"/>
          </w:tcPr>
          <w:p w:rsidR="00EB08BF" w:rsidRDefault="00EB08BF" w:rsidP="0002251C">
            <w:pPr>
              <w:spacing w:beforeLines="40" w:before="96" w:afterLines="40" w:after="96"/>
              <w:jc w:val="center"/>
            </w:pPr>
            <w:r w:rsidRPr="00F84F36">
              <w:rPr>
                <w:rFonts w:asciiTheme="minorHAnsi" w:hAnsiTheme="minorHAnsi"/>
                <w:sz w:val="18"/>
                <w:szCs w:val="18"/>
                <w:lang w:val="en-US"/>
              </w:rPr>
              <w:t>34</w:t>
            </w:r>
          </w:p>
        </w:tc>
        <w:tc>
          <w:tcPr>
            <w:tcW w:w="783" w:type="dxa"/>
          </w:tcPr>
          <w:p w:rsidR="00EB08BF" w:rsidRDefault="00EB08BF" w:rsidP="0002251C">
            <w:pPr>
              <w:spacing w:beforeLines="40" w:before="96" w:afterLines="40" w:after="96"/>
              <w:jc w:val="center"/>
            </w:pPr>
            <w:r w:rsidRPr="00F84F36">
              <w:rPr>
                <w:rFonts w:asciiTheme="minorHAnsi" w:hAnsiTheme="minorHAnsi"/>
                <w:sz w:val="18"/>
                <w:szCs w:val="18"/>
                <w:lang w:val="en-US"/>
              </w:rPr>
              <w:t>34</w:t>
            </w:r>
          </w:p>
        </w:tc>
        <w:tc>
          <w:tcPr>
            <w:tcW w:w="783" w:type="dxa"/>
          </w:tcPr>
          <w:p w:rsidR="00EB08BF" w:rsidRDefault="00EB08BF" w:rsidP="0002251C">
            <w:pPr>
              <w:spacing w:beforeLines="40" w:before="96" w:afterLines="40" w:after="96"/>
              <w:jc w:val="center"/>
            </w:pPr>
            <w:r w:rsidRPr="00F84F36">
              <w:rPr>
                <w:rFonts w:asciiTheme="minorHAnsi" w:hAnsiTheme="minorHAnsi"/>
                <w:sz w:val="18"/>
                <w:szCs w:val="18"/>
                <w:lang w:val="en-US"/>
              </w:rPr>
              <w:t>34</w:t>
            </w:r>
          </w:p>
        </w:tc>
        <w:tc>
          <w:tcPr>
            <w:tcW w:w="783" w:type="dxa"/>
          </w:tcPr>
          <w:p w:rsidR="00EB08BF" w:rsidRDefault="00EB08BF" w:rsidP="0002251C">
            <w:pPr>
              <w:spacing w:beforeLines="40" w:before="96" w:afterLines="40" w:after="96"/>
              <w:jc w:val="center"/>
            </w:pPr>
            <w:r w:rsidRPr="00F84F36">
              <w:rPr>
                <w:rFonts w:asciiTheme="minorHAnsi" w:hAnsiTheme="minorHAnsi"/>
                <w:sz w:val="18"/>
                <w:szCs w:val="18"/>
                <w:lang w:val="en-US"/>
              </w:rPr>
              <w:t>34</w:t>
            </w:r>
          </w:p>
        </w:tc>
        <w:tc>
          <w:tcPr>
            <w:tcW w:w="783" w:type="dxa"/>
          </w:tcPr>
          <w:p w:rsidR="00EB08BF" w:rsidRDefault="00EB08BF" w:rsidP="0002251C">
            <w:pPr>
              <w:spacing w:beforeLines="40" w:before="96" w:afterLines="40" w:after="96"/>
              <w:jc w:val="center"/>
            </w:pPr>
            <w:r w:rsidRPr="00F84F36">
              <w:rPr>
                <w:rFonts w:asciiTheme="minorHAnsi" w:hAnsiTheme="minorHAnsi"/>
                <w:sz w:val="18"/>
                <w:szCs w:val="18"/>
                <w:lang w:val="en-US"/>
              </w:rPr>
              <w:t>34</w:t>
            </w:r>
          </w:p>
        </w:tc>
        <w:tc>
          <w:tcPr>
            <w:tcW w:w="783" w:type="dxa"/>
          </w:tcPr>
          <w:p w:rsidR="00EB08BF" w:rsidRDefault="00EB08BF" w:rsidP="0002251C">
            <w:pPr>
              <w:spacing w:beforeLines="40" w:before="96" w:afterLines="40" w:after="96"/>
              <w:jc w:val="center"/>
            </w:pPr>
            <w:r w:rsidRPr="00F84F36">
              <w:rPr>
                <w:rFonts w:asciiTheme="minorHAnsi" w:hAnsiTheme="minorHAnsi"/>
                <w:sz w:val="18"/>
                <w:szCs w:val="18"/>
                <w:lang w:val="en-US"/>
              </w:rPr>
              <w:t>34</w:t>
            </w:r>
          </w:p>
        </w:tc>
        <w:tc>
          <w:tcPr>
            <w:tcW w:w="783" w:type="dxa"/>
          </w:tcPr>
          <w:p w:rsidR="00EB08BF" w:rsidRDefault="00EB08BF" w:rsidP="0002251C">
            <w:pPr>
              <w:spacing w:beforeLines="40" w:before="96" w:afterLines="40" w:after="96"/>
              <w:jc w:val="center"/>
            </w:pPr>
            <w:r w:rsidRPr="00F84F36">
              <w:rPr>
                <w:rFonts w:asciiTheme="minorHAnsi" w:hAnsiTheme="minorHAnsi"/>
                <w:sz w:val="18"/>
                <w:szCs w:val="18"/>
                <w:lang w:val="en-US"/>
              </w:rPr>
              <w:t>34</w:t>
            </w:r>
          </w:p>
        </w:tc>
        <w:tc>
          <w:tcPr>
            <w:tcW w:w="783" w:type="dxa"/>
          </w:tcPr>
          <w:p w:rsidR="00EB08BF" w:rsidRDefault="00EB08BF" w:rsidP="0002251C">
            <w:pPr>
              <w:spacing w:beforeLines="40" w:before="96" w:afterLines="40" w:after="96"/>
              <w:jc w:val="center"/>
            </w:pPr>
            <w:r w:rsidRPr="00F84F36">
              <w:rPr>
                <w:rFonts w:asciiTheme="minorHAnsi" w:hAnsiTheme="minorHAnsi"/>
                <w:sz w:val="18"/>
                <w:szCs w:val="18"/>
                <w:lang w:val="en-US"/>
              </w:rPr>
              <w:t>34</w:t>
            </w:r>
          </w:p>
        </w:tc>
        <w:tc>
          <w:tcPr>
            <w:tcW w:w="783" w:type="dxa"/>
          </w:tcPr>
          <w:p w:rsidR="00EB08BF" w:rsidRDefault="00EB08BF" w:rsidP="0002251C">
            <w:pPr>
              <w:spacing w:beforeLines="40" w:before="96" w:afterLines="40" w:after="96"/>
              <w:jc w:val="center"/>
            </w:pPr>
            <w:r w:rsidRPr="00F84F36">
              <w:rPr>
                <w:rFonts w:asciiTheme="minorHAnsi" w:hAnsiTheme="minorHAnsi"/>
                <w:sz w:val="18"/>
                <w:szCs w:val="18"/>
                <w:lang w:val="en-US"/>
              </w:rPr>
              <w:t>34</w:t>
            </w:r>
          </w:p>
        </w:tc>
      </w:tr>
    </w:tbl>
    <w:p w:rsidR="00B25894" w:rsidRPr="0013189F" w:rsidRDefault="00B25894" w:rsidP="00B25894">
      <w:pPr>
        <w:spacing w:after="240"/>
        <w:jc w:val="center"/>
        <w:rPr>
          <w:b/>
          <w:bCs/>
        </w:rPr>
      </w:pPr>
    </w:p>
    <w:tbl>
      <w:tblPr>
        <w:tblW w:w="148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5"/>
        <w:gridCol w:w="1573"/>
        <w:gridCol w:w="784"/>
        <w:gridCol w:w="784"/>
        <w:gridCol w:w="784"/>
        <w:gridCol w:w="784"/>
        <w:gridCol w:w="784"/>
        <w:gridCol w:w="784"/>
        <w:gridCol w:w="784"/>
        <w:gridCol w:w="784"/>
        <w:gridCol w:w="784"/>
        <w:gridCol w:w="784"/>
        <w:gridCol w:w="783"/>
        <w:gridCol w:w="783"/>
        <w:gridCol w:w="783"/>
        <w:gridCol w:w="783"/>
        <w:gridCol w:w="783"/>
        <w:gridCol w:w="783"/>
      </w:tblGrid>
      <w:tr w:rsidR="00FE3918" w:rsidRPr="00F42C6B" w:rsidTr="00FE3918">
        <w:trPr>
          <w:trHeight w:val="144"/>
          <w:tblHeader/>
          <w:jc w:val="center"/>
        </w:trPr>
        <w:tc>
          <w:tcPr>
            <w:tcW w:w="705" w:type="dxa"/>
            <w:vMerge w:val="restart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  <w:shd w:val="clear" w:color="auto" w:fill="FFFF99"/>
            <w:vAlign w:val="bottom"/>
          </w:tcPr>
          <w:p w:rsidR="00FE3918" w:rsidRPr="00F42C6B" w:rsidRDefault="00FE3918" w:rsidP="00DD3272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573" w:type="dxa"/>
            <w:vMerge w:val="restart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FE3918" w:rsidRDefault="00FE3918" w:rsidP="00DD3272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  <w:t>Member States</w:t>
            </w:r>
          </w:p>
        </w:tc>
        <w:tc>
          <w:tcPr>
            <w:tcW w:w="4704" w:type="dxa"/>
            <w:gridSpan w:val="6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FF99"/>
            <w:vAlign w:val="center"/>
          </w:tcPr>
          <w:p w:rsidR="00FE3918" w:rsidRPr="00FE3918" w:rsidRDefault="00FE3918" w:rsidP="00FE3918">
            <w:pPr>
              <w:jc w:val="center"/>
              <w:rPr>
                <w:rFonts w:asciiTheme="minorHAnsi" w:hAnsiTheme="minorHAnsi"/>
                <w:b/>
                <w:bCs/>
                <w:sz w:val="20"/>
                <w:szCs w:val="16"/>
                <w:lang w:val="fr-FR"/>
              </w:rPr>
            </w:pPr>
            <w:r w:rsidRPr="00FE3918">
              <w:rPr>
                <w:b/>
                <w:bCs/>
                <w:sz w:val="20"/>
                <w:szCs w:val="16"/>
              </w:rPr>
              <w:t xml:space="preserve">Document </w:t>
            </w:r>
            <w:r w:rsidR="007116B4">
              <w:rPr>
                <w:b/>
                <w:bCs/>
                <w:sz w:val="20"/>
                <w:szCs w:val="16"/>
              </w:rPr>
              <w:t>PP-18</w:t>
            </w:r>
            <w:r w:rsidRPr="00FE3918">
              <w:rPr>
                <w:b/>
                <w:bCs/>
                <w:sz w:val="20"/>
                <w:szCs w:val="16"/>
              </w:rPr>
              <w:t>/55(Add.2)</w:t>
            </w:r>
          </w:p>
        </w:tc>
        <w:tc>
          <w:tcPr>
            <w:tcW w:w="7834" w:type="dxa"/>
            <w:gridSpan w:val="10"/>
            <w:tcBorders>
              <w:top w:val="dotted" w:sz="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E3918" w:rsidRPr="00FE3918" w:rsidRDefault="00FE3918" w:rsidP="00FE3918">
            <w:pPr>
              <w:jc w:val="center"/>
              <w:rPr>
                <w:rFonts w:asciiTheme="minorHAnsi" w:hAnsiTheme="minorHAnsi"/>
                <w:b/>
                <w:bCs/>
                <w:sz w:val="20"/>
                <w:szCs w:val="16"/>
                <w:lang w:val="fr-FR"/>
              </w:rPr>
            </w:pPr>
            <w:r w:rsidRPr="00FE3918">
              <w:rPr>
                <w:b/>
                <w:bCs/>
                <w:sz w:val="20"/>
                <w:szCs w:val="16"/>
              </w:rPr>
              <w:t xml:space="preserve">Document </w:t>
            </w:r>
            <w:r w:rsidR="007116B4">
              <w:rPr>
                <w:b/>
                <w:bCs/>
                <w:sz w:val="20"/>
                <w:szCs w:val="16"/>
              </w:rPr>
              <w:t>PP-18</w:t>
            </w:r>
            <w:r w:rsidRPr="00FE3918">
              <w:rPr>
                <w:b/>
                <w:bCs/>
                <w:sz w:val="20"/>
                <w:szCs w:val="16"/>
              </w:rPr>
              <w:t>/55(Add.3)</w:t>
            </w:r>
          </w:p>
        </w:tc>
      </w:tr>
      <w:tr w:rsidR="00FE3918" w:rsidRPr="00F42C6B" w:rsidTr="00FE3918">
        <w:trPr>
          <w:trHeight w:val="144"/>
          <w:tblHeader/>
          <w:jc w:val="center"/>
        </w:trPr>
        <w:tc>
          <w:tcPr>
            <w:tcW w:w="7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bottom"/>
          </w:tcPr>
          <w:p w:rsidR="00FE3918" w:rsidRPr="00F42C6B" w:rsidRDefault="00FE3918" w:rsidP="00DD3272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5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FE3918" w:rsidRPr="00F42C6B" w:rsidRDefault="00FE3918" w:rsidP="00DD3272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FE3918" w:rsidRPr="00F42C6B" w:rsidRDefault="00FE3918" w:rsidP="00FE3918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55A2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1</w:t>
            </w:r>
          </w:p>
        </w:tc>
        <w:tc>
          <w:tcPr>
            <w:tcW w:w="78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FE3918" w:rsidRPr="00F42C6B" w:rsidRDefault="00FE3918" w:rsidP="00FE3918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55A2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2</w:t>
            </w:r>
          </w:p>
        </w:tc>
        <w:tc>
          <w:tcPr>
            <w:tcW w:w="78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FE3918" w:rsidRPr="00F42C6B" w:rsidRDefault="00FE3918" w:rsidP="00FE3918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55A2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3</w:t>
            </w:r>
          </w:p>
        </w:tc>
        <w:tc>
          <w:tcPr>
            <w:tcW w:w="78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FE3918" w:rsidRPr="00F42C6B" w:rsidRDefault="00FE3918" w:rsidP="00FE3918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55A2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4</w:t>
            </w:r>
          </w:p>
        </w:tc>
        <w:tc>
          <w:tcPr>
            <w:tcW w:w="78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FE3918" w:rsidRPr="00F42C6B" w:rsidRDefault="00FE3918" w:rsidP="00FE3918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55A2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</w:t>
            </w:r>
          </w:p>
        </w:tc>
        <w:tc>
          <w:tcPr>
            <w:tcW w:w="78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FF99"/>
          </w:tcPr>
          <w:p w:rsidR="00FE3918" w:rsidRPr="00F42C6B" w:rsidRDefault="00FE3918" w:rsidP="00FE3918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55A2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6</w:t>
            </w:r>
          </w:p>
        </w:tc>
        <w:tc>
          <w:tcPr>
            <w:tcW w:w="784" w:type="dxa"/>
            <w:tcBorders>
              <w:top w:val="dotted" w:sz="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E3918" w:rsidRPr="00F42C6B" w:rsidRDefault="00FE3918" w:rsidP="00DD32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55A3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1</w:t>
            </w:r>
          </w:p>
        </w:tc>
        <w:tc>
          <w:tcPr>
            <w:tcW w:w="78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E3918" w:rsidRPr="00F42C6B" w:rsidRDefault="00FE3918" w:rsidP="00DD32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55A3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/2</w:t>
            </w:r>
          </w:p>
        </w:tc>
        <w:tc>
          <w:tcPr>
            <w:tcW w:w="78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E3918" w:rsidRPr="00F42C6B" w:rsidRDefault="00FE3918" w:rsidP="00DD32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55A3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3</w:t>
            </w:r>
          </w:p>
        </w:tc>
        <w:tc>
          <w:tcPr>
            <w:tcW w:w="78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E3918" w:rsidRPr="00F42C6B" w:rsidRDefault="00FE3918" w:rsidP="00DD32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55A3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4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E3918" w:rsidRPr="00F42C6B" w:rsidRDefault="00FE3918" w:rsidP="00DD32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55A3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E3918" w:rsidRPr="00F42C6B" w:rsidRDefault="00FE3918" w:rsidP="00DD32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55A3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6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E3918" w:rsidRPr="00F42C6B" w:rsidRDefault="00FE3918" w:rsidP="00DD32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55A3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7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E3918" w:rsidRPr="00F42C6B" w:rsidRDefault="00FE3918" w:rsidP="00DD32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55A3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8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E3918" w:rsidRPr="00F42C6B" w:rsidRDefault="00FE3918" w:rsidP="00DD32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55A3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9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E3918" w:rsidRPr="00F42C6B" w:rsidRDefault="00FE3918" w:rsidP="00DD32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55A3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10</w:t>
            </w:r>
          </w:p>
        </w:tc>
      </w:tr>
      <w:tr w:rsidR="00FE3918" w:rsidRPr="00F42C6B" w:rsidTr="00FE3918">
        <w:trPr>
          <w:trHeight w:val="144"/>
          <w:jc w:val="center"/>
        </w:trPr>
        <w:tc>
          <w:tcPr>
            <w:tcW w:w="705" w:type="dxa"/>
            <w:tcBorders>
              <w:top w:val="single" w:sz="6" w:space="0" w:color="auto"/>
            </w:tcBorders>
            <w:shd w:val="clear" w:color="auto" w:fill="DAEEF3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1573" w:type="dxa"/>
            <w:tcBorders>
              <w:top w:val="single" w:sz="6" w:space="0" w:color="auto"/>
            </w:tcBorders>
            <w:shd w:val="clear" w:color="auto" w:fill="DAEEF3"/>
            <w:vAlign w:val="center"/>
          </w:tcPr>
          <w:p w:rsidR="00FE3918" w:rsidRPr="00F42C6B" w:rsidRDefault="00FE3918" w:rsidP="00730FF2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fr-FR"/>
              </w:rPr>
              <w:t>Alg</w:t>
            </w:r>
            <w:r>
              <w:rPr>
                <w:rFonts w:asciiTheme="minorHAnsi" w:hAnsiTheme="minorHAnsi"/>
                <w:sz w:val="18"/>
                <w:szCs w:val="18"/>
                <w:lang w:val="fr-FR"/>
              </w:rPr>
              <w:t>e</w:t>
            </w:r>
            <w:r w:rsidRPr="00F42C6B">
              <w:rPr>
                <w:rFonts w:asciiTheme="minorHAnsi" w:hAnsiTheme="minorHAnsi"/>
                <w:sz w:val="18"/>
                <w:szCs w:val="18"/>
                <w:lang w:val="fr-FR"/>
              </w:rPr>
              <w:t>ri</w:t>
            </w:r>
            <w:r>
              <w:rPr>
                <w:rFonts w:asciiTheme="minorHAnsi" w:hAnsiTheme="minorHAnsi"/>
                <w:sz w:val="18"/>
                <w:szCs w:val="18"/>
                <w:lang w:val="fr-FR"/>
              </w:rPr>
              <w:t>a</w:t>
            </w:r>
          </w:p>
        </w:tc>
        <w:tc>
          <w:tcPr>
            <w:tcW w:w="784" w:type="dxa"/>
            <w:tcBorders>
              <w:top w:val="single" w:sz="6" w:space="0" w:color="auto"/>
            </w:tcBorders>
            <w:vAlign w:val="center"/>
          </w:tcPr>
          <w:p w:rsidR="00FE3918" w:rsidRPr="00F66659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top w:val="single" w:sz="6" w:space="0" w:color="auto"/>
            </w:tcBorders>
            <w:vAlign w:val="center"/>
          </w:tcPr>
          <w:p w:rsidR="00FE3918" w:rsidRPr="00F66659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top w:val="single" w:sz="6" w:space="0" w:color="auto"/>
            </w:tcBorders>
            <w:vAlign w:val="center"/>
          </w:tcPr>
          <w:p w:rsidR="00FE3918" w:rsidRPr="00F66659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top w:val="single" w:sz="6" w:space="0" w:color="auto"/>
            </w:tcBorders>
            <w:vAlign w:val="center"/>
          </w:tcPr>
          <w:p w:rsidR="00FE3918" w:rsidRPr="00F66659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top w:val="single" w:sz="6" w:space="0" w:color="auto"/>
            </w:tcBorders>
            <w:vAlign w:val="center"/>
          </w:tcPr>
          <w:p w:rsidR="00FE3918" w:rsidRPr="00F66659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top w:val="single" w:sz="6" w:space="0" w:color="auto"/>
              <w:right w:val="thinThickSmallGap" w:sz="24" w:space="0" w:color="auto"/>
            </w:tcBorders>
            <w:vAlign w:val="center"/>
          </w:tcPr>
          <w:p w:rsidR="00FE3918" w:rsidRPr="00F66659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top w:val="single" w:sz="6" w:space="0" w:color="auto"/>
              <w:left w:val="thinThickSmallGap" w:sz="24" w:space="0" w:color="auto"/>
            </w:tcBorders>
            <w:vAlign w:val="center"/>
          </w:tcPr>
          <w:p w:rsidR="00FE3918" w:rsidRPr="00F66659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top w:val="single" w:sz="6" w:space="0" w:color="auto"/>
            </w:tcBorders>
            <w:vAlign w:val="center"/>
          </w:tcPr>
          <w:p w:rsidR="00FE3918" w:rsidRPr="00F66659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top w:val="single" w:sz="6" w:space="0" w:color="auto"/>
            </w:tcBorders>
            <w:vAlign w:val="center"/>
          </w:tcPr>
          <w:p w:rsidR="00FE3918" w:rsidRPr="00F66659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top w:val="single" w:sz="6" w:space="0" w:color="auto"/>
            </w:tcBorders>
            <w:vAlign w:val="center"/>
          </w:tcPr>
          <w:p w:rsidR="00FE3918" w:rsidRPr="00F66659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FE3918" w:rsidRPr="00F66659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FE3918" w:rsidRPr="00F66659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FE3918" w:rsidRPr="00F66659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FE3918" w:rsidRPr="00F66659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FE3918" w:rsidRPr="00F66659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FE3918" w:rsidRPr="00F66659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FE3918" w:rsidRPr="00F42C6B" w:rsidTr="00FE3918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2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E3918" w:rsidRPr="00F42C6B" w:rsidRDefault="00FE3918" w:rsidP="00730FF2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fr-FR"/>
              </w:rPr>
              <w:t>Angola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FE3918" w:rsidRPr="00F42C6B" w:rsidTr="00FE3918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3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E3918" w:rsidRPr="00F42C6B" w:rsidRDefault="00FE3918" w:rsidP="00730FF2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fr-FR"/>
              </w:rPr>
              <w:t>Benin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FE3918" w:rsidRPr="00F42C6B" w:rsidTr="00FE3918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FE3918" w:rsidRPr="00F66659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n-US"/>
              </w:rPr>
              <w:t>4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E3918" w:rsidRPr="00F66659" w:rsidRDefault="00FE3918" w:rsidP="00730FF2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n-US"/>
              </w:rPr>
              <w:t>Botswana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FE3918" w:rsidRPr="00F42C6B" w:rsidTr="00FE3918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FE3918" w:rsidRPr="00F66659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n-US"/>
              </w:rPr>
              <w:t>5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E3918" w:rsidRPr="00F66659" w:rsidRDefault="00FE3918" w:rsidP="00730FF2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fr-FR"/>
              </w:rPr>
              <w:t>Burkina Faso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FE3918" w:rsidRPr="00F42C6B" w:rsidTr="00FE3918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FE3918" w:rsidRPr="00F66659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n-US"/>
              </w:rPr>
              <w:t>6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E3918" w:rsidRPr="00F66659" w:rsidRDefault="00FE3918" w:rsidP="00730FF2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n-US"/>
              </w:rPr>
              <w:t>Burundi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FE3918" w:rsidRPr="00F42C6B" w:rsidTr="00FE3918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FE3918" w:rsidRPr="00F66659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s-ES"/>
              </w:rPr>
              <w:t>7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E3918" w:rsidRPr="00F66659" w:rsidRDefault="00FE3918" w:rsidP="00730FF2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s-ES"/>
              </w:rPr>
              <w:t>Cameroon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FE3918" w:rsidRPr="00F42C6B" w:rsidTr="00FE3918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FE3918" w:rsidRPr="00F66659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s-ES"/>
              </w:rPr>
              <w:t>8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E3918" w:rsidRPr="00F66659" w:rsidRDefault="00FE3918" w:rsidP="00730FF2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s-ES"/>
              </w:rPr>
              <w:t>Cabo Verde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FE3918" w:rsidRPr="00F42C6B" w:rsidTr="00FE3918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FE3918" w:rsidRPr="00F66659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E3918" w:rsidRPr="00F66659" w:rsidRDefault="00FE3918" w:rsidP="00730FF2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fr-FR"/>
              </w:rPr>
              <w:t>Central African Republic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</w:tr>
      <w:tr w:rsidR="00FE3918" w:rsidRPr="00125206" w:rsidTr="00FE3918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FE3918" w:rsidRPr="00F66659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>
              <w:rPr>
                <w:rFonts w:asciiTheme="minorHAnsi" w:hAnsiTheme="minorHAnsi"/>
                <w:sz w:val="18"/>
                <w:szCs w:val="18"/>
                <w:lang w:val="fr-FR"/>
              </w:rPr>
              <w:t>10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E3918" w:rsidRPr="00F66659" w:rsidRDefault="00FE3918" w:rsidP="00730FF2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Chad</w:t>
            </w:r>
          </w:p>
        </w:tc>
        <w:tc>
          <w:tcPr>
            <w:tcW w:w="784" w:type="dxa"/>
            <w:vAlign w:val="center"/>
          </w:tcPr>
          <w:p w:rsidR="00FE3918" w:rsidRPr="00F66659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66659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66659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66659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66659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FE3918" w:rsidRPr="00F66659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FE3918" w:rsidRPr="00F66659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66659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66659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66659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66659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66659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66659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66659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66659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66659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FE3918" w:rsidRPr="00125206" w:rsidTr="00FE3918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FE3918" w:rsidRPr="00F66659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fr-FR"/>
              </w:rPr>
              <w:t>1</w:t>
            </w:r>
            <w:r>
              <w:rPr>
                <w:rFonts w:asciiTheme="minorHAnsi" w:hAnsiTheme="minorHAnsi"/>
                <w:sz w:val="18"/>
                <w:szCs w:val="18"/>
                <w:lang w:val="fr-FR"/>
              </w:rPr>
              <w:t>1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E3918" w:rsidRPr="00F66659" w:rsidRDefault="00FE3918" w:rsidP="00730FF2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n-US"/>
              </w:rPr>
              <w:t>Congo</w:t>
            </w:r>
            <w:r w:rsidRPr="00F66659">
              <w:rPr>
                <w:rFonts w:asciiTheme="minorHAnsi" w:hAnsiTheme="minorHAnsi"/>
                <w:sz w:val="18"/>
                <w:szCs w:val="18"/>
                <w:lang w:val="en-US"/>
              </w:rPr>
              <w:br/>
              <w:t>(Rep. of the)</w:t>
            </w:r>
          </w:p>
        </w:tc>
        <w:tc>
          <w:tcPr>
            <w:tcW w:w="784" w:type="dxa"/>
            <w:vAlign w:val="center"/>
          </w:tcPr>
          <w:p w:rsidR="00FE3918" w:rsidRPr="00125206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125206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125206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125206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125206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FE3918" w:rsidRPr="00125206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FE3918" w:rsidRPr="00125206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125206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125206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125206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125206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125206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125206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125206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125206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125206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FE3918" w:rsidRPr="00125206" w:rsidTr="00FE3918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FE3918" w:rsidRPr="00F66659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n-US"/>
              </w:rPr>
              <w:t>1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>2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E3918" w:rsidRPr="00F66659" w:rsidRDefault="00FE3918" w:rsidP="00730FF2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n-US"/>
              </w:rPr>
              <w:t>Côte d'Ivoire</w:t>
            </w:r>
          </w:p>
        </w:tc>
        <w:tc>
          <w:tcPr>
            <w:tcW w:w="784" w:type="dxa"/>
            <w:vAlign w:val="center"/>
          </w:tcPr>
          <w:p w:rsidR="00FE3918" w:rsidRPr="00125206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125206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125206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125206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125206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FE3918" w:rsidRPr="00125206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FE3918" w:rsidRPr="00125206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125206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125206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125206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125206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125206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125206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125206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125206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125206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FE3918" w:rsidRPr="00125206" w:rsidTr="00FE3918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FE3918" w:rsidRPr="00F66659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n-US"/>
              </w:rPr>
              <w:t>1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>3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E3918" w:rsidRPr="00F66659" w:rsidRDefault="00FE3918" w:rsidP="00730FF2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n-US"/>
              </w:rPr>
              <w:t>Congo RDC</w:t>
            </w:r>
          </w:p>
        </w:tc>
        <w:tc>
          <w:tcPr>
            <w:tcW w:w="784" w:type="dxa"/>
            <w:vAlign w:val="center"/>
          </w:tcPr>
          <w:p w:rsidR="00FE3918" w:rsidRPr="00125206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125206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125206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125206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125206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FE3918" w:rsidRPr="00125206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FE3918" w:rsidRPr="00125206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125206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125206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125206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125206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125206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125206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125206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125206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125206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FE3918" w:rsidRPr="00125206" w:rsidTr="00FE3918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FE3918" w:rsidRPr="00F66659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n-US"/>
              </w:rPr>
              <w:t>1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>4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E3918" w:rsidRPr="00F66659" w:rsidRDefault="00FE3918" w:rsidP="00730FF2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n-US"/>
              </w:rPr>
              <w:t>Comoros</w:t>
            </w:r>
          </w:p>
        </w:tc>
        <w:tc>
          <w:tcPr>
            <w:tcW w:w="784" w:type="dxa"/>
            <w:vAlign w:val="center"/>
          </w:tcPr>
          <w:p w:rsidR="00FE3918" w:rsidRPr="00125206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FE3918" w:rsidRPr="00125206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FE3918" w:rsidRPr="00125206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FE3918" w:rsidRPr="00125206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FE3918" w:rsidRPr="00125206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FE3918" w:rsidRPr="00125206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FE3918" w:rsidRPr="00125206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FE3918" w:rsidRPr="00125206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FE3918" w:rsidRPr="00125206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FE3918" w:rsidRPr="00125206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E3918" w:rsidRPr="00125206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E3918" w:rsidRPr="00125206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E3918" w:rsidRPr="00125206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E3918" w:rsidRPr="00125206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E3918" w:rsidRPr="00125206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E3918" w:rsidRPr="00125206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FE3918" w:rsidRPr="00F42C6B" w:rsidTr="00FE3918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FE3918" w:rsidRPr="00F66659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fr-FR"/>
              </w:rPr>
              <w:t>1</w:t>
            </w:r>
            <w:r>
              <w:rPr>
                <w:rFonts w:asciiTheme="minorHAnsi" w:hAnsiTheme="minorHAnsi"/>
                <w:sz w:val="18"/>
                <w:szCs w:val="18"/>
                <w:lang w:val="fr-FR"/>
              </w:rPr>
              <w:t>5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E3918" w:rsidRPr="00F66659" w:rsidRDefault="00FE3918" w:rsidP="00730FF2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fr-FR"/>
              </w:rPr>
              <w:t>Djibouti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</w:tr>
      <w:tr w:rsidR="00FE3918" w:rsidRPr="00F42C6B" w:rsidTr="00FE3918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FE3918" w:rsidRPr="00F66659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fr-FR"/>
              </w:rPr>
              <w:t>1</w:t>
            </w:r>
            <w:r>
              <w:rPr>
                <w:rFonts w:asciiTheme="minorHAnsi" w:hAnsiTheme="minorHAnsi"/>
                <w:sz w:val="18"/>
                <w:szCs w:val="18"/>
                <w:lang w:val="fr-FR"/>
              </w:rPr>
              <w:t>6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E3918" w:rsidRPr="00F66659" w:rsidRDefault="00FE3918" w:rsidP="00730FF2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fr-FR"/>
              </w:rPr>
              <w:t>Egypt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FE3918" w:rsidRPr="00F42C6B" w:rsidTr="00FE3918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FE3918" w:rsidRPr="00F66659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fr-FR"/>
              </w:rPr>
              <w:t>1</w:t>
            </w:r>
            <w:r>
              <w:rPr>
                <w:rFonts w:asciiTheme="minorHAnsi" w:hAnsiTheme="minorHAnsi"/>
                <w:sz w:val="18"/>
                <w:szCs w:val="18"/>
                <w:lang w:val="fr-FR"/>
              </w:rPr>
              <w:t>7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E3918" w:rsidRPr="00F66659" w:rsidRDefault="00FE3918" w:rsidP="00730FF2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fr-FR"/>
              </w:rPr>
              <w:t>Eritrea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</w:tr>
      <w:tr w:rsidR="00FE3918" w:rsidRPr="00F42C6B" w:rsidTr="00FE3918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FE3918" w:rsidRPr="00F66659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18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E3918" w:rsidRPr="00F66659" w:rsidRDefault="00FE3918" w:rsidP="00730FF2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Eswatini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FE3918" w:rsidRPr="00F42C6B" w:rsidTr="00FE3918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FE3918" w:rsidRPr="00F66659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s-ES"/>
              </w:rPr>
              <w:t>1</w:t>
            </w:r>
            <w:r>
              <w:rPr>
                <w:rFonts w:asciiTheme="minorHAnsi" w:hAnsiTheme="minorHAnsi"/>
                <w:sz w:val="18"/>
                <w:szCs w:val="18"/>
                <w:lang w:val="es-ES"/>
              </w:rPr>
              <w:t>9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E3918" w:rsidRPr="00F66659" w:rsidRDefault="00FE3918" w:rsidP="00730FF2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s-ES"/>
              </w:rPr>
              <w:t>Ethiopia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FE3918" w:rsidRPr="00F42C6B" w:rsidTr="00FE3918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FE3918" w:rsidRPr="00F66659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20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E3918" w:rsidRPr="00F66659" w:rsidRDefault="00FE3918" w:rsidP="00730FF2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s-ES"/>
              </w:rPr>
              <w:t>Equatorial Guinea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FE3918" w:rsidRPr="00F42C6B" w:rsidTr="00FE3918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FE3918" w:rsidRPr="00F66659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21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E3918" w:rsidRPr="00F66659" w:rsidRDefault="00FE3918" w:rsidP="00730FF2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s-ES"/>
              </w:rPr>
              <w:t>Gabonese Rep.</w:t>
            </w:r>
          </w:p>
        </w:tc>
        <w:tc>
          <w:tcPr>
            <w:tcW w:w="784" w:type="dxa"/>
            <w:vAlign w:val="center"/>
          </w:tcPr>
          <w:p w:rsidR="00FE3918" w:rsidRPr="00EB08BF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B08BF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EB08BF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B08BF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EB08BF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B08BF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EB08BF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B08BF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EB08BF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B08BF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FE3918" w:rsidRPr="00EB08BF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B08BF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FE3918" w:rsidRPr="00EB08BF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B08BF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EB08BF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B08BF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EB08BF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B08BF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EB08BF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B08BF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EB08BF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B08BF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EB08BF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B08BF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EB08BF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B08BF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EB08BF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B08BF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EB08BF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B08BF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EB08BF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B08BF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FE3918" w:rsidRPr="00F42C6B" w:rsidTr="00FE3918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FE3918" w:rsidRPr="00F66659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22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E3918" w:rsidRPr="00F66659" w:rsidRDefault="00FE3918" w:rsidP="00730FF2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s-ES"/>
              </w:rPr>
              <w:t>Gambia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FE3918" w:rsidRPr="00F42C6B" w:rsidTr="00FE3918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23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E3918" w:rsidRPr="00F42C6B" w:rsidRDefault="00FE3918" w:rsidP="00730FF2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Ghana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FE3918" w:rsidRPr="00F42C6B" w:rsidTr="00FE3918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FE3918" w:rsidRPr="00F66659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24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E3918" w:rsidRPr="00F66659" w:rsidRDefault="00FE3918" w:rsidP="00730FF2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s-ES"/>
              </w:rPr>
              <w:t>Guinea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FE3918" w:rsidRPr="00F42C6B" w:rsidTr="00FE3918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FE3918" w:rsidRPr="00F66659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25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E3918" w:rsidRPr="00F66659" w:rsidRDefault="00FE3918" w:rsidP="00730FF2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s-ES"/>
              </w:rPr>
              <w:t>Guinea Bissau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FE3918" w:rsidRPr="00F42C6B" w:rsidTr="00FE3918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FE3918" w:rsidRPr="00F66659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26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E3918" w:rsidRPr="00F66659" w:rsidRDefault="00FE3918" w:rsidP="00730FF2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s-ES"/>
              </w:rPr>
              <w:t>Kenya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FE3918" w:rsidRPr="00F42C6B" w:rsidTr="00FE3918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FE3918" w:rsidRPr="00F66659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27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E3918" w:rsidRPr="00F66659" w:rsidRDefault="00FE3918" w:rsidP="00730FF2">
            <w:pPr>
              <w:spacing w:before="20" w:after="20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s-ES"/>
              </w:rPr>
              <w:t>Lesotho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E3918" w:rsidRPr="00F42C6B" w:rsidTr="00FE3918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FE3918" w:rsidRPr="00F66659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28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E3918" w:rsidRPr="00F66659" w:rsidRDefault="00FE3918" w:rsidP="00730FF2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sz w:val="18"/>
                <w:szCs w:val="18"/>
              </w:rPr>
              <w:t>Liberia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FE3918" w:rsidRPr="00F42C6B" w:rsidTr="00FE3918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FE3918" w:rsidRPr="00F66659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29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E3918" w:rsidRPr="00F66659" w:rsidRDefault="00FE3918" w:rsidP="00730FF2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s-ES"/>
              </w:rPr>
              <w:t>Libya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FE3918" w:rsidRPr="00F42C6B" w:rsidTr="00FE3918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FE3918" w:rsidRPr="00F66659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30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E3918" w:rsidRPr="00F66659" w:rsidRDefault="00FE3918" w:rsidP="00730FF2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s-ES"/>
              </w:rPr>
              <w:t>Madagascar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FE3918" w:rsidRPr="00F42C6B" w:rsidTr="00FE3918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FE3918" w:rsidRPr="00F66659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31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E3918" w:rsidRPr="00F66659" w:rsidRDefault="00FE3918" w:rsidP="00730FF2">
            <w:pPr>
              <w:spacing w:before="20" w:after="20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s-ES"/>
              </w:rPr>
              <w:t>Malawi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E3918" w:rsidRPr="00F42C6B" w:rsidTr="00FE3918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FE3918" w:rsidRPr="00F66659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32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E3918" w:rsidRPr="00F66659" w:rsidRDefault="00FE3918" w:rsidP="00730FF2">
            <w:pPr>
              <w:spacing w:before="20" w:after="20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fr-FR"/>
              </w:rPr>
              <w:t>Mali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FE3918" w:rsidRPr="00F42C6B" w:rsidTr="00FE3918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33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E3918" w:rsidRPr="00F42C6B" w:rsidRDefault="00FE3918" w:rsidP="00730FF2">
            <w:pPr>
              <w:spacing w:before="20" w:after="20"/>
              <w:rPr>
                <w:rFonts w:asciiTheme="minorHAnsi" w:hAnsiTheme="minorHAnsi"/>
                <w:sz w:val="18"/>
                <w:szCs w:val="18"/>
              </w:rPr>
            </w:pPr>
            <w:r w:rsidRPr="00F42C6B">
              <w:rPr>
                <w:rFonts w:asciiTheme="minorHAnsi" w:hAnsiTheme="minorHAnsi"/>
                <w:sz w:val="18"/>
                <w:szCs w:val="18"/>
              </w:rPr>
              <w:t>Mauritania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FE3918" w:rsidRPr="00F42C6B" w:rsidTr="00FE3918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34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E3918" w:rsidRPr="00F42C6B" w:rsidRDefault="00FE3918" w:rsidP="00730FF2">
            <w:pPr>
              <w:spacing w:before="20" w:after="20"/>
              <w:rPr>
                <w:rFonts w:asciiTheme="minorHAnsi" w:hAnsiTheme="minorHAnsi"/>
                <w:spacing w:val="-2"/>
                <w:sz w:val="18"/>
                <w:szCs w:val="18"/>
              </w:rPr>
            </w:pPr>
            <w:r w:rsidRPr="00F42C6B">
              <w:rPr>
                <w:rFonts w:asciiTheme="minorHAnsi" w:hAnsiTheme="minorHAnsi"/>
                <w:sz w:val="18"/>
                <w:szCs w:val="18"/>
              </w:rPr>
              <w:t>Mauritius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E3918" w:rsidRPr="00F42C6B" w:rsidTr="00FE3918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FE3918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35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E3918" w:rsidRDefault="00FE3918" w:rsidP="00730FF2">
            <w:pPr>
              <w:spacing w:before="20" w:after="20"/>
              <w:rPr>
                <w:rFonts w:asciiTheme="minorHAnsi" w:hAnsiTheme="minorHAnsi"/>
                <w:spacing w:val="-2"/>
                <w:sz w:val="18"/>
                <w:szCs w:val="18"/>
              </w:rPr>
            </w:pPr>
            <w:r>
              <w:rPr>
                <w:rFonts w:asciiTheme="minorHAnsi" w:hAnsiTheme="minorHAnsi"/>
                <w:spacing w:val="-2"/>
                <w:sz w:val="18"/>
                <w:szCs w:val="18"/>
              </w:rPr>
              <w:t>Morocco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FE3918" w:rsidRPr="00F42C6B" w:rsidTr="00FE3918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36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E3918" w:rsidRPr="00F42C6B" w:rsidRDefault="00FE3918" w:rsidP="00730FF2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pacing w:val="-2"/>
                <w:sz w:val="18"/>
                <w:szCs w:val="18"/>
              </w:rPr>
              <w:t>Mozambiq</w:t>
            </w:r>
            <w:r w:rsidRPr="00F42C6B">
              <w:rPr>
                <w:rFonts w:asciiTheme="minorHAnsi" w:hAnsiTheme="minorHAnsi"/>
                <w:spacing w:val="-2"/>
                <w:sz w:val="18"/>
                <w:szCs w:val="18"/>
              </w:rPr>
              <w:t>ue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FE3918" w:rsidRPr="00EB08BF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B08BF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EB08BF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B08BF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EB08BF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B08BF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EB08BF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B08BF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EB08BF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B08BF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EB08BF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B08BF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EB08BF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B08BF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EB08BF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B08BF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EB08BF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B08BF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EB08BF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B08BF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FE3918" w:rsidRPr="00F42C6B" w:rsidTr="00FE3918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37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E3918" w:rsidRPr="00F42C6B" w:rsidRDefault="00FE3918" w:rsidP="00730FF2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Namibia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FE3918" w:rsidRPr="00F42C6B" w:rsidTr="00FE3918">
        <w:trPr>
          <w:trHeight w:val="316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38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E3918" w:rsidRPr="00F42C6B" w:rsidRDefault="00FE3918" w:rsidP="00730FF2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Niger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FE3918" w:rsidRPr="00F42C6B" w:rsidTr="00FE3918">
        <w:trPr>
          <w:trHeight w:val="301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FE3918" w:rsidRPr="00E47071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39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E3918" w:rsidRPr="00E47071" w:rsidRDefault="00FE3918" w:rsidP="00730FF2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47071">
              <w:rPr>
                <w:rFonts w:asciiTheme="minorHAnsi" w:hAnsiTheme="minorHAnsi"/>
                <w:sz w:val="18"/>
                <w:szCs w:val="18"/>
                <w:lang w:val="es-ES"/>
              </w:rPr>
              <w:t>Nigeria</w:t>
            </w:r>
          </w:p>
        </w:tc>
        <w:tc>
          <w:tcPr>
            <w:tcW w:w="784" w:type="dxa"/>
            <w:vAlign w:val="center"/>
          </w:tcPr>
          <w:p w:rsidR="00FE3918" w:rsidRPr="00E47071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E47071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E47071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E47071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E47071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FE3918" w:rsidRPr="00E47071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FE3918" w:rsidRPr="00E47071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E47071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E47071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E47071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E47071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E47071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E47071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E47071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E47071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E47071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FE3918" w:rsidRPr="00F42C6B" w:rsidTr="00FE3918">
        <w:trPr>
          <w:trHeight w:val="316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40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E3918" w:rsidRPr="00F42C6B" w:rsidRDefault="00FE3918" w:rsidP="00730FF2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Rwanda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FE3918" w:rsidRPr="00F42C6B" w:rsidTr="00FE3918">
        <w:trPr>
          <w:trHeight w:val="301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41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E3918" w:rsidRPr="00F42C6B" w:rsidRDefault="00FE3918" w:rsidP="00730FF2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Sao Tome &amp; Principe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FE3918" w:rsidRPr="00F42C6B" w:rsidTr="00FE3918">
        <w:trPr>
          <w:trHeight w:val="316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42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E3918" w:rsidRPr="00F42C6B" w:rsidRDefault="00FE3918" w:rsidP="00730FF2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Senegal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FE3918" w:rsidRPr="00F42C6B" w:rsidTr="00FE3918">
        <w:trPr>
          <w:trHeight w:val="316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43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E3918" w:rsidRPr="00F42C6B" w:rsidRDefault="00FE3918" w:rsidP="00730FF2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Seychelles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FE3918" w:rsidRPr="00F42C6B" w:rsidTr="00FE3918">
        <w:trPr>
          <w:trHeight w:val="301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44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E3918" w:rsidRPr="00F42C6B" w:rsidRDefault="00FE3918" w:rsidP="00730FF2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Sierra Leone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FE3918" w:rsidRPr="00F42C6B" w:rsidTr="00FE3918">
        <w:trPr>
          <w:trHeight w:val="316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45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E3918" w:rsidRPr="00F42C6B" w:rsidRDefault="00FE3918" w:rsidP="00730FF2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Somalia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FE3918" w:rsidRPr="00F42C6B" w:rsidTr="00FE3918">
        <w:trPr>
          <w:trHeight w:val="301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46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E3918" w:rsidRPr="00F42C6B" w:rsidRDefault="00FE3918" w:rsidP="00730FF2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South Africa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FE3918" w:rsidRPr="00F42C6B" w:rsidTr="00FE3918">
        <w:trPr>
          <w:trHeight w:val="316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47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E3918" w:rsidRPr="00F42C6B" w:rsidRDefault="00FE3918" w:rsidP="00730FF2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South Sudan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FE3918" w:rsidRPr="00F42C6B" w:rsidTr="00FE3918">
        <w:trPr>
          <w:trHeight w:val="301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48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E3918" w:rsidRPr="00F42C6B" w:rsidRDefault="00FE3918" w:rsidP="00730FF2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Sudan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FE3918" w:rsidRPr="00F42C6B" w:rsidTr="00FE3918">
        <w:trPr>
          <w:trHeight w:val="301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49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E3918" w:rsidRPr="00F42C6B" w:rsidRDefault="00FE3918" w:rsidP="00730FF2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Tanzania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FE3918" w:rsidRPr="00F42C6B" w:rsidTr="00FE3918">
        <w:trPr>
          <w:trHeight w:val="300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50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E3918" w:rsidRPr="00F42C6B" w:rsidRDefault="00FE3918" w:rsidP="00730FF2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Tog</w:t>
            </w:r>
            <w:r>
              <w:rPr>
                <w:rFonts w:asciiTheme="minorHAnsi" w:hAnsiTheme="minorHAnsi"/>
                <w:sz w:val="18"/>
                <w:szCs w:val="18"/>
                <w:lang w:val="es-ES"/>
              </w:rPr>
              <w:t>olese Rep.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FE3918" w:rsidRPr="00F42C6B" w:rsidTr="00FE3918">
        <w:trPr>
          <w:trHeight w:val="301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51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E3918" w:rsidRPr="00F42C6B" w:rsidRDefault="00FE3918" w:rsidP="00730FF2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Tunisia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FE3918" w:rsidRPr="00F42C6B" w:rsidTr="00FE3918">
        <w:trPr>
          <w:trHeight w:val="316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52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E3918" w:rsidRPr="00F42C6B" w:rsidRDefault="00FE3918" w:rsidP="00730FF2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Uganda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FE3918" w:rsidRPr="00F42C6B" w:rsidTr="00FE3918">
        <w:trPr>
          <w:trHeight w:val="301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FE3918" w:rsidRPr="00E47071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53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E3918" w:rsidRPr="00E47071" w:rsidRDefault="00FE3918" w:rsidP="00730FF2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47071">
              <w:rPr>
                <w:rFonts w:asciiTheme="minorHAnsi" w:hAnsiTheme="minorHAnsi"/>
                <w:sz w:val="18"/>
                <w:szCs w:val="18"/>
                <w:lang w:val="es-ES"/>
              </w:rPr>
              <w:t>Zambia</w:t>
            </w:r>
          </w:p>
        </w:tc>
        <w:tc>
          <w:tcPr>
            <w:tcW w:w="784" w:type="dxa"/>
            <w:vAlign w:val="center"/>
          </w:tcPr>
          <w:p w:rsidR="00FE3918" w:rsidRPr="00E47071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E47071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E47071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E47071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E47071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FE3918" w:rsidRPr="00E47071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FE3918" w:rsidRPr="00E47071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E47071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E47071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E47071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E47071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E47071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E47071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E47071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E47071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E47071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FE3918" w:rsidRPr="00F42C6B" w:rsidTr="00FE3918">
        <w:trPr>
          <w:trHeight w:val="316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5</w:t>
            </w:r>
            <w:r>
              <w:rPr>
                <w:rFonts w:asciiTheme="minorHAnsi" w:hAnsiTheme="minorHAnsi"/>
                <w:sz w:val="18"/>
                <w:szCs w:val="18"/>
                <w:lang w:val="es-ES"/>
              </w:rPr>
              <w:t>5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E3918" w:rsidRPr="00F42C6B" w:rsidRDefault="00FE3918" w:rsidP="00730FF2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Zimbabwe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FE3918" w:rsidRPr="00F42C6B" w:rsidTr="00FE3918">
        <w:trPr>
          <w:trHeight w:val="172"/>
          <w:jc w:val="center"/>
        </w:trPr>
        <w:tc>
          <w:tcPr>
            <w:tcW w:w="2278" w:type="dxa"/>
            <w:gridSpan w:val="2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Total Co</w:t>
            </w:r>
            <w:r w:rsidRPr="00F42C6B">
              <w:rPr>
                <w:rFonts w:asciiTheme="minorHAnsi" w:hAnsiTheme="minorHAnsi"/>
                <w:sz w:val="18"/>
                <w:szCs w:val="18"/>
                <w:lang w:val="fr-FR"/>
              </w:rPr>
              <w:t>signatories</w:t>
            </w:r>
          </w:p>
        </w:tc>
        <w:tc>
          <w:tcPr>
            <w:tcW w:w="784" w:type="dxa"/>
          </w:tcPr>
          <w:p w:rsidR="00FE3918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</w:tcPr>
          <w:p w:rsidR="00FE3918" w:rsidRDefault="00FE3918" w:rsidP="00730FF2">
            <w:pPr>
              <w:spacing w:before="20" w:after="20"/>
              <w:jc w:val="center"/>
            </w:pPr>
            <w:r w:rsidRPr="00373163">
              <w:rPr>
                <w:rFonts w:asciiTheme="minorHAnsi" w:hAnsiTheme="minorHAnsi"/>
                <w:sz w:val="18"/>
                <w:szCs w:val="18"/>
                <w:lang w:val="en-US"/>
              </w:rPr>
              <w:t>34</w:t>
            </w:r>
          </w:p>
        </w:tc>
        <w:tc>
          <w:tcPr>
            <w:tcW w:w="784" w:type="dxa"/>
          </w:tcPr>
          <w:p w:rsidR="00FE3918" w:rsidRDefault="00FE3918" w:rsidP="00730FF2">
            <w:pPr>
              <w:spacing w:before="20" w:after="20"/>
              <w:jc w:val="center"/>
            </w:pPr>
            <w:r w:rsidRPr="00373163">
              <w:rPr>
                <w:rFonts w:asciiTheme="minorHAnsi" w:hAnsiTheme="minorHAnsi"/>
                <w:sz w:val="18"/>
                <w:szCs w:val="18"/>
                <w:lang w:val="en-US"/>
              </w:rPr>
              <w:t>34</w:t>
            </w:r>
          </w:p>
        </w:tc>
        <w:tc>
          <w:tcPr>
            <w:tcW w:w="784" w:type="dxa"/>
          </w:tcPr>
          <w:p w:rsidR="00FE3918" w:rsidRDefault="00FE3918" w:rsidP="00730FF2">
            <w:pPr>
              <w:spacing w:before="20" w:after="20"/>
              <w:jc w:val="center"/>
            </w:pPr>
            <w:r w:rsidRPr="00373163">
              <w:rPr>
                <w:rFonts w:asciiTheme="minorHAnsi" w:hAnsiTheme="minorHAnsi"/>
                <w:sz w:val="18"/>
                <w:szCs w:val="18"/>
                <w:lang w:val="en-US"/>
              </w:rPr>
              <w:t>34</w:t>
            </w:r>
          </w:p>
        </w:tc>
        <w:tc>
          <w:tcPr>
            <w:tcW w:w="784" w:type="dxa"/>
          </w:tcPr>
          <w:p w:rsidR="00FE3918" w:rsidRDefault="00FE3918" w:rsidP="00730FF2">
            <w:pPr>
              <w:spacing w:before="20" w:after="20"/>
              <w:jc w:val="center"/>
            </w:pPr>
            <w:r w:rsidRPr="00373163">
              <w:rPr>
                <w:rFonts w:asciiTheme="minorHAnsi" w:hAnsiTheme="minorHAnsi"/>
                <w:sz w:val="18"/>
                <w:szCs w:val="18"/>
                <w:lang w:val="en-US"/>
              </w:rPr>
              <w:t>34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</w:tcPr>
          <w:p w:rsidR="00FE3918" w:rsidRDefault="00FE3918" w:rsidP="00730FF2">
            <w:pPr>
              <w:spacing w:before="20" w:after="20"/>
              <w:jc w:val="center"/>
            </w:pPr>
            <w:r w:rsidRPr="00373163">
              <w:rPr>
                <w:rFonts w:asciiTheme="minorHAnsi" w:hAnsiTheme="minorHAnsi"/>
                <w:sz w:val="18"/>
                <w:szCs w:val="18"/>
                <w:lang w:val="en-US"/>
              </w:rPr>
              <w:t>34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</w:tcPr>
          <w:p w:rsidR="00FE3918" w:rsidRDefault="00FE3918" w:rsidP="00730FF2">
            <w:pPr>
              <w:spacing w:before="20" w:after="20"/>
              <w:jc w:val="center"/>
            </w:pPr>
            <w:r w:rsidRPr="00373163">
              <w:rPr>
                <w:rFonts w:asciiTheme="minorHAnsi" w:hAnsiTheme="minorHAnsi"/>
                <w:sz w:val="18"/>
                <w:szCs w:val="18"/>
                <w:lang w:val="en-US"/>
              </w:rPr>
              <w:t>34</w:t>
            </w:r>
          </w:p>
        </w:tc>
        <w:tc>
          <w:tcPr>
            <w:tcW w:w="784" w:type="dxa"/>
            <w:vAlign w:val="center"/>
          </w:tcPr>
          <w:p w:rsidR="00FE3918" w:rsidRDefault="00FE3918" w:rsidP="00730FF2">
            <w:pPr>
              <w:spacing w:before="20" w:after="20"/>
              <w:jc w:val="center"/>
            </w:pPr>
            <w:r w:rsidRPr="00332933">
              <w:rPr>
                <w:rFonts w:asciiTheme="minorHAnsi" w:hAnsiTheme="minorHAnsi"/>
                <w:sz w:val="18"/>
                <w:szCs w:val="18"/>
                <w:lang w:val="en-US"/>
              </w:rPr>
              <w:t>34</w:t>
            </w:r>
          </w:p>
        </w:tc>
        <w:tc>
          <w:tcPr>
            <w:tcW w:w="784" w:type="dxa"/>
            <w:vAlign w:val="center"/>
          </w:tcPr>
          <w:p w:rsidR="00FE3918" w:rsidRDefault="00FE3918" w:rsidP="00730FF2">
            <w:pPr>
              <w:spacing w:before="20" w:after="20"/>
              <w:jc w:val="center"/>
            </w:pPr>
            <w:r w:rsidRPr="00332933">
              <w:rPr>
                <w:rFonts w:asciiTheme="minorHAnsi" w:hAnsiTheme="minorHAnsi"/>
                <w:sz w:val="18"/>
                <w:szCs w:val="18"/>
                <w:lang w:val="en-US"/>
              </w:rPr>
              <w:t>34</w:t>
            </w:r>
          </w:p>
        </w:tc>
        <w:tc>
          <w:tcPr>
            <w:tcW w:w="784" w:type="dxa"/>
            <w:vAlign w:val="center"/>
          </w:tcPr>
          <w:p w:rsidR="00FE3918" w:rsidRDefault="00FE3918" w:rsidP="00730FF2">
            <w:pPr>
              <w:spacing w:before="20" w:after="20"/>
              <w:jc w:val="center"/>
            </w:pPr>
            <w:r w:rsidRPr="00332933">
              <w:rPr>
                <w:rFonts w:asciiTheme="minorHAnsi" w:hAnsiTheme="minorHAnsi"/>
                <w:sz w:val="18"/>
                <w:szCs w:val="18"/>
                <w:lang w:val="en-US"/>
              </w:rPr>
              <w:t>34</w:t>
            </w:r>
          </w:p>
        </w:tc>
        <w:tc>
          <w:tcPr>
            <w:tcW w:w="783" w:type="dxa"/>
            <w:vAlign w:val="center"/>
          </w:tcPr>
          <w:p w:rsidR="00FE3918" w:rsidRDefault="00FE3918" w:rsidP="00730FF2">
            <w:pPr>
              <w:spacing w:before="20" w:after="20"/>
              <w:jc w:val="center"/>
            </w:pPr>
            <w:r w:rsidRPr="00332933">
              <w:rPr>
                <w:rFonts w:asciiTheme="minorHAnsi" w:hAnsiTheme="minorHAnsi"/>
                <w:sz w:val="18"/>
                <w:szCs w:val="18"/>
                <w:lang w:val="en-US"/>
              </w:rPr>
              <w:t>34</w:t>
            </w:r>
          </w:p>
        </w:tc>
        <w:tc>
          <w:tcPr>
            <w:tcW w:w="783" w:type="dxa"/>
            <w:vAlign w:val="center"/>
          </w:tcPr>
          <w:p w:rsidR="00FE3918" w:rsidRDefault="00FE3918" w:rsidP="00730FF2">
            <w:pPr>
              <w:spacing w:before="20" w:after="20"/>
              <w:jc w:val="center"/>
            </w:pPr>
            <w:r w:rsidRPr="00332933">
              <w:rPr>
                <w:rFonts w:asciiTheme="minorHAnsi" w:hAnsiTheme="minorHAnsi"/>
                <w:sz w:val="18"/>
                <w:szCs w:val="18"/>
                <w:lang w:val="en-US"/>
              </w:rPr>
              <w:t>34</w:t>
            </w:r>
          </w:p>
        </w:tc>
        <w:tc>
          <w:tcPr>
            <w:tcW w:w="783" w:type="dxa"/>
            <w:vAlign w:val="center"/>
          </w:tcPr>
          <w:p w:rsidR="00FE3918" w:rsidRDefault="00FE3918" w:rsidP="00730FF2">
            <w:pPr>
              <w:spacing w:before="20" w:after="20"/>
              <w:jc w:val="center"/>
            </w:pPr>
            <w:r w:rsidRPr="00332933">
              <w:rPr>
                <w:rFonts w:asciiTheme="minorHAnsi" w:hAnsiTheme="minorHAnsi"/>
                <w:sz w:val="18"/>
                <w:szCs w:val="18"/>
                <w:lang w:val="en-US"/>
              </w:rPr>
              <w:t>34</w:t>
            </w:r>
          </w:p>
        </w:tc>
        <w:tc>
          <w:tcPr>
            <w:tcW w:w="783" w:type="dxa"/>
            <w:vAlign w:val="center"/>
          </w:tcPr>
          <w:p w:rsidR="00FE3918" w:rsidRDefault="00FE3918" w:rsidP="00730FF2">
            <w:pPr>
              <w:spacing w:before="20" w:after="20"/>
              <w:jc w:val="center"/>
            </w:pPr>
            <w:r w:rsidRPr="00332933">
              <w:rPr>
                <w:rFonts w:asciiTheme="minorHAnsi" w:hAnsiTheme="minorHAnsi"/>
                <w:sz w:val="18"/>
                <w:szCs w:val="18"/>
                <w:lang w:val="en-US"/>
              </w:rPr>
              <w:t>34</w:t>
            </w:r>
          </w:p>
        </w:tc>
        <w:tc>
          <w:tcPr>
            <w:tcW w:w="783" w:type="dxa"/>
            <w:vAlign w:val="center"/>
          </w:tcPr>
          <w:p w:rsidR="00FE3918" w:rsidRDefault="00FE3918" w:rsidP="00730FF2">
            <w:pPr>
              <w:spacing w:before="20" w:after="20"/>
              <w:jc w:val="center"/>
            </w:pPr>
            <w:r w:rsidRPr="00332933">
              <w:rPr>
                <w:rFonts w:asciiTheme="minorHAnsi" w:hAnsiTheme="minorHAnsi"/>
                <w:sz w:val="18"/>
                <w:szCs w:val="18"/>
                <w:lang w:val="en-US"/>
              </w:rPr>
              <w:t>34</w:t>
            </w:r>
          </w:p>
        </w:tc>
        <w:tc>
          <w:tcPr>
            <w:tcW w:w="783" w:type="dxa"/>
            <w:vAlign w:val="center"/>
          </w:tcPr>
          <w:p w:rsidR="00FE3918" w:rsidRDefault="00FE3918" w:rsidP="00730FF2">
            <w:pPr>
              <w:spacing w:before="20" w:after="20"/>
              <w:jc w:val="center"/>
            </w:pPr>
            <w:r w:rsidRPr="00332933">
              <w:rPr>
                <w:rFonts w:asciiTheme="minorHAnsi" w:hAnsiTheme="minorHAnsi"/>
                <w:sz w:val="18"/>
                <w:szCs w:val="18"/>
                <w:lang w:val="en-US"/>
              </w:rPr>
              <w:t>34</w:t>
            </w:r>
          </w:p>
        </w:tc>
      </w:tr>
    </w:tbl>
    <w:p w:rsidR="0086122D" w:rsidRDefault="0086122D" w:rsidP="00B25894">
      <w:pPr>
        <w:spacing w:before="840"/>
        <w:jc w:val="center"/>
      </w:pPr>
    </w:p>
    <w:p w:rsidR="0086122D" w:rsidRDefault="0086122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tbl>
      <w:tblPr>
        <w:tblW w:w="132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1572"/>
        <w:gridCol w:w="783"/>
        <w:gridCol w:w="784"/>
        <w:gridCol w:w="784"/>
        <w:gridCol w:w="784"/>
        <w:gridCol w:w="783"/>
        <w:gridCol w:w="783"/>
        <w:gridCol w:w="784"/>
        <w:gridCol w:w="783"/>
        <w:gridCol w:w="783"/>
        <w:gridCol w:w="783"/>
        <w:gridCol w:w="784"/>
        <w:gridCol w:w="783"/>
        <w:gridCol w:w="783"/>
        <w:gridCol w:w="784"/>
      </w:tblGrid>
      <w:tr w:rsidR="00730FF2" w:rsidRPr="00730FF2" w:rsidTr="00730FF2">
        <w:trPr>
          <w:trHeight w:val="144"/>
          <w:tblHeader/>
          <w:jc w:val="center"/>
        </w:trPr>
        <w:tc>
          <w:tcPr>
            <w:tcW w:w="704" w:type="dxa"/>
            <w:vMerge w:val="restart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  <w:shd w:val="clear" w:color="auto" w:fill="FFFF99"/>
            <w:vAlign w:val="bottom"/>
          </w:tcPr>
          <w:p w:rsidR="00730FF2" w:rsidRPr="00F42C6B" w:rsidRDefault="00730FF2" w:rsidP="00DD3272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572" w:type="dxa"/>
            <w:vMerge w:val="restart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730FF2" w:rsidRDefault="00730FF2" w:rsidP="00DD3272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  <w:t>Member States</w:t>
            </w:r>
          </w:p>
        </w:tc>
        <w:tc>
          <w:tcPr>
            <w:tcW w:w="9401" w:type="dxa"/>
            <w:gridSpan w:val="12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730FF2" w:rsidRPr="00F42C6B" w:rsidRDefault="00730FF2" w:rsidP="00730FF2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E3918">
              <w:rPr>
                <w:b/>
                <w:bCs/>
                <w:sz w:val="20"/>
                <w:szCs w:val="16"/>
              </w:rPr>
              <w:t xml:space="preserve">Document </w:t>
            </w:r>
            <w:r w:rsidR="007116B4">
              <w:rPr>
                <w:b/>
                <w:bCs/>
                <w:sz w:val="20"/>
                <w:szCs w:val="16"/>
              </w:rPr>
              <w:t>PP-18</w:t>
            </w:r>
            <w:r w:rsidRPr="00FE3918">
              <w:rPr>
                <w:b/>
                <w:bCs/>
                <w:sz w:val="20"/>
                <w:szCs w:val="16"/>
              </w:rPr>
              <w:t>/55(Add.4)</w:t>
            </w:r>
          </w:p>
        </w:tc>
        <w:tc>
          <w:tcPr>
            <w:tcW w:w="1567" w:type="dxa"/>
            <w:gridSpan w:val="2"/>
            <w:tcBorders>
              <w:top w:val="dotted" w:sz="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730FF2" w:rsidRPr="00F42C6B" w:rsidRDefault="00730FF2" w:rsidP="00730FF2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Doc. PP-18/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  <w:t>55(Add.5)</w:t>
            </w:r>
          </w:p>
        </w:tc>
      </w:tr>
      <w:tr w:rsidR="00FE3918" w:rsidRPr="00F42C6B" w:rsidTr="00730FF2">
        <w:trPr>
          <w:trHeight w:val="144"/>
          <w:tblHeader/>
          <w:jc w:val="center"/>
        </w:trPr>
        <w:tc>
          <w:tcPr>
            <w:tcW w:w="7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bottom"/>
          </w:tcPr>
          <w:p w:rsidR="00FE3918" w:rsidRPr="00730FF2" w:rsidRDefault="00FE3918" w:rsidP="00DD3272">
            <w:pPr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15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FE3918" w:rsidRPr="00730FF2" w:rsidRDefault="00FE3918" w:rsidP="00DD3272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E3918" w:rsidRPr="00F42C6B" w:rsidRDefault="00FE3918" w:rsidP="00DD32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55A4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1</w:t>
            </w:r>
          </w:p>
        </w:tc>
        <w:tc>
          <w:tcPr>
            <w:tcW w:w="78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E3918" w:rsidRPr="00F42C6B" w:rsidRDefault="00FE3918" w:rsidP="00DD32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55A4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/2</w:t>
            </w:r>
          </w:p>
        </w:tc>
        <w:tc>
          <w:tcPr>
            <w:tcW w:w="78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E3918" w:rsidRPr="00F42C6B" w:rsidRDefault="00FE3918" w:rsidP="00DD32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55A4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3</w:t>
            </w:r>
          </w:p>
        </w:tc>
        <w:tc>
          <w:tcPr>
            <w:tcW w:w="78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E3918" w:rsidRPr="00F42C6B" w:rsidRDefault="00FE3918" w:rsidP="00DD32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55A4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4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E3918" w:rsidRPr="00F42C6B" w:rsidRDefault="00FE3918" w:rsidP="00DD32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55A4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E3918" w:rsidRPr="00F42C6B" w:rsidRDefault="00FE3918" w:rsidP="00DD32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55A4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6</w:t>
            </w:r>
          </w:p>
        </w:tc>
        <w:tc>
          <w:tcPr>
            <w:tcW w:w="78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E3918" w:rsidRPr="00F42C6B" w:rsidRDefault="00FE3918" w:rsidP="00DD32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55A4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7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E3918" w:rsidRPr="00F42C6B" w:rsidRDefault="00FE3918" w:rsidP="00DD32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55A4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8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E3918" w:rsidRPr="00F42C6B" w:rsidRDefault="00FE3918" w:rsidP="00DD32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55A4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9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E3918" w:rsidRPr="00F42C6B" w:rsidRDefault="00FE3918" w:rsidP="00DD32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55A4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10</w:t>
            </w:r>
          </w:p>
        </w:tc>
        <w:tc>
          <w:tcPr>
            <w:tcW w:w="78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E3918" w:rsidRPr="00F42C6B" w:rsidRDefault="00FE3918" w:rsidP="00DD32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55A4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11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E3918" w:rsidRPr="00F42C6B" w:rsidRDefault="00FE3918" w:rsidP="00DD32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55A4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1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2</w:t>
            </w:r>
          </w:p>
        </w:tc>
        <w:tc>
          <w:tcPr>
            <w:tcW w:w="783" w:type="dxa"/>
            <w:tcBorders>
              <w:top w:val="dotted" w:sz="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FE3918" w:rsidRPr="00F42C6B" w:rsidRDefault="00FE3918" w:rsidP="00FE3918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55A5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1</w:t>
            </w:r>
          </w:p>
        </w:tc>
        <w:tc>
          <w:tcPr>
            <w:tcW w:w="78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FE3918" w:rsidRPr="00F42C6B" w:rsidRDefault="00FE3918" w:rsidP="00FE3918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55A5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/2</w:t>
            </w:r>
          </w:p>
        </w:tc>
      </w:tr>
      <w:tr w:rsidR="00730FF2" w:rsidRPr="00F42C6B" w:rsidTr="00730FF2">
        <w:trPr>
          <w:trHeight w:val="144"/>
          <w:jc w:val="center"/>
        </w:trPr>
        <w:tc>
          <w:tcPr>
            <w:tcW w:w="704" w:type="dxa"/>
            <w:tcBorders>
              <w:top w:val="single" w:sz="6" w:space="0" w:color="auto"/>
            </w:tcBorders>
            <w:shd w:val="clear" w:color="auto" w:fill="DAEEF3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1572" w:type="dxa"/>
            <w:tcBorders>
              <w:top w:val="single" w:sz="6" w:space="0" w:color="auto"/>
            </w:tcBorders>
            <w:shd w:val="clear" w:color="auto" w:fill="DAEEF3"/>
            <w:vAlign w:val="center"/>
          </w:tcPr>
          <w:p w:rsidR="00730FF2" w:rsidRPr="00F42C6B" w:rsidRDefault="00730FF2" w:rsidP="00730FF2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fr-FR"/>
              </w:rPr>
              <w:t>Alg</w:t>
            </w:r>
            <w:r>
              <w:rPr>
                <w:rFonts w:asciiTheme="minorHAnsi" w:hAnsiTheme="minorHAnsi"/>
                <w:sz w:val="18"/>
                <w:szCs w:val="18"/>
                <w:lang w:val="fr-FR"/>
              </w:rPr>
              <w:t>e</w:t>
            </w:r>
            <w:r w:rsidRPr="00F42C6B">
              <w:rPr>
                <w:rFonts w:asciiTheme="minorHAnsi" w:hAnsiTheme="minorHAnsi"/>
                <w:sz w:val="18"/>
                <w:szCs w:val="18"/>
                <w:lang w:val="fr-FR"/>
              </w:rPr>
              <w:t>ri</w:t>
            </w:r>
            <w:r>
              <w:rPr>
                <w:rFonts w:asciiTheme="minorHAnsi" w:hAnsiTheme="minorHAnsi"/>
                <w:sz w:val="18"/>
                <w:szCs w:val="18"/>
                <w:lang w:val="fr-FR"/>
              </w:rPr>
              <w:t>a</w:t>
            </w: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730FF2" w:rsidRPr="00F66659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top w:val="single" w:sz="6" w:space="0" w:color="auto"/>
            </w:tcBorders>
            <w:vAlign w:val="center"/>
          </w:tcPr>
          <w:p w:rsidR="00730FF2" w:rsidRPr="00F66659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top w:val="single" w:sz="6" w:space="0" w:color="auto"/>
            </w:tcBorders>
            <w:vAlign w:val="center"/>
          </w:tcPr>
          <w:p w:rsidR="00730FF2" w:rsidRPr="00F66659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top w:val="single" w:sz="6" w:space="0" w:color="auto"/>
            </w:tcBorders>
            <w:vAlign w:val="center"/>
          </w:tcPr>
          <w:p w:rsidR="00730FF2" w:rsidRPr="00F66659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730FF2" w:rsidRPr="00F66659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730FF2" w:rsidRPr="00F66659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top w:val="single" w:sz="6" w:space="0" w:color="auto"/>
            </w:tcBorders>
            <w:vAlign w:val="center"/>
          </w:tcPr>
          <w:p w:rsidR="00730FF2" w:rsidRPr="00F66659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730FF2" w:rsidRPr="00F66659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730FF2" w:rsidRPr="00F66659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730FF2" w:rsidRPr="00F66659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top w:val="single" w:sz="6" w:space="0" w:color="auto"/>
            </w:tcBorders>
            <w:vAlign w:val="center"/>
          </w:tcPr>
          <w:p w:rsidR="00730FF2" w:rsidRPr="00F66659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top w:val="single" w:sz="6" w:space="0" w:color="auto"/>
              <w:right w:val="thinThickSmallGap" w:sz="24" w:space="0" w:color="auto"/>
            </w:tcBorders>
            <w:vAlign w:val="center"/>
          </w:tcPr>
          <w:p w:rsidR="00730FF2" w:rsidRPr="00F66659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top w:val="single" w:sz="6" w:space="0" w:color="auto"/>
              <w:left w:val="thinThickSmallGap" w:sz="24" w:space="0" w:color="auto"/>
            </w:tcBorders>
            <w:vAlign w:val="center"/>
          </w:tcPr>
          <w:p w:rsidR="00730FF2" w:rsidRPr="00F66659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top w:val="single" w:sz="6" w:space="0" w:color="auto"/>
            </w:tcBorders>
            <w:vAlign w:val="center"/>
          </w:tcPr>
          <w:p w:rsidR="00730FF2" w:rsidRPr="00F66659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730FF2" w:rsidRPr="00F42C6B" w:rsidTr="00730FF2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2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730FF2" w:rsidRPr="00F42C6B" w:rsidRDefault="00730FF2" w:rsidP="00730FF2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fr-FR"/>
              </w:rPr>
              <w:t>Angola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730FF2" w:rsidRPr="00F42C6B" w:rsidTr="00730FF2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3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730FF2" w:rsidRPr="00F42C6B" w:rsidRDefault="00730FF2" w:rsidP="00730FF2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fr-FR"/>
              </w:rPr>
              <w:t>Benin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730FF2" w:rsidRPr="00F42C6B" w:rsidTr="00730FF2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730FF2" w:rsidRPr="00F66659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n-US"/>
              </w:rPr>
              <w:t>4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730FF2" w:rsidRPr="00F66659" w:rsidRDefault="00730FF2" w:rsidP="00730FF2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n-US"/>
              </w:rPr>
              <w:t>Botswana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730FF2" w:rsidRPr="00F42C6B" w:rsidTr="00730FF2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730FF2" w:rsidRPr="00F66659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n-US"/>
              </w:rPr>
              <w:t>5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730FF2" w:rsidRPr="00F66659" w:rsidRDefault="00730FF2" w:rsidP="00730FF2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fr-FR"/>
              </w:rPr>
              <w:t>Burkina Faso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730FF2" w:rsidRPr="00F42C6B" w:rsidTr="00730FF2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730FF2" w:rsidRPr="00F66659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n-US"/>
              </w:rPr>
              <w:t>6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730FF2" w:rsidRPr="00F66659" w:rsidRDefault="00730FF2" w:rsidP="00730FF2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n-US"/>
              </w:rPr>
              <w:t>Burundi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730FF2" w:rsidRPr="00F42C6B" w:rsidTr="00730FF2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730FF2" w:rsidRPr="00F66659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s-ES"/>
              </w:rPr>
              <w:t>7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730FF2" w:rsidRPr="00F66659" w:rsidRDefault="00730FF2" w:rsidP="00730FF2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s-ES"/>
              </w:rPr>
              <w:t>Cameroon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730FF2" w:rsidRPr="00F42C6B" w:rsidTr="00730FF2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730FF2" w:rsidRPr="00F66659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s-ES"/>
              </w:rPr>
              <w:t>8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730FF2" w:rsidRPr="00F66659" w:rsidRDefault="00730FF2" w:rsidP="00730FF2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s-ES"/>
              </w:rPr>
              <w:t>Cabo Verde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730FF2" w:rsidRPr="00F42C6B" w:rsidTr="00730FF2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730FF2" w:rsidRPr="00F66659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730FF2" w:rsidRPr="00F66659" w:rsidRDefault="00730FF2" w:rsidP="00730FF2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fr-FR"/>
              </w:rPr>
              <w:t>Central African Republic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</w:tr>
      <w:tr w:rsidR="00730FF2" w:rsidRPr="00125206" w:rsidTr="00730FF2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730FF2" w:rsidRPr="00F66659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>
              <w:rPr>
                <w:rFonts w:asciiTheme="minorHAnsi" w:hAnsiTheme="minorHAnsi"/>
                <w:sz w:val="18"/>
                <w:szCs w:val="18"/>
                <w:lang w:val="fr-FR"/>
              </w:rPr>
              <w:t>10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730FF2" w:rsidRPr="00F66659" w:rsidRDefault="00730FF2" w:rsidP="00730FF2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Chad</w:t>
            </w:r>
          </w:p>
        </w:tc>
        <w:tc>
          <w:tcPr>
            <w:tcW w:w="783" w:type="dxa"/>
            <w:vAlign w:val="center"/>
          </w:tcPr>
          <w:p w:rsidR="00730FF2" w:rsidRPr="00F66659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66659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66659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66659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F66659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F66659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66659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F66659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F66659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F66659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66659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730FF2" w:rsidRPr="00F66659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730FF2" w:rsidRPr="00F66659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66659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730FF2" w:rsidRPr="00125206" w:rsidTr="00730FF2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730FF2" w:rsidRPr="00F66659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fr-FR"/>
              </w:rPr>
              <w:t>1</w:t>
            </w:r>
            <w:r>
              <w:rPr>
                <w:rFonts w:asciiTheme="minorHAnsi" w:hAnsiTheme="minorHAnsi"/>
                <w:sz w:val="18"/>
                <w:szCs w:val="18"/>
                <w:lang w:val="fr-FR"/>
              </w:rPr>
              <w:t>1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730FF2" w:rsidRPr="00F66659" w:rsidRDefault="00730FF2" w:rsidP="00730FF2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n-US"/>
              </w:rPr>
              <w:t>Congo</w:t>
            </w:r>
            <w:r w:rsidRPr="00F66659">
              <w:rPr>
                <w:rFonts w:asciiTheme="minorHAnsi" w:hAnsiTheme="minorHAnsi"/>
                <w:sz w:val="18"/>
                <w:szCs w:val="18"/>
                <w:lang w:val="en-US"/>
              </w:rPr>
              <w:br/>
              <w:t>(Rep. of the)</w:t>
            </w:r>
          </w:p>
        </w:tc>
        <w:tc>
          <w:tcPr>
            <w:tcW w:w="783" w:type="dxa"/>
            <w:vAlign w:val="center"/>
          </w:tcPr>
          <w:p w:rsidR="00730FF2" w:rsidRPr="00125206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125206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125206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125206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125206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125206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125206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125206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125206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125206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125206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730FF2" w:rsidRPr="00125206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730FF2" w:rsidRPr="00125206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125206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730FF2" w:rsidRPr="00125206" w:rsidTr="00730FF2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730FF2" w:rsidRPr="00F66659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n-US"/>
              </w:rPr>
              <w:t>1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>2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730FF2" w:rsidRPr="00F66659" w:rsidRDefault="00730FF2" w:rsidP="00730FF2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n-US"/>
              </w:rPr>
              <w:t>Côte d'Ivoire</w:t>
            </w:r>
          </w:p>
        </w:tc>
        <w:tc>
          <w:tcPr>
            <w:tcW w:w="783" w:type="dxa"/>
            <w:vAlign w:val="center"/>
          </w:tcPr>
          <w:p w:rsidR="00730FF2" w:rsidRPr="00125206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125206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125206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125206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125206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125206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125206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125206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125206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125206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125206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730FF2" w:rsidRPr="00125206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730FF2" w:rsidRPr="00125206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125206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730FF2" w:rsidRPr="00125206" w:rsidTr="00730FF2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730FF2" w:rsidRPr="00F66659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n-US"/>
              </w:rPr>
              <w:t>1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>3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730FF2" w:rsidRPr="00F66659" w:rsidRDefault="00730FF2" w:rsidP="00730FF2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n-US"/>
              </w:rPr>
              <w:t>Congo RDC</w:t>
            </w:r>
          </w:p>
        </w:tc>
        <w:tc>
          <w:tcPr>
            <w:tcW w:w="783" w:type="dxa"/>
            <w:vAlign w:val="center"/>
          </w:tcPr>
          <w:p w:rsidR="00730FF2" w:rsidRPr="00125206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125206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125206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125206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125206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125206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125206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125206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125206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125206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125206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730FF2" w:rsidRPr="00125206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730FF2" w:rsidRPr="00125206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125206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730FF2" w:rsidRPr="00125206" w:rsidTr="00730FF2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730FF2" w:rsidRPr="00F66659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n-US"/>
              </w:rPr>
              <w:t>1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>4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730FF2" w:rsidRPr="00F66659" w:rsidRDefault="00730FF2" w:rsidP="00730FF2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n-US"/>
              </w:rPr>
              <w:t>Comoros</w:t>
            </w:r>
          </w:p>
        </w:tc>
        <w:tc>
          <w:tcPr>
            <w:tcW w:w="783" w:type="dxa"/>
            <w:vAlign w:val="center"/>
          </w:tcPr>
          <w:p w:rsidR="00730FF2" w:rsidRPr="00125206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730FF2" w:rsidRPr="00125206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730FF2" w:rsidRPr="00125206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730FF2" w:rsidRPr="00125206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730FF2" w:rsidRPr="00125206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730FF2" w:rsidRPr="00125206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730FF2" w:rsidRPr="00125206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730FF2" w:rsidRPr="00125206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730FF2" w:rsidRPr="00125206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730FF2" w:rsidRPr="00125206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730FF2" w:rsidRPr="00125206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730FF2" w:rsidRPr="00125206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730FF2" w:rsidRPr="00125206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730FF2" w:rsidRPr="00125206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730FF2" w:rsidRPr="00F42C6B" w:rsidTr="00730FF2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730FF2" w:rsidRPr="00F66659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fr-FR"/>
              </w:rPr>
              <w:t>1</w:t>
            </w:r>
            <w:r>
              <w:rPr>
                <w:rFonts w:asciiTheme="minorHAnsi" w:hAnsiTheme="minorHAnsi"/>
                <w:sz w:val="18"/>
                <w:szCs w:val="18"/>
                <w:lang w:val="fr-FR"/>
              </w:rPr>
              <w:t>5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730FF2" w:rsidRPr="00F66659" w:rsidRDefault="00730FF2" w:rsidP="00730FF2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fr-FR"/>
              </w:rPr>
              <w:t>Djibouti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</w:tr>
      <w:tr w:rsidR="00730FF2" w:rsidRPr="00F42C6B" w:rsidTr="00730FF2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730FF2" w:rsidRPr="00F66659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fr-FR"/>
              </w:rPr>
              <w:t>1</w:t>
            </w:r>
            <w:r>
              <w:rPr>
                <w:rFonts w:asciiTheme="minorHAnsi" w:hAnsiTheme="minorHAnsi"/>
                <w:sz w:val="18"/>
                <w:szCs w:val="18"/>
                <w:lang w:val="fr-FR"/>
              </w:rPr>
              <w:t>6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730FF2" w:rsidRPr="00F66659" w:rsidRDefault="00730FF2" w:rsidP="00730FF2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fr-FR"/>
              </w:rPr>
              <w:t>Egypt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730FF2" w:rsidRPr="00F42C6B" w:rsidTr="00730FF2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730FF2" w:rsidRPr="00F66659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fr-FR"/>
              </w:rPr>
              <w:t>1</w:t>
            </w:r>
            <w:r>
              <w:rPr>
                <w:rFonts w:asciiTheme="minorHAnsi" w:hAnsiTheme="minorHAnsi"/>
                <w:sz w:val="18"/>
                <w:szCs w:val="18"/>
                <w:lang w:val="fr-FR"/>
              </w:rPr>
              <w:t>7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730FF2" w:rsidRPr="00F66659" w:rsidRDefault="00730FF2" w:rsidP="00730FF2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fr-FR"/>
              </w:rPr>
              <w:t>Eritrea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</w:tr>
      <w:tr w:rsidR="00730FF2" w:rsidRPr="00F42C6B" w:rsidTr="00730FF2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730FF2" w:rsidRPr="00F66659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18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730FF2" w:rsidRPr="00F66659" w:rsidRDefault="00730FF2" w:rsidP="00730FF2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Eswatini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730FF2" w:rsidRPr="00F42C6B" w:rsidTr="00730FF2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730FF2" w:rsidRPr="00F66659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s-ES"/>
              </w:rPr>
              <w:t>1</w:t>
            </w:r>
            <w:r>
              <w:rPr>
                <w:rFonts w:asciiTheme="minorHAnsi" w:hAnsiTheme="minorHAnsi"/>
                <w:sz w:val="18"/>
                <w:szCs w:val="18"/>
                <w:lang w:val="es-ES"/>
              </w:rPr>
              <w:t>9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730FF2" w:rsidRPr="00F66659" w:rsidRDefault="00730FF2" w:rsidP="00730FF2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s-ES"/>
              </w:rPr>
              <w:t>Ethiopia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730FF2" w:rsidRPr="00F42C6B" w:rsidTr="00730FF2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730FF2" w:rsidRPr="00F66659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20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730FF2" w:rsidRPr="00F66659" w:rsidRDefault="00730FF2" w:rsidP="00730FF2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s-ES"/>
              </w:rPr>
              <w:t>Equatorial Guinea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730FF2" w:rsidRPr="00F42C6B" w:rsidTr="00730FF2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730FF2" w:rsidRPr="00F66659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21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730FF2" w:rsidRPr="00F66659" w:rsidRDefault="00730FF2" w:rsidP="00730FF2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s-ES"/>
              </w:rPr>
              <w:t>Gabonese Rep.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730FF2" w:rsidRPr="00F42C6B" w:rsidTr="00730FF2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730FF2" w:rsidRPr="00F66659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22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730FF2" w:rsidRPr="00F66659" w:rsidRDefault="00730FF2" w:rsidP="00730FF2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s-ES"/>
              </w:rPr>
              <w:t>Gambia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730FF2" w:rsidRPr="00F42C6B" w:rsidTr="00730FF2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23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730FF2" w:rsidRPr="00F42C6B" w:rsidRDefault="00730FF2" w:rsidP="00730FF2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Ghana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730FF2" w:rsidRPr="00F42C6B" w:rsidTr="00730FF2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730FF2" w:rsidRPr="00F66659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24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730FF2" w:rsidRPr="00F66659" w:rsidRDefault="00730FF2" w:rsidP="00730FF2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s-ES"/>
              </w:rPr>
              <w:t>Guinea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730FF2" w:rsidRPr="00F42C6B" w:rsidTr="00730FF2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730FF2" w:rsidRPr="00F66659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25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730FF2" w:rsidRPr="00F66659" w:rsidRDefault="00730FF2" w:rsidP="00730FF2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s-ES"/>
              </w:rPr>
              <w:t>Guinea Bissau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730FF2" w:rsidRPr="00F42C6B" w:rsidTr="00730FF2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730FF2" w:rsidRPr="00F66659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26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730FF2" w:rsidRPr="00F66659" w:rsidRDefault="00730FF2" w:rsidP="00730FF2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s-ES"/>
              </w:rPr>
              <w:t>Kenya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730FF2" w:rsidRPr="00F42C6B" w:rsidTr="00730FF2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730FF2" w:rsidRPr="00F66659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27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730FF2" w:rsidRPr="00F66659" w:rsidRDefault="00730FF2" w:rsidP="00730FF2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s-ES"/>
              </w:rPr>
              <w:t>Lesotho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30FF2" w:rsidRPr="00F42C6B" w:rsidTr="00730FF2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730FF2" w:rsidRPr="00F66659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28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730FF2" w:rsidRPr="00F66659" w:rsidRDefault="00730FF2" w:rsidP="00730FF2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sz w:val="18"/>
                <w:szCs w:val="18"/>
              </w:rPr>
              <w:t>Liberia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730FF2" w:rsidRPr="00F42C6B" w:rsidTr="00730FF2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730FF2" w:rsidRPr="00F66659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29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730FF2" w:rsidRPr="00F66659" w:rsidRDefault="00730FF2" w:rsidP="00730FF2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s-ES"/>
              </w:rPr>
              <w:t>Libya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730FF2" w:rsidRPr="00F42C6B" w:rsidTr="00730FF2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730FF2" w:rsidRPr="00F66659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30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730FF2" w:rsidRPr="00F66659" w:rsidRDefault="00730FF2" w:rsidP="00730FF2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s-ES"/>
              </w:rPr>
              <w:t>Madagascar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730FF2" w:rsidRPr="00F42C6B" w:rsidTr="00730FF2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730FF2" w:rsidRPr="00F66659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31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730FF2" w:rsidRPr="00F66659" w:rsidRDefault="00730FF2" w:rsidP="00730FF2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s-ES"/>
              </w:rPr>
              <w:t>Malawi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30FF2" w:rsidRPr="00F42C6B" w:rsidTr="00730FF2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730FF2" w:rsidRPr="00F66659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32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730FF2" w:rsidRPr="00F66659" w:rsidRDefault="00730FF2" w:rsidP="00730FF2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fr-FR"/>
              </w:rPr>
              <w:t>Mali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730FF2" w:rsidRPr="00F42C6B" w:rsidTr="00730FF2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33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730FF2" w:rsidRPr="00F42C6B" w:rsidRDefault="00730FF2" w:rsidP="00730FF2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F42C6B">
              <w:rPr>
                <w:rFonts w:asciiTheme="minorHAnsi" w:hAnsiTheme="minorHAnsi"/>
                <w:sz w:val="18"/>
                <w:szCs w:val="18"/>
              </w:rPr>
              <w:t>Mauritania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730FF2" w:rsidRPr="00F42C6B" w:rsidTr="00730FF2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34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730FF2" w:rsidRPr="00F42C6B" w:rsidRDefault="00730FF2" w:rsidP="00730FF2">
            <w:pPr>
              <w:spacing w:before="60" w:after="60"/>
              <w:rPr>
                <w:rFonts w:asciiTheme="minorHAnsi" w:hAnsiTheme="minorHAnsi"/>
                <w:spacing w:val="-2"/>
                <w:sz w:val="18"/>
                <w:szCs w:val="18"/>
              </w:rPr>
            </w:pPr>
            <w:r w:rsidRPr="00F42C6B">
              <w:rPr>
                <w:rFonts w:asciiTheme="minorHAnsi" w:hAnsiTheme="minorHAnsi"/>
                <w:sz w:val="18"/>
                <w:szCs w:val="18"/>
              </w:rPr>
              <w:t>Mauritius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30FF2" w:rsidRPr="00F42C6B" w:rsidTr="00730FF2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730FF2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35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730FF2" w:rsidRDefault="00730FF2" w:rsidP="00730FF2">
            <w:pPr>
              <w:spacing w:before="60" w:after="60"/>
              <w:rPr>
                <w:rFonts w:asciiTheme="minorHAnsi" w:hAnsiTheme="minorHAnsi"/>
                <w:spacing w:val="-2"/>
                <w:sz w:val="18"/>
                <w:szCs w:val="18"/>
              </w:rPr>
            </w:pPr>
            <w:r>
              <w:rPr>
                <w:rFonts w:asciiTheme="minorHAnsi" w:hAnsiTheme="minorHAnsi"/>
                <w:spacing w:val="-2"/>
                <w:sz w:val="18"/>
                <w:szCs w:val="18"/>
              </w:rPr>
              <w:t>Morocco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730FF2" w:rsidRPr="00F42C6B" w:rsidTr="00730FF2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36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730FF2" w:rsidRPr="00F42C6B" w:rsidRDefault="00730FF2" w:rsidP="00730FF2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pacing w:val="-2"/>
                <w:sz w:val="18"/>
                <w:szCs w:val="18"/>
              </w:rPr>
              <w:t>Mozambiq</w:t>
            </w:r>
            <w:r w:rsidRPr="00F42C6B">
              <w:rPr>
                <w:rFonts w:asciiTheme="minorHAnsi" w:hAnsiTheme="minorHAnsi"/>
                <w:spacing w:val="-2"/>
                <w:sz w:val="18"/>
                <w:szCs w:val="18"/>
              </w:rPr>
              <w:t>ue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730FF2" w:rsidRPr="00F42C6B" w:rsidTr="00730FF2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37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730FF2" w:rsidRPr="00F42C6B" w:rsidRDefault="00730FF2" w:rsidP="00730FF2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Namibia</w:t>
            </w:r>
          </w:p>
        </w:tc>
        <w:tc>
          <w:tcPr>
            <w:tcW w:w="783" w:type="dxa"/>
            <w:vAlign w:val="center"/>
          </w:tcPr>
          <w:p w:rsidR="00730FF2" w:rsidRPr="0058674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58674B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58674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58674B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58674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58674B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58674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58674B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58674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58674B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58674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58674B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58674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58674B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58674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58674B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58674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58674B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58674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58674B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58674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58674B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730FF2" w:rsidRPr="0058674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58674B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730FF2" w:rsidRPr="0058674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58674B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58674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58674B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730FF2" w:rsidRPr="00F42C6B" w:rsidTr="00730FF2">
        <w:trPr>
          <w:trHeight w:val="316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38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730FF2" w:rsidRPr="00F42C6B" w:rsidRDefault="00730FF2" w:rsidP="00730FF2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Niger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730FF2" w:rsidRPr="00F42C6B" w:rsidTr="00730FF2">
        <w:trPr>
          <w:trHeight w:val="301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730FF2" w:rsidRPr="00E47071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39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730FF2" w:rsidRPr="00E47071" w:rsidRDefault="00730FF2" w:rsidP="00730FF2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47071">
              <w:rPr>
                <w:rFonts w:asciiTheme="minorHAnsi" w:hAnsiTheme="minorHAnsi"/>
                <w:sz w:val="18"/>
                <w:szCs w:val="18"/>
                <w:lang w:val="es-ES"/>
              </w:rPr>
              <w:t>Nigeria</w:t>
            </w:r>
          </w:p>
        </w:tc>
        <w:tc>
          <w:tcPr>
            <w:tcW w:w="783" w:type="dxa"/>
            <w:vAlign w:val="center"/>
          </w:tcPr>
          <w:p w:rsidR="00730FF2" w:rsidRPr="00E47071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E47071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E47071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E47071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E47071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E47071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E47071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E47071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E47071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E47071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E47071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730FF2" w:rsidRPr="00E47071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730FF2" w:rsidRPr="00E47071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E47071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730FF2" w:rsidRPr="00F42C6B" w:rsidTr="00730FF2">
        <w:trPr>
          <w:trHeight w:val="316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40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730FF2" w:rsidRPr="00F42C6B" w:rsidRDefault="00730FF2" w:rsidP="00730FF2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Rwanda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730FF2" w:rsidRPr="00F42C6B" w:rsidTr="00730FF2">
        <w:trPr>
          <w:trHeight w:val="301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41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730FF2" w:rsidRPr="00F42C6B" w:rsidRDefault="00730FF2" w:rsidP="00730FF2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Sao Tome &amp; Principe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730FF2" w:rsidRPr="00F42C6B" w:rsidTr="00730FF2">
        <w:trPr>
          <w:trHeight w:val="316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42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730FF2" w:rsidRPr="00F42C6B" w:rsidRDefault="00730FF2" w:rsidP="00730FF2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Senegal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730FF2" w:rsidRPr="00F42C6B" w:rsidTr="00730FF2">
        <w:trPr>
          <w:trHeight w:val="316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43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730FF2" w:rsidRPr="00F42C6B" w:rsidRDefault="00730FF2" w:rsidP="00730FF2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Seychelles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730FF2" w:rsidRPr="00F42C6B" w:rsidTr="00730FF2">
        <w:trPr>
          <w:trHeight w:val="301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44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730FF2" w:rsidRPr="00F42C6B" w:rsidRDefault="00730FF2" w:rsidP="00730FF2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Sierra Leone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730FF2" w:rsidRPr="00F42C6B" w:rsidTr="00730FF2">
        <w:trPr>
          <w:trHeight w:val="316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45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730FF2" w:rsidRPr="00F42C6B" w:rsidRDefault="00730FF2" w:rsidP="00730FF2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Somalia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730FF2" w:rsidRPr="00F42C6B" w:rsidTr="00730FF2">
        <w:trPr>
          <w:trHeight w:val="301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46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730FF2" w:rsidRPr="00F42C6B" w:rsidRDefault="00730FF2" w:rsidP="00730FF2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South Africa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730FF2" w:rsidRPr="00F42C6B" w:rsidTr="00730FF2">
        <w:trPr>
          <w:trHeight w:val="316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47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730FF2" w:rsidRPr="00F42C6B" w:rsidRDefault="00730FF2" w:rsidP="00730FF2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South Sudan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730FF2" w:rsidRPr="00F42C6B" w:rsidTr="00730FF2">
        <w:trPr>
          <w:trHeight w:val="301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48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730FF2" w:rsidRPr="00F42C6B" w:rsidRDefault="00730FF2" w:rsidP="00730FF2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Sudan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730FF2" w:rsidRPr="00F42C6B" w:rsidTr="00730FF2">
        <w:trPr>
          <w:trHeight w:val="301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49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730FF2" w:rsidRPr="00F42C6B" w:rsidRDefault="00730FF2" w:rsidP="00730FF2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Tanzania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730FF2" w:rsidRPr="00F42C6B" w:rsidTr="00730FF2">
        <w:trPr>
          <w:trHeight w:val="300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50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730FF2" w:rsidRPr="00F42C6B" w:rsidRDefault="00730FF2" w:rsidP="00730FF2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Tog</w:t>
            </w:r>
            <w:r>
              <w:rPr>
                <w:rFonts w:asciiTheme="minorHAnsi" w:hAnsiTheme="minorHAnsi"/>
                <w:sz w:val="18"/>
                <w:szCs w:val="18"/>
                <w:lang w:val="es-ES"/>
              </w:rPr>
              <w:t>olese Rep.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730FF2" w:rsidRPr="00F42C6B" w:rsidTr="00730FF2">
        <w:trPr>
          <w:trHeight w:val="301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51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730FF2" w:rsidRPr="00F42C6B" w:rsidRDefault="00730FF2" w:rsidP="00730FF2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Tunisia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730FF2" w:rsidRPr="00F42C6B" w:rsidTr="00730FF2">
        <w:trPr>
          <w:trHeight w:val="316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52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730FF2" w:rsidRPr="00F42C6B" w:rsidRDefault="00730FF2" w:rsidP="00730FF2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Uganda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730FF2" w:rsidRPr="00F42C6B" w:rsidTr="00730FF2">
        <w:trPr>
          <w:trHeight w:val="301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730FF2" w:rsidRPr="00E47071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53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730FF2" w:rsidRPr="00E47071" w:rsidRDefault="00730FF2" w:rsidP="00730FF2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47071">
              <w:rPr>
                <w:rFonts w:asciiTheme="minorHAnsi" w:hAnsiTheme="minorHAnsi"/>
                <w:sz w:val="18"/>
                <w:szCs w:val="18"/>
                <w:lang w:val="es-ES"/>
              </w:rPr>
              <w:t>Zambia</w:t>
            </w:r>
          </w:p>
        </w:tc>
        <w:tc>
          <w:tcPr>
            <w:tcW w:w="783" w:type="dxa"/>
            <w:vAlign w:val="center"/>
          </w:tcPr>
          <w:p w:rsidR="00730FF2" w:rsidRPr="00E47071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E47071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E47071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E47071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E47071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E47071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E47071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E47071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E47071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E47071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E47071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730FF2" w:rsidRPr="00E47071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730FF2" w:rsidRPr="00E47071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E47071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730FF2" w:rsidRPr="00F42C6B" w:rsidTr="00730FF2">
        <w:trPr>
          <w:trHeight w:val="316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5</w:t>
            </w:r>
            <w:r>
              <w:rPr>
                <w:rFonts w:asciiTheme="minorHAnsi" w:hAnsiTheme="minorHAnsi"/>
                <w:sz w:val="18"/>
                <w:szCs w:val="18"/>
                <w:lang w:val="es-ES"/>
              </w:rPr>
              <w:t>5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730FF2" w:rsidRPr="00F42C6B" w:rsidRDefault="00730FF2" w:rsidP="00730FF2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Zimbabwe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730FF2" w:rsidRPr="00F42C6B" w:rsidTr="00730FF2">
        <w:trPr>
          <w:trHeight w:val="172"/>
          <w:jc w:val="center"/>
        </w:trPr>
        <w:tc>
          <w:tcPr>
            <w:tcW w:w="2276" w:type="dxa"/>
            <w:gridSpan w:val="2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Total Co</w:t>
            </w:r>
            <w:r w:rsidRPr="00F42C6B">
              <w:rPr>
                <w:rFonts w:asciiTheme="minorHAnsi" w:hAnsiTheme="minorHAnsi"/>
                <w:sz w:val="18"/>
                <w:szCs w:val="18"/>
                <w:lang w:val="fr-FR"/>
              </w:rPr>
              <w:t>signatories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Lines="40" w:before="96" w:afterLines="40" w:after="96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34</w:t>
            </w:r>
          </w:p>
        </w:tc>
        <w:tc>
          <w:tcPr>
            <w:tcW w:w="784" w:type="dxa"/>
          </w:tcPr>
          <w:p w:rsidR="00730FF2" w:rsidRDefault="00730FF2" w:rsidP="00730FF2">
            <w:pPr>
              <w:spacing w:beforeLines="40" w:before="96" w:afterLines="40" w:after="96"/>
              <w:jc w:val="center"/>
            </w:pPr>
            <w:r w:rsidRPr="00F84F36">
              <w:rPr>
                <w:rFonts w:asciiTheme="minorHAnsi" w:hAnsiTheme="minorHAnsi"/>
                <w:sz w:val="18"/>
                <w:szCs w:val="18"/>
                <w:lang w:val="en-US"/>
              </w:rPr>
              <w:t>34</w:t>
            </w:r>
          </w:p>
        </w:tc>
        <w:tc>
          <w:tcPr>
            <w:tcW w:w="784" w:type="dxa"/>
          </w:tcPr>
          <w:p w:rsidR="00730FF2" w:rsidRDefault="00730FF2" w:rsidP="00730FF2">
            <w:pPr>
              <w:spacing w:beforeLines="40" w:before="96" w:afterLines="40" w:after="96"/>
              <w:jc w:val="center"/>
            </w:pPr>
            <w:r w:rsidRPr="00F84F36">
              <w:rPr>
                <w:rFonts w:asciiTheme="minorHAnsi" w:hAnsiTheme="minorHAnsi"/>
                <w:sz w:val="18"/>
                <w:szCs w:val="18"/>
                <w:lang w:val="en-US"/>
              </w:rPr>
              <w:t>34</w:t>
            </w:r>
          </w:p>
        </w:tc>
        <w:tc>
          <w:tcPr>
            <w:tcW w:w="784" w:type="dxa"/>
          </w:tcPr>
          <w:p w:rsidR="00730FF2" w:rsidRDefault="00730FF2" w:rsidP="00730FF2">
            <w:pPr>
              <w:spacing w:beforeLines="40" w:before="96" w:afterLines="40" w:after="96"/>
              <w:jc w:val="center"/>
            </w:pPr>
            <w:r w:rsidRPr="00F84F36">
              <w:rPr>
                <w:rFonts w:asciiTheme="minorHAnsi" w:hAnsiTheme="minorHAnsi"/>
                <w:sz w:val="18"/>
                <w:szCs w:val="18"/>
                <w:lang w:val="en-US"/>
              </w:rPr>
              <w:t>34</w:t>
            </w:r>
          </w:p>
        </w:tc>
        <w:tc>
          <w:tcPr>
            <w:tcW w:w="783" w:type="dxa"/>
          </w:tcPr>
          <w:p w:rsidR="00730FF2" w:rsidRDefault="00730FF2" w:rsidP="00730FF2">
            <w:pPr>
              <w:spacing w:beforeLines="40" w:before="96" w:afterLines="40" w:after="96"/>
              <w:jc w:val="center"/>
            </w:pPr>
            <w:r w:rsidRPr="00F84F36">
              <w:rPr>
                <w:rFonts w:asciiTheme="minorHAnsi" w:hAnsiTheme="minorHAnsi"/>
                <w:sz w:val="18"/>
                <w:szCs w:val="18"/>
                <w:lang w:val="en-US"/>
              </w:rPr>
              <w:t>34</w:t>
            </w:r>
          </w:p>
        </w:tc>
        <w:tc>
          <w:tcPr>
            <w:tcW w:w="783" w:type="dxa"/>
          </w:tcPr>
          <w:p w:rsidR="00730FF2" w:rsidRDefault="00730FF2" w:rsidP="00730FF2">
            <w:pPr>
              <w:spacing w:beforeLines="40" w:before="96" w:afterLines="40" w:after="96"/>
              <w:jc w:val="center"/>
            </w:pPr>
            <w:r w:rsidRPr="00F84F36">
              <w:rPr>
                <w:rFonts w:asciiTheme="minorHAnsi" w:hAnsiTheme="minorHAnsi"/>
                <w:sz w:val="18"/>
                <w:szCs w:val="18"/>
                <w:lang w:val="en-US"/>
              </w:rPr>
              <w:t>34</w:t>
            </w:r>
          </w:p>
        </w:tc>
        <w:tc>
          <w:tcPr>
            <w:tcW w:w="784" w:type="dxa"/>
          </w:tcPr>
          <w:p w:rsidR="00730FF2" w:rsidRDefault="00730FF2" w:rsidP="00730FF2">
            <w:pPr>
              <w:spacing w:beforeLines="40" w:before="96" w:afterLines="40" w:after="96"/>
              <w:jc w:val="center"/>
            </w:pPr>
            <w:r w:rsidRPr="00F84F36">
              <w:rPr>
                <w:rFonts w:asciiTheme="minorHAnsi" w:hAnsiTheme="minorHAnsi"/>
                <w:sz w:val="18"/>
                <w:szCs w:val="18"/>
                <w:lang w:val="en-US"/>
              </w:rPr>
              <w:t>34</w:t>
            </w:r>
          </w:p>
        </w:tc>
        <w:tc>
          <w:tcPr>
            <w:tcW w:w="783" w:type="dxa"/>
          </w:tcPr>
          <w:p w:rsidR="00730FF2" w:rsidRDefault="00730FF2" w:rsidP="00730FF2">
            <w:pPr>
              <w:spacing w:beforeLines="40" w:before="96" w:afterLines="40" w:after="96"/>
              <w:jc w:val="center"/>
            </w:pPr>
            <w:r w:rsidRPr="00F84F36">
              <w:rPr>
                <w:rFonts w:asciiTheme="minorHAnsi" w:hAnsiTheme="minorHAnsi"/>
                <w:sz w:val="18"/>
                <w:szCs w:val="18"/>
                <w:lang w:val="en-US"/>
              </w:rPr>
              <w:t>34</w:t>
            </w:r>
          </w:p>
        </w:tc>
        <w:tc>
          <w:tcPr>
            <w:tcW w:w="783" w:type="dxa"/>
          </w:tcPr>
          <w:p w:rsidR="00730FF2" w:rsidRDefault="00730FF2" w:rsidP="00730FF2">
            <w:pPr>
              <w:spacing w:beforeLines="40" w:before="96" w:afterLines="40" w:after="96"/>
              <w:jc w:val="center"/>
            </w:pPr>
            <w:r w:rsidRPr="00F84F36">
              <w:rPr>
                <w:rFonts w:asciiTheme="minorHAnsi" w:hAnsiTheme="minorHAnsi"/>
                <w:sz w:val="18"/>
                <w:szCs w:val="18"/>
                <w:lang w:val="en-US"/>
              </w:rPr>
              <w:t>34</w:t>
            </w:r>
          </w:p>
        </w:tc>
        <w:tc>
          <w:tcPr>
            <w:tcW w:w="783" w:type="dxa"/>
          </w:tcPr>
          <w:p w:rsidR="00730FF2" w:rsidRDefault="00730FF2" w:rsidP="00730FF2">
            <w:pPr>
              <w:spacing w:beforeLines="40" w:before="96" w:afterLines="40" w:after="96"/>
              <w:jc w:val="center"/>
            </w:pPr>
            <w:r w:rsidRPr="00F84F36">
              <w:rPr>
                <w:rFonts w:asciiTheme="minorHAnsi" w:hAnsiTheme="minorHAnsi"/>
                <w:sz w:val="18"/>
                <w:szCs w:val="18"/>
                <w:lang w:val="en-US"/>
              </w:rPr>
              <w:t>34</w:t>
            </w:r>
          </w:p>
        </w:tc>
        <w:tc>
          <w:tcPr>
            <w:tcW w:w="784" w:type="dxa"/>
          </w:tcPr>
          <w:p w:rsidR="00730FF2" w:rsidRDefault="00730FF2" w:rsidP="00730FF2">
            <w:pPr>
              <w:spacing w:beforeLines="40" w:before="96" w:afterLines="40" w:after="96"/>
              <w:jc w:val="center"/>
            </w:pPr>
            <w:r w:rsidRPr="00F84F36">
              <w:rPr>
                <w:rFonts w:asciiTheme="minorHAnsi" w:hAnsiTheme="minorHAnsi"/>
                <w:sz w:val="18"/>
                <w:szCs w:val="18"/>
                <w:lang w:val="en-US"/>
              </w:rPr>
              <w:t>34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</w:tcPr>
          <w:p w:rsidR="00730FF2" w:rsidRDefault="00730FF2" w:rsidP="00730FF2">
            <w:pPr>
              <w:spacing w:beforeLines="40" w:before="96" w:afterLines="40" w:after="96"/>
              <w:jc w:val="center"/>
            </w:pPr>
            <w:r w:rsidRPr="00F84F36">
              <w:rPr>
                <w:rFonts w:asciiTheme="minorHAnsi" w:hAnsiTheme="minorHAnsi"/>
                <w:sz w:val="18"/>
                <w:szCs w:val="18"/>
                <w:lang w:val="en-US"/>
              </w:rPr>
              <w:t>34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</w:tcPr>
          <w:p w:rsidR="00730FF2" w:rsidRPr="00F84F36" w:rsidRDefault="00730FF2" w:rsidP="00730FF2">
            <w:pPr>
              <w:spacing w:beforeLines="40" w:before="96" w:afterLines="40" w:after="96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34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Lines="40" w:before="96" w:afterLines="40" w:after="96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34</w:t>
            </w:r>
          </w:p>
        </w:tc>
      </w:tr>
    </w:tbl>
    <w:p w:rsidR="0086122D" w:rsidRDefault="0086122D" w:rsidP="0086122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</w:p>
    <w:p w:rsidR="00730FF2" w:rsidRPr="00730FF2" w:rsidRDefault="00730FF2" w:rsidP="00730FF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jc w:val="center"/>
        <w:textAlignment w:val="auto"/>
        <w:rPr>
          <w:u w:val="single"/>
        </w:rPr>
      </w:pPr>
      <w:r>
        <w:rPr>
          <w:u w:val="single"/>
        </w:rPr>
        <w:t>                                  </w:t>
      </w:r>
    </w:p>
    <w:sectPr w:rsidR="00730FF2" w:rsidRPr="00730FF2" w:rsidSect="0002251C">
      <w:headerReference w:type="first" r:id="rId15"/>
      <w:footerReference w:type="first" r:id="rId16"/>
      <w:pgSz w:w="16840" w:h="11907" w:orient="landscape" w:code="9"/>
      <w:pgMar w:top="851" w:right="1418" w:bottom="851" w:left="1418" w:header="720" w:footer="720" w:gutter="0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0">
      <wne:macro wne:macroName="TEMPLATEPROJECT.MACROS.POOLPVSTYLES"/>
    </wne:keymap>
    <wne:keymap wne:kcmPrimary="0352">
      <wne:macro wne:macroName="TEMPLATEPROJECT.MACROS.POOLSETREASONS"/>
    </wne:keymap>
    <wne:keymap wne:kcmPrimary="0353">
      <wne:acd wne:acdName="acd2"/>
    </wne:keymap>
  </wne:keymaps>
  <wne:toolbars>
    <wne:acdManifest>
      <wne:acdEntry wne:acdName="acd0"/>
      <wne:acdEntry wne:acdName="acd1"/>
      <wne:acdEntry wne:acdName="acd2"/>
    </wne:acdManifest>
    <wne:toolbarData r:id="rId1"/>
  </wne:toolbars>
  <wne:acds>
    <wne:acd wne:acdName="acd0" wne:fciIndexBasedOn="0065"/>
    <wne:acd wne:acdName="acd1" wne:fciIndexBasedOn="0065"/>
    <wne:acd wne:argValue="AgBOAG8AcgBtAGEAbAAgAHAAdgA=" wne:acdName="acd2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3918" w:rsidRDefault="00FE3918">
      <w:r>
        <w:separator/>
      </w:r>
    </w:p>
  </w:endnote>
  <w:endnote w:type="continuationSeparator" w:id="0">
    <w:p w:rsidR="00FE3918" w:rsidRDefault="00FE3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918" w:rsidRDefault="00FE3918" w:rsidP="00855DAB">
    <w:pPr>
      <w:pStyle w:val="Footer"/>
      <w:tabs>
        <w:tab w:val="clear" w:pos="5954"/>
        <w:tab w:val="clear" w:pos="9639"/>
        <w:tab w:val="left" w:pos="7655"/>
        <w:tab w:val="right" w:pos="9498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918" w:rsidRDefault="00FE3918" w:rsidP="00AB2D04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rFonts w:ascii="Symbol" w:hAnsi="Symbol"/>
        <w:sz w:val="22"/>
        <w:szCs w:val="20"/>
        <w:lang w:val="en-GB"/>
      </w:rPr>
      <w:t></w:t>
    </w:r>
  </w:p>
  <w:p w:rsidR="00FE3918" w:rsidRPr="00A516BB" w:rsidRDefault="00FE3918" w:rsidP="00AB2D04">
    <w:pPr>
      <w:pStyle w:val="firstfooter0"/>
      <w:spacing w:before="0" w:beforeAutospacing="0" w:after="0" w:afterAutospacing="0"/>
      <w:jc w:val="center"/>
      <w:rPr>
        <w:rFonts w:asciiTheme="minorHAnsi" w:hAnsiTheme="minorHAnsi"/>
        <w:sz w:val="16"/>
        <w:szCs w:val="16"/>
        <w:lang w:val="en-GB"/>
      </w:rPr>
    </w:pPr>
  </w:p>
  <w:p w:rsidR="00FE3918" w:rsidRDefault="00FE3918" w:rsidP="00855DAB">
    <w:pPr>
      <w:pStyle w:val="Footer"/>
      <w:tabs>
        <w:tab w:val="clear" w:pos="5954"/>
        <w:tab w:val="clear" w:pos="9639"/>
        <w:tab w:val="left" w:pos="7655"/>
        <w:tab w:val="right" w:pos="9498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918" w:rsidRPr="005A2B2A" w:rsidRDefault="00FE3918" w:rsidP="005A2B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3918" w:rsidRDefault="00FE3918">
      <w:r>
        <w:t>____________________</w:t>
      </w:r>
    </w:p>
  </w:footnote>
  <w:footnote w:type="continuationSeparator" w:id="0">
    <w:p w:rsidR="00FE3918" w:rsidRDefault="00FE39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918" w:rsidRDefault="00FE3918" w:rsidP="00CE1B90">
    <w:pPr>
      <w:pStyle w:val="Header"/>
    </w:pPr>
    <w:r>
      <w:fldChar w:fldCharType="begin"/>
    </w:r>
    <w:r>
      <w:instrText xml:space="preserve"> PAGE   \* MERGEFORMAT </w:instrText>
    </w:r>
    <w:r>
      <w:fldChar w:fldCharType="separate"/>
    </w:r>
    <w:r w:rsidR="007116B4">
      <w:rPr>
        <w:noProof/>
      </w:rPr>
      <w:t>2</w:t>
    </w:r>
    <w:r>
      <w:fldChar w:fldCharType="end"/>
    </w:r>
  </w:p>
  <w:p w:rsidR="00FE3918" w:rsidRDefault="00FE3918" w:rsidP="00756C35">
    <w:pPr>
      <w:pStyle w:val="Header"/>
    </w:pPr>
    <w:r>
      <w:t>PP18/55-E</w:t>
    </w:r>
  </w:p>
  <w:p w:rsidR="00FE3918" w:rsidRDefault="00FE3918" w:rsidP="00CE1B9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918" w:rsidRDefault="00FE3918" w:rsidP="005A2B2A">
    <w:pPr>
      <w:pStyle w:val="Header"/>
    </w:pPr>
    <w:r>
      <w:fldChar w:fldCharType="begin"/>
    </w:r>
    <w:r>
      <w:instrText xml:space="preserve"> PAGE   \* MERGEFORMAT </w:instrText>
    </w:r>
    <w:r>
      <w:fldChar w:fldCharType="separate"/>
    </w:r>
    <w:r w:rsidR="007116B4">
      <w:rPr>
        <w:noProof/>
      </w:rPr>
      <w:t>4</w:t>
    </w:r>
    <w:r>
      <w:fldChar w:fldCharType="end"/>
    </w:r>
  </w:p>
  <w:p w:rsidR="00FE3918" w:rsidRDefault="00FE3918" w:rsidP="00756C35">
    <w:pPr>
      <w:pStyle w:val="Header"/>
    </w:pPr>
    <w:r>
      <w:t>PP18/55-E</w:t>
    </w:r>
  </w:p>
  <w:p w:rsidR="00FE3918" w:rsidRDefault="00FE391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03445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BF2A4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7860B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3866B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85097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48C64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95085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656B2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1B284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3E42A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DE202C"/>
    <w:multiLevelType w:val="hybridMultilevel"/>
    <w:tmpl w:val="640816CC"/>
    <w:lvl w:ilvl="0" w:tplc="D1008372">
      <w:start w:val="1"/>
      <w:numFmt w:val="lowerLetter"/>
      <w:lvlText w:val="%1)"/>
      <w:lvlJc w:val="left"/>
      <w:pPr>
        <w:ind w:left="360" w:hanging="360"/>
      </w:pPr>
      <w:rPr>
        <w:rFonts w:hint="default"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9D935E9"/>
    <w:multiLevelType w:val="hybridMultilevel"/>
    <w:tmpl w:val="14020E0C"/>
    <w:lvl w:ilvl="0" w:tplc="31E0C3DE">
      <w:start w:val="1"/>
      <w:numFmt w:val="lowerLetter"/>
      <w:lvlText w:val="%1)"/>
      <w:lvlJc w:val="left"/>
      <w:pPr>
        <w:ind w:left="360" w:hanging="360"/>
      </w:pPr>
      <w:rPr>
        <w:rFonts w:hint="default"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DFC62B5"/>
    <w:multiLevelType w:val="hybridMultilevel"/>
    <w:tmpl w:val="347E1316"/>
    <w:lvl w:ilvl="0" w:tplc="966E62C2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BA569D"/>
    <w:multiLevelType w:val="hybridMultilevel"/>
    <w:tmpl w:val="E7F6728E"/>
    <w:lvl w:ilvl="0" w:tplc="082495A8">
      <w:start w:val="1"/>
      <w:numFmt w:val="decimal"/>
      <w:lvlText w:val="%1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10"/>
  </w:num>
  <w:num w:numId="4">
    <w:abstractNumId w:val="1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C7A"/>
    <w:rsid w:val="00000AF8"/>
    <w:rsid w:val="00001935"/>
    <w:rsid w:val="000048E4"/>
    <w:rsid w:val="00010B2A"/>
    <w:rsid w:val="00011208"/>
    <w:rsid w:val="000143FA"/>
    <w:rsid w:val="00014808"/>
    <w:rsid w:val="00015E97"/>
    <w:rsid w:val="0002251C"/>
    <w:rsid w:val="000267B5"/>
    <w:rsid w:val="00041924"/>
    <w:rsid w:val="000507C1"/>
    <w:rsid w:val="00053B97"/>
    <w:rsid w:val="00055D2F"/>
    <w:rsid w:val="00082EB9"/>
    <w:rsid w:val="0008540E"/>
    <w:rsid w:val="00090E04"/>
    <w:rsid w:val="00094B4F"/>
    <w:rsid w:val="000A1015"/>
    <w:rsid w:val="000B03F9"/>
    <w:rsid w:val="000B0A77"/>
    <w:rsid w:val="000B0D6C"/>
    <w:rsid w:val="000B50B1"/>
    <w:rsid w:val="000B5BB9"/>
    <w:rsid w:val="000B7152"/>
    <w:rsid w:val="000C4701"/>
    <w:rsid w:val="000E4C7A"/>
    <w:rsid w:val="000E5E15"/>
    <w:rsid w:val="000F5A9A"/>
    <w:rsid w:val="000F73D1"/>
    <w:rsid w:val="001001C5"/>
    <w:rsid w:val="00105EFE"/>
    <w:rsid w:val="00106777"/>
    <w:rsid w:val="0011489E"/>
    <w:rsid w:val="00114BA3"/>
    <w:rsid w:val="00115DEC"/>
    <w:rsid w:val="00123F09"/>
    <w:rsid w:val="00125206"/>
    <w:rsid w:val="0013189F"/>
    <w:rsid w:val="00136175"/>
    <w:rsid w:val="00140FF0"/>
    <w:rsid w:val="00142F28"/>
    <w:rsid w:val="00144987"/>
    <w:rsid w:val="00145BD8"/>
    <w:rsid w:val="00146057"/>
    <w:rsid w:val="0016633C"/>
    <w:rsid w:val="00171990"/>
    <w:rsid w:val="0018624C"/>
    <w:rsid w:val="00195B70"/>
    <w:rsid w:val="001A0EBF"/>
    <w:rsid w:val="001A0EEB"/>
    <w:rsid w:val="001A16ED"/>
    <w:rsid w:val="001B18AB"/>
    <w:rsid w:val="001B70D1"/>
    <w:rsid w:val="001B7CEC"/>
    <w:rsid w:val="001C3804"/>
    <w:rsid w:val="001D3322"/>
    <w:rsid w:val="001E01A5"/>
    <w:rsid w:val="001E18AB"/>
    <w:rsid w:val="001E1C8F"/>
    <w:rsid w:val="002115E0"/>
    <w:rsid w:val="00211B28"/>
    <w:rsid w:val="00215F12"/>
    <w:rsid w:val="00232B31"/>
    <w:rsid w:val="00235A3B"/>
    <w:rsid w:val="002377AC"/>
    <w:rsid w:val="00243BE4"/>
    <w:rsid w:val="00257188"/>
    <w:rsid w:val="002578B4"/>
    <w:rsid w:val="00267D12"/>
    <w:rsid w:val="00281792"/>
    <w:rsid w:val="0028799E"/>
    <w:rsid w:val="002962A8"/>
    <w:rsid w:val="002A56C0"/>
    <w:rsid w:val="002B5316"/>
    <w:rsid w:val="002E77F4"/>
    <w:rsid w:val="002F36B9"/>
    <w:rsid w:val="002F5FA2"/>
    <w:rsid w:val="00300D29"/>
    <w:rsid w:val="003013D5"/>
    <w:rsid w:val="003126B0"/>
    <w:rsid w:val="00314127"/>
    <w:rsid w:val="00314C12"/>
    <w:rsid w:val="00320975"/>
    <w:rsid w:val="003261C3"/>
    <w:rsid w:val="003453DA"/>
    <w:rsid w:val="00357754"/>
    <w:rsid w:val="003578E4"/>
    <w:rsid w:val="00361097"/>
    <w:rsid w:val="00373A0D"/>
    <w:rsid w:val="003740BC"/>
    <w:rsid w:val="00375076"/>
    <w:rsid w:val="00375BBA"/>
    <w:rsid w:val="003826EA"/>
    <w:rsid w:val="003859BD"/>
    <w:rsid w:val="00395CE4"/>
    <w:rsid w:val="003A32AD"/>
    <w:rsid w:val="003A3938"/>
    <w:rsid w:val="003A4E67"/>
    <w:rsid w:val="003A5FFB"/>
    <w:rsid w:val="003A7FB6"/>
    <w:rsid w:val="003B3751"/>
    <w:rsid w:val="003C68F7"/>
    <w:rsid w:val="003F0763"/>
    <w:rsid w:val="003F5771"/>
    <w:rsid w:val="004014B0"/>
    <w:rsid w:val="004059B0"/>
    <w:rsid w:val="00423543"/>
    <w:rsid w:val="00426AC1"/>
    <w:rsid w:val="00426D65"/>
    <w:rsid w:val="004321DC"/>
    <w:rsid w:val="00435AA4"/>
    <w:rsid w:val="00435EA8"/>
    <w:rsid w:val="004360BB"/>
    <w:rsid w:val="0045533C"/>
    <w:rsid w:val="004606DA"/>
    <w:rsid w:val="00463092"/>
    <w:rsid w:val="004676C0"/>
    <w:rsid w:val="00474E00"/>
    <w:rsid w:val="00480B28"/>
    <w:rsid w:val="004835DB"/>
    <w:rsid w:val="00491D2D"/>
    <w:rsid w:val="004933CD"/>
    <w:rsid w:val="00494797"/>
    <w:rsid w:val="004A5239"/>
    <w:rsid w:val="004B0C10"/>
    <w:rsid w:val="004C19D7"/>
    <w:rsid w:val="004C297B"/>
    <w:rsid w:val="004C708E"/>
    <w:rsid w:val="004C73C9"/>
    <w:rsid w:val="004E01FA"/>
    <w:rsid w:val="004E6764"/>
    <w:rsid w:val="004F041D"/>
    <w:rsid w:val="004F1C55"/>
    <w:rsid w:val="004F3852"/>
    <w:rsid w:val="00504FE5"/>
    <w:rsid w:val="00507348"/>
    <w:rsid w:val="005176DC"/>
    <w:rsid w:val="00522C97"/>
    <w:rsid w:val="00524885"/>
    <w:rsid w:val="005356FD"/>
    <w:rsid w:val="00547D75"/>
    <w:rsid w:val="00551C8B"/>
    <w:rsid w:val="00554E24"/>
    <w:rsid w:val="00555A0F"/>
    <w:rsid w:val="00567130"/>
    <w:rsid w:val="0057034B"/>
    <w:rsid w:val="00571D08"/>
    <w:rsid w:val="00581E8F"/>
    <w:rsid w:val="00583126"/>
    <w:rsid w:val="0058674B"/>
    <w:rsid w:val="00586A98"/>
    <w:rsid w:val="005927A4"/>
    <w:rsid w:val="00596B48"/>
    <w:rsid w:val="005A2B2A"/>
    <w:rsid w:val="005B10E8"/>
    <w:rsid w:val="005B4FAA"/>
    <w:rsid w:val="005B5026"/>
    <w:rsid w:val="005B661F"/>
    <w:rsid w:val="005C3315"/>
    <w:rsid w:val="005E1CC3"/>
    <w:rsid w:val="005F05C8"/>
    <w:rsid w:val="00604079"/>
    <w:rsid w:val="0061193F"/>
    <w:rsid w:val="00617BE4"/>
    <w:rsid w:val="00620233"/>
    <w:rsid w:val="00620361"/>
    <w:rsid w:val="00623940"/>
    <w:rsid w:val="006404B0"/>
    <w:rsid w:val="0066499C"/>
    <w:rsid w:val="00664BF9"/>
    <w:rsid w:val="00676E68"/>
    <w:rsid w:val="006A5DFB"/>
    <w:rsid w:val="006A7108"/>
    <w:rsid w:val="006B2035"/>
    <w:rsid w:val="006B40DA"/>
    <w:rsid w:val="006B4B5B"/>
    <w:rsid w:val="006C5D5D"/>
    <w:rsid w:val="006D4313"/>
    <w:rsid w:val="006E215D"/>
    <w:rsid w:val="006E57C8"/>
    <w:rsid w:val="006E70E1"/>
    <w:rsid w:val="006F565E"/>
    <w:rsid w:val="00701ABB"/>
    <w:rsid w:val="00711035"/>
    <w:rsid w:val="007116B4"/>
    <w:rsid w:val="007130ED"/>
    <w:rsid w:val="007140CF"/>
    <w:rsid w:val="0071582A"/>
    <w:rsid w:val="00722595"/>
    <w:rsid w:val="00727459"/>
    <w:rsid w:val="00730FF2"/>
    <w:rsid w:val="0073319E"/>
    <w:rsid w:val="00733C8A"/>
    <w:rsid w:val="00737F2E"/>
    <w:rsid w:val="00745A37"/>
    <w:rsid w:val="007478DB"/>
    <w:rsid w:val="00750829"/>
    <w:rsid w:val="007538C9"/>
    <w:rsid w:val="00753F63"/>
    <w:rsid w:val="007542C4"/>
    <w:rsid w:val="00754C0B"/>
    <w:rsid w:val="00755067"/>
    <w:rsid w:val="007561B6"/>
    <w:rsid w:val="00756C35"/>
    <w:rsid w:val="0075776F"/>
    <w:rsid w:val="007648ED"/>
    <w:rsid w:val="007649DA"/>
    <w:rsid w:val="00765553"/>
    <w:rsid w:val="00777B8B"/>
    <w:rsid w:val="00777D3A"/>
    <w:rsid w:val="007931B3"/>
    <w:rsid w:val="00794795"/>
    <w:rsid w:val="007949EA"/>
    <w:rsid w:val="00796849"/>
    <w:rsid w:val="007A59C3"/>
    <w:rsid w:val="007B060A"/>
    <w:rsid w:val="007B0E06"/>
    <w:rsid w:val="007B30FC"/>
    <w:rsid w:val="007B3CBD"/>
    <w:rsid w:val="007C3643"/>
    <w:rsid w:val="007D5586"/>
    <w:rsid w:val="007E00D2"/>
    <w:rsid w:val="007E1305"/>
    <w:rsid w:val="007E2AD4"/>
    <w:rsid w:val="007E3469"/>
    <w:rsid w:val="007E7B63"/>
    <w:rsid w:val="007F218D"/>
    <w:rsid w:val="00810AD6"/>
    <w:rsid w:val="0082780C"/>
    <w:rsid w:val="008333C7"/>
    <w:rsid w:val="00833E0F"/>
    <w:rsid w:val="008404FD"/>
    <w:rsid w:val="00841AB4"/>
    <w:rsid w:val="00846DBA"/>
    <w:rsid w:val="00850AEF"/>
    <w:rsid w:val="00855DAB"/>
    <w:rsid w:val="0085688B"/>
    <w:rsid w:val="00860C6A"/>
    <w:rsid w:val="0086122D"/>
    <w:rsid w:val="00862891"/>
    <w:rsid w:val="00875048"/>
    <w:rsid w:val="00875BE1"/>
    <w:rsid w:val="00877715"/>
    <w:rsid w:val="00895CE3"/>
    <w:rsid w:val="0089603F"/>
    <w:rsid w:val="00897970"/>
    <w:rsid w:val="008B5A71"/>
    <w:rsid w:val="008D3BE2"/>
    <w:rsid w:val="008D4D98"/>
    <w:rsid w:val="008D662B"/>
    <w:rsid w:val="008D6917"/>
    <w:rsid w:val="008E2A7B"/>
    <w:rsid w:val="008E6E9B"/>
    <w:rsid w:val="008F2C56"/>
    <w:rsid w:val="008F3C99"/>
    <w:rsid w:val="00900D5B"/>
    <w:rsid w:val="00922F13"/>
    <w:rsid w:val="009236FE"/>
    <w:rsid w:val="00940E00"/>
    <w:rsid w:val="00945D4B"/>
    <w:rsid w:val="00950E0F"/>
    <w:rsid w:val="0096150D"/>
    <w:rsid w:val="009630FA"/>
    <w:rsid w:val="00967103"/>
    <w:rsid w:val="00967670"/>
    <w:rsid w:val="00970996"/>
    <w:rsid w:val="009800CC"/>
    <w:rsid w:val="009A078E"/>
    <w:rsid w:val="009A2B30"/>
    <w:rsid w:val="009A4211"/>
    <w:rsid w:val="009A47A2"/>
    <w:rsid w:val="009A7584"/>
    <w:rsid w:val="009B37BB"/>
    <w:rsid w:val="009C48E1"/>
    <w:rsid w:val="009E425E"/>
    <w:rsid w:val="009E4322"/>
    <w:rsid w:val="009F4384"/>
    <w:rsid w:val="009F442D"/>
    <w:rsid w:val="009F50DA"/>
    <w:rsid w:val="00A06D56"/>
    <w:rsid w:val="00A301B0"/>
    <w:rsid w:val="00A314A2"/>
    <w:rsid w:val="00A34174"/>
    <w:rsid w:val="00A516BB"/>
    <w:rsid w:val="00A619C5"/>
    <w:rsid w:val="00A808E1"/>
    <w:rsid w:val="00A8262F"/>
    <w:rsid w:val="00A84B32"/>
    <w:rsid w:val="00A84B3A"/>
    <w:rsid w:val="00A93B71"/>
    <w:rsid w:val="00AA533A"/>
    <w:rsid w:val="00AB0B32"/>
    <w:rsid w:val="00AB2D04"/>
    <w:rsid w:val="00AB5C39"/>
    <w:rsid w:val="00AB75A9"/>
    <w:rsid w:val="00AD1C5C"/>
    <w:rsid w:val="00AD566F"/>
    <w:rsid w:val="00AE6C18"/>
    <w:rsid w:val="00AF7F50"/>
    <w:rsid w:val="00B156F9"/>
    <w:rsid w:val="00B1733E"/>
    <w:rsid w:val="00B25894"/>
    <w:rsid w:val="00B25A86"/>
    <w:rsid w:val="00B304B9"/>
    <w:rsid w:val="00B55E1A"/>
    <w:rsid w:val="00B57988"/>
    <w:rsid w:val="00B62032"/>
    <w:rsid w:val="00B65F8C"/>
    <w:rsid w:val="00B7263B"/>
    <w:rsid w:val="00B73F47"/>
    <w:rsid w:val="00B7638A"/>
    <w:rsid w:val="00B80DF9"/>
    <w:rsid w:val="00B834CF"/>
    <w:rsid w:val="00B840D8"/>
    <w:rsid w:val="00B96467"/>
    <w:rsid w:val="00BA154E"/>
    <w:rsid w:val="00BA37CE"/>
    <w:rsid w:val="00BA4692"/>
    <w:rsid w:val="00BB6715"/>
    <w:rsid w:val="00BC6FDB"/>
    <w:rsid w:val="00BC7DE8"/>
    <w:rsid w:val="00BD028D"/>
    <w:rsid w:val="00BE0966"/>
    <w:rsid w:val="00BE19DA"/>
    <w:rsid w:val="00BF43BA"/>
    <w:rsid w:val="00BF5722"/>
    <w:rsid w:val="00BF6268"/>
    <w:rsid w:val="00BF720B"/>
    <w:rsid w:val="00C04511"/>
    <w:rsid w:val="00C112A3"/>
    <w:rsid w:val="00C16846"/>
    <w:rsid w:val="00C26D83"/>
    <w:rsid w:val="00C34851"/>
    <w:rsid w:val="00C42A5B"/>
    <w:rsid w:val="00C56038"/>
    <w:rsid w:val="00C64D7D"/>
    <w:rsid w:val="00C6729F"/>
    <w:rsid w:val="00C72664"/>
    <w:rsid w:val="00C86F24"/>
    <w:rsid w:val="00C97FAE"/>
    <w:rsid w:val="00CA38C9"/>
    <w:rsid w:val="00CB4984"/>
    <w:rsid w:val="00CB5DD7"/>
    <w:rsid w:val="00CB7795"/>
    <w:rsid w:val="00CB77D5"/>
    <w:rsid w:val="00CC14F0"/>
    <w:rsid w:val="00CE1B90"/>
    <w:rsid w:val="00CE3B0F"/>
    <w:rsid w:val="00CE40BB"/>
    <w:rsid w:val="00CF1C71"/>
    <w:rsid w:val="00CF510F"/>
    <w:rsid w:val="00CF68C1"/>
    <w:rsid w:val="00D07696"/>
    <w:rsid w:val="00D11956"/>
    <w:rsid w:val="00D15A98"/>
    <w:rsid w:val="00D16C55"/>
    <w:rsid w:val="00D43218"/>
    <w:rsid w:val="00D500DC"/>
    <w:rsid w:val="00D54B39"/>
    <w:rsid w:val="00D64FF3"/>
    <w:rsid w:val="00D657A2"/>
    <w:rsid w:val="00D760C8"/>
    <w:rsid w:val="00D83FFD"/>
    <w:rsid w:val="00D8451F"/>
    <w:rsid w:val="00D8617D"/>
    <w:rsid w:val="00D92563"/>
    <w:rsid w:val="00D93CD4"/>
    <w:rsid w:val="00DC7C10"/>
    <w:rsid w:val="00DD26B1"/>
    <w:rsid w:val="00DD3272"/>
    <w:rsid w:val="00DD5177"/>
    <w:rsid w:val="00DE16B8"/>
    <w:rsid w:val="00DE20DF"/>
    <w:rsid w:val="00DE4CC2"/>
    <w:rsid w:val="00DF23FC"/>
    <w:rsid w:val="00DF39CD"/>
    <w:rsid w:val="00DF3BBE"/>
    <w:rsid w:val="00DF7918"/>
    <w:rsid w:val="00E0094D"/>
    <w:rsid w:val="00E05F51"/>
    <w:rsid w:val="00E10A17"/>
    <w:rsid w:val="00E13427"/>
    <w:rsid w:val="00E1374D"/>
    <w:rsid w:val="00E14005"/>
    <w:rsid w:val="00E20134"/>
    <w:rsid w:val="00E24CB2"/>
    <w:rsid w:val="00E31D1C"/>
    <w:rsid w:val="00E32981"/>
    <w:rsid w:val="00E3536D"/>
    <w:rsid w:val="00E44456"/>
    <w:rsid w:val="00E46646"/>
    <w:rsid w:val="00E47071"/>
    <w:rsid w:val="00E553B9"/>
    <w:rsid w:val="00E56E57"/>
    <w:rsid w:val="00E6599B"/>
    <w:rsid w:val="00E70B28"/>
    <w:rsid w:val="00E726DE"/>
    <w:rsid w:val="00E844D5"/>
    <w:rsid w:val="00E86536"/>
    <w:rsid w:val="00E871C2"/>
    <w:rsid w:val="00EA1BAA"/>
    <w:rsid w:val="00EB08BF"/>
    <w:rsid w:val="00EB674C"/>
    <w:rsid w:val="00ED401C"/>
    <w:rsid w:val="00ED4EF5"/>
    <w:rsid w:val="00ED75B8"/>
    <w:rsid w:val="00EE333B"/>
    <w:rsid w:val="00EF2642"/>
    <w:rsid w:val="00EF3681"/>
    <w:rsid w:val="00F03058"/>
    <w:rsid w:val="00F10790"/>
    <w:rsid w:val="00F10E7C"/>
    <w:rsid w:val="00F13C1E"/>
    <w:rsid w:val="00F16F17"/>
    <w:rsid w:val="00F20BC2"/>
    <w:rsid w:val="00F342E4"/>
    <w:rsid w:val="00F35330"/>
    <w:rsid w:val="00F362FD"/>
    <w:rsid w:val="00F41C91"/>
    <w:rsid w:val="00F42C6B"/>
    <w:rsid w:val="00F433A4"/>
    <w:rsid w:val="00F4421A"/>
    <w:rsid w:val="00F44B1A"/>
    <w:rsid w:val="00F47316"/>
    <w:rsid w:val="00F55DA5"/>
    <w:rsid w:val="00F62DF3"/>
    <w:rsid w:val="00F6647A"/>
    <w:rsid w:val="00F66659"/>
    <w:rsid w:val="00F94ECD"/>
    <w:rsid w:val="00F95ABE"/>
    <w:rsid w:val="00F9756D"/>
    <w:rsid w:val="00FA3452"/>
    <w:rsid w:val="00FB5F12"/>
    <w:rsid w:val="00FD417F"/>
    <w:rsid w:val="00FD7255"/>
    <w:rsid w:val="00FD7B1D"/>
    <w:rsid w:val="00FE1E22"/>
    <w:rsid w:val="00FE3918"/>
    <w:rsid w:val="00FF04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8AB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2F5FA2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AD566F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25718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D566F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AD566F"/>
    <w:pPr>
      <w:outlineLvl w:val="4"/>
    </w:pPr>
  </w:style>
  <w:style w:type="paragraph" w:styleId="Heading6">
    <w:name w:val="heading 6"/>
    <w:basedOn w:val="Heading4"/>
    <w:next w:val="Normal"/>
    <w:qFormat/>
    <w:rsid w:val="00AD566F"/>
    <w:pPr>
      <w:outlineLvl w:val="5"/>
    </w:pPr>
  </w:style>
  <w:style w:type="paragraph" w:styleId="Heading7">
    <w:name w:val="heading 7"/>
    <w:basedOn w:val="Heading4"/>
    <w:next w:val="Normal"/>
    <w:qFormat/>
    <w:rsid w:val="00AD566F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AD566F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AD566F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2F5FA2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AD566F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D566F"/>
    <w:pPr>
      <w:ind w:left="567"/>
    </w:pPr>
  </w:style>
  <w:style w:type="paragraph" w:customStyle="1" w:styleId="Tablelegend">
    <w:name w:val="Table_legend"/>
    <w:basedOn w:val="Tabletext"/>
    <w:rsid w:val="00AD566F"/>
    <w:pPr>
      <w:spacing w:before="120"/>
    </w:pPr>
  </w:style>
  <w:style w:type="paragraph" w:customStyle="1" w:styleId="Tabletext">
    <w:name w:val="Table_text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D566F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AD566F"/>
    <w:pPr>
      <w:spacing w:before="86"/>
      <w:ind w:left="567" w:hanging="567"/>
    </w:pPr>
  </w:style>
  <w:style w:type="paragraph" w:customStyle="1" w:styleId="enumlev2">
    <w:name w:val="enumlev2"/>
    <w:basedOn w:val="enumlev1"/>
    <w:rsid w:val="00AD566F"/>
    <w:pPr>
      <w:ind w:left="1134"/>
    </w:pPr>
  </w:style>
  <w:style w:type="paragraph" w:customStyle="1" w:styleId="enumlev3">
    <w:name w:val="enumlev3"/>
    <w:basedOn w:val="enumlev2"/>
    <w:rsid w:val="00AD566F"/>
    <w:pPr>
      <w:ind w:left="1701"/>
    </w:pPr>
  </w:style>
  <w:style w:type="paragraph" w:customStyle="1" w:styleId="Tablehead">
    <w:name w:val="Table_head"/>
    <w:basedOn w:val="Tabletext"/>
    <w:rsid w:val="00AD566F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link w:val="NormalaftertitleChar"/>
    <w:uiPriority w:val="99"/>
    <w:rsid w:val="00AD566F"/>
    <w:pPr>
      <w:spacing w:before="240"/>
    </w:pPr>
  </w:style>
  <w:style w:type="paragraph" w:customStyle="1" w:styleId="AnnexNo">
    <w:name w:val="Annex_No"/>
    <w:basedOn w:val="Normal"/>
    <w:next w:val="Annexref"/>
    <w:rsid w:val="00257188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AD566F"/>
    <w:pPr>
      <w:jc w:val="center"/>
    </w:pPr>
  </w:style>
  <w:style w:type="paragraph" w:customStyle="1" w:styleId="Annextitle">
    <w:name w:val="Annex_title"/>
    <w:basedOn w:val="Normal"/>
    <w:next w:val="Normal"/>
    <w:rsid w:val="00257188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AD566F"/>
  </w:style>
  <w:style w:type="paragraph" w:customStyle="1" w:styleId="Appendixref">
    <w:name w:val="Appendix_ref"/>
    <w:basedOn w:val="Annexref"/>
    <w:next w:val="Appendixtitle"/>
    <w:rsid w:val="00AD566F"/>
  </w:style>
  <w:style w:type="paragraph" w:customStyle="1" w:styleId="Appendixtitle">
    <w:name w:val="Appendix_title"/>
    <w:basedOn w:val="Annextitle"/>
    <w:next w:val="Normal"/>
    <w:rsid w:val="00AD566F"/>
  </w:style>
  <w:style w:type="paragraph" w:customStyle="1" w:styleId="Reftitle">
    <w:name w:val="Ref_title"/>
    <w:basedOn w:val="Normal"/>
    <w:next w:val="Reftext"/>
    <w:rsid w:val="00257188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AD566F"/>
    <w:pPr>
      <w:ind w:left="567" w:hanging="567"/>
    </w:pPr>
  </w:style>
  <w:style w:type="paragraph" w:customStyle="1" w:styleId="Rectitle">
    <w:name w:val="Rec_title"/>
    <w:basedOn w:val="Normal"/>
    <w:next w:val="Heading1"/>
    <w:rsid w:val="002F5FA2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uiPriority w:val="99"/>
    <w:rsid w:val="00AD566F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257188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AD566F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AD566F"/>
    <w:pPr>
      <w:ind w:left="-1701" w:hanging="284"/>
    </w:pPr>
  </w:style>
  <w:style w:type="paragraph" w:customStyle="1" w:styleId="Title3">
    <w:name w:val="Title 3"/>
    <w:basedOn w:val="Title2"/>
    <w:next w:val="Normalaftertitle"/>
    <w:rsid w:val="00AD566F"/>
    <w:rPr>
      <w:caps w:val="0"/>
    </w:rPr>
  </w:style>
  <w:style w:type="paragraph" w:customStyle="1" w:styleId="Title2">
    <w:name w:val="Title 2"/>
    <w:basedOn w:val="Source"/>
    <w:next w:val="Title3"/>
    <w:rsid w:val="00AD566F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autoRedefine/>
    <w:rsid w:val="00E553B9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AD566F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257188"/>
  </w:style>
  <w:style w:type="paragraph" w:customStyle="1" w:styleId="Chaptitle">
    <w:name w:val="Chap_title"/>
    <w:basedOn w:val="Arttitle"/>
    <w:next w:val="Normal"/>
    <w:rsid w:val="00AD566F"/>
  </w:style>
  <w:style w:type="paragraph" w:customStyle="1" w:styleId="Reasons">
    <w:name w:val="Reasons"/>
    <w:basedOn w:val="Normal"/>
    <w:rsid w:val="00AD566F"/>
  </w:style>
  <w:style w:type="paragraph" w:customStyle="1" w:styleId="ResNo">
    <w:name w:val="Res_No"/>
    <w:basedOn w:val="AnnexNo"/>
    <w:next w:val="Restitle"/>
    <w:rsid w:val="00AD566F"/>
  </w:style>
  <w:style w:type="paragraph" w:customStyle="1" w:styleId="Restitle">
    <w:name w:val="Res_title"/>
    <w:basedOn w:val="Annextitle"/>
    <w:next w:val="Normal"/>
    <w:rsid w:val="002F5FA2"/>
  </w:style>
  <w:style w:type="paragraph" w:customStyle="1" w:styleId="AnnexNoS2">
    <w:name w:val="Annex_No_S2"/>
    <w:basedOn w:val="AnnexNo"/>
    <w:next w:val="Annexref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Section1">
    <w:name w:val="Section 1"/>
    <w:basedOn w:val="ChapNo"/>
    <w:next w:val="Normal"/>
    <w:rsid w:val="00AD566F"/>
    <w:rPr>
      <w:caps w:val="0"/>
    </w:rPr>
  </w:style>
  <w:style w:type="paragraph" w:customStyle="1" w:styleId="AnnexrefS2">
    <w:name w:val="Annex_ref_S2"/>
    <w:basedOn w:val="Annexref"/>
    <w:next w:val="Annextitle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Section2">
    <w:name w:val="Section 2"/>
    <w:basedOn w:val="Section1"/>
    <w:next w:val="Normal"/>
    <w:rsid w:val="00AD566F"/>
    <w:pPr>
      <w:spacing w:before="240"/>
    </w:pPr>
    <w:rPr>
      <w:b/>
      <w:i/>
    </w:rPr>
  </w:style>
  <w:style w:type="paragraph" w:customStyle="1" w:styleId="AnnextitleS2">
    <w:name w:val="Annex_title_S2"/>
    <w:basedOn w:val="Annextitle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ppendixNoS2">
    <w:name w:val="Appendix_No_S2"/>
    <w:basedOn w:val="AppendixNo"/>
    <w:next w:val="Appendixref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S2">
    <w:name w:val="Appendix_title_S2"/>
    <w:basedOn w:val="Appendixtitle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257188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257188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2F5FA2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257188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AD566F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AD566F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S2">
    <w:name w:val="Normal_S2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asonsS2">
    <w:name w:val="Reasons_S2"/>
    <w:basedOn w:val="Reasons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paragraph" w:customStyle="1" w:styleId="ReftextS2">
    <w:name w:val="Ref_text_S2"/>
    <w:basedOn w:val="Reftex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2F5FA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257188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2F5FA2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AD566F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AD566F"/>
    <w:pPr>
      <w:tabs>
        <w:tab w:val="left" w:pos="851"/>
      </w:tabs>
      <w:spacing w:after="0"/>
    </w:pPr>
    <w:rPr>
      <w:b/>
    </w:rPr>
  </w:style>
  <w:style w:type="paragraph" w:customStyle="1" w:styleId="TabletextS2">
    <w:name w:val="Table_text_S2"/>
    <w:basedOn w:val="Tabletext"/>
    <w:rsid w:val="00AD566F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rsid w:val="00AD566F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ooterS2">
    <w:name w:val="Footer_S2"/>
    <w:basedOn w:val="Footer"/>
    <w:rsid w:val="00AD566F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AD566F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AD566F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bS2">
    <w:name w:val="Headingb_S2"/>
    <w:basedOn w:val="Headingb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AD566F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2F5FA2"/>
    <w:pPr>
      <w:spacing w:before="160"/>
      <w:outlineLvl w:val="0"/>
    </w:pPr>
    <w:rPr>
      <w:rFonts w:asciiTheme="minorHAnsi" w:hAnsiTheme="minorHAnsi"/>
      <w:b w:val="0"/>
      <w:i/>
    </w:rPr>
  </w:style>
  <w:style w:type="paragraph" w:customStyle="1" w:styleId="FirstFooter">
    <w:name w:val="FirstFooter"/>
    <w:basedOn w:val="Footer"/>
    <w:rsid w:val="00AD566F"/>
    <w:rPr>
      <w:caps w:val="0"/>
    </w:rPr>
  </w:style>
  <w:style w:type="character" w:styleId="PageNumber">
    <w:name w:val="page number"/>
    <w:basedOn w:val="DefaultParagraphFont"/>
    <w:rsid w:val="002F5FA2"/>
    <w:rPr>
      <w:rFonts w:ascii="Calibri" w:hAnsi="Calibri"/>
    </w:rPr>
  </w:style>
  <w:style w:type="character" w:styleId="Hyperlink">
    <w:name w:val="Hyperlink"/>
    <w:basedOn w:val="DefaultParagraphFont"/>
    <w:uiPriority w:val="99"/>
    <w:rsid w:val="00000AF8"/>
    <w:rPr>
      <w:rFonts w:ascii="Calibri" w:hAnsi="Calibri"/>
      <w:color w:val="0000FF"/>
      <w:u w:val="single"/>
    </w:rPr>
  </w:style>
  <w:style w:type="paragraph" w:styleId="Date">
    <w:name w:val="Date"/>
    <w:basedOn w:val="Normal"/>
    <w:rsid w:val="003A4E67"/>
    <w:pPr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AD566F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2F5FA2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2F5FA2"/>
    <w:rPr>
      <w:b w:val="0"/>
      <w:i/>
    </w:rPr>
  </w:style>
  <w:style w:type="paragraph" w:customStyle="1" w:styleId="Heading2iS2">
    <w:name w:val="Heading 2i_S2"/>
    <w:basedOn w:val="Heading2i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firstfooter0">
    <w:name w:val="firstfooter"/>
    <w:basedOn w:val="Normal"/>
    <w:rsid w:val="00DE4CC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Normalpv">
    <w:name w:val="Normal pv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257188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257188"/>
    <w:pPr>
      <w:spacing w:before="200"/>
      <w:outlineLvl w:val="2"/>
    </w:pPr>
    <w:rPr>
      <w:sz w:val="24"/>
    </w:rPr>
  </w:style>
  <w:style w:type="paragraph" w:customStyle="1" w:styleId="SpecialFooter">
    <w:name w:val="Special Footer"/>
    <w:basedOn w:val="Footer"/>
    <w:rsid w:val="007E2AD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rFonts w:ascii="Times New Roman" w:hAnsi="Times New Roman"/>
      <w:caps w:val="0"/>
      <w:noProof w:val="0"/>
    </w:rPr>
  </w:style>
  <w:style w:type="paragraph" w:customStyle="1" w:styleId="NormalendS2">
    <w:name w:val="Normal_end_S2"/>
    <w:basedOn w:val="Normal"/>
    <w:qFormat/>
    <w:rsid w:val="00235A3B"/>
  </w:style>
  <w:style w:type="paragraph" w:customStyle="1" w:styleId="Dectitle">
    <w:name w:val="Dec_title"/>
    <w:basedOn w:val="Restitle"/>
    <w:next w:val="Normalaftertitle"/>
    <w:qFormat/>
    <w:rsid w:val="00142F28"/>
  </w:style>
  <w:style w:type="paragraph" w:customStyle="1" w:styleId="DecNo">
    <w:name w:val="Dec_No"/>
    <w:basedOn w:val="ResNo"/>
    <w:next w:val="Dectitle"/>
    <w:qFormat/>
    <w:rsid w:val="00142F28"/>
  </w:style>
  <w:style w:type="paragraph" w:customStyle="1" w:styleId="DectitleS2">
    <w:name w:val="Dec_title_S2"/>
    <w:basedOn w:val="RestitleS2"/>
    <w:next w:val="Normal"/>
    <w:qFormat/>
    <w:rsid w:val="006F565E"/>
  </w:style>
  <w:style w:type="paragraph" w:customStyle="1" w:styleId="DecNoS2">
    <w:name w:val="Dec_No_S2"/>
    <w:basedOn w:val="ResNoS2"/>
    <w:next w:val="DectitleS2"/>
    <w:qFormat/>
    <w:rsid w:val="006F565E"/>
  </w:style>
  <w:style w:type="paragraph" w:customStyle="1" w:styleId="Sectiontitle">
    <w:name w:val="Section_title"/>
    <w:basedOn w:val="Arttitle"/>
    <w:next w:val="Normalaftertitle"/>
    <w:qFormat/>
    <w:rsid w:val="007140CF"/>
  </w:style>
  <w:style w:type="paragraph" w:customStyle="1" w:styleId="SectionNo">
    <w:name w:val="Section_No"/>
    <w:basedOn w:val="ArtNo"/>
    <w:next w:val="Sectiontitle"/>
    <w:qFormat/>
    <w:rsid w:val="007140CF"/>
  </w:style>
  <w:style w:type="paragraph" w:customStyle="1" w:styleId="SectiontitleS2">
    <w:name w:val="Section_title_S2"/>
    <w:basedOn w:val="ArttitleS2"/>
    <w:next w:val="Normal"/>
    <w:qFormat/>
    <w:rsid w:val="007140CF"/>
  </w:style>
  <w:style w:type="paragraph" w:customStyle="1" w:styleId="SectionNoS2">
    <w:name w:val="Section_No_S2"/>
    <w:basedOn w:val="ArtNoS2"/>
    <w:next w:val="SectiontitleS2"/>
    <w:qFormat/>
    <w:rsid w:val="007140CF"/>
  </w:style>
  <w:style w:type="paragraph" w:customStyle="1" w:styleId="Proposal">
    <w:name w:val="Proposal"/>
    <w:basedOn w:val="Normal"/>
    <w:next w:val="Normal"/>
    <w:rsid w:val="00CB7795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="Times New Roman Bold"/>
      <w:b/>
    </w:rPr>
  </w:style>
  <w:style w:type="paragraph" w:customStyle="1" w:styleId="Agendaitem">
    <w:name w:val="Agenda_item"/>
    <w:basedOn w:val="Normal"/>
    <w:next w:val="Normal"/>
    <w:qFormat/>
    <w:rsid w:val="001A16E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00" w:line="276" w:lineRule="auto"/>
      <w:jc w:val="center"/>
      <w:textAlignment w:val="auto"/>
    </w:pPr>
    <w:rPr>
      <w:rFonts w:asciiTheme="minorHAnsi" w:eastAsiaTheme="minorEastAsia" w:hAnsiTheme="minorHAnsi" w:cstheme="minorBidi"/>
      <w:sz w:val="28"/>
      <w:szCs w:val="22"/>
      <w:lang w:val="es-ES_tradnl" w:eastAsia="zh-CN"/>
    </w:rPr>
  </w:style>
  <w:style w:type="paragraph" w:customStyle="1" w:styleId="Committee">
    <w:name w:val="Committee"/>
    <w:basedOn w:val="Normal"/>
    <w:qFormat/>
    <w:rsid w:val="003A4E67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overflowPunct/>
      <w:autoSpaceDE/>
      <w:autoSpaceDN/>
      <w:adjustRightInd/>
      <w:spacing w:before="0" w:after="200" w:line="240" w:lineRule="atLeast"/>
      <w:textAlignment w:val="auto"/>
    </w:pPr>
    <w:rPr>
      <w:rFonts w:asciiTheme="minorHAnsi" w:eastAsiaTheme="minorEastAsia" w:hAnsiTheme="minorHAnsi" w:cstheme="minorHAnsi"/>
      <w:b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rsid w:val="001A16ED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A808E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08E1"/>
    <w:rPr>
      <w:rFonts w:ascii="Tahoma" w:hAnsi="Tahoma" w:cs="Tahoma"/>
      <w:sz w:val="16"/>
      <w:szCs w:val="16"/>
      <w:lang w:val="en-GB" w:eastAsia="en-US"/>
    </w:rPr>
  </w:style>
  <w:style w:type="paragraph" w:customStyle="1" w:styleId="VolumeTitle">
    <w:name w:val="VolumeTitle"/>
    <w:basedOn w:val="Normal"/>
    <w:next w:val="Normal"/>
    <w:rsid w:val="00B156F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paragraph" w:customStyle="1" w:styleId="VolumeTitleS2">
    <w:name w:val="VolumeTitle_S2"/>
    <w:basedOn w:val="VolumeTitle"/>
    <w:next w:val="Normal"/>
    <w:qFormat/>
    <w:rsid w:val="00215F12"/>
  </w:style>
  <w:style w:type="paragraph" w:customStyle="1" w:styleId="OP">
    <w:name w:val="OP"/>
    <w:basedOn w:val="Normal"/>
    <w:next w:val="Normal"/>
    <w:qFormat/>
    <w:rsid w:val="00FF04D6"/>
    <w:pPr>
      <w:pageBreakBefore/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240" w:after="240" w:line="480" w:lineRule="atLeast"/>
      <w:jc w:val="center"/>
    </w:pPr>
    <w:rPr>
      <w:b/>
      <w:sz w:val="32"/>
    </w:rPr>
  </w:style>
  <w:style w:type="paragraph" w:customStyle="1" w:styleId="OPtitle">
    <w:name w:val="OP_title"/>
    <w:basedOn w:val="Normal"/>
    <w:next w:val="Normalaftertitle"/>
    <w:qFormat/>
    <w:rsid w:val="00FF04D6"/>
    <w:pPr>
      <w:jc w:val="center"/>
    </w:pPr>
    <w:rPr>
      <w:b/>
      <w:bCs/>
    </w:rPr>
  </w:style>
  <w:style w:type="paragraph" w:customStyle="1" w:styleId="StyleCommitteeAfter0ptLinespacingsingle">
    <w:name w:val="Style Committee + After:  0 pt Line spacing:  single"/>
    <w:basedOn w:val="Committee"/>
    <w:rsid w:val="00841AB4"/>
    <w:pPr>
      <w:framePr w:wrap="around" w:hAnchor="text"/>
      <w:spacing w:after="0" w:line="240" w:lineRule="auto"/>
    </w:pPr>
    <w:rPr>
      <w:rFonts w:eastAsia="Times New Roman" w:cs="Times New Roman"/>
      <w:bCs/>
      <w:szCs w:val="20"/>
    </w:rPr>
  </w:style>
  <w:style w:type="paragraph" w:styleId="ListParagraph">
    <w:name w:val="List Paragraph"/>
    <w:basedOn w:val="Normal"/>
    <w:uiPriority w:val="34"/>
    <w:qFormat/>
    <w:rsid w:val="007B060A"/>
    <w:pPr>
      <w:ind w:left="720"/>
      <w:contextualSpacing/>
    </w:pPr>
  </w:style>
  <w:style w:type="character" w:customStyle="1" w:styleId="NormalaftertitleChar">
    <w:name w:val="Normal after title Char"/>
    <w:basedOn w:val="DefaultParagraphFont"/>
    <w:link w:val="Normalaftertitle"/>
    <w:uiPriority w:val="99"/>
    <w:locked/>
    <w:rsid w:val="00CF68C1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uiPriority w:val="99"/>
    <w:locked/>
    <w:rsid w:val="00CF68C1"/>
    <w:rPr>
      <w:rFonts w:ascii="Calibri" w:hAnsi="Calibri"/>
      <w:i/>
      <w:sz w:val="24"/>
      <w:lang w:val="en-GB" w:eastAsia="en-US"/>
    </w:rPr>
  </w:style>
  <w:style w:type="table" w:styleId="TableGrid">
    <w:name w:val="Table Grid"/>
    <w:basedOn w:val="TableNormal"/>
    <w:rsid w:val="005B4F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pstylefootnotereference">
    <w:name w:val="dpstylefootnotereference"/>
    <w:basedOn w:val="DefaultParagraphFont"/>
    <w:rsid w:val="00131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0c8c8ecc-e78c-49c9-bdb9-5736d220f643" targetNamespace="http://schemas.microsoft.com/office/2006/metadata/properties" ma:root="true" ma:fieldsID="d41af5c836d734370eb92e7ee5f83852" ns2:_="" ns3:_="">
    <xsd:import namespace="996b2e75-67fd-4955-a3b0-5ab9934cb50b"/>
    <xsd:import namespace="0c8c8ecc-e78c-49c9-bdb9-5736d220f643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c8ecc-e78c-49c9-bdb9-5736d220f643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0c8c8ecc-e78c-49c9-bdb9-5736d220f643">Documents Proposals Manager (DPM)</DPM_x0020_Author>
    <DPM_x0020_File_x0020_name xmlns="0c8c8ecc-e78c-49c9-bdb9-5736d220f643">S14-PP-C-0069!!MSW-E</DPM_x0020_File_x0020_name>
    <DPM_x0020_Version xmlns="0c8c8ecc-e78c-49c9-bdb9-5736d220f643">DPM_v5.7.1.14_prod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0c8c8ecc-e78c-49c9-bdb9-5736d220f6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0c8c8ecc-e78c-49c9-bdb9-5736d220f643"/>
    <ds:schemaRef ds:uri="http://schemas.microsoft.com/office/infopath/2007/PartnerControls"/>
    <ds:schemaRef ds:uri="996b2e75-67fd-4955-a3b0-5ab9934cb50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A53A3F2-4C6A-402D-86A3-A2526BA19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1979</Words>
  <Characters>11281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AFCP proposals</vt:lpstr>
    </vt:vector>
  </TitlesOfParts>
  <LinksUpToDate>false</LinksUpToDate>
  <CharactersWithSpaces>13234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AFCP proposals</dc:title>
  <dc:subject>Plenipotentiary Conference (PP-14)</dc:subject>
  <dc:creator/>
  <cp:keywords>PP18, Plenipotentiary</cp:keywords>
  <cp:lastModifiedBy/>
  <cp:revision>1</cp:revision>
  <dcterms:created xsi:type="dcterms:W3CDTF">2018-09-28T09:12:00Z</dcterms:created>
  <dcterms:modified xsi:type="dcterms:W3CDTF">2018-10-03T08:01:00Z</dcterms:modified>
  <cp:category>Conference document</cp:category>
</cp:coreProperties>
</file>