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B3CB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B3CBE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B3CB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6B3CB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B3CBE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B3CBE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6B3CBE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1148B0" w:rsidP="006B3CBE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54</w:t>
            </w:r>
            <w:r w:rsidR="00417658"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6B3CB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1148B0" w:rsidP="006B3CB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3 octobre 2018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6B3CBE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6B3CB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B3CB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1148B0" w:rsidP="006B3CBE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292AD8">
              <w:t>Rapport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1148B0" w:rsidRDefault="008C4871" w:rsidP="008C4871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>
              <w:rPr>
                <w:caps w:val="0"/>
              </w:rPr>
              <w:t>L</w:t>
            </w:r>
            <w:r w:rsidRPr="00292AD8">
              <w:rPr>
                <w:caps w:val="0"/>
              </w:rPr>
              <w:t xml:space="preserve">ISTE DES CANDIDATS AUX POSTES DE </w:t>
            </w:r>
            <w:r>
              <w:rPr>
                <w:caps w:val="0"/>
              </w:rPr>
              <w:t>PRE</w:t>
            </w:r>
            <w:r w:rsidRPr="00292AD8">
              <w:rPr>
                <w:caps w:val="0"/>
              </w:rPr>
              <w:t xml:space="preserve">SIDENTS ET DE </w:t>
            </w:r>
            <w:r>
              <w:rPr>
                <w:caps w:val="0"/>
              </w:rPr>
              <w:t>V</w:t>
            </w:r>
            <w:r w:rsidRPr="00292AD8">
              <w:rPr>
                <w:caps w:val="0"/>
              </w:rPr>
              <w:t>ICE-</w:t>
            </w:r>
            <w:r>
              <w:rPr>
                <w:caps w:val="0"/>
              </w:rPr>
              <w:t>PRE</w:t>
            </w:r>
            <w:r w:rsidRPr="00292AD8">
              <w:rPr>
                <w:caps w:val="0"/>
              </w:rPr>
              <w:t>SIDENTS DES </w:t>
            </w:r>
            <w:r>
              <w:rPr>
                <w:caps w:val="0"/>
              </w:rPr>
              <w:t>G</w:t>
            </w:r>
            <w:r w:rsidRPr="00292AD8">
              <w:rPr>
                <w:caps w:val="0"/>
              </w:rPr>
              <w:t xml:space="preserve">ROUPES DE TRAVAIL DU </w:t>
            </w:r>
            <w:r>
              <w:rPr>
                <w:caps w:val="0"/>
              </w:rPr>
              <w:t>C</w:t>
            </w:r>
            <w:r w:rsidRPr="00292AD8">
              <w:rPr>
                <w:caps w:val="0"/>
              </w:rPr>
              <w:t>ONSEIL ET D</w:t>
            </w:r>
            <w:r>
              <w:rPr>
                <w:caps w:val="0"/>
              </w:rPr>
              <w:t>ES G</w:t>
            </w:r>
            <w:r w:rsidRPr="00292AD8">
              <w:rPr>
                <w:caps w:val="0"/>
              </w:rPr>
              <w:t>ROUPE</w:t>
            </w:r>
            <w:r>
              <w:rPr>
                <w:caps w:val="0"/>
              </w:rPr>
              <w:t>S</w:t>
            </w:r>
            <w:r w:rsidRPr="00292AD8">
              <w:rPr>
                <w:caps w:val="0"/>
              </w:rPr>
              <w:t xml:space="preserve"> D'EXPERTS</w:t>
            </w:r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B3CBE">
            <w:pPr>
              <w:pStyle w:val="Agendaitem"/>
            </w:pPr>
            <w:bookmarkStart w:id="6" w:name="dtitle3" w:colFirst="0" w:colLast="0"/>
            <w:bookmarkEnd w:id="5"/>
          </w:p>
        </w:tc>
      </w:tr>
      <w:bookmarkEnd w:id="6"/>
    </w:tbl>
    <w:p w:rsidR="001148B0" w:rsidRPr="00292AD8" w:rsidRDefault="001148B0" w:rsidP="006B3CBE">
      <w:pPr>
        <w:spacing w:before="100" w:beforeAutospacing="1"/>
      </w:pP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1148B0" w:rsidRPr="00292AD8" w:rsidTr="004F2F21">
        <w:trPr>
          <w:trHeight w:val="971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8B0" w:rsidRPr="00292AD8" w:rsidRDefault="001148B0" w:rsidP="006B3CBE">
            <w:pPr>
              <w:pStyle w:val="Headingb"/>
            </w:pPr>
            <w:r w:rsidRPr="00292AD8">
              <w:t>Résumé</w:t>
            </w:r>
          </w:p>
          <w:p w:rsidR="001148B0" w:rsidRPr="00292AD8" w:rsidRDefault="00207D7A" w:rsidP="006B3CBE">
            <w:r>
              <w:t>Aux termes de l</w:t>
            </w:r>
            <w:r w:rsidR="001148B0" w:rsidRPr="00292AD8">
              <w:t>a Résolution 1333</w:t>
            </w:r>
            <w:r>
              <w:t>,</w:t>
            </w:r>
            <w:r w:rsidR="001148B0" w:rsidRPr="00292AD8">
              <w:t xml:space="preserve"> le Secrétaire général </w:t>
            </w:r>
            <w:r>
              <w:t xml:space="preserve">est chargé </w:t>
            </w:r>
            <w:r w:rsidR="001148B0" w:rsidRPr="00292AD8">
              <w:t xml:space="preserve">de soumettre à chaque </w:t>
            </w:r>
            <w:r w:rsidR="00442B56">
              <w:t xml:space="preserve">Conférence de plénipotentiaires et à chaque </w:t>
            </w:r>
            <w:r w:rsidR="001148B0" w:rsidRPr="00292AD8">
              <w:t>session du Conseil un tableau indiquant le nom des Présidents et</w:t>
            </w:r>
            <w:r w:rsidR="00EB6FE7">
              <w:t xml:space="preserve"> des Vice-Présidents de chaque </w:t>
            </w:r>
            <w:r w:rsidR="00F93E26">
              <w:t>G</w:t>
            </w:r>
            <w:r w:rsidR="00442B56">
              <w:t xml:space="preserve">roupe de travail du </w:t>
            </w:r>
            <w:r w:rsidR="001148B0" w:rsidRPr="00292AD8">
              <w:t>C</w:t>
            </w:r>
            <w:r w:rsidR="00442B56">
              <w:t>onseil (GTC)</w:t>
            </w:r>
            <w:r w:rsidR="001148B0" w:rsidRPr="00292AD8">
              <w:t>, leur mandat et leur région.</w:t>
            </w:r>
          </w:p>
          <w:p w:rsidR="001148B0" w:rsidRPr="00292AD8" w:rsidRDefault="001148B0" w:rsidP="006B3CBE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292AD8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1148B0" w:rsidRPr="00292AD8" w:rsidRDefault="001148B0" w:rsidP="006B3CBE">
            <w:pPr>
              <w:pStyle w:val="Headingb"/>
            </w:pPr>
            <w:r w:rsidRPr="00292AD8">
              <w:t>Références</w:t>
            </w:r>
          </w:p>
          <w:bookmarkStart w:id="7" w:name="lt_pId022"/>
          <w:p w:rsidR="001148B0" w:rsidRPr="00292AD8" w:rsidRDefault="001148B0" w:rsidP="00425384">
            <w:pPr>
              <w:spacing w:after="120"/>
              <w:rPr>
                <w:i/>
                <w:iCs/>
              </w:rPr>
            </w:pPr>
            <w:r w:rsidRPr="00292AD8">
              <w:fldChar w:fldCharType="begin"/>
            </w:r>
            <w:r w:rsidRPr="00292AD8">
              <w:instrText>HYPERLINK "http://www.itu.int/pub/S-CONF-PLEN-2015/fr"</w:instrText>
            </w:r>
            <w:r w:rsidRPr="00292AD8">
              <w:fldChar w:fldCharType="separate"/>
            </w:r>
            <w:r w:rsidRPr="00292AD8">
              <w:rPr>
                <w:rStyle w:val="Hyperlink"/>
                <w:i/>
                <w:iCs/>
              </w:rPr>
              <w:t>Décision 11 (Rév. Busan, 2014)</w:t>
            </w:r>
            <w:r w:rsidRPr="00292AD8">
              <w:fldChar w:fldCharType="end"/>
            </w:r>
            <w:hyperlink r:id="rId9" w:history="1">
              <w:r w:rsidR="00207D7A" w:rsidRPr="00207D7A">
                <w:rPr>
                  <w:rStyle w:val="Hyperlink"/>
                  <w:i/>
                  <w:iCs/>
                </w:rPr>
                <w:t xml:space="preserve"> de la Conférence de plénipotentiaires</w:t>
              </w:r>
              <w:r w:rsidRPr="00207D7A">
                <w:rPr>
                  <w:rStyle w:val="Hyperlink"/>
                  <w:i/>
                  <w:iCs/>
                </w:rPr>
                <w:t>,</w:t>
              </w:r>
            </w:hyperlink>
            <w:r w:rsidRPr="00292AD8">
              <w:t xml:space="preserve"> </w:t>
            </w:r>
            <w:hyperlink r:id="rId10" w:history="1">
              <w:r w:rsidRPr="00292AD8">
                <w:rPr>
                  <w:rStyle w:val="Hyperlink"/>
                  <w:i/>
                  <w:iCs/>
                </w:rPr>
                <w:t>Résolution 1333 du Conseil</w:t>
              </w:r>
            </w:hyperlink>
            <w:r w:rsidRPr="00292AD8">
              <w:rPr>
                <w:i/>
                <w:iCs/>
              </w:rPr>
              <w:t xml:space="preserve">, </w:t>
            </w:r>
            <w:hyperlink r:id="rId11" w:history="1">
              <w:r w:rsidRPr="00292AD8">
                <w:rPr>
                  <w:rStyle w:val="Hyperlink"/>
                  <w:i/>
                  <w:iCs/>
                </w:rPr>
                <w:t>Décision 584 du Conseil</w:t>
              </w:r>
            </w:hyperlink>
            <w:r w:rsidRPr="00292AD8">
              <w:rPr>
                <w:i/>
                <w:iCs/>
              </w:rPr>
              <w:t>;</w:t>
            </w:r>
            <w:bookmarkStart w:id="8" w:name="lt_pId023"/>
            <w:bookmarkEnd w:id="7"/>
            <w:r w:rsidRPr="00292AD8">
              <w:rPr>
                <w:i/>
                <w:iCs/>
              </w:rPr>
              <w:t xml:space="preserve"> </w:t>
            </w:r>
            <w:bookmarkStart w:id="9" w:name="lt_pId024"/>
            <w:bookmarkEnd w:id="8"/>
            <w:r w:rsidRPr="00292AD8">
              <w:fldChar w:fldCharType="begin"/>
            </w:r>
            <w:r w:rsidRPr="00292AD8">
              <w:instrText>HYPERLINK "http://www.itu.int/fr/council/Pages/proposed-VC.aspx"</w:instrText>
            </w:r>
            <w:r w:rsidRPr="00292AD8">
              <w:fldChar w:fldCharType="separate"/>
            </w:r>
            <w:r w:rsidRPr="00292AD8">
              <w:rPr>
                <w:rStyle w:val="Hyperlink"/>
                <w:i/>
                <w:iCs/>
              </w:rPr>
              <w:t xml:space="preserve">Consultation relative à la </w:t>
            </w:r>
            <w:r w:rsidR="00F93E26" w:rsidRPr="00292AD8">
              <w:rPr>
                <w:rStyle w:val="Hyperlink"/>
                <w:i/>
                <w:iCs/>
              </w:rPr>
              <w:t>V</w:t>
            </w:r>
            <w:r w:rsidRPr="00292AD8">
              <w:rPr>
                <w:rStyle w:val="Hyperlink"/>
                <w:i/>
                <w:iCs/>
              </w:rPr>
              <w:t>ice-présidence</w:t>
            </w:r>
            <w:r w:rsidRPr="00292AD8">
              <w:fldChar w:fldCharType="end"/>
            </w:r>
            <w:r w:rsidRPr="00292AD8">
              <w:rPr>
                <w:rStyle w:val="Hyperlink"/>
              </w:rPr>
              <w:t>;</w:t>
            </w:r>
            <w:r w:rsidRPr="00292AD8">
              <w:t xml:space="preserve"> </w:t>
            </w:r>
            <w:hyperlink r:id="rId12" w:history="1">
              <w:r w:rsidR="00425384" w:rsidRPr="00425384">
                <w:rPr>
                  <w:rStyle w:val="Hyperlink"/>
                  <w:i/>
                  <w:iCs/>
                  <w:lang w:val="fr-CH"/>
                </w:rPr>
                <w:t>Résolution 1379</w:t>
              </w:r>
            </w:hyperlink>
            <w:r w:rsidR="00425384" w:rsidRPr="00425384">
              <w:rPr>
                <w:i/>
                <w:iCs/>
                <w:lang w:val="fr-CH"/>
              </w:rPr>
              <w:t xml:space="preserve">, </w:t>
            </w:r>
            <w:r w:rsidR="00425384">
              <w:rPr>
                <w:i/>
                <w:iCs/>
                <w:lang w:val="fr-CH"/>
              </w:rPr>
              <w:t xml:space="preserve">et </w:t>
            </w:r>
            <w:hyperlink r:id="rId13" w:history="1">
              <w:r w:rsidR="00425384" w:rsidRPr="00425384">
                <w:rPr>
                  <w:rStyle w:val="Hyperlink"/>
                  <w:i/>
                  <w:iCs/>
                  <w:lang w:val="fr-CH"/>
                </w:rPr>
                <w:t>Résolution 1384</w:t>
              </w:r>
              <w:r w:rsidR="00425384" w:rsidRPr="00425384">
                <w:rPr>
                  <w:rStyle w:val="Hyperlink"/>
                </w:rPr>
                <w:t xml:space="preserve"> du Conseil</w:t>
              </w:r>
              <w:bookmarkEnd w:id="9"/>
            </w:hyperlink>
            <w:r w:rsidRPr="001148B0">
              <w:t>,</w:t>
            </w:r>
            <w:r w:rsidRPr="001148B0">
              <w:rPr>
                <w:i/>
                <w:iCs/>
              </w:rPr>
              <w:t xml:space="preserve"> et Documents du Conseil </w:t>
            </w:r>
            <w:hyperlink r:id="rId14" w:history="1">
              <w:r w:rsidRPr="006257AB">
                <w:rPr>
                  <w:rStyle w:val="Hyperlink"/>
                  <w:i/>
                  <w:iCs/>
                </w:rPr>
                <w:t>C16/122</w:t>
              </w:r>
            </w:hyperlink>
            <w:r w:rsidRPr="006257AB">
              <w:rPr>
                <w:i/>
                <w:iCs/>
              </w:rPr>
              <w:t xml:space="preserve">, </w:t>
            </w:r>
            <w:hyperlink r:id="rId15" w:history="1">
              <w:r>
                <w:rPr>
                  <w:rStyle w:val="Hyperlink"/>
                  <w:i/>
                  <w:iCs/>
                </w:rPr>
                <w:t>C16/INF/17(Ré</w:t>
              </w:r>
              <w:r w:rsidRPr="006257AB">
                <w:rPr>
                  <w:rStyle w:val="Hyperlink"/>
                  <w:i/>
                  <w:iCs/>
                </w:rPr>
                <w:t>v.2)</w:t>
              </w:r>
            </w:hyperlink>
            <w:r w:rsidRPr="001148B0">
              <w:rPr>
                <w:i/>
                <w:iCs/>
              </w:rPr>
              <w:t xml:space="preserve">, </w:t>
            </w:r>
            <w:hyperlink r:id="rId16" w:history="1">
              <w:r w:rsidRPr="006257AB">
                <w:rPr>
                  <w:rStyle w:val="Hyperlink"/>
                  <w:i/>
                  <w:iCs/>
                </w:rPr>
                <w:t>C17/55</w:t>
              </w:r>
            </w:hyperlink>
            <w:r w:rsidRPr="00EB6FE7">
              <w:rPr>
                <w:rStyle w:val="Hyperlink"/>
                <w:color w:val="auto"/>
                <w:u w:val="none"/>
              </w:rPr>
              <w:t xml:space="preserve">, </w:t>
            </w:r>
            <w:hyperlink r:id="rId17" w:history="1">
              <w:r w:rsidRPr="006257AB">
                <w:rPr>
                  <w:rStyle w:val="Hyperlink"/>
                  <w:i/>
                  <w:iCs/>
                </w:rPr>
                <w:t>C17/130</w:t>
              </w:r>
            </w:hyperlink>
            <w:r w:rsidRPr="001148B0">
              <w:rPr>
                <w:i/>
                <w:iCs/>
              </w:rPr>
              <w:t xml:space="preserve">, </w:t>
            </w:r>
            <w:hyperlink r:id="rId18" w:history="1">
              <w:r w:rsidRPr="000E0BD9">
                <w:rPr>
                  <w:rStyle w:val="Hyperlink"/>
                  <w:i/>
                  <w:iCs/>
                </w:rPr>
                <w:t>C18/56</w:t>
              </w:r>
            </w:hyperlink>
            <w:r w:rsidRPr="001148B0">
              <w:rPr>
                <w:i/>
                <w:iCs/>
              </w:rPr>
              <w:t xml:space="preserve"> et </w:t>
            </w:r>
            <w:hyperlink r:id="rId19" w:history="1">
              <w:r w:rsidRPr="000E0BD9">
                <w:rPr>
                  <w:rStyle w:val="Hyperlink"/>
                  <w:i/>
                  <w:iCs/>
                </w:rPr>
                <w:t>C18/121</w:t>
              </w:r>
            </w:hyperlink>
          </w:p>
        </w:tc>
      </w:tr>
    </w:tbl>
    <w:p w:rsidR="000D15FB" w:rsidRPr="001148B0" w:rsidRDefault="000D15FB" w:rsidP="006B3CBE"/>
    <w:p w:rsidR="00BD1614" w:rsidRDefault="00BD1614" w:rsidP="006B3C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043AD" w:rsidRDefault="000043AD" w:rsidP="006B3CBE">
      <w:pPr>
        <w:pStyle w:val="Headingb"/>
      </w:pPr>
      <w:r>
        <w:lastRenderedPageBreak/>
        <w:t>Introduction</w:t>
      </w:r>
    </w:p>
    <w:p w:rsidR="000043AD" w:rsidRPr="00292AD8" w:rsidRDefault="000043AD" w:rsidP="006B3CBE">
      <w:r w:rsidRPr="00292AD8">
        <w:t xml:space="preserve">Le Conseil, à sa session de 2016, a adopté une révision de la Résolution 1333, relative aux principes directeurs régissant la création, la gestion et la cessation des activités des </w:t>
      </w:r>
      <w:r w:rsidR="00F93E26">
        <w:t>G</w:t>
      </w:r>
      <w:r w:rsidR="005137A2">
        <w:t>roupes de travail du Conseil. Aux termes de cette</w:t>
      </w:r>
      <w:r w:rsidRPr="00292AD8">
        <w:t xml:space="preserve"> Résolution</w:t>
      </w:r>
      <w:r w:rsidR="005137A2">
        <w:t>,</w:t>
      </w:r>
      <w:r w:rsidRPr="00292AD8">
        <w:t xml:space="preserve"> le Secrétaire général </w:t>
      </w:r>
      <w:r w:rsidR="005137A2">
        <w:t xml:space="preserve">est chargé </w:t>
      </w:r>
      <w:r w:rsidRPr="00292AD8">
        <w:t xml:space="preserve">de soumettre à chaque </w:t>
      </w:r>
      <w:r w:rsidR="00EB6FE7">
        <w:t xml:space="preserve">Conférence de plénipotentiaires et à chaque </w:t>
      </w:r>
      <w:r w:rsidRPr="00292AD8">
        <w:t>session du Conseil un tableau indiquant le nom des Présidents et des Vice</w:t>
      </w:r>
      <w:r w:rsidRPr="00292AD8">
        <w:noBreakHyphen/>
        <w:t>Présidents de chaque GTC, leur mandat et leur région.</w:t>
      </w:r>
    </w:p>
    <w:p w:rsidR="000043AD" w:rsidRDefault="000043AD" w:rsidP="006B3CBE">
      <w:r>
        <w:t xml:space="preserve">A sa session de 2017, le Conseil a </w:t>
      </w:r>
      <w:r w:rsidRPr="0085129C">
        <w:t>confirmé</w:t>
      </w:r>
      <w:r>
        <w:t xml:space="preserve"> la désignation des </w:t>
      </w:r>
      <w:r w:rsidR="00EB6FE7">
        <w:t xml:space="preserve">Présidents et des </w:t>
      </w:r>
      <w:r w:rsidRPr="00292AD8">
        <w:t>Vice</w:t>
      </w:r>
      <w:r w:rsidRPr="00292AD8">
        <w:noBreakHyphen/>
        <w:t xml:space="preserve">Présidents des </w:t>
      </w:r>
      <w:r w:rsidR="00F93E26" w:rsidRPr="00292AD8">
        <w:t>G</w:t>
      </w:r>
      <w:r w:rsidRPr="00292AD8">
        <w:t xml:space="preserve">roupes de travail du Conseil et du Groupe d'experts sur le RTI </w:t>
      </w:r>
      <w:r>
        <w:t xml:space="preserve">comme indiqué dans le </w:t>
      </w:r>
      <w:hyperlink r:id="rId20" w:history="1">
        <w:r w:rsidRPr="00AD5226">
          <w:rPr>
            <w:rStyle w:val="Hyperlink"/>
          </w:rPr>
          <w:t>Document C17/55</w:t>
        </w:r>
      </w:hyperlink>
      <w:r>
        <w:t xml:space="preserve">. </w:t>
      </w:r>
    </w:p>
    <w:p w:rsidR="000043AD" w:rsidRPr="006D3726" w:rsidRDefault="00244B95" w:rsidP="006B3CBE">
      <w:pPr>
        <w:rPr>
          <w:lang w:val="fr-CH"/>
        </w:rPr>
      </w:pPr>
      <w:r w:rsidRPr="00244B95">
        <w:t xml:space="preserve">A sa session de </w:t>
      </w:r>
      <w:r w:rsidR="000043AD" w:rsidRPr="00244B95">
        <w:t xml:space="preserve">2018, </w:t>
      </w:r>
      <w:r w:rsidRPr="00244B95">
        <w:t>le Conseil</w:t>
      </w:r>
      <w:r w:rsidR="000043AD" w:rsidRPr="00244B95">
        <w:t xml:space="preserve"> </w:t>
      </w:r>
      <w:r w:rsidRPr="00244B95">
        <w:t xml:space="preserve">a pris note du tableau figurant dans le </w:t>
      </w:r>
      <w:hyperlink r:id="rId21" w:history="1">
        <w:r w:rsidR="000043AD" w:rsidRPr="00244B95">
          <w:rPr>
            <w:rStyle w:val="Hyperlink"/>
          </w:rPr>
          <w:t>Document C18/56</w:t>
        </w:r>
      </w:hyperlink>
      <w:r w:rsidR="000043AD" w:rsidRPr="00244B95">
        <w:t xml:space="preserve"> </w:t>
      </w:r>
      <w:r>
        <w:t>et a confirmé la désignation</w:t>
      </w:r>
      <w:r w:rsidR="000043AD" w:rsidRPr="00244B95">
        <w:t xml:space="preserve"> </w:t>
      </w:r>
      <w:r w:rsidR="006B3CBE">
        <w:t>de la Vice-Présidence</w:t>
      </w:r>
      <w:r w:rsidRPr="00244B95">
        <w:t xml:space="preserve"> du Groupe de travail du Conseil</w:t>
      </w:r>
      <w:r w:rsidR="000043AD" w:rsidRPr="00244B95">
        <w:t xml:space="preserve"> </w:t>
      </w:r>
      <w:r>
        <w:t>sur les ressources financières et les ressources humaines</w:t>
      </w:r>
      <w:r w:rsidR="000043AD" w:rsidRPr="00244B95">
        <w:t xml:space="preserve"> (</w:t>
      </w:r>
      <w:r>
        <w:t>voir le</w:t>
      </w:r>
      <w:r w:rsidR="000043AD" w:rsidRPr="00244B95">
        <w:t xml:space="preserve"> </w:t>
      </w:r>
      <w:hyperlink r:id="rId22" w:history="1">
        <w:r w:rsidR="000043AD" w:rsidRPr="00244B95">
          <w:rPr>
            <w:rStyle w:val="Hyperlink"/>
          </w:rPr>
          <w:t>Document C18/110</w:t>
        </w:r>
      </w:hyperlink>
      <w:r w:rsidR="000043AD" w:rsidRPr="00244B95">
        <w:t xml:space="preserve">). </w:t>
      </w:r>
      <w:r w:rsidRPr="006D3726">
        <w:rPr>
          <w:lang w:val="fr-CH"/>
        </w:rPr>
        <w:t xml:space="preserve">Le Conseil a aussi </w:t>
      </w:r>
      <w:r w:rsidR="006D3726" w:rsidRPr="006D3726">
        <w:rPr>
          <w:lang w:val="fr-CH"/>
        </w:rPr>
        <w:t>approuvé</w:t>
      </w:r>
      <w:r w:rsidRPr="006D3726">
        <w:rPr>
          <w:lang w:val="fr-CH"/>
        </w:rPr>
        <w:t xml:space="preserve"> les modifications </w:t>
      </w:r>
      <w:r w:rsidR="006D3726" w:rsidRPr="006D3726">
        <w:rPr>
          <w:lang w:val="fr-CH"/>
        </w:rPr>
        <w:t>apportées</w:t>
      </w:r>
      <w:r w:rsidRPr="006D3726">
        <w:rPr>
          <w:lang w:val="fr-CH"/>
        </w:rPr>
        <w:t xml:space="preserve"> à la </w:t>
      </w:r>
      <w:r w:rsidR="006D3726" w:rsidRPr="006D3726">
        <w:rPr>
          <w:lang w:val="fr-CH"/>
        </w:rPr>
        <w:t>Décision</w:t>
      </w:r>
      <w:r w:rsidR="000043AD" w:rsidRPr="006D3726">
        <w:rPr>
          <w:lang w:val="fr-CH"/>
        </w:rPr>
        <w:t xml:space="preserve"> 482, </w:t>
      </w:r>
      <w:r w:rsidR="006D3726" w:rsidRPr="006D3726">
        <w:rPr>
          <w:lang w:val="fr-CH"/>
        </w:rPr>
        <w:t xml:space="preserve">qui ont conduit à la création d'un </w:t>
      </w:r>
      <w:r w:rsidR="006D3726">
        <w:t xml:space="preserve">Groupe d'experts sur la Décision 482 et à la nomination de son Président </w:t>
      </w:r>
      <w:r w:rsidR="000043AD" w:rsidRPr="006D3726">
        <w:rPr>
          <w:lang w:val="fr-CH"/>
        </w:rPr>
        <w:t>(</w:t>
      </w:r>
      <w:r w:rsidR="006D3726">
        <w:rPr>
          <w:lang w:val="fr-CH"/>
        </w:rPr>
        <w:t>voir le</w:t>
      </w:r>
      <w:r w:rsidR="000043AD" w:rsidRPr="006D3726">
        <w:rPr>
          <w:lang w:val="fr-CH"/>
        </w:rPr>
        <w:t xml:space="preserve"> </w:t>
      </w:r>
      <w:hyperlink r:id="rId23" w:history="1">
        <w:r w:rsidR="000043AD" w:rsidRPr="006D3726">
          <w:rPr>
            <w:rStyle w:val="Hyperlink"/>
            <w:lang w:val="fr-CH"/>
          </w:rPr>
          <w:t>Document C18/121).</w:t>
        </w:r>
      </w:hyperlink>
    </w:p>
    <w:p w:rsidR="000043AD" w:rsidRPr="006D3726" w:rsidRDefault="000043AD" w:rsidP="006B3CBE">
      <w:pPr>
        <w:rPr>
          <w:lang w:val="fr-CH"/>
        </w:rPr>
      </w:pPr>
    </w:p>
    <w:p w:rsidR="000043AD" w:rsidRPr="006D3726" w:rsidRDefault="000043AD" w:rsidP="006B3CBE">
      <w:pPr>
        <w:pStyle w:val="enumlev1"/>
        <w:rPr>
          <w:lang w:val="fr-CH"/>
        </w:rPr>
      </w:pPr>
    </w:p>
    <w:p w:rsidR="000043AD" w:rsidRPr="006D3726" w:rsidRDefault="000043AD" w:rsidP="006B3CBE">
      <w:pPr>
        <w:pStyle w:val="enumlev1"/>
        <w:rPr>
          <w:lang w:val="fr-CH"/>
        </w:rPr>
      </w:pPr>
    </w:p>
    <w:p w:rsidR="00601B3A" w:rsidRDefault="00601B3A" w:rsidP="006B3CBE">
      <w:pPr>
        <w:pStyle w:val="enumlev1"/>
        <w:rPr>
          <w:lang w:val="fr-CH"/>
        </w:rPr>
      </w:pPr>
    </w:p>
    <w:p w:rsidR="00601B3A" w:rsidRPr="00601B3A" w:rsidRDefault="00601B3A" w:rsidP="00601B3A">
      <w:pPr>
        <w:rPr>
          <w:lang w:val="fr-CH"/>
        </w:rPr>
      </w:pPr>
    </w:p>
    <w:p w:rsidR="00601B3A" w:rsidRPr="00601B3A" w:rsidRDefault="00601B3A" w:rsidP="00601B3A">
      <w:pPr>
        <w:rPr>
          <w:lang w:val="fr-CH"/>
        </w:rPr>
      </w:pPr>
    </w:p>
    <w:p w:rsidR="00601B3A" w:rsidRPr="00601B3A" w:rsidRDefault="00601B3A" w:rsidP="00601B3A">
      <w:pPr>
        <w:rPr>
          <w:lang w:val="fr-CH"/>
        </w:rPr>
      </w:pPr>
    </w:p>
    <w:p w:rsidR="00601B3A" w:rsidRPr="00601B3A" w:rsidRDefault="00601B3A" w:rsidP="00601B3A">
      <w:pPr>
        <w:rPr>
          <w:lang w:val="fr-CH"/>
        </w:rPr>
      </w:pPr>
    </w:p>
    <w:p w:rsidR="00601B3A" w:rsidRPr="00601B3A" w:rsidRDefault="00601B3A" w:rsidP="00601B3A">
      <w:pPr>
        <w:rPr>
          <w:lang w:val="fr-CH"/>
        </w:rPr>
      </w:pPr>
    </w:p>
    <w:p w:rsidR="00601B3A" w:rsidRPr="00601B3A" w:rsidRDefault="00601B3A" w:rsidP="00601B3A">
      <w:pPr>
        <w:rPr>
          <w:lang w:val="fr-CH"/>
        </w:rPr>
      </w:pPr>
    </w:p>
    <w:p w:rsidR="00601B3A" w:rsidRPr="00601B3A" w:rsidRDefault="00601B3A" w:rsidP="00601B3A">
      <w:pPr>
        <w:rPr>
          <w:lang w:val="fr-CH"/>
        </w:rPr>
      </w:pPr>
    </w:p>
    <w:p w:rsidR="00601B3A" w:rsidRPr="00601B3A" w:rsidRDefault="00601B3A" w:rsidP="00601B3A">
      <w:pPr>
        <w:rPr>
          <w:lang w:val="fr-CH"/>
        </w:rPr>
      </w:pPr>
    </w:p>
    <w:p w:rsidR="00601B3A" w:rsidRDefault="00601B3A" w:rsidP="00601B3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</w:tabs>
        <w:rPr>
          <w:lang w:val="fr-CH"/>
        </w:rPr>
      </w:pPr>
    </w:p>
    <w:p w:rsidR="00601B3A" w:rsidRDefault="00601B3A" w:rsidP="00601B3A">
      <w:pPr>
        <w:rPr>
          <w:lang w:val="fr-CH"/>
        </w:rPr>
      </w:pPr>
    </w:p>
    <w:p w:rsidR="000043AD" w:rsidRPr="00601B3A" w:rsidRDefault="000043AD" w:rsidP="00601B3A">
      <w:pPr>
        <w:rPr>
          <w:lang w:val="fr-CH"/>
        </w:rPr>
        <w:sectPr w:rsidR="000043AD" w:rsidRPr="00601B3A" w:rsidSect="000043A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:rsidR="000043AD" w:rsidRPr="00292AD8" w:rsidRDefault="000043AD" w:rsidP="006B3CBE">
      <w:pPr>
        <w:pStyle w:val="Annextitle"/>
        <w:rPr>
          <w:bCs/>
        </w:rPr>
      </w:pPr>
      <w:r w:rsidRPr="00292AD8">
        <w:lastRenderedPageBreak/>
        <w:t>PRÉSIDENTS ET VICE</w:t>
      </w:r>
      <w:r>
        <w:t>-</w:t>
      </w:r>
      <w:r w:rsidRPr="00292AD8">
        <w:t xml:space="preserve">PRÉSIDENTS DES GROUPES DE TRAVAIL DU CONSEIL ET </w:t>
      </w:r>
      <w:r w:rsidR="006B3CBE">
        <w:br/>
      </w:r>
      <w:r w:rsidRPr="00292AD8">
        <w:t>D</w:t>
      </w:r>
      <w:r w:rsidR="00442B56">
        <w:t>ES</w:t>
      </w:r>
      <w:r w:rsidRPr="00292AD8">
        <w:t xml:space="preserve"> GROUPE</w:t>
      </w:r>
      <w:r w:rsidR="00442B56">
        <w:t>S</w:t>
      </w:r>
      <w:r w:rsidRPr="00292AD8">
        <w:t xml:space="preserve"> D'EXPERTS</w:t>
      </w:r>
      <w:r w:rsidR="00442B56">
        <w:t xml:space="preserve"> (au 18 septembre 2018)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1630"/>
        <w:gridCol w:w="907"/>
        <w:gridCol w:w="1458"/>
        <w:gridCol w:w="4723"/>
        <w:gridCol w:w="1417"/>
        <w:gridCol w:w="1139"/>
      </w:tblGrid>
      <w:tr w:rsidR="000043AD" w:rsidRPr="000043AD" w:rsidTr="000043AD">
        <w:trPr>
          <w:tblHeader/>
          <w:jc w:val="center"/>
        </w:trPr>
        <w:tc>
          <w:tcPr>
            <w:tcW w:w="4035" w:type="dxa"/>
            <w:shd w:val="clear" w:color="auto" w:fill="BFBFBF" w:themeFill="background1" w:themeFillShade="BF"/>
          </w:tcPr>
          <w:p w:rsidR="000043AD" w:rsidRPr="000043AD" w:rsidRDefault="000043AD" w:rsidP="006B3CBE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GTC actuel + Secrétaire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0043AD" w:rsidRPr="000043AD" w:rsidRDefault="000043AD" w:rsidP="006B3CBE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Président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0043AD" w:rsidRPr="000043AD" w:rsidRDefault="000043AD" w:rsidP="006B3CBE">
            <w:pPr>
              <w:pStyle w:val="Tablehead"/>
              <w:spacing w:before="20" w:after="20"/>
              <w:rPr>
                <w:sz w:val="18"/>
                <w:szCs w:val="18"/>
              </w:rPr>
            </w:pPr>
            <w:bookmarkStart w:id="10" w:name="lt_pId049"/>
            <w:r w:rsidRPr="000043AD">
              <w:rPr>
                <w:sz w:val="18"/>
                <w:szCs w:val="18"/>
              </w:rPr>
              <w:t>Région</w:t>
            </w:r>
            <w:bookmarkEnd w:id="10"/>
          </w:p>
        </w:tc>
        <w:tc>
          <w:tcPr>
            <w:tcW w:w="1458" w:type="dxa"/>
            <w:shd w:val="clear" w:color="auto" w:fill="BFBFBF" w:themeFill="background1" w:themeFillShade="BF"/>
          </w:tcPr>
          <w:p w:rsidR="000043AD" w:rsidRPr="000043AD" w:rsidRDefault="000043AD" w:rsidP="006B3CBE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Date de désignation</w:t>
            </w:r>
          </w:p>
        </w:tc>
        <w:tc>
          <w:tcPr>
            <w:tcW w:w="4723" w:type="dxa"/>
            <w:shd w:val="clear" w:color="auto" w:fill="BFBFBF" w:themeFill="background1" w:themeFillShade="BF"/>
          </w:tcPr>
          <w:p w:rsidR="000043AD" w:rsidRPr="000043AD" w:rsidRDefault="000043AD" w:rsidP="006B3CBE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Vice-Président(s)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043AD" w:rsidRPr="000043AD" w:rsidRDefault="000043AD" w:rsidP="006B3CBE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Région</w:t>
            </w:r>
          </w:p>
        </w:tc>
        <w:tc>
          <w:tcPr>
            <w:tcW w:w="1139" w:type="dxa"/>
            <w:shd w:val="pct25" w:color="auto" w:fill="FFFFFF" w:themeFill="background1"/>
          </w:tcPr>
          <w:p w:rsidR="000043AD" w:rsidRPr="000043AD" w:rsidRDefault="000043AD" w:rsidP="006B3CBE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Date de désignation</w:t>
            </w:r>
          </w:p>
        </w:tc>
      </w:tr>
      <w:tr w:rsidR="000043AD" w:rsidRPr="000043AD" w:rsidTr="000043AD">
        <w:trPr>
          <w:jc w:val="center"/>
        </w:trPr>
        <w:tc>
          <w:tcPr>
            <w:tcW w:w="4035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0043AD">
              <w:rPr>
                <w:b/>
                <w:bCs/>
                <w:sz w:val="18"/>
                <w:szCs w:val="18"/>
              </w:rPr>
              <w:t>GTC sur les questions de politiques publiques internationales relatives à l'Internet</w:t>
            </w:r>
            <w:r w:rsidRPr="000043AD">
              <w:rPr>
                <w:sz w:val="18"/>
                <w:szCs w:val="18"/>
              </w:rPr>
              <w:br/>
            </w:r>
            <w:bookmarkStart w:id="11" w:name="lt_pId044"/>
            <w:r w:rsidRPr="000043AD">
              <w:rPr>
                <w:sz w:val="18"/>
                <w:szCs w:val="18"/>
              </w:rPr>
              <w:t>(Secrétaire:</w:t>
            </w:r>
            <w:bookmarkEnd w:id="11"/>
            <w:r w:rsidRPr="000043AD">
              <w:rPr>
                <w:sz w:val="18"/>
                <w:szCs w:val="18"/>
              </w:rPr>
              <w:t xml:space="preserve"> </w:t>
            </w:r>
            <w:bookmarkStart w:id="12" w:name="lt_pId045"/>
            <w:r w:rsidRPr="000043AD">
              <w:rPr>
                <w:sz w:val="18"/>
                <w:szCs w:val="18"/>
              </w:rPr>
              <w:t>M. Preetam Maloor)</w:t>
            </w:r>
            <w:bookmarkEnd w:id="12"/>
          </w:p>
        </w:tc>
        <w:tc>
          <w:tcPr>
            <w:tcW w:w="1630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M. Majed Al</w:t>
            </w:r>
            <w:r w:rsidRPr="000043AD">
              <w:rPr>
                <w:sz w:val="18"/>
                <w:szCs w:val="18"/>
              </w:rPr>
              <w:noBreakHyphen/>
              <w:t>Mazyed (Arabie saoudite)</w:t>
            </w:r>
          </w:p>
        </w:tc>
        <w:tc>
          <w:tcPr>
            <w:tcW w:w="90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ARB</w:t>
            </w:r>
          </w:p>
        </w:tc>
        <w:tc>
          <w:tcPr>
            <w:tcW w:w="1458" w:type="dxa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2009</w:t>
            </w:r>
          </w:p>
        </w:tc>
        <w:tc>
          <w:tcPr>
            <w:tcW w:w="4723" w:type="dxa"/>
            <w:shd w:val="clear" w:color="auto" w:fill="FFFFFF" w:themeFill="background1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  <w:lang w:val="es-ES_tradnl"/>
              </w:rPr>
            </w:pPr>
            <w:bookmarkStart w:id="13" w:name="lt_pId050"/>
            <w:r w:rsidRPr="000043AD">
              <w:rPr>
                <w:sz w:val="18"/>
                <w:szCs w:val="18"/>
                <w:lang w:val="es-ES_tradnl"/>
              </w:rPr>
              <w:t>M. Charles Semapondo (Rwanda)</w:t>
            </w:r>
            <w:bookmarkEnd w:id="13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  <w:lang w:val="es-ES_tradnl"/>
              </w:rPr>
            </w:pPr>
            <w:bookmarkStart w:id="14" w:name="lt_pId051"/>
            <w:r w:rsidRPr="000043AD">
              <w:rPr>
                <w:sz w:val="18"/>
                <w:szCs w:val="18"/>
                <w:lang w:val="es-ES_tradnl"/>
              </w:rPr>
              <w:t>M. Abdulrahman Al Marzouqi (Emirats arabes unis)</w:t>
            </w:r>
            <w:bookmarkEnd w:id="14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  <w:lang w:val="en-US"/>
              </w:rPr>
            </w:pPr>
            <w:bookmarkStart w:id="15" w:name="lt_pId052"/>
            <w:r w:rsidRPr="000043AD">
              <w:rPr>
                <w:sz w:val="18"/>
                <w:szCs w:val="18"/>
                <w:lang w:val="en-US"/>
              </w:rPr>
              <w:t>M. YGSC Kishore Babu (Inde)</w:t>
            </w:r>
            <w:bookmarkEnd w:id="15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16" w:name="lt_pId053"/>
            <w:r w:rsidRPr="000043AD">
              <w:rPr>
                <w:sz w:val="18"/>
                <w:szCs w:val="18"/>
              </w:rPr>
              <w:t>M. Vyacheslav Vladimirovich Erokhin (Fédération de Russie)</w:t>
            </w:r>
            <w:bookmarkEnd w:id="16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b/>
                <w:sz w:val="18"/>
                <w:szCs w:val="18"/>
              </w:rPr>
            </w:pPr>
            <w:bookmarkStart w:id="17" w:name="lt_pId054"/>
            <w:r w:rsidRPr="000043AD">
              <w:rPr>
                <w:sz w:val="18"/>
                <w:szCs w:val="18"/>
              </w:rPr>
              <w:t>M. Paul Blaker (Royaume-Uni)</w:t>
            </w:r>
            <w:bookmarkEnd w:id="17"/>
            <w:r w:rsidRPr="000043AD">
              <w:rPr>
                <w:sz w:val="18"/>
                <w:szCs w:val="18"/>
              </w:rPr>
              <w:t xml:space="preserve"> </w:t>
            </w:r>
            <w:r w:rsidRPr="000043A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18" w:name="lt_pId055"/>
            <w:r w:rsidRPr="000043AD">
              <w:rPr>
                <w:b/>
                <w:bCs/>
                <w:sz w:val="18"/>
                <w:szCs w:val="18"/>
              </w:rPr>
              <w:t>AFR</w:t>
            </w:r>
            <w:bookmarkEnd w:id="18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19" w:name="lt_pId056"/>
            <w:r w:rsidRPr="000043AD">
              <w:rPr>
                <w:b/>
                <w:bCs/>
                <w:sz w:val="18"/>
                <w:szCs w:val="18"/>
              </w:rPr>
              <w:t>ARB</w:t>
            </w:r>
            <w:bookmarkEnd w:id="19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20" w:name="lt_pId057"/>
            <w:r w:rsidRPr="000043AD">
              <w:rPr>
                <w:b/>
                <w:bCs/>
                <w:sz w:val="18"/>
                <w:szCs w:val="18"/>
              </w:rPr>
              <w:t>ASP</w:t>
            </w:r>
            <w:bookmarkEnd w:id="20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21" w:name="lt_pId058"/>
            <w:r w:rsidRPr="000043AD">
              <w:rPr>
                <w:b/>
                <w:bCs/>
                <w:sz w:val="18"/>
                <w:szCs w:val="18"/>
              </w:rPr>
              <w:t>C</w:t>
            </w:r>
            <w:bookmarkEnd w:id="21"/>
            <w:r w:rsidRPr="000043AD">
              <w:rPr>
                <w:b/>
                <w:bCs/>
                <w:sz w:val="18"/>
                <w:szCs w:val="18"/>
              </w:rPr>
              <w:t>EI</w:t>
            </w:r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22" w:name="lt_pId059"/>
            <w:r w:rsidRPr="000043AD">
              <w:rPr>
                <w:b/>
                <w:bCs/>
                <w:sz w:val="18"/>
                <w:szCs w:val="18"/>
              </w:rPr>
              <w:t>EUR</w:t>
            </w:r>
            <w:bookmarkEnd w:id="22"/>
          </w:p>
        </w:tc>
        <w:tc>
          <w:tcPr>
            <w:tcW w:w="1139" w:type="dxa"/>
            <w:shd w:val="clear" w:color="auto" w:fill="FFFFFF" w:themeFill="background1"/>
          </w:tcPr>
          <w:p w:rsidR="000043AD" w:rsidRPr="00442B56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2017</w:t>
            </w:r>
          </w:p>
          <w:p w:rsidR="000043AD" w:rsidRPr="00442B56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2017</w:t>
            </w:r>
          </w:p>
          <w:p w:rsidR="000043AD" w:rsidRPr="00442B56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2017</w:t>
            </w:r>
          </w:p>
          <w:p w:rsidR="000043AD" w:rsidRPr="00442B56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2017</w:t>
            </w:r>
          </w:p>
          <w:p w:rsidR="000043AD" w:rsidRPr="00442B56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2017</w:t>
            </w:r>
          </w:p>
        </w:tc>
      </w:tr>
      <w:tr w:rsidR="000043AD" w:rsidRPr="000043AD" w:rsidTr="000043AD">
        <w:trPr>
          <w:jc w:val="center"/>
        </w:trPr>
        <w:tc>
          <w:tcPr>
            <w:tcW w:w="4035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b/>
                <w:bCs/>
                <w:sz w:val="18"/>
                <w:szCs w:val="18"/>
              </w:rPr>
              <w:t>GTC sur la protection en ligne des enfants</w:t>
            </w:r>
            <w:r w:rsidRPr="000043AD">
              <w:rPr>
                <w:sz w:val="18"/>
                <w:szCs w:val="18"/>
              </w:rPr>
              <w:br/>
              <w:t xml:space="preserve">(Secrétaire: </w:t>
            </w:r>
            <w:bookmarkStart w:id="23" w:name="lt_pId062"/>
            <w:r w:rsidRPr="000043AD">
              <w:rPr>
                <w:sz w:val="18"/>
                <w:szCs w:val="18"/>
              </w:rPr>
              <w:t>Mme Carla Licciardello)</w:t>
            </w:r>
            <w:bookmarkEnd w:id="23"/>
          </w:p>
        </w:tc>
        <w:tc>
          <w:tcPr>
            <w:tcW w:w="1630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M. Ibrahim M.J. Aldabal (Emirats arabes unis)</w:t>
            </w:r>
          </w:p>
        </w:tc>
        <w:tc>
          <w:tcPr>
            <w:tcW w:w="907" w:type="dxa"/>
            <w:shd w:val="clear" w:color="auto" w:fill="auto"/>
          </w:tcPr>
          <w:p w:rsidR="000043AD" w:rsidRPr="00442B56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ARB</w:t>
            </w:r>
          </w:p>
        </w:tc>
        <w:tc>
          <w:tcPr>
            <w:tcW w:w="1458" w:type="dxa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4723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  <w:lang w:val="en-US"/>
              </w:rPr>
            </w:pPr>
            <w:bookmarkStart w:id="24" w:name="lt_pId067"/>
            <w:r w:rsidRPr="000043AD">
              <w:rPr>
                <w:sz w:val="18"/>
                <w:szCs w:val="18"/>
                <w:lang w:val="en-US"/>
              </w:rPr>
              <w:t>Mme Ellen Blackler (The Walt Disney Company)</w:t>
            </w:r>
            <w:bookmarkEnd w:id="24"/>
            <w:r w:rsidRPr="000043AD">
              <w:rPr>
                <w:sz w:val="18"/>
                <w:szCs w:val="18"/>
                <w:lang w:val="en-US"/>
              </w:rPr>
              <w:br/>
            </w:r>
            <w:bookmarkStart w:id="25" w:name="lt_pId068"/>
            <w:r w:rsidR="002474F9">
              <w:rPr>
                <w:sz w:val="18"/>
                <w:szCs w:val="18"/>
                <w:lang w:val="en-US"/>
              </w:rPr>
              <w:br/>
            </w:r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Mme. Maha Z.Y. Mouasher (Jordanie)</w:t>
            </w:r>
            <w:bookmarkEnd w:id="25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26" w:name="lt_pId069"/>
            <w:r w:rsidRPr="000043AD">
              <w:rPr>
                <w:sz w:val="18"/>
                <w:szCs w:val="18"/>
              </w:rPr>
              <w:t>M. Ndordji Nazaire (Tchad)</w:t>
            </w:r>
            <w:bookmarkEnd w:id="26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27" w:name="lt_pId070"/>
            <w:r w:rsidRPr="000043AD">
              <w:rPr>
                <w:sz w:val="18"/>
                <w:szCs w:val="18"/>
              </w:rPr>
              <w:t>M. Mohamed Sharil Tarmizi (Malaisie)</w:t>
            </w:r>
            <w:bookmarkEnd w:id="27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28" w:name="lt_pId071"/>
            <w:r w:rsidRPr="000043AD">
              <w:rPr>
                <w:sz w:val="18"/>
                <w:szCs w:val="18"/>
              </w:rPr>
              <w:t xml:space="preserve">M. Vadym Kaptur </w:t>
            </w:r>
            <w:bookmarkEnd w:id="28"/>
            <w:r w:rsidRPr="000043AD">
              <w:rPr>
                <w:sz w:val="18"/>
                <w:szCs w:val="18"/>
              </w:rPr>
              <w:t>(Académie nationale des télécommunications A.S. Popov d'Odessa)</w:t>
            </w:r>
            <w:r w:rsidRPr="000043AD">
              <w:rPr>
                <w:sz w:val="18"/>
                <w:szCs w:val="18"/>
              </w:rPr>
              <w:br/>
            </w:r>
            <w:bookmarkStart w:id="29" w:name="lt_pId072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b/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M. Giorgio Tosi Beleffi (Italie)</w:t>
            </w:r>
            <w:bookmarkEnd w:id="29"/>
            <w:r w:rsidRPr="000043AD">
              <w:rPr>
                <w:sz w:val="18"/>
                <w:szCs w:val="18"/>
              </w:rPr>
              <w:t xml:space="preserve"> </w:t>
            </w:r>
            <w:r w:rsidRPr="000043A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30" w:name="lt_pId073"/>
            <w:r w:rsidRPr="000043AD">
              <w:rPr>
                <w:b/>
                <w:bCs/>
                <w:sz w:val="18"/>
                <w:szCs w:val="18"/>
              </w:rPr>
              <w:t>AMS</w:t>
            </w:r>
            <w:bookmarkEnd w:id="30"/>
            <w:r w:rsidRPr="000043AD">
              <w:rPr>
                <w:b/>
                <w:bCs/>
                <w:sz w:val="18"/>
                <w:szCs w:val="18"/>
              </w:rPr>
              <w:t xml:space="preserve"> </w:t>
            </w:r>
            <w:r w:rsidRPr="000043AD">
              <w:rPr>
                <w:b/>
                <w:bCs/>
                <w:sz w:val="18"/>
                <w:szCs w:val="18"/>
              </w:rPr>
              <w:br/>
            </w:r>
            <w:bookmarkStart w:id="31" w:name="lt_pId074"/>
            <w:r w:rsidRPr="000043AD">
              <w:rPr>
                <w:b/>
                <w:bCs/>
                <w:sz w:val="18"/>
                <w:szCs w:val="18"/>
              </w:rPr>
              <w:t>(</w:t>
            </w:r>
            <w:bookmarkEnd w:id="31"/>
            <w:r w:rsidRPr="000043AD">
              <w:rPr>
                <w:b/>
                <w:bCs/>
                <w:sz w:val="18"/>
                <w:szCs w:val="18"/>
              </w:rPr>
              <w:t>Membre de Secteur)</w:t>
            </w:r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32" w:name="lt_pId075"/>
            <w:r w:rsidRPr="000043AD">
              <w:rPr>
                <w:b/>
                <w:bCs/>
                <w:sz w:val="18"/>
                <w:szCs w:val="18"/>
              </w:rPr>
              <w:t>ARB</w:t>
            </w:r>
            <w:bookmarkEnd w:id="32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33" w:name="lt_pId076"/>
            <w:r w:rsidRPr="000043AD">
              <w:rPr>
                <w:b/>
                <w:bCs/>
                <w:sz w:val="18"/>
                <w:szCs w:val="18"/>
              </w:rPr>
              <w:t>AFR</w:t>
            </w:r>
            <w:bookmarkEnd w:id="33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34" w:name="lt_pId077"/>
            <w:r w:rsidRPr="000043AD">
              <w:rPr>
                <w:b/>
                <w:bCs/>
                <w:sz w:val="18"/>
                <w:szCs w:val="18"/>
              </w:rPr>
              <w:t>ASP</w:t>
            </w:r>
            <w:bookmarkEnd w:id="34"/>
          </w:p>
          <w:p w:rsidR="000043AD" w:rsidRPr="000043AD" w:rsidRDefault="00F5157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EUR</w:t>
            </w:r>
            <w:r w:rsidR="000043AD" w:rsidRPr="000043AD">
              <w:rPr>
                <w:b/>
                <w:bCs/>
                <w:sz w:val="18"/>
                <w:szCs w:val="18"/>
              </w:rPr>
              <w:t xml:space="preserve"> </w:t>
            </w:r>
            <w:r w:rsidR="000043AD" w:rsidRPr="000043AD">
              <w:rPr>
                <w:b/>
                <w:bCs/>
                <w:sz w:val="18"/>
                <w:szCs w:val="18"/>
              </w:rPr>
              <w:br/>
            </w:r>
            <w:bookmarkStart w:id="35" w:name="lt_pId079"/>
            <w:r w:rsidR="000043AD" w:rsidRPr="000043AD">
              <w:rPr>
                <w:b/>
                <w:bCs/>
                <w:sz w:val="18"/>
                <w:szCs w:val="18"/>
              </w:rPr>
              <w:t>(Membre de Secteur)</w:t>
            </w:r>
            <w:bookmarkEnd w:id="35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36" w:name="lt_pId080"/>
            <w:r w:rsidRPr="000043AD">
              <w:rPr>
                <w:b/>
                <w:bCs/>
                <w:sz w:val="18"/>
                <w:szCs w:val="18"/>
              </w:rPr>
              <w:t>EUR</w:t>
            </w:r>
            <w:bookmarkEnd w:id="36"/>
          </w:p>
        </w:tc>
        <w:tc>
          <w:tcPr>
            <w:tcW w:w="1139" w:type="dxa"/>
            <w:shd w:val="clear" w:color="auto" w:fill="FFFFFF" w:themeFill="background1"/>
          </w:tcPr>
          <w:p w:rsidR="000043AD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br/>
            </w:r>
            <w:r w:rsidRPr="00442B56">
              <w:rPr>
                <w:sz w:val="18"/>
                <w:szCs w:val="18"/>
              </w:rPr>
              <w:br/>
            </w:r>
          </w:p>
          <w:p w:rsidR="002474F9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2017</w:t>
            </w:r>
          </w:p>
          <w:p w:rsidR="002474F9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2017</w:t>
            </w:r>
          </w:p>
          <w:p w:rsidR="002474F9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:rsidR="002474F9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2017</w:t>
            </w:r>
            <w:r w:rsidRPr="00442B56">
              <w:rPr>
                <w:sz w:val="18"/>
                <w:szCs w:val="18"/>
              </w:rPr>
              <w:br/>
            </w:r>
            <w:r w:rsidRPr="00442B56">
              <w:rPr>
                <w:sz w:val="18"/>
                <w:szCs w:val="18"/>
              </w:rPr>
              <w:br/>
            </w:r>
          </w:p>
          <w:p w:rsidR="002474F9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442B56">
              <w:rPr>
                <w:sz w:val="18"/>
                <w:szCs w:val="18"/>
              </w:rPr>
              <w:t>2017</w:t>
            </w:r>
          </w:p>
        </w:tc>
      </w:tr>
      <w:tr w:rsidR="000043AD" w:rsidRPr="000043AD" w:rsidTr="000043AD">
        <w:trPr>
          <w:jc w:val="center"/>
        </w:trPr>
        <w:tc>
          <w:tcPr>
            <w:tcW w:w="4035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0043AD">
              <w:rPr>
                <w:b/>
                <w:bCs/>
                <w:sz w:val="18"/>
                <w:szCs w:val="18"/>
              </w:rPr>
              <w:t xml:space="preserve">GTC sur la mise en </w:t>
            </w:r>
            <w:r w:rsidR="00195F1D" w:rsidRPr="000043AD">
              <w:rPr>
                <w:b/>
                <w:bCs/>
                <w:sz w:val="18"/>
                <w:szCs w:val="18"/>
              </w:rPr>
              <w:t>œuvre</w:t>
            </w:r>
            <w:r w:rsidRPr="000043AD">
              <w:rPr>
                <w:b/>
                <w:bCs/>
                <w:sz w:val="18"/>
                <w:szCs w:val="18"/>
              </w:rPr>
              <w:t xml:space="preserve"> des résultats du SMSI</w:t>
            </w:r>
            <w:r w:rsidRPr="000043AD">
              <w:rPr>
                <w:sz w:val="18"/>
                <w:szCs w:val="18"/>
              </w:rPr>
              <w:br/>
              <w:t xml:space="preserve">(Secrétaire: </w:t>
            </w:r>
            <w:bookmarkStart w:id="37" w:name="lt_pId084"/>
            <w:r w:rsidRPr="000043AD">
              <w:rPr>
                <w:sz w:val="18"/>
                <w:szCs w:val="18"/>
              </w:rPr>
              <w:t>M.</w:t>
            </w:r>
            <w:r w:rsidR="002474F9">
              <w:rPr>
                <w:sz w:val="18"/>
                <w:szCs w:val="18"/>
              </w:rPr>
              <w:t xml:space="preserve"> Catalin Marinescu</w:t>
            </w:r>
            <w:r w:rsidRPr="000043AD">
              <w:rPr>
                <w:sz w:val="18"/>
                <w:szCs w:val="18"/>
              </w:rPr>
              <w:t>)</w:t>
            </w:r>
            <w:bookmarkEnd w:id="37"/>
          </w:p>
        </w:tc>
        <w:tc>
          <w:tcPr>
            <w:tcW w:w="1630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M. Vladimir Minkin (Fédération de Russie)</w:t>
            </w:r>
          </w:p>
        </w:tc>
        <w:tc>
          <w:tcPr>
            <w:tcW w:w="90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CEI</w:t>
            </w:r>
          </w:p>
        </w:tc>
        <w:tc>
          <w:tcPr>
            <w:tcW w:w="1458" w:type="dxa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2006</w:t>
            </w:r>
          </w:p>
        </w:tc>
        <w:tc>
          <w:tcPr>
            <w:tcW w:w="4723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38" w:name="lt_pId089"/>
            <w:r w:rsidRPr="000043AD">
              <w:rPr>
                <w:sz w:val="18"/>
                <w:szCs w:val="18"/>
              </w:rPr>
              <w:t>Mme Janet Umutesi (Rwanda)</w:t>
            </w:r>
            <w:bookmarkEnd w:id="38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39" w:name="lt_pId090"/>
            <w:r w:rsidRPr="000043AD">
              <w:rPr>
                <w:sz w:val="18"/>
                <w:szCs w:val="18"/>
              </w:rPr>
              <w:t>Mme Clarisa Estol (Argentine)</w:t>
            </w:r>
            <w:bookmarkEnd w:id="39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40" w:name="lt_pId091"/>
            <w:r w:rsidRPr="000043AD">
              <w:rPr>
                <w:sz w:val="18"/>
                <w:szCs w:val="18"/>
              </w:rPr>
              <w:t xml:space="preserve">M. </w:t>
            </w:r>
            <w:bookmarkEnd w:id="40"/>
            <w:r w:rsidRPr="000043AD">
              <w:rPr>
                <w:sz w:val="18"/>
                <w:szCs w:val="18"/>
              </w:rPr>
              <w:t>Mansour Al Qurashi (Arabie saoudite)</w:t>
            </w:r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41" w:name="lt_pId092"/>
            <w:r w:rsidRPr="000043AD">
              <w:rPr>
                <w:sz w:val="18"/>
                <w:szCs w:val="18"/>
              </w:rPr>
              <w:t>Mme Nermine El Saadany (Egypte)</w:t>
            </w:r>
            <w:bookmarkEnd w:id="41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42" w:name="lt_pId093"/>
            <w:r w:rsidRPr="000043AD">
              <w:rPr>
                <w:sz w:val="18"/>
                <w:szCs w:val="18"/>
              </w:rPr>
              <w:t>M. Cai Guolei (Chine)</w:t>
            </w:r>
            <w:bookmarkEnd w:id="42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43" w:name="lt_pId094"/>
            <w:r w:rsidRPr="000043AD">
              <w:rPr>
                <w:sz w:val="18"/>
                <w:szCs w:val="18"/>
              </w:rPr>
              <w:t>M. Ghislain de Salins (France)</w:t>
            </w:r>
            <w:bookmarkEnd w:id="43"/>
          </w:p>
        </w:tc>
        <w:tc>
          <w:tcPr>
            <w:tcW w:w="141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4" w:name="lt_pId095"/>
            <w:r w:rsidRPr="000043AD">
              <w:rPr>
                <w:b/>
                <w:bCs/>
                <w:sz w:val="18"/>
                <w:szCs w:val="18"/>
                <w:lang w:val="en-US"/>
              </w:rPr>
              <w:t>AFR</w:t>
            </w:r>
            <w:bookmarkEnd w:id="44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5" w:name="lt_pId096"/>
            <w:r w:rsidRPr="000043AD">
              <w:rPr>
                <w:b/>
                <w:bCs/>
                <w:sz w:val="18"/>
                <w:szCs w:val="18"/>
                <w:lang w:val="en-US"/>
              </w:rPr>
              <w:t>AMS</w:t>
            </w:r>
            <w:bookmarkEnd w:id="45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6" w:name="lt_pId097"/>
            <w:r w:rsidRPr="000043A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46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7" w:name="lt_pId098"/>
            <w:r w:rsidRPr="000043A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47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8" w:name="lt_pId099"/>
            <w:r w:rsidRPr="000043AD">
              <w:rPr>
                <w:b/>
                <w:bCs/>
                <w:sz w:val="18"/>
                <w:szCs w:val="18"/>
                <w:lang w:val="en-US"/>
              </w:rPr>
              <w:t>ASP</w:t>
            </w:r>
            <w:bookmarkEnd w:id="48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9" w:name="lt_pId100"/>
            <w:r w:rsidRPr="000043AD">
              <w:rPr>
                <w:b/>
                <w:bCs/>
                <w:sz w:val="18"/>
                <w:szCs w:val="18"/>
                <w:lang w:val="en-US"/>
              </w:rPr>
              <w:t>EUR</w:t>
            </w:r>
            <w:bookmarkEnd w:id="49"/>
          </w:p>
        </w:tc>
        <w:tc>
          <w:tcPr>
            <w:tcW w:w="1139" w:type="dxa"/>
            <w:shd w:val="clear" w:color="auto" w:fill="FFFFFF" w:themeFill="background1"/>
          </w:tcPr>
          <w:p w:rsidR="000043AD" w:rsidRPr="000043AD" w:rsidRDefault="00EF2514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  <w:p w:rsidR="000043AD" w:rsidRPr="000043AD" w:rsidRDefault="00EF2514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  <w:p w:rsidR="000043AD" w:rsidRPr="000043AD" w:rsidRDefault="00EF2514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2013</w:t>
            </w:r>
          </w:p>
          <w:p w:rsidR="000043AD" w:rsidRDefault="00EF2514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EF2514" w:rsidRPr="000043AD" w:rsidRDefault="00EF2514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0043AD" w:rsidRPr="000043AD" w:rsidTr="000043AD">
        <w:trPr>
          <w:jc w:val="center"/>
        </w:trPr>
        <w:tc>
          <w:tcPr>
            <w:tcW w:w="4035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b/>
                <w:bCs/>
                <w:sz w:val="18"/>
                <w:szCs w:val="18"/>
              </w:rPr>
              <w:t>GTC sur les ressources financières et les ressources humaines</w:t>
            </w:r>
            <w:r w:rsidRPr="000043AD">
              <w:rPr>
                <w:sz w:val="18"/>
                <w:szCs w:val="18"/>
              </w:rPr>
              <w:br/>
              <w:t xml:space="preserve">(Secrétaire: </w:t>
            </w:r>
            <w:bookmarkStart w:id="50" w:name="lt_pId105"/>
            <w:r w:rsidRPr="000043AD">
              <w:rPr>
                <w:sz w:val="18"/>
                <w:szCs w:val="18"/>
              </w:rPr>
              <w:t>M. Alassane Ba/M. Eric Dalhen)</w:t>
            </w:r>
            <w:bookmarkEnd w:id="50"/>
          </w:p>
        </w:tc>
        <w:tc>
          <w:tcPr>
            <w:tcW w:w="1630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M. Dietmar Plesse (Allemagne)</w:t>
            </w:r>
          </w:p>
        </w:tc>
        <w:tc>
          <w:tcPr>
            <w:tcW w:w="90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EUR</w:t>
            </w:r>
          </w:p>
        </w:tc>
        <w:tc>
          <w:tcPr>
            <w:tcW w:w="1458" w:type="dxa"/>
          </w:tcPr>
          <w:p w:rsidR="000043AD" w:rsidRPr="000043AD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4723" w:type="dxa"/>
            <w:shd w:val="clear" w:color="auto" w:fill="FFFFFF" w:themeFill="background1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51" w:name="lt_pId110"/>
            <w:r w:rsidRPr="000043AD">
              <w:rPr>
                <w:sz w:val="18"/>
                <w:szCs w:val="18"/>
              </w:rPr>
              <w:t>Mme Seynabou Seck Cisse (Sénégal)</w:t>
            </w:r>
          </w:p>
          <w:p w:rsidR="000043AD" w:rsidRPr="000043AD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  <w:r w:rsidRPr="000043AD">
              <w:rPr>
                <w:rFonts w:asciiTheme="minorHAnsi" w:hAnsiTheme="minorHAnsi" w:cs="Calibri"/>
                <w:sz w:val="18"/>
                <w:szCs w:val="18"/>
              </w:rPr>
              <w:t>Mme Vernita D. Harris (Etats-Unis)</w:t>
            </w:r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M. Manish Gupta (Inde)</w:t>
            </w:r>
            <w:bookmarkEnd w:id="51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52" w:name="lt_pId112"/>
            <w:r w:rsidRPr="000043AD">
              <w:rPr>
                <w:sz w:val="18"/>
                <w:szCs w:val="18"/>
              </w:rPr>
              <w:t>M. Andrei Sergeevich Zhivov (Fédération de Russie)</w:t>
            </w:r>
            <w:bookmarkEnd w:id="52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Mme Annelies Kavi (République tchèque)</w:t>
            </w:r>
          </w:p>
        </w:tc>
        <w:tc>
          <w:tcPr>
            <w:tcW w:w="1417" w:type="dxa"/>
            <w:shd w:val="clear" w:color="auto" w:fill="FFFFFF" w:themeFill="background1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53" w:name="lt_pId113"/>
            <w:r w:rsidRPr="000043AD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043AD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043AD">
              <w:rPr>
                <w:b/>
                <w:bCs/>
                <w:sz w:val="18"/>
                <w:szCs w:val="18"/>
                <w:lang w:val="en-US"/>
              </w:rPr>
              <w:t>ASP</w:t>
            </w:r>
            <w:bookmarkEnd w:id="53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54" w:name="lt_pId115"/>
            <w:r w:rsidRPr="000043AD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54"/>
            <w:r w:rsidRPr="000043AD">
              <w:rPr>
                <w:b/>
                <w:bCs/>
                <w:sz w:val="18"/>
                <w:szCs w:val="18"/>
                <w:lang w:val="en-US"/>
              </w:rPr>
              <w:t>EI</w:t>
            </w:r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043AD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139" w:type="dxa"/>
            <w:shd w:val="clear" w:color="auto" w:fill="FFFFFF" w:themeFill="background1"/>
          </w:tcPr>
          <w:p w:rsidR="000043AD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en-US"/>
              </w:rPr>
            </w:pPr>
            <w:r w:rsidRPr="00442B56">
              <w:rPr>
                <w:sz w:val="18"/>
                <w:szCs w:val="18"/>
                <w:lang w:val="en-US"/>
              </w:rPr>
              <w:t>2017</w:t>
            </w:r>
          </w:p>
          <w:p w:rsidR="000043AD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en-US"/>
              </w:rPr>
            </w:pPr>
            <w:r w:rsidRPr="00442B56">
              <w:rPr>
                <w:sz w:val="18"/>
                <w:szCs w:val="18"/>
                <w:lang w:val="en-US"/>
              </w:rPr>
              <w:t>2017</w:t>
            </w:r>
          </w:p>
          <w:p w:rsidR="000043AD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en-US"/>
              </w:rPr>
            </w:pPr>
            <w:r w:rsidRPr="00442B56">
              <w:rPr>
                <w:sz w:val="18"/>
                <w:szCs w:val="18"/>
                <w:lang w:val="en-US"/>
              </w:rPr>
              <w:t>2017</w:t>
            </w:r>
          </w:p>
          <w:p w:rsidR="000043AD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en-US"/>
              </w:rPr>
            </w:pPr>
            <w:r w:rsidRPr="00442B56">
              <w:rPr>
                <w:sz w:val="18"/>
                <w:szCs w:val="18"/>
                <w:lang w:val="en-US"/>
              </w:rPr>
              <w:t>2017</w:t>
            </w:r>
          </w:p>
          <w:p w:rsidR="000043AD" w:rsidRPr="00EF2514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EF2514">
              <w:rPr>
                <w:sz w:val="18"/>
                <w:szCs w:val="18"/>
              </w:rPr>
              <w:t>2018</w:t>
            </w:r>
          </w:p>
        </w:tc>
      </w:tr>
      <w:tr w:rsidR="000043AD" w:rsidRPr="000043AD" w:rsidTr="000043AD">
        <w:trPr>
          <w:jc w:val="center"/>
        </w:trPr>
        <w:tc>
          <w:tcPr>
            <w:tcW w:w="4035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b/>
                <w:bCs/>
                <w:sz w:val="18"/>
                <w:szCs w:val="18"/>
              </w:rPr>
              <w:t>GTC sur l'utilisation des six langues officielles</w:t>
            </w:r>
            <w:r w:rsidRPr="000043AD">
              <w:rPr>
                <w:sz w:val="18"/>
                <w:szCs w:val="18"/>
              </w:rPr>
              <w:br/>
              <w:t xml:space="preserve">(Secrétaire: </w:t>
            </w:r>
            <w:bookmarkStart w:id="55" w:name="lt_pId118"/>
            <w:r w:rsidRPr="000043AD">
              <w:rPr>
                <w:sz w:val="18"/>
                <w:szCs w:val="18"/>
              </w:rPr>
              <w:t>M.</w:t>
            </w:r>
            <w:r w:rsidR="002474F9">
              <w:rPr>
                <w:sz w:val="18"/>
                <w:szCs w:val="18"/>
              </w:rPr>
              <w:t xml:space="preserve"> Xin Liu</w:t>
            </w:r>
            <w:r w:rsidRPr="000043AD">
              <w:rPr>
                <w:sz w:val="18"/>
                <w:szCs w:val="18"/>
              </w:rPr>
              <w:t>)</w:t>
            </w:r>
            <w:bookmarkEnd w:id="55"/>
          </w:p>
        </w:tc>
        <w:tc>
          <w:tcPr>
            <w:tcW w:w="1630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bookmarkStart w:id="56" w:name="lt_pId082"/>
            <w:r w:rsidRPr="000043AD">
              <w:rPr>
                <w:sz w:val="18"/>
                <w:szCs w:val="18"/>
              </w:rPr>
              <w:t>M. Faycal Bayouli (Tunisie)</w:t>
            </w:r>
            <w:bookmarkEnd w:id="56"/>
          </w:p>
        </w:tc>
        <w:tc>
          <w:tcPr>
            <w:tcW w:w="90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A</w:t>
            </w:r>
            <w:r w:rsidR="00BC56F9">
              <w:rPr>
                <w:sz w:val="18"/>
                <w:szCs w:val="18"/>
              </w:rPr>
              <w:t>RB</w:t>
            </w:r>
          </w:p>
        </w:tc>
        <w:tc>
          <w:tcPr>
            <w:tcW w:w="1458" w:type="dxa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2016</w:t>
            </w:r>
          </w:p>
        </w:tc>
        <w:tc>
          <w:tcPr>
            <w:tcW w:w="4723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57" w:name="lt_pId123"/>
            <w:r w:rsidRPr="000043AD">
              <w:rPr>
                <w:sz w:val="18"/>
                <w:szCs w:val="18"/>
              </w:rPr>
              <w:t>M. Paul Najarian (Etats Unis)</w:t>
            </w:r>
            <w:bookmarkEnd w:id="57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58" w:name="lt_pId124"/>
            <w:r w:rsidRPr="000043AD">
              <w:rPr>
                <w:sz w:val="18"/>
                <w:szCs w:val="18"/>
              </w:rPr>
              <w:t>Mme Sameera Belal (Koweït)</w:t>
            </w:r>
            <w:bookmarkEnd w:id="58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59" w:name="lt_pId125"/>
            <w:r w:rsidRPr="000043AD">
              <w:rPr>
                <w:sz w:val="18"/>
                <w:szCs w:val="18"/>
              </w:rPr>
              <w:t>M. Cai Guolei (Chine)</w:t>
            </w:r>
            <w:bookmarkEnd w:id="59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60" w:name="lt_pId126"/>
            <w:r w:rsidRPr="000043AD">
              <w:rPr>
                <w:sz w:val="18"/>
                <w:szCs w:val="18"/>
              </w:rPr>
              <w:t>M. Vladimir Minkin (Fédération de Russie)</w:t>
            </w:r>
            <w:bookmarkEnd w:id="60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61" w:name="lt_pId127"/>
            <w:r w:rsidRPr="000043AD">
              <w:rPr>
                <w:sz w:val="18"/>
                <w:szCs w:val="18"/>
              </w:rPr>
              <w:t>Mme Blanca Gonzalez (Espagne)</w:t>
            </w:r>
            <w:bookmarkEnd w:id="61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62" w:name="lt_pId128"/>
            <w:r w:rsidRPr="000043AD">
              <w:rPr>
                <w:sz w:val="18"/>
                <w:szCs w:val="18"/>
              </w:rPr>
              <w:t>M. Frédéric Paruta (France)</w:t>
            </w:r>
            <w:bookmarkEnd w:id="62"/>
          </w:p>
        </w:tc>
        <w:tc>
          <w:tcPr>
            <w:tcW w:w="141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63" w:name="lt_pId129"/>
            <w:r w:rsidRPr="000043AD">
              <w:rPr>
                <w:b/>
                <w:bCs/>
                <w:sz w:val="18"/>
                <w:szCs w:val="18"/>
              </w:rPr>
              <w:t>AMS</w:t>
            </w:r>
            <w:bookmarkEnd w:id="63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64" w:name="lt_pId130"/>
            <w:r w:rsidRPr="000043AD">
              <w:rPr>
                <w:b/>
                <w:bCs/>
                <w:sz w:val="18"/>
                <w:szCs w:val="18"/>
              </w:rPr>
              <w:t>ARB</w:t>
            </w:r>
            <w:bookmarkEnd w:id="64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65" w:name="lt_pId131"/>
            <w:r w:rsidRPr="000043AD">
              <w:rPr>
                <w:b/>
                <w:bCs/>
                <w:sz w:val="18"/>
                <w:szCs w:val="18"/>
              </w:rPr>
              <w:t>ASP</w:t>
            </w:r>
            <w:bookmarkEnd w:id="65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66" w:name="lt_pId132"/>
            <w:r w:rsidRPr="000043AD">
              <w:rPr>
                <w:b/>
                <w:bCs/>
                <w:sz w:val="18"/>
                <w:szCs w:val="18"/>
              </w:rPr>
              <w:t>C</w:t>
            </w:r>
            <w:bookmarkEnd w:id="66"/>
            <w:r w:rsidRPr="000043AD">
              <w:rPr>
                <w:b/>
                <w:bCs/>
                <w:sz w:val="18"/>
                <w:szCs w:val="18"/>
              </w:rPr>
              <w:t>EI</w:t>
            </w:r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67" w:name="lt_pId133"/>
            <w:r w:rsidRPr="000043AD">
              <w:rPr>
                <w:b/>
                <w:bCs/>
                <w:sz w:val="18"/>
                <w:szCs w:val="18"/>
              </w:rPr>
              <w:t>EUR</w:t>
            </w:r>
            <w:bookmarkEnd w:id="67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bookmarkStart w:id="68" w:name="lt_pId134"/>
            <w:r w:rsidRPr="000043AD">
              <w:rPr>
                <w:b/>
                <w:bCs/>
                <w:sz w:val="18"/>
                <w:szCs w:val="18"/>
              </w:rPr>
              <w:t>EUR</w:t>
            </w:r>
            <w:bookmarkEnd w:id="68"/>
          </w:p>
        </w:tc>
        <w:tc>
          <w:tcPr>
            <w:tcW w:w="1139" w:type="dxa"/>
            <w:shd w:val="clear" w:color="auto" w:fill="FFFFFF" w:themeFill="background1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2013</w:t>
            </w:r>
          </w:p>
          <w:p w:rsidR="000043AD" w:rsidRPr="000043AD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2013</w:t>
            </w:r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2013</w:t>
            </w:r>
          </w:p>
          <w:p w:rsidR="000043AD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Pr="000043AD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0043AD" w:rsidRPr="000043AD" w:rsidTr="000043AD">
        <w:trPr>
          <w:jc w:val="center"/>
        </w:trPr>
        <w:tc>
          <w:tcPr>
            <w:tcW w:w="4035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b/>
                <w:bCs/>
                <w:sz w:val="18"/>
                <w:szCs w:val="18"/>
              </w:rPr>
              <w:lastRenderedPageBreak/>
              <w:t>GTC chargé d'élaborer le Plan stratégique et le Plan financier pour la période 2020</w:t>
            </w:r>
            <w:r w:rsidRPr="000043AD">
              <w:rPr>
                <w:b/>
                <w:bCs/>
                <w:sz w:val="18"/>
                <w:szCs w:val="18"/>
              </w:rPr>
              <w:noBreakHyphen/>
              <w:t>2023</w:t>
            </w:r>
            <w:r w:rsidRPr="000043AD">
              <w:rPr>
                <w:b/>
                <w:bCs/>
                <w:sz w:val="18"/>
                <w:szCs w:val="18"/>
              </w:rPr>
              <w:br/>
            </w:r>
            <w:r w:rsidRPr="000043AD">
              <w:rPr>
                <w:sz w:val="18"/>
                <w:szCs w:val="18"/>
              </w:rPr>
              <w:t xml:space="preserve">(Secrétaire: M. </w:t>
            </w:r>
            <w:r w:rsidRPr="000043AD">
              <w:rPr>
                <w:sz w:val="18"/>
                <w:szCs w:val="18"/>
                <w:lang w:val="fr-CH"/>
              </w:rPr>
              <w:t>Catalin Marinescu)</w:t>
            </w:r>
          </w:p>
        </w:tc>
        <w:tc>
          <w:tcPr>
            <w:tcW w:w="1630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  <w:lang w:val="en-US"/>
              </w:rPr>
              <w:t>M. Mario Canazza</w:t>
            </w:r>
            <w:r w:rsidRPr="000043AD">
              <w:rPr>
                <w:sz w:val="18"/>
                <w:szCs w:val="18"/>
                <w:lang w:val="en-US"/>
              </w:rPr>
              <w:br/>
              <w:t>(Brésil)</w:t>
            </w:r>
          </w:p>
        </w:tc>
        <w:tc>
          <w:tcPr>
            <w:tcW w:w="90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  <w:lang w:val="en-US"/>
              </w:rPr>
              <w:t>AMS</w:t>
            </w:r>
          </w:p>
        </w:tc>
        <w:tc>
          <w:tcPr>
            <w:tcW w:w="1458" w:type="dxa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2017</w:t>
            </w:r>
          </w:p>
        </w:tc>
        <w:tc>
          <w:tcPr>
            <w:tcW w:w="4723" w:type="dxa"/>
            <w:shd w:val="clear" w:color="auto" w:fill="auto"/>
          </w:tcPr>
          <w:p w:rsidR="000043AD" w:rsidRPr="000043AD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  <w:r w:rsidRPr="000043AD">
              <w:rPr>
                <w:rFonts w:asciiTheme="minorHAnsi" w:hAnsiTheme="minorHAnsi" w:cs="Calibri"/>
                <w:sz w:val="18"/>
                <w:szCs w:val="18"/>
              </w:rPr>
              <w:t>Mme Jackline Mupenzi (Rwanda)</w:t>
            </w:r>
          </w:p>
          <w:p w:rsidR="000043AD" w:rsidRPr="000043AD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0043AD">
              <w:rPr>
                <w:rFonts w:asciiTheme="minorHAnsi" w:hAnsiTheme="minorHAnsi" w:cs="Calibri"/>
                <w:sz w:val="18"/>
                <w:szCs w:val="18"/>
                <w:lang w:val="fr-CH"/>
              </w:rPr>
              <w:t>M. Mohamed Al Mazrooei (Emirats arabes unis)</w:t>
            </w:r>
          </w:p>
          <w:p w:rsidR="000043AD" w:rsidRPr="000043AD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0043AD">
              <w:rPr>
                <w:rFonts w:asciiTheme="minorHAnsi" w:hAnsiTheme="minorHAnsi" w:cs="Calibri"/>
                <w:sz w:val="18"/>
                <w:szCs w:val="18"/>
                <w:lang w:val="fr-CH"/>
              </w:rPr>
              <w:t>M. Hisazumi Shirae (Japon)</w:t>
            </w:r>
          </w:p>
          <w:p w:rsidR="000043AD" w:rsidRPr="000043AD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0043AD">
              <w:rPr>
                <w:rFonts w:asciiTheme="minorHAnsi" w:hAnsiTheme="minorHAnsi" w:cs="Calibri"/>
                <w:sz w:val="18"/>
                <w:szCs w:val="18"/>
                <w:lang w:val="fr-CH"/>
              </w:rPr>
              <w:t>Mme Natalya Petrovna Reznikova (Fédération de Russie)</w:t>
            </w:r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  <w:lang w:val="es-ES_tradnl"/>
              </w:rPr>
            </w:pPr>
            <w:r w:rsidRPr="000043AD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M. Manuel da Costa Cabral (Portugal)</w:t>
            </w:r>
          </w:p>
        </w:tc>
        <w:tc>
          <w:tcPr>
            <w:tcW w:w="1417" w:type="dxa"/>
            <w:shd w:val="clear" w:color="auto" w:fill="auto"/>
          </w:tcPr>
          <w:p w:rsidR="000043AD" w:rsidRPr="000043AD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043A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AFR</w:t>
            </w:r>
          </w:p>
          <w:p w:rsidR="000043AD" w:rsidRPr="000043AD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043A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ARB</w:t>
            </w:r>
          </w:p>
          <w:p w:rsidR="000043AD" w:rsidRPr="000043AD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043A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ASP</w:t>
            </w:r>
          </w:p>
          <w:p w:rsidR="002474F9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043A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CEI</w:t>
            </w:r>
          </w:p>
          <w:p w:rsidR="000043AD" w:rsidRPr="000043AD" w:rsidRDefault="000043AD" w:rsidP="006B3C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0043A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39" w:type="dxa"/>
            <w:shd w:val="clear" w:color="auto" w:fill="FFFFFF" w:themeFill="background1"/>
          </w:tcPr>
          <w:p w:rsidR="000043AD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Pr="000043AD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0043AD" w:rsidRPr="000043AD" w:rsidTr="000043AD">
        <w:trPr>
          <w:jc w:val="center"/>
        </w:trPr>
        <w:tc>
          <w:tcPr>
            <w:tcW w:w="4035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b/>
                <w:bCs/>
                <w:sz w:val="18"/>
                <w:szCs w:val="18"/>
              </w:rPr>
              <w:t xml:space="preserve">Groupe d'experts sur le RTI </w:t>
            </w:r>
            <w:r w:rsidRPr="000043AD">
              <w:rPr>
                <w:b/>
                <w:bCs/>
                <w:sz w:val="18"/>
                <w:szCs w:val="18"/>
              </w:rPr>
              <w:br/>
            </w:r>
            <w:r w:rsidRPr="000043AD">
              <w:rPr>
                <w:sz w:val="18"/>
                <w:szCs w:val="18"/>
              </w:rPr>
              <w:t xml:space="preserve">(Secrétaire: </w:t>
            </w:r>
            <w:bookmarkStart w:id="69" w:name="lt_pId140"/>
            <w:r w:rsidRPr="000043AD">
              <w:rPr>
                <w:sz w:val="18"/>
                <w:szCs w:val="18"/>
              </w:rPr>
              <w:t>M. Preetam Maloor)</w:t>
            </w:r>
            <w:bookmarkEnd w:id="69"/>
          </w:p>
        </w:tc>
        <w:tc>
          <w:tcPr>
            <w:tcW w:w="1630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M. Fernando Borjón (Mexique)</w:t>
            </w:r>
          </w:p>
        </w:tc>
        <w:tc>
          <w:tcPr>
            <w:tcW w:w="90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AMS</w:t>
            </w:r>
          </w:p>
        </w:tc>
        <w:tc>
          <w:tcPr>
            <w:tcW w:w="1458" w:type="dxa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43AD">
              <w:rPr>
                <w:sz w:val="18"/>
                <w:szCs w:val="18"/>
              </w:rPr>
              <w:t>2016</w:t>
            </w:r>
          </w:p>
        </w:tc>
        <w:tc>
          <w:tcPr>
            <w:tcW w:w="4723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70" w:name="lt_pId145"/>
            <w:r w:rsidRPr="000043AD">
              <w:rPr>
                <w:sz w:val="18"/>
                <w:szCs w:val="18"/>
              </w:rPr>
              <w:t>M. Guy Michel Kouakou (Côte d'Ivoire)</w:t>
            </w:r>
            <w:bookmarkEnd w:id="70"/>
          </w:p>
          <w:p w:rsidR="000043AD" w:rsidRPr="000043AD" w:rsidRDefault="000043AD" w:rsidP="0056375A">
            <w:pPr>
              <w:pStyle w:val="Tabletext"/>
              <w:spacing w:before="20" w:after="20"/>
              <w:rPr>
                <w:sz w:val="18"/>
                <w:szCs w:val="18"/>
                <w:lang w:val="es-ES_tradnl"/>
              </w:rPr>
            </w:pPr>
            <w:bookmarkStart w:id="71" w:name="lt_pId146"/>
            <w:r w:rsidRPr="000043AD">
              <w:rPr>
                <w:sz w:val="18"/>
                <w:szCs w:val="18"/>
                <w:lang w:val="es-ES_tradnl"/>
              </w:rPr>
              <w:t>M. Santiago Reyes</w:t>
            </w:r>
            <w:r w:rsidR="0056375A">
              <w:rPr>
                <w:sz w:val="18"/>
                <w:szCs w:val="18"/>
                <w:lang w:val="es-ES_tradnl"/>
              </w:rPr>
              <w:t>-</w:t>
            </w:r>
            <w:r w:rsidRPr="000043AD">
              <w:rPr>
                <w:sz w:val="18"/>
                <w:szCs w:val="18"/>
                <w:lang w:val="es-ES_tradnl"/>
              </w:rPr>
              <w:t>Borda (Canada)</w:t>
            </w:r>
            <w:bookmarkEnd w:id="71"/>
          </w:p>
          <w:p w:rsidR="000043AD" w:rsidRPr="000043AD" w:rsidRDefault="000043AD" w:rsidP="0056375A">
            <w:pPr>
              <w:pStyle w:val="Tabletext"/>
              <w:spacing w:before="20" w:after="20"/>
              <w:rPr>
                <w:sz w:val="18"/>
                <w:szCs w:val="18"/>
                <w:lang w:val="es-ES_tradnl"/>
              </w:rPr>
            </w:pPr>
            <w:bookmarkStart w:id="72" w:name="lt_pId147"/>
            <w:r w:rsidRPr="000043AD">
              <w:rPr>
                <w:sz w:val="18"/>
                <w:szCs w:val="18"/>
                <w:lang w:val="es-ES_tradnl"/>
              </w:rPr>
              <w:t>S. E. M. Al Ansari Al</w:t>
            </w:r>
            <w:r w:rsidR="0056375A">
              <w:rPr>
                <w:sz w:val="18"/>
                <w:szCs w:val="18"/>
                <w:lang w:val="es-ES_tradnl"/>
              </w:rPr>
              <w:t>-</w:t>
            </w:r>
            <w:r w:rsidRPr="000043AD">
              <w:rPr>
                <w:sz w:val="18"/>
                <w:szCs w:val="18"/>
                <w:lang w:val="es-ES_tradnl"/>
              </w:rPr>
              <w:t>Mashakbeh (Jordanie)</w:t>
            </w:r>
            <w:bookmarkEnd w:id="72"/>
          </w:p>
          <w:p w:rsidR="000043AD" w:rsidRPr="00F5157D" w:rsidRDefault="000043AD" w:rsidP="006B3CBE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73" w:name="lt_pId148"/>
            <w:r w:rsidRPr="00F5157D">
              <w:rPr>
                <w:sz w:val="18"/>
                <w:szCs w:val="18"/>
                <w:lang w:val="fr-CH"/>
              </w:rPr>
              <w:t>M. Xiping Huang (Chine)</w:t>
            </w:r>
            <w:bookmarkEnd w:id="73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74" w:name="lt_pId150"/>
            <w:r w:rsidRPr="000043AD">
              <w:rPr>
                <w:sz w:val="18"/>
                <w:szCs w:val="18"/>
              </w:rPr>
              <w:t>M. Aleksei Sergeevich Borodin (Fédération de Russie)</w:t>
            </w:r>
            <w:bookmarkEnd w:id="74"/>
          </w:p>
          <w:p w:rsidR="000043AD" w:rsidRPr="000043AD" w:rsidRDefault="000043AD" w:rsidP="006B3CBE">
            <w:pPr>
              <w:pStyle w:val="Tabletext"/>
              <w:spacing w:before="20" w:after="20"/>
              <w:rPr>
                <w:sz w:val="18"/>
                <w:szCs w:val="18"/>
              </w:rPr>
            </w:pPr>
            <w:bookmarkStart w:id="75" w:name="lt_pId151"/>
            <w:r w:rsidRPr="000043AD">
              <w:rPr>
                <w:sz w:val="18"/>
                <w:szCs w:val="18"/>
              </w:rPr>
              <w:t>M. Fabio Bigi (Italie)</w:t>
            </w:r>
            <w:bookmarkEnd w:id="75"/>
          </w:p>
        </w:tc>
        <w:tc>
          <w:tcPr>
            <w:tcW w:w="1417" w:type="dxa"/>
            <w:shd w:val="clear" w:color="auto" w:fill="auto"/>
          </w:tcPr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76" w:name="lt_pId152"/>
            <w:r w:rsidRPr="000043AD">
              <w:rPr>
                <w:b/>
                <w:bCs/>
                <w:sz w:val="18"/>
                <w:szCs w:val="18"/>
                <w:lang w:val="en-US"/>
              </w:rPr>
              <w:t>AFR</w:t>
            </w:r>
            <w:bookmarkEnd w:id="76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77" w:name="lt_pId153"/>
            <w:r w:rsidRPr="000043AD">
              <w:rPr>
                <w:b/>
                <w:bCs/>
                <w:sz w:val="18"/>
                <w:szCs w:val="18"/>
                <w:lang w:val="en-US"/>
              </w:rPr>
              <w:t>AMS</w:t>
            </w:r>
            <w:bookmarkEnd w:id="77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78" w:name="lt_pId154"/>
            <w:r w:rsidRPr="000043A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78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79" w:name="lt_pId155"/>
            <w:r w:rsidRPr="000043AD">
              <w:rPr>
                <w:b/>
                <w:bCs/>
                <w:sz w:val="18"/>
                <w:szCs w:val="18"/>
                <w:lang w:val="en-US"/>
              </w:rPr>
              <w:t>ASP</w:t>
            </w:r>
            <w:bookmarkEnd w:id="79"/>
          </w:p>
          <w:p w:rsidR="000043AD" w:rsidRPr="000043A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80" w:name="lt_pId157"/>
            <w:r w:rsidRPr="000043AD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80"/>
            <w:r w:rsidRPr="000043AD">
              <w:rPr>
                <w:b/>
                <w:bCs/>
                <w:sz w:val="18"/>
                <w:szCs w:val="18"/>
                <w:lang w:val="en-US"/>
              </w:rPr>
              <w:t>EI</w:t>
            </w:r>
          </w:p>
          <w:p w:rsidR="000043AD" w:rsidRPr="00F5157D" w:rsidRDefault="000043AD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81" w:name="lt_pId158"/>
            <w:r w:rsidRPr="00F5157D">
              <w:rPr>
                <w:b/>
                <w:bCs/>
                <w:sz w:val="18"/>
                <w:szCs w:val="18"/>
                <w:lang w:val="en-GB"/>
              </w:rPr>
              <w:t>EUR</w:t>
            </w:r>
            <w:bookmarkEnd w:id="81"/>
          </w:p>
        </w:tc>
        <w:tc>
          <w:tcPr>
            <w:tcW w:w="1139" w:type="dxa"/>
            <w:shd w:val="clear" w:color="auto" w:fill="FFFFFF" w:themeFill="background1"/>
          </w:tcPr>
          <w:p w:rsidR="000043AD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2474F9" w:rsidRPr="000043AD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2474F9" w:rsidRPr="002474F9" w:rsidTr="000043AD">
        <w:trPr>
          <w:jc w:val="center"/>
        </w:trPr>
        <w:tc>
          <w:tcPr>
            <w:tcW w:w="4035" w:type="dxa"/>
            <w:shd w:val="clear" w:color="auto" w:fill="auto"/>
          </w:tcPr>
          <w:p w:rsidR="002474F9" w:rsidRPr="00442B56" w:rsidRDefault="002474F9" w:rsidP="006B3CBE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0043AD">
              <w:rPr>
                <w:b/>
                <w:bCs/>
                <w:sz w:val="18"/>
                <w:szCs w:val="18"/>
              </w:rPr>
              <w:t xml:space="preserve">Groupe d'experts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sur la</w:t>
            </w:r>
            <w:r w:rsidRPr="00442B5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474F9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Décision</w:t>
            </w:r>
            <w:r w:rsidRPr="00442B5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 xml:space="preserve"> 482</w:t>
            </w:r>
            <w:r w:rsidRPr="00442B5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br/>
            </w:r>
            <w:r w:rsidRPr="00442B56">
              <w:rPr>
                <w:rFonts w:asciiTheme="minorHAnsi" w:hAnsiTheme="minorHAnsi"/>
                <w:sz w:val="18"/>
                <w:szCs w:val="18"/>
                <w:lang w:val="fr-CH"/>
              </w:rPr>
              <w:t>(Sec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>rétaire</w:t>
            </w:r>
            <w:r w:rsidRPr="00442B56">
              <w:rPr>
                <w:rFonts w:asciiTheme="minorHAnsi" w:hAnsiTheme="minorHAnsi"/>
                <w:sz w:val="18"/>
                <w:szCs w:val="18"/>
                <w:lang w:val="fr-CH"/>
              </w:rPr>
              <w:t>: M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>.</w:t>
            </w:r>
            <w:r w:rsidRPr="00442B56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Alexandre Vallet)</w:t>
            </w:r>
          </w:p>
        </w:tc>
        <w:tc>
          <w:tcPr>
            <w:tcW w:w="1630" w:type="dxa"/>
            <w:shd w:val="clear" w:color="auto" w:fill="auto"/>
          </w:tcPr>
          <w:p w:rsidR="002474F9" w:rsidRPr="00442B56" w:rsidRDefault="002474F9" w:rsidP="006B3CBE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442B56">
              <w:rPr>
                <w:rFonts w:asciiTheme="minorHAnsi" w:hAnsiTheme="minorHAnsi"/>
                <w:sz w:val="18"/>
                <w:szCs w:val="18"/>
                <w:lang w:val="fr-CH"/>
              </w:rPr>
              <w:t>M. Nikolay Varlamov (Fédération de Russie)</w:t>
            </w:r>
          </w:p>
        </w:tc>
        <w:tc>
          <w:tcPr>
            <w:tcW w:w="907" w:type="dxa"/>
            <w:shd w:val="clear" w:color="auto" w:fill="auto"/>
          </w:tcPr>
          <w:p w:rsidR="002474F9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</w:t>
            </w:r>
            <w:r w:rsidR="00307D62">
              <w:rPr>
                <w:sz w:val="18"/>
                <w:szCs w:val="18"/>
                <w:lang w:val="fr-CH"/>
              </w:rPr>
              <w:t>EI</w:t>
            </w:r>
          </w:p>
        </w:tc>
        <w:tc>
          <w:tcPr>
            <w:tcW w:w="1458" w:type="dxa"/>
          </w:tcPr>
          <w:p w:rsidR="002474F9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2018</w:t>
            </w:r>
          </w:p>
        </w:tc>
        <w:tc>
          <w:tcPr>
            <w:tcW w:w="4723" w:type="dxa"/>
            <w:shd w:val="clear" w:color="auto" w:fill="auto"/>
          </w:tcPr>
          <w:p w:rsidR="002474F9" w:rsidRPr="00442B56" w:rsidRDefault="002474F9" w:rsidP="006B3CBE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</w:tc>
        <w:tc>
          <w:tcPr>
            <w:tcW w:w="1417" w:type="dxa"/>
            <w:shd w:val="clear" w:color="auto" w:fill="auto"/>
          </w:tcPr>
          <w:p w:rsidR="002474F9" w:rsidRPr="00442B56" w:rsidRDefault="002474F9" w:rsidP="006B3CBE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2474F9" w:rsidRPr="00442B56" w:rsidRDefault="002474F9" w:rsidP="006B3CB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</w:p>
        </w:tc>
      </w:tr>
    </w:tbl>
    <w:p w:rsidR="000043AD" w:rsidRPr="00442B56" w:rsidRDefault="000043AD" w:rsidP="006B3CBE">
      <w:pPr>
        <w:jc w:val="center"/>
        <w:rPr>
          <w:lang w:val="fr-CH"/>
        </w:rPr>
      </w:pPr>
    </w:p>
    <w:p w:rsidR="000043AD" w:rsidRPr="00292AD8" w:rsidRDefault="000043AD" w:rsidP="006B3CBE">
      <w:pPr>
        <w:jc w:val="center"/>
      </w:pPr>
      <w:r w:rsidRPr="00292AD8">
        <w:t>______________</w:t>
      </w:r>
    </w:p>
    <w:p w:rsidR="00BD1614" w:rsidRPr="00BD1614" w:rsidRDefault="00BD1614" w:rsidP="006B3CBE"/>
    <w:sectPr w:rsidR="00BD1614" w:rsidRPr="00BD1614" w:rsidSect="001D244C">
      <w:headerReference w:type="default" r:id="rId30"/>
      <w:footerReference w:type="default" r:id="rId31"/>
      <w:headerReference w:type="first" r:id="rId32"/>
      <w:footerReference w:type="first" r:id="rId33"/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50" w:rsidRDefault="00BD0850">
      <w:r>
        <w:separator/>
      </w:r>
    </w:p>
  </w:endnote>
  <w:endnote w:type="continuationSeparator" w:id="0">
    <w:p w:rsidR="00BD0850" w:rsidRDefault="00BD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AD" w:rsidRPr="007E450D" w:rsidRDefault="000043AD">
    <w:pPr>
      <w:pStyle w:val="Footer"/>
      <w:rPr>
        <w:lang w:val="en-US"/>
      </w:rPr>
    </w:pPr>
    <w:r>
      <w:fldChar w:fldCharType="begin"/>
    </w:r>
    <w:r w:rsidRPr="007E450D">
      <w:rPr>
        <w:lang w:val="en-US"/>
      </w:rPr>
      <w:instrText xml:space="preserve"> FILENAME \p \* MERGEFORMAT </w:instrText>
    </w:r>
    <w:r>
      <w:fldChar w:fldCharType="separate"/>
    </w:r>
    <w:r w:rsidR="008C4871">
      <w:rPr>
        <w:lang w:val="en-US"/>
      </w:rPr>
      <w:t>P:\SPM\GBS\pp\PP-18\doc\v2 reftext\054V2F.DOCX</w:t>
    </w:r>
    <w:r>
      <w:fldChar w:fldCharType="end"/>
    </w:r>
    <w:r w:rsidRPr="007E450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B3A">
      <w:t>10.10.18</w:t>
    </w:r>
    <w:r>
      <w:fldChar w:fldCharType="end"/>
    </w:r>
    <w:r w:rsidRPr="007E450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4871">
      <w:t>09.10.18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AD" w:rsidRPr="00380153" w:rsidRDefault="000043AD" w:rsidP="00FE62A1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AD" w:rsidRDefault="000043AD" w:rsidP="00550B61">
    <w:pPr>
      <w:spacing w:after="120"/>
      <w:jc w:val="center"/>
    </w:pPr>
    <w:r>
      <w:t xml:space="preserve">• </w:t>
    </w:r>
    <w:r w:rsidR="00550B61">
      <w:rPr>
        <w:rStyle w:val="Hyperlink"/>
      </w:rPr>
      <w:t>www.itu.int/plenipotentiary/</w:t>
    </w:r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53" w:rsidRPr="00380153" w:rsidRDefault="00380153" w:rsidP="00380153">
    <w:pPr>
      <w:pStyle w:val="Footer"/>
      <w:rPr>
        <w:lang w:val="en-GB"/>
      </w:rPr>
    </w:pPr>
    <w:bookmarkStart w:id="82" w:name="_GoBack"/>
    <w:bookmarkEnd w:id="82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53" w:rsidRPr="00380153" w:rsidRDefault="00380153" w:rsidP="00380153">
    <w:pPr>
      <w:pStyle w:val="Footer"/>
      <w:rPr>
        <w:lang w:val="en-GB"/>
      </w:rPr>
    </w:pPr>
    <w:r>
      <w:fldChar w:fldCharType="begin"/>
    </w:r>
    <w:r w:rsidRPr="00380153">
      <w:rPr>
        <w:lang w:val="en-GB"/>
      </w:rPr>
      <w:instrText xml:space="preserve"> FILENAME \p  \* MERGEFORMAT </w:instrText>
    </w:r>
    <w:r>
      <w:fldChar w:fldCharType="separate"/>
    </w:r>
    <w:r w:rsidR="008C4871">
      <w:rPr>
        <w:lang w:val="en-GB"/>
      </w:rPr>
      <w:t>P:\SPM\GBS\pp\PP-18\doc\v2 reftext\054V2F.DOCX</w:t>
    </w:r>
    <w:r>
      <w:fldChar w:fldCharType="end"/>
    </w:r>
    <w:r>
      <w:rPr>
        <w:lang w:val="en-GB"/>
      </w:rPr>
      <w:t xml:space="preserve"> (443113</w:t>
    </w:r>
    <w:r w:rsidRPr="00380153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50" w:rsidRDefault="00BD0850">
      <w:r>
        <w:t>____________________</w:t>
      </w:r>
    </w:p>
  </w:footnote>
  <w:footnote w:type="continuationSeparator" w:id="0">
    <w:p w:rsidR="00BD0850" w:rsidRDefault="00BD0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AD" w:rsidRDefault="000043A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0043AD" w:rsidRDefault="000043AD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AD" w:rsidRDefault="000043AD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01B3A">
      <w:rPr>
        <w:noProof/>
      </w:rPr>
      <w:t>2</w:t>
    </w:r>
    <w:r>
      <w:rPr>
        <w:noProof/>
      </w:rPr>
      <w:fldChar w:fldCharType="end"/>
    </w:r>
  </w:p>
  <w:p w:rsidR="00380153" w:rsidRDefault="00380153" w:rsidP="00380153">
    <w:pPr>
      <w:pStyle w:val="Header"/>
    </w:pPr>
    <w:r>
      <w:t>PP18/54-F</w:t>
    </w:r>
  </w:p>
  <w:p w:rsidR="000043AD" w:rsidRDefault="000043AD" w:rsidP="003801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3A" w:rsidRDefault="00601B3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01B3A">
      <w:rPr>
        <w:noProof/>
      </w:rPr>
      <w:t>3</w:t>
    </w:r>
    <w:r>
      <w:fldChar w:fldCharType="end"/>
    </w:r>
  </w:p>
  <w:p w:rsidR="00BD1614" w:rsidRDefault="00BD1614" w:rsidP="00380153">
    <w:pPr>
      <w:pStyle w:val="Header"/>
    </w:pPr>
    <w:r>
      <w:t>PP1</w:t>
    </w:r>
    <w:r w:rsidR="001E2226">
      <w:t>8</w:t>
    </w:r>
    <w:r w:rsidR="00417658">
      <w:t>/</w:t>
    </w:r>
    <w:r w:rsidR="00380153">
      <w:t>54</w:t>
    </w:r>
    <w:r w:rsidR="00417658">
      <w:t>-F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53" w:rsidRDefault="00380153" w:rsidP="00380153">
    <w:pPr>
      <w:pStyle w:val="Header"/>
    </w:pPr>
    <w:r>
      <w:fldChar w:fldCharType="begin"/>
    </w:r>
    <w:r>
      <w:instrText>PAGE</w:instrText>
    </w:r>
    <w:r>
      <w:fldChar w:fldCharType="separate"/>
    </w:r>
    <w:r w:rsidR="001D244C">
      <w:rPr>
        <w:noProof/>
      </w:rPr>
      <w:t>3</w:t>
    </w:r>
    <w:r>
      <w:rPr>
        <w:noProof/>
      </w:rPr>
      <w:fldChar w:fldCharType="end"/>
    </w:r>
  </w:p>
  <w:p w:rsidR="00380153" w:rsidRDefault="00380153" w:rsidP="00380153">
    <w:pPr>
      <w:pStyle w:val="Header"/>
    </w:pPr>
    <w:r>
      <w:t>PP18/54-F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9803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148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E63B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0E4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23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AB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F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C0A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B86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85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50"/>
    <w:rsid w:val="000043AD"/>
    <w:rsid w:val="000054D8"/>
    <w:rsid w:val="000437BF"/>
    <w:rsid w:val="00060D74"/>
    <w:rsid w:val="00072D5C"/>
    <w:rsid w:val="0008398C"/>
    <w:rsid w:val="00084308"/>
    <w:rsid w:val="000B122E"/>
    <w:rsid w:val="000B14B6"/>
    <w:rsid w:val="000C467B"/>
    <w:rsid w:val="000D15FB"/>
    <w:rsid w:val="000F58F7"/>
    <w:rsid w:val="001051E4"/>
    <w:rsid w:val="001148B0"/>
    <w:rsid w:val="001354EA"/>
    <w:rsid w:val="00136FCE"/>
    <w:rsid w:val="00153BA4"/>
    <w:rsid w:val="001941AD"/>
    <w:rsid w:val="00195F1D"/>
    <w:rsid w:val="001A0682"/>
    <w:rsid w:val="001B4D8D"/>
    <w:rsid w:val="001D244C"/>
    <w:rsid w:val="001D31B2"/>
    <w:rsid w:val="001E1B9B"/>
    <w:rsid w:val="001E2226"/>
    <w:rsid w:val="001F6233"/>
    <w:rsid w:val="00207D7A"/>
    <w:rsid w:val="002355CD"/>
    <w:rsid w:val="00244B95"/>
    <w:rsid w:val="002474F9"/>
    <w:rsid w:val="00270B2F"/>
    <w:rsid w:val="002A0E1B"/>
    <w:rsid w:val="002C1059"/>
    <w:rsid w:val="002C2F9C"/>
    <w:rsid w:val="002F3311"/>
    <w:rsid w:val="002F7B64"/>
    <w:rsid w:val="00307D62"/>
    <w:rsid w:val="00322DEA"/>
    <w:rsid w:val="00355FBD"/>
    <w:rsid w:val="00380153"/>
    <w:rsid w:val="00381461"/>
    <w:rsid w:val="003A0B7D"/>
    <w:rsid w:val="003A45C2"/>
    <w:rsid w:val="003C4BE2"/>
    <w:rsid w:val="003D147D"/>
    <w:rsid w:val="003D637A"/>
    <w:rsid w:val="00417658"/>
    <w:rsid w:val="00425384"/>
    <w:rsid w:val="00430015"/>
    <w:rsid w:val="00442B56"/>
    <w:rsid w:val="004678D0"/>
    <w:rsid w:val="00482954"/>
    <w:rsid w:val="004951C0"/>
    <w:rsid w:val="005137A2"/>
    <w:rsid w:val="00524001"/>
    <w:rsid w:val="00550B61"/>
    <w:rsid w:val="0056375A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01B3A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3CBE"/>
    <w:rsid w:val="006B6C9C"/>
    <w:rsid w:val="006C7AE3"/>
    <w:rsid w:val="006D3726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5129C"/>
    <w:rsid w:val="008703CB"/>
    <w:rsid w:val="008B61AF"/>
    <w:rsid w:val="008C33C2"/>
    <w:rsid w:val="008C4871"/>
    <w:rsid w:val="008C6137"/>
    <w:rsid w:val="008E2DB4"/>
    <w:rsid w:val="00901DD5"/>
    <w:rsid w:val="0090735B"/>
    <w:rsid w:val="00912D5E"/>
    <w:rsid w:val="00931A27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C56F9"/>
    <w:rsid w:val="00BD0850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A6DB0"/>
    <w:rsid w:val="00CC4DC5"/>
    <w:rsid w:val="00CC5C5F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040B"/>
    <w:rsid w:val="00E54FCE"/>
    <w:rsid w:val="00E60DA1"/>
    <w:rsid w:val="00E93D35"/>
    <w:rsid w:val="00EA45DB"/>
    <w:rsid w:val="00EB6FE7"/>
    <w:rsid w:val="00ED2CD9"/>
    <w:rsid w:val="00EF2514"/>
    <w:rsid w:val="00F07DA7"/>
    <w:rsid w:val="00F5157D"/>
    <w:rsid w:val="00F564C1"/>
    <w:rsid w:val="00F77FA2"/>
    <w:rsid w:val="00F8357A"/>
    <w:rsid w:val="00F93E26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7C69A92-6FE8-4ED5-9212-F97CBE35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">
    <w:name w:val="Table_#"/>
    <w:basedOn w:val="Normal"/>
    <w:next w:val="Normal"/>
    <w:rsid w:val="001148B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FollowedHyperlink">
    <w:name w:val="FollowedHyperlink"/>
    <w:basedOn w:val="DefaultParagraphFont"/>
    <w:semiHidden/>
    <w:unhideWhenUsed/>
    <w:rsid w:val="00244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117/en" TargetMode="External"/><Relationship Id="rId18" Type="http://schemas.openxmlformats.org/officeDocument/2006/relationships/hyperlink" Target="https://www.itu.int/md/S18-CL-C-0056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18-CL-C-0056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25/en" TargetMode="External"/><Relationship Id="rId17" Type="http://schemas.openxmlformats.org/officeDocument/2006/relationships/hyperlink" Target="https://www.itu.int/md/S17-CL-C-0130/en" TargetMode="External"/><Relationship Id="rId25" Type="http://schemas.openxmlformats.org/officeDocument/2006/relationships/header" Target="header2.xm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55/en" TargetMode="External"/><Relationship Id="rId20" Type="http://schemas.openxmlformats.org/officeDocument/2006/relationships/hyperlink" Target="https://www.itu.int/md/S17-CL-C-0055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uncil/Documents/Decision-584_C15.pdf" TargetMode="External"/><Relationship Id="rId24" Type="http://schemas.openxmlformats.org/officeDocument/2006/relationships/header" Target="header1.xm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INF-0017/en" TargetMode="External"/><Relationship Id="rId23" Type="http://schemas.openxmlformats.org/officeDocument/2006/relationships/hyperlink" Target="https://www.itu.int/md/S18-CL-C-0121/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s://www.itu.int/md/S18-CL-C-0121/en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/fr" TargetMode="External"/><Relationship Id="rId14" Type="http://schemas.openxmlformats.org/officeDocument/2006/relationships/hyperlink" Target="https://www.itu.int/md/S16-CL-C-0122/en" TargetMode="External"/><Relationship Id="rId22" Type="http://schemas.openxmlformats.org/officeDocument/2006/relationships/hyperlink" Target="https://www.itu.int/md/S18-CL-C-0110/en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84FF-3DEC-4A12-BE0E-8FF70455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38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des candidats aux postes de Présidents et de Vice-Présidents des Groupes de travail du Conseil et des Groupes d'experts</vt:lpstr>
    </vt:vector>
  </TitlesOfParts>
  <Manager/>
  <Company/>
  <LinksUpToDate>false</LinksUpToDate>
  <CharactersWithSpaces>6236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candidats aux postes de Présidents et de Vice-Présidents des Groupes de travail du Conseil et des Groupes d'experts</dc:title>
  <dc:subject>Plenipotentiary Conference (PP-18)</dc:subject>
  <dc:creator>Gozel, Elsa</dc:creator>
  <cp:keywords>PP-18, Plenipoentaires</cp:keywords>
  <dc:description/>
  <cp:lastModifiedBy>Mestrallet, Francoise</cp:lastModifiedBy>
  <cp:revision>13</cp:revision>
  <cp:lastPrinted>2018-10-09T06:57:00Z</cp:lastPrinted>
  <dcterms:created xsi:type="dcterms:W3CDTF">2018-10-09T06:49:00Z</dcterms:created>
  <dcterms:modified xsi:type="dcterms:W3CDTF">2018-10-10T07:16:00Z</dcterms:modified>
  <cp:category>Conference document</cp:category>
</cp:coreProperties>
</file>