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0C0900" w:rsidRPr="007F0374" w:rsidRDefault="000C0900" w:rsidP="000B7758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9F7435">
              <w:rPr>
                <w:rFonts w:cstheme="minorHAnsi"/>
                <w:b/>
                <w:szCs w:val="24"/>
                <w:lang w:eastAsia="zh-CN"/>
              </w:rPr>
              <w:t xml:space="preserve"> 50</w:t>
            </w:r>
            <w:r w:rsidR="002F7D65">
              <w:rPr>
                <w:rFonts w:cstheme="minorHAnsi" w:hint="eastAsia"/>
                <w:b/>
                <w:szCs w:val="24"/>
                <w:lang w:eastAsia="zh-CN"/>
              </w:rPr>
              <w:t>(</w:t>
            </w:r>
            <w:r w:rsidR="000B0FFC">
              <w:rPr>
                <w:rFonts w:cstheme="minorHAnsi" w:hint="eastAsia"/>
                <w:b/>
                <w:szCs w:val="24"/>
                <w:lang w:eastAsia="zh-CN"/>
              </w:rPr>
              <w:t>Rev</w:t>
            </w:r>
            <w:r w:rsidR="000B0FFC">
              <w:rPr>
                <w:rFonts w:cstheme="minorHAnsi"/>
                <w:b/>
                <w:szCs w:val="24"/>
                <w:lang w:eastAsia="zh-CN"/>
              </w:rPr>
              <w:t>.</w:t>
            </w:r>
            <w:r w:rsidR="000B7758">
              <w:rPr>
                <w:rFonts w:cstheme="minorHAnsi"/>
                <w:b/>
                <w:szCs w:val="24"/>
                <w:lang w:eastAsia="zh-CN"/>
              </w:rPr>
              <w:t>5</w:t>
            </w:r>
            <w:r w:rsidR="002F7D65">
              <w:rPr>
                <w:rFonts w:cstheme="minorHAnsi"/>
                <w:b/>
                <w:szCs w:val="24"/>
                <w:lang w:eastAsia="zh-CN"/>
              </w:rPr>
              <w:t>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0B7758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</w:t>
            </w:r>
            <w:r w:rsidR="009F7435">
              <w:rPr>
                <w:rFonts w:cstheme="minorHAnsi"/>
                <w:b/>
                <w:bCs/>
                <w:szCs w:val="24"/>
                <w:lang w:eastAsia="zh-CN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0B0FFC">
              <w:rPr>
                <w:rFonts w:cstheme="minorHAnsi" w:hint="eastAsia"/>
                <w:b/>
                <w:bCs/>
                <w:szCs w:val="24"/>
                <w:lang w:eastAsia="zh-CN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0B7758">
              <w:rPr>
                <w:rFonts w:cstheme="minorHAnsi"/>
                <w:b/>
                <w:bCs/>
                <w:szCs w:val="24"/>
                <w:lang w:eastAsia="zh-CN"/>
              </w:rPr>
              <w:t>30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9F7435" w:rsidTr="00223330">
        <w:trPr>
          <w:cantSplit/>
        </w:trPr>
        <w:tc>
          <w:tcPr>
            <w:tcW w:w="10031" w:type="dxa"/>
            <w:gridSpan w:val="2"/>
          </w:tcPr>
          <w:p w:rsidR="009F7435" w:rsidRDefault="009F7435" w:rsidP="009F7435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9F7435" w:rsidTr="00223330">
        <w:trPr>
          <w:cantSplit/>
        </w:trPr>
        <w:tc>
          <w:tcPr>
            <w:tcW w:w="10031" w:type="dxa"/>
            <w:gridSpan w:val="2"/>
          </w:tcPr>
          <w:p w:rsidR="009F7435" w:rsidRPr="00027F0F" w:rsidRDefault="00940B19" w:rsidP="00312382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027F0F">
              <w:rPr>
                <w:rFonts w:hint="eastAsia"/>
                <w:lang w:eastAsia="zh-CN"/>
              </w:rPr>
              <w:t>丧失</w:t>
            </w:r>
            <w:r w:rsidR="009F7435" w:rsidRPr="00027F0F">
              <w:rPr>
                <w:rFonts w:hint="eastAsia"/>
                <w:lang w:eastAsia="zh-CN"/>
              </w:rPr>
              <w:t>表决权</w:t>
            </w:r>
            <w:r w:rsidR="009F7435" w:rsidRPr="00027F0F">
              <w:rPr>
                <w:lang w:eastAsia="zh-CN"/>
              </w:rPr>
              <w:br/>
            </w:r>
            <w:r w:rsidR="009F7435" w:rsidRPr="00027F0F">
              <w:rPr>
                <w:rFonts w:hint="eastAsia"/>
                <w:lang w:eastAsia="zh-CN"/>
              </w:rPr>
              <w:t>（截至</w:t>
            </w:r>
            <w:r w:rsidR="009F7435" w:rsidRPr="00027F0F">
              <w:rPr>
                <w:rFonts w:hint="eastAsia"/>
                <w:lang w:eastAsia="zh-CN"/>
              </w:rPr>
              <w:t>201</w:t>
            </w:r>
            <w:r w:rsidRPr="00027F0F">
              <w:rPr>
                <w:rFonts w:hint="eastAsia"/>
                <w:lang w:eastAsia="zh-CN"/>
              </w:rPr>
              <w:t>8</w:t>
            </w:r>
            <w:r w:rsidR="009F7435" w:rsidRPr="00027F0F">
              <w:rPr>
                <w:rFonts w:hint="eastAsia"/>
                <w:lang w:eastAsia="zh-CN"/>
              </w:rPr>
              <w:t>年</w:t>
            </w:r>
            <w:r w:rsidR="000B0FFC" w:rsidRPr="00027F0F">
              <w:rPr>
                <w:rFonts w:hint="eastAsia"/>
                <w:lang w:eastAsia="zh-CN"/>
              </w:rPr>
              <w:t>10</w:t>
            </w:r>
            <w:r w:rsidR="009F7435" w:rsidRPr="00027F0F">
              <w:rPr>
                <w:rFonts w:hint="eastAsia"/>
                <w:lang w:eastAsia="zh-CN"/>
              </w:rPr>
              <w:t>月</w:t>
            </w:r>
            <w:r w:rsidR="00312382">
              <w:rPr>
                <w:lang w:eastAsia="zh-CN"/>
              </w:rPr>
              <w:t>30</w:t>
            </w:r>
            <w:r w:rsidR="009F7435" w:rsidRPr="00027F0F">
              <w:rPr>
                <w:rFonts w:hint="eastAsia"/>
                <w:lang w:eastAsia="zh-CN"/>
              </w:rPr>
              <w:t>日的情况）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9F7435" w:rsidRDefault="00940B19" w:rsidP="00D13402">
      <w:pPr>
        <w:pStyle w:val="Headingb"/>
        <w:spacing w:before="480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9F7435" w:rsidRPr="00EB5CEC" w:rsidRDefault="009F7435" w:rsidP="009F7435">
      <w:pPr>
        <w:pStyle w:val="Normalaftertitle"/>
        <w:ind w:firstLineChars="200" w:firstLine="480"/>
        <w:jc w:val="both"/>
        <w:rPr>
          <w:szCs w:val="24"/>
          <w:lang w:eastAsia="zh-CN"/>
        </w:rPr>
      </w:pPr>
      <w:r w:rsidRPr="00EB5CEC">
        <w:rPr>
          <w:rFonts w:hint="eastAsia"/>
          <w:lang w:eastAsia="zh-CN"/>
        </w:rPr>
        <w:t>根据国际电联《组织法》（</w:t>
      </w:r>
      <w:r w:rsidRPr="00EB5CEC">
        <w:rPr>
          <w:rFonts w:hint="eastAsia"/>
          <w:lang w:eastAsia="zh-CN"/>
        </w:rPr>
        <w:t>1992</w:t>
      </w:r>
      <w:r w:rsidRPr="00EB5CEC">
        <w:rPr>
          <w:rFonts w:hint="eastAsia"/>
          <w:lang w:eastAsia="zh-CN"/>
        </w:rPr>
        <w:t>年，日内瓦）的规定，成员国在以下情况下会丧失表决权：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a)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已签</w:t>
      </w:r>
      <w:r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1996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 w:rsidRPr="008E1D69">
        <w:rPr>
          <w:rFonts w:hint="eastAsia"/>
          <w:lang w:eastAsia="zh-CN"/>
        </w:rPr>
        <w:t>日起尚未交存</w:t>
      </w:r>
      <w:r>
        <w:rPr>
          <w:rFonts w:hint="eastAsia"/>
          <w:lang w:eastAsia="zh-CN"/>
        </w:rPr>
        <w:t>批准</w:t>
      </w:r>
      <w:r w:rsidRPr="008E1D69">
        <w:rPr>
          <w:rFonts w:hint="eastAsia"/>
          <w:lang w:eastAsia="zh-CN"/>
        </w:rPr>
        <w:t>、接受或</w:t>
      </w:r>
      <w:r>
        <w:rPr>
          <w:rFonts w:hint="eastAsia"/>
          <w:lang w:eastAsia="zh-CN"/>
        </w:rPr>
        <w:t>核</w:t>
      </w:r>
      <w:r w:rsidRPr="008E1D69">
        <w:rPr>
          <w:rFonts w:hint="eastAsia"/>
          <w:lang w:eastAsia="zh-CN"/>
        </w:rPr>
        <w:t>准</w:t>
      </w:r>
      <w:r>
        <w:rPr>
          <w:rFonts w:hint="eastAsia"/>
          <w:lang w:eastAsia="zh-CN"/>
        </w:rPr>
        <w:t>国际电联《组织法》</w:t>
      </w:r>
      <w:r w:rsidRPr="008E1D69">
        <w:rPr>
          <w:rFonts w:hint="eastAsia"/>
          <w:lang w:eastAsia="zh-CN"/>
        </w:rPr>
        <w:t>和《公约》（</w:t>
      </w:r>
      <w:r w:rsidRPr="008E1D69">
        <w:rPr>
          <w:rFonts w:hint="eastAsia"/>
          <w:lang w:eastAsia="zh-CN"/>
        </w:rPr>
        <w:t>1992</w:t>
      </w:r>
      <w:r w:rsidRPr="008E1D69">
        <w:rPr>
          <w:rFonts w:hint="eastAsia"/>
          <w:lang w:eastAsia="zh-CN"/>
        </w:rPr>
        <w:t>年，日内瓦）证书的（见《组织法》第</w:t>
      </w:r>
      <w:r w:rsidRPr="008E1D69">
        <w:rPr>
          <w:rFonts w:hint="eastAsia"/>
          <w:lang w:eastAsia="zh-CN"/>
        </w:rPr>
        <w:t>210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b)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未签</w:t>
      </w:r>
      <w:r>
        <w:rPr>
          <w:rFonts w:hint="eastAsia"/>
          <w:lang w:eastAsia="zh-CN"/>
        </w:rPr>
        <w:t>署</w:t>
      </w:r>
      <w:r w:rsidRPr="008E1D69">
        <w:rPr>
          <w:rFonts w:hint="eastAsia"/>
          <w:lang w:eastAsia="zh-CN"/>
        </w:rPr>
        <w:t>的成员国（</w:t>
      </w:r>
      <w:r w:rsidRPr="008E1D69">
        <w:rPr>
          <w:b/>
          <w:bCs/>
          <w:lang w:eastAsia="zh-CN"/>
        </w:rPr>
        <w:t>NS</w:t>
      </w:r>
      <w:r w:rsidRPr="008E1D69">
        <w:rPr>
          <w:rFonts w:hint="eastAsia"/>
          <w:lang w:eastAsia="zh-CN"/>
        </w:rPr>
        <w:t>）自</w:t>
      </w:r>
      <w:r w:rsidRPr="008E1D69">
        <w:rPr>
          <w:rFonts w:hint="eastAsia"/>
          <w:lang w:eastAsia="zh-CN"/>
        </w:rPr>
        <w:t>1994</w:t>
      </w:r>
      <w:r w:rsidRPr="008E1D69">
        <w:rPr>
          <w:rFonts w:hint="eastAsia"/>
          <w:lang w:eastAsia="zh-CN"/>
        </w:rPr>
        <w:t>年</w:t>
      </w:r>
      <w:r w:rsidRPr="008E1D69">
        <w:rPr>
          <w:rFonts w:hint="eastAsia"/>
          <w:lang w:eastAsia="zh-CN"/>
        </w:rPr>
        <w:t>7</w:t>
      </w:r>
      <w:r w:rsidRPr="008E1D69">
        <w:rPr>
          <w:rFonts w:hint="eastAsia"/>
          <w:lang w:eastAsia="zh-CN"/>
        </w:rPr>
        <w:t>月</w:t>
      </w:r>
      <w:r w:rsidRPr="008E1D6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日起尚未交存加入国际电联《组织法》和《公约》</w:t>
      </w:r>
      <w:r w:rsidRPr="008E1D69">
        <w:rPr>
          <w:rFonts w:hint="eastAsia"/>
          <w:lang w:eastAsia="zh-CN"/>
        </w:rPr>
        <w:t>证书的（见《组织法》第</w:t>
      </w:r>
      <w:r w:rsidRPr="008E1D69">
        <w:rPr>
          <w:rFonts w:hint="eastAsia"/>
          <w:lang w:eastAsia="zh-CN"/>
        </w:rPr>
        <w:t>212</w:t>
      </w:r>
      <w:r w:rsidRPr="008E1D69">
        <w:rPr>
          <w:rFonts w:hint="eastAsia"/>
          <w:lang w:eastAsia="zh-CN"/>
        </w:rPr>
        <w:t>款）；</w:t>
      </w:r>
      <w:r>
        <w:rPr>
          <w:rFonts w:hint="eastAsia"/>
          <w:lang w:eastAsia="zh-CN"/>
        </w:rPr>
        <w:t>或</w:t>
      </w:r>
    </w:p>
    <w:p w:rsidR="009F7435" w:rsidRPr="008E1D69" w:rsidRDefault="009F7435" w:rsidP="009F7435">
      <w:pPr>
        <w:pStyle w:val="enumlev1"/>
        <w:jc w:val="both"/>
        <w:rPr>
          <w:lang w:eastAsia="zh-CN"/>
        </w:rPr>
      </w:pPr>
      <w:r w:rsidRPr="008E1D69">
        <w:rPr>
          <w:lang w:eastAsia="zh-CN"/>
        </w:rPr>
        <w:t>c)</w:t>
      </w:r>
      <w:r w:rsidRPr="008E1D69">
        <w:rPr>
          <w:lang w:eastAsia="zh-CN"/>
        </w:rPr>
        <w:tab/>
      </w:r>
      <w:r w:rsidRPr="008E1D69">
        <w:rPr>
          <w:rFonts w:hint="eastAsia"/>
          <w:lang w:eastAsia="zh-CN"/>
        </w:rPr>
        <w:t>当成员国欠付国际电联</w:t>
      </w:r>
      <w:r>
        <w:rPr>
          <w:rFonts w:hint="eastAsia"/>
          <w:lang w:eastAsia="zh-CN"/>
        </w:rPr>
        <w:t>的</w:t>
      </w:r>
      <w:r w:rsidRPr="008E1D69">
        <w:rPr>
          <w:rFonts w:hint="eastAsia"/>
          <w:lang w:eastAsia="zh-CN"/>
        </w:rPr>
        <w:t>款额（</w:t>
      </w:r>
      <w:r w:rsidRPr="008E1D69">
        <w:rPr>
          <w:b/>
          <w:bCs/>
          <w:lang w:eastAsia="zh-CN"/>
        </w:rPr>
        <w:t>A</w:t>
      </w:r>
      <w:r w:rsidRPr="008E1D69">
        <w:rPr>
          <w:rFonts w:hint="eastAsia"/>
          <w:lang w:eastAsia="zh-CN"/>
        </w:rPr>
        <w:t>）等于或超过该国此前两年应付会费总额的（见《组织法》第</w:t>
      </w:r>
      <w:r w:rsidRPr="008E1D69">
        <w:rPr>
          <w:rFonts w:hint="eastAsia"/>
          <w:lang w:eastAsia="zh-CN"/>
        </w:rPr>
        <w:t>169</w:t>
      </w:r>
      <w:r w:rsidRPr="008E1D69">
        <w:rPr>
          <w:rFonts w:hint="eastAsia"/>
          <w:lang w:eastAsia="zh-CN"/>
        </w:rPr>
        <w:t>款和第</w:t>
      </w:r>
      <w:r w:rsidRPr="008E1D69">
        <w:rPr>
          <w:rFonts w:hint="eastAsia"/>
          <w:lang w:eastAsia="zh-CN"/>
        </w:rPr>
        <w:t>41</w:t>
      </w:r>
      <w:r w:rsidRPr="008E1D69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</w:t>
      </w:r>
      <w:r w:rsidR="00940B19">
        <w:rPr>
          <w:lang w:eastAsia="zh-CN"/>
        </w:rPr>
        <w:t>1</w:t>
      </w:r>
      <w:r w:rsidR="00940B19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年，</w:t>
      </w:r>
      <w:r w:rsidR="00940B19">
        <w:rPr>
          <w:rFonts w:hint="eastAsia"/>
          <w:lang w:eastAsia="zh-CN"/>
        </w:rPr>
        <w:t>釜山</w:t>
      </w:r>
      <w:r>
        <w:rPr>
          <w:rFonts w:hint="eastAsia"/>
          <w:lang w:eastAsia="zh-CN"/>
        </w:rPr>
        <w:t>，修订版</w:t>
      </w:r>
      <w:r w:rsidRPr="008E1D69">
        <w:rPr>
          <w:rFonts w:hint="eastAsia"/>
          <w:lang w:eastAsia="zh-CN"/>
        </w:rPr>
        <w:t>））。</w:t>
      </w:r>
    </w:p>
    <w:p w:rsidR="009F7435" w:rsidRDefault="009F7435" w:rsidP="000B0FFC">
      <w:pPr>
        <w:pStyle w:val="NormalCH"/>
        <w:ind w:firstLine="480"/>
        <w:jc w:val="both"/>
        <w:rPr>
          <w:lang w:eastAsia="zh-CN"/>
        </w:rPr>
      </w:pPr>
      <w:r>
        <w:rPr>
          <w:rFonts w:hint="eastAsia"/>
          <w:lang w:eastAsia="zh-CN"/>
        </w:rPr>
        <w:t>出于上述任何原因，而且直到相关情况得到纠正之前，以下</w:t>
      </w:r>
      <w:r w:rsidR="00312382">
        <w:rPr>
          <w:b/>
          <w:bCs/>
          <w:lang w:eastAsia="zh-CN"/>
        </w:rPr>
        <w:t>6</w:t>
      </w:r>
      <w:r w:rsidRPr="005A7279">
        <w:rPr>
          <w:rFonts w:hint="eastAsia"/>
          <w:b/>
          <w:bCs/>
          <w:lang w:eastAsia="zh-CN"/>
        </w:rPr>
        <w:t>个成员国</w:t>
      </w:r>
      <w:r>
        <w:rPr>
          <w:rFonts w:hint="eastAsia"/>
          <w:lang w:eastAsia="zh-CN"/>
        </w:rPr>
        <w:t>将不具有表决权：</w:t>
      </w:r>
    </w:p>
    <w:p w:rsidR="009F7435" w:rsidRDefault="009F7435" w:rsidP="009F7435">
      <w:pPr>
        <w:rPr>
          <w:lang w:eastAsia="zh-CN"/>
        </w:rPr>
      </w:pPr>
      <w:r>
        <w:rPr>
          <w:lang w:eastAsia="zh-CN"/>
        </w:rPr>
        <w:br w:type="page"/>
      </w:r>
    </w:p>
    <w:p w:rsidR="009F7435" w:rsidRDefault="009F7435" w:rsidP="009F7435">
      <w:pPr>
        <w:rPr>
          <w:lang w:eastAsia="zh-CN"/>
        </w:rPr>
      </w:pP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33"/>
        <w:gridCol w:w="2551"/>
        <w:gridCol w:w="2552"/>
      </w:tblGrid>
      <w:tr w:rsidR="009F7435" w:rsidRPr="00013DC8" w:rsidTr="00AF4D71">
        <w:trPr>
          <w:cantSplit/>
          <w:tblHeader/>
          <w:jc w:val="center"/>
        </w:trPr>
        <w:tc>
          <w:tcPr>
            <w:tcW w:w="4933" w:type="dxa"/>
            <w:tcBorders>
              <w:top w:val="single" w:sz="6" w:space="0" w:color="auto"/>
              <w:bottom w:val="single" w:sz="6" w:space="0" w:color="auto"/>
            </w:tcBorders>
          </w:tcPr>
          <w:p w:rsidR="009F7435" w:rsidRPr="000B4F6C" w:rsidRDefault="009F7435" w:rsidP="009F7435">
            <w:pPr>
              <w:pStyle w:val="Tablehead"/>
              <w:rPr>
                <w:rFonts w:cs="Arial"/>
                <w:color w:val="800000"/>
                <w:szCs w:val="22"/>
              </w:rPr>
            </w:pPr>
            <w:r w:rsidRPr="00440E7C">
              <w:rPr>
                <w:rFonts w:hint="eastAsia"/>
                <w:lang w:eastAsia="zh-CN"/>
              </w:rPr>
              <w:t>成员国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9F7435" w:rsidRPr="00440E7C" w:rsidRDefault="009F7435" w:rsidP="009F7435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S = </w:t>
            </w:r>
            <w:r w:rsidRPr="00440E7C">
              <w:rPr>
                <w:rFonts w:hint="eastAsia"/>
                <w:lang w:eastAsia="zh-CN"/>
              </w:rPr>
              <w:t>签</w:t>
            </w:r>
            <w:r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  <w:r w:rsidRPr="00440E7C">
              <w:rPr>
                <w:lang w:eastAsia="zh-CN"/>
              </w:rPr>
              <w:br/>
              <w:t xml:space="preserve">NS = </w:t>
            </w:r>
            <w:r w:rsidRPr="00440E7C">
              <w:rPr>
                <w:rFonts w:hint="eastAsia"/>
                <w:lang w:eastAsia="zh-CN"/>
              </w:rPr>
              <w:t>未签</w:t>
            </w:r>
            <w:r>
              <w:rPr>
                <w:rFonts w:hint="eastAsia"/>
                <w:lang w:eastAsia="zh-CN"/>
              </w:rPr>
              <w:t>署</w:t>
            </w:r>
            <w:r w:rsidRPr="00440E7C">
              <w:rPr>
                <w:rFonts w:hint="eastAsia"/>
                <w:lang w:eastAsia="zh-CN"/>
              </w:rPr>
              <w:t>国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435" w:rsidRPr="00440E7C" w:rsidRDefault="009F7435" w:rsidP="009F7435">
            <w:pPr>
              <w:pStyle w:val="Tablehead"/>
              <w:rPr>
                <w:lang w:eastAsia="zh-CN"/>
              </w:rPr>
            </w:pPr>
            <w:r w:rsidRPr="00440E7C">
              <w:rPr>
                <w:lang w:eastAsia="zh-CN"/>
              </w:rPr>
              <w:t xml:space="preserve">A = </w:t>
            </w:r>
            <w:r w:rsidRPr="00440E7C">
              <w:rPr>
                <w:rFonts w:hint="eastAsia"/>
                <w:lang w:eastAsia="zh-CN"/>
              </w:rPr>
              <w:t>欠付国际电联</w:t>
            </w:r>
            <w:r>
              <w:rPr>
                <w:lang w:eastAsia="zh-CN"/>
              </w:rPr>
              <w:br/>
            </w:r>
            <w:r w:rsidRPr="00440E7C">
              <w:rPr>
                <w:rFonts w:hint="eastAsia"/>
                <w:lang w:eastAsia="zh-CN"/>
              </w:rPr>
              <w:t>款额</w:t>
            </w:r>
          </w:p>
        </w:tc>
      </w:tr>
      <w:tr w:rsidR="009F7435" w:rsidRPr="00013DC8" w:rsidTr="003360F5"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</w:rPr>
              <w:t>安提瓜和巴布达</w:t>
            </w:r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NS</w:t>
            </w:r>
          </w:p>
        </w:tc>
        <w:tc>
          <w:tcPr>
            <w:tcW w:w="2552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0B4F6C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</w:rPr>
              <w:t>多米尼克</w:t>
            </w:r>
          </w:p>
        </w:tc>
        <w:tc>
          <w:tcPr>
            <w:tcW w:w="2551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-</w:t>
            </w:r>
          </w:p>
        </w:tc>
        <w:tc>
          <w:tcPr>
            <w:tcW w:w="2552" w:type="dxa"/>
          </w:tcPr>
          <w:p w:rsidR="009F7435" w:rsidRPr="000B4F6C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</w:rPr>
            </w:pPr>
            <w:r w:rsidRPr="000B4F6C">
              <w:rPr>
                <w:rFonts w:asciiTheme="minorHAnsi" w:hAnsiTheme="minorHAnsi" w:cs="Arial"/>
                <w:color w:val="000000" w:themeColor="text1"/>
                <w:szCs w:val="22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利比亚</w:t>
            </w:r>
            <w:proofErr w:type="spellEnd"/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瑙鲁</w:t>
            </w:r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 w:rsidRPr="00013DC8"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NS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 w:rsidRPr="00013DC8"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250542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s-ES"/>
              </w:rPr>
              <w:t>尼加拉瓜</w:t>
            </w:r>
          </w:p>
        </w:tc>
        <w:tc>
          <w:tcPr>
            <w:tcW w:w="2551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-</w:t>
            </w:r>
          </w:p>
        </w:tc>
        <w:tc>
          <w:tcPr>
            <w:tcW w:w="2552" w:type="dxa"/>
          </w:tcPr>
          <w:p w:rsidR="009F7435" w:rsidRPr="00013DC8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</w:pPr>
            <w:r>
              <w:rPr>
                <w:rFonts w:asciiTheme="minorHAnsi" w:hAnsiTheme="minorHAnsi" w:cs="Arial"/>
                <w:color w:val="000000" w:themeColor="text1"/>
                <w:szCs w:val="22"/>
                <w:lang w:val="es-ES"/>
              </w:rPr>
              <w:t>A</w:t>
            </w:r>
          </w:p>
        </w:tc>
      </w:tr>
      <w:tr w:rsidR="009F7435" w:rsidRPr="00013DC8" w:rsidTr="003360F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933" w:type="dxa"/>
          </w:tcPr>
          <w:p w:rsidR="009F7435" w:rsidRPr="00BD4FDB" w:rsidRDefault="008058C9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aps/>
                <w:color w:val="000000" w:themeColor="text1"/>
                <w:szCs w:val="22"/>
                <w:lang w:val="en-US"/>
              </w:rPr>
              <w:t>委内瑞拉</w:t>
            </w:r>
            <w:proofErr w:type="spellEnd"/>
          </w:p>
        </w:tc>
        <w:tc>
          <w:tcPr>
            <w:tcW w:w="2551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BD4FDB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-</w:t>
            </w:r>
          </w:p>
        </w:tc>
        <w:tc>
          <w:tcPr>
            <w:tcW w:w="2552" w:type="dxa"/>
          </w:tcPr>
          <w:p w:rsidR="009F7435" w:rsidRPr="00BD4FDB" w:rsidRDefault="009F7435" w:rsidP="003360F5">
            <w:pPr>
              <w:tabs>
                <w:tab w:val="left" w:pos="851"/>
                <w:tab w:val="left" w:pos="7088"/>
                <w:tab w:val="left" w:pos="7939"/>
              </w:tabs>
              <w:spacing w:before="60" w:after="60"/>
              <w:ind w:left="284"/>
              <w:jc w:val="center"/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</w:pPr>
            <w:r w:rsidRPr="00BD4FDB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>A</w:t>
            </w:r>
          </w:p>
        </w:tc>
      </w:tr>
    </w:tbl>
    <w:p w:rsidR="008058C9" w:rsidRDefault="008058C9" w:rsidP="008058C9">
      <w:pPr>
        <w:spacing w:before="240"/>
      </w:pPr>
    </w:p>
    <w:p w:rsidR="00B65011" w:rsidRDefault="00B65011" w:rsidP="008058C9">
      <w:pPr>
        <w:spacing w:before="240"/>
      </w:pPr>
    </w:p>
    <w:p w:rsidR="009F7435" w:rsidRDefault="009F7435" w:rsidP="009F7435">
      <w:pPr>
        <w:spacing w:before="240"/>
        <w:jc w:val="center"/>
      </w:pPr>
      <w:r>
        <w:t>______________</w:t>
      </w:r>
      <w:bookmarkStart w:id="8" w:name="_GoBack"/>
      <w:bookmarkEnd w:id="8"/>
    </w:p>
    <w:sectPr w:rsidR="009F7435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58" w:rsidRDefault="00FA5F58">
      <w:r>
        <w:separator/>
      </w:r>
    </w:p>
  </w:endnote>
  <w:endnote w:type="continuationSeparator" w:id="0">
    <w:p w:rsidR="00FA5F58" w:rsidRDefault="00FA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FB" w:rsidRPr="007354FB" w:rsidRDefault="007354FB" w:rsidP="00EC5EE5">
    <w:pPr>
      <w:pStyle w:val="Footer"/>
      <w:rPr>
        <w:lang w:val="en-US"/>
      </w:rPr>
    </w:pPr>
    <w:r w:rsidRPr="002F7D65">
      <w:rPr>
        <w:lang w:val="en-US"/>
      </w:rPr>
      <w:fldChar w:fldCharType="begin"/>
    </w:r>
    <w:r w:rsidRPr="002F7D65">
      <w:rPr>
        <w:lang w:val="en-US"/>
      </w:rPr>
      <w:instrText xml:space="preserve"> FILENAME \p  \* MERGEFORMAT </w:instrText>
    </w:r>
    <w:r w:rsidRPr="002F7D65">
      <w:rPr>
        <w:lang w:val="en-US"/>
      </w:rPr>
      <w:fldChar w:fldCharType="separate"/>
    </w:r>
    <w:r w:rsidR="00EC5EE5">
      <w:rPr>
        <w:lang w:val="en-US"/>
      </w:rPr>
      <w:t>P:\CHI\SG\CONF-SG\PP18\000\050REV5C.docx</w:t>
    </w:r>
    <w:r w:rsidRPr="002F7D65">
      <w:rPr>
        <w:lang w:val="en-US"/>
      </w:rPr>
      <w:fldChar w:fldCharType="end"/>
    </w:r>
    <w:r w:rsidRPr="002F7D65">
      <w:rPr>
        <w:lang w:val="en-US"/>
      </w:rPr>
      <w:t xml:space="preserve"> (</w:t>
    </w:r>
    <w:r>
      <w:rPr>
        <w:lang w:val="en-US"/>
      </w:rPr>
      <w:t>44</w:t>
    </w:r>
    <w:r w:rsidR="00EC5EE5">
      <w:rPr>
        <w:lang w:val="en-US"/>
      </w:rPr>
      <w:t>6327</w:t>
    </w:r>
    <w:r w:rsidRPr="002F7D65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58" w:rsidRDefault="00FA5F58">
      <w:r>
        <w:t>____________________</w:t>
      </w:r>
    </w:p>
  </w:footnote>
  <w:footnote w:type="continuationSeparator" w:id="0">
    <w:p w:rsidR="00FA5F58" w:rsidRDefault="00FA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C5EE5">
      <w:rPr>
        <w:noProof/>
      </w:rPr>
      <w:t>2</w:t>
    </w:r>
    <w:r>
      <w:fldChar w:fldCharType="end"/>
    </w:r>
  </w:p>
  <w:p w:rsidR="00C710E5" w:rsidRPr="00C710E5" w:rsidRDefault="00C710E5" w:rsidP="000C0900">
    <w:pPr>
      <w:pStyle w:val="Header"/>
    </w:pPr>
    <w:r>
      <w:t>PP1</w:t>
    </w:r>
    <w:r w:rsidR="009D6EA5">
      <w:t>8</w:t>
    </w:r>
    <w:r w:rsidR="009F7435">
      <w:t>/50</w:t>
    </w:r>
    <w:r w:rsidR="000B0FFC">
      <w:t>(Rev.</w:t>
    </w:r>
    <w:r w:rsidR="007354FB">
      <w:t>4</w:t>
    </w:r>
    <w:r w:rsidR="000B0FFC">
      <w:t>)</w:t>
    </w:r>
    <w:r w:rsidR="000C0900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58"/>
    <w:rsid w:val="00002E3F"/>
    <w:rsid w:val="000105A6"/>
    <w:rsid w:val="000134DB"/>
    <w:rsid w:val="00014808"/>
    <w:rsid w:val="00027F0F"/>
    <w:rsid w:val="00040A47"/>
    <w:rsid w:val="00057B6E"/>
    <w:rsid w:val="00076062"/>
    <w:rsid w:val="0009673E"/>
    <w:rsid w:val="000B03B9"/>
    <w:rsid w:val="000B0FFC"/>
    <w:rsid w:val="000B7758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1B5ADC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2F4653"/>
    <w:rsid w:val="002F7D65"/>
    <w:rsid w:val="00307225"/>
    <w:rsid w:val="00312382"/>
    <w:rsid w:val="00345493"/>
    <w:rsid w:val="003477D4"/>
    <w:rsid w:val="003614CE"/>
    <w:rsid w:val="003615BF"/>
    <w:rsid w:val="00375BBA"/>
    <w:rsid w:val="003760D8"/>
    <w:rsid w:val="003820AF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33395"/>
    <w:rsid w:val="0045019C"/>
    <w:rsid w:val="004676C0"/>
    <w:rsid w:val="00476923"/>
    <w:rsid w:val="00476CAF"/>
    <w:rsid w:val="00485E71"/>
    <w:rsid w:val="004C2CF2"/>
    <w:rsid w:val="004D3182"/>
    <w:rsid w:val="004F305D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C73E1"/>
    <w:rsid w:val="005E4794"/>
    <w:rsid w:val="005F67CE"/>
    <w:rsid w:val="00617BE4"/>
    <w:rsid w:val="00622189"/>
    <w:rsid w:val="006701AB"/>
    <w:rsid w:val="0067125A"/>
    <w:rsid w:val="00680265"/>
    <w:rsid w:val="006A0092"/>
    <w:rsid w:val="006E57C8"/>
    <w:rsid w:val="006E6BA4"/>
    <w:rsid w:val="006F0211"/>
    <w:rsid w:val="007102EC"/>
    <w:rsid w:val="00722343"/>
    <w:rsid w:val="007235A4"/>
    <w:rsid w:val="007242E4"/>
    <w:rsid w:val="0073319E"/>
    <w:rsid w:val="007354FB"/>
    <w:rsid w:val="00750829"/>
    <w:rsid w:val="0075195F"/>
    <w:rsid w:val="00770CF8"/>
    <w:rsid w:val="007917DE"/>
    <w:rsid w:val="007A5031"/>
    <w:rsid w:val="007B558F"/>
    <w:rsid w:val="007C4DC3"/>
    <w:rsid w:val="008058C9"/>
    <w:rsid w:val="00814482"/>
    <w:rsid w:val="008160BF"/>
    <w:rsid w:val="008433E4"/>
    <w:rsid w:val="00850AEF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8F31AC"/>
    <w:rsid w:val="00904E65"/>
    <w:rsid w:val="00905B6A"/>
    <w:rsid w:val="009361C2"/>
    <w:rsid w:val="00940B19"/>
    <w:rsid w:val="00950E0F"/>
    <w:rsid w:val="00966EBB"/>
    <w:rsid w:val="00982179"/>
    <w:rsid w:val="0099173A"/>
    <w:rsid w:val="009A47A2"/>
    <w:rsid w:val="009C4B97"/>
    <w:rsid w:val="009D1E93"/>
    <w:rsid w:val="009D6EA5"/>
    <w:rsid w:val="009F7435"/>
    <w:rsid w:val="00A03693"/>
    <w:rsid w:val="00A13BBA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11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12311"/>
    <w:rsid w:val="00D13402"/>
    <w:rsid w:val="00D2057D"/>
    <w:rsid w:val="00D215E8"/>
    <w:rsid w:val="00D543D1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6E57"/>
    <w:rsid w:val="00E749DA"/>
    <w:rsid w:val="00EC5EE5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A5F5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D7C77C61-A106-4E57-9561-0988C58C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16</TotalTime>
  <Pages>2</Pages>
  <Words>393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549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>Tang, Ting</dc:creator>
  <cp:keywords>PP-18, Plenipotentiary</cp:keywords>
  <cp:lastModifiedBy>Zhang, Lin</cp:lastModifiedBy>
  <cp:revision>8</cp:revision>
  <dcterms:created xsi:type="dcterms:W3CDTF">2018-10-29T12:22:00Z</dcterms:created>
  <dcterms:modified xsi:type="dcterms:W3CDTF">2018-10-30T16:06:00Z</dcterms:modified>
  <cp:category>Conference document</cp:category>
</cp:coreProperties>
</file>