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E66F0F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E66F0F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14599ABB" wp14:editId="4C91A2B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E66F0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E66F0F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E66F0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E66F0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E66F0F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E66F0F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8A320B">
              <w:rPr>
                <w:rFonts w:cstheme="minorHAnsi"/>
                <w:b/>
                <w:szCs w:val="24"/>
              </w:rPr>
              <w:t>49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E66F0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D719CE" w:rsidP="00E66F0F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2018</w:t>
            </w:r>
            <w:r w:rsidR="000C0900"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8A320B">
              <w:rPr>
                <w:rFonts w:cstheme="minorHAnsi"/>
                <w:b/>
                <w:bCs/>
                <w:szCs w:val="24"/>
              </w:rPr>
              <w:t>8</w:t>
            </w:r>
            <w:r w:rsidR="000C0900"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A320B">
              <w:rPr>
                <w:rFonts w:cstheme="minorHAnsi"/>
                <w:b/>
                <w:bCs/>
                <w:szCs w:val="24"/>
              </w:rPr>
              <w:t>24</w:t>
            </w:r>
            <w:r w:rsidR="000C0900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E66F0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E66F0F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E66F0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A05012" w:rsidP="00E66F0F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A05012">
              <w:rPr>
                <w:rFonts w:hint="eastAsia"/>
              </w:rPr>
              <w:t>秘书长的说明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EB5818" w:rsidP="00E66F0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全权代表大会</w:t>
            </w:r>
            <w:r w:rsidR="00A05012" w:rsidRPr="00A05012">
              <w:rPr>
                <w:rFonts w:hint="eastAsia"/>
                <w:lang w:eastAsia="zh-CN"/>
              </w:rPr>
              <w:t>第</w:t>
            </w:r>
            <w:r w:rsidR="00A05012">
              <w:rPr>
                <w:lang w:eastAsia="zh-CN"/>
              </w:rPr>
              <w:t>131</w:t>
            </w:r>
            <w:r w:rsidR="00A05012" w:rsidRPr="00A05012">
              <w:rPr>
                <w:rFonts w:hint="eastAsia"/>
                <w:lang w:eastAsia="zh-CN"/>
              </w:rPr>
              <w:t>号决议</w:t>
            </w:r>
            <w:r>
              <w:rPr>
                <w:lang w:eastAsia="zh-CN"/>
              </w:rPr>
              <w:br/>
            </w:r>
            <w:r w:rsidR="00A05012">
              <w:rPr>
                <w:rFonts w:hint="eastAsia"/>
                <w:lang w:val="en-US" w:eastAsia="zh-CN"/>
              </w:rPr>
              <w:t>（</w:t>
            </w:r>
            <w:r w:rsidR="00A05012">
              <w:rPr>
                <w:lang w:eastAsia="zh-CN"/>
              </w:rPr>
              <w:t>2014</w:t>
            </w:r>
            <w:r w:rsidR="00A05012">
              <w:rPr>
                <w:rFonts w:hint="eastAsia"/>
                <w:lang w:eastAsia="zh-CN"/>
              </w:rPr>
              <w:t>年，釜山，修订版</w:t>
            </w:r>
            <w:r w:rsidR="00A05012">
              <w:rPr>
                <w:rFonts w:hint="eastAsia"/>
                <w:lang w:val="en-US" w:eastAsia="zh-CN"/>
              </w:rPr>
              <w:t>）</w:t>
            </w:r>
            <w:r w:rsidR="008D243F" w:rsidRPr="00A05012">
              <w:rPr>
                <w:rFonts w:hint="eastAsia"/>
                <w:lang w:eastAsia="zh-CN"/>
              </w:rPr>
              <w:t>的</w:t>
            </w:r>
            <w:r w:rsidR="00A05012" w:rsidRPr="00A05012">
              <w:rPr>
                <w:rFonts w:hint="eastAsia"/>
                <w:lang w:eastAsia="zh-CN"/>
              </w:rPr>
              <w:t>实施进展报告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E66F0F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E66F0F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8A320B" w:rsidRDefault="008A320B" w:rsidP="00E66F0F">
      <w:pPr>
        <w:rPr>
          <w:lang w:eastAsia="zh-CN"/>
        </w:rPr>
      </w:pPr>
    </w:p>
    <w:p w:rsidR="008A320B" w:rsidRDefault="008A320B" w:rsidP="00E66F0F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8A320B" w:rsidTr="005D5A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20B" w:rsidRPr="00EB5818" w:rsidRDefault="008A320B" w:rsidP="00E66F0F">
            <w:pPr>
              <w:pStyle w:val="Headingb"/>
              <w:rPr>
                <w:szCs w:val="24"/>
                <w:lang w:eastAsia="zh-CN"/>
              </w:rPr>
            </w:pPr>
            <w:r w:rsidRPr="00EB5818">
              <w:rPr>
                <w:rFonts w:hint="eastAsia"/>
                <w:szCs w:val="24"/>
                <w:lang w:val="fr-FR" w:eastAsia="zh-CN"/>
              </w:rPr>
              <w:t>概</w:t>
            </w:r>
            <w:r w:rsidRPr="00EB5818">
              <w:rPr>
                <w:rFonts w:hint="eastAsia"/>
                <w:szCs w:val="24"/>
                <w:lang w:eastAsia="zh-CN"/>
              </w:rPr>
              <w:t>要</w:t>
            </w:r>
          </w:p>
          <w:p w:rsidR="008A320B" w:rsidRPr="00EB5818" w:rsidRDefault="008D243F" w:rsidP="00EB5818">
            <w:pPr>
              <w:ind w:firstLineChars="200" w:firstLine="480"/>
              <w:rPr>
                <w:szCs w:val="24"/>
                <w:lang w:eastAsia="zh-CN"/>
              </w:rPr>
            </w:pPr>
            <w:r w:rsidRPr="00EB5818">
              <w:rPr>
                <w:rFonts w:hint="eastAsia"/>
                <w:szCs w:val="24"/>
                <w:lang w:eastAsia="zh-CN"/>
              </w:rPr>
              <w:t>国际电联与其他区域性组织和国际组织密切合作，并</w:t>
            </w:r>
            <w:r w:rsidR="00EB5818" w:rsidRPr="00EB5818">
              <w:rPr>
                <w:rFonts w:hint="eastAsia"/>
                <w:szCs w:val="24"/>
                <w:lang w:eastAsia="zh-CN"/>
              </w:rPr>
              <w:t>且</w:t>
            </w:r>
            <w:r w:rsidRPr="00EB5818">
              <w:rPr>
                <w:rFonts w:hint="eastAsia"/>
                <w:szCs w:val="24"/>
                <w:lang w:eastAsia="zh-CN"/>
              </w:rPr>
              <w:t>通过各专</w:t>
            </w:r>
            <w:r w:rsidR="008A320B" w:rsidRPr="00EB5818">
              <w:rPr>
                <w:rFonts w:hint="eastAsia"/>
                <w:szCs w:val="24"/>
                <w:lang w:eastAsia="zh-CN"/>
              </w:rPr>
              <w:t>题专家组制定衡量信息社会和经济</w:t>
            </w:r>
            <w:r w:rsidR="00EB5818" w:rsidRPr="00EB5818">
              <w:rPr>
                <w:rFonts w:hint="eastAsia"/>
                <w:szCs w:val="24"/>
                <w:lang w:eastAsia="zh-CN"/>
              </w:rPr>
              <w:t>方面</w:t>
            </w:r>
            <w:r w:rsidR="008A320B" w:rsidRPr="00EB5818">
              <w:rPr>
                <w:rFonts w:hint="eastAsia"/>
                <w:szCs w:val="24"/>
                <w:lang w:eastAsia="zh-CN"/>
              </w:rPr>
              <w:t>的国际定义、标准和方法。</w:t>
            </w:r>
            <w:bookmarkStart w:id="8" w:name="_Toc407024788"/>
            <w:bookmarkStart w:id="9" w:name="_Toc413838406"/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本文件</w:t>
            </w:r>
            <w:r w:rsidR="00EB5818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汇报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有关</w:t>
            </w:r>
            <w:r w:rsidR="00896FAC" w:rsidRPr="00EB5818">
              <w:rPr>
                <w:rFonts w:ascii="STKaiti" w:eastAsia="STKaiti" w:hAnsi="STKaiti" w:hint="eastAsia"/>
                <w:szCs w:val="24"/>
                <w:lang w:eastAsia="zh-CN"/>
              </w:rPr>
              <w:t>为建设综合型包容性信息社会进行信息通信技术</w:t>
            </w:r>
            <w:r w:rsidR="00896FAC" w:rsidRPr="00EB5818">
              <w:rPr>
                <w:rFonts w:ascii="STKaiti" w:eastAsia="STKaiti" w:hAnsi="STKaiti"/>
                <w:szCs w:val="24"/>
                <w:lang w:eastAsia="zh-CN"/>
              </w:rPr>
              <w:t>衡量</w:t>
            </w:r>
            <w:r w:rsidR="00896FAC" w:rsidRPr="00EB5818">
              <w:rPr>
                <w:rFonts w:hint="eastAsia"/>
                <w:szCs w:val="24"/>
                <w:lang w:eastAsia="zh-CN"/>
              </w:rPr>
              <w:t>的</w:t>
            </w:r>
            <w:r w:rsidR="00896FAC" w:rsidRPr="00EB5818">
              <w:rPr>
                <w:rFonts w:asciiTheme="minorHAnsi" w:hAnsiTheme="minorHAnsi" w:cs="Segoe UI"/>
                <w:szCs w:val="24"/>
                <w:lang w:eastAsia="zh-CN"/>
              </w:rPr>
              <w:t>PP-14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第</w:t>
            </w:r>
            <w:r w:rsidR="00896FAC" w:rsidRPr="00EB5818">
              <w:rPr>
                <w:rFonts w:asciiTheme="minorHAnsi" w:hAnsiTheme="minorHAnsi" w:cs="Segoe UI"/>
                <w:szCs w:val="24"/>
                <w:lang w:eastAsia="zh-CN"/>
              </w:rPr>
              <w:t>131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号决议</w:t>
            </w:r>
            <w:r w:rsidR="00896FAC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（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2014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年</w:t>
            </w:r>
            <w:r w:rsidR="00896FAC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，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釜山</w:t>
            </w:r>
            <w:r w:rsidR="00896FAC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，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修订版</w:t>
            </w:r>
            <w:r w:rsidR="00896FAC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）</w:t>
            </w:r>
            <w:r w:rsidR="00A05012" w:rsidRPr="00EB5818">
              <w:rPr>
                <w:rFonts w:asciiTheme="minorHAnsi" w:hAnsiTheme="minorHAnsi" w:cs="Segoe UI" w:hint="eastAsia"/>
                <w:szCs w:val="24"/>
                <w:lang w:eastAsia="zh-CN"/>
              </w:rPr>
              <w:t>的实施情况</w:t>
            </w:r>
            <w:bookmarkEnd w:id="8"/>
            <w:bookmarkEnd w:id="9"/>
            <w:r w:rsidR="006A49E7" w:rsidRPr="00EB5818">
              <w:rPr>
                <w:rFonts w:hint="eastAsia"/>
                <w:szCs w:val="24"/>
                <w:lang w:eastAsia="zh-CN"/>
              </w:rPr>
              <w:t>。</w:t>
            </w:r>
          </w:p>
          <w:p w:rsidR="008A320B" w:rsidRPr="00EB5818" w:rsidRDefault="008A320B" w:rsidP="00E66F0F">
            <w:pPr>
              <w:pStyle w:val="Headingb"/>
              <w:rPr>
                <w:szCs w:val="24"/>
                <w:lang w:eastAsia="zh-CN"/>
              </w:rPr>
            </w:pPr>
            <w:r w:rsidRPr="00EB5818">
              <w:rPr>
                <w:rFonts w:hint="eastAsia"/>
                <w:szCs w:val="24"/>
                <w:lang w:eastAsia="zh-CN"/>
              </w:rPr>
              <w:t>需采取的行动</w:t>
            </w:r>
          </w:p>
          <w:p w:rsidR="008A320B" w:rsidRPr="00EB5818" w:rsidRDefault="00896FAC" w:rsidP="00E66F0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EB5818">
              <w:rPr>
                <w:rFonts w:hint="eastAsia"/>
                <w:color w:val="000000" w:themeColor="text1"/>
                <w:sz w:val="24"/>
                <w:szCs w:val="24"/>
                <w:lang w:val="en-GB"/>
              </w:rPr>
              <w:t>请全权代表大会将本报告记录在案。</w:t>
            </w:r>
          </w:p>
          <w:p w:rsidR="008A320B" w:rsidRPr="00EB5818" w:rsidRDefault="008A320B" w:rsidP="00E66F0F">
            <w:pPr>
              <w:jc w:val="center"/>
              <w:rPr>
                <w:szCs w:val="24"/>
                <w:lang w:eastAsia="zh-CN"/>
              </w:rPr>
            </w:pPr>
            <w:r w:rsidRPr="00EB5818">
              <w:rPr>
                <w:szCs w:val="24"/>
                <w:lang w:eastAsia="zh-CN"/>
              </w:rPr>
              <w:t>______________</w:t>
            </w:r>
          </w:p>
          <w:p w:rsidR="008A320B" w:rsidRPr="00EB5818" w:rsidRDefault="008A320B" w:rsidP="00E66F0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</w:p>
          <w:p w:rsidR="008A320B" w:rsidRPr="00EB5818" w:rsidRDefault="008A320B" w:rsidP="00E66F0F">
            <w:pPr>
              <w:pStyle w:val="Headingb"/>
              <w:rPr>
                <w:szCs w:val="24"/>
                <w:lang w:eastAsia="zh-CN"/>
              </w:rPr>
            </w:pPr>
            <w:r w:rsidRPr="00EB5818">
              <w:rPr>
                <w:rFonts w:hint="eastAsia"/>
                <w:szCs w:val="24"/>
                <w:lang w:eastAsia="zh-CN"/>
              </w:rPr>
              <w:t>参考文件</w:t>
            </w:r>
          </w:p>
          <w:p w:rsidR="008A320B" w:rsidRPr="00EB5818" w:rsidRDefault="00500D10" w:rsidP="00E66F0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  <w:hyperlink r:id="rId9" w:history="1">
              <w:r w:rsidR="00896FAC" w:rsidRPr="00EB5818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第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1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3</w:t>
              </w:r>
              <w:r w:rsidR="00896FAC" w:rsidRPr="00EB5818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1</w:t>
              </w:r>
              <w:r w:rsidR="00896FAC" w:rsidRPr="00EB5818">
                <w:rPr>
                  <w:rStyle w:val="Hyperlink"/>
                  <w:rFonts w:hint="eastAsia"/>
                  <w:sz w:val="24"/>
                  <w:szCs w:val="24"/>
                  <w:lang w:eastAsia="zh-CN"/>
                </w:rPr>
                <w:t>号决议</w:t>
              </w:r>
            </w:hyperlink>
            <w:r w:rsidR="00896FAC" w:rsidRPr="00EB5818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896FAC" w:rsidRPr="00EB5818">
              <w:rPr>
                <w:sz w:val="24"/>
                <w:szCs w:val="24"/>
                <w:lang w:eastAsia="zh-CN"/>
              </w:rPr>
              <w:t>2014</w:t>
            </w:r>
            <w:r w:rsidR="00896FAC" w:rsidRPr="00EB5818">
              <w:rPr>
                <w:rFonts w:hint="eastAsia"/>
                <w:sz w:val="24"/>
                <w:szCs w:val="24"/>
                <w:lang w:eastAsia="zh-CN"/>
              </w:rPr>
              <w:t>年，釜山，修订版）</w:t>
            </w:r>
            <w:r w:rsidR="008D243F" w:rsidRPr="00EB5818">
              <w:rPr>
                <w:rFonts w:hint="eastAsia"/>
                <w:sz w:val="24"/>
                <w:szCs w:val="24"/>
                <w:lang w:eastAsia="zh-CN"/>
              </w:rPr>
              <w:t>；</w:t>
            </w:r>
            <w:r w:rsidR="00896FAC" w:rsidRPr="00EB5818">
              <w:rPr>
                <w:rFonts w:hint="eastAsia"/>
                <w:sz w:val="24"/>
                <w:szCs w:val="24"/>
                <w:lang w:eastAsia="zh-CN"/>
              </w:rPr>
              <w:t>理事会</w:t>
            </w:r>
            <w:hyperlink r:id="rId10" w:history="1"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C18/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9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6</w:t>
              </w:r>
            </w:hyperlink>
            <w:r w:rsidR="008D243F" w:rsidRPr="00EB5818">
              <w:rPr>
                <w:rFonts w:hint="eastAsia"/>
                <w:sz w:val="24"/>
                <w:szCs w:val="24"/>
                <w:lang w:eastAsia="zh-CN"/>
              </w:rPr>
              <w:t>、</w:t>
            </w:r>
            <w:hyperlink r:id="rId11" w:history="1"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C18/1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0</w:t>
              </w:r>
              <w:r w:rsidR="006A49E7" w:rsidRPr="00EB5818">
                <w:rPr>
                  <w:rStyle w:val="Hyperlink"/>
                  <w:sz w:val="24"/>
                  <w:szCs w:val="24"/>
                  <w:lang w:eastAsia="zh-CN"/>
                </w:rPr>
                <w:t>5</w:t>
              </w:r>
            </w:hyperlink>
            <w:r w:rsidR="00896FAC" w:rsidRPr="00EB5818">
              <w:rPr>
                <w:rFonts w:hint="eastAsia"/>
                <w:sz w:val="24"/>
                <w:szCs w:val="24"/>
                <w:lang w:eastAsia="zh-CN"/>
              </w:rPr>
              <w:t>号文件</w:t>
            </w:r>
          </w:p>
        </w:tc>
      </w:tr>
    </w:tbl>
    <w:p w:rsidR="008A320B" w:rsidRPr="00896FAC" w:rsidRDefault="008A320B" w:rsidP="00E66F0F">
      <w:pPr>
        <w:tabs>
          <w:tab w:val="center" w:pos="8222"/>
        </w:tabs>
        <w:rPr>
          <w:szCs w:val="22"/>
          <w:lang w:eastAsia="zh-CN"/>
        </w:rPr>
      </w:pPr>
    </w:p>
    <w:p w:rsidR="00F45C79" w:rsidRPr="00224583" w:rsidRDefault="00896FAC" w:rsidP="00EB58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firstLineChars="200" w:firstLine="480"/>
        <w:rPr>
          <w:lang w:val="en-US" w:eastAsia="zh-CN"/>
        </w:rPr>
      </w:pPr>
      <w:r w:rsidRPr="00896FAC">
        <w:rPr>
          <w:rFonts w:hint="eastAsia"/>
          <w:lang w:val="en-US" w:eastAsia="zh-CN"/>
        </w:rPr>
        <w:t>本报告详述了</w:t>
      </w:r>
      <w:r w:rsidR="00E902D7" w:rsidRPr="00224583">
        <w:rPr>
          <w:lang w:val="en-US" w:eastAsia="zh-CN"/>
        </w:rPr>
        <w:t>2014-2018</w:t>
      </w:r>
      <w:r w:rsidRPr="00896FAC">
        <w:rPr>
          <w:rFonts w:hint="eastAsia"/>
          <w:lang w:val="en-US" w:eastAsia="zh-CN"/>
        </w:rPr>
        <w:t>年期间</w:t>
      </w:r>
      <w:r w:rsidR="00EB5818">
        <w:rPr>
          <w:rFonts w:hint="eastAsia"/>
          <w:lang w:val="en-US" w:eastAsia="zh-CN"/>
        </w:rPr>
        <w:t>为</w:t>
      </w:r>
      <w:r w:rsidR="00EB5818">
        <w:rPr>
          <w:lang w:val="en-US" w:eastAsia="zh-CN"/>
        </w:rPr>
        <w:t>落实</w:t>
      </w:r>
      <w:r w:rsidR="00E902D7">
        <w:rPr>
          <w:lang w:val="en-US" w:eastAsia="zh-CN"/>
        </w:rPr>
        <w:t>PP-14</w:t>
      </w:r>
      <w:r w:rsidRPr="00896FAC">
        <w:rPr>
          <w:rFonts w:hint="eastAsia"/>
          <w:lang w:val="en-US" w:eastAsia="zh-CN"/>
        </w:rPr>
        <w:t>第</w:t>
      </w:r>
      <w:r w:rsidR="00E902D7">
        <w:rPr>
          <w:lang w:val="en-US" w:eastAsia="zh-CN"/>
        </w:rPr>
        <w:t>131</w:t>
      </w:r>
      <w:r w:rsidRPr="00896FAC">
        <w:rPr>
          <w:rFonts w:hint="eastAsia"/>
          <w:lang w:val="en-US" w:eastAsia="zh-CN"/>
        </w:rPr>
        <w:t>号决议</w:t>
      </w:r>
      <w:r w:rsidR="00E902D7">
        <w:rPr>
          <w:rFonts w:hint="eastAsia"/>
          <w:lang w:val="en-US" w:eastAsia="zh-CN"/>
        </w:rPr>
        <w:t>（</w:t>
      </w:r>
      <w:r w:rsidR="00E902D7" w:rsidRPr="00224583">
        <w:rPr>
          <w:lang w:val="en-US" w:eastAsia="zh-CN"/>
        </w:rPr>
        <w:t>2014</w:t>
      </w:r>
      <w:r w:rsidRPr="00896FAC">
        <w:rPr>
          <w:rFonts w:hint="eastAsia"/>
          <w:lang w:val="en-US" w:eastAsia="zh-CN"/>
        </w:rPr>
        <w:t>年，釜山</w:t>
      </w:r>
      <w:r w:rsidR="00E902D7">
        <w:rPr>
          <w:rFonts w:hint="eastAsia"/>
          <w:lang w:val="en-US" w:eastAsia="zh-CN"/>
        </w:rPr>
        <w:t>，</w:t>
      </w:r>
      <w:r w:rsidRPr="00896FAC">
        <w:rPr>
          <w:rFonts w:hint="eastAsia"/>
          <w:lang w:val="en-US" w:eastAsia="zh-CN"/>
        </w:rPr>
        <w:t>修订版</w:t>
      </w:r>
      <w:r w:rsidR="00E902D7">
        <w:rPr>
          <w:rFonts w:hint="eastAsia"/>
          <w:lang w:val="en-US" w:eastAsia="zh-CN"/>
        </w:rPr>
        <w:t>）</w:t>
      </w:r>
      <w:r w:rsidR="00EB5818">
        <w:rPr>
          <w:rFonts w:hint="eastAsia"/>
          <w:lang w:val="en-US" w:eastAsia="zh-CN"/>
        </w:rPr>
        <w:t>而</w:t>
      </w:r>
      <w:r w:rsidR="00E902D7">
        <w:rPr>
          <w:rFonts w:hint="eastAsia"/>
          <w:lang w:val="en-US" w:eastAsia="zh-CN"/>
        </w:rPr>
        <w:t>开展</w:t>
      </w:r>
      <w:r w:rsidRPr="00896FAC">
        <w:rPr>
          <w:rFonts w:hint="eastAsia"/>
          <w:lang w:val="en-US" w:eastAsia="zh-CN"/>
        </w:rPr>
        <w:t>的活动</w:t>
      </w:r>
      <w:r w:rsidR="00E902D7">
        <w:rPr>
          <w:rFonts w:hint="eastAsia"/>
          <w:lang w:val="en-US" w:eastAsia="zh-CN"/>
        </w:rPr>
        <w:t>。</w:t>
      </w:r>
      <w:r w:rsidR="00F45C79" w:rsidRPr="00224583">
        <w:rPr>
          <w:lang w:val="en-US" w:eastAsia="zh-CN"/>
        </w:rPr>
        <w:t xml:space="preserve"> </w:t>
      </w:r>
    </w:p>
    <w:p w:rsidR="00F45C79" w:rsidRPr="00877F03" w:rsidRDefault="00F45C79" w:rsidP="00E66F0F">
      <w:pPr>
        <w:pStyle w:val="Heading1"/>
        <w:rPr>
          <w:bCs/>
          <w:color w:val="800000"/>
          <w:szCs w:val="28"/>
          <w:lang w:val="en-US" w:eastAsia="zh-CN"/>
        </w:rPr>
      </w:pPr>
      <w:r w:rsidRPr="00877F03">
        <w:rPr>
          <w:bCs/>
          <w:szCs w:val="28"/>
          <w:lang w:val="en-US" w:eastAsia="zh-CN"/>
        </w:rPr>
        <w:lastRenderedPageBreak/>
        <w:t>1</w:t>
      </w:r>
      <w:r w:rsidRPr="00877F03">
        <w:rPr>
          <w:bCs/>
          <w:szCs w:val="28"/>
          <w:lang w:val="en-US" w:eastAsia="zh-CN"/>
        </w:rPr>
        <w:tab/>
      </w:r>
      <w:r w:rsidR="008500C0" w:rsidRPr="00877F03">
        <w:rPr>
          <w:szCs w:val="28"/>
          <w:lang w:val="en-US" w:eastAsia="zh-CN"/>
        </w:rPr>
        <w:t>世界电信</w:t>
      </w:r>
      <w:r w:rsidR="008500C0" w:rsidRPr="00877F03">
        <w:rPr>
          <w:szCs w:val="28"/>
          <w:lang w:val="en-US" w:eastAsia="zh-CN"/>
        </w:rPr>
        <w:t>/ICT</w:t>
      </w:r>
      <w:r w:rsidR="008500C0" w:rsidRPr="00877F03">
        <w:rPr>
          <w:szCs w:val="28"/>
          <w:lang w:val="en-US" w:eastAsia="zh-CN"/>
        </w:rPr>
        <w:t>指标专题研讨会（</w:t>
      </w:r>
      <w:r w:rsidR="008500C0" w:rsidRPr="00877F03">
        <w:rPr>
          <w:szCs w:val="28"/>
          <w:lang w:val="en-US" w:eastAsia="zh-CN"/>
        </w:rPr>
        <w:t>WTIS</w:t>
      </w:r>
      <w:r w:rsidR="008500C0" w:rsidRPr="00877F03">
        <w:rPr>
          <w:szCs w:val="28"/>
          <w:lang w:val="en-US" w:eastAsia="zh-CN"/>
        </w:rPr>
        <w:t>）</w:t>
      </w:r>
    </w:p>
    <w:p w:rsidR="00F45C79" w:rsidRPr="009A45C5" w:rsidRDefault="008D243F" w:rsidP="00EB58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jc w:val="both"/>
        <w:rPr>
          <w:b/>
          <w:color w:val="800000"/>
          <w:sz w:val="22"/>
          <w:lang w:val="en-US" w:eastAsia="zh-CN"/>
        </w:rPr>
      </w:pPr>
      <w:r w:rsidRPr="00B5758F">
        <w:rPr>
          <w:lang w:val="en-US" w:eastAsia="zh-CN"/>
        </w:rPr>
        <w:t>WTIS</w:t>
      </w:r>
      <w:r w:rsidR="00B24F0C" w:rsidRPr="00B5758F">
        <w:rPr>
          <w:rFonts w:hint="eastAsia"/>
          <w:lang w:eastAsia="zh-CN"/>
        </w:rPr>
        <w:t>作</w:t>
      </w:r>
      <w:r w:rsidR="00B24F0C">
        <w:rPr>
          <w:rFonts w:hint="eastAsia"/>
          <w:lang w:eastAsia="zh-CN"/>
        </w:rPr>
        <w:t>为</w:t>
      </w:r>
      <w:r w:rsidR="008500C0" w:rsidRPr="008500C0">
        <w:rPr>
          <w:lang w:eastAsia="zh-CN"/>
        </w:rPr>
        <w:t>衡量电信和信息社会领域的全球性主要论坛</w:t>
      </w:r>
      <w:r w:rsidR="00B24F0C">
        <w:rPr>
          <w:rFonts w:hint="eastAsia"/>
          <w:lang w:eastAsia="zh-CN"/>
        </w:rPr>
        <w:t>，</w:t>
      </w:r>
      <w:r w:rsidR="008500C0" w:rsidRPr="008500C0">
        <w:rPr>
          <w:lang w:eastAsia="zh-CN"/>
        </w:rPr>
        <w:t>汇集</w:t>
      </w:r>
      <w:r w:rsidR="004D5797">
        <w:rPr>
          <w:rFonts w:hint="eastAsia"/>
          <w:lang w:eastAsia="zh-CN"/>
        </w:rPr>
        <w:t>各国</w:t>
      </w:r>
      <w:r w:rsidR="00EB5818">
        <w:rPr>
          <w:lang w:eastAsia="zh-CN"/>
        </w:rPr>
        <w:t>政府部长、企业</w:t>
      </w:r>
      <w:r w:rsidR="00EB5818">
        <w:rPr>
          <w:rFonts w:hint="eastAsia"/>
          <w:lang w:eastAsia="zh-CN"/>
        </w:rPr>
        <w:t>领导</w:t>
      </w:r>
      <w:r w:rsidR="00EB5818">
        <w:rPr>
          <w:lang w:eastAsia="zh-CN"/>
        </w:rPr>
        <w:t>人</w:t>
      </w:r>
      <w:r w:rsidR="008500C0" w:rsidRPr="008500C0">
        <w:rPr>
          <w:lang w:eastAsia="zh-CN"/>
        </w:rPr>
        <w:t>、监管机构</w:t>
      </w:r>
      <w:r w:rsidR="00B24F0C">
        <w:rPr>
          <w:rFonts w:hint="eastAsia"/>
          <w:lang w:eastAsia="zh-CN"/>
        </w:rPr>
        <w:t>负责人</w:t>
      </w:r>
      <w:r w:rsidR="008500C0" w:rsidRPr="008500C0">
        <w:rPr>
          <w:lang w:eastAsia="zh-CN"/>
        </w:rPr>
        <w:t>、</w:t>
      </w:r>
      <w:r w:rsidR="00EB5818">
        <w:rPr>
          <w:rFonts w:hint="eastAsia"/>
          <w:lang w:eastAsia="zh-CN"/>
        </w:rPr>
        <w:t>各</w:t>
      </w:r>
      <w:r w:rsidR="008500C0" w:rsidRPr="008500C0">
        <w:rPr>
          <w:lang w:eastAsia="zh-CN"/>
        </w:rPr>
        <w:t>国统计人员、学界翘楚、</w:t>
      </w:r>
      <w:r w:rsidR="008500C0" w:rsidRPr="008500C0">
        <w:rPr>
          <w:lang w:eastAsia="zh-CN"/>
        </w:rPr>
        <w:t>ICT</w:t>
      </w:r>
      <w:r w:rsidR="008500C0" w:rsidRPr="008500C0">
        <w:rPr>
          <w:lang w:eastAsia="zh-CN"/>
        </w:rPr>
        <w:t>数据</w:t>
      </w:r>
      <w:r w:rsidR="004D5797">
        <w:rPr>
          <w:rFonts w:hint="eastAsia"/>
          <w:lang w:eastAsia="zh-CN"/>
        </w:rPr>
        <w:t>提供者</w:t>
      </w:r>
      <w:r w:rsidR="008500C0" w:rsidRPr="008500C0">
        <w:rPr>
          <w:lang w:eastAsia="zh-CN"/>
        </w:rPr>
        <w:t>和分析师，</w:t>
      </w:r>
      <w:r w:rsidR="00EB5818">
        <w:rPr>
          <w:rFonts w:hint="eastAsia"/>
          <w:lang w:eastAsia="zh-CN"/>
        </w:rPr>
        <w:t>针对</w:t>
      </w:r>
      <w:r w:rsidR="008500C0" w:rsidRPr="008500C0">
        <w:rPr>
          <w:lang w:eastAsia="zh-CN"/>
        </w:rPr>
        <w:t>信息社会趋势及</w:t>
      </w:r>
      <w:r w:rsidR="00EB5818">
        <w:rPr>
          <w:rFonts w:hint="eastAsia"/>
          <w:lang w:eastAsia="zh-CN"/>
        </w:rPr>
        <w:t>其</w:t>
      </w:r>
      <w:r w:rsidR="00EB5818">
        <w:rPr>
          <w:lang w:eastAsia="zh-CN"/>
        </w:rPr>
        <w:t>衡量</w:t>
      </w:r>
      <w:r w:rsidR="008500C0" w:rsidRPr="008500C0">
        <w:rPr>
          <w:lang w:eastAsia="zh-CN"/>
        </w:rPr>
        <w:t>问题</w:t>
      </w:r>
      <w:r w:rsidR="00EB5818" w:rsidRPr="008500C0">
        <w:rPr>
          <w:lang w:eastAsia="zh-CN"/>
        </w:rPr>
        <w:t>开</w:t>
      </w:r>
      <w:r w:rsidR="008500C0" w:rsidRPr="008500C0">
        <w:rPr>
          <w:lang w:eastAsia="zh-CN"/>
        </w:rPr>
        <w:t>展研讨。</w:t>
      </w:r>
      <w:r w:rsidR="00EB5818">
        <w:rPr>
          <w:rFonts w:hint="eastAsia"/>
          <w:lang w:eastAsia="zh-CN"/>
        </w:rPr>
        <w:t>以往</w:t>
      </w:r>
      <w:r w:rsidR="009037DE">
        <w:rPr>
          <w:rFonts w:hint="eastAsia"/>
          <w:lang w:val="en-US" w:eastAsia="zh-CN"/>
        </w:rPr>
        <w:t>举办的</w:t>
      </w:r>
      <w:r w:rsidR="009037DE" w:rsidRPr="00597B46">
        <w:rPr>
          <w:lang w:val="en-US" w:eastAsia="zh-CN"/>
        </w:rPr>
        <w:t>WTIS</w:t>
      </w:r>
      <w:r w:rsidR="00692A82">
        <w:rPr>
          <w:rFonts w:hint="eastAsia"/>
          <w:lang w:val="en-US" w:eastAsia="zh-CN"/>
        </w:rPr>
        <w:t>如下：</w:t>
      </w:r>
    </w:p>
    <w:p w:rsidR="00F45C79" w:rsidRPr="00224583" w:rsidRDefault="004D5797" w:rsidP="00234DFF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F45C79" w:rsidRPr="00224583">
        <w:rPr>
          <w:lang w:val="en-US" w:eastAsia="zh-CN"/>
        </w:rPr>
        <w:t>2014</w:t>
      </w:r>
      <w:r w:rsidR="00692A82">
        <w:rPr>
          <w:rFonts w:hint="eastAsia"/>
          <w:lang w:val="en-US" w:eastAsia="zh-CN"/>
        </w:rPr>
        <w:t>年</w:t>
      </w:r>
      <w:r w:rsidR="00692A82">
        <w:rPr>
          <w:rFonts w:hint="eastAsia"/>
          <w:lang w:val="en-US" w:eastAsia="zh-CN"/>
        </w:rPr>
        <w:t>11</w:t>
      </w:r>
      <w:r w:rsidR="00692A82">
        <w:rPr>
          <w:rFonts w:hint="eastAsia"/>
          <w:lang w:val="en-US" w:eastAsia="zh-CN"/>
        </w:rPr>
        <w:t>月</w:t>
      </w:r>
      <w:r w:rsidR="00692A82" w:rsidRPr="00224583">
        <w:rPr>
          <w:lang w:val="en-US" w:eastAsia="zh-CN"/>
        </w:rPr>
        <w:t>24-26</w:t>
      </w:r>
      <w:r w:rsidR="00692A82">
        <w:rPr>
          <w:rFonts w:hint="eastAsia"/>
          <w:lang w:val="en-US" w:eastAsia="zh-CN"/>
        </w:rPr>
        <w:t>日，</w:t>
      </w:r>
      <w:r w:rsidR="00692A82" w:rsidRPr="00692A82">
        <w:rPr>
          <w:rFonts w:hint="eastAsia"/>
          <w:lang w:val="en-US" w:eastAsia="zh-CN"/>
        </w:rPr>
        <w:t>格鲁吉亚第比利斯</w:t>
      </w:r>
    </w:p>
    <w:p w:rsidR="00F45C79" w:rsidRPr="00224583" w:rsidRDefault="004D5797" w:rsidP="00234DFF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F45C79" w:rsidRPr="00224583">
        <w:rPr>
          <w:lang w:val="en-US" w:eastAsia="zh-CN"/>
        </w:rPr>
        <w:t>2015</w:t>
      </w:r>
      <w:r w:rsidR="00692A82">
        <w:rPr>
          <w:rFonts w:hint="eastAsia"/>
          <w:lang w:val="en-US" w:eastAsia="zh-CN"/>
        </w:rPr>
        <w:t>年</w:t>
      </w:r>
      <w:r w:rsidR="00692A82">
        <w:rPr>
          <w:rFonts w:hint="eastAsia"/>
          <w:lang w:val="en-US" w:eastAsia="zh-CN"/>
        </w:rPr>
        <w:t>11</w:t>
      </w:r>
      <w:r w:rsidR="00692A82">
        <w:rPr>
          <w:rFonts w:hint="eastAsia"/>
          <w:lang w:val="en-US" w:eastAsia="zh-CN"/>
        </w:rPr>
        <w:t>月</w:t>
      </w:r>
      <w:r w:rsidR="00692A82" w:rsidRPr="00224583">
        <w:rPr>
          <w:lang w:val="en-US" w:eastAsia="zh-CN"/>
        </w:rPr>
        <w:t>30</w:t>
      </w:r>
      <w:r w:rsidR="00692A82">
        <w:rPr>
          <w:rFonts w:hint="eastAsia"/>
          <w:lang w:val="en-US" w:eastAsia="zh-CN"/>
        </w:rPr>
        <w:t>日</w:t>
      </w:r>
      <w:r w:rsidR="00692A82" w:rsidRPr="00224583">
        <w:rPr>
          <w:lang w:val="en-US" w:eastAsia="zh-CN"/>
        </w:rPr>
        <w:t>-</w:t>
      </w:r>
      <w:r w:rsidR="00692A82">
        <w:rPr>
          <w:rFonts w:hint="eastAsia"/>
          <w:lang w:val="en-US" w:eastAsia="zh-CN"/>
        </w:rPr>
        <w:t>12</w:t>
      </w:r>
      <w:r w:rsidR="00692A82">
        <w:rPr>
          <w:rFonts w:hint="eastAsia"/>
          <w:lang w:val="en-US" w:eastAsia="zh-CN"/>
        </w:rPr>
        <w:t>月</w:t>
      </w:r>
      <w:r w:rsidR="00692A82" w:rsidRPr="00224583">
        <w:rPr>
          <w:lang w:val="en-US" w:eastAsia="zh-CN"/>
        </w:rPr>
        <w:t>2</w:t>
      </w:r>
      <w:r w:rsidR="00692A82">
        <w:rPr>
          <w:rFonts w:hint="eastAsia"/>
          <w:lang w:val="en-US" w:eastAsia="zh-CN"/>
        </w:rPr>
        <w:t>日，</w:t>
      </w:r>
      <w:r w:rsidR="007C34F7">
        <w:rPr>
          <w:rFonts w:hint="eastAsia"/>
          <w:lang w:val="en-US" w:eastAsia="zh-CN"/>
        </w:rPr>
        <w:t>日本</w:t>
      </w:r>
      <w:r w:rsidR="007C34F7" w:rsidRPr="007C34F7">
        <w:rPr>
          <w:rFonts w:hint="eastAsia"/>
          <w:lang w:val="en-US" w:eastAsia="zh-CN"/>
        </w:rPr>
        <w:t>广岛</w:t>
      </w:r>
    </w:p>
    <w:p w:rsidR="00F45C79" w:rsidRPr="00224583" w:rsidRDefault="004D5797" w:rsidP="00234DFF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F45C79" w:rsidRPr="00224583">
        <w:rPr>
          <w:lang w:val="en-US" w:eastAsia="zh-CN"/>
        </w:rPr>
        <w:t>2016</w:t>
      </w:r>
      <w:r w:rsidR="00692A82">
        <w:rPr>
          <w:rFonts w:hint="eastAsia"/>
          <w:lang w:val="en-US" w:eastAsia="zh-CN"/>
        </w:rPr>
        <w:t>年</w:t>
      </w:r>
      <w:r w:rsidR="00692A82">
        <w:rPr>
          <w:rFonts w:hint="eastAsia"/>
          <w:lang w:val="en-US" w:eastAsia="zh-CN"/>
        </w:rPr>
        <w:t>11</w:t>
      </w:r>
      <w:r w:rsidR="00692A82">
        <w:rPr>
          <w:rFonts w:hint="eastAsia"/>
          <w:lang w:val="en-US" w:eastAsia="zh-CN"/>
        </w:rPr>
        <w:t>月</w:t>
      </w:r>
      <w:r w:rsidR="00692A82" w:rsidRPr="00224583">
        <w:rPr>
          <w:lang w:val="en-US" w:eastAsia="zh-CN"/>
        </w:rPr>
        <w:t>21-23</w:t>
      </w:r>
      <w:r w:rsidR="00692A82">
        <w:rPr>
          <w:rFonts w:hint="eastAsia"/>
          <w:lang w:val="en-US" w:eastAsia="zh-CN"/>
        </w:rPr>
        <w:t>日，</w:t>
      </w:r>
      <w:r w:rsidR="007C34F7" w:rsidRPr="007C34F7">
        <w:rPr>
          <w:rFonts w:hint="eastAsia"/>
          <w:lang w:val="en-US" w:eastAsia="zh-CN"/>
        </w:rPr>
        <w:t>博兹瓦纳哈博罗内</w:t>
      </w:r>
    </w:p>
    <w:p w:rsidR="00F45C79" w:rsidRPr="00224583" w:rsidRDefault="004D5797" w:rsidP="00234DFF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F45C79" w:rsidRPr="00224583">
        <w:rPr>
          <w:lang w:val="en-US" w:eastAsia="zh-CN"/>
        </w:rPr>
        <w:t>2017</w:t>
      </w:r>
      <w:r w:rsidR="00692A82">
        <w:rPr>
          <w:rFonts w:hint="eastAsia"/>
          <w:lang w:val="en-US" w:eastAsia="zh-CN"/>
        </w:rPr>
        <w:t>年</w:t>
      </w:r>
      <w:r w:rsidR="00692A82">
        <w:rPr>
          <w:rFonts w:hint="eastAsia"/>
          <w:lang w:val="en-US" w:eastAsia="zh-CN"/>
        </w:rPr>
        <w:t>11</w:t>
      </w:r>
      <w:r w:rsidR="00692A82">
        <w:rPr>
          <w:rFonts w:hint="eastAsia"/>
          <w:lang w:val="en-US" w:eastAsia="zh-CN"/>
        </w:rPr>
        <w:t>月</w:t>
      </w:r>
      <w:r w:rsidR="00692A82" w:rsidRPr="00224583">
        <w:rPr>
          <w:lang w:val="en-US" w:eastAsia="zh-CN"/>
        </w:rPr>
        <w:t>14-16</w:t>
      </w:r>
      <w:r w:rsidR="00692A82">
        <w:rPr>
          <w:rFonts w:hint="eastAsia"/>
          <w:lang w:val="en-US" w:eastAsia="zh-CN"/>
        </w:rPr>
        <w:t>日，</w:t>
      </w:r>
      <w:r w:rsidR="00353256" w:rsidRPr="00353256">
        <w:rPr>
          <w:rFonts w:hint="eastAsia"/>
          <w:lang w:val="en-US" w:eastAsia="zh-CN"/>
        </w:rPr>
        <w:t>突尼斯哈马马特</w:t>
      </w:r>
    </w:p>
    <w:p w:rsidR="00F45C79" w:rsidRPr="00224583" w:rsidRDefault="00353256" w:rsidP="00EB58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firstLineChars="200" w:firstLine="480"/>
        <w:rPr>
          <w:lang w:val="en-US" w:eastAsia="zh-CN"/>
        </w:rPr>
      </w:pPr>
      <w:r w:rsidRPr="00224583">
        <w:rPr>
          <w:lang w:val="en-US" w:eastAsia="zh-CN"/>
        </w:rPr>
        <w:t>2018</w:t>
      </w:r>
      <w:r w:rsidRPr="00353256">
        <w:rPr>
          <w:rFonts w:hint="eastAsia"/>
          <w:lang w:val="en-US" w:eastAsia="zh-CN"/>
        </w:rPr>
        <w:t>年，</w:t>
      </w:r>
      <w:r w:rsidRPr="00224583">
        <w:rPr>
          <w:lang w:val="en-US" w:eastAsia="zh-CN"/>
        </w:rPr>
        <w:t>WTIS</w:t>
      </w:r>
      <w:r w:rsidRPr="00353256">
        <w:rPr>
          <w:rFonts w:hint="eastAsia"/>
          <w:lang w:val="en-US" w:eastAsia="zh-CN"/>
        </w:rPr>
        <w:t>将于</w:t>
      </w:r>
      <w:r w:rsidRPr="00224583">
        <w:rPr>
          <w:lang w:val="en-US" w:eastAsia="zh-CN"/>
        </w:rPr>
        <w:t>2018</w:t>
      </w:r>
      <w:r w:rsidRPr="00353256">
        <w:rPr>
          <w:rFonts w:hint="eastAsia"/>
          <w:lang w:val="en-US" w:eastAsia="zh-CN"/>
        </w:rPr>
        <w:t>年</w:t>
      </w:r>
      <w:r w:rsidRPr="00353256"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2</w:t>
      </w:r>
      <w:r w:rsidRPr="00353256">
        <w:rPr>
          <w:rFonts w:hint="eastAsia"/>
          <w:lang w:val="en-US" w:eastAsia="zh-CN"/>
        </w:rPr>
        <w:t>月</w:t>
      </w:r>
      <w:r w:rsidRPr="00224583">
        <w:rPr>
          <w:lang w:val="en-US" w:eastAsia="zh-CN"/>
        </w:rPr>
        <w:t>10-12</w:t>
      </w:r>
      <w:r w:rsidRPr="00353256">
        <w:rPr>
          <w:rFonts w:hint="eastAsia"/>
          <w:lang w:val="en-US" w:eastAsia="zh-CN"/>
        </w:rPr>
        <w:t>日在瑞士日内瓦举行</w:t>
      </w:r>
      <w:r>
        <w:rPr>
          <w:rFonts w:hint="eastAsia"/>
          <w:lang w:val="en-US" w:eastAsia="zh-CN"/>
        </w:rPr>
        <w:t>。</w:t>
      </w:r>
    </w:p>
    <w:p w:rsidR="00F45C79" w:rsidRPr="00E17377" w:rsidRDefault="008E7595" w:rsidP="00E66F0F">
      <w:pPr>
        <w:pStyle w:val="Heading1"/>
        <w:rPr>
          <w:b w:val="0"/>
          <w:bCs/>
          <w:color w:val="800000"/>
          <w:sz w:val="24"/>
          <w:szCs w:val="24"/>
          <w:lang w:val="en-US" w:eastAsia="zh-CN"/>
        </w:rPr>
      </w:pPr>
      <w:r>
        <w:rPr>
          <w:bCs/>
          <w:szCs w:val="28"/>
          <w:lang w:val="en-US" w:eastAsia="zh-CN"/>
        </w:rPr>
        <w:t>2</w:t>
      </w:r>
      <w:r>
        <w:rPr>
          <w:bCs/>
          <w:szCs w:val="28"/>
          <w:lang w:val="en-US" w:eastAsia="zh-CN"/>
        </w:rPr>
        <w:tab/>
      </w:r>
      <w:r w:rsidR="00D53561" w:rsidRPr="00D53561">
        <w:rPr>
          <w:rFonts w:hint="eastAsia"/>
          <w:bCs/>
          <w:szCs w:val="28"/>
          <w:lang w:val="en-US" w:eastAsia="zh-CN"/>
        </w:rPr>
        <w:t>电信</w:t>
      </w:r>
      <w:r w:rsidR="00D53561" w:rsidRPr="00D53561">
        <w:rPr>
          <w:rFonts w:hint="eastAsia"/>
          <w:bCs/>
          <w:szCs w:val="28"/>
          <w:lang w:val="en-US" w:eastAsia="zh-CN"/>
        </w:rPr>
        <w:t>/ICT</w:t>
      </w:r>
      <w:r w:rsidR="00D53561" w:rsidRPr="00D53561">
        <w:rPr>
          <w:rFonts w:hint="eastAsia"/>
          <w:bCs/>
          <w:szCs w:val="28"/>
          <w:lang w:val="en-US" w:eastAsia="zh-CN"/>
        </w:rPr>
        <w:t>指标专家组</w:t>
      </w:r>
      <w:r w:rsidR="00D53561">
        <w:rPr>
          <w:rFonts w:hint="eastAsia"/>
          <w:bCs/>
          <w:szCs w:val="28"/>
          <w:lang w:val="en-US" w:eastAsia="zh-CN"/>
        </w:rPr>
        <w:t>（</w:t>
      </w:r>
      <w:r w:rsidR="00D53561" w:rsidRPr="00877F03">
        <w:rPr>
          <w:bCs/>
          <w:szCs w:val="28"/>
          <w:lang w:val="en-US" w:eastAsia="zh-CN"/>
        </w:rPr>
        <w:t>EGTI</w:t>
      </w:r>
      <w:r w:rsidR="00D53561">
        <w:rPr>
          <w:rFonts w:hint="eastAsia"/>
          <w:bCs/>
          <w:szCs w:val="28"/>
          <w:lang w:val="en-US" w:eastAsia="zh-CN"/>
        </w:rPr>
        <w:t>）和</w:t>
      </w:r>
      <w:r w:rsidR="00D53561" w:rsidRPr="00D53561">
        <w:rPr>
          <w:rFonts w:hint="eastAsia"/>
          <w:bCs/>
          <w:szCs w:val="28"/>
          <w:lang w:val="en-US" w:eastAsia="zh-CN"/>
        </w:rPr>
        <w:t>ICT</w:t>
      </w:r>
      <w:r w:rsidR="00D53561" w:rsidRPr="00D53561">
        <w:rPr>
          <w:rFonts w:hint="eastAsia"/>
          <w:bCs/>
          <w:szCs w:val="28"/>
          <w:lang w:val="en-US" w:eastAsia="zh-CN"/>
        </w:rPr>
        <w:t>家庭指标专家组</w:t>
      </w:r>
      <w:r w:rsidR="00D53561">
        <w:rPr>
          <w:rFonts w:hint="eastAsia"/>
          <w:bCs/>
          <w:szCs w:val="28"/>
          <w:lang w:val="en-US" w:eastAsia="zh-CN"/>
        </w:rPr>
        <w:t>（</w:t>
      </w:r>
      <w:r w:rsidR="00D53561" w:rsidRPr="00877F03">
        <w:rPr>
          <w:bCs/>
          <w:szCs w:val="28"/>
          <w:lang w:val="en-US" w:eastAsia="zh-CN"/>
        </w:rPr>
        <w:t>EGH</w:t>
      </w:r>
      <w:r w:rsidR="00D53561">
        <w:rPr>
          <w:rFonts w:hint="eastAsia"/>
          <w:bCs/>
          <w:szCs w:val="28"/>
          <w:lang w:val="en-US" w:eastAsia="zh-CN"/>
        </w:rPr>
        <w:t>）</w:t>
      </w:r>
      <w:r w:rsidR="00F45C79" w:rsidRPr="00E17377">
        <w:rPr>
          <w:bCs/>
          <w:color w:val="800000"/>
          <w:sz w:val="24"/>
          <w:szCs w:val="24"/>
          <w:lang w:val="en-US" w:eastAsia="zh-CN"/>
        </w:rPr>
        <w:t xml:space="preserve"> </w:t>
      </w:r>
    </w:p>
    <w:p w:rsidR="00F45C79" w:rsidRPr="00224583" w:rsidRDefault="00D53561" w:rsidP="00EB58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Pr="00224583">
        <w:rPr>
          <w:lang w:val="en-US" w:eastAsia="zh-CN"/>
        </w:rPr>
        <w:t>EGTI</w:t>
      </w:r>
      <w:r>
        <w:rPr>
          <w:rFonts w:hint="eastAsia"/>
          <w:lang w:val="en-US" w:eastAsia="zh-CN"/>
        </w:rPr>
        <w:t>和</w:t>
      </w:r>
      <w:r w:rsidRPr="00224583">
        <w:rPr>
          <w:lang w:val="en-US" w:eastAsia="zh-CN"/>
        </w:rPr>
        <w:t>EGH</w:t>
      </w:r>
      <w:r>
        <w:rPr>
          <w:rFonts w:hint="eastAsia"/>
          <w:lang w:val="en-US" w:eastAsia="zh-CN"/>
        </w:rPr>
        <w:t>）</w:t>
      </w:r>
      <w:r w:rsidR="00EB5818" w:rsidRPr="00E66F0F">
        <w:rPr>
          <w:rFonts w:hint="eastAsia"/>
          <w:lang w:eastAsia="zh-CN"/>
        </w:rPr>
        <w:t>专家组</w:t>
      </w:r>
      <w:r w:rsidRPr="00D53561">
        <w:rPr>
          <w:rFonts w:hint="eastAsia"/>
          <w:lang w:val="en-US" w:eastAsia="zh-CN"/>
        </w:rPr>
        <w:t>通过在线论坛开展工作</w:t>
      </w:r>
      <w:r>
        <w:rPr>
          <w:rFonts w:hint="eastAsia"/>
          <w:lang w:val="en-US" w:eastAsia="zh-CN"/>
        </w:rPr>
        <w:t>，</w:t>
      </w:r>
      <w:r w:rsidRPr="00D53561">
        <w:rPr>
          <w:rFonts w:hint="eastAsia"/>
          <w:lang w:val="en-US" w:eastAsia="zh-CN"/>
        </w:rPr>
        <w:t>每年</w:t>
      </w:r>
      <w:r>
        <w:rPr>
          <w:rFonts w:hint="eastAsia"/>
          <w:lang w:val="en-US" w:eastAsia="zh-CN"/>
        </w:rPr>
        <w:t>召开一次</w:t>
      </w:r>
      <w:r w:rsidRPr="00D53561">
        <w:rPr>
          <w:rFonts w:hint="eastAsia"/>
          <w:lang w:val="en-US" w:eastAsia="zh-CN"/>
        </w:rPr>
        <w:t>面对面</w:t>
      </w:r>
      <w:r>
        <w:rPr>
          <w:rFonts w:hint="eastAsia"/>
          <w:lang w:val="en-US" w:eastAsia="zh-CN"/>
        </w:rPr>
        <w:t>会议，审查</w:t>
      </w:r>
      <w:r w:rsidRPr="00D53561">
        <w:rPr>
          <w:rFonts w:hint="eastAsia"/>
          <w:lang w:val="en-US" w:eastAsia="zh-CN"/>
        </w:rPr>
        <w:t>现有指标的方法和定义</w:t>
      </w:r>
      <w:r>
        <w:rPr>
          <w:rFonts w:hint="eastAsia"/>
          <w:lang w:val="en-US" w:eastAsia="zh-CN"/>
        </w:rPr>
        <w:t>。</w:t>
      </w:r>
      <w:r w:rsidR="00EB5818">
        <w:rPr>
          <w:rFonts w:hint="eastAsia"/>
          <w:lang w:val="en-US" w:eastAsia="zh-CN"/>
        </w:rPr>
        <w:t>为</w:t>
      </w:r>
      <w:r w:rsidR="00EB5818">
        <w:rPr>
          <w:lang w:val="en-US" w:eastAsia="zh-CN"/>
        </w:rPr>
        <w:t>将</w:t>
      </w:r>
      <w:r w:rsidR="00EB5818" w:rsidRPr="00D53561">
        <w:rPr>
          <w:rFonts w:hint="eastAsia"/>
          <w:lang w:val="en-US" w:eastAsia="zh-CN"/>
        </w:rPr>
        <w:t>新的技术趋势</w:t>
      </w:r>
      <w:r w:rsidR="00EB5818">
        <w:rPr>
          <w:rFonts w:hint="eastAsia"/>
          <w:lang w:val="en-US" w:eastAsia="zh-CN"/>
        </w:rPr>
        <w:t>考虑</w:t>
      </w:r>
      <w:r w:rsidR="00EB5818">
        <w:rPr>
          <w:lang w:val="en-US" w:eastAsia="zh-CN"/>
        </w:rPr>
        <w:t>在内，</w:t>
      </w:r>
      <w:r w:rsidRPr="00D53561">
        <w:rPr>
          <w:rFonts w:hint="eastAsia"/>
          <w:lang w:val="en-US" w:eastAsia="zh-CN"/>
        </w:rPr>
        <w:t>专家组</w:t>
      </w:r>
      <w:r w:rsidR="008A4885">
        <w:rPr>
          <w:rFonts w:hint="eastAsia"/>
          <w:lang w:val="en-US" w:eastAsia="zh-CN"/>
        </w:rPr>
        <w:t>提出</w:t>
      </w:r>
      <w:r w:rsidRPr="00D53561">
        <w:rPr>
          <w:rFonts w:hint="eastAsia"/>
          <w:lang w:val="en-US" w:eastAsia="zh-CN"/>
        </w:rPr>
        <w:t>了</w:t>
      </w:r>
      <w:r w:rsidRPr="00224583">
        <w:rPr>
          <w:lang w:val="en-US" w:eastAsia="zh-CN"/>
        </w:rPr>
        <w:t>14</w:t>
      </w:r>
      <w:r w:rsidRPr="00D53561">
        <w:rPr>
          <w:rFonts w:hint="eastAsia"/>
          <w:lang w:val="en-US" w:eastAsia="zh-CN"/>
        </w:rPr>
        <w:t>项新的</w:t>
      </w:r>
      <w:r w:rsidRPr="00224583">
        <w:rPr>
          <w:lang w:val="en-US" w:eastAsia="zh-CN"/>
        </w:rPr>
        <w:t>ICT</w:t>
      </w:r>
      <w:r w:rsidRPr="00D53561">
        <w:rPr>
          <w:rFonts w:hint="eastAsia"/>
          <w:lang w:val="en-US" w:eastAsia="zh-CN"/>
        </w:rPr>
        <w:t>指标</w:t>
      </w:r>
      <w:r w:rsidR="00EB5818">
        <w:rPr>
          <w:rFonts w:hint="eastAsia"/>
          <w:lang w:val="en-US" w:eastAsia="zh-CN"/>
        </w:rPr>
        <w:t>以</w:t>
      </w:r>
      <w:r w:rsidRPr="00D53561">
        <w:rPr>
          <w:rFonts w:hint="eastAsia"/>
          <w:lang w:val="en-US" w:eastAsia="zh-CN"/>
        </w:rPr>
        <w:t>取代</w:t>
      </w:r>
      <w:r w:rsidR="00EB5818">
        <w:rPr>
          <w:rFonts w:hint="eastAsia"/>
          <w:lang w:val="en-US" w:eastAsia="zh-CN"/>
        </w:rPr>
        <w:t>一直</w:t>
      </w:r>
      <w:r w:rsidR="000E631C">
        <w:rPr>
          <w:rFonts w:hint="eastAsia"/>
          <w:lang w:val="en-US" w:eastAsia="zh-CN"/>
        </w:rPr>
        <w:t>在</w:t>
      </w:r>
      <w:r w:rsidRPr="00D53561">
        <w:rPr>
          <w:rFonts w:hint="eastAsia"/>
          <w:lang w:val="en-US" w:eastAsia="zh-CN"/>
        </w:rPr>
        <w:t>用的</w:t>
      </w:r>
      <w:r w:rsidRPr="00224583">
        <w:rPr>
          <w:lang w:val="en-US" w:eastAsia="zh-CN"/>
        </w:rPr>
        <w:t>11</w:t>
      </w:r>
      <w:r w:rsidRPr="00D53561">
        <w:rPr>
          <w:rFonts w:hint="eastAsia"/>
          <w:lang w:val="en-US" w:eastAsia="zh-CN"/>
        </w:rPr>
        <w:t>项指标</w:t>
      </w:r>
      <w:r w:rsidR="00EB5818">
        <w:rPr>
          <w:rFonts w:hint="eastAsia"/>
          <w:lang w:val="en-US" w:eastAsia="zh-CN"/>
        </w:rPr>
        <w:t>。</w:t>
      </w:r>
    </w:p>
    <w:p w:rsidR="00F45C79" w:rsidRPr="00E17377" w:rsidRDefault="00F45C79" w:rsidP="00E66F0F">
      <w:pPr>
        <w:pStyle w:val="Heading1"/>
        <w:rPr>
          <w:b w:val="0"/>
          <w:bCs/>
          <w:color w:val="800000"/>
          <w:sz w:val="24"/>
          <w:szCs w:val="24"/>
          <w:lang w:val="en-US" w:eastAsia="zh-CN"/>
        </w:rPr>
      </w:pPr>
      <w:r w:rsidRPr="00877F03">
        <w:rPr>
          <w:bCs/>
          <w:szCs w:val="28"/>
          <w:lang w:val="en-US" w:eastAsia="zh-CN"/>
        </w:rPr>
        <w:t>3</w:t>
      </w:r>
      <w:r w:rsidRPr="00877F03">
        <w:rPr>
          <w:bCs/>
          <w:szCs w:val="28"/>
          <w:lang w:val="en-US" w:eastAsia="zh-CN"/>
        </w:rPr>
        <w:tab/>
      </w:r>
      <w:r w:rsidR="00E17377" w:rsidRPr="00877F03">
        <w:rPr>
          <w:rFonts w:hint="eastAsia"/>
          <w:bCs/>
          <w:szCs w:val="28"/>
          <w:lang w:val="en-US" w:eastAsia="zh-CN"/>
        </w:rPr>
        <w:t>ICT</w:t>
      </w:r>
      <w:r w:rsidR="00E17377" w:rsidRPr="00877F03">
        <w:rPr>
          <w:rFonts w:hint="eastAsia"/>
          <w:bCs/>
          <w:szCs w:val="28"/>
          <w:lang w:val="en-US" w:eastAsia="zh-CN"/>
        </w:rPr>
        <w:t>发展指数（</w:t>
      </w:r>
      <w:r w:rsidR="00E17377" w:rsidRPr="00877F03">
        <w:rPr>
          <w:bCs/>
          <w:szCs w:val="28"/>
          <w:lang w:val="en-US" w:eastAsia="zh-CN"/>
        </w:rPr>
        <w:t>IDI</w:t>
      </w:r>
      <w:r w:rsidR="00E17377" w:rsidRPr="00877F03">
        <w:rPr>
          <w:rFonts w:hint="eastAsia"/>
          <w:bCs/>
          <w:szCs w:val="28"/>
          <w:lang w:val="en-US" w:eastAsia="zh-CN"/>
        </w:rPr>
        <w:t>）</w:t>
      </w:r>
    </w:p>
    <w:p w:rsidR="00F45C79" w:rsidRPr="00224583" w:rsidRDefault="00D53561" w:rsidP="00EB58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 w:rsidRPr="00D53561">
        <w:rPr>
          <w:rFonts w:hint="eastAsia"/>
          <w:lang w:val="en-US" w:eastAsia="zh-CN"/>
        </w:rPr>
        <w:t>在</w:t>
      </w:r>
      <w:r w:rsidR="0028475C" w:rsidRPr="00E66F0F">
        <w:rPr>
          <w:lang w:eastAsia="zh-CN"/>
        </w:rPr>
        <w:t>2017</w:t>
      </w:r>
      <w:r w:rsidRPr="00D53561">
        <w:rPr>
          <w:rFonts w:hint="eastAsia"/>
          <w:lang w:val="en-US" w:eastAsia="zh-CN"/>
        </w:rPr>
        <w:t>年</w:t>
      </w:r>
      <w:r w:rsidR="0028475C" w:rsidRPr="00224583">
        <w:rPr>
          <w:lang w:val="en-US" w:eastAsia="zh-CN"/>
        </w:rPr>
        <w:t>3</w:t>
      </w:r>
      <w:r w:rsidRPr="00D53561">
        <w:rPr>
          <w:rFonts w:hint="eastAsia"/>
          <w:lang w:val="en-US" w:eastAsia="zh-CN"/>
        </w:rPr>
        <w:t>月</w:t>
      </w:r>
      <w:r w:rsidR="0028475C" w:rsidRPr="00224583">
        <w:rPr>
          <w:lang w:val="en-US" w:eastAsia="zh-CN"/>
        </w:rPr>
        <w:t>1</w:t>
      </w:r>
      <w:r w:rsidRPr="00D53561">
        <w:rPr>
          <w:rFonts w:hint="eastAsia"/>
          <w:lang w:val="en-US" w:eastAsia="zh-CN"/>
        </w:rPr>
        <w:t>至</w:t>
      </w:r>
      <w:r w:rsidR="0028475C" w:rsidRPr="00224583">
        <w:rPr>
          <w:lang w:val="en-US" w:eastAsia="zh-CN"/>
        </w:rPr>
        <w:t>3</w:t>
      </w:r>
      <w:r w:rsidRPr="00D53561">
        <w:rPr>
          <w:rFonts w:hint="eastAsia"/>
          <w:lang w:val="en-US" w:eastAsia="zh-CN"/>
        </w:rPr>
        <w:t>日举行的</w:t>
      </w:r>
      <w:r w:rsidR="0028475C" w:rsidRPr="00224583">
        <w:rPr>
          <w:lang w:val="en-US" w:eastAsia="zh-CN"/>
        </w:rPr>
        <w:t>EGTI/EGH</w:t>
      </w:r>
      <w:r w:rsidR="0028475C">
        <w:rPr>
          <w:rFonts w:hint="eastAsia"/>
          <w:lang w:val="en-US" w:eastAsia="zh-CN"/>
        </w:rPr>
        <w:t>非常</w:t>
      </w:r>
      <w:r w:rsidRPr="00D53561">
        <w:rPr>
          <w:rFonts w:hint="eastAsia"/>
          <w:lang w:val="en-US" w:eastAsia="zh-CN"/>
        </w:rPr>
        <w:t>会议上</w:t>
      </w:r>
      <w:r w:rsidR="0028475C">
        <w:rPr>
          <w:rFonts w:hint="eastAsia"/>
          <w:lang w:val="en-US" w:eastAsia="zh-CN"/>
        </w:rPr>
        <w:t>，</w:t>
      </w:r>
      <w:r w:rsidRPr="00D53561">
        <w:rPr>
          <w:rFonts w:hint="eastAsia"/>
          <w:lang w:val="en-US" w:eastAsia="zh-CN"/>
        </w:rPr>
        <w:t>专家们审查了</w:t>
      </w:r>
      <w:r w:rsidR="0028475C" w:rsidRPr="00224583">
        <w:rPr>
          <w:lang w:val="en-US" w:eastAsia="zh-CN"/>
        </w:rPr>
        <w:t>ICT</w:t>
      </w:r>
      <w:r w:rsidRPr="00D53561">
        <w:rPr>
          <w:rFonts w:hint="eastAsia"/>
          <w:lang w:val="en-US" w:eastAsia="zh-CN"/>
        </w:rPr>
        <w:t>发展指数的构成</w:t>
      </w:r>
      <w:r w:rsidR="0028475C">
        <w:rPr>
          <w:rFonts w:hint="eastAsia"/>
          <w:lang w:val="en-US" w:eastAsia="zh-CN"/>
        </w:rPr>
        <w:t>，</w:t>
      </w:r>
      <w:r w:rsidRPr="00D53561">
        <w:rPr>
          <w:rFonts w:hint="eastAsia"/>
          <w:lang w:val="en-US" w:eastAsia="zh-CN"/>
        </w:rPr>
        <w:t>以更好地反映</w:t>
      </w:r>
      <w:r w:rsidR="00EB5818">
        <w:rPr>
          <w:rFonts w:hint="eastAsia"/>
          <w:lang w:val="en-US" w:eastAsia="zh-CN"/>
        </w:rPr>
        <w:t>出</w:t>
      </w:r>
      <w:r w:rsidR="0028475C" w:rsidRPr="00224583">
        <w:rPr>
          <w:lang w:val="en-US" w:eastAsia="zh-CN"/>
        </w:rPr>
        <w:t>ICT</w:t>
      </w:r>
      <w:r w:rsidRPr="00D53561">
        <w:rPr>
          <w:rFonts w:hint="eastAsia"/>
          <w:lang w:val="en-US" w:eastAsia="zh-CN"/>
        </w:rPr>
        <w:t>行业的最新发展</w:t>
      </w:r>
      <w:r w:rsidR="0028475C">
        <w:rPr>
          <w:rFonts w:hint="eastAsia"/>
          <w:lang w:val="en-US" w:eastAsia="zh-CN"/>
        </w:rPr>
        <w:t>。</w:t>
      </w:r>
      <w:r w:rsidRPr="00D53561">
        <w:rPr>
          <w:rFonts w:hint="eastAsia"/>
          <w:lang w:val="en-US" w:eastAsia="zh-CN"/>
        </w:rPr>
        <w:t>会议通过了</w:t>
      </w:r>
      <w:r w:rsidR="0028475C">
        <w:rPr>
          <w:rFonts w:hint="eastAsia"/>
          <w:lang w:val="en-US" w:eastAsia="zh-CN"/>
        </w:rPr>
        <w:t>将纳入</w:t>
      </w:r>
      <w:r w:rsidR="0028475C" w:rsidRPr="00224583">
        <w:rPr>
          <w:lang w:val="en-US" w:eastAsia="zh-CN"/>
        </w:rPr>
        <w:t>IDI</w:t>
      </w:r>
      <w:r w:rsidR="0028475C">
        <w:rPr>
          <w:rFonts w:hint="eastAsia"/>
          <w:lang w:val="en-US" w:eastAsia="zh-CN"/>
        </w:rPr>
        <w:t>的</w:t>
      </w:r>
      <w:r w:rsidRPr="00D53561">
        <w:rPr>
          <w:rFonts w:hint="eastAsia"/>
          <w:lang w:val="en-US" w:eastAsia="zh-CN"/>
        </w:rPr>
        <w:t>经修订的</w:t>
      </w:r>
      <w:r w:rsidR="0028475C" w:rsidRPr="00224583">
        <w:rPr>
          <w:lang w:val="en-US" w:eastAsia="zh-CN"/>
        </w:rPr>
        <w:t>14</w:t>
      </w:r>
      <w:r w:rsidRPr="00D53561">
        <w:rPr>
          <w:rFonts w:hint="eastAsia"/>
          <w:lang w:val="en-US" w:eastAsia="zh-CN"/>
        </w:rPr>
        <w:t>项指标清单，</w:t>
      </w:r>
      <w:r w:rsidR="00EB5818">
        <w:rPr>
          <w:rFonts w:hint="eastAsia"/>
          <w:lang w:val="en-US" w:eastAsia="zh-CN"/>
        </w:rPr>
        <w:t>以</w:t>
      </w:r>
      <w:r w:rsidR="00EB5818">
        <w:rPr>
          <w:lang w:val="en-US" w:eastAsia="zh-CN"/>
        </w:rPr>
        <w:t>替代</w:t>
      </w:r>
      <w:r w:rsidR="00EB5818">
        <w:rPr>
          <w:rFonts w:hint="eastAsia"/>
          <w:lang w:val="en-US" w:eastAsia="zh-CN"/>
        </w:rPr>
        <w:t>原来</w:t>
      </w:r>
      <w:r w:rsidRPr="00D53561">
        <w:rPr>
          <w:rFonts w:hint="eastAsia"/>
          <w:lang w:val="en-US" w:eastAsia="zh-CN"/>
        </w:rPr>
        <w:t>的</w:t>
      </w:r>
      <w:r w:rsidR="0028475C" w:rsidRPr="00224583">
        <w:rPr>
          <w:lang w:val="en-US" w:eastAsia="zh-CN"/>
        </w:rPr>
        <w:t>11</w:t>
      </w:r>
      <w:r w:rsidRPr="00D53561">
        <w:rPr>
          <w:rFonts w:hint="eastAsia"/>
          <w:lang w:val="en-US" w:eastAsia="zh-CN"/>
        </w:rPr>
        <w:t>项指标</w:t>
      </w:r>
      <w:r w:rsidR="0028475C">
        <w:rPr>
          <w:rFonts w:hint="eastAsia"/>
          <w:lang w:val="en-US" w:eastAsia="zh-CN"/>
        </w:rPr>
        <w:t>的</w:t>
      </w:r>
      <w:r w:rsidRPr="00D53561">
        <w:rPr>
          <w:rFonts w:hint="eastAsia"/>
          <w:lang w:val="en-US" w:eastAsia="zh-CN"/>
        </w:rPr>
        <w:t>清单</w:t>
      </w:r>
      <w:r w:rsidR="0028475C">
        <w:rPr>
          <w:rFonts w:hint="eastAsia"/>
          <w:lang w:val="en-US" w:eastAsia="zh-CN"/>
        </w:rPr>
        <w:t>。制定</w:t>
      </w:r>
      <w:r w:rsidRPr="00D53561">
        <w:rPr>
          <w:rFonts w:hint="eastAsia"/>
          <w:lang w:val="en-US" w:eastAsia="zh-CN"/>
        </w:rPr>
        <w:t>并引入了基于</w:t>
      </w:r>
      <w:r w:rsidR="0028475C" w:rsidRPr="00224583">
        <w:rPr>
          <w:lang w:val="en-US" w:eastAsia="zh-CN"/>
        </w:rPr>
        <w:t>14</w:t>
      </w:r>
      <w:r w:rsidR="0028475C">
        <w:rPr>
          <w:rFonts w:hint="eastAsia"/>
          <w:lang w:val="en-US" w:eastAsia="zh-CN"/>
        </w:rPr>
        <w:t>项</w:t>
      </w:r>
      <w:r w:rsidRPr="00D53561">
        <w:rPr>
          <w:rFonts w:hint="eastAsia"/>
          <w:lang w:val="en-US" w:eastAsia="zh-CN"/>
        </w:rPr>
        <w:t>新指标的新</w:t>
      </w:r>
      <w:r w:rsidR="0028475C">
        <w:rPr>
          <w:rFonts w:hint="eastAsia"/>
          <w:lang w:val="en-US" w:eastAsia="zh-CN"/>
        </w:rPr>
        <w:t>的</w:t>
      </w:r>
      <w:r w:rsidR="0028475C" w:rsidRPr="00224583">
        <w:rPr>
          <w:lang w:val="en-US" w:eastAsia="zh-CN"/>
        </w:rPr>
        <w:t>IDI</w:t>
      </w:r>
      <w:r w:rsidRPr="00D53561">
        <w:rPr>
          <w:rFonts w:hint="eastAsia"/>
          <w:lang w:val="en-US" w:eastAsia="zh-CN"/>
        </w:rPr>
        <w:t>方法</w:t>
      </w:r>
      <w:r w:rsidR="0028475C">
        <w:rPr>
          <w:rFonts w:hint="eastAsia"/>
          <w:lang w:val="en-US" w:eastAsia="zh-CN"/>
        </w:rPr>
        <w:t>。</w:t>
      </w:r>
    </w:p>
    <w:p w:rsidR="00F45C79" w:rsidRPr="009A45C5" w:rsidRDefault="00F45C79" w:rsidP="00E66F0F">
      <w:pPr>
        <w:pStyle w:val="Heading1"/>
        <w:rPr>
          <w:b w:val="0"/>
          <w:bCs/>
          <w:color w:val="800000"/>
          <w:sz w:val="22"/>
          <w:lang w:val="en-US" w:eastAsia="zh-CN"/>
        </w:rPr>
      </w:pPr>
      <w:r w:rsidRPr="00877F03">
        <w:rPr>
          <w:bCs/>
          <w:szCs w:val="28"/>
          <w:lang w:val="en-US" w:eastAsia="zh-CN"/>
        </w:rPr>
        <w:t>4</w:t>
      </w:r>
      <w:r w:rsidRPr="00877F03">
        <w:rPr>
          <w:bCs/>
          <w:szCs w:val="28"/>
          <w:lang w:val="en-US" w:eastAsia="zh-CN"/>
        </w:rPr>
        <w:tab/>
      </w:r>
      <w:r w:rsidR="00907502" w:rsidRPr="00877F03">
        <w:rPr>
          <w:bCs/>
          <w:szCs w:val="28"/>
          <w:lang w:val="en-US" w:eastAsia="zh-CN"/>
        </w:rPr>
        <w:t>衡量信息社会报告</w:t>
      </w:r>
      <w:r w:rsidR="00BE4BF2">
        <w:rPr>
          <w:rFonts w:hint="eastAsia"/>
          <w:bCs/>
          <w:szCs w:val="28"/>
          <w:lang w:val="en-US" w:eastAsia="zh-CN"/>
        </w:rPr>
        <w:t>（</w:t>
      </w:r>
      <w:r w:rsidR="00BE4BF2" w:rsidRPr="009A45C5">
        <w:rPr>
          <w:bCs/>
          <w:lang w:val="en-US" w:eastAsia="zh-CN"/>
        </w:rPr>
        <w:t>MISR</w:t>
      </w:r>
      <w:r w:rsidR="00BE4BF2">
        <w:rPr>
          <w:rFonts w:hint="eastAsia"/>
          <w:bCs/>
          <w:szCs w:val="28"/>
          <w:lang w:val="en-US" w:eastAsia="zh-CN"/>
        </w:rPr>
        <w:t>）</w:t>
      </w:r>
    </w:p>
    <w:p w:rsidR="00F45C79" w:rsidRPr="009A45C5" w:rsidRDefault="0028475C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b/>
          <w:color w:val="800000"/>
          <w:sz w:val="22"/>
          <w:lang w:val="en-US" w:eastAsia="zh-CN"/>
        </w:rPr>
      </w:pPr>
      <w:r w:rsidRPr="00907502">
        <w:rPr>
          <w:lang w:eastAsia="zh-CN"/>
        </w:rPr>
        <w:t>《衡量信息社会报告》</w:t>
      </w:r>
      <w:r w:rsidR="00EB5818">
        <w:rPr>
          <w:rFonts w:hint="eastAsia"/>
          <w:lang w:eastAsia="zh-CN"/>
        </w:rPr>
        <w:t>自</w:t>
      </w:r>
      <w:r w:rsidR="00EB5818">
        <w:rPr>
          <w:rFonts w:hint="eastAsia"/>
          <w:lang w:eastAsia="zh-CN"/>
        </w:rPr>
        <w:t>2009</w:t>
      </w:r>
      <w:r w:rsidR="00EB5818">
        <w:rPr>
          <w:rFonts w:hint="eastAsia"/>
          <w:lang w:eastAsia="zh-CN"/>
        </w:rPr>
        <w:t>年</w:t>
      </w:r>
      <w:r w:rsidR="00EB5818">
        <w:rPr>
          <w:lang w:eastAsia="zh-CN"/>
        </w:rPr>
        <w:t>开始发布，</w:t>
      </w:r>
      <w:r w:rsidRPr="00907502">
        <w:rPr>
          <w:lang w:eastAsia="zh-CN"/>
        </w:rPr>
        <w:t>每年一</w:t>
      </w:r>
      <w:r w:rsidR="00EB5818">
        <w:rPr>
          <w:rFonts w:hint="eastAsia"/>
          <w:lang w:eastAsia="zh-CN"/>
        </w:rPr>
        <w:t>次</w:t>
      </w:r>
      <w:r>
        <w:rPr>
          <w:rFonts w:hint="eastAsia"/>
          <w:lang w:eastAsia="zh-CN"/>
        </w:rPr>
        <w:t>。</w:t>
      </w:r>
      <w:r w:rsidR="00A561C8">
        <w:rPr>
          <w:rFonts w:hint="eastAsia"/>
          <w:lang w:eastAsia="zh-CN"/>
        </w:rPr>
        <w:t>国际电联</w:t>
      </w:r>
      <w:r w:rsidR="00A561C8" w:rsidRPr="00907502">
        <w:rPr>
          <w:lang w:eastAsia="zh-CN"/>
        </w:rPr>
        <w:t>每年发布</w:t>
      </w:r>
      <w:r w:rsidR="00EB5818">
        <w:rPr>
          <w:rFonts w:hint="eastAsia"/>
          <w:lang w:eastAsia="zh-CN"/>
        </w:rPr>
        <w:t>的</w:t>
      </w:r>
      <w:r w:rsidR="00A561C8" w:rsidRPr="00907502">
        <w:rPr>
          <w:lang w:eastAsia="zh-CN"/>
        </w:rPr>
        <w:t>《衡量信息社会报告》，</w:t>
      </w:r>
      <w:r w:rsidR="00EB5818">
        <w:rPr>
          <w:rFonts w:hint="eastAsia"/>
          <w:lang w:eastAsia="zh-CN"/>
        </w:rPr>
        <w:t>（特别是通过</w:t>
      </w:r>
      <w:r w:rsidR="00EB5818" w:rsidRPr="00907502">
        <w:rPr>
          <w:lang w:eastAsia="zh-CN"/>
        </w:rPr>
        <w:t>ICT</w:t>
      </w:r>
      <w:r w:rsidR="00EB5818" w:rsidRPr="00907502">
        <w:rPr>
          <w:lang w:eastAsia="zh-CN"/>
        </w:rPr>
        <w:t>发展指数（</w:t>
      </w:r>
      <w:r w:rsidR="00EB5818" w:rsidRPr="00907502">
        <w:rPr>
          <w:lang w:eastAsia="zh-CN"/>
        </w:rPr>
        <w:t>IDI</w:t>
      </w:r>
      <w:r w:rsidR="00EB5818" w:rsidRPr="00907502">
        <w:rPr>
          <w:lang w:eastAsia="zh-CN"/>
        </w:rPr>
        <w:t>）</w:t>
      </w:r>
      <w:r w:rsidR="00EB5818">
        <w:rPr>
          <w:rFonts w:hint="eastAsia"/>
          <w:lang w:eastAsia="zh-CN"/>
        </w:rPr>
        <w:t>）对于</w:t>
      </w:r>
      <w:r w:rsidR="00A561C8" w:rsidRPr="00907502">
        <w:rPr>
          <w:lang w:eastAsia="zh-CN"/>
        </w:rPr>
        <w:t>衡量信息社会的</w:t>
      </w:r>
      <w:r w:rsidR="00A561C8" w:rsidRPr="00907502">
        <w:rPr>
          <w:lang w:eastAsia="zh-CN"/>
        </w:rPr>
        <w:t>ICT</w:t>
      </w:r>
      <w:r w:rsidR="00A561C8" w:rsidRPr="00907502">
        <w:rPr>
          <w:lang w:eastAsia="zh-CN"/>
        </w:rPr>
        <w:t>关键数据和基准确定工具</w:t>
      </w:r>
      <w:r w:rsidR="00EB5818">
        <w:rPr>
          <w:rFonts w:hint="eastAsia"/>
          <w:lang w:eastAsia="zh-CN"/>
        </w:rPr>
        <w:t>进行</w:t>
      </w:r>
      <w:r w:rsidR="00EB5818">
        <w:rPr>
          <w:lang w:eastAsia="zh-CN"/>
        </w:rPr>
        <w:t>介绍</w:t>
      </w:r>
      <w:r w:rsidR="00A561C8">
        <w:rPr>
          <w:rFonts w:hint="eastAsia"/>
          <w:lang w:eastAsia="zh-CN"/>
        </w:rPr>
        <w:t>。</w:t>
      </w:r>
      <w:r w:rsidR="00A561C8" w:rsidRPr="00A561C8">
        <w:rPr>
          <w:rFonts w:hint="eastAsia"/>
          <w:lang w:eastAsia="zh-CN"/>
        </w:rPr>
        <w:t>报告对信息社会进行量</w:t>
      </w:r>
      <w:r w:rsidR="00EB5818">
        <w:rPr>
          <w:rFonts w:hint="eastAsia"/>
          <w:lang w:eastAsia="zh-CN"/>
        </w:rPr>
        <w:t>化</w:t>
      </w:r>
      <w:r w:rsidR="00A561C8" w:rsidRPr="00A561C8">
        <w:rPr>
          <w:rFonts w:hint="eastAsia"/>
          <w:lang w:eastAsia="zh-CN"/>
        </w:rPr>
        <w:t>分析，</w:t>
      </w:r>
      <w:r w:rsidR="00EB5818">
        <w:rPr>
          <w:rFonts w:hint="eastAsia"/>
          <w:lang w:eastAsia="zh-CN"/>
        </w:rPr>
        <w:t>突出</w:t>
      </w:r>
      <w:r w:rsidR="00296C58">
        <w:rPr>
          <w:rFonts w:hint="eastAsia"/>
          <w:lang w:eastAsia="zh-CN"/>
        </w:rPr>
        <w:t>强调新</w:t>
      </w:r>
      <w:r w:rsidR="00EB5818">
        <w:rPr>
          <w:rFonts w:hint="eastAsia"/>
          <w:lang w:eastAsia="zh-CN"/>
        </w:rPr>
        <w:t>趋势</w:t>
      </w:r>
      <w:r w:rsidR="00296C58">
        <w:rPr>
          <w:rFonts w:hint="eastAsia"/>
          <w:lang w:eastAsia="zh-CN"/>
        </w:rPr>
        <w:t>和不断出现</w:t>
      </w:r>
      <w:r w:rsidR="00A561C8" w:rsidRPr="00A561C8">
        <w:rPr>
          <w:rFonts w:hint="eastAsia"/>
          <w:lang w:eastAsia="zh-CN"/>
        </w:rPr>
        <w:t>的趋势</w:t>
      </w:r>
      <w:r w:rsidR="0084116F">
        <w:rPr>
          <w:rFonts w:hint="eastAsia"/>
          <w:lang w:eastAsia="zh-CN"/>
        </w:rPr>
        <w:t>以</w:t>
      </w:r>
      <w:r w:rsidR="00BE4BF2">
        <w:rPr>
          <w:rFonts w:hint="eastAsia"/>
          <w:lang w:eastAsia="zh-CN"/>
        </w:rPr>
        <w:t>及</w:t>
      </w:r>
      <w:r w:rsidR="00A561C8" w:rsidRPr="00A561C8">
        <w:rPr>
          <w:rFonts w:hint="eastAsia"/>
          <w:lang w:eastAsia="zh-CN"/>
        </w:rPr>
        <w:t>衡量问题</w:t>
      </w:r>
      <w:r w:rsidR="00296C58">
        <w:rPr>
          <w:rFonts w:hint="eastAsia"/>
          <w:lang w:eastAsia="zh-CN"/>
        </w:rPr>
        <w:t>。</w:t>
      </w:r>
      <w:r w:rsidR="006C6DCF" w:rsidRPr="006C6DCF">
        <w:rPr>
          <w:rFonts w:hint="eastAsia"/>
          <w:lang w:eastAsia="zh-CN"/>
        </w:rPr>
        <w:t>报告还介绍国际</w:t>
      </w:r>
      <w:r w:rsidR="0084116F">
        <w:rPr>
          <w:rFonts w:hint="eastAsia"/>
          <w:lang w:eastAsia="zh-CN"/>
        </w:rPr>
        <w:t>层面</w:t>
      </w:r>
      <w:r w:rsidR="006C6DCF" w:rsidRPr="006C6DCF">
        <w:rPr>
          <w:rFonts w:hint="eastAsia"/>
          <w:lang w:eastAsia="zh-CN"/>
        </w:rPr>
        <w:t>和</w:t>
      </w:r>
      <w:r w:rsidR="0084116F">
        <w:rPr>
          <w:rFonts w:hint="eastAsia"/>
          <w:lang w:eastAsia="zh-CN"/>
        </w:rPr>
        <w:t>区域</w:t>
      </w:r>
      <w:r w:rsidR="006C6DCF" w:rsidRPr="006C6DCF">
        <w:rPr>
          <w:rFonts w:hint="eastAsia"/>
          <w:lang w:eastAsia="zh-CN"/>
        </w:rPr>
        <w:t>层面的</w:t>
      </w:r>
      <w:r w:rsidR="006C6DCF" w:rsidRPr="006C6DCF">
        <w:rPr>
          <w:lang w:val="en-US" w:eastAsia="zh-CN"/>
        </w:rPr>
        <w:t>IDI</w:t>
      </w:r>
      <w:r w:rsidR="006C6DCF" w:rsidRPr="006C6DCF">
        <w:rPr>
          <w:rFonts w:hint="eastAsia"/>
          <w:lang w:eastAsia="zh-CN"/>
        </w:rPr>
        <w:t>调查结果，还利用</w:t>
      </w:r>
      <w:r w:rsidR="006C6DCF" w:rsidRPr="006C6DCF">
        <w:rPr>
          <w:lang w:val="en-US" w:eastAsia="zh-CN"/>
        </w:rPr>
        <w:t>IDI</w:t>
      </w:r>
      <w:r w:rsidR="006C6DCF" w:rsidRPr="006C6DCF">
        <w:rPr>
          <w:rFonts w:hint="eastAsia"/>
          <w:lang w:eastAsia="zh-CN"/>
        </w:rPr>
        <w:t>调查结果来分析有关数字鸿沟的趋势和发展</w:t>
      </w:r>
      <w:r w:rsidR="006C6DCF">
        <w:rPr>
          <w:rFonts w:hint="eastAsia"/>
          <w:lang w:eastAsia="zh-CN"/>
        </w:rPr>
        <w:t>。</w:t>
      </w:r>
    </w:p>
    <w:p w:rsidR="00F45C79" w:rsidRPr="00224583" w:rsidRDefault="00296C58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 w:rsidRPr="00224583">
        <w:rPr>
          <w:lang w:val="en-US" w:eastAsia="zh-CN"/>
        </w:rPr>
        <w:t>2017</w:t>
      </w:r>
      <w:r w:rsidRPr="00296C58">
        <w:rPr>
          <w:rFonts w:hint="eastAsia"/>
          <w:lang w:val="en-US" w:eastAsia="zh-CN"/>
        </w:rPr>
        <w:t>年</w:t>
      </w:r>
      <w:r w:rsidRPr="00224583">
        <w:rPr>
          <w:lang w:val="en-US" w:eastAsia="zh-CN"/>
        </w:rPr>
        <w:t>MISR</w:t>
      </w:r>
      <w:r w:rsidRPr="00296C58">
        <w:rPr>
          <w:rFonts w:hint="eastAsia"/>
          <w:lang w:val="en-US" w:eastAsia="zh-CN"/>
        </w:rPr>
        <w:t>首次</w:t>
      </w:r>
      <w:r>
        <w:rPr>
          <w:rFonts w:hint="eastAsia"/>
          <w:lang w:val="en-US" w:eastAsia="zh-CN"/>
        </w:rPr>
        <w:t>纳入</w:t>
      </w:r>
      <w:r w:rsidRPr="00296C58">
        <w:rPr>
          <w:rFonts w:hint="eastAsia"/>
          <w:lang w:val="en-US" w:eastAsia="zh-CN"/>
        </w:rPr>
        <w:t>国别</w:t>
      </w:r>
      <w:r>
        <w:rPr>
          <w:rFonts w:hint="eastAsia"/>
          <w:lang w:val="en-US" w:eastAsia="zh-CN"/>
        </w:rPr>
        <w:t>概况，简要介绍</w:t>
      </w:r>
      <w:r w:rsidRPr="00296C58">
        <w:rPr>
          <w:rFonts w:hint="eastAsia"/>
          <w:lang w:val="en-US" w:eastAsia="zh-CN"/>
        </w:rPr>
        <w:t>ICT</w:t>
      </w:r>
      <w:r w:rsidRPr="00296C58">
        <w:rPr>
          <w:rFonts w:hint="eastAsia"/>
          <w:lang w:val="en-US" w:eastAsia="zh-CN"/>
        </w:rPr>
        <w:t>领域的</w:t>
      </w:r>
      <w:r w:rsidR="0084116F" w:rsidRPr="00296C58">
        <w:rPr>
          <w:rFonts w:hint="eastAsia"/>
          <w:lang w:val="en-US" w:eastAsia="zh-CN"/>
        </w:rPr>
        <w:t>最新</w:t>
      </w:r>
      <w:r>
        <w:rPr>
          <w:rFonts w:hint="eastAsia"/>
          <w:lang w:val="en-US" w:eastAsia="zh-CN"/>
        </w:rPr>
        <w:t>情况以及</w:t>
      </w:r>
      <w:r w:rsidRPr="00296C58">
        <w:rPr>
          <w:rFonts w:hint="eastAsia"/>
          <w:lang w:val="en-US" w:eastAsia="zh-CN"/>
        </w:rPr>
        <w:t>每个国家</w:t>
      </w:r>
      <w:r>
        <w:rPr>
          <w:rFonts w:hint="eastAsia"/>
          <w:lang w:val="en-US" w:eastAsia="zh-CN"/>
        </w:rPr>
        <w:t>为提高</w:t>
      </w:r>
      <w:r w:rsidRPr="00224583">
        <w:rPr>
          <w:lang w:val="en-US" w:eastAsia="zh-CN"/>
        </w:rPr>
        <w:t>ICT</w:t>
      </w:r>
      <w:r w:rsidRPr="00296C58">
        <w:rPr>
          <w:rFonts w:hint="eastAsia"/>
          <w:lang w:val="en-US" w:eastAsia="zh-CN"/>
        </w:rPr>
        <w:t>接入</w:t>
      </w:r>
      <w:r>
        <w:rPr>
          <w:rFonts w:hint="eastAsia"/>
          <w:lang w:val="en-US" w:eastAsia="zh-CN"/>
        </w:rPr>
        <w:t>、</w:t>
      </w:r>
      <w:r w:rsidRPr="00296C58">
        <w:rPr>
          <w:rFonts w:hint="eastAsia"/>
          <w:lang w:val="en-US" w:eastAsia="zh-CN"/>
        </w:rPr>
        <w:t>使用和</w:t>
      </w:r>
      <w:r>
        <w:rPr>
          <w:rFonts w:hint="eastAsia"/>
          <w:lang w:val="en-US" w:eastAsia="zh-CN"/>
        </w:rPr>
        <w:t>水平</w:t>
      </w:r>
      <w:r w:rsidRPr="00296C58">
        <w:rPr>
          <w:rFonts w:hint="eastAsia"/>
          <w:lang w:val="en-US" w:eastAsia="zh-CN"/>
        </w:rPr>
        <w:t>所做的努力</w:t>
      </w:r>
      <w:r>
        <w:rPr>
          <w:rFonts w:hint="eastAsia"/>
          <w:lang w:val="en-US" w:eastAsia="zh-CN"/>
        </w:rPr>
        <w:t>。</w:t>
      </w:r>
      <w:r w:rsidR="00F45C79" w:rsidRPr="00224583">
        <w:rPr>
          <w:lang w:val="en-US" w:eastAsia="zh-CN"/>
        </w:rPr>
        <w:t xml:space="preserve"> </w:t>
      </w:r>
    </w:p>
    <w:p w:rsidR="006C6DCF" w:rsidRPr="00CE33A3" w:rsidRDefault="00F45C79" w:rsidP="00E66F0F">
      <w:pPr>
        <w:pStyle w:val="Heading1"/>
        <w:rPr>
          <w:b w:val="0"/>
          <w:bCs/>
          <w:lang w:val="en-US" w:eastAsia="zh-CN"/>
        </w:rPr>
      </w:pPr>
      <w:r w:rsidRPr="00877F03">
        <w:rPr>
          <w:bCs/>
          <w:szCs w:val="28"/>
          <w:lang w:val="en-US" w:eastAsia="zh-CN"/>
        </w:rPr>
        <w:t>5</w:t>
      </w:r>
      <w:r w:rsidRPr="00877F03">
        <w:rPr>
          <w:bCs/>
          <w:szCs w:val="28"/>
          <w:lang w:val="en-US" w:eastAsia="zh-CN"/>
        </w:rPr>
        <w:tab/>
      </w:r>
      <w:r w:rsidR="00296C58">
        <w:rPr>
          <w:rFonts w:hint="eastAsia"/>
          <w:bCs/>
          <w:szCs w:val="28"/>
          <w:lang w:val="en-US" w:eastAsia="zh-CN"/>
        </w:rPr>
        <w:t>国际合作</w:t>
      </w:r>
    </w:p>
    <w:p w:rsidR="00F45C79" w:rsidRDefault="00296C58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 w:rsidRPr="00E66F0F">
        <w:rPr>
          <w:rFonts w:hint="eastAsia"/>
          <w:lang w:eastAsia="zh-CN"/>
        </w:rPr>
        <w:t>国际电联与</w:t>
      </w:r>
      <w:r w:rsidR="0084116F">
        <w:rPr>
          <w:rFonts w:hint="eastAsia"/>
          <w:lang w:eastAsia="zh-CN"/>
        </w:rPr>
        <w:t>统计</w:t>
      </w:r>
      <w:r w:rsidR="0084116F">
        <w:rPr>
          <w:lang w:eastAsia="zh-CN"/>
        </w:rPr>
        <w:t>方面的</w:t>
      </w:r>
      <w:r w:rsidR="00DB16D9" w:rsidRPr="00E66F0F">
        <w:rPr>
          <w:rFonts w:hint="eastAsia"/>
          <w:lang w:eastAsia="zh-CN"/>
        </w:rPr>
        <w:t>相关</w:t>
      </w:r>
      <w:r w:rsidRPr="00E66F0F">
        <w:rPr>
          <w:rFonts w:hint="eastAsia"/>
          <w:lang w:eastAsia="zh-CN"/>
        </w:rPr>
        <w:t>国际机构</w:t>
      </w:r>
      <w:r w:rsidR="00CE33A3">
        <w:rPr>
          <w:rFonts w:hint="eastAsia"/>
          <w:lang w:val="en-US" w:eastAsia="zh-CN"/>
        </w:rPr>
        <w:t>（</w:t>
      </w:r>
      <w:r w:rsidR="00DB16D9">
        <w:rPr>
          <w:rFonts w:hint="eastAsia"/>
          <w:lang w:val="en-US" w:eastAsia="zh-CN"/>
        </w:rPr>
        <w:t>特别是</w:t>
      </w:r>
      <w:r w:rsidR="00DB16D9" w:rsidRPr="00296C58">
        <w:rPr>
          <w:rFonts w:hint="eastAsia"/>
          <w:lang w:val="en-US" w:eastAsia="zh-CN"/>
        </w:rPr>
        <w:t>联合国统计委员会</w:t>
      </w:r>
      <w:r w:rsidR="00DB16D9">
        <w:rPr>
          <w:rFonts w:hint="eastAsia"/>
          <w:lang w:val="en-US" w:eastAsia="zh-CN"/>
        </w:rPr>
        <w:t>、</w:t>
      </w:r>
      <w:r w:rsidR="00DB16D9" w:rsidRPr="00DB16D9">
        <w:rPr>
          <w:rFonts w:hint="eastAsia"/>
          <w:lang w:val="en-US" w:eastAsia="zh-CN"/>
        </w:rPr>
        <w:t>宽带数字发展委员会</w:t>
      </w:r>
      <w:r w:rsidR="00DB16D9">
        <w:rPr>
          <w:rFonts w:hint="eastAsia"/>
          <w:lang w:val="en-US" w:eastAsia="zh-CN"/>
        </w:rPr>
        <w:t>、</w:t>
      </w:r>
      <w:r w:rsidR="00DB16D9" w:rsidRPr="00DB16D9">
        <w:rPr>
          <w:rFonts w:hint="eastAsia"/>
          <w:lang w:val="en-US" w:eastAsia="zh-CN"/>
        </w:rPr>
        <w:t>可持续发展目标各项指标机构间专家组</w:t>
      </w:r>
      <w:r w:rsidR="00DB16D9">
        <w:rPr>
          <w:rFonts w:hint="eastAsia"/>
          <w:lang w:val="en-US" w:eastAsia="zh-CN"/>
        </w:rPr>
        <w:t>（</w:t>
      </w:r>
      <w:r w:rsidR="00DB16D9" w:rsidRPr="00224583">
        <w:rPr>
          <w:lang w:val="en-US" w:eastAsia="zh-CN"/>
        </w:rPr>
        <w:t>IAEG-SDG</w:t>
      </w:r>
      <w:r w:rsidR="00DB16D9">
        <w:rPr>
          <w:rFonts w:hint="eastAsia"/>
          <w:lang w:val="en-US" w:eastAsia="zh-CN"/>
        </w:rPr>
        <w:t>）、联合国</w:t>
      </w:r>
      <w:r w:rsidR="00DB16D9" w:rsidRPr="00DB16D9">
        <w:rPr>
          <w:rFonts w:hint="eastAsia"/>
          <w:lang w:val="en-US" w:eastAsia="zh-CN"/>
        </w:rPr>
        <w:t>官方统计使用大数据问题全球工作组</w:t>
      </w:r>
      <w:r w:rsidR="00DB16D9">
        <w:rPr>
          <w:rFonts w:hint="eastAsia"/>
          <w:lang w:val="en-US" w:eastAsia="zh-CN"/>
        </w:rPr>
        <w:t>等</w:t>
      </w:r>
      <w:r w:rsidR="00CE33A3">
        <w:rPr>
          <w:rFonts w:hint="eastAsia"/>
          <w:lang w:val="en-US" w:eastAsia="zh-CN"/>
        </w:rPr>
        <w:t>）</w:t>
      </w:r>
      <w:r w:rsidRPr="00296C58">
        <w:rPr>
          <w:rFonts w:hint="eastAsia"/>
          <w:lang w:val="en-US" w:eastAsia="zh-CN"/>
        </w:rPr>
        <w:t>积极</w:t>
      </w:r>
      <w:r w:rsidR="00DB16D9">
        <w:rPr>
          <w:rFonts w:hint="eastAsia"/>
          <w:lang w:val="en-US" w:eastAsia="zh-CN"/>
        </w:rPr>
        <w:t>开展</w:t>
      </w:r>
      <w:r w:rsidRPr="00296C58">
        <w:rPr>
          <w:rFonts w:hint="eastAsia"/>
          <w:lang w:val="en-US" w:eastAsia="zh-CN"/>
        </w:rPr>
        <w:t>合作</w:t>
      </w:r>
      <w:r w:rsidR="00DB16D9">
        <w:rPr>
          <w:rFonts w:hint="eastAsia"/>
          <w:lang w:val="en-US" w:eastAsia="zh-CN"/>
        </w:rPr>
        <w:t>。国际电联</w:t>
      </w:r>
      <w:r w:rsidRPr="004F0D73">
        <w:rPr>
          <w:rFonts w:cstheme="minorHAnsi"/>
          <w:lang w:eastAsia="zh-CN"/>
        </w:rPr>
        <w:t>在</w:t>
      </w:r>
      <w:r w:rsidR="0084116F">
        <w:rPr>
          <w:rFonts w:cstheme="minorHAnsi" w:hint="eastAsia"/>
          <w:lang w:eastAsia="zh-CN"/>
        </w:rPr>
        <w:t>由</w:t>
      </w:r>
      <w:r w:rsidR="0084116F" w:rsidRPr="00DB16D9">
        <w:rPr>
          <w:rFonts w:cstheme="minorHAnsi" w:hint="eastAsia"/>
          <w:lang w:eastAsia="zh-CN"/>
        </w:rPr>
        <w:t>联合国</w:t>
      </w:r>
      <w:r w:rsidR="0084116F">
        <w:rPr>
          <w:rFonts w:cstheme="minorHAnsi" w:hint="eastAsia"/>
          <w:lang w:eastAsia="zh-CN"/>
        </w:rPr>
        <w:t>各相关</w:t>
      </w:r>
      <w:r w:rsidR="0084116F" w:rsidRPr="00DB16D9">
        <w:rPr>
          <w:rFonts w:cstheme="minorHAnsi" w:hint="eastAsia"/>
          <w:lang w:eastAsia="zh-CN"/>
        </w:rPr>
        <w:t>机构</w:t>
      </w:r>
      <w:r w:rsidR="0084116F">
        <w:rPr>
          <w:rFonts w:cstheme="minorHAnsi" w:hint="eastAsia"/>
          <w:lang w:eastAsia="zh-CN"/>
        </w:rPr>
        <w:t>组成的</w:t>
      </w:r>
      <w:r w:rsidRPr="004F0D73">
        <w:rPr>
          <w:rFonts w:cstheme="minorHAnsi"/>
          <w:lang w:eastAsia="zh-CN"/>
        </w:rPr>
        <w:t>全球</w:t>
      </w:r>
      <w:r w:rsidR="0084116F">
        <w:rPr>
          <w:rFonts w:cstheme="minorHAnsi" w:hint="eastAsia"/>
          <w:lang w:eastAsia="zh-CN"/>
        </w:rPr>
        <w:t>“</w:t>
      </w:r>
      <w:r w:rsidRPr="004F0D73">
        <w:rPr>
          <w:rFonts w:cstheme="minorHAnsi"/>
          <w:lang w:eastAsia="zh-CN"/>
        </w:rPr>
        <w:t>衡量</w:t>
      </w:r>
      <w:r w:rsidRPr="004F0D73">
        <w:rPr>
          <w:rFonts w:cstheme="minorHAnsi"/>
          <w:lang w:eastAsia="zh-CN"/>
        </w:rPr>
        <w:t>ICT</w:t>
      </w:r>
      <w:r w:rsidRPr="004F0D73">
        <w:rPr>
          <w:rFonts w:cstheme="minorHAnsi"/>
          <w:lang w:eastAsia="zh-CN"/>
        </w:rPr>
        <w:t>促发展伙伴关系</w:t>
      </w:r>
      <w:r w:rsidR="0084116F">
        <w:rPr>
          <w:rFonts w:cstheme="minorHAnsi" w:hint="eastAsia"/>
          <w:lang w:eastAsia="zh-CN"/>
        </w:rPr>
        <w:t>”</w:t>
      </w:r>
      <w:r w:rsidRPr="004F0D73">
        <w:rPr>
          <w:rFonts w:cstheme="minorHAnsi"/>
          <w:lang w:eastAsia="zh-CN"/>
        </w:rPr>
        <w:t>及其相关</w:t>
      </w:r>
      <w:r>
        <w:rPr>
          <w:rFonts w:cstheme="minorHAnsi" w:hint="eastAsia"/>
          <w:lang w:eastAsia="zh-CN"/>
        </w:rPr>
        <w:t>任务</w:t>
      </w:r>
      <w:r w:rsidRPr="004F0D73">
        <w:rPr>
          <w:rFonts w:cstheme="minorHAnsi"/>
          <w:lang w:eastAsia="zh-CN"/>
        </w:rPr>
        <w:t>组中</w:t>
      </w:r>
      <w:r w:rsidR="0084116F">
        <w:rPr>
          <w:rFonts w:cstheme="minorHAnsi" w:hint="eastAsia"/>
          <w:lang w:eastAsia="zh-CN"/>
        </w:rPr>
        <w:t>持续</w:t>
      </w:r>
      <w:r w:rsidRPr="004F0D73">
        <w:rPr>
          <w:rFonts w:cstheme="minorHAnsi"/>
          <w:lang w:eastAsia="zh-CN"/>
        </w:rPr>
        <w:t>发挥主导作用</w:t>
      </w:r>
      <w:r w:rsidR="00DB16D9">
        <w:rPr>
          <w:rFonts w:cstheme="minorHAnsi" w:hint="eastAsia"/>
          <w:lang w:eastAsia="zh-CN"/>
        </w:rPr>
        <w:t>。</w:t>
      </w:r>
    </w:p>
    <w:p w:rsidR="00F45C79" w:rsidRPr="00224583" w:rsidRDefault="00CE33A3" w:rsidP="00E66F0F">
      <w:pPr>
        <w:pStyle w:val="Heading1"/>
        <w:rPr>
          <w:b w:val="0"/>
          <w:bCs/>
          <w:lang w:val="en-US" w:eastAsia="zh-CN"/>
        </w:rPr>
      </w:pPr>
      <w:r>
        <w:rPr>
          <w:bCs/>
          <w:szCs w:val="28"/>
          <w:lang w:val="en-US" w:eastAsia="zh-CN"/>
        </w:rPr>
        <w:lastRenderedPageBreak/>
        <w:t>6</w:t>
      </w:r>
      <w:r>
        <w:rPr>
          <w:bCs/>
          <w:szCs w:val="28"/>
          <w:lang w:val="en-US" w:eastAsia="zh-CN"/>
        </w:rPr>
        <w:tab/>
      </w:r>
      <w:r w:rsidR="00DB16D9">
        <w:rPr>
          <w:rFonts w:hint="eastAsia"/>
          <w:bCs/>
          <w:szCs w:val="28"/>
          <w:lang w:val="en-US" w:eastAsia="zh-CN"/>
        </w:rPr>
        <w:t>能力建设</w:t>
      </w:r>
      <w:r w:rsidR="00F45C79" w:rsidRPr="00224583">
        <w:rPr>
          <w:bCs/>
          <w:lang w:val="en-US" w:eastAsia="zh-CN"/>
        </w:rPr>
        <w:t xml:space="preserve"> </w:t>
      </w:r>
    </w:p>
    <w:p w:rsidR="00F45C79" w:rsidRDefault="00DB16D9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 w:rsidRPr="00E66F0F">
        <w:rPr>
          <w:rFonts w:hint="eastAsia"/>
          <w:lang w:eastAsia="zh-CN"/>
        </w:rPr>
        <w:t>国际电联通过举办</w:t>
      </w:r>
      <w:r w:rsidRPr="00E66F0F">
        <w:rPr>
          <w:lang w:eastAsia="zh-CN"/>
        </w:rPr>
        <w:t>培训讲习班</w:t>
      </w:r>
      <w:r w:rsidR="00CE33A3" w:rsidRPr="00E66F0F">
        <w:rPr>
          <w:rFonts w:hint="eastAsia"/>
          <w:lang w:eastAsia="zh-CN"/>
        </w:rPr>
        <w:t>以及</w:t>
      </w:r>
      <w:r w:rsidRPr="00E66F0F">
        <w:rPr>
          <w:rFonts w:hint="eastAsia"/>
          <w:lang w:eastAsia="zh-CN"/>
        </w:rPr>
        <w:t>编制</w:t>
      </w:r>
      <w:r w:rsidRPr="00E66F0F">
        <w:rPr>
          <w:lang w:eastAsia="zh-CN"/>
        </w:rPr>
        <w:t>方法指南</w:t>
      </w:r>
      <w:r w:rsidR="00CE33A3" w:rsidRPr="00E66F0F">
        <w:rPr>
          <w:rFonts w:hint="eastAsia"/>
          <w:lang w:eastAsia="zh-CN"/>
        </w:rPr>
        <w:t>和</w:t>
      </w:r>
      <w:r w:rsidRPr="00E66F0F">
        <w:rPr>
          <w:lang w:eastAsia="zh-CN"/>
        </w:rPr>
        <w:t>手册</w:t>
      </w:r>
      <w:r w:rsidRPr="00E66F0F">
        <w:rPr>
          <w:rFonts w:hint="eastAsia"/>
          <w:lang w:eastAsia="zh-CN"/>
        </w:rPr>
        <w:t>等方式</w:t>
      </w:r>
      <w:r w:rsidR="00907502" w:rsidRPr="00E66F0F">
        <w:rPr>
          <w:rFonts w:hint="eastAsia"/>
          <w:lang w:eastAsia="zh-CN"/>
        </w:rPr>
        <w:t>在</w:t>
      </w:r>
      <w:r w:rsidR="00907502" w:rsidRPr="00E66F0F">
        <w:rPr>
          <w:lang w:eastAsia="zh-CN"/>
        </w:rPr>
        <w:t>电信</w:t>
      </w:r>
      <w:r w:rsidR="00907502" w:rsidRPr="004F0D73">
        <w:rPr>
          <w:rFonts w:cstheme="minorHAnsi"/>
          <w:lang w:eastAsia="zh-CN"/>
        </w:rPr>
        <w:t>/ICT</w:t>
      </w:r>
      <w:r w:rsidR="00907502" w:rsidRPr="004F0D73">
        <w:rPr>
          <w:rFonts w:cstheme="minorHAnsi"/>
          <w:lang w:eastAsia="zh-CN"/>
        </w:rPr>
        <w:t>统计数据的收集工作</w:t>
      </w:r>
      <w:r w:rsidR="00907502">
        <w:rPr>
          <w:rFonts w:cstheme="minorHAnsi" w:hint="eastAsia"/>
          <w:lang w:eastAsia="zh-CN"/>
        </w:rPr>
        <w:t>方面向</w:t>
      </w:r>
      <w:r w:rsidR="00907502" w:rsidRPr="004F0D73">
        <w:rPr>
          <w:rFonts w:cstheme="minorHAnsi"/>
          <w:lang w:eastAsia="zh-CN"/>
        </w:rPr>
        <w:t>成员国提供能力建设和技术</w:t>
      </w:r>
      <w:r w:rsidR="00907502">
        <w:rPr>
          <w:rFonts w:cstheme="minorHAnsi"/>
          <w:lang w:eastAsia="zh-CN"/>
        </w:rPr>
        <w:t>帮助</w:t>
      </w:r>
      <w:r>
        <w:rPr>
          <w:rFonts w:cstheme="minorHAnsi" w:hint="eastAsia"/>
          <w:lang w:eastAsia="zh-CN"/>
        </w:rPr>
        <w:t>。</w:t>
      </w:r>
      <w:r w:rsidRPr="00224583">
        <w:rPr>
          <w:lang w:val="en-US" w:eastAsia="zh-CN"/>
        </w:rPr>
        <w:t>2014-</w:t>
      </w:r>
      <w:r>
        <w:rPr>
          <w:lang w:val="en-US" w:eastAsia="zh-CN"/>
        </w:rPr>
        <w:t>2018</w:t>
      </w:r>
      <w:r w:rsidRPr="00DB16D9">
        <w:rPr>
          <w:rFonts w:hint="eastAsia"/>
          <w:lang w:val="en-US" w:eastAsia="zh-CN"/>
        </w:rPr>
        <w:t>年期间，国际电联举办了</w:t>
      </w:r>
      <w:r>
        <w:rPr>
          <w:lang w:val="en-US" w:eastAsia="zh-CN"/>
        </w:rPr>
        <w:t>12</w:t>
      </w:r>
      <w:r w:rsidR="0084116F">
        <w:rPr>
          <w:rFonts w:hint="eastAsia"/>
          <w:lang w:val="en-US" w:eastAsia="zh-CN"/>
        </w:rPr>
        <w:t>个</w:t>
      </w:r>
      <w:r w:rsidRPr="00DB16D9">
        <w:rPr>
          <w:rFonts w:hint="eastAsia"/>
          <w:lang w:val="en-US" w:eastAsia="zh-CN"/>
        </w:rPr>
        <w:t>区域</w:t>
      </w:r>
      <w:r>
        <w:rPr>
          <w:rFonts w:hint="eastAsia"/>
          <w:lang w:val="en-US" w:eastAsia="zh-CN"/>
        </w:rPr>
        <w:t>性</w:t>
      </w:r>
      <w:r w:rsidR="009A572D" w:rsidRPr="00DB16D9">
        <w:rPr>
          <w:rFonts w:hint="eastAsia"/>
          <w:lang w:val="en-US" w:eastAsia="zh-CN"/>
        </w:rPr>
        <w:t>讲习班</w:t>
      </w:r>
      <w:r w:rsidRPr="00DB16D9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八</w:t>
      </w:r>
      <w:r w:rsidR="0084116F">
        <w:rPr>
          <w:rFonts w:hint="eastAsia"/>
          <w:lang w:val="en-US" w:eastAsia="zh-CN"/>
        </w:rPr>
        <w:t>个</w:t>
      </w:r>
      <w:r w:rsidRPr="00DB16D9">
        <w:rPr>
          <w:rFonts w:hint="eastAsia"/>
          <w:lang w:val="en-US" w:eastAsia="zh-CN"/>
        </w:rPr>
        <w:t>国家</w:t>
      </w:r>
      <w:r w:rsidR="009A572D">
        <w:rPr>
          <w:rFonts w:hint="eastAsia"/>
          <w:lang w:val="en-US" w:eastAsia="zh-CN"/>
        </w:rPr>
        <w:t>层面的</w:t>
      </w:r>
      <w:r w:rsidRPr="00DB16D9">
        <w:rPr>
          <w:rFonts w:hint="eastAsia"/>
          <w:lang w:val="en-US" w:eastAsia="zh-CN"/>
        </w:rPr>
        <w:t>讲习班</w:t>
      </w:r>
      <w:r>
        <w:rPr>
          <w:rFonts w:hint="eastAsia"/>
          <w:lang w:val="en-US" w:eastAsia="zh-CN"/>
        </w:rPr>
        <w:t>。</w:t>
      </w:r>
      <w:r w:rsidR="00F45C79" w:rsidRPr="00224583">
        <w:rPr>
          <w:lang w:val="en-US" w:eastAsia="zh-CN"/>
        </w:rPr>
        <w:t xml:space="preserve"> </w:t>
      </w:r>
    </w:p>
    <w:p w:rsidR="00F45C79" w:rsidRPr="00224583" w:rsidRDefault="009A572D" w:rsidP="00E66F0F">
      <w:pPr>
        <w:pStyle w:val="Heading1"/>
        <w:rPr>
          <w:b w:val="0"/>
          <w:bCs/>
          <w:lang w:val="en-US" w:eastAsia="zh-CN"/>
        </w:rPr>
      </w:pPr>
      <w:r>
        <w:rPr>
          <w:bCs/>
          <w:szCs w:val="28"/>
          <w:lang w:val="en-US" w:eastAsia="zh-CN"/>
        </w:rPr>
        <w:t>7</w:t>
      </w:r>
      <w:r>
        <w:rPr>
          <w:bCs/>
          <w:szCs w:val="28"/>
          <w:lang w:val="en-US" w:eastAsia="zh-CN"/>
        </w:rPr>
        <w:tab/>
      </w:r>
      <w:r w:rsidR="00DB16D9" w:rsidRPr="00DB16D9">
        <w:rPr>
          <w:rFonts w:hint="eastAsia"/>
          <w:bCs/>
          <w:szCs w:val="28"/>
          <w:lang w:val="en-US" w:eastAsia="zh-CN"/>
        </w:rPr>
        <w:t>数据</w:t>
      </w:r>
      <w:r w:rsidR="00DB16D9">
        <w:rPr>
          <w:rFonts w:hint="eastAsia"/>
          <w:bCs/>
          <w:szCs w:val="28"/>
          <w:lang w:val="en-US" w:eastAsia="zh-CN"/>
        </w:rPr>
        <w:t>收集</w:t>
      </w:r>
      <w:r w:rsidR="00DB16D9" w:rsidRPr="00DB16D9">
        <w:rPr>
          <w:rFonts w:hint="eastAsia"/>
          <w:bCs/>
          <w:szCs w:val="28"/>
          <w:lang w:val="en-US" w:eastAsia="zh-CN"/>
        </w:rPr>
        <w:t>及传播</w:t>
      </w:r>
    </w:p>
    <w:p w:rsidR="00F45C79" w:rsidRPr="00224583" w:rsidRDefault="00DB16D9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US" w:eastAsia="zh-CN"/>
        </w:rPr>
      </w:pPr>
      <w:r w:rsidRPr="00E66F0F">
        <w:rPr>
          <w:rFonts w:hint="eastAsia"/>
          <w:lang w:eastAsia="zh-CN"/>
        </w:rPr>
        <w:t>国际电联收集</w:t>
      </w:r>
      <w:r>
        <w:rPr>
          <w:rFonts w:hint="eastAsia"/>
          <w:lang w:val="en-US" w:eastAsia="zh-CN"/>
        </w:rPr>
        <w:t>、</w:t>
      </w:r>
      <w:r w:rsidRPr="00DB16D9">
        <w:rPr>
          <w:rFonts w:hint="eastAsia"/>
          <w:lang w:val="en-US" w:eastAsia="zh-CN"/>
        </w:rPr>
        <w:t>统一和传播了电信</w:t>
      </w:r>
      <w:r w:rsidR="001517A6">
        <w:rPr>
          <w:lang w:val="en-US" w:eastAsia="zh-CN"/>
        </w:rPr>
        <w:t>/ICT</w:t>
      </w:r>
      <w:r w:rsidRPr="00DB16D9">
        <w:rPr>
          <w:rFonts w:hint="eastAsia"/>
          <w:lang w:val="en-US" w:eastAsia="zh-CN"/>
        </w:rPr>
        <w:t>领域的数据和官方统计数据</w:t>
      </w:r>
      <w:r w:rsidR="001517A6">
        <w:rPr>
          <w:rFonts w:hint="eastAsia"/>
          <w:lang w:val="en-US" w:eastAsia="zh-CN"/>
        </w:rPr>
        <w:t>。</w:t>
      </w:r>
      <w:r w:rsidRPr="00DB16D9">
        <w:rPr>
          <w:rFonts w:hint="eastAsia"/>
          <w:lang w:val="en-US" w:eastAsia="zh-CN"/>
        </w:rPr>
        <w:t>国际电联</w:t>
      </w:r>
      <w:r w:rsidR="0084116F">
        <w:rPr>
          <w:rFonts w:hint="eastAsia"/>
          <w:lang w:val="en-US" w:eastAsia="zh-CN"/>
        </w:rPr>
        <w:t>为此</w:t>
      </w:r>
      <w:r w:rsidRPr="00DB16D9">
        <w:rPr>
          <w:rFonts w:hint="eastAsia"/>
          <w:lang w:val="en-US" w:eastAsia="zh-CN"/>
        </w:rPr>
        <w:t>使用了各种数据源和传播工具</w:t>
      </w:r>
      <w:r w:rsidR="001517A6">
        <w:rPr>
          <w:rFonts w:hint="eastAsia"/>
          <w:lang w:val="en-US" w:eastAsia="zh-CN"/>
        </w:rPr>
        <w:t>，</w:t>
      </w:r>
      <w:r w:rsidRPr="00DB16D9">
        <w:rPr>
          <w:rFonts w:hint="eastAsia"/>
          <w:lang w:val="en-US" w:eastAsia="zh-CN"/>
        </w:rPr>
        <w:t>如</w:t>
      </w:r>
      <w:r w:rsidR="0084116F">
        <w:rPr>
          <w:rFonts w:hint="eastAsia"/>
          <w:lang w:val="en-US" w:eastAsia="zh-CN"/>
        </w:rPr>
        <w:t>，</w:t>
      </w:r>
      <w:r w:rsidRPr="00DB16D9">
        <w:rPr>
          <w:rFonts w:hint="eastAsia"/>
          <w:lang w:val="en-US" w:eastAsia="zh-CN"/>
        </w:rPr>
        <w:t>国际电联世界电信</w:t>
      </w:r>
      <w:r w:rsidR="001517A6" w:rsidRPr="00224583">
        <w:rPr>
          <w:lang w:val="en-US" w:eastAsia="zh-CN"/>
        </w:rPr>
        <w:t>/ICT</w:t>
      </w:r>
      <w:r w:rsidRPr="00DB16D9">
        <w:rPr>
          <w:rFonts w:hint="eastAsia"/>
          <w:lang w:val="en-US" w:eastAsia="zh-CN"/>
        </w:rPr>
        <w:t>指标</w:t>
      </w:r>
      <w:r w:rsidR="001517A6">
        <w:rPr>
          <w:rFonts w:hint="eastAsia"/>
          <w:lang w:val="en-US" w:eastAsia="zh-CN"/>
        </w:rPr>
        <w:t>（</w:t>
      </w:r>
      <w:r w:rsidR="001517A6" w:rsidRPr="00224583">
        <w:rPr>
          <w:lang w:val="en-US" w:eastAsia="zh-CN"/>
        </w:rPr>
        <w:t>WTI</w:t>
      </w:r>
      <w:r w:rsidR="001517A6">
        <w:rPr>
          <w:rFonts w:hint="eastAsia"/>
          <w:lang w:val="en-US" w:eastAsia="zh-CN"/>
        </w:rPr>
        <w:t>）</w:t>
      </w:r>
      <w:r w:rsidRPr="00DB16D9">
        <w:rPr>
          <w:rFonts w:hint="eastAsia"/>
          <w:lang w:val="en-US" w:eastAsia="zh-CN"/>
        </w:rPr>
        <w:t>数据库</w:t>
      </w:r>
      <w:r w:rsidR="0084116F">
        <w:rPr>
          <w:rFonts w:hint="eastAsia"/>
          <w:lang w:val="en-US" w:eastAsia="zh-CN"/>
        </w:rPr>
        <w:t>、</w:t>
      </w:r>
      <w:r w:rsidRPr="00DB16D9">
        <w:rPr>
          <w:rFonts w:hint="eastAsia"/>
          <w:lang w:val="en-US" w:eastAsia="zh-CN"/>
        </w:rPr>
        <w:t>国际电联</w:t>
      </w:r>
      <w:r w:rsidR="001517A6" w:rsidRPr="00224583">
        <w:rPr>
          <w:lang w:val="en-US" w:eastAsia="zh-CN"/>
        </w:rPr>
        <w:t>ICT</w:t>
      </w:r>
      <w:r w:rsidR="001517A6" w:rsidRPr="001517A6">
        <w:rPr>
          <w:rFonts w:hint="eastAsia"/>
          <w:lang w:val="en-US" w:eastAsia="zh-CN"/>
        </w:rPr>
        <w:t>窗口门户网站</w:t>
      </w:r>
      <w:r w:rsidR="001517A6">
        <w:rPr>
          <w:rFonts w:hint="eastAsia"/>
          <w:lang w:val="en-US" w:eastAsia="zh-CN"/>
        </w:rPr>
        <w:t>、《</w:t>
      </w:r>
      <w:r w:rsidR="001517A6" w:rsidRPr="001517A6">
        <w:rPr>
          <w:rFonts w:hint="eastAsia"/>
          <w:lang w:val="en-US" w:eastAsia="zh-CN"/>
        </w:rPr>
        <w:t>统计年鉴</w:t>
      </w:r>
      <w:r w:rsidR="001517A6">
        <w:rPr>
          <w:rFonts w:hint="eastAsia"/>
          <w:lang w:val="en-US" w:eastAsia="zh-CN"/>
        </w:rPr>
        <w:t>》、</w:t>
      </w:r>
      <w:r w:rsidRPr="00DB16D9">
        <w:rPr>
          <w:rFonts w:hint="eastAsia"/>
          <w:lang w:val="en-US" w:eastAsia="zh-CN"/>
        </w:rPr>
        <w:t>国际电联</w:t>
      </w:r>
      <w:r w:rsidR="001517A6" w:rsidRPr="00224583">
        <w:rPr>
          <w:lang w:val="en-US" w:eastAsia="zh-CN"/>
        </w:rPr>
        <w:t>/</w:t>
      </w:r>
      <w:r w:rsidRPr="00DB16D9">
        <w:rPr>
          <w:rFonts w:hint="eastAsia"/>
          <w:lang w:val="en-US" w:eastAsia="zh-CN"/>
        </w:rPr>
        <w:t>世界银行联合出版物</w:t>
      </w:r>
      <w:r w:rsidR="001517A6">
        <w:rPr>
          <w:rFonts w:hint="eastAsia"/>
          <w:lang w:val="en-US" w:eastAsia="zh-CN"/>
        </w:rPr>
        <w:t>（即《信息</w:t>
      </w:r>
      <w:r w:rsidR="001517A6" w:rsidRPr="00DB16D9">
        <w:rPr>
          <w:rFonts w:hint="eastAsia"/>
          <w:lang w:val="en-US" w:eastAsia="zh-CN"/>
        </w:rPr>
        <w:t>通信技术</w:t>
      </w:r>
      <w:r w:rsidR="001517A6" w:rsidRPr="001517A6">
        <w:rPr>
          <w:rFonts w:hint="eastAsia"/>
          <w:lang w:val="en-US" w:eastAsia="zh-CN"/>
        </w:rPr>
        <w:t>数据小手册</w:t>
      </w:r>
      <w:r w:rsidR="001517A6">
        <w:rPr>
          <w:rFonts w:hint="eastAsia"/>
          <w:lang w:val="en-US" w:eastAsia="zh-CN"/>
        </w:rPr>
        <w:t>》）</w:t>
      </w:r>
      <w:r w:rsidRPr="00DB16D9">
        <w:rPr>
          <w:rFonts w:hint="eastAsia"/>
          <w:lang w:val="en-US" w:eastAsia="zh-CN"/>
        </w:rPr>
        <w:t>以及国际电联统计网页</w:t>
      </w:r>
      <w:r w:rsidR="001517A6">
        <w:rPr>
          <w:rFonts w:hint="eastAsia"/>
          <w:lang w:val="en-US" w:eastAsia="zh-CN"/>
        </w:rPr>
        <w:t>。</w:t>
      </w:r>
    </w:p>
    <w:p w:rsidR="00F45C79" w:rsidRPr="00224583" w:rsidRDefault="00F45C79" w:rsidP="0084116F">
      <w:pPr>
        <w:pStyle w:val="Heading1"/>
        <w:rPr>
          <w:b w:val="0"/>
          <w:bCs/>
          <w:lang w:val="en-US" w:eastAsia="zh-CN"/>
        </w:rPr>
      </w:pPr>
      <w:r w:rsidRPr="00877F03">
        <w:rPr>
          <w:bCs/>
          <w:szCs w:val="28"/>
          <w:lang w:val="en-US" w:eastAsia="zh-CN"/>
        </w:rPr>
        <w:t>8</w:t>
      </w:r>
      <w:r w:rsidRPr="00877F03">
        <w:rPr>
          <w:bCs/>
          <w:szCs w:val="28"/>
          <w:lang w:val="en-US" w:eastAsia="zh-CN"/>
        </w:rPr>
        <w:tab/>
      </w:r>
      <w:r w:rsidR="001517A6" w:rsidRPr="001517A6">
        <w:rPr>
          <w:rFonts w:hint="eastAsia"/>
          <w:bCs/>
          <w:szCs w:val="28"/>
          <w:lang w:val="en-US" w:eastAsia="zh-CN"/>
        </w:rPr>
        <w:t>评估与统计有关的</w:t>
      </w:r>
      <w:r w:rsidR="0084116F" w:rsidRPr="001517A6">
        <w:rPr>
          <w:rFonts w:hint="eastAsia"/>
          <w:bCs/>
          <w:szCs w:val="28"/>
          <w:lang w:val="en-US" w:eastAsia="zh-CN"/>
        </w:rPr>
        <w:t>国际电联</w:t>
      </w:r>
      <w:r w:rsidR="001517A6" w:rsidRPr="001517A6">
        <w:rPr>
          <w:rFonts w:hint="eastAsia"/>
          <w:bCs/>
          <w:szCs w:val="28"/>
          <w:lang w:val="en-US" w:eastAsia="zh-CN"/>
        </w:rPr>
        <w:t>工作和资源</w:t>
      </w:r>
      <w:r w:rsidR="005E768B">
        <w:rPr>
          <w:rFonts w:hint="eastAsia"/>
          <w:bCs/>
          <w:szCs w:val="28"/>
          <w:lang w:val="en-US" w:eastAsia="zh-CN"/>
        </w:rPr>
        <w:t>配置</w:t>
      </w:r>
    </w:p>
    <w:p w:rsidR="00F45C79" w:rsidRDefault="00F45C79" w:rsidP="00E66F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US" w:eastAsia="zh-CN"/>
        </w:rPr>
      </w:pPr>
      <w:r w:rsidRPr="00224583">
        <w:rPr>
          <w:lang w:val="en-US" w:eastAsia="zh-CN"/>
        </w:rPr>
        <w:t>8.1</w:t>
      </w:r>
      <w:r w:rsidRPr="00224583">
        <w:rPr>
          <w:lang w:val="en-US" w:eastAsia="zh-CN"/>
        </w:rPr>
        <w:tab/>
      </w:r>
      <w:r w:rsidR="005E768B" w:rsidRPr="005E768B">
        <w:rPr>
          <w:rFonts w:hint="eastAsia"/>
          <w:lang w:val="en-US" w:eastAsia="zh-CN"/>
        </w:rPr>
        <w:t>在国际电联理事会</w:t>
      </w:r>
      <w:r w:rsidR="005E768B" w:rsidRPr="00224583">
        <w:rPr>
          <w:lang w:val="en-US" w:eastAsia="zh-CN"/>
        </w:rPr>
        <w:t>2018</w:t>
      </w:r>
      <w:r w:rsidR="005E768B" w:rsidRPr="005E768B">
        <w:rPr>
          <w:rFonts w:hint="eastAsia"/>
          <w:lang w:val="en-US" w:eastAsia="zh-CN"/>
        </w:rPr>
        <w:t>年</w:t>
      </w:r>
      <w:r w:rsidR="005E768B">
        <w:rPr>
          <w:rFonts w:hint="eastAsia"/>
          <w:lang w:val="en-US" w:eastAsia="zh-CN"/>
        </w:rPr>
        <w:t>会议上，</w:t>
      </w:r>
      <w:r w:rsidR="009A572D">
        <w:rPr>
          <w:rFonts w:hint="eastAsia"/>
          <w:lang w:val="en-US" w:eastAsia="zh-CN"/>
        </w:rPr>
        <w:t>巴西</w:t>
      </w:r>
      <w:r w:rsidR="005E768B" w:rsidRPr="005E768B">
        <w:rPr>
          <w:rFonts w:hint="eastAsia"/>
          <w:lang w:val="en-US" w:eastAsia="zh-CN"/>
        </w:rPr>
        <w:t>联邦共和国</w:t>
      </w:r>
      <w:r w:rsidR="009A572D">
        <w:rPr>
          <w:rFonts w:hint="eastAsia"/>
          <w:lang w:val="en-US" w:eastAsia="zh-CN"/>
        </w:rPr>
        <w:t>请</w:t>
      </w:r>
      <w:r w:rsidR="005E768B" w:rsidRPr="005E768B">
        <w:rPr>
          <w:rFonts w:hint="eastAsia"/>
          <w:lang w:val="en-US" w:eastAsia="zh-CN"/>
        </w:rPr>
        <w:t>国际电联秘书处</w:t>
      </w:r>
      <w:r w:rsidR="005E768B">
        <w:rPr>
          <w:rFonts w:hint="eastAsia"/>
          <w:lang w:val="en-US" w:eastAsia="zh-CN"/>
        </w:rPr>
        <w:t>“</w:t>
      </w:r>
      <w:r w:rsidR="009A572D">
        <w:rPr>
          <w:rFonts w:hint="eastAsia"/>
          <w:lang w:eastAsia="zh-CN"/>
        </w:rPr>
        <w:t>研究提高国际电联收集、制作</w:t>
      </w:r>
      <w:r w:rsidR="005E768B">
        <w:rPr>
          <w:rFonts w:hint="eastAsia"/>
          <w:lang w:eastAsia="zh-CN"/>
        </w:rPr>
        <w:t>和发布有意义</w:t>
      </w:r>
      <w:r w:rsidR="009A572D">
        <w:rPr>
          <w:rFonts w:hint="eastAsia"/>
          <w:lang w:eastAsia="zh-CN"/>
        </w:rPr>
        <w:t>的数据、信息、统计数据和报告的能力所需的人力和财力资源，并就对国际电联《</w:t>
      </w:r>
      <w:r w:rsidR="009A572D" w:rsidRPr="00224583">
        <w:rPr>
          <w:lang w:val="en-US" w:eastAsia="zh-CN"/>
        </w:rPr>
        <w:t>2020-2023</w:t>
      </w:r>
      <w:r w:rsidR="009A572D">
        <w:rPr>
          <w:rFonts w:hint="eastAsia"/>
          <w:lang w:eastAsia="zh-CN"/>
        </w:rPr>
        <w:t>年</w:t>
      </w:r>
      <w:r w:rsidR="005E768B">
        <w:rPr>
          <w:rFonts w:hint="eastAsia"/>
          <w:lang w:eastAsia="zh-CN"/>
        </w:rPr>
        <w:t>财务</w:t>
      </w:r>
      <w:r w:rsidR="009A572D">
        <w:rPr>
          <w:rFonts w:hint="eastAsia"/>
          <w:lang w:eastAsia="zh-CN"/>
        </w:rPr>
        <w:t>规划》</w:t>
      </w:r>
      <w:r w:rsidR="005E768B">
        <w:rPr>
          <w:rFonts w:hint="eastAsia"/>
          <w:lang w:eastAsia="zh-CN"/>
        </w:rPr>
        <w:t>的必要</w:t>
      </w:r>
      <w:r w:rsidR="009A572D">
        <w:rPr>
          <w:rFonts w:hint="eastAsia"/>
          <w:lang w:eastAsia="zh-CN"/>
        </w:rPr>
        <w:t>修订</w:t>
      </w:r>
      <w:r w:rsidR="005E768B">
        <w:rPr>
          <w:rFonts w:hint="eastAsia"/>
          <w:lang w:eastAsia="zh-CN"/>
        </w:rPr>
        <w:t>向</w:t>
      </w:r>
      <w:r w:rsidR="005E768B">
        <w:rPr>
          <w:rFonts w:hint="eastAsia"/>
          <w:lang w:eastAsia="zh-CN"/>
        </w:rPr>
        <w:t>PP-18</w:t>
      </w:r>
      <w:r w:rsidR="005E768B">
        <w:rPr>
          <w:rFonts w:hint="eastAsia"/>
          <w:lang w:eastAsia="zh-CN"/>
        </w:rPr>
        <w:t>提</w:t>
      </w:r>
      <w:r w:rsidR="009A572D">
        <w:rPr>
          <w:rFonts w:hint="eastAsia"/>
          <w:lang w:eastAsia="zh-CN"/>
        </w:rPr>
        <w:t>出</w:t>
      </w:r>
      <w:r w:rsidR="005E768B">
        <w:rPr>
          <w:rFonts w:hint="eastAsia"/>
          <w:lang w:eastAsia="zh-CN"/>
        </w:rPr>
        <w:t>建议</w:t>
      </w:r>
      <w:r w:rsidR="005E768B">
        <w:rPr>
          <w:rFonts w:hint="eastAsia"/>
          <w:lang w:val="en-US" w:eastAsia="zh-CN"/>
        </w:rPr>
        <w:t>”（理事会</w:t>
      </w:r>
      <w:hyperlink r:id="rId12" w:history="1">
        <w:r w:rsidR="005E768B" w:rsidRPr="00D80498">
          <w:rPr>
            <w:rStyle w:val="Hyperlink"/>
            <w:lang w:val="en-US" w:eastAsia="zh-CN"/>
          </w:rPr>
          <w:t>C1</w:t>
        </w:r>
        <w:r w:rsidR="005E768B" w:rsidRPr="00D80498">
          <w:rPr>
            <w:rStyle w:val="Hyperlink"/>
            <w:lang w:val="en-US" w:eastAsia="zh-CN"/>
          </w:rPr>
          <w:t>8</w:t>
        </w:r>
        <w:r w:rsidR="005E768B" w:rsidRPr="00D80498">
          <w:rPr>
            <w:rStyle w:val="Hyperlink"/>
            <w:lang w:val="en-US" w:eastAsia="zh-CN"/>
          </w:rPr>
          <w:t>/96</w:t>
        </w:r>
      </w:hyperlink>
      <w:r w:rsidR="005E768B">
        <w:rPr>
          <w:rFonts w:hint="eastAsia"/>
          <w:lang w:val="en-US" w:eastAsia="zh-CN"/>
        </w:rPr>
        <w:t>号文件）。</w:t>
      </w:r>
    </w:p>
    <w:p w:rsidR="00E21517" w:rsidRDefault="00F45C79" w:rsidP="00E66F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eastAsia="zh-CN"/>
        </w:rPr>
      </w:pPr>
      <w:r w:rsidRPr="001118AE">
        <w:rPr>
          <w:lang w:val="en-US" w:eastAsia="zh-CN"/>
        </w:rPr>
        <w:t>8.2</w:t>
      </w:r>
      <w:r w:rsidRPr="001118AE">
        <w:rPr>
          <w:lang w:val="en-US" w:eastAsia="zh-CN"/>
        </w:rPr>
        <w:tab/>
      </w:r>
      <w:bookmarkStart w:id="10" w:name="lt_pId087"/>
      <w:r w:rsidR="005E768B" w:rsidRPr="005E768B">
        <w:rPr>
          <w:rFonts w:hint="eastAsia"/>
          <w:lang w:val="en-US" w:eastAsia="zh-CN"/>
        </w:rPr>
        <w:t>理事会赞同</w:t>
      </w:r>
      <w:r w:rsidR="00E21517">
        <w:rPr>
          <w:rFonts w:hint="eastAsia"/>
          <w:lang w:eastAsia="zh-CN"/>
        </w:rPr>
        <w:t>国际电联应尽早：</w:t>
      </w:r>
      <w:bookmarkEnd w:id="10"/>
    </w:p>
    <w:p w:rsidR="00E21517" w:rsidRDefault="00E21517" w:rsidP="00E66F0F">
      <w:pPr>
        <w:pStyle w:val="enumlev1"/>
        <w:rPr>
          <w:lang w:eastAsia="zh-CN"/>
        </w:rPr>
      </w:pPr>
      <w:bookmarkStart w:id="11" w:name="lt_pId088"/>
      <w:r>
        <w:rPr>
          <w:rFonts w:ascii="Symbol" w:eastAsia="Times New Roman" w:hAnsi="Symbol"/>
          <w:lang w:eastAsia="zh-CN"/>
        </w:rPr>
        <w:t></w:t>
      </w:r>
      <w:r>
        <w:rPr>
          <w:rFonts w:ascii="Symbol" w:eastAsia="Times New Roman" w:hAnsi="Symbol"/>
          <w:lang w:eastAsia="zh-CN"/>
        </w:rPr>
        <w:tab/>
      </w:r>
      <w:r w:rsidR="000D3036">
        <w:rPr>
          <w:rFonts w:hint="eastAsia"/>
          <w:lang w:eastAsia="zh-CN"/>
        </w:rPr>
        <w:t>如</w:t>
      </w:r>
      <w:r w:rsidR="000D3036">
        <w:rPr>
          <w:rFonts w:hint="eastAsia"/>
          <w:lang w:eastAsia="zh-CN"/>
        </w:rPr>
        <w:t>2016</w:t>
      </w:r>
      <w:r w:rsidR="000D3036">
        <w:rPr>
          <w:rFonts w:hint="eastAsia"/>
          <w:lang w:eastAsia="zh-CN"/>
        </w:rPr>
        <w:t>年</w:t>
      </w:r>
      <w:r w:rsidR="000D3036">
        <w:rPr>
          <w:rFonts w:hint="eastAsia"/>
          <w:lang w:val="en-US" w:eastAsia="zh-CN"/>
        </w:rPr>
        <w:t>《衡量信息社会报告》</w:t>
      </w:r>
      <w:r w:rsidR="000D3036">
        <w:rPr>
          <w:rFonts w:hint="eastAsia"/>
          <w:lang w:eastAsia="zh-CN"/>
        </w:rPr>
        <w:t>一样，</w:t>
      </w:r>
      <w:r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 w:rsidR="000D3036">
        <w:rPr>
          <w:rFonts w:hint="eastAsia"/>
          <w:lang w:val="en-US" w:eastAsia="zh-CN"/>
        </w:rPr>
        <w:t>《衡量信息社会报告》</w:t>
      </w:r>
      <w:r>
        <w:rPr>
          <w:rFonts w:hint="eastAsia"/>
          <w:lang w:eastAsia="zh-CN"/>
        </w:rPr>
        <w:t>的</w:t>
      </w:r>
      <w:r w:rsidR="000D3036" w:rsidRPr="000D3036">
        <w:rPr>
          <w:rFonts w:hint="eastAsia"/>
          <w:lang w:eastAsia="zh-CN"/>
        </w:rPr>
        <w:t>ICT</w:t>
      </w:r>
      <w:r w:rsidR="000D3036" w:rsidRPr="000D3036">
        <w:rPr>
          <w:rFonts w:hint="eastAsia"/>
          <w:lang w:eastAsia="zh-CN"/>
        </w:rPr>
        <w:t>综合价格指数（</w:t>
      </w:r>
      <w:r w:rsidR="000D3036" w:rsidRPr="000D3036">
        <w:rPr>
          <w:rFonts w:hint="eastAsia"/>
          <w:lang w:eastAsia="zh-CN"/>
        </w:rPr>
        <w:t>IPB</w:t>
      </w:r>
      <w:r w:rsidR="000D303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和可承受性的所有数据、排名、基准和研</w:t>
      </w:r>
      <w:r w:rsidR="000D3036">
        <w:rPr>
          <w:rFonts w:hint="eastAsia"/>
          <w:lang w:eastAsia="zh-CN"/>
        </w:rPr>
        <w:t>究</w:t>
      </w:r>
      <w:r>
        <w:rPr>
          <w:rFonts w:hint="eastAsia"/>
          <w:lang w:eastAsia="zh-CN"/>
        </w:rPr>
        <w:t>；</w:t>
      </w:r>
      <w:bookmarkEnd w:id="11"/>
    </w:p>
    <w:p w:rsidR="00E21517" w:rsidRPr="00B142BA" w:rsidRDefault="00E21517" w:rsidP="00E66F0F">
      <w:pPr>
        <w:pStyle w:val="enumlev1"/>
        <w:rPr>
          <w:lang w:eastAsia="zh-CN"/>
        </w:rPr>
      </w:pPr>
      <w:bookmarkStart w:id="12" w:name="lt_pId089"/>
      <w:r w:rsidRPr="00B142BA">
        <w:rPr>
          <w:rFonts w:ascii="Symbol" w:eastAsia="Times New Roman" w:hAnsi="Symbol"/>
          <w:lang w:eastAsia="zh-CN"/>
        </w:rPr>
        <w:t></w:t>
      </w:r>
      <w:r w:rsidRPr="00B142BA">
        <w:rPr>
          <w:rFonts w:ascii="Symbol" w:eastAsia="Times New Roman" w:hAnsi="Symbol"/>
          <w:lang w:eastAsia="zh-CN"/>
        </w:rPr>
        <w:tab/>
      </w:r>
      <w:r>
        <w:rPr>
          <w:rFonts w:hint="eastAsia"/>
          <w:lang w:eastAsia="zh-CN"/>
        </w:rPr>
        <w:t>制作</w:t>
      </w:r>
      <w:r w:rsidR="000D3036">
        <w:rPr>
          <w:rFonts w:hint="eastAsia"/>
          <w:lang w:eastAsia="zh-CN"/>
        </w:rPr>
        <w:t>说明</w:t>
      </w:r>
      <w:r>
        <w:rPr>
          <w:rFonts w:hint="eastAsia"/>
          <w:lang w:eastAsia="zh-CN"/>
        </w:rPr>
        <w:t>IPB</w:t>
      </w:r>
      <w:r>
        <w:rPr>
          <w:rFonts w:hint="eastAsia"/>
          <w:lang w:eastAsia="zh-CN"/>
        </w:rPr>
        <w:t>方法的网页；</w:t>
      </w:r>
      <w:bookmarkEnd w:id="12"/>
    </w:p>
    <w:p w:rsidR="00E21517" w:rsidRDefault="00E21517" w:rsidP="00E66F0F">
      <w:pPr>
        <w:pStyle w:val="enumlev1"/>
        <w:rPr>
          <w:lang w:eastAsia="zh-CN"/>
        </w:rPr>
      </w:pPr>
      <w:bookmarkStart w:id="13" w:name="lt_pId090"/>
      <w:r>
        <w:rPr>
          <w:rFonts w:ascii="Symbol" w:eastAsia="Times New Roman" w:hAnsi="Symbol"/>
          <w:lang w:eastAsia="zh-CN"/>
        </w:rPr>
        <w:t></w:t>
      </w:r>
      <w:r>
        <w:rPr>
          <w:rFonts w:ascii="Symbol" w:eastAsia="Times New Roman" w:hAnsi="Symbol"/>
          <w:lang w:eastAsia="zh-CN"/>
        </w:rPr>
        <w:tab/>
      </w:r>
      <w:r>
        <w:rPr>
          <w:rFonts w:hint="eastAsia"/>
          <w:lang w:eastAsia="zh-CN"/>
        </w:rPr>
        <w:t>完善数据可视化工具，发布每期</w:t>
      </w:r>
      <w:r w:rsidR="000D3036">
        <w:rPr>
          <w:rFonts w:hint="eastAsia"/>
          <w:lang w:val="en-US" w:eastAsia="zh-CN"/>
        </w:rPr>
        <w:t>《衡量信息社会报告》</w:t>
      </w:r>
      <w:r>
        <w:rPr>
          <w:rFonts w:hint="eastAsia"/>
          <w:lang w:eastAsia="zh-CN"/>
        </w:rPr>
        <w:t>收集的全部数据，允许分时段进行比较；</w:t>
      </w:r>
      <w:bookmarkEnd w:id="13"/>
    </w:p>
    <w:p w:rsidR="00F45C79" w:rsidRDefault="001319B5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US" w:eastAsia="zh-CN"/>
        </w:rPr>
      </w:pPr>
      <w:r>
        <w:rPr>
          <w:lang w:eastAsia="zh-CN"/>
        </w:rPr>
        <w:t>8.3</w:t>
      </w:r>
      <w:r>
        <w:rPr>
          <w:lang w:eastAsia="zh-CN"/>
        </w:rPr>
        <w:tab/>
      </w:r>
      <w:r w:rsidR="0084116F">
        <w:rPr>
          <w:rFonts w:hint="eastAsia"/>
          <w:lang w:eastAsia="zh-CN"/>
        </w:rPr>
        <w:t>人们</w:t>
      </w:r>
      <w:r w:rsidR="0084116F">
        <w:rPr>
          <w:lang w:eastAsia="zh-CN"/>
        </w:rPr>
        <w:t>常将</w:t>
      </w:r>
      <w:r w:rsidR="00F156DA" w:rsidRPr="00F156DA">
        <w:rPr>
          <w:rFonts w:hint="eastAsia"/>
          <w:lang w:val="en-US" w:eastAsia="zh-CN"/>
        </w:rPr>
        <w:t>国际电联在</w:t>
      </w:r>
      <w:r w:rsidR="00F156DA" w:rsidRPr="00F156DA">
        <w:rPr>
          <w:rFonts w:hint="eastAsia"/>
          <w:lang w:val="en-US" w:eastAsia="zh-CN"/>
        </w:rPr>
        <w:t>ICT</w:t>
      </w:r>
      <w:r w:rsidR="00F156DA" w:rsidRPr="00F156DA">
        <w:rPr>
          <w:rFonts w:hint="eastAsia"/>
          <w:lang w:val="en-US" w:eastAsia="zh-CN"/>
        </w:rPr>
        <w:t>统计</w:t>
      </w:r>
      <w:r w:rsidR="00D1108C">
        <w:rPr>
          <w:lang w:eastAsia="zh-CN"/>
        </w:rPr>
        <w:t>/</w:t>
      </w:r>
      <w:r>
        <w:rPr>
          <w:rFonts w:hint="eastAsia"/>
          <w:lang w:val="en-US" w:eastAsia="zh-CN"/>
        </w:rPr>
        <w:t>指标方面</w:t>
      </w:r>
      <w:r w:rsidR="0084116F">
        <w:rPr>
          <w:rFonts w:hint="eastAsia"/>
          <w:lang w:val="en-US" w:eastAsia="zh-CN"/>
        </w:rPr>
        <w:t>开展</w:t>
      </w:r>
      <w:r>
        <w:rPr>
          <w:rFonts w:hint="eastAsia"/>
          <w:lang w:val="en-US" w:eastAsia="zh-CN"/>
        </w:rPr>
        <w:t>的工作</w:t>
      </w:r>
      <w:r w:rsidR="00F156DA" w:rsidRPr="00F156DA">
        <w:rPr>
          <w:rFonts w:hint="eastAsia"/>
          <w:lang w:val="en-US" w:eastAsia="zh-CN"/>
        </w:rPr>
        <w:t>与其他国际组织的</w:t>
      </w:r>
      <w:r w:rsidR="00D1108C">
        <w:rPr>
          <w:rFonts w:hint="eastAsia"/>
          <w:lang w:val="en-US" w:eastAsia="zh-CN"/>
        </w:rPr>
        <w:t>相关</w:t>
      </w:r>
      <w:r w:rsidR="00F156DA" w:rsidRPr="00F156DA">
        <w:rPr>
          <w:rFonts w:hint="eastAsia"/>
          <w:lang w:val="en-US" w:eastAsia="zh-CN"/>
        </w:rPr>
        <w:t>工作进行比较</w:t>
      </w:r>
      <w:r w:rsidR="00D1108C">
        <w:rPr>
          <w:rFonts w:hint="eastAsia"/>
          <w:lang w:val="en-US" w:eastAsia="zh-CN"/>
        </w:rPr>
        <w:t>；</w:t>
      </w:r>
      <w:r w:rsidR="00F156DA" w:rsidRPr="00F156DA">
        <w:rPr>
          <w:rFonts w:hint="eastAsia"/>
          <w:lang w:val="en-US" w:eastAsia="zh-CN"/>
        </w:rPr>
        <w:t>但</w:t>
      </w:r>
      <w:r w:rsidR="0084116F">
        <w:rPr>
          <w:rFonts w:hint="eastAsia"/>
          <w:lang w:val="en-US" w:eastAsia="zh-CN"/>
        </w:rPr>
        <w:t>那</w:t>
      </w:r>
      <w:r w:rsidR="00F156DA" w:rsidRPr="00F156DA">
        <w:rPr>
          <w:rFonts w:hint="eastAsia"/>
          <w:lang w:val="en-US" w:eastAsia="zh-CN"/>
        </w:rPr>
        <w:t>些组织</w:t>
      </w:r>
      <w:r>
        <w:rPr>
          <w:rFonts w:hint="eastAsia"/>
          <w:lang w:val="en-US" w:eastAsia="zh-CN"/>
        </w:rPr>
        <w:t>所划拨</w:t>
      </w:r>
      <w:r w:rsidR="00F156DA" w:rsidRPr="00F156DA">
        <w:rPr>
          <w:rFonts w:hint="eastAsia"/>
          <w:lang w:val="en-US" w:eastAsia="zh-CN"/>
        </w:rPr>
        <w:t>的资源与国际电联可用于类似活动的资源不同</w:t>
      </w:r>
      <w:r w:rsidR="00D1108C">
        <w:rPr>
          <w:rFonts w:hint="eastAsia"/>
          <w:lang w:val="en-US" w:eastAsia="zh-CN"/>
        </w:rPr>
        <w:t>。</w:t>
      </w:r>
      <w:r w:rsidR="00D1108C" w:rsidRPr="00F156DA">
        <w:rPr>
          <w:rFonts w:hint="eastAsia"/>
          <w:lang w:val="en-US" w:eastAsia="zh-CN"/>
        </w:rPr>
        <w:t>其他国际组织和国际电联</w:t>
      </w:r>
      <w:r w:rsidR="0084116F">
        <w:rPr>
          <w:rFonts w:hint="eastAsia"/>
          <w:lang w:val="en-US" w:eastAsia="zh-CN"/>
        </w:rPr>
        <w:t>划拨</w:t>
      </w:r>
      <w:r w:rsidR="00F156DA" w:rsidRPr="00F156DA">
        <w:rPr>
          <w:rFonts w:hint="eastAsia"/>
          <w:lang w:val="en-US" w:eastAsia="zh-CN"/>
        </w:rPr>
        <w:t>给统计</w:t>
      </w:r>
      <w:r w:rsidR="0084116F">
        <w:rPr>
          <w:rFonts w:hint="eastAsia"/>
          <w:lang w:val="en-US" w:eastAsia="zh-CN"/>
        </w:rPr>
        <w:t>活动</w:t>
      </w:r>
      <w:r w:rsidR="0084116F">
        <w:rPr>
          <w:lang w:val="en-US" w:eastAsia="zh-CN"/>
        </w:rPr>
        <w:t>方面</w:t>
      </w:r>
      <w:r w:rsidR="00F156DA" w:rsidRPr="00F156DA">
        <w:rPr>
          <w:rFonts w:hint="eastAsia"/>
          <w:lang w:val="en-US" w:eastAsia="zh-CN"/>
        </w:rPr>
        <w:t>的人力资源如下</w:t>
      </w:r>
      <w:r w:rsidR="00D1108C">
        <w:rPr>
          <w:rFonts w:hint="eastAsia"/>
          <w:lang w:val="en-US" w:eastAsia="zh-CN"/>
        </w:rPr>
        <w:t>，以</w:t>
      </w:r>
      <w:r w:rsidR="0084116F">
        <w:rPr>
          <w:rFonts w:hint="eastAsia"/>
          <w:lang w:val="en-US" w:eastAsia="zh-CN"/>
        </w:rPr>
        <w:t>为</w:t>
      </w:r>
      <w:r w:rsidR="00D1108C">
        <w:rPr>
          <w:rFonts w:hint="eastAsia"/>
          <w:lang w:val="en-US" w:eastAsia="zh-CN"/>
        </w:rPr>
        <w:t>参考：</w:t>
      </w:r>
      <w:r w:rsidR="00F45C79" w:rsidRPr="00224583">
        <w:rPr>
          <w:lang w:val="en-US" w:eastAsia="zh-CN"/>
        </w:rPr>
        <w:t xml:space="preserve"> </w:t>
      </w:r>
    </w:p>
    <w:p w:rsidR="00F45C79" w:rsidRDefault="00F45C79" w:rsidP="00E66F0F">
      <w:pPr>
        <w:rPr>
          <w:lang w:val="en-US" w:eastAsia="zh-CN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6941"/>
        <w:gridCol w:w="2835"/>
      </w:tblGrid>
      <w:tr w:rsidR="00F45C79" w:rsidRPr="00AB22B6" w:rsidTr="00234DFF">
        <w:trPr>
          <w:trHeight w:val="672"/>
          <w:tblHeader/>
          <w:jc w:val="center"/>
        </w:trPr>
        <w:tc>
          <w:tcPr>
            <w:tcW w:w="6941" w:type="dxa"/>
          </w:tcPr>
          <w:p w:rsidR="00F45C79" w:rsidRPr="00932C2C" w:rsidRDefault="00D1108C" w:rsidP="00E66F0F">
            <w:pPr>
              <w:jc w:val="center"/>
              <w:rPr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组织</w:t>
            </w:r>
            <w:r w:rsidR="0084116F"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名称</w:t>
            </w:r>
          </w:p>
        </w:tc>
        <w:tc>
          <w:tcPr>
            <w:tcW w:w="2835" w:type="dxa"/>
          </w:tcPr>
          <w:p w:rsidR="00F45C79" w:rsidRPr="00932C2C" w:rsidRDefault="0084116F" w:rsidP="0084116F">
            <w:pPr>
              <w:jc w:val="center"/>
              <w:rPr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开展</w:t>
            </w:r>
            <w:r w:rsidR="00D1108C" w:rsidRPr="00D1108C"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统计工作的</w:t>
            </w:r>
            <w:r w:rsidR="001319B5">
              <w:rPr>
                <w:b/>
                <w:bCs/>
                <w:color w:val="000000"/>
                <w:szCs w:val="24"/>
                <w:lang w:val="en-US" w:eastAsia="zh-CN"/>
              </w:rPr>
              <w:br/>
            </w:r>
            <w:r w:rsidRPr="00D1108C"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人</w:t>
            </w:r>
            <w:r w:rsidR="00D1108C"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员</w:t>
            </w:r>
            <w:r w:rsidR="00D1108C" w:rsidRPr="00D1108C"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数</w:t>
            </w:r>
            <w:r>
              <w:rPr>
                <w:rFonts w:hint="eastAsia"/>
                <w:b/>
                <w:bCs/>
                <w:color w:val="000000"/>
                <w:szCs w:val="24"/>
                <w:lang w:val="en-US" w:eastAsia="zh-CN"/>
              </w:rPr>
              <w:t>量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0473C8" w:rsidRDefault="00E21517" w:rsidP="00E66F0F">
            <w:pPr>
              <w:rPr>
                <w:b/>
                <w:color w:val="8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国际</w:t>
            </w:r>
            <w:r>
              <w:rPr>
                <w:color w:val="000000"/>
                <w:szCs w:val="24"/>
                <w:lang w:val="en-US" w:eastAsia="zh-CN"/>
              </w:rPr>
              <w:t>货币基金组织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IMF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190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932C2C" w:rsidRDefault="00D1108C" w:rsidP="00E66F0F">
            <w:pPr>
              <w:rPr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世界银行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151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0473C8" w:rsidRDefault="001319B5" w:rsidP="00E66F0F">
            <w:pPr>
              <w:rPr>
                <w:b/>
                <w:color w:val="8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联合国</w:t>
            </w:r>
            <w:r w:rsidR="00E21517" w:rsidRPr="001319B5">
              <w:rPr>
                <w:color w:val="000000"/>
                <w:szCs w:val="24"/>
                <w:lang w:val="en-US" w:eastAsia="zh-CN"/>
              </w:rPr>
              <w:t>粮食及农业组织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（</w:t>
            </w:r>
            <w:r w:rsidR="00F45C79" w:rsidRPr="00932C2C">
              <w:rPr>
                <w:color w:val="000000"/>
                <w:szCs w:val="24"/>
                <w:lang w:val="en-US" w:eastAsia="zh-CN"/>
              </w:rPr>
              <w:t>FAO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100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932C2C" w:rsidRDefault="00D1108C" w:rsidP="00E66F0F">
            <w:pPr>
              <w:rPr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世界卫生组织（</w:t>
            </w:r>
            <w:r w:rsidRPr="00932C2C">
              <w:rPr>
                <w:color w:val="000000"/>
                <w:szCs w:val="24"/>
                <w:lang w:val="en-US" w:eastAsia="zh-CN"/>
              </w:rPr>
              <w:t>WHO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100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7159C4" w:rsidRDefault="00E21517" w:rsidP="00E66F0F">
            <w:pPr>
              <w:rPr>
                <w:color w:val="000000"/>
                <w:szCs w:val="24"/>
                <w:highlight w:val="yellow"/>
                <w:lang w:val="en-US" w:eastAsia="zh-CN"/>
              </w:rPr>
            </w:pPr>
            <w:r w:rsidRPr="004F0D73">
              <w:rPr>
                <w:rFonts w:cstheme="minorHAnsi"/>
                <w:lang w:eastAsia="zh-CN"/>
              </w:rPr>
              <w:t>经济合作与发展组织（</w:t>
            </w:r>
            <w:r w:rsidRPr="004F0D73">
              <w:rPr>
                <w:rFonts w:cstheme="minorHAnsi"/>
                <w:lang w:eastAsia="zh-CN"/>
              </w:rPr>
              <w:t>OECD</w:t>
            </w:r>
            <w:r w:rsidRPr="004F0D73">
              <w:rPr>
                <w:rFonts w:cstheme="minorHAnsi"/>
                <w:lang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85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932C2C" w:rsidRDefault="00E21517" w:rsidP="00E66F0F">
            <w:pPr>
              <w:rPr>
                <w:color w:val="000000"/>
                <w:szCs w:val="24"/>
                <w:lang w:val="en-US" w:eastAsia="zh-CN"/>
              </w:rPr>
            </w:pPr>
            <w:r w:rsidRPr="004F0D73">
              <w:rPr>
                <w:rFonts w:cstheme="minorHAnsi"/>
                <w:lang w:eastAsia="zh-CN"/>
              </w:rPr>
              <w:t>联合国教科文组织（</w:t>
            </w:r>
            <w:r w:rsidRPr="004F0D73">
              <w:rPr>
                <w:rFonts w:cstheme="minorHAnsi"/>
                <w:lang w:eastAsia="zh-CN"/>
              </w:rPr>
              <w:t>UNESCO</w:t>
            </w:r>
            <w:r w:rsidRPr="004F0D73">
              <w:rPr>
                <w:rFonts w:cstheme="minorHAnsi"/>
                <w:lang w:eastAsia="zh-CN"/>
              </w:rPr>
              <w:t>）</w:t>
            </w:r>
            <w:r w:rsidR="002C1D64" w:rsidRPr="002C1D64">
              <w:rPr>
                <w:rFonts w:hint="eastAsia"/>
                <w:color w:val="000000"/>
                <w:szCs w:val="24"/>
                <w:lang w:val="en-US" w:eastAsia="zh-CN"/>
              </w:rPr>
              <w:t>统计所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70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932C2C" w:rsidRDefault="002C1D64" w:rsidP="00E66F0F">
            <w:pPr>
              <w:rPr>
                <w:color w:val="000000"/>
                <w:szCs w:val="24"/>
                <w:lang w:val="en-US" w:eastAsia="zh-CN"/>
              </w:rPr>
            </w:pPr>
            <w:r w:rsidRPr="002C1D64">
              <w:rPr>
                <w:rFonts w:hint="eastAsia"/>
                <w:color w:val="000000"/>
                <w:szCs w:val="24"/>
                <w:lang w:val="en-US" w:eastAsia="zh-CN"/>
              </w:rPr>
              <w:t>国际劳工组织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（</w:t>
            </w:r>
            <w:r w:rsidR="00F45C79" w:rsidRPr="00932C2C">
              <w:rPr>
                <w:color w:val="000000"/>
                <w:szCs w:val="24"/>
                <w:lang w:val="en-US" w:eastAsia="zh-CN"/>
              </w:rPr>
              <w:t>ILO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28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932C2C" w:rsidRDefault="002C1D64" w:rsidP="00E66F0F">
            <w:pPr>
              <w:rPr>
                <w:color w:val="000000"/>
                <w:szCs w:val="24"/>
                <w:lang w:val="en-US" w:eastAsia="zh-CN"/>
              </w:rPr>
            </w:pPr>
            <w:r w:rsidRPr="002C1D64">
              <w:rPr>
                <w:rFonts w:hint="eastAsia"/>
                <w:color w:val="000000"/>
                <w:szCs w:val="24"/>
                <w:lang w:val="en-US" w:eastAsia="zh-CN"/>
              </w:rPr>
              <w:t>世界贸易组织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（</w:t>
            </w:r>
            <w:r w:rsidR="00F45C79" w:rsidRPr="00932C2C">
              <w:rPr>
                <w:color w:val="000000"/>
                <w:szCs w:val="24"/>
                <w:lang w:val="en-US" w:eastAsia="zh-CN"/>
              </w:rPr>
              <w:t>WTO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）</w:t>
            </w:r>
            <w:r w:rsidR="00F45C79" w:rsidRPr="00932C2C">
              <w:rPr>
                <w:color w:val="000000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23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7159C4" w:rsidRDefault="00E21517" w:rsidP="00E66F0F">
            <w:pPr>
              <w:rPr>
                <w:b/>
                <w:color w:val="800000"/>
                <w:sz w:val="22"/>
                <w:szCs w:val="24"/>
                <w:highlight w:val="yellow"/>
                <w:lang w:val="en-US" w:eastAsia="zh-CN"/>
              </w:rPr>
            </w:pPr>
            <w:r w:rsidRPr="00716B61">
              <w:rPr>
                <w:rFonts w:cstheme="minorHAnsi"/>
                <w:spacing w:val="-6"/>
                <w:lang w:eastAsia="zh-CN"/>
              </w:rPr>
              <w:lastRenderedPageBreak/>
              <w:t>联合国贸易和发展会议（</w:t>
            </w:r>
            <w:r w:rsidRPr="00716B61">
              <w:rPr>
                <w:rFonts w:cstheme="minorHAnsi"/>
                <w:spacing w:val="-6"/>
                <w:lang w:eastAsia="zh-CN"/>
              </w:rPr>
              <w:t>UNCTAD</w:t>
            </w:r>
            <w:r w:rsidRPr="00716B61">
              <w:rPr>
                <w:rFonts w:cstheme="minorHAnsi"/>
                <w:spacing w:val="-6"/>
                <w:lang w:eastAsia="zh-CN"/>
              </w:rPr>
              <w:t>）</w:t>
            </w:r>
          </w:p>
        </w:tc>
        <w:tc>
          <w:tcPr>
            <w:tcW w:w="2835" w:type="dxa"/>
          </w:tcPr>
          <w:p w:rsidR="00F45C79" w:rsidRPr="00932C2C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color w:val="000000"/>
                <w:szCs w:val="24"/>
                <w:lang w:val="en-US" w:eastAsia="zh-CN"/>
              </w:rPr>
            </w:pPr>
            <w:r w:rsidRPr="00932C2C">
              <w:rPr>
                <w:color w:val="000000"/>
                <w:szCs w:val="24"/>
                <w:lang w:val="en-US" w:eastAsia="zh-CN"/>
              </w:rPr>
              <w:t>20</w:t>
            </w:r>
          </w:p>
        </w:tc>
      </w:tr>
      <w:tr w:rsidR="00F45C79" w:rsidRPr="00AB22B6" w:rsidTr="005D5A2D">
        <w:trPr>
          <w:jc w:val="center"/>
        </w:trPr>
        <w:tc>
          <w:tcPr>
            <w:tcW w:w="6941" w:type="dxa"/>
          </w:tcPr>
          <w:p w:rsidR="00F45C79" w:rsidRPr="00CB7BB7" w:rsidRDefault="00D1108C" w:rsidP="00E66F0F">
            <w:pPr>
              <w:rPr>
                <w:b/>
                <w:bCs/>
                <w:color w:val="0070C0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70C0"/>
                <w:szCs w:val="24"/>
                <w:lang w:val="en-US" w:eastAsia="zh-CN"/>
              </w:rPr>
              <w:t>国际电信联盟</w:t>
            </w:r>
          </w:p>
        </w:tc>
        <w:tc>
          <w:tcPr>
            <w:tcW w:w="2835" w:type="dxa"/>
          </w:tcPr>
          <w:p w:rsidR="00F45C79" w:rsidRPr="00CB7BB7" w:rsidRDefault="00F45C79" w:rsidP="00E66F0F">
            <w:pPr>
              <w:tabs>
                <w:tab w:val="clear" w:pos="1134"/>
                <w:tab w:val="clear" w:pos="1701"/>
                <w:tab w:val="clear" w:pos="2268"/>
              </w:tabs>
              <w:ind w:left="720" w:right="459"/>
              <w:jc w:val="center"/>
              <w:rPr>
                <w:b/>
                <w:bCs/>
                <w:color w:val="0070C0"/>
                <w:szCs w:val="24"/>
                <w:lang w:val="en-US" w:eastAsia="zh-CN"/>
              </w:rPr>
            </w:pPr>
            <w:r w:rsidRPr="00CB7BB7">
              <w:rPr>
                <w:b/>
                <w:bCs/>
                <w:color w:val="0070C0"/>
                <w:szCs w:val="24"/>
                <w:lang w:val="en-US" w:eastAsia="zh-CN"/>
              </w:rPr>
              <w:t>7</w:t>
            </w:r>
          </w:p>
        </w:tc>
      </w:tr>
    </w:tbl>
    <w:p w:rsidR="00F45C79" w:rsidRPr="002C1D64" w:rsidRDefault="002C1D64" w:rsidP="00234D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426"/>
        <w:rPr>
          <w:sz w:val="20"/>
          <w:lang w:val="en-US" w:eastAsia="zh-CN"/>
        </w:rPr>
      </w:pPr>
      <w:r w:rsidRPr="00B47A49">
        <w:rPr>
          <w:rFonts w:ascii="STKaiti" w:eastAsia="STKaiti" w:hAnsi="STKaiti" w:hint="eastAsia"/>
          <w:sz w:val="20"/>
          <w:lang w:val="en-US" w:eastAsia="zh-CN"/>
        </w:rPr>
        <w:t>来源：</w:t>
      </w:r>
      <w:r w:rsidR="00234DFF" w:rsidRPr="00C42394">
        <w:rPr>
          <w:i/>
          <w:iCs/>
          <w:sz w:val="20"/>
          <w:lang w:val="fr-CH" w:eastAsia="zh-CN"/>
        </w:rPr>
        <w:t>–</w:t>
      </w:r>
      <w:r w:rsidR="00B47A49">
        <w:rPr>
          <w:rFonts w:hint="eastAsia"/>
          <w:i/>
          <w:iCs/>
          <w:sz w:val="20"/>
          <w:lang w:val="en-US" w:eastAsia="zh-CN"/>
        </w:rPr>
        <w:t xml:space="preserve"> </w:t>
      </w:r>
      <w:r w:rsidRPr="002C1D64">
        <w:rPr>
          <w:rFonts w:ascii="STKaiti" w:eastAsia="STKaiti" w:hAnsi="STKaiti" w:hint="eastAsia"/>
          <w:sz w:val="20"/>
          <w:lang w:val="en-US" w:eastAsia="zh-CN"/>
        </w:rPr>
        <w:t>统计</w:t>
      </w:r>
      <w:r w:rsidR="0084116F">
        <w:rPr>
          <w:rFonts w:ascii="STKaiti" w:eastAsia="STKaiti" w:hAnsi="STKaiti" w:hint="eastAsia"/>
          <w:sz w:val="20"/>
          <w:lang w:val="en-US" w:eastAsia="zh-CN"/>
        </w:rPr>
        <w:t>活动</w:t>
      </w:r>
      <w:r w:rsidRPr="002C1D64">
        <w:rPr>
          <w:rFonts w:ascii="STKaiti" w:eastAsia="STKaiti" w:hAnsi="STKaiti" w:hint="eastAsia"/>
          <w:sz w:val="20"/>
          <w:lang w:val="en-US" w:eastAsia="zh-CN"/>
        </w:rPr>
        <w:t>协调委员会，</w:t>
      </w:r>
      <w:hyperlink r:id="rId13" w:history="1">
        <w:r w:rsidR="00F45C79" w:rsidRPr="002C1D64">
          <w:rPr>
            <w:rStyle w:val="Hyperlink"/>
            <w:sz w:val="20"/>
            <w:lang w:val="en-US" w:eastAsia="zh-CN"/>
          </w:rPr>
          <w:t>https://unstats.un.org/unsd</w:t>
        </w:r>
        <w:r w:rsidR="00F45C79" w:rsidRPr="002C1D64">
          <w:rPr>
            <w:rStyle w:val="Hyperlink"/>
            <w:sz w:val="20"/>
            <w:lang w:val="en-US" w:eastAsia="zh-CN"/>
          </w:rPr>
          <w:t>/</w:t>
        </w:r>
        <w:r w:rsidR="00F45C79" w:rsidRPr="002C1D64">
          <w:rPr>
            <w:rStyle w:val="Hyperlink"/>
            <w:sz w:val="20"/>
            <w:lang w:val="en-US" w:eastAsia="zh-CN"/>
          </w:rPr>
          <w:t>accsub-public/members.htm</w:t>
        </w:r>
      </w:hyperlink>
      <w:r>
        <w:rPr>
          <w:rFonts w:hint="eastAsia"/>
          <w:sz w:val="20"/>
          <w:lang w:val="en-US" w:eastAsia="zh-CN"/>
        </w:rPr>
        <w:t>。</w:t>
      </w:r>
    </w:p>
    <w:p w:rsidR="00F45C79" w:rsidRDefault="00F45C79" w:rsidP="001D51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lang w:val="en-US" w:eastAsia="zh-CN"/>
        </w:rPr>
      </w:pPr>
      <w:r w:rsidRPr="00703E39">
        <w:rPr>
          <w:lang w:val="en-US" w:eastAsia="zh-CN"/>
        </w:rPr>
        <w:t>8.4</w:t>
      </w:r>
      <w:r>
        <w:rPr>
          <w:lang w:val="en-US" w:eastAsia="zh-CN"/>
        </w:rPr>
        <w:tab/>
      </w:r>
      <w:r w:rsidR="004E51FD" w:rsidRPr="004E51FD">
        <w:rPr>
          <w:rFonts w:hint="eastAsia"/>
          <w:lang w:val="en-US" w:eastAsia="zh-CN"/>
        </w:rPr>
        <w:t>目前，国际电联</w:t>
      </w:r>
      <w:r w:rsidR="004E51FD" w:rsidRPr="00224583">
        <w:rPr>
          <w:lang w:val="en-US" w:eastAsia="zh-CN"/>
        </w:rPr>
        <w:t>ICT</w:t>
      </w:r>
      <w:r w:rsidR="004E51FD" w:rsidRPr="004E51FD">
        <w:rPr>
          <w:rFonts w:hint="eastAsia"/>
          <w:lang w:val="en-US" w:eastAsia="zh-CN"/>
        </w:rPr>
        <w:t>数据和统计处由五名专业人员和两名行政人员组成，他们负责数据收集</w:t>
      </w:r>
      <w:r w:rsidR="004E51FD">
        <w:rPr>
          <w:rFonts w:hint="eastAsia"/>
          <w:lang w:val="en-US" w:eastAsia="zh-CN"/>
        </w:rPr>
        <w:t>、</w:t>
      </w:r>
      <w:r w:rsidR="004E51FD" w:rsidRPr="004E51FD">
        <w:rPr>
          <w:rFonts w:hint="eastAsia"/>
          <w:lang w:val="en-US" w:eastAsia="zh-CN"/>
        </w:rPr>
        <w:t>核查</w:t>
      </w:r>
      <w:r w:rsidR="004E51FD">
        <w:rPr>
          <w:rFonts w:hint="eastAsia"/>
          <w:lang w:val="en-US" w:eastAsia="zh-CN"/>
        </w:rPr>
        <w:t>、</w:t>
      </w:r>
      <w:r w:rsidR="004E51FD" w:rsidRPr="004E51FD">
        <w:rPr>
          <w:rFonts w:hint="eastAsia"/>
          <w:lang w:val="en-US" w:eastAsia="zh-CN"/>
        </w:rPr>
        <w:t>传播</w:t>
      </w:r>
      <w:r w:rsidR="004E51FD">
        <w:rPr>
          <w:rFonts w:hint="eastAsia"/>
          <w:lang w:val="en-US" w:eastAsia="zh-CN"/>
        </w:rPr>
        <w:t>、</w:t>
      </w:r>
      <w:r w:rsidR="004E51FD" w:rsidRPr="004E51FD">
        <w:rPr>
          <w:rFonts w:hint="eastAsia"/>
          <w:lang w:val="en-US" w:eastAsia="zh-CN"/>
        </w:rPr>
        <w:t>分析</w:t>
      </w:r>
      <w:r w:rsidR="004E51FD">
        <w:rPr>
          <w:rFonts w:hint="eastAsia"/>
          <w:lang w:val="en-US" w:eastAsia="zh-CN"/>
        </w:rPr>
        <w:t>，</w:t>
      </w:r>
      <w:r w:rsidR="0084116F">
        <w:rPr>
          <w:rFonts w:hint="eastAsia"/>
          <w:lang w:val="en-US" w:eastAsia="zh-CN"/>
        </w:rPr>
        <w:t>提供培训，</w:t>
      </w:r>
      <w:r w:rsidR="0084116F">
        <w:rPr>
          <w:lang w:val="en-US" w:eastAsia="zh-CN"/>
        </w:rPr>
        <w:t>并且开展</w:t>
      </w:r>
      <w:r w:rsidR="004E51FD" w:rsidRPr="004E51FD">
        <w:rPr>
          <w:rFonts w:hint="eastAsia"/>
          <w:lang w:val="en-US" w:eastAsia="zh-CN"/>
        </w:rPr>
        <w:t>国际统计</w:t>
      </w:r>
      <w:r w:rsidR="00B47A49">
        <w:rPr>
          <w:rFonts w:hint="eastAsia"/>
          <w:lang w:val="en-US" w:eastAsia="zh-CN"/>
        </w:rPr>
        <w:t>工作</w:t>
      </w:r>
      <w:r w:rsidR="001D5157">
        <w:rPr>
          <w:rFonts w:hint="eastAsia"/>
          <w:lang w:val="en-US" w:eastAsia="zh-CN"/>
        </w:rPr>
        <w:t>的</w:t>
      </w:r>
      <w:r w:rsidR="004E51FD" w:rsidRPr="004E51FD">
        <w:rPr>
          <w:rFonts w:hint="eastAsia"/>
          <w:lang w:val="en-US" w:eastAsia="zh-CN"/>
        </w:rPr>
        <w:t>协调与合作</w:t>
      </w:r>
      <w:r w:rsidR="004E51FD">
        <w:rPr>
          <w:rFonts w:hint="eastAsia"/>
          <w:lang w:val="en-US" w:eastAsia="zh-CN"/>
        </w:rPr>
        <w:t>。</w:t>
      </w:r>
      <w:r w:rsidR="004E51FD" w:rsidRPr="004E51FD">
        <w:rPr>
          <w:rFonts w:hint="eastAsia"/>
          <w:lang w:val="en-US" w:eastAsia="zh-CN"/>
        </w:rPr>
        <w:t>此外</w:t>
      </w:r>
      <w:r w:rsidR="004E51FD">
        <w:rPr>
          <w:rFonts w:hint="eastAsia"/>
          <w:lang w:val="en-US" w:eastAsia="zh-CN"/>
        </w:rPr>
        <w:t>，</w:t>
      </w:r>
      <w:r w:rsidR="004E51FD" w:rsidRPr="004E51FD">
        <w:rPr>
          <w:rFonts w:hint="eastAsia"/>
          <w:lang w:val="en-US" w:eastAsia="zh-CN"/>
        </w:rPr>
        <w:t>这些</w:t>
      </w:r>
      <w:r w:rsidR="00B47A49">
        <w:rPr>
          <w:rFonts w:hint="eastAsia"/>
          <w:lang w:val="en-US" w:eastAsia="zh-CN"/>
        </w:rPr>
        <w:t>职能</w:t>
      </w:r>
      <w:r w:rsidR="004E51FD">
        <w:rPr>
          <w:rFonts w:hint="eastAsia"/>
          <w:lang w:val="en-US" w:eastAsia="zh-CN"/>
        </w:rPr>
        <w:t>在很大程度上</w:t>
      </w:r>
      <w:r w:rsidR="00B47A49">
        <w:rPr>
          <w:rFonts w:hint="eastAsia"/>
          <w:lang w:val="en-US" w:eastAsia="zh-CN"/>
        </w:rPr>
        <w:t>有赖于</w:t>
      </w:r>
      <w:r w:rsidR="004E51FD" w:rsidRPr="004E51FD">
        <w:rPr>
          <w:rFonts w:hint="eastAsia"/>
          <w:lang w:val="en-US" w:eastAsia="zh-CN"/>
        </w:rPr>
        <w:t>IT</w:t>
      </w:r>
      <w:r w:rsidR="004E51FD" w:rsidRPr="004E51FD">
        <w:rPr>
          <w:rFonts w:hint="eastAsia"/>
          <w:lang w:val="en-US" w:eastAsia="zh-CN"/>
        </w:rPr>
        <w:t>支</w:t>
      </w:r>
      <w:r w:rsidR="001D5157">
        <w:rPr>
          <w:rFonts w:hint="eastAsia"/>
          <w:lang w:val="en-US" w:eastAsia="zh-CN"/>
        </w:rPr>
        <w:t>撑服务</w:t>
      </w:r>
      <w:r w:rsidR="004E51FD" w:rsidRPr="004E51FD">
        <w:rPr>
          <w:rFonts w:hint="eastAsia"/>
          <w:lang w:val="en-US" w:eastAsia="zh-CN"/>
        </w:rPr>
        <w:t>科</w:t>
      </w:r>
      <w:r w:rsidR="004E51FD">
        <w:rPr>
          <w:rFonts w:hint="eastAsia"/>
          <w:lang w:val="en-US" w:eastAsia="zh-CN"/>
        </w:rPr>
        <w:t>进行</w:t>
      </w:r>
      <w:r w:rsidR="004E51FD" w:rsidRPr="004E51FD">
        <w:rPr>
          <w:rFonts w:hint="eastAsia"/>
          <w:lang w:val="en-US" w:eastAsia="zh-CN"/>
        </w:rPr>
        <w:t>所有</w:t>
      </w:r>
      <w:r w:rsidR="004E51FD">
        <w:rPr>
          <w:rFonts w:hint="eastAsia"/>
          <w:lang w:val="en-US" w:eastAsia="zh-CN"/>
        </w:rPr>
        <w:t>的</w:t>
      </w:r>
      <w:r w:rsidR="004E51FD" w:rsidRPr="004E51FD">
        <w:rPr>
          <w:rFonts w:hint="eastAsia"/>
          <w:lang w:val="en-US" w:eastAsia="zh-CN"/>
        </w:rPr>
        <w:t>开发</w:t>
      </w:r>
      <w:r w:rsidR="004E51FD">
        <w:rPr>
          <w:rFonts w:hint="eastAsia"/>
          <w:lang w:val="en-US" w:eastAsia="zh-CN"/>
        </w:rPr>
        <w:t>、</w:t>
      </w:r>
      <w:r w:rsidR="004E51FD" w:rsidRPr="004E51FD">
        <w:rPr>
          <w:rFonts w:hint="eastAsia"/>
          <w:lang w:val="en-US" w:eastAsia="zh-CN"/>
        </w:rPr>
        <w:t>维护和支持</w:t>
      </w:r>
      <w:r w:rsidR="004E51FD">
        <w:rPr>
          <w:rFonts w:hint="eastAsia"/>
          <w:lang w:val="en-US" w:eastAsia="zh-CN"/>
        </w:rPr>
        <w:t>。秘书处已开始研究进一步落实</w:t>
      </w:r>
      <w:r w:rsidR="004E51FD" w:rsidRPr="004E51FD">
        <w:rPr>
          <w:rFonts w:hint="eastAsia"/>
          <w:lang w:val="en-US" w:eastAsia="zh-CN"/>
        </w:rPr>
        <w:t>第</w:t>
      </w:r>
      <w:r w:rsidR="004E51FD">
        <w:rPr>
          <w:lang w:val="en-US" w:eastAsia="zh-CN"/>
        </w:rPr>
        <w:t>131</w:t>
      </w:r>
      <w:r w:rsidR="004E51FD" w:rsidRPr="004E51FD">
        <w:rPr>
          <w:rFonts w:hint="eastAsia"/>
          <w:lang w:val="en-US" w:eastAsia="zh-CN"/>
        </w:rPr>
        <w:t>号决议</w:t>
      </w:r>
      <w:r w:rsidR="004E51FD">
        <w:rPr>
          <w:rFonts w:hint="eastAsia"/>
          <w:lang w:val="en-US" w:eastAsia="zh-CN"/>
        </w:rPr>
        <w:t>（包括上文</w:t>
      </w:r>
      <w:r w:rsidR="004E51FD">
        <w:rPr>
          <w:lang w:val="en-US" w:eastAsia="zh-CN"/>
        </w:rPr>
        <w:t>8.2</w:t>
      </w:r>
      <w:r w:rsidR="004E51FD">
        <w:rPr>
          <w:rFonts w:hint="eastAsia"/>
          <w:lang w:val="en-US" w:eastAsia="zh-CN"/>
        </w:rPr>
        <w:t>下所列的活动）</w:t>
      </w:r>
      <w:r w:rsidR="004E51FD" w:rsidRPr="004E51FD">
        <w:rPr>
          <w:rFonts w:hint="eastAsia"/>
          <w:lang w:val="en-US" w:eastAsia="zh-CN"/>
        </w:rPr>
        <w:t>所需的资源水平</w:t>
      </w:r>
      <w:r w:rsidR="004E51FD">
        <w:rPr>
          <w:rFonts w:hint="eastAsia"/>
          <w:lang w:val="en-US" w:eastAsia="zh-CN"/>
        </w:rPr>
        <w:t>。这项</w:t>
      </w:r>
      <w:r w:rsidR="004E51FD" w:rsidRPr="004E51FD">
        <w:rPr>
          <w:rFonts w:hint="eastAsia"/>
          <w:lang w:val="en-US" w:eastAsia="zh-CN"/>
        </w:rPr>
        <w:t>研究的</w:t>
      </w:r>
      <w:r w:rsidR="00B47A49">
        <w:rPr>
          <w:rFonts w:hint="eastAsia"/>
          <w:lang w:val="en-US" w:eastAsia="zh-CN"/>
        </w:rPr>
        <w:t>结果</w:t>
      </w:r>
      <w:r w:rsidR="004E51FD" w:rsidRPr="004E51FD">
        <w:rPr>
          <w:rFonts w:hint="eastAsia"/>
          <w:lang w:val="en-US" w:eastAsia="zh-CN"/>
        </w:rPr>
        <w:t>将</w:t>
      </w:r>
      <w:r w:rsidR="004E51FD">
        <w:rPr>
          <w:rFonts w:hint="eastAsia"/>
          <w:lang w:val="en-US" w:eastAsia="zh-CN"/>
        </w:rPr>
        <w:t>通报</w:t>
      </w:r>
      <w:r w:rsidR="0084116F">
        <w:rPr>
          <w:rFonts w:hint="eastAsia"/>
          <w:lang w:val="en-US" w:eastAsia="zh-CN"/>
        </w:rPr>
        <w:t>给</w:t>
      </w:r>
      <w:r w:rsidR="004E51FD" w:rsidRPr="004E51FD">
        <w:rPr>
          <w:rFonts w:hint="eastAsia"/>
          <w:lang w:val="en-US" w:eastAsia="zh-CN"/>
        </w:rPr>
        <w:t>成员</w:t>
      </w:r>
      <w:r w:rsidR="004E51FD">
        <w:rPr>
          <w:rFonts w:hint="eastAsia"/>
          <w:lang w:val="en-US" w:eastAsia="zh-CN"/>
        </w:rPr>
        <w:t>，</w:t>
      </w:r>
      <w:r w:rsidR="004E51FD" w:rsidRPr="004E51FD">
        <w:rPr>
          <w:rFonts w:hint="eastAsia"/>
          <w:lang w:val="en-US" w:eastAsia="zh-CN"/>
        </w:rPr>
        <w:t>并在</w:t>
      </w:r>
      <w:r w:rsidR="00B47A49">
        <w:rPr>
          <w:rFonts w:hint="eastAsia"/>
          <w:lang w:val="en-US" w:eastAsia="zh-CN"/>
        </w:rPr>
        <w:t>可用</w:t>
      </w:r>
      <w:r w:rsidR="004E51FD" w:rsidRPr="004E51FD">
        <w:rPr>
          <w:rFonts w:hint="eastAsia"/>
          <w:lang w:val="en-US" w:eastAsia="zh-CN"/>
        </w:rPr>
        <w:t>的财政资源范围</w:t>
      </w:r>
      <w:r w:rsidR="00B47A49">
        <w:rPr>
          <w:rFonts w:hint="eastAsia"/>
          <w:lang w:val="en-US" w:eastAsia="zh-CN"/>
        </w:rPr>
        <w:t>内</w:t>
      </w:r>
      <w:r w:rsidR="00B47A49" w:rsidRPr="004E51FD">
        <w:rPr>
          <w:rFonts w:hint="eastAsia"/>
          <w:lang w:val="en-US" w:eastAsia="zh-CN"/>
        </w:rPr>
        <w:t>尽可能</w:t>
      </w:r>
      <w:r w:rsidR="004E51FD" w:rsidRPr="004E51FD">
        <w:rPr>
          <w:rFonts w:hint="eastAsia"/>
          <w:lang w:val="en-US" w:eastAsia="zh-CN"/>
        </w:rPr>
        <w:t>反映</w:t>
      </w:r>
      <w:r w:rsidR="0084116F">
        <w:rPr>
          <w:rFonts w:hint="eastAsia"/>
          <w:lang w:val="en-US" w:eastAsia="zh-CN"/>
        </w:rPr>
        <w:t>到</w:t>
      </w:r>
      <w:r w:rsidR="004E51FD">
        <w:rPr>
          <w:lang w:val="en-US" w:eastAsia="zh-CN"/>
        </w:rPr>
        <w:t>2020-2021</w:t>
      </w:r>
      <w:r w:rsidR="004E51FD" w:rsidRPr="004E51FD">
        <w:rPr>
          <w:rFonts w:hint="eastAsia"/>
          <w:lang w:val="en-US" w:eastAsia="zh-CN"/>
        </w:rPr>
        <w:t>年预算中</w:t>
      </w:r>
      <w:r w:rsidR="004E51FD">
        <w:rPr>
          <w:rFonts w:hint="eastAsia"/>
          <w:lang w:val="en-US" w:eastAsia="zh-CN"/>
        </w:rPr>
        <w:t>。</w:t>
      </w:r>
    </w:p>
    <w:p w:rsidR="00F45C79" w:rsidRDefault="00B47A49" w:rsidP="00E66F0F">
      <w:pPr>
        <w:pStyle w:val="Heading1"/>
        <w:rPr>
          <w:b w:val="0"/>
          <w:bCs/>
          <w:lang w:val="en-US" w:eastAsia="zh-CN"/>
        </w:rPr>
      </w:pPr>
      <w:r>
        <w:rPr>
          <w:bCs/>
          <w:szCs w:val="28"/>
          <w:lang w:val="en-US" w:eastAsia="zh-CN"/>
        </w:rPr>
        <w:t>9</w:t>
      </w:r>
      <w:r>
        <w:rPr>
          <w:bCs/>
          <w:szCs w:val="28"/>
          <w:lang w:val="en-US" w:eastAsia="zh-CN"/>
        </w:rPr>
        <w:tab/>
      </w:r>
      <w:r w:rsidR="004E51FD">
        <w:rPr>
          <w:rFonts w:hint="eastAsia"/>
          <w:bCs/>
          <w:szCs w:val="28"/>
          <w:lang w:val="en-US" w:eastAsia="zh-CN"/>
        </w:rPr>
        <w:t>结论</w:t>
      </w:r>
    </w:p>
    <w:p w:rsidR="00476923" w:rsidRDefault="004E51FD" w:rsidP="008411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color w:val="000000" w:themeColor="text1"/>
          <w:lang w:eastAsia="zh-CN"/>
        </w:rPr>
      </w:pPr>
      <w:r w:rsidRPr="00E66F0F">
        <w:rPr>
          <w:rFonts w:hint="eastAsia"/>
          <w:lang w:eastAsia="zh-CN"/>
        </w:rPr>
        <w:t>各国</w:t>
      </w:r>
      <w:r w:rsidR="0084116F">
        <w:rPr>
          <w:rFonts w:hint="eastAsia"/>
          <w:lang w:eastAsia="zh-CN"/>
        </w:rPr>
        <w:t>正在</w:t>
      </w:r>
      <w:r w:rsidR="0084116F">
        <w:rPr>
          <w:lang w:eastAsia="zh-CN"/>
        </w:rPr>
        <w:t>做出</w:t>
      </w:r>
      <w:r w:rsidRPr="00E66F0F">
        <w:rPr>
          <w:rFonts w:hint="eastAsia"/>
          <w:lang w:eastAsia="zh-CN"/>
        </w:rPr>
        <w:t>努力</w:t>
      </w:r>
      <w:r w:rsidR="0084116F">
        <w:rPr>
          <w:rFonts w:hint="eastAsia"/>
          <w:lang w:eastAsia="zh-CN"/>
        </w:rPr>
        <w:t>，</w:t>
      </w:r>
      <w:r w:rsidR="0084116F">
        <w:rPr>
          <w:lang w:eastAsia="zh-CN"/>
        </w:rPr>
        <w:t>希望</w:t>
      </w:r>
      <w:r w:rsidRPr="00E66F0F">
        <w:rPr>
          <w:rFonts w:hint="eastAsia"/>
          <w:lang w:eastAsia="zh-CN"/>
        </w:rPr>
        <w:t>到</w:t>
      </w:r>
      <w:r>
        <w:rPr>
          <w:color w:val="000000" w:themeColor="text1"/>
          <w:lang w:eastAsia="zh-CN"/>
        </w:rPr>
        <w:t>2030</w:t>
      </w:r>
      <w:r w:rsidRPr="004E51FD">
        <w:rPr>
          <w:rFonts w:hint="eastAsia"/>
          <w:color w:val="000000" w:themeColor="text1"/>
          <w:lang w:eastAsia="zh-CN"/>
        </w:rPr>
        <w:t>年实现可持续发展目标</w:t>
      </w:r>
      <w:r>
        <w:rPr>
          <w:rFonts w:hint="eastAsia"/>
          <w:color w:val="000000" w:themeColor="text1"/>
          <w:lang w:eastAsia="zh-CN"/>
        </w:rPr>
        <w:t>（</w:t>
      </w:r>
      <w:r>
        <w:rPr>
          <w:color w:val="000000" w:themeColor="text1"/>
          <w:lang w:eastAsia="zh-CN"/>
        </w:rPr>
        <w:t>SDG</w:t>
      </w:r>
      <w:r>
        <w:rPr>
          <w:rFonts w:hint="eastAsia"/>
          <w:color w:val="000000" w:themeColor="text1"/>
          <w:lang w:eastAsia="zh-CN"/>
        </w:rPr>
        <w:t>）</w:t>
      </w:r>
      <w:r w:rsidR="0084116F">
        <w:rPr>
          <w:rFonts w:hint="eastAsia"/>
          <w:color w:val="000000" w:themeColor="text1"/>
          <w:lang w:eastAsia="zh-CN"/>
        </w:rPr>
        <w:t>。在此</w:t>
      </w:r>
      <w:r>
        <w:rPr>
          <w:rFonts w:hint="eastAsia"/>
          <w:color w:val="000000" w:themeColor="text1"/>
          <w:lang w:eastAsia="zh-CN"/>
        </w:rPr>
        <w:t>过程中，</w:t>
      </w:r>
      <w:r w:rsidRPr="004E51FD">
        <w:rPr>
          <w:rFonts w:hint="eastAsia"/>
          <w:color w:val="000000" w:themeColor="text1"/>
          <w:lang w:eastAsia="zh-CN"/>
        </w:rPr>
        <w:t>信息社会的衡量至关重要</w:t>
      </w:r>
      <w:r>
        <w:rPr>
          <w:rFonts w:hint="eastAsia"/>
          <w:color w:val="000000" w:themeColor="text1"/>
          <w:lang w:eastAsia="zh-CN"/>
        </w:rPr>
        <w:t>，</w:t>
      </w:r>
      <w:r w:rsidRPr="004E51FD">
        <w:rPr>
          <w:rFonts w:hint="eastAsia"/>
          <w:color w:val="000000" w:themeColor="text1"/>
          <w:lang w:eastAsia="zh-CN"/>
        </w:rPr>
        <w:t>特别是因为电信</w:t>
      </w:r>
      <w:r>
        <w:rPr>
          <w:color w:val="000000" w:themeColor="text1"/>
          <w:lang w:eastAsia="zh-CN"/>
        </w:rPr>
        <w:t>/ICT</w:t>
      </w:r>
      <w:r>
        <w:rPr>
          <w:rFonts w:hint="eastAsia"/>
          <w:color w:val="000000" w:themeColor="text1"/>
          <w:lang w:eastAsia="zh-CN"/>
        </w:rPr>
        <w:t>在各国的整体发展中发挥着推动</w:t>
      </w:r>
      <w:r w:rsidRPr="004E51FD">
        <w:rPr>
          <w:rFonts w:hint="eastAsia"/>
          <w:color w:val="000000" w:themeColor="text1"/>
          <w:lang w:eastAsia="zh-CN"/>
        </w:rPr>
        <w:t>作用</w:t>
      </w:r>
      <w:r>
        <w:rPr>
          <w:rFonts w:hint="eastAsia"/>
          <w:color w:val="000000" w:themeColor="text1"/>
          <w:lang w:eastAsia="zh-CN"/>
        </w:rPr>
        <w:t>。</w:t>
      </w:r>
      <w:r w:rsidRPr="004E51FD">
        <w:rPr>
          <w:rFonts w:hint="eastAsia"/>
          <w:color w:val="000000" w:themeColor="text1"/>
          <w:lang w:eastAsia="zh-CN"/>
        </w:rPr>
        <w:t>国际电联在</w:t>
      </w:r>
      <w:r>
        <w:rPr>
          <w:color w:val="000000" w:themeColor="text1"/>
          <w:lang w:eastAsia="zh-CN"/>
        </w:rPr>
        <w:t>ICT</w:t>
      </w:r>
      <w:r w:rsidRPr="004E51FD">
        <w:rPr>
          <w:rFonts w:hint="eastAsia"/>
          <w:color w:val="000000" w:themeColor="text1"/>
          <w:lang w:eastAsia="zh-CN"/>
        </w:rPr>
        <w:t>指标方面的工作考虑到新兴技术，</w:t>
      </w:r>
      <w:r w:rsidR="0084116F">
        <w:rPr>
          <w:rFonts w:hint="eastAsia"/>
          <w:color w:val="000000" w:themeColor="text1"/>
          <w:lang w:eastAsia="zh-CN"/>
        </w:rPr>
        <w:t>而</w:t>
      </w:r>
      <w:r>
        <w:rPr>
          <w:rFonts w:hint="eastAsia"/>
          <w:color w:val="000000" w:themeColor="text1"/>
          <w:lang w:eastAsia="zh-CN"/>
        </w:rPr>
        <w:t>且</w:t>
      </w:r>
      <w:r w:rsidRPr="004E51FD">
        <w:rPr>
          <w:rFonts w:hint="eastAsia"/>
          <w:color w:val="000000" w:themeColor="text1"/>
          <w:lang w:eastAsia="zh-CN"/>
        </w:rPr>
        <w:t>必须</w:t>
      </w:r>
      <w:r w:rsidR="0084116F">
        <w:rPr>
          <w:rFonts w:hint="eastAsia"/>
          <w:color w:val="000000" w:themeColor="text1"/>
          <w:lang w:eastAsia="zh-CN"/>
        </w:rPr>
        <w:t>以</w:t>
      </w:r>
      <w:r w:rsidRPr="004E51FD">
        <w:rPr>
          <w:rFonts w:hint="eastAsia"/>
          <w:color w:val="000000" w:themeColor="text1"/>
          <w:lang w:eastAsia="zh-CN"/>
        </w:rPr>
        <w:t>数据收集</w:t>
      </w:r>
      <w:r>
        <w:rPr>
          <w:rFonts w:hint="eastAsia"/>
          <w:color w:val="000000" w:themeColor="text1"/>
          <w:lang w:eastAsia="zh-CN"/>
        </w:rPr>
        <w:t>、</w:t>
      </w:r>
      <w:r w:rsidRPr="004E51FD">
        <w:rPr>
          <w:rFonts w:hint="eastAsia"/>
          <w:color w:val="000000" w:themeColor="text1"/>
          <w:lang w:eastAsia="zh-CN"/>
        </w:rPr>
        <w:t>分析和报告方面</w:t>
      </w:r>
      <w:r w:rsidR="0084116F">
        <w:rPr>
          <w:rFonts w:hint="eastAsia"/>
          <w:color w:val="000000" w:themeColor="text1"/>
          <w:lang w:eastAsia="zh-CN"/>
        </w:rPr>
        <w:t>的</w:t>
      </w:r>
      <w:r w:rsidR="0084116F">
        <w:rPr>
          <w:color w:val="000000" w:themeColor="text1"/>
          <w:lang w:eastAsia="zh-CN"/>
        </w:rPr>
        <w:t>不断完善</w:t>
      </w:r>
      <w:r w:rsidRPr="004E51FD">
        <w:rPr>
          <w:rFonts w:hint="eastAsia"/>
          <w:color w:val="000000" w:themeColor="text1"/>
          <w:lang w:eastAsia="zh-CN"/>
        </w:rPr>
        <w:t>原则</w:t>
      </w:r>
      <w:r w:rsidR="0084116F">
        <w:rPr>
          <w:rFonts w:hint="eastAsia"/>
          <w:color w:val="000000" w:themeColor="text1"/>
          <w:lang w:eastAsia="zh-CN"/>
        </w:rPr>
        <w:t>从而</w:t>
      </w:r>
      <w:r w:rsidR="0084116F">
        <w:rPr>
          <w:color w:val="000000" w:themeColor="text1"/>
          <w:lang w:eastAsia="zh-CN"/>
        </w:rPr>
        <w:t>体现出这项工作</w:t>
      </w:r>
      <w:r w:rsidRPr="004E51FD">
        <w:rPr>
          <w:rFonts w:hint="eastAsia"/>
          <w:color w:val="000000" w:themeColor="text1"/>
          <w:lang w:eastAsia="zh-CN"/>
        </w:rPr>
        <w:t>对</w:t>
      </w:r>
      <w:r w:rsidR="0084116F">
        <w:rPr>
          <w:rFonts w:hint="eastAsia"/>
          <w:color w:val="000000" w:themeColor="text1"/>
          <w:lang w:eastAsia="zh-CN"/>
        </w:rPr>
        <w:t>于</w:t>
      </w:r>
      <w:r w:rsidRPr="004E51FD">
        <w:rPr>
          <w:rFonts w:hint="eastAsia"/>
          <w:color w:val="000000" w:themeColor="text1"/>
          <w:lang w:eastAsia="zh-CN"/>
        </w:rPr>
        <w:t>各国和私营</w:t>
      </w:r>
      <w:r>
        <w:rPr>
          <w:rFonts w:hint="eastAsia"/>
          <w:color w:val="000000" w:themeColor="text1"/>
          <w:lang w:eastAsia="zh-CN"/>
        </w:rPr>
        <w:t>行业</w:t>
      </w:r>
      <w:r w:rsidR="0084116F">
        <w:rPr>
          <w:rFonts w:hint="eastAsia"/>
          <w:color w:val="000000" w:themeColor="text1"/>
          <w:lang w:eastAsia="zh-CN"/>
        </w:rPr>
        <w:t>的</w:t>
      </w:r>
      <w:r w:rsidR="00B5758F">
        <w:rPr>
          <w:rFonts w:hint="eastAsia"/>
          <w:color w:val="000000" w:themeColor="text1"/>
          <w:lang w:eastAsia="zh-CN"/>
        </w:rPr>
        <w:t>利用</w:t>
      </w:r>
      <w:r w:rsidRPr="004E51FD">
        <w:rPr>
          <w:rFonts w:hint="eastAsia"/>
          <w:color w:val="000000" w:themeColor="text1"/>
          <w:lang w:eastAsia="zh-CN"/>
        </w:rPr>
        <w:t>价值</w:t>
      </w:r>
      <w:r w:rsidR="00B04110">
        <w:rPr>
          <w:rFonts w:hint="eastAsia"/>
          <w:color w:val="000000" w:themeColor="text1"/>
          <w:lang w:eastAsia="zh-CN"/>
        </w:rPr>
        <w:t>。</w:t>
      </w:r>
    </w:p>
    <w:p w:rsidR="00F45C79" w:rsidRDefault="00F45C79" w:rsidP="00E66F0F">
      <w:pPr>
        <w:rPr>
          <w:color w:val="000000" w:themeColor="text1"/>
          <w:lang w:eastAsia="zh-CN"/>
        </w:rPr>
      </w:pPr>
    </w:p>
    <w:p w:rsidR="00F45C79" w:rsidRDefault="00F45C79" w:rsidP="00E66F0F">
      <w:pPr>
        <w:pStyle w:val="Reasons"/>
        <w:rPr>
          <w:lang w:eastAsia="zh-CN"/>
        </w:rPr>
      </w:pPr>
    </w:p>
    <w:p w:rsidR="00F45C79" w:rsidRDefault="00F45C79" w:rsidP="00E66F0F">
      <w:pPr>
        <w:jc w:val="center"/>
      </w:pPr>
      <w:r>
        <w:t>______________</w:t>
      </w:r>
    </w:p>
    <w:p w:rsidR="00F45C79" w:rsidRDefault="00F45C79" w:rsidP="00E66F0F">
      <w:pPr>
        <w:rPr>
          <w:lang w:val="en-US" w:eastAsia="zh-CN"/>
        </w:rPr>
      </w:pPr>
      <w:bookmarkStart w:id="14" w:name="_GoBack"/>
      <w:bookmarkEnd w:id="14"/>
    </w:p>
    <w:sectPr w:rsidR="00F45C79" w:rsidSect="00BA20B6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6F" w:rsidRDefault="00551D6F">
      <w:r>
        <w:separator/>
      </w:r>
    </w:p>
  </w:endnote>
  <w:endnote w:type="continuationSeparator" w:id="0">
    <w:p w:rsidR="00551D6F" w:rsidRDefault="0055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500D10" w:rsidRDefault="00E21517" w:rsidP="00E21517">
    <w:pPr>
      <w:pStyle w:val="Footer"/>
      <w:tabs>
        <w:tab w:val="clear" w:pos="5954"/>
        <w:tab w:val="clear" w:pos="9639"/>
        <w:tab w:val="left" w:pos="7797"/>
        <w:tab w:val="right" w:pos="9356"/>
      </w:tabs>
      <w:rPr>
        <w:color w:val="BFBFBF" w:themeColor="background1" w:themeShade="BF"/>
        <w:lang w:val="en-US"/>
      </w:rPr>
    </w:pPr>
    <w:r w:rsidRPr="00500D10">
      <w:rPr>
        <w:color w:val="BFBFBF" w:themeColor="background1" w:themeShade="BF"/>
        <w:lang w:val="en-US"/>
      </w:rPr>
      <w:fldChar w:fldCharType="begin"/>
    </w:r>
    <w:r w:rsidRPr="00500D10">
      <w:rPr>
        <w:color w:val="BFBFBF" w:themeColor="background1" w:themeShade="BF"/>
        <w:lang w:val="en-US"/>
      </w:rPr>
      <w:instrText xml:space="preserve"> FILENAME \p \* MERGEFORMAT </w:instrText>
    </w:r>
    <w:r w:rsidRPr="00500D10">
      <w:rPr>
        <w:color w:val="BFBFBF" w:themeColor="background1" w:themeShade="BF"/>
        <w:lang w:val="en-US"/>
      </w:rPr>
      <w:fldChar w:fldCharType="separate"/>
    </w:r>
    <w:r w:rsidR="00234DFF" w:rsidRPr="00500D10">
      <w:rPr>
        <w:color w:val="BFBFBF" w:themeColor="background1" w:themeShade="BF"/>
        <w:lang w:val="en-US"/>
      </w:rPr>
      <w:t>P:\CHI\SG\CONF-SG\PP18\000\049C.docx</w:t>
    </w:r>
    <w:r w:rsidRPr="00500D10">
      <w:rPr>
        <w:color w:val="BFBFBF" w:themeColor="background1" w:themeShade="BF"/>
        <w:lang w:val="en-US"/>
      </w:rPr>
      <w:fldChar w:fldCharType="end"/>
    </w:r>
    <w:r w:rsidRPr="00500D10">
      <w:rPr>
        <w:color w:val="BFBFBF" w:themeColor="background1" w:themeShade="BF"/>
        <w:lang w:val="en-US"/>
      </w:rPr>
      <w:t xml:space="preserve"> (442077)</w:t>
    </w:r>
    <w:r w:rsidR="007B558F" w:rsidRPr="00500D10">
      <w:rPr>
        <w:color w:val="BFBFBF" w:themeColor="background1" w:themeShade="BF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6F" w:rsidRDefault="00551D6F">
      <w:r>
        <w:t>____________________</w:t>
      </w:r>
    </w:p>
  </w:footnote>
  <w:footnote w:type="continuationSeparator" w:id="0">
    <w:p w:rsidR="00551D6F" w:rsidRDefault="0055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00D10">
      <w:rPr>
        <w:noProof/>
      </w:rPr>
      <w:t>3</w:t>
    </w:r>
    <w:r>
      <w:fldChar w:fldCharType="end"/>
    </w:r>
  </w:p>
  <w:p w:rsidR="00C710E5" w:rsidRPr="00C710E5" w:rsidRDefault="00C710E5" w:rsidP="00E21517">
    <w:pPr>
      <w:pStyle w:val="Header"/>
    </w:pPr>
    <w:r>
      <w:t>PP1</w:t>
    </w:r>
    <w:r w:rsidR="009D6EA5">
      <w:t>8</w:t>
    </w:r>
    <w:r w:rsidR="000C0900">
      <w:t>/</w:t>
    </w:r>
    <w:r w:rsidR="00E21517">
      <w:t>49</w:t>
    </w:r>
    <w:r w:rsidR="000C0900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173"/>
    <w:multiLevelType w:val="hybridMultilevel"/>
    <w:tmpl w:val="4AD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6F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D3036"/>
    <w:rsid w:val="000E4C7A"/>
    <w:rsid w:val="000E631C"/>
    <w:rsid w:val="000F68C6"/>
    <w:rsid w:val="00124C8F"/>
    <w:rsid w:val="00125484"/>
    <w:rsid w:val="00126FE1"/>
    <w:rsid w:val="001319B5"/>
    <w:rsid w:val="0013327E"/>
    <w:rsid w:val="00137909"/>
    <w:rsid w:val="0014254A"/>
    <w:rsid w:val="001517A6"/>
    <w:rsid w:val="00167FD3"/>
    <w:rsid w:val="00171990"/>
    <w:rsid w:val="00171B68"/>
    <w:rsid w:val="0018210B"/>
    <w:rsid w:val="001A0EEB"/>
    <w:rsid w:val="001A4A66"/>
    <w:rsid w:val="001B25D1"/>
    <w:rsid w:val="001D5157"/>
    <w:rsid w:val="002043DD"/>
    <w:rsid w:val="002155B0"/>
    <w:rsid w:val="00226B70"/>
    <w:rsid w:val="00231ABC"/>
    <w:rsid w:val="00234DFF"/>
    <w:rsid w:val="00241DDB"/>
    <w:rsid w:val="002578B4"/>
    <w:rsid w:val="0028475C"/>
    <w:rsid w:val="00296C58"/>
    <w:rsid w:val="002A0F5C"/>
    <w:rsid w:val="002A2125"/>
    <w:rsid w:val="002B39F5"/>
    <w:rsid w:val="002C1D64"/>
    <w:rsid w:val="002E37AF"/>
    <w:rsid w:val="00307225"/>
    <w:rsid w:val="00345493"/>
    <w:rsid w:val="003477D4"/>
    <w:rsid w:val="00353256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4D5797"/>
    <w:rsid w:val="004E51FD"/>
    <w:rsid w:val="00500D10"/>
    <w:rsid w:val="005061F9"/>
    <w:rsid w:val="00517E65"/>
    <w:rsid w:val="005356FD"/>
    <w:rsid w:val="00542073"/>
    <w:rsid w:val="00551D6F"/>
    <w:rsid w:val="00552BA5"/>
    <w:rsid w:val="00554E24"/>
    <w:rsid w:val="00564B8D"/>
    <w:rsid w:val="00567130"/>
    <w:rsid w:val="00596A53"/>
    <w:rsid w:val="005A6A1D"/>
    <w:rsid w:val="005C1E39"/>
    <w:rsid w:val="005E4794"/>
    <w:rsid w:val="005E768B"/>
    <w:rsid w:val="005F67CE"/>
    <w:rsid w:val="00617BE4"/>
    <w:rsid w:val="00622189"/>
    <w:rsid w:val="0067125A"/>
    <w:rsid w:val="00680265"/>
    <w:rsid w:val="00692A82"/>
    <w:rsid w:val="006A0092"/>
    <w:rsid w:val="006A49E7"/>
    <w:rsid w:val="006C6DCF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34F7"/>
    <w:rsid w:val="007C4DC3"/>
    <w:rsid w:val="00814482"/>
    <w:rsid w:val="008160BF"/>
    <w:rsid w:val="0084116F"/>
    <w:rsid w:val="008433E4"/>
    <w:rsid w:val="008500C0"/>
    <w:rsid w:val="00850AEF"/>
    <w:rsid w:val="008652E7"/>
    <w:rsid w:val="008726C7"/>
    <w:rsid w:val="00873D04"/>
    <w:rsid w:val="00877F03"/>
    <w:rsid w:val="00896FAC"/>
    <w:rsid w:val="008A320B"/>
    <w:rsid w:val="008A4885"/>
    <w:rsid w:val="008B44F5"/>
    <w:rsid w:val="008D243F"/>
    <w:rsid w:val="008D3BE2"/>
    <w:rsid w:val="008D7300"/>
    <w:rsid w:val="008E2996"/>
    <w:rsid w:val="008E4324"/>
    <w:rsid w:val="008E45D4"/>
    <w:rsid w:val="008E6AE7"/>
    <w:rsid w:val="008E6BC6"/>
    <w:rsid w:val="008E7595"/>
    <w:rsid w:val="009037DE"/>
    <w:rsid w:val="00904E65"/>
    <w:rsid w:val="00905B6A"/>
    <w:rsid w:val="00907502"/>
    <w:rsid w:val="009361C2"/>
    <w:rsid w:val="00950E0F"/>
    <w:rsid w:val="00966EBB"/>
    <w:rsid w:val="0099173A"/>
    <w:rsid w:val="009A47A2"/>
    <w:rsid w:val="009A572D"/>
    <w:rsid w:val="009C4B97"/>
    <w:rsid w:val="009D1E93"/>
    <w:rsid w:val="009D6EA5"/>
    <w:rsid w:val="00A03693"/>
    <w:rsid w:val="00A05012"/>
    <w:rsid w:val="00A23536"/>
    <w:rsid w:val="00A3375E"/>
    <w:rsid w:val="00A561C8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110"/>
    <w:rsid w:val="00B04E59"/>
    <w:rsid w:val="00B05785"/>
    <w:rsid w:val="00B11373"/>
    <w:rsid w:val="00B15AF8"/>
    <w:rsid w:val="00B1733E"/>
    <w:rsid w:val="00B23943"/>
    <w:rsid w:val="00B24F0C"/>
    <w:rsid w:val="00B47A49"/>
    <w:rsid w:val="00B5758F"/>
    <w:rsid w:val="00B60A63"/>
    <w:rsid w:val="00B650EC"/>
    <w:rsid w:val="00B96F78"/>
    <w:rsid w:val="00BA154E"/>
    <w:rsid w:val="00BA20B6"/>
    <w:rsid w:val="00BE4BF2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D33A2"/>
    <w:rsid w:val="00CE33A3"/>
    <w:rsid w:val="00CE40BB"/>
    <w:rsid w:val="00CF05C0"/>
    <w:rsid w:val="00D1108C"/>
    <w:rsid w:val="00D2057D"/>
    <w:rsid w:val="00D215E8"/>
    <w:rsid w:val="00D53561"/>
    <w:rsid w:val="00D57C64"/>
    <w:rsid w:val="00D65220"/>
    <w:rsid w:val="00D70FF1"/>
    <w:rsid w:val="00D719CE"/>
    <w:rsid w:val="00D82A9F"/>
    <w:rsid w:val="00D97614"/>
    <w:rsid w:val="00DB16D9"/>
    <w:rsid w:val="00DD26B1"/>
    <w:rsid w:val="00DF23FC"/>
    <w:rsid w:val="00DF39CD"/>
    <w:rsid w:val="00DF51DD"/>
    <w:rsid w:val="00E121F2"/>
    <w:rsid w:val="00E12CDA"/>
    <w:rsid w:val="00E17377"/>
    <w:rsid w:val="00E21517"/>
    <w:rsid w:val="00E26F09"/>
    <w:rsid w:val="00E56E57"/>
    <w:rsid w:val="00E66F0F"/>
    <w:rsid w:val="00E749DA"/>
    <w:rsid w:val="00E902D7"/>
    <w:rsid w:val="00EB5818"/>
    <w:rsid w:val="00EF2642"/>
    <w:rsid w:val="00EF3681"/>
    <w:rsid w:val="00EF5523"/>
    <w:rsid w:val="00F00FD0"/>
    <w:rsid w:val="00F015B4"/>
    <w:rsid w:val="00F02A26"/>
    <w:rsid w:val="00F156DA"/>
    <w:rsid w:val="00F20BC2"/>
    <w:rsid w:val="00F24F0A"/>
    <w:rsid w:val="00F342E4"/>
    <w:rsid w:val="00F40213"/>
    <w:rsid w:val="00F44613"/>
    <w:rsid w:val="00F45C79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73E4736-52B4-4016-B46E-6465ADB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BodyTextIndent3">
    <w:name w:val="Body Text Indent 3"/>
    <w:basedOn w:val="Normal"/>
    <w:link w:val="BodyTextIndent3Char"/>
    <w:rsid w:val="008A320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8A320B"/>
    <w:rPr>
      <w:rFonts w:ascii="Calibri" w:eastAsia="SimSun" w:hAnsi="Calibri"/>
      <w:sz w:val="22"/>
      <w:lang w:val="fr-FR"/>
    </w:rPr>
  </w:style>
  <w:style w:type="table" w:styleId="TableGrid">
    <w:name w:val="Table Grid"/>
    <w:basedOn w:val="TableNormal"/>
    <w:rsid w:val="00F45C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C7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2" w:lineRule="auto"/>
      <w:ind w:left="720"/>
      <w:contextualSpacing/>
      <w:textAlignment w:val="auto"/>
    </w:pPr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stats.un.org/unsd/accsub-public/member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9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-C-009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15DB-7ACD-48E3-8D98-7C7CB4A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37</TotalTime>
  <Pages>4</Pages>
  <Words>2125</Words>
  <Characters>856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in the implementation of Resolution 131 (Rev. Busan, 2014)</dc:title>
  <dc:subject>Plenipotentiary Conference (PP-18)</dc:subject>
  <dc:creator>Yuan, Tianxiang</dc:creator>
  <cp:keywords>PP-18, Plenipotentiary</cp:keywords>
  <cp:lastModifiedBy>Botalla, Sabine</cp:lastModifiedBy>
  <cp:revision>6</cp:revision>
  <cp:lastPrinted>2018-09-20T09:44:00Z</cp:lastPrinted>
  <dcterms:created xsi:type="dcterms:W3CDTF">2018-09-27T14:09:00Z</dcterms:created>
  <dcterms:modified xsi:type="dcterms:W3CDTF">2018-09-28T12:35:00Z</dcterms:modified>
  <cp:category>Conference document</cp:category>
</cp:coreProperties>
</file>