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-612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</w:tcPr>
          <w:p w:rsidR="001100B7" w:rsidRPr="001100B7" w:rsidRDefault="001100B7" w:rsidP="00BE5A22">
            <w:pPr>
              <w:spacing w:before="240" w:after="60"/>
              <w:jc w:val="left"/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1100B7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مؤتمر المندوبين المفوضين 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(PP-1</w:t>
            </w:r>
            <w:r w:rsidR="00401C69">
              <w:rPr>
                <w:b/>
                <w:bCs/>
                <w:w w:val="110"/>
                <w:sz w:val="32"/>
                <w:szCs w:val="44"/>
                <w:lang w:bidi="ar-SY"/>
              </w:rPr>
              <w:t>8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)</w:t>
            </w:r>
            <w:r w:rsidR="00002571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>دبي</w:t>
            </w:r>
            <w:r w:rsidRPr="001100B7">
              <w:rPr>
                <w:b/>
                <w:bCs/>
                <w:sz w:val="26"/>
                <w:szCs w:val="36"/>
                <w:rtl/>
                <w:lang w:bidi="ar-EG"/>
              </w:rPr>
              <w:t xml:space="preserve">، </w:t>
            </w:r>
            <w:r w:rsidR="007304F9">
              <w:rPr>
                <w:b/>
                <w:bCs/>
                <w:sz w:val="26"/>
                <w:szCs w:val="36"/>
                <w:lang w:bidi="ar-SY"/>
              </w:rPr>
              <w:t>29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- </w:t>
            </w:r>
            <w:r w:rsidR="007304F9">
              <w:rPr>
                <w:b/>
                <w:bCs/>
                <w:sz w:val="26"/>
                <w:szCs w:val="36"/>
                <w:lang w:bidi="ar-EG"/>
              </w:rPr>
              <w:t>16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نوفمبر</w:t>
            </w:r>
            <w:r w:rsidR="00401C69">
              <w:rPr>
                <w:rFonts w:hint="cs"/>
                <w:b/>
                <w:bCs/>
                <w:sz w:val="26"/>
                <w:szCs w:val="36"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sz w:val="26"/>
                <w:szCs w:val="36"/>
                <w:lang w:bidi="ar-SY"/>
              </w:rPr>
              <w:t>2018</w:t>
            </w:r>
          </w:p>
        </w:tc>
        <w:tc>
          <w:tcPr>
            <w:tcW w:w="1692" w:type="pct"/>
          </w:tcPr>
          <w:p w:rsidR="001100B7" w:rsidRPr="001100B7" w:rsidRDefault="001100B7" w:rsidP="00401C69">
            <w:pPr>
              <w:spacing w:line="240" w:lineRule="auto"/>
              <w:rPr>
                <w:rtl/>
                <w:lang w:bidi="ar-EG"/>
              </w:rPr>
            </w:pPr>
            <w:bookmarkStart w:id="0" w:name="ditulogo"/>
            <w:bookmarkEnd w:id="0"/>
            <w:r w:rsidRPr="001100B7">
              <w:rPr>
                <w:noProof/>
                <w:lang w:val="en-GB"/>
              </w:rPr>
              <w:drawing>
                <wp:inline distT="0" distB="0" distL="0" distR="0" wp14:anchorId="1BEC731C" wp14:editId="5908B4D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rtl/>
                <w:lang w:bidi="ar-EG"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lang w:bidi="ar-SY"/>
              </w:rPr>
            </w:pP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lang w:bidi="ar-SY"/>
              </w:rPr>
            </w:pP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F105FD" w:rsidRDefault="00FC6FBF" w:rsidP="00F405C8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F634A3">
              <w:rPr>
                <w:rFonts w:hint="cs"/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1692" w:type="pct"/>
            <w:vAlign w:val="center"/>
          </w:tcPr>
          <w:p w:rsidR="001100B7" w:rsidRPr="001100B7" w:rsidRDefault="001100B7" w:rsidP="00CD212A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100B7">
              <w:rPr>
                <w:b/>
                <w:bCs/>
                <w:rtl/>
                <w:lang w:bidi="ar-EG"/>
              </w:rPr>
              <w:t>الوثيقة</w:t>
            </w:r>
            <w:r w:rsidR="00CD212A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9B7EFB">
              <w:rPr>
                <w:b/>
                <w:bCs/>
                <w:lang w:val="en-GB" w:bidi="ar-SY"/>
              </w:rPr>
              <w:t>49</w:t>
            </w:r>
            <w:r w:rsidRPr="001100B7">
              <w:rPr>
                <w:b/>
                <w:bCs/>
                <w:lang w:val="en-GB" w:bidi="ar-SY"/>
              </w:rPr>
              <w:t>-A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9B7EFB" w:rsidP="009B7EF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24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أغسطس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lang w:val="en-GB" w:bidi="ar-SY"/>
              </w:rPr>
              <w:t>2018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1100B7">
              <w:rPr>
                <w:b/>
                <w:bCs/>
                <w:rtl/>
                <w:lang w:bidi="ar-EG"/>
              </w:rPr>
              <w:t xml:space="preserve">الأصل: 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F634A3" w:rsidP="003132DF">
            <w:pPr>
              <w:pStyle w:val="Source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>مذكرة من الأمين العام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F634A3" w:rsidRDefault="00F634A3" w:rsidP="00501D7B">
            <w:pPr>
              <w:pStyle w:val="Title1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>تقرير بشأن التقدم المحرز في تنفيذ القرار</w:t>
            </w:r>
            <w:r w:rsidR="00CD212A">
              <w:rPr>
                <w:rFonts w:hint="eastAsia"/>
                <w:rtl/>
                <w:lang w:bidi="ar-SY"/>
              </w:rPr>
              <w:t> </w:t>
            </w:r>
            <w:r>
              <w:rPr>
                <w:lang w:bidi="ar-SY"/>
              </w:rPr>
              <w:t>131</w:t>
            </w:r>
            <w:r>
              <w:rPr>
                <w:rFonts w:hint="cs"/>
                <w:rtl/>
              </w:rPr>
              <w:t xml:space="preserve"> (المراجع في بوسان،</w:t>
            </w:r>
            <w:r w:rsidR="00501D7B">
              <w:rPr>
                <w:rFonts w:hint="eastAsia"/>
                <w:rtl/>
              </w:rPr>
              <w:t> </w:t>
            </w:r>
            <w:r>
              <w:t>2014</w:t>
            </w:r>
            <w:r>
              <w:rPr>
                <w:rFonts w:hint="cs"/>
                <w:rtl/>
              </w:rPr>
              <w:t>) لمؤتمر</w:t>
            </w:r>
            <w:r w:rsidR="00DB72B7">
              <w:rPr>
                <w:rFonts w:hint="eastAsia"/>
                <w:rtl/>
              </w:rPr>
              <w:t> </w:t>
            </w:r>
            <w:r>
              <w:rPr>
                <w:rFonts w:hint="cs"/>
                <w:rtl/>
              </w:rPr>
              <w:t xml:space="preserve">المندوبين المفوضين لعام </w:t>
            </w:r>
            <w:r>
              <w:t>2014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1100B7" w:rsidP="001D7D24">
            <w:pPr>
              <w:rPr>
                <w:rtl/>
                <w:lang w:bidi="ar-EG"/>
              </w:rPr>
            </w:pPr>
          </w:p>
        </w:tc>
      </w:tr>
    </w:tbl>
    <w:p w:rsidR="001D7D24" w:rsidRDefault="001D7D24"/>
    <w:tbl>
      <w:tblPr>
        <w:tblStyle w:val="TableGrid"/>
        <w:bidiVisual/>
        <w:tblW w:w="83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9B7EFB" w:rsidTr="00145B4E">
        <w:trPr>
          <w:jc w:val="center"/>
        </w:trPr>
        <w:tc>
          <w:tcPr>
            <w:tcW w:w="8352" w:type="dxa"/>
          </w:tcPr>
          <w:p w:rsidR="009B7EFB" w:rsidRDefault="00F634A3" w:rsidP="006F0A8E">
            <w:pPr>
              <w:pStyle w:val="Headingb"/>
              <w:rPr>
                <w:rtl/>
              </w:rPr>
            </w:pPr>
            <w:r>
              <w:rPr>
                <w:rFonts w:hint="cs"/>
                <w:rtl/>
              </w:rPr>
              <w:t>ملخص</w:t>
            </w:r>
          </w:p>
          <w:p w:rsidR="006F0A8E" w:rsidRDefault="009B7EFB" w:rsidP="008210AD">
            <w:pPr>
              <w:rPr>
                <w:rtl/>
                <w:lang w:bidi="ar-SY"/>
              </w:rPr>
            </w:pPr>
            <w:r w:rsidRPr="009B7EFB">
              <w:rPr>
                <w:rtl/>
              </w:rPr>
              <w:t>يضع الاتحاد تعاريف ومعايير ومنهجيات دولية لقياس مجتمع المعلومات واقتصاد المعلومات، بالتعاون الوثيق مع المنظمات الإقليمية والدولية الأخرى ومن خلال أفرقة الخبراء التابعة له والمعنية بمواضيع محددة</w:t>
            </w:r>
            <w:r w:rsidR="006F0A8E">
              <w:rPr>
                <w:rFonts w:hint="cs"/>
                <w:rtl/>
                <w:lang w:bidi="ar-EG"/>
              </w:rPr>
              <w:t xml:space="preserve">. </w:t>
            </w:r>
            <w:r w:rsidR="008210AD">
              <w:rPr>
                <w:rFonts w:hint="cs"/>
                <w:rtl/>
                <w:lang w:bidi="ar-EG"/>
              </w:rPr>
              <w:t xml:space="preserve">وتقدم هذه الوثيقة تقريراً عن تنفيذ القرار </w:t>
            </w:r>
            <w:r w:rsidR="008210AD">
              <w:rPr>
                <w:lang w:bidi="ar-EG"/>
              </w:rPr>
              <w:t>131</w:t>
            </w:r>
            <w:r w:rsidR="008210AD">
              <w:rPr>
                <w:rFonts w:hint="cs"/>
                <w:rtl/>
              </w:rPr>
              <w:t xml:space="preserve"> (المراجع في بوسان، </w:t>
            </w:r>
            <w:r w:rsidR="008210AD">
              <w:t>2014</w:t>
            </w:r>
            <w:r w:rsidR="008210AD">
              <w:rPr>
                <w:rFonts w:hint="cs"/>
                <w:rtl/>
              </w:rPr>
              <w:t xml:space="preserve">) لمؤتمر المندوبين المفوضين لعام </w:t>
            </w:r>
            <w:r w:rsidR="008210AD">
              <w:t>2014</w:t>
            </w:r>
            <w:r w:rsidR="008210AD">
              <w:rPr>
                <w:rFonts w:hint="cs"/>
                <w:rtl/>
              </w:rPr>
              <w:t xml:space="preserve"> بشأن </w:t>
            </w:r>
            <w:r w:rsidR="006F0A8E">
              <w:rPr>
                <w:rFonts w:hint="cs"/>
                <w:rtl/>
                <w:lang w:bidi="ar-EG"/>
              </w:rPr>
              <w:t xml:space="preserve"> </w:t>
            </w:r>
            <w:bookmarkStart w:id="1" w:name="_Toc408328061"/>
            <w:bookmarkStart w:id="2" w:name="_Toc414526755"/>
            <w:bookmarkStart w:id="3" w:name="_Toc415560175"/>
            <w:r w:rsidR="006F0A8E" w:rsidRPr="008210AD">
              <w:rPr>
                <w:rFonts w:hint="cs"/>
                <w:i/>
                <w:iCs/>
                <w:rtl/>
              </w:rPr>
              <w:t xml:space="preserve">قياس </w:t>
            </w:r>
            <w:r w:rsidR="006F0A8E" w:rsidRPr="008210AD">
              <w:rPr>
                <w:i/>
                <w:iCs/>
                <w:rtl/>
              </w:rPr>
              <w:t>تكنولوجيا المعلومات والاتصالات</w:t>
            </w:r>
            <w:r w:rsidR="006F0A8E" w:rsidRPr="008210AD">
              <w:rPr>
                <w:rFonts w:hint="cs"/>
                <w:i/>
                <w:iCs/>
                <w:rtl/>
              </w:rPr>
              <w:t xml:space="preserve"> </w:t>
            </w:r>
            <w:r w:rsidR="006F0A8E" w:rsidRPr="008210AD">
              <w:rPr>
                <w:i/>
                <w:iCs/>
              </w:rPr>
              <w:t>(ICT)</w:t>
            </w:r>
            <w:r w:rsidR="006F0A8E" w:rsidRPr="008210AD">
              <w:rPr>
                <w:rFonts w:hint="cs"/>
                <w:i/>
                <w:iCs/>
                <w:rtl/>
              </w:rPr>
              <w:t xml:space="preserve"> </w:t>
            </w:r>
            <w:r w:rsidR="006F0A8E" w:rsidRPr="008210AD">
              <w:rPr>
                <w:i/>
                <w:iCs/>
                <w:rtl/>
                <w:lang w:bidi="ar-SY"/>
              </w:rPr>
              <w:t xml:space="preserve">لبناء مجتمع معلومات </w:t>
            </w:r>
            <w:r w:rsidR="006F0A8E" w:rsidRPr="008210AD">
              <w:rPr>
                <w:rFonts w:hint="cs"/>
                <w:i/>
                <w:iCs/>
                <w:rtl/>
                <w:lang w:bidi="ar-SY"/>
              </w:rPr>
              <w:t>جامع و</w:t>
            </w:r>
            <w:r w:rsidR="006F0A8E" w:rsidRPr="008210AD">
              <w:rPr>
                <w:i/>
                <w:iCs/>
                <w:rtl/>
                <w:lang w:bidi="ar-SY"/>
              </w:rPr>
              <w:t>شامل للجميع</w:t>
            </w:r>
            <w:bookmarkEnd w:id="1"/>
            <w:bookmarkEnd w:id="2"/>
            <w:bookmarkEnd w:id="3"/>
            <w:r w:rsidR="006F0A8E">
              <w:rPr>
                <w:rFonts w:hint="cs"/>
                <w:rtl/>
                <w:lang w:bidi="ar-SY"/>
              </w:rPr>
              <w:t>.</w:t>
            </w:r>
          </w:p>
          <w:p w:rsidR="006F0A8E" w:rsidRDefault="008210AD" w:rsidP="006F0A8E">
            <w:pPr>
              <w:pStyle w:val="Headingb"/>
              <w:rPr>
                <w:rtl/>
              </w:rPr>
            </w:pPr>
            <w:r>
              <w:rPr>
                <w:rFonts w:hint="cs"/>
                <w:rtl/>
              </w:rPr>
              <w:t>الإجراء المطلوب</w:t>
            </w:r>
          </w:p>
          <w:p w:rsidR="006F0A8E" w:rsidRDefault="008210AD" w:rsidP="006F0A8E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يُدعى مؤتمر المندوبين المفوضين إلى الإحاطة علماً بهذا التقرير.</w:t>
            </w:r>
          </w:p>
          <w:p w:rsidR="006F0A8E" w:rsidRDefault="006F0A8E" w:rsidP="006F0A8E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___________</w:t>
            </w:r>
          </w:p>
          <w:p w:rsidR="006F0A8E" w:rsidRDefault="008210AD" w:rsidP="006F0A8E">
            <w:pPr>
              <w:pStyle w:val="Headingb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المراجع</w:t>
            </w:r>
          </w:p>
          <w:p w:rsidR="006F0A8E" w:rsidRDefault="00945C9A" w:rsidP="00145B4E">
            <w:pPr>
              <w:spacing w:after="120"/>
              <w:rPr>
                <w:rtl/>
                <w:lang w:bidi="ar-EG"/>
              </w:rPr>
            </w:pPr>
            <w:hyperlink r:id="rId9" w:history="1">
              <w:r w:rsidR="006F0A8E" w:rsidRPr="00F84F65">
                <w:rPr>
                  <w:rStyle w:val="Hyperlink"/>
                  <w:rFonts w:hint="cs"/>
                  <w:rtl/>
                  <w:lang w:bidi="ar-EG"/>
                </w:rPr>
                <w:t>ا</w:t>
              </w:r>
            </w:hyperlink>
            <w:hyperlink r:id="rId10" w:history="1">
              <w:r w:rsidR="006F0A8E" w:rsidRPr="00097F3B">
                <w:rPr>
                  <w:rStyle w:val="Hyperlink"/>
                  <w:rFonts w:hint="cs"/>
                  <w:rtl/>
                  <w:lang w:bidi="ar-EG"/>
                </w:rPr>
                <w:t xml:space="preserve">لقرار </w:t>
              </w:r>
              <w:r w:rsidR="006F0A8E" w:rsidRPr="00097F3B">
                <w:rPr>
                  <w:rStyle w:val="Hyperlink"/>
                  <w:lang w:bidi="ar-EG"/>
                </w:rPr>
                <w:t>13</w:t>
              </w:r>
              <w:r w:rsidR="006F0A8E" w:rsidRPr="00097F3B">
                <w:rPr>
                  <w:rStyle w:val="Hyperlink"/>
                  <w:lang w:bidi="ar-EG"/>
                </w:rPr>
                <w:t>1</w:t>
              </w:r>
            </w:hyperlink>
            <w:r w:rsidR="006F0A8E" w:rsidRPr="00097F3B">
              <w:rPr>
                <w:rFonts w:hint="cs"/>
                <w:rtl/>
                <w:lang w:bidi="ar-EG"/>
              </w:rPr>
              <w:t xml:space="preserve"> (المراجع في بوسان، </w:t>
            </w:r>
            <w:r w:rsidR="006F0A8E" w:rsidRPr="00097F3B">
              <w:rPr>
                <w:lang w:bidi="ar-EG"/>
              </w:rPr>
              <w:t>2014</w:t>
            </w:r>
            <w:r w:rsidR="006F0A8E" w:rsidRPr="00097F3B">
              <w:rPr>
                <w:rFonts w:hint="cs"/>
                <w:rtl/>
                <w:lang w:bidi="ar-EG"/>
              </w:rPr>
              <w:t xml:space="preserve">)؛ </w:t>
            </w:r>
            <w:r w:rsidR="00097F3B">
              <w:rPr>
                <w:rFonts w:hint="cs"/>
                <w:rtl/>
                <w:lang w:bidi="ar-EG"/>
              </w:rPr>
              <w:t>وثيقتا المجلس</w:t>
            </w:r>
            <w:r w:rsidR="006F0A8E" w:rsidRPr="00097F3B">
              <w:rPr>
                <w:rFonts w:hint="cs"/>
                <w:rtl/>
                <w:lang w:bidi="ar-EG"/>
              </w:rPr>
              <w:t xml:space="preserve"> </w:t>
            </w:r>
            <w:hyperlink r:id="rId11" w:history="1">
              <w:r w:rsidR="006F0A8E" w:rsidRPr="00097F3B">
                <w:rPr>
                  <w:rStyle w:val="Hyperlink"/>
                </w:rPr>
                <w:t>C18</w:t>
              </w:r>
              <w:r w:rsidR="006F0A8E" w:rsidRPr="00097F3B">
                <w:rPr>
                  <w:rStyle w:val="Hyperlink"/>
                </w:rPr>
                <w:t>/</w:t>
              </w:r>
              <w:r w:rsidR="006F0A8E" w:rsidRPr="00097F3B">
                <w:rPr>
                  <w:rStyle w:val="Hyperlink"/>
                </w:rPr>
                <w:t>96</w:t>
              </w:r>
            </w:hyperlink>
            <w:r w:rsidR="00097F3B">
              <w:rPr>
                <w:rFonts w:hint="cs"/>
                <w:rtl/>
                <w:lang w:bidi="ar-EG"/>
              </w:rPr>
              <w:t xml:space="preserve"> و</w:t>
            </w:r>
            <w:hyperlink r:id="rId12" w:history="1">
              <w:r w:rsidR="006F0A8E" w:rsidRPr="00097F3B">
                <w:rPr>
                  <w:rStyle w:val="Hyperlink"/>
                </w:rPr>
                <w:t>C1</w:t>
              </w:r>
              <w:r w:rsidR="006F0A8E" w:rsidRPr="00097F3B">
                <w:rPr>
                  <w:rStyle w:val="Hyperlink"/>
                </w:rPr>
                <w:t>8</w:t>
              </w:r>
              <w:r w:rsidR="006F0A8E" w:rsidRPr="00097F3B">
                <w:rPr>
                  <w:rStyle w:val="Hyperlink"/>
                </w:rPr>
                <w:t>/105</w:t>
              </w:r>
            </w:hyperlink>
            <w:r w:rsidR="006F0A8E" w:rsidRPr="00097F3B">
              <w:rPr>
                <w:rFonts w:hint="cs"/>
                <w:rtl/>
                <w:lang w:bidi="ar-EG"/>
              </w:rPr>
              <w:t>.</w:t>
            </w:r>
          </w:p>
        </w:tc>
      </w:tr>
    </w:tbl>
    <w:p w:rsidR="009B7EFB" w:rsidRPr="00966A76" w:rsidRDefault="00966A76" w:rsidP="00145B4E">
      <w:pPr>
        <w:spacing w:before="240"/>
        <w:rPr>
          <w:rtl/>
        </w:rPr>
      </w:pPr>
      <w:r>
        <w:rPr>
          <w:rFonts w:hint="cs"/>
          <w:rtl/>
        </w:rPr>
        <w:lastRenderedPageBreak/>
        <w:t xml:space="preserve">يقدم </w:t>
      </w:r>
      <w:r w:rsidR="009C531B">
        <w:rPr>
          <w:rFonts w:hint="cs"/>
          <w:rtl/>
        </w:rPr>
        <w:t xml:space="preserve">هذا </w:t>
      </w:r>
      <w:r>
        <w:rPr>
          <w:rFonts w:hint="cs"/>
          <w:rtl/>
        </w:rPr>
        <w:t xml:space="preserve">التقرير تفاصيل عن الأنشطة التي نُفذت </w:t>
      </w:r>
      <w:r w:rsidR="00CD212A">
        <w:rPr>
          <w:rFonts w:hint="cs"/>
          <w:rtl/>
        </w:rPr>
        <w:t xml:space="preserve">خلال الفترة </w:t>
      </w:r>
      <w:r w:rsidR="00CD212A">
        <w:t>2018-2014</w:t>
      </w:r>
      <w:r w:rsidR="00CD212A">
        <w:rPr>
          <w:rFonts w:hint="cs"/>
          <w:rtl/>
        </w:rPr>
        <w:t xml:space="preserve"> </w:t>
      </w:r>
      <w:r>
        <w:rPr>
          <w:rFonts w:hint="cs"/>
          <w:rtl/>
        </w:rPr>
        <w:t xml:space="preserve">وفقاً </w:t>
      </w:r>
      <w:r>
        <w:rPr>
          <w:rFonts w:hint="cs"/>
          <w:rtl/>
          <w:lang w:bidi="ar-EG"/>
        </w:rPr>
        <w:t xml:space="preserve">للقرار </w:t>
      </w:r>
      <w:r>
        <w:rPr>
          <w:lang w:bidi="ar-EG"/>
        </w:rPr>
        <w:t>131</w:t>
      </w:r>
      <w:r>
        <w:rPr>
          <w:rFonts w:hint="cs"/>
          <w:rtl/>
        </w:rPr>
        <w:t xml:space="preserve"> (المراجع في بوسان،</w:t>
      </w:r>
      <w:r w:rsidR="00420C9C">
        <w:rPr>
          <w:rFonts w:hint="eastAsia"/>
          <w:rtl/>
        </w:rPr>
        <w:t> </w:t>
      </w:r>
      <w:r>
        <w:t>2014</w:t>
      </w:r>
      <w:r>
        <w:rPr>
          <w:rFonts w:hint="cs"/>
          <w:rtl/>
        </w:rPr>
        <w:t>) لمؤتمر</w:t>
      </w:r>
      <w:r w:rsidR="00CD212A">
        <w:rPr>
          <w:rFonts w:hint="eastAsia"/>
          <w:rtl/>
        </w:rPr>
        <w:t> </w:t>
      </w:r>
      <w:r>
        <w:rPr>
          <w:rFonts w:hint="cs"/>
          <w:rtl/>
        </w:rPr>
        <w:t xml:space="preserve">المندوبين المفوضين لعام </w:t>
      </w:r>
      <w:r>
        <w:t>2014</w:t>
      </w:r>
      <w:r>
        <w:rPr>
          <w:rFonts w:hint="cs"/>
          <w:rtl/>
        </w:rPr>
        <w:t>.</w:t>
      </w:r>
    </w:p>
    <w:p w:rsidR="006F0A8E" w:rsidRDefault="006F0A8E" w:rsidP="00145B4E">
      <w:pPr>
        <w:pStyle w:val="Heading1"/>
        <w:ind w:left="794" w:hanging="794"/>
      </w:pPr>
      <w:r>
        <w:t>1</w:t>
      </w:r>
      <w:r>
        <w:tab/>
      </w:r>
      <w:r w:rsidR="00F033E9" w:rsidRPr="001B104E">
        <w:rPr>
          <w:rtl/>
        </w:rPr>
        <w:t>الندوة العالمية لمؤشرات الاتصالات/تكنولوجيا المعلومات والاتصالات</w:t>
      </w:r>
      <w:r w:rsidR="00F033E9" w:rsidRPr="001B104E">
        <w:rPr>
          <w:rFonts w:hint="eastAsia"/>
          <w:rtl/>
        </w:rPr>
        <w:t> </w:t>
      </w:r>
      <w:r w:rsidR="00F033E9" w:rsidRPr="001B104E">
        <w:rPr>
          <w:szCs w:val="24"/>
          <w:lang w:bidi="ar-SY"/>
        </w:rPr>
        <w:t>(WTIS)</w:t>
      </w:r>
    </w:p>
    <w:p w:rsidR="00585E71" w:rsidRDefault="00A24785" w:rsidP="00145B4E">
      <w:pPr>
        <w:keepNext/>
        <w:keepLines/>
        <w:rPr>
          <w:rtl/>
          <w:lang w:bidi="ar-EG"/>
        </w:rPr>
      </w:pPr>
      <w:r w:rsidRPr="00DB72B7">
        <w:rPr>
          <w:rFonts w:hint="cs"/>
          <w:spacing w:val="-2"/>
          <w:rtl/>
        </w:rPr>
        <w:t>عُقدت</w:t>
      </w:r>
      <w:r w:rsidR="00F033E9" w:rsidRPr="00DB72B7">
        <w:rPr>
          <w:spacing w:val="-2"/>
          <w:rtl/>
        </w:rPr>
        <w:t xml:space="preserve"> الندوة العالمية لمؤشرات الاتصالات/تكنولوجيا المعلومات والاتصالات </w:t>
      </w:r>
      <w:r w:rsidR="00DB72B7">
        <w:rPr>
          <w:spacing w:val="-2"/>
        </w:rPr>
        <w:t>(</w:t>
      </w:r>
      <w:r w:rsidR="00DB72B7" w:rsidRPr="00DB72B7">
        <w:rPr>
          <w:spacing w:val="-2"/>
        </w:rPr>
        <w:t>WTIS</w:t>
      </w:r>
      <w:r w:rsidR="00DB72B7">
        <w:rPr>
          <w:spacing w:val="-2"/>
        </w:rPr>
        <w:t>)</w:t>
      </w:r>
      <w:r w:rsidRPr="00DB72B7">
        <w:rPr>
          <w:rFonts w:hint="cs"/>
          <w:spacing w:val="-2"/>
          <w:rtl/>
        </w:rPr>
        <w:t>،</w:t>
      </w:r>
      <w:r w:rsidR="00F033E9" w:rsidRPr="00DB72B7">
        <w:rPr>
          <w:spacing w:val="-2"/>
          <w:rtl/>
        </w:rPr>
        <w:t xml:space="preserve"> المنبر العالمي الرئيسي لقياس الاتصالات وقياس مجتمع المعلومات</w:t>
      </w:r>
      <w:r w:rsidRPr="00DB72B7">
        <w:rPr>
          <w:rFonts w:hint="cs"/>
          <w:spacing w:val="-2"/>
          <w:rtl/>
        </w:rPr>
        <w:t>، بمشاركة</w:t>
      </w:r>
      <w:r w:rsidR="00F033E9" w:rsidRPr="00DB72B7">
        <w:rPr>
          <w:spacing w:val="-2"/>
          <w:rtl/>
        </w:rPr>
        <w:t xml:space="preserve"> وزراء الحكومات ورواد الأعمال </w:t>
      </w:r>
      <w:r w:rsidR="00585E71" w:rsidRPr="00DB72B7">
        <w:rPr>
          <w:rFonts w:hint="cs"/>
          <w:spacing w:val="-2"/>
          <w:rtl/>
        </w:rPr>
        <w:t>ورؤساء الهيئات التنظيمية و</w:t>
      </w:r>
      <w:r w:rsidR="007B4A75" w:rsidRPr="00DB72B7">
        <w:rPr>
          <w:rFonts w:hint="cs"/>
          <w:spacing w:val="-2"/>
          <w:rtl/>
        </w:rPr>
        <w:t>ال</w:t>
      </w:r>
      <w:r w:rsidR="00585E71" w:rsidRPr="00DB72B7">
        <w:rPr>
          <w:rFonts w:hint="cs"/>
          <w:spacing w:val="-2"/>
          <w:rtl/>
        </w:rPr>
        <w:t xml:space="preserve">إحصائيين </w:t>
      </w:r>
      <w:r w:rsidR="007B4A75" w:rsidRPr="00DB72B7">
        <w:rPr>
          <w:rFonts w:hint="cs"/>
          <w:spacing w:val="-2"/>
          <w:rtl/>
        </w:rPr>
        <w:t>ال</w:t>
      </w:r>
      <w:r w:rsidR="00585E71" w:rsidRPr="00DB72B7">
        <w:rPr>
          <w:rFonts w:hint="cs"/>
          <w:spacing w:val="-2"/>
          <w:rtl/>
        </w:rPr>
        <w:t>وطنيين و</w:t>
      </w:r>
      <w:r w:rsidR="007B4A75" w:rsidRPr="00DB72B7">
        <w:rPr>
          <w:rFonts w:hint="cs"/>
          <w:spacing w:val="-2"/>
          <w:rtl/>
        </w:rPr>
        <w:t>ال</w:t>
      </w:r>
      <w:r w:rsidR="00585E71" w:rsidRPr="00DB72B7">
        <w:rPr>
          <w:rFonts w:hint="cs"/>
          <w:spacing w:val="-2"/>
          <w:rtl/>
        </w:rPr>
        <w:t xml:space="preserve">أكاديميين </w:t>
      </w:r>
      <w:r w:rsidR="007B4A75" w:rsidRPr="00DB72B7">
        <w:rPr>
          <w:rFonts w:hint="cs"/>
          <w:spacing w:val="-2"/>
          <w:rtl/>
        </w:rPr>
        <w:t>ومنتجي ومحللي</w:t>
      </w:r>
      <w:r w:rsidR="00F033E9" w:rsidRPr="00DB72B7">
        <w:rPr>
          <w:spacing w:val="-2"/>
          <w:rtl/>
        </w:rPr>
        <w:t xml:space="preserve"> بيانات تكنولوجيا المعلومات والاتصالات، من جميع أنحاء العالم، لمناقشة القضايا المتعلقة باتجاهات مجتمع المعلومات وقياسها</w:t>
      </w:r>
      <w:r w:rsidR="00585E71" w:rsidRPr="00DB72B7">
        <w:rPr>
          <w:rFonts w:hint="cs"/>
          <w:spacing w:val="-2"/>
          <w:rtl/>
          <w:lang w:bidi="ar-EG"/>
        </w:rPr>
        <w:t>.</w:t>
      </w:r>
      <w:r w:rsidR="00145B4E">
        <w:rPr>
          <w:rFonts w:hint="cs"/>
          <w:spacing w:val="-2"/>
          <w:rtl/>
          <w:lang w:bidi="ar-EG"/>
        </w:rPr>
        <w:t xml:space="preserve"> </w:t>
      </w:r>
      <w:r w:rsidR="00585E71">
        <w:rPr>
          <w:rFonts w:hint="cs"/>
          <w:rtl/>
          <w:lang w:bidi="ar-EG"/>
        </w:rPr>
        <w:t>وعُقدت الندوة على النحو التالي:</w:t>
      </w:r>
    </w:p>
    <w:p w:rsidR="00F033E9" w:rsidRDefault="00F033E9" w:rsidP="00145B4E">
      <w:pPr>
        <w:pStyle w:val="enumlev1"/>
        <w:rPr>
          <w:rtl/>
        </w:rPr>
      </w:pPr>
      <w:r w:rsidRPr="00F033E9"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 w:rsidR="00585E71">
        <w:rPr>
          <w:rtl/>
        </w:rPr>
        <w:t>تبليسي، جورجيا</w:t>
      </w:r>
      <w:r w:rsidR="00585E71">
        <w:rPr>
          <w:rFonts w:hint="cs"/>
          <w:rtl/>
        </w:rPr>
        <w:t xml:space="preserve">، </w:t>
      </w:r>
      <w:r w:rsidR="00585E71">
        <w:t>26-24</w:t>
      </w:r>
      <w:r w:rsidR="00585E71">
        <w:rPr>
          <w:rFonts w:hint="cs"/>
          <w:rtl/>
        </w:rPr>
        <w:t xml:space="preserve"> نوفمبر </w:t>
      </w:r>
      <w:r w:rsidR="00585E71">
        <w:t>2014</w:t>
      </w:r>
    </w:p>
    <w:p w:rsidR="00F033E9" w:rsidRDefault="00F033E9" w:rsidP="00145B4E">
      <w:pPr>
        <w:pStyle w:val="enumlev1"/>
        <w:rPr>
          <w:rtl/>
        </w:rPr>
      </w:pPr>
      <w:r w:rsidRPr="00F033E9"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 w:rsidR="00585E71">
        <w:rPr>
          <w:rFonts w:hint="cs"/>
          <w:rtl/>
        </w:rPr>
        <w:t xml:space="preserve">هيروشيما، اليابان، </w:t>
      </w:r>
      <w:r w:rsidR="00585E71">
        <w:t>30</w:t>
      </w:r>
      <w:r w:rsidR="00585E71">
        <w:rPr>
          <w:rFonts w:hint="cs"/>
          <w:rtl/>
        </w:rPr>
        <w:t xml:space="preserve"> نوفمبر</w:t>
      </w:r>
      <w:r w:rsidR="0068139F">
        <w:rPr>
          <w:rFonts w:hint="cs"/>
          <w:rtl/>
        </w:rPr>
        <w:t xml:space="preserve"> -</w:t>
      </w:r>
      <w:r w:rsidR="00585E71">
        <w:rPr>
          <w:rFonts w:hint="cs"/>
          <w:rtl/>
        </w:rPr>
        <w:t xml:space="preserve"> </w:t>
      </w:r>
      <w:r w:rsidR="00585E71">
        <w:t>2</w:t>
      </w:r>
      <w:r w:rsidR="00585E71">
        <w:rPr>
          <w:rFonts w:hint="cs"/>
          <w:rtl/>
        </w:rPr>
        <w:t xml:space="preserve"> ديسمبر </w:t>
      </w:r>
      <w:r w:rsidR="00585E71">
        <w:t>2015</w:t>
      </w:r>
    </w:p>
    <w:p w:rsidR="00F033E9" w:rsidRDefault="00F033E9" w:rsidP="00145B4E">
      <w:pPr>
        <w:pStyle w:val="enumlev1"/>
        <w:rPr>
          <w:rtl/>
        </w:rPr>
      </w:pPr>
      <w:r w:rsidRPr="00F033E9"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 w:rsidR="00E25B8A">
        <w:rPr>
          <w:rtl/>
        </w:rPr>
        <w:t>غابورون، بوتسوانا</w:t>
      </w:r>
      <w:r w:rsidR="00E25B8A">
        <w:rPr>
          <w:rFonts w:hint="cs"/>
          <w:rtl/>
        </w:rPr>
        <w:t xml:space="preserve">، </w:t>
      </w:r>
      <w:r w:rsidR="00E25B8A">
        <w:t>23-21</w:t>
      </w:r>
      <w:r w:rsidR="00E25B8A">
        <w:rPr>
          <w:rFonts w:hint="cs"/>
          <w:rtl/>
        </w:rPr>
        <w:t xml:space="preserve"> نوفمبر </w:t>
      </w:r>
      <w:r w:rsidR="00E25B8A">
        <w:t>2016</w:t>
      </w:r>
    </w:p>
    <w:p w:rsidR="00F033E9" w:rsidRDefault="00F033E9" w:rsidP="00145B4E">
      <w:pPr>
        <w:pStyle w:val="enumlev1"/>
        <w:rPr>
          <w:rtl/>
        </w:rPr>
      </w:pPr>
      <w:r w:rsidRPr="00F033E9"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 w:rsidR="00E25B8A">
        <w:rPr>
          <w:rFonts w:hint="cs"/>
          <w:rtl/>
        </w:rPr>
        <w:t xml:space="preserve">الحمامات، تونس، </w:t>
      </w:r>
      <w:r w:rsidR="00E25B8A">
        <w:t>16-14</w:t>
      </w:r>
      <w:r w:rsidR="00E25B8A">
        <w:rPr>
          <w:rFonts w:hint="cs"/>
          <w:rtl/>
        </w:rPr>
        <w:t xml:space="preserve"> نوفمبر </w:t>
      </w:r>
      <w:r w:rsidR="00E25B8A">
        <w:t>2017</w:t>
      </w:r>
    </w:p>
    <w:p w:rsidR="00F033E9" w:rsidRPr="00390576" w:rsidRDefault="00390576" w:rsidP="004F6A10">
      <w:pPr>
        <w:rPr>
          <w:rtl/>
        </w:rPr>
      </w:pPr>
      <w:r>
        <w:rPr>
          <w:rFonts w:hint="cs"/>
          <w:rtl/>
          <w:lang w:bidi="ar-EG"/>
        </w:rPr>
        <w:lastRenderedPageBreak/>
        <w:t xml:space="preserve">وفي </w:t>
      </w:r>
      <w:r>
        <w:rPr>
          <w:lang w:bidi="ar-EG"/>
        </w:rPr>
        <w:t>2018</w:t>
      </w:r>
      <w:r>
        <w:rPr>
          <w:rFonts w:hint="cs"/>
          <w:rtl/>
        </w:rPr>
        <w:t xml:space="preserve">، ستُعقد الندوة في جنيف، سويسرا، في الفترة </w:t>
      </w:r>
      <w:r>
        <w:t>12-10</w:t>
      </w:r>
      <w:r>
        <w:rPr>
          <w:rFonts w:hint="cs"/>
          <w:rtl/>
        </w:rPr>
        <w:t xml:space="preserve"> ديسمبر </w:t>
      </w:r>
      <w:r>
        <w:t>2018</w:t>
      </w:r>
      <w:r>
        <w:rPr>
          <w:rFonts w:hint="cs"/>
          <w:rtl/>
        </w:rPr>
        <w:t>.</w:t>
      </w:r>
    </w:p>
    <w:p w:rsidR="00F033E9" w:rsidRDefault="00F033E9" w:rsidP="00145B4E">
      <w:pPr>
        <w:pStyle w:val="Heading1"/>
        <w:ind w:left="794" w:hanging="794"/>
      </w:pPr>
      <w:r>
        <w:t>2</w:t>
      </w:r>
      <w:r>
        <w:tab/>
      </w:r>
      <w:r w:rsidR="000B0667" w:rsidRPr="004252FF">
        <w:rPr>
          <w:rFonts w:hint="eastAsia"/>
          <w:spacing w:val="-2"/>
          <w:rtl/>
          <w:lang w:val="en-GB"/>
        </w:rPr>
        <w:t>فريق</w:t>
      </w:r>
      <w:r w:rsidR="000B0667" w:rsidRPr="004252FF">
        <w:rPr>
          <w:spacing w:val="-2"/>
          <w:rtl/>
          <w:lang w:val="en-GB"/>
        </w:rPr>
        <w:t xml:space="preserve"> </w:t>
      </w:r>
      <w:r w:rsidR="000B0667" w:rsidRPr="004252FF">
        <w:rPr>
          <w:rFonts w:hint="eastAsia"/>
          <w:spacing w:val="-2"/>
          <w:rtl/>
          <w:lang w:val="en-GB"/>
        </w:rPr>
        <w:t>الخبراء</w:t>
      </w:r>
      <w:r w:rsidR="000B0667" w:rsidRPr="004252FF">
        <w:rPr>
          <w:spacing w:val="-2"/>
          <w:rtl/>
          <w:lang w:val="en-GB"/>
        </w:rPr>
        <w:t xml:space="preserve"> </w:t>
      </w:r>
      <w:r w:rsidR="000B0667" w:rsidRPr="004252FF">
        <w:rPr>
          <w:rFonts w:hint="eastAsia"/>
          <w:spacing w:val="-2"/>
          <w:rtl/>
          <w:lang w:val="en-GB"/>
        </w:rPr>
        <w:t>المعني</w:t>
      </w:r>
      <w:r w:rsidR="000B0667" w:rsidRPr="0052728F">
        <w:rPr>
          <w:spacing w:val="-2"/>
          <w:rtl/>
          <w:lang w:val="en-GB"/>
        </w:rPr>
        <w:t xml:space="preserve"> </w:t>
      </w:r>
      <w:r w:rsidR="000B0667" w:rsidRPr="0052728F">
        <w:rPr>
          <w:rFonts w:hint="eastAsia"/>
          <w:spacing w:val="-2"/>
          <w:rtl/>
          <w:lang w:val="en-GB"/>
        </w:rPr>
        <w:t>بمؤشرات</w:t>
      </w:r>
      <w:r w:rsidR="000B0667" w:rsidRPr="0052728F">
        <w:rPr>
          <w:spacing w:val="-2"/>
          <w:rtl/>
          <w:lang w:val="en-GB"/>
        </w:rPr>
        <w:t xml:space="preserve"> </w:t>
      </w:r>
      <w:r w:rsidR="000B0667" w:rsidRPr="0052728F">
        <w:rPr>
          <w:rFonts w:hint="eastAsia"/>
          <w:spacing w:val="-2"/>
          <w:rtl/>
          <w:lang w:val="en-GB"/>
        </w:rPr>
        <w:t>الاتصالات</w:t>
      </w:r>
      <w:r w:rsidR="000B0667" w:rsidRPr="0052728F">
        <w:rPr>
          <w:spacing w:val="-2"/>
          <w:rtl/>
          <w:lang w:val="en-GB"/>
        </w:rPr>
        <w:t>/</w:t>
      </w:r>
      <w:r w:rsidR="000B0667" w:rsidRPr="0052728F">
        <w:rPr>
          <w:rFonts w:hint="eastAsia"/>
          <w:spacing w:val="-2"/>
          <w:rtl/>
          <w:lang w:val="en-GB"/>
        </w:rPr>
        <w:t>تكنولوجيا</w:t>
      </w:r>
      <w:r w:rsidR="000B0667" w:rsidRPr="0052728F">
        <w:rPr>
          <w:spacing w:val="-2"/>
          <w:rtl/>
          <w:lang w:val="en-GB"/>
        </w:rPr>
        <w:t xml:space="preserve"> </w:t>
      </w:r>
      <w:r w:rsidR="000B0667" w:rsidRPr="0052728F">
        <w:rPr>
          <w:rFonts w:hint="eastAsia"/>
          <w:spacing w:val="-2"/>
          <w:rtl/>
          <w:lang w:val="en-GB"/>
        </w:rPr>
        <w:t>المعلومات</w:t>
      </w:r>
      <w:r w:rsidR="000B0667" w:rsidRPr="0052728F">
        <w:rPr>
          <w:spacing w:val="-2"/>
          <w:rtl/>
          <w:lang w:val="en-GB"/>
        </w:rPr>
        <w:t xml:space="preserve"> </w:t>
      </w:r>
      <w:r w:rsidR="000B0667" w:rsidRPr="0052728F">
        <w:rPr>
          <w:rFonts w:hint="eastAsia"/>
          <w:spacing w:val="-2"/>
          <w:rtl/>
          <w:lang w:val="en-GB"/>
        </w:rPr>
        <w:t>والاتصالات</w:t>
      </w:r>
      <w:r w:rsidR="000B0667" w:rsidRPr="0052728F">
        <w:rPr>
          <w:rFonts w:hint="cs"/>
          <w:spacing w:val="-2"/>
          <w:rtl/>
          <w:lang w:val="en-GB"/>
        </w:rPr>
        <w:t> </w:t>
      </w:r>
      <w:r w:rsidR="000B0667" w:rsidRPr="0052728F">
        <w:rPr>
          <w:spacing w:val="-2"/>
        </w:rPr>
        <w:t>(EGTI)</w:t>
      </w:r>
      <w:r w:rsidR="000B0667" w:rsidRPr="0052728F">
        <w:rPr>
          <w:rFonts w:hint="cs"/>
          <w:spacing w:val="-2"/>
          <w:rtl/>
          <w:lang w:val="en-GB"/>
        </w:rPr>
        <w:t xml:space="preserve"> و</w:t>
      </w:r>
      <w:r w:rsidR="000B0667" w:rsidRPr="0052728F">
        <w:rPr>
          <w:rFonts w:hint="eastAsia"/>
          <w:spacing w:val="-2"/>
          <w:rtl/>
          <w:lang w:val="en-GB"/>
        </w:rPr>
        <w:t>فريق</w:t>
      </w:r>
      <w:r w:rsidR="000B0667" w:rsidRPr="0052728F">
        <w:rPr>
          <w:spacing w:val="-2"/>
          <w:rtl/>
          <w:lang w:val="en-GB"/>
        </w:rPr>
        <w:t xml:space="preserve"> </w:t>
      </w:r>
      <w:r w:rsidR="000B0667" w:rsidRPr="0052728F">
        <w:rPr>
          <w:rFonts w:hint="eastAsia"/>
          <w:spacing w:val="-2"/>
          <w:rtl/>
          <w:lang w:val="en-GB"/>
        </w:rPr>
        <w:t>الخبراء</w:t>
      </w:r>
      <w:r w:rsidR="000B0667" w:rsidRPr="0052728F">
        <w:rPr>
          <w:spacing w:val="-2"/>
          <w:rtl/>
          <w:lang w:val="en-GB"/>
        </w:rPr>
        <w:t xml:space="preserve"> </w:t>
      </w:r>
      <w:r w:rsidR="000B0667" w:rsidRPr="0052728F">
        <w:rPr>
          <w:rFonts w:hint="eastAsia"/>
          <w:spacing w:val="-2"/>
          <w:rtl/>
          <w:lang w:val="en-GB"/>
        </w:rPr>
        <w:t>المعني</w:t>
      </w:r>
      <w:r w:rsidR="000B0667" w:rsidRPr="0052728F">
        <w:rPr>
          <w:spacing w:val="-2"/>
          <w:rtl/>
          <w:lang w:val="en-GB"/>
        </w:rPr>
        <w:t xml:space="preserve"> </w:t>
      </w:r>
      <w:r w:rsidR="000B0667" w:rsidRPr="0052728F">
        <w:rPr>
          <w:rFonts w:hint="eastAsia"/>
          <w:spacing w:val="-2"/>
          <w:rtl/>
          <w:lang w:val="en-GB"/>
        </w:rPr>
        <w:t>بالمؤشرات</w:t>
      </w:r>
      <w:r w:rsidR="000B0667" w:rsidRPr="0052728F">
        <w:rPr>
          <w:spacing w:val="-2"/>
          <w:rtl/>
          <w:lang w:val="en-GB"/>
        </w:rPr>
        <w:t xml:space="preserve"> </w:t>
      </w:r>
      <w:r w:rsidR="000B0667" w:rsidRPr="0052728F">
        <w:rPr>
          <w:rFonts w:hint="eastAsia"/>
          <w:spacing w:val="-2"/>
          <w:rtl/>
          <w:lang w:val="en-GB"/>
        </w:rPr>
        <w:t>الأسرية</w:t>
      </w:r>
      <w:r w:rsidR="000B0667" w:rsidRPr="0052728F">
        <w:rPr>
          <w:spacing w:val="-2"/>
          <w:rtl/>
          <w:lang w:val="en-GB"/>
        </w:rPr>
        <w:t xml:space="preserve"> </w:t>
      </w:r>
      <w:r w:rsidR="000B0667" w:rsidRPr="0052728F">
        <w:rPr>
          <w:rFonts w:hint="eastAsia"/>
          <w:spacing w:val="-2"/>
          <w:rtl/>
          <w:lang w:val="en-GB"/>
        </w:rPr>
        <w:t>لتكنولوجيا</w:t>
      </w:r>
      <w:r w:rsidR="000B0667" w:rsidRPr="0052728F">
        <w:rPr>
          <w:spacing w:val="-2"/>
          <w:rtl/>
          <w:lang w:val="en-GB"/>
        </w:rPr>
        <w:t xml:space="preserve"> </w:t>
      </w:r>
      <w:r w:rsidR="000B0667" w:rsidRPr="0052728F">
        <w:rPr>
          <w:rFonts w:hint="eastAsia"/>
          <w:spacing w:val="-2"/>
          <w:rtl/>
          <w:lang w:val="en-GB"/>
        </w:rPr>
        <w:t>المعلومات</w:t>
      </w:r>
      <w:r w:rsidR="000B0667" w:rsidRPr="0052728F">
        <w:rPr>
          <w:spacing w:val="-2"/>
          <w:rtl/>
          <w:lang w:val="en-GB"/>
        </w:rPr>
        <w:t xml:space="preserve"> </w:t>
      </w:r>
      <w:r w:rsidR="000B0667" w:rsidRPr="0052728F">
        <w:rPr>
          <w:rFonts w:hint="eastAsia"/>
          <w:spacing w:val="-2"/>
          <w:rtl/>
          <w:lang w:val="en-GB"/>
        </w:rPr>
        <w:t>والاتصالات </w:t>
      </w:r>
      <w:r w:rsidR="000B0667" w:rsidRPr="0052728F">
        <w:rPr>
          <w:spacing w:val="-2"/>
        </w:rPr>
        <w:t>(EGH)</w:t>
      </w:r>
    </w:p>
    <w:p w:rsidR="000B0667" w:rsidRPr="001D365D" w:rsidRDefault="001D365D" w:rsidP="00F84F65">
      <w:pPr>
        <w:rPr>
          <w:rtl/>
        </w:rPr>
      </w:pPr>
      <w:r>
        <w:rPr>
          <w:rFonts w:hint="cs"/>
          <w:rtl/>
          <w:lang w:bidi="ar-EG"/>
        </w:rPr>
        <w:t>اضطلع فريقا الخبراء (</w:t>
      </w:r>
      <w:r>
        <w:rPr>
          <w:lang w:bidi="ar-EG"/>
        </w:rPr>
        <w:t>EGTI</w:t>
      </w:r>
      <w:r>
        <w:rPr>
          <w:rFonts w:hint="cs"/>
          <w:rtl/>
        </w:rPr>
        <w:t xml:space="preserve"> و</w:t>
      </w:r>
      <w:r>
        <w:t>EGH</w:t>
      </w:r>
      <w:r>
        <w:rPr>
          <w:rFonts w:hint="cs"/>
          <w:rtl/>
        </w:rPr>
        <w:t xml:space="preserve">) بعملهما من خلال المنصة الإلكترونية وعقدا اجتماعات حضورية سنوياً لاستعراض المنهجيات والتعاريف المتعلقة بالمؤشرات الحالية. </w:t>
      </w:r>
      <w:r w:rsidR="009C531B">
        <w:rPr>
          <w:rFonts w:hint="cs"/>
          <w:rtl/>
        </w:rPr>
        <w:t>وقدّم</w:t>
      </w:r>
      <w:r>
        <w:rPr>
          <w:rFonts w:hint="cs"/>
          <w:rtl/>
        </w:rPr>
        <w:t xml:space="preserve"> فريقا الخبراء </w:t>
      </w:r>
      <w:r>
        <w:t>14</w:t>
      </w:r>
      <w:r>
        <w:rPr>
          <w:rFonts w:hint="cs"/>
          <w:rtl/>
        </w:rPr>
        <w:t xml:space="preserve"> مؤشراً جديداً من مؤشرات تكنولوجيا المعلومات والاتصالات للاستعاضة عن</w:t>
      </w:r>
      <w:r w:rsidR="00F84F65">
        <w:rPr>
          <w:rFonts w:hint="eastAsia"/>
          <w:rtl/>
        </w:rPr>
        <w:t> </w:t>
      </w:r>
      <w:r>
        <w:t>11</w:t>
      </w:r>
      <w:r>
        <w:rPr>
          <w:rFonts w:hint="cs"/>
          <w:rtl/>
        </w:rPr>
        <w:t xml:space="preserve"> مؤشراً </w:t>
      </w:r>
      <w:r w:rsidR="00DC5CC8">
        <w:rPr>
          <w:rFonts w:hint="cs"/>
          <w:rtl/>
        </w:rPr>
        <w:t>كان</w:t>
      </w:r>
      <w:r w:rsidR="00420C9C">
        <w:rPr>
          <w:rFonts w:hint="cs"/>
          <w:rtl/>
        </w:rPr>
        <w:t>ت</w:t>
      </w:r>
      <w:r>
        <w:rPr>
          <w:rFonts w:hint="cs"/>
          <w:rtl/>
        </w:rPr>
        <w:t xml:space="preserve"> </w:t>
      </w:r>
      <w:r w:rsidR="00420C9C">
        <w:rPr>
          <w:rFonts w:hint="cs"/>
          <w:rtl/>
        </w:rPr>
        <w:t>مستعملة</w:t>
      </w:r>
      <w:r>
        <w:rPr>
          <w:rFonts w:hint="cs"/>
          <w:rtl/>
        </w:rPr>
        <w:t xml:space="preserve">. وكان ذلك لمراعاة </w:t>
      </w:r>
      <w:r w:rsidR="00420C9C">
        <w:rPr>
          <w:rFonts w:hint="cs"/>
          <w:rtl/>
        </w:rPr>
        <w:t>ال</w:t>
      </w:r>
      <w:r>
        <w:rPr>
          <w:rFonts w:hint="cs"/>
          <w:rtl/>
        </w:rPr>
        <w:t>اتجاهات التكن</w:t>
      </w:r>
      <w:r w:rsidR="005C06AB">
        <w:rPr>
          <w:rFonts w:hint="cs"/>
          <w:rtl/>
        </w:rPr>
        <w:t>ولوجية الجديدة.</w:t>
      </w:r>
    </w:p>
    <w:p w:rsidR="000B0667" w:rsidRDefault="000B0667" w:rsidP="00145B4E">
      <w:pPr>
        <w:pStyle w:val="Heading1"/>
        <w:ind w:left="794" w:hanging="794"/>
      </w:pPr>
      <w:r>
        <w:t>3</w:t>
      </w:r>
      <w:r>
        <w:tab/>
      </w:r>
      <w:r w:rsidR="00022805">
        <w:rPr>
          <w:rFonts w:hint="cs"/>
          <w:spacing w:val="-2"/>
          <w:rtl/>
          <w:lang w:val="en-GB"/>
        </w:rPr>
        <w:t>الرقم القياسي</w:t>
      </w:r>
      <w:r w:rsidR="00033C23">
        <w:rPr>
          <w:rFonts w:hint="cs"/>
          <w:spacing w:val="-2"/>
          <w:rtl/>
          <w:lang w:val="en-GB"/>
        </w:rPr>
        <w:t xml:space="preserve"> </w:t>
      </w:r>
      <w:r w:rsidR="00022805">
        <w:rPr>
          <w:rFonts w:hint="cs"/>
          <w:spacing w:val="-2"/>
          <w:rtl/>
          <w:lang w:val="en-GB"/>
        </w:rPr>
        <w:t>ل</w:t>
      </w:r>
      <w:r w:rsidRPr="00033C23">
        <w:rPr>
          <w:rFonts w:hint="eastAsia"/>
          <w:spacing w:val="-2"/>
          <w:rtl/>
          <w:lang w:val="en-GB"/>
        </w:rPr>
        <w:t>تنمية</w:t>
      </w:r>
      <w:r w:rsidRPr="0052728F">
        <w:rPr>
          <w:spacing w:val="-2"/>
          <w:rtl/>
          <w:lang w:val="en-GB"/>
        </w:rPr>
        <w:t xml:space="preserve"> </w:t>
      </w:r>
      <w:r w:rsidRPr="0052728F">
        <w:rPr>
          <w:rFonts w:hint="eastAsia"/>
          <w:spacing w:val="-2"/>
          <w:rtl/>
          <w:lang w:val="en-GB"/>
        </w:rPr>
        <w:t>تكنولوجيا</w:t>
      </w:r>
      <w:r w:rsidRPr="0052728F">
        <w:rPr>
          <w:spacing w:val="-2"/>
          <w:rtl/>
          <w:lang w:val="en-GB"/>
        </w:rPr>
        <w:t xml:space="preserve"> </w:t>
      </w:r>
      <w:r w:rsidRPr="0052728F">
        <w:rPr>
          <w:rFonts w:hint="eastAsia"/>
          <w:spacing w:val="-2"/>
          <w:rtl/>
          <w:lang w:val="en-GB"/>
        </w:rPr>
        <w:t>المعلومات</w:t>
      </w:r>
      <w:r w:rsidRPr="0052728F">
        <w:rPr>
          <w:spacing w:val="-2"/>
          <w:rtl/>
          <w:lang w:val="en-GB"/>
        </w:rPr>
        <w:t xml:space="preserve"> </w:t>
      </w:r>
      <w:r w:rsidRPr="0052728F">
        <w:rPr>
          <w:rFonts w:hint="eastAsia"/>
          <w:spacing w:val="-2"/>
          <w:rtl/>
          <w:lang w:val="en-GB"/>
        </w:rPr>
        <w:t>والاتصالات</w:t>
      </w:r>
      <w:r w:rsidRPr="0052728F">
        <w:rPr>
          <w:rFonts w:hint="cs"/>
          <w:spacing w:val="-2"/>
          <w:rtl/>
          <w:lang w:val="en-GB"/>
        </w:rPr>
        <w:t> </w:t>
      </w:r>
      <w:r w:rsidRPr="0052728F">
        <w:rPr>
          <w:spacing w:val="-2"/>
        </w:rPr>
        <w:t>(IDI)</w:t>
      </w:r>
    </w:p>
    <w:p w:rsidR="000B0667" w:rsidRPr="00041427" w:rsidRDefault="00B40F38" w:rsidP="00420C9C">
      <w:pPr>
        <w:rPr>
          <w:rtl/>
        </w:rPr>
      </w:pPr>
      <w:r>
        <w:rPr>
          <w:rFonts w:hint="cs"/>
          <w:rtl/>
          <w:lang w:bidi="ar-EG"/>
        </w:rPr>
        <w:t xml:space="preserve">استعرض الخبراء في الاجتماع الاستثنائي للفريقين </w:t>
      </w:r>
      <w:r w:rsidRPr="00224583">
        <w:t>EGTI/EGH</w:t>
      </w:r>
      <w:r>
        <w:rPr>
          <w:rFonts w:hint="cs"/>
          <w:rtl/>
          <w:lang w:bidi="ar-EG"/>
        </w:rPr>
        <w:t xml:space="preserve"> الذي عُقد في الفترة من </w:t>
      </w:r>
      <w:r>
        <w:rPr>
          <w:lang w:bidi="ar-EG"/>
        </w:rPr>
        <w:t>1</w:t>
      </w:r>
      <w:r>
        <w:rPr>
          <w:rFonts w:hint="cs"/>
          <w:rtl/>
        </w:rPr>
        <w:t xml:space="preserve"> إلى </w:t>
      </w:r>
      <w:r>
        <w:t>3</w:t>
      </w:r>
      <w:r>
        <w:rPr>
          <w:rFonts w:hint="cs"/>
          <w:rtl/>
        </w:rPr>
        <w:t xml:space="preserve"> مارس </w:t>
      </w:r>
      <w:r>
        <w:t>2017</w:t>
      </w:r>
      <w:r>
        <w:rPr>
          <w:rFonts w:hint="cs"/>
          <w:rtl/>
        </w:rPr>
        <w:t xml:space="preserve">، </w:t>
      </w:r>
      <w:r w:rsidR="00420C9C">
        <w:rPr>
          <w:rFonts w:hint="cs"/>
          <w:color w:val="000000"/>
          <w:rtl/>
        </w:rPr>
        <w:t>تكوين</w:t>
      </w:r>
      <w:r w:rsidR="00022805">
        <w:rPr>
          <w:color w:val="000000"/>
          <w:rtl/>
        </w:rPr>
        <w:t xml:space="preserve"> الرقم القياسي لتنمية تكنولوجيا المعلومات والاتصالات</w:t>
      </w:r>
      <w:r w:rsidR="00022805">
        <w:rPr>
          <w:rFonts w:hint="cs"/>
          <w:color w:val="000000"/>
          <w:rtl/>
        </w:rPr>
        <w:t xml:space="preserve"> لتجسيد التطورات الأخيرة في قطاع تكنولوجيا المعلومات والاتصالات على نحو</w:t>
      </w:r>
      <w:r w:rsidR="007A1A48">
        <w:rPr>
          <w:rFonts w:hint="cs"/>
          <w:color w:val="000000"/>
          <w:rtl/>
        </w:rPr>
        <w:t>ٍ</w:t>
      </w:r>
      <w:r w:rsidR="00022805">
        <w:rPr>
          <w:rFonts w:hint="cs"/>
          <w:color w:val="000000"/>
          <w:rtl/>
        </w:rPr>
        <w:t xml:space="preserve"> أفضل.</w:t>
      </w:r>
      <w:r w:rsidR="00041427">
        <w:rPr>
          <w:rFonts w:hint="cs"/>
          <w:color w:val="000000"/>
          <w:rtl/>
        </w:rPr>
        <w:t xml:space="preserve"> واعتمد </w:t>
      </w:r>
      <w:r w:rsidR="00041427">
        <w:rPr>
          <w:rFonts w:hint="cs"/>
          <w:color w:val="000000"/>
          <w:rtl/>
        </w:rPr>
        <w:lastRenderedPageBreak/>
        <w:t xml:space="preserve">الاجتماع مجموعة منقحة من </w:t>
      </w:r>
      <w:r w:rsidR="00041427">
        <w:rPr>
          <w:color w:val="000000"/>
        </w:rPr>
        <w:t>14</w:t>
      </w:r>
      <w:r w:rsidR="00041427">
        <w:rPr>
          <w:rFonts w:hint="cs"/>
          <w:color w:val="000000"/>
          <w:rtl/>
        </w:rPr>
        <w:t xml:space="preserve"> مؤشراً سُتدرج في الرقم </w:t>
      </w:r>
      <w:r w:rsidR="00420C9C">
        <w:rPr>
          <w:rFonts w:hint="cs"/>
          <w:color w:val="000000"/>
          <w:rtl/>
        </w:rPr>
        <w:t>القياسي</w:t>
      </w:r>
      <w:r w:rsidR="00041427">
        <w:rPr>
          <w:rFonts w:hint="cs"/>
          <w:color w:val="000000"/>
          <w:rtl/>
        </w:rPr>
        <w:t xml:space="preserve"> لتنمية تكنولوجيا المعلومات والاتصالات مقارنةً بالقائمة القديمة التي تضم </w:t>
      </w:r>
      <w:r w:rsidR="0020473A">
        <w:rPr>
          <w:color w:val="000000"/>
        </w:rPr>
        <w:t>11</w:t>
      </w:r>
      <w:r w:rsidR="00041427">
        <w:rPr>
          <w:rFonts w:hint="cs"/>
          <w:color w:val="000000"/>
          <w:rtl/>
        </w:rPr>
        <w:t xml:space="preserve"> مؤشراً.</w:t>
      </w:r>
      <w:r w:rsidR="00C52DB9">
        <w:rPr>
          <w:rFonts w:hint="cs"/>
          <w:rtl/>
        </w:rPr>
        <w:t xml:space="preserve"> ووُضعت منهجية جديدة للرقم </w:t>
      </w:r>
      <w:r w:rsidR="00511276">
        <w:t>IDI</w:t>
      </w:r>
      <w:r w:rsidR="00C52DB9">
        <w:rPr>
          <w:rFonts w:hint="cs"/>
          <w:rtl/>
        </w:rPr>
        <w:t xml:space="preserve"> تستند إلى المؤشرات الأربعة عشر </w:t>
      </w:r>
      <w:r w:rsidR="00511276">
        <w:rPr>
          <w:rFonts w:hint="cs"/>
          <w:rtl/>
        </w:rPr>
        <w:t xml:space="preserve">الجديدة </w:t>
      </w:r>
      <w:r w:rsidR="00B40529">
        <w:rPr>
          <w:rFonts w:hint="cs"/>
          <w:rtl/>
        </w:rPr>
        <w:t>وتم عرض</w:t>
      </w:r>
      <w:r w:rsidR="00E74ACF">
        <w:rPr>
          <w:rFonts w:hint="cs"/>
          <w:rtl/>
        </w:rPr>
        <w:t>ها</w:t>
      </w:r>
      <w:r w:rsidR="00C52DB9">
        <w:rPr>
          <w:rFonts w:hint="cs"/>
          <w:rtl/>
        </w:rPr>
        <w:t>.</w:t>
      </w:r>
    </w:p>
    <w:p w:rsidR="000B0667" w:rsidRPr="000B0667" w:rsidRDefault="000B0667" w:rsidP="00145B4E">
      <w:pPr>
        <w:pStyle w:val="Heading1"/>
        <w:ind w:left="794" w:hanging="794"/>
        <w:rPr>
          <w:lang w:bidi="ar-EG"/>
        </w:rPr>
      </w:pPr>
      <w:r>
        <w:t>4</w:t>
      </w:r>
      <w:r>
        <w:tab/>
      </w:r>
      <w:r w:rsidRPr="000B0667">
        <w:rPr>
          <w:spacing w:val="-2"/>
          <w:rtl/>
          <w:lang w:val="en-GB"/>
        </w:rPr>
        <w:t>تقرير قياس مجتمع المعلومات</w:t>
      </w:r>
      <w:r>
        <w:rPr>
          <w:rFonts w:hint="cs"/>
          <w:spacing w:val="-2"/>
          <w:rtl/>
          <w:lang w:val="en-GB" w:bidi="ar-EG"/>
        </w:rPr>
        <w:t xml:space="preserve"> </w:t>
      </w:r>
      <w:r w:rsidRPr="00D51EAF">
        <w:rPr>
          <w:spacing w:val="-2"/>
          <w:lang w:bidi="ar-EG"/>
        </w:rPr>
        <w:t>(MISR)</w:t>
      </w:r>
    </w:p>
    <w:p w:rsidR="000B0667" w:rsidRDefault="00420C9C" w:rsidP="00420C9C">
      <w:pPr>
        <w:rPr>
          <w:rtl/>
          <w:lang w:bidi="ar-EG"/>
        </w:rPr>
      </w:pPr>
      <w:r>
        <w:rPr>
          <w:rFonts w:hint="cs"/>
          <w:rtl/>
        </w:rPr>
        <w:t>نُشر</w:t>
      </w:r>
      <w:r w:rsidR="00D51EAF">
        <w:rPr>
          <w:rFonts w:hint="cs"/>
          <w:rtl/>
        </w:rPr>
        <w:t xml:space="preserve"> تقرير قياس مجتمع المعلومات سنوياً.</w:t>
      </w:r>
      <w:r w:rsidR="000B0667" w:rsidRPr="00D51EAF">
        <w:rPr>
          <w:rtl/>
        </w:rPr>
        <w:t xml:space="preserve"> و</w:t>
      </w:r>
      <w:r w:rsidR="00D51EAF">
        <w:rPr>
          <w:rFonts w:hint="cs"/>
          <w:rtl/>
        </w:rPr>
        <w:t xml:space="preserve">هو تقرير سنوي ينشره الاتحاد منذ عام </w:t>
      </w:r>
      <w:r w:rsidR="00D51EAF">
        <w:t>2009</w:t>
      </w:r>
      <w:r w:rsidR="003A7A8F">
        <w:rPr>
          <w:rFonts w:hint="cs"/>
          <w:rtl/>
        </w:rPr>
        <w:t xml:space="preserve"> ويتضمن </w:t>
      </w:r>
      <w:r w:rsidR="000B0667" w:rsidRPr="00D51EAF">
        <w:rPr>
          <w:rtl/>
        </w:rPr>
        <w:t>البيانات الأساسية المتعلقة بتكنولوجيا المعلومات والاتصالات وأدوات المقارنة</w:t>
      </w:r>
      <w:r>
        <w:rPr>
          <w:rFonts w:hint="cs"/>
          <w:rtl/>
        </w:rPr>
        <w:t xml:space="preserve"> المرجعية</w:t>
      </w:r>
      <w:r w:rsidR="000B0667" w:rsidRPr="00D51EAF">
        <w:rPr>
          <w:rtl/>
        </w:rPr>
        <w:t xml:space="preserve"> لقياس مجتمع المعلومات، </w:t>
      </w:r>
      <w:r w:rsidR="002F4A95">
        <w:rPr>
          <w:rFonts w:hint="cs"/>
          <w:rtl/>
        </w:rPr>
        <w:t>لا سيما عن طريق</w:t>
      </w:r>
      <w:r w:rsidR="000B0667" w:rsidRPr="00D51EAF">
        <w:rPr>
          <w:rtl/>
        </w:rPr>
        <w:t xml:space="preserve"> الرقم القياسي لتنمية تكنولوجيا المعلومات والاتصالات </w:t>
      </w:r>
      <w:r w:rsidR="000B0667" w:rsidRPr="00D51EAF">
        <w:t>(IDI)</w:t>
      </w:r>
      <w:r w:rsidR="000B0667" w:rsidRPr="00D51EAF">
        <w:rPr>
          <w:rtl/>
        </w:rPr>
        <w:t>.</w:t>
      </w:r>
      <w:r w:rsidR="002F4A95">
        <w:rPr>
          <w:rFonts w:hint="cs"/>
          <w:rtl/>
        </w:rPr>
        <w:t xml:space="preserve"> ويقدم</w:t>
      </w:r>
      <w:r w:rsidR="002F4A95">
        <w:rPr>
          <w:rFonts w:hint="cs"/>
          <w:rtl/>
          <w:lang w:bidi="ar-EG"/>
        </w:rPr>
        <w:t xml:space="preserve"> التقرير تحليلاً كمياً لمجتمع المعلومات ويسلط الضوء على </w:t>
      </w:r>
      <w:r w:rsidR="002F4A95" w:rsidRPr="002F4A95">
        <w:rPr>
          <w:rtl/>
          <w:lang w:bidi="ar-EG"/>
        </w:rPr>
        <w:t>الاتجاهات الجديدة والناشئة و</w:t>
      </w:r>
      <w:r w:rsidR="00862026">
        <w:rPr>
          <w:rFonts w:hint="cs"/>
          <w:rtl/>
          <w:lang w:bidi="ar-EG"/>
        </w:rPr>
        <w:t>ال</w:t>
      </w:r>
      <w:r w:rsidR="002F4A95" w:rsidRPr="002F4A95">
        <w:rPr>
          <w:rtl/>
          <w:lang w:bidi="ar-EG"/>
        </w:rPr>
        <w:t xml:space="preserve">قضايا </w:t>
      </w:r>
      <w:r w:rsidR="00862026">
        <w:rPr>
          <w:rFonts w:hint="cs"/>
          <w:rtl/>
          <w:lang w:bidi="ar-EG"/>
        </w:rPr>
        <w:t>المتعلقة ب</w:t>
      </w:r>
      <w:r w:rsidR="002F4A95" w:rsidRPr="002F4A95">
        <w:rPr>
          <w:rtl/>
          <w:lang w:bidi="ar-EG"/>
        </w:rPr>
        <w:t>القياس</w:t>
      </w:r>
      <w:r w:rsidR="002F4A95">
        <w:rPr>
          <w:rFonts w:hint="cs"/>
          <w:rtl/>
          <w:lang w:bidi="ar-EG"/>
        </w:rPr>
        <w:t xml:space="preserve">. </w:t>
      </w:r>
      <w:r w:rsidR="002F4A95" w:rsidRPr="002F4A95">
        <w:rPr>
          <w:rFonts w:hint="cs"/>
          <w:rtl/>
          <w:lang w:bidi="ar-EG"/>
        </w:rPr>
        <w:t>ويقدم</w:t>
      </w:r>
      <w:r w:rsidR="00A44CE3" w:rsidRPr="002F4A95">
        <w:rPr>
          <w:rtl/>
          <w:lang w:bidi="ar-EG"/>
        </w:rPr>
        <w:t xml:space="preserve"> التقرير </w:t>
      </w:r>
      <w:r w:rsidR="002F4A95" w:rsidRPr="002F4A95">
        <w:rPr>
          <w:rFonts w:hint="cs"/>
          <w:rtl/>
          <w:lang w:bidi="ar-EG"/>
        </w:rPr>
        <w:t xml:space="preserve">أيضاً </w:t>
      </w:r>
      <w:r w:rsidR="00A44CE3" w:rsidRPr="002F4A95">
        <w:rPr>
          <w:rtl/>
          <w:lang w:bidi="ar-EG"/>
        </w:rPr>
        <w:t>النتائج المتعلقة بهذا الرقم القياسي على المستوى الإقليمي</w:t>
      </w:r>
      <w:r w:rsidR="002F4A95" w:rsidRPr="002F4A95">
        <w:rPr>
          <w:rFonts w:hint="cs"/>
          <w:rtl/>
          <w:lang w:bidi="ar-EG"/>
        </w:rPr>
        <w:t>.</w:t>
      </w:r>
      <w:r w:rsidR="00A44CE3" w:rsidRPr="002F4A95">
        <w:rPr>
          <w:rtl/>
          <w:lang w:bidi="ar-EG"/>
        </w:rPr>
        <w:t xml:space="preserve"> ويستعمل أيضاً النتائج المتعلقة بالرقم القياسي لتحليل الاتجاهات والتطورات </w:t>
      </w:r>
      <w:r w:rsidR="002F4A95">
        <w:rPr>
          <w:rFonts w:hint="cs"/>
          <w:rtl/>
          <w:lang w:bidi="ar-EG"/>
        </w:rPr>
        <w:t>فيما يتعلق</w:t>
      </w:r>
      <w:r w:rsidR="00A44CE3" w:rsidRPr="002F4A95">
        <w:rPr>
          <w:rtl/>
          <w:lang w:bidi="ar-EG"/>
        </w:rPr>
        <w:t xml:space="preserve"> </w:t>
      </w:r>
      <w:r w:rsidR="002F4A95">
        <w:rPr>
          <w:rFonts w:hint="cs"/>
          <w:rtl/>
          <w:lang w:bidi="ar-EG"/>
        </w:rPr>
        <w:t>ب</w:t>
      </w:r>
      <w:r w:rsidR="00A44CE3" w:rsidRPr="002F4A95">
        <w:rPr>
          <w:rtl/>
          <w:lang w:bidi="ar-EG"/>
        </w:rPr>
        <w:t>الفجوة الرقمية.</w:t>
      </w:r>
    </w:p>
    <w:p w:rsidR="00A44CE3" w:rsidRDefault="00BF021F" w:rsidP="00050DB5">
      <w:pPr>
        <w:rPr>
          <w:rtl/>
        </w:rPr>
      </w:pPr>
      <w:r>
        <w:rPr>
          <w:rFonts w:hint="cs"/>
          <w:rtl/>
          <w:lang w:bidi="ar-EG"/>
        </w:rPr>
        <w:t xml:space="preserve">وتضمن التقرير لعام </w:t>
      </w:r>
      <w:r>
        <w:rPr>
          <w:lang w:bidi="ar-EG"/>
        </w:rPr>
        <w:t>2017</w:t>
      </w:r>
      <w:r>
        <w:rPr>
          <w:rFonts w:hint="cs"/>
          <w:rtl/>
        </w:rPr>
        <w:t xml:space="preserve"> للمرة الأولى بيانات قطرية فردية تقدم لمحة عن </w:t>
      </w:r>
      <w:r w:rsidR="00050DB5">
        <w:rPr>
          <w:rFonts w:hint="cs"/>
          <w:rtl/>
        </w:rPr>
        <w:t>المشهد العام الأخير</w:t>
      </w:r>
      <w:r w:rsidR="00C45160">
        <w:rPr>
          <w:rFonts w:hint="cs"/>
          <w:rtl/>
        </w:rPr>
        <w:t xml:space="preserve"> لتكنولوجيا المعلومات والاتصالات</w:t>
      </w:r>
      <w:r>
        <w:rPr>
          <w:rFonts w:hint="cs"/>
          <w:rtl/>
        </w:rPr>
        <w:t xml:space="preserve"> والجهود المبذولة لزيادة النفاذ إلى تكنولوجيا المعلومات والاتصالات واستعمالها </w:t>
      </w:r>
      <w:r w:rsidR="00C45160">
        <w:rPr>
          <w:rFonts w:hint="cs"/>
          <w:rtl/>
        </w:rPr>
        <w:t>والتقدم المحرز</w:t>
      </w:r>
      <w:r>
        <w:rPr>
          <w:rFonts w:hint="cs"/>
          <w:rtl/>
        </w:rPr>
        <w:t xml:space="preserve"> في كل بلد.</w:t>
      </w:r>
    </w:p>
    <w:p w:rsidR="00A44CE3" w:rsidRDefault="00A44CE3" w:rsidP="00145B4E">
      <w:pPr>
        <w:pStyle w:val="Heading1"/>
        <w:ind w:left="794" w:hanging="794"/>
        <w:rPr>
          <w:spacing w:val="-2"/>
          <w:rtl/>
          <w:lang w:val="en-GB"/>
        </w:rPr>
      </w:pPr>
      <w:r>
        <w:lastRenderedPageBreak/>
        <w:t>5</w:t>
      </w:r>
      <w:r>
        <w:tab/>
      </w:r>
      <w:r w:rsidR="00050DB5">
        <w:rPr>
          <w:rFonts w:hint="cs"/>
          <w:spacing w:val="-2"/>
          <w:rtl/>
          <w:lang w:val="en-GB"/>
        </w:rPr>
        <w:t>التعاون الدولي</w:t>
      </w:r>
    </w:p>
    <w:p w:rsidR="00A44CE3" w:rsidRDefault="00D230E7" w:rsidP="00F84F65">
      <w:pPr>
        <w:rPr>
          <w:spacing w:val="6"/>
          <w:rtl/>
          <w:lang w:bidi="ar"/>
        </w:rPr>
      </w:pPr>
      <w:r>
        <w:rPr>
          <w:rFonts w:hint="cs"/>
          <w:rtl/>
          <w:lang w:val="en-GB" w:bidi="ar-EG"/>
        </w:rPr>
        <w:t xml:space="preserve">تعاون الاتحاد </w:t>
      </w:r>
      <w:r w:rsidR="00FF24E2">
        <w:rPr>
          <w:rFonts w:hint="cs"/>
          <w:rtl/>
          <w:lang w:val="en-GB" w:bidi="ar-EG"/>
        </w:rPr>
        <w:t>بنشاط</w:t>
      </w:r>
      <w:r>
        <w:rPr>
          <w:rFonts w:hint="cs"/>
          <w:rtl/>
          <w:lang w:val="en-GB" w:bidi="ar-EG"/>
        </w:rPr>
        <w:t xml:space="preserve"> مع الهيئات الدولية بشأن المسائل الإحصائية، لا سيما مع اللجنة الإحصائية التابعة للأمم المتحدة، ولجنة النطاق العريض المعنية بالتنمية الرقمية</w:t>
      </w:r>
      <w:r w:rsidR="00F84F65">
        <w:rPr>
          <w:rFonts w:hint="cs"/>
          <w:rtl/>
          <w:lang w:val="en-GB" w:bidi="ar-EG"/>
        </w:rPr>
        <w:t>،</w:t>
      </w:r>
      <w:r>
        <w:rPr>
          <w:rFonts w:hint="cs"/>
          <w:rtl/>
          <w:lang w:val="en-GB" w:bidi="ar-EG"/>
        </w:rPr>
        <w:t xml:space="preserve"> و</w:t>
      </w:r>
      <w:r>
        <w:rPr>
          <w:color w:val="000000"/>
          <w:rtl/>
        </w:rPr>
        <w:t xml:space="preserve">فريق الخبراء المشترك بين الوكالات المعني بمؤشرات أهداف التنمية </w:t>
      </w:r>
      <w:r>
        <w:rPr>
          <w:rFonts w:hint="cs"/>
          <w:color w:val="000000"/>
          <w:rtl/>
        </w:rPr>
        <w:t>المستدامة</w:t>
      </w:r>
      <w:r w:rsidR="00F84F65">
        <w:rPr>
          <w:rFonts w:hint="eastAsia"/>
          <w:color w:val="000000"/>
          <w:rtl/>
        </w:rPr>
        <w:t> </w:t>
      </w:r>
      <w:r>
        <w:rPr>
          <w:color w:val="000000"/>
        </w:rPr>
        <w:t>(IAEG-SDG)</w:t>
      </w:r>
      <w:r w:rsidR="003F18EE">
        <w:rPr>
          <w:rFonts w:hint="cs"/>
          <w:rtl/>
          <w:lang w:val="en-GB" w:bidi="ar-EG"/>
        </w:rPr>
        <w:t xml:space="preserve">، </w:t>
      </w:r>
      <w:r w:rsidR="00090F4D">
        <w:rPr>
          <w:rFonts w:hint="cs"/>
          <w:color w:val="000000"/>
          <w:rtl/>
        </w:rPr>
        <w:t>و</w:t>
      </w:r>
      <w:r w:rsidR="00090F4D">
        <w:rPr>
          <w:color w:val="000000"/>
          <w:rtl/>
        </w:rPr>
        <w:t>فريق العمل العالمي التابع للأمم المتحدة المعني بالبيانات الضخمة من أجل الإحصاءات الرسمية</w:t>
      </w:r>
      <w:r w:rsidR="00420C9C">
        <w:rPr>
          <w:rFonts w:hint="cs"/>
          <w:rtl/>
          <w:lang w:val="en-GB"/>
        </w:rPr>
        <w:t>، وغير</w:t>
      </w:r>
      <w:r w:rsidR="00095089">
        <w:rPr>
          <w:rFonts w:hint="cs"/>
          <w:rtl/>
          <w:lang w:val="en-GB"/>
        </w:rPr>
        <w:t xml:space="preserve"> ذلك</w:t>
      </w:r>
      <w:r w:rsidR="00090F4D">
        <w:rPr>
          <w:rFonts w:hint="cs"/>
          <w:rtl/>
          <w:lang w:val="en-GB"/>
        </w:rPr>
        <w:t xml:space="preserve">. </w:t>
      </w:r>
      <w:r w:rsidR="00FF24E2" w:rsidRPr="00FF24E2">
        <w:rPr>
          <w:rFonts w:hint="cs"/>
          <w:spacing w:val="6"/>
          <w:rtl/>
          <w:lang w:bidi="ar"/>
        </w:rPr>
        <w:t>وحافظ الاتحاد</w:t>
      </w:r>
      <w:r w:rsidR="00A44CE3" w:rsidRPr="00FF24E2">
        <w:rPr>
          <w:rFonts w:hint="cs"/>
          <w:spacing w:val="6"/>
          <w:rtl/>
          <w:lang w:bidi="ar"/>
        </w:rPr>
        <w:t xml:space="preserve"> على دور قيادي في الشراكة العالمية لقياس تكنولوجيا المعلومات والاتصالات لأغراض التنمية وأفرقة المهام ذات</w:t>
      </w:r>
      <w:r w:rsidR="00A44CE3" w:rsidRPr="00FF24E2">
        <w:rPr>
          <w:rFonts w:hint="eastAsia"/>
          <w:spacing w:val="6"/>
          <w:rtl/>
          <w:lang w:bidi="ar"/>
        </w:rPr>
        <w:t> </w:t>
      </w:r>
      <w:r w:rsidR="00A44CE3" w:rsidRPr="00FF24E2">
        <w:rPr>
          <w:rFonts w:hint="cs"/>
          <w:spacing w:val="6"/>
          <w:rtl/>
          <w:lang w:bidi="ar"/>
        </w:rPr>
        <w:t xml:space="preserve">الصلة. </w:t>
      </w:r>
      <w:r w:rsidR="009D5D10">
        <w:rPr>
          <w:rFonts w:hint="cs"/>
          <w:spacing w:val="6"/>
          <w:rtl/>
          <w:lang w:bidi="ar"/>
        </w:rPr>
        <w:t>وتتألف هذه الشراكة من وكالات الأمم المتحدة.</w:t>
      </w:r>
    </w:p>
    <w:p w:rsidR="00A44CE3" w:rsidRPr="00191ABA" w:rsidRDefault="00A44CE3" w:rsidP="00145B4E">
      <w:pPr>
        <w:pStyle w:val="Heading1"/>
        <w:ind w:left="794" w:hanging="794"/>
        <w:rPr>
          <w:spacing w:val="-2"/>
          <w:rtl/>
        </w:rPr>
      </w:pPr>
      <w:r>
        <w:t>6</w:t>
      </w:r>
      <w:r>
        <w:tab/>
      </w:r>
      <w:r w:rsidR="00310DFF">
        <w:rPr>
          <w:rFonts w:hint="cs"/>
          <w:spacing w:val="-2"/>
          <w:rtl/>
        </w:rPr>
        <w:t>بناء القدرات</w:t>
      </w:r>
    </w:p>
    <w:p w:rsidR="00A44CE3" w:rsidRPr="007A2F75" w:rsidRDefault="003E7D3C" w:rsidP="003E7D3C">
      <w:pPr>
        <w:rPr>
          <w:rtl/>
        </w:rPr>
      </w:pPr>
      <w:r>
        <w:rPr>
          <w:rFonts w:hint="cs"/>
          <w:rtl/>
          <w:lang w:bidi="ar"/>
        </w:rPr>
        <w:t>قدم</w:t>
      </w:r>
      <w:r w:rsidR="007A2F75">
        <w:rPr>
          <w:rFonts w:hint="cs"/>
          <w:rtl/>
          <w:lang w:bidi="ar"/>
        </w:rPr>
        <w:t xml:space="preserve"> الاتحاد </w:t>
      </w:r>
      <w:r>
        <w:rPr>
          <w:rFonts w:hint="cs"/>
          <w:rtl/>
          <w:lang w:bidi="ar"/>
        </w:rPr>
        <w:t>المساعدة من أجل</w:t>
      </w:r>
      <w:r w:rsidR="00A44CE3" w:rsidRPr="007A2F75">
        <w:rPr>
          <w:rFonts w:hint="cs"/>
          <w:rtl/>
          <w:lang w:bidi="ar"/>
        </w:rPr>
        <w:t xml:space="preserve"> بناء القدرات والمساعدة التقنية إلى الدول الأعضاء في جمع إحصاءات الاتصالات/تكنولوجيا المعلومات والاتصالات، من خلال تنظيم ورش عمل تدريبية وإنتاج الكتيبات والأدلة</w:t>
      </w:r>
      <w:r w:rsidR="00A44CE3" w:rsidRPr="007A2F75">
        <w:rPr>
          <w:rFonts w:hint="eastAsia"/>
          <w:rtl/>
          <w:lang w:bidi="ar"/>
        </w:rPr>
        <w:t> </w:t>
      </w:r>
      <w:r w:rsidR="00A44CE3" w:rsidRPr="007A2F75">
        <w:rPr>
          <w:rFonts w:hint="cs"/>
          <w:rtl/>
          <w:lang w:bidi="ar"/>
        </w:rPr>
        <w:t>المنهجية.</w:t>
      </w:r>
      <w:r w:rsidR="00A44CE3" w:rsidRPr="007A2F75">
        <w:rPr>
          <w:rFonts w:hint="cs"/>
          <w:rtl/>
          <w:lang w:bidi="ar-EG"/>
        </w:rPr>
        <w:t xml:space="preserve"> </w:t>
      </w:r>
      <w:r w:rsidR="007A2F75">
        <w:rPr>
          <w:rFonts w:hint="cs"/>
          <w:rtl/>
          <w:lang w:bidi="ar-EG"/>
        </w:rPr>
        <w:t xml:space="preserve">وفي الفترة </w:t>
      </w:r>
      <w:r w:rsidR="007A2F75">
        <w:rPr>
          <w:lang w:bidi="ar-EG"/>
        </w:rPr>
        <w:t>2018-2014</w:t>
      </w:r>
      <w:r w:rsidR="007A2F75">
        <w:rPr>
          <w:rFonts w:hint="cs"/>
          <w:rtl/>
        </w:rPr>
        <w:t>، عقد الاتحاد</w:t>
      </w:r>
      <w:r w:rsidR="00CD212A">
        <w:rPr>
          <w:rFonts w:hint="eastAsia"/>
          <w:rtl/>
        </w:rPr>
        <w:t> </w:t>
      </w:r>
      <w:r w:rsidR="007A2F75">
        <w:t>12</w:t>
      </w:r>
      <w:r w:rsidR="007A2F75">
        <w:rPr>
          <w:rFonts w:hint="cs"/>
          <w:rtl/>
        </w:rPr>
        <w:t xml:space="preserve"> ورشة عمل إقليمية و</w:t>
      </w:r>
      <w:r w:rsidR="007A2F75">
        <w:t>8</w:t>
      </w:r>
      <w:r w:rsidR="007A2F75">
        <w:rPr>
          <w:rFonts w:hint="cs"/>
          <w:rtl/>
        </w:rPr>
        <w:t xml:space="preserve"> ورش عمل وطنية.</w:t>
      </w:r>
    </w:p>
    <w:p w:rsidR="00A44CE3" w:rsidRDefault="00A44CE3" w:rsidP="00145B4E">
      <w:pPr>
        <w:pStyle w:val="Heading1"/>
        <w:ind w:left="794" w:hanging="794"/>
        <w:rPr>
          <w:spacing w:val="-2"/>
          <w:rtl/>
          <w:lang w:val="en-GB"/>
        </w:rPr>
      </w:pPr>
      <w:r>
        <w:t>7</w:t>
      </w:r>
      <w:r>
        <w:tab/>
      </w:r>
      <w:r w:rsidR="008221B2">
        <w:rPr>
          <w:rFonts w:hint="cs"/>
          <w:spacing w:val="-2"/>
          <w:rtl/>
          <w:lang w:val="en-GB"/>
        </w:rPr>
        <w:t>جمع البيانات ونشرها</w:t>
      </w:r>
    </w:p>
    <w:p w:rsidR="00A44CE3" w:rsidRPr="00CE1822" w:rsidRDefault="00BF280F" w:rsidP="003E7D3C">
      <w:pPr>
        <w:rPr>
          <w:rtl/>
        </w:rPr>
      </w:pPr>
      <w:r>
        <w:rPr>
          <w:rFonts w:hint="cs"/>
          <w:rtl/>
          <w:lang w:val="en-GB" w:bidi="ar-EG"/>
        </w:rPr>
        <w:t xml:space="preserve">قام الاتحاد بجمع وتنسيق ونشر البيانات والإحصاءات الرسمية في مجال الاتصالات/تكنولوجيا المعلومات والاتصالات. </w:t>
      </w:r>
      <w:r w:rsidR="00DF625B">
        <w:rPr>
          <w:rFonts w:hint="cs"/>
          <w:rtl/>
          <w:lang w:val="en-GB" w:bidi="ar-EG"/>
        </w:rPr>
        <w:t>وفي</w:t>
      </w:r>
      <w:r w:rsidR="00CD212A">
        <w:rPr>
          <w:rFonts w:hint="eastAsia"/>
          <w:rtl/>
          <w:lang w:val="en-GB" w:bidi="ar-EG"/>
        </w:rPr>
        <w:t> </w:t>
      </w:r>
      <w:r w:rsidR="00DF625B">
        <w:rPr>
          <w:rFonts w:hint="cs"/>
          <w:rtl/>
          <w:lang w:val="en-GB" w:bidi="ar-EG"/>
        </w:rPr>
        <w:t xml:space="preserve">معرض </w:t>
      </w:r>
      <w:r w:rsidR="00DF625B">
        <w:rPr>
          <w:rFonts w:hint="cs"/>
          <w:rtl/>
          <w:lang w:val="en-GB" w:bidi="ar-EG"/>
        </w:rPr>
        <w:lastRenderedPageBreak/>
        <w:t xml:space="preserve">القيام بذلك، استعمل الاتحاد مجموعة متنوعة من مصادر البيانات وأدوات لنشرها، مثل </w:t>
      </w:r>
      <w:r w:rsidR="00DF625B">
        <w:rPr>
          <w:color w:val="000000"/>
          <w:rtl/>
        </w:rPr>
        <w:t>قاعدة بيانات الاتحاد بشأن المؤشرات العالمية للاتصالات/ تكنولوجيا المعلومات والاتصالات</w:t>
      </w:r>
      <w:r w:rsidR="00DF625B">
        <w:rPr>
          <w:rFonts w:hint="cs"/>
          <w:rtl/>
          <w:lang w:val="en-GB"/>
        </w:rPr>
        <w:t xml:space="preserve"> </w:t>
      </w:r>
      <w:r w:rsidR="00DF625B">
        <w:t>(WTI)</w:t>
      </w:r>
      <w:r w:rsidR="00DF625B">
        <w:rPr>
          <w:rFonts w:hint="cs"/>
          <w:rtl/>
        </w:rPr>
        <w:t xml:space="preserve">، </w:t>
      </w:r>
      <w:r w:rsidR="00232FBF">
        <w:rPr>
          <w:rFonts w:hint="cs"/>
          <w:color w:val="000000"/>
          <w:rtl/>
        </w:rPr>
        <w:t>و</w:t>
      </w:r>
      <w:r w:rsidR="00DF625B">
        <w:rPr>
          <w:color w:val="000000"/>
          <w:rtl/>
        </w:rPr>
        <w:t>البوابة الإلكترونية لنافذة الاتحاد لتكنولوجيا المعلومات والاتصالات،</w:t>
      </w:r>
      <w:r w:rsidR="00232FBF">
        <w:rPr>
          <w:rFonts w:hint="cs"/>
          <w:rtl/>
        </w:rPr>
        <w:t xml:space="preserve"> </w:t>
      </w:r>
      <w:r w:rsidR="00F96741">
        <w:rPr>
          <w:rFonts w:hint="cs"/>
          <w:color w:val="000000"/>
          <w:rtl/>
        </w:rPr>
        <w:t>و</w:t>
      </w:r>
      <w:r w:rsidR="003E7D3C">
        <w:rPr>
          <w:rFonts w:hint="cs"/>
          <w:color w:val="000000"/>
          <w:rtl/>
        </w:rPr>
        <w:t>ال</w:t>
      </w:r>
      <w:r w:rsidR="00F96741">
        <w:rPr>
          <w:rFonts w:hint="cs"/>
          <w:color w:val="000000"/>
          <w:rtl/>
        </w:rPr>
        <w:t xml:space="preserve">حولية </w:t>
      </w:r>
      <w:r w:rsidR="003E7D3C">
        <w:rPr>
          <w:rFonts w:hint="cs"/>
          <w:color w:val="000000"/>
          <w:rtl/>
        </w:rPr>
        <w:t>الإحصائية</w:t>
      </w:r>
      <w:r w:rsidR="00232FBF">
        <w:rPr>
          <w:rFonts w:hint="cs"/>
          <w:rtl/>
        </w:rPr>
        <w:t xml:space="preserve">، </w:t>
      </w:r>
      <w:r w:rsidR="00CE1822">
        <w:rPr>
          <w:rFonts w:hint="cs"/>
          <w:rtl/>
        </w:rPr>
        <w:t>و</w:t>
      </w:r>
      <w:r w:rsidR="00CE1822">
        <w:rPr>
          <w:color w:val="000000"/>
          <w:rtl/>
        </w:rPr>
        <w:t xml:space="preserve">المنشور المشترك </w:t>
      </w:r>
      <w:r w:rsidR="00CE1822">
        <w:rPr>
          <w:rFonts w:hint="cs"/>
          <w:color w:val="000000"/>
          <w:rtl/>
        </w:rPr>
        <w:t>بين ا</w:t>
      </w:r>
      <w:r w:rsidR="00CE1822">
        <w:rPr>
          <w:color w:val="000000"/>
          <w:rtl/>
        </w:rPr>
        <w:t xml:space="preserve">لاتحاد الدولي للاتصالات والبنك الدولي بعنوان "كُتيّب بيانات </w:t>
      </w:r>
      <w:r w:rsidR="00CE1822">
        <w:rPr>
          <w:rFonts w:hint="cs"/>
          <w:color w:val="000000"/>
          <w:rtl/>
        </w:rPr>
        <w:t>مختصر</w:t>
      </w:r>
      <w:r w:rsidR="00CE1822">
        <w:rPr>
          <w:color w:val="000000"/>
          <w:rtl/>
        </w:rPr>
        <w:t xml:space="preserve"> عن تكنولوجيا المعلومات والاتصالات</w:t>
      </w:r>
      <w:r w:rsidR="00CE1822">
        <w:rPr>
          <w:color w:val="000000"/>
        </w:rPr>
        <w:t>"</w:t>
      </w:r>
      <w:r w:rsidR="00CE1822">
        <w:rPr>
          <w:rFonts w:hint="cs"/>
          <w:rtl/>
        </w:rPr>
        <w:t xml:space="preserve">، والصفحة الإلكترونية </w:t>
      </w:r>
      <w:r w:rsidR="00CE1822">
        <w:rPr>
          <w:color w:val="000000"/>
          <w:rtl/>
        </w:rPr>
        <w:t xml:space="preserve">للاتحاد المتعلقة </w:t>
      </w:r>
      <w:r w:rsidR="003E7D3C">
        <w:rPr>
          <w:rFonts w:hint="cs"/>
          <w:color w:val="000000"/>
          <w:rtl/>
        </w:rPr>
        <w:t>بالإحصاءات</w:t>
      </w:r>
      <w:r w:rsidR="00CE1822">
        <w:rPr>
          <w:rFonts w:hint="cs"/>
          <w:rtl/>
        </w:rPr>
        <w:t>.</w:t>
      </w:r>
    </w:p>
    <w:p w:rsidR="00A44CE3" w:rsidRDefault="00A44CE3" w:rsidP="00145B4E">
      <w:pPr>
        <w:pStyle w:val="Heading1"/>
        <w:ind w:left="794" w:hanging="794"/>
        <w:rPr>
          <w:spacing w:val="-2"/>
          <w:rtl/>
          <w:lang w:val="en-GB"/>
        </w:rPr>
      </w:pPr>
      <w:r>
        <w:t>8</w:t>
      </w:r>
      <w:r>
        <w:tab/>
      </w:r>
      <w:r w:rsidR="009D0A7C">
        <w:rPr>
          <w:rFonts w:hint="cs"/>
          <w:spacing w:val="-2"/>
          <w:rtl/>
          <w:lang w:val="en-GB"/>
        </w:rPr>
        <w:t>تقييم عمل الاتحاد وتوفير الموارد ذات الصلة بالإحصاءات</w:t>
      </w:r>
    </w:p>
    <w:p w:rsidR="00A44CE3" w:rsidRPr="00A44CE3" w:rsidRDefault="00A44CE3" w:rsidP="003E7D3C">
      <w:pPr>
        <w:rPr>
          <w:rtl/>
        </w:rPr>
      </w:pPr>
      <w:r>
        <w:rPr>
          <w:lang w:bidi="ar-EG"/>
        </w:rPr>
        <w:t>1.8</w:t>
      </w:r>
      <w:r>
        <w:rPr>
          <w:rtl/>
          <w:lang w:bidi="ar-EG"/>
        </w:rPr>
        <w:tab/>
      </w:r>
      <w:r w:rsidR="00FF4E3F">
        <w:rPr>
          <w:rFonts w:hint="cs"/>
          <w:rtl/>
          <w:lang w:bidi="ar-EG"/>
        </w:rPr>
        <w:t xml:space="preserve">في دورة مجلس الاتحاد لعام </w:t>
      </w:r>
      <w:r w:rsidR="00FF4E3F">
        <w:rPr>
          <w:lang w:bidi="ar-EG"/>
        </w:rPr>
        <w:t>2018</w:t>
      </w:r>
      <w:r w:rsidR="00FF4E3F">
        <w:rPr>
          <w:rFonts w:hint="cs"/>
          <w:rtl/>
          <w:lang w:bidi="ar-EG"/>
        </w:rPr>
        <w:t xml:space="preserve">، طلبت </w:t>
      </w:r>
      <w:r w:rsidR="00FF4E3F">
        <w:rPr>
          <w:color w:val="000000"/>
          <w:rtl/>
        </w:rPr>
        <w:t>جمهورية البرازيل الاتحادية</w:t>
      </w:r>
      <w:r w:rsidR="00FF4E3F">
        <w:rPr>
          <w:rFonts w:hint="cs"/>
          <w:color w:val="000000"/>
          <w:rtl/>
        </w:rPr>
        <w:t xml:space="preserve"> من أمانة الاتحاد "أن</w:t>
      </w:r>
      <w:r w:rsidRPr="00A507A0">
        <w:rPr>
          <w:rFonts w:hint="cs"/>
          <w:spacing w:val="2"/>
          <w:rtl/>
          <w:lang w:bidi="ar-EG"/>
        </w:rPr>
        <w:t xml:space="preserve"> تدرس الموارد البشرية والمالية اللازم</w:t>
      </w:r>
      <w:r>
        <w:rPr>
          <w:rFonts w:hint="cs"/>
          <w:spacing w:val="2"/>
          <w:rtl/>
          <w:lang w:bidi="ar-EG"/>
        </w:rPr>
        <w:t>ة لتعزيز قدرات الاتحاد في جمع وإ</w:t>
      </w:r>
      <w:r w:rsidRPr="00A507A0">
        <w:rPr>
          <w:rFonts w:hint="cs"/>
          <w:spacing w:val="2"/>
          <w:rtl/>
          <w:lang w:bidi="ar-EG"/>
        </w:rPr>
        <w:t xml:space="preserve">نتاج ونشر بيانات ومعلومات وإحصاءات وتقارير ذات مغزى، مع تقديم المشورة إلى </w:t>
      </w:r>
      <w:r w:rsidRPr="00A507A0">
        <w:rPr>
          <w:color w:val="000000"/>
          <w:spacing w:val="2"/>
          <w:rtl/>
        </w:rPr>
        <w:t>مؤتمر المندوبين المفوضين لعام</w:t>
      </w:r>
      <w:r w:rsidRPr="00A507A0">
        <w:rPr>
          <w:rFonts w:hint="cs"/>
          <w:color w:val="000000"/>
          <w:spacing w:val="2"/>
          <w:rtl/>
        </w:rPr>
        <w:t xml:space="preserve"> </w:t>
      </w:r>
      <w:r w:rsidRPr="00A507A0">
        <w:rPr>
          <w:color w:val="000000"/>
          <w:spacing w:val="2"/>
        </w:rPr>
        <w:t>2018</w:t>
      </w:r>
      <w:r w:rsidRPr="00A507A0">
        <w:rPr>
          <w:rFonts w:hint="cs"/>
          <w:color w:val="000000"/>
          <w:spacing w:val="2"/>
          <w:rtl/>
          <w:lang w:val="fr-CH" w:bidi="ar-SY"/>
        </w:rPr>
        <w:t xml:space="preserve"> </w:t>
      </w:r>
      <w:r w:rsidRPr="00A507A0">
        <w:rPr>
          <w:color w:val="000000"/>
          <w:spacing w:val="2"/>
          <w:lang w:val="en-GB" w:bidi="ar-SY"/>
        </w:rPr>
        <w:t>(PP-18)</w:t>
      </w:r>
      <w:r w:rsidRPr="00A507A0">
        <w:rPr>
          <w:color w:val="000000"/>
          <w:spacing w:val="2"/>
          <w:rtl/>
        </w:rPr>
        <w:t xml:space="preserve"> </w:t>
      </w:r>
      <w:r w:rsidRPr="00A507A0">
        <w:rPr>
          <w:rFonts w:hint="cs"/>
          <w:spacing w:val="2"/>
          <w:rtl/>
          <w:lang w:bidi="ar-EG"/>
        </w:rPr>
        <w:t xml:space="preserve">بشأن التعديلات اللازم إدخالها على الخطة المالية للاتحاد للفترة </w:t>
      </w:r>
      <w:r w:rsidRPr="00A507A0">
        <w:rPr>
          <w:spacing w:val="2"/>
          <w:lang w:bidi="ar-EG"/>
        </w:rPr>
        <w:t>2023-2020</w:t>
      </w:r>
      <w:r>
        <w:rPr>
          <w:rFonts w:hint="cs"/>
          <w:spacing w:val="2"/>
          <w:rtl/>
          <w:lang w:val="fr-CH" w:bidi="ar-SY"/>
        </w:rPr>
        <w:t>" (</w:t>
      </w:r>
      <w:r w:rsidR="00974FF4">
        <w:rPr>
          <w:rFonts w:hint="cs"/>
          <w:spacing w:val="2"/>
          <w:rtl/>
          <w:lang w:val="fr-CH" w:bidi="ar-SY"/>
        </w:rPr>
        <w:t>وثيقة المجلس</w:t>
      </w:r>
      <w:r w:rsidR="00CD212A">
        <w:rPr>
          <w:rFonts w:hint="eastAsia"/>
          <w:spacing w:val="2"/>
          <w:rtl/>
          <w:lang w:val="fr-CH" w:bidi="ar-SY"/>
        </w:rPr>
        <w:t> </w:t>
      </w:r>
      <w:hyperlink r:id="rId13" w:history="1">
        <w:r w:rsidRPr="00D80498">
          <w:rPr>
            <w:rStyle w:val="Hyperlink"/>
          </w:rPr>
          <w:t>C18</w:t>
        </w:r>
        <w:r w:rsidRPr="00D80498">
          <w:rPr>
            <w:rStyle w:val="Hyperlink"/>
          </w:rPr>
          <w:t>/</w:t>
        </w:r>
        <w:r w:rsidRPr="00D80498">
          <w:rPr>
            <w:rStyle w:val="Hyperlink"/>
          </w:rPr>
          <w:t>96</w:t>
        </w:r>
      </w:hyperlink>
      <w:r>
        <w:rPr>
          <w:rFonts w:hint="cs"/>
          <w:spacing w:val="2"/>
          <w:rtl/>
          <w:lang w:val="fr-CH" w:bidi="ar-SY"/>
        </w:rPr>
        <w:t>)</w:t>
      </w:r>
      <w:r w:rsidR="00182944">
        <w:rPr>
          <w:rFonts w:hint="cs"/>
          <w:rtl/>
        </w:rPr>
        <w:t>.</w:t>
      </w:r>
    </w:p>
    <w:p w:rsidR="00A44CE3" w:rsidRDefault="00A44CE3" w:rsidP="00046188">
      <w:pPr>
        <w:rPr>
          <w:rtl/>
          <w:lang w:bidi="ar-EG"/>
        </w:rPr>
      </w:pPr>
      <w:r>
        <w:rPr>
          <w:lang w:bidi="ar-EG"/>
        </w:rPr>
        <w:t>2.8</w:t>
      </w:r>
      <w:r>
        <w:rPr>
          <w:rtl/>
          <w:lang w:bidi="ar-EG"/>
        </w:rPr>
        <w:tab/>
      </w:r>
      <w:r w:rsidR="00046188">
        <w:rPr>
          <w:rFonts w:hint="cs"/>
          <w:rtl/>
          <w:lang w:bidi="ar-EG"/>
        </w:rPr>
        <w:t>أقر المجلس المقترح الذي يفيد بأن</w:t>
      </w:r>
      <w:r>
        <w:rPr>
          <w:rFonts w:hint="cs"/>
          <w:rtl/>
          <w:lang w:val="fr-CH" w:bidi="ar-SY"/>
        </w:rPr>
        <w:t xml:space="preserve"> يقوم </w:t>
      </w:r>
      <w:r w:rsidR="00046188">
        <w:rPr>
          <w:rFonts w:hint="cs"/>
          <w:rtl/>
          <w:lang w:val="fr-CH" w:bidi="ar-SY"/>
        </w:rPr>
        <w:t xml:space="preserve">الاتحاد </w:t>
      </w:r>
      <w:r>
        <w:rPr>
          <w:rFonts w:hint="cs"/>
          <w:rtl/>
          <w:lang w:val="fr-CH" w:bidi="ar-SY"/>
        </w:rPr>
        <w:t>بما يلي في أقرب وقت ممكن</w:t>
      </w:r>
      <w:r>
        <w:rPr>
          <w:rFonts w:hint="cs"/>
          <w:rtl/>
          <w:lang w:bidi="ar-EG"/>
        </w:rPr>
        <w:t>:</w:t>
      </w:r>
    </w:p>
    <w:p w:rsidR="00A44CE3" w:rsidRPr="00902ECE" w:rsidRDefault="00A44CE3" w:rsidP="00145B4E">
      <w:pPr>
        <w:pStyle w:val="enumlev1"/>
        <w:rPr>
          <w:rtl/>
        </w:rPr>
      </w:pPr>
      <w:r w:rsidRPr="00902ECE">
        <w:rPr>
          <w:rtl/>
        </w:rPr>
        <w:lastRenderedPageBreak/>
        <w:t>•</w:t>
      </w:r>
      <w:r w:rsidRPr="00902ECE">
        <w:rPr>
          <w:rtl/>
        </w:rPr>
        <w:tab/>
      </w:r>
      <w:r w:rsidRPr="00902ECE">
        <w:rPr>
          <w:rFonts w:hint="cs"/>
          <w:rtl/>
        </w:rPr>
        <w:t>نشر جميع البيانات، والمراتب</w:t>
      </w:r>
      <w:r>
        <w:rPr>
          <w:rFonts w:hint="cs"/>
          <w:rtl/>
        </w:rPr>
        <w:t>،</w:t>
      </w:r>
      <w:r w:rsidRPr="00902ECE">
        <w:rPr>
          <w:rFonts w:hint="cs"/>
          <w:rtl/>
        </w:rPr>
        <w:t xml:space="preserve"> والبيانات المرجعية والدراسات بشأن سلة أسعار تكنولوجيا المعلومات والاتصالات </w:t>
      </w:r>
      <w:r w:rsidRPr="00902ECE">
        <w:t>(IPB)</w:t>
      </w:r>
      <w:r w:rsidRPr="00902ECE">
        <w:rPr>
          <w:rFonts w:hint="cs"/>
          <w:rtl/>
        </w:rPr>
        <w:t xml:space="preserve"> وميسورية التكاليف بالنسبة ل</w:t>
      </w:r>
      <w:r w:rsidRPr="00902ECE">
        <w:rPr>
          <w:rFonts w:hint="cs"/>
          <w:rtl/>
          <w:lang w:val="fr-CH"/>
        </w:rPr>
        <w:t>تقرير قياس مجتمع المعلومات</w:t>
      </w:r>
      <w:r w:rsidRPr="00902ECE">
        <w:rPr>
          <w:rFonts w:hint="cs"/>
          <w:rtl/>
        </w:rPr>
        <w:t xml:space="preserve"> </w:t>
      </w:r>
      <w:r w:rsidRPr="00902ECE">
        <w:rPr>
          <w:rFonts w:hint="cs"/>
          <w:rtl/>
          <w:lang w:val="fr-CH"/>
        </w:rPr>
        <w:t xml:space="preserve">لعام </w:t>
      </w:r>
      <w:r w:rsidRPr="00902ECE">
        <w:t>2017</w:t>
      </w:r>
      <w:r w:rsidRPr="00902ECE">
        <w:rPr>
          <w:rFonts w:hint="cs"/>
          <w:rtl/>
          <w:lang w:val="fr-CH"/>
        </w:rPr>
        <w:t xml:space="preserve"> كما فعل في</w:t>
      </w:r>
      <w:r w:rsidR="00F84F65">
        <w:rPr>
          <w:rFonts w:hint="eastAsia"/>
          <w:rtl/>
          <w:lang w:val="fr-CH"/>
        </w:rPr>
        <w:t> </w:t>
      </w:r>
      <w:r w:rsidRPr="00902ECE">
        <w:rPr>
          <w:rFonts w:hint="cs"/>
          <w:rtl/>
          <w:lang w:val="fr-CH"/>
        </w:rPr>
        <w:t>طبعة عام</w:t>
      </w:r>
      <w:r w:rsidR="00CD212A">
        <w:rPr>
          <w:rFonts w:hint="eastAsia"/>
          <w:rtl/>
          <w:lang w:val="fr-CH"/>
        </w:rPr>
        <w:t> </w:t>
      </w:r>
      <w:r w:rsidRPr="00902ECE">
        <w:t>2016</w:t>
      </w:r>
      <w:r w:rsidRPr="00902ECE">
        <w:rPr>
          <w:rFonts w:hint="cs"/>
          <w:rtl/>
        </w:rPr>
        <w:t>؛</w:t>
      </w:r>
    </w:p>
    <w:p w:rsidR="00A44CE3" w:rsidRDefault="00A44CE3" w:rsidP="00145B4E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</w:r>
      <w:r>
        <w:rPr>
          <w:rFonts w:hint="cs"/>
          <w:rtl/>
        </w:rPr>
        <w:t xml:space="preserve">نشر صفحة إلكترونية تفسر منهجية سلة أسعار تكنولوجيا المعلومات والاتصالات </w:t>
      </w:r>
      <w:r>
        <w:t>(IPB)</w:t>
      </w:r>
      <w:r>
        <w:rPr>
          <w:rFonts w:hint="cs"/>
          <w:rtl/>
        </w:rPr>
        <w:t>؛</w:t>
      </w:r>
    </w:p>
    <w:p w:rsidR="00A44CE3" w:rsidRDefault="00A44CE3" w:rsidP="00145B4E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</w:r>
      <w:r>
        <w:rPr>
          <w:rFonts w:hint="cs"/>
          <w:rtl/>
        </w:rPr>
        <w:t xml:space="preserve">تحسين أداة الاطلاع على البيانات، ونشر جميع البيانات المجمعة من كل </w:t>
      </w:r>
      <w:r>
        <w:rPr>
          <w:rFonts w:hint="cs"/>
          <w:rtl/>
          <w:lang w:val="fr-CH"/>
        </w:rPr>
        <w:t>تقرير قياس مجتمع المعلومات</w:t>
      </w:r>
      <w:r>
        <w:rPr>
          <w:rFonts w:hint="cs"/>
          <w:rtl/>
        </w:rPr>
        <w:t xml:space="preserve"> وعرض مقارنات على مر الزمن.</w:t>
      </w:r>
    </w:p>
    <w:p w:rsidR="00A44CE3" w:rsidRDefault="00A44CE3" w:rsidP="00137EAE">
      <w:pPr>
        <w:rPr>
          <w:rtl/>
        </w:rPr>
      </w:pPr>
      <w:r>
        <w:rPr>
          <w:lang w:bidi="ar-EG"/>
        </w:rPr>
        <w:t>3.8</w:t>
      </w:r>
      <w:r>
        <w:rPr>
          <w:rtl/>
          <w:lang w:bidi="ar-EG"/>
        </w:rPr>
        <w:tab/>
      </w:r>
      <w:r w:rsidR="00455C82">
        <w:rPr>
          <w:rFonts w:hint="cs"/>
          <w:rtl/>
          <w:lang w:bidi="ar-EG"/>
        </w:rPr>
        <w:t xml:space="preserve">غالباً ما يُقارن عمل الاتحاد في مجال إحصاءات/مؤشرات تكنولوجيا المعلومات والاتصالات بعمل المنظمات الدولية الأخرى؛ ومع ذلك </w:t>
      </w:r>
      <w:r w:rsidR="00137EAE">
        <w:rPr>
          <w:rFonts w:hint="cs"/>
          <w:rtl/>
          <w:lang w:bidi="ar-EG"/>
        </w:rPr>
        <w:t>فإن</w:t>
      </w:r>
      <w:r w:rsidR="00455C82">
        <w:rPr>
          <w:rFonts w:hint="cs"/>
          <w:rtl/>
          <w:lang w:bidi="ar-EG"/>
        </w:rPr>
        <w:t xml:space="preserve"> الموارد التي تخصصها تلك المنظمات </w:t>
      </w:r>
      <w:r w:rsidR="00137EAE">
        <w:rPr>
          <w:rFonts w:hint="cs"/>
          <w:rtl/>
          <w:lang w:bidi="ar-EG"/>
        </w:rPr>
        <w:t xml:space="preserve">تختلف </w:t>
      </w:r>
      <w:r w:rsidR="00455C82">
        <w:rPr>
          <w:rFonts w:hint="cs"/>
          <w:rtl/>
          <w:lang w:bidi="ar-EG"/>
        </w:rPr>
        <w:t>عن الموارد المتاحة في الاتحاد لأنشطة مماثلة.</w:t>
      </w:r>
      <w:r w:rsidR="00455C82">
        <w:rPr>
          <w:rFonts w:hint="cs"/>
          <w:rtl/>
        </w:rPr>
        <w:t xml:space="preserve"> و</w:t>
      </w:r>
      <w:r w:rsidR="00137EAE">
        <w:rPr>
          <w:rFonts w:hint="cs"/>
          <w:rtl/>
        </w:rPr>
        <w:t xml:space="preserve">من باب العلم، </w:t>
      </w:r>
      <w:r w:rsidR="00455C82">
        <w:rPr>
          <w:rFonts w:hint="cs"/>
          <w:rtl/>
        </w:rPr>
        <w:t xml:space="preserve">فيما يلي </w:t>
      </w:r>
      <w:r w:rsidR="00455C82" w:rsidRPr="00455C82">
        <w:rPr>
          <w:rtl/>
        </w:rPr>
        <w:t>الموارد البشرية المخصصة للأنشطة الإحصائية في المنظمات الدولية الأخرى وفي الاتحاد</w:t>
      </w:r>
      <w:r w:rsidR="00CD212A">
        <w:rPr>
          <w:rFonts w:hint="cs"/>
          <w:rtl/>
        </w:rPr>
        <w:t>:</w:t>
      </w:r>
    </w:p>
    <w:p w:rsidR="00A44CE3" w:rsidRDefault="00A44CE3" w:rsidP="00A44CE3">
      <w:pPr>
        <w:rPr>
          <w:lang w:bidi="ar-EG"/>
        </w:rPr>
      </w:pPr>
    </w:p>
    <w:tbl>
      <w:tblPr>
        <w:tblStyle w:val="TableGrid"/>
        <w:bidiVisual/>
        <w:tblW w:w="9776" w:type="dxa"/>
        <w:jc w:val="center"/>
        <w:tblLook w:val="04A0" w:firstRow="1" w:lastRow="0" w:firstColumn="1" w:lastColumn="0" w:noHBand="0" w:noVBand="1"/>
      </w:tblPr>
      <w:tblGrid>
        <w:gridCol w:w="6941"/>
        <w:gridCol w:w="2835"/>
      </w:tblGrid>
      <w:tr w:rsidR="00E0640C" w:rsidRPr="00AB22B6" w:rsidTr="007A1A48">
        <w:trPr>
          <w:trHeight w:val="672"/>
          <w:jc w:val="center"/>
        </w:trPr>
        <w:tc>
          <w:tcPr>
            <w:tcW w:w="6941" w:type="dxa"/>
            <w:vAlign w:val="center"/>
          </w:tcPr>
          <w:p w:rsidR="00E0640C" w:rsidRPr="00932C2C" w:rsidRDefault="00137EAE" w:rsidP="007A1A48">
            <w:pPr>
              <w:pStyle w:val="TableHead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hint="cs"/>
                <w:rtl/>
              </w:rPr>
              <w:t>المنظمة</w:t>
            </w:r>
          </w:p>
        </w:tc>
        <w:tc>
          <w:tcPr>
            <w:tcW w:w="2835" w:type="dxa"/>
            <w:vAlign w:val="center"/>
          </w:tcPr>
          <w:p w:rsidR="00E0640C" w:rsidRPr="00932C2C" w:rsidRDefault="00137EAE" w:rsidP="007A1A48">
            <w:pPr>
              <w:pStyle w:val="TableHead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hint="cs"/>
                <w:rtl/>
              </w:rPr>
              <w:t>عدد الموظفين المسؤولين عن</w:t>
            </w:r>
            <w:r w:rsidR="00F84F65">
              <w:rPr>
                <w:rFonts w:hint="eastAsia"/>
                <w:rtl/>
              </w:rPr>
              <w:t> </w:t>
            </w:r>
            <w:r>
              <w:rPr>
                <w:rFonts w:hint="cs"/>
                <w:rtl/>
              </w:rPr>
              <w:t>الإحصاءات</w:t>
            </w:r>
          </w:p>
        </w:tc>
      </w:tr>
      <w:tr w:rsidR="00E0640C" w:rsidRPr="00AB22B6" w:rsidTr="00E0640C">
        <w:trPr>
          <w:jc w:val="center"/>
        </w:trPr>
        <w:tc>
          <w:tcPr>
            <w:tcW w:w="6941" w:type="dxa"/>
          </w:tcPr>
          <w:p w:rsidR="00E0640C" w:rsidRPr="000473C8" w:rsidRDefault="00E0640C" w:rsidP="00F84F65">
            <w:pPr>
              <w:keepNext/>
              <w:keepLines/>
            </w:pPr>
            <w:r>
              <w:rPr>
                <w:rFonts w:hint="cs"/>
                <w:rtl/>
              </w:rPr>
              <w:t xml:space="preserve">صندوق النقد الدولي </w:t>
            </w:r>
            <w:r>
              <w:t>(IMF)</w:t>
            </w:r>
          </w:p>
        </w:tc>
        <w:tc>
          <w:tcPr>
            <w:tcW w:w="2835" w:type="dxa"/>
          </w:tcPr>
          <w:p w:rsidR="00E0640C" w:rsidRPr="00932C2C" w:rsidRDefault="00E0640C" w:rsidP="00F84F65">
            <w:pPr>
              <w:keepNext/>
              <w:keepLines/>
              <w:ind w:left="720" w:right="459"/>
              <w:jc w:val="center"/>
              <w:rPr>
                <w:color w:val="000000"/>
                <w:szCs w:val="24"/>
              </w:rPr>
            </w:pPr>
            <w:r w:rsidRPr="00932C2C">
              <w:rPr>
                <w:color w:val="000000"/>
                <w:szCs w:val="24"/>
              </w:rPr>
              <w:t>190</w:t>
            </w:r>
          </w:p>
        </w:tc>
      </w:tr>
      <w:tr w:rsidR="00E0640C" w:rsidRPr="00AB22B6" w:rsidTr="00E0640C">
        <w:trPr>
          <w:jc w:val="center"/>
        </w:trPr>
        <w:tc>
          <w:tcPr>
            <w:tcW w:w="6941" w:type="dxa"/>
          </w:tcPr>
          <w:p w:rsidR="00E0640C" w:rsidRPr="00BB1ECA" w:rsidRDefault="007A6F42" w:rsidP="00F84F65">
            <w:pPr>
              <w:keepNext/>
              <w:keepLines/>
              <w:rPr>
                <w:rtl/>
              </w:rPr>
            </w:pPr>
            <w:r>
              <w:rPr>
                <w:rFonts w:hint="cs"/>
                <w:rtl/>
              </w:rPr>
              <w:t>البنك الدولي</w:t>
            </w:r>
          </w:p>
        </w:tc>
        <w:tc>
          <w:tcPr>
            <w:tcW w:w="2835" w:type="dxa"/>
          </w:tcPr>
          <w:p w:rsidR="00E0640C" w:rsidRPr="00932C2C" w:rsidRDefault="00E0640C" w:rsidP="00F84F65">
            <w:pPr>
              <w:keepNext/>
              <w:keepLines/>
              <w:ind w:left="720" w:right="459"/>
              <w:jc w:val="center"/>
              <w:rPr>
                <w:color w:val="000000"/>
                <w:szCs w:val="24"/>
              </w:rPr>
            </w:pPr>
            <w:r w:rsidRPr="00932C2C">
              <w:rPr>
                <w:color w:val="000000"/>
                <w:szCs w:val="24"/>
              </w:rPr>
              <w:t>151</w:t>
            </w:r>
          </w:p>
        </w:tc>
      </w:tr>
      <w:tr w:rsidR="00E0640C" w:rsidRPr="00AB22B6" w:rsidTr="00E0640C">
        <w:trPr>
          <w:jc w:val="center"/>
        </w:trPr>
        <w:tc>
          <w:tcPr>
            <w:tcW w:w="6941" w:type="dxa"/>
          </w:tcPr>
          <w:p w:rsidR="00E0640C" w:rsidRPr="000473C8" w:rsidRDefault="00E0640C" w:rsidP="00F84F65">
            <w:pPr>
              <w:keepNext/>
              <w:keepLines/>
            </w:pPr>
            <w:r>
              <w:rPr>
                <w:rFonts w:hint="cs"/>
                <w:rtl/>
              </w:rPr>
              <w:t xml:space="preserve">منظمة الأغذية والزراعة للأمم المتحدة </w:t>
            </w:r>
            <w:r>
              <w:t>(FAO)</w:t>
            </w:r>
          </w:p>
        </w:tc>
        <w:tc>
          <w:tcPr>
            <w:tcW w:w="2835" w:type="dxa"/>
          </w:tcPr>
          <w:p w:rsidR="00E0640C" w:rsidRPr="00932C2C" w:rsidRDefault="00E0640C" w:rsidP="00F84F65">
            <w:pPr>
              <w:keepNext/>
              <w:keepLines/>
              <w:ind w:left="720" w:right="459"/>
              <w:jc w:val="center"/>
              <w:rPr>
                <w:color w:val="000000"/>
                <w:szCs w:val="24"/>
              </w:rPr>
            </w:pPr>
            <w:r w:rsidRPr="00932C2C">
              <w:rPr>
                <w:color w:val="000000"/>
                <w:szCs w:val="24"/>
              </w:rPr>
              <w:t>100</w:t>
            </w:r>
          </w:p>
        </w:tc>
      </w:tr>
      <w:tr w:rsidR="00E0640C" w:rsidRPr="00AB22B6" w:rsidTr="00E0640C">
        <w:trPr>
          <w:jc w:val="center"/>
        </w:trPr>
        <w:tc>
          <w:tcPr>
            <w:tcW w:w="6941" w:type="dxa"/>
          </w:tcPr>
          <w:p w:rsidR="00E0640C" w:rsidRPr="00BB1ECA" w:rsidRDefault="007A6F42" w:rsidP="00F84F65">
            <w:pPr>
              <w:keepNext/>
              <w:keepLines/>
              <w:rPr>
                <w:rtl/>
              </w:rPr>
            </w:pPr>
            <w:r>
              <w:rPr>
                <w:rFonts w:hint="cs"/>
                <w:rtl/>
              </w:rPr>
              <w:t xml:space="preserve">منظمة الصحة العالمية </w:t>
            </w:r>
            <w:r>
              <w:t>(WHO)</w:t>
            </w:r>
          </w:p>
        </w:tc>
        <w:tc>
          <w:tcPr>
            <w:tcW w:w="2835" w:type="dxa"/>
          </w:tcPr>
          <w:p w:rsidR="00E0640C" w:rsidRPr="00932C2C" w:rsidRDefault="00E0640C" w:rsidP="00F84F65">
            <w:pPr>
              <w:keepNext/>
              <w:keepLines/>
              <w:ind w:left="720" w:right="459"/>
              <w:jc w:val="center"/>
              <w:rPr>
                <w:color w:val="000000"/>
                <w:szCs w:val="24"/>
              </w:rPr>
            </w:pPr>
            <w:r w:rsidRPr="00932C2C">
              <w:rPr>
                <w:color w:val="000000"/>
                <w:szCs w:val="24"/>
              </w:rPr>
              <w:t>100</w:t>
            </w:r>
          </w:p>
        </w:tc>
      </w:tr>
      <w:tr w:rsidR="00E0640C" w:rsidRPr="00AB22B6" w:rsidTr="00E0640C">
        <w:trPr>
          <w:jc w:val="center"/>
        </w:trPr>
        <w:tc>
          <w:tcPr>
            <w:tcW w:w="6941" w:type="dxa"/>
          </w:tcPr>
          <w:p w:rsidR="00E0640C" w:rsidRPr="00BB1ECA" w:rsidRDefault="00E0640C" w:rsidP="00F84F65">
            <w:pPr>
              <w:keepNext/>
              <w:keepLines/>
            </w:pPr>
            <w:r w:rsidRPr="00E6039F">
              <w:rPr>
                <w:rFonts w:hint="eastAsia"/>
                <w:rtl/>
              </w:rPr>
              <w:lastRenderedPageBreak/>
              <w:t>منظمة</w:t>
            </w:r>
            <w:r w:rsidRPr="00E6039F">
              <w:rPr>
                <w:rtl/>
              </w:rPr>
              <w:t xml:space="preserve"> </w:t>
            </w:r>
            <w:r w:rsidRPr="00E6039F">
              <w:rPr>
                <w:rFonts w:hint="eastAsia"/>
                <w:rtl/>
              </w:rPr>
              <w:t>التعاون</w:t>
            </w:r>
            <w:r w:rsidRPr="00E6039F">
              <w:rPr>
                <w:rtl/>
              </w:rPr>
              <w:t xml:space="preserve"> </w:t>
            </w:r>
            <w:r w:rsidRPr="00E6039F">
              <w:rPr>
                <w:rFonts w:hint="eastAsia"/>
                <w:rtl/>
              </w:rPr>
              <w:t>والتنمية</w:t>
            </w:r>
            <w:r w:rsidRPr="00E6039F">
              <w:rPr>
                <w:rtl/>
              </w:rPr>
              <w:t xml:space="preserve"> </w:t>
            </w:r>
            <w:r w:rsidRPr="00E6039F">
              <w:rPr>
                <w:rFonts w:hint="eastAsia"/>
                <w:rtl/>
              </w:rPr>
              <w:t>في الميدان</w:t>
            </w:r>
            <w:r w:rsidRPr="00E6039F">
              <w:rPr>
                <w:rtl/>
              </w:rPr>
              <w:t xml:space="preserve"> </w:t>
            </w:r>
            <w:r w:rsidRPr="00E6039F">
              <w:rPr>
                <w:rFonts w:hint="eastAsia"/>
                <w:rtl/>
              </w:rPr>
              <w:t>الاقتصادي </w:t>
            </w:r>
            <w:r w:rsidRPr="00E6039F">
              <w:t>(OECD)</w:t>
            </w:r>
          </w:p>
        </w:tc>
        <w:tc>
          <w:tcPr>
            <w:tcW w:w="2835" w:type="dxa"/>
          </w:tcPr>
          <w:p w:rsidR="00E0640C" w:rsidRPr="00932C2C" w:rsidRDefault="00E0640C" w:rsidP="00F84F65">
            <w:pPr>
              <w:keepNext/>
              <w:keepLines/>
              <w:ind w:left="720" w:right="459"/>
              <w:jc w:val="center"/>
              <w:rPr>
                <w:color w:val="000000"/>
                <w:szCs w:val="24"/>
              </w:rPr>
            </w:pPr>
            <w:r w:rsidRPr="00932C2C">
              <w:rPr>
                <w:color w:val="000000"/>
                <w:szCs w:val="24"/>
              </w:rPr>
              <w:t>85</w:t>
            </w:r>
          </w:p>
        </w:tc>
      </w:tr>
      <w:tr w:rsidR="00E0640C" w:rsidRPr="00AB22B6" w:rsidTr="00E0640C">
        <w:trPr>
          <w:jc w:val="center"/>
        </w:trPr>
        <w:tc>
          <w:tcPr>
            <w:tcW w:w="6941" w:type="dxa"/>
          </w:tcPr>
          <w:p w:rsidR="00E0640C" w:rsidRPr="00BB1ECA" w:rsidRDefault="00B34E5A" w:rsidP="00F84F65">
            <w:pPr>
              <w:keepNext/>
              <w:keepLines/>
              <w:rPr>
                <w:rtl/>
                <w:lang w:bidi="ar-EG"/>
              </w:rPr>
            </w:pPr>
            <w:r>
              <w:rPr>
                <w:rFonts w:hint="cs"/>
                <w:color w:val="000000"/>
                <w:rtl/>
              </w:rPr>
              <w:t>معهد الإحصاء التابع ل</w:t>
            </w:r>
            <w:r>
              <w:rPr>
                <w:color w:val="000000"/>
                <w:rtl/>
              </w:rPr>
              <w:t xml:space="preserve">منظمة الأمم المتحدة للتربية والعلوم والثقافة </w:t>
            </w:r>
            <w:r w:rsidR="00BB1ECA">
              <w:t>(UNESCO)</w:t>
            </w:r>
          </w:p>
        </w:tc>
        <w:tc>
          <w:tcPr>
            <w:tcW w:w="2835" w:type="dxa"/>
          </w:tcPr>
          <w:p w:rsidR="00E0640C" w:rsidRPr="00932C2C" w:rsidRDefault="00E0640C" w:rsidP="00F84F65">
            <w:pPr>
              <w:keepNext/>
              <w:keepLines/>
              <w:ind w:left="720" w:right="459"/>
              <w:jc w:val="center"/>
              <w:rPr>
                <w:color w:val="000000"/>
                <w:szCs w:val="24"/>
              </w:rPr>
            </w:pPr>
            <w:r w:rsidRPr="00932C2C">
              <w:rPr>
                <w:color w:val="000000"/>
                <w:szCs w:val="24"/>
              </w:rPr>
              <w:t>70</w:t>
            </w:r>
          </w:p>
        </w:tc>
      </w:tr>
      <w:tr w:rsidR="00E0640C" w:rsidRPr="00AB22B6" w:rsidTr="00E0640C">
        <w:trPr>
          <w:jc w:val="center"/>
        </w:trPr>
        <w:tc>
          <w:tcPr>
            <w:tcW w:w="6941" w:type="dxa"/>
          </w:tcPr>
          <w:p w:rsidR="00E0640C" w:rsidRPr="00BB1ECA" w:rsidRDefault="00B34E5A" w:rsidP="00F84F65">
            <w:pPr>
              <w:keepNext/>
              <w:keepLines/>
              <w:rPr>
                <w:rtl/>
              </w:rPr>
            </w:pPr>
            <w:r>
              <w:rPr>
                <w:rFonts w:hint="cs"/>
                <w:rtl/>
              </w:rPr>
              <w:t xml:space="preserve">منظمة العمل الدولية </w:t>
            </w:r>
            <w:r>
              <w:t>(ILO)</w:t>
            </w:r>
          </w:p>
        </w:tc>
        <w:tc>
          <w:tcPr>
            <w:tcW w:w="2835" w:type="dxa"/>
          </w:tcPr>
          <w:p w:rsidR="00E0640C" w:rsidRPr="00932C2C" w:rsidRDefault="00E0640C" w:rsidP="00F84F65">
            <w:pPr>
              <w:keepNext/>
              <w:keepLines/>
              <w:ind w:left="720" w:right="459"/>
              <w:jc w:val="center"/>
              <w:rPr>
                <w:color w:val="000000"/>
                <w:szCs w:val="24"/>
              </w:rPr>
            </w:pPr>
            <w:r w:rsidRPr="00932C2C">
              <w:rPr>
                <w:color w:val="000000"/>
                <w:szCs w:val="24"/>
              </w:rPr>
              <w:t>28</w:t>
            </w:r>
          </w:p>
        </w:tc>
      </w:tr>
      <w:tr w:rsidR="00E0640C" w:rsidRPr="00AB22B6" w:rsidTr="00E0640C">
        <w:trPr>
          <w:jc w:val="center"/>
        </w:trPr>
        <w:tc>
          <w:tcPr>
            <w:tcW w:w="6941" w:type="dxa"/>
          </w:tcPr>
          <w:p w:rsidR="00E0640C" w:rsidRPr="00BB1ECA" w:rsidRDefault="00F046F1" w:rsidP="00F84F65">
            <w:pPr>
              <w:keepNext/>
              <w:keepLines/>
            </w:pPr>
            <w:r>
              <w:rPr>
                <w:rFonts w:hint="cs"/>
                <w:rtl/>
              </w:rPr>
              <w:t xml:space="preserve">منظمة التجارة العالمية </w:t>
            </w:r>
            <w:r>
              <w:t>(WTO)</w:t>
            </w:r>
          </w:p>
        </w:tc>
        <w:tc>
          <w:tcPr>
            <w:tcW w:w="2835" w:type="dxa"/>
          </w:tcPr>
          <w:p w:rsidR="00E0640C" w:rsidRPr="00932C2C" w:rsidRDefault="00E0640C" w:rsidP="00F84F65">
            <w:pPr>
              <w:keepNext/>
              <w:keepLines/>
              <w:ind w:left="720" w:right="459"/>
              <w:jc w:val="center"/>
              <w:rPr>
                <w:color w:val="000000"/>
                <w:szCs w:val="24"/>
              </w:rPr>
            </w:pPr>
            <w:r w:rsidRPr="00932C2C">
              <w:rPr>
                <w:color w:val="000000"/>
                <w:szCs w:val="24"/>
              </w:rPr>
              <w:t>23</w:t>
            </w:r>
          </w:p>
        </w:tc>
      </w:tr>
      <w:tr w:rsidR="00E0640C" w:rsidRPr="00AB22B6" w:rsidTr="00E0640C">
        <w:trPr>
          <w:jc w:val="center"/>
        </w:trPr>
        <w:tc>
          <w:tcPr>
            <w:tcW w:w="6941" w:type="dxa"/>
          </w:tcPr>
          <w:p w:rsidR="00E0640C" w:rsidRPr="00BB1ECA" w:rsidRDefault="00BB1ECA" w:rsidP="00F84F65">
            <w:pPr>
              <w:keepNext/>
              <w:keepLines/>
            </w:pPr>
            <w:r w:rsidRPr="00E6039F">
              <w:rPr>
                <w:rFonts w:hint="eastAsia"/>
                <w:rtl/>
              </w:rPr>
              <w:t>مؤتمر</w:t>
            </w:r>
            <w:r w:rsidRPr="00E6039F">
              <w:rPr>
                <w:rtl/>
              </w:rPr>
              <w:t xml:space="preserve"> </w:t>
            </w:r>
            <w:r w:rsidRPr="00E6039F">
              <w:rPr>
                <w:rFonts w:hint="eastAsia"/>
                <w:rtl/>
              </w:rPr>
              <w:t>الأمم</w:t>
            </w:r>
            <w:r w:rsidRPr="00E6039F">
              <w:rPr>
                <w:rtl/>
              </w:rPr>
              <w:t xml:space="preserve"> </w:t>
            </w:r>
            <w:r w:rsidRPr="00E6039F">
              <w:rPr>
                <w:rFonts w:hint="eastAsia"/>
                <w:rtl/>
              </w:rPr>
              <w:t>المتحدة</w:t>
            </w:r>
            <w:r w:rsidRPr="00E6039F">
              <w:rPr>
                <w:rtl/>
              </w:rPr>
              <w:t xml:space="preserve"> </w:t>
            </w:r>
            <w:r w:rsidRPr="00E6039F">
              <w:rPr>
                <w:rFonts w:hint="eastAsia"/>
                <w:rtl/>
              </w:rPr>
              <w:t>للتجارة</w:t>
            </w:r>
            <w:r w:rsidRPr="00E6039F">
              <w:rPr>
                <w:rtl/>
              </w:rPr>
              <w:t xml:space="preserve"> </w:t>
            </w:r>
            <w:r w:rsidRPr="00E6039F">
              <w:rPr>
                <w:rFonts w:hint="eastAsia"/>
                <w:rtl/>
              </w:rPr>
              <w:t>والتنمية</w:t>
            </w:r>
            <w:r w:rsidRPr="00E6039F">
              <w:rPr>
                <w:rtl/>
              </w:rPr>
              <w:t xml:space="preserve"> </w:t>
            </w:r>
            <w:r w:rsidRPr="00E6039F">
              <w:t>(UNCTAD)</w:t>
            </w:r>
          </w:p>
        </w:tc>
        <w:tc>
          <w:tcPr>
            <w:tcW w:w="2835" w:type="dxa"/>
          </w:tcPr>
          <w:p w:rsidR="00E0640C" w:rsidRPr="00932C2C" w:rsidRDefault="00E0640C" w:rsidP="00F84F65">
            <w:pPr>
              <w:keepNext/>
              <w:keepLines/>
              <w:ind w:left="720" w:right="459"/>
              <w:jc w:val="center"/>
              <w:rPr>
                <w:color w:val="000000"/>
                <w:szCs w:val="24"/>
              </w:rPr>
            </w:pPr>
            <w:r w:rsidRPr="00932C2C">
              <w:rPr>
                <w:color w:val="000000"/>
                <w:szCs w:val="24"/>
              </w:rPr>
              <w:t>20</w:t>
            </w:r>
          </w:p>
        </w:tc>
      </w:tr>
      <w:tr w:rsidR="00E0640C" w:rsidRPr="00AB22B6" w:rsidTr="00E0640C">
        <w:trPr>
          <w:jc w:val="center"/>
        </w:trPr>
        <w:tc>
          <w:tcPr>
            <w:tcW w:w="6941" w:type="dxa"/>
          </w:tcPr>
          <w:p w:rsidR="00E0640C" w:rsidRPr="00CB7BB7" w:rsidRDefault="00F046F1" w:rsidP="00F84F65">
            <w:pPr>
              <w:keepNext/>
              <w:keepLines/>
              <w:rPr>
                <w:bCs/>
                <w:color w:val="0070C0"/>
              </w:rPr>
            </w:pPr>
            <w:r>
              <w:rPr>
                <w:rFonts w:hint="cs"/>
                <w:bCs/>
                <w:color w:val="0070C0"/>
                <w:rtl/>
              </w:rPr>
              <w:t>الاتحاد الدولي للاتصالات</w:t>
            </w:r>
          </w:p>
        </w:tc>
        <w:tc>
          <w:tcPr>
            <w:tcW w:w="2835" w:type="dxa"/>
          </w:tcPr>
          <w:p w:rsidR="00E0640C" w:rsidRPr="00CB7BB7" w:rsidRDefault="00E0640C" w:rsidP="00F84F65">
            <w:pPr>
              <w:keepNext/>
              <w:keepLines/>
              <w:ind w:left="720" w:right="459"/>
              <w:jc w:val="center"/>
              <w:rPr>
                <w:b/>
                <w:bCs/>
                <w:color w:val="0070C0"/>
                <w:szCs w:val="24"/>
              </w:rPr>
            </w:pPr>
            <w:r w:rsidRPr="00CB7BB7">
              <w:rPr>
                <w:b/>
                <w:bCs/>
                <w:color w:val="0070C0"/>
                <w:szCs w:val="24"/>
              </w:rPr>
              <w:t>7</w:t>
            </w:r>
          </w:p>
        </w:tc>
      </w:tr>
    </w:tbl>
    <w:p w:rsidR="00A44CE3" w:rsidRPr="00BB1ECA" w:rsidRDefault="00B94E17" w:rsidP="007A1A48">
      <w:pPr>
        <w:spacing w:after="240"/>
        <w:ind w:left="720"/>
        <w:rPr>
          <w:i/>
          <w:iCs/>
          <w:rtl/>
          <w:lang w:bidi="ar-EG"/>
        </w:rPr>
      </w:pPr>
      <w:r>
        <w:rPr>
          <w:rFonts w:hint="cs"/>
          <w:i/>
          <w:iCs/>
          <w:rtl/>
          <w:lang w:bidi="ar-EG"/>
        </w:rPr>
        <w:t>المصدر: اللجنة المعنية بتنسيق الأنشطة الإحصائية</w:t>
      </w:r>
      <w:r w:rsidR="00BB1ECA" w:rsidRPr="00BB1ECA">
        <w:rPr>
          <w:rFonts w:hint="cs"/>
          <w:i/>
          <w:iCs/>
          <w:rtl/>
          <w:lang w:bidi="ar-EG"/>
        </w:rPr>
        <w:t xml:space="preserve">، </w:t>
      </w:r>
      <w:hyperlink r:id="rId14" w:history="1">
        <w:r w:rsidR="00BB1ECA" w:rsidRPr="00BB1ECA">
          <w:rPr>
            <w:rStyle w:val="Hyperlink"/>
            <w:i/>
            <w:iCs/>
            <w:sz w:val="20"/>
          </w:rPr>
          <w:t>https://unstat</w:t>
        </w:r>
        <w:r w:rsidR="00BB1ECA" w:rsidRPr="00BB1ECA">
          <w:rPr>
            <w:rStyle w:val="Hyperlink"/>
            <w:i/>
            <w:iCs/>
            <w:sz w:val="20"/>
          </w:rPr>
          <w:t>s</w:t>
        </w:r>
        <w:r w:rsidR="00BB1ECA" w:rsidRPr="00BB1ECA">
          <w:rPr>
            <w:rStyle w:val="Hyperlink"/>
            <w:i/>
            <w:iCs/>
            <w:sz w:val="20"/>
          </w:rPr>
          <w:t>.</w:t>
        </w:r>
        <w:r w:rsidR="00BB1ECA" w:rsidRPr="00BB1ECA">
          <w:rPr>
            <w:rStyle w:val="Hyperlink"/>
            <w:i/>
            <w:iCs/>
            <w:sz w:val="20"/>
          </w:rPr>
          <w:t>u</w:t>
        </w:r>
        <w:r w:rsidR="00BB1ECA" w:rsidRPr="00BB1ECA">
          <w:rPr>
            <w:rStyle w:val="Hyperlink"/>
            <w:i/>
            <w:iCs/>
            <w:sz w:val="20"/>
          </w:rPr>
          <w:t>n</w:t>
        </w:r>
        <w:r w:rsidR="00BB1ECA" w:rsidRPr="00BB1ECA">
          <w:rPr>
            <w:rStyle w:val="Hyperlink"/>
            <w:i/>
            <w:iCs/>
            <w:sz w:val="20"/>
          </w:rPr>
          <w:t>.</w:t>
        </w:r>
        <w:r w:rsidR="00BB1ECA" w:rsidRPr="00BB1ECA">
          <w:rPr>
            <w:rStyle w:val="Hyperlink"/>
            <w:i/>
            <w:iCs/>
            <w:sz w:val="20"/>
          </w:rPr>
          <w:t>org/unsd/accsub-public/m</w:t>
        </w:r>
        <w:r w:rsidR="00BB1ECA" w:rsidRPr="00BB1ECA">
          <w:rPr>
            <w:rStyle w:val="Hyperlink"/>
            <w:i/>
            <w:iCs/>
            <w:sz w:val="20"/>
          </w:rPr>
          <w:t>e</w:t>
        </w:r>
        <w:r w:rsidR="00BB1ECA" w:rsidRPr="00BB1ECA">
          <w:rPr>
            <w:rStyle w:val="Hyperlink"/>
            <w:i/>
            <w:iCs/>
            <w:sz w:val="20"/>
          </w:rPr>
          <w:t>mbers.htm</w:t>
        </w:r>
      </w:hyperlink>
      <w:r w:rsidR="00BB1ECA" w:rsidRPr="00BB1ECA">
        <w:rPr>
          <w:rFonts w:hint="cs"/>
          <w:i/>
          <w:iCs/>
          <w:rtl/>
          <w:lang w:bidi="ar-EG"/>
        </w:rPr>
        <w:t>.</w:t>
      </w:r>
    </w:p>
    <w:p w:rsidR="00BB1ECA" w:rsidRPr="0044038D" w:rsidRDefault="00BB1ECA" w:rsidP="00420C9C">
      <w:pPr>
        <w:rPr>
          <w:rtl/>
        </w:rPr>
      </w:pPr>
      <w:r>
        <w:rPr>
          <w:lang w:bidi="ar-EG"/>
        </w:rPr>
        <w:t>4.8</w:t>
      </w:r>
      <w:r>
        <w:rPr>
          <w:rtl/>
          <w:lang w:bidi="ar-EG"/>
        </w:rPr>
        <w:tab/>
      </w:r>
      <w:r w:rsidR="008B1F96">
        <w:rPr>
          <w:rFonts w:hint="cs"/>
          <w:rtl/>
          <w:lang w:bidi="ar-EG"/>
        </w:rPr>
        <w:t xml:space="preserve">في الوقت الحاضر، </w:t>
      </w:r>
      <w:r w:rsidR="00A2066E">
        <w:rPr>
          <w:rFonts w:hint="cs"/>
          <w:rtl/>
          <w:lang w:bidi="ar-EG"/>
        </w:rPr>
        <w:t>تتألف شعبة</w:t>
      </w:r>
      <w:r w:rsidR="008B1F96">
        <w:rPr>
          <w:rFonts w:hint="cs"/>
          <w:rtl/>
          <w:lang w:bidi="ar-EG"/>
        </w:rPr>
        <w:t xml:space="preserve"> </w:t>
      </w:r>
      <w:r w:rsidR="008B1F96">
        <w:rPr>
          <w:color w:val="000000"/>
          <w:rtl/>
        </w:rPr>
        <w:t xml:space="preserve">بيانات وإحصاءات تكنولوجيا المعلومات والاتصالات التابعة للاتحاد </w:t>
      </w:r>
      <w:r w:rsidR="008B1F96">
        <w:rPr>
          <w:rFonts w:hint="cs"/>
          <w:color w:val="000000"/>
          <w:rtl/>
        </w:rPr>
        <w:t>من خمسة مهنيين وموظفي</w:t>
      </w:r>
      <w:r w:rsidR="00A2066E">
        <w:rPr>
          <w:rFonts w:hint="cs"/>
          <w:color w:val="000000"/>
          <w:rtl/>
        </w:rPr>
        <w:t>ْ</w:t>
      </w:r>
      <w:r w:rsidR="008B1F96">
        <w:rPr>
          <w:rFonts w:hint="cs"/>
          <w:color w:val="000000"/>
          <w:rtl/>
        </w:rPr>
        <w:t xml:space="preserve">ن إداريين </w:t>
      </w:r>
      <w:r w:rsidR="008B1F96">
        <w:rPr>
          <w:rFonts w:hint="cs"/>
          <w:rtl/>
          <w:lang w:bidi="ar-EG"/>
        </w:rPr>
        <w:t xml:space="preserve">يتولون مسؤولية </w:t>
      </w:r>
      <w:r w:rsidR="008B1F96" w:rsidRPr="008B1F96">
        <w:rPr>
          <w:rtl/>
          <w:lang w:bidi="ar-EG"/>
        </w:rPr>
        <w:t>جمع البيانات والتحقق</w:t>
      </w:r>
      <w:r w:rsidR="008B1F96">
        <w:rPr>
          <w:rFonts w:hint="cs"/>
          <w:rtl/>
          <w:lang w:bidi="ar-EG"/>
        </w:rPr>
        <w:t xml:space="preserve"> منها</w:t>
      </w:r>
      <w:r w:rsidR="008B1F96" w:rsidRPr="008B1F96">
        <w:rPr>
          <w:rtl/>
          <w:lang w:bidi="ar-EG"/>
        </w:rPr>
        <w:t xml:space="preserve"> ونشر</w:t>
      </w:r>
      <w:r w:rsidR="008B1F96">
        <w:rPr>
          <w:rFonts w:hint="cs"/>
          <w:rtl/>
          <w:lang w:bidi="ar-EG"/>
        </w:rPr>
        <w:t>ها</w:t>
      </w:r>
      <w:r w:rsidR="008B1F96" w:rsidRPr="008B1F96">
        <w:rPr>
          <w:rtl/>
          <w:lang w:bidi="ar-EG"/>
        </w:rPr>
        <w:t xml:space="preserve"> وتحليل</w:t>
      </w:r>
      <w:r w:rsidR="008B1F96">
        <w:rPr>
          <w:rFonts w:hint="cs"/>
          <w:rtl/>
          <w:lang w:bidi="ar-EG"/>
        </w:rPr>
        <w:t>ها</w:t>
      </w:r>
      <w:r w:rsidR="008B1F96" w:rsidRPr="008B1F96">
        <w:rPr>
          <w:rtl/>
          <w:lang w:bidi="ar-EG"/>
        </w:rPr>
        <w:t xml:space="preserve"> وتقديم التدريب والتنسيق الإحصائي والتعاون</w:t>
      </w:r>
      <w:r w:rsidR="003E50B0">
        <w:rPr>
          <w:rFonts w:hint="cs"/>
          <w:rtl/>
          <w:lang w:bidi="ar-EG"/>
        </w:rPr>
        <w:t xml:space="preserve"> على المستوى الدولي.</w:t>
      </w:r>
      <w:r w:rsidR="003E50B0">
        <w:rPr>
          <w:rFonts w:hint="cs"/>
          <w:rtl/>
        </w:rPr>
        <w:t xml:space="preserve"> وعلاوة على ذلك، تعتمد هذه الوظائف اعتماداً كبيراً على خدمة دعم </w:t>
      </w:r>
      <w:r w:rsidR="003E50B0" w:rsidRPr="003E50B0">
        <w:rPr>
          <w:rtl/>
        </w:rPr>
        <w:t xml:space="preserve">تكنولوجيا المعلومات المرتبطة </w:t>
      </w:r>
      <w:r w:rsidR="003E50B0">
        <w:rPr>
          <w:rFonts w:hint="cs"/>
          <w:rtl/>
        </w:rPr>
        <w:t xml:space="preserve">بها فيما يخص جميع أنشطة التطوير والدعم والصيانة. </w:t>
      </w:r>
      <w:r w:rsidR="003E50B0" w:rsidRPr="003E50B0">
        <w:rPr>
          <w:rtl/>
        </w:rPr>
        <w:t xml:space="preserve">وقد بدأت الأمانة دراسة بشأن مستوى الموارد </w:t>
      </w:r>
      <w:r w:rsidR="00E82ECF">
        <w:rPr>
          <w:rFonts w:hint="cs"/>
          <w:rtl/>
        </w:rPr>
        <w:t>الذي سيكون مطلوباً</w:t>
      </w:r>
      <w:r w:rsidR="003E50B0" w:rsidRPr="003E50B0">
        <w:rPr>
          <w:rtl/>
        </w:rPr>
        <w:t xml:space="preserve"> لمواصلة تنفيذ القرار</w:t>
      </w:r>
      <w:r w:rsidR="00CD212A">
        <w:rPr>
          <w:rFonts w:hint="cs"/>
          <w:rtl/>
        </w:rPr>
        <w:t> </w:t>
      </w:r>
      <w:r w:rsidR="00E82ECF">
        <w:t>131</w:t>
      </w:r>
      <w:r w:rsidR="003E50B0" w:rsidRPr="003E50B0">
        <w:rPr>
          <w:rtl/>
        </w:rPr>
        <w:t xml:space="preserve"> بما في ذلك الأنشطة </w:t>
      </w:r>
      <w:r w:rsidR="00A2066E">
        <w:rPr>
          <w:rFonts w:hint="cs"/>
          <w:rtl/>
        </w:rPr>
        <w:t>الواردة</w:t>
      </w:r>
      <w:r w:rsidR="003E50B0" w:rsidRPr="003E50B0">
        <w:rPr>
          <w:rtl/>
        </w:rPr>
        <w:t xml:space="preserve"> </w:t>
      </w:r>
      <w:r w:rsidR="00E82ECF">
        <w:rPr>
          <w:rFonts w:hint="cs"/>
          <w:rtl/>
        </w:rPr>
        <w:t xml:space="preserve">في الفقرة </w:t>
      </w:r>
      <w:r w:rsidR="00420C9C">
        <w:t>2.8</w:t>
      </w:r>
      <w:r w:rsidR="00E82ECF">
        <w:rPr>
          <w:rFonts w:hint="cs"/>
          <w:rtl/>
        </w:rPr>
        <w:t xml:space="preserve"> أعلاه</w:t>
      </w:r>
      <w:r w:rsidR="003E50B0" w:rsidRPr="003E50B0">
        <w:rPr>
          <w:rtl/>
        </w:rPr>
        <w:t>. وست</w:t>
      </w:r>
      <w:r w:rsidR="00A2066E">
        <w:rPr>
          <w:rFonts w:hint="cs"/>
          <w:rtl/>
        </w:rPr>
        <w:t>ُ</w:t>
      </w:r>
      <w:r w:rsidR="003E50B0" w:rsidRPr="003E50B0">
        <w:rPr>
          <w:rtl/>
        </w:rPr>
        <w:t xml:space="preserve">رسل </w:t>
      </w:r>
      <w:r w:rsidR="00C2209E">
        <w:rPr>
          <w:rFonts w:hint="cs"/>
          <w:rtl/>
        </w:rPr>
        <w:t xml:space="preserve">نتائج هذه الدراسة </w:t>
      </w:r>
      <w:r w:rsidR="003E50B0" w:rsidRPr="003E50B0">
        <w:rPr>
          <w:rtl/>
        </w:rPr>
        <w:t xml:space="preserve">إلى </w:t>
      </w:r>
      <w:r w:rsidR="00E765DB">
        <w:rPr>
          <w:rFonts w:hint="cs"/>
          <w:rtl/>
        </w:rPr>
        <w:t>الأعضاء</w:t>
      </w:r>
      <w:r w:rsidR="003E50B0" w:rsidRPr="003E50B0">
        <w:rPr>
          <w:rtl/>
        </w:rPr>
        <w:t xml:space="preserve"> </w:t>
      </w:r>
      <w:r w:rsidR="00A2066E">
        <w:rPr>
          <w:rFonts w:hint="cs"/>
          <w:rtl/>
        </w:rPr>
        <w:t>وستظهر</w:t>
      </w:r>
      <w:r w:rsidR="003E50B0" w:rsidRPr="003E50B0">
        <w:rPr>
          <w:rtl/>
        </w:rPr>
        <w:t>، إلى أقصى حد ممكن، وفي</w:t>
      </w:r>
      <w:r w:rsidR="00CD212A">
        <w:rPr>
          <w:rFonts w:hint="cs"/>
          <w:rtl/>
        </w:rPr>
        <w:t> </w:t>
      </w:r>
      <w:r w:rsidR="003E50B0" w:rsidRPr="003E50B0">
        <w:rPr>
          <w:rtl/>
        </w:rPr>
        <w:t xml:space="preserve">حدود الموارد المالية المتاحة، في ميزانية </w:t>
      </w:r>
      <w:r w:rsidR="0044038D">
        <w:t>2021-2020</w:t>
      </w:r>
      <w:r w:rsidR="0044038D">
        <w:rPr>
          <w:rFonts w:hint="cs"/>
          <w:rtl/>
        </w:rPr>
        <w:t>.</w:t>
      </w:r>
    </w:p>
    <w:p w:rsidR="00BB1ECA" w:rsidRDefault="00BB1ECA" w:rsidP="00145B4E">
      <w:pPr>
        <w:pStyle w:val="Heading1"/>
        <w:ind w:left="794" w:hanging="794"/>
        <w:rPr>
          <w:rtl/>
          <w:lang w:bidi="ar-EG"/>
        </w:rPr>
      </w:pPr>
      <w:r>
        <w:rPr>
          <w:lang w:bidi="ar-EG"/>
        </w:rPr>
        <w:lastRenderedPageBreak/>
        <w:t>9</w:t>
      </w:r>
      <w:r>
        <w:rPr>
          <w:rtl/>
          <w:lang w:bidi="ar-EG"/>
        </w:rPr>
        <w:tab/>
      </w:r>
      <w:r w:rsidR="00A2066E">
        <w:rPr>
          <w:rFonts w:hint="cs"/>
          <w:rtl/>
          <w:lang w:bidi="ar-EG"/>
        </w:rPr>
        <w:t>الخلاصة</w:t>
      </w:r>
    </w:p>
    <w:p w:rsidR="00A44CE3" w:rsidRDefault="000B4D08" w:rsidP="00420C9C">
      <w:pPr>
        <w:rPr>
          <w:rtl/>
          <w:lang w:val="en-GB"/>
        </w:rPr>
      </w:pPr>
      <w:r>
        <w:rPr>
          <w:rFonts w:hint="cs"/>
          <w:rtl/>
          <w:lang w:val="en-GB" w:bidi="ar-EG"/>
        </w:rPr>
        <w:t xml:space="preserve">إذ تعمل </w:t>
      </w:r>
      <w:r>
        <w:rPr>
          <w:rtl/>
          <w:lang w:val="en-GB"/>
        </w:rPr>
        <w:t>البلدان</w:t>
      </w:r>
      <w:r>
        <w:rPr>
          <w:rFonts w:hint="cs"/>
          <w:rtl/>
          <w:lang w:val="en-GB"/>
        </w:rPr>
        <w:t xml:space="preserve"> صوب</w:t>
      </w:r>
      <w:r w:rsidRPr="000B4D08">
        <w:rPr>
          <w:rtl/>
          <w:lang w:val="en-GB"/>
        </w:rPr>
        <w:t xml:space="preserve"> تحقيق أهداف التنمية المستدامة </w:t>
      </w:r>
      <w:r w:rsidR="007A1A48">
        <w:t>(SDG)</w:t>
      </w:r>
      <w:r w:rsidR="007A1A48">
        <w:rPr>
          <w:rFonts w:hint="cs"/>
          <w:rtl/>
          <w:lang w:val="en-GB"/>
        </w:rPr>
        <w:t xml:space="preserve"> </w:t>
      </w:r>
      <w:r w:rsidRPr="000B4D08">
        <w:rPr>
          <w:rtl/>
          <w:lang w:val="en-GB"/>
        </w:rPr>
        <w:t xml:space="preserve">بحلول </w:t>
      </w:r>
      <w:r>
        <w:rPr>
          <w:lang w:val="en-GB"/>
        </w:rPr>
        <w:t>2030</w:t>
      </w:r>
      <w:r w:rsidRPr="000B4D08">
        <w:rPr>
          <w:rtl/>
          <w:lang w:val="en-GB"/>
        </w:rPr>
        <w:t xml:space="preserve">، </w:t>
      </w:r>
      <w:r>
        <w:rPr>
          <w:rFonts w:hint="cs"/>
          <w:rtl/>
          <w:lang w:val="en-GB"/>
        </w:rPr>
        <w:t xml:space="preserve">يكتسي </w:t>
      </w:r>
      <w:r w:rsidRPr="000B4D08">
        <w:rPr>
          <w:rtl/>
          <w:lang w:val="en-GB"/>
        </w:rPr>
        <w:t>قياس مجتمع المعلومات أهمية حاسمة خاصة وأ</w:t>
      </w:r>
      <w:r>
        <w:rPr>
          <w:rtl/>
          <w:lang w:val="en-GB"/>
        </w:rPr>
        <w:t>ن</w:t>
      </w:r>
      <w:r w:rsidR="00CD212A">
        <w:rPr>
          <w:rFonts w:hint="cs"/>
          <w:rtl/>
          <w:lang w:val="en-GB"/>
        </w:rPr>
        <w:t> </w:t>
      </w:r>
      <w:r>
        <w:rPr>
          <w:rtl/>
          <w:lang w:val="en-GB"/>
        </w:rPr>
        <w:t>الاتصالات</w:t>
      </w:r>
      <w:r w:rsidRPr="000B4D08">
        <w:rPr>
          <w:rtl/>
          <w:lang w:val="en-GB"/>
        </w:rPr>
        <w:t xml:space="preserve">/تكنولوجيا المعلومات والاتصالات </w:t>
      </w:r>
      <w:r>
        <w:rPr>
          <w:rFonts w:hint="cs"/>
          <w:rtl/>
          <w:lang w:val="en-GB"/>
        </w:rPr>
        <w:t>تؤدي</w:t>
      </w:r>
      <w:r w:rsidRPr="000B4D08">
        <w:rPr>
          <w:rtl/>
          <w:lang w:val="en-GB"/>
        </w:rPr>
        <w:t xml:space="preserve"> دوراً حفازاً في التنمية الشاملة </w:t>
      </w:r>
      <w:r>
        <w:rPr>
          <w:rFonts w:hint="cs"/>
          <w:rtl/>
          <w:lang w:val="en-GB"/>
        </w:rPr>
        <w:t>ل</w:t>
      </w:r>
      <w:r w:rsidRPr="000B4D08">
        <w:rPr>
          <w:rtl/>
          <w:lang w:val="en-GB"/>
        </w:rPr>
        <w:t>لبلدان</w:t>
      </w:r>
      <w:r w:rsidR="002F0B94">
        <w:rPr>
          <w:rFonts w:hint="cs"/>
          <w:rtl/>
          <w:lang w:val="en-GB"/>
        </w:rPr>
        <w:t xml:space="preserve">. </w:t>
      </w:r>
      <w:r w:rsidR="00420C9C">
        <w:rPr>
          <w:rFonts w:hint="cs"/>
          <w:rtl/>
          <w:lang w:val="en-GB"/>
        </w:rPr>
        <w:t>إن</w:t>
      </w:r>
      <w:r w:rsidR="002F0B94">
        <w:rPr>
          <w:rFonts w:hint="cs"/>
          <w:rtl/>
          <w:lang w:val="en-GB"/>
        </w:rPr>
        <w:t xml:space="preserve"> عمل الاتحاد في</w:t>
      </w:r>
      <w:r w:rsidR="00CD212A">
        <w:rPr>
          <w:rFonts w:hint="eastAsia"/>
          <w:rtl/>
          <w:lang w:val="en-GB"/>
        </w:rPr>
        <w:t> </w:t>
      </w:r>
      <w:r w:rsidR="002F0B94">
        <w:rPr>
          <w:rFonts w:hint="cs"/>
          <w:rtl/>
          <w:lang w:val="en-GB"/>
        </w:rPr>
        <w:t>مجال مؤشرات تكنولوجيا المعلومات والاتصالات</w:t>
      </w:r>
      <w:r w:rsidR="006E798C">
        <w:rPr>
          <w:rFonts w:hint="cs"/>
          <w:rtl/>
          <w:lang w:val="en-GB"/>
        </w:rPr>
        <w:t>،</w:t>
      </w:r>
      <w:r w:rsidR="002F0B94">
        <w:rPr>
          <w:rFonts w:hint="cs"/>
          <w:rtl/>
          <w:lang w:val="en-GB"/>
        </w:rPr>
        <w:t xml:space="preserve"> </w:t>
      </w:r>
      <w:r w:rsidR="00420C9C">
        <w:rPr>
          <w:rFonts w:hint="cs"/>
          <w:rtl/>
          <w:lang w:val="en-GB"/>
        </w:rPr>
        <w:t xml:space="preserve">يراعي </w:t>
      </w:r>
      <w:r w:rsidR="002F0B94">
        <w:rPr>
          <w:rFonts w:hint="cs"/>
          <w:rtl/>
          <w:lang w:val="en-GB"/>
        </w:rPr>
        <w:t>التكنولوجيات الناشئة</w:t>
      </w:r>
      <w:r w:rsidR="00420C9C">
        <w:rPr>
          <w:rFonts w:hint="cs"/>
          <w:rtl/>
          <w:lang w:val="en-GB"/>
        </w:rPr>
        <w:t>،</w:t>
      </w:r>
      <w:r w:rsidR="002F0B94">
        <w:rPr>
          <w:rFonts w:hint="cs"/>
          <w:rtl/>
          <w:lang w:val="en-GB"/>
        </w:rPr>
        <w:t xml:space="preserve"> ويجب أن </w:t>
      </w:r>
      <w:r w:rsidR="002F6829">
        <w:rPr>
          <w:rFonts w:hint="cs"/>
          <w:rtl/>
          <w:lang w:val="en-GB"/>
        </w:rPr>
        <w:t>يستند إلى</w:t>
      </w:r>
      <w:r w:rsidR="002F0B94" w:rsidRPr="002F0B94">
        <w:rPr>
          <w:rtl/>
          <w:lang w:val="en-GB"/>
        </w:rPr>
        <w:t xml:space="preserve"> مبدأ التحسين المستمر من حيث جمع البيانات </w:t>
      </w:r>
      <w:r w:rsidR="002F0B94">
        <w:rPr>
          <w:rFonts w:hint="cs"/>
          <w:rtl/>
          <w:lang w:val="en-GB"/>
        </w:rPr>
        <w:t xml:space="preserve">وتحليلها وتقديم تقارير </w:t>
      </w:r>
      <w:r w:rsidR="002F6829">
        <w:rPr>
          <w:rFonts w:hint="cs"/>
          <w:rtl/>
          <w:lang w:val="en-GB"/>
        </w:rPr>
        <w:t>عنها</w:t>
      </w:r>
      <w:r w:rsidR="002F0B94">
        <w:rPr>
          <w:rFonts w:hint="cs"/>
          <w:rtl/>
          <w:lang w:val="en-GB"/>
        </w:rPr>
        <w:t xml:space="preserve"> </w:t>
      </w:r>
      <w:r w:rsidR="002F0B94" w:rsidRPr="002F0B94">
        <w:rPr>
          <w:rtl/>
          <w:lang w:val="en-GB"/>
        </w:rPr>
        <w:t>لكي تكون ذات قيمة للبلدان والقطاع الخاص</w:t>
      </w:r>
      <w:r w:rsidR="002F0B94">
        <w:rPr>
          <w:rFonts w:hint="cs"/>
          <w:rtl/>
          <w:lang w:val="en-GB"/>
        </w:rPr>
        <w:t>.</w:t>
      </w:r>
    </w:p>
    <w:p w:rsidR="00945C9A" w:rsidRDefault="00B86CA4" w:rsidP="00B86CA4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p w:rsidR="00945C9A" w:rsidRPr="00945C9A" w:rsidRDefault="00945C9A" w:rsidP="00945C9A">
      <w:pPr>
        <w:rPr>
          <w:rtl/>
          <w:lang w:bidi="ar-SY"/>
        </w:rPr>
      </w:pPr>
    </w:p>
    <w:p w:rsidR="00945C9A" w:rsidRPr="00945C9A" w:rsidRDefault="00945C9A" w:rsidP="00945C9A">
      <w:pPr>
        <w:rPr>
          <w:rtl/>
          <w:lang w:bidi="ar-SY"/>
        </w:rPr>
      </w:pPr>
    </w:p>
    <w:p w:rsidR="00945C9A" w:rsidRPr="00945C9A" w:rsidRDefault="00945C9A" w:rsidP="00945C9A">
      <w:pPr>
        <w:rPr>
          <w:rtl/>
          <w:lang w:bidi="ar-SY"/>
        </w:rPr>
      </w:pPr>
    </w:p>
    <w:p w:rsidR="00945C9A" w:rsidRPr="00945C9A" w:rsidRDefault="00945C9A" w:rsidP="00945C9A">
      <w:pPr>
        <w:rPr>
          <w:rtl/>
          <w:lang w:bidi="ar-SY"/>
        </w:rPr>
      </w:pPr>
    </w:p>
    <w:p w:rsidR="00945C9A" w:rsidRPr="00945C9A" w:rsidRDefault="00945C9A" w:rsidP="00945C9A">
      <w:pPr>
        <w:rPr>
          <w:rtl/>
          <w:lang w:bidi="ar-SY"/>
        </w:rPr>
      </w:pPr>
    </w:p>
    <w:p w:rsidR="00945C9A" w:rsidRPr="00945C9A" w:rsidRDefault="00945C9A" w:rsidP="00945C9A">
      <w:pPr>
        <w:rPr>
          <w:rtl/>
          <w:lang w:bidi="ar-SY"/>
        </w:rPr>
      </w:pPr>
    </w:p>
    <w:p w:rsidR="00945C9A" w:rsidRPr="00945C9A" w:rsidRDefault="00945C9A" w:rsidP="00945C9A">
      <w:pPr>
        <w:rPr>
          <w:rtl/>
          <w:lang w:bidi="ar-SY"/>
        </w:rPr>
      </w:pPr>
    </w:p>
    <w:p w:rsidR="00945C9A" w:rsidRPr="00945C9A" w:rsidRDefault="00945C9A" w:rsidP="00945C9A">
      <w:pPr>
        <w:rPr>
          <w:rtl/>
          <w:lang w:bidi="ar-SY"/>
        </w:rPr>
      </w:pPr>
    </w:p>
    <w:p w:rsidR="00945C9A" w:rsidRPr="00945C9A" w:rsidRDefault="00945C9A" w:rsidP="00945C9A">
      <w:pPr>
        <w:rPr>
          <w:rtl/>
          <w:lang w:bidi="ar-SY"/>
        </w:rPr>
      </w:pPr>
    </w:p>
    <w:p w:rsidR="00945C9A" w:rsidRPr="00945C9A" w:rsidRDefault="00945C9A" w:rsidP="00945C9A">
      <w:pPr>
        <w:rPr>
          <w:rtl/>
          <w:lang w:bidi="ar-SY"/>
        </w:rPr>
      </w:pPr>
    </w:p>
    <w:p w:rsidR="00945C9A" w:rsidRPr="00945C9A" w:rsidRDefault="00945C9A" w:rsidP="00945C9A">
      <w:pPr>
        <w:rPr>
          <w:rtl/>
          <w:lang w:bidi="ar-SY"/>
        </w:rPr>
      </w:pPr>
    </w:p>
    <w:p w:rsidR="00945C9A" w:rsidRPr="00945C9A" w:rsidRDefault="00945C9A" w:rsidP="00945C9A">
      <w:pPr>
        <w:rPr>
          <w:rtl/>
          <w:lang w:bidi="ar-SY"/>
        </w:rPr>
      </w:pPr>
    </w:p>
    <w:p w:rsidR="00945C9A" w:rsidRPr="00945C9A" w:rsidRDefault="00945C9A" w:rsidP="00945C9A">
      <w:pPr>
        <w:rPr>
          <w:rtl/>
          <w:lang w:bidi="ar-SY"/>
        </w:rPr>
      </w:pPr>
    </w:p>
    <w:p w:rsidR="00945C9A" w:rsidRPr="00945C9A" w:rsidRDefault="00945C9A" w:rsidP="00945C9A">
      <w:pPr>
        <w:rPr>
          <w:rtl/>
          <w:lang w:bidi="ar-SY"/>
        </w:rPr>
      </w:pPr>
    </w:p>
    <w:p w:rsidR="00945C9A" w:rsidRPr="00945C9A" w:rsidRDefault="00945C9A" w:rsidP="00945C9A">
      <w:pPr>
        <w:rPr>
          <w:rtl/>
          <w:lang w:bidi="ar-SY"/>
        </w:rPr>
      </w:pPr>
    </w:p>
    <w:p w:rsidR="00945C9A" w:rsidRPr="00945C9A" w:rsidRDefault="00945C9A" w:rsidP="00945C9A">
      <w:pPr>
        <w:rPr>
          <w:rtl/>
          <w:lang w:bidi="ar-SY"/>
        </w:rPr>
      </w:pPr>
    </w:p>
    <w:p w:rsidR="001100B7" w:rsidRPr="00945C9A" w:rsidRDefault="001100B7" w:rsidP="00945C9A">
      <w:pPr>
        <w:rPr>
          <w:rtl/>
          <w:lang w:bidi="ar-SY"/>
        </w:rPr>
      </w:pPr>
    </w:p>
    <w:sectPr w:rsidR="001100B7" w:rsidRPr="00945C9A" w:rsidSect="001100B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AC3" w:rsidRDefault="00061AC3" w:rsidP="001100B7">
      <w:pPr>
        <w:spacing w:before="0" w:line="240" w:lineRule="auto"/>
      </w:pPr>
      <w:r>
        <w:separator/>
      </w:r>
    </w:p>
  </w:endnote>
  <w:endnote w:type="continuationSeparator" w:id="0">
    <w:p w:rsidR="00061AC3" w:rsidRDefault="00061AC3" w:rsidP="001100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9A" w:rsidRDefault="00945C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4" w:name="_GoBack"/>
  <w:p w:rsidR="001100B7" w:rsidRPr="00E87615" w:rsidRDefault="001100B7" w:rsidP="00F033E9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color w:val="BFBFBF" w:themeColor="background1" w:themeShade="BF"/>
        <w:sz w:val="16"/>
        <w:szCs w:val="16"/>
        <w:lang w:val="en-GB"/>
      </w:rPr>
    </w:pPr>
    <w:r w:rsidRPr="00E87615">
      <w:rPr>
        <w:rFonts w:ascii="Calibri" w:hAnsi="Calibri" w:cs="Calibri"/>
        <w:color w:val="BFBFBF" w:themeColor="background1" w:themeShade="BF"/>
        <w:sz w:val="16"/>
        <w:szCs w:val="16"/>
      </w:rPr>
      <w:fldChar w:fldCharType="begin"/>
    </w:r>
    <w:r w:rsidRPr="00E87615">
      <w:rPr>
        <w:rFonts w:ascii="Calibri" w:hAnsi="Calibri" w:cs="Calibri"/>
        <w:color w:val="BFBFBF" w:themeColor="background1" w:themeShade="BF"/>
        <w:sz w:val="16"/>
        <w:szCs w:val="16"/>
        <w:lang w:val="en-GB"/>
      </w:rPr>
      <w:instrText xml:space="preserve"> FILENAME \p \* MERGEFORMAT </w:instrText>
    </w:r>
    <w:r w:rsidRPr="00E87615">
      <w:rPr>
        <w:rFonts w:ascii="Calibri" w:hAnsi="Calibri" w:cs="Calibri"/>
        <w:color w:val="BFBFBF" w:themeColor="background1" w:themeShade="BF"/>
        <w:sz w:val="16"/>
        <w:szCs w:val="16"/>
      </w:rPr>
      <w:fldChar w:fldCharType="separate"/>
    </w:r>
    <w:r w:rsidR="00F84F65" w:rsidRPr="00E87615">
      <w:rPr>
        <w:rFonts w:ascii="Calibri" w:hAnsi="Calibri" w:cs="Calibri"/>
        <w:noProof/>
        <w:color w:val="BFBFBF" w:themeColor="background1" w:themeShade="BF"/>
        <w:sz w:val="16"/>
        <w:szCs w:val="16"/>
        <w:lang w:val="en-GB"/>
      </w:rPr>
      <w:t>P:\ARA\SG\CONF-SG\PP18\000\049A.docx</w:t>
    </w:r>
    <w:r w:rsidRPr="00E87615">
      <w:rPr>
        <w:rFonts w:ascii="Calibri" w:hAnsi="Calibri" w:cs="Calibri"/>
        <w:color w:val="BFBFBF" w:themeColor="background1" w:themeShade="BF"/>
        <w:sz w:val="16"/>
        <w:szCs w:val="16"/>
      </w:rPr>
      <w:fldChar w:fldCharType="end"/>
    </w:r>
    <w:r w:rsidR="004813D9" w:rsidRPr="00E87615">
      <w:rPr>
        <w:rFonts w:ascii="Calibri" w:hAnsi="Calibri" w:cs="Calibri"/>
        <w:color w:val="BFBFBF" w:themeColor="background1" w:themeShade="BF"/>
        <w:sz w:val="16"/>
        <w:szCs w:val="16"/>
        <w:lang w:val="en-GB"/>
      </w:rPr>
      <w:t>   </w:t>
    </w:r>
    <w:r w:rsidRPr="00E87615">
      <w:rPr>
        <w:rFonts w:ascii="Calibri" w:hAnsi="Calibri" w:cs="Calibri"/>
        <w:color w:val="BFBFBF" w:themeColor="background1" w:themeShade="BF"/>
        <w:sz w:val="16"/>
        <w:szCs w:val="16"/>
        <w:lang w:val="en-GB"/>
      </w:rPr>
      <w:t>(</w:t>
    </w:r>
    <w:r w:rsidR="00F033E9" w:rsidRPr="00E87615">
      <w:rPr>
        <w:rFonts w:ascii="Calibri" w:hAnsi="Calibri" w:cs="Calibri"/>
        <w:color w:val="BFBFBF" w:themeColor="background1" w:themeShade="BF"/>
        <w:sz w:val="16"/>
        <w:szCs w:val="16"/>
        <w:lang w:val="en-GB"/>
      </w:rPr>
      <w:t>442077</w:t>
    </w:r>
    <w:r w:rsidRPr="00E87615">
      <w:rPr>
        <w:rFonts w:ascii="Calibri" w:hAnsi="Calibri" w:cs="Calibri"/>
        <w:color w:val="BFBFBF" w:themeColor="background1" w:themeShade="BF"/>
        <w:sz w:val="16"/>
        <w:szCs w:val="16"/>
        <w:lang w:val="en-GB"/>
      </w:rPr>
      <w:t>)</w:t>
    </w:r>
    <w:r w:rsidRPr="00E87615">
      <w:rPr>
        <w:rFonts w:ascii="Calibri" w:hAnsi="Calibri" w:cs="Calibri"/>
        <w:color w:val="BFBFBF" w:themeColor="background1" w:themeShade="BF"/>
        <w:sz w:val="16"/>
        <w:szCs w:val="16"/>
        <w:lang w:val="en-GB"/>
      </w:rPr>
      <w:tab/>
    </w:r>
    <w:r w:rsidRPr="00E87615">
      <w:rPr>
        <w:rFonts w:ascii="Calibri" w:hAnsi="Calibri" w:cs="Calibri"/>
        <w:color w:val="BFBFBF" w:themeColor="background1" w:themeShade="BF"/>
        <w:sz w:val="16"/>
        <w:szCs w:val="16"/>
      </w:rPr>
      <w:fldChar w:fldCharType="begin"/>
    </w:r>
    <w:r w:rsidRPr="00E87615">
      <w:rPr>
        <w:rFonts w:ascii="Calibri" w:hAnsi="Calibri" w:cs="Calibri"/>
        <w:color w:val="BFBFBF" w:themeColor="background1" w:themeShade="BF"/>
        <w:sz w:val="16"/>
        <w:szCs w:val="16"/>
      </w:rPr>
      <w:instrText xml:space="preserve"> savedate \@ dd.MM.yy </w:instrText>
    </w:r>
    <w:r w:rsidRPr="00E87615">
      <w:rPr>
        <w:rFonts w:ascii="Calibri" w:hAnsi="Calibri" w:cs="Calibri"/>
        <w:color w:val="BFBFBF" w:themeColor="background1" w:themeShade="BF"/>
        <w:sz w:val="16"/>
        <w:szCs w:val="16"/>
      </w:rPr>
      <w:fldChar w:fldCharType="separate"/>
    </w:r>
    <w:r w:rsidR="00945C9A">
      <w:rPr>
        <w:rFonts w:ascii="Calibri" w:hAnsi="Calibri" w:cs="Calibri"/>
        <w:noProof/>
        <w:color w:val="BFBFBF" w:themeColor="background1" w:themeShade="BF"/>
        <w:sz w:val="16"/>
        <w:szCs w:val="16"/>
      </w:rPr>
      <w:t>26.09.18</w:t>
    </w:r>
    <w:r w:rsidRPr="00E87615">
      <w:rPr>
        <w:rFonts w:ascii="Calibri" w:hAnsi="Calibri" w:cs="Calibri"/>
        <w:color w:val="BFBFBF" w:themeColor="background1" w:themeShade="BF"/>
        <w:sz w:val="16"/>
        <w:szCs w:val="16"/>
      </w:rPr>
      <w:fldChar w:fldCharType="end"/>
    </w:r>
    <w:r w:rsidRPr="00E87615">
      <w:rPr>
        <w:rFonts w:ascii="Calibri" w:hAnsi="Calibri" w:cs="Calibri"/>
        <w:color w:val="BFBFBF" w:themeColor="background1" w:themeShade="BF"/>
        <w:sz w:val="16"/>
        <w:szCs w:val="16"/>
        <w:lang w:val="en-GB"/>
      </w:rPr>
      <w:tab/>
    </w:r>
    <w:r w:rsidRPr="00E87615">
      <w:rPr>
        <w:rFonts w:ascii="Calibri" w:hAnsi="Calibri" w:cs="Calibri"/>
        <w:color w:val="BFBFBF" w:themeColor="background1" w:themeShade="BF"/>
        <w:sz w:val="16"/>
        <w:szCs w:val="16"/>
      </w:rPr>
      <w:fldChar w:fldCharType="begin"/>
    </w:r>
    <w:r w:rsidRPr="00E87615">
      <w:rPr>
        <w:rFonts w:ascii="Calibri" w:hAnsi="Calibri" w:cs="Calibri"/>
        <w:color w:val="BFBFBF" w:themeColor="background1" w:themeShade="BF"/>
        <w:sz w:val="16"/>
        <w:szCs w:val="16"/>
      </w:rPr>
      <w:instrText xml:space="preserve"> printdate \@ dd.MM.yy </w:instrText>
    </w:r>
    <w:r w:rsidRPr="00E87615">
      <w:rPr>
        <w:rFonts w:ascii="Calibri" w:hAnsi="Calibri" w:cs="Calibri"/>
        <w:color w:val="BFBFBF" w:themeColor="background1" w:themeShade="BF"/>
        <w:sz w:val="16"/>
        <w:szCs w:val="16"/>
      </w:rPr>
      <w:fldChar w:fldCharType="separate"/>
    </w:r>
    <w:r w:rsidR="00F84F65" w:rsidRPr="00E87615">
      <w:rPr>
        <w:rFonts w:ascii="Calibri" w:hAnsi="Calibri" w:cs="Calibri"/>
        <w:noProof/>
        <w:color w:val="BFBFBF" w:themeColor="background1" w:themeShade="BF"/>
        <w:sz w:val="16"/>
        <w:szCs w:val="16"/>
      </w:rPr>
      <w:t>00.00.00</w:t>
    </w:r>
    <w:r w:rsidRPr="00E87615">
      <w:rPr>
        <w:rFonts w:ascii="Calibri" w:hAnsi="Calibri" w:cs="Calibri"/>
        <w:color w:val="BFBFBF" w:themeColor="background1" w:themeShade="BF"/>
        <w:sz w:val="16"/>
        <w:szCs w:val="16"/>
      </w:rPr>
      <w:fldChar w:fldCharType="end"/>
    </w:r>
    <w:bookmarkEnd w:id="4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1100B7">
    <w:pPr>
      <w:pStyle w:val="Footer"/>
      <w:spacing w:before="120"/>
      <w:jc w:val="center"/>
      <w:rPr>
        <w:rFonts w:ascii="Calibri" w:hAnsi="Calibri" w:cs="Calibri"/>
        <w:sz w:val="22"/>
        <w:szCs w:val="22"/>
        <w:rtl/>
        <w:lang w:val="en-GB" w:bidi="ar-SY"/>
      </w:rPr>
    </w:pPr>
    <w:r w:rsidRPr="001100B7">
      <w:rPr>
        <w:rFonts w:ascii="Symbol" w:hAnsi="Symbol"/>
        <w:szCs w:val="22"/>
        <w:lang w:val="en-GB"/>
      </w:rPr>
      <w:t></w:t>
    </w:r>
    <w:r w:rsidRPr="00F634A3">
      <w:rPr>
        <w:rFonts w:ascii="Calibri" w:hAnsi="Calibri" w:cs="Calibri"/>
        <w:sz w:val="22"/>
        <w:szCs w:val="22"/>
      </w:rPr>
      <w:t xml:space="preserve"> </w:t>
    </w:r>
    <w:r w:rsidRPr="00F634A3">
      <w:rPr>
        <w:rStyle w:val="Hyperlink"/>
        <w:rFonts w:ascii="Calibri" w:hAnsi="Calibri" w:cs="Calibri"/>
        <w:sz w:val="22"/>
        <w:szCs w:val="22"/>
      </w:rPr>
      <w:t>www.itu.int/plenipotentiary/</w:t>
    </w:r>
    <w:r w:rsidRPr="00F634A3">
      <w:rPr>
        <w:rFonts w:ascii="Calibri" w:hAnsi="Calibri" w:cs="Calibri"/>
        <w:sz w:val="22"/>
        <w:szCs w:val="22"/>
      </w:rPr>
      <w:t xml:space="preserve"> </w:t>
    </w:r>
    <w:r w:rsidRPr="001100B7">
      <w:rPr>
        <w:rFonts w:ascii="Symbol" w:hAnsi="Symbol"/>
        <w:szCs w:val="22"/>
        <w:lang w:val="en-GB"/>
      </w:rPr>
      <w:t></w:t>
    </w:r>
  </w:p>
  <w:p w:rsidR="001100B7" w:rsidRPr="00E87615" w:rsidRDefault="001100B7" w:rsidP="00F033E9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color w:val="D9D9D9" w:themeColor="background1" w:themeShade="D9"/>
        <w:sz w:val="16"/>
        <w:szCs w:val="16"/>
        <w:lang w:val="en-GB"/>
      </w:rPr>
    </w:pPr>
    <w:r w:rsidRPr="00E87615">
      <w:rPr>
        <w:rFonts w:ascii="Calibri" w:hAnsi="Calibri" w:cs="Calibri"/>
        <w:color w:val="D9D9D9" w:themeColor="background1" w:themeShade="D9"/>
        <w:sz w:val="16"/>
        <w:szCs w:val="16"/>
      </w:rPr>
      <w:fldChar w:fldCharType="begin"/>
    </w:r>
    <w:r w:rsidRPr="00E87615">
      <w:rPr>
        <w:rFonts w:ascii="Calibri" w:hAnsi="Calibri" w:cs="Calibri"/>
        <w:color w:val="D9D9D9" w:themeColor="background1" w:themeShade="D9"/>
        <w:sz w:val="16"/>
        <w:szCs w:val="16"/>
        <w:lang w:val="en-GB"/>
      </w:rPr>
      <w:instrText xml:space="preserve"> FILENAME \p \* MERGEFORMAT </w:instrText>
    </w:r>
    <w:r w:rsidRPr="00E87615">
      <w:rPr>
        <w:rFonts w:ascii="Calibri" w:hAnsi="Calibri" w:cs="Calibri"/>
        <w:color w:val="D9D9D9" w:themeColor="background1" w:themeShade="D9"/>
        <w:sz w:val="16"/>
        <w:szCs w:val="16"/>
      </w:rPr>
      <w:fldChar w:fldCharType="separate"/>
    </w:r>
    <w:r w:rsidR="00F84F65" w:rsidRPr="00E87615">
      <w:rPr>
        <w:rFonts w:ascii="Calibri" w:hAnsi="Calibri" w:cs="Calibri"/>
        <w:noProof/>
        <w:color w:val="D9D9D9" w:themeColor="background1" w:themeShade="D9"/>
        <w:sz w:val="16"/>
        <w:szCs w:val="16"/>
        <w:lang w:val="en-GB"/>
      </w:rPr>
      <w:t>P:\ARA\SG\CONF-SG\PP18\000\049A.docx</w:t>
    </w:r>
    <w:r w:rsidRPr="00E87615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="004813D9" w:rsidRPr="00E87615">
      <w:rPr>
        <w:rFonts w:ascii="Calibri" w:hAnsi="Calibri" w:cs="Calibri"/>
        <w:color w:val="D9D9D9" w:themeColor="background1" w:themeShade="D9"/>
        <w:sz w:val="16"/>
        <w:szCs w:val="16"/>
        <w:lang w:val="en-GB"/>
      </w:rPr>
      <w:t>   </w:t>
    </w:r>
    <w:r w:rsidRPr="00E87615">
      <w:rPr>
        <w:rFonts w:ascii="Calibri" w:hAnsi="Calibri" w:cs="Calibri"/>
        <w:color w:val="D9D9D9" w:themeColor="background1" w:themeShade="D9"/>
        <w:sz w:val="16"/>
        <w:szCs w:val="16"/>
        <w:lang w:val="en-GB"/>
      </w:rPr>
      <w:t>(</w:t>
    </w:r>
    <w:r w:rsidR="00F033E9" w:rsidRPr="00E87615">
      <w:rPr>
        <w:rFonts w:ascii="Calibri" w:hAnsi="Calibri" w:cs="Calibri"/>
        <w:color w:val="D9D9D9" w:themeColor="background1" w:themeShade="D9"/>
        <w:sz w:val="16"/>
        <w:szCs w:val="16"/>
        <w:lang w:val="en-GB"/>
      </w:rPr>
      <w:t>442077</w:t>
    </w:r>
    <w:r w:rsidRPr="00E87615">
      <w:rPr>
        <w:rFonts w:ascii="Calibri" w:hAnsi="Calibri" w:cs="Calibri"/>
        <w:color w:val="D9D9D9" w:themeColor="background1" w:themeShade="D9"/>
        <w:sz w:val="16"/>
        <w:szCs w:val="16"/>
        <w:lang w:val="en-GB"/>
      </w:rPr>
      <w:t>)</w:t>
    </w:r>
    <w:r w:rsidRPr="00E87615">
      <w:rPr>
        <w:rFonts w:ascii="Calibri" w:hAnsi="Calibri" w:cs="Calibri"/>
        <w:color w:val="D9D9D9" w:themeColor="background1" w:themeShade="D9"/>
        <w:sz w:val="16"/>
        <w:szCs w:val="16"/>
        <w:lang w:val="en-GB"/>
      </w:rPr>
      <w:tab/>
    </w:r>
    <w:r w:rsidRPr="00E87615">
      <w:rPr>
        <w:rFonts w:ascii="Calibri" w:hAnsi="Calibri" w:cs="Calibri"/>
        <w:color w:val="D9D9D9" w:themeColor="background1" w:themeShade="D9"/>
        <w:sz w:val="16"/>
        <w:szCs w:val="16"/>
      </w:rPr>
      <w:fldChar w:fldCharType="begin"/>
    </w:r>
    <w:r w:rsidRPr="00E87615">
      <w:rPr>
        <w:rFonts w:ascii="Calibri" w:hAnsi="Calibri" w:cs="Calibri"/>
        <w:color w:val="D9D9D9" w:themeColor="background1" w:themeShade="D9"/>
        <w:sz w:val="16"/>
        <w:szCs w:val="16"/>
      </w:rPr>
      <w:instrText xml:space="preserve"> savedate \@ dd.MM.yy </w:instrText>
    </w:r>
    <w:r w:rsidRPr="00E87615">
      <w:rPr>
        <w:rFonts w:ascii="Calibri" w:hAnsi="Calibri" w:cs="Calibri"/>
        <w:color w:val="D9D9D9" w:themeColor="background1" w:themeShade="D9"/>
        <w:sz w:val="16"/>
        <w:szCs w:val="16"/>
      </w:rPr>
      <w:fldChar w:fldCharType="separate"/>
    </w:r>
    <w:r w:rsidR="00945C9A">
      <w:rPr>
        <w:rFonts w:ascii="Calibri" w:hAnsi="Calibri" w:cs="Calibri"/>
        <w:noProof/>
        <w:color w:val="D9D9D9" w:themeColor="background1" w:themeShade="D9"/>
        <w:sz w:val="16"/>
        <w:szCs w:val="16"/>
      </w:rPr>
      <w:t>26.09.18</w:t>
    </w:r>
    <w:r w:rsidRPr="00E87615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E87615">
      <w:rPr>
        <w:rFonts w:ascii="Calibri" w:hAnsi="Calibri" w:cs="Calibri"/>
        <w:color w:val="D9D9D9" w:themeColor="background1" w:themeShade="D9"/>
        <w:sz w:val="16"/>
        <w:szCs w:val="16"/>
        <w:lang w:val="en-GB"/>
      </w:rPr>
      <w:tab/>
    </w:r>
    <w:r w:rsidRPr="00E87615">
      <w:rPr>
        <w:rFonts w:ascii="Calibri" w:hAnsi="Calibri" w:cs="Calibri"/>
        <w:color w:val="D9D9D9" w:themeColor="background1" w:themeShade="D9"/>
        <w:sz w:val="16"/>
        <w:szCs w:val="16"/>
      </w:rPr>
      <w:fldChar w:fldCharType="begin"/>
    </w:r>
    <w:r w:rsidRPr="00E87615">
      <w:rPr>
        <w:rFonts w:ascii="Calibri" w:hAnsi="Calibri" w:cs="Calibri"/>
        <w:color w:val="D9D9D9" w:themeColor="background1" w:themeShade="D9"/>
        <w:sz w:val="16"/>
        <w:szCs w:val="16"/>
      </w:rPr>
      <w:instrText xml:space="preserve"> printdate \@ dd.MM.yy </w:instrText>
    </w:r>
    <w:r w:rsidRPr="00E87615">
      <w:rPr>
        <w:rFonts w:ascii="Calibri" w:hAnsi="Calibri" w:cs="Calibri"/>
        <w:color w:val="D9D9D9" w:themeColor="background1" w:themeShade="D9"/>
        <w:sz w:val="16"/>
        <w:szCs w:val="16"/>
      </w:rPr>
      <w:fldChar w:fldCharType="separate"/>
    </w:r>
    <w:r w:rsidR="00F84F65" w:rsidRPr="00E87615">
      <w:rPr>
        <w:rFonts w:ascii="Calibri" w:hAnsi="Calibri" w:cs="Calibri"/>
        <w:noProof/>
        <w:color w:val="D9D9D9" w:themeColor="background1" w:themeShade="D9"/>
        <w:sz w:val="16"/>
        <w:szCs w:val="16"/>
      </w:rPr>
      <w:t>00.00.00</w:t>
    </w:r>
    <w:r w:rsidRPr="00E87615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AC3" w:rsidRDefault="00061AC3" w:rsidP="001100B7">
      <w:pPr>
        <w:spacing w:before="0" w:line="240" w:lineRule="auto"/>
      </w:pPr>
      <w:r>
        <w:separator/>
      </w:r>
    </w:p>
  </w:footnote>
  <w:footnote w:type="continuationSeparator" w:id="0">
    <w:p w:rsidR="00061AC3" w:rsidRDefault="00061AC3" w:rsidP="001100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9A" w:rsidRDefault="00945C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F033E9">
    <w:pPr>
      <w:pStyle w:val="Header"/>
      <w:bidi w:val="0"/>
      <w:spacing w:before="120" w:after="24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945C9A">
      <w:rPr>
        <w:rFonts w:cs="Calibri"/>
        <w:noProof/>
        <w:sz w:val="20"/>
        <w:szCs w:val="20"/>
        <w:lang w:val="en-GB"/>
      </w:rPr>
      <w:t>4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 w:rsidR="00401C69"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</w:t>
    </w:r>
    <w:r w:rsidR="00F033E9">
      <w:rPr>
        <w:rFonts w:cs="Calibri"/>
        <w:sz w:val="20"/>
        <w:szCs w:val="20"/>
        <w:lang w:val="en-GB"/>
      </w:rPr>
      <w:t>49</w:t>
    </w:r>
    <w:r w:rsidRPr="001100B7">
      <w:rPr>
        <w:rFonts w:cs="Calibri"/>
        <w:sz w:val="20"/>
        <w:szCs w:val="20"/>
        <w:lang w:val="en-GB"/>
      </w:rPr>
      <w:t>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9A" w:rsidRDefault="00945C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C3"/>
    <w:rsid w:val="00002571"/>
    <w:rsid w:val="00022805"/>
    <w:rsid w:val="00033C23"/>
    <w:rsid w:val="00041427"/>
    <w:rsid w:val="00046188"/>
    <w:rsid w:val="00050DB5"/>
    <w:rsid w:val="00061AC3"/>
    <w:rsid w:val="00090574"/>
    <w:rsid w:val="00090F4D"/>
    <w:rsid w:val="00095089"/>
    <w:rsid w:val="00097F3B"/>
    <w:rsid w:val="000A0A0E"/>
    <w:rsid w:val="000B0667"/>
    <w:rsid w:val="000B4D08"/>
    <w:rsid w:val="001100B7"/>
    <w:rsid w:val="00123DDD"/>
    <w:rsid w:val="00137EAE"/>
    <w:rsid w:val="00145B4E"/>
    <w:rsid w:val="00182944"/>
    <w:rsid w:val="00191ABA"/>
    <w:rsid w:val="001B104E"/>
    <w:rsid w:val="001D365D"/>
    <w:rsid w:val="001D7D24"/>
    <w:rsid w:val="001F6C0F"/>
    <w:rsid w:val="00203070"/>
    <w:rsid w:val="0020473A"/>
    <w:rsid w:val="0023283D"/>
    <w:rsid w:val="00232FBF"/>
    <w:rsid w:val="002978F4"/>
    <w:rsid w:val="002B028D"/>
    <w:rsid w:val="002E4B49"/>
    <w:rsid w:val="002E6541"/>
    <w:rsid w:val="002F0B94"/>
    <w:rsid w:val="002F4A95"/>
    <w:rsid w:val="002F6829"/>
    <w:rsid w:val="00310DFF"/>
    <w:rsid w:val="003132DF"/>
    <w:rsid w:val="003534D5"/>
    <w:rsid w:val="00357185"/>
    <w:rsid w:val="00377EAE"/>
    <w:rsid w:val="00390576"/>
    <w:rsid w:val="003A7A8F"/>
    <w:rsid w:val="003E50B0"/>
    <w:rsid w:val="003E7D3C"/>
    <w:rsid w:val="003F18EE"/>
    <w:rsid w:val="003F678F"/>
    <w:rsid w:val="00401C69"/>
    <w:rsid w:val="00420C9C"/>
    <w:rsid w:val="00421A5A"/>
    <w:rsid w:val="004252FF"/>
    <w:rsid w:val="00425F4C"/>
    <w:rsid w:val="0042686F"/>
    <w:rsid w:val="0044038D"/>
    <w:rsid w:val="00443869"/>
    <w:rsid w:val="00455C82"/>
    <w:rsid w:val="00472EDC"/>
    <w:rsid w:val="004813D9"/>
    <w:rsid w:val="004C6A56"/>
    <w:rsid w:val="004F1062"/>
    <w:rsid w:val="004F6A10"/>
    <w:rsid w:val="00501D7B"/>
    <w:rsid w:val="00501E0E"/>
    <w:rsid w:val="00511276"/>
    <w:rsid w:val="0055516A"/>
    <w:rsid w:val="00561A38"/>
    <w:rsid w:val="0058510B"/>
    <w:rsid w:val="005855A4"/>
    <w:rsid w:val="00585E71"/>
    <w:rsid w:val="005C06AB"/>
    <w:rsid w:val="0068139F"/>
    <w:rsid w:val="006E798C"/>
    <w:rsid w:val="006F0A8E"/>
    <w:rsid w:val="006F63F7"/>
    <w:rsid w:val="00706D7A"/>
    <w:rsid w:val="007304F9"/>
    <w:rsid w:val="007A1A48"/>
    <w:rsid w:val="007A2F75"/>
    <w:rsid w:val="007A6F42"/>
    <w:rsid w:val="007B4A75"/>
    <w:rsid w:val="0080260C"/>
    <w:rsid w:val="00803F08"/>
    <w:rsid w:val="00807EB3"/>
    <w:rsid w:val="008210AD"/>
    <w:rsid w:val="008221B2"/>
    <w:rsid w:val="008235CD"/>
    <w:rsid w:val="008513CB"/>
    <w:rsid w:val="00862026"/>
    <w:rsid w:val="008B1F96"/>
    <w:rsid w:val="00920994"/>
    <w:rsid w:val="00922E43"/>
    <w:rsid w:val="00924EA7"/>
    <w:rsid w:val="009347F4"/>
    <w:rsid w:val="00937ECF"/>
    <w:rsid w:val="00945C9A"/>
    <w:rsid w:val="00966A76"/>
    <w:rsid w:val="00974FF4"/>
    <w:rsid w:val="00982B28"/>
    <w:rsid w:val="009945AD"/>
    <w:rsid w:val="009B7EFB"/>
    <w:rsid w:val="009C531B"/>
    <w:rsid w:val="009D0A7C"/>
    <w:rsid w:val="009D5D10"/>
    <w:rsid w:val="00A2066E"/>
    <w:rsid w:val="00A2291F"/>
    <w:rsid w:val="00A24785"/>
    <w:rsid w:val="00A44CE3"/>
    <w:rsid w:val="00A97F94"/>
    <w:rsid w:val="00B34E5A"/>
    <w:rsid w:val="00B40529"/>
    <w:rsid w:val="00B40F38"/>
    <w:rsid w:val="00B86CA4"/>
    <w:rsid w:val="00B94E17"/>
    <w:rsid w:val="00BB1ECA"/>
    <w:rsid w:val="00BC4430"/>
    <w:rsid w:val="00BE5A22"/>
    <w:rsid w:val="00BF021F"/>
    <w:rsid w:val="00BF280F"/>
    <w:rsid w:val="00C2209E"/>
    <w:rsid w:val="00C2684C"/>
    <w:rsid w:val="00C45160"/>
    <w:rsid w:val="00C52DB9"/>
    <w:rsid w:val="00C674FE"/>
    <w:rsid w:val="00C75633"/>
    <w:rsid w:val="00CB228E"/>
    <w:rsid w:val="00CD1B9E"/>
    <w:rsid w:val="00CD212A"/>
    <w:rsid w:val="00CE1822"/>
    <w:rsid w:val="00CE2EE1"/>
    <w:rsid w:val="00CF3FFD"/>
    <w:rsid w:val="00D230E7"/>
    <w:rsid w:val="00D51834"/>
    <w:rsid w:val="00D51EAF"/>
    <w:rsid w:val="00D77D0F"/>
    <w:rsid w:val="00D80EEB"/>
    <w:rsid w:val="00DA1CF0"/>
    <w:rsid w:val="00DA5A5E"/>
    <w:rsid w:val="00DB72B7"/>
    <w:rsid w:val="00DC24B4"/>
    <w:rsid w:val="00DC5CC8"/>
    <w:rsid w:val="00DE4164"/>
    <w:rsid w:val="00DF16DC"/>
    <w:rsid w:val="00DF625B"/>
    <w:rsid w:val="00E0640C"/>
    <w:rsid w:val="00E25B8A"/>
    <w:rsid w:val="00E45211"/>
    <w:rsid w:val="00E532DC"/>
    <w:rsid w:val="00E74ACF"/>
    <w:rsid w:val="00E765DB"/>
    <w:rsid w:val="00E8025D"/>
    <w:rsid w:val="00E81565"/>
    <w:rsid w:val="00E82ECF"/>
    <w:rsid w:val="00E87615"/>
    <w:rsid w:val="00EC61E5"/>
    <w:rsid w:val="00F033E9"/>
    <w:rsid w:val="00F046F1"/>
    <w:rsid w:val="00F105FD"/>
    <w:rsid w:val="00F405C8"/>
    <w:rsid w:val="00F634A3"/>
    <w:rsid w:val="00F748EE"/>
    <w:rsid w:val="00F84366"/>
    <w:rsid w:val="00F84F65"/>
    <w:rsid w:val="00F85089"/>
    <w:rsid w:val="00F96741"/>
    <w:rsid w:val="00FC2997"/>
    <w:rsid w:val="00FC6FBF"/>
    <w:rsid w:val="00FF24E2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DA269801-8491-4FFB-AA0C-2CCEF330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5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E0E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132D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501E0E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377EAE"/>
    <w:pPr>
      <w:spacing w:before="720"/>
    </w:pPr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C4430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377EAE"/>
    <w:pPr>
      <w:keepNext/>
      <w:keepLines/>
      <w:spacing w:before="240" w:after="24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72EDC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61A38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61A38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3132D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3132DF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1100B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0B7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rsid w:val="000A0A0E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3132D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3132D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3132D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3132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3132D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132D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3132D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3132D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32D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3132D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3132DF"/>
    <w:rPr>
      <w:smallCaps/>
      <w:color w:val="FF0000"/>
    </w:rPr>
  </w:style>
  <w:style w:type="paragraph" w:customStyle="1" w:styleId="Headingb">
    <w:name w:val="Heading b"/>
    <w:basedOn w:val="Normal"/>
    <w:qFormat/>
    <w:rsid w:val="00924EA7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924EA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924EA7"/>
    <w:pPr>
      <w:spacing w:before="80"/>
    </w:pPr>
  </w:style>
  <w:style w:type="table" w:styleId="TableGrid">
    <w:name w:val="Table Grid"/>
    <w:basedOn w:val="TableNormal"/>
    <w:rsid w:val="009B7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-rtefontsize-31">
    <w:name w:val="ms-rtefontsize-31"/>
    <w:basedOn w:val="DefaultParagraphFont"/>
    <w:rsid w:val="009B7EFB"/>
    <w:rPr>
      <w:sz w:val="26"/>
      <w:szCs w:val="26"/>
    </w:rPr>
  </w:style>
  <w:style w:type="paragraph" w:customStyle="1" w:styleId="Headingb0">
    <w:name w:val="Heading_b"/>
    <w:basedOn w:val="Heading3"/>
    <w:next w:val="Normal"/>
    <w:rsid w:val="006F0A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160" w:line="240" w:lineRule="auto"/>
      <w:ind w:left="567" w:hanging="567"/>
      <w:jc w:val="left"/>
      <w:textAlignment w:val="baseline"/>
      <w:outlineLvl w:val="0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Table">
    <w:name w:val="Table_#"/>
    <w:basedOn w:val="Normal"/>
    <w:next w:val="Normal"/>
    <w:rsid w:val="006F0A8E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F0A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S18-CL-C-0096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CL-C-0105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CL-C-0096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pub/S-CONF-PLEN-2015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itu.int/pub/S-CONF-PLEN-2015" TargetMode="External"/><Relationship Id="rId14" Type="http://schemas.openxmlformats.org/officeDocument/2006/relationships/hyperlink" Target="https://unstats.un.org/unsd/accsub-public/members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DA98C-A667-4C41-AE39-A8C7FE38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progress in the implementation of Resolution 131 (Rev. Busan, 2014)</dc:title>
  <dc:subject/>
  <dc:creator>Aly, Abdullah</dc:creator>
  <cp:keywords>PP-18, Plenipotentiary</cp:keywords>
  <dc:description/>
  <cp:lastModifiedBy>Botalla, Sabine</cp:lastModifiedBy>
  <cp:revision>15</cp:revision>
  <dcterms:created xsi:type="dcterms:W3CDTF">2018-09-24T06:51:00Z</dcterms:created>
  <dcterms:modified xsi:type="dcterms:W3CDTF">2018-09-28T12:45:00Z</dcterms:modified>
</cp:coreProperties>
</file>