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FB5BCE">
        <w:trPr>
          <w:cantSplit/>
        </w:trPr>
        <w:tc>
          <w:tcPr>
            <w:tcW w:w="6911" w:type="dxa"/>
            <w:vAlign w:val="center"/>
          </w:tcPr>
          <w:p w:rsidR="00BD1614" w:rsidRPr="00960D89" w:rsidRDefault="00BD1614" w:rsidP="00FB5BCE">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proofErr w:type="gramStart"/>
            <w:r w:rsidRPr="000F6395">
              <w:rPr>
                <w:b/>
                <w:smallCaps/>
                <w:sz w:val="30"/>
                <w:szCs w:val="30"/>
                <w:lang w:val="fr-CH"/>
              </w:rPr>
              <w:t>)</w:t>
            </w:r>
            <w:proofErr w:type="gramEnd"/>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7A7DE6">
            <w:pPr>
              <w:spacing w:before="0"/>
              <w:rPr>
                <w:rFonts w:cstheme="minorHAnsi"/>
                <w:lang w:val="en-US"/>
              </w:rPr>
            </w:pPr>
            <w:bookmarkStart w:id="2" w:name="ditulogo"/>
            <w:bookmarkEnd w:id="2"/>
            <w:r w:rsidRPr="008C10D9">
              <w:rPr>
                <w:rFonts w:cstheme="minorHAnsi"/>
                <w:b/>
                <w:bCs/>
                <w:noProof/>
                <w:lang w:val="en-GB"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8B645C">
        <w:trPr>
          <w:cantSplit/>
        </w:trPr>
        <w:tc>
          <w:tcPr>
            <w:tcW w:w="6911" w:type="dxa"/>
            <w:tcBorders>
              <w:bottom w:val="single" w:sz="12" w:space="0" w:color="auto"/>
            </w:tcBorders>
          </w:tcPr>
          <w:p w:rsidR="00BD1614" w:rsidRPr="008C10D9" w:rsidRDefault="00BD1614" w:rsidP="007A7DE6">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7A7DE6">
            <w:pPr>
              <w:spacing w:before="0" w:after="48"/>
              <w:rPr>
                <w:rFonts w:cstheme="minorHAnsi"/>
                <w:b/>
                <w:smallCaps/>
                <w:szCs w:val="24"/>
                <w:lang w:val="en-US"/>
              </w:rPr>
            </w:pPr>
          </w:p>
        </w:tc>
      </w:tr>
      <w:tr w:rsidR="00BD1614" w:rsidRPr="002A6F8F" w:rsidTr="008B645C">
        <w:trPr>
          <w:cantSplit/>
        </w:trPr>
        <w:tc>
          <w:tcPr>
            <w:tcW w:w="6911" w:type="dxa"/>
            <w:tcBorders>
              <w:top w:val="single" w:sz="12" w:space="0" w:color="auto"/>
            </w:tcBorders>
          </w:tcPr>
          <w:p w:rsidR="00BD1614" w:rsidRPr="008C10D9" w:rsidRDefault="00BD1614" w:rsidP="007A7DE6">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7A7DE6">
            <w:pPr>
              <w:spacing w:before="0"/>
              <w:rPr>
                <w:rFonts w:cstheme="minorHAnsi"/>
                <w:szCs w:val="24"/>
                <w:lang w:val="en-US"/>
              </w:rPr>
            </w:pPr>
          </w:p>
        </w:tc>
      </w:tr>
      <w:tr w:rsidR="00BD1614" w:rsidRPr="002A6F8F" w:rsidTr="008B645C">
        <w:trPr>
          <w:cantSplit/>
        </w:trPr>
        <w:tc>
          <w:tcPr>
            <w:tcW w:w="6911" w:type="dxa"/>
          </w:tcPr>
          <w:p w:rsidR="00BD1614" w:rsidRPr="008C10D9" w:rsidRDefault="00417658" w:rsidP="007A7DE6">
            <w:pPr>
              <w:pStyle w:val="Committee"/>
              <w:framePr w:hSpace="0" w:wrap="auto" w:hAnchor="text" w:yAlign="inline"/>
              <w:spacing w:after="0" w:line="240" w:lineRule="auto"/>
            </w:pPr>
            <w:r w:rsidRPr="008C10D9">
              <w:t>SÉANCE PLÉNIÈRE</w:t>
            </w:r>
          </w:p>
        </w:tc>
        <w:tc>
          <w:tcPr>
            <w:tcW w:w="3120" w:type="dxa"/>
          </w:tcPr>
          <w:p w:rsidR="00BD1614" w:rsidRPr="008C10D9" w:rsidRDefault="003E463B" w:rsidP="00223A33">
            <w:pPr>
              <w:spacing w:before="0"/>
              <w:rPr>
                <w:rFonts w:cstheme="minorHAnsi"/>
                <w:szCs w:val="24"/>
                <w:lang w:val="en-US"/>
              </w:rPr>
            </w:pPr>
            <w:r>
              <w:rPr>
                <w:rFonts w:cstheme="minorHAnsi"/>
                <w:b/>
                <w:szCs w:val="24"/>
                <w:lang w:val="en-US"/>
              </w:rPr>
              <w:t xml:space="preserve">Corrigendum </w:t>
            </w:r>
            <w:r w:rsidR="00223A33">
              <w:rPr>
                <w:rFonts w:cstheme="minorHAnsi"/>
                <w:b/>
                <w:szCs w:val="24"/>
                <w:lang w:val="en-US"/>
              </w:rPr>
              <w:t>3</w:t>
            </w:r>
            <w:r>
              <w:rPr>
                <w:rFonts w:cstheme="minorHAnsi"/>
                <w:b/>
                <w:szCs w:val="24"/>
                <w:lang w:val="en-US"/>
              </w:rPr>
              <w:t xml:space="preserve"> au</w:t>
            </w:r>
            <w:r>
              <w:rPr>
                <w:rFonts w:cstheme="minorHAnsi"/>
                <w:b/>
                <w:szCs w:val="24"/>
                <w:lang w:val="en-US"/>
              </w:rPr>
              <w:br/>
            </w:r>
            <w:r w:rsidR="00417658">
              <w:rPr>
                <w:rFonts w:cstheme="minorHAnsi"/>
                <w:b/>
                <w:szCs w:val="24"/>
                <w:lang w:val="en-US"/>
              </w:rPr>
              <w:t xml:space="preserve">Document </w:t>
            </w:r>
            <w:r w:rsidR="008B645C">
              <w:rPr>
                <w:rFonts w:cstheme="minorHAnsi"/>
                <w:b/>
                <w:szCs w:val="24"/>
                <w:lang w:val="en-US"/>
              </w:rPr>
              <w:t>48</w:t>
            </w:r>
            <w:r w:rsidR="00417658">
              <w:rPr>
                <w:rFonts w:cstheme="minorHAnsi"/>
                <w:b/>
                <w:szCs w:val="24"/>
                <w:lang w:val="en-US"/>
              </w:rPr>
              <w:t>-F</w:t>
            </w:r>
          </w:p>
        </w:tc>
      </w:tr>
      <w:tr w:rsidR="00BD1614" w:rsidRPr="002A6F8F" w:rsidTr="008B645C">
        <w:trPr>
          <w:cantSplit/>
        </w:trPr>
        <w:tc>
          <w:tcPr>
            <w:tcW w:w="6911" w:type="dxa"/>
          </w:tcPr>
          <w:p w:rsidR="00BD1614" w:rsidRPr="00D0464B" w:rsidRDefault="00BD1614" w:rsidP="007A7DE6">
            <w:pPr>
              <w:spacing w:before="0"/>
              <w:rPr>
                <w:rFonts w:cstheme="minorHAnsi"/>
                <w:b/>
                <w:szCs w:val="24"/>
                <w:lang w:val="en-US"/>
              </w:rPr>
            </w:pPr>
          </w:p>
        </w:tc>
        <w:tc>
          <w:tcPr>
            <w:tcW w:w="3120" w:type="dxa"/>
          </w:tcPr>
          <w:p w:rsidR="00BD1614" w:rsidRPr="008C10D9" w:rsidRDefault="00C16AFA" w:rsidP="007A7DE6">
            <w:pPr>
              <w:spacing w:before="0"/>
              <w:rPr>
                <w:rFonts w:cstheme="minorHAnsi"/>
                <w:b/>
                <w:szCs w:val="24"/>
                <w:lang w:val="en-US"/>
              </w:rPr>
            </w:pPr>
            <w:r>
              <w:rPr>
                <w:rFonts w:cstheme="minorHAnsi"/>
                <w:b/>
                <w:szCs w:val="24"/>
                <w:lang w:val="en-US"/>
              </w:rPr>
              <w:t>2</w:t>
            </w:r>
            <w:r w:rsidR="00223A33">
              <w:rPr>
                <w:rFonts w:cstheme="minorHAnsi"/>
                <w:b/>
                <w:szCs w:val="24"/>
                <w:lang w:val="en-US"/>
              </w:rPr>
              <w:t>5</w:t>
            </w:r>
            <w:r w:rsidR="003E463B">
              <w:rPr>
                <w:rFonts w:cstheme="minorHAnsi"/>
                <w:b/>
                <w:szCs w:val="24"/>
                <w:lang w:val="en-US"/>
              </w:rPr>
              <w:t xml:space="preserve"> </w:t>
            </w:r>
            <w:proofErr w:type="spellStart"/>
            <w:r w:rsidR="003E463B">
              <w:rPr>
                <w:rFonts w:cstheme="minorHAnsi"/>
                <w:b/>
                <w:szCs w:val="24"/>
                <w:lang w:val="en-US"/>
              </w:rPr>
              <w:t>octobre</w:t>
            </w:r>
            <w:proofErr w:type="spellEnd"/>
            <w:r w:rsidR="008B645C">
              <w:rPr>
                <w:rFonts w:cstheme="minorHAnsi"/>
                <w:b/>
                <w:szCs w:val="24"/>
                <w:lang w:val="en-US"/>
              </w:rPr>
              <w:t xml:space="preserve"> 2018</w:t>
            </w:r>
          </w:p>
        </w:tc>
      </w:tr>
      <w:tr w:rsidR="00BD1614" w:rsidRPr="002A6F8F" w:rsidTr="008B645C">
        <w:trPr>
          <w:cantSplit/>
        </w:trPr>
        <w:tc>
          <w:tcPr>
            <w:tcW w:w="6911" w:type="dxa"/>
          </w:tcPr>
          <w:p w:rsidR="00BD1614" w:rsidRPr="008C10D9" w:rsidRDefault="00BD1614" w:rsidP="007A7DE6">
            <w:pPr>
              <w:spacing w:before="0"/>
              <w:rPr>
                <w:rFonts w:cstheme="minorHAnsi"/>
                <w:b/>
                <w:smallCaps/>
                <w:szCs w:val="24"/>
                <w:lang w:val="en-US"/>
              </w:rPr>
            </w:pPr>
          </w:p>
        </w:tc>
        <w:tc>
          <w:tcPr>
            <w:tcW w:w="3120" w:type="dxa"/>
          </w:tcPr>
          <w:p w:rsidR="00BD1614" w:rsidRPr="008C10D9" w:rsidRDefault="00417658" w:rsidP="007A7DE6">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rsidTr="008B645C">
        <w:trPr>
          <w:cantSplit/>
        </w:trPr>
        <w:tc>
          <w:tcPr>
            <w:tcW w:w="10031" w:type="dxa"/>
            <w:gridSpan w:val="2"/>
          </w:tcPr>
          <w:p w:rsidR="00BD1614" w:rsidRPr="008C10D9" w:rsidRDefault="00BD1614" w:rsidP="007A7DE6">
            <w:pPr>
              <w:spacing w:before="0"/>
              <w:rPr>
                <w:rFonts w:cstheme="minorHAnsi"/>
                <w:b/>
                <w:szCs w:val="24"/>
                <w:lang w:val="en-US"/>
              </w:rPr>
            </w:pPr>
          </w:p>
        </w:tc>
      </w:tr>
      <w:tr w:rsidR="00BD1614" w:rsidRPr="002A6F8F" w:rsidTr="008B645C">
        <w:trPr>
          <w:cantSplit/>
        </w:trPr>
        <w:tc>
          <w:tcPr>
            <w:tcW w:w="10031" w:type="dxa"/>
            <w:gridSpan w:val="2"/>
          </w:tcPr>
          <w:p w:rsidR="00BD1614" w:rsidRPr="008B645C" w:rsidRDefault="008B645C" w:rsidP="007A7DE6">
            <w:pPr>
              <w:pStyle w:val="Source"/>
              <w:rPr>
                <w:lang w:val="fr-CH"/>
              </w:rPr>
            </w:pPr>
            <w:bookmarkStart w:id="4" w:name="dsource" w:colFirst="0" w:colLast="0"/>
            <w:bookmarkEnd w:id="3"/>
            <w:proofErr w:type="spellStart"/>
            <w:r>
              <w:t>Et</w:t>
            </w:r>
            <w:r w:rsidRPr="00E2264C">
              <w:t>ats</w:t>
            </w:r>
            <w:proofErr w:type="spellEnd"/>
            <w:r w:rsidRPr="00E2264C">
              <w:t xml:space="preserve"> Membres de la Conférence européenne des administrations </w:t>
            </w:r>
            <w:r>
              <w:br/>
            </w:r>
            <w:r w:rsidRPr="00E2264C">
              <w:t>des postes et télécommunications (CEPT)</w:t>
            </w:r>
          </w:p>
        </w:tc>
      </w:tr>
      <w:tr w:rsidR="00BD1614" w:rsidRPr="002A6F8F" w:rsidTr="008B645C">
        <w:trPr>
          <w:cantSplit/>
        </w:trPr>
        <w:tc>
          <w:tcPr>
            <w:tcW w:w="10031" w:type="dxa"/>
            <w:gridSpan w:val="2"/>
          </w:tcPr>
          <w:p w:rsidR="00BD1614" w:rsidRPr="008B645C" w:rsidRDefault="008B645C" w:rsidP="007A7DE6">
            <w:pPr>
              <w:pStyle w:val="Title1"/>
              <w:rPr>
                <w:lang w:val="fr-CH"/>
              </w:rPr>
            </w:pPr>
            <w:bookmarkStart w:id="5" w:name="dtitle1" w:colFirst="0" w:colLast="0"/>
            <w:bookmarkEnd w:id="4"/>
            <w:r w:rsidRPr="001D5596">
              <w:rPr>
                <w:bCs/>
                <w:lang w:val="fr-CH"/>
              </w:rPr>
              <w:t>Propositions européennes communes pour les travaux de la Conférence</w:t>
            </w:r>
          </w:p>
        </w:tc>
      </w:tr>
      <w:tr w:rsidR="00BD1614" w:rsidRPr="002A6F8F" w:rsidTr="008B645C">
        <w:trPr>
          <w:cantSplit/>
        </w:trPr>
        <w:tc>
          <w:tcPr>
            <w:tcW w:w="10031" w:type="dxa"/>
            <w:gridSpan w:val="2"/>
          </w:tcPr>
          <w:p w:rsidR="00BD1614" w:rsidRPr="00405470" w:rsidRDefault="00BD1614" w:rsidP="007A7DE6">
            <w:pPr>
              <w:pStyle w:val="Title2"/>
            </w:pPr>
            <w:bookmarkStart w:id="6" w:name="dtitle2" w:colFirst="0" w:colLast="0"/>
            <w:bookmarkEnd w:id="5"/>
          </w:p>
        </w:tc>
      </w:tr>
      <w:tr w:rsidR="00BD1614" w:rsidTr="008B645C">
        <w:trPr>
          <w:cantSplit/>
        </w:trPr>
        <w:tc>
          <w:tcPr>
            <w:tcW w:w="10031" w:type="dxa"/>
            <w:gridSpan w:val="2"/>
          </w:tcPr>
          <w:p w:rsidR="00BD1614" w:rsidRDefault="00BD1614" w:rsidP="007A7DE6">
            <w:pPr>
              <w:pStyle w:val="Agendaitem"/>
            </w:pPr>
            <w:bookmarkStart w:id="7" w:name="dtitle3" w:colFirst="0" w:colLast="0"/>
            <w:bookmarkEnd w:id="6"/>
          </w:p>
        </w:tc>
      </w:tr>
    </w:tbl>
    <w:bookmarkEnd w:id="7"/>
    <w:p w:rsidR="008B645C" w:rsidRPr="009F1A23" w:rsidRDefault="003E463B" w:rsidP="00120774">
      <w:pPr>
        <w:rPr>
          <w:lang w:val="fr-CH"/>
        </w:rPr>
      </w:pPr>
      <w:r>
        <w:rPr>
          <w:lang w:val="fr-CH"/>
        </w:rPr>
        <w:t>Prière de remplacer :</w:t>
      </w:r>
    </w:p>
    <w:p w:rsidR="003E463B" w:rsidRPr="003E463B" w:rsidRDefault="003E463B" w:rsidP="003E463B">
      <w:pPr>
        <w:pStyle w:val="ListParagraph"/>
        <w:numPr>
          <w:ilvl w:val="0"/>
          <w:numId w:val="23"/>
        </w:numPr>
        <w:spacing w:before="240"/>
        <w:ind w:left="924" w:hanging="357"/>
        <w:contextualSpacing w:val="0"/>
        <w:rPr>
          <w:lang w:val="fr-CH"/>
        </w:rPr>
      </w:pPr>
      <w:r>
        <w:rPr>
          <w:lang w:val="fr-CH"/>
        </w:rPr>
        <w:t>L’</w:t>
      </w:r>
      <w:r w:rsidRPr="003E463B">
        <w:rPr>
          <w:b/>
          <w:bCs/>
          <w:lang w:val="fr-CH"/>
        </w:rPr>
        <w:t xml:space="preserve">Annexe </w:t>
      </w:r>
      <w:r>
        <w:rPr>
          <w:b/>
          <w:bCs/>
          <w:lang w:val="fr-CH"/>
        </w:rPr>
        <w:t>2</w:t>
      </w:r>
      <w:r>
        <w:rPr>
          <w:lang w:val="fr-CH"/>
        </w:rPr>
        <w:t xml:space="preserve"> du document PP-18/48 par le texte ci- joint (</w:t>
      </w:r>
      <w:r w:rsidRPr="003E463B">
        <w:rPr>
          <w:b/>
          <w:bCs/>
          <w:lang w:val="fr-CH"/>
        </w:rPr>
        <w:t>administrations des pays européens cosignataires</w:t>
      </w:r>
      <w:r w:rsidRPr="009F1A23">
        <w:rPr>
          <w:lang w:val="fr-CH"/>
        </w:rPr>
        <w:t xml:space="preserve"> des propositions</w:t>
      </w:r>
      <w:r>
        <w:rPr>
          <w:lang w:val="fr-CH"/>
        </w:rPr>
        <w:t>)</w:t>
      </w:r>
    </w:p>
    <w:p w:rsidR="008B645C" w:rsidRPr="00405470" w:rsidRDefault="008B645C" w:rsidP="007A7DE6">
      <w:pPr>
        <w:tabs>
          <w:tab w:val="clear" w:pos="567"/>
          <w:tab w:val="clear" w:pos="1134"/>
          <w:tab w:val="clear" w:pos="1701"/>
          <w:tab w:val="clear" w:pos="2268"/>
          <w:tab w:val="clear" w:pos="2835"/>
        </w:tabs>
        <w:overflowPunct/>
        <w:autoSpaceDE/>
        <w:autoSpaceDN/>
        <w:adjustRightInd/>
        <w:spacing w:before="0"/>
        <w:textAlignment w:val="auto"/>
      </w:pPr>
      <w:r w:rsidRPr="00405470">
        <w:br w:type="page"/>
      </w:r>
    </w:p>
    <w:p w:rsidR="008B645C" w:rsidRPr="0043288E" w:rsidRDefault="008B645C" w:rsidP="007A7DE6">
      <w:pPr>
        <w:pStyle w:val="AnnexNo"/>
        <w:rPr>
          <w:lang w:val="fr-CH"/>
        </w:rPr>
      </w:pPr>
      <w:r w:rsidRPr="0043288E">
        <w:rPr>
          <w:lang w:val="fr-CH"/>
        </w:rPr>
        <w:lastRenderedPageBreak/>
        <w:t>AnnexE 1</w:t>
      </w:r>
    </w:p>
    <w:p w:rsidR="008B645C" w:rsidRDefault="008B645C" w:rsidP="007A7DE6">
      <w:pPr>
        <w:pStyle w:val="Annextitle"/>
        <w:rPr>
          <w:lang w:val="fr-CH"/>
        </w:rPr>
      </w:pPr>
      <w:r>
        <w:rPr>
          <w:lang w:val="fr-CH"/>
        </w:rPr>
        <w:t>Coordination de la CEPT pour la PP-</w:t>
      </w:r>
      <w:r w:rsidR="00440825">
        <w:rPr>
          <w:lang w:val="fr-CH"/>
        </w:rPr>
        <w:t>18</w:t>
      </w:r>
    </w:p>
    <w:p w:rsidR="00745CCF" w:rsidRPr="0038607C" w:rsidRDefault="00745CCF" w:rsidP="00745CCF">
      <w:pPr>
        <w:pStyle w:val="Tabletitle"/>
        <w:rPr>
          <w:lang w:val="fr-CH"/>
        </w:rPr>
      </w:pPr>
      <w:r w:rsidRPr="0043288E">
        <w:rPr>
          <w:lang w:val="fr-CH"/>
        </w:rPr>
        <w:t xml:space="preserve">Coordonnateurs de la CEPT </w:t>
      </w:r>
      <w:r>
        <w:rPr>
          <w:lang w:val="fr-CH"/>
        </w:rPr>
        <w:t>pour les questions relatives</w:t>
      </w:r>
      <w:r>
        <w:rPr>
          <w:lang w:val="fr-CH"/>
        </w:rPr>
        <w:br/>
        <w:t xml:space="preserve">aux </w:t>
      </w:r>
      <w:r w:rsidRPr="0038607C">
        <w:rPr>
          <w:lang w:val="fr-CH"/>
        </w:rPr>
        <w:t>propositions européennes communes</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835"/>
        <w:gridCol w:w="2268"/>
        <w:gridCol w:w="3828"/>
      </w:tblGrid>
      <w:tr w:rsidR="00745CCF" w:rsidRPr="006C3A7D" w:rsidTr="008979D4">
        <w:trPr>
          <w:tblHeader/>
        </w:trPr>
        <w:tc>
          <w:tcPr>
            <w:tcW w:w="1276" w:type="dxa"/>
            <w:shd w:val="clear" w:color="auto" w:fill="D9D9D9" w:themeFill="background1" w:themeFillShade="D9"/>
          </w:tcPr>
          <w:p w:rsidR="00745CCF" w:rsidRPr="00B612EF" w:rsidRDefault="00745CCF" w:rsidP="008979D4">
            <w:pPr>
              <w:pStyle w:val="Tablehead"/>
              <w:rPr>
                <w:rFonts w:asciiTheme="minorHAnsi" w:hAnsiTheme="minorHAnsi" w:cstheme="minorHAnsi"/>
                <w:sz w:val="20"/>
                <w:lang w:eastAsia="sv-SE"/>
              </w:rPr>
            </w:pPr>
            <w:r w:rsidRPr="00B612EF">
              <w:rPr>
                <w:rFonts w:asciiTheme="minorHAnsi" w:hAnsiTheme="minorHAnsi" w:cstheme="minorHAnsi"/>
                <w:sz w:val="20"/>
              </w:rPr>
              <w:t>Proposition N°</w:t>
            </w:r>
          </w:p>
        </w:tc>
        <w:tc>
          <w:tcPr>
            <w:tcW w:w="2835" w:type="dxa"/>
            <w:shd w:val="clear" w:color="auto" w:fill="D9D9D9" w:themeFill="background1" w:themeFillShade="D9"/>
          </w:tcPr>
          <w:p w:rsidR="00745CCF" w:rsidRPr="00B612EF" w:rsidRDefault="00745CCF" w:rsidP="008979D4">
            <w:pPr>
              <w:pStyle w:val="Tablehead"/>
              <w:rPr>
                <w:rFonts w:asciiTheme="minorHAnsi" w:hAnsiTheme="minorHAnsi" w:cstheme="minorHAnsi"/>
                <w:sz w:val="20"/>
                <w:lang w:eastAsia="sv-SE"/>
              </w:rPr>
            </w:pPr>
            <w:r w:rsidRPr="00B612EF">
              <w:rPr>
                <w:rFonts w:asciiTheme="minorHAnsi" w:hAnsiTheme="minorHAnsi" w:cstheme="minorHAnsi"/>
                <w:sz w:val="20"/>
                <w:lang w:eastAsia="sv-SE"/>
              </w:rPr>
              <w:t>Question</w:t>
            </w:r>
          </w:p>
        </w:tc>
        <w:tc>
          <w:tcPr>
            <w:tcW w:w="2268" w:type="dxa"/>
            <w:shd w:val="clear" w:color="auto" w:fill="D9D9D9" w:themeFill="background1" w:themeFillShade="D9"/>
          </w:tcPr>
          <w:p w:rsidR="00745CCF" w:rsidRPr="00B612EF" w:rsidRDefault="00745CCF" w:rsidP="008979D4">
            <w:pPr>
              <w:pStyle w:val="Tablehead"/>
              <w:rPr>
                <w:rFonts w:asciiTheme="minorHAnsi" w:hAnsiTheme="minorHAnsi" w:cstheme="minorHAnsi"/>
                <w:sz w:val="20"/>
                <w:lang w:val="fr-CH" w:eastAsia="sv-SE"/>
              </w:rPr>
            </w:pPr>
            <w:r w:rsidRPr="00B612EF">
              <w:rPr>
                <w:rFonts w:asciiTheme="minorHAnsi" w:hAnsiTheme="minorHAnsi" w:cstheme="minorHAnsi"/>
                <w:sz w:val="20"/>
                <w:lang w:eastAsia="sv-SE"/>
              </w:rPr>
              <w:t>Coordonnateur CEPT</w:t>
            </w:r>
          </w:p>
        </w:tc>
        <w:tc>
          <w:tcPr>
            <w:tcW w:w="3828" w:type="dxa"/>
            <w:shd w:val="clear" w:color="auto" w:fill="D9D9D9" w:themeFill="background1" w:themeFillShade="D9"/>
          </w:tcPr>
          <w:p w:rsidR="00745CCF" w:rsidRPr="00B612EF" w:rsidRDefault="00745CCF" w:rsidP="008979D4">
            <w:pPr>
              <w:pStyle w:val="Tablehead"/>
              <w:rPr>
                <w:rFonts w:asciiTheme="minorHAnsi" w:hAnsiTheme="minorHAnsi" w:cstheme="minorHAnsi"/>
                <w:sz w:val="20"/>
                <w:lang w:eastAsia="sv-SE"/>
              </w:rPr>
            </w:pPr>
            <w:r w:rsidRPr="00B612EF">
              <w:rPr>
                <w:rFonts w:asciiTheme="minorHAnsi" w:hAnsiTheme="minorHAnsi" w:cstheme="minorHAnsi"/>
                <w:sz w:val="20"/>
                <w:lang w:val="fr-CH" w:eastAsia="sv-SE"/>
              </w:rPr>
              <w:t>Adresse</w:t>
            </w:r>
            <w:r w:rsidRPr="00B612EF">
              <w:rPr>
                <w:rFonts w:asciiTheme="minorHAnsi" w:hAnsiTheme="minorHAnsi" w:cstheme="minorHAnsi"/>
                <w:sz w:val="20"/>
                <w:lang w:eastAsia="sv-SE"/>
              </w:rPr>
              <w:t xml:space="preserve"> électronique</w:t>
            </w:r>
          </w:p>
        </w:tc>
      </w:tr>
      <w:tr w:rsidR="00745CCF" w:rsidRPr="006A1B31" w:rsidTr="008979D4">
        <w:tc>
          <w:tcPr>
            <w:tcW w:w="1276" w:type="dxa"/>
          </w:tcPr>
          <w:p w:rsidR="00745CCF" w:rsidRPr="00B612EF" w:rsidRDefault="00745CCF" w:rsidP="008979D4">
            <w:pPr>
              <w:pStyle w:val="TableTEXT0"/>
              <w:rPr>
                <w:rFonts w:asciiTheme="minorHAnsi" w:hAnsiTheme="minorHAnsi" w:cstheme="minorHAnsi"/>
                <w:sz w:val="20"/>
              </w:rPr>
            </w:pPr>
            <w:r w:rsidRPr="00B612EF">
              <w:rPr>
                <w:rFonts w:asciiTheme="minorHAnsi" w:hAnsiTheme="minorHAnsi" w:cstheme="minorHAnsi"/>
                <w:sz w:val="20"/>
              </w:rPr>
              <w:t>–</w:t>
            </w:r>
          </w:p>
        </w:tc>
        <w:tc>
          <w:tcPr>
            <w:tcW w:w="2835" w:type="dxa"/>
          </w:tcPr>
          <w:p w:rsidR="00745CCF" w:rsidRPr="00FB5BCE" w:rsidRDefault="00745CCF" w:rsidP="008979D4">
            <w:pPr>
              <w:pStyle w:val="TableTEXT0"/>
              <w:rPr>
                <w:rFonts w:asciiTheme="minorHAnsi" w:hAnsiTheme="minorHAnsi" w:cstheme="minorHAnsi"/>
                <w:sz w:val="20"/>
              </w:rPr>
            </w:pPr>
            <w:r w:rsidRPr="00FB5BCE">
              <w:rPr>
                <w:rFonts w:asciiTheme="minorHAnsi" w:hAnsiTheme="minorHAnsi" w:cstheme="minorHAnsi"/>
                <w:sz w:val="20"/>
              </w:rPr>
              <w:t>Coordination générale</w:t>
            </w:r>
          </w:p>
        </w:tc>
        <w:tc>
          <w:tcPr>
            <w:tcW w:w="2268" w:type="dxa"/>
          </w:tcPr>
          <w:p w:rsidR="00745CCF" w:rsidRPr="00B612EF" w:rsidRDefault="00745CCF" w:rsidP="008979D4">
            <w:pPr>
              <w:pStyle w:val="TableTEXT0"/>
              <w:tabs>
                <w:tab w:val="left" w:pos="239"/>
              </w:tabs>
              <w:ind w:left="239" w:hanging="239"/>
              <w:rPr>
                <w:rFonts w:asciiTheme="minorHAnsi" w:hAnsiTheme="minorHAnsi" w:cstheme="minorHAnsi"/>
                <w:sz w:val="20"/>
              </w:rPr>
            </w:pPr>
            <w:r w:rsidRPr="00B612EF">
              <w:rPr>
                <w:rFonts w:asciiTheme="minorHAnsi" w:hAnsiTheme="minorHAnsi" w:cstheme="minorHAnsi"/>
                <w:sz w:val="20"/>
              </w:rPr>
              <w:t>–</w:t>
            </w:r>
            <w:r w:rsidRPr="00B612EF">
              <w:rPr>
                <w:rFonts w:asciiTheme="minorHAnsi" w:hAnsiTheme="minorHAnsi" w:cstheme="minorHAnsi"/>
                <w:sz w:val="20"/>
              </w:rPr>
              <w:tab/>
            </w:r>
            <w:proofErr w:type="spellStart"/>
            <w:r w:rsidRPr="00B612EF">
              <w:rPr>
                <w:rFonts w:asciiTheme="minorHAnsi" w:hAnsiTheme="minorHAnsi" w:cstheme="minorHAnsi"/>
                <w:sz w:val="20"/>
              </w:rPr>
              <w:t>Cristiana</w:t>
            </w:r>
            <w:proofErr w:type="spellEnd"/>
            <w:r w:rsidRPr="00B612EF">
              <w:rPr>
                <w:rFonts w:asciiTheme="minorHAnsi" w:hAnsiTheme="minorHAnsi" w:cstheme="minorHAnsi"/>
                <w:sz w:val="20"/>
              </w:rPr>
              <w:t xml:space="preserve"> </w:t>
            </w:r>
            <w:proofErr w:type="spellStart"/>
            <w:r w:rsidRPr="00B612EF">
              <w:rPr>
                <w:rFonts w:asciiTheme="minorHAnsi" w:hAnsiTheme="minorHAnsi" w:cstheme="minorHAnsi"/>
                <w:sz w:val="20"/>
              </w:rPr>
              <w:t>Flutur</w:t>
            </w:r>
            <w:proofErr w:type="spellEnd"/>
            <w:r w:rsidRPr="00B612EF">
              <w:rPr>
                <w:rFonts w:asciiTheme="minorHAnsi" w:hAnsiTheme="minorHAnsi" w:cstheme="minorHAnsi"/>
                <w:sz w:val="20"/>
              </w:rPr>
              <w:t xml:space="preserve"> (ROU, Présidente </w:t>
            </w:r>
            <w:r>
              <w:rPr>
                <w:rFonts w:asciiTheme="minorHAnsi" w:hAnsiTheme="minorHAnsi" w:cstheme="minorHAnsi"/>
                <w:sz w:val="20"/>
              </w:rPr>
              <w:t>du Com</w:t>
            </w:r>
            <w:r>
              <w:rPr>
                <w:rFonts w:asciiTheme="minorHAnsi" w:hAnsiTheme="minorHAnsi" w:cstheme="minorHAnsi"/>
                <w:sz w:val="20"/>
              </w:rPr>
              <w:noBreakHyphen/>
            </w:r>
            <w:r w:rsidRPr="00B612EF">
              <w:rPr>
                <w:rFonts w:asciiTheme="minorHAnsi" w:hAnsiTheme="minorHAnsi" w:cstheme="minorHAnsi"/>
                <w:sz w:val="20"/>
              </w:rPr>
              <w:t>ITU)</w:t>
            </w:r>
          </w:p>
          <w:p w:rsidR="00745CCF" w:rsidRPr="00405470" w:rsidRDefault="00745CCF" w:rsidP="008979D4">
            <w:pPr>
              <w:pStyle w:val="TableTEXT0"/>
              <w:tabs>
                <w:tab w:val="left" w:pos="239"/>
              </w:tabs>
              <w:ind w:left="239" w:hanging="239"/>
              <w:rPr>
                <w:rFonts w:asciiTheme="minorHAnsi" w:hAnsiTheme="minorHAnsi" w:cstheme="minorHAnsi"/>
                <w:sz w:val="20"/>
              </w:rPr>
            </w:pPr>
            <w:r w:rsidRPr="00405470">
              <w:rPr>
                <w:rFonts w:asciiTheme="minorHAnsi" w:hAnsiTheme="minorHAnsi" w:cstheme="minorHAnsi"/>
                <w:sz w:val="20"/>
              </w:rPr>
              <w:t>–</w:t>
            </w:r>
            <w:r w:rsidRPr="00405470">
              <w:rPr>
                <w:rFonts w:asciiTheme="minorHAnsi" w:hAnsiTheme="minorHAnsi" w:cstheme="minorHAnsi"/>
                <w:sz w:val="20"/>
              </w:rPr>
              <w:tab/>
            </w:r>
            <w:proofErr w:type="spellStart"/>
            <w:r w:rsidRPr="00405470">
              <w:rPr>
                <w:rFonts w:asciiTheme="minorHAnsi" w:hAnsiTheme="minorHAnsi" w:cstheme="minorHAnsi"/>
                <w:sz w:val="20"/>
              </w:rPr>
              <w:t>Vilém</w:t>
            </w:r>
            <w:proofErr w:type="spellEnd"/>
            <w:r w:rsidRPr="00405470">
              <w:rPr>
                <w:rFonts w:asciiTheme="minorHAnsi" w:hAnsiTheme="minorHAnsi" w:cstheme="minorHAnsi"/>
                <w:sz w:val="20"/>
              </w:rPr>
              <w:t xml:space="preserve"> </w:t>
            </w:r>
            <w:proofErr w:type="spellStart"/>
            <w:r w:rsidRPr="00405470">
              <w:rPr>
                <w:rFonts w:asciiTheme="minorHAnsi" w:hAnsiTheme="minorHAnsi" w:cstheme="minorHAnsi"/>
                <w:sz w:val="20"/>
              </w:rPr>
              <w:t>Veselý</w:t>
            </w:r>
            <w:proofErr w:type="spellEnd"/>
            <w:r w:rsidRPr="00405470">
              <w:rPr>
                <w:rFonts w:asciiTheme="minorHAnsi" w:hAnsiTheme="minorHAnsi" w:cstheme="minorHAnsi"/>
                <w:sz w:val="20"/>
              </w:rPr>
              <w:t xml:space="preserve"> (CZE, coordonnateur général pour les questions financières, administratives et institutionnelles)</w:t>
            </w:r>
          </w:p>
          <w:p w:rsidR="00745CCF" w:rsidRPr="00B612EF" w:rsidRDefault="00745CCF" w:rsidP="008979D4">
            <w:pPr>
              <w:pStyle w:val="TableTEXT0"/>
              <w:tabs>
                <w:tab w:val="left" w:pos="239"/>
              </w:tabs>
              <w:ind w:left="239" w:hanging="239"/>
              <w:rPr>
                <w:rFonts w:asciiTheme="minorHAnsi" w:hAnsiTheme="minorHAnsi" w:cstheme="minorHAnsi"/>
                <w:sz w:val="20"/>
                <w:lang w:val="fr-CH"/>
              </w:rPr>
            </w:pPr>
            <w:r w:rsidRPr="00B612EF">
              <w:rPr>
                <w:rFonts w:asciiTheme="minorHAnsi" w:hAnsiTheme="minorHAnsi" w:cstheme="minorHAnsi"/>
                <w:sz w:val="20"/>
                <w:lang w:val="fr-CH"/>
              </w:rPr>
              <w:t>–</w:t>
            </w:r>
            <w:r w:rsidRPr="00B612EF">
              <w:rPr>
                <w:rFonts w:asciiTheme="minorHAnsi" w:hAnsiTheme="minorHAnsi" w:cstheme="minorHAnsi"/>
                <w:sz w:val="20"/>
                <w:lang w:val="fr-CH"/>
              </w:rPr>
              <w:tab/>
              <w:t xml:space="preserve">Paul </w:t>
            </w:r>
            <w:proofErr w:type="spellStart"/>
            <w:r w:rsidRPr="00B612EF">
              <w:rPr>
                <w:rFonts w:asciiTheme="minorHAnsi" w:hAnsiTheme="minorHAnsi" w:cstheme="minorHAnsi"/>
                <w:sz w:val="20"/>
                <w:lang w:val="fr-CH"/>
              </w:rPr>
              <w:t>Blaker</w:t>
            </w:r>
            <w:proofErr w:type="spellEnd"/>
            <w:r w:rsidRPr="00B612EF">
              <w:rPr>
                <w:rFonts w:asciiTheme="minorHAnsi" w:hAnsiTheme="minorHAnsi" w:cstheme="minorHAnsi"/>
                <w:sz w:val="20"/>
                <w:lang w:val="fr-CH"/>
              </w:rPr>
              <w:t xml:space="preserve"> (G, Vice</w:t>
            </w:r>
            <w:r w:rsidRPr="00B612EF">
              <w:rPr>
                <w:rFonts w:asciiTheme="minorHAnsi" w:hAnsiTheme="minorHAnsi" w:cstheme="minorHAnsi"/>
                <w:sz w:val="20"/>
                <w:lang w:val="fr-CH"/>
              </w:rPr>
              <w:noBreakHyphen/>
              <w:t xml:space="preserve">Président </w:t>
            </w:r>
            <w:r>
              <w:rPr>
                <w:rFonts w:asciiTheme="minorHAnsi" w:hAnsiTheme="minorHAnsi" w:cstheme="minorHAnsi"/>
                <w:sz w:val="20"/>
                <w:lang w:val="fr-CH"/>
              </w:rPr>
              <w:t>du Com</w:t>
            </w:r>
            <w:r>
              <w:rPr>
                <w:rFonts w:asciiTheme="minorHAnsi" w:hAnsiTheme="minorHAnsi" w:cstheme="minorHAnsi"/>
                <w:sz w:val="20"/>
                <w:lang w:val="fr-CH"/>
              </w:rPr>
              <w:noBreakHyphen/>
            </w:r>
            <w:r w:rsidRPr="00B612EF">
              <w:rPr>
                <w:rFonts w:asciiTheme="minorHAnsi" w:hAnsiTheme="minorHAnsi" w:cstheme="minorHAnsi"/>
                <w:sz w:val="20"/>
                <w:lang w:val="fr-CH"/>
              </w:rPr>
              <w:t>ITU)</w:t>
            </w:r>
          </w:p>
          <w:p w:rsidR="00745CCF" w:rsidRPr="00B612EF" w:rsidRDefault="00745CCF" w:rsidP="008979D4">
            <w:pPr>
              <w:pStyle w:val="TableTEXT0"/>
              <w:tabs>
                <w:tab w:val="left" w:pos="239"/>
              </w:tabs>
              <w:ind w:left="239" w:hanging="239"/>
              <w:rPr>
                <w:rFonts w:asciiTheme="minorHAnsi" w:hAnsiTheme="minorHAnsi" w:cstheme="minorHAnsi"/>
                <w:sz w:val="20"/>
                <w:lang w:val="fr-CH"/>
              </w:rPr>
            </w:pPr>
            <w:r w:rsidRPr="00B612EF">
              <w:rPr>
                <w:rFonts w:asciiTheme="minorHAnsi" w:hAnsiTheme="minorHAnsi" w:cstheme="minorHAnsi"/>
                <w:sz w:val="20"/>
              </w:rPr>
              <w:t>–</w:t>
            </w:r>
            <w:r w:rsidRPr="00B612EF">
              <w:rPr>
                <w:rFonts w:asciiTheme="minorHAnsi" w:hAnsiTheme="minorHAnsi" w:cstheme="minorHAnsi"/>
                <w:sz w:val="20"/>
              </w:rPr>
              <w:tab/>
              <w:t xml:space="preserve">Dirk-Oliver </w:t>
            </w:r>
            <w:proofErr w:type="spellStart"/>
            <w:r w:rsidRPr="00B612EF">
              <w:rPr>
                <w:rFonts w:asciiTheme="minorHAnsi" w:hAnsiTheme="minorHAnsi" w:cstheme="minorHAnsi"/>
                <w:sz w:val="20"/>
              </w:rPr>
              <w:t>von</w:t>
            </w:r>
            <w:proofErr w:type="spellEnd"/>
            <w:r w:rsidRPr="00B612EF">
              <w:rPr>
                <w:rFonts w:asciiTheme="minorHAnsi" w:hAnsiTheme="minorHAnsi" w:cstheme="minorHAnsi"/>
                <w:sz w:val="20"/>
              </w:rPr>
              <w:t xml:space="preserve"> der Emden (SUI, </w:t>
            </w:r>
            <w:r>
              <w:rPr>
                <w:rFonts w:asciiTheme="minorHAnsi" w:hAnsiTheme="minorHAnsi" w:cstheme="minorHAnsi"/>
                <w:sz w:val="20"/>
              </w:rPr>
              <w:t>Vice</w:t>
            </w:r>
            <w:r>
              <w:rPr>
                <w:rFonts w:asciiTheme="minorHAnsi" w:hAnsiTheme="minorHAnsi" w:cstheme="minorHAnsi"/>
                <w:sz w:val="20"/>
              </w:rPr>
              <w:noBreakHyphen/>
            </w:r>
            <w:r w:rsidRPr="00B612EF">
              <w:rPr>
                <w:rFonts w:asciiTheme="minorHAnsi" w:hAnsiTheme="minorHAnsi" w:cstheme="minorHAnsi"/>
                <w:sz w:val="20"/>
              </w:rPr>
              <w:t xml:space="preserve">Président </w:t>
            </w:r>
            <w:r>
              <w:rPr>
                <w:rFonts w:asciiTheme="minorHAnsi" w:hAnsiTheme="minorHAnsi" w:cstheme="minorHAnsi"/>
                <w:sz w:val="20"/>
              </w:rPr>
              <w:t>du Com</w:t>
            </w:r>
            <w:r>
              <w:rPr>
                <w:rFonts w:asciiTheme="minorHAnsi" w:hAnsiTheme="minorHAnsi" w:cstheme="minorHAnsi"/>
                <w:sz w:val="20"/>
              </w:rPr>
              <w:noBreakHyphen/>
            </w:r>
            <w:r w:rsidRPr="00B612EF">
              <w:rPr>
                <w:rFonts w:asciiTheme="minorHAnsi" w:hAnsiTheme="minorHAnsi" w:cstheme="minorHAnsi"/>
                <w:sz w:val="20"/>
              </w:rPr>
              <w:t>ITU)</w:t>
            </w:r>
          </w:p>
        </w:tc>
        <w:tc>
          <w:tcPr>
            <w:tcW w:w="3828" w:type="dxa"/>
          </w:tcPr>
          <w:p w:rsidR="00745CCF" w:rsidRPr="00B612EF" w:rsidRDefault="00DD59F0" w:rsidP="008979D4">
            <w:pPr>
              <w:pStyle w:val="Tabletext"/>
              <w:tabs>
                <w:tab w:val="left" w:pos="147"/>
                <w:tab w:val="left" w:pos="1191"/>
                <w:tab w:val="left" w:pos="1588"/>
                <w:tab w:val="left" w:pos="1985"/>
              </w:tabs>
              <w:rPr>
                <w:rStyle w:val="Hyperlink"/>
                <w:rFonts w:asciiTheme="minorHAnsi" w:hAnsiTheme="minorHAnsi" w:cstheme="minorHAnsi"/>
                <w:sz w:val="20"/>
              </w:rPr>
            </w:pPr>
            <w:hyperlink r:id="rId8" w:history="1">
              <w:r w:rsidR="00745CCF" w:rsidRPr="00B612EF">
                <w:rPr>
                  <w:rStyle w:val="Hyperlink"/>
                  <w:rFonts w:asciiTheme="minorHAnsi" w:hAnsiTheme="minorHAnsi" w:cstheme="minorHAnsi"/>
                  <w:sz w:val="20"/>
                </w:rPr>
                <w:t>cristiana.flutur@ancom.org.ro</w:t>
              </w:r>
            </w:hyperlink>
            <w:r w:rsidR="00745CCF">
              <w:rPr>
                <w:rStyle w:val="Hyperlink"/>
                <w:rFonts w:asciiTheme="minorHAnsi" w:hAnsiTheme="minorHAnsi" w:cstheme="minorHAnsi"/>
                <w:sz w:val="20"/>
              </w:rPr>
              <w:br/>
            </w:r>
            <w:r w:rsidR="00745CCF">
              <w:rPr>
                <w:rStyle w:val="Hyperlink"/>
                <w:rFonts w:asciiTheme="minorHAnsi" w:hAnsiTheme="minorHAnsi" w:cstheme="minorHAnsi"/>
                <w:sz w:val="20"/>
              </w:rPr>
              <w:br/>
            </w:r>
          </w:p>
          <w:p w:rsidR="00745CCF" w:rsidRDefault="00DD59F0" w:rsidP="008979D4">
            <w:pPr>
              <w:pStyle w:val="Tabletext"/>
              <w:tabs>
                <w:tab w:val="left" w:pos="147"/>
                <w:tab w:val="left" w:pos="1191"/>
                <w:tab w:val="left" w:pos="1588"/>
                <w:tab w:val="left" w:pos="1985"/>
              </w:tabs>
              <w:rPr>
                <w:rStyle w:val="Hyperlink"/>
                <w:rFonts w:asciiTheme="minorHAnsi" w:hAnsiTheme="minorHAnsi" w:cstheme="minorHAnsi"/>
                <w:sz w:val="20"/>
              </w:rPr>
            </w:pPr>
            <w:hyperlink r:id="rId9" w:history="1">
              <w:r w:rsidR="00745CCF" w:rsidRPr="00B612EF">
                <w:rPr>
                  <w:rStyle w:val="Hyperlink"/>
                  <w:rFonts w:asciiTheme="minorHAnsi" w:hAnsiTheme="minorHAnsi" w:cstheme="minorHAnsi"/>
                  <w:sz w:val="20"/>
                </w:rPr>
                <w:t>vilem.vesely@mpo.cz</w:t>
              </w:r>
            </w:hyperlink>
            <w:r w:rsidR="00745CCF">
              <w:rPr>
                <w:rStyle w:val="Hyperlink"/>
                <w:rFonts w:asciiTheme="minorHAnsi" w:hAnsiTheme="minorHAnsi" w:cstheme="minorHAnsi"/>
                <w:sz w:val="20"/>
              </w:rPr>
              <w:br/>
            </w:r>
            <w:r w:rsidR="00745CCF">
              <w:rPr>
                <w:rStyle w:val="Hyperlink"/>
                <w:rFonts w:asciiTheme="minorHAnsi" w:hAnsiTheme="minorHAnsi" w:cstheme="minorHAnsi"/>
                <w:sz w:val="20"/>
              </w:rPr>
              <w:br/>
            </w:r>
            <w:r w:rsidR="00745CCF">
              <w:rPr>
                <w:rStyle w:val="Hyperlink"/>
                <w:rFonts w:asciiTheme="minorHAnsi" w:hAnsiTheme="minorHAnsi" w:cstheme="minorHAnsi"/>
                <w:sz w:val="20"/>
              </w:rPr>
              <w:br/>
            </w:r>
            <w:r w:rsidR="00745CCF">
              <w:rPr>
                <w:rStyle w:val="Hyperlink"/>
                <w:rFonts w:asciiTheme="minorHAnsi" w:hAnsiTheme="minorHAnsi" w:cstheme="minorHAnsi"/>
                <w:sz w:val="20"/>
              </w:rPr>
              <w:br/>
            </w:r>
            <w:r w:rsidR="00745CCF">
              <w:rPr>
                <w:rStyle w:val="Hyperlink"/>
                <w:rFonts w:asciiTheme="minorHAnsi" w:hAnsiTheme="minorHAnsi" w:cstheme="minorHAnsi"/>
                <w:sz w:val="20"/>
              </w:rPr>
              <w:br/>
            </w:r>
          </w:p>
          <w:p w:rsidR="00745CCF" w:rsidRPr="00B612EF" w:rsidRDefault="00DD59F0" w:rsidP="008979D4">
            <w:pPr>
              <w:pStyle w:val="Tabletext"/>
              <w:tabs>
                <w:tab w:val="left" w:pos="147"/>
                <w:tab w:val="left" w:pos="1191"/>
                <w:tab w:val="left" w:pos="1588"/>
                <w:tab w:val="left" w:pos="1985"/>
              </w:tabs>
              <w:rPr>
                <w:rFonts w:asciiTheme="minorHAnsi" w:hAnsiTheme="minorHAnsi" w:cstheme="minorHAnsi"/>
                <w:sz w:val="20"/>
              </w:rPr>
            </w:pPr>
            <w:hyperlink r:id="rId10" w:history="1">
              <w:r w:rsidR="00745CCF" w:rsidRPr="00206710">
                <w:rPr>
                  <w:rStyle w:val="Hyperlink"/>
                  <w:rFonts w:asciiTheme="minorHAnsi" w:hAnsiTheme="minorHAnsi" w:cstheme="minorHAnsi"/>
                  <w:sz w:val="20"/>
                </w:rPr>
                <w:t>paul.blaker@culture.gov.uk</w:t>
              </w:r>
            </w:hyperlink>
            <w:r w:rsidR="00745CCF">
              <w:rPr>
                <w:rStyle w:val="Hyperlink"/>
                <w:rFonts w:asciiTheme="minorHAnsi" w:hAnsiTheme="minorHAnsi" w:cstheme="minorHAnsi"/>
                <w:sz w:val="20"/>
              </w:rPr>
              <w:br/>
            </w:r>
            <w:r w:rsidR="00745CCF">
              <w:rPr>
                <w:rStyle w:val="Hyperlink"/>
              </w:rPr>
              <w:br/>
            </w:r>
          </w:p>
          <w:p w:rsidR="00745CCF" w:rsidRPr="00B612EF" w:rsidRDefault="00745CCF" w:rsidP="008979D4">
            <w:pPr>
              <w:pStyle w:val="TableTEXT0"/>
              <w:rPr>
                <w:rFonts w:asciiTheme="minorHAnsi" w:hAnsiTheme="minorHAnsi" w:cstheme="minorHAnsi"/>
                <w:sz w:val="20"/>
                <w:lang w:val="fr-CH"/>
              </w:rPr>
            </w:pPr>
            <w:r w:rsidRPr="00B612EF">
              <w:rPr>
                <w:rStyle w:val="Hyperlink"/>
                <w:rFonts w:asciiTheme="minorHAnsi" w:hAnsiTheme="minorHAnsi" w:cstheme="minorHAnsi"/>
                <w:sz w:val="20"/>
              </w:rPr>
              <w:t>dirk-olivier.vonderemden@bakom.admin.ch</w:t>
            </w:r>
          </w:p>
        </w:tc>
      </w:tr>
      <w:tr w:rsidR="00745CCF" w:rsidRPr="006C3A7D" w:rsidTr="008979D4">
        <w:tc>
          <w:tcPr>
            <w:tcW w:w="1276" w:type="dxa"/>
          </w:tcPr>
          <w:p w:rsidR="00745CCF" w:rsidRPr="00B612EF" w:rsidRDefault="00745CCF" w:rsidP="008979D4">
            <w:pPr>
              <w:pStyle w:val="Tabletext"/>
              <w:rPr>
                <w:rFonts w:asciiTheme="minorHAnsi" w:hAnsiTheme="minorHAnsi" w:cstheme="minorHAnsi"/>
                <w:sz w:val="20"/>
                <w:lang w:eastAsia="sv-SE"/>
              </w:rPr>
            </w:pPr>
            <w:r w:rsidRPr="00B612EF">
              <w:rPr>
                <w:rFonts w:asciiTheme="minorHAnsi" w:hAnsiTheme="minorHAnsi" w:cstheme="minorHAnsi"/>
                <w:sz w:val="20"/>
                <w:lang w:eastAsia="sv-SE"/>
              </w:rPr>
              <w:t>ECP 1</w:t>
            </w:r>
          </w:p>
        </w:tc>
        <w:tc>
          <w:tcPr>
            <w:tcW w:w="2835" w:type="dxa"/>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133: Rôle des Administrations des </w:t>
            </w:r>
            <w:proofErr w:type="spellStart"/>
            <w:r w:rsidRPr="00FB5BCE">
              <w:rPr>
                <w:rFonts w:asciiTheme="minorHAnsi" w:hAnsiTheme="minorHAnsi" w:cstheme="minorHAnsi"/>
                <w:sz w:val="20"/>
                <w:lang w:val="fr-CH"/>
              </w:rPr>
              <w:t>Etats</w:t>
            </w:r>
            <w:proofErr w:type="spellEnd"/>
            <w:r w:rsidRPr="00FB5BCE">
              <w:rPr>
                <w:rFonts w:asciiTheme="minorHAnsi" w:hAnsiTheme="minorHAnsi" w:cstheme="minorHAnsi"/>
                <w:sz w:val="20"/>
                <w:lang w:val="fr-CH"/>
              </w:rPr>
              <w:t xml:space="preserve"> Membres dans la gestion de noms de domaine (multilingues) internationalisés</w:t>
            </w:r>
          </w:p>
        </w:tc>
        <w:tc>
          <w:tcPr>
            <w:tcW w:w="2268" w:type="dxa"/>
          </w:tcPr>
          <w:p w:rsidR="00745CCF" w:rsidRPr="00597097" w:rsidRDefault="00745CCF" w:rsidP="008979D4">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lang w:val="sv-SE"/>
              </w:rPr>
              <w:t>Matthias Loehrl (D)</w:t>
            </w:r>
          </w:p>
        </w:tc>
        <w:tc>
          <w:tcPr>
            <w:tcW w:w="3828" w:type="dxa"/>
          </w:tcPr>
          <w:p w:rsidR="00745CCF" w:rsidRPr="00597097" w:rsidRDefault="00745CCF" w:rsidP="008979D4">
            <w:pPr>
              <w:pStyle w:val="Tabletext"/>
              <w:tabs>
                <w:tab w:val="left" w:pos="794"/>
                <w:tab w:val="left" w:pos="1191"/>
                <w:tab w:val="left" w:pos="1588"/>
                <w:tab w:val="left" w:pos="1985"/>
              </w:tabs>
              <w:rPr>
                <w:rStyle w:val="Hyperlink"/>
                <w:rFonts w:asciiTheme="minorHAnsi" w:hAnsiTheme="minorHAnsi"/>
                <w:sz w:val="20"/>
              </w:rPr>
            </w:pPr>
            <w:r w:rsidRPr="00597097">
              <w:rPr>
                <w:rFonts w:asciiTheme="minorHAnsi" w:hAnsiTheme="minorHAnsi"/>
                <w:color w:val="0000FF"/>
                <w:sz w:val="20"/>
                <w:u w:val="single"/>
              </w:rPr>
              <w:t>matthias.loehrl@bmwi.bund.de</w:t>
            </w:r>
          </w:p>
        </w:tc>
      </w:tr>
      <w:tr w:rsidR="00745CCF" w:rsidRPr="006C3A7D" w:rsidTr="008979D4">
        <w:tc>
          <w:tcPr>
            <w:tcW w:w="1276" w:type="dxa"/>
          </w:tcPr>
          <w:p w:rsidR="00745CCF" w:rsidRPr="00B612EF" w:rsidRDefault="00745CCF" w:rsidP="008979D4">
            <w:pPr>
              <w:pStyle w:val="Tabletext"/>
              <w:rPr>
                <w:rFonts w:asciiTheme="minorHAnsi" w:hAnsiTheme="minorHAnsi" w:cstheme="minorHAnsi"/>
                <w:sz w:val="20"/>
              </w:rPr>
            </w:pPr>
            <w:r w:rsidRPr="00B612EF">
              <w:rPr>
                <w:rFonts w:asciiTheme="minorHAnsi" w:hAnsiTheme="minorHAnsi" w:cstheme="minorHAnsi"/>
                <w:sz w:val="20"/>
              </w:rPr>
              <w:t>ECP 2</w:t>
            </w:r>
          </w:p>
        </w:tc>
        <w:tc>
          <w:tcPr>
            <w:tcW w:w="2835" w:type="dxa"/>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130: Renforcement du rôle de l'UIT dans l'instauration de la confiance et de la sécurité dans l'utilisation des technologies de l'information et de la communication</w:t>
            </w:r>
          </w:p>
        </w:tc>
        <w:tc>
          <w:tcPr>
            <w:tcW w:w="2268" w:type="dxa"/>
          </w:tcPr>
          <w:p w:rsidR="00745CCF" w:rsidRPr="00597097" w:rsidRDefault="00745CCF" w:rsidP="008979D4">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 (G)</w:t>
            </w:r>
          </w:p>
        </w:tc>
        <w:tc>
          <w:tcPr>
            <w:tcW w:w="3828" w:type="dxa"/>
          </w:tcPr>
          <w:p w:rsidR="00745CCF" w:rsidRPr="00597097" w:rsidRDefault="00745CCF" w:rsidP="008979D4">
            <w:pPr>
              <w:spacing w:before="60"/>
              <w:rPr>
                <w:rStyle w:val="Hyperlink"/>
                <w:rFonts w:asciiTheme="minorHAnsi" w:hAnsiTheme="minorHAnsi"/>
                <w:sz w:val="20"/>
              </w:rPr>
            </w:pPr>
            <w:r w:rsidRPr="00597097">
              <w:rPr>
                <w:rStyle w:val="Hyperlink"/>
                <w:rFonts w:asciiTheme="minorHAnsi" w:hAnsiTheme="minorHAnsi"/>
                <w:sz w:val="20"/>
              </w:rPr>
              <w:t>gavin.willis@cesg.gsi.gov.uk</w:t>
            </w:r>
          </w:p>
        </w:tc>
      </w:tr>
      <w:tr w:rsidR="00745CCF" w:rsidRPr="006C3A7D" w:rsidTr="008979D4">
        <w:tc>
          <w:tcPr>
            <w:tcW w:w="1276" w:type="dxa"/>
          </w:tcPr>
          <w:p w:rsidR="00745CCF" w:rsidRPr="00B612EF" w:rsidRDefault="00745CCF" w:rsidP="008979D4">
            <w:pPr>
              <w:pStyle w:val="Tabletext"/>
              <w:rPr>
                <w:rFonts w:asciiTheme="minorHAnsi" w:hAnsiTheme="minorHAnsi" w:cstheme="minorHAnsi"/>
                <w:sz w:val="20"/>
              </w:rPr>
            </w:pPr>
            <w:r w:rsidRPr="00B612EF">
              <w:rPr>
                <w:rFonts w:asciiTheme="minorHAnsi" w:hAnsiTheme="minorHAnsi" w:cstheme="minorHAnsi"/>
                <w:sz w:val="20"/>
              </w:rPr>
              <w:t>ECP 3</w:t>
            </w:r>
          </w:p>
        </w:tc>
        <w:tc>
          <w:tcPr>
            <w:tcW w:w="2835" w:type="dxa"/>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180: Faciliter le passage du protocole IPv4 au protocole IPv6</w:t>
            </w:r>
          </w:p>
        </w:tc>
        <w:tc>
          <w:tcPr>
            <w:tcW w:w="2268" w:type="dxa"/>
          </w:tcPr>
          <w:p w:rsidR="00745CCF" w:rsidRPr="00597097" w:rsidRDefault="00745CCF" w:rsidP="008979D4">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 xml:space="preserve">Paul </w:t>
            </w:r>
            <w:proofErr w:type="spellStart"/>
            <w:r w:rsidRPr="00597097">
              <w:rPr>
                <w:rFonts w:asciiTheme="minorHAnsi" w:hAnsiTheme="minorHAnsi"/>
                <w:sz w:val="20"/>
              </w:rPr>
              <w:t>Blaker</w:t>
            </w:r>
            <w:proofErr w:type="spellEnd"/>
            <w:r w:rsidRPr="00597097">
              <w:rPr>
                <w:rFonts w:asciiTheme="minorHAnsi" w:hAnsiTheme="minorHAnsi"/>
                <w:sz w:val="20"/>
              </w:rPr>
              <w:t xml:space="preserve"> (G)</w:t>
            </w:r>
          </w:p>
        </w:tc>
        <w:tc>
          <w:tcPr>
            <w:tcW w:w="3828" w:type="dxa"/>
          </w:tcPr>
          <w:p w:rsidR="00745CCF" w:rsidRPr="00597097" w:rsidRDefault="00745CCF" w:rsidP="008979D4">
            <w:pPr>
              <w:spacing w:before="60"/>
              <w:rPr>
                <w:rStyle w:val="Hyperlink"/>
                <w:rFonts w:asciiTheme="minorHAnsi" w:hAnsiTheme="minorHAnsi"/>
                <w:sz w:val="20"/>
              </w:rPr>
            </w:pPr>
            <w:r w:rsidRPr="00597097">
              <w:rPr>
                <w:rStyle w:val="Hyperlink"/>
                <w:rFonts w:asciiTheme="minorHAnsi" w:hAnsiTheme="minorHAnsi"/>
                <w:sz w:val="20"/>
              </w:rPr>
              <w:t>paul.blaker@culture.gov.uk</w:t>
            </w:r>
          </w:p>
        </w:tc>
      </w:tr>
      <w:tr w:rsidR="00745CCF" w:rsidRPr="006C3A7D" w:rsidTr="008979D4">
        <w:tc>
          <w:tcPr>
            <w:tcW w:w="1276" w:type="dxa"/>
          </w:tcPr>
          <w:p w:rsidR="00745CCF" w:rsidRPr="00B612EF" w:rsidRDefault="00745CCF" w:rsidP="008979D4">
            <w:pPr>
              <w:pStyle w:val="Tabletext"/>
              <w:rPr>
                <w:rFonts w:asciiTheme="minorHAnsi" w:hAnsiTheme="minorHAnsi" w:cstheme="minorHAnsi"/>
                <w:sz w:val="20"/>
              </w:rPr>
            </w:pPr>
            <w:r w:rsidRPr="00B612EF">
              <w:rPr>
                <w:rFonts w:asciiTheme="minorHAnsi" w:hAnsiTheme="minorHAnsi" w:cstheme="minorHAnsi"/>
                <w:sz w:val="20"/>
              </w:rPr>
              <w:t>ECP 4</w:t>
            </w:r>
          </w:p>
        </w:tc>
        <w:tc>
          <w:tcPr>
            <w:tcW w:w="2835" w:type="dxa"/>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188: Lutter contre la contrefaçon de dispositifs de télécommunication fondés sur les technologies de l'information et de la communication</w:t>
            </w:r>
          </w:p>
        </w:tc>
        <w:tc>
          <w:tcPr>
            <w:tcW w:w="2268" w:type="dxa"/>
          </w:tcPr>
          <w:p w:rsidR="00745CCF" w:rsidRPr="00597097" w:rsidRDefault="00745CCF" w:rsidP="008979D4">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 (G)</w:t>
            </w:r>
          </w:p>
        </w:tc>
        <w:tc>
          <w:tcPr>
            <w:tcW w:w="3828" w:type="dxa"/>
          </w:tcPr>
          <w:p w:rsidR="00745CCF" w:rsidRPr="00597097" w:rsidRDefault="00745CCF" w:rsidP="008979D4">
            <w:pPr>
              <w:spacing w:before="60"/>
              <w:rPr>
                <w:rStyle w:val="Hyperlink"/>
                <w:rFonts w:asciiTheme="minorHAnsi" w:hAnsiTheme="minorHAnsi"/>
                <w:sz w:val="20"/>
              </w:rPr>
            </w:pPr>
            <w:r w:rsidRPr="00597097">
              <w:rPr>
                <w:rStyle w:val="Hyperlink"/>
                <w:rFonts w:asciiTheme="minorHAnsi" w:hAnsiTheme="minorHAnsi"/>
                <w:sz w:val="20"/>
              </w:rPr>
              <w:t>gavin.willis@cesg.gsi.gov.uk</w:t>
            </w:r>
          </w:p>
        </w:tc>
      </w:tr>
      <w:tr w:rsidR="00745CCF" w:rsidRPr="006C3A7D" w:rsidTr="008979D4">
        <w:tc>
          <w:tcPr>
            <w:tcW w:w="1276" w:type="dxa"/>
          </w:tcPr>
          <w:p w:rsidR="00745CCF" w:rsidRPr="00B612EF" w:rsidRDefault="00745CCF" w:rsidP="008979D4">
            <w:pPr>
              <w:pStyle w:val="Tabletext"/>
              <w:rPr>
                <w:rFonts w:asciiTheme="minorHAnsi" w:hAnsiTheme="minorHAnsi" w:cstheme="minorHAnsi"/>
                <w:sz w:val="20"/>
              </w:rPr>
            </w:pPr>
            <w:r w:rsidRPr="00B612EF">
              <w:rPr>
                <w:rFonts w:asciiTheme="minorHAnsi" w:hAnsiTheme="minorHAnsi" w:cstheme="minorHAnsi"/>
                <w:sz w:val="20"/>
              </w:rPr>
              <w:t>ECP 5</w:t>
            </w:r>
          </w:p>
        </w:tc>
        <w:tc>
          <w:tcPr>
            <w:tcW w:w="2835" w:type="dxa"/>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197: Faciliter l'avènement de l'Internet des objets dans la perspective d'un monde global interconnecté</w:t>
            </w:r>
          </w:p>
        </w:tc>
        <w:tc>
          <w:tcPr>
            <w:tcW w:w="2268" w:type="dxa"/>
          </w:tcPr>
          <w:p w:rsidR="00745CCF" w:rsidRPr="00B612EF" w:rsidRDefault="00745CCF" w:rsidP="008979D4">
            <w:pPr>
              <w:pStyle w:val="Tabletext"/>
              <w:tabs>
                <w:tab w:val="left" w:pos="794"/>
                <w:tab w:val="left" w:pos="1191"/>
                <w:tab w:val="left" w:pos="1588"/>
                <w:tab w:val="left" w:pos="1985"/>
              </w:tabs>
              <w:rPr>
                <w:rFonts w:asciiTheme="minorHAnsi" w:hAnsiTheme="minorHAnsi" w:cstheme="minorHAnsi"/>
                <w:sz w:val="20"/>
              </w:rPr>
            </w:pPr>
            <w:r w:rsidRPr="00B612EF">
              <w:rPr>
                <w:rFonts w:asciiTheme="minorHAnsi" w:hAnsiTheme="minorHAnsi" w:cstheme="minorHAnsi"/>
                <w:sz w:val="20"/>
              </w:rPr>
              <w:t xml:space="preserve">Paul </w:t>
            </w:r>
            <w:proofErr w:type="spellStart"/>
            <w:r w:rsidRPr="00B612EF">
              <w:rPr>
                <w:rFonts w:asciiTheme="minorHAnsi" w:hAnsiTheme="minorHAnsi" w:cstheme="minorHAnsi"/>
                <w:sz w:val="20"/>
              </w:rPr>
              <w:t>Blaker</w:t>
            </w:r>
            <w:proofErr w:type="spellEnd"/>
            <w:r w:rsidRPr="00B612EF">
              <w:rPr>
                <w:rFonts w:asciiTheme="minorHAnsi" w:hAnsiTheme="minorHAnsi" w:cstheme="minorHAnsi"/>
                <w:sz w:val="20"/>
              </w:rPr>
              <w:t xml:space="preserve"> (G)</w:t>
            </w:r>
          </w:p>
        </w:tc>
        <w:tc>
          <w:tcPr>
            <w:tcW w:w="3828" w:type="dxa"/>
          </w:tcPr>
          <w:p w:rsidR="00745CCF" w:rsidRPr="00B612EF" w:rsidRDefault="00745CCF" w:rsidP="008979D4">
            <w:pPr>
              <w:spacing w:before="60"/>
              <w:rPr>
                <w:rStyle w:val="Hyperlink"/>
                <w:rFonts w:asciiTheme="minorHAnsi" w:hAnsiTheme="minorHAnsi" w:cstheme="minorHAnsi"/>
                <w:sz w:val="20"/>
              </w:rPr>
            </w:pPr>
            <w:r w:rsidRPr="00B612EF">
              <w:rPr>
                <w:rStyle w:val="Hyperlink"/>
                <w:rFonts w:asciiTheme="minorHAnsi" w:hAnsiTheme="minorHAnsi" w:cstheme="minorHAnsi"/>
                <w:sz w:val="20"/>
              </w:rPr>
              <w:t>paul.blaker@culture.gov.uk</w:t>
            </w:r>
          </w:p>
        </w:tc>
      </w:tr>
      <w:tr w:rsidR="00745CCF" w:rsidRPr="006C3A7D" w:rsidTr="008979D4">
        <w:tc>
          <w:tcPr>
            <w:tcW w:w="1276" w:type="dxa"/>
          </w:tcPr>
          <w:p w:rsidR="00745CCF" w:rsidRPr="00B612EF" w:rsidRDefault="00745CCF" w:rsidP="008979D4">
            <w:pPr>
              <w:pStyle w:val="Tabletext"/>
              <w:rPr>
                <w:rFonts w:asciiTheme="minorHAnsi" w:hAnsiTheme="minorHAnsi" w:cstheme="minorHAnsi"/>
                <w:sz w:val="20"/>
              </w:rPr>
            </w:pPr>
            <w:r w:rsidRPr="00B612EF">
              <w:rPr>
                <w:rFonts w:asciiTheme="minorHAnsi" w:hAnsiTheme="minorHAnsi" w:cstheme="minorHAnsi"/>
                <w:sz w:val="20"/>
              </w:rPr>
              <w:lastRenderedPageBreak/>
              <w:t>ECP 6</w:t>
            </w:r>
          </w:p>
        </w:tc>
        <w:tc>
          <w:tcPr>
            <w:tcW w:w="2835" w:type="dxa"/>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Suppression de la Résolution 185: Suivi des vols à l'échelle mondiale pour l'aviation civile</w:t>
            </w:r>
          </w:p>
        </w:tc>
        <w:tc>
          <w:tcPr>
            <w:tcW w:w="2268" w:type="dxa"/>
          </w:tcPr>
          <w:p w:rsidR="00745CCF" w:rsidRPr="00B612EF" w:rsidRDefault="00745CCF" w:rsidP="008979D4">
            <w:pPr>
              <w:pStyle w:val="Tabletext"/>
              <w:tabs>
                <w:tab w:val="left" w:pos="794"/>
                <w:tab w:val="left" w:pos="1191"/>
                <w:tab w:val="left" w:pos="1588"/>
                <w:tab w:val="left" w:pos="1985"/>
              </w:tabs>
              <w:rPr>
                <w:rFonts w:asciiTheme="minorHAnsi" w:hAnsiTheme="minorHAnsi" w:cstheme="minorHAnsi"/>
                <w:sz w:val="20"/>
                <w:highlight w:val="yellow"/>
              </w:rPr>
            </w:pPr>
            <w:r w:rsidRPr="00B612EF">
              <w:rPr>
                <w:rFonts w:asciiTheme="minorHAnsi" w:hAnsiTheme="minorHAnsi" w:cstheme="minorHAnsi"/>
                <w:sz w:val="20"/>
              </w:rPr>
              <w:t xml:space="preserve">Andrei </w:t>
            </w:r>
            <w:proofErr w:type="spellStart"/>
            <w:r w:rsidRPr="00B612EF">
              <w:rPr>
                <w:rFonts w:asciiTheme="minorHAnsi" w:hAnsiTheme="minorHAnsi" w:cstheme="minorHAnsi"/>
                <w:sz w:val="20"/>
              </w:rPr>
              <w:t>Zhivov</w:t>
            </w:r>
            <w:proofErr w:type="spellEnd"/>
            <w:r w:rsidRPr="00B612EF">
              <w:rPr>
                <w:rFonts w:asciiTheme="minorHAnsi" w:hAnsiTheme="minorHAnsi" w:cstheme="minorHAnsi"/>
                <w:sz w:val="20"/>
              </w:rPr>
              <w:t xml:space="preserve"> (RUS)</w:t>
            </w:r>
          </w:p>
        </w:tc>
        <w:tc>
          <w:tcPr>
            <w:tcW w:w="3828" w:type="dxa"/>
          </w:tcPr>
          <w:p w:rsidR="00745CCF" w:rsidRPr="00B612EF" w:rsidRDefault="00DD59F0" w:rsidP="008979D4">
            <w:pPr>
              <w:spacing w:before="60"/>
              <w:rPr>
                <w:rFonts w:asciiTheme="minorHAnsi" w:hAnsiTheme="minorHAnsi" w:cstheme="minorHAnsi"/>
                <w:sz w:val="20"/>
                <w:highlight w:val="yellow"/>
              </w:rPr>
            </w:pPr>
            <w:hyperlink r:id="rId11" w:history="1">
              <w:r w:rsidR="00745CCF" w:rsidRPr="00B612EF">
                <w:rPr>
                  <w:rStyle w:val="Hyperlink"/>
                  <w:rFonts w:asciiTheme="minorHAnsi" w:hAnsiTheme="minorHAnsi" w:cstheme="minorHAnsi"/>
                  <w:sz w:val="20"/>
                </w:rPr>
                <w:t>a.zhivov@minsvyaz.ru</w:t>
              </w:r>
            </w:hyperlink>
            <w:r w:rsidR="00745CCF" w:rsidRPr="00B612EF">
              <w:rPr>
                <w:rFonts w:asciiTheme="minorHAnsi" w:hAnsiTheme="minorHAnsi" w:cstheme="minorHAnsi"/>
                <w:sz w:val="20"/>
              </w:rPr>
              <w:t xml:space="preserve"> </w:t>
            </w:r>
          </w:p>
        </w:tc>
      </w:tr>
      <w:tr w:rsidR="00745CCF" w:rsidRPr="006C3A7D" w:rsidTr="008979D4">
        <w:tc>
          <w:tcPr>
            <w:tcW w:w="1276" w:type="dxa"/>
          </w:tcPr>
          <w:p w:rsidR="00745CCF" w:rsidRPr="00B612EF" w:rsidRDefault="00745CCF" w:rsidP="008979D4">
            <w:pPr>
              <w:pStyle w:val="Tabletext"/>
              <w:rPr>
                <w:rFonts w:asciiTheme="minorHAnsi" w:hAnsiTheme="minorHAnsi" w:cstheme="minorHAnsi"/>
                <w:sz w:val="20"/>
              </w:rPr>
            </w:pPr>
            <w:r w:rsidRPr="00B612EF">
              <w:rPr>
                <w:rFonts w:asciiTheme="minorHAnsi" w:hAnsiTheme="minorHAnsi" w:cstheme="minorHAnsi"/>
                <w:sz w:val="20"/>
              </w:rPr>
              <w:t>ECP 7</w:t>
            </w:r>
          </w:p>
        </w:tc>
        <w:tc>
          <w:tcPr>
            <w:tcW w:w="2835" w:type="dxa"/>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101: Réseaux fondés sur le protocole Internet</w:t>
            </w:r>
          </w:p>
        </w:tc>
        <w:tc>
          <w:tcPr>
            <w:tcW w:w="2268" w:type="dxa"/>
          </w:tcPr>
          <w:p w:rsidR="00745CCF" w:rsidRPr="00B612EF" w:rsidRDefault="00745CCF" w:rsidP="008979D4">
            <w:pPr>
              <w:pStyle w:val="Tabletext"/>
              <w:tabs>
                <w:tab w:val="left" w:pos="794"/>
                <w:tab w:val="left" w:pos="1191"/>
                <w:tab w:val="left" w:pos="1588"/>
                <w:tab w:val="left" w:pos="1985"/>
              </w:tabs>
              <w:rPr>
                <w:rFonts w:asciiTheme="minorHAnsi" w:hAnsiTheme="minorHAnsi" w:cstheme="minorHAnsi"/>
                <w:sz w:val="20"/>
              </w:rPr>
            </w:pPr>
            <w:r w:rsidRPr="00B612EF">
              <w:rPr>
                <w:rFonts w:asciiTheme="minorHAnsi" w:hAnsiTheme="minorHAnsi" w:cstheme="minorHAnsi"/>
                <w:sz w:val="20"/>
              </w:rPr>
              <w:t xml:space="preserve">Paul </w:t>
            </w:r>
            <w:proofErr w:type="spellStart"/>
            <w:r w:rsidRPr="00B612EF">
              <w:rPr>
                <w:rFonts w:asciiTheme="minorHAnsi" w:hAnsiTheme="minorHAnsi" w:cstheme="minorHAnsi"/>
                <w:sz w:val="20"/>
              </w:rPr>
              <w:t>Blaker</w:t>
            </w:r>
            <w:proofErr w:type="spellEnd"/>
            <w:r w:rsidRPr="00B612EF">
              <w:rPr>
                <w:rFonts w:asciiTheme="minorHAnsi" w:hAnsiTheme="minorHAnsi" w:cstheme="minorHAnsi"/>
                <w:sz w:val="20"/>
              </w:rPr>
              <w:t xml:space="preserve"> (G)</w:t>
            </w:r>
          </w:p>
        </w:tc>
        <w:tc>
          <w:tcPr>
            <w:tcW w:w="3828" w:type="dxa"/>
          </w:tcPr>
          <w:p w:rsidR="00745CCF" w:rsidRPr="00B612EF" w:rsidRDefault="00745CCF" w:rsidP="008979D4">
            <w:pPr>
              <w:spacing w:before="60"/>
              <w:rPr>
                <w:rStyle w:val="Hyperlink"/>
                <w:rFonts w:asciiTheme="minorHAnsi" w:hAnsiTheme="minorHAnsi" w:cstheme="minorHAnsi"/>
                <w:sz w:val="20"/>
              </w:rPr>
            </w:pPr>
            <w:r w:rsidRPr="00B612EF">
              <w:rPr>
                <w:rStyle w:val="Hyperlink"/>
                <w:rFonts w:asciiTheme="minorHAnsi" w:hAnsiTheme="minorHAnsi" w:cstheme="minorHAnsi"/>
                <w:sz w:val="20"/>
              </w:rPr>
              <w:t>paul.blaker@culture.gov.uk</w:t>
            </w:r>
          </w:p>
        </w:tc>
      </w:tr>
      <w:tr w:rsidR="00745CCF" w:rsidRPr="006C3A7D" w:rsidTr="008979D4">
        <w:tc>
          <w:tcPr>
            <w:tcW w:w="1276" w:type="dxa"/>
          </w:tcPr>
          <w:p w:rsidR="00745CCF" w:rsidRPr="00B612EF" w:rsidRDefault="00745CCF" w:rsidP="008979D4">
            <w:pPr>
              <w:pStyle w:val="Tabletext"/>
              <w:rPr>
                <w:rFonts w:asciiTheme="minorHAnsi" w:hAnsiTheme="minorHAnsi" w:cstheme="minorHAnsi"/>
                <w:sz w:val="20"/>
              </w:rPr>
            </w:pPr>
            <w:r w:rsidRPr="00B612EF">
              <w:rPr>
                <w:rFonts w:asciiTheme="minorHAnsi" w:hAnsiTheme="minorHAnsi" w:cstheme="minorHAnsi"/>
                <w:sz w:val="20"/>
              </w:rPr>
              <w:t>ECP 8</w:t>
            </w:r>
          </w:p>
        </w:tc>
        <w:tc>
          <w:tcPr>
            <w:tcW w:w="2835" w:type="dxa"/>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102: Rôle de l'UIT concernant les questions de politiques publiques internationales ayant trait à l'Internet et à la gestion des ressources de l'Internet, y compris les noms de domaine et les adresses</w:t>
            </w:r>
          </w:p>
        </w:tc>
        <w:tc>
          <w:tcPr>
            <w:tcW w:w="2268" w:type="dxa"/>
          </w:tcPr>
          <w:p w:rsidR="00745CCF" w:rsidRPr="00B612EF" w:rsidRDefault="00745CCF" w:rsidP="008979D4">
            <w:pPr>
              <w:pStyle w:val="Tabletext"/>
              <w:tabs>
                <w:tab w:val="left" w:pos="794"/>
                <w:tab w:val="left" w:pos="1191"/>
                <w:tab w:val="left" w:pos="1588"/>
                <w:tab w:val="left" w:pos="1985"/>
              </w:tabs>
              <w:rPr>
                <w:rFonts w:asciiTheme="minorHAnsi" w:hAnsiTheme="minorHAnsi" w:cstheme="minorHAnsi"/>
                <w:sz w:val="20"/>
              </w:rPr>
            </w:pPr>
            <w:r w:rsidRPr="00B612EF">
              <w:rPr>
                <w:rFonts w:asciiTheme="minorHAnsi" w:hAnsiTheme="minorHAnsi" w:cstheme="minorHAnsi"/>
                <w:sz w:val="20"/>
              </w:rPr>
              <w:t xml:space="preserve">Paul </w:t>
            </w:r>
            <w:proofErr w:type="spellStart"/>
            <w:r w:rsidRPr="00B612EF">
              <w:rPr>
                <w:rFonts w:asciiTheme="minorHAnsi" w:hAnsiTheme="minorHAnsi" w:cstheme="minorHAnsi"/>
                <w:sz w:val="20"/>
              </w:rPr>
              <w:t>Blaker</w:t>
            </w:r>
            <w:proofErr w:type="spellEnd"/>
            <w:r w:rsidRPr="00B612EF">
              <w:rPr>
                <w:rFonts w:asciiTheme="minorHAnsi" w:hAnsiTheme="minorHAnsi" w:cstheme="minorHAnsi"/>
                <w:sz w:val="20"/>
              </w:rPr>
              <w:t xml:space="preserve"> (G)</w:t>
            </w:r>
          </w:p>
        </w:tc>
        <w:tc>
          <w:tcPr>
            <w:tcW w:w="3828" w:type="dxa"/>
          </w:tcPr>
          <w:p w:rsidR="00745CCF" w:rsidRPr="00B612EF" w:rsidRDefault="00DD59F0" w:rsidP="008979D4">
            <w:pPr>
              <w:spacing w:before="60"/>
              <w:rPr>
                <w:rStyle w:val="Hyperlink"/>
                <w:rFonts w:asciiTheme="minorHAnsi" w:hAnsiTheme="minorHAnsi" w:cstheme="minorHAnsi"/>
                <w:sz w:val="20"/>
              </w:rPr>
            </w:pPr>
            <w:hyperlink r:id="rId12" w:history="1">
              <w:r w:rsidR="00745CCF" w:rsidRPr="00B612EF">
                <w:rPr>
                  <w:rStyle w:val="Hyperlink"/>
                  <w:rFonts w:asciiTheme="minorHAnsi" w:hAnsiTheme="minorHAnsi" w:cstheme="minorHAnsi"/>
                  <w:sz w:val="20"/>
                </w:rPr>
                <w:t>paul.blaker@culture.gov.uk</w:t>
              </w:r>
            </w:hyperlink>
          </w:p>
        </w:tc>
      </w:tr>
      <w:tr w:rsidR="00745CCF" w:rsidRPr="006C3A7D" w:rsidTr="008979D4">
        <w:trPr>
          <w:cantSplit/>
        </w:trPr>
        <w:tc>
          <w:tcPr>
            <w:tcW w:w="1276" w:type="dxa"/>
          </w:tcPr>
          <w:p w:rsidR="00745CCF" w:rsidRPr="00B612EF" w:rsidRDefault="00745CCF" w:rsidP="008979D4">
            <w:pPr>
              <w:pStyle w:val="Tabletext"/>
              <w:rPr>
                <w:rFonts w:asciiTheme="minorHAnsi" w:hAnsiTheme="minorHAnsi" w:cstheme="minorHAnsi"/>
                <w:sz w:val="20"/>
              </w:rPr>
            </w:pPr>
            <w:r w:rsidRPr="00B612EF">
              <w:rPr>
                <w:rFonts w:asciiTheme="minorHAnsi" w:hAnsiTheme="minorHAnsi" w:cstheme="minorHAnsi"/>
                <w:sz w:val="20"/>
              </w:rPr>
              <w:t>ECP 9</w:t>
            </w:r>
          </w:p>
        </w:tc>
        <w:tc>
          <w:tcPr>
            <w:tcW w:w="2835" w:type="dxa"/>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140: Rôle de l'UIT dans la mise en </w:t>
            </w:r>
            <w:proofErr w:type="spellStart"/>
            <w:r w:rsidRPr="00FB5BCE">
              <w:rPr>
                <w:rFonts w:asciiTheme="minorHAnsi" w:hAnsiTheme="minorHAnsi" w:cstheme="minorHAnsi"/>
                <w:sz w:val="20"/>
                <w:lang w:val="fr-CH"/>
              </w:rPr>
              <w:t>oeuvre</w:t>
            </w:r>
            <w:proofErr w:type="spellEnd"/>
            <w:r w:rsidRPr="00FB5BCE">
              <w:rPr>
                <w:rFonts w:asciiTheme="minorHAnsi" w:hAnsiTheme="minorHAnsi" w:cstheme="minorHAnsi"/>
                <w:sz w:val="20"/>
                <w:lang w:val="fr-CH"/>
              </w:rPr>
              <w:t xml:space="preserve"> des résultats du Sommet mondial sur la société de l'information</w:t>
            </w:r>
          </w:p>
        </w:tc>
        <w:tc>
          <w:tcPr>
            <w:tcW w:w="2268" w:type="dxa"/>
          </w:tcPr>
          <w:p w:rsidR="00745CCF" w:rsidRPr="00B612EF" w:rsidRDefault="00745CCF" w:rsidP="008979D4">
            <w:pPr>
              <w:pStyle w:val="Tabletext"/>
              <w:tabs>
                <w:tab w:val="left" w:pos="794"/>
                <w:tab w:val="left" w:pos="1191"/>
                <w:tab w:val="left" w:pos="1588"/>
                <w:tab w:val="left" w:pos="1985"/>
              </w:tabs>
              <w:rPr>
                <w:rFonts w:asciiTheme="minorHAnsi" w:hAnsiTheme="minorHAnsi" w:cstheme="minorHAnsi"/>
                <w:sz w:val="20"/>
              </w:rPr>
            </w:pPr>
            <w:r w:rsidRPr="00B612EF">
              <w:rPr>
                <w:rFonts w:asciiTheme="minorHAnsi" w:hAnsiTheme="minorHAnsi" w:cstheme="minorHAnsi"/>
                <w:sz w:val="20"/>
              </w:rPr>
              <w:t>Ghislain de Salins (F)</w:t>
            </w:r>
          </w:p>
        </w:tc>
        <w:tc>
          <w:tcPr>
            <w:tcW w:w="3828" w:type="dxa"/>
          </w:tcPr>
          <w:p w:rsidR="00745CCF" w:rsidRPr="00B612EF" w:rsidRDefault="00745CCF" w:rsidP="008979D4">
            <w:pPr>
              <w:spacing w:before="60"/>
              <w:rPr>
                <w:rFonts w:asciiTheme="minorHAnsi" w:hAnsiTheme="minorHAnsi" w:cstheme="minorHAnsi"/>
                <w:sz w:val="20"/>
              </w:rPr>
            </w:pPr>
            <w:r w:rsidRPr="00B612EF">
              <w:rPr>
                <w:rStyle w:val="Hyperlink"/>
                <w:rFonts w:asciiTheme="minorHAnsi" w:hAnsiTheme="minorHAnsi" w:cstheme="minorHAnsi"/>
                <w:sz w:val="20"/>
              </w:rPr>
              <w:t>ghislain.de-salins@finances.gouv.fr</w:t>
            </w:r>
          </w:p>
        </w:tc>
      </w:tr>
      <w:tr w:rsidR="00745CCF" w:rsidRPr="006C3A7D" w:rsidTr="008979D4">
        <w:tc>
          <w:tcPr>
            <w:tcW w:w="1276" w:type="dxa"/>
          </w:tcPr>
          <w:p w:rsidR="00745CCF" w:rsidRPr="00B612EF" w:rsidRDefault="00745CCF" w:rsidP="008979D4">
            <w:pPr>
              <w:pStyle w:val="Tabletext"/>
              <w:rPr>
                <w:rFonts w:asciiTheme="minorHAnsi" w:hAnsiTheme="minorHAnsi" w:cstheme="minorHAnsi"/>
                <w:sz w:val="20"/>
              </w:rPr>
            </w:pPr>
            <w:r w:rsidRPr="00B612EF">
              <w:rPr>
                <w:rFonts w:asciiTheme="minorHAnsi" w:hAnsiTheme="minorHAnsi" w:cstheme="minorHAnsi"/>
                <w:sz w:val="20"/>
              </w:rPr>
              <w:t>ECP 10</w:t>
            </w:r>
          </w:p>
        </w:tc>
        <w:tc>
          <w:tcPr>
            <w:tcW w:w="2835" w:type="dxa"/>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70: Intégration du principe de l'égalité hommes/femmes à l'UIT, promotion de l'égalité hommes/femmes et autonomisation des femmes grâce aux technologies de l'information et de la communication</w:t>
            </w:r>
          </w:p>
        </w:tc>
        <w:tc>
          <w:tcPr>
            <w:tcW w:w="2268" w:type="dxa"/>
          </w:tcPr>
          <w:p w:rsidR="00745CCF" w:rsidRPr="00B612EF"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B612EF">
              <w:rPr>
                <w:rFonts w:asciiTheme="minorHAnsi" w:hAnsiTheme="minorHAnsi" w:cstheme="minorHAnsi"/>
                <w:sz w:val="20"/>
              </w:rPr>
              <w:t>Cristiana</w:t>
            </w:r>
            <w:proofErr w:type="spellEnd"/>
            <w:r w:rsidRPr="00B612EF">
              <w:rPr>
                <w:rFonts w:asciiTheme="minorHAnsi" w:hAnsiTheme="minorHAnsi" w:cstheme="minorHAnsi"/>
                <w:sz w:val="20"/>
              </w:rPr>
              <w:t xml:space="preserve"> </w:t>
            </w:r>
            <w:proofErr w:type="spellStart"/>
            <w:r w:rsidRPr="00B612EF">
              <w:rPr>
                <w:rFonts w:asciiTheme="minorHAnsi" w:hAnsiTheme="minorHAnsi" w:cstheme="minorHAnsi"/>
                <w:sz w:val="20"/>
              </w:rPr>
              <w:t>Flutur</w:t>
            </w:r>
            <w:proofErr w:type="spellEnd"/>
            <w:r w:rsidRPr="00B612EF">
              <w:rPr>
                <w:rFonts w:asciiTheme="minorHAnsi" w:hAnsiTheme="minorHAnsi" w:cstheme="minorHAnsi"/>
                <w:sz w:val="20"/>
              </w:rPr>
              <w:t xml:space="preserve"> (ROU)</w:t>
            </w:r>
          </w:p>
        </w:tc>
        <w:tc>
          <w:tcPr>
            <w:tcW w:w="3828" w:type="dxa"/>
          </w:tcPr>
          <w:p w:rsidR="00745CCF" w:rsidRPr="00B612EF" w:rsidRDefault="00DD59F0" w:rsidP="008979D4">
            <w:pPr>
              <w:pStyle w:val="Tabletext"/>
              <w:tabs>
                <w:tab w:val="left" w:pos="147"/>
                <w:tab w:val="left" w:pos="1191"/>
                <w:tab w:val="left" w:pos="1588"/>
                <w:tab w:val="left" w:pos="1985"/>
              </w:tabs>
              <w:spacing w:after="0"/>
              <w:rPr>
                <w:rFonts w:asciiTheme="minorHAnsi" w:hAnsiTheme="minorHAnsi" w:cstheme="minorHAnsi"/>
                <w:sz w:val="20"/>
              </w:rPr>
            </w:pPr>
            <w:hyperlink r:id="rId13" w:history="1">
              <w:r w:rsidR="00745CCF" w:rsidRPr="00B612EF">
                <w:rPr>
                  <w:rStyle w:val="Hyperlink"/>
                  <w:rFonts w:asciiTheme="minorHAnsi" w:hAnsiTheme="minorHAnsi" w:cstheme="minorHAnsi"/>
                  <w:sz w:val="20"/>
                </w:rPr>
                <w:t>cristiana.flutur@ancom.org.ro</w:t>
              </w:r>
            </w:hyperlink>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ECP-11</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en-US"/>
              </w:rPr>
            </w:pPr>
            <w:proofErr w:type="spellStart"/>
            <w:r w:rsidRPr="00FB5BCE">
              <w:rPr>
                <w:rFonts w:asciiTheme="minorHAnsi" w:hAnsiTheme="minorHAnsi" w:cstheme="minorHAnsi"/>
                <w:sz w:val="20"/>
                <w:lang w:val="en-US"/>
              </w:rPr>
              <w:t>Révision</w:t>
            </w:r>
            <w:proofErr w:type="spellEnd"/>
            <w:r w:rsidRPr="00FB5BCE">
              <w:rPr>
                <w:rFonts w:asciiTheme="minorHAnsi" w:hAnsiTheme="minorHAnsi" w:cstheme="minorHAnsi"/>
                <w:sz w:val="20"/>
                <w:lang w:val="en-US"/>
              </w:rPr>
              <w:t xml:space="preserve"> de la </w:t>
            </w:r>
            <w:proofErr w:type="spellStart"/>
            <w:r w:rsidRPr="00FB5BCE">
              <w:rPr>
                <w:rFonts w:asciiTheme="minorHAnsi" w:hAnsiTheme="minorHAnsi" w:cstheme="minorHAnsi"/>
                <w:sz w:val="20"/>
                <w:lang w:val="en-US"/>
              </w:rPr>
              <w:t>Résolution</w:t>
            </w:r>
            <w:proofErr w:type="spellEnd"/>
            <w:r w:rsidRPr="00FB5BCE">
              <w:rPr>
                <w:rFonts w:asciiTheme="minorHAnsi" w:hAnsiTheme="minorHAnsi" w:cstheme="minorHAnsi"/>
                <w:sz w:val="20"/>
                <w:lang w:val="en-US"/>
              </w:rPr>
              <w:t xml:space="preserve"> 131: </w:t>
            </w:r>
            <w:r w:rsidRPr="00FB5BCE">
              <w:rPr>
                <w:rFonts w:asciiTheme="minorHAnsi" w:hAnsiTheme="minorHAnsi"/>
                <w:color w:val="000000"/>
                <w:sz w:val="20"/>
                <w:lang w:val="en-US"/>
              </w:rPr>
              <w:t>Measuring information and communication technologies to build an integrating and inclusive information society</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Blanca Gonzales (E)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14" w:history="1">
              <w:r w:rsidR="00745CCF" w:rsidRPr="003E463B">
                <w:rPr>
                  <w:rStyle w:val="Hyperlink"/>
                  <w:rFonts w:asciiTheme="minorHAnsi" w:hAnsiTheme="minorHAnsi" w:cstheme="minorHAnsi"/>
                  <w:sz w:val="20"/>
                </w:rPr>
                <w:t>bgonzalez@minetad.es</w:t>
              </w:r>
            </w:hyperlink>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ECP-12</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198: </w:t>
            </w:r>
            <w:bookmarkStart w:id="8" w:name="_Toc407016310"/>
            <w:r w:rsidRPr="00FB5BCE">
              <w:rPr>
                <w:rFonts w:asciiTheme="minorHAnsi" w:hAnsiTheme="minorHAnsi"/>
                <w:sz w:val="20"/>
              </w:rPr>
              <w:t>Autonomisation des jeunes au moyen des télécommunications et des technologies de l'information et de la communication</w:t>
            </w:r>
            <w:bookmarkEnd w:id="8"/>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Przemysław</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Ołowski</w:t>
            </w:r>
            <w:proofErr w:type="spellEnd"/>
            <w:r w:rsidRPr="003E463B">
              <w:rPr>
                <w:rFonts w:asciiTheme="minorHAnsi" w:hAnsiTheme="minorHAnsi" w:cstheme="minorHAnsi"/>
                <w:sz w:val="20"/>
              </w:rPr>
              <w:t xml:space="preserve"> (POL)</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15" w:history="1">
              <w:r w:rsidR="00745CCF" w:rsidRPr="003E463B">
                <w:rPr>
                  <w:rStyle w:val="Hyperlink"/>
                  <w:rFonts w:asciiTheme="minorHAnsi" w:hAnsiTheme="minorHAnsi" w:cstheme="minorHAnsi"/>
                  <w:sz w:val="20"/>
                </w:rPr>
                <w:t>przemyslaw.olowski@mc.gov.pl</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ECP-13</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179: </w:t>
            </w:r>
            <w:bookmarkStart w:id="9" w:name="_Toc407016277"/>
            <w:r w:rsidRPr="00FB5BCE">
              <w:rPr>
                <w:rFonts w:asciiTheme="minorHAnsi" w:hAnsiTheme="minorHAnsi"/>
                <w:sz w:val="20"/>
              </w:rPr>
              <w:t>Rôle de l'UIT dans la protection en ligne des enfants</w:t>
            </w:r>
            <w:bookmarkEnd w:id="9"/>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Natalia </w:t>
            </w:r>
            <w:proofErr w:type="spellStart"/>
            <w:r w:rsidRPr="003E463B">
              <w:rPr>
                <w:rFonts w:asciiTheme="minorHAnsi" w:hAnsiTheme="minorHAnsi" w:cstheme="minorHAnsi"/>
                <w:sz w:val="20"/>
              </w:rPr>
              <w:t>Mochu</w:t>
            </w:r>
            <w:proofErr w:type="spellEnd"/>
            <w:r w:rsidRPr="003E463B">
              <w:rPr>
                <w:rFonts w:asciiTheme="minorHAnsi" w:hAnsiTheme="minorHAnsi" w:cstheme="minorHAnsi"/>
                <w:sz w:val="20"/>
              </w:rPr>
              <w:t xml:space="preserve"> (RUS)</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16" w:history="1">
              <w:r w:rsidR="00745CCF" w:rsidRPr="003E463B">
                <w:rPr>
                  <w:rStyle w:val="Hyperlink"/>
                  <w:rFonts w:asciiTheme="minorHAnsi" w:hAnsiTheme="minorHAnsi" w:cstheme="minorHAnsi"/>
                  <w:sz w:val="20"/>
                </w:rPr>
                <w:t>natalia.mochu@niir.ru</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ECP-14</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Pas de </w:t>
            </w:r>
            <w:r>
              <w:rPr>
                <w:rFonts w:asciiTheme="minorHAnsi" w:hAnsiTheme="minorHAnsi" w:cstheme="minorHAnsi"/>
                <w:sz w:val="20"/>
                <w:lang w:val="fr-CH"/>
              </w:rPr>
              <w:t>modification</w:t>
            </w:r>
            <w:r w:rsidRPr="00FB5BCE">
              <w:rPr>
                <w:rFonts w:asciiTheme="minorHAnsi" w:hAnsiTheme="minorHAnsi" w:cstheme="minorHAnsi"/>
                <w:sz w:val="20"/>
                <w:lang w:val="fr-CH"/>
              </w:rPr>
              <w:t xml:space="preserve"> à la Résolution 36: </w:t>
            </w:r>
            <w:r w:rsidRPr="00FB5BCE">
              <w:rPr>
                <w:rFonts w:asciiTheme="minorHAnsi" w:hAnsiTheme="minorHAnsi"/>
                <w:sz w:val="20"/>
              </w:rPr>
              <w:t>Les télécommunications/technologies de l'information et de la communication au service de l'aide humanitaire</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17"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ECP-15</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136</w:t>
            </w:r>
            <w:bookmarkStart w:id="10" w:name="_Toc407016233"/>
            <w:r w:rsidRPr="00FB5BCE">
              <w:rPr>
                <w:rFonts w:asciiTheme="minorHAnsi" w:hAnsiTheme="minorHAnsi" w:cstheme="minorHAnsi"/>
                <w:sz w:val="20"/>
                <w:lang w:val="fr-CH"/>
              </w:rPr>
              <w:t xml:space="preserve"> : </w:t>
            </w:r>
            <w:r w:rsidRPr="00FB5BCE">
              <w:rPr>
                <w:rFonts w:asciiTheme="minorHAnsi" w:hAnsiTheme="minorHAnsi"/>
                <w:sz w:val="20"/>
              </w:rPr>
              <w:t xml:space="preserve">Utilisation des </w:t>
            </w:r>
            <w:proofErr w:type="gramStart"/>
            <w:r w:rsidRPr="00FB5BCE">
              <w:rPr>
                <w:rFonts w:asciiTheme="minorHAnsi" w:hAnsiTheme="minorHAnsi"/>
                <w:sz w:val="20"/>
              </w:rPr>
              <w:t>télécommunication</w:t>
            </w:r>
            <w:proofErr w:type="gramEnd"/>
            <w:r w:rsidRPr="00FB5BCE">
              <w:rPr>
                <w:rFonts w:asciiTheme="minorHAnsi" w:hAnsiTheme="minorHAnsi"/>
                <w:sz w:val="20"/>
              </w:rPr>
              <w:t>/</w:t>
            </w:r>
            <w:r>
              <w:rPr>
                <w:rFonts w:asciiTheme="minorHAnsi" w:hAnsiTheme="minorHAnsi"/>
                <w:sz w:val="20"/>
              </w:rPr>
              <w:t xml:space="preserve"> </w:t>
            </w:r>
            <w:r w:rsidRPr="00FB5BCE">
              <w:rPr>
                <w:rFonts w:asciiTheme="minorHAnsi" w:hAnsiTheme="minorHAnsi"/>
                <w:sz w:val="20"/>
              </w:rPr>
              <w:lastRenderedPageBreak/>
              <w:t>technologies de l'information et de la communication dans le contrôle et la gestion des situations d'urgence et de catastrophe pour l'alerte rapide, la prévention, l'atténuation des effets des catastrophes et les opérations de secours</w:t>
            </w:r>
            <w:bookmarkEnd w:id="10"/>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lastRenderedPageBreak/>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18"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ECP-16</w:t>
            </w:r>
          </w:p>
        </w:tc>
        <w:tc>
          <w:tcPr>
            <w:tcW w:w="2835" w:type="dxa"/>
            <w:tcBorders>
              <w:top w:val="single" w:sz="4" w:space="0" w:color="auto"/>
              <w:left w:val="single" w:sz="4" w:space="0" w:color="auto"/>
              <w:bottom w:val="single" w:sz="4" w:space="0" w:color="auto"/>
              <w:right w:val="single" w:sz="4" w:space="0" w:color="auto"/>
            </w:tcBorders>
          </w:tcPr>
          <w:p w:rsidR="00745CCF" w:rsidRPr="00303CCE" w:rsidRDefault="00745CCF" w:rsidP="008979D4">
            <w:pPr>
              <w:spacing w:before="0"/>
              <w:rPr>
                <w:rFonts w:asciiTheme="minorHAnsi" w:hAnsiTheme="minorHAnsi"/>
                <w:sz w:val="20"/>
                <w:lang w:val="fr-CH"/>
              </w:rPr>
            </w:pPr>
            <w:r>
              <w:rPr>
                <w:rFonts w:asciiTheme="minorHAnsi" w:hAnsiTheme="minorHAnsi"/>
                <w:sz w:val="20"/>
                <w:lang w:val="fr-CH"/>
              </w:rPr>
              <w:t xml:space="preserve">Projet de nouvelle Résolution: </w:t>
            </w:r>
            <w:r w:rsidRPr="00303CCE">
              <w:rPr>
                <w:rFonts w:asciiTheme="minorHAnsi" w:hAnsiTheme="minorHAnsi"/>
                <w:sz w:val="20"/>
                <w:lang w:val="fr-CH"/>
              </w:rPr>
              <w:t>Renforcer les produits de l'Union internationale des télécommunications</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19"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ECP-17</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Pas de </w:t>
            </w:r>
            <w:r>
              <w:rPr>
                <w:rFonts w:asciiTheme="minorHAnsi" w:hAnsiTheme="minorHAnsi" w:cstheme="minorHAnsi"/>
                <w:sz w:val="20"/>
                <w:lang w:val="fr-CH"/>
              </w:rPr>
              <w:t>modification</w:t>
            </w:r>
            <w:r w:rsidRPr="00FB5BCE">
              <w:rPr>
                <w:rFonts w:asciiTheme="minorHAnsi" w:hAnsiTheme="minorHAnsi" w:cstheme="minorHAnsi"/>
                <w:sz w:val="20"/>
                <w:lang w:val="fr-CH"/>
              </w:rPr>
              <w:t xml:space="preserve"> à la Résolution 169: </w:t>
            </w:r>
            <w:bookmarkStart w:id="11" w:name="_Toc407016265"/>
            <w:r w:rsidRPr="00FB5BCE">
              <w:rPr>
                <w:rFonts w:asciiTheme="minorHAnsi" w:hAnsiTheme="minorHAnsi"/>
                <w:sz w:val="20"/>
              </w:rPr>
              <w:t>Admission d'établissements universitaires à participer aux travaux de l'Union</w:t>
            </w:r>
            <w:bookmarkEnd w:id="11"/>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20"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ECP-18</w:t>
            </w:r>
          </w:p>
        </w:tc>
        <w:tc>
          <w:tcPr>
            <w:tcW w:w="2835" w:type="dxa"/>
            <w:tcBorders>
              <w:top w:val="single" w:sz="4" w:space="0" w:color="auto"/>
              <w:left w:val="single" w:sz="4" w:space="0" w:color="auto"/>
              <w:bottom w:val="single" w:sz="4" w:space="0" w:color="auto"/>
              <w:right w:val="single" w:sz="4" w:space="0" w:color="auto"/>
            </w:tcBorders>
          </w:tcPr>
          <w:p w:rsidR="00745CCF" w:rsidRPr="00303CCE" w:rsidRDefault="00745CCF" w:rsidP="008979D4">
            <w:pPr>
              <w:pStyle w:val="Tabletext"/>
              <w:rPr>
                <w:rFonts w:asciiTheme="minorHAnsi" w:hAnsiTheme="minorHAnsi" w:cstheme="minorHAnsi"/>
                <w:sz w:val="20"/>
                <w:lang w:val="fr-CH"/>
              </w:rPr>
            </w:pPr>
            <w:r w:rsidRPr="00303CCE">
              <w:rPr>
                <w:rFonts w:asciiTheme="minorHAnsi" w:hAnsiTheme="minorHAnsi"/>
                <w:sz w:val="20"/>
                <w:lang w:val="fr-CH"/>
              </w:rPr>
              <w:t>Pas de modification des Résolutions 41, 152 et 91 relatives à la planification financière et à la budgétisation</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Blanca Gonzales (E)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21" w:history="1">
              <w:r w:rsidR="00745CCF" w:rsidRPr="003E463B">
                <w:rPr>
                  <w:rStyle w:val="Hyperlink"/>
                  <w:rFonts w:asciiTheme="minorHAnsi" w:hAnsiTheme="minorHAnsi" w:cstheme="minorHAnsi"/>
                  <w:sz w:val="20"/>
                </w:rPr>
                <w:t>bgonzalez@minetad.es</w:t>
              </w:r>
            </w:hyperlink>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ECP-19</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94: </w:t>
            </w:r>
            <w:bookmarkStart w:id="12" w:name="_Toc165351462"/>
            <w:bookmarkStart w:id="13" w:name="_Toc407016211"/>
            <w:r w:rsidRPr="00FB5BCE">
              <w:rPr>
                <w:rFonts w:asciiTheme="minorHAnsi" w:hAnsiTheme="minorHAnsi"/>
                <w:sz w:val="20"/>
              </w:rPr>
              <w:t>Vérification des comptes de l'Union</w:t>
            </w:r>
            <w:bookmarkEnd w:id="12"/>
            <w:bookmarkEnd w:id="13"/>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Fokko</w:t>
            </w:r>
            <w:proofErr w:type="spellEnd"/>
            <w:r w:rsidRPr="003E463B">
              <w:rPr>
                <w:rFonts w:asciiTheme="minorHAnsi" w:hAnsiTheme="minorHAnsi" w:cstheme="minorHAnsi"/>
                <w:sz w:val="20"/>
              </w:rPr>
              <w:t xml:space="preserve"> Bos (HOL)</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22" w:history="1">
              <w:r w:rsidR="00745CCF" w:rsidRPr="003E463B">
                <w:rPr>
                  <w:rStyle w:val="Hyperlink"/>
                  <w:rFonts w:asciiTheme="minorHAnsi" w:hAnsiTheme="minorHAnsi" w:cstheme="minorHAnsi"/>
                  <w:sz w:val="20"/>
                </w:rPr>
                <w:t>f.g.bos@minez.nl</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ECP-20</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154: </w:t>
            </w:r>
            <w:bookmarkStart w:id="14" w:name="_Toc407016251"/>
            <w:r w:rsidRPr="00FB5BCE">
              <w:rPr>
                <w:rFonts w:asciiTheme="minorHAnsi" w:hAnsiTheme="minorHAnsi"/>
                <w:sz w:val="20"/>
              </w:rPr>
              <w:t>Utilisation des six langues officielles de l'Union sur un pied d'égalité</w:t>
            </w:r>
            <w:bookmarkEnd w:id="14"/>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Vladimir </w:t>
            </w:r>
            <w:proofErr w:type="spellStart"/>
            <w:r w:rsidRPr="003E463B">
              <w:rPr>
                <w:rFonts w:asciiTheme="minorHAnsi" w:hAnsiTheme="minorHAnsi" w:cstheme="minorHAnsi"/>
                <w:sz w:val="20"/>
              </w:rPr>
              <w:t>Minkin</w:t>
            </w:r>
            <w:proofErr w:type="spellEnd"/>
            <w:r w:rsidRPr="003E463B">
              <w:rPr>
                <w:rFonts w:asciiTheme="minorHAnsi" w:hAnsiTheme="minorHAnsi" w:cstheme="minorHAnsi"/>
                <w:sz w:val="20"/>
              </w:rPr>
              <w:t xml:space="preserve"> (RUS)</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23" w:history="1">
              <w:r w:rsidR="00745CCF" w:rsidRPr="003E463B">
                <w:rPr>
                  <w:rStyle w:val="Hyperlink"/>
                  <w:rFonts w:asciiTheme="minorHAnsi" w:hAnsiTheme="minorHAnsi" w:cstheme="minorHAnsi"/>
                  <w:sz w:val="20"/>
                </w:rPr>
                <w:t>minkin-itu@mail.ru</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ECP-21</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Pas de </w:t>
            </w:r>
            <w:r>
              <w:rPr>
                <w:rFonts w:asciiTheme="minorHAnsi" w:hAnsiTheme="minorHAnsi" w:cstheme="minorHAnsi"/>
                <w:sz w:val="20"/>
                <w:lang w:val="fr-CH"/>
              </w:rPr>
              <w:t>modification</w:t>
            </w:r>
            <w:r w:rsidRPr="00FB5BCE">
              <w:rPr>
                <w:rFonts w:asciiTheme="minorHAnsi" w:hAnsiTheme="minorHAnsi" w:cstheme="minorHAnsi"/>
                <w:sz w:val="20"/>
                <w:lang w:val="fr-CH"/>
              </w:rPr>
              <w:t xml:space="preserve"> à la Résolution 192: </w:t>
            </w:r>
            <w:bookmarkStart w:id="15" w:name="_Toc407016298"/>
            <w:r w:rsidRPr="00FB5BCE">
              <w:rPr>
                <w:rFonts w:asciiTheme="minorHAnsi" w:hAnsiTheme="minorHAnsi"/>
                <w:sz w:val="20"/>
              </w:rPr>
              <w:t>Participation de l'UIT aux mémorandums d'accord ayant des incidences financières ou stratégiques</w:t>
            </w:r>
            <w:bookmarkEnd w:id="15"/>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Vilém</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Veselý</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24" w:history="1">
              <w:r w:rsidR="00745CCF" w:rsidRPr="003E463B">
                <w:rPr>
                  <w:rStyle w:val="Hyperlink"/>
                  <w:rFonts w:asciiTheme="minorHAnsi" w:hAnsiTheme="minorHAnsi" w:cstheme="minorHAnsi"/>
                  <w:sz w:val="20"/>
                </w:rPr>
                <w:t>vilem.vesely@mpo.cz</w:t>
              </w:r>
            </w:hyperlink>
            <w:r w:rsidR="00745CCF" w:rsidRPr="003E463B">
              <w:rPr>
                <w:rStyle w:val="Hyperlink"/>
                <w:rFonts w:asciiTheme="minorHAnsi" w:hAnsiTheme="minorHAnsi" w:cstheme="minorHAnsi"/>
                <w:sz w:val="20"/>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ECP-22</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Suppression de la Résolution 187: </w:t>
            </w:r>
            <w:bookmarkStart w:id="16" w:name="_Toc407016289"/>
            <w:r w:rsidRPr="00FB5BCE">
              <w:rPr>
                <w:rFonts w:asciiTheme="minorHAnsi" w:hAnsiTheme="minorHAnsi"/>
                <w:sz w:val="20"/>
              </w:rPr>
              <w:t>Examen des méthodes actuelles et définition d'une vision de l'avenir concernant la participation des Membres de Secteur, des Associés et des établissements universitaires aux activités de l'UIT</w:t>
            </w:r>
            <w:bookmarkEnd w:id="16"/>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25"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ECP-23</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146 sur l’examen du RTI</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Simon van </w:t>
            </w:r>
            <w:proofErr w:type="spellStart"/>
            <w:r w:rsidRPr="003E463B">
              <w:rPr>
                <w:rFonts w:asciiTheme="minorHAnsi" w:hAnsiTheme="minorHAnsi" w:cstheme="minorHAnsi"/>
                <w:sz w:val="20"/>
              </w:rPr>
              <w:t>Merkom</w:t>
            </w:r>
            <w:proofErr w:type="spellEnd"/>
            <w:r w:rsidRPr="003E463B">
              <w:rPr>
                <w:rFonts w:asciiTheme="minorHAnsi" w:hAnsiTheme="minorHAnsi" w:cstheme="minorHAnsi"/>
                <w:sz w:val="20"/>
              </w:rPr>
              <w:t xml:space="preserve"> (HOL)</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26" w:history="1">
              <w:r w:rsidR="00745CCF" w:rsidRPr="003E463B">
                <w:rPr>
                  <w:rStyle w:val="Hyperlink"/>
                  <w:rFonts w:asciiTheme="minorHAnsi" w:hAnsiTheme="minorHAnsi" w:cstheme="minorHAnsi"/>
                  <w:sz w:val="20"/>
                </w:rPr>
                <w:t>s.a.vanmerkom@minez.nl</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ECP-24</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189: </w:t>
            </w:r>
            <w:r w:rsidRPr="00FB5BCE">
              <w:rPr>
                <w:rFonts w:asciiTheme="minorHAnsi" w:hAnsiTheme="minorHAnsi"/>
                <w:sz w:val="20"/>
              </w:rPr>
              <w:t xml:space="preserve">Aider les </w:t>
            </w:r>
            <w:proofErr w:type="spellStart"/>
            <w:r w:rsidRPr="00FB5BCE">
              <w:rPr>
                <w:rFonts w:asciiTheme="minorHAnsi" w:hAnsiTheme="minorHAnsi"/>
                <w:sz w:val="20"/>
              </w:rPr>
              <w:t>Etats</w:t>
            </w:r>
            <w:proofErr w:type="spellEnd"/>
            <w:r w:rsidRPr="00FB5BCE">
              <w:rPr>
                <w:rFonts w:asciiTheme="minorHAnsi" w:hAnsiTheme="minorHAnsi"/>
                <w:sz w:val="20"/>
              </w:rPr>
              <w:t xml:space="preserve"> Membres à lutter contre le vol de dispositifs mobiles et à prévenir ce phénomène</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Gavin Willis (G)</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27" w:history="1">
              <w:r w:rsidR="00745CCF" w:rsidRPr="003E463B">
                <w:rPr>
                  <w:rStyle w:val="Hyperlink"/>
                  <w:rFonts w:asciiTheme="minorHAnsi" w:hAnsiTheme="minorHAnsi" w:cstheme="minorHAnsi"/>
                  <w:sz w:val="20"/>
                </w:rPr>
                <w:t>gavin.willis@cesg.gsi.gov.uk</w:t>
              </w:r>
            </w:hyperlink>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ECP-25</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137 - </w:t>
            </w:r>
            <w:r w:rsidRPr="00FB5BCE">
              <w:rPr>
                <w:rFonts w:asciiTheme="minorHAnsi" w:hAnsiTheme="minorHAnsi"/>
                <w:sz w:val="20"/>
              </w:rPr>
              <w:t xml:space="preserve">Déploiement de réseaux de </w:t>
            </w:r>
            <w:r w:rsidRPr="00FB5BCE">
              <w:rPr>
                <w:rFonts w:asciiTheme="minorHAnsi" w:hAnsiTheme="minorHAnsi"/>
                <w:sz w:val="20"/>
              </w:rPr>
              <w:lastRenderedPageBreak/>
              <w:t>prochaine génération dans les pays en développement</w:t>
            </w:r>
            <w:r w:rsidRPr="00FB5BCE">
              <w:rPr>
                <w:rFonts w:asciiTheme="minorHAnsi" w:hAnsiTheme="minorHAnsi" w:cstheme="minorHAnsi"/>
                <w:sz w:val="20"/>
                <w:lang w:val="fr-CH"/>
              </w:rPr>
              <w:t xml:space="preserve"> Suppression de la Résolution 203</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lastRenderedPageBreak/>
              <w:t>Julieta</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Tencheva</w:t>
            </w:r>
            <w:proofErr w:type="spellEnd"/>
            <w:r w:rsidRPr="003E463B">
              <w:rPr>
                <w:rFonts w:asciiTheme="minorHAnsi" w:hAnsiTheme="minorHAnsi" w:cstheme="minorHAnsi"/>
                <w:sz w:val="20"/>
              </w:rPr>
              <w:t xml:space="preserve"> (BUL)</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28" w:history="1">
              <w:r w:rsidR="00745CCF" w:rsidRPr="003E463B">
                <w:rPr>
                  <w:rStyle w:val="Hyperlink"/>
                  <w:rFonts w:asciiTheme="minorHAnsi" w:hAnsiTheme="minorHAnsi" w:cstheme="minorHAnsi"/>
                  <w:sz w:val="20"/>
                </w:rPr>
                <w:t>jtencheva@mtitc.government.bg</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ECP-26</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191: </w:t>
            </w:r>
            <w:bookmarkStart w:id="17" w:name="_Toc407016296"/>
            <w:r w:rsidRPr="00FB5BCE">
              <w:rPr>
                <w:rFonts w:asciiTheme="minorHAnsi" w:hAnsiTheme="minorHAnsi"/>
                <w:sz w:val="20"/>
              </w:rPr>
              <w:t>Stratégie de coordination des efforts entre les trois Secteurs de l'Union</w:t>
            </w:r>
            <w:bookmarkEnd w:id="17"/>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Alexandre Vassiliev (RUS)</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29" w:history="1">
              <w:r w:rsidR="00745CCF" w:rsidRPr="003E463B">
                <w:rPr>
                  <w:rStyle w:val="Hyperlink"/>
                  <w:rFonts w:asciiTheme="minorHAnsi" w:hAnsiTheme="minorHAnsi" w:cstheme="minorHAnsi"/>
                  <w:sz w:val="20"/>
                </w:rPr>
                <w:t>alexandre.vassiliev@mail.ru</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ECP-27</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Projet de nouvelle Résolution : Intelligence artificielle</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Oli </w:t>
            </w:r>
            <w:proofErr w:type="spellStart"/>
            <w:r w:rsidRPr="003E463B">
              <w:rPr>
                <w:rFonts w:asciiTheme="minorHAnsi" w:hAnsiTheme="minorHAnsi" w:cstheme="minorHAnsi"/>
                <w:sz w:val="20"/>
              </w:rPr>
              <w:t>Bird</w:t>
            </w:r>
            <w:proofErr w:type="spellEnd"/>
            <w:r w:rsidRPr="003E463B">
              <w:rPr>
                <w:rFonts w:asciiTheme="minorHAnsi" w:hAnsiTheme="minorHAnsi" w:cstheme="minorHAnsi"/>
                <w:sz w:val="20"/>
              </w:rPr>
              <w:t xml:space="preserve"> (G)</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30" w:history="1">
              <w:r w:rsidR="00745CCF" w:rsidRPr="003E463B">
                <w:rPr>
                  <w:rStyle w:val="Hyperlink"/>
                  <w:rFonts w:asciiTheme="minorHAnsi" w:hAnsiTheme="minorHAnsi" w:cstheme="minorHAnsi"/>
                  <w:sz w:val="20"/>
                </w:rPr>
                <w:t>Oli.Bird@ofcom.org.uk</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ECP-28</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Projet de nouvelle Résolution : </w:t>
            </w:r>
            <w:r w:rsidRPr="00303CCE">
              <w:rPr>
                <w:rFonts w:asciiTheme="minorHAnsi" w:hAnsiTheme="minorHAnsi"/>
                <w:sz w:val="20"/>
                <w:lang w:val="fr-CH"/>
              </w:rPr>
              <w:t xml:space="preserve">Potentiel de transformation des services </w:t>
            </w:r>
            <w:r>
              <w:rPr>
                <w:rFonts w:asciiTheme="minorHAnsi" w:hAnsiTheme="minorHAnsi"/>
                <w:sz w:val="20"/>
                <w:lang w:val="fr-CH"/>
              </w:rPr>
              <w:t>"over-the-top</w:t>
            </w:r>
            <w:r w:rsidRPr="00303CCE">
              <w:rPr>
                <w:rFonts w:asciiTheme="minorHAnsi" w:hAnsiTheme="minorHAnsi"/>
                <w:sz w:val="20"/>
                <w:lang w:val="fr-CH"/>
              </w:rPr>
              <w:t>" (OTT) au service d'un écosystème des télécommunications moderne et durable</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Oli </w:t>
            </w:r>
            <w:proofErr w:type="spellStart"/>
            <w:r w:rsidRPr="003E463B">
              <w:rPr>
                <w:rFonts w:asciiTheme="minorHAnsi" w:hAnsiTheme="minorHAnsi" w:cstheme="minorHAnsi"/>
                <w:sz w:val="20"/>
              </w:rPr>
              <w:t>Bird</w:t>
            </w:r>
            <w:proofErr w:type="spellEnd"/>
            <w:r w:rsidRPr="003E463B">
              <w:rPr>
                <w:rFonts w:asciiTheme="minorHAnsi" w:hAnsiTheme="minorHAnsi" w:cstheme="minorHAnsi"/>
                <w:sz w:val="20"/>
              </w:rPr>
              <w:t xml:space="preserve"> (G)</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31" w:history="1">
              <w:r w:rsidR="00745CCF" w:rsidRPr="003E463B">
                <w:rPr>
                  <w:rStyle w:val="Hyperlink"/>
                  <w:rFonts w:asciiTheme="minorHAnsi" w:hAnsiTheme="minorHAnsi" w:cstheme="minorHAnsi"/>
                  <w:sz w:val="20"/>
                </w:rPr>
                <w:t>Oli.Bird@ofcom.org.uk</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ECP-29</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Pas de </w:t>
            </w:r>
            <w:r>
              <w:rPr>
                <w:rFonts w:asciiTheme="minorHAnsi" w:hAnsiTheme="minorHAnsi" w:cstheme="minorHAnsi"/>
                <w:sz w:val="20"/>
                <w:lang w:val="fr-CH"/>
              </w:rPr>
              <w:t>modification</w:t>
            </w:r>
            <w:r w:rsidRPr="00FB5BCE">
              <w:rPr>
                <w:rFonts w:asciiTheme="minorHAnsi" w:hAnsiTheme="minorHAnsi" w:cstheme="minorHAnsi"/>
                <w:sz w:val="20"/>
                <w:lang w:val="fr-CH"/>
              </w:rPr>
              <w:t xml:space="preserve"> à la Résolution 7sur  les conférences régionales des radiocommunications</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Anders </w:t>
            </w:r>
            <w:proofErr w:type="spellStart"/>
            <w:r w:rsidRPr="003E463B">
              <w:rPr>
                <w:rFonts w:asciiTheme="minorHAnsi" w:hAnsiTheme="minorHAnsi" w:cstheme="minorHAnsi"/>
                <w:sz w:val="20"/>
              </w:rPr>
              <w:t>Jönsson</w:t>
            </w:r>
            <w:proofErr w:type="spellEnd"/>
            <w:r w:rsidRPr="003E463B">
              <w:rPr>
                <w:rFonts w:asciiTheme="minorHAnsi" w:hAnsiTheme="minorHAnsi" w:cstheme="minorHAnsi"/>
                <w:sz w:val="20"/>
              </w:rPr>
              <w:t xml:space="preserve"> (S)</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32" w:history="1">
              <w:r w:rsidR="00745CCF" w:rsidRPr="003E463B">
                <w:rPr>
                  <w:rStyle w:val="Hyperlink"/>
                  <w:rFonts w:asciiTheme="minorHAnsi" w:hAnsiTheme="minorHAnsi" w:cstheme="minorHAnsi"/>
                  <w:sz w:val="20"/>
                </w:rPr>
                <w:t>anders.jonsson@pts.se</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ECP-30</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Pas de </w:t>
            </w:r>
            <w:r>
              <w:rPr>
                <w:rFonts w:asciiTheme="minorHAnsi" w:hAnsiTheme="minorHAnsi" w:cstheme="minorHAnsi"/>
                <w:sz w:val="20"/>
                <w:lang w:val="fr-CH"/>
              </w:rPr>
              <w:t>modification</w:t>
            </w:r>
            <w:r w:rsidRPr="00FB5BCE">
              <w:rPr>
                <w:rFonts w:asciiTheme="minorHAnsi" w:hAnsiTheme="minorHAnsi" w:cstheme="minorHAnsi"/>
                <w:sz w:val="20"/>
                <w:lang w:val="fr-CH"/>
              </w:rPr>
              <w:t xml:space="preserve"> à la Résolution 119 sur le </w:t>
            </w:r>
            <w:r w:rsidRPr="00FB5BCE">
              <w:rPr>
                <w:rFonts w:asciiTheme="minorHAnsi" w:hAnsiTheme="minorHAnsi"/>
                <w:sz w:val="20"/>
                <w:lang w:val="fr-CH"/>
              </w:rPr>
              <w:t>Comité du Règlement des radiocommunications</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Fokko</w:t>
            </w:r>
            <w:proofErr w:type="spellEnd"/>
            <w:r w:rsidRPr="003E463B">
              <w:rPr>
                <w:rFonts w:asciiTheme="minorHAnsi" w:hAnsiTheme="minorHAnsi" w:cstheme="minorHAnsi"/>
                <w:sz w:val="20"/>
              </w:rPr>
              <w:t xml:space="preserve"> Bos (HOL)</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33" w:history="1">
              <w:r w:rsidR="00745CCF" w:rsidRPr="003E463B">
                <w:rPr>
                  <w:rStyle w:val="Hyperlink"/>
                  <w:rFonts w:asciiTheme="minorHAnsi" w:hAnsiTheme="minorHAnsi" w:cstheme="minorHAnsi"/>
                  <w:sz w:val="20"/>
                </w:rPr>
                <w:t>f.g.bos@minez.nl</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ECP-31</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165 - </w:t>
            </w:r>
            <w:r w:rsidRPr="00FB5BCE">
              <w:rPr>
                <w:rFonts w:asciiTheme="minorHAnsi" w:hAnsiTheme="minorHAnsi"/>
                <w:sz w:val="20"/>
              </w:rPr>
              <w:t>Délais de présentation des propositions et procédures d'inscription des participants aux conférences et assemblées de l'Union</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Anders </w:t>
            </w:r>
            <w:proofErr w:type="spellStart"/>
            <w:r w:rsidRPr="003E463B">
              <w:rPr>
                <w:rFonts w:asciiTheme="minorHAnsi" w:hAnsiTheme="minorHAnsi" w:cstheme="minorHAnsi"/>
                <w:sz w:val="20"/>
              </w:rPr>
              <w:t>Jönsson</w:t>
            </w:r>
            <w:proofErr w:type="spellEnd"/>
            <w:r w:rsidRPr="003E463B">
              <w:rPr>
                <w:rFonts w:asciiTheme="minorHAnsi" w:hAnsiTheme="minorHAnsi" w:cstheme="minorHAnsi"/>
                <w:sz w:val="20"/>
              </w:rPr>
              <w:t xml:space="preserve"> (S)</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34" w:history="1">
              <w:r w:rsidR="00745CCF" w:rsidRPr="003E463B">
                <w:rPr>
                  <w:rStyle w:val="Hyperlink"/>
                  <w:rFonts w:asciiTheme="minorHAnsi" w:hAnsiTheme="minorHAnsi" w:cstheme="minorHAnsi"/>
                  <w:sz w:val="20"/>
                </w:rPr>
                <w:t>anders.jonsson@pts.se</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ECP-32</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Décision 5: Produits et charges de l’Union pour la période 2020-2023</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Fabio </w:t>
            </w:r>
            <w:proofErr w:type="spellStart"/>
            <w:r w:rsidRPr="003E463B">
              <w:rPr>
                <w:rFonts w:asciiTheme="minorHAnsi" w:hAnsiTheme="minorHAnsi" w:cstheme="minorHAnsi"/>
                <w:sz w:val="20"/>
              </w:rPr>
              <w:t>Bigi</w:t>
            </w:r>
            <w:proofErr w:type="spellEnd"/>
            <w:r w:rsidRPr="003E463B">
              <w:rPr>
                <w:rFonts w:asciiTheme="minorHAnsi" w:hAnsiTheme="minorHAnsi" w:cstheme="minorHAnsi"/>
                <w:sz w:val="20"/>
              </w:rPr>
              <w:t xml:space="preserve"> (I)</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35" w:history="1">
              <w:r w:rsidR="00745CCF" w:rsidRPr="003E463B">
                <w:rPr>
                  <w:rStyle w:val="Hyperlink"/>
                  <w:rFonts w:asciiTheme="minorHAnsi" w:hAnsiTheme="minorHAnsi" w:cstheme="minorHAnsi"/>
                  <w:sz w:val="20"/>
                </w:rPr>
                <w:t>fabio.bigi@virgilio.it</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ECP-33</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Décision 11: </w:t>
            </w:r>
            <w:bookmarkStart w:id="18" w:name="OLE_LINK6"/>
            <w:r w:rsidRPr="00FB5BCE">
              <w:rPr>
                <w:rFonts w:asciiTheme="minorHAnsi" w:hAnsiTheme="minorHAnsi"/>
                <w:sz w:val="20"/>
              </w:rPr>
              <w:t>Création et gestion des groupes de travail du Conseil</w:t>
            </w:r>
            <w:bookmarkEnd w:id="18"/>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36"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ECP-34</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11 : Manifestations ITU TELECOM</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Szabolcs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Szentléleky</w:t>
            </w:r>
            <w:proofErr w:type="spellEnd"/>
            <w:r w:rsidRPr="003E463B">
              <w:rPr>
                <w:rFonts w:asciiTheme="minorHAnsi" w:hAnsiTheme="minorHAnsi" w:cstheme="minorHAnsi"/>
                <w:sz w:val="20"/>
              </w:rPr>
              <w:t xml:space="preserve"> (HUN)</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37" w:history="1">
              <w:r w:rsidR="00745CCF" w:rsidRPr="003E463B">
                <w:rPr>
                  <w:rStyle w:val="Hyperlink"/>
                  <w:rFonts w:asciiTheme="minorHAnsi" w:hAnsiTheme="minorHAnsi" w:cstheme="minorHAnsi"/>
                  <w:sz w:val="20"/>
                </w:rPr>
                <w:t>szentleleky.szabolcs@nmhh.hu</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ECP-35</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Annexe 1 à la Résolution 71: Plan stratégique de l’UIT</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38"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ECP-36</w:t>
            </w:r>
          </w:p>
        </w:tc>
        <w:tc>
          <w:tcPr>
            <w:tcW w:w="2835" w:type="dxa"/>
            <w:tcBorders>
              <w:top w:val="single" w:sz="4" w:space="0" w:color="auto"/>
              <w:left w:val="single" w:sz="4" w:space="0" w:color="auto"/>
              <w:bottom w:val="single" w:sz="4" w:space="0" w:color="auto"/>
              <w:right w:val="single" w:sz="4" w:space="0" w:color="auto"/>
            </w:tcBorders>
          </w:tcPr>
          <w:p w:rsidR="00745CCF" w:rsidRPr="00303CCE" w:rsidRDefault="00745CCF" w:rsidP="008979D4">
            <w:pPr>
              <w:spacing w:before="0"/>
              <w:rPr>
                <w:rFonts w:asciiTheme="minorHAnsi" w:hAnsiTheme="minorHAnsi"/>
                <w:sz w:val="20"/>
                <w:lang w:val="fr-CH"/>
              </w:rPr>
            </w:pPr>
            <w:r w:rsidRPr="00303CCE">
              <w:rPr>
                <w:rFonts w:asciiTheme="minorHAnsi" w:hAnsiTheme="minorHAnsi" w:cstheme="minorHAnsi"/>
                <w:sz w:val="20"/>
                <w:lang w:val="fr-CH"/>
              </w:rPr>
              <w:t xml:space="preserve">Nouvelle Résolution: </w:t>
            </w:r>
            <w:r w:rsidRPr="00303CCE">
              <w:rPr>
                <w:rFonts w:asciiTheme="minorHAnsi" w:hAnsiTheme="minorHAnsi"/>
                <w:sz w:val="20"/>
                <w:lang w:val="fr-CH"/>
              </w:rPr>
              <w:t>Nomination et durée maximale du mandat des présidents et des vice-présidents des groupes consultatifs, des commissions d'études et des autres groupes des Secteurs</w:t>
            </w:r>
          </w:p>
          <w:p w:rsidR="00745CCF" w:rsidRPr="00303CCE" w:rsidRDefault="00745CCF" w:rsidP="008979D4">
            <w:pPr>
              <w:pStyle w:val="Tabletext"/>
              <w:rPr>
                <w:rFonts w:asciiTheme="minorHAnsi" w:hAnsiTheme="minorHAnsi" w:cstheme="minorHAnsi"/>
                <w:sz w:val="20"/>
                <w:lang w:val="fr-CH"/>
              </w:rPr>
            </w:pPr>
            <w:r w:rsidRPr="00303CCE">
              <w:rPr>
                <w:rFonts w:asciiTheme="minorHAnsi" w:hAnsiTheme="minorHAnsi"/>
                <w:sz w:val="20"/>
                <w:lang w:val="fr-CH"/>
              </w:rPr>
              <w:t xml:space="preserve">Suppression de la Résolution 166: Nombre de vice-présidents des groupes consultatifs, des </w:t>
            </w:r>
            <w:r w:rsidRPr="00303CCE">
              <w:rPr>
                <w:rFonts w:asciiTheme="minorHAnsi" w:hAnsiTheme="minorHAnsi"/>
                <w:sz w:val="20"/>
                <w:lang w:val="fr-CH"/>
              </w:rPr>
              <w:lastRenderedPageBreak/>
              <w:t>commissions d'études, des groupes de travail et des autres groupes des Secteurs</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lastRenderedPageBreak/>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39"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8979D4">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rPr>
                <w:rFonts w:asciiTheme="minorHAnsi" w:hAnsiTheme="minorHAnsi" w:cstheme="minorHAnsi"/>
                <w:sz w:val="20"/>
              </w:rPr>
            </w:pPr>
            <w:r w:rsidRPr="003E463B">
              <w:rPr>
                <w:rFonts w:asciiTheme="minorHAnsi" w:hAnsiTheme="minorHAnsi" w:cstheme="minorHAnsi"/>
                <w:sz w:val="20"/>
              </w:rPr>
              <w:t>ECP-37</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8979D4">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48: </w:t>
            </w:r>
            <w:bookmarkStart w:id="19" w:name="_Toc165351408"/>
            <w:bookmarkStart w:id="20" w:name="_Toc407016197"/>
            <w:r w:rsidRPr="00FB5BCE">
              <w:rPr>
                <w:rFonts w:asciiTheme="minorHAnsi" w:hAnsiTheme="minorHAnsi"/>
                <w:sz w:val="20"/>
              </w:rPr>
              <w:t>Gestion et développement des ressources humaines</w:t>
            </w:r>
            <w:bookmarkEnd w:id="19"/>
            <w:bookmarkEnd w:id="20"/>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8979D4">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Vilém</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Veselý</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DD59F0" w:rsidP="008979D4">
            <w:pPr>
              <w:pStyle w:val="Tabletext"/>
              <w:tabs>
                <w:tab w:val="left" w:pos="147"/>
                <w:tab w:val="left" w:pos="1191"/>
                <w:tab w:val="left" w:pos="1588"/>
                <w:tab w:val="left" w:pos="1985"/>
              </w:tabs>
              <w:rPr>
                <w:rFonts w:asciiTheme="minorHAnsi" w:hAnsiTheme="minorHAnsi" w:cstheme="minorHAnsi"/>
                <w:color w:val="0000FF"/>
                <w:sz w:val="20"/>
                <w:u w:val="single"/>
              </w:rPr>
            </w:pPr>
            <w:hyperlink r:id="rId40" w:history="1">
              <w:r w:rsidR="00745CCF" w:rsidRPr="003E463B">
                <w:rPr>
                  <w:rStyle w:val="Hyperlink"/>
                  <w:rFonts w:asciiTheme="minorHAnsi" w:hAnsiTheme="minorHAnsi" w:cstheme="minorHAnsi"/>
                  <w:sz w:val="20"/>
                </w:rPr>
                <w:t>vilem.vesely@mpo.cz</w:t>
              </w:r>
            </w:hyperlink>
            <w:r w:rsidR="00745CCF" w:rsidRPr="003E463B">
              <w:rPr>
                <w:rStyle w:val="Hyperlink"/>
                <w:rFonts w:asciiTheme="minorHAnsi" w:hAnsiTheme="minorHAnsi" w:cstheme="minorHAnsi"/>
                <w:sz w:val="20"/>
              </w:rPr>
              <w:t xml:space="preserve"> </w:t>
            </w:r>
          </w:p>
        </w:tc>
      </w:tr>
    </w:tbl>
    <w:p w:rsidR="008B645C" w:rsidRDefault="008B645C" w:rsidP="007A7DE6">
      <w:pPr>
        <w:rPr>
          <w:sz w:val="28"/>
        </w:rPr>
      </w:pPr>
      <w:r>
        <w:br w:type="page"/>
      </w:r>
    </w:p>
    <w:p w:rsidR="008B645C" w:rsidRPr="00C51E64" w:rsidRDefault="008B645C" w:rsidP="007A7DE6">
      <w:pPr>
        <w:pStyle w:val="AnnexNo"/>
        <w:spacing w:before="520"/>
        <w:rPr>
          <w:lang w:val="fr-CH"/>
        </w:rPr>
      </w:pPr>
      <w:r w:rsidRPr="00C51E64">
        <w:rPr>
          <w:lang w:val="fr-CH"/>
        </w:rPr>
        <w:lastRenderedPageBreak/>
        <w:t>Annexe 2</w:t>
      </w:r>
    </w:p>
    <w:p w:rsidR="008B645C" w:rsidRDefault="008B645C" w:rsidP="007A7DE6">
      <w:pPr>
        <w:pStyle w:val="Annextitle"/>
        <w:spacing w:before="40" w:after="160"/>
        <w:rPr>
          <w:lang w:val="fr-CH"/>
        </w:rPr>
      </w:pPr>
      <w:r w:rsidRPr="00F46507">
        <w:rPr>
          <w:lang w:val="fr-CH"/>
        </w:rPr>
        <w:t xml:space="preserve">Liste des cosignataires des propositions </w:t>
      </w:r>
      <w:r>
        <w:rPr>
          <w:lang w:val="fr-CH"/>
        </w:rPr>
        <w:t>européennes communes</w:t>
      </w:r>
      <w:r w:rsidRPr="00C51E64">
        <w:rPr>
          <w:lang w:val="fr-CH"/>
        </w:rPr>
        <w:t xml:space="preserve"> </w:t>
      </w:r>
    </w:p>
    <w:tbl>
      <w:tblPr>
        <w:tblW w:w="9811" w:type="dxa"/>
        <w:jc w:val="center"/>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gridCol w:w="465"/>
      </w:tblGrid>
      <w:tr w:rsidR="00223A33" w:rsidRPr="00452F3F" w:rsidTr="008979D4">
        <w:trPr>
          <w:trHeight w:val="20"/>
          <w:tblHeader/>
          <w:jc w:val="center"/>
        </w:trPr>
        <w:tc>
          <w:tcPr>
            <w:tcW w:w="984"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223A33" w:rsidRPr="00452F3F" w:rsidRDefault="00223A33" w:rsidP="008979D4">
            <w:pPr>
              <w:overflowPunct/>
              <w:autoSpaceDE/>
              <w:autoSpaceDN/>
              <w:adjustRightInd/>
              <w:spacing w:before="0"/>
              <w:textAlignment w:val="auto"/>
              <w:rPr>
                <w:b/>
                <w:sz w:val="20"/>
                <w:lang w:val="sv-SE" w:eastAsia="sv-SE"/>
              </w:rPr>
            </w:pPr>
            <w:r w:rsidRPr="00452F3F">
              <w:rPr>
                <w:b/>
                <w:sz w:val="20"/>
                <w:lang w:val="sv-SE" w:eastAsia="sv-SE"/>
              </w:rPr>
              <w:t>ECP No.</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223A33" w:rsidRPr="00452F3F" w:rsidRDefault="00223A33" w:rsidP="008979D4">
            <w:pPr>
              <w:overflowPunct/>
              <w:autoSpaceDE/>
              <w:autoSpaceDN/>
              <w:adjustRightInd/>
              <w:spacing w:before="0"/>
              <w:jc w:val="center"/>
              <w:textAlignment w:val="auto"/>
              <w:rPr>
                <w:b/>
                <w:sz w:val="20"/>
                <w:lang w:val="sv-SE" w:eastAsia="sv-SE"/>
              </w:rPr>
            </w:pPr>
            <w:r w:rsidRPr="00452F3F">
              <w:rPr>
                <w:b/>
                <w:sz w:val="20"/>
                <w:lang w:val="sv-SE" w:eastAsia="sv-SE"/>
              </w:rPr>
              <w:t>1</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223A33" w:rsidRPr="00452F3F" w:rsidRDefault="00223A33" w:rsidP="008979D4">
            <w:pPr>
              <w:overflowPunct/>
              <w:autoSpaceDE/>
              <w:autoSpaceDN/>
              <w:adjustRightInd/>
              <w:spacing w:before="0"/>
              <w:jc w:val="center"/>
              <w:textAlignment w:val="auto"/>
              <w:rPr>
                <w:b/>
                <w:sz w:val="20"/>
                <w:lang w:val="sv-SE" w:eastAsia="sv-SE"/>
              </w:rPr>
            </w:pPr>
            <w:r w:rsidRPr="00452F3F">
              <w:rPr>
                <w:b/>
                <w:sz w:val="20"/>
                <w:lang w:val="sv-SE" w:eastAsia="sv-SE"/>
              </w:rPr>
              <w:t>2</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223A33" w:rsidRPr="00452F3F" w:rsidRDefault="00223A33" w:rsidP="008979D4">
            <w:pPr>
              <w:overflowPunct/>
              <w:autoSpaceDE/>
              <w:autoSpaceDN/>
              <w:adjustRightInd/>
              <w:spacing w:before="0"/>
              <w:jc w:val="center"/>
              <w:textAlignment w:val="auto"/>
              <w:rPr>
                <w:b/>
                <w:sz w:val="20"/>
                <w:lang w:val="sv-SE" w:eastAsia="sv-SE"/>
              </w:rPr>
            </w:pPr>
            <w:r w:rsidRPr="00452F3F">
              <w:rPr>
                <w:b/>
                <w:sz w:val="20"/>
                <w:lang w:val="sv-SE" w:eastAsia="sv-SE"/>
              </w:rPr>
              <w:t>3</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223A33" w:rsidRPr="00452F3F" w:rsidRDefault="00223A33" w:rsidP="008979D4">
            <w:pPr>
              <w:overflowPunct/>
              <w:autoSpaceDE/>
              <w:autoSpaceDN/>
              <w:adjustRightInd/>
              <w:spacing w:before="0"/>
              <w:jc w:val="center"/>
              <w:textAlignment w:val="auto"/>
              <w:rPr>
                <w:b/>
                <w:sz w:val="20"/>
                <w:lang w:val="sv-SE" w:eastAsia="sv-SE"/>
              </w:rPr>
            </w:pPr>
            <w:r w:rsidRPr="00452F3F">
              <w:rPr>
                <w:b/>
                <w:sz w:val="20"/>
                <w:lang w:val="sv-SE" w:eastAsia="sv-SE"/>
              </w:rPr>
              <w:t>4</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223A33" w:rsidRPr="00452F3F" w:rsidRDefault="00223A33" w:rsidP="008979D4">
            <w:pPr>
              <w:overflowPunct/>
              <w:autoSpaceDE/>
              <w:autoSpaceDN/>
              <w:adjustRightInd/>
              <w:spacing w:before="0"/>
              <w:jc w:val="center"/>
              <w:textAlignment w:val="auto"/>
              <w:rPr>
                <w:b/>
                <w:sz w:val="20"/>
                <w:lang w:val="sv-SE" w:eastAsia="sv-SE"/>
              </w:rPr>
            </w:pPr>
            <w:r w:rsidRPr="00452F3F">
              <w:rPr>
                <w:b/>
                <w:sz w:val="20"/>
                <w:lang w:val="sv-SE" w:eastAsia="sv-SE"/>
              </w:rPr>
              <w:t>5</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223A33" w:rsidRPr="00452F3F" w:rsidRDefault="00223A33" w:rsidP="008979D4">
            <w:pPr>
              <w:overflowPunct/>
              <w:autoSpaceDE/>
              <w:autoSpaceDN/>
              <w:adjustRightInd/>
              <w:spacing w:before="0"/>
              <w:jc w:val="center"/>
              <w:textAlignment w:val="auto"/>
              <w:rPr>
                <w:b/>
                <w:sz w:val="20"/>
                <w:lang w:val="sv-SE" w:eastAsia="sv-SE"/>
              </w:rPr>
            </w:pPr>
            <w:r w:rsidRPr="00452F3F">
              <w:rPr>
                <w:b/>
                <w:sz w:val="20"/>
                <w:lang w:val="sv-SE" w:eastAsia="sv-SE"/>
              </w:rPr>
              <w:t>6</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223A33" w:rsidRPr="00452F3F" w:rsidRDefault="00223A33" w:rsidP="008979D4">
            <w:pPr>
              <w:overflowPunct/>
              <w:autoSpaceDE/>
              <w:autoSpaceDN/>
              <w:adjustRightInd/>
              <w:spacing w:before="0"/>
              <w:jc w:val="center"/>
              <w:textAlignment w:val="auto"/>
              <w:rPr>
                <w:b/>
                <w:sz w:val="20"/>
                <w:lang w:val="sv-SE" w:eastAsia="sv-SE"/>
              </w:rPr>
            </w:pPr>
            <w:r w:rsidRPr="00452F3F">
              <w:rPr>
                <w:b/>
                <w:sz w:val="20"/>
                <w:lang w:val="sv-SE" w:eastAsia="sv-SE"/>
              </w:rPr>
              <w:t>7</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223A33" w:rsidRPr="00452F3F" w:rsidRDefault="00223A33" w:rsidP="008979D4">
            <w:pPr>
              <w:overflowPunct/>
              <w:autoSpaceDE/>
              <w:autoSpaceDN/>
              <w:adjustRightInd/>
              <w:spacing w:before="0"/>
              <w:jc w:val="center"/>
              <w:textAlignment w:val="auto"/>
              <w:rPr>
                <w:b/>
                <w:sz w:val="20"/>
                <w:lang w:val="sv-SE" w:eastAsia="sv-SE"/>
              </w:rPr>
            </w:pPr>
            <w:r w:rsidRPr="00452F3F">
              <w:rPr>
                <w:b/>
                <w:sz w:val="20"/>
                <w:lang w:val="sv-SE" w:eastAsia="sv-SE"/>
              </w:rPr>
              <w:t>8</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223A33" w:rsidRPr="00452F3F" w:rsidRDefault="00223A33" w:rsidP="008979D4">
            <w:pPr>
              <w:overflowPunct/>
              <w:autoSpaceDE/>
              <w:autoSpaceDN/>
              <w:adjustRightInd/>
              <w:spacing w:before="0"/>
              <w:jc w:val="center"/>
              <w:textAlignment w:val="auto"/>
              <w:rPr>
                <w:b/>
                <w:sz w:val="20"/>
                <w:lang w:val="sv-SE" w:eastAsia="sv-SE"/>
              </w:rPr>
            </w:pPr>
            <w:r w:rsidRPr="00452F3F">
              <w:rPr>
                <w:b/>
                <w:sz w:val="20"/>
                <w:lang w:val="sv-SE" w:eastAsia="sv-SE"/>
              </w:rPr>
              <w:t>9</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223A33" w:rsidRPr="00452F3F" w:rsidRDefault="00223A33" w:rsidP="008979D4">
            <w:pPr>
              <w:overflowPunct/>
              <w:autoSpaceDE/>
              <w:autoSpaceDN/>
              <w:adjustRightInd/>
              <w:spacing w:before="0"/>
              <w:jc w:val="center"/>
              <w:textAlignment w:val="auto"/>
              <w:rPr>
                <w:b/>
                <w:sz w:val="20"/>
                <w:lang w:val="sv-SE" w:eastAsia="sv-SE"/>
              </w:rPr>
            </w:pPr>
            <w:r w:rsidRPr="00452F3F">
              <w:rPr>
                <w:b/>
                <w:sz w:val="20"/>
                <w:lang w:val="sv-SE" w:eastAsia="sv-SE"/>
              </w:rPr>
              <w:t>10</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452F3F" w:rsidRDefault="00223A33"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11</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452F3F" w:rsidRDefault="00223A33"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12</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452F3F" w:rsidRDefault="00223A33"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13</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452F3F" w:rsidRDefault="00223A33"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14</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452F3F" w:rsidRDefault="00223A33"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15</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452F3F" w:rsidRDefault="00223A33"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16</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452F3F" w:rsidRDefault="00223A33"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17</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452F3F" w:rsidRDefault="00223A33"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18</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452F3F" w:rsidRDefault="00223A33" w:rsidP="008979D4">
            <w:pPr>
              <w:overflowPunct/>
              <w:autoSpaceDE/>
              <w:autoSpaceDN/>
              <w:adjustRightInd/>
              <w:spacing w:before="0"/>
              <w:jc w:val="center"/>
              <w:textAlignment w:val="auto"/>
              <w:rPr>
                <w:b/>
                <w:sz w:val="18"/>
                <w:szCs w:val="18"/>
                <w:lang w:val="sv-SE" w:eastAsia="sv-SE"/>
              </w:rPr>
            </w:pPr>
            <w:r w:rsidRPr="00452F3F">
              <w:rPr>
                <w:b/>
                <w:sz w:val="18"/>
                <w:szCs w:val="18"/>
                <w:lang w:val="sv-SE" w:eastAsia="sv-SE"/>
              </w:rPr>
              <w:t>19</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ALB</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AND</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AUT</w:t>
            </w:r>
          </w:p>
        </w:tc>
        <w:tc>
          <w:tcPr>
            <w:tcW w:w="464" w:type="dxa"/>
            <w:tcBorders>
              <w:top w:val="single" w:sz="8" w:space="0" w:color="auto"/>
              <w:left w:val="single" w:sz="8" w:space="0" w:color="auto"/>
              <w:bottom w:val="single" w:sz="8" w:space="0" w:color="auto"/>
              <w:right w:val="nil"/>
            </w:tcBorders>
            <w:shd w:val="clear" w:color="auto" w:fill="auto"/>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AZE</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BEL</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BIH</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BLR</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BUL</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CVA</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CYP</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63"/>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CZE</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D</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DNK</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color w:val="000000"/>
                <w:sz w:val="20"/>
                <w:lang w:val="sv-SE" w:eastAsia="sv-SE"/>
              </w:rPr>
            </w:pPr>
            <w:r w:rsidRPr="000931B0">
              <w:rPr>
                <w:b/>
                <w:color w:val="000000"/>
                <w:sz w:val="20"/>
                <w:lang w:val="sv-SE" w:eastAsia="sv-SE"/>
              </w:rPr>
              <w:t xml:space="preserve">E </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EST</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 xml:space="preserve">F </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FIN</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G</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GEO</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GRC</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HNG</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HOL</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HRV</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I</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shd w:val="clear" w:color="auto" w:fill="FFFFFF" w:themeFill="background1"/>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IRL</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ISL</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LIE</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LTU</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LUX</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LVA</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MCO</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MDA</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MKD</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MLT</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MNE</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NOR</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POL</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POR</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ROU</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RUS</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S</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SMR</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SRB</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shd w:val="clear" w:color="auto" w:fill="FFFFFF" w:themeFill="background1"/>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SUI</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SVK</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SVN</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TUR</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
                <w:sz w:val="20"/>
                <w:lang w:val="sv-SE" w:eastAsia="sv-SE"/>
              </w:rPr>
            </w:pPr>
            <w:r w:rsidRPr="000931B0">
              <w:rPr>
                <w:b/>
                <w:sz w:val="20"/>
                <w:lang w:val="sv-SE" w:eastAsia="sv-SE"/>
              </w:rPr>
              <w:t>UKR</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223A33" w:rsidRPr="000931B0"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984"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bottom"/>
          </w:tcPr>
          <w:p w:rsidR="00223A33" w:rsidRPr="000931B0" w:rsidRDefault="00223A33" w:rsidP="008979D4">
            <w:pPr>
              <w:overflowPunct/>
              <w:autoSpaceDE/>
              <w:autoSpaceDN/>
              <w:adjustRightInd/>
              <w:spacing w:before="0"/>
              <w:textAlignment w:val="auto"/>
              <w:rPr>
                <w:rFonts w:ascii="Arial" w:hAnsi="Arial" w:cs="Arial"/>
                <w:b/>
                <w:sz w:val="20"/>
                <w:lang w:val="sv-SE" w:eastAsia="sv-SE"/>
              </w:rPr>
            </w:pPr>
            <w:r w:rsidRPr="000931B0">
              <w:rPr>
                <w:rFonts w:ascii="Arial" w:hAnsi="Arial" w:cs="Arial"/>
                <w:b/>
                <w:sz w:val="20"/>
                <w:lang w:val="sv-SE" w:eastAsia="sv-SE"/>
              </w:rPr>
              <w:t>Total</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223A33" w:rsidRPr="00530DA9"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33</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223A33" w:rsidRPr="00530DA9"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223A33" w:rsidRPr="00530DA9"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223A33" w:rsidRPr="00530DA9"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223A33" w:rsidRPr="00530DA9"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33</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223A33" w:rsidRPr="00530DA9" w:rsidRDefault="00223A33" w:rsidP="008979D4">
            <w:pPr>
              <w:overflowPunct/>
              <w:autoSpaceDE/>
              <w:autoSpaceDN/>
              <w:adjustRightInd/>
              <w:spacing w:before="0"/>
              <w:jc w:val="center"/>
              <w:textAlignment w:val="auto"/>
              <w:rPr>
                <w:b/>
                <w:bCs/>
                <w:sz w:val="20"/>
                <w:lang w:val="sv-SE" w:eastAsia="sv-SE"/>
              </w:rPr>
            </w:pPr>
            <w:r w:rsidRPr="00530DA9">
              <w:rPr>
                <w:b/>
                <w:bCs/>
                <w:sz w:val="20"/>
                <w:lang w:val="sv-SE" w:eastAsia="sv-SE"/>
              </w:rPr>
              <w:t>3</w:t>
            </w:r>
            <w:r>
              <w:rPr>
                <w:b/>
                <w:bCs/>
                <w:sz w:val="20"/>
                <w:lang w:val="sv-SE" w:eastAsia="sv-SE"/>
              </w:rPr>
              <w:t>4</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223A33" w:rsidRPr="00530DA9"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223A33" w:rsidRPr="00530DA9" w:rsidRDefault="00223A33" w:rsidP="008979D4">
            <w:pPr>
              <w:overflowPunct/>
              <w:autoSpaceDE/>
              <w:autoSpaceDN/>
              <w:adjustRightInd/>
              <w:spacing w:before="0"/>
              <w:jc w:val="center"/>
              <w:textAlignment w:val="auto"/>
              <w:rPr>
                <w:b/>
                <w:bCs/>
                <w:sz w:val="20"/>
                <w:lang w:val="sv-SE" w:eastAsia="sv-SE"/>
              </w:rPr>
            </w:pPr>
            <w:r w:rsidRPr="00530DA9">
              <w:rPr>
                <w:b/>
                <w:bCs/>
                <w:sz w:val="20"/>
                <w:lang w:val="sv-SE" w:eastAsia="sv-SE"/>
              </w:rPr>
              <w:t>2</w:t>
            </w:r>
            <w:r>
              <w:rPr>
                <w:b/>
                <w:bCs/>
                <w:sz w:val="20"/>
                <w:lang w:val="sv-SE" w:eastAsia="sv-SE"/>
              </w:rPr>
              <w:t>8</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223A33" w:rsidRPr="00530DA9"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223A33" w:rsidRPr="00530DA9" w:rsidRDefault="00223A33" w:rsidP="008979D4">
            <w:pPr>
              <w:overflowPunct/>
              <w:autoSpaceDE/>
              <w:autoSpaceDN/>
              <w:adjustRightInd/>
              <w:spacing w:before="0"/>
              <w:jc w:val="center"/>
              <w:textAlignment w:val="auto"/>
              <w:rPr>
                <w:b/>
                <w:bCs/>
                <w:sz w:val="20"/>
                <w:lang w:val="sv-SE" w:eastAsia="sv-SE"/>
              </w:rPr>
            </w:pPr>
            <w:r w:rsidRPr="00530DA9">
              <w:rPr>
                <w:b/>
                <w:bCs/>
                <w:sz w:val="20"/>
                <w:lang w:val="sv-SE" w:eastAsia="sv-SE"/>
              </w:rPr>
              <w:t>3</w:t>
            </w:r>
            <w:r>
              <w:rPr>
                <w:b/>
                <w:bCs/>
                <w:sz w:val="20"/>
                <w:lang w:val="sv-SE" w:eastAsia="sv-SE"/>
              </w:rPr>
              <w:t>4</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33</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34</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33</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31</w:t>
            </w:r>
          </w:p>
        </w:tc>
      </w:tr>
    </w:tbl>
    <w:p w:rsidR="00223A33" w:rsidRPr="00DD59F0" w:rsidRDefault="00223A33" w:rsidP="00223A33">
      <w:pPr>
        <w:jc w:val="center"/>
        <w:rPr>
          <w:u w:val="single"/>
          <w:lang w:val="en-US"/>
        </w:rPr>
      </w:pPr>
    </w:p>
    <w:tbl>
      <w:tblPr>
        <w:tblW w:w="10260" w:type="dxa"/>
        <w:jc w:val="center"/>
        <w:tblLayout w:type="fixed"/>
        <w:tblCellMar>
          <w:left w:w="70" w:type="dxa"/>
          <w:right w:w="70" w:type="dxa"/>
        </w:tblCellMar>
        <w:tblLook w:val="0000" w:firstRow="0" w:lastRow="0" w:firstColumn="0" w:lastColumn="0" w:noHBand="0" w:noVBand="0"/>
      </w:tblPr>
      <w:tblGrid>
        <w:gridCol w:w="663"/>
        <w:gridCol w:w="417"/>
        <w:gridCol w:w="450"/>
        <w:gridCol w:w="450"/>
        <w:gridCol w:w="450"/>
        <w:gridCol w:w="450"/>
        <w:gridCol w:w="450"/>
        <w:gridCol w:w="540"/>
        <w:gridCol w:w="450"/>
        <w:gridCol w:w="540"/>
        <w:gridCol w:w="630"/>
        <w:gridCol w:w="540"/>
        <w:gridCol w:w="630"/>
        <w:gridCol w:w="630"/>
        <w:gridCol w:w="540"/>
        <w:gridCol w:w="540"/>
        <w:gridCol w:w="630"/>
        <w:gridCol w:w="630"/>
        <w:gridCol w:w="630"/>
      </w:tblGrid>
      <w:tr w:rsidR="00223A33" w:rsidRPr="00E21339" w:rsidTr="008979D4">
        <w:trPr>
          <w:trHeight w:val="20"/>
          <w:tblHeader/>
          <w:jc w:val="center"/>
        </w:trPr>
        <w:tc>
          <w:tcPr>
            <w:tcW w:w="663"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lastRenderedPageBreak/>
              <w:t>ECP No.</w:t>
            </w:r>
          </w:p>
        </w:tc>
        <w:tc>
          <w:tcPr>
            <w:tcW w:w="417"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CD6E87"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20</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BB2851" w:rsidRDefault="00223A33" w:rsidP="008979D4">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21</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BB2851" w:rsidRDefault="00223A33" w:rsidP="008979D4">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22</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BB2851" w:rsidRDefault="00223A33" w:rsidP="008979D4">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23</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BB2851" w:rsidRDefault="00223A33" w:rsidP="008979D4">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24</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BB2851" w:rsidRDefault="00223A33" w:rsidP="008979D4">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25</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BB2851"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26</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BB2851"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27</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BB2851"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28</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BB2851"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29</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Pr="00BB2851"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30</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31</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32</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33</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34</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35</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36</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223A33" w:rsidRDefault="00223A33" w:rsidP="008979D4">
            <w:pPr>
              <w:overflowPunct/>
              <w:autoSpaceDE/>
              <w:autoSpaceDN/>
              <w:adjustRightInd/>
              <w:spacing w:before="0"/>
              <w:jc w:val="center"/>
              <w:textAlignment w:val="auto"/>
              <w:rPr>
                <w:b/>
                <w:bCs/>
                <w:sz w:val="18"/>
                <w:szCs w:val="18"/>
                <w:lang w:val="sv-SE" w:eastAsia="sv-SE"/>
              </w:rPr>
            </w:pPr>
            <w:r>
              <w:rPr>
                <w:b/>
                <w:bCs/>
                <w:sz w:val="18"/>
                <w:szCs w:val="18"/>
                <w:lang w:val="sv-SE" w:eastAsia="sv-SE"/>
              </w:rPr>
              <w:t>37</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ALB</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AND</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AUT</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AZE</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BEL</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BIH</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BLR</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BUL</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CVA</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CYP</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63"/>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CZE</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D</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DNK</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color w:val="000000"/>
                <w:sz w:val="20"/>
                <w:lang w:val="sv-SE" w:eastAsia="sv-SE"/>
              </w:rPr>
            </w:pPr>
            <w:r w:rsidRPr="00E21339">
              <w:rPr>
                <w:b/>
                <w:color w:val="000000"/>
                <w:sz w:val="20"/>
                <w:lang w:val="sv-SE" w:eastAsia="sv-SE"/>
              </w:rPr>
              <w:t xml:space="preserve">E </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EST</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 xml:space="preserve">F </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FIN</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G</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GEO</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GRC</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HNG</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HOL</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HRV</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I</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IRL</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ISL</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LIE</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LTU</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LUX</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LVA</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MCO</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MDA</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MKD</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MLT</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MNE</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NOR</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POL</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POR</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ROU</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RUS</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S</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SMR</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SRB</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shd w:val="clear" w:color="auto" w:fill="FFFFFF" w:themeFill="background1"/>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SUI</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SVK</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SVN</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TUR</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r>
      <w:tr w:rsidR="00223A33" w:rsidRPr="00E21339" w:rsidTr="008979D4">
        <w:trPr>
          <w:trHeight w:val="20"/>
          <w:jc w:val="center"/>
        </w:trPr>
        <w:tc>
          <w:tcPr>
            <w:tcW w:w="663" w:type="dxa"/>
            <w:tcBorders>
              <w:top w:val="single" w:sz="8" w:space="0" w:color="auto"/>
              <w:left w:val="single" w:sz="8" w:space="0" w:color="auto"/>
              <w:bottom w:val="single" w:sz="8" w:space="0" w:color="auto"/>
              <w:right w:val="nil"/>
            </w:tcBorders>
          </w:tcPr>
          <w:p w:rsidR="00223A33" w:rsidRPr="00E21339" w:rsidRDefault="00223A33" w:rsidP="008979D4">
            <w:pPr>
              <w:overflowPunct/>
              <w:autoSpaceDE/>
              <w:autoSpaceDN/>
              <w:adjustRightInd/>
              <w:spacing w:before="0"/>
              <w:textAlignment w:val="auto"/>
              <w:rPr>
                <w:b/>
                <w:sz w:val="20"/>
                <w:lang w:val="sv-SE" w:eastAsia="sv-SE"/>
              </w:rPr>
            </w:pPr>
            <w:r w:rsidRPr="00E21339">
              <w:rPr>
                <w:b/>
                <w:sz w:val="20"/>
                <w:lang w:val="sv-SE" w:eastAsia="sv-SE"/>
              </w:rPr>
              <w:t>UKR</w:t>
            </w:r>
          </w:p>
        </w:tc>
        <w:tc>
          <w:tcPr>
            <w:tcW w:w="417"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223A33" w:rsidRPr="00E21339" w:rsidRDefault="00223A33" w:rsidP="008979D4">
            <w:pPr>
              <w:overflowPunct/>
              <w:autoSpaceDE/>
              <w:autoSpaceDN/>
              <w:adjustRightInd/>
              <w:spacing w:before="0"/>
              <w:jc w:val="center"/>
              <w:textAlignment w:val="auto"/>
              <w:rPr>
                <w:bCs/>
                <w:sz w:val="20"/>
                <w:lang w:val="sv-SE" w:eastAsia="sv-SE"/>
              </w:rPr>
            </w:pPr>
          </w:p>
        </w:tc>
      </w:tr>
      <w:tr w:rsidR="00223A33" w:rsidRPr="000931B0" w:rsidTr="008979D4">
        <w:trPr>
          <w:trHeight w:val="20"/>
          <w:jc w:val="center"/>
        </w:trPr>
        <w:tc>
          <w:tcPr>
            <w:tcW w:w="663" w:type="dxa"/>
            <w:tcBorders>
              <w:top w:val="single" w:sz="8" w:space="0" w:color="auto"/>
              <w:left w:val="single" w:sz="8" w:space="0" w:color="auto"/>
              <w:bottom w:val="single" w:sz="8" w:space="0" w:color="auto"/>
              <w:right w:val="single" w:sz="8" w:space="0" w:color="auto"/>
            </w:tcBorders>
            <w:noWrap/>
            <w:vAlign w:val="bottom"/>
          </w:tcPr>
          <w:p w:rsidR="00223A33" w:rsidRPr="00206700" w:rsidRDefault="00223A33" w:rsidP="008979D4">
            <w:pPr>
              <w:overflowPunct/>
              <w:autoSpaceDE/>
              <w:autoSpaceDN/>
              <w:adjustRightInd/>
              <w:spacing w:before="0"/>
              <w:textAlignment w:val="auto"/>
              <w:rPr>
                <w:rFonts w:ascii="Arial" w:hAnsi="Arial" w:cs="Arial"/>
                <w:b/>
                <w:sz w:val="20"/>
                <w:lang w:val="sv-SE" w:eastAsia="sv-SE"/>
              </w:rPr>
            </w:pPr>
            <w:r w:rsidRPr="00206700">
              <w:rPr>
                <w:rFonts w:ascii="Arial" w:hAnsi="Arial" w:cs="Arial"/>
                <w:b/>
                <w:sz w:val="20"/>
                <w:lang w:val="sv-SE" w:eastAsia="sv-SE"/>
              </w:rPr>
              <w:t>Total</w:t>
            </w:r>
          </w:p>
        </w:tc>
        <w:tc>
          <w:tcPr>
            <w:tcW w:w="417" w:type="dxa"/>
            <w:tcBorders>
              <w:top w:val="single" w:sz="8" w:space="0" w:color="auto"/>
              <w:left w:val="single" w:sz="8" w:space="0" w:color="auto"/>
              <w:bottom w:val="single" w:sz="8" w:space="0" w:color="auto"/>
              <w:right w:val="single" w:sz="8" w:space="0" w:color="auto"/>
            </w:tcBorders>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31</w:t>
            </w:r>
          </w:p>
        </w:tc>
        <w:tc>
          <w:tcPr>
            <w:tcW w:w="450" w:type="dxa"/>
            <w:tcBorders>
              <w:top w:val="single" w:sz="8" w:space="0" w:color="auto"/>
              <w:left w:val="single" w:sz="8" w:space="0" w:color="auto"/>
              <w:bottom w:val="single" w:sz="8" w:space="0" w:color="auto"/>
              <w:right w:val="single" w:sz="8" w:space="0" w:color="auto"/>
            </w:tcBorders>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30</w:t>
            </w:r>
          </w:p>
        </w:tc>
        <w:tc>
          <w:tcPr>
            <w:tcW w:w="450" w:type="dxa"/>
            <w:tcBorders>
              <w:top w:val="single" w:sz="8" w:space="0" w:color="auto"/>
              <w:left w:val="single" w:sz="8" w:space="0" w:color="auto"/>
              <w:bottom w:val="single" w:sz="8" w:space="0" w:color="auto"/>
              <w:right w:val="single" w:sz="8" w:space="0" w:color="auto"/>
            </w:tcBorders>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31</w:t>
            </w:r>
          </w:p>
        </w:tc>
        <w:tc>
          <w:tcPr>
            <w:tcW w:w="450" w:type="dxa"/>
            <w:tcBorders>
              <w:top w:val="single" w:sz="8" w:space="0" w:color="auto"/>
              <w:left w:val="single" w:sz="8" w:space="0" w:color="auto"/>
              <w:bottom w:val="single" w:sz="8" w:space="0" w:color="auto"/>
              <w:right w:val="single" w:sz="8" w:space="0" w:color="auto"/>
            </w:tcBorders>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29</w:t>
            </w:r>
          </w:p>
        </w:tc>
        <w:tc>
          <w:tcPr>
            <w:tcW w:w="450" w:type="dxa"/>
            <w:tcBorders>
              <w:top w:val="single" w:sz="8" w:space="0" w:color="auto"/>
              <w:left w:val="single" w:sz="8" w:space="0" w:color="auto"/>
              <w:bottom w:val="single" w:sz="8" w:space="0" w:color="auto"/>
              <w:right w:val="single" w:sz="8" w:space="0" w:color="auto"/>
            </w:tcBorders>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32</w:t>
            </w:r>
          </w:p>
        </w:tc>
        <w:tc>
          <w:tcPr>
            <w:tcW w:w="450" w:type="dxa"/>
            <w:tcBorders>
              <w:top w:val="single" w:sz="8" w:space="0" w:color="auto"/>
              <w:left w:val="single" w:sz="8" w:space="0" w:color="auto"/>
              <w:bottom w:val="single" w:sz="8" w:space="0" w:color="auto"/>
              <w:right w:val="single" w:sz="8" w:space="0" w:color="auto"/>
            </w:tcBorders>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32</w:t>
            </w:r>
          </w:p>
        </w:tc>
        <w:tc>
          <w:tcPr>
            <w:tcW w:w="540" w:type="dxa"/>
            <w:tcBorders>
              <w:top w:val="single" w:sz="8" w:space="0" w:color="auto"/>
              <w:left w:val="single" w:sz="8" w:space="0" w:color="auto"/>
              <w:bottom w:val="single" w:sz="8" w:space="0" w:color="auto"/>
              <w:right w:val="single" w:sz="8" w:space="0" w:color="auto"/>
            </w:tcBorders>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33</w:t>
            </w:r>
          </w:p>
        </w:tc>
        <w:tc>
          <w:tcPr>
            <w:tcW w:w="450" w:type="dxa"/>
            <w:tcBorders>
              <w:top w:val="single" w:sz="8" w:space="0" w:color="auto"/>
              <w:left w:val="single" w:sz="8" w:space="0" w:color="auto"/>
              <w:bottom w:val="single" w:sz="8" w:space="0" w:color="auto"/>
              <w:right w:val="single" w:sz="8" w:space="0" w:color="auto"/>
            </w:tcBorders>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31</w:t>
            </w:r>
          </w:p>
        </w:tc>
        <w:tc>
          <w:tcPr>
            <w:tcW w:w="540" w:type="dxa"/>
            <w:tcBorders>
              <w:top w:val="single" w:sz="8" w:space="0" w:color="auto"/>
              <w:left w:val="single" w:sz="8" w:space="0" w:color="auto"/>
              <w:bottom w:val="single" w:sz="8" w:space="0" w:color="auto"/>
              <w:right w:val="single" w:sz="8" w:space="0" w:color="auto"/>
            </w:tcBorders>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27</w:t>
            </w:r>
          </w:p>
        </w:tc>
        <w:tc>
          <w:tcPr>
            <w:tcW w:w="630" w:type="dxa"/>
            <w:tcBorders>
              <w:top w:val="single" w:sz="8" w:space="0" w:color="auto"/>
              <w:left w:val="single" w:sz="8" w:space="0" w:color="auto"/>
              <w:bottom w:val="single" w:sz="8" w:space="0" w:color="auto"/>
              <w:right w:val="single" w:sz="8" w:space="0" w:color="auto"/>
            </w:tcBorders>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32</w:t>
            </w:r>
          </w:p>
        </w:tc>
        <w:tc>
          <w:tcPr>
            <w:tcW w:w="540" w:type="dxa"/>
            <w:tcBorders>
              <w:top w:val="single" w:sz="8" w:space="0" w:color="auto"/>
              <w:left w:val="single" w:sz="8" w:space="0" w:color="auto"/>
              <w:bottom w:val="single" w:sz="8" w:space="0" w:color="auto"/>
              <w:right w:val="single" w:sz="8" w:space="0" w:color="auto"/>
            </w:tcBorders>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30</w:t>
            </w:r>
          </w:p>
        </w:tc>
        <w:tc>
          <w:tcPr>
            <w:tcW w:w="630" w:type="dxa"/>
            <w:tcBorders>
              <w:top w:val="single" w:sz="8" w:space="0" w:color="auto"/>
              <w:left w:val="single" w:sz="8" w:space="0" w:color="auto"/>
              <w:bottom w:val="single" w:sz="8" w:space="0" w:color="auto"/>
              <w:right w:val="single" w:sz="8" w:space="0" w:color="auto"/>
            </w:tcBorders>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32</w:t>
            </w:r>
          </w:p>
        </w:tc>
        <w:tc>
          <w:tcPr>
            <w:tcW w:w="630" w:type="dxa"/>
            <w:tcBorders>
              <w:top w:val="single" w:sz="8" w:space="0" w:color="auto"/>
              <w:left w:val="single" w:sz="8" w:space="0" w:color="auto"/>
              <w:bottom w:val="single" w:sz="8" w:space="0" w:color="auto"/>
              <w:right w:val="single" w:sz="8" w:space="0" w:color="auto"/>
            </w:tcBorders>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31</w:t>
            </w:r>
          </w:p>
        </w:tc>
        <w:tc>
          <w:tcPr>
            <w:tcW w:w="540" w:type="dxa"/>
            <w:tcBorders>
              <w:top w:val="single" w:sz="8" w:space="0" w:color="auto"/>
              <w:left w:val="single" w:sz="8" w:space="0" w:color="auto"/>
              <w:bottom w:val="single" w:sz="8" w:space="0" w:color="auto"/>
              <w:right w:val="single" w:sz="8" w:space="0" w:color="auto"/>
            </w:tcBorders>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30</w:t>
            </w:r>
          </w:p>
        </w:tc>
        <w:tc>
          <w:tcPr>
            <w:tcW w:w="540" w:type="dxa"/>
            <w:tcBorders>
              <w:top w:val="single" w:sz="8" w:space="0" w:color="auto"/>
              <w:left w:val="single" w:sz="8" w:space="0" w:color="auto"/>
              <w:bottom w:val="single" w:sz="8" w:space="0" w:color="auto"/>
              <w:right w:val="single" w:sz="8" w:space="0" w:color="auto"/>
            </w:tcBorders>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31</w:t>
            </w:r>
          </w:p>
        </w:tc>
        <w:tc>
          <w:tcPr>
            <w:tcW w:w="630" w:type="dxa"/>
            <w:tcBorders>
              <w:top w:val="single" w:sz="8" w:space="0" w:color="auto"/>
              <w:left w:val="single" w:sz="8" w:space="0" w:color="auto"/>
              <w:bottom w:val="single" w:sz="8" w:space="0" w:color="auto"/>
              <w:right w:val="single" w:sz="8" w:space="0" w:color="auto"/>
            </w:tcBorders>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31</w:t>
            </w:r>
          </w:p>
        </w:tc>
        <w:tc>
          <w:tcPr>
            <w:tcW w:w="630" w:type="dxa"/>
            <w:tcBorders>
              <w:top w:val="single" w:sz="8" w:space="0" w:color="auto"/>
              <w:left w:val="single" w:sz="8" w:space="0" w:color="auto"/>
              <w:bottom w:val="single" w:sz="8" w:space="0" w:color="auto"/>
              <w:right w:val="single" w:sz="8" w:space="0" w:color="auto"/>
            </w:tcBorders>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31</w:t>
            </w:r>
          </w:p>
        </w:tc>
        <w:tc>
          <w:tcPr>
            <w:tcW w:w="630" w:type="dxa"/>
            <w:tcBorders>
              <w:top w:val="single" w:sz="8" w:space="0" w:color="auto"/>
              <w:left w:val="single" w:sz="8" w:space="0" w:color="auto"/>
              <w:bottom w:val="single" w:sz="8" w:space="0" w:color="auto"/>
              <w:right w:val="single" w:sz="8" w:space="0" w:color="auto"/>
            </w:tcBorders>
          </w:tcPr>
          <w:p w:rsidR="00223A33" w:rsidRPr="00206700" w:rsidRDefault="00223A33" w:rsidP="008979D4">
            <w:pPr>
              <w:overflowPunct/>
              <w:autoSpaceDE/>
              <w:autoSpaceDN/>
              <w:adjustRightInd/>
              <w:spacing w:before="0"/>
              <w:jc w:val="center"/>
              <w:textAlignment w:val="auto"/>
              <w:rPr>
                <w:b/>
                <w:bCs/>
                <w:sz w:val="20"/>
                <w:lang w:val="sv-SE" w:eastAsia="sv-SE"/>
              </w:rPr>
            </w:pPr>
            <w:r>
              <w:rPr>
                <w:b/>
                <w:bCs/>
                <w:sz w:val="20"/>
                <w:lang w:val="sv-SE" w:eastAsia="sv-SE"/>
              </w:rPr>
              <w:t>31</w:t>
            </w:r>
          </w:p>
        </w:tc>
        <w:bookmarkStart w:id="21" w:name="_GoBack"/>
        <w:bookmarkEnd w:id="21"/>
      </w:tr>
    </w:tbl>
    <w:p w:rsidR="00583D57" w:rsidRDefault="00583D57" w:rsidP="007A7DE6">
      <w:pPr>
        <w:rPr>
          <w:sz w:val="2"/>
          <w:szCs w:val="2"/>
        </w:rPr>
      </w:pPr>
    </w:p>
    <w:p w:rsidR="00DD59F0" w:rsidRPr="00583D57" w:rsidRDefault="00DD59F0" w:rsidP="007A7DE6">
      <w:pPr>
        <w:rPr>
          <w:sz w:val="2"/>
          <w:szCs w:val="2"/>
        </w:rPr>
      </w:pPr>
    </w:p>
    <w:sectPr w:rsidR="00DD59F0" w:rsidRPr="00583D57" w:rsidSect="00FB5BCE">
      <w:headerReference w:type="default" r:id="rId41"/>
      <w:footerReference w:type="first" r:id="rId42"/>
      <w:type w:val="continuous"/>
      <w:pgSz w:w="11913" w:h="16834"/>
      <w:pgMar w:top="1134"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63B" w:rsidRDefault="003E463B">
      <w:r>
        <w:separator/>
      </w:r>
    </w:p>
  </w:endnote>
  <w:endnote w:type="continuationSeparator" w:id="0">
    <w:p w:rsidR="003E463B" w:rsidRDefault="003E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63B" w:rsidRDefault="003E463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63B" w:rsidRDefault="003E463B">
      <w:r>
        <w:t>____________________</w:t>
      </w:r>
    </w:p>
  </w:footnote>
  <w:footnote w:type="continuationSeparator" w:id="0">
    <w:p w:rsidR="003E463B" w:rsidRDefault="003E4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63B" w:rsidRDefault="003E463B" w:rsidP="00BD1614">
    <w:pPr>
      <w:pStyle w:val="Header"/>
    </w:pPr>
    <w:r>
      <w:fldChar w:fldCharType="begin"/>
    </w:r>
    <w:r>
      <w:instrText xml:space="preserve"> PAGE </w:instrText>
    </w:r>
    <w:r>
      <w:fldChar w:fldCharType="separate"/>
    </w:r>
    <w:r w:rsidR="00DD59F0">
      <w:rPr>
        <w:noProof/>
      </w:rPr>
      <w:t>2</w:t>
    </w:r>
    <w:r>
      <w:fldChar w:fldCharType="end"/>
    </w:r>
  </w:p>
  <w:p w:rsidR="003E463B" w:rsidRDefault="003E463B" w:rsidP="00C16AFA">
    <w:pPr>
      <w:pStyle w:val="Header"/>
    </w:pPr>
    <w:r>
      <w:t>PP18/48</w:t>
    </w:r>
    <w:r w:rsidR="00FB5BCE">
      <w:t>(Cor.</w:t>
    </w:r>
    <w:r w:rsidR="00223A33">
      <w:t>3</w:t>
    </w:r>
    <w:r w:rsidR="00FB5BCE">
      <w:t>)</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E8C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A025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42BF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DEB2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40D7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FAE1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B691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360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A8D1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F29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FFE6876"/>
    <w:multiLevelType w:val="hybridMultilevel"/>
    <w:tmpl w:val="6082DD22"/>
    <w:lvl w:ilvl="0" w:tplc="06EE4826">
      <w:start w:val="9"/>
      <w:numFmt w:val="bullet"/>
      <w:lvlText w:val="-"/>
      <w:lvlJc w:val="left"/>
      <w:pPr>
        <w:ind w:left="927" w:hanging="360"/>
      </w:pPr>
      <w:rPr>
        <w:rFonts w:ascii="Calibri" w:eastAsia="Times New Roman" w:hAnsi="Calibri"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42241E5"/>
    <w:multiLevelType w:val="hybridMultilevel"/>
    <w:tmpl w:val="BF40A2E6"/>
    <w:lvl w:ilvl="0" w:tplc="CCECEE90">
      <w:start w:val="9"/>
      <w:numFmt w:val="bullet"/>
      <w:lvlText w:val="-"/>
      <w:lvlJc w:val="left"/>
      <w:pPr>
        <w:ind w:left="930" w:hanging="360"/>
      </w:pPr>
      <w:rPr>
        <w:rFonts w:ascii="Calibri" w:eastAsia="Times New Roman" w:hAnsi="Calibri"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3"/>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 w:numId="22">
    <w:abstractNumId w:val="20"/>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180"/>
    <w:rsid w:val="000054D8"/>
    <w:rsid w:val="000340E9"/>
    <w:rsid w:val="00037193"/>
    <w:rsid w:val="00060D74"/>
    <w:rsid w:val="00072D5C"/>
    <w:rsid w:val="0008398C"/>
    <w:rsid w:val="00084308"/>
    <w:rsid w:val="000B14B6"/>
    <w:rsid w:val="000C467B"/>
    <w:rsid w:val="000D15FB"/>
    <w:rsid w:val="000E6E2C"/>
    <w:rsid w:val="000F58F7"/>
    <w:rsid w:val="001051E4"/>
    <w:rsid w:val="00120774"/>
    <w:rsid w:val="001354EA"/>
    <w:rsid w:val="00136FCE"/>
    <w:rsid w:val="00153BA4"/>
    <w:rsid w:val="001941AD"/>
    <w:rsid w:val="001A0682"/>
    <w:rsid w:val="001B1856"/>
    <w:rsid w:val="001B4D8D"/>
    <w:rsid w:val="001D31B2"/>
    <w:rsid w:val="001E1B9B"/>
    <w:rsid w:val="001E2226"/>
    <w:rsid w:val="001E4DC1"/>
    <w:rsid w:val="001F6233"/>
    <w:rsid w:val="00223A33"/>
    <w:rsid w:val="002355CD"/>
    <w:rsid w:val="00270B2F"/>
    <w:rsid w:val="002A0E1B"/>
    <w:rsid w:val="002C1059"/>
    <w:rsid w:val="002C2F9C"/>
    <w:rsid w:val="00322DEA"/>
    <w:rsid w:val="00355FBD"/>
    <w:rsid w:val="00381461"/>
    <w:rsid w:val="003A0B7D"/>
    <w:rsid w:val="003A45C2"/>
    <w:rsid w:val="003C4BE2"/>
    <w:rsid w:val="003D147D"/>
    <w:rsid w:val="003D637A"/>
    <w:rsid w:val="003E463B"/>
    <w:rsid w:val="00405470"/>
    <w:rsid w:val="00417658"/>
    <w:rsid w:val="00430015"/>
    <w:rsid w:val="00440825"/>
    <w:rsid w:val="004678D0"/>
    <w:rsid w:val="00482954"/>
    <w:rsid w:val="004951C0"/>
    <w:rsid w:val="00524001"/>
    <w:rsid w:val="00564B63"/>
    <w:rsid w:val="00575DC7"/>
    <w:rsid w:val="005836C2"/>
    <w:rsid w:val="00583D57"/>
    <w:rsid w:val="005A4EFD"/>
    <w:rsid w:val="005A5ABE"/>
    <w:rsid w:val="005C2ECC"/>
    <w:rsid w:val="005C6744"/>
    <w:rsid w:val="005E419E"/>
    <w:rsid w:val="005F63BD"/>
    <w:rsid w:val="00611CF1"/>
    <w:rsid w:val="006201D9"/>
    <w:rsid w:val="006277DB"/>
    <w:rsid w:val="00635B7B"/>
    <w:rsid w:val="00640C41"/>
    <w:rsid w:val="00655B98"/>
    <w:rsid w:val="006710E6"/>
    <w:rsid w:val="00680180"/>
    <w:rsid w:val="00686973"/>
    <w:rsid w:val="006A2656"/>
    <w:rsid w:val="006A6342"/>
    <w:rsid w:val="006B6C9C"/>
    <w:rsid w:val="006C7AE3"/>
    <w:rsid w:val="006D55E8"/>
    <w:rsid w:val="006E1921"/>
    <w:rsid w:val="006F36F9"/>
    <w:rsid w:val="0070576B"/>
    <w:rsid w:val="00713335"/>
    <w:rsid w:val="00727C2F"/>
    <w:rsid w:val="00735F13"/>
    <w:rsid w:val="00745CCF"/>
    <w:rsid w:val="007717F2"/>
    <w:rsid w:val="00772E3B"/>
    <w:rsid w:val="0078134C"/>
    <w:rsid w:val="007A5830"/>
    <w:rsid w:val="007A7DE6"/>
    <w:rsid w:val="00801256"/>
    <w:rsid w:val="008703CB"/>
    <w:rsid w:val="00877BEC"/>
    <w:rsid w:val="008B61AF"/>
    <w:rsid w:val="008B645C"/>
    <w:rsid w:val="008C33C2"/>
    <w:rsid w:val="008C6137"/>
    <w:rsid w:val="008C6BC4"/>
    <w:rsid w:val="008E2DB4"/>
    <w:rsid w:val="00901DD5"/>
    <w:rsid w:val="0090735B"/>
    <w:rsid w:val="00912D5E"/>
    <w:rsid w:val="00934340"/>
    <w:rsid w:val="00956DC7"/>
    <w:rsid w:val="00966CD3"/>
    <w:rsid w:val="00987A20"/>
    <w:rsid w:val="009A0E15"/>
    <w:rsid w:val="009D4037"/>
    <w:rsid w:val="009F0592"/>
    <w:rsid w:val="009F3492"/>
    <w:rsid w:val="00A20E72"/>
    <w:rsid w:val="00A246DC"/>
    <w:rsid w:val="00A47BAF"/>
    <w:rsid w:val="00A542D3"/>
    <w:rsid w:val="00A5784F"/>
    <w:rsid w:val="00A8436E"/>
    <w:rsid w:val="00A95B66"/>
    <w:rsid w:val="00AE0667"/>
    <w:rsid w:val="00B41E0A"/>
    <w:rsid w:val="00B56DE0"/>
    <w:rsid w:val="00B612EF"/>
    <w:rsid w:val="00B71F12"/>
    <w:rsid w:val="00B96B1E"/>
    <w:rsid w:val="00BB2A6F"/>
    <w:rsid w:val="00BD1614"/>
    <w:rsid w:val="00BD5DA6"/>
    <w:rsid w:val="00BF7D25"/>
    <w:rsid w:val="00C010C0"/>
    <w:rsid w:val="00C16AFA"/>
    <w:rsid w:val="00C40CB5"/>
    <w:rsid w:val="00C54CE6"/>
    <w:rsid w:val="00C575E2"/>
    <w:rsid w:val="00C7368B"/>
    <w:rsid w:val="00C92746"/>
    <w:rsid w:val="00CC4DC5"/>
    <w:rsid w:val="00CE1A7C"/>
    <w:rsid w:val="00D0464B"/>
    <w:rsid w:val="00D12C74"/>
    <w:rsid w:val="00D2263F"/>
    <w:rsid w:val="00D56483"/>
    <w:rsid w:val="00D5658F"/>
    <w:rsid w:val="00D56AD6"/>
    <w:rsid w:val="00D57FC7"/>
    <w:rsid w:val="00D70019"/>
    <w:rsid w:val="00D74B58"/>
    <w:rsid w:val="00D82ABE"/>
    <w:rsid w:val="00DA4ABA"/>
    <w:rsid w:val="00DA685B"/>
    <w:rsid w:val="00DA742B"/>
    <w:rsid w:val="00DD59F0"/>
    <w:rsid w:val="00DF25C1"/>
    <w:rsid w:val="00DF48F7"/>
    <w:rsid w:val="00DF4964"/>
    <w:rsid w:val="00DF4D73"/>
    <w:rsid w:val="00DF79B0"/>
    <w:rsid w:val="00E1047D"/>
    <w:rsid w:val="00E34BBF"/>
    <w:rsid w:val="00E443FA"/>
    <w:rsid w:val="00E54FCE"/>
    <w:rsid w:val="00E60DA1"/>
    <w:rsid w:val="00E93D35"/>
    <w:rsid w:val="00EA45DB"/>
    <w:rsid w:val="00ED2CD9"/>
    <w:rsid w:val="00F07DA7"/>
    <w:rsid w:val="00F564C1"/>
    <w:rsid w:val="00F77FA2"/>
    <w:rsid w:val="00F8357A"/>
    <w:rsid w:val="00FA1B77"/>
    <w:rsid w:val="00FB4B65"/>
    <w:rsid w:val="00FB5741"/>
    <w:rsid w:val="00FB5BCE"/>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9FCA408-2D7D-40F5-88DB-0920C510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link w:val="Heading2Char"/>
    <w:qFormat/>
    <w:rsid w:val="00686973"/>
    <w:pPr>
      <w:spacing w:before="320"/>
      <w:outlineLvl w:val="1"/>
    </w:pPr>
    <w:rPr>
      <w:sz w:val="24"/>
    </w:rPr>
  </w:style>
  <w:style w:type="paragraph" w:styleId="Heading3">
    <w:name w:val="heading 3"/>
    <w:basedOn w:val="Heading1"/>
    <w:next w:val="Normal"/>
    <w:link w:val="Heading3Char"/>
    <w:qFormat/>
    <w:rsid w:val="00686973"/>
    <w:pPr>
      <w:spacing w:before="200"/>
      <w:outlineLvl w:val="2"/>
    </w:pPr>
    <w:rPr>
      <w:sz w:val="24"/>
    </w:rPr>
  </w:style>
  <w:style w:type="paragraph" w:styleId="Heading4">
    <w:name w:val="heading 4"/>
    <w:basedOn w:val="Heading3"/>
    <w:next w:val="Normal"/>
    <w:link w:val="Heading4Char"/>
    <w:qFormat/>
    <w:rsid w:val="003A0B7D"/>
    <w:pPr>
      <w:ind w:left="1134" w:hanging="1134"/>
      <w:outlineLvl w:val="3"/>
    </w:pPr>
  </w:style>
  <w:style w:type="paragraph" w:styleId="Heading5">
    <w:name w:val="heading 5"/>
    <w:basedOn w:val="Heading4"/>
    <w:next w:val="Normal"/>
    <w:link w:val="Heading5Char"/>
    <w:qFormat/>
    <w:rsid w:val="003A0B7D"/>
    <w:pPr>
      <w:outlineLvl w:val="4"/>
    </w:pPr>
  </w:style>
  <w:style w:type="paragraph" w:styleId="Heading6">
    <w:name w:val="heading 6"/>
    <w:basedOn w:val="Heading4"/>
    <w:next w:val="Normal"/>
    <w:link w:val="Heading6Char"/>
    <w:qFormat/>
    <w:rsid w:val="003A0B7D"/>
    <w:pPr>
      <w:outlineLvl w:val="5"/>
    </w:pPr>
  </w:style>
  <w:style w:type="paragraph" w:styleId="Heading7">
    <w:name w:val="heading 7"/>
    <w:basedOn w:val="Heading4"/>
    <w:next w:val="Normal"/>
    <w:link w:val="Heading7Char"/>
    <w:qFormat/>
    <w:rsid w:val="003A0B7D"/>
    <w:pPr>
      <w:ind w:left="1701" w:hanging="1701"/>
      <w:outlineLvl w:val="6"/>
    </w:pPr>
  </w:style>
  <w:style w:type="paragraph" w:styleId="Heading8">
    <w:name w:val="heading 8"/>
    <w:basedOn w:val="Heading4"/>
    <w:next w:val="Normal"/>
    <w:link w:val="Heading8Char"/>
    <w:qFormat/>
    <w:rsid w:val="003A0B7D"/>
    <w:pPr>
      <w:ind w:left="1701" w:hanging="1701"/>
      <w:outlineLvl w:val="7"/>
    </w:pPr>
  </w:style>
  <w:style w:type="paragraph" w:styleId="Heading9">
    <w:name w:val="heading 9"/>
    <w:basedOn w:val="Heading4"/>
    <w:next w:val="Normal"/>
    <w:link w:val="Heading9Char"/>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link w:val="DateChar"/>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5A4EFD"/>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n,DNV-"/>
    <w:basedOn w:val="Normal"/>
    <w:link w:val="FootnoteTextChar"/>
    <w:uiPriority w:val="99"/>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uiPriority w:val="99"/>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link w:val="NormalaftertitleChar"/>
    <w:uiPriority w:val="99"/>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uiPriority w:val="99"/>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uiPriority w:val="99"/>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uiPriority w:val="99"/>
    <w:rsid w:val="00AE0667"/>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n Char,DNV- Char"/>
    <w:basedOn w:val="DefaultParagraphFont"/>
    <w:link w:val="FootnoteText"/>
    <w:uiPriority w:val="99"/>
    <w:rsid w:val="008B645C"/>
    <w:rPr>
      <w:rFonts w:ascii="Calibri" w:hAnsi="Calibri"/>
      <w:sz w:val="24"/>
      <w:lang w:val="fr-FR" w:eastAsia="en-US"/>
    </w:rPr>
  </w:style>
  <w:style w:type="character" w:styleId="FollowedHyperlink">
    <w:name w:val="FollowedHyperlink"/>
    <w:basedOn w:val="DefaultParagraphFont"/>
    <w:rsid w:val="008B645C"/>
    <w:rPr>
      <w:color w:val="800080"/>
      <w:u w:val="single"/>
    </w:rPr>
  </w:style>
  <w:style w:type="paragraph" w:customStyle="1" w:styleId="SpecialFooter">
    <w:name w:val="Special Footer"/>
    <w:basedOn w:val="Footer"/>
    <w:rsid w:val="008B645C"/>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VolumeTitleS2">
    <w:name w:val="VolumeTitle_S2"/>
    <w:basedOn w:val="VolumeTitle"/>
    <w:next w:val="Normal"/>
    <w:qFormat/>
    <w:rsid w:val="008B645C"/>
  </w:style>
  <w:style w:type="paragraph" w:customStyle="1" w:styleId="StyleCommitteeAfter0ptLinespacingsingle">
    <w:name w:val="Style Committee + After:  0 pt Line spacing:  single"/>
    <w:basedOn w:val="Committee"/>
    <w:rsid w:val="008B645C"/>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zCs w:val="20"/>
      <w:lang w:eastAsia="zh-CN"/>
    </w:rPr>
  </w:style>
  <w:style w:type="paragraph" w:styleId="ListParagraph">
    <w:name w:val="List Paragraph"/>
    <w:basedOn w:val="Normal"/>
    <w:uiPriority w:val="34"/>
    <w:qFormat/>
    <w:rsid w:val="008B645C"/>
    <w:pPr>
      <w:ind w:left="720"/>
      <w:contextualSpacing/>
    </w:pPr>
    <w:rPr>
      <w:lang w:val="en-GB"/>
    </w:rPr>
  </w:style>
  <w:style w:type="paragraph" w:customStyle="1" w:styleId="Norml">
    <w:name w:val="Norml"/>
    <w:basedOn w:val="Reasons"/>
    <w:rsid w:val="008B645C"/>
    <w:rPr>
      <w:lang w:val="en-GB"/>
    </w:rPr>
  </w:style>
  <w:style w:type="paragraph" w:customStyle="1" w:styleId="Norma">
    <w:name w:val="Norma"/>
    <w:basedOn w:val="Proposal"/>
    <w:rsid w:val="008B645C"/>
    <w:rPr>
      <w:lang w:val="en-GB"/>
    </w:rPr>
  </w:style>
  <w:style w:type="character" w:customStyle="1" w:styleId="CallChar">
    <w:name w:val="Call Char"/>
    <w:link w:val="Call"/>
    <w:uiPriority w:val="99"/>
    <w:locked/>
    <w:rsid w:val="008B645C"/>
    <w:rPr>
      <w:rFonts w:ascii="Calibri" w:hAnsi="Calibri"/>
      <w:i/>
      <w:sz w:val="24"/>
      <w:lang w:val="fr-FR" w:eastAsia="en-US"/>
    </w:rPr>
  </w:style>
  <w:style w:type="character" w:customStyle="1" w:styleId="NormalaftertitleChar">
    <w:name w:val="Normal after title Char"/>
    <w:link w:val="Normalaftertitle"/>
    <w:uiPriority w:val="99"/>
    <w:locked/>
    <w:rsid w:val="008B645C"/>
    <w:rPr>
      <w:rFonts w:ascii="Calibri" w:hAnsi="Calibri"/>
      <w:sz w:val="24"/>
      <w:lang w:val="fr-FR" w:eastAsia="en-US"/>
    </w:rPr>
  </w:style>
  <w:style w:type="paragraph" w:customStyle="1" w:styleId="MEP">
    <w:name w:val="MEP"/>
    <w:basedOn w:val="Normal"/>
    <w:rsid w:val="008B645C"/>
    <w:pPr>
      <w:tabs>
        <w:tab w:val="clear" w:pos="567"/>
        <w:tab w:val="clear" w:pos="1701"/>
        <w:tab w:val="clear" w:pos="2835"/>
        <w:tab w:val="left" w:pos="1871"/>
      </w:tabs>
      <w:jc w:val="both"/>
      <w:textAlignment w:val="auto"/>
    </w:pPr>
    <w:rPr>
      <w:lang w:val="en-GB"/>
    </w:rPr>
  </w:style>
  <w:style w:type="paragraph" w:customStyle="1" w:styleId="Tablehead0">
    <w:name w:val="Table head"/>
    <w:basedOn w:val="Normal"/>
    <w:uiPriority w:val="99"/>
    <w:rsid w:val="008B645C"/>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lang w:val="en-GB"/>
    </w:rPr>
  </w:style>
  <w:style w:type="paragraph" w:customStyle="1" w:styleId="TableTEXT0">
    <w:name w:val="Table TEXT"/>
    <w:basedOn w:val="Tabletext"/>
    <w:rsid w:val="00B612EF"/>
    <w:rPr>
      <w:lang w:eastAsia="sv-SE"/>
    </w:rPr>
  </w:style>
  <w:style w:type="character" w:styleId="CommentReference">
    <w:name w:val="annotation reference"/>
    <w:basedOn w:val="DefaultParagraphFont"/>
    <w:semiHidden/>
    <w:unhideWhenUsed/>
    <w:rsid w:val="00FB5BCE"/>
    <w:rPr>
      <w:sz w:val="16"/>
      <w:szCs w:val="16"/>
    </w:rPr>
  </w:style>
  <w:style w:type="paragraph" w:styleId="CommentText">
    <w:name w:val="annotation text"/>
    <w:basedOn w:val="Normal"/>
    <w:link w:val="CommentTextChar"/>
    <w:semiHidden/>
    <w:unhideWhenUsed/>
    <w:rsid w:val="00FB5BCE"/>
    <w:rPr>
      <w:sz w:val="20"/>
      <w:lang w:val="en-GB"/>
    </w:rPr>
  </w:style>
  <w:style w:type="character" w:customStyle="1" w:styleId="CommentTextChar">
    <w:name w:val="Comment Text Char"/>
    <w:basedOn w:val="DefaultParagraphFont"/>
    <w:link w:val="CommentText"/>
    <w:semiHidden/>
    <w:rsid w:val="00FB5BCE"/>
    <w:rPr>
      <w:rFonts w:ascii="Calibri" w:hAnsi="Calibri"/>
      <w:lang w:val="en-GB" w:eastAsia="en-US"/>
    </w:rPr>
  </w:style>
  <w:style w:type="paragraph" w:styleId="CommentSubject">
    <w:name w:val="annotation subject"/>
    <w:basedOn w:val="CommentText"/>
    <w:next w:val="CommentText"/>
    <w:link w:val="CommentSubjectChar"/>
    <w:semiHidden/>
    <w:unhideWhenUsed/>
    <w:rsid w:val="00FB5BCE"/>
    <w:rPr>
      <w:b/>
      <w:bCs/>
    </w:rPr>
  </w:style>
  <w:style w:type="character" w:customStyle="1" w:styleId="CommentSubjectChar">
    <w:name w:val="Comment Subject Char"/>
    <w:basedOn w:val="CommentTextChar"/>
    <w:link w:val="CommentSubject"/>
    <w:semiHidden/>
    <w:rsid w:val="00FB5BCE"/>
    <w:rPr>
      <w:rFonts w:ascii="Calibri" w:hAnsi="Calibri"/>
      <w:b/>
      <w:bCs/>
      <w:lang w:val="en-GB" w:eastAsia="en-US"/>
    </w:rPr>
  </w:style>
  <w:style w:type="character" w:customStyle="1" w:styleId="Heading1Char">
    <w:name w:val="Heading 1 Char"/>
    <w:basedOn w:val="DefaultParagraphFont"/>
    <w:link w:val="Heading1"/>
    <w:rsid w:val="00C16AFA"/>
    <w:rPr>
      <w:rFonts w:ascii="Calibri" w:hAnsi="Calibri"/>
      <w:b/>
      <w:sz w:val="28"/>
      <w:lang w:val="fr-FR" w:eastAsia="en-US"/>
    </w:rPr>
  </w:style>
  <w:style w:type="character" w:customStyle="1" w:styleId="Heading2Char">
    <w:name w:val="Heading 2 Char"/>
    <w:basedOn w:val="DefaultParagraphFont"/>
    <w:link w:val="Heading2"/>
    <w:rsid w:val="00C16AFA"/>
    <w:rPr>
      <w:rFonts w:ascii="Calibri" w:hAnsi="Calibri"/>
      <w:b/>
      <w:sz w:val="24"/>
      <w:lang w:val="fr-FR" w:eastAsia="en-US"/>
    </w:rPr>
  </w:style>
  <w:style w:type="character" w:customStyle="1" w:styleId="Heading3Char">
    <w:name w:val="Heading 3 Char"/>
    <w:basedOn w:val="DefaultParagraphFont"/>
    <w:link w:val="Heading3"/>
    <w:rsid w:val="00C16AFA"/>
    <w:rPr>
      <w:rFonts w:ascii="Calibri" w:hAnsi="Calibri"/>
      <w:b/>
      <w:sz w:val="24"/>
      <w:lang w:val="fr-FR" w:eastAsia="en-US"/>
    </w:rPr>
  </w:style>
  <w:style w:type="character" w:customStyle="1" w:styleId="Heading4Char">
    <w:name w:val="Heading 4 Char"/>
    <w:basedOn w:val="DefaultParagraphFont"/>
    <w:link w:val="Heading4"/>
    <w:rsid w:val="00C16AFA"/>
    <w:rPr>
      <w:rFonts w:ascii="Calibri" w:hAnsi="Calibri"/>
      <w:b/>
      <w:sz w:val="24"/>
      <w:lang w:val="fr-FR" w:eastAsia="en-US"/>
    </w:rPr>
  </w:style>
  <w:style w:type="character" w:customStyle="1" w:styleId="Heading5Char">
    <w:name w:val="Heading 5 Char"/>
    <w:basedOn w:val="DefaultParagraphFont"/>
    <w:link w:val="Heading5"/>
    <w:rsid w:val="00C16AFA"/>
    <w:rPr>
      <w:rFonts w:ascii="Calibri" w:hAnsi="Calibri"/>
      <w:b/>
      <w:sz w:val="24"/>
      <w:lang w:val="fr-FR" w:eastAsia="en-US"/>
    </w:rPr>
  </w:style>
  <w:style w:type="character" w:customStyle="1" w:styleId="Heading6Char">
    <w:name w:val="Heading 6 Char"/>
    <w:basedOn w:val="DefaultParagraphFont"/>
    <w:link w:val="Heading6"/>
    <w:rsid w:val="00C16AFA"/>
    <w:rPr>
      <w:rFonts w:ascii="Calibri" w:hAnsi="Calibri"/>
      <w:b/>
      <w:sz w:val="24"/>
      <w:lang w:val="fr-FR" w:eastAsia="en-US"/>
    </w:rPr>
  </w:style>
  <w:style w:type="character" w:customStyle="1" w:styleId="Heading7Char">
    <w:name w:val="Heading 7 Char"/>
    <w:basedOn w:val="DefaultParagraphFont"/>
    <w:link w:val="Heading7"/>
    <w:rsid w:val="00C16AFA"/>
    <w:rPr>
      <w:rFonts w:ascii="Calibri" w:hAnsi="Calibri"/>
      <w:b/>
      <w:sz w:val="24"/>
      <w:lang w:val="fr-FR" w:eastAsia="en-US"/>
    </w:rPr>
  </w:style>
  <w:style w:type="character" w:customStyle="1" w:styleId="Heading8Char">
    <w:name w:val="Heading 8 Char"/>
    <w:basedOn w:val="DefaultParagraphFont"/>
    <w:link w:val="Heading8"/>
    <w:rsid w:val="00C16AFA"/>
    <w:rPr>
      <w:rFonts w:ascii="Calibri" w:hAnsi="Calibri"/>
      <w:b/>
      <w:sz w:val="24"/>
      <w:lang w:val="fr-FR" w:eastAsia="en-US"/>
    </w:rPr>
  </w:style>
  <w:style w:type="character" w:customStyle="1" w:styleId="Heading9Char">
    <w:name w:val="Heading 9 Char"/>
    <w:basedOn w:val="DefaultParagraphFont"/>
    <w:link w:val="Heading9"/>
    <w:rsid w:val="00C16AFA"/>
    <w:rPr>
      <w:rFonts w:ascii="Calibri" w:hAnsi="Calibri"/>
      <w:b/>
      <w:sz w:val="24"/>
      <w:lang w:val="fr-FR" w:eastAsia="en-US"/>
    </w:rPr>
  </w:style>
  <w:style w:type="character" w:customStyle="1" w:styleId="FooterChar">
    <w:name w:val="Footer Char"/>
    <w:basedOn w:val="DefaultParagraphFont"/>
    <w:link w:val="Footer"/>
    <w:rsid w:val="00C16AFA"/>
    <w:rPr>
      <w:rFonts w:ascii="Calibri" w:hAnsi="Calibri"/>
      <w:caps/>
      <w:noProof/>
      <w:sz w:val="16"/>
      <w:lang w:val="fr-FR" w:eastAsia="en-US"/>
    </w:rPr>
  </w:style>
  <w:style w:type="character" w:customStyle="1" w:styleId="DateChar">
    <w:name w:val="Date Char"/>
    <w:basedOn w:val="DefaultParagraphFont"/>
    <w:link w:val="Date"/>
    <w:rsid w:val="00C16AFA"/>
    <w:rPr>
      <w:rFonts w:ascii="Calibri" w:hAnsi="Calibr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ana.flutur@ancom.org.ro" TargetMode="External"/><Relationship Id="rId13" Type="http://schemas.openxmlformats.org/officeDocument/2006/relationships/hyperlink" Target="mailto:cristiana.flutur@ancom.org.ro" TargetMode="External"/><Relationship Id="rId18" Type="http://schemas.openxmlformats.org/officeDocument/2006/relationships/hyperlink" Target="mailto:kavi@mpo.cz" TargetMode="External"/><Relationship Id="rId26" Type="http://schemas.openxmlformats.org/officeDocument/2006/relationships/hyperlink" Target="mailto:s.a.vanmerkom@minez.nl" TargetMode="External"/><Relationship Id="rId39" Type="http://schemas.openxmlformats.org/officeDocument/2006/relationships/hyperlink" Target="mailto:kavi@mpo.cz" TargetMode="External"/><Relationship Id="rId3" Type="http://schemas.openxmlformats.org/officeDocument/2006/relationships/settings" Target="settings.xml"/><Relationship Id="rId21" Type="http://schemas.openxmlformats.org/officeDocument/2006/relationships/hyperlink" Target="mailto:bgonzalez@minetad.es" TargetMode="External"/><Relationship Id="rId34" Type="http://schemas.openxmlformats.org/officeDocument/2006/relationships/hyperlink" Target="mailto:anders.jonsson@pts.se" TargetMode="External"/><Relationship Id="rId42"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paul.blaker@culture.gov.uk" TargetMode="External"/><Relationship Id="rId17" Type="http://schemas.openxmlformats.org/officeDocument/2006/relationships/hyperlink" Target="mailto:kavi@mpo.cz" TargetMode="External"/><Relationship Id="rId25" Type="http://schemas.openxmlformats.org/officeDocument/2006/relationships/hyperlink" Target="mailto:kavi@mpo.cz" TargetMode="External"/><Relationship Id="rId33" Type="http://schemas.openxmlformats.org/officeDocument/2006/relationships/hyperlink" Target="mailto:f.g.bos@minez.nl" TargetMode="External"/><Relationship Id="rId38" Type="http://schemas.openxmlformats.org/officeDocument/2006/relationships/hyperlink" Target="mailto:kavi@mpo.cz" TargetMode="External"/><Relationship Id="rId2" Type="http://schemas.openxmlformats.org/officeDocument/2006/relationships/styles" Target="styles.xml"/><Relationship Id="rId16" Type="http://schemas.openxmlformats.org/officeDocument/2006/relationships/hyperlink" Target="mailto:natalia.mochu@niir.ru" TargetMode="External"/><Relationship Id="rId20" Type="http://schemas.openxmlformats.org/officeDocument/2006/relationships/hyperlink" Target="mailto:kavi@mpo.cz" TargetMode="External"/><Relationship Id="rId29" Type="http://schemas.openxmlformats.org/officeDocument/2006/relationships/hyperlink" Target="mailto:alexandre.vassiliev@mail.ru"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zhivov@minsvyaz.ru" TargetMode="External"/><Relationship Id="rId24" Type="http://schemas.openxmlformats.org/officeDocument/2006/relationships/hyperlink" Target="mailto:vilem.vesely@mpo.cz" TargetMode="External"/><Relationship Id="rId32" Type="http://schemas.openxmlformats.org/officeDocument/2006/relationships/hyperlink" Target="mailto:anders.jonsson@pts.se" TargetMode="External"/><Relationship Id="rId37" Type="http://schemas.openxmlformats.org/officeDocument/2006/relationships/hyperlink" Target="mailto:szentleleky.szabolcs@nmhh.hu" TargetMode="External"/><Relationship Id="rId40" Type="http://schemas.openxmlformats.org/officeDocument/2006/relationships/hyperlink" Target="mailto:vilem.vesely@mpo.cz" TargetMode="External"/><Relationship Id="rId5" Type="http://schemas.openxmlformats.org/officeDocument/2006/relationships/footnotes" Target="footnotes.xml"/><Relationship Id="rId15" Type="http://schemas.openxmlformats.org/officeDocument/2006/relationships/hyperlink" Target="mailto:przemyslaw.olowski@mc.gov.pl" TargetMode="External"/><Relationship Id="rId23" Type="http://schemas.openxmlformats.org/officeDocument/2006/relationships/hyperlink" Target="mailto:minkin-itu@mail.ru" TargetMode="External"/><Relationship Id="rId28" Type="http://schemas.openxmlformats.org/officeDocument/2006/relationships/hyperlink" Target="mailto:jtencheva@mtitc.government.bg" TargetMode="External"/><Relationship Id="rId36" Type="http://schemas.openxmlformats.org/officeDocument/2006/relationships/hyperlink" Target="mailto:kavi@mpo.cz" TargetMode="External"/><Relationship Id="rId10" Type="http://schemas.openxmlformats.org/officeDocument/2006/relationships/hyperlink" Target="mailto:paul.blaker@culture.gov.uk" TargetMode="External"/><Relationship Id="rId19" Type="http://schemas.openxmlformats.org/officeDocument/2006/relationships/hyperlink" Target="mailto:kavi@mpo.cz" TargetMode="External"/><Relationship Id="rId31" Type="http://schemas.openxmlformats.org/officeDocument/2006/relationships/hyperlink" Target="mailto:Oli.Bird@ofcom.org.u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ilem.vesely@mpo.cz" TargetMode="External"/><Relationship Id="rId14" Type="http://schemas.openxmlformats.org/officeDocument/2006/relationships/hyperlink" Target="mailto:bgonzalez@minetad.es" TargetMode="External"/><Relationship Id="rId22" Type="http://schemas.openxmlformats.org/officeDocument/2006/relationships/hyperlink" Target="mailto:f.g.bos@minez.nl" TargetMode="External"/><Relationship Id="rId27" Type="http://schemas.openxmlformats.org/officeDocument/2006/relationships/hyperlink" Target="mailto:gavin.willis@cesg.gsi.gov.uk" TargetMode="External"/><Relationship Id="rId30" Type="http://schemas.openxmlformats.org/officeDocument/2006/relationships/hyperlink" Target="mailto:Oli.Bird@ofcom.org.uk" TargetMode="External"/><Relationship Id="rId35" Type="http://schemas.openxmlformats.org/officeDocument/2006/relationships/hyperlink" Target="mailto:fabio.bigi@virgilio.it"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5</TotalTime>
  <Pages>8</Pages>
  <Words>2385</Words>
  <Characters>10599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European Common Proposals for the work of the Conference</vt:lpstr>
    </vt:vector>
  </TitlesOfParts>
  <Manager/>
  <Company/>
  <LinksUpToDate>false</LinksUpToDate>
  <CharactersWithSpaces>12959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Common Proposals for the work of the Conference</dc:title>
  <dc:subject>Plenipotentiary Conference (PP-18)</dc:subject>
  <dc:creator>Royer, Veronique</dc:creator>
  <cp:keywords>PP-18, Plenipotentiary</cp:keywords>
  <dc:description/>
  <cp:lastModifiedBy>Botalla, Sabine</cp:lastModifiedBy>
  <cp:revision>4</cp:revision>
  <cp:lastPrinted>2018-08-14T09:51:00Z</cp:lastPrinted>
  <dcterms:created xsi:type="dcterms:W3CDTF">2018-10-25T09:13:00Z</dcterms:created>
  <dcterms:modified xsi:type="dcterms:W3CDTF">2018-10-25T10:38:00Z</dcterms:modified>
  <cp:category>Conference document</cp:category>
</cp:coreProperties>
</file>