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3409ED" w:rsidTr="00E63DAB">
        <w:trPr>
          <w:cantSplit/>
        </w:trPr>
        <w:tc>
          <w:tcPr>
            <w:tcW w:w="6911" w:type="dxa"/>
          </w:tcPr>
          <w:p w:rsidR="00F96AB4" w:rsidRPr="003409ED" w:rsidRDefault="00F96AB4" w:rsidP="0060437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Start w:id="1" w:name="_GoBack"/>
            <w:bookmarkEnd w:id="0"/>
            <w:r w:rsidRPr="003409E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3409ED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3409E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3409ED">
              <w:rPr>
                <w:rFonts w:ascii="Verdana" w:hAnsi="Verdana"/>
                <w:szCs w:val="22"/>
                <w:lang w:val="ru-RU"/>
              </w:rPr>
              <w:br/>
            </w:r>
            <w:r w:rsidR="002D024B" w:rsidRPr="003409ED">
              <w:rPr>
                <w:b/>
                <w:szCs w:val="22"/>
                <w:lang w:val="ru-RU"/>
              </w:rPr>
              <w:t>Дубай</w:t>
            </w:r>
            <w:r w:rsidRPr="003409ED">
              <w:rPr>
                <w:b/>
                <w:bCs/>
                <w:lang w:val="ru-RU"/>
              </w:rPr>
              <w:t>, 2</w:t>
            </w:r>
            <w:r w:rsidR="002D024B" w:rsidRPr="003409ED">
              <w:rPr>
                <w:b/>
                <w:bCs/>
                <w:lang w:val="ru-RU"/>
              </w:rPr>
              <w:t>9</w:t>
            </w:r>
            <w:r w:rsidRPr="003409ED">
              <w:rPr>
                <w:b/>
                <w:bCs/>
                <w:lang w:val="ru-RU"/>
              </w:rPr>
              <w:t xml:space="preserve"> октября – </w:t>
            </w:r>
            <w:r w:rsidR="002D024B" w:rsidRPr="003409ED">
              <w:rPr>
                <w:b/>
                <w:bCs/>
                <w:lang w:val="ru-RU"/>
              </w:rPr>
              <w:t>16</w:t>
            </w:r>
            <w:r w:rsidRPr="003409ED">
              <w:rPr>
                <w:b/>
                <w:bCs/>
                <w:lang w:val="ru-RU"/>
              </w:rPr>
              <w:t xml:space="preserve"> ноября 201</w:t>
            </w:r>
            <w:r w:rsidR="002D024B" w:rsidRPr="003409ED">
              <w:rPr>
                <w:b/>
                <w:bCs/>
                <w:lang w:val="ru-RU"/>
              </w:rPr>
              <w:t>8</w:t>
            </w:r>
            <w:r w:rsidRPr="003409ED">
              <w:rPr>
                <w:b/>
                <w:bCs/>
                <w:lang w:val="ru-RU"/>
              </w:rPr>
              <w:t xml:space="preserve"> г.</w:t>
            </w:r>
            <w:bookmarkEnd w:id="1"/>
          </w:p>
        </w:tc>
        <w:tc>
          <w:tcPr>
            <w:tcW w:w="3120" w:type="dxa"/>
          </w:tcPr>
          <w:p w:rsidR="00F96AB4" w:rsidRPr="003409ED" w:rsidRDefault="00F96AB4" w:rsidP="00E63DAB">
            <w:pPr>
              <w:rPr>
                <w:lang w:val="ru-RU"/>
              </w:rPr>
            </w:pPr>
            <w:bookmarkStart w:id="2" w:name="ditulogo"/>
            <w:bookmarkEnd w:id="2"/>
            <w:r w:rsidRPr="003409ED">
              <w:rPr>
                <w:lang w:val="ru-RU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3409ED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3409ED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3409ED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3409ED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3409ED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3409ED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F96AB4" w:rsidRPr="003409ED" w:rsidTr="00E63DAB">
        <w:trPr>
          <w:cantSplit/>
        </w:trPr>
        <w:tc>
          <w:tcPr>
            <w:tcW w:w="6911" w:type="dxa"/>
          </w:tcPr>
          <w:p w:rsidR="00F96AB4" w:rsidRPr="003409ED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409ED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3409ED" w:rsidRDefault="00BD5BC7" w:rsidP="00FB22EB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409ED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FB22EB" w:rsidRPr="003409ED">
              <w:rPr>
                <w:rFonts w:cstheme="minorHAnsi"/>
                <w:b/>
                <w:bCs/>
                <w:szCs w:val="28"/>
                <w:lang w:val="ru-RU"/>
              </w:rPr>
              <w:t>47</w:t>
            </w:r>
            <w:r w:rsidRPr="003409ED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3409ED" w:rsidTr="00E63DAB">
        <w:trPr>
          <w:cantSplit/>
        </w:trPr>
        <w:tc>
          <w:tcPr>
            <w:tcW w:w="6911" w:type="dxa"/>
          </w:tcPr>
          <w:p w:rsidR="00F96AB4" w:rsidRPr="003409ED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3409ED" w:rsidRDefault="00FB22EB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409ED">
              <w:rPr>
                <w:b/>
                <w:bCs/>
                <w:lang w:val="ru-RU"/>
              </w:rPr>
              <w:t>25 июля</w:t>
            </w:r>
            <w:r w:rsidR="00BD5BC7" w:rsidRPr="003409ED">
              <w:rPr>
                <w:b/>
                <w:bCs/>
                <w:lang w:val="ru-RU"/>
              </w:rPr>
              <w:t xml:space="preserve"> </w:t>
            </w:r>
            <w:r w:rsidRPr="003409ED">
              <w:rPr>
                <w:b/>
                <w:bCs/>
                <w:lang w:val="ru-RU"/>
              </w:rPr>
              <w:t>2018</w:t>
            </w:r>
            <w:r w:rsidR="00BD5BC7" w:rsidRPr="003409ED">
              <w:rPr>
                <w:b/>
                <w:bCs/>
                <w:lang w:val="ru-RU"/>
              </w:rPr>
              <w:t xml:space="preserve"> </w:t>
            </w:r>
            <w:r w:rsidR="00F96AB4" w:rsidRPr="003409ED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3409ED" w:rsidTr="00E63DAB">
        <w:trPr>
          <w:cantSplit/>
        </w:trPr>
        <w:tc>
          <w:tcPr>
            <w:tcW w:w="6911" w:type="dxa"/>
          </w:tcPr>
          <w:p w:rsidR="00F96AB4" w:rsidRPr="003409ED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3409ED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409ED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3409ED" w:rsidTr="00E63DAB">
        <w:trPr>
          <w:cantSplit/>
        </w:trPr>
        <w:tc>
          <w:tcPr>
            <w:tcW w:w="10031" w:type="dxa"/>
            <w:gridSpan w:val="2"/>
          </w:tcPr>
          <w:p w:rsidR="00F96AB4" w:rsidRPr="003409ED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3409ED" w:rsidTr="00E63DAB">
        <w:trPr>
          <w:cantSplit/>
        </w:trPr>
        <w:tc>
          <w:tcPr>
            <w:tcW w:w="10031" w:type="dxa"/>
            <w:gridSpan w:val="2"/>
          </w:tcPr>
          <w:p w:rsidR="00F96AB4" w:rsidRPr="003409ED" w:rsidRDefault="00FB22EB" w:rsidP="00E63DAB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3409ED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3409ED" w:rsidTr="00E63DAB">
        <w:trPr>
          <w:cantSplit/>
        </w:trPr>
        <w:tc>
          <w:tcPr>
            <w:tcW w:w="10031" w:type="dxa"/>
            <w:gridSpan w:val="2"/>
          </w:tcPr>
          <w:p w:rsidR="00F96AB4" w:rsidRPr="003409ED" w:rsidRDefault="00FB22EB" w:rsidP="00FB22EB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3409ED">
              <w:rPr>
                <w:szCs w:val="26"/>
                <w:lang w:val="ru-RU"/>
              </w:rPr>
              <w:t>СОГЛАШЕНИЕ О СОТРУДНИЧЕСТВЕ МЕЖДУ Международной организацией уголовной полиции (ИНТЕРПОЛОМ) и международным союзом электросвязи (МСЭ)</w:t>
            </w:r>
          </w:p>
        </w:tc>
      </w:tr>
      <w:tr w:rsidR="00F96AB4" w:rsidRPr="003409ED" w:rsidTr="00E63DAB">
        <w:trPr>
          <w:cantSplit/>
        </w:trPr>
        <w:tc>
          <w:tcPr>
            <w:tcW w:w="10031" w:type="dxa"/>
            <w:gridSpan w:val="2"/>
          </w:tcPr>
          <w:p w:rsidR="00F96AB4" w:rsidRPr="003409ED" w:rsidRDefault="00F96AB4" w:rsidP="00E63DAB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bookmarkEnd w:id="7"/>
    </w:tbl>
    <w:p w:rsidR="00FB22EB" w:rsidRPr="003409ED" w:rsidRDefault="00FB22EB" w:rsidP="00FB22EB">
      <w:pPr>
        <w:spacing w:before="0"/>
        <w:rPr>
          <w:lang w:val="ru-RU"/>
        </w:rPr>
      </w:pPr>
    </w:p>
    <w:tbl>
      <w:tblPr>
        <w:tblW w:w="8221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1"/>
      </w:tblGrid>
      <w:tr w:rsidR="00FB22EB" w:rsidRPr="003409ED" w:rsidTr="00FB22EB">
        <w:trPr>
          <w:trHeight w:val="3372"/>
        </w:trPr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2EB" w:rsidRPr="003409ED" w:rsidRDefault="00FB22EB" w:rsidP="00B87B61">
            <w:pPr>
              <w:pStyle w:val="Headingb"/>
              <w:rPr>
                <w:szCs w:val="22"/>
                <w:lang w:val="ru-RU"/>
              </w:rPr>
            </w:pPr>
            <w:r w:rsidRPr="003409ED">
              <w:rPr>
                <w:szCs w:val="22"/>
                <w:lang w:val="ru-RU"/>
              </w:rPr>
              <w:t>Резюме</w:t>
            </w:r>
          </w:p>
          <w:p w:rsidR="00FB22EB" w:rsidRPr="003409ED" w:rsidRDefault="00FB22EB" w:rsidP="001C26FA">
            <w:pPr>
              <w:rPr>
                <w:lang w:val="ru-RU"/>
              </w:rPr>
            </w:pPr>
            <w:r w:rsidRPr="003409ED">
              <w:rPr>
                <w:lang w:val="ru-RU"/>
              </w:rPr>
              <w:t>В соответствии с п.</w:t>
            </w:r>
            <w:r w:rsidR="00F81E50" w:rsidRPr="003409ED">
              <w:rPr>
                <w:lang w:val="ru-RU"/>
              </w:rPr>
              <w:t> </w:t>
            </w:r>
            <w:r w:rsidRPr="003409ED">
              <w:rPr>
                <w:lang w:val="ru-RU"/>
              </w:rPr>
              <w:t>58 Устава Международного союза электросвязи, а также Решением 598 Совета 2017</w:t>
            </w:r>
            <w:r w:rsidR="00F81E50" w:rsidRPr="003409ED">
              <w:rPr>
                <w:lang w:val="ru-RU"/>
              </w:rPr>
              <w:t> </w:t>
            </w:r>
            <w:r w:rsidRPr="003409ED">
              <w:rPr>
                <w:lang w:val="ru-RU"/>
              </w:rPr>
              <w:t xml:space="preserve">года Конференции </w:t>
            </w:r>
            <w:r w:rsidR="007A6D7D" w:rsidRPr="003409ED">
              <w:rPr>
                <w:lang w:val="ru-RU"/>
              </w:rPr>
              <w:t xml:space="preserve">представляется </w:t>
            </w:r>
            <w:r w:rsidRPr="003409ED">
              <w:rPr>
                <w:lang w:val="ru-RU"/>
              </w:rPr>
              <w:t xml:space="preserve">на рассмотрение и, если это будет сочтено целесообразным, утверждение текст вышеупомянутого </w:t>
            </w:r>
            <w:r w:rsidR="001C26FA" w:rsidRPr="003409ED">
              <w:rPr>
                <w:lang w:val="ru-RU"/>
              </w:rPr>
              <w:t>С</w:t>
            </w:r>
            <w:r w:rsidRPr="003409ED">
              <w:rPr>
                <w:lang w:val="ru-RU"/>
              </w:rPr>
              <w:t>оглашения.</w:t>
            </w:r>
          </w:p>
          <w:p w:rsidR="00FB22EB" w:rsidRPr="003409ED" w:rsidRDefault="0066371B" w:rsidP="001C26FA">
            <w:pPr>
              <w:rPr>
                <w:lang w:val="ru-RU"/>
              </w:rPr>
            </w:pPr>
            <w:r w:rsidRPr="003409ED">
              <w:rPr>
                <w:lang w:val="ru-RU"/>
              </w:rPr>
              <w:t>Руководствуясь</w:t>
            </w:r>
            <w:r w:rsidR="00FB22EB" w:rsidRPr="003409ED">
              <w:rPr>
                <w:lang w:val="ru-RU"/>
              </w:rPr>
              <w:t xml:space="preserve"> п.</w:t>
            </w:r>
            <w:r w:rsidR="00F81E50" w:rsidRPr="003409ED">
              <w:rPr>
                <w:lang w:val="ru-RU"/>
              </w:rPr>
              <w:t> </w:t>
            </w:r>
            <w:r w:rsidR="00FB22EB" w:rsidRPr="003409ED">
              <w:rPr>
                <w:lang w:val="ru-RU"/>
              </w:rPr>
              <w:t>80 Конвенции МСЭ</w:t>
            </w:r>
            <w:r w:rsidRPr="003409ED">
              <w:rPr>
                <w:lang w:val="ru-RU"/>
              </w:rPr>
              <w:t>,</w:t>
            </w:r>
            <w:r w:rsidR="00DE3EAB" w:rsidRPr="003409ED">
              <w:rPr>
                <w:lang w:val="ru-RU"/>
              </w:rPr>
              <w:t xml:space="preserve"> Совет утвердил на своей сессии 2017 года</w:t>
            </w:r>
            <w:r w:rsidR="00FB22EB" w:rsidRPr="003409ED">
              <w:rPr>
                <w:lang w:val="ru-RU"/>
              </w:rPr>
              <w:t xml:space="preserve"> заключение на временной основе </w:t>
            </w:r>
            <w:r w:rsidR="00F81E50" w:rsidRPr="003409ED">
              <w:rPr>
                <w:lang w:val="ru-RU"/>
              </w:rPr>
              <w:t>данного</w:t>
            </w:r>
            <w:r w:rsidR="00FB22EB" w:rsidRPr="003409ED">
              <w:rPr>
                <w:lang w:val="ru-RU"/>
              </w:rPr>
              <w:t xml:space="preserve"> </w:t>
            </w:r>
            <w:r w:rsidR="001C26FA" w:rsidRPr="003409ED">
              <w:rPr>
                <w:lang w:val="ru-RU"/>
              </w:rPr>
              <w:t>С</w:t>
            </w:r>
            <w:r w:rsidR="00FB22EB" w:rsidRPr="003409ED">
              <w:rPr>
                <w:lang w:val="ru-RU"/>
              </w:rPr>
              <w:t>оглашения (Решение</w:t>
            </w:r>
            <w:r w:rsidR="00F81E50" w:rsidRPr="003409ED">
              <w:rPr>
                <w:lang w:val="ru-RU"/>
              </w:rPr>
              <w:t> </w:t>
            </w:r>
            <w:r w:rsidR="00FB22EB" w:rsidRPr="003409ED">
              <w:rPr>
                <w:lang w:val="ru-RU"/>
              </w:rPr>
              <w:t>598, приведенное в Приложении</w:t>
            </w:r>
            <w:r w:rsidR="00F81E50" w:rsidRPr="003409ED">
              <w:rPr>
                <w:lang w:val="ru-RU"/>
              </w:rPr>
              <w:t> </w:t>
            </w:r>
            <w:r w:rsidR="00FB22EB" w:rsidRPr="003409ED">
              <w:rPr>
                <w:lang w:val="ru-RU"/>
              </w:rPr>
              <w:t xml:space="preserve">В к настоящему документу) (см. также Документы </w:t>
            </w:r>
            <w:hyperlink r:id="rId9" w:history="1">
              <w:proofErr w:type="spellStart"/>
              <w:r w:rsidR="00FB22EB" w:rsidRPr="003409ED">
                <w:rPr>
                  <w:rStyle w:val="Hyperlink"/>
                  <w:lang w:val="ru-RU"/>
                </w:rPr>
                <w:t>C17</w:t>
              </w:r>
              <w:proofErr w:type="spellEnd"/>
              <w:r w:rsidR="00FB22EB" w:rsidRPr="003409ED">
                <w:rPr>
                  <w:rStyle w:val="Hyperlink"/>
                  <w:lang w:val="ru-RU"/>
                </w:rPr>
                <w:t>/126</w:t>
              </w:r>
            </w:hyperlink>
            <w:r w:rsidR="00FB22EB" w:rsidRPr="003409ED">
              <w:rPr>
                <w:lang w:val="ru-RU"/>
              </w:rPr>
              <w:t xml:space="preserve">, </w:t>
            </w:r>
            <w:hyperlink r:id="rId10" w:history="1">
              <w:proofErr w:type="spellStart"/>
              <w:r w:rsidR="00FB22EB" w:rsidRPr="003409ED">
                <w:rPr>
                  <w:rStyle w:val="Hyperlink"/>
                  <w:lang w:val="ru-RU"/>
                </w:rPr>
                <w:t>C17</w:t>
              </w:r>
              <w:proofErr w:type="spellEnd"/>
              <w:r w:rsidR="00FB22EB" w:rsidRPr="003409ED">
                <w:rPr>
                  <w:rStyle w:val="Hyperlink"/>
                  <w:lang w:val="ru-RU"/>
                </w:rPr>
                <w:t>/65</w:t>
              </w:r>
            </w:hyperlink>
            <w:r w:rsidR="00FB22EB" w:rsidRPr="003409ED">
              <w:rPr>
                <w:lang w:val="ru-RU"/>
              </w:rPr>
              <w:t>).</w:t>
            </w:r>
          </w:p>
          <w:p w:rsidR="00FB22EB" w:rsidRPr="003409ED" w:rsidRDefault="00FB22EB" w:rsidP="00122991">
            <w:pPr>
              <w:rPr>
                <w:lang w:val="ru-RU"/>
              </w:rPr>
            </w:pPr>
            <w:r w:rsidRPr="003409ED">
              <w:rPr>
                <w:lang w:val="ru-RU"/>
              </w:rPr>
              <w:t xml:space="preserve">Текст </w:t>
            </w:r>
            <w:r w:rsidR="006D42D7" w:rsidRPr="003409ED">
              <w:rPr>
                <w:lang w:val="ru-RU"/>
              </w:rPr>
              <w:t>С</w:t>
            </w:r>
            <w:r w:rsidRPr="003409ED">
              <w:rPr>
                <w:lang w:val="ru-RU"/>
              </w:rPr>
              <w:t xml:space="preserve">оглашения между МСЭ и </w:t>
            </w:r>
            <w:r w:rsidR="006C0497" w:rsidRPr="003409ED">
              <w:rPr>
                <w:lang w:val="ru-RU"/>
              </w:rPr>
              <w:t xml:space="preserve">Интерполом </w:t>
            </w:r>
            <w:r w:rsidRPr="003409ED">
              <w:rPr>
                <w:lang w:val="ru-RU"/>
              </w:rPr>
              <w:t xml:space="preserve">был утвержден </w:t>
            </w:r>
            <w:r w:rsidR="006C0497" w:rsidRPr="003409ED">
              <w:rPr>
                <w:lang w:val="ru-RU"/>
              </w:rPr>
              <w:t xml:space="preserve">Интерполом </w:t>
            </w:r>
            <w:r w:rsidRPr="003409ED">
              <w:rPr>
                <w:lang w:val="ru-RU"/>
              </w:rPr>
              <w:t xml:space="preserve">на </w:t>
            </w:r>
            <w:r w:rsidR="00122991" w:rsidRPr="003409ED">
              <w:rPr>
                <w:lang w:val="ru-RU"/>
              </w:rPr>
              <w:t>86</w:t>
            </w:r>
            <w:r w:rsidR="00122991" w:rsidRPr="003409ED">
              <w:rPr>
                <w:lang w:val="ru-RU"/>
              </w:rPr>
              <w:noBreakHyphen/>
            </w:r>
            <w:r w:rsidR="00F81E50" w:rsidRPr="003409ED">
              <w:rPr>
                <w:lang w:val="ru-RU"/>
              </w:rPr>
              <w:t>й</w:t>
            </w:r>
            <w:r w:rsidR="00122991" w:rsidRPr="003409ED">
              <w:rPr>
                <w:lang w:val="ru-RU"/>
              </w:rPr>
              <w:t> </w:t>
            </w:r>
            <w:r w:rsidR="00F81E50" w:rsidRPr="003409ED">
              <w:rPr>
                <w:lang w:val="ru-RU"/>
              </w:rPr>
              <w:t xml:space="preserve">сессии </w:t>
            </w:r>
            <w:r w:rsidRPr="003409ED">
              <w:rPr>
                <w:lang w:val="ru-RU"/>
              </w:rPr>
              <w:t>его Генеральной ассамблеи в сентябре 2017</w:t>
            </w:r>
            <w:r w:rsidR="00F81E50" w:rsidRPr="003409ED">
              <w:rPr>
                <w:lang w:val="ru-RU"/>
              </w:rPr>
              <w:t> </w:t>
            </w:r>
            <w:r w:rsidRPr="003409ED">
              <w:rPr>
                <w:lang w:val="ru-RU"/>
              </w:rPr>
              <w:t xml:space="preserve">года. </w:t>
            </w:r>
            <w:r w:rsidR="008C1ED5" w:rsidRPr="003409ED">
              <w:rPr>
                <w:lang w:val="ru-RU"/>
              </w:rPr>
              <w:t xml:space="preserve">Это </w:t>
            </w:r>
            <w:r w:rsidR="006D42D7" w:rsidRPr="003409ED">
              <w:rPr>
                <w:lang w:val="ru-RU"/>
              </w:rPr>
              <w:t>С</w:t>
            </w:r>
            <w:r w:rsidR="008C1ED5" w:rsidRPr="003409ED">
              <w:rPr>
                <w:lang w:val="ru-RU"/>
              </w:rPr>
              <w:t>оглашение, п</w:t>
            </w:r>
            <w:r w:rsidRPr="003409ED">
              <w:rPr>
                <w:lang w:val="ru-RU"/>
              </w:rPr>
              <w:t xml:space="preserve">осле </w:t>
            </w:r>
            <w:r w:rsidR="00F81E50" w:rsidRPr="003409ED">
              <w:rPr>
                <w:lang w:val="ru-RU"/>
              </w:rPr>
              <w:t>утвержден</w:t>
            </w:r>
            <w:r w:rsidR="008C1ED5" w:rsidRPr="003409ED">
              <w:rPr>
                <w:lang w:val="ru-RU"/>
              </w:rPr>
              <w:t>ия его</w:t>
            </w:r>
            <w:r w:rsidR="00F81E50" w:rsidRPr="003409ED">
              <w:rPr>
                <w:lang w:val="ru-RU"/>
              </w:rPr>
              <w:t xml:space="preserve"> </w:t>
            </w:r>
            <w:r w:rsidR="008C1ED5" w:rsidRPr="003409ED">
              <w:rPr>
                <w:lang w:val="ru-RU"/>
              </w:rPr>
              <w:t>Советом МСЭ,</w:t>
            </w:r>
            <w:r w:rsidRPr="003409ED">
              <w:rPr>
                <w:lang w:val="ru-RU"/>
              </w:rPr>
              <w:t xml:space="preserve"> было подписано 26</w:t>
            </w:r>
            <w:r w:rsidR="00F81E50" w:rsidRPr="003409ED">
              <w:rPr>
                <w:lang w:val="ru-RU"/>
              </w:rPr>
              <w:t> </w:t>
            </w:r>
            <w:r w:rsidR="00122991" w:rsidRPr="003409ED">
              <w:rPr>
                <w:lang w:val="ru-RU"/>
              </w:rPr>
              <w:t>марта</w:t>
            </w:r>
            <w:r w:rsidRPr="003409ED">
              <w:rPr>
                <w:lang w:val="ru-RU"/>
              </w:rPr>
              <w:t xml:space="preserve"> 2018 года Генеральным секретарем </w:t>
            </w:r>
            <w:r w:rsidR="006C0497" w:rsidRPr="003409ED">
              <w:rPr>
                <w:lang w:val="ru-RU"/>
              </w:rPr>
              <w:t xml:space="preserve">Интерпола </w:t>
            </w:r>
            <w:r w:rsidRPr="003409ED">
              <w:rPr>
                <w:lang w:val="ru-RU"/>
              </w:rPr>
              <w:t xml:space="preserve">и Генеральным секретарем МСЭ. </w:t>
            </w:r>
            <w:r w:rsidR="008C1ED5" w:rsidRPr="003409ED">
              <w:rPr>
                <w:lang w:val="ru-RU"/>
              </w:rPr>
              <w:t>Для получения</w:t>
            </w:r>
            <w:r w:rsidRPr="003409ED">
              <w:rPr>
                <w:lang w:val="ru-RU"/>
              </w:rPr>
              <w:t xml:space="preserve"> более подробной информаци</w:t>
            </w:r>
            <w:r w:rsidR="008C1ED5" w:rsidRPr="003409ED">
              <w:rPr>
                <w:lang w:val="ru-RU"/>
              </w:rPr>
              <w:t>и</w:t>
            </w:r>
            <w:r w:rsidRPr="003409ED">
              <w:rPr>
                <w:lang w:val="ru-RU"/>
              </w:rPr>
              <w:t xml:space="preserve"> Конференции предлагается </w:t>
            </w:r>
            <w:r w:rsidR="008C1ED5" w:rsidRPr="003409ED">
              <w:rPr>
                <w:lang w:val="ru-RU"/>
              </w:rPr>
              <w:t>обратиться</w:t>
            </w:r>
            <w:r w:rsidRPr="003409ED">
              <w:rPr>
                <w:lang w:val="ru-RU"/>
              </w:rPr>
              <w:t xml:space="preserve"> </w:t>
            </w:r>
            <w:r w:rsidR="008C1ED5" w:rsidRPr="003409ED">
              <w:rPr>
                <w:lang w:val="ru-RU"/>
              </w:rPr>
              <w:t>к</w:t>
            </w:r>
            <w:r w:rsidRPr="003409ED">
              <w:rPr>
                <w:lang w:val="ru-RU"/>
              </w:rPr>
              <w:t xml:space="preserve"> раздел</w:t>
            </w:r>
            <w:r w:rsidR="008C1ED5" w:rsidRPr="003409ED">
              <w:rPr>
                <w:lang w:val="ru-RU"/>
              </w:rPr>
              <w:t>у</w:t>
            </w:r>
            <w:r w:rsidRPr="003409ED">
              <w:rPr>
                <w:lang w:val="ru-RU"/>
              </w:rPr>
              <w:t xml:space="preserve"> "Базовая информация" в Добавлении</w:t>
            </w:r>
            <w:r w:rsidR="008C1ED5" w:rsidRPr="003409ED">
              <w:rPr>
                <w:lang w:val="ru-RU"/>
              </w:rPr>
              <w:t> </w:t>
            </w:r>
            <w:r w:rsidRPr="003409ED">
              <w:rPr>
                <w:lang w:val="ru-RU"/>
              </w:rPr>
              <w:t>1 к настоящему документу.</w:t>
            </w:r>
          </w:p>
          <w:p w:rsidR="00FB22EB" w:rsidRPr="003409ED" w:rsidRDefault="00FB22EB" w:rsidP="00B87B61">
            <w:pPr>
              <w:pStyle w:val="Headingb"/>
              <w:jc w:val="both"/>
              <w:rPr>
                <w:szCs w:val="22"/>
                <w:lang w:val="ru-RU"/>
              </w:rPr>
            </w:pPr>
            <w:r w:rsidRPr="003409ED">
              <w:rPr>
                <w:szCs w:val="22"/>
                <w:lang w:val="ru-RU"/>
              </w:rPr>
              <w:t>Необходимые действия</w:t>
            </w:r>
          </w:p>
          <w:p w:rsidR="00FB22EB" w:rsidRPr="003409ED" w:rsidRDefault="00FB22EB" w:rsidP="006D42D7">
            <w:pPr>
              <w:rPr>
                <w:szCs w:val="22"/>
                <w:lang w:val="ru-RU"/>
              </w:rPr>
            </w:pPr>
            <w:r w:rsidRPr="003409ED">
              <w:rPr>
                <w:lang w:val="ru-RU"/>
              </w:rPr>
              <w:t xml:space="preserve">Конференции предлагается рассмотреть настоящее </w:t>
            </w:r>
            <w:r w:rsidR="006D42D7" w:rsidRPr="003409ED">
              <w:rPr>
                <w:lang w:val="ru-RU"/>
              </w:rPr>
              <w:t>С</w:t>
            </w:r>
            <w:r w:rsidRPr="003409ED">
              <w:rPr>
                <w:lang w:val="ru-RU"/>
              </w:rPr>
              <w:t>оглашение и, если она сочтет это целесообразным, окончательно утвердить его заключение</w:t>
            </w:r>
            <w:r w:rsidR="00C03052" w:rsidRPr="003409ED">
              <w:rPr>
                <w:lang w:val="ru-RU"/>
              </w:rPr>
              <w:t>,</w:t>
            </w:r>
            <w:r w:rsidRPr="003409ED">
              <w:rPr>
                <w:lang w:val="ru-RU"/>
              </w:rPr>
              <w:t xml:space="preserve"> </w:t>
            </w:r>
            <w:r w:rsidR="00C03052" w:rsidRPr="003409ED">
              <w:rPr>
                <w:lang w:val="ru-RU"/>
              </w:rPr>
              <w:t>руководствуясь</w:t>
            </w:r>
            <w:r w:rsidRPr="003409ED">
              <w:rPr>
                <w:lang w:val="ru-RU"/>
              </w:rPr>
              <w:t xml:space="preserve"> п. 58 Устава. </w:t>
            </w:r>
            <w:r w:rsidR="0066371B" w:rsidRPr="003409ED">
              <w:rPr>
                <w:lang w:val="ru-RU"/>
              </w:rPr>
              <w:t>В случае если</w:t>
            </w:r>
            <w:r w:rsidRPr="003409ED">
              <w:rPr>
                <w:lang w:val="ru-RU"/>
              </w:rPr>
              <w:t xml:space="preserve"> решение </w:t>
            </w:r>
            <w:r w:rsidR="0066371B" w:rsidRPr="003409ED">
              <w:rPr>
                <w:lang w:val="ru-RU"/>
              </w:rPr>
              <w:t xml:space="preserve">об утверждении </w:t>
            </w:r>
            <w:r w:rsidRPr="003409ED">
              <w:rPr>
                <w:lang w:val="ru-RU"/>
              </w:rPr>
              <w:t xml:space="preserve">будет принято, Генеральный секретариат незамедлительно уведомит соответствующим образом компетентные органы </w:t>
            </w:r>
            <w:r w:rsidR="006C0497" w:rsidRPr="003409ED">
              <w:rPr>
                <w:lang w:val="ru-RU"/>
              </w:rPr>
              <w:t>Интерпола</w:t>
            </w:r>
            <w:r w:rsidRPr="003409ED">
              <w:rPr>
                <w:lang w:val="ru-RU"/>
              </w:rPr>
              <w:t>.</w:t>
            </w:r>
          </w:p>
          <w:p w:rsidR="00FB22EB" w:rsidRPr="003409ED" w:rsidRDefault="00FB22EB" w:rsidP="00B87B61">
            <w:pPr>
              <w:pStyle w:val="Headingb"/>
              <w:rPr>
                <w:szCs w:val="22"/>
                <w:lang w:val="ru-RU"/>
              </w:rPr>
            </w:pPr>
            <w:r w:rsidRPr="003409ED">
              <w:rPr>
                <w:szCs w:val="22"/>
                <w:lang w:val="ru-RU"/>
              </w:rPr>
              <w:t>Справочные материалы</w:t>
            </w:r>
          </w:p>
          <w:p w:rsidR="00FB22EB" w:rsidRPr="003409ED" w:rsidRDefault="00FB22EB" w:rsidP="00B87B61">
            <w:pPr>
              <w:spacing w:after="120"/>
              <w:rPr>
                <w:lang w:val="ru-RU"/>
              </w:rPr>
            </w:pPr>
            <w:r w:rsidRPr="003409ED">
              <w:rPr>
                <w:lang w:val="ru-RU"/>
              </w:rPr>
              <w:t xml:space="preserve">Документы </w:t>
            </w:r>
            <w:hyperlink r:id="rId11" w:history="1">
              <w:proofErr w:type="spellStart"/>
              <w:r w:rsidRPr="003409ED">
                <w:rPr>
                  <w:rStyle w:val="Hyperlink"/>
                  <w:lang w:val="ru-RU"/>
                </w:rPr>
                <w:t>C17</w:t>
              </w:r>
              <w:proofErr w:type="spellEnd"/>
              <w:r w:rsidRPr="003409ED">
                <w:rPr>
                  <w:rStyle w:val="Hyperlink"/>
                  <w:lang w:val="ru-RU"/>
                </w:rPr>
                <w:t>/126</w:t>
              </w:r>
            </w:hyperlink>
            <w:r w:rsidRPr="003409ED">
              <w:rPr>
                <w:lang w:val="ru-RU"/>
              </w:rPr>
              <w:t xml:space="preserve">, </w:t>
            </w:r>
            <w:hyperlink r:id="rId12" w:history="1">
              <w:proofErr w:type="spellStart"/>
              <w:r w:rsidRPr="003409ED">
                <w:rPr>
                  <w:rStyle w:val="Hyperlink"/>
                  <w:lang w:val="ru-RU"/>
                </w:rPr>
                <w:t>C17</w:t>
              </w:r>
              <w:proofErr w:type="spellEnd"/>
              <w:r w:rsidRPr="003409ED">
                <w:rPr>
                  <w:rStyle w:val="Hyperlink"/>
                  <w:lang w:val="ru-RU"/>
                </w:rPr>
                <w:t>/65</w:t>
              </w:r>
            </w:hyperlink>
          </w:p>
        </w:tc>
      </w:tr>
    </w:tbl>
    <w:p w:rsidR="00FB22EB" w:rsidRPr="003409ED" w:rsidRDefault="00FB22EB" w:rsidP="00F81E5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360"/>
        <w:rPr>
          <w:lang w:val="ru-RU"/>
        </w:rPr>
      </w:pPr>
      <w:r w:rsidRPr="003409ED">
        <w:rPr>
          <w:lang w:val="ru-RU"/>
        </w:rPr>
        <w:tab/>
      </w:r>
      <w:proofErr w:type="spellStart"/>
      <w:r w:rsidRPr="003409ED">
        <w:rPr>
          <w:lang w:val="ru-RU"/>
        </w:rPr>
        <w:t>Хоулинь</w:t>
      </w:r>
      <w:proofErr w:type="spellEnd"/>
      <w:r w:rsidRPr="003409ED">
        <w:rPr>
          <w:lang w:val="ru-RU"/>
        </w:rPr>
        <w:t xml:space="preserve"> </w:t>
      </w:r>
      <w:proofErr w:type="spellStart"/>
      <w:r w:rsidRPr="003409ED">
        <w:rPr>
          <w:lang w:val="ru-RU"/>
        </w:rPr>
        <w:t>Чжао</w:t>
      </w:r>
      <w:proofErr w:type="spellEnd"/>
      <w:r w:rsidRPr="003409ED">
        <w:rPr>
          <w:lang w:val="ru-RU"/>
        </w:rPr>
        <w:br/>
      </w:r>
      <w:r w:rsidRPr="003409ED">
        <w:rPr>
          <w:lang w:val="ru-RU"/>
        </w:rPr>
        <w:tab/>
        <w:t>Генеральный секретарь</w:t>
      </w:r>
    </w:p>
    <w:p w:rsidR="00967924" w:rsidRPr="003409ED" w:rsidRDefault="00967924" w:rsidP="00967924">
      <w:pPr>
        <w:pStyle w:val="Heading1"/>
        <w:jc w:val="center"/>
        <w:rPr>
          <w:b w:val="0"/>
          <w:bCs/>
          <w:lang w:val="ru-RU"/>
        </w:rPr>
      </w:pPr>
      <w:r w:rsidRPr="003409ED">
        <w:rPr>
          <w:b w:val="0"/>
          <w:bCs/>
          <w:lang w:val="ru-RU"/>
        </w:rPr>
        <w:lastRenderedPageBreak/>
        <w:t>ДОПОЛНЕНИЕ 1</w:t>
      </w:r>
    </w:p>
    <w:p w:rsidR="007A6D7D" w:rsidRPr="003409ED" w:rsidRDefault="007A6D7D" w:rsidP="007A6D7D">
      <w:pPr>
        <w:pStyle w:val="Heading1"/>
        <w:rPr>
          <w:lang w:val="ru-RU"/>
        </w:rPr>
      </w:pPr>
      <w:r w:rsidRPr="003409ED">
        <w:rPr>
          <w:lang w:val="ru-RU"/>
        </w:rPr>
        <w:t>1</w:t>
      </w:r>
      <w:r w:rsidRPr="003409ED">
        <w:rPr>
          <w:lang w:val="ru-RU"/>
        </w:rPr>
        <w:tab/>
        <w:t>Базовая информация</w:t>
      </w:r>
    </w:p>
    <w:p w:rsidR="007A6D7D" w:rsidRPr="003409ED" w:rsidRDefault="007A6D7D" w:rsidP="001C26FA">
      <w:pPr>
        <w:rPr>
          <w:lang w:val="ru-RU"/>
        </w:rPr>
      </w:pPr>
      <w:r w:rsidRPr="003409ED">
        <w:rPr>
          <w:lang w:val="ru-RU"/>
        </w:rPr>
        <w:t>1.1</w:t>
      </w:r>
      <w:r w:rsidRPr="003409ED">
        <w:rPr>
          <w:lang w:val="ru-RU"/>
        </w:rPr>
        <w:tab/>
        <w:t xml:space="preserve">В ходе сессии 2016 года Совет создал Специальную рабочую группу для рассмотрения вопросов, вызвавших обеспокоенность некоторых Государств-Членов в связи с </w:t>
      </w:r>
      <w:hyperlink r:id="rId13" w:history="1">
        <w:r w:rsidRPr="003409ED">
          <w:rPr>
            <w:rStyle w:val="Hyperlink"/>
            <w:szCs w:val="22"/>
            <w:lang w:val="ru-RU"/>
          </w:rPr>
          <w:t>Вкладом</w:t>
        </w:r>
        <w:r w:rsidR="001C26FA" w:rsidRPr="003409ED">
          <w:rPr>
            <w:rStyle w:val="Hyperlink"/>
            <w:szCs w:val="22"/>
            <w:lang w:val="ru-RU"/>
          </w:rPr>
          <w:t> </w:t>
        </w:r>
        <w:r w:rsidRPr="003409ED">
          <w:rPr>
            <w:rStyle w:val="Hyperlink"/>
            <w:szCs w:val="22"/>
            <w:lang w:val="ru-RU"/>
          </w:rPr>
          <w:t>71</w:t>
        </w:r>
      </w:hyperlink>
      <w:r w:rsidRPr="003409ED">
        <w:rPr>
          <w:lang w:val="ru-RU"/>
        </w:rPr>
        <w:t xml:space="preserve"> "Соглашение о сотрудничестве между МСЭ и Интерполом".</w:t>
      </w:r>
    </w:p>
    <w:p w:rsidR="007A6D7D" w:rsidRPr="003409ED" w:rsidRDefault="007A6D7D" w:rsidP="001C26FA">
      <w:pPr>
        <w:rPr>
          <w:lang w:val="ru-RU"/>
        </w:rPr>
      </w:pPr>
      <w:r w:rsidRPr="003409ED">
        <w:rPr>
          <w:lang w:val="ru-RU"/>
        </w:rPr>
        <w:t>1.2</w:t>
      </w:r>
      <w:r w:rsidRPr="003409ED">
        <w:rPr>
          <w:lang w:val="ru-RU"/>
        </w:rPr>
        <w:tab/>
        <w:t>По итогам работы Специальной рабочей группы Совет принял Решение</w:t>
      </w:r>
      <w:r w:rsidR="001C26FA" w:rsidRPr="003409ED">
        <w:rPr>
          <w:lang w:val="ru-RU"/>
        </w:rPr>
        <w:t> </w:t>
      </w:r>
      <w:r w:rsidRPr="003409ED">
        <w:rPr>
          <w:lang w:val="ru-RU"/>
        </w:rPr>
        <w:t>590 "Соглашение о сотрудничестве между МСЭ и Интерполом".</w:t>
      </w:r>
    </w:p>
    <w:p w:rsidR="007A6D7D" w:rsidRPr="003409ED" w:rsidRDefault="007A6D7D" w:rsidP="001C26FA">
      <w:pPr>
        <w:rPr>
          <w:lang w:val="ru-RU"/>
        </w:rPr>
      </w:pPr>
      <w:r w:rsidRPr="003409ED">
        <w:rPr>
          <w:lang w:val="ru-RU"/>
        </w:rPr>
        <w:t>1.3</w:t>
      </w:r>
      <w:r w:rsidRPr="003409ED">
        <w:rPr>
          <w:lang w:val="ru-RU"/>
        </w:rPr>
        <w:tab/>
        <w:t xml:space="preserve">В данном Решении Совет </w:t>
      </w:r>
      <w:r w:rsidRPr="003409ED">
        <w:rPr>
          <w:iCs/>
          <w:lang w:val="ru-RU"/>
        </w:rPr>
        <w:t>поручает</w:t>
      </w:r>
      <w:r w:rsidRPr="003409ED">
        <w:rPr>
          <w:lang w:val="ru-RU"/>
        </w:rPr>
        <w:t xml:space="preserve"> Генеральному секретарю МСЭ продолжать расширять сотрудничество с</w:t>
      </w:r>
      <w:r w:rsidR="001C26FA" w:rsidRPr="003409ED">
        <w:rPr>
          <w:lang w:val="ru-RU"/>
        </w:rPr>
        <w:t xml:space="preserve"> </w:t>
      </w:r>
      <w:r w:rsidRPr="003409ED">
        <w:rPr>
          <w:lang w:val="ru-RU"/>
        </w:rPr>
        <w:t>Интерполом для укрепления доверия и безопасности при</w:t>
      </w:r>
      <w:r w:rsidR="001C26FA" w:rsidRPr="003409ED">
        <w:rPr>
          <w:lang w:val="ru-RU"/>
        </w:rPr>
        <w:t xml:space="preserve"> </w:t>
      </w:r>
      <w:r w:rsidRPr="003409ED">
        <w:rPr>
          <w:lang w:val="ru-RU"/>
        </w:rPr>
        <w:t>использовании ИКТ в соответствии с</w:t>
      </w:r>
      <w:r w:rsidR="001C26FA" w:rsidRPr="003409ED">
        <w:rPr>
          <w:lang w:val="ru-RU"/>
        </w:rPr>
        <w:t xml:space="preserve"> </w:t>
      </w:r>
      <w:r w:rsidRPr="003409ED">
        <w:rPr>
          <w:lang w:val="ru-RU"/>
        </w:rPr>
        <w:t>Резолюцией</w:t>
      </w:r>
      <w:r w:rsidR="001C26FA" w:rsidRPr="003409ED">
        <w:rPr>
          <w:lang w:val="ru-RU"/>
        </w:rPr>
        <w:t> </w:t>
      </w:r>
      <w:r w:rsidR="00BD21D1" w:rsidRPr="003409ED">
        <w:rPr>
          <w:lang w:val="ru-RU"/>
        </w:rPr>
        <w:t>130 (</w:t>
      </w:r>
      <w:proofErr w:type="spellStart"/>
      <w:r w:rsidR="00BD21D1" w:rsidRPr="003409ED">
        <w:rPr>
          <w:lang w:val="ru-RU"/>
        </w:rPr>
        <w:t>Пересм</w:t>
      </w:r>
      <w:proofErr w:type="spellEnd"/>
      <w:r w:rsidR="00BD21D1" w:rsidRPr="003409ED">
        <w:rPr>
          <w:lang w:val="ru-RU"/>
        </w:rPr>
        <w:t xml:space="preserve">. </w:t>
      </w:r>
      <w:proofErr w:type="spellStart"/>
      <w:r w:rsidR="00BD21D1" w:rsidRPr="003409ED">
        <w:rPr>
          <w:lang w:val="ru-RU"/>
        </w:rPr>
        <w:t>Пусан</w:t>
      </w:r>
      <w:proofErr w:type="spellEnd"/>
      <w:r w:rsidR="00BD21D1" w:rsidRPr="003409ED">
        <w:rPr>
          <w:lang w:val="ru-RU"/>
        </w:rPr>
        <w:t>, 2014 г.).</w:t>
      </w:r>
    </w:p>
    <w:p w:rsidR="007A6D7D" w:rsidRPr="003409ED" w:rsidRDefault="007A6D7D" w:rsidP="007A6D7D">
      <w:pPr>
        <w:pStyle w:val="Heading1"/>
        <w:rPr>
          <w:lang w:val="ru-RU"/>
        </w:rPr>
      </w:pPr>
      <w:r w:rsidRPr="003409ED">
        <w:rPr>
          <w:lang w:val="ru-RU"/>
        </w:rPr>
        <w:t>2</w:t>
      </w:r>
      <w:r w:rsidRPr="003409ED">
        <w:rPr>
          <w:lang w:val="ru-RU"/>
        </w:rPr>
        <w:tab/>
        <w:t>Выполнение Решения 590</w:t>
      </w:r>
    </w:p>
    <w:p w:rsidR="007A6D7D" w:rsidRPr="003409ED" w:rsidRDefault="007A6D7D" w:rsidP="009679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textAlignment w:val="auto"/>
        <w:rPr>
          <w:szCs w:val="22"/>
          <w:lang w:val="ru-RU"/>
        </w:rPr>
      </w:pPr>
      <w:r w:rsidRPr="003409ED">
        <w:rPr>
          <w:szCs w:val="22"/>
          <w:lang w:val="ru-RU"/>
        </w:rPr>
        <w:t>2.1</w:t>
      </w:r>
      <w:r w:rsidRPr="003409ED">
        <w:rPr>
          <w:szCs w:val="22"/>
          <w:lang w:val="ru-RU"/>
        </w:rPr>
        <w:tab/>
        <w:t>В соответствии с поручением Совета и под контролем со стороны Генерального секретаря МС</w:t>
      </w:r>
      <w:r w:rsidR="00967924" w:rsidRPr="003409ED">
        <w:rPr>
          <w:szCs w:val="22"/>
          <w:lang w:val="ru-RU"/>
        </w:rPr>
        <w:t>Э секретариат МСЭ обсудил вызвавш</w:t>
      </w:r>
      <w:r w:rsidRPr="003409ED">
        <w:rPr>
          <w:szCs w:val="22"/>
          <w:lang w:val="ru-RU"/>
        </w:rPr>
        <w:t xml:space="preserve">ие обеспокоенность вопросы, </w:t>
      </w:r>
      <w:r w:rsidR="00967924" w:rsidRPr="003409ED">
        <w:rPr>
          <w:szCs w:val="22"/>
          <w:lang w:val="ru-RU"/>
        </w:rPr>
        <w:t>которые отражены</w:t>
      </w:r>
      <w:r w:rsidRPr="003409ED">
        <w:rPr>
          <w:szCs w:val="22"/>
          <w:lang w:val="ru-RU"/>
        </w:rPr>
        <w:t xml:space="preserve"> в Решении</w:t>
      </w:r>
      <w:r w:rsidR="001C26FA" w:rsidRPr="003409ED">
        <w:rPr>
          <w:szCs w:val="22"/>
          <w:lang w:val="ru-RU"/>
        </w:rPr>
        <w:t> </w:t>
      </w:r>
      <w:r w:rsidRPr="003409ED">
        <w:rPr>
          <w:szCs w:val="22"/>
          <w:lang w:val="ru-RU"/>
        </w:rPr>
        <w:t>590, с сотрудниками Генерального секретариата Интерпола в ходе совещания, состоявшегося в штаб-квартире Интерпола в Лионе (Франция) 5 сентября 2016 года. Секретариаты МСЭ и Интерпола согласовали поправки к тексту Соглашения о сотрудничестве. Затем секретариат МСЭ провел не</w:t>
      </w:r>
      <w:r w:rsidR="001C26FA" w:rsidRPr="003409ED">
        <w:rPr>
          <w:szCs w:val="22"/>
          <w:lang w:val="ru-RU"/>
        </w:rPr>
        <w:t>официальную</w:t>
      </w:r>
      <w:r w:rsidRPr="003409ED">
        <w:rPr>
          <w:szCs w:val="22"/>
          <w:lang w:val="ru-RU"/>
        </w:rPr>
        <w:t xml:space="preserve"> консультацию с представителями Государств-Членов, входивших в состав Специальной рабочей группы Совета 2016</w:t>
      </w:r>
      <w:r w:rsidR="001C26FA" w:rsidRPr="003409ED">
        <w:rPr>
          <w:szCs w:val="22"/>
          <w:lang w:val="ru-RU"/>
        </w:rPr>
        <w:t> </w:t>
      </w:r>
      <w:r w:rsidRPr="003409ED">
        <w:rPr>
          <w:szCs w:val="22"/>
          <w:lang w:val="ru-RU"/>
        </w:rPr>
        <w:t>года. Отклики, полученные в рамках данной не</w:t>
      </w:r>
      <w:r w:rsidR="001C26FA" w:rsidRPr="003409ED">
        <w:rPr>
          <w:szCs w:val="22"/>
          <w:lang w:val="ru-RU"/>
        </w:rPr>
        <w:t>официальной</w:t>
      </w:r>
      <w:r w:rsidRPr="003409ED">
        <w:rPr>
          <w:szCs w:val="22"/>
          <w:lang w:val="ru-RU"/>
        </w:rPr>
        <w:t xml:space="preserve"> консультации, были включены в пересмотренный документ, направленный затем для окончательного утверждения Генеральному секретариату Интерпола и полученный 1 марта 2017 года.</w:t>
      </w:r>
    </w:p>
    <w:p w:rsidR="007E4D0F" w:rsidRPr="003409ED" w:rsidRDefault="007A6D7D" w:rsidP="001C26FA">
      <w:pPr>
        <w:rPr>
          <w:lang w:val="ru-RU" w:eastAsia="zh-CN"/>
        </w:rPr>
      </w:pPr>
      <w:r w:rsidRPr="003409ED">
        <w:rPr>
          <w:lang w:val="ru-RU"/>
        </w:rPr>
        <w:t>2.2</w:t>
      </w:r>
      <w:r w:rsidRPr="003409ED">
        <w:rPr>
          <w:lang w:val="ru-RU"/>
        </w:rPr>
        <w:tab/>
      </w:r>
      <w:bookmarkStart w:id="8" w:name="lt_pId044"/>
      <w:r w:rsidR="001C26FA" w:rsidRPr="003409ED">
        <w:rPr>
          <w:lang w:val="ru-RU"/>
        </w:rPr>
        <w:t xml:space="preserve">Совет на своей сессии </w:t>
      </w:r>
      <w:r w:rsidRPr="003409ED">
        <w:rPr>
          <w:lang w:val="ru-RU" w:eastAsia="zh-CN"/>
        </w:rPr>
        <w:t>2017</w:t>
      </w:r>
      <w:r w:rsidR="001C26FA" w:rsidRPr="003409ED">
        <w:rPr>
          <w:lang w:val="ru-RU" w:eastAsia="zh-CN"/>
        </w:rPr>
        <w:t> года принял</w:t>
      </w:r>
      <w:r w:rsidRPr="003409ED">
        <w:rPr>
          <w:lang w:val="ru-RU" w:eastAsia="zh-CN"/>
        </w:rPr>
        <w:t xml:space="preserve"> </w:t>
      </w:r>
      <w:hyperlink r:id="rId14" w:history="1">
        <w:r w:rsidR="001C26FA" w:rsidRPr="003409ED">
          <w:rPr>
            <w:rStyle w:val="Hyperlink"/>
            <w:lang w:val="ru-RU" w:eastAsia="zh-CN"/>
          </w:rPr>
          <w:t>Решение </w:t>
        </w:r>
        <w:r w:rsidRPr="003409ED">
          <w:rPr>
            <w:rStyle w:val="Hyperlink"/>
            <w:lang w:val="ru-RU" w:eastAsia="zh-CN"/>
          </w:rPr>
          <w:t>598</w:t>
        </w:r>
      </w:hyperlink>
      <w:bookmarkStart w:id="9" w:name="lt_pId045"/>
      <w:bookmarkEnd w:id="8"/>
      <w:r w:rsidR="001C26FA" w:rsidRPr="003409ED">
        <w:rPr>
          <w:lang w:val="ru-RU" w:eastAsia="zh-CN"/>
        </w:rPr>
        <w:t>, которое заключается в следующем</w:t>
      </w:r>
      <w:r w:rsidRPr="003409ED">
        <w:rPr>
          <w:lang w:val="ru-RU" w:eastAsia="zh-CN"/>
        </w:rPr>
        <w:t>:</w:t>
      </w:r>
      <w:bookmarkEnd w:id="9"/>
    </w:p>
    <w:p w:rsidR="007A6D7D" w:rsidRPr="003409ED" w:rsidRDefault="007A6D7D" w:rsidP="007A6D7D">
      <w:pPr>
        <w:pStyle w:val="enumlev1"/>
        <w:rPr>
          <w:lang w:val="ru-RU"/>
        </w:rPr>
      </w:pPr>
      <w:r w:rsidRPr="003409ED">
        <w:rPr>
          <w:lang w:val="ru-RU"/>
        </w:rPr>
        <w:t>1)</w:t>
      </w:r>
      <w:r w:rsidRPr="003409ED">
        <w:rPr>
          <w:lang w:val="ru-RU"/>
        </w:rPr>
        <w:tab/>
        <w:t>утвердить заключение на предварительной основе Соглашения о сотрудничестве между МСЭ и Интерполом, содержащегося в Приложении А к вышеупомянутому документу;</w:t>
      </w:r>
    </w:p>
    <w:p w:rsidR="007A6D7D" w:rsidRPr="003409ED" w:rsidRDefault="007A6D7D" w:rsidP="007A6D7D">
      <w:pPr>
        <w:pStyle w:val="enumlev1"/>
        <w:rPr>
          <w:lang w:val="ru-RU"/>
        </w:rPr>
      </w:pPr>
      <w:r w:rsidRPr="003409ED">
        <w:rPr>
          <w:lang w:val="ru-RU"/>
        </w:rPr>
        <w:t>2)</w:t>
      </w:r>
      <w:r w:rsidRPr="003409ED">
        <w:rPr>
          <w:lang w:val="ru-RU"/>
        </w:rPr>
        <w:tab/>
        <w:t>уполномочить Генерального секретаря подписать Соглашение от имени Союза; и</w:t>
      </w:r>
    </w:p>
    <w:p w:rsidR="007A6D7D" w:rsidRPr="003409ED" w:rsidRDefault="007A6D7D" w:rsidP="007A6D7D">
      <w:pPr>
        <w:pStyle w:val="enumlev1"/>
        <w:rPr>
          <w:b/>
          <w:lang w:val="ru-RU"/>
        </w:rPr>
      </w:pPr>
      <w:r w:rsidRPr="003409ED">
        <w:rPr>
          <w:lang w:val="ru-RU"/>
        </w:rPr>
        <w:t>3)</w:t>
      </w:r>
      <w:r w:rsidRPr="003409ED">
        <w:rPr>
          <w:lang w:val="ru-RU"/>
        </w:rPr>
        <w:tab/>
        <w:t>поручить Генеральному секретарю представить Соглашение Полномочной конференции, планируемой на 2018 год, для рассмотрения и принятия таких мер, которые она сочтет необходимыми.</w:t>
      </w:r>
    </w:p>
    <w:p w:rsidR="007A6D7D" w:rsidRPr="003409ED" w:rsidRDefault="007A6D7D" w:rsidP="007A6D7D">
      <w:pPr>
        <w:pStyle w:val="Heading1"/>
        <w:rPr>
          <w:lang w:val="ru-RU"/>
        </w:rPr>
      </w:pPr>
      <w:r w:rsidRPr="003409ED">
        <w:rPr>
          <w:lang w:val="ru-RU"/>
        </w:rPr>
        <w:t>3</w:t>
      </w:r>
      <w:r w:rsidRPr="003409ED">
        <w:rPr>
          <w:lang w:val="ru-RU"/>
        </w:rPr>
        <w:tab/>
        <w:t>Утверждение Соглашения Интерполом</w:t>
      </w:r>
    </w:p>
    <w:p w:rsidR="007A6D7D" w:rsidRPr="003409ED" w:rsidRDefault="007A6D7D" w:rsidP="00122991">
      <w:pPr>
        <w:rPr>
          <w:lang w:val="ru-RU"/>
        </w:rPr>
      </w:pPr>
      <w:r w:rsidRPr="003409ED">
        <w:rPr>
          <w:szCs w:val="22"/>
          <w:lang w:val="ru-RU"/>
        </w:rPr>
        <w:t>3.1</w:t>
      </w:r>
      <w:r w:rsidRPr="003409ED">
        <w:rPr>
          <w:szCs w:val="22"/>
          <w:lang w:val="ru-RU"/>
        </w:rPr>
        <w:tab/>
        <w:t xml:space="preserve">После получения от Генерального секретаря уведомления об утверждении Соглашения Советом, Генеральный секретариат Интерпола представил Соглашение для окончательного утверждения </w:t>
      </w:r>
      <w:r w:rsidR="001C26FA" w:rsidRPr="003409ED">
        <w:rPr>
          <w:szCs w:val="22"/>
          <w:lang w:val="ru-RU"/>
        </w:rPr>
        <w:t xml:space="preserve">86-й сессии </w:t>
      </w:r>
      <w:r w:rsidRPr="003409ED">
        <w:rPr>
          <w:szCs w:val="22"/>
          <w:lang w:val="ru-RU"/>
        </w:rPr>
        <w:t>своей Генеральной ассамбле</w:t>
      </w:r>
      <w:r w:rsidR="001C26FA" w:rsidRPr="003409ED">
        <w:rPr>
          <w:szCs w:val="22"/>
          <w:lang w:val="ru-RU"/>
        </w:rPr>
        <w:t>и</w:t>
      </w:r>
      <w:r w:rsidRPr="003409ED">
        <w:rPr>
          <w:szCs w:val="22"/>
          <w:lang w:val="ru-RU"/>
        </w:rPr>
        <w:t xml:space="preserve">, которая состоялась в сентябре 2017 года в Пекине, Китай. </w:t>
      </w:r>
      <w:r w:rsidR="001C26FA" w:rsidRPr="003409ED">
        <w:rPr>
          <w:szCs w:val="22"/>
          <w:lang w:val="ru-RU"/>
        </w:rPr>
        <w:t>Ассамблея приняла Резолюцию</w:t>
      </w:r>
      <w:r w:rsidR="001C26FA" w:rsidRPr="003409ED">
        <w:rPr>
          <w:lang w:val="ru-RU"/>
        </w:rPr>
        <w:t> </w:t>
      </w:r>
      <w:r w:rsidRPr="003409ED">
        <w:rPr>
          <w:lang w:val="ru-RU"/>
        </w:rPr>
        <w:t xml:space="preserve">8, </w:t>
      </w:r>
      <w:r w:rsidR="00E514B6" w:rsidRPr="003409ED">
        <w:rPr>
          <w:lang w:val="ru-RU"/>
        </w:rPr>
        <w:t>уполномочив</w:t>
      </w:r>
      <w:r w:rsidR="001C26FA" w:rsidRPr="003409ED">
        <w:rPr>
          <w:lang w:val="ru-RU"/>
        </w:rPr>
        <w:t xml:space="preserve"> Генеральн</w:t>
      </w:r>
      <w:r w:rsidR="00E514B6" w:rsidRPr="003409ED">
        <w:rPr>
          <w:lang w:val="ru-RU"/>
        </w:rPr>
        <w:t>ого</w:t>
      </w:r>
      <w:r w:rsidR="001C26FA" w:rsidRPr="003409ED">
        <w:rPr>
          <w:lang w:val="ru-RU"/>
        </w:rPr>
        <w:t xml:space="preserve"> секретар</w:t>
      </w:r>
      <w:r w:rsidR="00E514B6" w:rsidRPr="003409ED">
        <w:rPr>
          <w:lang w:val="ru-RU"/>
        </w:rPr>
        <w:t>я</w:t>
      </w:r>
      <w:r w:rsidR="001C26FA" w:rsidRPr="003409ED">
        <w:rPr>
          <w:lang w:val="ru-RU"/>
        </w:rPr>
        <w:t xml:space="preserve"> Интерпола</w:t>
      </w:r>
      <w:r w:rsidR="00E514B6" w:rsidRPr="003409ED">
        <w:rPr>
          <w:lang w:val="ru-RU"/>
        </w:rPr>
        <w:t xml:space="preserve"> подписать </w:t>
      </w:r>
      <w:r w:rsidR="00122991" w:rsidRPr="003409ED">
        <w:rPr>
          <w:lang w:val="ru-RU"/>
        </w:rPr>
        <w:t>Соглашение</w:t>
      </w:r>
      <w:r w:rsidR="00E514B6" w:rsidRPr="003409ED">
        <w:rPr>
          <w:lang w:val="ru-RU"/>
        </w:rPr>
        <w:t>, пересмотренн</w:t>
      </w:r>
      <w:r w:rsidR="00122991" w:rsidRPr="003409ED">
        <w:rPr>
          <w:lang w:val="ru-RU"/>
        </w:rPr>
        <w:t>ое</w:t>
      </w:r>
      <w:r w:rsidR="00E514B6" w:rsidRPr="003409ED">
        <w:rPr>
          <w:lang w:val="ru-RU"/>
        </w:rPr>
        <w:t xml:space="preserve"> и утвержденн</w:t>
      </w:r>
      <w:r w:rsidR="00122991" w:rsidRPr="003409ED">
        <w:rPr>
          <w:lang w:val="ru-RU"/>
        </w:rPr>
        <w:t>ое</w:t>
      </w:r>
      <w:r w:rsidR="00E514B6" w:rsidRPr="003409ED">
        <w:rPr>
          <w:lang w:val="ru-RU"/>
        </w:rPr>
        <w:t xml:space="preserve"> сессией Совета МСЭ</w:t>
      </w:r>
      <w:r w:rsidRPr="003409ED">
        <w:rPr>
          <w:lang w:val="ru-RU"/>
        </w:rPr>
        <w:t xml:space="preserve"> 2017</w:t>
      </w:r>
      <w:r w:rsidR="00E514B6" w:rsidRPr="003409ED">
        <w:rPr>
          <w:lang w:val="ru-RU"/>
        </w:rPr>
        <w:t> года</w:t>
      </w:r>
      <w:r w:rsidRPr="003409ED">
        <w:rPr>
          <w:lang w:val="ru-RU"/>
        </w:rPr>
        <w:t>.</w:t>
      </w:r>
    </w:p>
    <w:p w:rsidR="007A6D7D" w:rsidRPr="003409ED" w:rsidRDefault="007A6D7D" w:rsidP="007A6D7D">
      <w:pPr>
        <w:pStyle w:val="Heading1"/>
        <w:rPr>
          <w:lang w:val="ru-RU"/>
        </w:rPr>
      </w:pPr>
      <w:r w:rsidRPr="003409ED">
        <w:rPr>
          <w:lang w:val="ru-RU"/>
        </w:rPr>
        <w:t>4</w:t>
      </w:r>
      <w:r w:rsidRPr="003409ED">
        <w:rPr>
          <w:lang w:val="ru-RU"/>
        </w:rPr>
        <w:tab/>
        <w:t>Процедура утверждения МСЭ</w:t>
      </w:r>
    </w:p>
    <w:p w:rsidR="007A6D7D" w:rsidRPr="003409ED" w:rsidRDefault="007A6D7D" w:rsidP="00967924">
      <w:pPr>
        <w:rPr>
          <w:lang w:val="ru-RU"/>
        </w:rPr>
      </w:pPr>
      <w:r w:rsidRPr="003409ED">
        <w:rPr>
          <w:lang w:val="ru-RU"/>
        </w:rPr>
        <w:t>4.1</w:t>
      </w:r>
      <w:r w:rsidRPr="003409ED">
        <w:rPr>
          <w:lang w:val="ru-RU"/>
        </w:rPr>
        <w:tab/>
      </w:r>
      <w:r w:rsidR="0026732F" w:rsidRPr="003409ED">
        <w:rPr>
          <w:lang w:val="ru-RU"/>
        </w:rPr>
        <w:t>Руководствуясь</w:t>
      </w:r>
      <w:r w:rsidRPr="003409ED">
        <w:rPr>
          <w:lang w:val="ru-RU"/>
        </w:rPr>
        <w:t xml:space="preserve"> п.</w:t>
      </w:r>
      <w:r w:rsidR="0026732F" w:rsidRPr="003409ED">
        <w:rPr>
          <w:lang w:val="ru-RU"/>
        </w:rPr>
        <w:t> </w:t>
      </w:r>
      <w:r w:rsidRPr="003409ED">
        <w:rPr>
          <w:lang w:val="ru-RU"/>
        </w:rPr>
        <w:t>80 Конвенции МСЭ</w:t>
      </w:r>
      <w:r w:rsidR="0026732F" w:rsidRPr="003409ED">
        <w:rPr>
          <w:lang w:val="ru-RU"/>
        </w:rPr>
        <w:t>,</w:t>
      </w:r>
      <w:r w:rsidRPr="003409ED">
        <w:rPr>
          <w:lang w:val="ru-RU"/>
        </w:rPr>
        <w:t xml:space="preserve"> Совет МСЭ </w:t>
      </w:r>
      <w:r w:rsidR="0026732F" w:rsidRPr="003409ED">
        <w:rPr>
          <w:lang w:val="ru-RU"/>
        </w:rPr>
        <w:t xml:space="preserve">на своей сессии </w:t>
      </w:r>
      <w:r w:rsidRPr="003409ED">
        <w:rPr>
          <w:lang w:val="ru-RU"/>
        </w:rPr>
        <w:t>2017</w:t>
      </w:r>
      <w:r w:rsidR="0026732F" w:rsidRPr="003409ED">
        <w:rPr>
          <w:lang w:val="ru-RU"/>
        </w:rPr>
        <w:t> </w:t>
      </w:r>
      <w:r w:rsidRPr="003409ED">
        <w:rPr>
          <w:lang w:val="ru-RU"/>
        </w:rPr>
        <w:t>года</w:t>
      </w:r>
      <w:r w:rsidR="0026732F" w:rsidRPr="003409ED">
        <w:rPr>
          <w:lang w:val="ru-RU"/>
        </w:rPr>
        <w:t>, состоявшейся</w:t>
      </w:r>
      <w:r w:rsidRPr="003409ED">
        <w:rPr>
          <w:lang w:val="ru-RU"/>
        </w:rPr>
        <w:t xml:space="preserve"> в мае 2017</w:t>
      </w:r>
      <w:r w:rsidR="0026732F" w:rsidRPr="003409ED">
        <w:rPr>
          <w:lang w:val="ru-RU"/>
        </w:rPr>
        <w:t> </w:t>
      </w:r>
      <w:r w:rsidRPr="003409ED">
        <w:rPr>
          <w:lang w:val="ru-RU"/>
        </w:rPr>
        <w:t>года</w:t>
      </w:r>
      <w:r w:rsidR="0026732F" w:rsidRPr="003409ED">
        <w:rPr>
          <w:lang w:val="ru-RU"/>
        </w:rPr>
        <w:t>,</w:t>
      </w:r>
      <w:r w:rsidRPr="003409ED">
        <w:rPr>
          <w:lang w:val="ru-RU"/>
        </w:rPr>
        <w:t xml:space="preserve"> приня</w:t>
      </w:r>
      <w:r w:rsidR="0026732F" w:rsidRPr="003409ED">
        <w:rPr>
          <w:lang w:val="ru-RU"/>
        </w:rPr>
        <w:t>л</w:t>
      </w:r>
      <w:r w:rsidRPr="003409ED">
        <w:rPr>
          <w:lang w:val="ru-RU"/>
        </w:rPr>
        <w:t xml:space="preserve"> решение утвердить заключение </w:t>
      </w:r>
      <w:r w:rsidR="0026732F" w:rsidRPr="003409ED">
        <w:rPr>
          <w:lang w:val="ru-RU"/>
        </w:rPr>
        <w:t>на временной основе С</w:t>
      </w:r>
      <w:r w:rsidRPr="003409ED">
        <w:rPr>
          <w:lang w:val="ru-RU"/>
        </w:rPr>
        <w:t>оглашения о сотрудничестве между МСЭ и Интерполом, текст которого приведен в Приложении</w:t>
      </w:r>
      <w:r w:rsidR="0026732F" w:rsidRPr="003409ED">
        <w:rPr>
          <w:lang w:val="ru-RU"/>
        </w:rPr>
        <w:t> </w:t>
      </w:r>
      <w:r w:rsidRPr="003409ED">
        <w:rPr>
          <w:lang w:val="ru-RU"/>
        </w:rPr>
        <w:t xml:space="preserve">1 к настоящему </w:t>
      </w:r>
      <w:r w:rsidRPr="003409ED">
        <w:rPr>
          <w:lang w:val="ru-RU"/>
        </w:rPr>
        <w:lastRenderedPageBreak/>
        <w:t xml:space="preserve">документу (в связи </w:t>
      </w:r>
      <w:r w:rsidR="0026732F" w:rsidRPr="003409ED">
        <w:rPr>
          <w:lang w:val="ru-RU"/>
        </w:rPr>
        <w:t xml:space="preserve">с этим </w:t>
      </w:r>
      <w:r w:rsidRPr="003409ED">
        <w:rPr>
          <w:lang w:val="ru-RU"/>
        </w:rPr>
        <w:t>см. </w:t>
      </w:r>
      <w:hyperlink r:id="rId15" w:history="1">
        <w:r w:rsidRPr="003409ED">
          <w:rPr>
            <w:rStyle w:val="Hyperlink"/>
            <w:lang w:val="ru-RU" w:eastAsia="zh-CN"/>
          </w:rPr>
          <w:t>Решение</w:t>
        </w:r>
        <w:r w:rsidR="0026732F" w:rsidRPr="003409ED">
          <w:rPr>
            <w:rStyle w:val="Hyperlink"/>
            <w:lang w:val="ru-RU" w:eastAsia="zh-CN"/>
          </w:rPr>
          <w:t> </w:t>
        </w:r>
        <w:r w:rsidRPr="003409ED">
          <w:rPr>
            <w:rStyle w:val="Hyperlink"/>
            <w:lang w:val="ru-RU" w:eastAsia="zh-CN"/>
          </w:rPr>
          <w:t>598</w:t>
        </w:r>
      </w:hyperlink>
      <w:r w:rsidRPr="003409ED">
        <w:rPr>
          <w:rStyle w:val="Hyperlink"/>
          <w:color w:val="auto"/>
          <w:u w:val="none"/>
          <w:lang w:val="ru-RU" w:eastAsia="zh-CN"/>
        </w:rPr>
        <w:t xml:space="preserve"> </w:t>
      </w:r>
      <w:r w:rsidRPr="003409ED">
        <w:rPr>
          <w:lang w:val="ru-RU"/>
        </w:rPr>
        <w:t xml:space="preserve">Совета). Кроме того, Совет </w:t>
      </w:r>
      <w:r w:rsidR="0026732F" w:rsidRPr="003409ED">
        <w:rPr>
          <w:lang w:val="ru-RU"/>
        </w:rPr>
        <w:t>уполномочил</w:t>
      </w:r>
      <w:r w:rsidRPr="003409ED">
        <w:rPr>
          <w:lang w:val="ru-RU"/>
        </w:rPr>
        <w:t xml:space="preserve"> Генерально</w:t>
      </w:r>
      <w:r w:rsidR="0026732F" w:rsidRPr="003409ED">
        <w:rPr>
          <w:lang w:val="ru-RU"/>
        </w:rPr>
        <w:t>го</w:t>
      </w:r>
      <w:r w:rsidRPr="003409ED">
        <w:rPr>
          <w:lang w:val="ru-RU"/>
        </w:rPr>
        <w:t xml:space="preserve"> секретар</w:t>
      </w:r>
      <w:r w:rsidR="0026732F" w:rsidRPr="003409ED">
        <w:rPr>
          <w:lang w:val="ru-RU"/>
        </w:rPr>
        <w:t>я</w:t>
      </w:r>
      <w:r w:rsidRPr="003409ED">
        <w:rPr>
          <w:lang w:val="ru-RU"/>
        </w:rPr>
        <w:t xml:space="preserve"> подписать </w:t>
      </w:r>
      <w:r w:rsidR="0026732F" w:rsidRPr="003409ED">
        <w:rPr>
          <w:lang w:val="ru-RU"/>
        </w:rPr>
        <w:t>С</w:t>
      </w:r>
      <w:r w:rsidRPr="003409ED">
        <w:rPr>
          <w:lang w:val="ru-RU"/>
        </w:rPr>
        <w:t>оглашение от имени Союза, что было сделано в Лионе 26</w:t>
      </w:r>
      <w:r w:rsidR="0026732F" w:rsidRPr="003409ED">
        <w:rPr>
          <w:lang w:val="ru-RU"/>
        </w:rPr>
        <w:t> </w:t>
      </w:r>
      <w:r w:rsidRPr="003409ED">
        <w:rPr>
          <w:lang w:val="ru-RU"/>
        </w:rPr>
        <w:t>марта 2018</w:t>
      </w:r>
      <w:r w:rsidR="0026732F" w:rsidRPr="003409ED">
        <w:rPr>
          <w:lang w:val="ru-RU"/>
        </w:rPr>
        <w:t> </w:t>
      </w:r>
      <w:r w:rsidRPr="003409ED">
        <w:rPr>
          <w:lang w:val="ru-RU"/>
        </w:rPr>
        <w:t>года.</w:t>
      </w:r>
    </w:p>
    <w:p w:rsidR="007A6D7D" w:rsidRPr="003409ED" w:rsidRDefault="007A6D7D" w:rsidP="00047DA6">
      <w:pPr>
        <w:rPr>
          <w:lang w:val="ru-RU"/>
        </w:rPr>
      </w:pPr>
      <w:r w:rsidRPr="003409ED">
        <w:rPr>
          <w:lang w:val="ru-RU"/>
        </w:rPr>
        <w:t>4.2</w:t>
      </w:r>
      <w:r w:rsidRPr="003409ED">
        <w:rPr>
          <w:lang w:val="ru-RU"/>
        </w:rPr>
        <w:tab/>
      </w:r>
      <w:r w:rsidRPr="003409ED">
        <w:rPr>
          <w:rFonts w:asciiTheme="minorHAnsi" w:hAnsiTheme="minorHAnsi"/>
          <w:lang w:val="ru-RU"/>
        </w:rPr>
        <w:t>В соответствии с п.</w:t>
      </w:r>
      <w:r w:rsidR="00047DA6" w:rsidRPr="003409ED">
        <w:rPr>
          <w:rFonts w:asciiTheme="minorHAnsi" w:hAnsiTheme="minorHAnsi"/>
          <w:lang w:val="ru-RU"/>
        </w:rPr>
        <w:t> </w:t>
      </w:r>
      <w:r w:rsidRPr="003409ED">
        <w:rPr>
          <w:rFonts w:asciiTheme="minorHAnsi" w:hAnsiTheme="minorHAnsi"/>
          <w:lang w:val="ru-RU"/>
        </w:rPr>
        <w:t xml:space="preserve">58 Устава, в котором, в частности, предусмотрено, что Полномочная конференция </w:t>
      </w:r>
      <w:r w:rsidRPr="003409ED">
        <w:rPr>
          <w:lang w:val="ru-RU"/>
        </w:rPr>
        <w:t>"</w:t>
      </w:r>
      <w:r w:rsidRPr="003409ED">
        <w:rPr>
          <w:rFonts w:asciiTheme="minorHAnsi" w:hAnsiTheme="minorHAnsi" w:cs="TimesNewRoman"/>
          <w:szCs w:val="22"/>
          <w:lang w:val="ru-RU" w:eastAsia="zh-CN"/>
        </w:rPr>
        <w:t>рассматривает все временные соглашения, заключенные от имени Союза Советом, … и принимает по ним все необходимые, по ее мнению, меры</w:t>
      </w:r>
      <w:r w:rsidRPr="003409ED">
        <w:rPr>
          <w:lang w:val="ru-RU"/>
        </w:rPr>
        <w:t xml:space="preserve">", настоящей Конференции предлагается рассмотреть </w:t>
      </w:r>
      <w:r w:rsidR="00047DA6" w:rsidRPr="003409ED">
        <w:rPr>
          <w:lang w:val="ru-RU"/>
        </w:rPr>
        <w:t>данное</w:t>
      </w:r>
      <w:r w:rsidRPr="003409ED">
        <w:rPr>
          <w:lang w:val="ru-RU"/>
        </w:rPr>
        <w:t xml:space="preserve"> </w:t>
      </w:r>
      <w:r w:rsidR="00047DA6" w:rsidRPr="003409ED">
        <w:rPr>
          <w:lang w:val="ru-RU"/>
        </w:rPr>
        <w:t>С</w:t>
      </w:r>
      <w:r w:rsidRPr="003409ED">
        <w:rPr>
          <w:lang w:val="ru-RU"/>
        </w:rPr>
        <w:t>оглашение и, если она сочтет это целесообразным, окончательно утвердить его заключение.</w:t>
      </w:r>
    </w:p>
    <w:p w:rsidR="007A6D7D" w:rsidRPr="003409ED" w:rsidRDefault="007A6D7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409ED">
        <w:rPr>
          <w:lang w:val="ru-RU"/>
        </w:rPr>
        <w:br w:type="page"/>
      </w:r>
    </w:p>
    <w:p w:rsidR="007A6D7D" w:rsidRPr="003409ED" w:rsidRDefault="007A6D7D" w:rsidP="00441582">
      <w:pPr>
        <w:pStyle w:val="AnnexNo"/>
        <w:spacing w:after="840"/>
        <w:rPr>
          <w:szCs w:val="26"/>
          <w:lang w:val="ru-RU"/>
        </w:rPr>
      </w:pPr>
      <w:r w:rsidRPr="003409ED">
        <w:rPr>
          <w:szCs w:val="26"/>
          <w:lang w:val="ru-RU"/>
        </w:rPr>
        <w:lastRenderedPageBreak/>
        <w:t>ПРИЛОЖЕНИЕ 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4"/>
      </w:tblGrid>
      <w:tr w:rsidR="007A6D7D" w:rsidRPr="003409ED" w:rsidTr="00B87B61">
        <w:tc>
          <w:tcPr>
            <w:tcW w:w="4786" w:type="dxa"/>
          </w:tcPr>
          <w:p w:rsidR="007A6D7D" w:rsidRPr="003409ED" w:rsidRDefault="007A6D7D" w:rsidP="00BD21D1">
            <w:pPr>
              <w:tabs>
                <w:tab w:val="clear" w:pos="567"/>
                <w:tab w:val="clear" w:pos="1134"/>
              </w:tabs>
              <w:spacing w:before="0"/>
              <w:jc w:val="center"/>
              <w:rPr>
                <w:rFonts w:cs="Calibri"/>
                <w:b/>
                <w:bCs/>
                <w:color w:val="00437A"/>
                <w:sz w:val="16"/>
                <w:szCs w:val="16"/>
                <w:lang w:val="ru-RU"/>
              </w:rPr>
            </w:pPr>
            <w:r w:rsidRPr="003409ED">
              <w:rPr>
                <w:lang w:val="ru-RU" w:eastAsia="zh-CN"/>
              </w:rPr>
              <w:drawing>
                <wp:inline distT="0" distB="0" distL="0" distR="0" wp14:anchorId="5F73CBC6" wp14:editId="785D60B7">
                  <wp:extent cx="1629365" cy="1507876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8834" t="8669" r="8864"/>
                          <a:stretch/>
                        </pic:blipFill>
                        <pic:spPr bwMode="auto">
                          <a:xfrm>
                            <a:off x="0" y="0"/>
                            <a:ext cx="1651508" cy="152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  <w:vAlign w:val="center"/>
          </w:tcPr>
          <w:p w:rsidR="007A6D7D" w:rsidRPr="003409ED" w:rsidRDefault="007A6D7D" w:rsidP="00BD21D1">
            <w:pPr>
              <w:spacing w:before="0"/>
              <w:jc w:val="center"/>
              <w:rPr>
                <w:rFonts w:cs="Calibri"/>
                <w:color w:val="00437A"/>
                <w:szCs w:val="22"/>
                <w:lang w:val="ru-RU"/>
              </w:rPr>
            </w:pPr>
            <w:r w:rsidRPr="003409ED">
              <w:rPr>
                <w:szCs w:val="22"/>
                <w:lang w:val="ru-RU" w:eastAsia="zh-CN"/>
              </w:rPr>
              <w:drawing>
                <wp:inline distT="0" distB="0" distL="0" distR="0" wp14:anchorId="31543B00" wp14:editId="076845D8">
                  <wp:extent cx="652887" cy="738532"/>
                  <wp:effectExtent l="0" t="0" r="0" b="4445"/>
                  <wp:docPr id="4" name="Picture 4" descr="cid:image001.png@01D0FA14.8931B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id:image001.png@01D0FA14.8931B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352" cy="77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D7D" w:rsidRPr="003409ED" w:rsidRDefault="007A6D7D" w:rsidP="00441582">
      <w:pPr>
        <w:spacing w:before="1920"/>
        <w:jc w:val="center"/>
        <w:rPr>
          <w:rFonts w:cs="Calibri"/>
          <w:b/>
          <w:bCs/>
          <w:sz w:val="26"/>
          <w:szCs w:val="26"/>
          <w:lang w:val="ru-RU"/>
        </w:rPr>
      </w:pPr>
      <w:r w:rsidRPr="003409ED">
        <w:rPr>
          <w:rFonts w:cs="Calibri"/>
          <w:b/>
          <w:bCs/>
          <w:sz w:val="26"/>
          <w:szCs w:val="26"/>
          <w:lang w:val="ru-RU"/>
        </w:rPr>
        <w:t>СОГЛАШЕНИЕ О СОТРУДНИЧЕСТВЕ</w:t>
      </w:r>
    </w:p>
    <w:p w:rsidR="007A6D7D" w:rsidRPr="003409ED" w:rsidRDefault="007A6D7D" w:rsidP="00441582">
      <w:pPr>
        <w:spacing w:before="960"/>
        <w:jc w:val="center"/>
        <w:rPr>
          <w:rFonts w:cs="Calibri"/>
          <w:b/>
          <w:bCs/>
          <w:sz w:val="26"/>
          <w:szCs w:val="26"/>
          <w:lang w:val="ru-RU"/>
        </w:rPr>
      </w:pPr>
      <w:r w:rsidRPr="003409ED">
        <w:rPr>
          <w:rFonts w:cs="Calibri"/>
          <w:b/>
          <w:bCs/>
          <w:sz w:val="26"/>
          <w:szCs w:val="26"/>
          <w:lang w:val="ru-RU"/>
        </w:rPr>
        <w:t>МЕЖДУ</w:t>
      </w:r>
    </w:p>
    <w:p w:rsidR="007A6D7D" w:rsidRPr="003409ED" w:rsidRDefault="007A6D7D" w:rsidP="00441582">
      <w:pPr>
        <w:spacing w:before="960"/>
        <w:jc w:val="center"/>
        <w:rPr>
          <w:rFonts w:cs="Calibri"/>
          <w:b/>
          <w:bCs/>
          <w:sz w:val="26"/>
          <w:szCs w:val="26"/>
          <w:lang w:val="ru-RU"/>
        </w:rPr>
      </w:pPr>
      <w:r w:rsidRPr="003409ED">
        <w:rPr>
          <w:rFonts w:cs="Calibri"/>
          <w:b/>
          <w:bCs/>
          <w:sz w:val="26"/>
          <w:szCs w:val="26"/>
          <w:lang w:val="ru-RU"/>
        </w:rPr>
        <w:t>МЕЖДУНАРОДНОЙ ОРГАНИЗАЦИЕЙ УГОЛОВНОЙ ПОЛИЦИИ – ИНТЕРПОЛОМ</w:t>
      </w:r>
    </w:p>
    <w:p w:rsidR="007A6D7D" w:rsidRPr="003409ED" w:rsidRDefault="007A6D7D" w:rsidP="00441582">
      <w:pPr>
        <w:spacing w:before="960"/>
        <w:jc w:val="center"/>
        <w:rPr>
          <w:rFonts w:cs="Calibri"/>
          <w:b/>
          <w:bCs/>
          <w:sz w:val="26"/>
          <w:szCs w:val="26"/>
          <w:lang w:val="ru-RU"/>
        </w:rPr>
      </w:pPr>
      <w:r w:rsidRPr="003409ED">
        <w:rPr>
          <w:rFonts w:cs="Calibri"/>
          <w:b/>
          <w:bCs/>
          <w:sz w:val="26"/>
          <w:szCs w:val="26"/>
          <w:lang w:val="ru-RU"/>
        </w:rPr>
        <w:t>И</w:t>
      </w:r>
    </w:p>
    <w:p w:rsidR="007A6D7D" w:rsidRPr="003409ED" w:rsidRDefault="007A6D7D" w:rsidP="00441582">
      <w:pPr>
        <w:spacing w:before="960"/>
        <w:jc w:val="center"/>
        <w:rPr>
          <w:rFonts w:cs="Calibri"/>
          <w:b/>
          <w:bCs/>
          <w:sz w:val="26"/>
          <w:szCs w:val="26"/>
          <w:lang w:val="ru-RU"/>
        </w:rPr>
      </w:pPr>
      <w:r w:rsidRPr="003409ED">
        <w:rPr>
          <w:rFonts w:cs="Calibri"/>
          <w:b/>
          <w:bCs/>
          <w:sz w:val="26"/>
          <w:szCs w:val="26"/>
          <w:lang w:val="ru-RU"/>
        </w:rPr>
        <w:t>МЕЖДУНАРОДНЫМ СОЮЗОМ ЭЛЕКТРОСВЯЗИ</w:t>
      </w:r>
    </w:p>
    <w:p w:rsidR="007A6D7D" w:rsidRPr="003409ED" w:rsidRDefault="007A6D7D" w:rsidP="007A6D7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="Calibri"/>
          <w:b/>
          <w:bCs/>
          <w:spacing w:val="-4"/>
          <w:sz w:val="23"/>
          <w:szCs w:val="23"/>
          <w:lang w:val="ru-RU"/>
        </w:rPr>
      </w:pPr>
      <w:r w:rsidRPr="003409ED">
        <w:rPr>
          <w:rFonts w:cs="Calibri"/>
          <w:b/>
          <w:bCs/>
          <w:spacing w:val="-4"/>
          <w:sz w:val="23"/>
          <w:szCs w:val="23"/>
          <w:lang w:val="ru-RU"/>
        </w:rPr>
        <w:br w:type="page"/>
      </w:r>
    </w:p>
    <w:p w:rsidR="007A6D7D" w:rsidRPr="003409ED" w:rsidRDefault="007A6D7D" w:rsidP="007A6D7D">
      <w:pPr>
        <w:tabs>
          <w:tab w:val="left" w:pos="1995"/>
        </w:tabs>
        <w:jc w:val="both"/>
        <w:rPr>
          <w:rFonts w:asciiTheme="minorHAnsi" w:hAnsiTheme="minorHAnsi" w:cs="Calibri"/>
          <w:spacing w:val="-4"/>
          <w:szCs w:val="22"/>
          <w:lang w:val="ru-RU"/>
        </w:rPr>
      </w:pPr>
      <w:r w:rsidRPr="003409ED">
        <w:rPr>
          <w:rFonts w:asciiTheme="minorHAnsi" w:hAnsiTheme="minorHAnsi" w:cs="Calibri"/>
          <w:b/>
          <w:bCs/>
          <w:spacing w:val="-4"/>
          <w:szCs w:val="22"/>
          <w:lang w:val="ru-RU"/>
        </w:rPr>
        <w:lastRenderedPageBreak/>
        <w:t>Международная организация уголовной полиции – Интерпол</w:t>
      </w:r>
      <w:r w:rsidRPr="003409ED">
        <w:rPr>
          <w:rFonts w:asciiTheme="minorHAnsi" w:hAnsiTheme="minorHAnsi" w:cs="Calibri"/>
          <w:bCs/>
          <w:spacing w:val="-4"/>
          <w:szCs w:val="22"/>
          <w:lang w:val="ru-RU"/>
        </w:rPr>
        <w:t xml:space="preserve">, далее именуемая "Интерпол", </w:t>
      </w:r>
    </w:p>
    <w:p w:rsidR="007A6D7D" w:rsidRPr="003409ED" w:rsidRDefault="007A6D7D" w:rsidP="007A6D7D">
      <w:pPr>
        <w:jc w:val="both"/>
        <w:rPr>
          <w:rFonts w:asciiTheme="minorHAnsi" w:hAnsiTheme="minorHAnsi" w:cs="Calibri"/>
          <w:szCs w:val="22"/>
          <w:lang w:val="ru-RU"/>
        </w:rPr>
      </w:pPr>
      <w:r w:rsidRPr="003409ED">
        <w:rPr>
          <w:rFonts w:asciiTheme="minorHAnsi" w:hAnsiTheme="minorHAnsi" w:cs="Calibri"/>
          <w:szCs w:val="22"/>
          <w:lang w:val="ru-RU"/>
        </w:rPr>
        <w:t>и</w:t>
      </w:r>
    </w:p>
    <w:p w:rsidR="007A6D7D" w:rsidRPr="003409ED" w:rsidRDefault="007A6D7D" w:rsidP="007A6D7D">
      <w:pPr>
        <w:tabs>
          <w:tab w:val="left" w:pos="1995"/>
        </w:tabs>
        <w:jc w:val="both"/>
        <w:rPr>
          <w:rFonts w:asciiTheme="minorHAnsi" w:hAnsiTheme="minorHAnsi" w:cs="Calibri"/>
          <w:b/>
          <w:bCs/>
          <w:szCs w:val="22"/>
          <w:lang w:val="ru-RU"/>
        </w:rPr>
      </w:pPr>
      <w:r w:rsidRPr="003409ED">
        <w:rPr>
          <w:rFonts w:asciiTheme="minorHAnsi" w:hAnsiTheme="minorHAnsi" w:cs="Calibri"/>
          <w:b/>
          <w:bCs/>
          <w:szCs w:val="22"/>
          <w:lang w:val="ru-RU"/>
        </w:rPr>
        <w:t>Международный союз электросвязи</w:t>
      </w:r>
      <w:r w:rsidRPr="003409ED">
        <w:rPr>
          <w:rFonts w:asciiTheme="minorHAnsi" w:hAnsiTheme="minorHAnsi" w:cs="Calibri"/>
          <w:szCs w:val="22"/>
          <w:lang w:val="ru-RU"/>
        </w:rPr>
        <w:t>, далее именуемый "МСЭ" или "Союз",</w:t>
      </w:r>
    </w:p>
    <w:p w:rsidR="007A6D7D" w:rsidRPr="003409ED" w:rsidRDefault="007A6D7D" w:rsidP="007A6D7D">
      <w:pPr>
        <w:jc w:val="both"/>
        <w:rPr>
          <w:rFonts w:asciiTheme="minorHAnsi" w:hAnsiTheme="minorHAnsi" w:cs="Calibri"/>
          <w:szCs w:val="22"/>
          <w:lang w:val="ru-RU"/>
        </w:rPr>
      </w:pPr>
      <w:r w:rsidRPr="003409ED">
        <w:rPr>
          <w:rFonts w:asciiTheme="minorHAnsi" w:hAnsiTheme="minorHAnsi" w:cs="Calibri"/>
          <w:szCs w:val="22"/>
          <w:lang w:val="ru-RU"/>
        </w:rPr>
        <w:t>совместно и индивидуально именуемые соответственно "Стороны" и "Сторона",</w:t>
      </w:r>
    </w:p>
    <w:p w:rsidR="007A6D7D" w:rsidRPr="003409ED" w:rsidRDefault="007A6D7D" w:rsidP="007A6D7D">
      <w:pPr>
        <w:jc w:val="both"/>
        <w:rPr>
          <w:rFonts w:asciiTheme="minorHAnsi" w:hAnsiTheme="minorHAnsi" w:cs="Calibri"/>
          <w:bCs/>
          <w:szCs w:val="22"/>
          <w:lang w:val="ru-RU"/>
        </w:rPr>
      </w:pPr>
      <w:r w:rsidRPr="003409ED">
        <w:rPr>
          <w:rFonts w:asciiTheme="minorHAnsi" w:hAnsiTheme="minorHAnsi" w:cs="Calibri"/>
          <w:b/>
          <w:bCs/>
          <w:szCs w:val="22"/>
          <w:lang w:val="ru-RU"/>
        </w:rPr>
        <w:t xml:space="preserve">желая </w:t>
      </w:r>
      <w:r w:rsidRPr="003409ED">
        <w:rPr>
          <w:rFonts w:asciiTheme="minorHAnsi" w:hAnsiTheme="minorHAnsi" w:cs="Calibri"/>
          <w:bCs/>
          <w:szCs w:val="22"/>
          <w:lang w:val="ru-RU"/>
        </w:rPr>
        <w:t>координировать свои усилия в рамках порученных им задач,</w:t>
      </w:r>
    </w:p>
    <w:p w:rsidR="007A6D7D" w:rsidRPr="003409ED" w:rsidRDefault="007A6D7D" w:rsidP="007A6D7D">
      <w:pPr>
        <w:jc w:val="both"/>
        <w:rPr>
          <w:rFonts w:asciiTheme="minorHAnsi" w:hAnsiTheme="minorHAnsi" w:cs="Calibri"/>
          <w:szCs w:val="22"/>
          <w:lang w:val="ru-RU"/>
        </w:rPr>
      </w:pPr>
      <w:r w:rsidRPr="003409ED">
        <w:rPr>
          <w:rFonts w:asciiTheme="minorHAnsi" w:hAnsiTheme="minorHAnsi" w:cs="Calibri"/>
          <w:b/>
          <w:bCs/>
          <w:szCs w:val="22"/>
          <w:lang w:val="ru-RU"/>
        </w:rPr>
        <w:t>признавая</w:t>
      </w:r>
      <w:r w:rsidRPr="003409ED">
        <w:rPr>
          <w:rFonts w:asciiTheme="minorHAnsi" w:hAnsiTheme="minorHAnsi" w:cs="Calibri"/>
          <w:bCs/>
          <w:szCs w:val="22"/>
          <w:lang w:val="ru-RU"/>
        </w:rPr>
        <w:t xml:space="preserve">, что </w:t>
      </w:r>
      <w:r w:rsidRPr="003409ED">
        <w:rPr>
          <w:rFonts w:asciiTheme="minorHAnsi" w:hAnsiTheme="minorHAnsi" w:cs="Calibri"/>
          <w:szCs w:val="22"/>
          <w:lang w:val="ru-RU"/>
        </w:rPr>
        <w:t>Интерпол является независимой международной организацией, которая ставит перед собой цель обеспечивать и содействовать оказанию возможно более широкой взаимной помощи всеми органами уголовной полиции в рамках законов, имеющихся в различных странах, и в духе Всеобщей декларации прав человека, а также создавать все учреждения, которые могут эффективно содействовать профилактике и искоренению общеуголовных преступлений,</w:t>
      </w:r>
    </w:p>
    <w:p w:rsidR="007A6D7D" w:rsidRPr="003409ED" w:rsidRDefault="007A6D7D" w:rsidP="007A6D7D">
      <w:pPr>
        <w:jc w:val="both"/>
        <w:rPr>
          <w:rFonts w:asciiTheme="minorHAnsi" w:hAnsiTheme="minorHAnsi" w:cs="Calibri"/>
          <w:szCs w:val="22"/>
          <w:lang w:val="ru-RU"/>
        </w:rPr>
      </w:pPr>
      <w:r w:rsidRPr="003409ED">
        <w:rPr>
          <w:rFonts w:asciiTheme="minorHAnsi" w:hAnsiTheme="minorHAnsi" w:cs="Calibri"/>
          <w:b/>
          <w:szCs w:val="22"/>
          <w:lang w:val="ru-RU"/>
        </w:rPr>
        <w:t>признавая</w:t>
      </w:r>
      <w:r w:rsidRPr="003409ED">
        <w:rPr>
          <w:rFonts w:asciiTheme="minorHAnsi" w:hAnsiTheme="minorHAnsi" w:cs="Calibri"/>
          <w:bCs/>
          <w:szCs w:val="22"/>
          <w:lang w:val="ru-RU"/>
        </w:rPr>
        <w:t>,</w:t>
      </w:r>
      <w:r w:rsidRPr="003409ED">
        <w:rPr>
          <w:rFonts w:asciiTheme="minorHAnsi" w:hAnsiTheme="minorHAnsi" w:cs="Calibri"/>
          <w:szCs w:val="22"/>
          <w:lang w:val="ru-RU"/>
        </w:rPr>
        <w:t xml:space="preserve"> что одной из целей МСЭ является</w:t>
      </w:r>
      <w:r w:rsidRPr="003409ED">
        <w:rPr>
          <w:rFonts w:asciiTheme="minorHAnsi" w:hAnsiTheme="minorHAnsi" w:cs="Segoe UI"/>
          <w:color w:val="000000"/>
          <w:szCs w:val="22"/>
          <w:shd w:val="clear" w:color="auto" w:fill="F0F0F0"/>
          <w:lang w:val="ru-RU"/>
        </w:rPr>
        <w:t xml:space="preserve"> </w:t>
      </w:r>
      <w:r w:rsidRPr="003409ED">
        <w:rPr>
          <w:rFonts w:asciiTheme="minorHAnsi" w:hAnsiTheme="minorHAnsi" w:cs="Calibri"/>
          <w:szCs w:val="22"/>
          <w:lang w:val="ru-RU"/>
        </w:rPr>
        <w:t>поддержание и расширение международного сотрудничества между всеми его Государствами-Членами в целях совершенствования и рационального использования всех видов электросвязи, а также поощрение участия в деятельности Союза заинтересованных объединений и сотрудничество с региональными и другими организациями для выполнения целей Союза,</w:t>
      </w:r>
    </w:p>
    <w:p w:rsidR="007A6D7D" w:rsidRPr="003409ED" w:rsidRDefault="007A6D7D" w:rsidP="007A6D7D">
      <w:pPr>
        <w:jc w:val="both"/>
        <w:rPr>
          <w:rFonts w:asciiTheme="minorHAnsi" w:hAnsiTheme="minorHAnsi" w:cs="Calibri"/>
          <w:bCs/>
          <w:szCs w:val="22"/>
          <w:lang w:val="ru-RU"/>
        </w:rPr>
      </w:pPr>
      <w:r w:rsidRPr="003409ED">
        <w:rPr>
          <w:rFonts w:asciiTheme="minorHAnsi" w:hAnsiTheme="minorHAnsi" w:cs="Calibri"/>
          <w:b/>
          <w:szCs w:val="22"/>
          <w:lang w:val="ru-RU"/>
        </w:rPr>
        <w:t>памятуя о том</w:t>
      </w:r>
      <w:r w:rsidRPr="003409ED">
        <w:rPr>
          <w:rFonts w:asciiTheme="minorHAnsi" w:hAnsiTheme="minorHAnsi" w:cs="Calibri"/>
          <w:szCs w:val="22"/>
          <w:lang w:val="ru-RU"/>
        </w:rPr>
        <w:t xml:space="preserve">, что </w:t>
      </w:r>
      <w:r w:rsidRPr="003409ED">
        <w:rPr>
          <w:rFonts w:asciiTheme="minorHAnsi" w:hAnsiTheme="minorHAnsi" w:cs="Calibri"/>
          <w:bCs/>
          <w:szCs w:val="22"/>
          <w:lang w:val="ru-RU"/>
        </w:rPr>
        <w:t xml:space="preserve">МСЭ как специализированному учреждению Организации Объединенных Наций в области информационно-коммуникационных технологий (ИКТ) поручено способствовать укреплению доверия и безопасности при использовании ИКТ в качестве содействующей организации по Направлению деятельности </w:t>
      </w:r>
      <w:proofErr w:type="spellStart"/>
      <w:r w:rsidRPr="003409ED">
        <w:rPr>
          <w:rFonts w:asciiTheme="minorHAnsi" w:hAnsiTheme="minorHAnsi" w:cs="Calibri"/>
          <w:bCs/>
          <w:szCs w:val="22"/>
          <w:lang w:val="ru-RU"/>
        </w:rPr>
        <w:t>С5</w:t>
      </w:r>
      <w:proofErr w:type="spellEnd"/>
      <w:r w:rsidRPr="003409ED">
        <w:rPr>
          <w:rFonts w:asciiTheme="minorHAnsi" w:hAnsiTheme="minorHAnsi" w:cs="Calibri"/>
          <w:bCs/>
          <w:szCs w:val="22"/>
          <w:lang w:val="ru-RU"/>
        </w:rPr>
        <w:t xml:space="preserve"> </w:t>
      </w:r>
      <w:proofErr w:type="spellStart"/>
      <w:r w:rsidRPr="003409ED">
        <w:rPr>
          <w:rFonts w:asciiTheme="minorHAnsi" w:hAnsiTheme="minorHAnsi" w:cs="Calibri"/>
          <w:bCs/>
          <w:szCs w:val="22"/>
          <w:lang w:val="ru-RU"/>
        </w:rPr>
        <w:t>ВВУИО</w:t>
      </w:r>
      <w:proofErr w:type="spellEnd"/>
      <w:r w:rsidRPr="003409ED">
        <w:rPr>
          <w:rFonts w:asciiTheme="minorHAnsi" w:hAnsiTheme="minorHAnsi" w:cs="Calibri"/>
          <w:bCs/>
          <w:szCs w:val="22"/>
          <w:lang w:val="ru-RU"/>
        </w:rPr>
        <w:t xml:space="preserve"> и, в соответствии с Резолюцией 179 (</w:t>
      </w:r>
      <w:proofErr w:type="spellStart"/>
      <w:r w:rsidRPr="003409ED">
        <w:rPr>
          <w:rFonts w:asciiTheme="minorHAnsi" w:hAnsiTheme="minorHAnsi" w:cs="Calibri"/>
          <w:bCs/>
          <w:szCs w:val="22"/>
          <w:lang w:val="ru-RU"/>
        </w:rPr>
        <w:t>Пересм</w:t>
      </w:r>
      <w:proofErr w:type="spellEnd"/>
      <w:r w:rsidRPr="003409ED">
        <w:rPr>
          <w:rFonts w:asciiTheme="minorHAnsi" w:hAnsiTheme="minorHAnsi" w:cs="Calibri"/>
          <w:bCs/>
          <w:szCs w:val="22"/>
          <w:lang w:val="ru-RU"/>
        </w:rPr>
        <w:t xml:space="preserve">. </w:t>
      </w:r>
      <w:proofErr w:type="spellStart"/>
      <w:r w:rsidRPr="003409ED">
        <w:rPr>
          <w:rFonts w:asciiTheme="minorHAnsi" w:hAnsiTheme="minorHAnsi" w:cs="Calibri"/>
          <w:bCs/>
          <w:szCs w:val="22"/>
          <w:lang w:val="ru-RU"/>
        </w:rPr>
        <w:t>Пусан</w:t>
      </w:r>
      <w:proofErr w:type="spellEnd"/>
      <w:r w:rsidRPr="003409ED">
        <w:rPr>
          <w:rFonts w:asciiTheme="minorHAnsi" w:hAnsiTheme="minorHAnsi" w:cs="Calibri"/>
          <w:bCs/>
          <w:szCs w:val="22"/>
          <w:lang w:val="ru-RU"/>
        </w:rPr>
        <w:t xml:space="preserve">, 2014 г.) его Полномочной конференции, играть роль в повышении осведомленности и обмене передовым опытом по вопросам безопасности ребенка в онлайновой среде, </w:t>
      </w:r>
    </w:p>
    <w:p w:rsidR="007A6D7D" w:rsidRPr="003409ED" w:rsidRDefault="007A6D7D" w:rsidP="007A6D7D">
      <w:pPr>
        <w:jc w:val="both"/>
        <w:rPr>
          <w:rFonts w:asciiTheme="minorHAnsi" w:hAnsiTheme="minorHAnsi" w:cs="Calibri"/>
          <w:bCs/>
          <w:szCs w:val="22"/>
          <w:lang w:val="ru-RU"/>
        </w:rPr>
      </w:pPr>
      <w:r w:rsidRPr="003409ED">
        <w:rPr>
          <w:rFonts w:asciiTheme="minorHAnsi" w:hAnsiTheme="minorHAnsi" w:cs="Calibri"/>
          <w:b/>
          <w:szCs w:val="22"/>
          <w:lang w:val="ru-RU"/>
        </w:rPr>
        <w:t>принимая во внимание</w:t>
      </w:r>
      <w:r w:rsidRPr="003409ED">
        <w:rPr>
          <w:rFonts w:asciiTheme="minorHAnsi" w:hAnsiTheme="minorHAnsi" w:cs="Calibri"/>
          <w:bCs/>
          <w:szCs w:val="22"/>
          <w:lang w:val="ru-RU"/>
        </w:rPr>
        <w:t xml:space="preserve"> инициативу Интерпола по дальнейшему развитию инновационной поддержки своих членов в их борьбе против </w:t>
      </w:r>
      <w:proofErr w:type="spellStart"/>
      <w:r w:rsidRPr="003409ED">
        <w:rPr>
          <w:rFonts w:asciiTheme="minorHAnsi" w:hAnsiTheme="minorHAnsi" w:cs="Calibri"/>
          <w:bCs/>
          <w:szCs w:val="22"/>
          <w:lang w:val="ru-RU"/>
        </w:rPr>
        <w:t>киберпреступности</w:t>
      </w:r>
      <w:proofErr w:type="spellEnd"/>
      <w:r w:rsidRPr="003409ED">
        <w:rPr>
          <w:rFonts w:asciiTheme="minorHAnsi" w:hAnsiTheme="minorHAnsi" w:cs="Calibri"/>
          <w:bCs/>
          <w:szCs w:val="22"/>
          <w:lang w:val="ru-RU"/>
        </w:rPr>
        <w:t>, в том числе эксплуатации ребенка в онлайновой среде,</w:t>
      </w:r>
    </w:p>
    <w:p w:rsidR="007A6D7D" w:rsidRPr="003409ED" w:rsidRDefault="007A6D7D" w:rsidP="00441582">
      <w:pPr>
        <w:spacing w:before="360"/>
        <w:jc w:val="both"/>
        <w:rPr>
          <w:rFonts w:asciiTheme="minorHAnsi" w:hAnsiTheme="minorHAnsi" w:cs="Calibri"/>
          <w:b/>
          <w:bCs/>
          <w:szCs w:val="22"/>
          <w:lang w:val="ru-RU"/>
        </w:rPr>
      </w:pPr>
      <w:r w:rsidRPr="003409ED">
        <w:rPr>
          <w:rFonts w:asciiTheme="minorHAnsi" w:hAnsiTheme="minorHAnsi" w:cs="Calibri"/>
          <w:b/>
          <w:bCs/>
          <w:szCs w:val="22"/>
          <w:lang w:val="ru-RU"/>
        </w:rPr>
        <w:t xml:space="preserve">договорились </w:t>
      </w:r>
      <w:r w:rsidRPr="003409ED">
        <w:rPr>
          <w:rFonts w:asciiTheme="minorHAnsi" w:hAnsiTheme="minorHAnsi" w:cs="Calibri"/>
          <w:bCs/>
          <w:szCs w:val="22"/>
          <w:lang w:val="ru-RU"/>
        </w:rPr>
        <w:t>о следующем</w:t>
      </w:r>
      <w:r w:rsidRPr="003409ED">
        <w:rPr>
          <w:rFonts w:asciiTheme="minorHAnsi" w:hAnsiTheme="minorHAnsi" w:cs="Calibri"/>
          <w:szCs w:val="22"/>
          <w:lang w:val="ru-RU"/>
        </w:rPr>
        <w:t>:</w:t>
      </w:r>
    </w:p>
    <w:p w:rsidR="007A6D7D" w:rsidRPr="003409ED" w:rsidRDefault="007A6D7D" w:rsidP="007A6D7D">
      <w:pPr>
        <w:spacing w:after="160" w:line="259" w:lineRule="auto"/>
        <w:rPr>
          <w:rFonts w:asciiTheme="minorHAnsi" w:hAnsiTheme="minorHAnsi" w:cs="Calibri"/>
          <w:szCs w:val="22"/>
          <w:lang w:val="ru-RU" w:eastAsia="es-ES"/>
        </w:rPr>
      </w:pPr>
      <w:r w:rsidRPr="003409ED">
        <w:rPr>
          <w:rFonts w:asciiTheme="minorHAnsi" w:hAnsiTheme="minorHAnsi" w:cs="Calibri"/>
          <w:szCs w:val="22"/>
          <w:lang w:val="ru-RU" w:eastAsia="es-ES"/>
        </w:rPr>
        <w:br w:type="page"/>
      </w:r>
    </w:p>
    <w:p w:rsidR="007A6D7D" w:rsidRPr="003409ED" w:rsidRDefault="007A6D7D" w:rsidP="00441582">
      <w:pPr>
        <w:pStyle w:val="ArtNo"/>
        <w:rPr>
          <w:lang w:val="ru-RU" w:eastAsia="es-ES"/>
        </w:rPr>
      </w:pPr>
      <w:r w:rsidRPr="003409ED">
        <w:rPr>
          <w:lang w:val="ru-RU" w:eastAsia="es-ES"/>
        </w:rPr>
        <w:lastRenderedPageBreak/>
        <w:t>Статья 1</w:t>
      </w:r>
    </w:p>
    <w:p w:rsidR="007A6D7D" w:rsidRPr="003409ED" w:rsidRDefault="007A6D7D" w:rsidP="00441582">
      <w:pPr>
        <w:pStyle w:val="Arttitle"/>
        <w:rPr>
          <w:lang w:val="ru-RU"/>
        </w:rPr>
      </w:pPr>
      <w:r w:rsidRPr="003409ED">
        <w:rPr>
          <w:lang w:val="ru-RU" w:eastAsia="es-ES"/>
        </w:rPr>
        <w:t>Цель Соглашения</w:t>
      </w:r>
    </w:p>
    <w:p w:rsidR="007A6D7D" w:rsidRPr="003409ED" w:rsidRDefault="00441582" w:rsidP="00441582">
      <w:pPr>
        <w:rPr>
          <w:lang w:val="ru-RU"/>
        </w:rPr>
      </w:pPr>
      <w:r w:rsidRPr="003409ED">
        <w:rPr>
          <w:lang w:val="ru-RU"/>
        </w:rPr>
        <w:t>1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Интерпол и МСЭ берут на себя обязательства сотрудничать в рамках своих соответствующих мандатов и ресурсов в целях укрепления доверия и безопасности при использовании ИКТ, участвуя в деятельности, описанной ниже в Статье 2 настоящего Соглашения.</w:t>
      </w:r>
    </w:p>
    <w:p w:rsidR="007A6D7D" w:rsidRPr="003409ED" w:rsidRDefault="00441582" w:rsidP="00441582">
      <w:pPr>
        <w:rPr>
          <w:lang w:val="ru-RU"/>
        </w:rPr>
      </w:pPr>
      <w:r w:rsidRPr="003409ED">
        <w:rPr>
          <w:lang w:val="ru-RU"/>
        </w:rPr>
        <w:t>2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При осуществлении настоящего Соглашения каждая из Сторон действует в сфере своей соответствующей компетенции. В частности, при осуществлении настоящего Соглашения МСЭ не выходит за пределы своего мандата, касающегося укрепления доверия и безопасности при использовании ИКТ, в соответствии с Резолюцией 130 (</w:t>
      </w:r>
      <w:proofErr w:type="spellStart"/>
      <w:r w:rsidR="007A6D7D" w:rsidRPr="003409ED">
        <w:rPr>
          <w:lang w:val="ru-RU"/>
        </w:rPr>
        <w:t>Пересм</w:t>
      </w:r>
      <w:proofErr w:type="spellEnd"/>
      <w:r w:rsidR="007A6D7D" w:rsidRPr="003409ED">
        <w:rPr>
          <w:lang w:val="ru-RU"/>
        </w:rPr>
        <w:t xml:space="preserve">. </w:t>
      </w:r>
      <w:proofErr w:type="spellStart"/>
      <w:r w:rsidR="007A6D7D" w:rsidRPr="003409ED">
        <w:rPr>
          <w:lang w:val="ru-RU"/>
        </w:rPr>
        <w:t>Пусан</w:t>
      </w:r>
      <w:proofErr w:type="spellEnd"/>
      <w:r w:rsidR="007A6D7D" w:rsidRPr="003409ED">
        <w:rPr>
          <w:lang w:val="ru-RU"/>
        </w:rPr>
        <w:t>, 2014 г.) Полномочной конференции, и роли МСЭ в защите ребенка в онлайновой среде, в соответствии с Резолюцией 179 (</w:t>
      </w:r>
      <w:proofErr w:type="spellStart"/>
      <w:r w:rsidR="007A6D7D" w:rsidRPr="003409ED">
        <w:rPr>
          <w:lang w:val="ru-RU"/>
        </w:rPr>
        <w:t>Пересм</w:t>
      </w:r>
      <w:proofErr w:type="spellEnd"/>
      <w:r w:rsidR="007A6D7D" w:rsidRPr="003409ED">
        <w:rPr>
          <w:lang w:val="ru-RU"/>
        </w:rPr>
        <w:t xml:space="preserve">. </w:t>
      </w:r>
      <w:proofErr w:type="spellStart"/>
      <w:r w:rsidR="007A6D7D" w:rsidRPr="003409ED">
        <w:rPr>
          <w:lang w:val="ru-RU"/>
        </w:rPr>
        <w:t>Пусан</w:t>
      </w:r>
      <w:proofErr w:type="spellEnd"/>
      <w:r w:rsidR="007A6D7D" w:rsidRPr="003409ED">
        <w:rPr>
          <w:lang w:val="ru-RU"/>
        </w:rPr>
        <w:t xml:space="preserve">, 2014 г.) Полномочной конференции, в то время как Интерпол при осуществлении настоящего Соглашения не выходит за пределы своего мандата, определенного статьей 2 Устава Интерпола и включающего в себя сферы деятельности, касающиеся </w:t>
      </w:r>
      <w:proofErr w:type="spellStart"/>
      <w:r w:rsidR="007A6D7D" w:rsidRPr="003409ED">
        <w:rPr>
          <w:lang w:val="ru-RU"/>
        </w:rPr>
        <w:t>киберпреступности</w:t>
      </w:r>
      <w:proofErr w:type="spellEnd"/>
      <w:r w:rsidR="007A6D7D" w:rsidRPr="003409ED">
        <w:rPr>
          <w:lang w:val="ru-RU"/>
        </w:rPr>
        <w:t xml:space="preserve"> и эксплуатации ребенка в онлайновой среде.</w:t>
      </w:r>
    </w:p>
    <w:p w:rsidR="007A6D7D" w:rsidRPr="003409ED" w:rsidRDefault="007A6D7D" w:rsidP="00441582">
      <w:pPr>
        <w:pStyle w:val="ArtNo"/>
        <w:rPr>
          <w:lang w:val="ru-RU" w:eastAsia="es-ES"/>
        </w:rPr>
      </w:pPr>
      <w:r w:rsidRPr="003409ED">
        <w:rPr>
          <w:lang w:val="ru-RU" w:eastAsia="es-ES"/>
        </w:rPr>
        <w:t>Статья 2</w:t>
      </w:r>
    </w:p>
    <w:p w:rsidR="007A6D7D" w:rsidRPr="003409ED" w:rsidRDefault="007A6D7D" w:rsidP="00441582">
      <w:pPr>
        <w:pStyle w:val="Arttitle"/>
        <w:rPr>
          <w:lang w:val="ru-RU" w:eastAsia="es-ES"/>
        </w:rPr>
      </w:pPr>
      <w:r w:rsidRPr="003409ED">
        <w:rPr>
          <w:lang w:val="ru-RU" w:eastAsia="es-ES"/>
        </w:rPr>
        <w:t>Сфера деятельности</w:t>
      </w:r>
    </w:p>
    <w:p w:rsidR="007A6D7D" w:rsidRPr="003409ED" w:rsidRDefault="007A6D7D" w:rsidP="00441582">
      <w:pPr>
        <w:pStyle w:val="Normalaftertitle"/>
        <w:rPr>
          <w:lang w:val="ru-RU"/>
        </w:rPr>
      </w:pPr>
      <w:r w:rsidRPr="003409ED">
        <w:rPr>
          <w:lang w:val="ru-RU"/>
        </w:rPr>
        <w:t>С должным учетом своих соответствующих мандатов, институциональной среды и организационных структур и в целях осуществления настоящего Соглашения Интерпол и МСЭ намерены сотрудничать, принимая следующие меры:</w:t>
      </w:r>
    </w:p>
    <w:p w:rsidR="007A6D7D" w:rsidRPr="003409ED" w:rsidRDefault="00441582" w:rsidP="00441582">
      <w:pPr>
        <w:pStyle w:val="enumlev1"/>
        <w:rPr>
          <w:lang w:val="ru-RU"/>
        </w:rPr>
      </w:pPr>
      <w:r w:rsidRPr="003409ED">
        <w:rPr>
          <w:lang w:val="ru-RU"/>
        </w:rPr>
        <w:t>1)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назначение и поддержание координаторов для контактов в целях развития и координации связи между Сторонами;</w:t>
      </w:r>
    </w:p>
    <w:p w:rsidR="007A6D7D" w:rsidRPr="003409ED" w:rsidRDefault="00441582" w:rsidP="00441582">
      <w:pPr>
        <w:pStyle w:val="enumlev1"/>
        <w:rPr>
          <w:lang w:val="ru-RU"/>
        </w:rPr>
      </w:pPr>
      <w:r w:rsidRPr="003409ED">
        <w:rPr>
          <w:lang w:val="ru-RU"/>
        </w:rPr>
        <w:t>2)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 xml:space="preserve">обмен передовым опытом, отчетами, публикациями и учебными материалами (в совокупности именуемыми "материалы"), разработанными каждой организацией по отдельности или совместно в рамках данного Соглашения, в областях, представляющих взаимный интерес и соответствующих их компетенции, входящих в сферу охвата настоящего Соглашения; </w:t>
      </w:r>
    </w:p>
    <w:p w:rsidR="007A6D7D" w:rsidRPr="003409ED" w:rsidRDefault="00441582" w:rsidP="00441582">
      <w:pPr>
        <w:pStyle w:val="enumlev1"/>
        <w:rPr>
          <w:lang w:val="ru-RU"/>
        </w:rPr>
      </w:pPr>
      <w:r w:rsidRPr="003409ED">
        <w:rPr>
          <w:lang w:val="ru-RU"/>
        </w:rPr>
        <w:t>3)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содействие созданию потенциала посредством взаимопомощи, распространения материалов среди своих Членов и соответствующих заинтересованных сторон в соответствии с правилами и процедурами соответствующих организаций, и участия в учебных занятиях и конференциях по вопросам, представляющим взаимный интерес и соответствующим их компетенции;</w:t>
      </w:r>
    </w:p>
    <w:p w:rsidR="007A6D7D" w:rsidRPr="003409ED" w:rsidRDefault="00441582" w:rsidP="00441582">
      <w:pPr>
        <w:pStyle w:val="enumlev1"/>
        <w:rPr>
          <w:lang w:val="ru-RU"/>
        </w:rPr>
      </w:pPr>
      <w:r w:rsidRPr="003409ED">
        <w:rPr>
          <w:lang w:val="ru-RU"/>
        </w:rPr>
        <w:t>4)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регулярное проведение консультаций между собой через назначенных координаторов по темам, представляющим взаимный интерес и соответствующим их компетенции, входящим в сферу охвата настоящего Соглашения.</w:t>
      </w:r>
    </w:p>
    <w:p w:rsidR="007A6D7D" w:rsidRPr="003409ED" w:rsidRDefault="007A6D7D" w:rsidP="007A6D7D">
      <w:pPr>
        <w:spacing w:after="160" w:line="259" w:lineRule="auto"/>
        <w:rPr>
          <w:rFonts w:asciiTheme="minorHAnsi" w:hAnsiTheme="minorHAnsi" w:cs="Calibri"/>
          <w:sz w:val="21"/>
          <w:szCs w:val="21"/>
          <w:lang w:val="ru-RU"/>
        </w:rPr>
      </w:pPr>
      <w:r w:rsidRPr="003409ED">
        <w:rPr>
          <w:rFonts w:asciiTheme="minorHAnsi" w:hAnsiTheme="minorHAnsi" w:cs="Calibri"/>
          <w:sz w:val="21"/>
          <w:szCs w:val="21"/>
          <w:lang w:val="ru-RU"/>
        </w:rPr>
        <w:br w:type="page"/>
      </w:r>
    </w:p>
    <w:p w:rsidR="007A6D7D" w:rsidRPr="003409ED" w:rsidRDefault="007A6D7D" w:rsidP="00441582">
      <w:pPr>
        <w:pStyle w:val="ArtNo"/>
        <w:rPr>
          <w:lang w:val="ru-RU" w:eastAsia="es-ES"/>
        </w:rPr>
      </w:pPr>
      <w:r w:rsidRPr="003409ED">
        <w:rPr>
          <w:lang w:val="ru-RU" w:eastAsia="es-ES"/>
        </w:rPr>
        <w:lastRenderedPageBreak/>
        <w:t>Статья 3</w:t>
      </w:r>
    </w:p>
    <w:p w:rsidR="007A6D7D" w:rsidRPr="003409ED" w:rsidRDefault="007A6D7D" w:rsidP="00441582">
      <w:pPr>
        <w:pStyle w:val="Arttitle"/>
        <w:rPr>
          <w:lang w:val="ru-RU" w:eastAsia="es-ES"/>
        </w:rPr>
      </w:pPr>
      <w:r w:rsidRPr="003409ED">
        <w:rPr>
          <w:lang w:val="ru-RU" w:eastAsia="es-ES"/>
        </w:rPr>
        <w:t>Условия обмена материалами</w:t>
      </w:r>
    </w:p>
    <w:p w:rsidR="007A6D7D" w:rsidRPr="003409ED" w:rsidRDefault="00441582" w:rsidP="00441582">
      <w:pPr>
        <w:rPr>
          <w:lang w:val="ru-RU"/>
        </w:rPr>
      </w:pPr>
      <w:r w:rsidRPr="003409ED">
        <w:rPr>
          <w:lang w:val="ru-RU"/>
        </w:rPr>
        <w:t>1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В контексте настоящего Соглашения термин "материалы" не предусматривает какого-либо обмена данными и/или информацией, позволяющей установить личность (</w:t>
      </w:r>
      <w:proofErr w:type="spellStart"/>
      <w:r w:rsidR="007A6D7D" w:rsidRPr="003409ED">
        <w:rPr>
          <w:lang w:val="ru-RU"/>
        </w:rPr>
        <w:t>PII</w:t>
      </w:r>
      <w:proofErr w:type="spellEnd"/>
      <w:r w:rsidR="007A6D7D" w:rsidRPr="003409ED">
        <w:rPr>
          <w:lang w:val="ru-RU"/>
        </w:rPr>
        <w:t>), собранными Интерполом и МСЭ и/или хранящимися в базах данных Интерпола и МСЭ.</w:t>
      </w:r>
    </w:p>
    <w:p w:rsidR="007A6D7D" w:rsidRPr="003409ED" w:rsidRDefault="00441582" w:rsidP="00441582">
      <w:pPr>
        <w:rPr>
          <w:lang w:val="ru-RU"/>
        </w:rPr>
      </w:pPr>
      <w:r w:rsidRPr="003409ED">
        <w:rPr>
          <w:lang w:val="ru-RU"/>
        </w:rPr>
        <w:t>2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Передача материалов МСЭ производится Интерполом в соответствии с правилами и нормами Интерпола. Передача материалов Интерполу производится МСЭ в соответствии с правилами и нормами МСЭ.</w:t>
      </w:r>
    </w:p>
    <w:p w:rsidR="007A6D7D" w:rsidRPr="003409ED" w:rsidRDefault="00441582" w:rsidP="00441582">
      <w:pPr>
        <w:rPr>
          <w:lang w:val="ru-RU"/>
        </w:rPr>
      </w:pPr>
      <w:r w:rsidRPr="003409ED">
        <w:rPr>
          <w:lang w:val="ru-RU"/>
        </w:rPr>
        <w:t>3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Обе Стороны обязаны обеспечивать надлежащую безопасность и конфиденциальность определенных материалов, которыми они обмениваются в рамках настоящего Соглашения и которые обозначаются одной из Сторон как "конфиденциальные" или "закрытые".</w:t>
      </w:r>
    </w:p>
    <w:p w:rsidR="007A6D7D" w:rsidRPr="003409ED" w:rsidRDefault="00441582" w:rsidP="00441582">
      <w:pPr>
        <w:rPr>
          <w:lang w:val="ru-RU"/>
        </w:rPr>
      </w:pPr>
      <w:r w:rsidRPr="003409ED">
        <w:rPr>
          <w:lang w:val="ru-RU"/>
        </w:rPr>
        <w:t>4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Каждая из Сторон обладает исключительным правом собственности на учебные материалы, публикации и другие подобные разработки, самостоятельно произведенные ею в рамках настоящего Соглашения, если иное не будет согласовано в письменном виде. Таким образом, каждая из Сторон может по запросу предоставить другой Стороне лицензию на использование подобных разработок в целях осуществления деятельности, описанной в Статье 1 выше, при условии надлежащего соблюдения прав интеллектуальной собственности соответствующей Стороны.</w:t>
      </w:r>
    </w:p>
    <w:p w:rsidR="007A6D7D" w:rsidRPr="003409ED" w:rsidRDefault="00441582" w:rsidP="00441582">
      <w:pPr>
        <w:rPr>
          <w:lang w:val="ru-RU"/>
        </w:rPr>
      </w:pPr>
      <w:r w:rsidRPr="003409ED">
        <w:rPr>
          <w:lang w:val="ru-RU"/>
        </w:rPr>
        <w:t>5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Права интеллектуальной собственности на созданные Сторонами в ходе совместной деятельности в рамках настоящего Соглашения общие разработки, авторами которых являются обе Стороны, принадлежат обеим Сторонам. Каждая из Сторон может самостоятельно использовать и воспроизводить такие разработки при условии надлежащего признания вклада, внесенного другой Стороной в эту работу, а также при условии обращения каждой из Сторон к другой Стороне для получения письменного согласия на предоставление каких-либо лицензий третьей стороне. Без ущерба для вышеизложенного, осуществление любой совместной публикации требует заключения отдельного письменного соглашения между Сторонами.</w:t>
      </w:r>
    </w:p>
    <w:p w:rsidR="007A6D7D" w:rsidRPr="003409ED" w:rsidRDefault="007A6D7D" w:rsidP="00441582">
      <w:pPr>
        <w:pStyle w:val="ArtNo"/>
        <w:rPr>
          <w:lang w:val="ru-RU" w:eastAsia="es-ES"/>
        </w:rPr>
      </w:pPr>
      <w:r w:rsidRPr="003409ED">
        <w:rPr>
          <w:lang w:val="ru-RU" w:eastAsia="es-ES"/>
        </w:rPr>
        <w:t>Статья 4</w:t>
      </w:r>
    </w:p>
    <w:p w:rsidR="007A6D7D" w:rsidRPr="003409ED" w:rsidRDefault="007A6D7D" w:rsidP="00441582">
      <w:pPr>
        <w:pStyle w:val="Arttitle"/>
        <w:rPr>
          <w:lang w:val="ru-RU" w:eastAsia="es-ES"/>
        </w:rPr>
      </w:pPr>
      <w:r w:rsidRPr="003409ED">
        <w:rPr>
          <w:lang w:val="ru-RU" w:eastAsia="es-ES"/>
        </w:rPr>
        <w:t>Анализ деятельности – внесение поправок – прекращение действия</w:t>
      </w:r>
    </w:p>
    <w:p w:rsidR="007A6D7D" w:rsidRPr="003409ED" w:rsidRDefault="00441582" w:rsidP="00441582">
      <w:pPr>
        <w:rPr>
          <w:lang w:val="ru-RU"/>
        </w:rPr>
      </w:pPr>
      <w:r w:rsidRPr="003409ED">
        <w:rPr>
          <w:lang w:val="ru-RU"/>
        </w:rPr>
        <w:t>1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Стороны ежегодно оценивают выполнение настоящего Соглашения и проводят консультации в целях координации и повышения эффективности сотрудничества и взаимодействия. При этом Стороны могут также предлагать иные сферы и способы сотрудничества в пределах их соответствующих мандатов и ресурсов, при условии проведения консультаций с соответствующими руководящими органами и на основе опыта, накопленного при выполнении положений настоящего Соглашения.</w:t>
      </w:r>
    </w:p>
    <w:p w:rsidR="007A6D7D" w:rsidRPr="003409ED" w:rsidRDefault="00441582" w:rsidP="00441582">
      <w:pPr>
        <w:rPr>
          <w:lang w:val="ru-RU"/>
        </w:rPr>
      </w:pPr>
      <w:r w:rsidRPr="003409ED">
        <w:rPr>
          <w:lang w:val="ru-RU"/>
        </w:rPr>
        <w:t>2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В настоящее Соглашение могут вноситься изменения или дополнения только посредством взаимно согласованной и подписанной обеими Сторонами письменной поправки. Любая такая поправка будет прилагаться к настоящему Соглашению и являться его неотъемлемой частью.</w:t>
      </w:r>
    </w:p>
    <w:p w:rsidR="007A6D7D" w:rsidRPr="003409ED" w:rsidRDefault="00441582" w:rsidP="00441582">
      <w:pPr>
        <w:rPr>
          <w:lang w:val="ru-RU"/>
        </w:rPr>
      </w:pPr>
      <w:r w:rsidRPr="003409ED">
        <w:rPr>
          <w:lang w:val="ru-RU"/>
        </w:rPr>
        <w:t>3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Действие настоящего Соглашения может быть прекращено одной из Сторон посредством представления об этом письменного уведомления другой Стороне не менее чем за тридцать (30) дней до даты такого прекращения.</w:t>
      </w:r>
    </w:p>
    <w:p w:rsidR="007A6D7D" w:rsidRPr="003409ED" w:rsidRDefault="007A6D7D" w:rsidP="00441582">
      <w:pPr>
        <w:pStyle w:val="ArtNo"/>
        <w:rPr>
          <w:lang w:val="ru-RU" w:eastAsia="es-ES"/>
        </w:rPr>
      </w:pPr>
      <w:r w:rsidRPr="003409ED">
        <w:rPr>
          <w:lang w:val="ru-RU" w:eastAsia="es-ES"/>
        </w:rPr>
        <w:lastRenderedPageBreak/>
        <w:t>Статья 5</w:t>
      </w:r>
    </w:p>
    <w:p w:rsidR="007A6D7D" w:rsidRPr="003409ED" w:rsidRDefault="007A6D7D" w:rsidP="00441582">
      <w:pPr>
        <w:pStyle w:val="Arttitle"/>
        <w:rPr>
          <w:lang w:val="ru-RU" w:eastAsia="es-ES"/>
        </w:rPr>
      </w:pPr>
      <w:r w:rsidRPr="003409ED">
        <w:rPr>
          <w:lang w:val="ru-RU" w:eastAsia="es-ES"/>
        </w:rPr>
        <w:t>Использование отличительных знаков</w:t>
      </w:r>
    </w:p>
    <w:p w:rsidR="007A6D7D" w:rsidRPr="003409ED" w:rsidRDefault="00441582" w:rsidP="00441582">
      <w:pPr>
        <w:rPr>
          <w:lang w:val="ru-RU"/>
        </w:rPr>
      </w:pPr>
      <w:r w:rsidRPr="003409ED">
        <w:rPr>
          <w:lang w:val="ru-RU"/>
        </w:rPr>
        <w:t>1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В рамках выполнения настоящего Соглашения использование МСЭ отличительных знаков Интерпола осуществляется по специальному разрешению Генерального секретаря Интерпола.</w:t>
      </w:r>
    </w:p>
    <w:p w:rsidR="007A6D7D" w:rsidRPr="003409ED" w:rsidRDefault="00441582" w:rsidP="00441582">
      <w:pPr>
        <w:rPr>
          <w:lang w:val="ru-RU"/>
        </w:rPr>
      </w:pPr>
      <w:r w:rsidRPr="003409ED">
        <w:rPr>
          <w:lang w:val="ru-RU"/>
        </w:rPr>
        <w:t>2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Аналогичным образом, использование Интерполом отличительных знаков МСЭ осуществляется по специальному разрешению МСЭ.</w:t>
      </w:r>
    </w:p>
    <w:p w:rsidR="007A6D7D" w:rsidRPr="003409ED" w:rsidRDefault="00441582" w:rsidP="00441582">
      <w:pPr>
        <w:rPr>
          <w:lang w:val="ru-RU"/>
        </w:rPr>
      </w:pPr>
      <w:r w:rsidRPr="003409ED">
        <w:rPr>
          <w:lang w:val="ru-RU"/>
        </w:rPr>
        <w:t>3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Каждая из Сторон может автоматически отозвать свое разрешение, если станет известно, что цель, для которой она дала согласие, может повредить ее репутации или престижу.</w:t>
      </w:r>
    </w:p>
    <w:p w:rsidR="007A6D7D" w:rsidRPr="003409ED" w:rsidRDefault="007A6D7D" w:rsidP="00441582">
      <w:pPr>
        <w:pStyle w:val="ArtNo"/>
        <w:rPr>
          <w:lang w:val="ru-RU" w:eastAsia="es-ES"/>
        </w:rPr>
      </w:pPr>
      <w:r w:rsidRPr="003409ED">
        <w:rPr>
          <w:lang w:val="ru-RU" w:eastAsia="es-ES"/>
        </w:rPr>
        <w:t>Статья 6</w:t>
      </w:r>
    </w:p>
    <w:p w:rsidR="007A6D7D" w:rsidRPr="003409ED" w:rsidRDefault="007A6D7D" w:rsidP="00441582">
      <w:pPr>
        <w:pStyle w:val="Arttitle"/>
        <w:rPr>
          <w:lang w:val="ru-RU" w:eastAsia="es-ES"/>
        </w:rPr>
      </w:pPr>
      <w:r w:rsidRPr="003409ED">
        <w:rPr>
          <w:lang w:val="ru-RU" w:eastAsia="es-ES"/>
        </w:rPr>
        <w:t>Расходы</w:t>
      </w:r>
    </w:p>
    <w:p w:rsidR="007A6D7D" w:rsidRPr="003409ED" w:rsidRDefault="007A6D7D" w:rsidP="00441582">
      <w:pPr>
        <w:pStyle w:val="Normalaftertitle"/>
        <w:rPr>
          <w:lang w:val="ru-RU"/>
        </w:rPr>
      </w:pPr>
      <w:r w:rsidRPr="003409ED">
        <w:rPr>
          <w:lang w:val="ru-RU"/>
        </w:rPr>
        <w:t>Финансовые обязательства при проведении деятельности, указанной в настоящем Соглашении, в каждом случае определяются Сторонами путем взаимных консультаций и письменных соглашений и в соответствии с правилами и нормами каждой из Сторон. В отсутствие такого отдельного письменного соглашения между Сторонами настоящее Соглашение не налагает ни на одну из Сторон каких-либо финансовых обязательств, и любая деятельность, которая может проводиться в его рамках, проводится в соответствии и при условии наличия достаточного количества персонала, средств и других ресурсов каждой из Сторон.</w:t>
      </w:r>
    </w:p>
    <w:p w:rsidR="007A6D7D" w:rsidRPr="003409ED" w:rsidRDefault="007A6D7D" w:rsidP="00441582">
      <w:pPr>
        <w:pStyle w:val="ArtNo"/>
        <w:rPr>
          <w:lang w:val="ru-RU" w:eastAsia="es-ES"/>
        </w:rPr>
      </w:pPr>
      <w:r w:rsidRPr="003409ED">
        <w:rPr>
          <w:lang w:val="ru-RU" w:eastAsia="es-ES"/>
        </w:rPr>
        <w:t>Статья 7</w:t>
      </w:r>
    </w:p>
    <w:p w:rsidR="007A6D7D" w:rsidRPr="003409ED" w:rsidRDefault="007A6D7D" w:rsidP="00441582">
      <w:pPr>
        <w:pStyle w:val="Arttitle"/>
        <w:rPr>
          <w:lang w:val="ru-RU" w:eastAsia="es-ES"/>
        </w:rPr>
      </w:pPr>
      <w:r w:rsidRPr="003409ED">
        <w:rPr>
          <w:lang w:val="ru-RU" w:eastAsia="es-ES"/>
        </w:rPr>
        <w:t>Привилегии и иммунитеты</w:t>
      </w:r>
    </w:p>
    <w:p w:rsidR="007A6D7D" w:rsidRPr="003409ED" w:rsidRDefault="007A6D7D" w:rsidP="00441582">
      <w:pPr>
        <w:pStyle w:val="Normalaftertitle"/>
        <w:rPr>
          <w:lang w:val="ru-RU"/>
        </w:rPr>
      </w:pPr>
      <w:r w:rsidRPr="003409ED">
        <w:rPr>
          <w:lang w:val="ru-RU"/>
        </w:rPr>
        <w:t>Ничто из содержащегося в настоящем Соглашении или относящегося к нему не составляет, не считается и не истолковывается как отказ, явный или подразумеваемый, от каких-либо привилегий, иммунитетов или льгот, которыми обе Стороны или какие-либо из их должностных лиц пользуются в силу международных соглашений и национальных законов, применимых к ним.</w:t>
      </w:r>
    </w:p>
    <w:p w:rsidR="007A6D7D" w:rsidRPr="003409ED" w:rsidRDefault="007A6D7D" w:rsidP="00441582">
      <w:pPr>
        <w:pStyle w:val="ArtNo"/>
        <w:rPr>
          <w:lang w:val="ru-RU" w:eastAsia="es-ES"/>
        </w:rPr>
      </w:pPr>
      <w:r w:rsidRPr="003409ED">
        <w:rPr>
          <w:lang w:val="ru-RU" w:eastAsia="es-ES"/>
        </w:rPr>
        <w:t>Статья 8</w:t>
      </w:r>
    </w:p>
    <w:p w:rsidR="007A6D7D" w:rsidRPr="003409ED" w:rsidRDefault="007A6D7D" w:rsidP="00441582">
      <w:pPr>
        <w:pStyle w:val="Arttitle"/>
        <w:rPr>
          <w:lang w:val="ru-RU" w:eastAsia="es-ES"/>
        </w:rPr>
      </w:pPr>
      <w:r w:rsidRPr="003409ED">
        <w:rPr>
          <w:lang w:val="ru-RU" w:eastAsia="es-ES"/>
        </w:rPr>
        <w:t>Разрешение споров</w:t>
      </w:r>
    </w:p>
    <w:p w:rsidR="007A6D7D" w:rsidRPr="003409ED" w:rsidRDefault="007A6D7D" w:rsidP="00441582">
      <w:pPr>
        <w:pStyle w:val="Normalaftertitle"/>
        <w:rPr>
          <w:lang w:val="ru-RU"/>
        </w:rPr>
      </w:pPr>
      <w:r w:rsidRPr="003409ED">
        <w:rPr>
          <w:lang w:val="ru-RU"/>
        </w:rPr>
        <w:t>Любые споры или разногласия между Сторонами относительно толкования, выполнения и применения настоящего Соглашения решаются Сторонами путем переговоров в духе доброй воли.</w:t>
      </w:r>
    </w:p>
    <w:p w:rsidR="007A6D7D" w:rsidRPr="003409ED" w:rsidRDefault="007A6D7D" w:rsidP="007A6D7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="Calibri"/>
          <w:bCs/>
          <w:sz w:val="21"/>
          <w:szCs w:val="21"/>
          <w:lang w:val="ru-RU"/>
        </w:rPr>
      </w:pPr>
      <w:r w:rsidRPr="003409ED">
        <w:rPr>
          <w:rFonts w:asciiTheme="minorHAnsi" w:hAnsiTheme="minorHAnsi" w:cs="Calibri"/>
          <w:bCs/>
          <w:sz w:val="21"/>
          <w:szCs w:val="21"/>
          <w:lang w:val="ru-RU"/>
        </w:rPr>
        <w:br w:type="page"/>
      </w:r>
    </w:p>
    <w:p w:rsidR="007A6D7D" w:rsidRPr="003409ED" w:rsidRDefault="007A6D7D" w:rsidP="00441582">
      <w:pPr>
        <w:pStyle w:val="ArtNo"/>
        <w:rPr>
          <w:lang w:val="ru-RU" w:eastAsia="es-ES"/>
        </w:rPr>
      </w:pPr>
      <w:r w:rsidRPr="003409ED">
        <w:rPr>
          <w:lang w:val="ru-RU" w:eastAsia="es-ES"/>
        </w:rPr>
        <w:lastRenderedPageBreak/>
        <w:t>Статья 9</w:t>
      </w:r>
    </w:p>
    <w:p w:rsidR="007A6D7D" w:rsidRPr="003409ED" w:rsidRDefault="007A6D7D" w:rsidP="00441582">
      <w:pPr>
        <w:pStyle w:val="Arttitle"/>
        <w:rPr>
          <w:lang w:val="ru-RU" w:eastAsia="es-ES"/>
        </w:rPr>
      </w:pPr>
      <w:r w:rsidRPr="003409ED">
        <w:rPr>
          <w:lang w:val="ru-RU" w:eastAsia="es-ES"/>
        </w:rPr>
        <w:t>Применение на временной основе и вступление в силу</w:t>
      </w:r>
    </w:p>
    <w:p w:rsidR="007A6D7D" w:rsidRPr="003409ED" w:rsidRDefault="00441582" w:rsidP="00441582">
      <w:pPr>
        <w:rPr>
          <w:lang w:val="ru-RU"/>
        </w:rPr>
      </w:pPr>
      <w:r w:rsidRPr="003409ED">
        <w:rPr>
          <w:lang w:val="ru-RU"/>
        </w:rPr>
        <w:t>1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Настоящее Соглашение применяется на временной основе с даты его подписания должным образом уполномоченными Генеральными секретарями соответственно Интерпола и МСЭ.</w:t>
      </w:r>
    </w:p>
    <w:p w:rsidR="007A6D7D" w:rsidRPr="003409ED" w:rsidRDefault="00441582" w:rsidP="00441582">
      <w:pPr>
        <w:rPr>
          <w:lang w:val="ru-RU"/>
        </w:rPr>
      </w:pPr>
      <w:r w:rsidRPr="003409ED">
        <w:rPr>
          <w:lang w:val="ru-RU"/>
        </w:rPr>
        <w:t>2</w:t>
      </w:r>
      <w:r w:rsidRPr="003409ED">
        <w:rPr>
          <w:lang w:val="ru-RU"/>
        </w:rPr>
        <w:tab/>
      </w:r>
      <w:r w:rsidR="007A6D7D" w:rsidRPr="003409ED">
        <w:rPr>
          <w:lang w:val="ru-RU"/>
        </w:rPr>
        <w:t>Оно вступает в силу на следующий день после обмена между Сторонами документами, касающимися актов официального подтверждения МСЭ и Интерполом, в зависимости от случая, и в соответствии с условиями, предусмотренными в этих документах.</w:t>
      </w:r>
    </w:p>
    <w:p w:rsidR="007A6D7D" w:rsidRPr="003409ED" w:rsidRDefault="007A6D7D" w:rsidP="00441582">
      <w:pPr>
        <w:pStyle w:val="Normalaftertitle"/>
        <w:spacing w:after="240"/>
        <w:rPr>
          <w:lang w:val="ru-RU"/>
        </w:rPr>
      </w:pPr>
      <w:r w:rsidRPr="003409ED">
        <w:rPr>
          <w:lang w:val="ru-RU"/>
        </w:rPr>
        <w:t>В удостоверение вышеизложенного нижеподписавшиеся, надлежащим образом уполномоченные для этих целей, подписали настоящее Соглашение о сотрудничестве в двух экземплярах на английском языке в даты, указанные под их соответствующими подписями.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7A6D7D" w:rsidRPr="003409ED" w:rsidTr="00441582">
        <w:tc>
          <w:tcPr>
            <w:tcW w:w="4962" w:type="dxa"/>
          </w:tcPr>
          <w:p w:rsidR="007A6D7D" w:rsidRPr="003409ED" w:rsidRDefault="007A6D7D" w:rsidP="00441582">
            <w:pPr>
              <w:jc w:val="center"/>
              <w:rPr>
                <w:rFonts w:asciiTheme="minorHAnsi" w:hAnsiTheme="minorHAnsi" w:cs="Calibri"/>
                <w:b/>
                <w:bCs/>
                <w:szCs w:val="22"/>
                <w:lang w:val="ru-RU"/>
              </w:rPr>
            </w:pPr>
            <w:r w:rsidRPr="003409ED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От Международной организации уголовной полиции – Интерпола</w:t>
            </w:r>
          </w:p>
        </w:tc>
        <w:tc>
          <w:tcPr>
            <w:tcW w:w="4677" w:type="dxa"/>
          </w:tcPr>
          <w:p w:rsidR="007A6D7D" w:rsidRPr="003409ED" w:rsidRDefault="007A6D7D" w:rsidP="00441582">
            <w:pPr>
              <w:jc w:val="center"/>
              <w:rPr>
                <w:rFonts w:asciiTheme="minorHAnsi" w:hAnsiTheme="minorHAnsi" w:cs="Calibri"/>
                <w:b/>
                <w:bCs/>
                <w:szCs w:val="22"/>
                <w:lang w:val="ru-RU"/>
              </w:rPr>
            </w:pPr>
            <w:r w:rsidRPr="003409ED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От Международного союза электросвязи – МСЭ</w:t>
            </w:r>
          </w:p>
        </w:tc>
      </w:tr>
      <w:tr w:rsidR="007A6D7D" w:rsidRPr="003409ED" w:rsidTr="00441582">
        <w:tc>
          <w:tcPr>
            <w:tcW w:w="4962" w:type="dxa"/>
          </w:tcPr>
          <w:p w:rsidR="007A6D7D" w:rsidRPr="003409ED" w:rsidRDefault="007A6D7D" w:rsidP="00441582">
            <w:pPr>
              <w:spacing w:before="260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3409E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Юрген Шток</w:t>
            </w:r>
            <w:r w:rsidR="00441582" w:rsidRPr="003409E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</w:r>
            <w:r w:rsidRPr="003409ED">
              <w:rPr>
                <w:rFonts w:asciiTheme="minorHAnsi" w:hAnsiTheme="minorHAnsi" w:cstheme="minorHAnsi"/>
                <w:szCs w:val="22"/>
                <w:lang w:val="ru-RU"/>
              </w:rPr>
              <w:t>Генеральный секретарь</w:t>
            </w:r>
          </w:p>
        </w:tc>
        <w:tc>
          <w:tcPr>
            <w:tcW w:w="4677" w:type="dxa"/>
          </w:tcPr>
          <w:p w:rsidR="007A6D7D" w:rsidRPr="003409ED" w:rsidRDefault="007A6D7D" w:rsidP="00441582">
            <w:pPr>
              <w:spacing w:before="260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proofErr w:type="spellStart"/>
            <w:r w:rsidRPr="003409E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Хоулинь</w:t>
            </w:r>
            <w:proofErr w:type="spellEnd"/>
            <w:r w:rsidRPr="003409E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Pr="003409E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Чжао</w:t>
            </w:r>
            <w:proofErr w:type="spellEnd"/>
            <w:r w:rsidRPr="003409E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="00441582" w:rsidRPr="003409E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</w:r>
            <w:r w:rsidRPr="003409ED">
              <w:rPr>
                <w:rFonts w:asciiTheme="minorHAnsi" w:hAnsiTheme="minorHAnsi" w:cstheme="minorHAnsi"/>
                <w:szCs w:val="22"/>
                <w:lang w:val="ru-RU"/>
              </w:rPr>
              <w:t>Генеральный секретарь</w:t>
            </w:r>
          </w:p>
        </w:tc>
      </w:tr>
      <w:tr w:rsidR="00441582" w:rsidRPr="003409ED" w:rsidTr="00441582">
        <w:tc>
          <w:tcPr>
            <w:tcW w:w="4962" w:type="dxa"/>
          </w:tcPr>
          <w:p w:rsidR="00441582" w:rsidRPr="003409ED" w:rsidRDefault="00441582" w:rsidP="0044158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leader="underscore" w:pos="3969"/>
              </w:tabs>
              <w:spacing w:before="3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3409ED">
              <w:rPr>
                <w:rFonts w:asciiTheme="minorHAnsi" w:hAnsiTheme="minorHAnsi" w:cstheme="minorHAnsi"/>
                <w:szCs w:val="22"/>
                <w:lang w:val="ru-RU"/>
              </w:rPr>
              <w:t xml:space="preserve">Дата </w:t>
            </w:r>
            <w:r w:rsidRPr="003409ED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</w:p>
          <w:p w:rsidR="00441582" w:rsidRPr="003409ED" w:rsidRDefault="00441582" w:rsidP="0044158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leader="underscore" w:pos="3969"/>
              </w:tabs>
              <w:spacing w:before="3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3409ED">
              <w:rPr>
                <w:rFonts w:asciiTheme="minorHAnsi" w:hAnsiTheme="minorHAnsi" w:cstheme="minorHAnsi"/>
                <w:szCs w:val="22"/>
                <w:lang w:val="ru-RU"/>
              </w:rPr>
              <w:t xml:space="preserve">Место </w:t>
            </w:r>
            <w:r w:rsidRPr="003409ED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</w:p>
        </w:tc>
        <w:tc>
          <w:tcPr>
            <w:tcW w:w="4677" w:type="dxa"/>
          </w:tcPr>
          <w:p w:rsidR="00441582" w:rsidRPr="003409ED" w:rsidRDefault="00441582" w:rsidP="0044158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leader="underscore" w:pos="3969"/>
              </w:tabs>
              <w:spacing w:before="3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3409ED">
              <w:rPr>
                <w:rFonts w:asciiTheme="minorHAnsi" w:hAnsiTheme="minorHAnsi" w:cstheme="minorHAnsi"/>
                <w:szCs w:val="22"/>
                <w:lang w:val="ru-RU"/>
              </w:rPr>
              <w:t xml:space="preserve">Дата </w:t>
            </w:r>
            <w:r w:rsidRPr="003409ED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</w:p>
          <w:p w:rsidR="00441582" w:rsidRPr="003409ED" w:rsidRDefault="00441582" w:rsidP="0044158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leader="underscore" w:pos="3969"/>
              </w:tabs>
              <w:spacing w:before="3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3409ED">
              <w:rPr>
                <w:rFonts w:asciiTheme="minorHAnsi" w:hAnsiTheme="minorHAnsi" w:cstheme="minorHAnsi"/>
                <w:szCs w:val="22"/>
                <w:lang w:val="ru-RU"/>
              </w:rPr>
              <w:t xml:space="preserve">Место </w:t>
            </w:r>
            <w:r w:rsidRPr="003409ED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</w:p>
        </w:tc>
      </w:tr>
    </w:tbl>
    <w:p w:rsidR="007A6D7D" w:rsidRPr="003409ED" w:rsidRDefault="007A6D7D" w:rsidP="007A6D7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28"/>
          <w:szCs w:val="28"/>
          <w:lang w:val="ru-RU"/>
        </w:rPr>
      </w:pPr>
      <w:r w:rsidRPr="003409ED">
        <w:rPr>
          <w:sz w:val="28"/>
          <w:szCs w:val="28"/>
          <w:lang w:val="ru-RU"/>
        </w:rPr>
        <w:br w:type="page"/>
      </w:r>
    </w:p>
    <w:p w:rsidR="007A6D7D" w:rsidRPr="003409ED" w:rsidRDefault="007A6D7D" w:rsidP="007A6D7D">
      <w:pPr>
        <w:pStyle w:val="AnnexNo"/>
        <w:rPr>
          <w:szCs w:val="26"/>
          <w:lang w:val="ru-RU"/>
        </w:rPr>
      </w:pPr>
      <w:r w:rsidRPr="003409ED">
        <w:rPr>
          <w:szCs w:val="26"/>
          <w:lang w:val="ru-RU"/>
        </w:rPr>
        <w:lastRenderedPageBreak/>
        <w:t>ПРИЛОЖЕНИЕ B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A6D7D" w:rsidRPr="003409ED" w:rsidTr="007A6D7D">
        <w:trPr>
          <w:cantSplit/>
        </w:trPr>
        <w:tc>
          <w:tcPr>
            <w:tcW w:w="6911" w:type="dxa"/>
          </w:tcPr>
          <w:p w:rsidR="007A6D7D" w:rsidRPr="003409ED" w:rsidRDefault="007A6D7D" w:rsidP="007A6D7D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409ED">
              <w:rPr>
                <w:b/>
                <w:smallCaps/>
                <w:sz w:val="28"/>
                <w:szCs w:val="28"/>
                <w:lang w:val="ru-RU"/>
              </w:rPr>
              <w:t>СОВЕТ 2017</w:t>
            </w:r>
            <w:r w:rsidRPr="003409E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3409E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3409ED">
              <w:rPr>
                <w:b/>
                <w:bCs/>
                <w:szCs w:val="22"/>
                <w:lang w:val="ru-RU"/>
              </w:rPr>
              <w:t xml:space="preserve">, </w:t>
            </w:r>
            <w:r w:rsidRPr="003409ED">
              <w:rPr>
                <w:b/>
                <w:bCs/>
                <w:lang w:val="ru-RU"/>
              </w:rPr>
              <w:t>15−25 мая 2017 года</w:t>
            </w:r>
          </w:p>
        </w:tc>
        <w:tc>
          <w:tcPr>
            <w:tcW w:w="3120" w:type="dxa"/>
          </w:tcPr>
          <w:p w:rsidR="007A6D7D" w:rsidRPr="003409ED" w:rsidRDefault="007A6D7D" w:rsidP="007A6D7D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r w:rsidRPr="003409ED">
              <w:rPr>
                <w:lang w:val="ru-RU" w:eastAsia="zh-CN"/>
              </w:rPr>
              <w:drawing>
                <wp:inline distT="0" distB="0" distL="0" distR="0" wp14:anchorId="551E6A03" wp14:editId="0AD5CCFC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D7D" w:rsidRPr="003409ED" w:rsidTr="007A6D7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A6D7D" w:rsidRPr="003409ED" w:rsidRDefault="007A6D7D" w:rsidP="007A6D7D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A6D7D" w:rsidRPr="003409ED" w:rsidRDefault="007A6D7D" w:rsidP="007A6D7D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A6D7D" w:rsidRPr="003409ED" w:rsidTr="007A6D7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A6D7D" w:rsidRPr="003409ED" w:rsidRDefault="007A6D7D" w:rsidP="007A6D7D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A6D7D" w:rsidRPr="003409ED" w:rsidRDefault="007A6D7D" w:rsidP="007A6D7D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A6D7D" w:rsidRPr="003409ED" w:rsidTr="007A6D7D">
        <w:trPr>
          <w:cantSplit/>
          <w:trHeight w:val="23"/>
        </w:trPr>
        <w:tc>
          <w:tcPr>
            <w:tcW w:w="6911" w:type="dxa"/>
            <w:vMerge w:val="restart"/>
          </w:tcPr>
          <w:p w:rsidR="007A6D7D" w:rsidRPr="003409ED" w:rsidRDefault="007A6D7D" w:rsidP="007A6D7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7A6D7D" w:rsidRPr="003409ED" w:rsidRDefault="007A6D7D" w:rsidP="007A6D7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409ED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3409ED">
              <w:rPr>
                <w:b/>
                <w:bCs/>
                <w:szCs w:val="22"/>
                <w:lang w:val="ru-RU"/>
              </w:rPr>
              <w:t>C17</w:t>
            </w:r>
            <w:proofErr w:type="spellEnd"/>
            <w:r w:rsidRPr="003409ED">
              <w:rPr>
                <w:b/>
                <w:bCs/>
                <w:szCs w:val="22"/>
                <w:lang w:val="ru-RU"/>
              </w:rPr>
              <w:t>/126-R</w:t>
            </w:r>
          </w:p>
        </w:tc>
      </w:tr>
      <w:tr w:rsidR="007A6D7D" w:rsidRPr="003409ED" w:rsidTr="007A6D7D">
        <w:trPr>
          <w:cantSplit/>
          <w:trHeight w:val="23"/>
        </w:trPr>
        <w:tc>
          <w:tcPr>
            <w:tcW w:w="6911" w:type="dxa"/>
            <w:vMerge/>
          </w:tcPr>
          <w:p w:rsidR="007A6D7D" w:rsidRPr="003409ED" w:rsidRDefault="007A6D7D" w:rsidP="007A6D7D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7A6D7D" w:rsidRPr="003409ED" w:rsidRDefault="007A6D7D" w:rsidP="007A6D7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409ED">
              <w:rPr>
                <w:b/>
                <w:bCs/>
                <w:szCs w:val="22"/>
                <w:lang w:val="ru-RU"/>
              </w:rPr>
              <w:t>26 мая 2017 года</w:t>
            </w:r>
          </w:p>
        </w:tc>
      </w:tr>
      <w:tr w:rsidR="007A6D7D" w:rsidRPr="003409ED" w:rsidTr="007A6D7D">
        <w:trPr>
          <w:cantSplit/>
          <w:trHeight w:val="23"/>
        </w:trPr>
        <w:tc>
          <w:tcPr>
            <w:tcW w:w="6911" w:type="dxa"/>
            <w:vMerge/>
          </w:tcPr>
          <w:p w:rsidR="007A6D7D" w:rsidRPr="003409ED" w:rsidRDefault="007A6D7D" w:rsidP="007A6D7D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7A6D7D" w:rsidRPr="003409ED" w:rsidRDefault="007A6D7D" w:rsidP="007A6D7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409E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7A6D7D" w:rsidRPr="003409ED" w:rsidRDefault="007A6D7D" w:rsidP="007A6D7D">
      <w:pPr>
        <w:pStyle w:val="ResNo"/>
        <w:rPr>
          <w:lang w:val="ru-RU"/>
        </w:rPr>
      </w:pPr>
      <w:r w:rsidRPr="003409ED">
        <w:rPr>
          <w:lang w:val="ru-RU"/>
        </w:rPr>
        <w:t>РЕШЕНИЕ 598</w:t>
      </w:r>
    </w:p>
    <w:p w:rsidR="007A6D7D" w:rsidRPr="003409ED" w:rsidRDefault="007A6D7D" w:rsidP="007A6D7D">
      <w:pPr>
        <w:pStyle w:val="Resref"/>
        <w:rPr>
          <w:lang w:val="ru-RU"/>
        </w:rPr>
      </w:pPr>
      <w:r w:rsidRPr="003409ED">
        <w:rPr>
          <w:lang w:val="ru-RU"/>
        </w:rPr>
        <w:t>(принято на седьмом пленарном заседании)</w:t>
      </w:r>
    </w:p>
    <w:p w:rsidR="007A6D7D" w:rsidRPr="003409ED" w:rsidRDefault="007A6D7D" w:rsidP="007A6D7D">
      <w:pPr>
        <w:pStyle w:val="Restitle"/>
        <w:rPr>
          <w:lang w:val="ru-RU"/>
        </w:rPr>
      </w:pPr>
      <w:r w:rsidRPr="003409ED">
        <w:rPr>
          <w:lang w:val="ru-RU"/>
        </w:rPr>
        <w:t>Заключение на предварительной основе Соглашения о сотрудничестве между МСЭ и Интерполом</w:t>
      </w:r>
    </w:p>
    <w:p w:rsidR="007A6D7D" w:rsidRPr="003409ED" w:rsidRDefault="007A6D7D" w:rsidP="007A6D7D">
      <w:pPr>
        <w:pStyle w:val="Normalaftertitle"/>
        <w:rPr>
          <w:szCs w:val="22"/>
          <w:lang w:val="ru-RU"/>
        </w:rPr>
      </w:pPr>
      <w:r w:rsidRPr="003409ED">
        <w:rPr>
          <w:szCs w:val="22"/>
          <w:lang w:val="ru-RU"/>
        </w:rPr>
        <w:t>Совет,</w:t>
      </w:r>
    </w:p>
    <w:p w:rsidR="007A6D7D" w:rsidRPr="003409ED" w:rsidRDefault="007A6D7D" w:rsidP="007A6D7D">
      <w:pPr>
        <w:pStyle w:val="Call"/>
        <w:rPr>
          <w:lang w:val="ru-RU"/>
        </w:rPr>
      </w:pPr>
      <w:r w:rsidRPr="003409ED">
        <w:rPr>
          <w:lang w:val="ru-RU"/>
        </w:rPr>
        <w:t>рассмотрев</w:t>
      </w:r>
    </w:p>
    <w:p w:rsidR="007A6D7D" w:rsidRPr="003409ED" w:rsidRDefault="007A6D7D" w:rsidP="007A6D7D">
      <w:pPr>
        <w:rPr>
          <w:lang w:val="ru-RU"/>
        </w:rPr>
      </w:pPr>
      <w:r w:rsidRPr="003409ED">
        <w:rPr>
          <w:lang w:val="ru-RU"/>
        </w:rPr>
        <w:t xml:space="preserve">Документ </w:t>
      </w:r>
      <w:hyperlink r:id="rId19" w:history="1">
        <w:proofErr w:type="spellStart"/>
        <w:r w:rsidRPr="003409ED">
          <w:rPr>
            <w:rStyle w:val="Hyperlink"/>
            <w:lang w:val="ru-RU"/>
          </w:rPr>
          <w:t>C17</w:t>
        </w:r>
        <w:proofErr w:type="spellEnd"/>
        <w:r w:rsidRPr="003409ED">
          <w:rPr>
            <w:rStyle w:val="Hyperlink"/>
            <w:lang w:val="ru-RU"/>
          </w:rPr>
          <w:t>/65</w:t>
        </w:r>
      </w:hyperlink>
      <w:r w:rsidRPr="003409ED">
        <w:rPr>
          <w:lang w:val="ru-RU"/>
        </w:rPr>
        <w:t xml:space="preserve"> на своей сессии 2017 года,</w:t>
      </w:r>
    </w:p>
    <w:p w:rsidR="007A6D7D" w:rsidRPr="003409ED" w:rsidRDefault="007A6D7D" w:rsidP="007A6D7D">
      <w:pPr>
        <w:pStyle w:val="Call"/>
        <w:rPr>
          <w:lang w:val="ru-RU"/>
        </w:rPr>
      </w:pPr>
      <w:r w:rsidRPr="003409ED">
        <w:rPr>
          <w:lang w:val="ru-RU"/>
        </w:rPr>
        <w:t>решает</w:t>
      </w:r>
    </w:p>
    <w:p w:rsidR="007A6D7D" w:rsidRPr="003409ED" w:rsidRDefault="007A6D7D" w:rsidP="007A6D7D">
      <w:pPr>
        <w:rPr>
          <w:lang w:val="ru-RU"/>
        </w:rPr>
      </w:pPr>
      <w:r w:rsidRPr="003409ED">
        <w:rPr>
          <w:lang w:val="ru-RU"/>
        </w:rPr>
        <w:t>1</w:t>
      </w:r>
      <w:r w:rsidRPr="003409ED">
        <w:rPr>
          <w:lang w:val="ru-RU"/>
        </w:rPr>
        <w:tab/>
        <w:t>утвердить заключение на предварительной основе Соглашения о сотрудничестве между МСЭ и Интерполом, содержащегося в Приложении А к вышеупомянутому документу;</w:t>
      </w:r>
    </w:p>
    <w:p w:rsidR="007A6D7D" w:rsidRPr="003409ED" w:rsidRDefault="007A6D7D" w:rsidP="007A6D7D">
      <w:pPr>
        <w:rPr>
          <w:lang w:val="ru-RU"/>
        </w:rPr>
      </w:pPr>
      <w:r w:rsidRPr="003409ED">
        <w:rPr>
          <w:lang w:val="ru-RU"/>
        </w:rPr>
        <w:t>2</w:t>
      </w:r>
      <w:r w:rsidRPr="003409ED">
        <w:rPr>
          <w:lang w:val="ru-RU"/>
        </w:rPr>
        <w:tab/>
        <w:t>уполномочить Генерального секретаря подписать Соглашение от имени Союза; и</w:t>
      </w:r>
    </w:p>
    <w:p w:rsidR="007A6D7D" w:rsidRPr="003409ED" w:rsidRDefault="007A6D7D" w:rsidP="007A6D7D">
      <w:pPr>
        <w:rPr>
          <w:lang w:val="ru-RU"/>
        </w:rPr>
      </w:pPr>
      <w:r w:rsidRPr="003409ED">
        <w:rPr>
          <w:lang w:val="ru-RU"/>
        </w:rPr>
        <w:t>3</w:t>
      </w:r>
      <w:r w:rsidRPr="003409ED">
        <w:rPr>
          <w:lang w:val="ru-RU"/>
        </w:rPr>
        <w:tab/>
        <w:t>поручить Генеральному секретарю представить Соглашение Полномочной конференции, планируемой на 2018 год, для рассмотрения и принятия таких мер, которые она сочтет необходимыми.</w:t>
      </w:r>
    </w:p>
    <w:p w:rsidR="00441582" w:rsidRPr="003409ED" w:rsidRDefault="00441582" w:rsidP="003A568F">
      <w:pPr>
        <w:spacing w:before="480"/>
        <w:jc w:val="center"/>
        <w:rPr>
          <w:lang w:val="ru-RU"/>
        </w:rPr>
      </w:pPr>
      <w:r w:rsidRPr="003409ED">
        <w:rPr>
          <w:lang w:val="ru-RU"/>
        </w:rPr>
        <w:t>______________</w:t>
      </w:r>
    </w:p>
    <w:sectPr w:rsidR="00441582" w:rsidRPr="003409ED" w:rsidSect="0002174D">
      <w:headerReference w:type="default" r:id="rId20"/>
      <w:footerReference w:type="default" r:id="rId21"/>
      <w:footerReference w:type="first" r:id="rId2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EB" w:rsidRDefault="00FB22EB" w:rsidP="0079159C">
      <w:r>
        <w:separator/>
      </w:r>
    </w:p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4B3A6C"/>
    <w:p w:rsidR="00FB22EB" w:rsidRDefault="00FB22EB" w:rsidP="004B3A6C"/>
  </w:endnote>
  <w:endnote w:type="continuationSeparator" w:id="0">
    <w:p w:rsidR="00FB22EB" w:rsidRDefault="00FB22EB" w:rsidP="0079159C">
      <w:r>
        <w:continuationSeparator/>
      </w:r>
    </w:p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4B3A6C"/>
    <w:p w:rsidR="00FB22EB" w:rsidRDefault="00FB22E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604371" w:rsidP="00441582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967924">
      <w:rPr>
        <w:lang w:val="en-US"/>
      </w:rPr>
      <w:t>M:\RUSSIAN\BELYAEVA\ITU\SG\PP-18\047R.docx</w:t>
    </w:r>
    <w:r>
      <w:rPr>
        <w:lang w:val="en-US"/>
      </w:rPr>
      <w:fldChar w:fldCharType="end"/>
    </w:r>
    <w:r w:rsidR="001636BD">
      <w:t xml:space="preserve"> (</w:t>
    </w:r>
    <w:r w:rsidR="00441582" w:rsidRPr="00967924">
      <w:rPr>
        <w:lang w:val="en-US"/>
      </w:rPr>
      <w:t>441489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122991">
      <w:t>02.08.18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967924">
      <w:t>00.00.00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E4" w:rsidRPr="00FB22EB" w:rsidRDefault="00D37469" w:rsidP="00FB22E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EB" w:rsidRDefault="00FB22EB" w:rsidP="0079159C">
      <w:r>
        <w:t>____________________</w:t>
      </w:r>
    </w:p>
  </w:footnote>
  <w:footnote w:type="continuationSeparator" w:id="0">
    <w:p w:rsidR="00FB22EB" w:rsidRDefault="00FB22EB" w:rsidP="0079159C">
      <w:r>
        <w:continuationSeparator/>
      </w:r>
    </w:p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79159C"/>
    <w:p w:rsidR="00FB22EB" w:rsidRDefault="00FB22EB" w:rsidP="004B3A6C"/>
    <w:p w:rsidR="00FB22EB" w:rsidRDefault="00FB22EB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409ED">
      <w:rPr>
        <w:noProof/>
      </w:rPr>
      <w:t>9</w:t>
    </w:r>
    <w:r>
      <w:fldChar w:fldCharType="end"/>
    </w:r>
  </w:p>
  <w:p w:rsidR="00F96AB4" w:rsidRPr="00F96AB4" w:rsidRDefault="00F96AB4" w:rsidP="00441582">
    <w:pPr>
      <w:pStyle w:val="Header"/>
    </w:pPr>
    <w:proofErr w:type="spellStart"/>
    <w:r>
      <w:t>PP1</w:t>
    </w:r>
    <w:r w:rsidR="002D024B">
      <w:t>8</w:t>
    </w:r>
    <w:proofErr w:type="spellEnd"/>
    <w:r w:rsidR="00441582">
      <w:t>/</w:t>
    </w:r>
    <w:r w:rsidR="00441582">
      <w:rPr>
        <w:lang w:val="ru-RU"/>
      </w:rPr>
      <w:t>47</w:t>
    </w:r>
    <w:r w:rsidR="00BD5BC7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1818"/>
    <w:multiLevelType w:val="hybridMultilevel"/>
    <w:tmpl w:val="0B2C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A27C7"/>
    <w:multiLevelType w:val="hybridMultilevel"/>
    <w:tmpl w:val="AC72FEE8"/>
    <w:lvl w:ilvl="0" w:tplc="04EE8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1A6B6C"/>
    <w:multiLevelType w:val="hybridMultilevel"/>
    <w:tmpl w:val="32AAF224"/>
    <w:lvl w:ilvl="0" w:tplc="F8E2A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03F75"/>
    <w:multiLevelType w:val="hybridMultilevel"/>
    <w:tmpl w:val="1B585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F697C"/>
    <w:multiLevelType w:val="hybridMultilevel"/>
    <w:tmpl w:val="08840E60"/>
    <w:lvl w:ilvl="0" w:tplc="B7F82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1254A"/>
    <w:multiLevelType w:val="hybridMultilevel"/>
    <w:tmpl w:val="A27A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47DA6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22991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C26FA"/>
    <w:rsid w:val="001F5F99"/>
    <w:rsid w:val="00200992"/>
    <w:rsid w:val="00202880"/>
    <w:rsid w:val="0020313F"/>
    <w:rsid w:val="002173B8"/>
    <w:rsid w:val="00232D57"/>
    <w:rsid w:val="002356E7"/>
    <w:rsid w:val="00241B9A"/>
    <w:rsid w:val="002578B4"/>
    <w:rsid w:val="0026732F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17670"/>
    <w:rsid w:val="003409ED"/>
    <w:rsid w:val="003429D1"/>
    <w:rsid w:val="00375BBA"/>
    <w:rsid w:val="00395CE4"/>
    <w:rsid w:val="003E7EAA"/>
    <w:rsid w:val="004014B0"/>
    <w:rsid w:val="00426AC1"/>
    <w:rsid w:val="00441582"/>
    <w:rsid w:val="00455F82"/>
    <w:rsid w:val="004676C0"/>
    <w:rsid w:val="00471ABB"/>
    <w:rsid w:val="004B03E9"/>
    <w:rsid w:val="004B3A6C"/>
    <w:rsid w:val="004B70DA"/>
    <w:rsid w:val="004C029D"/>
    <w:rsid w:val="004C79E4"/>
    <w:rsid w:val="00501D5E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4371"/>
    <w:rsid w:val="006104EA"/>
    <w:rsid w:val="0061434A"/>
    <w:rsid w:val="00617BE4"/>
    <w:rsid w:val="00627A76"/>
    <w:rsid w:val="006418E6"/>
    <w:rsid w:val="0066371B"/>
    <w:rsid w:val="0067722F"/>
    <w:rsid w:val="006B7F84"/>
    <w:rsid w:val="006C0497"/>
    <w:rsid w:val="006C1A71"/>
    <w:rsid w:val="006D42D7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A6D7D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C1ED5"/>
    <w:rsid w:val="008D2EB4"/>
    <w:rsid w:val="008D3134"/>
    <w:rsid w:val="008D3BE2"/>
    <w:rsid w:val="009125CE"/>
    <w:rsid w:val="0093377B"/>
    <w:rsid w:val="00934241"/>
    <w:rsid w:val="00950E0F"/>
    <w:rsid w:val="00962CCF"/>
    <w:rsid w:val="00967924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C20C0"/>
    <w:rsid w:val="00AD6841"/>
    <w:rsid w:val="00B14377"/>
    <w:rsid w:val="00B1733E"/>
    <w:rsid w:val="00B45785"/>
    <w:rsid w:val="00B62568"/>
    <w:rsid w:val="00BA154E"/>
    <w:rsid w:val="00BD21D1"/>
    <w:rsid w:val="00BD5BC7"/>
    <w:rsid w:val="00BF252A"/>
    <w:rsid w:val="00BF720B"/>
    <w:rsid w:val="00C03052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E3EAB"/>
    <w:rsid w:val="00DF23FC"/>
    <w:rsid w:val="00DF39CD"/>
    <w:rsid w:val="00DF449B"/>
    <w:rsid w:val="00DF4F81"/>
    <w:rsid w:val="00E17F8D"/>
    <w:rsid w:val="00E227E4"/>
    <w:rsid w:val="00E2538B"/>
    <w:rsid w:val="00E33188"/>
    <w:rsid w:val="00E514B6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EF5454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81E50"/>
    <w:rsid w:val="00F96AB4"/>
    <w:rsid w:val="00F97481"/>
    <w:rsid w:val="00FA551C"/>
    <w:rsid w:val="00FB22EB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58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44158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link w:val="ResNoChar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Table">
    <w:name w:val="Table_#"/>
    <w:basedOn w:val="Normal"/>
    <w:next w:val="Normal"/>
    <w:rsid w:val="00FB22EB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A6D7D"/>
    <w:pPr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A6D7D"/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uiPriority w:val="59"/>
    <w:rsid w:val="007A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ref">
    <w:name w:val="Res_ref"/>
    <w:basedOn w:val="Normal"/>
    <w:next w:val="Normal"/>
    <w:rsid w:val="007A6D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jc w:val="center"/>
    </w:pPr>
  </w:style>
  <w:style w:type="character" w:customStyle="1" w:styleId="NormalaftertitleChar">
    <w:name w:val="Normal after title Char"/>
    <w:link w:val="Normalaftertitle"/>
    <w:locked/>
    <w:rsid w:val="007A6D7D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A6D7D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7A6D7D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7A6D7D"/>
    <w:rPr>
      <w:rFonts w:ascii="Calibri" w:hAnsi="Calibr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6-CL-C-0071/en" TargetMode="External"/><Relationship Id="rId18" Type="http://schemas.openxmlformats.org/officeDocument/2006/relationships/image" Target="cid:image001.png@01D0F9E5.06B979B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065/en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126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C-0126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17-CL-C-0065/en" TargetMode="External"/><Relationship Id="rId19" Type="http://schemas.openxmlformats.org/officeDocument/2006/relationships/hyperlink" Target="https://www.itu.int/md/S17-CL-C-006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26/en" TargetMode="External"/><Relationship Id="rId14" Type="http://schemas.openxmlformats.org/officeDocument/2006/relationships/hyperlink" Target="https://www.itu.int/md/S17-CL-C-0126/e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EF62D-50B1-4168-AB6F-0B2BE30F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1948</Words>
  <Characters>13910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/>
  <cp:keywords/>
  <dc:description/>
  <cp:lastModifiedBy/>
  <cp:revision>1</cp:revision>
  <dcterms:created xsi:type="dcterms:W3CDTF">2018-08-02T08:18:00Z</dcterms:created>
  <dcterms:modified xsi:type="dcterms:W3CDTF">2018-08-06T14:00:00Z</dcterms:modified>
  <cp:category>Conference document</cp:category>
</cp:coreProperties>
</file>