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B8654B" w:rsidTr="008348C6">
        <w:trPr>
          <w:cantSplit/>
        </w:trPr>
        <w:tc>
          <w:tcPr>
            <w:tcW w:w="6911" w:type="dxa"/>
            <w:vAlign w:val="center"/>
          </w:tcPr>
          <w:p w:rsidR="00BD1614" w:rsidRPr="00B8654B" w:rsidRDefault="00BD1614" w:rsidP="008348C6">
            <w:pPr>
              <w:rPr>
                <w:b/>
                <w:bCs/>
                <w:position w:val="6"/>
                <w:szCs w:val="24"/>
                <w:lang w:val="fr-CH"/>
              </w:rPr>
            </w:pPr>
            <w:bookmarkStart w:id="0" w:name="dbreak"/>
            <w:bookmarkStart w:id="1" w:name="dpp"/>
            <w:bookmarkStart w:id="2" w:name="_GoBack" w:colFirst="0" w:colLast="0"/>
            <w:bookmarkEnd w:id="0"/>
            <w:bookmarkEnd w:id="1"/>
            <w:r w:rsidRPr="00B8654B">
              <w:rPr>
                <w:rFonts w:cs="Times"/>
                <w:b/>
                <w:sz w:val="30"/>
                <w:szCs w:val="30"/>
                <w:lang w:val="fr-CH"/>
              </w:rPr>
              <w:t>Conférence de plénipotentiaires</w:t>
            </w:r>
            <w:r w:rsidRPr="00B8654B">
              <w:rPr>
                <w:b/>
                <w:smallCaps/>
                <w:sz w:val="30"/>
                <w:szCs w:val="30"/>
                <w:lang w:val="fr-CH"/>
              </w:rPr>
              <w:t xml:space="preserve"> (PP-1</w:t>
            </w:r>
            <w:r w:rsidR="001E2226" w:rsidRPr="00B8654B">
              <w:rPr>
                <w:b/>
                <w:smallCaps/>
                <w:sz w:val="30"/>
                <w:szCs w:val="30"/>
                <w:lang w:val="fr-CH"/>
              </w:rPr>
              <w:t>8</w:t>
            </w:r>
            <w:r w:rsidRPr="00B8654B">
              <w:rPr>
                <w:b/>
                <w:smallCaps/>
                <w:sz w:val="30"/>
                <w:szCs w:val="30"/>
                <w:lang w:val="fr-CH"/>
              </w:rPr>
              <w:t>)</w:t>
            </w:r>
            <w:r w:rsidRPr="00B8654B">
              <w:rPr>
                <w:b/>
                <w:smallCaps/>
                <w:sz w:val="36"/>
                <w:lang w:val="fr-CH"/>
              </w:rPr>
              <w:br/>
            </w:r>
            <w:r w:rsidR="001E2226" w:rsidRPr="00B8654B">
              <w:rPr>
                <w:rFonts w:cs="Times New Roman Bold"/>
                <w:b/>
                <w:bCs/>
                <w:szCs w:val="24"/>
                <w:lang w:val="fr-CH"/>
              </w:rPr>
              <w:t>Dubaï</w:t>
            </w:r>
            <w:r w:rsidRPr="00B8654B">
              <w:rPr>
                <w:rFonts w:cs="Times New Roman Bold"/>
                <w:b/>
                <w:bCs/>
                <w:szCs w:val="24"/>
                <w:lang w:val="fr-CH"/>
              </w:rPr>
              <w:t>, 2</w:t>
            </w:r>
            <w:r w:rsidR="001E2226" w:rsidRPr="00B8654B">
              <w:rPr>
                <w:rFonts w:cs="Times New Roman Bold"/>
                <w:b/>
                <w:bCs/>
                <w:szCs w:val="24"/>
                <w:lang w:val="fr-CH"/>
              </w:rPr>
              <w:t>9</w:t>
            </w:r>
            <w:r w:rsidRPr="00B8654B">
              <w:rPr>
                <w:rFonts w:cs="Times New Roman Bold"/>
                <w:b/>
                <w:bCs/>
                <w:szCs w:val="24"/>
                <w:lang w:val="fr-CH"/>
              </w:rPr>
              <w:t xml:space="preserve"> octobre </w:t>
            </w:r>
            <w:r w:rsidR="001E2226" w:rsidRPr="00B8654B">
              <w:rPr>
                <w:rFonts w:cs="Times New Roman Bold"/>
                <w:b/>
                <w:bCs/>
                <w:szCs w:val="24"/>
                <w:lang w:val="fr-CH"/>
              </w:rPr>
              <w:t>–</w:t>
            </w:r>
            <w:r w:rsidRPr="00B8654B">
              <w:rPr>
                <w:rFonts w:cs="Times New Roman Bold"/>
                <w:b/>
                <w:bCs/>
                <w:szCs w:val="24"/>
                <w:lang w:val="fr-CH"/>
              </w:rPr>
              <w:t xml:space="preserve"> </w:t>
            </w:r>
            <w:r w:rsidR="001E2226" w:rsidRPr="00B8654B">
              <w:rPr>
                <w:rFonts w:cs="Times New Roman Bold"/>
                <w:b/>
                <w:bCs/>
                <w:szCs w:val="24"/>
                <w:lang w:val="fr-CH"/>
              </w:rPr>
              <w:t>16</w:t>
            </w:r>
            <w:r w:rsidRPr="00B8654B">
              <w:rPr>
                <w:rFonts w:cs="Times New Roman Bold"/>
                <w:b/>
                <w:bCs/>
                <w:szCs w:val="24"/>
                <w:lang w:val="fr-CH"/>
              </w:rPr>
              <w:t xml:space="preserve"> novembre 201</w:t>
            </w:r>
            <w:r w:rsidR="001E2226" w:rsidRPr="00B8654B">
              <w:rPr>
                <w:rFonts w:cs="Times New Roman Bold"/>
                <w:b/>
                <w:bCs/>
                <w:szCs w:val="24"/>
                <w:lang w:val="fr-CH"/>
              </w:rPr>
              <w:t>8</w:t>
            </w:r>
          </w:p>
        </w:tc>
        <w:tc>
          <w:tcPr>
            <w:tcW w:w="3120" w:type="dxa"/>
          </w:tcPr>
          <w:p w:rsidR="00BD1614" w:rsidRPr="00B8654B" w:rsidRDefault="00BD1614" w:rsidP="00974010">
            <w:pPr>
              <w:spacing w:before="0"/>
              <w:rPr>
                <w:rFonts w:cstheme="minorHAnsi"/>
                <w:lang w:val="fr-CH"/>
              </w:rPr>
            </w:pPr>
            <w:bookmarkStart w:id="3" w:name="ditulogo"/>
            <w:bookmarkEnd w:id="3"/>
            <w:r w:rsidRPr="00B8654B">
              <w:rPr>
                <w:rFonts w:cstheme="minorHAnsi"/>
                <w:b/>
                <w:bCs/>
                <w:noProof/>
                <w:lang w:val="en-US"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B8654B" w:rsidTr="00581B33">
        <w:trPr>
          <w:cantSplit/>
        </w:trPr>
        <w:tc>
          <w:tcPr>
            <w:tcW w:w="6911" w:type="dxa"/>
            <w:tcBorders>
              <w:bottom w:val="single" w:sz="12" w:space="0" w:color="auto"/>
            </w:tcBorders>
          </w:tcPr>
          <w:p w:rsidR="00BD1614" w:rsidRPr="00B8654B" w:rsidRDefault="00BD1614" w:rsidP="00974010">
            <w:pPr>
              <w:spacing w:before="0" w:after="48"/>
              <w:rPr>
                <w:rFonts w:cstheme="minorHAnsi"/>
                <w:b/>
                <w:smallCaps/>
                <w:szCs w:val="24"/>
                <w:lang w:val="fr-CH"/>
              </w:rPr>
            </w:pPr>
            <w:bookmarkStart w:id="4" w:name="dhead"/>
            <w:bookmarkEnd w:id="2"/>
          </w:p>
        </w:tc>
        <w:tc>
          <w:tcPr>
            <w:tcW w:w="3120" w:type="dxa"/>
            <w:tcBorders>
              <w:bottom w:val="single" w:sz="12" w:space="0" w:color="auto"/>
            </w:tcBorders>
          </w:tcPr>
          <w:p w:rsidR="00BD1614" w:rsidRPr="00B8654B" w:rsidRDefault="00BD1614" w:rsidP="00974010">
            <w:pPr>
              <w:spacing w:before="0" w:after="48"/>
              <w:rPr>
                <w:rFonts w:cstheme="minorHAnsi"/>
                <w:b/>
                <w:smallCaps/>
                <w:szCs w:val="24"/>
                <w:lang w:val="fr-CH"/>
              </w:rPr>
            </w:pPr>
          </w:p>
        </w:tc>
      </w:tr>
      <w:tr w:rsidR="00BD1614" w:rsidRPr="00B8654B" w:rsidTr="00581B33">
        <w:trPr>
          <w:cantSplit/>
        </w:trPr>
        <w:tc>
          <w:tcPr>
            <w:tcW w:w="6911" w:type="dxa"/>
            <w:tcBorders>
              <w:top w:val="single" w:sz="12" w:space="0" w:color="auto"/>
            </w:tcBorders>
          </w:tcPr>
          <w:p w:rsidR="00BD1614" w:rsidRPr="00B8654B" w:rsidRDefault="00BD1614" w:rsidP="00974010">
            <w:pPr>
              <w:spacing w:before="0"/>
              <w:rPr>
                <w:rFonts w:cstheme="minorHAnsi"/>
                <w:b/>
                <w:smallCaps/>
                <w:szCs w:val="24"/>
                <w:lang w:val="fr-CH"/>
              </w:rPr>
            </w:pPr>
          </w:p>
        </w:tc>
        <w:tc>
          <w:tcPr>
            <w:tcW w:w="3120" w:type="dxa"/>
            <w:tcBorders>
              <w:top w:val="single" w:sz="12" w:space="0" w:color="auto"/>
            </w:tcBorders>
          </w:tcPr>
          <w:p w:rsidR="00BD1614" w:rsidRPr="00B8654B" w:rsidRDefault="00BD1614" w:rsidP="00974010">
            <w:pPr>
              <w:spacing w:before="0"/>
              <w:rPr>
                <w:rFonts w:cstheme="minorHAnsi"/>
                <w:szCs w:val="24"/>
                <w:lang w:val="fr-CH"/>
              </w:rPr>
            </w:pPr>
          </w:p>
        </w:tc>
      </w:tr>
      <w:tr w:rsidR="00BD1614" w:rsidRPr="00B8654B" w:rsidTr="00581B33">
        <w:trPr>
          <w:cantSplit/>
        </w:trPr>
        <w:tc>
          <w:tcPr>
            <w:tcW w:w="6911" w:type="dxa"/>
          </w:tcPr>
          <w:p w:rsidR="00BD1614" w:rsidRPr="00B8654B" w:rsidRDefault="00417658" w:rsidP="00974010">
            <w:pPr>
              <w:pStyle w:val="Committee"/>
              <w:framePr w:hSpace="0" w:wrap="auto" w:hAnchor="text" w:yAlign="inline"/>
              <w:spacing w:after="0" w:line="240" w:lineRule="auto"/>
              <w:rPr>
                <w:lang w:val="fr-CH"/>
              </w:rPr>
            </w:pPr>
            <w:r w:rsidRPr="00B8654B">
              <w:rPr>
                <w:lang w:val="fr-CH"/>
              </w:rPr>
              <w:t>SÉANCE PLÉNIÈRE</w:t>
            </w:r>
          </w:p>
        </w:tc>
        <w:tc>
          <w:tcPr>
            <w:tcW w:w="3120" w:type="dxa"/>
          </w:tcPr>
          <w:p w:rsidR="00BD1614" w:rsidRPr="00B8654B" w:rsidRDefault="00417658" w:rsidP="00974010">
            <w:pPr>
              <w:spacing w:before="0"/>
              <w:rPr>
                <w:rFonts w:cstheme="minorHAnsi"/>
                <w:szCs w:val="24"/>
                <w:lang w:val="fr-CH"/>
              </w:rPr>
            </w:pPr>
            <w:r w:rsidRPr="00B8654B">
              <w:rPr>
                <w:rFonts w:cstheme="minorHAnsi"/>
                <w:b/>
                <w:szCs w:val="24"/>
                <w:lang w:val="fr-CH"/>
              </w:rPr>
              <w:t xml:space="preserve">Document </w:t>
            </w:r>
            <w:r w:rsidR="009D69CE" w:rsidRPr="00B8654B">
              <w:rPr>
                <w:rFonts w:cstheme="minorHAnsi"/>
                <w:b/>
                <w:szCs w:val="24"/>
                <w:lang w:val="fr-CH"/>
              </w:rPr>
              <w:t>46</w:t>
            </w:r>
            <w:r w:rsidRPr="00B8654B">
              <w:rPr>
                <w:rFonts w:cstheme="minorHAnsi"/>
                <w:b/>
                <w:szCs w:val="24"/>
                <w:lang w:val="fr-CH"/>
              </w:rPr>
              <w:t>-F</w:t>
            </w:r>
          </w:p>
        </w:tc>
      </w:tr>
      <w:tr w:rsidR="00BD1614" w:rsidRPr="00B8654B" w:rsidTr="00581B33">
        <w:trPr>
          <w:cantSplit/>
        </w:trPr>
        <w:tc>
          <w:tcPr>
            <w:tcW w:w="6911" w:type="dxa"/>
          </w:tcPr>
          <w:p w:rsidR="00BD1614" w:rsidRPr="00B8654B" w:rsidRDefault="00BD1614" w:rsidP="00974010">
            <w:pPr>
              <w:spacing w:before="0"/>
              <w:rPr>
                <w:rFonts w:cstheme="minorHAnsi"/>
                <w:b/>
                <w:szCs w:val="24"/>
                <w:lang w:val="fr-CH"/>
              </w:rPr>
            </w:pPr>
          </w:p>
        </w:tc>
        <w:tc>
          <w:tcPr>
            <w:tcW w:w="3120" w:type="dxa"/>
          </w:tcPr>
          <w:p w:rsidR="00BD1614" w:rsidRPr="00B8654B" w:rsidRDefault="009D69CE" w:rsidP="00974010">
            <w:pPr>
              <w:spacing w:before="0"/>
              <w:rPr>
                <w:rFonts w:cstheme="minorHAnsi"/>
                <w:b/>
                <w:szCs w:val="24"/>
                <w:lang w:val="fr-CH"/>
              </w:rPr>
            </w:pPr>
            <w:r w:rsidRPr="00B8654B">
              <w:rPr>
                <w:rFonts w:cstheme="minorHAnsi"/>
                <w:b/>
                <w:szCs w:val="24"/>
                <w:lang w:val="fr-CH"/>
              </w:rPr>
              <w:t>25 juillet</w:t>
            </w:r>
            <w:r w:rsidR="00417658" w:rsidRPr="00B8654B">
              <w:rPr>
                <w:rFonts w:cstheme="minorHAnsi"/>
                <w:b/>
                <w:szCs w:val="24"/>
                <w:lang w:val="fr-CH"/>
              </w:rPr>
              <w:t xml:space="preserve"> 201</w:t>
            </w:r>
            <w:r w:rsidRPr="00B8654B">
              <w:rPr>
                <w:rFonts w:cstheme="minorHAnsi"/>
                <w:b/>
                <w:szCs w:val="24"/>
                <w:lang w:val="fr-CH"/>
              </w:rPr>
              <w:t>8</w:t>
            </w:r>
          </w:p>
        </w:tc>
      </w:tr>
      <w:tr w:rsidR="00BD1614" w:rsidRPr="00B8654B" w:rsidTr="00581B33">
        <w:trPr>
          <w:cantSplit/>
        </w:trPr>
        <w:tc>
          <w:tcPr>
            <w:tcW w:w="6911" w:type="dxa"/>
          </w:tcPr>
          <w:p w:rsidR="00BD1614" w:rsidRPr="00B8654B" w:rsidRDefault="00BD1614" w:rsidP="00974010">
            <w:pPr>
              <w:spacing w:before="0"/>
              <w:rPr>
                <w:rFonts w:cstheme="minorHAnsi"/>
                <w:b/>
                <w:smallCaps/>
                <w:szCs w:val="24"/>
                <w:lang w:val="fr-CH"/>
              </w:rPr>
            </w:pPr>
          </w:p>
        </w:tc>
        <w:tc>
          <w:tcPr>
            <w:tcW w:w="3120" w:type="dxa"/>
          </w:tcPr>
          <w:p w:rsidR="00BD1614" w:rsidRPr="00B8654B" w:rsidRDefault="00417658" w:rsidP="00974010">
            <w:pPr>
              <w:spacing w:before="0"/>
              <w:rPr>
                <w:rFonts w:cstheme="minorHAnsi"/>
                <w:b/>
                <w:szCs w:val="24"/>
                <w:lang w:val="fr-CH"/>
              </w:rPr>
            </w:pPr>
            <w:r w:rsidRPr="00B8654B">
              <w:rPr>
                <w:rFonts w:cstheme="minorHAnsi"/>
                <w:b/>
                <w:szCs w:val="24"/>
                <w:lang w:val="fr-CH"/>
              </w:rPr>
              <w:t>Original: anglais</w:t>
            </w:r>
          </w:p>
        </w:tc>
      </w:tr>
      <w:tr w:rsidR="00BD1614" w:rsidRPr="00B8654B" w:rsidTr="00581B33">
        <w:trPr>
          <w:cantSplit/>
        </w:trPr>
        <w:tc>
          <w:tcPr>
            <w:tcW w:w="10031" w:type="dxa"/>
            <w:gridSpan w:val="2"/>
          </w:tcPr>
          <w:p w:rsidR="00BD1614" w:rsidRPr="00B8654B" w:rsidRDefault="00BD1614" w:rsidP="00974010">
            <w:pPr>
              <w:spacing w:before="0"/>
              <w:rPr>
                <w:rFonts w:cstheme="minorHAnsi"/>
                <w:b/>
                <w:szCs w:val="24"/>
                <w:lang w:val="fr-CH"/>
              </w:rPr>
            </w:pPr>
          </w:p>
        </w:tc>
      </w:tr>
      <w:tr w:rsidR="00581B33" w:rsidRPr="00B8654B" w:rsidTr="00581B33">
        <w:trPr>
          <w:cantSplit/>
        </w:trPr>
        <w:tc>
          <w:tcPr>
            <w:tcW w:w="10031" w:type="dxa"/>
            <w:gridSpan w:val="2"/>
          </w:tcPr>
          <w:p w:rsidR="00581B33" w:rsidRPr="00B8654B" w:rsidRDefault="00581B33" w:rsidP="00974010">
            <w:pPr>
              <w:pStyle w:val="Source"/>
              <w:rPr>
                <w:lang w:val="fr-CH"/>
              </w:rPr>
            </w:pPr>
            <w:bookmarkStart w:id="5" w:name="dsource" w:colFirst="0" w:colLast="0"/>
            <w:bookmarkEnd w:id="4"/>
            <w:r w:rsidRPr="00B8654B">
              <w:rPr>
                <w:lang w:val="fr-CH"/>
              </w:rPr>
              <w:t>Rapport du Conseil</w:t>
            </w:r>
          </w:p>
        </w:tc>
      </w:tr>
      <w:tr w:rsidR="00581B33" w:rsidRPr="00B8654B" w:rsidTr="00581B33">
        <w:trPr>
          <w:cantSplit/>
        </w:trPr>
        <w:tc>
          <w:tcPr>
            <w:tcW w:w="10031" w:type="dxa"/>
            <w:gridSpan w:val="2"/>
          </w:tcPr>
          <w:p w:rsidR="00581B33" w:rsidRPr="00B8654B" w:rsidRDefault="00581B33" w:rsidP="00974010">
            <w:pPr>
              <w:pStyle w:val="Title1"/>
              <w:rPr>
                <w:lang w:val="fr-CH"/>
              </w:rPr>
            </w:pPr>
            <w:bookmarkStart w:id="6" w:name="dtitle1" w:colFirst="0" w:colLast="0"/>
            <w:bookmarkEnd w:id="5"/>
            <w:r w:rsidRPr="00B8654B">
              <w:rPr>
                <w:szCs w:val="28"/>
                <w:lang w:val="fr-CH"/>
              </w:rPr>
              <w:t>EXAMEN DE LA GESTION FINANCIÈRE DE L</w:t>
            </w:r>
            <w:r w:rsidR="00974010" w:rsidRPr="00B8654B">
              <w:rPr>
                <w:szCs w:val="28"/>
                <w:lang w:val="fr-CH"/>
              </w:rPr>
              <w:t>'</w:t>
            </w:r>
            <w:r w:rsidRPr="00B8654B">
              <w:rPr>
                <w:szCs w:val="28"/>
                <w:lang w:val="fr-CH"/>
              </w:rPr>
              <w:t xml:space="preserve">UNION </w:t>
            </w:r>
            <w:r w:rsidRPr="00B8654B">
              <w:rPr>
                <w:szCs w:val="28"/>
                <w:lang w:val="fr-CH"/>
              </w:rPr>
              <w:br/>
              <w:t>PAR LA CONFÉRENCE DE PLÉNIPOTENTIAIRES</w:t>
            </w:r>
          </w:p>
        </w:tc>
      </w:tr>
      <w:tr w:rsidR="00581B33" w:rsidRPr="00B8654B" w:rsidTr="00581B33">
        <w:trPr>
          <w:cantSplit/>
        </w:trPr>
        <w:tc>
          <w:tcPr>
            <w:tcW w:w="10031" w:type="dxa"/>
            <w:gridSpan w:val="2"/>
          </w:tcPr>
          <w:p w:rsidR="00581B33" w:rsidRPr="00B8654B" w:rsidRDefault="00581B33" w:rsidP="00974010">
            <w:pPr>
              <w:pStyle w:val="Title2"/>
              <w:rPr>
                <w:lang w:val="fr-CH"/>
              </w:rPr>
            </w:pPr>
            <w:bookmarkStart w:id="7" w:name="dtitle2" w:colFirst="0" w:colLast="0"/>
            <w:bookmarkEnd w:id="6"/>
            <w:r w:rsidRPr="00B8654B">
              <w:rPr>
                <w:szCs w:val="28"/>
                <w:lang w:val="fr-CH"/>
              </w:rPr>
              <w:t>(AnnÉes 2014 À 2017)</w:t>
            </w:r>
          </w:p>
        </w:tc>
      </w:tr>
      <w:tr w:rsidR="00BD1614" w:rsidRPr="00B8654B" w:rsidTr="00581B33">
        <w:trPr>
          <w:cantSplit/>
        </w:trPr>
        <w:tc>
          <w:tcPr>
            <w:tcW w:w="10031" w:type="dxa"/>
            <w:gridSpan w:val="2"/>
          </w:tcPr>
          <w:p w:rsidR="00BD1614" w:rsidRPr="00B8654B" w:rsidRDefault="00BD1614" w:rsidP="00974010">
            <w:pPr>
              <w:pStyle w:val="Agendaitem"/>
            </w:pPr>
            <w:bookmarkStart w:id="8" w:name="dtitle3" w:colFirst="0" w:colLast="0"/>
            <w:bookmarkEnd w:id="7"/>
          </w:p>
        </w:tc>
      </w:tr>
    </w:tbl>
    <w:bookmarkEnd w:id="8"/>
    <w:p w:rsidR="00581B33" w:rsidRPr="00B8654B" w:rsidRDefault="00581B33" w:rsidP="00974010">
      <w:pPr>
        <w:spacing w:before="480"/>
        <w:rPr>
          <w:lang w:val="fr-CH"/>
        </w:rPr>
      </w:pPr>
      <w:r w:rsidRPr="00B8654B">
        <w:rPr>
          <w:lang w:val="fr-CH"/>
        </w:rPr>
        <w:t>1</w:t>
      </w:r>
      <w:r w:rsidRPr="00B8654B">
        <w:rPr>
          <w:lang w:val="fr-CH"/>
        </w:rPr>
        <w:tab/>
        <w:t>La Constitution et la Convention de l</w:t>
      </w:r>
      <w:r w:rsidR="00974010" w:rsidRPr="00B8654B">
        <w:rPr>
          <w:lang w:val="fr-CH"/>
        </w:rPr>
        <w:t>'</w:t>
      </w:r>
      <w:r w:rsidRPr="00B8654B">
        <w:rPr>
          <w:lang w:val="fr-CH"/>
        </w:rPr>
        <w:t>Union internationale des télécommunications disposent ce qui suit en ce qui concerne l</w:t>
      </w:r>
      <w:r w:rsidR="00974010" w:rsidRPr="00B8654B">
        <w:rPr>
          <w:lang w:val="fr-CH"/>
        </w:rPr>
        <w:t>'</w:t>
      </w:r>
      <w:r w:rsidRPr="00B8654B">
        <w:rPr>
          <w:lang w:val="fr-CH"/>
        </w:rPr>
        <w:t>examen de la gestion financière de l</w:t>
      </w:r>
      <w:r w:rsidR="00974010" w:rsidRPr="00B8654B">
        <w:rPr>
          <w:lang w:val="fr-CH"/>
        </w:rPr>
        <w:t>'</w:t>
      </w:r>
      <w:r w:rsidRPr="00B8654B">
        <w:rPr>
          <w:lang w:val="fr-CH"/>
        </w:rPr>
        <w:t>Union:</w:t>
      </w:r>
    </w:p>
    <w:p w:rsidR="00581B33" w:rsidRPr="00B8654B" w:rsidRDefault="00581B33" w:rsidP="00974010">
      <w:pPr>
        <w:pStyle w:val="Headingb"/>
        <w:rPr>
          <w:lang w:val="fr-CH"/>
        </w:rPr>
      </w:pPr>
      <w:r w:rsidRPr="00B8654B">
        <w:rPr>
          <w:lang w:val="fr-CH"/>
        </w:rPr>
        <w:t>CV/Art. 5, numéro 101</w:t>
      </w:r>
    </w:p>
    <w:p w:rsidR="00581B33" w:rsidRPr="00B8654B" w:rsidRDefault="00581B33" w:rsidP="00974010">
      <w:pPr>
        <w:rPr>
          <w:lang w:val="fr-CH"/>
        </w:rPr>
      </w:pPr>
      <w:r w:rsidRPr="00B8654B">
        <w:rPr>
          <w:lang w:val="fr-CH"/>
        </w:rPr>
        <w:t>Le Secrétaire général</w:t>
      </w:r>
    </w:p>
    <w:p w:rsidR="00581B33" w:rsidRPr="00B8654B" w:rsidRDefault="00581B33" w:rsidP="00974010">
      <w:pPr>
        <w:ind w:left="567" w:hanging="567"/>
        <w:rPr>
          <w:lang w:val="fr-CH"/>
        </w:rPr>
      </w:pPr>
      <w:r w:rsidRPr="00B8654B">
        <w:rPr>
          <w:i/>
          <w:lang w:val="fr-CH"/>
        </w:rPr>
        <w:t>r)</w:t>
      </w:r>
      <w:r w:rsidRPr="00B8654B">
        <w:rPr>
          <w:lang w:val="fr-CH"/>
        </w:rPr>
        <w:tab/>
        <w:t>avec l</w:t>
      </w:r>
      <w:r w:rsidR="00974010" w:rsidRPr="00B8654B">
        <w:rPr>
          <w:lang w:val="fr-CH"/>
        </w:rPr>
        <w:t>'</w:t>
      </w:r>
      <w:r w:rsidRPr="00B8654B">
        <w:rPr>
          <w:lang w:val="fr-CH"/>
        </w:rPr>
        <w:t>aide du Comité de coordination, établit un rapport annuel de gestion financière conformément aux dispositions du Règlement financier et le présente au Conseil. Un rapport de gestion financière et</w:t>
      </w:r>
      <w:r w:rsidRPr="00B8654B">
        <w:rPr>
          <w:sz w:val="17"/>
          <w:lang w:val="fr-CH"/>
        </w:rPr>
        <w:t xml:space="preserve"> </w:t>
      </w:r>
      <w:r w:rsidRPr="00B8654B">
        <w:rPr>
          <w:lang w:val="fr-CH"/>
        </w:rPr>
        <w:t>un</w:t>
      </w:r>
      <w:r w:rsidRPr="00B8654B">
        <w:rPr>
          <w:sz w:val="19"/>
          <w:lang w:val="fr-CH"/>
        </w:rPr>
        <w:t xml:space="preserve"> </w:t>
      </w:r>
      <w:r w:rsidRPr="00B8654B">
        <w:rPr>
          <w:lang w:val="fr-CH"/>
        </w:rPr>
        <w:t>compte</w:t>
      </w:r>
      <w:r w:rsidRPr="00B8654B">
        <w:rPr>
          <w:sz w:val="19"/>
          <w:lang w:val="fr-CH"/>
        </w:rPr>
        <w:t xml:space="preserve"> </w:t>
      </w:r>
      <w:r w:rsidRPr="00B8654B">
        <w:rPr>
          <w:lang w:val="fr-CH"/>
        </w:rPr>
        <w:t>récapitulatif</w:t>
      </w:r>
      <w:r w:rsidRPr="00B8654B">
        <w:rPr>
          <w:sz w:val="19"/>
          <w:lang w:val="fr-CH"/>
        </w:rPr>
        <w:t xml:space="preserve"> </w:t>
      </w:r>
      <w:r w:rsidRPr="00B8654B">
        <w:rPr>
          <w:lang w:val="fr-CH"/>
        </w:rPr>
        <w:t>sont</w:t>
      </w:r>
      <w:r w:rsidRPr="00B8654B">
        <w:rPr>
          <w:sz w:val="19"/>
          <w:lang w:val="fr-CH"/>
        </w:rPr>
        <w:t xml:space="preserve"> </w:t>
      </w:r>
      <w:r w:rsidRPr="00B8654B">
        <w:rPr>
          <w:lang w:val="fr-CH"/>
        </w:rPr>
        <w:t>établis</w:t>
      </w:r>
      <w:r w:rsidRPr="00B8654B">
        <w:rPr>
          <w:sz w:val="19"/>
          <w:lang w:val="fr-CH"/>
        </w:rPr>
        <w:t xml:space="preserve"> </w:t>
      </w:r>
      <w:r w:rsidRPr="00B8654B">
        <w:rPr>
          <w:lang w:val="fr-CH"/>
        </w:rPr>
        <w:t>et</w:t>
      </w:r>
      <w:r w:rsidRPr="00B8654B">
        <w:rPr>
          <w:sz w:val="19"/>
          <w:lang w:val="fr-CH"/>
        </w:rPr>
        <w:t xml:space="preserve"> </w:t>
      </w:r>
      <w:r w:rsidRPr="00B8654B">
        <w:rPr>
          <w:lang w:val="fr-CH"/>
        </w:rPr>
        <w:t>soumis</w:t>
      </w:r>
      <w:r w:rsidRPr="00B8654B">
        <w:rPr>
          <w:sz w:val="19"/>
          <w:lang w:val="fr-CH"/>
        </w:rPr>
        <w:t xml:space="preserve"> </w:t>
      </w:r>
      <w:r w:rsidRPr="00B8654B">
        <w:rPr>
          <w:lang w:val="fr-CH"/>
        </w:rPr>
        <w:t>à</w:t>
      </w:r>
      <w:r w:rsidRPr="00B8654B">
        <w:rPr>
          <w:sz w:val="19"/>
          <w:lang w:val="fr-CH"/>
        </w:rPr>
        <w:t xml:space="preserve"> </w:t>
      </w:r>
      <w:r w:rsidRPr="00B8654B">
        <w:rPr>
          <w:lang w:val="fr-CH"/>
        </w:rPr>
        <w:t>la</w:t>
      </w:r>
      <w:r w:rsidRPr="00B8654B">
        <w:rPr>
          <w:sz w:val="19"/>
          <w:lang w:val="fr-CH"/>
        </w:rPr>
        <w:t xml:space="preserve"> </w:t>
      </w:r>
      <w:r w:rsidRPr="00B8654B">
        <w:rPr>
          <w:lang w:val="fr-CH"/>
        </w:rPr>
        <w:t>Conférence</w:t>
      </w:r>
      <w:r w:rsidRPr="00B8654B">
        <w:rPr>
          <w:sz w:val="19"/>
          <w:lang w:val="fr-CH"/>
        </w:rPr>
        <w:t xml:space="preserve"> </w:t>
      </w:r>
      <w:r w:rsidRPr="00B8654B">
        <w:rPr>
          <w:lang w:val="fr-CH"/>
        </w:rPr>
        <w:t>de</w:t>
      </w:r>
      <w:r w:rsidRPr="00B8654B">
        <w:rPr>
          <w:sz w:val="19"/>
          <w:lang w:val="fr-CH"/>
        </w:rPr>
        <w:t xml:space="preserve"> </w:t>
      </w:r>
      <w:r w:rsidRPr="00B8654B">
        <w:rPr>
          <w:lang w:val="fr-CH"/>
        </w:rPr>
        <w:t>plénipotentiaires suivante aux fins d</w:t>
      </w:r>
      <w:r w:rsidR="00974010" w:rsidRPr="00B8654B">
        <w:rPr>
          <w:lang w:val="fr-CH"/>
        </w:rPr>
        <w:t>'</w:t>
      </w:r>
      <w:r w:rsidRPr="00B8654B">
        <w:rPr>
          <w:lang w:val="fr-CH"/>
        </w:rPr>
        <w:t>examen et d</w:t>
      </w:r>
      <w:r w:rsidR="00974010" w:rsidRPr="00B8654B">
        <w:rPr>
          <w:lang w:val="fr-CH"/>
        </w:rPr>
        <w:t>'</w:t>
      </w:r>
      <w:r w:rsidRPr="00B8654B">
        <w:rPr>
          <w:lang w:val="fr-CH"/>
        </w:rPr>
        <w:t>approbation définitive;</w:t>
      </w:r>
    </w:p>
    <w:p w:rsidR="00581B33" w:rsidRPr="00B8654B" w:rsidRDefault="00581B33" w:rsidP="00974010">
      <w:pPr>
        <w:pStyle w:val="Headingb"/>
        <w:rPr>
          <w:lang w:val="fr-CH"/>
        </w:rPr>
      </w:pPr>
      <w:r w:rsidRPr="00B8654B">
        <w:rPr>
          <w:lang w:val="fr-CH"/>
        </w:rPr>
        <w:t>CV/Art. 4, numéro 74</w:t>
      </w:r>
    </w:p>
    <w:p w:rsidR="00581B33" w:rsidRPr="00B8654B" w:rsidRDefault="00581B33" w:rsidP="00974010">
      <w:pPr>
        <w:rPr>
          <w:lang w:val="fr-CH"/>
        </w:rPr>
      </w:pPr>
      <w:r w:rsidRPr="00B8654B">
        <w:rPr>
          <w:lang w:val="fr-CH"/>
        </w:rPr>
        <w:t>Le Conseil</w:t>
      </w:r>
    </w:p>
    <w:p w:rsidR="00581B33" w:rsidRPr="00B8654B" w:rsidRDefault="00581B33" w:rsidP="00974010">
      <w:pPr>
        <w:rPr>
          <w:lang w:val="fr-CH"/>
        </w:rPr>
      </w:pPr>
      <w:r w:rsidRPr="00B8654B">
        <w:rPr>
          <w:lang w:val="fr-CH"/>
        </w:rPr>
        <w:t>8)</w:t>
      </w:r>
      <w:r w:rsidRPr="00B8654B">
        <w:rPr>
          <w:lang w:val="fr-CH"/>
        </w:rPr>
        <w:tab/>
        <w:t>prend tous les arrangements nécessaires en vue de la vérification annuelle des comptes de l</w:t>
      </w:r>
      <w:r w:rsidR="00974010" w:rsidRPr="00B8654B">
        <w:rPr>
          <w:lang w:val="fr-CH"/>
        </w:rPr>
        <w:t>'</w:t>
      </w:r>
      <w:r w:rsidRPr="00B8654B">
        <w:rPr>
          <w:lang w:val="fr-CH"/>
        </w:rPr>
        <w:t>Union établis par le Secrétaire général et approuve ces comptes, s</w:t>
      </w:r>
      <w:r w:rsidR="00974010" w:rsidRPr="00B8654B">
        <w:rPr>
          <w:lang w:val="fr-CH"/>
        </w:rPr>
        <w:t>'</w:t>
      </w:r>
      <w:r w:rsidRPr="00B8654B">
        <w:rPr>
          <w:lang w:val="fr-CH"/>
        </w:rPr>
        <w:t>il y a lieu, pour les soumettre à la Conférence de plénipotentiaires suivante;</w:t>
      </w:r>
    </w:p>
    <w:p w:rsidR="00581B33" w:rsidRPr="00B8654B" w:rsidRDefault="00581B33" w:rsidP="00974010">
      <w:pPr>
        <w:pStyle w:val="Headingb"/>
        <w:rPr>
          <w:lang w:val="fr-CH"/>
        </w:rPr>
      </w:pPr>
      <w:r w:rsidRPr="00B8654B">
        <w:rPr>
          <w:lang w:val="fr-CH"/>
        </w:rPr>
        <w:t>CS/Art. 8, numéro 53</w:t>
      </w:r>
    </w:p>
    <w:p w:rsidR="00581B33" w:rsidRPr="00B8654B" w:rsidRDefault="00581B33" w:rsidP="00974010">
      <w:pPr>
        <w:rPr>
          <w:lang w:val="fr-CH"/>
        </w:rPr>
      </w:pPr>
      <w:r w:rsidRPr="00B8654B">
        <w:rPr>
          <w:lang w:val="fr-CH"/>
        </w:rPr>
        <w:t>La Conférence de plénipotentiaires</w:t>
      </w:r>
    </w:p>
    <w:p w:rsidR="00581B33" w:rsidRPr="00B8654B" w:rsidRDefault="00581B33" w:rsidP="00974010">
      <w:pPr>
        <w:rPr>
          <w:lang w:val="fr-CH"/>
        </w:rPr>
      </w:pPr>
      <w:r w:rsidRPr="00B8654B">
        <w:rPr>
          <w:i/>
          <w:lang w:val="fr-CH"/>
        </w:rPr>
        <w:t>e)</w:t>
      </w:r>
      <w:r w:rsidRPr="00B8654B">
        <w:rPr>
          <w:i/>
          <w:lang w:val="fr-CH"/>
        </w:rPr>
        <w:tab/>
      </w:r>
      <w:r w:rsidRPr="00B8654B">
        <w:rPr>
          <w:lang w:val="fr-CH"/>
        </w:rPr>
        <w:t>examine les comptes de l</w:t>
      </w:r>
      <w:r w:rsidR="00974010" w:rsidRPr="00B8654B">
        <w:rPr>
          <w:lang w:val="fr-CH"/>
        </w:rPr>
        <w:t>'</w:t>
      </w:r>
      <w:r w:rsidRPr="00B8654B">
        <w:rPr>
          <w:lang w:val="fr-CH"/>
        </w:rPr>
        <w:t>Union et les approuve définitivement s</w:t>
      </w:r>
      <w:r w:rsidR="00974010" w:rsidRPr="00B8654B">
        <w:rPr>
          <w:lang w:val="fr-CH"/>
        </w:rPr>
        <w:t>'</w:t>
      </w:r>
      <w:r w:rsidRPr="00B8654B">
        <w:rPr>
          <w:lang w:val="fr-CH"/>
        </w:rPr>
        <w:t>il y a lieu;</w:t>
      </w:r>
    </w:p>
    <w:p w:rsidR="00581B33" w:rsidRPr="00B8654B" w:rsidRDefault="00581B33" w:rsidP="00974010">
      <w:pPr>
        <w:tabs>
          <w:tab w:val="clear" w:pos="567"/>
          <w:tab w:val="clear" w:pos="1134"/>
          <w:tab w:val="clear" w:pos="1701"/>
          <w:tab w:val="clear" w:pos="2268"/>
          <w:tab w:val="clear" w:pos="2835"/>
        </w:tabs>
        <w:overflowPunct/>
        <w:autoSpaceDE/>
        <w:autoSpaceDN/>
        <w:adjustRightInd/>
        <w:spacing w:before="0"/>
        <w:textAlignment w:val="auto"/>
        <w:rPr>
          <w:lang w:val="fr-CH"/>
        </w:rPr>
      </w:pPr>
      <w:r w:rsidRPr="00B8654B">
        <w:rPr>
          <w:lang w:val="fr-CH"/>
        </w:rPr>
        <w:br w:type="page"/>
      </w:r>
    </w:p>
    <w:p w:rsidR="00391BB2" w:rsidRPr="00B8654B" w:rsidRDefault="00647FA8" w:rsidP="00974010">
      <w:pPr>
        <w:tabs>
          <w:tab w:val="clear" w:pos="567"/>
        </w:tabs>
        <w:spacing w:before="360" w:after="360"/>
        <w:jc w:val="center"/>
        <w:rPr>
          <w:b/>
          <w:lang w:val="fr-CH"/>
        </w:rPr>
      </w:pPr>
      <w:bookmarkStart w:id="9" w:name="_Toc396899482"/>
      <w:r w:rsidRPr="00B8654B">
        <w:rPr>
          <w:b/>
          <w:lang w:val="fr-CH"/>
        </w:rPr>
        <w:lastRenderedPageBreak/>
        <w:t>Résultat des comptes de l</w:t>
      </w:r>
      <w:r w:rsidR="00974010" w:rsidRPr="00B8654B">
        <w:rPr>
          <w:b/>
          <w:lang w:val="fr-CH"/>
        </w:rPr>
        <w:t>'</w:t>
      </w:r>
      <w:r w:rsidRPr="00B8654B">
        <w:rPr>
          <w:b/>
          <w:lang w:val="fr-CH"/>
        </w:rPr>
        <w:t>Union pour les années</w:t>
      </w:r>
      <w:r w:rsidR="00391BB2" w:rsidRPr="00B8654B">
        <w:rPr>
          <w:b/>
          <w:lang w:val="fr-CH"/>
        </w:rPr>
        <w:t xml:space="preserve"> </w:t>
      </w:r>
      <w:r w:rsidR="00391BB2" w:rsidRPr="00B8654B">
        <w:rPr>
          <w:b/>
          <w:bCs/>
          <w:lang w:val="fr-CH"/>
        </w:rPr>
        <w:t>2014</w:t>
      </w:r>
      <w:r w:rsidRPr="00B8654B">
        <w:rPr>
          <w:b/>
          <w:bCs/>
          <w:lang w:val="fr-CH"/>
        </w:rPr>
        <w:t xml:space="preserve"> à</w:t>
      </w:r>
      <w:r w:rsidR="00391BB2" w:rsidRPr="00B8654B">
        <w:rPr>
          <w:b/>
          <w:bCs/>
          <w:lang w:val="fr-CH"/>
        </w:rPr>
        <w:t xml:space="preserve"> 2017</w:t>
      </w:r>
      <w:r w:rsidRPr="00B8654B">
        <w:rPr>
          <w:b/>
          <w:lang w:val="fr-CH"/>
        </w:rPr>
        <w:t>, tels qu</w:t>
      </w:r>
      <w:r w:rsidR="00974010" w:rsidRPr="00B8654B">
        <w:rPr>
          <w:b/>
          <w:lang w:val="fr-CH"/>
        </w:rPr>
        <w:t>'</w:t>
      </w:r>
      <w:r w:rsidRPr="00B8654B">
        <w:rPr>
          <w:b/>
          <w:lang w:val="fr-CH"/>
        </w:rPr>
        <w:t xml:space="preserve">ils ont été publiés </w:t>
      </w:r>
      <w:r w:rsidR="00974010" w:rsidRPr="00B8654B">
        <w:rPr>
          <w:b/>
          <w:lang w:val="fr-CH"/>
        </w:rPr>
        <w:br/>
      </w:r>
      <w:r w:rsidRPr="00B8654B">
        <w:rPr>
          <w:b/>
          <w:lang w:val="fr-CH"/>
        </w:rPr>
        <w:t>dans les rapports de gestion financière et approuvés par le Conseil</w:t>
      </w:r>
    </w:p>
    <w:bookmarkEnd w:id="9"/>
    <w:p w:rsidR="00581B33" w:rsidRPr="00B8654B" w:rsidRDefault="00581B33" w:rsidP="00974010">
      <w:pPr>
        <w:pStyle w:val="enumlev1"/>
        <w:rPr>
          <w:rFonts w:ascii="Segoe UI Symbol" w:hAnsi="Segoe UI Symbol"/>
          <w:lang w:val="fr-CH" w:eastAsia="ko-KR"/>
        </w:rPr>
      </w:pPr>
      <w:r w:rsidRPr="00B8654B">
        <w:rPr>
          <w:lang w:val="fr-CH"/>
        </w:rPr>
        <w:t>A</w:t>
      </w:r>
      <w:r w:rsidRPr="00B8654B">
        <w:rPr>
          <w:lang w:val="fr-CH"/>
        </w:rPr>
        <w:tab/>
        <w:t>Etat de la situation financière, Etat de la performance financière, Etat des variations de l</w:t>
      </w:r>
      <w:r w:rsidR="00974010" w:rsidRPr="00B8654B">
        <w:rPr>
          <w:lang w:val="fr-CH"/>
        </w:rPr>
        <w:t>'</w:t>
      </w:r>
      <w:r w:rsidRPr="00B8654B">
        <w:rPr>
          <w:lang w:val="fr-CH"/>
        </w:rPr>
        <w:t>actif net, Tableau des flux de trésorerie, Etat comparatif des montants budgétisés et des montants effectifs de l</w:t>
      </w:r>
      <w:r w:rsidR="00974010" w:rsidRPr="00B8654B">
        <w:rPr>
          <w:lang w:val="fr-CH"/>
        </w:rPr>
        <w:t>'</w:t>
      </w:r>
      <w:r w:rsidRPr="00B8654B">
        <w:rPr>
          <w:lang w:val="fr-CH"/>
        </w:rPr>
        <w:t>Union internationale des télécommunications p</w:t>
      </w:r>
      <w:r w:rsidR="00391BB2" w:rsidRPr="00B8654B">
        <w:rPr>
          <w:lang w:val="fr-CH"/>
        </w:rPr>
        <w:t>our l</w:t>
      </w:r>
      <w:r w:rsidR="00974010" w:rsidRPr="00B8654B">
        <w:rPr>
          <w:lang w:val="fr-CH"/>
        </w:rPr>
        <w:t>'</w:t>
      </w:r>
      <w:r w:rsidR="00391BB2" w:rsidRPr="00B8654B">
        <w:rPr>
          <w:lang w:val="fr-CH"/>
        </w:rPr>
        <w:t>exercice financier de 2014</w:t>
      </w:r>
    </w:p>
    <w:p w:rsidR="00581B33" w:rsidRPr="00B8654B" w:rsidRDefault="00581B33" w:rsidP="00974010">
      <w:pPr>
        <w:pStyle w:val="enumlev1"/>
        <w:rPr>
          <w:lang w:val="fr-CH"/>
        </w:rPr>
      </w:pPr>
      <w:r w:rsidRPr="00B8654B">
        <w:rPr>
          <w:lang w:val="fr-CH"/>
        </w:rPr>
        <w:t>B</w:t>
      </w:r>
      <w:r w:rsidRPr="00B8654B">
        <w:rPr>
          <w:lang w:val="fr-CH"/>
        </w:rPr>
        <w:tab/>
        <w:t>Etat de la situation financière, Etat de la performance financière, Etat des variations de l</w:t>
      </w:r>
      <w:r w:rsidR="00974010" w:rsidRPr="00B8654B">
        <w:rPr>
          <w:lang w:val="fr-CH"/>
        </w:rPr>
        <w:t>'</w:t>
      </w:r>
      <w:r w:rsidRPr="00B8654B">
        <w:rPr>
          <w:lang w:val="fr-CH"/>
        </w:rPr>
        <w:t>actif net, Tableau des flux de trésorerie, Etat comparatif des montants budgétisés et des montants effectifs de l</w:t>
      </w:r>
      <w:r w:rsidR="00974010" w:rsidRPr="00B8654B">
        <w:rPr>
          <w:lang w:val="fr-CH"/>
        </w:rPr>
        <w:t>'</w:t>
      </w:r>
      <w:r w:rsidRPr="00B8654B">
        <w:rPr>
          <w:lang w:val="fr-CH"/>
        </w:rPr>
        <w:t>Union internationale des télécommunications pour l</w:t>
      </w:r>
      <w:r w:rsidR="00974010" w:rsidRPr="00B8654B">
        <w:rPr>
          <w:lang w:val="fr-CH"/>
        </w:rPr>
        <w:t>'</w:t>
      </w:r>
      <w:r w:rsidRPr="00B8654B">
        <w:rPr>
          <w:lang w:val="fr-CH"/>
        </w:rPr>
        <w:t xml:space="preserve">exercice financier </w:t>
      </w:r>
      <w:r w:rsidR="00391BB2" w:rsidRPr="00B8654B">
        <w:rPr>
          <w:lang w:val="fr-CH"/>
        </w:rPr>
        <w:t>de 2015</w:t>
      </w:r>
      <w:r w:rsidRPr="00B8654B">
        <w:rPr>
          <w:lang w:val="fr-CH"/>
        </w:rPr>
        <w:t xml:space="preserve"> </w:t>
      </w:r>
    </w:p>
    <w:p w:rsidR="00581B33" w:rsidRPr="00B8654B" w:rsidRDefault="00581B33" w:rsidP="00974010">
      <w:pPr>
        <w:pStyle w:val="enumlev1"/>
        <w:rPr>
          <w:lang w:val="fr-CH"/>
        </w:rPr>
      </w:pPr>
      <w:r w:rsidRPr="00B8654B">
        <w:rPr>
          <w:lang w:val="fr-CH"/>
        </w:rPr>
        <w:t>C</w:t>
      </w:r>
      <w:r w:rsidRPr="00B8654B">
        <w:rPr>
          <w:lang w:val="fr-CH"/>
        </w:rPr>
        <w:tab/>
        <w:t>Etat de la situation financière, Etat de la performance financière, Etat des variations de l</w:t>
      </w:r>
      <w:r w:rsidR="00974010" w:rsidRPr="00B8654B">
        <w:rPr>
          <w:lang w:val="fr-CH"/>
        </w:rPr>
        <w:t>'</w:t>
      </w:r>
      <w:r w:rsidRPr="00B8654B">
        <w:rPr>
          <w:lang w:val="fr-CH"/>
        </w:rPr>
        <w:t>actif net, Tableau des flux de trésorerie, Etat comparatif des montants budgétisés et des montants effectifs de l</w:t>
      </w:r>
      <w:r w:rsidR="00974010" w:rsidRPr="00B8654B">
        <w:rPr>
          <w:lang w:val="fr-CH"/>
        </w:rPr>
        <w:t>'</w:t>
      </w:r>
      <w:r w:rsidRPr="00B8654B">
        <w:rPr>
          <w:lang w:val="fr-CH"/>
        </w:rPr>
        <w:t>Union internationale des télécommunications pour l</w:t>
      </w:r>
      <w:r w:rsidR="00974010" w:rsidRPr="00B8654B">
        <w:rPr>
          <w:lang w:val="fr-CH"/>
        </w:rPr>
        <w:t>'</w:t>
      </w:r>
      <w:r w:rsidRPr="00B8654B">
        <w:rPr>
          <w:lang w:val="fr-CH"/>
        </w:rPr>
        <w:t xml:space="preserve">exercice financier </w:t>
      </w:r>
      <w:r w:rsidR="00391BB2" w:rsidRPr="00B8654B">
        <w:rPr>
          <w:lang w:val="fr-CH"/>
        </w:rPr>
        <w:t>de 2016</w:t>
      </w:r>
    </w:p>
    <w:p w:rsidR="00581B33" w:rsidRPr="00B8654B" w:rsidRDefault="00581B33" w:rsidP="00974010">
      <w:pPr>
        <w:pStyle w:val="enumlev1"/>
        <w:rPr>
          <w:lang w:val="fr-CH"/>
        </w:rPr>
      </w:pPr>
      <w:r w:rsidRPr="00B8654B">
        <w:rPr>
          <w:lang w:val="fr-CH"/>
        </w:rPr>
        <w:t>D</w:t>
      </w:r>
      <w:r w:rsidRPr="00B8654B">
        <w:rPr>
          <w:lang w:val="fr-CH"/>
        </w:rPr>
        <w:tab/>
        <w:t>Etat de la situation financière, Etat de la performance financière, Etat des variations de l</w:t>
      </w:r>
      <w:r w:rsidR="00974010" w:rsidRPr="00B8654B">
        <w:rPr>
          <w:lang w:val="fr-CH"/>
        </w:rPr>
        <w:t>'</w:t>
      </w:r>
      <w:r w:rsidRPr="00B8654B">
        <w:rPr>
          <w:lang w:val="fr-CH"/>
        </w:rPr>
        <w:t>actif net, Tableau des flux de trésorerie, Etat comparatif des montants budgétisés et des montants effectifs de l</w:t>
      </w:r>
      <w:r w:rsidR="00974010" w:rsidRPr="00B8654B">
        <w:rPr>
          <w:lang w:val="fr-CH"/>
        </w:rPr>
        <w:t>'</w:t>
      </w:r>
      <w:r w:rsidRPr="00B8654B">
        <w:rPr>
          <w:lang w:val="fr-CH"/>
        </w:rPr>
        <w:t>Union internationale des télécommunications pour l</w:t>
      </w:r>
      <w:r w:rsidR="00974010" w:rsidRPr="00B8654B">
        <w:rPr>
          <w:lang w:val="fr-CH"/>
        </w:rPr>
        <w:t>'</w:t>
      </w:r>
      <w:r w:rsidRPr="00B8654B">
        <w:rPr>
          <w:lang w:val="fr-CH"/>
        </w:rPr>
        <w:t xml:space="preserve">exercice financier </w:t>
      </w:r>
      <w:r w:rsidR="00391BB2" w:rsidRPr="00B8654B">
        <w:rPr>
          <w:lang w:val="fr-CH"/>
        </w:rPr>
        <w:t>de 2017</w:t>
      </w:r>
    </w:p>
    <w:p w:rsidR="00581B33" w:rsidRPr="00B8654B" w:rsidRDefault="00581B33" w:rsidP="00974010">
      <w:pPr>
        <w:rPr>
          <w:lang w:val="fr-CH"/>
        </w:rPr>
      </w:pPr>
      <w:r w:rsidRPr="00B8654B">
        <w:rPr>
          <w:lang w:val="fr-CH"/>
        </w:rPr>
        <w:br w:type="page"/>
      </w:r>
    </w:p>
    <w:p w:rsidR="00581B33" w:rsidRPr="00B8654B" w:rsidRDefault="00581B33" w:rsidP="00974010">
      <w:pPr>
        <w:pStyle w:val="AnnexNo"/>
        <w:rPr>
          <w:lang w:val="fr-CH"/>
        </w:rPr>
      </w:pPr>
      <w:r w:rsidRPr="00B8654B">
        <w:rPr>
          <w:lang w:val="fr-CH"/>
        </w:rPr>
        <w:lastRenderedPageBreak/>
        <w:t>a</w:t>
      </w:r>
    </w:p>
    <w:p w:rsidR="00581B33" w:rsidRPr="00B8654B" w:rsidRDefault="00581B33" w:rsidP="00974010">
      <w:pPr>
        <w:pStyle w:val="Annextitle"/>
        <w:rPr>
          <w:lang w:val="fr-CH"/>
        </w:rPr>
      </w:pPr>
      <w:r w:rsidRPr="00B8654B">
        <w:rPr>
          <w:lang w:val="fr-CH"/>
        </w:rPr>
        <w:t>Etat de la situation financière, Etat de la performance financière, Etat des variations de l</w:t>
      </w:r>
      <w:r w:rsidR="00974010" w:rsidRPr="00B8654B">
        <w:rPr>
          <w:lang w:val="fr-CH"/>
        </w:rPr>
        <w:t>'</w:t>
      </w:r>
      <w:r w:rsidRPr="00B8654B">
        <w:rPr>
          <w:lang w:val="fr-CH"/>
        </w:rPr>
        <w:t xml:space="preserve">actif net, Tableau des flux de trésorerie, Etat comparatif </w:t>
      </w:r>
      <w:r w:rsidR="00974010" w:rsidRPr="00B8654B">
        <w:rPr>
          <w:lang w:val="fr-CH"/>
        </w:rPr>
        <w:br/>
      </w:r>
      <w:r w:rsidRPr="00B8654B">
        <w:rPr>
          <w:lang w:val="fr-CH"/>
        </w:rPr>
        <w:t>des montants budgétisés et des montants effectifs de l</w:t>
      </w:r>
      <w:r w:rsidR="00974010" w:rsidRPr="00B8654B">
        <w:rPr>
          <w:lang w:val="fr-CH"/>
        </w:rPr>
        <w:t>'</w:t>
      </w:r>
      <w:r w:rsidRPr="00B8654B">
        <w:rPr>
          <w:lang w:val="fr-CH"/>
        </w:rPr>
        <w:t xml:space="preserve">Union </w:t>
      </w:r>
      <w:r w:rsidR="00974010" w:rsidRPr="00B8654B">
        <w:rPr>
          <w:lang w:val="fr-CH"/>
        </w:rPr>
        <w:br/>
      </w:r>
      <w:r w:rsidRPr="00B8654B">
        <w:rPr>
          <w:lang w:val="fr-CH"/>
        </w:rPr>
        <w:t>internationale des télécommunications p</w:t>
      </w:r>
      <w:r w:rsidR="00391BB2" w:rsidRPr="00B8654B">
        <w:rPr>
          <w:lang w:val="fr-CH"/>
        </w:rPr>
        <w:t xml:space="preserve">our </w:t>
      </w:r>
      <w:r w:rsidR="00974010" w:rsidRPr="00B8654B">
        <w:rPr>
          <w:lang w:val="fr-CH"/>
        </w:rPr>
        <w:br/>
      </w:r>
      <w:r w:rsidR="00391BB2" w:rsidRPr="00B8654B">
        <w:rPr>
          <w:lang w:val="fr-CH"/>
        </w:rPr>
        <w:t>l</w:t>
      </w:r>
      <w:r w:rsidR="00974010" w:rsidRPr="00B8654B">
        <w:rPr>
          <w:lang w:val="fr-CH"/>
        </w:rPr>
        <w:t>'</w:t>
      </w:r>
      <w:r w:rsidR="00391BB2" w:rsidRPr="00B8654B">
        <w:rPr>
          <w:lang w:val="fr-CH"/>
        </w:rPr>
        <w:t>exercice financier de 2014</w:t>
      </w:r>
    </w:p>
    <w:p w:rsidR="00581B33" w:rsidRPr="00B8654B" w:rsidRDefault="00581B33" w:rsidP="00974010">
      <w:pPr>
        <w:spacing w:before="360"/>
        <w:rPr>
          <w:lang w:val="fr-CH"/>
        </w:rPr>
      </w:pPr>
      <w:r w:rsidRPr="00B8654B">
        <w:rPr>
          <w:lang w:val="fr-CH"/>
        </w:rPr>
        <w:t>Les états financiers ont été publiés dans le Rapport de gestion financière de l</w:t>
      </w:r>
      <w:r w:rsidR="00974010" w:rsidRPr="00B8654B">
        <w:rPr>
          <w:lang w:val="fr-CH"/>
        </w:rPr>
        <w:t>'</w:t>
      </w:r>
      <w:r w:rsidRPr="00B8654B">
        <w:rPr>
          <w:lang w:val="fr-CH"/>
        </w:rPr>
        <w:t>Union pour l</w:t>
      </w:r>
      <w:r w:rsidR="00974010" w:rsidRPr="00B8654B">
        <w:rPr>
          <w:lang w:val="fr-CH"/>
        </w:rPr>
        <w:t>'</w:t>
      </w:r>
      <w:r w:rsidRPr="00B8654B">
        <w:rPr>
          <w:lang w:val="fr-CH"/>
        </w:rPr>
        <w:t xml:space="preserve">exercice </w:t>
      </w:r>
      <w:r w:rsidR="00391BB2" w:rsidRPr="00B8654B">
        <w:rPr>
          <w:lang w:val="fr-CH"/>
        </w:rPr>
        <w:t>financier de 2014</w:t>
      </w:r>
      <w:r w:rsidRPr="00B8654B">
        <w:rPr>
          <w:lang w:val="fr-CH"/>
        </w:rPr>
        <w:t xml:space="preserve"> et approuvés par le Conseil.</w:t>
      </w:r>
    </w:p>
    <w:p w:rsidR="00581B33" w:rsidRPr="00B8654B" w:rsidRDefault="00581B33" w:rsidP="00974010">
      <w:pPr>
        <w:rPr>
          <w:lang w:val="fr-CH"/>
        </w:rPr>
      </w:pPr>
      <w:r w:rsidRPr="00B8654B">
        <w:rPr>
          <w:lang w:val="fr-CH"/>
        </w:rPr>
        <w:t>(Résolution 13</w:t>
      </w:r>
      <w:r w:rsidR="00391BB2" w:rsidRPr="00B8654B">
        <w:rPr>
          <w:lang w:val="fr-CH"/>
        </w:rPr>
        <w:t>76</w:t>
      </w:r>
      <w:r w:rsidRPr="00B8654B">
        <w:rPr>
          <w:lang w:val="fr-CH"/>
        </w:rPr>
        <w:t xml:space="preserve"> du Conseil relative à l</w:t>
      </w:r>
      <w:r w:rsidR="00974010" w:rsidRPr="00B8654B">
        <w:rPr>
          <w:lang w:val="fr-CH"/>
        </w:rPr>
        <w:t>'</w:t>
      </w:r>
      <w:r w:rsidRPr="00B8654B">
        <w:rPr>
          <w:lang w:val="fr-CH"/>
        </w:rPr>
        <w:t xml:space="preserve">approbation du Rapport de gestion financière </w:t>
      </w:r>
      <w:r w:rsidR="00EE4E7F" w:rsidRPr="00B8654B">
        <w:rPr>
          <w:lang w:val="fr-CH"/>
        </w:rPr>
        <w:t>vérifié par le</w:t>
      </w:r>
      <w:r w:rsidRPr="00B8654B">
        <w:rPr>
          <w:lang w:val="fr-CH"/>
        </w:rPr>
        <w:t xml:space="preserve"> </w:t>
      </w:r>
      <w:r w:rsidR="00EE4E7F" w:rsidRPr="00B8654B">
        <w:rPr>
          <w:lang w:val="fr-CH"/>
        </w:rPr>
        <w:t>Vérificateur</w:t>
      </w:r>
      <w:r w:rsidRPr="00B8654B">
        <w:rPr>
          <w:lang w:val="fr-CH"/>
        </w:rPr>
        <w:t xml:space="preserve"> extérieur des comptes de l</w:t>
      </w:r>
      <w:r w:rsidR="00974010" w:rsidRPr="00B8654B">
        <w:rPr>
          <w:lang w:val="fr-CH"/>
        </w:rPr>
        <w:t>'</w:t>
      </w:r>
      <w:r w:rsidRPr="00B8654B">
        <w:rPr>
          <w:lang w:val="fr-CH"/>
        </w:rPr>
        <w:t>Union pou</w:t>
      </w:r>
      <w:r w:rsidR="00391BB2" w:rsidRPr="00B8654B">
        <w:rPr>
          <w:lang w:val="fr-CH"/>
        </w:rPr>
        <w:t>r la période du 1er janvier 2014 au 31 décembre 2014.</w:t>
      </w:r>
      <w:r w:rsidRPr="00B8654B">
        <w:rPr>
          <w:lang w:val="fr-CH"/>
        </w:rPr>
        <w:t>)</w:t>
      </w:r>
    </w:p>
    <w:p w:rsidR="00581B33" w:rsidRPr="00B8654B" w:rsidRDefault="00581B33" w:rsidP="00974010">
      <w:pPr>
        <w:rPr>
          <w:lang w:val="fr-CH"/>
        </w:rPr>
      </w:pPr>
    </w:p>
    <w:p w:rsidR="00581B33" w:rsidRPr="00B8654B" w:rsidRDefault="00581B33" w:rsidP="00974010">
      <w:pPr>
        <w:tabs>
          <w:tab w:val="clear" w:pos="567"/>
          <w:tab w:val="clear" w:pos="1134"/>
          <w:tab w:val="clear" w:pos="1701"/>
          <w:tab w:val="clear" w:pos="2268"/>
          <w:tab w:val="clear" w:pos="2835"/>
        </w:tabs>
        <w:overflowPunct/>
        <w:autoSpaceDE/>
        <w:autoSpaceDN/>
        <w:adjustRightInd/>
        <w:spacing w:before="0"/>
        <w:textAlignment w:val="auto"/>
        <w:rPr>
          <w:lang w:val="fr-CH"/>
        </w:rPr>
      </w:pPr>
      <w:r w:rsidRPr="00B8654B">
        <w:rPr>
          <w:lang w:val="fr-CH"/>
        </w:rPr>
        <w:br w:type="page"/>
      </w:r>
    </w:p>
    <w:p w:rsidR="00581B33" w:rsidRPr="00B8654B" w:rsidRDefault="00581B33" w:rsidP="00974010">
      <w:pPr>
        <w:pStyle w:val="Heading1"/>
        <w:spacing w:after="120"/>
        <w:jc w:val="center"/>
        <w:rPr>
          <w:szCs w:val="24"/>
          <w:lang w:val="fr-CH"/>
        </w:rPr>
      </w:pPr>
      <w:bookmarkStart w:id="10" w:name="_Toc305775001"/>
      <w:bookmarkStart w:id="11" w:name="_Toc396899483"/>
      <w:r w:rsidRPr="00B8654B">
        <w:rPr>
          <w:lang w:val="fr-CH"/>
        </w:rPr>
        <w:lastRenderedPageBreak/>
        <w:t>I</w:t>
      </w:r>
      <w:r w:rsidRPr="00B8654B">
        <w:rPr>
          <w:szCs w:val="24"/>
          <w:lang w:val="fr-CH"/>
        </w:rPr>
        <w:t xml:space="preserve"> – Etat de la situation financière – Bilan au 31 décembre 201</w:t>
      </w:r>
      <w:bookmarkEnd w:id="10"/>
      <w:bookmarkEnd w:id="11"/>
      <w:r w:rsidR="00391BB2" w:rsidRPr="00B8654B">
        <w:rPr>
          <w:szCs w:val="24"/>
          <w:lang w:val="fr-CH"/>
        </w:rPr>
        <w:t xml:space="preserve">4 </w:t>
      </w:r>
      <w:r w:rsidR="00A065E4" w:rsidRPr="00B8654B">
        <w:rPr>
          <w:lang w:val="fr-CH"/>
        </w:rPr>
        <w:t>avec chiffres comparatifs au 31 décembre 2013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783"/>
        <w:gridCol w:w="1701"/>
        <w:gridCol w:w="1701"/>
      </w:tblGrid>
      <w:tr w:rsidR="008E30BA" w:rsidRPr="00B8654B" w:rsidTr="008E30BA">
        <w:trPr>
          <w:jc w:val="center"/>
        </w:trPr>
        <w:tc>
          <w:tcPr>
            <w:tcW w:w="4783" w:type="dxa"/>
            <w:tcBorders>
              <w:bottom w:val="single" w:sz="4" w:space="0" w:color="auto"/>
            </w:tcBorders>
          </w:tcPr>
          <w:p w:rsidR="008E30BA" w:rsidRPr="00B8654B" w:rsidRDefault="008E30BA" w:rsidP="00974010">
            <w:pPr>
              <w:pStyle w:val="Tablehead"/>
              <w:jc w:val="left"/>
              <w:rPr>
                <w:rFonts w:asciiTheme="minorHAnsi" w:hAnsiTheme="minorHAnsi"/>
                <w:sz w:val="20"/>
                <w:lang w:val="fr-CH" w:eastAsia="fr-FR"/>
              </w:rPr>
            </w:pPr>
            <w:r w:rsidRPr="00B8654B">
              <w:rPr>
                <w:lang w:val="fr-CH" w:eastAsia="fr-FR"/>
              </w:rPr>
              <w:t>(en milliers de CHF)</w:t>
            </w:r>
          </w:p>
        </w:tc>
        <w:tc>
          <w:tcPr>
            <w:tcW w:w="1701" w:type="dxa"/>
            <w:tcBorders>
              <w:bottom w:val="single" w:sz="4" w:space="0" w:color="auto"/>
            </w:tcBorders>
          </w:tcPr>
          <w:p w:rsidR="008E30BA" w:rsidRPr="00B8654B" w:rsidRDefault="008E30BA" w:rsidP="00974010">
            <w:pPr>
              <w:pStyle w:val="Tablehead"/>
              <w:rPr>
                <w:rFonts w:asciiTheme="minorHAnsi" w:hAnsiTheme="minorHAnsi"/>
                <w:sz w:val="20"/>
                <w:lang w:val="fr-CH" w:eastAsia="fr-FR"/>
              </w:rPr>
            </w:pPr>
            <w:r w:rsidRPr="00B8654B">
              <w:rPr>
                <w:rFonts w:asciiTheme="minorHAnsi" w:hAnsiTheme="minorHAnsi"/>
                <w:sz w:val="20"/>
                <w:lang w:val="fr-CH" w:eastAsia="fr-FR"/>
              </w:rPr>
              <w:t>31</w:t>
            </w:r>
            <w:r w:rsidR="00850B39" w:rsidRPr="00B8654B">
              <w:rPr>
                <w:rFonts w:asciiTheme="minorHAnsi" w:hAnsiTheme="minorHAnsi"/>
                <w:sz w:val="20"/>
                <w:lang w:val="fr-CH" w:eastAsia="fr-FR"/>
              </w:rPr>
              <w:t>.</w:t>
            </w:r>
            <w:r w:rsidRPr="00B8654B">
              <w:rPr>
                <w:rFonts w:asciiTheme="minorHAnsi" w:hAnsiTheme="minorHAnsi"/>
                <w:sz w:val="20"/>
                <w:lang w:val="fr-CH" w:eastAsia="fr-FR"/>
              </w:rPr>
              <w:t>12</w:t>
            </w:r>
            <w:r w:rsidR="00850B39" w:rsidRPr="00B8654B">
              <w:rPr>
                <w:rFonts w:asciiTheme="minorHAnsi" w:hAnsiTheme="minorHAnsi"/>
                <w:sz w:val="20"/>
                <w:lang w:val="fr-CH" w:eastAsia="fr-FR"/>
              </w:rPr>
              <w:t>.</w:t>
            </w:r>
            <w:r w:rsidRPr="00B8654B">
              <w:rPr>
                <w:rFonts w:asciiTheme="minorHAnsi" w:hAnsiTheme="minorHAnsi"/>
                <w:sz w:val="20"/>
                <w:lang w:val="fr-CH" w:eastAsia="fr-FR"/>
              </w:rPr>
              <w:t>2014</w:t>
            </w:r>
          </w:p>
        </w:tc>
        <w:tc>
          <w:tcPr>
            <w:tcW w:w="1701" w:type="dxa"/>
            <w:tcBorders>
              <w:bottom w:val="single" w:sz="4" w:space="0" w:color="auto"/>
            </w:tcBorders>
          </w:tcPr>
          <w:p w:rsidR="008E30BA" w:rsidRPr="00B8654B" w:rsidRDefault="00B9224F" w:rsidP="00974010">
            <w:pPr>
              <w:pStyle w:val="Tablehead"/>
              <w:rPr>
                <w:rFonts w:asciiTheme="minorHAnsi" w:hAnsiTheme="minorHAnsi"/>
                <w:sz w:val="20"/>
                <w:lang w:val="fr-CH" w:eastAsia="fr-FR"/>
              </w:rPr>
            </w:pPr>
            <w:r w:rsidRPr="00B8654B">
              <w:rPr>
                <w:rFonts w:asciiTheme="minorHAnsi" w:hAnsiTheme="minorHAnsi"/>
                <w:sz w:val="20"/>
                <w:lang w:val="fr-CH" w:eastAsia="fr-FR"/>
              </w:rPr>
              <w:t>3</w:t>
            </w:r>
            <w:r w:rsidR="008E30BA" w:rsidRPr="00B8654B">
              <w:rPr>
                <w:rFonts w:asciiTheme="minorHAnsi" w:hAnsiTheme="minorHAnsi"/>
                <w:sz w:val="20"/>
                <w:lang w:val="fr-CH" w:eastAsia="fr-FR"/>
              </w:rPr>
              <w:t>1</w:t>
            </w:r>
            <w:r w:rsidR="00850B39" w:rsidRPr="00B8654B">
              <w:rPr>
                <w:rFonts w:asciiTheme="minorHAnsi" w:hAnsiTheme="minorHAnsi"/>
                <w:sz w:val="20"/>
                <w:lang w:val="fr-CH" w:eastAsia="fr-FR"/>
              </w:rPr>
              <w:t>.</w:t>
            </w:r>
            <w:r w:rsidR="008E30BA" w:rsidRPr="00B8654B">
              <w:rPr>
                <w:rFonts w:asciiTheme="minorHAnsi" w:hAnsiTheme="minorHAnsi"/>
                <w:sz w:val="20"/>
                <w:lang w:val="fr-CH" w:eastAsia="fr-FR"/>
              </w:rPr>
              <w:t>1</w:t>
            </w:r>
            <w:r w:rsidRPr="00B8654B">
              <w:rPr>
                <w:rFonts w:asciiTheme="minorHAnsi" w:hAnsiTheme="minorHAnsi"/>
                <w:sz w:val="20"/>
                <w:lang w:val="fr-CH" w:eastAsia="fr-FR"/>
              </w:rPr>
              <w:t>2</w:t>
            </w:r>
            <w:r w:rsidR="00850B39" w:rsidRPr="00B8654B">
              <w:rPr>
                <w:rFonts w:asciiTheme="minorHAnsi" w:hAnsiTheme="minorHAnsi"/>
                <w:sz w:val="20"/>
                <w:lang w:val="fr-CH" w:eastAsia="fr-FR"/>
              </w:rPr>
              <w:t>.</w:t>
            </w:r>
            <w:r w:rsidR="008E30BA" w:rsidRPr="00B8654B">
              <w:rPr>
                <w:rFonts w:asciiTheme="minorHAnsi" w:hAnsiTheme="minorHAnsi"/>
                <w:sz w:val="20"/>
                <w:lang w:val="fr-CH" w:eastAsia="fr-FR"/>
              </w:rPr>
              <w:t>201</w:t>
            </w:r>
            <w:r w:rsidRPr="00B8654B">
              <w:rPr>
                <w:rFonts w:asciiTheme="minorHAnsi" w:hAnsiTheme="minorHAnsi"/>
                <w:sz w:val="20"/>
                <w:lang w:val="fr-CH" w:eastAsia="fr-FR"/>
              </w:rPr>
              <w:t>3</w:t>
            </w:r>
          </w:p>
        </w:tc>
      </w:tr>
      <w:tr w:rsidR="008E30BA" w:rsidRPr="00B8654B" w:rsidTr="008E30BA">
        <w:trPr>
          <w:jc w:val="center"/>
        </w:trPr>
        <w:tc>
          <w:tcPr>
            <w:tcW w:w="4783" w:type="dxa"/>
            <w:tcBorders>
              <w:bottom w:val="nil"/>
            </w:tcBorders>
          </w:tcPr>
          <w:p w:rsidR="008E30BA" w:rsidRPr="00B8654B" w:rsidRDefault="008E30BA" w:rsidP="00974010">
            <w:pPr>
              <w:pStyle w:val="Tabletext"/>
              <w:spacing w:before="20" w:after="20"/>
              <w:rPr>
                <w:rFonts w:asciiTheme="minorHAnsi" w:hAnsiTheme="minorHAnsi"/>
                <w:b/>
                <w:bCs/>
                <w:sz w:val="20"/>
                <w:lang w:val="fr-CH" w:eastAsia="fr-FR"/>
              </w:rPr>
            </w:pPr>
            <w:r w:rsidRPr="00B8654B">
              <w:rPr>
                <w:rFonts w:asciiTheme="minorHAnsi" w:hAnsiTheme="minorHAnsi"/>
                <w:b/>
                <w:bCs/>
                <w:sz w:val="20"/>
                <w:lang w:val="fr-CH" w:eastAsia="fr-FR"/>
              </w:rPr>
              <w:t>ACTIF</w:t>
            </w:r>
          </w:p>
        </w:tc>
        <w:tc>
          <w:tcPr>
            <w:tcW w:w="1701" w:type="dxa"/>
            <w:tcBorders>
              <w:bottom w:val="nil"/>
            </w:tcBorders>
          </w:tcPr>
          <w:p w:rsidR="008E30BA" w:rsidRPr="00B8654B" w:rsidRDefault="008E30BA" w:rsidP="00974010">
            <w:pPr>
              <w:pStyle w:val="Tabletext"/>
              <w:spacing w:before="20" w:after="20"/>
              <w:ind w:right="350"/>
              <w:jc w:val="right"/>
              <w:rPr>
                <w:rFonts w:asciiTheme="minorHAnsi" w:hAnsiTheme="minorHAnsi"/>
                <w:sz w:val="20"/>
                <w:lang w:val="fr-CH" w:eastAsia="fr-FR"/>
              </w:rPr>
            </w:pPr>
          </w:p>
        </w:tc>
        <w:tc>
          <w:tcPr>
            <w:tcW w:w="1701" w:type="dxa"/>
            <w:tcBorders>
              <w:bottom w:val="nil"/>
            </w:tcBorders>
          </w:tcPr>
          <w:p w:rsidR="008E30BA" w:rsidRPr="00B8654B" w:rsidRDefault="008E30BA" w:rsidP="00974010">
            <w:pPr>
              <w:pStyle w:val="Tabletext"/>
              <w:spacing w:before="20" w:after="20"/>
              <w:ind w:right="350"/>
              <w:jc w:val="right"/>
              <w:rPr>
                <w:rFonts w:asciiTheme="minorHAnsi" w:hAnsiTheme="minorHAnsi"/>
                <w:sz w:val="20"/>
                <w:lang w:val="fr-CH" w:eastAsia="fr-FR"/>
              </w:rPr>
            </w:pPr>
          </w:p>
        </w:tc>
      </w:tr>
      <w:tr w:rsidR="008E30BA" w:rsidRPr="00B8654B" w:rsidTr="008E30BA">
        <w:trPr>
          <w:jc w:val="center"/>
        </w:trPr>
        <w:tc>
          <w:tcPr>
            <w:tcW w:w="4783" w:type="dxa"/>
            <w:tcBorders>
              <w:top w:val="nil"/>
              <w:bottom w:val="nil"/>
            </w:tcBorders>
          </w:tcPr>
          <w:p w:rsidR="008E30BA" w:rsidRPr="00B8654B" w:rsidRDefault="008E30BA" w:rsidP="00974010">
            <w:pPr>
              <w:pStyle w:val="Tabletext"/>
              <w:spacing w:before="20" w:after="20"/>
              <w:rPr>
                <w:rFonts w:asciiTheme="minorHAnsi" w:hAnsiTheme="minorHAnsi"/>
                <w:b/>
                <w:bCs/>
                <w:sz w:val="20"/>
                <w:lang w:val="fr-CH" w:eastAsia="fr-FR"/>
              </w:rPr>
            </w:pPr>
            <w:r w:rsidRPr="00B8654B">
              <w:rPr>
                <w:rFonts w:asciiTheme="minorHAnsi" w:hAnsiTheme="minorHAnsi"/>
                <w:b/>
                <w:bCs/>
                <w:sz w:val="20"/>
                <w:lang w:val="fr-CH" w:eastAsia="fr-FR"/>
              </w:rPr>
              <w:t>Actifs courants</w:t>
            </w:r>
          </w:p>
        </w:tc>
        <w:tc>
          <w:tcPr>
            <w:tcW w:w="1701" w:type="dxa"/>
            <w:tcBorders>
              <w:top w:val="nil"/>
              <w:bottom w:val="nil"/>
            </w:tcBorders>
          </w:tcPr>
          <w:p w:rsidR="008E30BA" w:rsidRPr="00B8654B" w:rsidRDefault="008E30BA" w:rsidP="00974010">
            <w:pPr>
              <w:pStyle w:val="Tabletext"/>
              <w:spacing w:before="20" w:after="20"/>
              <w:ind w:right="350"/>
              <w:jc w:val="right"/>
              <w:rPr>
                <w:rFonts w:asciiTheme="minorHAnsi" w:hAnsiTheme="minorHAnsi"/>
                <w:sz w:val="20"/>
                <w:lang w:val="fr-CH" w:eastAsia="fr-FR"/>
              </w:rPr>
            </w:pPr>
          </w:p>
        </w:tc>
        <w:tc>
          <w:tcPr>
            <w:tcW w:w="1701" w:type="dxa"/>
            <w:tcBorders>
              <w:top w:val="nil"/>
              <w:bottom w:val="nil"/>
            </w:tcBorders>
          </w:tcPr>
          <w:p w:rsidR="008E30BA" w:rsidRPr="00B8654B" w:rsidRDefault="008E30BA" w:rsidP="00974010">
            <w:pPr>
              <w:pStyle w:val="Tabletext"/>
              <w:spacing w:before="20" w:after="20"/>
              <w:ind w:right="350"/>
              <w:jc w:val="right"/>
              <w:rPr>
                <w:rFonts w:asciiTheme="minorHAnsi" w:hAnsiTheme="minorHAnsi"/>
                <w:sz w:val="20"/>
                <w:lang w:val="fr-CH" w:eastAsia="fr-FR"/>
              </w:rPr>
            </w:pPr>
          </w:p>
        </w:tc>
      </w:tr>
      <w:tr w:rsidR="008E30BA" w:rsidRPr="00B8654B" w:rsidTr="008E30BA">
        <w:trPr>
          <w:jc w:val="center"/>
        </w:trPr>
        <w:tc>
          <w:tcPr>
            <w:tcW w:w="4783" w:type="dxa"/>
            <w:tcBorders>
              <w:top w:val="nil"/>
              <w:bottom w:val="nil"/>
            </w:tcBorders>
          </w:tcPr>
          <w:p w:rsidR="008E30BA" w:rsidRPr="00B8654B" w:rsidRDefault="008E30BA" w:rsidP="00974010">
            <w:pPr>
              <w:pStyle w:val="Tabletext"/>
              <w:spacing w:before="20" w:after="20"/>
              <w:rPr>
                <w:rFonts w:asciiTheme="minorHAnsi" w:hAnsiTheme="minorHAnsi"/>
                <w:sz w:val="20"/>
                <w:lang w:val="fr-CH" w:eastAsia="fr-FR"/>
              </w:rPr>
            </w:pPr>
            <w:r w:rsidRPr="00B8654B">
              <w:rPr>
                <w:rFonts w:asciiTheme="minorHAnsi" w:hAnsiTheme="minorHAnsi"/>
                <w:sz w:val="20"/>
                <w:lang w:val="fr-CH" w:eastAsia="fr-FR"/>
              </w:rPr>
              <w:t>Trésorerie et équivalents de trésorerie</w:t>
            </w:r>
          </w:p>
        </w:tc>
        <w:tc>
          <w:tcPr>
            <w:tcW w:w="1701" w:type="dxa"/>
            <w:tcBorders>
              <w:top w:val="nil"/>
              <w:bottom w:val="nil"/>
            </w:tcBorders>
          </w:tcPr>
          <w:p w:rsidR="008E30BA" w:rsidRPr="00B8654B" w:rsidRDefault="008E30BA" w:rsidP="00E9031D">
            <w:pPr>
              <w:pStyle w:val="Tabletext"/>
              <w:spacing w:before="20" w:after="20"/>
              <w:jc w:val="right"/>
              <w:rPr>
                <w:sz w:val="20"/>
                <w:lang w:val="fr-CH"/>
              </w:rPr>
            </w:pPr>
            <w:r w:rsidRPr="00B8654B">
              <w:rPr>
                <w:sz w:val="20"/>
                <w:lang w:val="fr-CH"/>
              </w:rPr>
              <w:t>75 430</w:t>
            </w:r>
          </w:p>
        </w:tc>
        <w:tc>
          <w:tcPr>
            <w:tcW w:w="1701" w:type="dxa"/>
            <w:tcBorders>
              <w:top w:val="nil"/>
              <w:bottom w:val="nil"/>
            </w:tcBorders>
          </w:tcPr>
          <w:p w:rsidR="008E30BA" w:rsidRPr="00B8654B" w:rsidRDefault="008E30BA" w:rsidP="00E9031D">
            <w:pPr>
              <w:pStyle w:val="Tabletext"/>
              <w:spacing w:before="20" w:after="20"/>
              <w:jc w:val="right"/>
              <w:rPr>
                <w:sz w:val="20"/>
                <w:lang w:val="fr-CH"/>
              </w:rPr>
            </w:pPr>
            <w:r w:rsidRPr="00B8654B">
              <w:rPr>
                <w:sz w:val="20"/>
                <w:lang w:val="fr-CH"/>
              </w:rPr>
              <w:t>59 616</w:t>
            </w:r>
          </w:p>
        </w:tc>
      </w:tr>
      <w:tr w:rsidR="008E30BA" w:rsidRPr="00B8654B" w:rsidTr="008E30BA">
        <w:trPr>
          <w:jc w:val="center"/>
        </w:trPr>
        <w:tc>
          <w:tcPr>
            <w:tcW w:w="4783" w:type="dxa"/>
            <w:tcBorders>
              <w:top w:val="nil"/>
              <w:bottom w:val="nil"/>
            </w:tcBorders>
          </w:tcPr>
          <w:p w:rsidR="008E30BA" w:rsidRPr="00B8654B" w:rsidRDefault="008E30BA" w:rsidP="00974010">
            <w:pPr>
              <w:pStyle w:val="Tabletext"/>
              <w:spacing w:before="20" w:after="20"/>
              <w:rPr>
                <w:rFonts w:asciiTheme="minorHAnsi" w:hAnsiTheme="minorHAnsi"/>
                <w:sz w:val="20"/>
                <w:lang w:val="fr-CH" w:eastAsia="fr-FR"/>
              </w:rPr>
            </w:pPr>
            <w:r w:rsidRPr="00B8654B">
              <w:rPr>
                <w:rFonts w:asciiTheme="minorHAnsi" w:hAnsiTheme="minorHAnsi"/>
                <w:sz w:val="20"/>
                <w:lang w:val="fr-CH" w:eastAsia="fr-FR"/>
              </w:rPr>
              <w:t>Placements</w:t>
            </w:r>
          </w:p>
        </w:tc>
        <w:tc>
          <w:tcPr>
            <w:tcW w:w="1701" w:type="dxa"/>
            <w:tcBorders>
              <w:top w:val="nil"/>
              <w:bottom w:val="nil"/>
            </w:tcBorders>
          </w:tcPr>
          <w:p w:rsidR="008E30BA" w:rsidRPr="00B8654B" w:rsidRDefault="008E30BA" w:rsidP="00E9031D">
            <w:pPr>
              <w:pStyle w:val="Tabletext"/>
              <w:spacing w:before="20" w:after="20"/>
              <w:jc w:val="right"/>
              <w:rPr>
                <w:sz w:val="20"/>
                <w:lang w:val="fr-CH"/>
              </w:rPr>
            </w:pPr>
            <w:r w:rsidRPr="00B8654B">
              <w:rPr>
                <w:sz w:val="20"/>
                <w:lang w:val="fr-CH"/>
              </w:rPr>
              <w:t>87 074</w:t>
            </w:r>
          </w:p>
        </w:tc>
        <w:tc>
          <w:tcPr>
            <w:tcW w:w="1701" w:type="dxa"/>
            <w:tcBorders>
              <w:top w:val="nil"/>
              <w:bottom w:val="nil"/>
            </w:tcBorders>
          </w:tcPr>
          <w:p w:rsidR="008E30BA" w:rsidRPr="00B8654B" w:rsidRDefault="008E30BA" w:rsidP="00E9031D">
            <w:pPr>
              <w:pStyle w:val="Tabletext"/>
              <w:spacing w:before="20" w:after="20"/>
              <w:jc w:val="right"/>
              <w:rPr>
                <w:sz w:val="20"/>
                <w:lang w:val="fr-CH"/>
              </w:rPr>
            </w:pPr>
            <w:r w:rsidRPr="00B8654B">
              <w:rPr>
                <w:sz w:val="20"/>
                <w:lang w:val="fr-CH"/>
              </w:rPr>
              <w:t>88 244</w:t>
            </w:r>
          </w:p>
        </w:tc>
      </w:tr>
      <w:tr w:rsidR="008E30BA" w:rsidRPr="00B8654B" w:rsidTr="008E30BA">
        <w:trPr>
          <w:jc w:val="center"/>
        </w:trPr>
        <w:tc>
          <w:tcPr>
            <w:tcW w:w="4783" w:type="dxa"/>
            <w:tcBorders>
              <w:top w:val="nil"/>
              <w:bottom w:val="nil"/>
            </w:tcBorders>
          </w:tcPr>
          <w:p w:rsidR="008E30BA" w:rsidRPr="00B8654B" w:rsidRDefault="008E30BA" w:rsidP="00974010">
            <w:pPr>
              <w:pStyle w:val="Tabletext"/>
              <w:spacing w:before="20" w:after="20"/>
              <w:rPr>
                <w:rFonts w:asciiTheme="minorHAnsi" w:hAnsiTheme="minorHAnsi"/>
                <w:sz w:val="20"/>
                <w:lang w:val="fr-CH" w:eastAsia="fr-FR"/>
              </w:rPr>
            </w:pPr>
            <w:r w:rsidRPr="00B8654B">
              <w:rPr>
                <w:rFonts w:asciiTheme="minorHAnsi" w:hAnsiTheme="minorHAnsi"/>
                <w:sz w:val="20"/>
                <w:lang w:val="fr-CH" w:eastAsia="fr-FR"/>
              </w:rPr>
              <w:t>Créances avec contrepartie directe</w:t>
            </w:r>
          </w:p>
        </w:tc>
        <w:tc>
          <w:tcPr>
            <w:tcW w:w="1701" w:type="dxa"/>
            <w:tcBorders>
              <w:top w:val="nil"/>
              <w:bottom w:val="nil"/>
            </w:tcBorders>
          </w:tcPr>
          <w:p w:rsidR="008E30BA" w:rsidRPr="00B8654B" w:rsidRDefault="008E30BA" w:rsidP="00E9031D">
            <w:pPr>
              <w:pStyle w:val="Tabletext"/>
              <w:spacing w:before="20" w:after="20"/>
              <w:jc w:val="right"/>
              <w:rPr>
                <w:sz w:val="20"/>
                <w:lang w:val="fr-CH"/>
              </w:rPr>
            </w:pPr>
            <w:r w:rsidRPr="00B8654B">
              <w:rPr>
                <w:sz w:val="20"/>
                <w:lang w:val="fr-CH"/>
              </w:rPr>
              <w:t>7 361</w:t>
            </w:r>
          </w:p>
        </w:tc>
        <w:tc>
          <w:tcPr>
            <w:tcW w:w="1701" w:type="dxa"/>
            <w:tcBorders>
              <w:top w:val="nil"/>
              <w:bottom w:val="nil"/>
            </w:tcBorders>
          </w:tcPr>
          <w:p w:rsidR="008E30BA" w:rsidRPr="00B8654B" w:rsidRDefault="008E30BA" w:rsidP="00E9031D">
            <w:pPr>
              <w:pStyle w:val="Tabletext"/>
              <w:spacing w:before="20" w:after="20"/>
              <w:jc w:val="right"/>
              <w:rPr>
                <w:sz w:val="20"/>
                <w:lang w:val="fr-CH"/>
              </w:rPr>
            </w:pPr>
            <w:r w:rsidRPr="00B8654B">
              <w:rPr>
                <w:sz w:val="20"/>
                <w:lang w:val="fr-CH"/>
              </w:rPr>
              <w:t>6 385</w:t>
            </w:r>
          </w:p>
        </w:tc>
      </w:tr>
      <w:tr w:rsidR="008E30BA" w:rsidRPr="00B8654B" w:rsidTr="008E30BA">
        <w:trPr>
          <w:jc w:val="center"/>
        </w:trPr>
        <w:tc>
          <w:tcPr>
            <w:tcW w:w="4783" w:type="dxa"/>
            <w:tcBorders>
              <w:top w:val="nil"/>
              <w:bottom w:val="nil"/>
            </w:tcBorders>
          </w:tcPr>
          <w:p w:rsidR="008E30BA" w:rsidRPr="00B8654B" w:rsidRDefault="008E30BA" w:rsidP="00974010">
            <w:pPr>
              <w:pStyle w:val="Tabletext"/>
              <w:spacing w:before="20" w:after="20"/>
              <w:rPr>
                <w:rFonts w:asciiTheme="minorHAnsi" w:hAnsiTheme="minorHAnsi"/>
                <w:sz w:val="20"/>
                <w:lang w:val="fr-CH" w:eastAsia="fr-FR"/>
              </w:rPr>
            </w:pPr>
            <w:r w:rsidRPr="00B8654B">
              <w:rPr>
                <w:rFonts w:asciiTheme="minorHAnsi" w:hAnsiTheme="minorHAnsi"/>
                <w:sz w:val="20"/>
                <w:lang w:val="fr-CH" w:eastAsia="fr-FR"/>
              </w:rPr>
              <w:t>Créances sans contrepartie directe (Contributions)</w:t>
            </w:r>
          </w:p>
        </w:tc>
        <w:tc>
          <w:tcPr>
            <w:tcW w:w="1701" w:type="dxa"/>
            <w:tcBorders>
              <w:top w:val="nil"/>
              <w:bottom w:val="nil"/>
            </w:tcBorders>
          </w:tcPr>
          <w:p w:rsidR="008E30BA" w:rsidRPr="00B8654B" w:rsidRDefault="008E30BA" w:rsidP="00E9031D">
            <w:pPr>
              <w:pStyle w:val="Tabletext"/>
              <w:spacing w:before="20" w:after="20"/>
              <w:jc w:val="right"/>
              <w:rPr>
                <w:sz w:val="20"/>
                <w:lang w:val="fr-CH"/>
              </w:rPr>
            </w:pPr>
            <w:r w:rsidRPr="00B8654B">
              <w:rPr>
                <w:sz w:val="20"/>
                <w:lang w:val="fr-CH"/>
              </w:rPr>
              <w:t>79 448</w:t>
            </w:r>
          </w:p>
        </w:tc>
        <w:tc>
          <w:tcPr>
            <w:tcW w:w="1701" w:type="dxa"/>
            <w:tcBorders>
              <w:top w:val="nil"/>
              <w:bottom w:val="nil"/>
            </w:tcBorders>
          </w:tcPr>
          <w:p w:rsidR="008E30BA" w:rsidRPr="00B8654B" w:rsidRDefault="008E30BA" w:rsidP="00E9031D">
            <w:pPr>
              <w:pStyle w:val="Tabletext"/>
              <w:spacing w:before="20" w:after="20"/>
              <w:jc w:val="right"/>
              <w:rPr>
                <w:sz w:val="20"/>
                <w:lang w:val="fr-CH"/>
              </w:rPr>
            </w:pPr>
            <w:r w:rsidRPr="00B8654B">
              <w:rPr>
                <w:sz w:val="20"/>
                <w:lang w:val="fr-CH"/>
              </w:rPr>
              <w:t>77 046</w:t>
            </w:r>
          </w:p>
        </w:tc>
      </w:tr>
      <w:tr w:rsidR="008E30BA" w:rsidRPr="00B8654B" w:rsidTr="008E30BA">
        <w:trPr>
          <w:jc w:val="center"/>
        </w:trPr>
        <w:tc>
          <w:tcPr>
            <w:tcW w:w="4783" w:type="dxa"/>
            <w:tcBorders>
              <w:top w:val="nil"/>
              <w:bottom w:val="nil"/>
            </w:tcBorders>
          </w:tcPr>
          <w:p w:rsidR="008E30BA" w:rsidRPr="00B8654B" w:rsidRDefault="008E30BA" w:rsidP="00974010">
            <w:pPr>
              <w:pStyle w:val="Tabletext"/>
              <w:spacing w:before="20" w:after="20"/>
              <w:rPr>
                <w:rFonts w:asciiTheme="minorHAnsi" w:hAnsiTheme="minorHAnsi"/>
                <w:sz w:val="20"/>
                <w:lang w:val="fr-CH" w:eastAsia="fr-FR"/>
              </w:rPr>
            </w:pPr>
            <w:r w:rsidRPr="00B8654B">
              <w:rPr>
                <w:rFonts w:asciiTheme="minorHAnsi" w:hAnsiTheme="minorHAnsi"/>
                <w:sz w:val="20"/>
                <w:lang w:val="fr-CH" w:eastAsia="fr-FR"/>
              </w:rPr>
              <w:t>Stocks</w:t>
            </w:r>
          </w:p>
        </w:tc>
        <w:tc>
          <w:tcPr>
            <w:tcW w:w="1701" w:type="dxa"/>
            <w:tcBorders>
              <w:top w:val="nil"/>
              <w:bottom w:val="nil"/>
            </w:tcBorders>
          </w:tcPr>
          <w:p w:rsidR="008E30BA" w:rsidRPr="00B8654B" w:rsidRDefault="008E30BA" w:rsidP="00E9031D">
            <w:pPr>
              <w:pStyle w:val="Tabletext"/>
              <w:spacing w:before="20" w:after="20"/>
              <w:jc w:val="right"/>
              <w:rPr>
                <w:sz w:val="20"/>
                <w:lang w:val="fr-CH"/>
              </w:rPr>
            </w:pPr>
            <w:r w:rsidRPr="00B8654B">
              <w:rPr>
                <w:sz w:val="20"/>
                <w:lang w:val="fr-CH"/>
              </w:rPr>
              <w:t>650</w:t>
            </w:r>
          </w:p>
        </w:tc>
        <w:tc>
          <w:tcPr>
            <w:tcW w:w="1701" w:type="dxa"/>
            <w:tcBorders>
              <w:top w:val="nil"/>
              <w:bottom w:val="nil"/>
            </w:tcBorders>
          </w:tcPr>
          <w:p w:rsidR="008E30BA" w:rsidRPr="00B8654B" w:rsidRDefault="008E30BA" w:rsidP="00E9031D">
            <w:pPr>
              <w:pStyle w:val="Tabletext"/>
              <w:spacing w:before="20" w:after="20"/>
              <w:jc w:val="right"/>
              <w:rPr>
                <w:sz w:val="20"/>
                <w:lang w:val="fr-CH"/>
              </w:rPr>
            </w:pPr>
            <w:r w:rsidRPr="00B8654B">
              <w:rPr>
                <w:sz w:val="20"/>
                <w:lang w:val="fr-CH"/>
              </w:rPr>
              <w:t>815</w:t>
            </w:r>
          </w:p>
        </w:tc>
      </w:tr>
      <w:tr w:rsidR="008E30BA" w:rsidRPr="00B8654B" w:rsidTr="008E30BA">
        <w:trPr>
          <w:jc w:val="center"/>
        </w:trPr>
        <w:tc>
          <w:tcPr>
            <w:tcW w:w="4783" w:type="dxa"/>
            <w:tcBorders>
              <w:top w:val="nil"/>
            </w:tcBorders>
          </w:tcPr>
          <w:p w:rsidR="008E30BA" w:rsidRPr="00B8654B" w:rsidRDefault="008E30BA" w:rsidP="00974010">
            <w:pPr>
              <w:pStyle w:val="Tabletext"/>
              <w:spacing w:before="20" w:after="20"/>
              <w:rPr>
                <w:rFonts w:asciiTheme="minorHAnsi" w:hAnsiTheme="minorHAnsi"/>
                <w:sz w:val="20"/>
                <w:lang w:val="fr-CH" w:eastAsia="fr-FR"/>
              </w:rPr>
            </w:pPr>
            <w:r w:rsidRPr="00B8654B">
              <w:rPr>
                <w:rFonts w:asciiTheme="minorHAnsi" w:hAnsiTheme="minorHAnsi"/>
                <w:sz w:val="20"/>
                <w:lang w:val="fr-CH" w:eastAsia="fr-FR"/>
              </w:rPr>
              <w:t>Autres créances</w:t>
            </w:r>
          </w:p>
        </w:tc>
        <w:tc>
          <w:tcPr>
            <w:tcW w:w="1701" w:type="dxa"/>
            <w:tcBorders>
              <w:top w:val="nil"/>
            </w:tcBorders>
          </w:tcPr>
          <w:p w:rsidR="008E30BA" w:rsidRPr="00B8654B" w:rsidRDefault="008E30BA" w:rsidP="00E9031D">
            <w:pPr>
              <w:pStyle w:val="Tabletext"/>
              <w:spacing w:before="20" w:after="20"/>
              <w:jc w:val="right"/>
              <w:rPr>
                <w:sz w:val="20"/>
                <w:lang w:val="fr-CH"/>
              </w:rPr>
            </w:pPr>
            <w:r w:rsidRPr="00B8654B">
              <w:rPr>
                <w:sz w:val="20"/>
                <w:lang w:val="fr-CH"/>
              </w:rPr>
              <w:t>8 831</w:t>
            </w:r>
          </w:p>
        </w:tc>
        <w:tc>
          <w:tcPr>
            <w:tcW w:w="1701" w:type="dxa"/>
            <w:tcBorders>
              <w:top w:val="nil"/>
            </w:tcBorders>
          </w:tcPr>
          <w:p w:rsidR="008E30BA" w:rsidRPr="00B8654B" w:rsidRDefault="008E30BA" w:rsidP="00E9031D">
            <w:pPr>
              <w:pStyle w:val="Tabletext"/>
              <w:spacing w:before="20" w:after="20"/>
              <w:jc w:val="right"/>
              <w:rPr>
                <w:sz w:val="20"/>
                <w:lang w:val="fr-CH"/>
              </w:rPr>
            </w:pPr>
            <w:r w:rsidRPr="00B8654B">
              <w:rPr>
                <w:sz w:val="20"/>
                <w:lang w:val="fr-CH"/>
              </w:rPr>
              <w:t>8 974</w:t>
            </w:r>
          </w:p>
        </w:tc>
      </w:tr>
      <w:tr w:rsidR="008E30BA" w:rsidRPr="00B8654B" w:rsidTr="008E30BA">
        <w:trPr>
          <w:jc w:val="center"/>
        </w:trPr>
        <w:tc>
          <w:tcPr>
            <w:tcW w:w="4783" w:type="dxa"/>
            <w:tcBorders>
              <w:bottom w:val="single" w:sz="4" w:space="0" w:color="auto"/>
            </w:tcBorders>
          </w:tcPr>
          <w:p w:rsidR="008E30BA" w:rsidRPr="00B8654B" w:rsidRDefault="008E30BA" w:rsidP="00974010">
            <w:pPr>
              <w:pStyle w:val="Tabletext"/>
              <w:spacing w:before="20" w:after="20"/>
              <w:rPr>
                <w:rFonts w:asciiTheme="minorHAnsi" w:hAnsiTheme="minorHAnsi"/>
                <w:b/>
                <w:bCs/>
                <w:sz w:val="20"/>
                <w:lang w:val="fr-CH" w:eastAsia="fr-FR"/>
              </w:rPr>
            </w:pPr>
            <w:r w:rsidRPr="00B8654B">
              <w:rPr>
                <w:rFonts w:asciiTheme="minorHAnsi" w:hAnsiTheme="minorHAnsi"/>
                <w:b/>
                <w:bCs/>
                <w:sz w:val="20"/>
                <w:lang w:val="fr-CH" w:eastAsia="fr-FR"/>
              </w:rPr>
              <w:t>Total des actifs courants</w:t>
            </w:r>
          </w:p>
        </w:tc>
        <w:tc>
          <w:tcPr>
            <w:tcW w:w="1701" w:type="dxa"/>
            <w:tcBorders>
              <w:bottom w:val="single" w:sz="4" w:space="0" w:color="auto"/>
            </w:tcBorders>
          </w:tcPr>
          <w:p w:rsidR="008E30BA" w:rsidRPr="00B8654B" w:rsidRDefault="008E30BA" w:rsidP="00E9031D">
            <w:pPr>
              <w:pStyle w:val="Tabletext"/>
              <w:spacing w:before="20" w:after="20"/>
              <w:jc w:val="right"/>
              <w:rPr>
                <w:b/>
                <w:bCs/>
                <w:sz w:val="20"/>
                <w:lang w:val="fr-CH"/>
              </w:rPr>
            </w:pPr>
            <w:r w:rsidRPr="00B8654B">
              <w:rPr>
                <w:b/>
                <w:bCs/>
                <w:sz w:val="20"/>
                <w:lang w:val="fr-CH"/>
              </w:rPr>
              <w:t>258</w:t>
            </w:r>
            <w:r w:rsidR="00784DB3" w:rsidRPr="00B8654B">
              <w:rPr>
                <w:b/>
                <w:bCs/>
                <w:sz w:val="20"/>
                <w:lang w:val="fr-CH"/>
              </w:rPr>
              <w:t xml:space="preserve"> </w:t>
            </w:r>
            <w:r w:rsidRPr="00B8654B">
              <w:rPr>
                <w:b/>
                <w:bCs/>
                <w:sz w:val="20"/>
                <w:lang w:val="fr-CH"/>
              </w:rPr>
              <w:t>794</w:t>
            </w:r>
          </w:p>
        </w:tc>
        <w:tc>
          <w:tcPr>
            <w:tcW w:w="1701" w:type="dxa"/>
            <w:tcBorders>
              <w:bottom w:val="single" w:sz="4" w:space="0" w:color="auto"/>
            </w:tcBorders>
          </w:tcPr>
          <w:p w:rsidR="008E30BA" w:rsidRPr="00B8654B" w:rsidRDefault="008E30BA" w:rsidP="00E9031D">
            <w:pPr>
              <w:pStyle w:val="Tabletext"/>
              <w:spacing w:before="20" w:after="20"/>
              <w:jc w:val="right"/>
              <w:rPr>
                <w:b/>
                <w:bCs/>
                <w:sz w:val="20"/>
                <w:lang w:val="fr-CH"/>
              </w:rPr>
            </w:pPr>
            <w:r w:rsidRPr="00B8654B">
              <w:rPr>
                <w:b/>
                <w:bCs/>
                <w:sz w:val="20"/>
                <w:lang w:val="fr-CH"/>
              </w:rPr>
              <w:t>241</w:t>
            </w:r>
            <w:r w:rsidR="00784DB3" w:rsidRPr="00B8654B">
              <w:rPr>
                <w:b/>
                <w:bCs/>
                <w:sz w:val="20"/>
                <w:lang w:val="fr-CH"/>
              </w:rPr>
              <w:t xml:space="preserve"> </w:t>
            </w:r>
            <w:r w:rsidRPr="00B8654B">
              <w:rPr>
                <w:b/>
                <w:bCs/>
                <w:sz w:val="20"/>
                <w:lang w:val="fr-CH"/>
              </w:rPr>
              <w:t>080</w:t>
            </w:r>
          </w:p>
        </w:tc>
      </w:tr>
      <w:tr w:rsidR="008E30BA" w:rsidRPr="00B8654B" w:rsidTr="008E30BA">
        <w:trPr>
          <w:jc w:val="center"/>
        </w:trPr>
        <w:tc>
          <w:tcPr>
            <w:tcW w:w="4783" w:type="dxa"/>
            <w:tcBorders>
              <w:top w:val="nil"/>
              <w:bottom w:val="nil"/>
            </w:tcBorders>
          </w:tcPr>
          <w:p w:rsidR="008E30BA" w:rsidRPr="00B8654B" w:rsidRDefault="008E30BA" w:rsidP="00974010">
            <w:pPr>
              <w:pStyle w:val="Tabletext"/>
              <w:spacing w:before="20" w:after="20"/>
              <w:rPr>
                <w:rFonts w:asciiTheme="minorHAnsi" w:hAnsiTheme="minorHAnsi"/>
                <w:b/>
                <w:bCs/>
                <w:sz w:val="20"/>
                <w:lang w:val="fr-CH" w:eastAsia="fr-FR"/>
              </w:rPr>
            </w:pPr>
            <w:r w:rsidRPr="00B8654B">
              <w:rPr>
                <w:rFonts w:asciiTheme="minorHAnsi" w:hAnsiTheme="minorHAnsi"/>
                <w:b/>
                <w:bCs/>
                <w:sz w:val="20"/>
                <w:lang w:val="fr-CH" w:eastAsia="fr-FR"/>
              </w:rPr>
              <w:t>Actifs non courants</w:t>
            </w:r>
          </w:p>
        </w:tc>
        <w:tc>
          <w:tcPr>
            <w:tcW w:w="1701" w:type="dxa"/>
            <w:tcBorders>
              <w:top w:val="nil"/>
              <w:bottom w:val="nil"/>
            </w:tcBorders>
          </w:tcPr>
          <w:p w:rsidR="008E30BA" w:rsidRPr="00B8654B" w:rsidRDefault="008E30BA" w:rsidP="00E9031D">
            <w:pPr>
              <w:pStyle w:val="Tabletext"/>
              <w:spacing w:before="20" w:after="20"/>
              <w:ind w:right="350"/>
              <w:jc w:val="right"/>
              <w:rPr>
                <w:rFonts w:asciiTheme="minorHAnsi" w:hAnsiTheme="minorHAnsi"/>
                <w:sz w:val="20"/>
                <w:lang w:val="fr-CH" w:eastAsia="fr-FR"/>
              </w:rPr>
            </w:pPr>
          </w:p>
        </w:tc>
        <w:tc>
          <w:tcPr>
            <w:tcW w:w="1701" w:type="dxa"/>
            <w:tcBorders>
              <w:top w:val="nil"/>
              <w:bottom w:val="nil"/>
            </w:tcBorders>
          </w:tcPr>
          <w:p w:rsidR="008E30BA" w:rsidRPr="00B8654B" w:rsidRDefault="008E30BA" w:rsidP="00E9031D">
            <w:pPr>
              <w:pStyle w:val="Tabletext"/>
              <w:spacing w:before="20" w:after="20"/>
              <w:ind w:right="350"/>
              <w:jc w:val="right"/>
              <w:rPr>
                <w:rFonts w:asciiTheme="minorHAnsi" w:hAnsiTheme="minorHAnsi"/>
                <w:sz w:val="20"/>
                <w:lang w:val="fr-CH" w:eastAsia="fr-FR"/>
              </w:rPr>
            </w:pPr>
          </w:p>
        </w:tc>
      </w:tr>
      <w:tr w:rsidR="008E30BA" w:rsidRPr="00B8654B" w:rsidTr="008E30BA">
        <w:trPr>
          <w:jc w:val="center"/>
        </w:trPr>
        <w:tc>
          <w:tcPr>
            <w:tcW w:w="4783" w:type="dxa"/>
            <w:tcBorders>
              <w:top w:val="nil"/>
              <w:bottom w:val="nil"/>
            </w:tcBorders>
          </w:tcPr>
          <w:p w:rsidR="008E30BA" w:rsidRPr="00B8654B" w:rsidRDefault="008E30BA" w:rsidP="00974010">
            <w:pPr>
              <w:pStyle w:val="Tabletext"/>
              <w:spacing w:before="20" w:after="20"/>
              <w:rPr>
                <w:rFonts w:asciiTheme="minorHAnsi" w:hAnsiTheme="minorHAnsi"/>
                <w:sz w:val="20"/>
                <w:lang w:val="fr-CH" w:eastAsia="fr-FR"/>
              </w:rPr>
            </w:pPr>
            <w:r w:rsidRPr="00B8654B">
              <w:rPr>
                <w:rFonts w:asciiTheme="minorHAnsi" w:hAnsiTheme="minorHAnsi"/>
                <w:sz w:val="20"/>
                <w:lang w:val="fr-CH" w:eastAsia="fr-FR"/>
              </w:rPr>
              <w:t>Immobilisations corporelles</w:t>
            </w:r>
          </w:p>
        </w:tc>
        <w:tc>
          <w:tcPr>
            <w:tcW w:w="1701" w:type="dxa"/>
            <w:tcBorders>
              <w:top w:val="nil"/>
              <w:bottom w:val="nil"/>
            </w:tcBorders>
          </w:tcPr>
          <w:p w:rsidR="008E30BA" w:rsidRPr="00B8654B" w:rsidRDefault="008E30BA" w:rsidP="00E9031D">
            <w:pPr>
              <w:pStyle w:val="Tabletext"/>
              <w:spacing w:before="20" w:after="20"/>
              <w:jc w:val="right"/>
              <w:rPr>
                <w:sz w:val="20"/>
                <w:lang w:val="fr-CH"/>
              </w:rPr>
            </w:pPr>
            <w:r w:rsidRPr="00B8654B">
              <w:rPr>
                <w:sz w:val="20"/>
                <w:lang w:val="fr-CH"/>
              </w:rPr>
              <w:t>107 449</w:t>
            </w:r>
          </w:p>
        </w:tc>
        <w:tc>
          <w:tcPr>
            <w:tcW w:w="1701" w:type="dxa"/>
            <w:tcBorders>
              <w:top w:val="nil"/>
              <w:bottom w:val="nil"/>
            </w:tcBorders>
          </w:tcPr>
          <w:p w:rsidR="008E30BA" w:rsidRPr="00B8654B" w:rsidRDefault="008E30BA" w:rsidP="00E9031D">
            <w:pPr>
              <w:pStyle w:val="Tabletext"/>
              <w:spacing w:before="20" w:after="20"/>
              <w:jc w:val="right"/>
              <w:rPr>
                <w:sz w:val="20"/>
                <w:lang w:val="fr-CH"/>
              </w:rPr>
            </w:pPr>
            <w:r w:rsidRPr="00B8654B">
              <w:rPr>
                <w:sz w:val="20"/>
                <w:lang w:val="fr-CH"/>
              </w:rPr>
              <w:t>112 098</w:t>
            </w:r>
          </w:p>
        </w:tc>
      </w:tr>
      <w:tr w:rsidR="008E30BA" w:rsidRPr="00B8654B" w:rsidTr="008E30BA">
        <w:trPr>
          <w:jc w:val="center"/>
        </w:trPr>
        <w:tc>
          <w:tcPr>
            <w:tcW w:w="4783" w:type="dxa"/>
            <w:tcBorders>
              <w:top w:val="nil"/>
            </w:tcBorders>
          </w:tcPr>
          <w:p w:rsidR="008E30BA" w:rsidRPr="00B8654B" w:rsidRDefault="008E30BA" w:rsidP="00974010">
            <w:pPr>
              <w:pStyle w:val="Tabletext"/>
              <w:spacing w:before="20" w:after="20"/>
              <w:rPr>
                <w:rFonts w:asciiTheme="minorHAnsi" w:hAnsiTheme="minorHAnsi"/>
                <w:sz w:val="20"/>
                <w:lang w:val="fr-CH" w:eastAsia="fr-FR"/>
              </w:rPr>
            </w:pPr>
            <w:r w:rsidRPr="00B8654B">
              <w:rPr>
                <w:rFonts w:asciiTheme="minorHAnsi" w:hAnsiTheme="minorHAnsi"/>
                <w:sz w:val="20"/>
                <w:lang w:val="fr-CH" w:eastAsia="fr-FR"/>
              </w:rPr>
              <w:t>Immobilisations incorporelles</w:t>
            </w:r>
          </w:p>
        </w:tc>
        <w:tc>
          <w:tcPr>
            <w:tcW w:w="1701" w:type="dxa"/>
            <w:tcBorders>
              <w:top w:val="nil"/>
            </w:tcBorders>
          </w:tcPr>
          <w:p w:rsidR="008E30BA" w:rsidRPr="00B8654B" w:rsidRDefault="008E30BA" w:rsidP="00E9031D">
            <w:pPr>
              <w:pStyle w:val="Tabletext"/>
              <w:spacing w:before="20" w:after="20"/>
              <w:jc w:val="right"/>
              <w:rPr>
                <w:sz w:val="20"/>
                <w:lang w:val="fr-CH"/>
              </w:rPr>
            </w:pPr>
            <w:r w:rsidRPr="00B8654B">
              <w:rPr>
                <w:sz w:val="20"/>
                <w:lang w:val="fr-CH"/>
              </w:rPr>
              <w:t>4 077</w:t>
            </w:r>
          </w:p>
        </w:tc>
        <w:tc>
          <w:tcPr>
            <w:tcW w:w="1701" w:type="dxa"/>
            <w:tcBorders>
              <w:top w:val="nil"/>
            </w:tcBorders>
          </w:tcPr>
          <w:p w:rsidR="008E30BA" w:rsidRPr="00B8654B" w:rsidRDefault="008E30BA" w:rsidP="00E9031D">
            <w:pPr>
              <w:pStyle w:val="Tabletext"/>
              <w:spacing w:before="20" w:after="20"/>
              <w:jc w:val="right"/>
              <w:rPr>
                <w:sz w:val="20"/>
                <w:lang w:val="fr-CH"/>
              </w:rPr>
            </w:pPr>
            <w:r w:rsidRPr="00B8654B">
              <w:rPr>
                <w:sz w:val="20"/>
                <w:lang w:val="fr-CH"/>
              </w:rPr>
              <w:t>2 862</w:t>
            </w:r>
          </w:p>
        </w:tc>
      </w:tr>
      <w:tr w:rsidR="008E30BA" w:rsidRPr="00B8654B" w:rsidTr="008E30BA">
        <w:trPr>
          <w:jc w:val="center"/>
        </w:trPr>
        <w:tc>
          <w:tcPr>
            <w:tcW w:w="4783" w:type="dxa"/>
          </w:tcPr>
          <w:p w:rsidR="008E30BA" w:rsidRPr="00B8654B" w:rsidRDefault="008E30BA" w:rsidP="00974010">
            <w:pPr>
              <w:pStyle w:val="Tabletext"/>
              <w:spacing w:before="20" w:after="20"/>
              <w:rPr>
                <w:rFonts w:asciiTheme="minorHAnsi" w:hAnsiTheme="minorHAnsi"/>
                <w:b/>
                <w:bCs/>
                <w:sz w:val="20"/>
                <w:lang w:val="fr-CH" w:eastAsia="fr-FR"/>
              </w:rPr>
            </w:pPr>
            <w:r w:rsidRPr="00B8654B">
              <w:rPr>
                <w:rFonts w:asciiTheme="minorHAnsi" w:hAnsiTheme="minorHAnsi"/>
                <w:b/>
                <w:bCs/>
                <w:sz w:val="20"/>
                <w:lang w:val="fr-CH" w:eastAsia="fr-FR"/>
              </w:rPr>
              <w:t>Total des actifs non courants</w:t>
            </w:r>
          </w:p>
        </w:tc>
        <w:tc>
          <w:tcPr>
            <w:tcW w:w="1701" w:type="dxa"/>
          </w:tcPr>
          <w:p w:rsidR="008E30BA" w:rsidRPr="00B8654B" w:rsidRDefault="008E30BA" w:rsidP="00E9031D">
            <w:pPr>
              <w:pStyle w:val="Tabletext"/>
              <w:spacing w:before="20" w:after="20"/>
              <w:jc w:val="right"/>
              <w:rPr>
                <w:b/>
                <w:bCs/>
                <w:sz w:val="20"/>
                <w:lang w:val="fr-CH"/>
              </w:rPr>
            </w:pPr>
            <w:r w:rsidRPr="00B8654B">
              <w:rPr>
                <w:b/>
                <w:bCs/>
                <w:sz w:val="20"/>
                <w:lang w:val="fr-CH"/>
              </w:rPr>
              <w:t>111 526</w:t>
            </w:r>
          </w:p>
        </w:tc>
        <w:tc>
          <w:tcPr>
            <w:tcW w:w="1701" w:type="dxa"/>
          </w:tcPr>
          <w:p w:rsidR="008E30BA" w:rsidRPr="00B8654B" w:rsidRDefault="008E30BA" w:rsidP="00E9031D">
            <w:pPr>
              <w:pStyle w:val="Tabletext"/>
              <w:spacing w:before="20" w:after="20"/>
              <w:jc w:val="right"/>
              <w:rPr>
                <w:b/>
                <w:bCs/>
                <w:sz w:val="20"/>
                <w:lang w:val="fr-CH"/>
              </w:rPr>
            </w:pPr>
            <w:r w:rsidRPr="00B8654B">
              <w:rPr>
                <w:b/>
                <w:bCs/>
                <w:sz w:val="20"/>
                <w:lang w:val="fr-CH"/>
              </w:rPr>
              <w:t>114 960</w:t>
            </w:r>
          </w:p>
        </w:tc>
      </w:tr>
      <w:tr w:rsidR="008E30BA" w:rsidRPr="00B8654B" w:rsidTr="008E30BA">
        <w:trPr>
          <w:jc w:val="center"/>
        </w:trPr>
        <w:tc>
          <w:tcPr>
            <w:tcW w:w="4783" w:type="dxa"/>
          </w:tcPr>
          <w:p w:rsidR="008E30BA" w:rsidRPr="00B8654B" w:rsidRDefault="008E30BA" w:rsidP="00974010">
            <w:pPr>
              <w:pStyle w:val="Tabletext"/>
              <w:spacing w:before="20" w:after="20"/>
              <w:rPr>
                <w:rFonts w:asciiTheme="minorHAnsi" w:hAnsiTheme="minorHAnsi"/>
                <w:b/>
                <w:bCs/>
                <w:sz w:val="20"/>
                <w:lang w:val="fr-CH" w:eastAsia="fr-FR"/>
              </w:rPr>
            </w:pPr>
            <w:r w:rsidRPr="00B8654B">
              <w:rPr>
                <w:rFonts w:asciiTheme="minorHAnsi" w:hAnsiTheme="minorHAnsi"/>
                <w:b/>
                <w:bCs/>
                <w:sz w:val="20"/>
                <w:lang w:val="fr-CH" w:eastAsia="fr-FR"/>
              </w:rPr>
              <w:t>TOTAL DE L</w:t>
            </w:r>
            <w:r w:rsidR="00974010" w:rsidRPr="00B8654B">
              <w:rPr>
                <w:rFonts w:asciiTheme="minorHAnsi" w:hAnsiTheme="minorHAnsi"/>
                <w:b/>
                <w:bCs/>
                <w:sz w:val="20"/>
                <w:lang w:val="fr-CH" w:eastAsia="fr-FR"/>
              </w:rPr>
              <w:t>'</w:t>
            </w:r>
            <w:r w:rsidRPr="00B8654B">
              <w:rPr>
                <w:rFonts w:asciiTheme="minorHAnsi" w:hAnsiTheme="minorHAnsi"/>
                <w:b/>
                <w:bCs/>
                <w:sz w:val="20"/>
                <w:lang w:val="fr-CH" w:eastAsia="fr-FR"/>
              </w:rPr>
              <w:t>ACTIF</w:t>
            </w:r>
          </w:p>
        </w:tc>
        <w:tc>
          <w:tcPr>
            <w:tcW w:w="1701" w:type="dxa"/>
          </w:tcPr>
          <w:p w:rsidR="008E30BA" w:rsidRPr="00B8654B" w:rsidRDefault="008E30BA" w:rsidP="00E9031D">
            <w:pPr>
              <w:pStyle w:val="Tabletext"/>
              <w:spacing w:before="20" w:after="20"/>
              <w:jc w:val="right"/>
              <w:rPr>
                <w:b/>
                <w:bCs/>
                <w:sz w:val="20"/>
                <w:lang w:val="fr-CH"/>
              </w:rPr>
            </w:pPr>
            <w:r w:rsidRPr="00B8654B">
              <w:rPr>
                <w:b/>
                <w:bCs/>
                <w:sz w:val="20"/>
                <w:lang w:val="fr-CH"/>
              </w:rPr>
              <w:t>370 320</w:t>
            </w:r>
          </w:p>
        </w:tc>
        <w:tc>
          <w:tcPr>
            <w:tcW w:w="1701" w:type="dxa"/>
          </w:tcPr>
          <w:p w:rsidR="008E30BA" w:rsidRPr="00B8654B" w:rsidRDefault="008E30BA" w:rsidP="00E9031D">
            <w:pPr>
              <w:pStyle w:val="Tabletext"/>
              <w:spacing w:before="20" w:after="20"/>
              <w:jc w:val="right"/>
              <w:rPr>
                <w:b/>
                <w:bCs/>
                <w:sz w:val="20"/>
                <w:lang w:val="fr-CH"/>
              </w:rPr>
            </w:pPr>
            <w:r w:rsidRPr="00B8654B">
              <w:rPr>
                <w:b/>
                <w:bCs/>
                <w:sz w:val="20"/>
                <w:lang w:val="fr-CH"/>
              </w:rPr>
              <w:t>356 040</w:t>
            </w:r>
          </w:p>
        </w:tc>
      </w:tr>
      <w:tr w:rsidR="008E30BA" w:rsidRPr="00B8654B" w:rsidTr="008E30BA">
        <w:trPr>
          <w:jc w:val="center"/>
        </w:trPr>
        <w:tc>
          <w:tcPr>
            <w:tcW w:w="4783" w:type="dxa"/>
            <w:tcBorders>
              <w:bottom w:val="single" w:sz="4" w:space="0" w:color="auto"/>
            </w:tcBorders>
          </w:tcPr>
          <w:p w:rsidR="008E30BA" w:rsidRPr="00B8654B" w:rsidRDefault="008E30BA" w:rsidP="00974010">
            <w:pPr>
              <w:pStyle w:val="Tablehead"/>
              <w:spacing w:before="20" w:after="20"/>
              <w:jc w:val="left"/>
              <w:rPr>
                <w:rFonts w:asciiTheme="minorHAnsi" w:hAnsiTheme="minorHAnsi"/>
                <w:sz w:val="20"/>
                <w:lang w:val="fr-CH" w:eastAsia="fr-FR"/>
              </w:rPr>
            </w:pPr>
            <w:r w:rsidRPr="00B8654B">
              <w:rPr>
                <w:rFonts w:asciiTheme="minorHAnsi" w:hAnsiTheme="minorHAnsi"/>
                <w:sz w:val="20"/>
                <w:lang w:val="fr-CH" w:eastAsia="fr-FR"/>
              </w:rPr>
              <w:t>PASSIF</w:t>
            </w:r>
          </w:p>
        </w:tc>
        <w:tc>
          <w:tcPr>
            <w:tcW w:w="1701" w:type="dxa"/>
            <w:tcBorders>
              <w:bottom w:val="single" w:sz="4" w:space="0" w:color="auto"/>
            </w:tcBorders>
          </w:tcPr>
          <w:p w:rsidR="008E30BA" w:rsidRPr="00B8654B" w:rsidRDefault="008E30BA" w:rsidP="00E9031D">
            <w:pPr>
              <w:pStyle w:val="Tablehead"/>
              <w:spacing w:before="20" w:after="20"/>
              <w:jc w:val="right"/>
              <w:rPr>
                <w:rFonts w:asciiTheme="minorHAnsi" w:hAnsiTheme="minorHAnsi"/>
                <w:sz w:val="20"/>
                <w:lang w:val="fr-CH" w:eastAsia="fr-FR"/>
              </w:rPr>
            </w:pPr>
          </w:p>
        </w:tc>
        <w:tc>
          <w:tcPr>
            <w:tcW w:w="1701" w:type="dxa"/>
            <w:tcBorders>
              <w:bottom w:val="single" w:sz="4" w:space="0" w:color="auto"/>
            </w:tcBorders>
          </w:tcPr>
          <w:p w:rsidR="008E30BA" w:rsidRPr="00B8654B" w:rsidRDefault="008E30BA" w:rsidP="00E9031D">
            <w:pPr>
              <w:pStyle w:val="Tablehead"/>
              <w:spacing w:before="20" w:after="20"/>
              <w:jc w:val="right"/>
              <w:rPr>
                <w:rFonts w:asciiTheme="minorHAnsi" w:hAnsiTheme="minorHAnsi"/>
                <w:sz w:val="20"/>
                <w:lang w:val="fr-CH" w:eastAsia="fr-FR"/>
              </w:rPr>
            </w:pPr>
          </w:p>
        </w:tc>
      </w:tr>
      <w:tr w:rsidR="008E30BA" w:rsidRPr="00B8654B" w:rsidTr="008E30BA">
        <w:trPr>
          <w:jc w:val="center"/>
        </w:trPr>
        <w:tc>
          <w:tcPr>
            <w:tcW w:w="4783" w:type="dxa"/>
            <w:tcBorders>
              <w:bottom w:val="nil"/>
            </w:tcBorders>
          </w:tcPr>
          <w:p w:rsidR="008E30BA" w:rsidRPr="00B8654B" w:rsidRDefault="008E30BA" w:rsidP="00974010">
            <w:pPr>
              <w:pStyle w:val="Tabletext"/>
              <w:spacing w:before="20" w:after="20"/>
              <w:rPr>
                <w:rFonts w:asciiTheme="minorHAnsi" w:hAnsiTheme="minorHAnsi"/>
                <w:b/>
                <w:bCs/>
                <w:sz w:val="20"/>
                <w:lang w:val="fr-CH" w:eastAsia="fr-FR"/>
              </w:rPr>
            </w:pPr>
            <w:r w:rsidRPr="00B8654B">
              <w:rPr>
                <w:rFonts w:asciiTheme="minorHAnsi" w:hAnsiTheme="minorHAnsi"/>
                <w:b/>
                <w:bCs/>
                <w:sz w:val="20"/>
                <w:lang w:val="fr-CH" w:eastAsia="fr-FR"/>
              </w:rPr>
              <w:t>Passifs courants</w:t>
            </w:r>
          </w:p>
        </w:tc>
        <w:tc>
          <w:tcPr>
            <w:tcW w:w="1701" w:type="dxa"/>
            <w:tcBorders>
              <w:bottom w:val="nil"/>
            </w:tcBorders>
          </w:tcPr>
          <w:p w:rsidR="008E30BA" w:rsidRPr="00B8654B" w:rsidRDefault="008E30BA" w:rsidP="00E9031D">
            <w:pPr>
              <w:pStyle w:val="Tabletext"/>
              <w:spacing w:before="20" w:after="20"/>
              <w:ind w:right="350"/>
              <w:jc w:val="right"/>
              <w:rPr>
                <w:rFonts w:asciiTheme="minorHAnsi" w:hAnsiTheme="minorHAnsi"/>
                <w:sz w:val="20"/>
                <w:lang w:val="fr-CH" w:eastAsia="fr-FR"/>
              </w:rPr>
            </w:pPr>
          </w:p>
        </w:tc>
        <w:tc>
          <w:tcPr>
            <w:tcW w:w="1701" w:type="dxa"/>
            <w:tcBorders>
              <w:bottom w:val="nil"/>
            </w:tcBorders>
          </w:tcPr>
          <w:p w:rsidR="008E30BA" w:rsidRPr="00B8654B" w:rsidRDefault="008E30BA" w:rsidP="00E9031D">
            <w:pPr>
              <w:pStyle w:val="Tabletext"/>
              <w:spacing w:before="20" w:after="20"/>
              <w:ind w:right="350"/>
              <w:jc w:val="right"/>
              <w:rPr>
                <w:rFonts w:asciiTheme="minorHAnsi" w:hAnsiTheme="minorHAnsi"/>
                <w:sz w:val="20"/>
                <w:lang w:val="fr-CH" w:eastAsia="fr-FR"/>
              </w:rPr>
            </w:pPr>
          </w:p>
        </w:tc>
      </w:tr>
      <w:tr w:rsidR="00B916F4" w:rsidRPr="00B8654B" w:rsidTr="008E30BA">
        <w:trPr>
          <w:jc w:val="center"/>
        </w:trPr>
        <w:tc>
          <w:tcPr>
            <w:tcW w:w="4783" w:type="dxa"/>
            <w:tcBorders>
              <w:top w:val="nil"/>
              <w:bottom w:val="nil"/>
            </w:tcBorders>
          </w:tcPr>
          <w:p w:rsidR="00B916F4" w:rsidRPr="00B8654B" w:rsidRDefault="00B916F4" w:rsidP="00974010">
            <w:pPr>
              <w:pStyle w:val="Tabletext"/>
              <w:spacing w:before="20" w:after="20"/>
              <w:rPr>
                <w:rFonts w:asciiTheme="minorHAnsi" w:hAnsiTheme="minorHAnsi"/>
                <w:sz w:val="20"/>
                <w:lang w:val="fr-CH" w:eastAsia="fr-FR"/>
              </w:rPr>
            </w:pPr>
            <w:r w:rsidRPr="00B8654B">
              <w:rPr>
                <w:rFonts w:asciiTheme="minorHAnsi" w:hAnsiTheme="minorHAnsi"/>
                <w:sz w:val="20"/>
                <w:lang w:val="fr-CH" w:eastAsia="fr-FR"/>
              </w:rPr>
              <w:t>Fournisseurs et autres créanciers</w:t>
            </w:r>
          </w:p>
        </w:tc>
        <w:tc>
          <w:tcPr>
            <w:tcW w:w="1701" w:type="dxa"/>
            <w:tcBorders>
              <w:top w:val="nil"/>
              <w:bottom w:val="nil"/>
            </w:tcBorders>
          </w:tcPr>
          <w:p w:rsidR="00B916F4" w:rsidRPr="00B8654B" w:rsidRDefault="00B916F4" w:rsidP="00E9031D">
            <w:pPr>
              <w:pStyle w:val="Tabletext"/>
              <w:spacing w:before="20" w:after="20"/>
              <w:jc w:val="right"/>
              <w:rPr>
                <w:sz w:val="20"/>
                <w:lang w:val="fr-CH"/>
              </w:rPr>
            </w:pPr>
            <w:r w:rsidRPr="00B8654B">
              <w:rPr>
                <w:sz w:val="20"/>
                <w:lang w:val="fr-CH"/>
              </w:rPr>
              <w:t>9 154</w:t>
            </w:r>
          </w:p>
        </w:tc>
        <w:tc>
          <w:tcPr>
            <w:tcW w:w="1701" w:type="dxa"/>
            <w:tcBorders>
              <w:top w:val="nil"/>
              <w:bottom w:val="nil"/>
            </w:tcBorders>
          </w:tcPr>
          <w:p w:rsidR="00B916F4" w:rsidRPr="00B8654B" w:rsidRDefault="00B916F4" w:rsidP="00E9031D">
            <w:pPr>
              <w:pStyle w:val="Tabletext"/>
              <w:spacing w:before="20" w:after="20"/>
              <w:jc w:val="right"/>
              <w:rPr>
                <w:sz w:val="20"/>
                <w:lang w:val="fr-CH"/>
              </w:rPr>
            </w:pPr>
            <w:r w:rsidRPr="00B8654B">
              <w:rPr>
                <w:sz w:val="20"/>
                <w:lang w:val="fr-CH"/>
              </w:rPr>
              <w:t>9 686</w:t>
            </w:r>
          </w:p>
        </w:tc>
      </w:tr>
      <w:tr w:rsidR="00B916F4" w:rsidRPr="00B8654B" w:rsidTr="008E30BA">
        <w:trPr>
          <w:jc w:val="center"/>
        </w:trPr>
        <w:tc>
          <w:tcPr>
            <w:tcW w:w="4783" w:type="dxa"/>
            <w:tcBorders>
              <w:top w:val="nil"/>
              <w:bottom w:val="nil"/>
            </w:tcBorders>
          </w:tcPr>
          <w:p w:rsidR="00B916F4" w:rsidRPr="00B8654B" w:rsidRDefault="00B916F4" w:rsidP="00974010">
            <w:pPr>
              <w:pStyle w:val="Tabletext"/>
              <w:spacing w:before="20" w:after="20"/>
              <w:rPr>
                <w:rFonts w:asciiTheme="minorHAnsi" w:hAnsiTheme="minorHAnsi"/>
                <w:sz w:val="20"/>
                <w:lang w:val="fr-CH" w:eastAsia="fr-FR"/>
              </w:rPr>
            </w:pPr>
            <w:r w:rsidRPr="00B8654B">
              <w:rPr>
                <w:rFonts w:asciiTheme="minorHAnsi" w:hAnsiTheme="minorHAnsi"/>
                <w:sz w:val="20"/>
                <w:lang w:val="fr-CH" w:eastAsia="fr-FR"/>
              </w:rPr>
              <w:t>Produits différés</w:t>
            </w:r>
          </w:p>
        </w:tc>
        <w:tc>
          <w:tcPr>
            <w:tcW w:w="1701" w:type="dxa"/>
            <w:tcBorders>
              <w:top w:val="nil"/>
              <w:bottom w:val="nil"/>
            </w:tcBorders>
          </w:tcPr>
          <w:p w:rsidR="00B916F4" w:rsidRPr="00B8654B" w:rsidRDefault="00B916F4" w:rsidP="00E9031D">
            <w:pPr>
              <w:pStyle w:val="Tabletext"/>
              <w:spacing w:before="20" w:after="20"/>
              <w:jc w:val="right"/>
              <w:rPr>
                <w:sz w:val="20"/>
                <w:lang w:val="fr-CH"/>
              </w:rPr>
            </w:pPr>
            <w:r w:rsidRPr="00B8654B">
              <w:rPr>
                <w:sz w:val="20"/>
                <w:lang w:val="fr-CH"/>
              </w:rPr>
              <w:t>129 486</w:t>
            </w:r>
          </w:p>
        </w:tc>
        <w:tc>
          <w:tcPr>
            <w:tcW w:w="1701" w:type="dxa"/>
            <w:tcBorders>
              <w:top w:val="nil"/>
              <w:bottom w:val="nil"/>
            </w:tcBorders>
          </w:tcPr>
          <w:p w:rsidR="00B916F4" w:rsidRPr="00B8654B" w:rsidRDefault="00B916F4" w:rsidP="00E9031D">
            <w:pPr>
              <w:pStyle w:val="Tabletext"/>
              <w:spacing w:before="20" w:after="20"/>
              <w:jc w:val="right"/>
              <w:rPr>
                <w:sz w:val="20"/>
                <w:lang w:val="fr-CH"/>
              </w:rPr>
            </w:pPr>
            <w:r w:rsidRPr="00B8654B">
              <w:rPr>
                <w:sz w:val="20"/>
                <w:lang w:val="fr-CH"/>
              </w:rPr>
              <w:t>127 951</w:t>
            </w:r>
          </w:p>
        </w:tc>
      </w:tr>
      <w:tr w:rsidR="00B916F4" w:rsidRPr="00B8654B" w:rsidTr="008E30BA">
        <w:trPr>
          <w:jc w:val="center"/>
        </w:trPr>
        <w:tc>
          <w:tcPr>
            <w:tcW w:w="4783" w:type="dxa"/>
            <w:tcBorders>
              <w:top w:val="nil"/>
              <w:bottom w:val="nil"/>
            </w:tcBorders>
          </w:tcPr>
          <w:p w:rsidR="00B916F4" w:rsidRPr="00B8654B" w:rsidRDefault="00B916F4" w:rsidP="00974010">
            <w:pPr>
              <w:pStyle w:val="Tabletext"/>
              <w:spacing w:before="20" w:after="20"/>
              <w:rPr>
                <w:rFonts w:asciiTheme="minorHAnsi" w:hAnsiTheme="minorHAnsi"/>
                <w:sz w:val="20"/>
                <w:lang w:val="fr-CH" w:eastAsia="fr-FR"/>
              </w:rPr>
            </w:pPr>
            <w:r w:rsidRPr="00B8654B">
              <w:rPr>
                <w:rFonts w:asciiTheme="minorHAnsi" w:hAnsiTheme="minorHAnsi"/>
                <w:sz w:val="20"/>
                <w:lang w:val="fr-CH" w:eastAsia="fr-FR"/>
              </w:rPr>
              <w:t>Emprunts et dettes financières</w:t>
            </w:r>
          </w:p>
        </w:tc>
        <w:tc>
          <w:tcPr>
            <w:tcW w:w="1701" w:type="dxa"/>
            <w:tcBorders>
              <w:top w:val="nil"/>
              <w:bottom w:val="nil"/>
            </w:tcBorders>
          </w:tcPr>
          <w:p w:rsidR="00B916F4" w:rsidRPr="00B8654B" w:rsidRDefault="00B916F4" w:rsidP="00E9031D">
            <w:pPr>
              <w:pStyle w:val="Tabletext"/>
              <w:spacing w:before="20" w:after="20"/>
              <w:jc w:val="right"/>
              <w:rPr>
                <w:sz w:val="20"/>
                <w:lang w:val="fr-CH"/>
              </w:rPr>
            </w:pPr>
            <w:r w:rsidRPr="00B8654B">
              <w:rPr>
                <w:sz w:val="20"/>
                <w:lang w:val="fr-CH"/>
              </w:rPr>
              <w:t>1 493</w:t>
            </w:r>
          </w:p>
        </w:tc>
        <w:tc>
          <w:tcPr>
            <w:tcW w:w="1701" w:type="dxa"/>
            <w:tcBorders>
              <w:top w:val="nil"/>
              <w:bottom w:val="nil"/>
            </w:tcBorders>
          </w:tcPr>
          <w:p w:rsidR="00B916F4" w:rsidRPr="00B8654B" w:rsidRDefault="00B916F4" w:rsidP="00E9031D">
            <w:pPr>
              <w:pStyle w:val="Tabletext"/>
              <w:spacing w:before="20" w:after="20"/>
              <w:jc w:val="right"/>
              <w:rPr>
                <w:sz w:val="20"/>
                <w:lang w:val="fr-CH"/>
              </w:rPr>
            </w:pPr>
            <w:r w:rsidRPr="00B8654B">
              <w:rPr>
                <w:sz w:val="20"/>
                <w:lang w:val="fr-CH"/>
              </w:rPr>
              <w:t>1 493</w:t>
            </w:r>
          </w:p>
        </w:tc>
      </w:tr>
      <w:tr w:rsidR="00B916F4" w:rsidRPr="00B8654B" w:rsidTr="008E30BA">
        <w:trPr>
          <w:jc w:val="center"/>
        </w:trPr>
        <w:tc>
          <w:tcPr>
            <w:tcW w:w="4783" w:type="dxa"/>
            <w:tcBorders>
              <w:top w:val="nil"/>
              <w:bottom w:val="nil"/>
            </w:tcBorders>
          </w:tcPr>
          <w:p w:rsidR="00B916F4" w:rsidRPr="00B8654B" w:rsidRDefault="00B916F4" w:rsidP="00974010">
            <w:pPr>
              <w:pStyle w:val="Tabletext"/>
              <w:spacing w:before="20" w:after="20"/>
              <w:rPr>
                <w:rFonts w:asciiTheme="minorHAnsi" w:hAnsiTheme="minorHAnsi"/>
                <w:sz w:val="20"/>
                <w:lang w:val="fr-CH" w:eastAsia="fr-FR"/>
              </w:rPr>
            </w:pPr>
            <w:r w:rsidRPr="00B8654B">
              <w:rPr>
                <w:rFonts w:asciiTheme="minorHAnsi" w:hAnsiTheme="minorHAnsi"/>
                <w:sz w:val="20"/>
                <w:lang w:val="fr-CH" w:eastAsia="fr-FR"/>
              </w:rPr>
              <w:t>Avantages du personnel</w:t>
            </w:r>
          </w:p>
        </w:tc>
        <w:tc>
          <w:tcPr>
            <w:tcW w:w="1701" w:type="dxa"/>
            <w:tcBorders>
              <w:top w:val="nil"/>
              <w:bottom w:val="nil"/>
            </w:tcBorders>
          </w:tcPr>
          <w:p w:rsidR="00B916F4" w:rsidRPr="00B8654B" w:rsidRDefault="00B916F4" w:rsidP="00E9031D">
            <w:pPr>
              <w:pStyle w:val="Tabletext"/>
              <w:spacing w:before="20" w:after="20"/>
              <w:jc w:val="right"/>
              <w:rPr>
                <w:sz w:val="20"/>
                <w:lang w:val="fr-CH"/>
              </w:rPr>
            </w:pPr>
            <w:r w:rsidRPr="00B8654B">
              <w:rPr>
                <w:sz w:val="20"/>
                <w:lang w:val="fr-CH"/>
              </w:rPr>
              <w:t>484</w:t>
            </w:r>
          </w:p>
        </w:tc>
        <w:tc>
          <w:tcPr>
            <w:tcW w:w="1701" w:type="dxa"/>
            <w:tcBorders>
              <w:top w:val="nil"/>
              <w:bottom w:val="nil"/>
            </w:tcBorders>
          </w:tcPr>
          <w:p w:rsidR="00B916F4" w:rsidRPr="00B8654B" w:rsidRDefault="00B916F4" w:rsidP="00E9031D">
            <w:pPr>
              <w:pStyle w:val="Tabletext"/>
              <w:spacing w:before="20" w:after="20"/>
              <w:jc w:val="right"/>
              <w:rPr>
                <w:sz w:val="20"/>
                <w:lang w:val="fr-CH"/>
              </w:rPr>
            </w:pPr>
            <w:r w:rsidRPr="00B8654B">
              <w:rPr>
                <w:sz w:val="20"/>
                <w:lang w:val="fr-CH"/>
              </w:rPr>
              <w:t>481</w:t>
            </w:r>
          </w:p>
        </w:tc>
      </w:tr>
      <w:tr w:rsidR="00B916F4" w:rsidRPr="00B8654B" w:rsidTr="008E30BA">
        <w:trPr>
          <w:jc w:val="center"/>
        </w:trPr>
        <w:tc>
          <w:tcPr>
            <w:tcW w:w="4783" w:type="dxa"/>
            <w:tcBorders>
              <w:top w:val="nil"/>
              <w:bottom w:val="nil"/>
            </w:tcBorders>
          </w:tcPr>
          <w:p w:rsidR="00B916F4" w:rsidRPr="00B8654B" w:rsidRDefault="00B916F4" w:rsidP="00974010">
            <w:pPr>
              <w:pStyle w:val="Tabletext"/>
              <w:spacing w:before="20" w:after="20"/>
              <w:rPr>
                <w:rFonts w:asciiTheme="minorHAnsi" w:hAnsiTheme="minorHAnsi"/>
                <w:sz w:val="20"/>
                <w:lang w:val="fr-CH" w:eastAsia="fr-FR"/>
              </w:rPr>
            </w:pPr>
            <w:r w:rsidRPr="00B8654B">
              <w:rPr>
                <w:rFonts w:asciiTheme="minorHAnsi" w:hAnsiTheme="minorHAnsi"/>
                <w:sz w:val="20"/>
                <w:lang w:val="fr-CH" w:eastAsia="fr-FR"/>
              </w:rPr>
              <w:t>Provisions</w:t>
            </w:r>
          </w:p>
        </w:tc>
        <w:tc>
          <w:tcPr>
            <w:tcW w:w="1701" w:type="dxa"/>
            <w:tcBorders>
              <w:top w:val="nil"/>
              <w:bottom w:val="nil"/>
            </w:tcBorders>
          </w:tcPr>
          <w:p w:rsidR="00B916F4" w:rsidRPr="00B8654B" w:rsidRDefault="00B916F4" w:rsidP="00E9031D">
            <w:pPr>
              <w:pStyle w:val="Tabletext"/>
              <w:spacing w:before="20" w:after="20"/>
              <w:jc w:val="right"/>
              <w:rPr>
                <w:sz w:val="20"/>
                <w:lang w:val="fr-CH"/>
              </w:rPr>
            </w:pPr>
            <w:r w:rsidRPr="00B8654B">
              <w:rPr>
                <w:sz w:val="20"/>
                <w:lang w:val="fr-CH"/>
              </w:rPr>
              <w:t>845</w:t>
            </w:r>
          </w:p>
        </w:tc>
        <w:tc>
          <w:tcPr>
            <w:tcW w:w="1701" w:type="dxa"/>
            <w:tcBorders>
              <w:top w:val="nil"/>
              <w:bottom w:val="nil"/>
            </w:tcBorders>
          </w:tcPr>
          <w:p w:rsidR="00B916F4" w:rsidRPr="00B8654B" w:rsidRDefault="00B916F4" w:rsidP="00E9031D">
            <w:pPr>
              <w:pStyle w:val="Tabletext"/>
              <w:spacing w:before="20" w:after="20"/>
              <w:jc w:val="right"/>
              <w:rPr>
                <w:sz w:val="20"/>
                <w:lang w:val="fr-CH"/>
              </w:rPr>
            </w:pPr>
            <w:r w:rsidRPr="00B8654B">
              <w:rPr>
                <w:sz w:val="20"/>
                <w:lang w:val="fr-CH"/>
              </w:rPr>
              <w:t>897</w:t>
            </w:r>
          </w:p>
        </w:tc>
      </w:tr>
      <w:tr w:rsidR="00B916F4" w:rsidRPr="00B8654B" w:rsidTr="008E30BA">
        <w:trPr>
          <w:jc w:val="center"/>
        </w:trPr>
        <w:tc>
          <w:tcPr>
            <w:tcW w:w="4783" w:type="dxa"/>
            <w:tcBorders>
              <w:top w:val="nil"/>
            </w:tcBorders>
          </w:tcPr>
          <w:p w:rsidR="00B916F4" w:rsidRPr="00B8654B" w:rsidRDefault="00B916F4" w:rsidP="00974010">
            <w:pPr>
              <w:pStyle w:val="Tabletext"/>
              <w:spacing w:before="20" w:after="20"/>
              <w:rPr>
                <w:rFonts w:asciiTheme="minorHAnsi" w:hAnsiTheme="minorHAnsi"/>
                <w:sz w:val="20"/>
                <w:lang w:val="fr-CH" w:eastAsia="fr-FR"/>
              </w:rPr>
            </w:pPr>
            <w:r w:rsidRPr="00B8654B">
              <w:rPr>
                <w:rFonts w:asciiTheme="minorHAnsi" w:hAnsiTheme="minorHAnsi"/>
                <w:sz w:val="20"/>
                <w:lang w:val="fr-CH" w:eastAsia="fr-FR"/>
              </w:rPr>
              <w:t>Autres dettes</w:t>
            </w:r>
          </w:p>
        </w:tc>
        <w:tc>
          <w:tcPr>
            <w:tcW w:w="1701" w:type="dxa"/>
            <w:tcBorders>
              <w:top w:val="nil"/>
            </w:tcBorders>
          </w:tcPr>
          <w:p w:rsidR="00B916F4" w:rsidRPr="00B8654B" w:rsidRDefault="00B916F4" w:rsidP="00E9031D">
            <w:pPr>
              <w:pStyle w:val="Tabletext"/>
              <w:spacing w:before="20" w:after="20"/>
              <w:jc w:val="right"/>
              <w:rPr>
                <w:sz w:val="20"/>
                <w:lang w:val="fr-CH"/>
              </w:rPr>
            </w:pPr>
            <w:r w:rsidRPr="00B8654B">
              <w:rPr>
                <w:sz w:val="20"/>
                <w:lang w:val="fr-CH"/>
              </w:rPr>
              <w:t>2 977</w:t>
            </w:r>
          </w:p>
        </w:tc>
        <w:tc>
          <w:tcPr>
            <w:tcW w:w="1701" w:type="dxa"/>
            <w:tcBorders>
              <w:top w:val="nil"/>
            </w:tcBorders>
          </w:tcPr>
          <w:p w:rsidR="00B916F4" w:rsidRPr="00B8654B" w:rsidRDefault="00B916F4" w:rsidP="00E9031D">
            <w:pPr>
              <w:pStyle w:val="Tabletext"/>
              <w:spacing w:before="20" w:after="20"/>
              <w:jc w:val="right"/>
              <w:rPr>
                <w:sz w:val="20"/>
                <w:lang w:val="fr-CH"/>
              </w:rPr>
            </w:pPr>
            <w:r w:rsidRPr="00B8654B">
              <w:rPr>
                <w:sz w:val="20"/>
                <w:lang w:val="fr-CH"/>
              </w:rPr>
              <w:t>1 614</w:t>
            </w:r>
          </w:p>
        </w:tc>
      </w:tr>
      <w:tr w:rsidR="00B916F4" w:rsidRPr="00B8654B" w:rsidTr="008E30BA">
        <w:trPr>
          <w:jc w:val="center"/>
        </w:trPr>
        <w:tc>
          <w:tcPr>
            <w:tcW w:w="4783" w:type="dxa"/>
            <w:tcBorders>
              <w:bottom w:val="single" w:sz="4" w:space="0" w:color="auto"/>
            </w:tcBorders>
          </w:tcPr>
          <w:p w:rsidR="00B916F4" w:rsidRPr="00B8654B" w:rsidRDefault="00B916F4" w:rsidP="00974010">
            <w:pPr>
              <w:pStyle w:val="Tabletext"/>
              <w:spacing w:before="20" w:after="20"/>
              <w:rPr>
                <w:rFonts w:asciiTheme="minorHAnsi" w:hAnsiTheme="minorHAnsi"/>
                <w:b/>
                <w:bCs/>
                <w:sz w:val="20"/>
                <w:lang w:val="fr-CH" w:eastAsia="fr-FR"/>
              </w:rPr>
            </w:pPr>
            <w:r w:rsidRPr="00B8654B">
              <w:rPr>
                <w:rFonts w:asciiTheme="minorHAnsi" w:hAnsiTheme="minorHAnsi"/>
                <w:b/>
                <w:bCs/>
                <w:sz w:val="20"/>
                <w:lang w:val="fr-CH" w:eastAsia="fr-FR"/>
              </w:rPr>
              <w:t>Total des passifs courants</w:t>
            </w:r>
          </w:p>
        </w:tc>
        <w:tc>
          <w:tcPr>
            <w:tcW w:w="1701" w:type="dxa"/>
            <w:tcBorders>
              <w:bottom w:val="single" w:sz="4" w:space="0" w:color="auto"/>
            </w:tcBorders>
          </w:tcPr>
          <w:p w:rsidR="00B916F4" w:rsidRPr="00B8654B" w:rsidRDefault="00B916F4" w:rsidP="00E9031D">
            <w:pPr>
              <w:pStyle w:val="Tabletext"/>
              <w:spacing w:before="20" w:after="20"/>
              <w:jc w:val="right"/>
              <w:rPr>
                <w:b/>
                <w:bCs/>
                <w:sz w:val="20"/>
                <w:lang w:val="fr-CH"/>
              </w:rPr>
            </w:pPr>
            <w:r w:rsidRPr="00B8654B">
              <w:rPr>
                <w:b/>
                <w:bCs/>
                <w:sz w:val="20"/>
                <w:lang w:val="fr-CH"/>
              </w:rPr>
              <w:t>144 439</w:t>
            </w:r>
          </w:p>
        </w:tc>
        <w:tc>
          <w:tcPr>
            <w:tcW w:w="1701" w:type="dxa"/>
            <w:tcBorders>
              <w:bottom w:val="single" w:sz="4" w:space="0" w:color="auto"/>
            </w:tcBorders>
          </w:tcPr>
          <w:p w:rsidR="00B916F4" w:rsidRPr="00B8654B" w:rsidRDefault="00B916F4" w:rsidP="00E9031D">
            <w:pPr>
              <w:pStyle w:val="Tabletext"/>
              <w:spacing w:before="20" w:after="20"/>
              <w:jc w:val="right"/>
              <w:rPr>
                <w:b/>
                <w:bCs/>
                <w:sz w:val="20"/>
                <w:lang w:val="fr-CH"/>
              </w:rPr>
            </w:pPr>
            <w:r w:rsidRPr="00B8654B">
              <w:rPr>
                <w:b/>
                <w:bCs/>
                <w:sz w:val="20"/>
                <w:lang w:val="fr-CH"/>
              </w:rPr>
              <w:t>142 122</w:t>
            </w:r>
          </w:p>
        </w:tc>
      </w:tr>
      <w:tr w:rsidR="00B916F4" w:rsidRPr="00B8654B" w:rsidTr="008E30BA">
        <w:trPr>
          <w:jc w:val="center"/>
        </w:trPr>
        <w:tc>
          <w:tcPr>
            <w:tcW w:w="4783" w:type="dxa"/>
            <w:tcBorders>
              <w:bottom w:val="nil"/>
            </w:tcBorders>
          </w:tcPr>
          <w:p w:rsidR="00B916F4" w:rsidRPr="00B8654B" w:rsidRDefault="00B916F4" w:rsidP="00974010">
            <w:pPr>
              <w:pStyle w:val="Tabletext"/>
              <w:spacing w:before="20" w:after="20"/>
              <w:rPr>
                <w:rFonts w:asciiTheme="minorHAnsi" w:hAnsiTheme="minorHAnsi"/>
                <w:b/>
                <w:bCs/>
                <w:sz w:val="20"/>
                <w:lang w:val="fr-CH" w:eastAsia="fr-FR"/>
              </w:rPr>
            </w:pPr>
            <w:r w:rsidRPr="00B8654B">
              <w:rPr>
                <w:rFonts w:asciiTheme="minorHAnsi" w:hAnsiTheme="minorHAnsi"/>
                <w:b/>
                <w:bCs/>
                <w:sz w:val="20"/>
                <w:lang w:val="fr-CH" w:eastAsia="fr-FR"/>
              </w:rPr>
              <w:t>Passifs non courants</w:t>
            </w:r>
          </w:p>
        </w:tc>
        <w:tc>
          <w:tcPr>
            <w:tcW w:w="1701" w:type="dxa"/>
            <w:tcBorders>
              <w:bottom w:val="nil"/>
            </w:tcBorders>
          </w:tcPr>
          <w:p w:rsidR="00B916F4" w:rsidRPr="00B8654B" w:rsidRDefault="00B916F4" w:rsidP="00E9031D">
            <w:pPr>
              <w:pStyle w:val="Tabletext"/>
              <w:spacing w:before="20" w:after="20"/>
              <w:jc w:val="right"/>
              <w:rPr>
                <w:sz w:val="20"/>
                <w:lang w:val="fr-CH"/>
              </w:rPr>
            </w:pPr>
          </w:p>
        </w:tc>
        <w:tc>
          <w:tcPr>
            <w:tcW w:w="1701" w:type="dxa"/>
            <w:tcBorders>
              <w:bottom w:val="nil"/>
            </w:tcBorders>
          </w:tcPr>
          <w:p w:rsidR="00B916F4" w:rsidRPr="00B8654B" w:rsidRDefault="00B916F4" w:rsidP="00E9031D">
            <w:pPr>
              <w:pStyle w:val="Tabletext"/>
              <w:spacing w:before="20" w:after="20"/>
              <w:jc w:val="right"/>
              <w:rPr>
                <w:sz w:val="20"/>
                <w:lang w:val="fr-CH"/>
              </w:rPr>
            </w:pPr>
          </w:p>
        </w:tc>
      </w:tr>
      <w:tr w:rsidR="00B916F4" w:rsidRPr="00B8654B" w:rsidTr="008E30BA">
        <w:trPr>
          <w:jc w:val="center"/>
        </w:trPr>
        <w:tc>
          <w:tcPr>
            <w:tcW w:w="4783" w:type="dxa"/>
            <w:tcBorders>
              <w:top w:val="nil"/>
              <w:bottom w:val="nil"/>
            </w:tcBorders>
          </w:tcPr>
          <w:p w:rsidR="00B916F4" w:rsidRPr="00B8654B" w:rsidRDefault="00B916F4" w:rsidP="00974010">
            <w:pPr>
              <w:pStyle w:val="Tabletext"/>
              <w:spacing w:before="20" w:after="20"/>
              <w:rPr>
                <w:rFonts w:asciiTheme="minorHAnsi" w:hAnsiTheme="minorHAnsi"/>
                <w:sz w:val="20"/>
                <w:lang w:val="fr-CH" w:eastAsia="fr-FR"/>
              </w:rPr>
            </w:pPr>
            <w:r w:rsidRPr="00B8654B">
              <w:rPr>
                <w:rFonts w:asciiTheme="minorHAnsi" w:hAnsiTheme="minorHAnsi"/>
                <w:sz w:val="20"/>
                <w:lang w:val="fr-CH" w:eastAsia="fr-FR"/>
              </w:rPr>
              <w:t>Emprunts</w:t>
            </w:r>
          </w:p>
        </w:tc>
        <w:tc>
          <w:tcPr>
            <w:tcW w:w="1701" w:type="dxa"/>
            <w:tcBorders>
              <w:top w:val="nil"/>
              <w:bottom w:val="nil"/>
            </w:tcBorders>
          </w:tcPr>
          <w:p w:rsidR="00B916F4" w:rsidRPr="00B8654B" w:rsidRDefault="00B916F4" w:rsidP="00E9031D">
            <w:pPr>
              <w:pStyle w:val="Tabletext"/>
              <w:spacing w:before="20" w:after="20"/>
              <w:jc w:val="right"/>
              <w:rPr>
                <w:sz w:val="20"/>
                <w:lang w:val="fr-CH"/>
              </w:rPr>
            </w:pPr>
            <w:r w:rsidRPr="00B8654B">
              <w:rPr>
                <w:sz w:val="20"/>
                <w:lang w:val="fr-CH"/>
              </w:rPr>
              <w:t>45 286</w:t>
            </w:r>
          </w:p>
        </w:tc>
        <w:tc>
          <w:tcPr>
            <w:tcW w:w="1701" w:type="dxa"/>
            <w:tcBorders>
              <w:top w:val="nil"/>
              <w:bottom w:val="nil"/>
            </w:tcBorders>
          </w:tcPr>
          <w:p w:rsidR="00B916F4" w:rsidRPr="00B8654B" w:rsidRDefault="00B916F4" w:rsidP="00E9031D">
            <w:pPr>
              <w:pStyle w:val="Tabletext"/>
              <w:spacing w:before="20" w:after="20"/>
              <w:jc w:val="right"/>
              <w:rPr>
                <w:sz w:val="20"/>
                <w:lang w:val="fr-CH"/>
              </w:rPr>
            </w:pPr>
            <w:r w:rsidRPr="00B8654B">
              <w:rPr>
                <w:sz w:val="20"/>
                <w:lang w:val="fr-CH"/>
              </w:rPr>
              <w:t>46 779</w:t>
            </w:r>
          </w:p>
        </w:tc>
      </w:tr>
      <w:tr w:rsidR="00B916F4" w:rsidRPr="00B8654B" w:rsidTr="008E30BA">
        <w:trPr>
          <w:jc w:val="center"/>
        </w:trPr>
        <w:tc>
          <w:tcPr>
            <w:tcW w:w="4783" w:type="dxa"/>
            <w:tcBorders>
              <w:top w:val="nil"/>
              <w:bottom w:val="nil"/>
            </w:tcBorders>
          </w:tcPr>
          <w:p w:rsidR="00B916F4" w:rsidRPr="00B8654B" w:rsidRDefault="00B916F4" w:rsidP="00974010">
            <w:pPr>
              <w:pStyle w:val="Tabletext"/>
              <w:spacing w:before="20" w:after="20"/>
              <w:rPr>
                <w:rFonts w:asciiTheme="minorHAnsi" w:hAnsiTheme="minorHAnsi"/>
                <w:sz w:val="20"/>
                <w:lang w:val="fr-CH" w:eastAsia="fr-FR"/>
              </w:rPr>
            </w:pPr>
            <w:r w:rsidRPr="00B8654B">
              <w:rPr>
                <w:rFonts w:asciiTheme="minorHAnsi" w:hAnsiTheme="minorHAnsi"/>
                <w:sz w:val="20"/>
                <w:lang w:val="fr-CH" w:eastAsia="fr-FR"/>
              </w:rPr>
              <w:t>Avantages du personnel</w:t>
            </w:r>
          </w:p>
        </w:tc>
        <w:tc>
          <w:tcPr>
            <w:tcW w:w="1701" w:type="dxa"/>
            <w:tcBorders>
              <w:top w:val="nil"/>
              <w:bottom w:val="nil"/>
            </w:tcBorders>
          </w:tcPr>
          <w:p w:rsidR="00B916F4" w:rsidRPr="00B8654B" w:rsidRDefault="00B916F4" w:rsidP="00E9031D">
            <w:pPr>
              <w:pStyle w:val="Tabletext"/>
              <w:spacing w:before="20" w:after="20"/>
              <w:jc w:val="right"/>
              <w:rPr>
                <w:sz w:val="20"/>
                <w:lang w:val="fr-CH"/>
              </w:rPr>
            </w:pPr>
            <w:r w:rsidRPr="00B8654B">
              <w:rPr>
                <w:sz w:val="20"/>
                <w:lang w:val="fr-CH"/>
              </w:rPr>
              <w:t>534 358</w:t>
            </w:r>
          </w:p>
        </w:tc>
        <w:tc>
          <w:tcPr>
            <w:tcW w:w="1701" w:type="dxa"/>
            <w:tcBorders>
              <w:top w:val="nil"/>
              <w:bottom w:val="nil"/>
            </w:tcBorders>
          </w:tcPr>
          <w:p w:rsidR="00B916F4" w:rsidRPr="00B8654B" w:rsidRDefault="00B916F4" w:rsidP="00E9031D">
            <w:pPr>
              <w:pStyle w:val="Tabletext"/>
              <w:spacing w:before="20" w:after="20"/>
              <w:jc w:val="right"/>
              <w:rPr>
                <w:sz w:val="20"/>
                <w:lang w:val="fr-CH"/>
              </w:rPr>
            </w:pPr>
            <w:r w:rsidRPr="00B8654B">
              <w:rPr>
                <w:sz w:val="20"/>
                <w:lang w:val="fr-CH"/>
              </w:rPr>
              <w:t>335 096</w:t>
            </w:r>
          </w:p>
        </w:tc>
      </w:tr>
      <w:tr w:rsidR="00B916F4" w:rsidRPr="00B8654B" w:rsidTr="008E30BA">
        <w:trPr>
          <w:jc w:val="center"/>
        </w:trPr>
        <w:tc>
          <w:tcPr>
            <w:tcW w:w="4783" w:type="dxa"/>
            <w:tcBorders>
              <w:top w:val="nil"/>
              <w:bottom w:val="nil"/>
            </w:tcBorders>
          </w:tcPr>
          <w:p w:rsidR="00B916F4" w:rsidRPr="00B8654B" w:rsidRDefault="00B916F4" w:rsidP="00974010">
            <w:pPr>
              <w:pStyle w:val="Tabletext"/>
              <w:spacing w:before="20" w:after="20"/>
              <w:rPr>
                <w:rFonts w:asciiTheme="minorHAnsi" w:hAnsiTheme="minorHAnsi"/>
                <w:sz w:val="20"/>
                <w:lang w:val="fr-CH" w:eastAsia="fr-FR"/>
              </w:rPr>
            </w:pPr>
            <w:r w:rsidRPr="00B8654B">
              <w:rPr>
                <w:rFonts w:asciiTheme="minorHAnsi" w:hAnsiTheme="minorHAnsi"/>
                <w:sz w:val="20"/>
                <w:lang w:val="fr-CH" w:eastAsia="fr-FR"/>
              </w:rPr>
              <w:t>Fonds de tiers affectés</w:t>
            </w:r>
          </w:p>
        </w:tc>
        <w:tc>
          <w:tcPr>
            <w:tcW w:w="1701" w:type="dxa"/>
            <w:tcBorders>
              <w:top w:val="nil"/>
              <w:bottom w:val="nil"/>
            </w:tcBorders>
          </w:tcPr>
          <w:p w:rsidR="00B916F4" w:rsidRPr="00B8654B" w:rsidRDefault="00B916F4" w:rsidP="00E9031D">
            <w:pPr>
              <w:pStyle w:val="Tabletext"/>
              <w:spacing w:before="20" w:after="20"/>
              <w:jc w:val="right"/>
              <w:rPr>
                <w:sz w:val="20"/>
                <w:lang w:val="fr-CH"/>
              </w:rPr>
            </w:pPr>
            <w:r w:rsidRPr="00B8654B">
              <w:rPr>
                <w:sz w:val="20"/>
                <w:lang w:val="fr-CH"/>
              </w:rPr>
              <w:t>30 027</w:t>
            </w:r>
          </w:p>
        </w:tc>
        <w:tc>
          <w:tcPr>
            <w:tcW w:w="1701" w:type="dxa"/>
            <w:tcBorders>
              <w:top w:val="nil"/>
              <w:bottom w:val="nil"/>
            </w:tcBorders>
          </w:tcPr>
          <w:p w:rsidR="00B916F4" w:rsidRPr="00B8654B" w:rsidRDefault="00B916F4" w:rsidP="00E9031D">
            <w:pPr>
              <w:pStyle w:val="Tabletext"/>
              <w:spacing w:before="20" w:after="20"/>
              <w:jc w:val="right"/>
              <w:rPr>
                <w:sz w:val="20"/>
                <w:lang w:val="fr-CH"/>
              </w:rPr>
            </w:pPr>
            <w:r w:rsidRPr="00B8654B">
              <w:rPr>
                <w:sz w:val="20"/>
                <w:lang w:val="fr-CH"/>
              </w:rPr>
              <w:t>26 114</w:t>
            </w:r>
          </w:p>
        </w:tc>
      </w:tr>
      <w:tr w:rsidR="00B916F4" w:rsidRPr="00B8654B" w:rsidTr="008E30BA">
        <w:trPr>
          <w:jc w:val="center"/>
        </w:trPr>
        <w:tc>
          <w:tcPr>
            <w:tcW w:w="4783" w:type="dxa"/>
            <w:tcBorders>
              <w:top w:val="nil"/>
            </w:tcBorders>
          </w:tcPr>
          <w:p w:rsidR="00B916F4" w:rsidRPr="00B8654B" w:rsidRDefault="00B916F4" w:rsidP="00974010">
            <w:pPr>
              <w:pStyle w:val="Tabletext"/>
              <w:spacing w:before="20" w:after="20"/>
              <w:rPr>
                <w:rFonts w:asciiTheme="minorHAnsi" w:hAnsiTheme="minorHAnsi"/>
                <w:sz w:val="20"/>
                <w:lang w:val="fr-CH" w:eastAsia="fr-FR"/>
              </w:rPr>
            </w:pPr>
            <w:r w:rsidRPr="00B8654B">
              <w:rPr>
                <w:rFonts w:asciiTheme="minorHAnsi" w:hAnsiTheme="minorHAnsi"/>
                <w:sz w:val="20"/>
                <w:lang w:val="fr-CH" w:eastAsia="fr-FR"/>
              </w:rPr>
              <w:t>Fonds de tiers en cours d</w:t>
            </w:r>
            <w:r w:rsidR="00974010" w:rsidRPr="00B8654B">
              <w:rPr>
                <w:rFonts w:asciiTheme="minorHAnsi" w:hAnsiTheme="minorHAnsi"/>
                <w:sz w:val="20"/>
                <w:lang w:val="fr-CH" w:eastAsia="fr-FR"/>
              </w:rPr>
              <w:t>'</w:t>
            </w:r>
            <w:r w:rsidRPr="00B8654B">
              <w:rPr>
                <w:rFonts w:asciiTheme="minorHAnsi" w:hAnsiTheme="minorHAnsi"/>
                <w:sz w:val="20"/>
                <w:lang w:val="fr-CH" w:eastAsia="fr-FR"/>
              </w:rPr>
              <w:t>affectation</w:t>
            </w:r>
          </w:p>
        </w:tc>
        <w:tc>
          <w:tcPr>
            <w:tcW w:w="1701" w:type="dxa"/>
            <w:tcBorders>
              <w:top w:val="nil"/>
            </w:tcBorders>
          </w:tcPr>
          <w:p w:rsidR="00B916F4" w:rsidRPr="00B8654B" w:rsidRDefault="00B916F4" w:rsidP="00E9031D">
            <w:pPr>
              <w:pStyle w:val="Tabletext"/>
              <w:spacing w:before="20" w:after="20"/>
              <w:jc w:val="right"/>
              <w:rPr>
                <w:sz w:val="20"/>
                <w:lang w:val="fr-CH"/>
              </w:rPr>
            </w:pPr>
            <w:r w:rsidRPr="00B8654B">
              <w:rPr>
                <w:sz w:val="20"/>
                <w:lang w:val="fr-CH"/>
              </w:rPr>
              <w:t>2 233</w:t>
            </w:r>
          </w:p>
        </w:tc>
        <w:tc>
          <w:tcPr>
            <w:tcW w:w="1701" w:type="dxa"/>
            <w:tcBorders>
              <w:top w:val="nil"/>
            </w:tcBorders>
          </w:tcPr>
          <w:p w:rsidR="00B916F4" w:rsidRPr="00B8654B" w:rsidRDefault="00B916F4" w:rsidP="00E9031D">
            <w:pPr>
              <w:pStyle w:val="Tabletext"/>
              <w:spacing w:before="20" w:after="20"/>
              <w:jc w:val="right"/>
              <w:rPr>
                <w:sz w:val="20"/>
                <w:lang w:val="fr-CH"/>
              </w:rPr>
            </w:pPr>
            <w:r w:rsidRPr="00B8654B">
              <w:rPr>
                <w:sz w:val="20"/>
                <w:lang w:val="fr-CH"/>
              </w:rPr>
              <w:t>2 097</w:t>
            </w:r>
          </w:p>
        </w:tc>
      </w:tr>
      <w:tr w:rsidR="00B916F4" w:rsidRPr="00B8654B" w:rsidTr="008E30BA">
        <w:trPr>
          <w:jc w:val="center"/>
        </w:trPr>
        <w:tc>
          <w:tcPr>
            <w:tcW w:w="4783" w:type="dxa"/>
          </w:tcPr>
          <w:p w:rsidR="00B916F4" w:rsidRPr="00B8654B" w:rsidRDefault="00B916F4" w:rsidP="00974010">
            <w:pPr>
              <w:pStyle w:val="Tabletext"/>
              <w:spacing w:before="20" w:after="20"/>
              <w:rPr>
                <w:rFonts w:asciiTheme="minorHAnsi" w:hAnsiTheme="minorHAnsi"/>
                <w:b/>
                <w:bCs/>
                <w:sz w:val="20"/>
                <w:lang w:val="fr-CH" w:eastAsia="fr-FR"/>
              </w:rPr>
            </w:pPr>
            <w:r w:rsidRPr="00B8654B">
              <w:rPr>
                <w:rFonts w:asciiTheme="minorHAnsi" w:hAnsiTheme="minorHAnsi"/>
                <w:b/>
                <w:bCs/>
                <w:sz w:val="20"/>
                <w:lang w:val="fr-CH" w:eastAsia="fr-FR"/>
              </w:rPr>
              <w:t>Total des passifs non courants</w:t>
            </w:r>
          </w:p>
        </w:tc>
        <w:tc>
          <w:tcPr>
            <w:tcW w:w="1701" w:type="dxa"/>
          </w:tcPr>
          <w:p w:rsidR="00B916F4" w:rsidRPr="00B8654B" w:rsidRDefault="00B916F4" w:rsidP="00E9031D">
            <w:pPr>
              <w:pStyle w:val="Tabletext"/>
              <w:spacing w:before="20" w:after="20"/>
              <w:jc w:val="right"/>
              <w:rPr>
                <w:b/>
                <w:bCs/>
                <w:sz w:val="20"/>
                <w:lang w:val="fr-CH"/>
              </w:rPr>
            </w:pPr>
            <w:r w:rsidRPr="00B8654B">
              <w:rPr>
                <w:b/>
                <w:bCs/>
                <w:sz w:val="20"/>
                <w:lang w:val="fr-CH"/>
              </w:rPr>
              <w:t>611 904</w:t>
            </w:r>
          </w:p>
        </w:tc>
        <w:tc>
          <w:tcPr>
            <w:tcW w:w="1701" w:type="dxa"/>
          </w:tcPr>
          <w:p w:rsidR="00B916F4" w:rsidRPr="00B8654B" w:rsidRDefault="00B916F4" w:rsidP="00E9031D">
            <w:pPr>
              <w:pStyle w:val="Tabletext"/>
              <w:spacing w:before="20" w:after="20"/>
              <w:jc w:val="right"/>
              <w:rPr>
                <w:b/>
                <w:bCs/>
                <w:sz w:val="20"/>
                <w:lang w:val="fr-CH"/>
              </w:rPr>
            </w:pPr>
            <w:r w:rsidRPr="00B8654B">
              <w:rPr>
                <w:b/>
                <w:bCs/>
                <w:sz w:val="20"/>
                <w:lang w:val="fr-CH"/>
              </w:rPr>
              <w:t>410 086</w:t>
            </w:r>
          </w:p>
        </w:tc>
      </w:tr>
      <w:tr w:rsidR="000B076A" w:rsidRPr="00B8654B" w:rsidTr="008E30BA">
        <w:trPr>
          <w:jc w:val="center"/>
        </w:trPr>
        <w:tc>
          <w:tcPr>
            <w:tcW w:w="4783" w:type="dxa"/>
            <w:tcBorders>
              <w:bottom w:val="single" w:sz="4" w:space="0" w:color="auto"/>
            </w:tcBorders>
          </w:tcPr>
          <w:p w:rsidR="000B076A" w:rsidRPr="00B8654B" w:rsidRDefault="000B076A" w:rsidP="00974010">
            <w:pPr>
              <w:pStyle w:val="Tabletext"/>
              <w:spacing w:before="20" w:after="20"/>
              <w:rPr>
                <w:rFonts w:asciiTheme="minorHAnsi" w:hAnsiTheme="minorHAnsi"/>
                <w:b/>
                <w:bCs/>
                <w:sz w:val="20"/>
                <w:lang w:val="fr-CH" w:eastAsia="fr-FR"/>
              </w:rPr>
            </w:pPr>
            <w:r w:rsidRPr="00B8654B">
              <w:rPr>
                <w:rFonts w:asciiTheme="minorHAnsi" w:hAnsiTheme="minorHAnsi"/>
                <w:b/>
                <w:bCs/>
                <w:sz w:val="20"/>
                <w:lang w:val="fr-CH" w:eastAsia="fr-FR"/>
              </w:rPr>
              <w:t>TOTAL DU PASSIF</w:t>
            </w:r>
          </w:p>
        </w:tc>
        <w:tc>
          <w:tcPr>
            <w:tcW w:w="1701" w:type="dxa"/>
            <w:tcBorders>
              <w:bottom w:val="single" w:sz="4" w:space="0" w:color="auto"/>
            </w:tcBorders>
          </w:tcPr>
          <w:p w:rsidR="000B076A" w:rsidRPr="00B8654B" w:rsidRDefault="000B076A" w:rsidP="00E9031D">
            <w:pPr>
              <w:pStyle w:val="Tabletext"/>
              <w:spacing w:before="20" w:after="20"/>
              <w:jc w:val="right"/>
              <w:rPr>
                <w:b/>
                <w:bCs/>
                <w:sz w:val="20"/>
                <w:lang w:val="fr-CH"/>
              </w:rPr>
            </w:pPr>
            <w:r w:rsidRPr="00B8654B">
              <w:rPr>
                <w:b/>
                <w:bCs/>
                <w:sz w:val="20"/>
                <w:lang w:val="fr-CH"/>
              </w:rPr>
              <w:t>756 343</w:t>
            </w:r>
          </w:p>
        </w:tc>
        <w:tc>
          <w:tcPr>
            <w:tcW w:w="1701" w:type="dxa"/>
            <w:tcBorders>
              <w:bottom w:val="single" w:sz="4" w:space="0" w:color="auto"/>
            </w:tcBorders>
          </w:tcPr>
          <w:p w:rsidR="000B076A" w:rsidRPr="00B8654B" w:rsidRDefault="000B076A" w:rsidP="00E9031D">
            <w:pPr>
              <w:pStyle w:val="Tabletext"/>
              <w:spacing w:before="20" w:after="20"/>
              <w:jc w:val="right"/>
              <w:rPr>
                <w:b/>
                <w:bCs/>
                <w:sz w:val="20"/>
                <w:lang w:val="fr-CH"/>
              </w:rPr>
            </w:pPr>
            <w:r w:rsidRPr="00B8654B">
              <w:rPr>
                <w:b/>
                <w:bCs/>
                <w:sz w:val="20"/>
                <w:lang w:val="fr-CH"/>
              </w:rPr>
              <w:t>552 208</w:t>
            </w:r>
          </w:p>
        </w:tc>
      </w:tr>
      <w:tr w:rsidR="000B076A" w:rsidRPr="00B8654B" w:rsidTr="008E30BA">
        <w:trPr>
          <w:jc w:val="center"/>
        </w:trPr>
        <w:tc>
          <w:tcPr>
            <w:tcW w:w="4783" w:type="dxa"/>
            <w:tcBorders>
              <w:bottom w:val="single" w:sz="4" w:space="0" w:color="auto"/>
            </w:tcBorders>
          </w:tcPr>
          <w:p w:rsidR="000B076A" w:rsidRPr="00B8654B" w:rsidRDefault="000B076A" w:rsidP="00974010">
            <w:pPr>
              <w:pStyle w:val="Tabletext"/>
              <w:spacing w:before="20" w:after="20"/>
              <w:rPr>
                <w:rFonts w:asciiTheme="minorHAnsi" w:hAnsiTheme="minorHAnsi"/>
                <w:sz w:val="20"/>
                <w:lang w:val="fr-CH" w:eastAsia="fr-FR"/>
              </w:rPr>
            </w:pPr>
            <w:r w:rsidRPr="00B8654B">
              <w:rPr>
                <w:rFonts w:asciiTheme="minorHAnsi" w:hAnsiTheme="minorHAnsi"/>
                <w:b/>
                <w:bCs/>
                <w:sz w:val="20"/>
                <w:lang w:val="fr-CH" w:eastAsia="fr-FR"/>
              </w:rPr>
              <w:t>ACTIF NET</w:t>
            </w:r>
          </w:p>
        </w:tc>
        <w:tc>
          <w:tcPr>
            <w:tcW w:w="1701" w:type="dxa"/>
            <w:tcBorders>
              <w:bottom w:val="single" w:sz="4" w:space="0" w:color="auto"/>
            </w:tcBorders>
          </w:tcPr>
          <w:p w:rsidR="000B076A" w:rsidRPr="00B8654B" w:rsidRDefault="000B076A" w:rsidP="00E9031D">
            <w:pPr>
              <w:pStyle w:val="Tabletext"/>
              <w:spacing w:before="0" w:after="0"/>
              <w:ind w:right="130"/>
              <w:jc w:val="right"/>
              <w:rPr>
                <w:sz w:val="20"/>
                <w:lang w:val="fr-CH" w:eastAsia="fr-FR"/>
              </w:rPr>
            </w:pPr>
          </w:p>
        </w:tc>
        <w:tc>
          <w:tcPr>
            <w:tcW w:w="1701" w:type="dxa"/>
            <w:tcBorders>
              <w:bottom w:val="single" w:sz="4" w:space="0" w:color="auto"/>
            </w:tcBorders>
          </w:tcPr>
          <w:p w:rsidR="000B076A" w:rsidRPr="00B8654B" w:rsidRDefault="000B076A" w:rsidP="00E9031D">
            <w:pPr>
              <w:pStyle w:val="Tabletext"/>
              <w:spacing w:before="0" w:after="0"/>
              <w:ind w:right="130"/>
              <w:jc w:val="right"/>
              <w:rPr>
                <w:sz w:val="20"/>
                <w:lang w:val="fr-CH" w:eastAsia="fr-FR"/>
              </w:rPr>
            </w:pPr>
          </w:p>
        </w:tc>
      </w:tr>
      <w:tr w:rsidR="00A065E4" w:rsidRPr="00B8654B" w:rsidTr="008E30BA">
        <w:trPr>
          <w:jc w:val="center"/>
        </w:trPr>
        <w:tc>
          <w:tcPr>
            <w:tcW w:w="4783" w:type="dxa"/>
            <w:tcBorders>
              <w:top w:val="nil"/>
              <w:bottom w:val="nil"/>
            </w:tcBorders>
          </w:tcPr>
          <w:p w:rsidR="00A065E4" w:rsidRPr="00B8654B" w:rsidRDefault="00A065E4" w:rsidP="00974010">
            <w:pPr>
              <w:pStyle w:val="Tabletext"/>
              <w:spacing w:before="20" w:after="20"/>
              <w:rPr>
                <w:sz w:val="20"/>
                <w:lang w:val="fr-CH" w:eastAsia="fr-FR"/>
              </w:rPr>
            </w:pPr>
            <w:r w:rsidRPr="00B8654B">
              <w:rPr>
                <w:sz w:val="20"/>
                <w:lang w:val="fr-CH"/>
              </w:rPr>
              <w:t>Effet de passage aux IPSAS</w:t>
            </w:r>
          </w:p>
        </w:tc>
        <w:tc>
          <w:tcPr>
            <w:tcW w:w="1701" w:type="dxa"/>
            <w:tcBorders>
              <w:top w:val="nil"/>
              <w:bottom w:val="nil"/>
            </w:tcBorders>
          </w:tcPr>
          <w:p w:rsidR="00A065E4" w:rsidRPr="00B8654B" w:rsidRDefault="00054503" w:rsidP="00E9031D">
            <w:pPr>
              <w:pStyle w:val="Tabletext"/>
              <w:spacing w:before="20" w:after="20"/>
              <w:jc w:val="right"/>
              <w:rPr>
                <w:sz w:val="20"/>
                <w:lang w:val="fr-CH"/>
              </w:rPr>
            </w:pPr>
            <w:r w:rsidRPr="00B8654B">
              <w:rPr>
                <w:sz w:val="20"/>
                <w:lang w:val="fr-CH"/>
              </w:rPr>
              <w:t>–</w:t>
            </w:r>
            <w:r w:rsidR="00A065E4" w:rsidRPr="00B8654B">
              <w:rPr>
                <w:sz w:val="20"/>
                <w:lang w:val="fr-CH"/>
              </w:rPr>
              <w:t>125 100</w:t>
            </w:r>
          </w:p>
        </w:tc>
        <w:tc>
          <w:tcPr>
            <w:tcW w:w="1701" w:type="dxa"/>
            <w:tcBorders>
              <w:top w:val="nil"/>
              <w:bottom w:val="nil"/>
            </w:tcBorders>
          </w:tcPr>
          <w:p w:rsidR="00A065E4" w:rsidRPr="00B8654B" w:rsidRDefault="00054503" w:rsidP="00E9031D">
            <w:pPr>
              <w:pStyle w:val="Tabletext"/>
              <w:spacing w:before="20" w:after="20"/>
              <w:jc w:val="right"/>
              <w:rPr>
                <w:sz w:val="20"/>
                <w:lang w:val="fr-CH"/>
              </w:rPr>
            </w:pPr>
            <w:r w:rsidRPr="00B8654B">
              <w:rPr>
                <w:sz w:val="20"/>
                <w:lang w:val="fr-CH"/>
              </w:rPr>
              <w:t>–</w:t>
            </w:r>
            <w:r w:rsidR="00A065E4" w:rsidRPr="00B8654B">
              <w:rPr>
                <w:sz w:val="20"/>
                <w:lang w:val="fr-CH"/>
              </w:rPr>
              <w:t>125 100</w:t>
            </w:r>
          </w:p>
        </w:tc>
      </w:tr>
      <w:tr w:rsidR="00A065E4" w:rsidRPr="00B8654B" w:rsidTr="008E30BA">
        <w:trPr>
          <w:jc w:val="center"/>
        </w:trPr>
        <w:tc>
          <w:tcPr>
            <w:tcW w:w="4783" w:type="dxa"/>
            <w:tcBorders>
              <w:top w:val="nil"/>
              <w:bottom w:val="nil"/>
            </w:tcBorders>
          </w:tcPr>
          <w:p w:rsidR="00A065E4" w:rsidRPr="00B8654B" w:rsidRDefault="00A065E4" w:rsidP="00974010">
            <w:pPr>
              <w:pStyle w:val="Tabletext"/>
              <w:spacing w:before="20" w:after="20"/>
              <w:rPr>
                <w:sz w:val="20"/>
                <w:lang w:val="fr-CH"/>
              </w:rPr>
            </w:pPr>
            <w:r w:rsidRPr="00B8654B">
              <w:rPr>
                <w:sz w:val="20"/>
                <w:lang w:val="fr-CH"/>
              </w:rPr>
              <w:t>Fonds de réserve avant réaffectation de l</w:t>
            </w:r>
            <w:r w:rsidR="00974010" w:rsidRPr="00B8654B">
              <w:rPr>
                <w:sz w:val="20"/>
                <w:lang w:val="fr-CH"/>
              </w:rPr>
              <w:t>'</w:t>
            </w:r>
            <w:r w:rsidRPr="00B8654B">
              <w:rPr>
                <w:sz w:val="20"/>
                <w:lang w:val="fr-CH"/>
              </w:rPr>
              <w:t>excédent/du déficit de l</w:t>
            </w:r>
            <w:r w:rsidR="00974010" w:rsidRPr="00B8654B">
              <w:rPr>
                <w:sz w:val="20"/>
                <w:lang w:val="fr-CH"/>
              </w:rPr>
              <w:t>'</w:t>
            </w:r>
            <w:r w:rsidRPr="00B8654B">
              <w:rPr>
                <w:sz w:val="20"/>
                <w:lang w:val="fr-CH"/>
              </w:rPr>
              <w:t>exercice</w:t>
            </w:r>
          </w:p>
        </w:tc>
        <w:tc>
          <w:tcPr>
            <w:tcW w:w="1701" w:type="dxa"/>
            <w:tcBorders>
              <w:top w:val="nil"/>
              <w:bottom w:val="nil"/>
            </w:tcBorders>
          </w:tcPr>
          <w:p w:rsidR="00A065E4" w:rsidRPr="00B8654B" w:rsidRDefault="00A065E4" w:rsidP="00E9031D">
            <w:pPr>
              <w:pStyle w:val="Tabletext"/>
              <w:spacing w:before="20" w:after="20"/>
              <w:jc w:val="right"/>
              <w:rPr>
                <w:sz w:val="20"/>
                <w:lang w:val="fr-CH"/>
              </w:rPr>
            </w:pPr>
            <w:r w:rsidRPr="00B8654B">
              <w:rPr>
                <w:sz w:val="20"/>
                <w:lang w:val="fr-CH"/>
              </w:rPr>
              <w:t>26 325</w:t>
            </w:r>
          </w:p>
        </w:tc>
        <w:tc>
          <w:tcPr>
            <w:tcW w:w="1701" w:type="dxa"/>
            <w:tcBorders>
              <w:top w:val="nil"/>
              <w:bottom w:val="nil"/>
            </w:tcBorders>
          </w:tcPr>
          <w:p w:rsidR="00A065E4" w:rsidRPr="00B8654B" w:rsidRDefault="00A065E4" w:rsidP="00E9031D">
            <w:pPr>
              <w:pStyle w:val="Tabletext"/>
              <w:spacing w:before="20" w:after="20"/>
              <w:jc w:val="right"/>
              <w:rPr>
                <w:sz w:val="20"/>
                <w:lang w:val="fr-CH"/>
              </w:rPr>
            </w:pPr>
            <w:r w:rsidRPr="00B8654B">
              <w:rPr>
                <w:sz w:val="20"/>
                <w:lang w:val="fr-CH"/>
              </w:rPr>
              <w:t>28 221</w:t>
            </w:r>
          </w:p>
        </w:tc>
      </w:tr>
      <w:tr w:rsidR="00A065E4" w:rsidRPr="00B8654B" w:rsidTr="008E30BA">
        <w:trPr>
          <w:jc w:val="center"/>
        </w:trPr>
        <w:tc>
          <w:tcPr>
            <w:tcW w:w="4783" w:type="dxa"/>
            <w:tcBorders>
              <w:top w:val="nil"/>
              <w:bottom w:val="nil"/>
            </w:tcBorders>
          </w:tcPr>
          <w:p w:rsidR="00A065E4" w:rsidRPr="00B8654B" w:rsidRDefault="00A065E4" w:rsidP="00974010">
            <w:pPr>
              <w:pStyle w:val="Tabletext"/>
              <w:spacing w:before="20" w:after="20"/>
              <w:rPr>
                <w:sz w:val="20"/>
                <w:lang w:val="fr-CH"/>
              </w:rPr>
            </w:pPr>
            <w:r w:rsidRPr="00B8654B">
              <w:rPr>
                <w:sz w:val="20"/>
                <w:lang w:val="fr-CH" w:eastAsia="fr-FR"/>
              </w:rPr>
              <w:t>Autres réserves affectées</w:t>
            </w:r>
          </w:p>
        </w:tc>
        <w:tc>
          <w:tcPr>
            <w:tcW w:w="1701" w:type="dxa"/>
            <w:tcBorders>
              <w:top w:val="nil"/>
              <w:bottom w:val="nil"/>
            </w:tcBorders>
          </w:tcPr>
          <w:p w:rsidR="00A065E4" w:rsidRPr="00B8654B" w:rsidRDefault="00A065E4" w:rsidP="00E9031D">
            <w:pPr>
              <w:pStyle w:val="Tabletext"/>
              <w:spacing w:before="20" w:after="20"/>
              <w:jc w:val="right"/>
              <w:rPr>
                <w:sz w:val="20"/>
                <w:lang w:val="fr-CH"/>
              </w:rPr>
            </w:pPr>
            <w:r w:rsidRPr="00B8654B">
              <w:rPr>
                <w:sz w:val="20"/>
                <w:lang w:val="fr-CH"/>
              </w:rPr>
              <w:t>33 129</w:t>
            </w:r>
          </w:p>
        </w:tc>
        <w:tc>
          <w:tcPr>
            <w:tcW w:w="1701" w:type="dxa"/>
            <w:tcBorders>
              <w:top w:val="nil"/>
              <w:bottom w:val="nil"/>
            </w:tcBorders>
          </w:tcPr>
          <w:p w:rsidR="00A065E4" w:rsidRPr="00B8654B" w:rsidRDefault="00A065E4" w:rsidP="00E9031D">
            <w:pPr>
              <w:pStyle w:val="Tabletext"/>
              <w:spacing w:before="20" w:after="20"/>
              <w:jc w:val="right"/>
              <w:rPr>
                <w:sz w:val="20"/>
                <w:lang w:val="fr-CH"/>
              </w:rPr>
            </w:pPr>
            <w:r w:rsidRPr="00B8654B">
              <w:rPr>
                <w:sz w:val="20"/>
                <w:lang w:val="fr-CH"/>
              </w:rPr>
              <w:t>24 408</w:t>
            </w:r>
          </w:p>
        </w:tc>
      </w:tr>
      <w:tr w:rsidR="00A065E4" w:rsidRPr="00B8654B" w:rsidTr="008E30BA">
        <w:trPr>
          <w:jc w:val="center"/>
        </w:trPr>
        <w:tc>
          <w:tcPr>
            <w:tcW w:w="4783" w:type="dxa"/>
            <w:tcBorders>
              <w:top w:val="nil"/>
              <w:bottom w:val="nil"/>
            </w:tcBorders>
          </w:tcPr>
          <w:p w:rsidR="00A065E4" w:rsidRPr="00B8654B" w:rsidRDefault="00A065E4" w:rsidP="00974010">
            <w:pPr>
              <w:pStyle w:val="Tabletext"/>
              <w:spacing w:before="20" w:after="20"/>
              <w:rPr>
                <w:sz w:val="20"/>
                <w:lang w:val="fr-CH" w:eastAsia="fr-FR"/>
              </w:rPr>
            </w:pPr>
            <w:r w:rsidRPr="00B8654B">
              <w:rPr>
                <w:sz w:val="20"/>
                <w:lang w:val="fr-CH" w:eastAsia="fr-FR"/>
              </w:rPr>
              <w:t>Fonds extrabudgétaires</w:t>
            </w:r>
          </w:p>
        </w:tc>
        <w:tc>
          <w:tcPr>
            <w:tcW w:w="1701" w:type="dxa"/>
            <w:tcBorders>
              <w:top w:val="nil"/>
              <w:bottom w:val="nil"/>
            </w:tcBorders>
          </w:tcPr>
          <w:p w:rsidR="00A065E4" w:rsidRPr="00B8654B" w:rsidRDefault="00A065E4" w:rsidP="00E9031D">
            <w:pPr>
              <w:pStyle w:val="Tabletext"/>
              <w:spacing w:before="20" w:after="20"/>
              <w:jc w:val="right"/>
              <w:rPr>
                <w:sz w:val="20"/>
                <w:lang w:val="fr-CH"/>
              </w:rPr>
            </w:pPr>
            <w:r w:rsidRPr="00B8654B">
              <w:rPr>
                <w:sz w:val="20"/>
                <w:lang w:val="fr-CH"/>
              </w:rPr>
              <w:t>12 688</w:t>
            </w:r>
          </w:p>
        </w:tc>
        <w:tc>
          <w:tcPr>
            <w:tcW w:w="1701" w:type="dxa"/>
            <w:tcBorders>
              <w:top w:val="nil"/>
              <w:bottom w:val="nil"/>
            </w:tcBorders>
          </w:tcPr>
          <w:p w:rsidR="00A065E4" w:rsidRPr="00B8654B" w:rsidRDefault="00A065E4" w:rsidP="00E9031D">
            <w:pPr>
              <w:pStyle w:val="Tabletext"/>
              <w:spacing w:before="20" w:after="20"/>
              <w:jc w:val="right"/>
              <w:rPr>
                <w:sz w:val="20"/>
                <w:lang w:val="fr-CH"/>
              </w:rPr>
            </w:pPr>
            <w:r w:rsidRPr="00B8654B">
              <w:rPr>
                <w:sz w:val="20"/>
                <w:lang w:val="fr-CH"/>
              </w:rPr>
              <w:t>11 469</w:t>
            </w:r>
          </w:p>
        </w:tc>
      </w:tr>
      <w:tr w:rsidR="00A065E4" w:rsidRPr="00B8654B" w:rsidTr="008E30BA">
        <w:trPr>
          <w:jc w:val="center"/>
        </w:trPr>
        <w:tc>
          <w:tcPr>
            <w:tcW w:w="4783" w:type="dxa"/>
            <w:tcBorders>
              <w:top w:val="nil"/>
              <w:bottom w:val="nil"/>
            </w:tcBorders>
          </w:tcPr>
          <w:p w:rsidR="00A065E4" w:rsidRPr="00B8654B" w:rsidRDefault="00A065E4" w:rsidP="00974010">
            <w:pPr>
              <w:pStyle w:val="Tabletext"/>
              <w:spacing w:before="20" w:after="20"/>
              <w:rPr>
                <w:sz w:val="20"/>
                <w:lang w:val="fr-CH" w:eastAsia="fr-FR"/>
              </w:rPr>
            </w:pPr>
            <w:r w:rsidRPr="00B8654B">
              <w:rPr>
                <w:sz w:val="20"/>
                <w:lang w:val="fr-CH" w:eastAsia="fr-FR"/>
              </w:rPr>
              <w:t>Pertes actuarielles de l</w:t>
            </w:r>
            <w:r w:rsidR="00974010" w:rsidRPr="00B8654B">
              <w:rPr>
                <w:sz w:val="20"/>
                <w:lang w:val="fr-CH" w:eastAsia="fr-FR"/>
              </w:rPr>
              <w:t>'</w:t>
            </w:r>
            <w:r w:rsidRPr="00B8654B">
              <w:rPr>
                <w:sz w:val="20"/>
                <w:lang w:val="fr-CH" w:eastAsia="fr-FR"/>
              </w:rPr>
              <w:t>ASHI</w:t>
            </w:r>
          </w:p>
        </w:tc>
        <w:tc>
          <w:tcPr>
            <w:tcW w:w="1701" w:type="dxa"/>
            <w:tcBorders>
              <w:top w:val="nil"/>
              <w:bottom w:val="nil"/>
            </w:tcBorders>
          </w:tcPr>
          <w:p w:rsidR="00A065E4" w:rsidRPr="00B8654B" w:rsidRDefault="00054503" w:rsidP="00E9031D">
            <w:pPr>
              <w:pStyle w:val="Tabletext"/>
              <w:spacing w:before="20" w:after="20"/>
              <w:jc w:val="right"/>
              <w:rPr>
                <w:sz w:val="20"/>
                <w:lang w:val="fr-CH"/>
              </w:rPr>
            </w:pPr>
            <w:r w:rsidRPr="00B8654B">
              <w:rPr>
                <w:sz w:val="20"/>
                <w:lang w:val="fr-CH"/>
              </w:rPr>
              <w:t>–</w:t>
            </w:r>
            <w:r w:rsidR="00A065E4" w:rsidRPr="00B8654B">
              <w:rPr>
                <w:sz w:val="20"/>
                <w:lang w:val="fr-CH"/>
              </w:rPr>
              <w:t>312 708</w:t>
            </w:r>
          </w:p>
        </w:tc>
        <w:tc>
          <w:tcPr>
            <w:tcW w:w="1701" w:type="dxa"/>
            <w:tcBorders>
              <w:top w:val="nil"/>
              <w:bottom w:val="nil"/>
            </w:tcBorders>
          </w:tcPr>
          <w:p w:rsidR="00A065E4" w:rsidRPr="00B8654B" w:rsidRDefault="00054503" w:rsidP="00E9031D">
            <w:pPr>
              <w:pStyle w:val="Tabletext"/>
              <w:spacing w:before="20" w:after="20"/>
              <w:jc w:val="right"/>
              <w:rPr>
                <w:sz w:val="20"/>
                <w:lang w:val="fr-CH"/>
              </w:rPr>
            </w:pPr>
            <w:r w:rsidRPr="00B8654B">
              <w:rPr>
                <w:sz w:val="20"/>
                <w:lang w:val="fr-CH"/>
              </w:rPr>
              <w:t>–</w:t>
            </w:r>
            <w:r w:rsidR="00A065E4" w:rsidRPr="00B8654B">
              <w:rPr>
                <w:sz w:val="20"/>
                <w:lang w:val="fr-CH"/>
              </w:rPr>
              <w:t>125 263</w:t>
            </w:r>
          </w:p>
        </w:tc>
      </w:tr>
      <w:tr w:rsidR="00A065E4" w:rsidRPr="00B8654B" w:rsidTr="008E30BA">
        <w:trPr>
          <w:jc w:val="center"/>
        </w:trPr>
        <w:tc>
          <w:tcPr>
            <w:tcW w:w="4783" w:type="dxa"/>
            <w:tcBorders>
              <w:top w:val="nil"/>
              <w:bottom w:val="nil"/>
            </w:tcBorders>
          </w:tcPr>
          <w:p w:rsidR="00A065E4" w:rsidRPr="00B8654B" w:rsidRDefault="00A065E4" w:rsidP="00974010">
            <w:pPr>
              <w:pStyle w:val="Tabletext"/>
              <w:spacing w:before="20" w:after="20"/>
              <w:rPr>
                <w:sz w:val="20"/>
                <w:lang w:val="fr-CH" w:eastAsia="fr-FR"/>
              </w:rPr>
            </w:pPr>
            <w:r w:rsidRPr="00B8654B">
              <w:rPr>
                <w:sz w:val="20"/>
                <w:lang w:val="fr-CH"/>
              </w:rPr>
              <w:t>Résultat non budgétaire cumulé</w:t>
            </w:r>
          </w:p>
        </w:tc>
        <w:tc>
          <w:tcPr>
            <w:tcW w:w="1701" w:type="dxa"/>
            <w:tcBorders>
              <w:top w:val="nil"/>
              <w:bottom w:val="nil"/>
            </w:tcBorders>
          </w:tcPr>
          <w:p w:rsidR="00A065E4" w:rsidRPr="00B8654B" w:rsidRDefault="00054503" w:rsidP="00E9031D">
            <w:pPr>
              <w:pStyle w:val="Tabletext"/>
              <w:spacing w:before="20" w:after="20"/>
              <w:jc w:val="right"/>
              <w:rPr>
                <w:sz w:val="20"/>
                <w:lang w:val="fr-CH"/>
              </w:rPr>
            </w:pPr>
            <w:r w:rsidRPr="00B8654B">
              <w:rPr>
                <w:sz w:val="20"/>
                <w:lang w:val="fr-CH"/>
              </w:rPr>
              <w:t>–</w:t>
            </w:r>
            <w:r w:rsidR="00A065E4" w:rsidRPr="00B8654B">
              <w:rPr>
                <w:sz w:val="20"/>
                <w:lang w:val="fr-CH"/>
              </w:rPr>
              <w:t>14 817</w:t>
            </w:r>
          </w:p>
        </w:tc>
        <w:tc>
          <w:tcPr>
            <w:tcW w:w="1701" w:type="dxa"/>
            <w:tcBorders>
              <w:top w:val="nil"/>
              <w:bottom w:val="nil"/>
            </w:tcBorders>
          </w:tcPr>
          <w:p w:rsidR="00A065E4" w:rsidRPr="00B8654B" w:rsidRDefault="00054503" w:rsidP="00E9031D">
            <w:pPr>
              <w:pStyle w:val="Tabletext"/>
              <w:spacing w:before="20" w:after="20"/>
              <w:jc w:val="right"/>
              <w:rPr>
                <w:sz w:val="20"/>
                <w:lang w:val="fr-CH"/>
              </w:rPr>
            </w:pPr>
            <w:r w:rsidRPr="00B8654B">
              <w:rPr>
                <w:sz w:val="20"/>
                <w:lang w:val="fr-CH"/>
              </w:rPr>
              <w:t>–</w:t>
            </w:r>
            <w:r w:rsidR="00A065E4" w:rsidRPr="00B8654B">
              <w:rPr>
                <w:sz w:val="20"/>
                <w:lang w:val="fr-CH"/>
              </w:rPr>
              <w:t>12 720</w:t>
            </w:r>
          </w:p>
        </w:tc>
      </w:tr>
      <w:tr w:rsidR="00A065E4" w:rsidRPr="00B8654B" w:rsidTr="008E30BA">
        <w:trPr>
          <w:jc w:val="center"/>
        </w:trPr>
        <w:tc>
          <w:tcPr>
            <w:tcW w:w="4783" w:type="dxa"/>
            <w:tcBorders>
              <w:top w:val="nil"/>
            </w:tcBorders>
          </w:tcPr>
          <w:p w:rsidR="00A065E4" w:rsidRPr="00B8654B" w:rsidRDefault="00A065E4" w:rsidP="00974010">
            <w:pPr>
              <w:pStyle w:val="Tabletext"/>
              <w:spacing w:before="20" w:after="20"/>
              <w:rPr>
                <w:sz w:val="20"/>
                <w:lang w:val="fr-CH" w:eastAsia="fr-FR"/>
              </w:rPr>
            </w:pPr>
            <w:r w:rsidRPr="00B8654B">
              <w:rPr>
                <w:sz w:val="20"/>
                <w:lang w:val="fr-CH"/>
              </w:rPr>
              <w:t>Excédent/déficit de l</w:t>
            </w:r>
            <w:r w:rsidR="00974010" w:rsidRPr="00B8654B">
              <w:rPr>
                <w:sz w:val="20"/>
                <w:lang w:val="fr-CH"/>
              </w:rPr>
              <w:t>'</w:t>
            </w:r>
            <w:r w:rsidRPr="00B8654B">
              <w:rPr>
                <w:sz w:val="20"/>
                <w:lang w:val="fr-CH"/>
              </w:rPr>
              <w:t>exercice</w:t>
            </w:r>
          </w:p>
        </w:tc>
        <w:tc>
          <w:tcPr>
            <w:tcW w:w="1701" w:type="dxa"/>
            <w:tcBorders>
              <w:top w:val="nil"/>
            </w:tcBorders>
          </w:tcPr>
          <w:p w:rsidR="00A065E4" w:rsidRPr="00B8654B" w:rsidRDefault="00054503" w:rsidP="00E9031D">
            <w:pPr>
              <w:pStyle w:val="Tabletext"/>
              <w:spacing w:before="20" w:after="20"/>
              <w:jc w:val="right"/>
              <w:rPr>
                <w:sz w:val="20"/>
                <w:lang w:val="fr-CH"/>
              </w:rPr>
            </w:pPr>
            <w:r w:rsidRPr="00B8654B">
              <w:rPr>
                <w:sz w:val="20"/>
                <w:lang w:val="fr-CH"/>
              </w:rPr>
              <w:t>–</w:t>
            </w:r>
            <w:r w:rsidR="00A065E4" w:rsidRPr="00B8654B">
              <w:rPr>
                <w:sz w:val="20"/>
                <w:lang w:val="fr-CH"/>
              </w:rPr>
              <w:t>5 541</w:t>
            </w:r>
          </w:p>
        </w:tc>
        <w:tc>
          <w:tcPr>
            <w:tcW w:w="1701" w:type="dxa"/>
            <w:tcBorders>
              <w:top w:val="nil"/>
            </w:tcBorders>
          </w:tcPr>
          <w:p w:rsidR="00A065E4" w:rsidRPr="00B8654B" w:rsidRDefault="00A065E4" w:rsidP="00E9031D">
            <w:pPr>
              <w:pStyle w:val="Tabletext"/>
              <w:spacing w:before="20" w:after="20"/>
              <w:jc w:val="right"/>
              <w:rPr>
                <w:sz w:val="20"/>
                <w:lang w:val="fr-CH"/>
              </w:rPr>
            </w:pPr>
            <w:r w:rsidRPr="00B8654B">
              <w:rPr>
                <w:sz w:val="20"/>
                <w:lang w:val="fr-CH"/>
              </w:rPr>
              <w:t>2 817</w:t>
            </w:r>
          </w:p>
        </w:tc>
      </w:tr>
      <w:tr w:rsidR="000B076A" w:rsidRPr="00B8654B" w:rsidTr="006A4D04">
        <w:trPr>
          <w:jc w:val="center"/>
        </w:trPr>
        <w:tc>
          <w:tcPr>
            <w:tcW w:w="4783" w:type="dxa"/>
          </w:tcPr>
          <w:p w:rsidR="000B076A" w:rsidRPr="00B8654B" w:rsidRDefault="000B076A" w:rsidP="00974010">
            <w:pPr>
              <w:pStyle w:val="Tabletext"/>
              <w:spacing w:before="20" w:after="20"/>
              <w:rPr>
                <w:rFonts w:asciiTheme="minorHAnsi" w:hAnsiTheme="minorHAnsi"/>
                <w:b/>
                <w:bCs/>
                <w:sz w:val="20"/>
                <w:lang w:val="fr-CH" w:eastAsia="fr-FR"/>
              </w:rPr>
            </w:pPr>
            <w:r w:rsidRPr="00B8654B">
              <w:rPr>
                <w:rFonts w:asciiTheme="minorHAnsi" w:hAnsiTheme="minorHAnsi"/>
                <w:b/>
                <w:bCs/>
                <w:sz w:val="20"/>
                <w:lang w:val="fr-CH" w:eastAsia="fr-FR"/>
              </w:rPr>
              <w:t>TOTAL DE L</w:t>
            </w:r>
            <w:r w:rsidR="00974010" w:rsidRPr="00B8654B">
              <w:rPr>
                <w:rFonts w:asciiTheme="minorHAnsi" w:hAnsiTheme="minorHAnsi"/>
                <w:b/>
                <w:bCs/>
                <w:sz w:val="20"/>
                <w:lang w:val="fr-CH" w:eastAsia="fr-FR"/>
              </w:rPr>
              <w:t>'</w:t>
            </w:r>
            <w:r w:rsidRPr="00B8654B">
              <w:rPr>
                <w:rFonts w:asciiTheme="minorHAnsi" w:hAnsiTheme="minorHAnsi"/>
                <w:b/>
                <w:bCs/>
                <w:sz w:val="20"/>
                <w:lang w:val="fr-CH" w:eastAsia="fr-FR"/>
              </w:rPr>
              <w:t>ACTIF NET</w:t>
            </w:r>
          </w:p>
        </w:tc>
        <w:tc>
          <w:tcPr>
            <w:tcW w:w="1701" w:type="dxa"/>
            <w:vAlign w:val="center"/>
          </w:tcPr>
          <w:p w:rsidR="000B076A" w:rsidRPr="00B8654B" w:rsidRDefault="00054503" w:rsidP="00E9031D">
            <w:pPr>
              <w:pStyle w:val="Tabletext"/>
              <w:spacing w:before="20" w:after="20"/>
              <w:jc w:val="right"/>
              <w:rPr>
                <w:b/>
                <w:bCs/>
                <w:sz w:val="20"/>
                <w:lang w:val="fr-CH"/>
              </w:rPr>
            </w:pPr>
            <w:r w:rsidRPr="00B8654B">
              <w:rPr>
                <w:sz w:val="20"/>
                <w:lang w:val="fr-CH"/>
              </w:rPr>
              <w:t>–</w:t>
            </w:r>
            <w:r w:rsidR="000B076A" w:rsidRPr="00B8654B">
              <w:rPr>
                <w:b/>
                <w:bCs/>
                <w:sz w:val="20"/>
                <w:lang w:val="fr-CH"/>
              </w:rPr>
              <w:t>386 024</w:t>
            </w:r>
          </w:p>
        </w:tc>
        <w:tc>
          <w:tcPr>
            <w:tcW w:w="1701" w:type="dxa"/>
            <w:vAlign w:val="center"/>
          </w:tcPr>
          <w:p w:rsidR="000B076A" w:rsidRPr="00B8654B" w:rsidRDefault="00054503" w:rsidP="00E9031D">
            <w:pPr>
              <w:pStyle w:val="Tabletext"/>
              <w:spacing w:before="20" w:after="20"/>
              <w:jc w:val="right"/>
              <w:rPr>
                <w:b/>
                <w:bCs/>
                <w:sz w:val="20"/>
                <w:lang w:val="fr-CH"/>
              </w:rPr>
            </w:pPr>
            <w:r w:rsidRPr="00B8654B">
              <w:rPr>
                <w:sz w:val="20"/>
                <w:lang w:val="fr-CH"/>
              </w:rPr>
              <w:t>–</w:t>
            </w:r>
            <w:r w:rsidR="000B076A" w:rsidRPr="00B8654B">
              <w:rPr>
                <w:b/>
                <w:bCs/>
                <w:sz w:val="20"/>
                <w:lang w:val="fr-CH"/>
              </w:rPr>
              <w:t>196 168</w:t>
            </w:r>
          </w:p>
        </w:tc>
      </w:tr>
    </w:tbl>
    <w:p w:rsidR="00581B33" w:rsidRPr="00B8654B" w:rsidRDefault="00581B33" w:rsidP="00974010">
      <w:pPr>
        <w:pStyle w:val="Heading1"/>
        <w:jc w:val="both"/>
        <w:rPr>
          <w:szCs w:val="24"/>
          <w:lang w:val="fr-CH"/>
        </w:rPr>
      </w:pPr>
      <w:bookmarkStart w:id="12" w:name="_Toc305775002"/>
      <w:r w:rsidRPr="00B8654B">
        <w:rPr>
          <w:szCs w:val="24"/>
          <w:lang w:val="fr-CH"/>
        </w:rPr>
        <w:br w:type="page"/>
      </w:r>
    </w:p>
    <w:p w:rsidR="00850B39" w:rsidRPr="00B8654B" w:rsidRDefault="00850B39" w:rsidP="00974010">
      <w:pPr>
        <w:pStyle w:val="Title4"/>
        <w:spacing w:after="240"/>
        <w:rPr>
          <w:lang w:val="fr-CH"/>
        </w:rPr>
      </w:pPr>
      <w:r w:rsidRPr="00B8654B">
        <w:rPr>
          <w:lang w:val="fr-CH"/>
        </w:rPr>
        <w:lastRenderedPageBreak/>
        <w:t>II – Etat de la performance financière pour l</w:t>
      </w:r>
      <w:r w:rsidR="00974010" w:rsidRPr="00B8654B">
        <w:rPr>
          <w:lang w:val="fr-CH"/>
        </w:rPr>
        <w:t>'</w:t>
      </w:r>
      <w:r w:rsidRPr="00B8654B">
        <w:rPr>
          <w:lang w:val="fr-CH"/>
        </w:rPr>
        <w:t xml:space="preserve">exercice clos le 31 décembre 2014 </w:t>
      </w:r>
      <w:r w:rsidRPr="00B8654B">
        <w:rPr>
          <w:lang w:val="fr-CH"/>
        </w:rPr>
        <w:br/>
        <w:t>avec chiffres comparatifs au 31 décembre 2013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092"/>
        <w:gridCol w:w="1945"/>
        <w:gridCol w:w="1945"/>
      </w:tblGrid>
      <w:tr w:rsidR="00850B39" w:rsidRPr="00B8654B" w:rsidTr="006A4D04">
        <w:trPr>
          <w:jc w:val="center"/>
        </w:trPr>
        <w:tc>
          <w:tcPr>
            <w:tcW w:w="4092" w:type="dxa"/>
            <w:tcBorders>
              <w:bottom w:val="single" w:sz="4" w:space="0" w:color="auto"/>
              <w:right w:val="single" w:sz="4" w:space="0" w:color="auto"/>
            </w:tcBorders>
          </w:tcPr>
          <w:p w:rsidR="00850B39" w:rsidRPr="00B8654B" w:rsidRDefault="00850B39" w:rsidP="00974010">
            <w:pPr>
              <w:pStyle w:val="Tablehead"/>
              <w:spacing w:before="20" w:after="20"/>
              <w:jc w:val="left"/>
              <w:rPr>
                <w:bCs/>
                <w:sz w:val="20"/>
                <w:lang w:val="fr-CH"/>
              </w:rPr>
            </w:pPr>
            <w:r w:rsidRPr="00B8654B">
              <w:rPr>
                <w:bCs/>
                <w:sz w:val="20"/>
                <w:lang w:val="fr-CH"/>
              </w:rPr>
              <w:t>(en milliers de CHF)</w:t>
            </w:r>
          </w:p>
        </w:tc>
        <w:tc>
          <w:tcPr>
            <w:tcW w:w="1945" w:type="dxa"/>
            <w:tcBorders>
              <w:left w:val="single" w:sz="4" w:space="0" w:color="auto"/>
              <w:bottom w:val="single" w:sz="4" w:space="0" w:color="auto"/>
              <w:right w:val="single" w:sz="4" w:space="0" w:color="auto"/>
            </w:tcBorders>
          </w:tcPr>
          <w:p w:rsidR="00850B39" w:rsidRPr="00B8654B" w:rsidRDefault="00850B39" w:rsidP="00974010">
            <w:pPr>
              <w:pStyle w:val="Tablehead"/>
              <w:spacing w:before="20" w:after="20"/>
              <w:rPr>
                <w:bCs/>
                <w:sz w:val="20"/>
                <w:lang w:val="fr-CH"/>
              </w:rPr>
            </w:pPr>
            <w:r w:rsidRPr="00B8654B">
              <w:rPr>
                <w:bCs/>
                <w:sz w:val="20"/>
                <w:lang w:val="fr-CH"/>
              </w:rPr>
              <w:t>31.12.2014</w:t>
            </w:r>
          </w:p>
        </w:tc>
        <w:tc>
          <w:tcPr>
            <w:tcW w:w="1945" w:type="dxa"/>
            <w:tcBorders>
              <w:left w:val="single" w:sz="4" w:space="0" w:color="auto"/>
              <w:bottom w:val="single" w:sz="4" w:space="0" w:color="auto"/>
              <w:right w:val="single" w:sz="4" w:space="0" w:color="auto"/>
            </w:tcBorders>
          </w:tcPr>
          <w:p w:rsidR="00850B39" w:rsidRPr="00B8654B" w:rsidRDefault="00850B39" w:rsidP="00974010">
            <w:pPr>
              <w:pStyle w:val="Tablehead"/>
              <w:spacing w:before="20" w:after="20"/>
              <w:rPr>
                <w:bCs/>
                <w:sz w:val="20"/>
                <w:lang w:val="fr-CH"/>
              </w:rPr>
            </w:pPr>
            <w:r w:rsidRPr="00B8654B">
              <w:rPr>
                <w:bCs/>
                <w:sz w:val="20"/>
                <w:lang w:val="fr-CH"/>
              </w:rPr>
              <w:t>31.12.2013</w:t>
            </w:r>
          </w:p>
        </w:tc>
      </w:tr>
      <w:tr w:rsidR="00850B39" w:rsidRPr="00B8654B" w:rsidTr="006A4D04">
        <w:trPr>
          <w:jc w:val="center"/>
        </w:trPr>
        <w:tc>
          <w:tcPr>
            <w:tcW w:w="4092" w:type="dxa"/>
            <w:tcBorders>
              <w:top w:val="single" w:sz="4" w:space="0" w:color="auto"/>
              <w:bottom w:val="nil"/>
              <w:right w:val="single" w:sz="4" w:space="0" w:color="auto"/>
            </w:tcBorders>
          </w:tcPr>
          <w:p w:rsidR="00850B39" w:rsidRPr="00B8654B" w:rsidRDefault="00850B39" w:rsidP="00974010">
            <w:pPr>
              <w:pStyle w:val="Tabletext"/>
              <w:rPr>
                <w:b/>
                <w:bCs/>
                <w:sz w:val="20"/>
                <w:lang w:val="fr-CH" w:eastAsia="fr-FR"/>
              </w:rPr>
            </w:pPr>
            <w:r w:rsidRPr="00B8654B">
              <w:rPr>
                <w:b/>
                <w:bCs/>
                <w:sz w:val="20"/>
                <w:lang w:val="fr-CH" w:eastAsia="fr-FR"/>
              </w:rPr>
              <w:t>PRODUITS</w:t>
            </w:r>
          </w:p>
        </w:tc>
        <w:tc>
          <w:tcPr>
            <w:tcW w:w="1945" w:type="dxa"/>
            <w:tcBorders>
              <w:top w:val="single" w:sz="4" w:space="0" w:color="auto"/>
              <w:left w:val="single" w:sz="4" w:space="0" w:color="auto"/>
              <w:bottom w:val="nil"/>
              <w:right w:val="single" w:sz="4" w:space="0" w:color="auto"/>
            </w:tcBorders>
          </w:tcPr>
          <w:p w:rsidR="00850B39" w:rsidRPr="00B8654B" w:rsidRDefault="00850B39" w:rsidP="00974010">
            <w:pPr>
              <w:pStyle w:val="Tabletext"/>
              <w:ind w:right="318"/>
              <w:jc w:val="right"/>
              <w:rPr>
                <w:sz w:val="20"/>
                <w:lang w:val="fr-CH" w:eastAsia="fr-FR"/>
              </w:rPr>
            </w:pPr>
          </w:p>
        </w:tc>
        <w:tc>
          <w:tcPr>
            <w:tcW w:w="1945" w:type="dxa"/>
            <w:tcBorders>
              <w:top w:val="single" w:sz="4" w:space="0" w:color="auto"/>
              <w:left w:val="single" w:sz="4" w:space="0" w:color="auto"/>
              <w:bottom w:val="nil"/>
              <w:right w:val="single" w:sz="4" w:space="0" w:color="auto"/>
            </w:tcBorders>
          </w:tcPr>
          <w:p w:rsidR="00850B39" w:rsidRPr="00B8654B" w:rsidRDefault="00850B39" w:rsidP="00974010">
            <w:pPr>
              <w:pStyle w:val="Tabletext"/>
              <w:ind w:right="318"/>
              <w:jc w:val="right"/>
              <w:rPr>
                <w:sz w:val="20"/>
                <w:lang w:val="fr-CH" w:eastAsia="fr-FR"/>
              </w:rPr>
            </w:pPr>
          </w:p>
        </w:tc>
      </w:tr>
      <w:tr w:rsidR="00850B39" w:rsidRPr="00B8654B" w:rsidTr="006A4D04">
        <w:trPr>
          <w:jc w:val="center"/>
        </w:trPr>
        <w:tc>
          <w:tcPr>
            <w:tcW w:w="4092" w:type="dxa"/>
            <w:tcBorders>
              <w:top w:val="nil"/>
              <w:bottom w:val="nil"/>
              <w:right w:val="single" w:sz="4" w:space="0" w:color="auto"/>
            </w:tcBorders>
          </w:tcPr>
          <w:p w:rsidR="00850B39" w:rsidRPr="00B8654B" w:rsidRDefault="00850B39" w:rsidP="00974010">
            <w:pPr>
              <w:pStyle w:val="Tabletext"/>
              <w:rPr>
                <w:sz w:val="20"/>
                <w:lang w:val="fr-CH" w:eastAsia="fr-FR"/>
              </w:rPr>
            </w:pPr>
            <w:r w:rsidRPr="00B8654B">
              <w:rPr>
                <w:sz w:val="20"/>
                <w:lang w:val="fr-CH" w:eastAsia="fr-FR"/>
              </w:rPr>
              <w:t>Contributions mises en recouvrement</w:t>
            </w:r>
          </w:p>
        </w:tc>
        <w:tc>
          <w:tcPr>
            <w:tcW w:w="1945" w:type="dxa"/>
            <w:tcBorders>
              <w:top w:val="nil"/>
              <w:left w:val="single" w:sz="4" w:space="0" w:color="auto"/>
              <w:bottom w:val="nil"/>
              <w:right w:val="single" w:sz="4" w:space="0" w:color="auto"/>
            </w:tcBorders>
          </w:tcPr>
          <w:p w:rsidR="00850B39" w:rsidRPr="00B8654B" w:rsidRDefault="00850B39" w:rsidP="00D57A3B">
            <w:pPr>
              <w:pStyle w:val="Tabletext"/>
              <w:jc w:val="right"/>
              <w:rPr>
                <w:sz w:val="20"/>
                <w:lang w:val="fr-CH" w:eastAsia="zh-CN"/>
              </w:rPr>
            </w:pPr>
            <w:r w:rsidRPr="00B8654B">
              <w:rPr>
                <w:sz w:val="20"/>
                <w:lang w:val="fr-CH" w:eastAsia="zh-CN"/>
              </w:rPr>
              <w:t>126 786</w:t>
            </w:r>
          </w:p>
        </w:tc>
        <w:tc>
          <w:tcPr>
            <w:tcW w:w="1945" w:type="dxa"/>
            <w:tcBorders>
              <w:top w:val="nil"/>
              <w:left w:val="single" w:sz="4" w:space="0" w:color="auto"/>
              <w:bottom w:val="nil"/>
              <w:right w:val="single" w:sz="4" w:space="0" w:color="auto"/>
            </w:tcBorders>
          </w:tcPr>
          <w:p w:rsidR="00850B39" w:rsidRPr="00B8654B" w:rsidRDefault="00850B39" w:rsidP="00D57A3B">
            <w:pPr>
              <w:pStyle w:val="Tabletext"/>
              <w:jc w:val="right"/>
              <w:rPr>
                <w:sz w:val="20"/>
                <w:lang w:val="fr-CH" w:eastAsia="zh-CN"/>
              </w:rPr>
            </w:pPr>
            <w:r w:rsidRPr="00B8654B">
              <w:rPr>
                <w:sz w:val="20"/>
                <w:lang w:val="fr-CH" w:eastAsia="zh-CN"/>
              </w:rPr>
              <w:t>126 949</w:t>
            </w:r>
          </w:p>
        </w:tc>
      </w:tr>
      <w:tr w:rsidR="00850B39" w:rsidRPr="00B8654B" w:rsidTr="006A4D04">
        <w:trPr>
          <w:jc w:val="center"/>
        </w:trPr>
        <w:tc>
          <w:tcPr>
            <w:tcW w:w="4092" w:type="dxa"/>
            <w:tcBorders>
              <w:top w:val="nil"/>
              <w:bottom w:val="nil"/>
              <w:right w:val="single" w:sz="4" w:space="0" w:color="auto"/>
            </w:tcBorders>
          </w:tcPr>
          <w:p w:rsidR="00850B39" w:rsidRPr="00B8654B" w:rsidRDefault="00850B39" w:rsidP="00974010">
            <w:pPr>
              <w:pStyle w:val="Tabletext"/>
              <w:rPr>
                <w:sz w:val="20"/>
                <w:lang w:val="fr-CH" w:eastAsia="fr-FR"/>
              </w:rPr>
            </w:pPr>
            <w:r w:rsidRPr="00B8654B">
              <w:rPr>
                <w:sz w:val="20"/>
                <w:lang w:val="fr-CH" w:eastAsia="fr-FR"/>
              </w:rPr>
              <w:t>Contributions volontaires</w:t>
            </w:r>
          </w:p>
        </w:tc>
        <w:tc>
          <w:tcPr>
            <w:tcW w:w="1945" w:type="dxa"/>
            <w:tcBorders>
              <w:top w:val="nil"/>
              <w:left w:val="single" w:sz="4" w:space="0" w:color="auto"/>
              <w:bottom w:val="nil"/>
              <w:right w:val="single" w:sz="4" w:space="0" w:color="auto"/>
            </w:tcBorders>
          </w:tcPr>
          <w:p w:rsidR="00850B39" w:rsidRPr="00B8654B" w:rsidRDefault="00850B39" w:rsidP="00D57A3B">
            <w:pPr>
              <w:pStyle w:val="Tabletext"/>
              <w:jc w:val="right"/>
              <w:rPr>
                <w:sz w:val="20"/>
                <w:lang w:val="fr-CH" w:eastAsia="zh-CN"/>
              </w:rPr>
            </w:pPr>
            <w:r w:rsidRPr="00B8654B">
              <w:rPr>
                <w:sz w:val="20"/>
                <w:lang w:val="fr-CH" w:eastAsia="zh-CN"/>
              </w:rPr>
              <w:t>11 740</w:t>
            </w:r>
          </w:p>
        </w:tc>
        <w:tc>
          <w:tcPr>
            <w:tcW w:w="1945" w:type="dxa"/>
            <w:tcBorders>
              <w:top w:val="nil"/>
              <w:left w:val="single" w:sz="4" w:space="0" w:color="auto"/>
              <w:bottom w:val="nil"/>
              <w:right w:val="single" w:sz="4" w:space="0" w:color="auto"/>
            </w:tcBorders>
          </w:tcPr>
          <w:p w:rsidR="00850B39" w:rsidRPr="00B8654B" w:rsidRDefault="00850B39" w:rsidP="00D57A3B">
            <w:pPr>
              <w:pStyle w:val="Tabletext"/>
              <w:jc w:val="right"/>
              <w:rPr>
                <w:sz w:val="20"/>
                <w:lang w:val="fr-CH" w:eastAsia="zh-CN"/>
              </w:rPr>
            </w:pPr>
            <w:r w:rsidRPr="00B8654B">
              <w:rPr>
                <w:sz w:val="20"/>
                <w:lang w:val="fr-CH" w:eastAsia="zh-CN"/>
              </w:rPr>
              <w:t>17 295</w:t>
            </w:r>
          </w:p>
        </w:tc>
      </w:tr>
      <w:tr w:rsidR="00850B39" w:rsidRPr="00B8654B" w:rsidTr="006A4D04">
        <w:trPr>
          <w:jc w:val="center"/>
        </w:trPr>
        <w:tc>
          <w:tcPr>
            <w:tcW w:w="4092" w:type="dxa"/>
            <w:tcBorders>
              <w:top w:val="nil"/>
              <w:bottom w:val="nil"/>
              <w:right w:val="single" w:sz="4" w:space="0" w:color="auto"/>
            </w:tcBorders>
          </w:tcPr>
          <w:p w:rsidR="00850B39" w:rsidRPr="00B8654B" w:rsidRDefault="00850B39" w:rsidP="00974010">
            <w:pPr>
              <w:pStyle w:val="Tabletext"/>
              <w:rPr>
                <w:sz w:val="20"/>
                <w:lang w:val="fr-CH" w:eastAsia="fr-FR"/>
              </w:rPr>
            </w:pPr>
            <w:r w:rsidRPr="00B8654B">
              <w:rPr>
                <w:sz w:val="20"/>
                <w:lang w:val="fr-CH" w:eastAsia="fr-FR"/>
              </w:rPr>
              <w:t>Autres produits d</w:t>
            </w:r>
            <w:r w:rsidR="00974010" w:rsidRPr="00B8654B">
              <w:rPr>
                <w:sz w:val="20"/>
                <w:lang w:val="fr-CH" w:eastAsia="fr-FR"/>
              </w:rPr>
              <w:t>'</w:t>
            </w:r>
            <w:r w:rsidRPr="00B8654B">
              <w:rPr>
                <w:sz w:val="20"/>
                <w:lang w:val="fr-CH" w:eastAsia="fr-FR"/>
              </w:rPr>
              <w:t>exploitation</w:t>
            </w:r>
          </w:p>
        </w:tc>
        <w:tc>
          <w:tcPr>
            <w:tcW w:w="1945" w:type="dxa"/>
            <w:tcBorders>
              <w:top w:val="nil"/>
              <w:left w:val="single" w:sz="4" w:space="0" w:color="auto"/>
              <w:bottom w:val="nil"/>
              <w:right w:val="single" w:sz="4" w:space="0" w:color="auto"/>
            </w:tcBorders>
          </w:tcPr>
          <w:p w:rsidR="00850B39" w:rsidRPr="00B8654B" w:rsidRDefault="00850B39" w:rsidP="00D57A3B">
            <w:pPr>
              <w:pStyle w:val="Tabletext"/>
              <w:jc w:val="right"/>
              <w:rPr>
                <w:sz w:val="20"/>
                <w:lang w:val="fr-CH" w:eastAsia="zh-CN"/>
              </w:rPr>
            </w:pPr>
            <w:r w:rsidRPr="00B8654B">
              <w:rPr>
                <w:sz w:val="20"/>
                <w:lang w:val="fr-CH" w:eastAsia="zh-CN"/>
              </w:rPr>
              <w:t>39 824</w:t>
            </w:r>
          </w:p>
        </w:tc>
        <w:tc>
          <w:tcPr>
            <w:tcW w:w="1945" w:type="dxa"/>
            <w:tcBorders>
              <w:top w:val="nil"/>
              <w:left w:val="single" w:sz="4" w:space="0" w:color="auto"/>
              <w:bottom w:val="nil"/>
              <w:right w:val="single" w:sz="4" w:space="0" w:color="auto"/>
            </w:tcBorders>
          </w:tcPr>
          <w:p w:rsidR="00850B39" w:rsidRPr="00B8654B" w:rsidRDefault="00850B39" w:rsidP="00D57A3B">
            <w:pPr>
              <w:pStyle w:val="Tabletext"/>
              <w:jc w:val="right"/>
              <w:rPr>
                <w:sz w:val="20"/>
                <w:lang w:val="fr-CH" w:eastAsia="zh-CN"/>
              </w:rPr>
            </w:pPr>
            <w:r w:rsidRPr="00B8654B">
              <w:rPr>
                <w:sz w:val="20"/>
                <w:lang w:val="fr-CH" w:eastAsia="zh-CN"/>
              </w:rPr>
              <w:t>44 623</w:t>
            </w:r>
          </w:p>
        </w:tc>
      </w:tr>
      <w:tr w:rsidR="00850B39" w:rsidRPr="00B8654B" w:rsidTr="006A4D04">
        <w:trPr>
          <w:jc w:val="center"/>
        </w:trPr>
        <w:tc>
          <w:tcPr>
            <w:tcW w:w="4092" w:type="dxa"/>
            <w:tcBorders>
              <w:top w:val="nil"/>
              <w:bottom w:val="nil"/>
              <w:right w:val="single" w:sz="4" w:space="0" w:color="auto"/>
            </w:tcBorders>
          </w:tcPr>
          <w:p w:rsidR="00850B39" w:rsidRPr="00B8654B" w:rsidRDefault="00850B39" w:rsidP="00974010">
            <w:pPr>
              <w:pStyle w:val="Tabletext"/>
              <w:rPr>
                <w:sz w:val="20"/>
                <w:lang w:val="fr-CH" w:eastAsia="fr-FR"/>
              </w:rPr>
            </w:pPr>
            <w:r w:rsidRPr="00B8654B">
              <w:rPr>
                <w:sz w:val="20"/>
                <w:lang w:val="fr-CH" w:eastAsia="fr-FR"/>
              </w:rPr>
              <w:t>Contribution en nature</w:t>
            </w:r>
          </w:p>
        </w:tc>
        <w:tc>
          <w:tcPr>
            <w:tcW w:w="1945" w:type="dxa"/>
            <w:tcBorders>
              <w:top w:val="nil"/>
              <w:left w:val="single" w:sz="4" w:space="0" w:color="auto"/>
              <w:bottom w:val="nil"/>
              <w:right w:val="single" w:sz="4" w:space="0" w:color="auto"/>
            </w:tcBorders>
          </w:tcPr>
          <w:p w:rsidR="00850B39" w:rsidRPr="00B8654B" w:rsidRDefault="00850B39" w:rsidP="00D57A3B">
            <w:pPr>
              <w:pStyle w:val="Tabletext"/>
              <w:jc w:val="right"/>
              <w:rPr>
                <w:sz w:val="20"/>
                <w:lang w:val="fr-CH" w:eastAsia="zh-CN"/>
              </w:rPr>
            </w:pPr>
            <w:r w:rsidRPr="00B8654B">
              <w:rPr>
                <w:sz w:val="20"/>
                <w:lang w:val="fr-CH" w:eastAsia="zh-CN"/>
              </w:rPr>
              <w:t>938</w:t>
            </w:r>
          </w:p>
        </w:tc>
        <w:tc>
          <w:tcPr>
            <w:tcW w:w="1945" w:type="dxa"/>
            <w:tcBorders>
              <w:top w:val="nil"/>
              <w:left w:val="single" w:sz="4" w:space="0" w:color="auto"/>
              <w:bottom w:val="nil"/>
              <w:right w:val="single" w:sz="4" w:space="0" w:color="auto"/>
            </w:tcBorders>
          </w:tcPr>
          <w:p w:rsidR="00850B39" w:rsidRPr="00B8654B" w:rsidRDefault="00850B39" w:rsidP="00D57A3B">
            <w:pPr>
              <w:pStyle w:val="Tabletext"/>
              <w:jc w:val="right"/>
              <w:rPr>
                <w:sz w:val="20"/>
                <w:lang w:val="fr-CH" w:eastAsia="zh-CN"/>
              </w:rPr>
            </w:pPr>
            <w:r w:rsidRPr="00B8654B">
              <w:rPr>
                <w:sz w:val="20"/>
                <w:lang w:val="fr-CH" w:eastAsia="zh-CN"/>
              </w:rPr>
              <w:t>955</w:t>
            </w:r>
          </w:p>
        </w:tc>
      </w:tr>
      <w:tr w:rsidR="00850B39" w:rsidRPr="00B8654B" w:rsidTr="006A4D04">
        <w:trPr>
          <w:jc w:val="center"/>
        </w:trPr>
        <w:tc>
          <w:tcPr>
            <w:tcW w:w="4092" w:type="dxa"/>
            <w:tcBorders>
              <w:top w:val="nil"/>
              <w:right w:val="single" w:sz="4" w:space="0" w:color="auto"/>
            </w:tcBorders>
          </w:tcPr>
          <w:p w:rsidR="00850B39" w:rsidRPr="00B8654B" w:rsidRDefault="00850B39" w:rsidP="00974010">
            <w:pPr>
              <w:pStyle w:val="Tabletext"/>
              <w:rPr>
                <w:sz w:val="20"/>
                <w:lang w:val="fr-CH" w:eastAsia="fr-FR"/>
              </w:rPr>
            </w:pPr>
            <w:r w:rsidRPr="00B8654B">
              <w:rPr>
                <w:sz w:val="20"/>
                <w:lang w:val="fr-CH" w:eastAsia="fr-FR"/>
              </w:rPr>
              <w:t>Produits financiers</w:t>
            </w:r>
          </w:p>
        </w:tc>
        <w:tc>
          <w:tcPr>
            <w:tcW w:w="1945" w:type="dxa"/>
            <w:tcBorders>
              <w:top w:val="nil"/>
              <w:left w:val="single" w:sz="4" w:space="0" w:color="auto"/>
              <w:right w:val="single" w:sz="4" w:space="0" w:color="auto"/>
            </w:tcBorders>
          </w:tcPr>
          <w:p w:rsidR="00850B39" w:rsidRPr="00B8654B" w:rsidRDefault="00850B39" w:rsidP="00D57A3B">
            <w:pPr>
              <w:pStyle w:val="Tabletext"/>
              <w:jc w:val="right"/>
              <w:rPr>
                <w:sz w:val="20"/>
                <w:lang w:val="fr-CH" w:eastAsia="zh-CN"/>
              </w:rPr>
            </w:pPr>
            <w:r w:rsidRPr="00B8654B">
              <w:rPr>
                <w:sz w:val="20"/>
                <w:lang w:val="fr-CH" w:eastAsia="zh-CN"/>
              </w:rPr>
              <w:t>817</w:t>
            </w:r>
          </w:p>
        </w:tc>
        <w:tc>
          <w:tcPr>
            <w:tcW w:w="1945" w:type="dxa"/>
            <w:tcBorders>
              <w:top w:val="nil"/>
              <w:left w:val="single" w:sz="4" w:space="0" w:color="auto"/>
              <w:right w:val="single" w:sz="4" w:space="0" w:color="auto"/>
            </w:tcBorders>
          </w:tcPr>
          <w:p w:rsidR="00850B39" w:rsidRPr="00B8654B" w:rsidRDefault="00850B39" w:rsidP="00D57A3B">
            <w:pPr>
              <w:pStyle w:val="Tabletext"/>
              <w:jc w:val="right"/>
              <w:rPr>
                <w:sz w:val="20"/>
                <w:lang w:val="fr-CH" w:eastAsia="zh-CN"/>
              </w:rPr>
            </w:pPr>
            <w:r w:rsidRPr="00B8654B">
              <w:rPr>
                <w:sz w:val="20"/>
                <w:lang w:val="fr-CH" w:eastAsia="zh-CN"/>
              </w:rPr>
              <w:t>7 178</w:t>
            </w:r>
          </w:p>
        </w:tc>
      </w:tr>
      <w:tr w:rsidR="00850B39" w:rsidRPr="00B8654B" w:rsidTr="006A4D04">
        <w:trPr>
          <w:jc w:val="center"/>
        </w:trPr>
        <w:tc>
          <w:tcPr>
            <w:tcW w:w="4092" w:type="dxa"/>
            <w:tcBorders>
              <w:bottom w:val="single" w:sz="4" w:space="0" w:color="auto"/>
              <w:right w:val="single" w:sz="4" w:space="0" w:color="auto"/>
            </w:tcBorders>
          </w:tcPr>
          <w:p w:rsidR="00850B39" w:rsidRPr="00B8654B" w:rsidRDefault="00850B39" w:rsidP="00974010">
            <w:pPr>
              <w:pStyle w:val="Tabletext"/>
              <w:rPr>
                <w:b/>
                <w:bCs/>
                <w:sz w:val="20"/>
                <w:lang w:val="fr-CH" w:eastAsia="fr-FR"/>
              </w:rPr>
            </w:pPr>
            <w:r w:rsidRPr="00B8654B">
              <w:rPr>
                <w:b/>
                <w:bCs/>
                <w:sz w:val="20"/>
                <w:lang w:val="fr-CH" w:eastAsia="fr-FR"/>
              </w:rPr>
              <w:t>Total des produits</w:t>
            </w:r>
          </w:p>
        </w:tc>
        <w:tc>
          <w:tcPr>
            <w:tcW w:w="1945" w:type="dxa"/>
            <w:tcBorders>
              <w:left w:val="single" w:sz="4" w:space="0" w:color="auto"/>
              <w:bottom w:val="single" w:sz="4" w:space="0" w:color="auto"/>
              <w:right w:val="single" w:sz="4" w:space="0" w:color="auto"/>
            </w:tcBorders>
          </w:tcPr>
          <w:p w:rsidR="00850B39" w:rsidRPr="00B8654B" w:rsidRDefault="00850B39" w:rsidP="00D57A3B">
            <w:pPr>
              <w:pStyle w:val="Tabletext"/>
              <w:jc w:val="right"/>
              <w:rPr>
                <w:b/>
                <w:bCs/>
                <w:sz w:val="20"/>
                <w:lang w:val="fr-CH" w:eastAsia="zh-CN"/>
              </w:rPr>
            </w:pPr>
            <w:r w:rsidRPr="00B8654B">
              <w:rPr>
                <w:b/>
                <w:bCs/>
                <w:sz w:val="20"/>
                <w:lang w:val="fr-CH" w:eastAsia="zh-CN"/>
              </w:rPr>
              <w:t>180 105</w:t>
            </w:r>
          </w:p>
        </w:tc>
        <w:tc>
          <w:tcPr>
            <w:tcW w:w="1945" w:type="dxa"/>
            <w:tcBorders>
              <w:left w:val="single" w:sz="4" w:space="0" w:color="auto"/>
              <w:bottom w:val="single" w:sz="4" w:space="0" w:color="auto"/>
              <w:right w:val="single" w:sz="4" w:space="0" w:color="auto"/>
            </w:tcBorders>
          </w:tcPr>
          <w:p w:rsidR="00850B39" w:rsidRPr="00B8654B" w:rsidRDefault="00850B39" w:rsidP="00D57A3B">
            <w:pPr>
              <w:pStyle w:val="Tabletext"/>
              <w:jc w:val="right"/>
              <w:rPr>
                <w:b/>
                <w:bCs/>
                <w:sz w:val="20"/>
                <w:lang w:val="fr-CH" w:eastAsia="zh-CN"/>
              </w:rPr>
            </w:pPr>
            <w:r w:rsidRPr="00B8654B">
              <w:rPr>
                <w:b/>
                <w:bCs/>
                <w:sz w:val="20"/>
                <w:lang w:val="fr-CH" w:eastAsia="zh-CN"/>
              </w:rPr>
              <w:t>197 000</w:t>
            </w:r>
          </w:p>
        </w:tc>
      </w:tr>
      <w:tr w:rsidR="00850B39" w:rsidRPr="00B8654B" w:rsidTr="006A4D04">
        <w:trPr>
          <w:jc w:val="center"/>
        </w:trPr>
        <w:tc>
          <w:tcPr>
            <w:tcW w:w="4092" w:type="dxa"/>
            <w:tcBorders>
              <w:bottom w:val="nil"/>
              <w:right w:val="single" w:sz="4" w:space="0" w:color="auto"/>
            </w:tcBorders>
          </w:tcPr>
          <w:p w:rsidR="00850B39" w:rsidRPr="00B8654B" w:rsidRDefault="00850B39" w:rsidP="00974010">
            <w:pPr>
              <w:pStyle w:val="Tabletext"/>
              <w:rPr>
                <w:b/>
                <w:bCs/>
                <w:sz w:val="20"/>
                <w:lang w:val="fr-CH" w:eastAsia="fr-FR"/>
              </w:rPr>
            </w:pPr>
            <w:r w:rsidRPr="00B8654B">
              <w:rPr>
                <w:b/>
                <w:bCs/>
                <w:sz w:val="20"/>
                <w:lang w:val="fr-CH" w:eastAsia="fr-FR"/>
              </w:rPr>
              <w:t>CHARGES</w:t>
            </w:r>
          </w:p>
        </w:tc>
        <w:tc>
          <w:tcPr>
            <w:tcW w:w="1945" w:type="dxa"/>
            <w:tcBorders>
              <w:left w:val="single" w:sz="4" w:space="0" w:color="auto"/>
              <w:bottom w:val="nil"/>
              <w:right w:val="single" w:sz="4" w:space="0" w:color="auto"/>
            </w:tcBorders>
          </w:tcPr>
          <w:p w:rsidR="00850B39" w:rsidRPr="00B8654B" w:rsidRDefault="00850B39" w:rsidP="00D57A3B">
            <w:pPr>
              <w:pStyle w:val="Tabletext"/>
              <w:jc w:val="right"/>
              <w:rPr>
                <w:sz w:val="20"/>
                <w:lang w:val="fr-CH" w:eastAsia="zh-CN"/>
              </w:rPr>
            </w:pPr>
          </w:p>
        </w:tc>
        <w:tc>
          <w:tcPr>
            <w:tcW w:w="1945" w:type="dxa"/>
            <w:tcBorders>
              <w:left w:val="single" w:sz="4" w:space="0" w:color="auto"/>
              <w:bottom w:val="nil"/>
              <w:right w:val="single" w:sz="4" w:space="0" w:color="auto"/>
            </w:tcBorders>
          </w:tcPr>
          <w:p w:rsidR="00850B39" w:rsidRPr="00B8654B" w:rsidRDefault="00850B39" w:rsidP="00D57A3B">
            <w:pPr>
              <w:pStyle w:val="Tabletext"/>
              <w:jc w:val="right"/>
              <w:rPr>
                <w:sz w:val="20"/>
                <w:lang w:val="fr-CH" w:eastAsia="zh-CN"/>
              </w:rPr>
            </w:pPr>
          </w:p>
        </w:tc>
      </w:tr>
      <w:tr w:rsidR="00850B39" w:rsidRPr="00B8654B" w:rsidTr="006A4D04">
        <w:trPr>
          <w:jc w:val="center"/>
        </w:trPr>
        <w:tc>
          <w:tcPr>
            <w:tcW w:w="4092" w:type="dxa"/>
            <w:tcBorders>
              <w:top w:val="nil"/>
              <w:bottom w:val="nil"/>
              <w:right w:val="single" w:sz="4" w:space="0" w:color="auto"/>
            </w:tcBorders>
          </w:tcPr>
          <w:p w:rsidR="00850B39" w:rsidRPr="00B8654B" w:rsidRDefault="00850B39" w:rsidP="00974010">
            <w:pPr>
              <w:pStyle w:val="Tabletext"/>
              <w:rPr>
                <w:sz w:val="20"/>
                <w:lang w:val="fr-CH" w:eastAsia="fr-FR"/>
              </w:rPr>
            </w:pPr>
            <w:r w:rsidRPr="00B8654B">
              <w:rPr>
                <w:sz w:val="20"/>
                <w:lang w:val="fr-CH" w:eastAsia="fr-FR"/>
              </w:rPr>
              <w:t>Charges de personnel</w:t>
            </w:r>
          </w:p>
        </w:tc>
        <w:tc>
          <w:tcPr>
            <w:tcW w:w="1945" w:type="dxa"/>
            <w:tcBorders>
              <w:top w:val="nil"/>
              <w:left w:val="single" w:sz="4" w:space="0" w:color="auto"/>
              <w:bottom w:val="nil"/>
              <w:right w:val="single" w:sz="4" w:space="0" w:color="auto"/>
            </w:tcBorders>
          </w:tcPr>
          <w:p w:rsidR="00850B39" w:rsidRPr="00B8654B" w:rsidRDefault="00850B39" w:rsidP="00D57A3B">
            <w:pPr>
              <w:pStyle w:val="Tabletext"/>
              <w:jc w:val="right"/>
              <w:rPr>
                <w:sz w:val="20"/>
                <w:lang w:val="fr-CH" w:eastAsia="zh-CN"/>
              </w:rPr>
            </w:pPr>
            <w:r w:rsidRPr="00B8654B">
              <w:rPr>
                <w:sz w:val="20"/>
                <w:lang w:val="fr-CH" w:eastAsia="zh-CN"/>
              </w:rPr>
              <w:t>143 701</w:t>
            </w:r>
          </w:p>
        </w:tc>
        <w:tc>
          <w:tcPr>
            <w:tcW w:w="1945" w:type="dxa"/>
            <w:tcBorders>
              <w:top w:val="nil"/>
              <w:left w:val="single" w:sz="4" w:space="0" w:color="auto"/>
              <w:bottom w:val="nil"/>
              <w:right w:val="single" w:sz="4" w:space="0" w:color="auto"/>
            </w:tcBorders>
          </w:tcPr>
          <w:p w:rsidR="00850B39" w:rsidRPr="00B8654B" w:rsidRDefault="00850B39" w:rsidP="00D57A3B">
            <w:pPr>
              <w:pStyle w:val="Tabletext"/>
              <w:jc w:val="right"/>
              <w:rPr>
                <w:sz w:val="20"/>
                <w:lang w:val="fr-CH" w:eastAsia="zh-CN"/>
              </w:rPr>
            </w:pPr>
            <w:r w:rsidRPr="00B8654B">
              <w:rPr>
                <w:sz w:val="20"/>
                <w:lang w:val="fr-CH" w:eastAsia="zh-CN"/>
              </w:rPr>
              <w:t>146 299</w:t>
            </w:r>
          </w:p>
        </w:tc>
      </w:tr>
      <w:tr w:rsidR="00850B39" w:rsidRPr="00B8654B" w:rsidTr="006A4D04">
        <w:trPr>
          <w:jc w:val="center"/>
        </w:trPr>
        <w:tc>
          <w:tcPr>
            <w:tcW w:w="4092" w:type="dxa"/>
            <w:tcBorders>
              <w:top w:val="nil"/>
              <w:bottom w:val="nil"/>
              <w:right w:val="single" w:sz="4" w:space="0" w:color="auto"/>
            </w:tcBorders>
          </w:tcPr>
          <w:p w:rsidR="00850B39" w:rsidRPr="00B8654B" w:rsidRDefault="00850B39" w:rsidP="00974010">
            <w:pPr>
              <w:pStyle w:val="Tabletext"/>
              <w:rPr>
                <w:sz w:val="20"/>
                <w:lang w:val="fr-CH" w:eastAsia="fr-FR"/>
              </w:rPr>
            </w:pPr>
            <w:r w:rsidRPr="00B8654B">
              <w:rPr>
                <w:sz w:val="20"/>
                <w:lang w:val="fr-CH" w:eastAsia="fr-FR"/>
              </w:rPr>
              <w:t>Frais de missions</w:t>
            </w:r>
          </w:p>
        </w:tc>
        <w:tc>
          <w:tcPr>
            <w:tcW w:w="1945" w:type="dxa"/>
            <w:tcBorders>
              <w:top w:val="nil"/>
              <w:left w:val="single" w:sz="4" w:space="0" w:color="auto"/>
              <w:bottom w:val="nil"/>
              <w:right w:val="single" w:sz="4" w:space="0" w:color="auto"/>
            </w:tcBorders>
          </w:tcPr>
          <w:p w:rsidR="00850B39" w:rsidRPr="00B8654B" w:rsidRDefault="00850B39" w:rsidP="00D57A3B">
            <w:pPr>
              <w:pStyle w:val="Tabletext"/>
              <w:jc w:val="right"/>
              <w:rPr>
                <w:sz w:val="20"/>
                <w:lang w:val="fr-CH" w:eastAsia="zh-CN"/>
              </w:rPr>
            </w:pPr>
            <w:r w:rsidRPr="00B8654B">
              <w:rPr>
                <w:sz w:val="20"/>
                <w:lang w:val="fr-CH" w:eastAsia="zh-CN"/>
              </w:rPr>
              <w:t>6 549</w:t>
            </w:r>
          </w:p>
        </w:tc>
        <w:tc>
          <w:tcPr>
            <w:tcW w:w="1945" w:type="dxa"/>
            <w:tcBorders>
              <w:top w:val="nil"/>
              <w:left w:val="single" w:sz="4" w:space="0" w:color="auto"/>
              <w:bottom w:val="nil"/>
              <w:right w:val="single" w:sz="4" w:space="0" w:color="auto"/>
            </w:tcBorders>
          </w:tcPr>
          <w:p w:rsidR="00850B39" w:rsidRPr="00B8654B" w:rsidRDefault="00850B39" w:rsidP="00D57A3B">
            <w:pPr>
              <w:pStyle w:val="Tabletext"/>
              <w:jc w:val="right"/>
              <w:rPr>
                <w:sz w:val="20"/>
                <w:lang w:val="fr-CH" w:eastAsia="zh-CN"/>
              </w:rPr>
            </w:pPr>
            <w:r w:rsidRPr="00B8654B">
              <w:rPr>
                <w:sz w:val="20"/>
                <w:lang w:val="fr-CH" w:eastAsia="zh-CN"/>
              </w:rPr>
              <w:t>8 028</w:t>
            </w:r>
          </w:p>
        </w:tc>
      </w:tr>
      <w:tr w:rsidR="00850B39" w:rsidRPr="00B8654B" w:rsidTr="006A4D04">
        <w:trPr>
          <w:jc w:val="center"/>
        </w:trPr>
        <w:tc>
          <w:tcPr>
            <w:tcW w:w="4092" w:type="dxa"/>
            <w:tcBorders>
              <w:top w:val="nil"/>
              <w:bottom w:val="nil"/>
              <w:right w:val="single" w:sz="4" w:space="0" w:color="auto"/>
            </w:tcBorders>
          </w:tcPr>
          <w:p w:rsidR="00850B39" w:rsidRPr="00B8654B" w:rsidRDefault="00850B39" w:rsidP="00974010">
            <w:pPr>
              <w:pStyle w:val="Tabletext"/>
              <w:rPr>
                <w:sz w:val="20"/>
                <w:lang w:val="fr-CH" w:eastAsia="fr-FR"/>
              </w:rPr>
            </w:pPr>
            <w:r w:rsidRPr="00B8654B">
              <w:rPr>
                <w:sz w:val="20"/>
                <w:lang w:val="fr-CH" w:eastAsia="fr-FR"/>
              </w:rPr>
              <w:t>Services contractuels</w:t>
            </w:r>
          </w:p>
        </w:tc>
        <w:tc>
          <w:tcPr>
            <w:tcW w:w="1945" w:type="dxa"/>
            <w:tcBorders>
              <w:top w:val="nil"/>
              <w:left w:val="single" w:sz="4" w:space="0" w:color="auto"/>
              <w:bottom w:val="nil"/>
              <w:right w:val="single" w:sz="4" w:space="0" w:color="auto"/>
            </w:tcBorders>
          </w:tcPr>
          <w:p w:rsidR="00850B39" w:rsidRPr="00B8654B" w:rsidRDefault="00850B39" w:rsidP="00D57A3B">
            <w:pPr>
              <w:pStyle w:val="Tabletext"/>
              <w:jc w:val="right"/>
              <w:rPr>
                <w:sz w:val="20"/>
                <w:lang w:val="fr-CH" w:eastAsia="zh-CN"/>
              </w:rPr>
            </w:pPr>
            <w:r w:rsidRPr="00B8654B">
              <w:rPr>
                <w:sz w:val="20"/>
                <w:lang w:val="fr-CH" w:eastAsia="zh-CN"/>
              </w:rPr>
              <w:t>17 010</w:t>
            </w:r>
          </w:p>
        </w:tc>
        <w:tc>
          <w:tcPr>
            <w:tcW w:w="1945" w:type="dxa"/>
            <w:tcBorders>
              <w:top w:val="nil"/>
              <w:left w:val="single" w:sz="4" w:space="0" w:color="auto"/>
              <w:bottom w:val="nil"/>
              <w:right w:val="single" w:sz="4" w:space="0" w:color="auto"/>
            </w:tcBorders>
          </w:tcPr>
          <w:p w:rsidR="00850B39" w:rsidRPr="00B8654B" w:rsidRDefault="00850B39" w:rsidP="00D57A3B">
            <w:pPr>
              <w:pStyle w:val="Tabletext"/>
              <w:jc w:val="right"/>
              <w:rPr>
                <w:sz w:val="20"/>
                <w:lang w:val="fr-CH" w:eastAsia="zh-CN"/>
              </w:rPr>
            </w:pPr>
            <w:r w:rsidRPr="00B8654B">
              <w:rPr>
                <w:sz w:val="20"/>
                <w:lang w:val="fr-CH" w:eastAsia="zh-CN"/>
              </w:rPr>
              <w:t>20 834</w:t>
            </w:r>
          </w:p>
        </w:tc>
      </w:tr>
      <w:tr w:rsidR="00850B39" w:rsidRPr="00B8654B" w:rsidTr="006A4D04">
        <w:trPr>
          <w:jc w:val="center"/>
        </w:trPr>
        <w:tc>
          <w:tcPr>
            <w:tcW w:w="4092" w:type="dxa"/>
            <w:tcBorders>
              <w:top w:val="nil"/>
              <w:bottom w:val="nil"/>
              <w:right w:val="single" w:sz="4" w:space="0" w:color="auto"/>
            </w:tcBorders>
          </w:tcPr>
          <w:p w:rsidR="00850B39" w:rsidRPr="00B8654B" w:rsidRDefault="00850B39" w:rsidP="00974010">
            <w:pPr>
              <w:pStyle w:val="Tabletext"/>
              <w:rPr>
                <w:sz w:val="20"/>
                <w:lang w:val="fr-CH" w:eastAsia="fr-FR"/>
              </w:rPr>
            </w:pPr>
            <w:r w:rsidRPr="00B8654B">
              <w:rPr>
                <w:sz w:val="20"/>
                <w:lang w:val="fr-CH" w:eastAsia="fr-FR"/>
              </w:rPr>
              <w:t>Location et entretien des locaux et équipements</w:t>
            </w:r>
          </w:p>
        </w:tc>
        <w:tc>
          <w:tcPr>
            <w:tcW w:w="1945" w:type="dxa"/>
            <w:tcBorders>
              <w:top w:val="nil"/>
              <w:left w:val="single" w:sz="4" w:space="0" w:color="auto"/>
              <w:bottom w:val="nil"/>
              <w:right w:val="single" w:sz="4" w:space="0" w:color="auto"/>
            </w:tcBorders>
          </w:tcPr>
          <w:p w:rsidR="00850B39" w:rsidRPr="00B8654B" w:rsidRDefault="00850B39" w:rsidP="00D57A3B">
            <w:pPr>
              <w:pStyle w:val="Tabletext"/>
              <w:jc w:val="right"/>
              <w:rPr>
                <w:sz w:val="20"/>
                <w:lang w:val="fr-CH" w:eastAsia="zh-CN"/>
              </w:rPr>
            </w:pPr>
            <w:r w:rsidRPr="00B8654B">
              <w:rPr>
                <w:sz w:val="20"/>
                <w:lang w:val="fr-CH" w:eastAsia="zh-CN"/>
              </w:rPr>
              <w:t>6 410</w:t>
            </w:r>
          </w:p>
        </w:tc>
        <w:tc>
          <w:tcPr>
            <w:tcW w:w="1945" w:type="dxa"/>
            <w:tcBorders>
              <w:top w:val="nil"/>
              <w:left w:val="single" w:sz="4" w:space="0" w:color="auto"/>
              <w:bottom w:val="nil"/>
              <w:right w:val="single" w:sz="4" w:space="0" w:color="auto"/>
            </w:tcBorders>
          </w:tcPr>
          <w:p w:rsidR="00850B39" w:rsidRPr="00B8654B" w:rsidRDefault="00850B39" w:rsidP="00D57A3B">
            <w:pPr>
              <w:pStyle w:val="Tabletext"/>
              <w:jc w:val="right"/>
              <w:rPr>
                <w:sz w:val="20"/>
                <w:lang w:val="fr-CH" w:eastAsia="zh-CN"/>
              </w:rPr>
            </w:pPr>
            <w:r w:rsidRPr="00B8654B">
              <w:rPr>
                <w:sz w:val="20"/>
                <w:lang w:val="fr-CH" w:eastAsia="zh-CN"/>
              </w:rPr>
              <w:t>6 422</w:t>
            </w:r>
          </w:p>
        </w:tc>
      </w:tr>
      <w:tr w:rsidR="00850B39" w:rsidRPr="00B8654B" w:rsidTr="006A4D04">
        <w:trPr>
          <w:jc w:val="center"/>
        </w:trPr>
        <w:tc>
          <w:tcPr>
            <w:tcW w:w="4092" w:type="dxa"/>
            <w:tcBorders>
              <w:top w:val="nil"/>
              <w:bottom w:val="nil"/>
              <w:right w:val="single" w:sz="4" w:space="0" w:color="auto"/>
            </w:tcBorders>
          </w:tcPr>
          <w:p w:rsidR="00850B39" w:rsidRPr="00B8654B" w:rsidRDefault="00850B39" w:rsidP="00974010">
            <w:pPr>
              <w:pStyle w:val="Tabletext"/>
              <w:rPr>
                <w:sz w:val="20"/>
                <w:lang w:val="fr-CH" w:eastAsia="fr-FR"/>
              </w:rPr>
            </w:pPr>
            <w:r w:rsidRPr="00B8654B">
              <w:rPr>
                <w:sz w:val="20"/>
                <w:lang w:val="fr-CH" w:eastAsia="fr-FR"/>
              </w:rPr>
              <w:t>Matériels et fournitures</w:t>
            </w:r>
          </w:p>
        </w:tc>
        <w:tc>
          <w:tcPr>
            <w:tcW w:w="1945" w:type="dxa"/>
            <w:tcBorders>
              <w:top w:val="nil"/>
              <w:left w:val="single" w:sz="4" w:space="0" w:color="auto"/>
              <w:bottom w:val="nil"/>
              <w:right w:val="single" w:sz="4" w:space="0" w:color="auto"/>
            </w:tcBorders>
          </w:tcPr>
          <w:p w:rsidR="00850B39" w:rsidRPr="00B8654B" w:rsidRDefault="00850B39" w:rsidP="00D57A3B">
            <w:pPr>
              <w:pStyle w:val="Tabletext"/>
              <w:jc w:val="right"/>
              <w:rPr>
                <w:sz w:val="20"/>
                <w:lang w:val="fr-CH" w:eastAsia="zh-CN"/>
              </w:rPr>
            </w:pPr>
            <w:r w:rsidRPr="00B8654B">
              <w:rPr>
                <w:sz w:val="20"/>
                <w:lang w:val="fr-CH" w:eastAsia="zh-CN"/>
              </w:rPr>
              <w:t>4 781</w:t>
            </w:r>
          </w:p>
        </w:tc>
        <w:tc>
          <w:tcPr>
            <w:tcW w:w="1945" w:type="dxa"/>
            <w:tcBorders>
              <w:top w:val="nil"/>
              <w:left w:val="single" w:sz="4" w:space="0" w:color="auto"/>
              <w:bottom w:val="nil"/>
              <w:right w:val="single" w:sz="4" w:space="0" w:color="auto"/>
            </w:tcBorders>
          </w:tcPr>
          <w:p w:rsidR="00850B39" w:rsidRPr="00B8654B" w:rsidRDefault="00850B39" w:rsidP="00D57A3B">
            <w:pPr>
              <w:pStyle w:val="Tabletext"/>
              <w:jc w:val="right"/>
              <w:rPr>
                <w:sz w:val="20"/>
                <w:lang w:val="fr-CH" w:eastAsia="zh-CN"/>
              </w:rPr>
            </w:pPr>
            <w:r w:rsidRPr="00B8654B">
              <w:rPr>
                <w:sz w:val="20"/>
                <w:lang w:val="fr-CH" w:eastAsia="zh-CN"/>
              </w:rPr>
              <w:t>3 805</w:t>
            </w:r>
          </w:p>
        </w:tc>
      </w:tr>
      <w:tr w:rsidR="00850B39" w:rsidRPr="00B8654B" w:rsidTr="006A4D04">
        <w:trPr>
          <w:jc w:val="center"/>
        </w:trPr>
        <w:tc>
          <w:tcPr>
            <w:tcW w:w="4092" w:type="dxa"/>
            <w:tcBorders>
              <w:top w:val="nil"/>
              <w:bottom w:val="nil"/>
              <w:right w:val="single" w:sz="4" w:space="0" w:color="auto"/>
            </w:tcBorders>
          </w:tcPr>
          <w:p w:rsidR="00850B39" w:rsidRPr="00B8654B" w:rsidRDefault="00850B39" w:rsidP="00974010">
            <w:pPr>
              <w:pStyle w:val="Tabletext"/>
              <w:rPr>
                <w:sz w:val="20"/>
                <w:lang w:val="fr-CH" w:eastAsia="fr-FR"/>
              </w:rPr>
            </w:pPr>
            <w:r w:rsidRPr="00B8654B">
              <w:rPr>
                <w:sz w:val="20"/>
                <w:lang w:val="fr-CH" w:eastAsia="fr-FR"/>
              </w:rPr>
              <w:t>Amortissements et pertes de valeurs</w:t>
            </w:r>
          </w:p>
        </w:tc>
        <w:tc>
          <w:tcPr>
            <w:tcW w:w="1945" w:type="dxa"/>
            <w:tcBorders>
              <w:top w:val="nil"/>
              <w:left w:val="single" w:sz="4" w:space="0" w:color="auto"/>
              <w:bottom w:val="nil"/>
              <w:right w:val="single" w:sz="4" w:space="0" w:color="auto"/>
            </w:tcBorders>
          </w:tcPr>
          <w:p w:rsidR="00850B39" w:rsidRPr="00B8654B" w:rsidRDefault="00850B39" w:rsidP="00D57A3B">
            <w:pPr>
              <w:pStyle w:val="Tabletext"/>
              <w:jc w:val="right"/>
              <w:rPr>
                <w:sz w:val="20"/>
                <w:lang w:val="fr-CH" w:eastAsia="zh-CN"/>
              </w:rPr>
            </w:pPr>
            <w:r w:rsidRPr="00B8654B">
              <w:rPr>
                <w:sz w:val="20"/>
                <w:lang w:val="fr-CH" w:eastAsia="zh-CN"/>
              </w:rPr>
              <w:t>5 718</w:t>
            </w:r>
          </w:p>
        </w:tc>
        <w:tc>
          <w:tcPr>
            <w:tcW w:w="1945" w:type="dxa"/>
            <w:tcBorders>
              <w:top w:val="nil"/>
              <w:left w:val="single" w:sz="4" w:space="0" w:color="auto"/>
              <w:bottom w:val="nil"/>
              <w:right w:val="single" w:sz="4" w:space="0" w:color="auto"/>
            </w:tcBorders>
          </w:tcPr>
          <w:p w:rsidR="00850B39" w:rsidRPr="00B8654B" w:rsidRDefault="00850B39" w:rsidP="00D57A3B">
            <w:pPr>
              <w:pStyle w:val="Tabletext"/>
              <w:jc w:val="right"/>
              <w:rPr>
                <w:sz w:val="20"/>
                <w:lang w:val="fr-CH" w:eastAsia="zh-CN"/>
              </w:rPr>
            </w:pPr>
            <w:r w:rsidRPr="00B8654B">
              <w:rPr>
                <w:sz w:val="20"/>
                <w:lang w:val="fr-CH" w:eastAsia="zh-CN"/>
              </w:rPr>
              <w:t>6 138</w:t>
            </w:r>
          </w:p>
        </w:tc>
      </w:tr>
      <w:tr w:rsidR="00850B39" w:rsidRPr="00B8654B" w:rsidTr="006A4D04">
        <w:trPr>
          <w:jc w:val="center"/>
        </w:trPr>
        <w:tc>
          <w:tcPr>
            <w:tcW w:w="4092" w:type="dxa"/>
            <w:tcBorders>
              <w:top w:val="nil"/>
              <w:bottom w:val="nil"/>
              <w:right w:val="single" w:sz="4" w:space="0" w:color="auto"/>
            </w:tcBorders>
          </w:tcPr>
          <w:p w:rsidR="00850B39" w:rsidRPr="00B8654B" w:rsidRDefault="00850B39" w:rsidP="00974010">
            <w:pPr>
              <w:pStyle w:val="Tabletext"/>
              <w:rPr>
                <w:sz w:val="20"/>
                <w:lang w:val="fr-CH" w:eastAsia="fr-FR"/>
              </w:rPr>
            </w:pPr>
            <w:r w:rsidRPr="00B8654B">
              <w:rPr>
                <w:sz w:val="20"/>
                <w:lang w:val="fr-CH" w:eastAsia="fr-FR"/>
              </w:rPr>
              <w:t>Frais d</w:t>
            </w:r>
            <w:r w:rsidR="00974010" w:rsidRPr="00B8654B">
              <w:rPr>
                <w:sz w:val="20"/>
                <w:lang w:val="fr-CH" w:eastAsia="fr-FR"/>
              </w:rPr>
              <w:t>'</w:t>
            </w:r>
            <w:r w:rsidRPr="00B8654B">
              <w:rPr>
                <w:sz w:val="20"/>
                <w:lang w:val="fr-CH" w:eastAsia="fr-FR"/>
              </w:rPr>
              <w:t>expédition et de télécommunications et services</w:t>
            </w:r>
          </w:p>
        </w:tc>
        <w:tc>
          <w:tcPr>
            <w:tcW w:w="1945" w:type="dxa"/>
            <w:tcBorders>
              <w:top w:val="nil"/>
              <w:left w:val="single" w:sz="4" w:space="0" w:color="auto"/>
              <w:bottom w:val="nil"/>
              <w:right w:val="single" w:sz="4" w:space="0" w:color="auto"/>
            </w:tcBorders>
          </w:tcPr>
          <w:p w:rsidR="00850B39" w:rsidRPr="00B8654B" w:rsidRDefault="00850B39" w:rsidP="00D57A3B">
            <w:pPr>
              <w:pStyle w:val="Tabletext"/>
              <w:jc w:val="right"/>
              <w:rPr>
                <w:sz w:val="20"/>
                <w:lang w:val="fr-CH" w:eastAsia="zh-CN"/>
              </w:rPr>
            </w:pPr>
            <w:r w:rsidRPr="00B8654B">
              <w:rPr>
                <w:sz w:val="20"/>
                <w:lang w:val="fr-CH" w:eastAsia="zh-CN"/>
              </w:rPr>
              <w:t>2 499</w:t>
            </w:r>
          </w:p>
        </w:tc>
        <w:tc>
          <w:tcPr>
            <w:tcW w:w="1945" w:type="dxa"/>
            <w:tcBorders>
              <w:top w:val="nil"/>
              <w:left w:val="single" w:sz="4" w:space="0" w:color="auto"/>
              <w:bottom w:val="nil"/>
              <w:right w:val="single" w:sz="4" w:space="0" w:color="auto"/>
            </w:tcBorders>
          </w:tcPr>
          <w:p w:rsidR="00850B39" w:rsidRPr="00B8654B" w:rsidRDefault="00850B39" w:rsidP="00D57A3B">
            <w:pPr>
              <w:pStyle w:val="Tabletext"/>
              <w:jc w:val="right"/>
              <w:rPr>
                <w:sz w:val="20"/>
                <w:lang w:val="fr-CH" w:eastAsia="zh-CN"/>
              </w:rPr>
            </w:pPr>
            <w:r w:rsidRPr="00B8654B">
              <w:rPr>
                <w:sz w:val="20"/>
                <w:lang w:val="fr-CH" w:eastAsia="zh-CN"/>
              </w:rPr>
              <w:t>2</w:t>
            </w:r>
            <w:r w:rsidR="00E9031D" w:rsidRPr="00B8654B">
              <w:rPr>
                <w:sz w:val="20"/>
                <w:lang w:val="fr-CH" w:eastAsia="zh-CN"/>
              </w:rPr>
              <w:t xml:space="preserve"> </w:t>
            </w:r>
            <w:r w:rsidRPr="00B8654B">
              <w:rPr>
                <w:sz w:val="20"/>
                <w:lang w:val="fr-CH" w:eastAsia="zh-CN"/>
              </w:rPr>
              <w:t>191</w:t>
            </w:r>
          </w:p>
        </w:tc>
      </w:tr>
      <w:tr w:rsidR="00850B39" w:rsidRPr="00B8654B" w:rsidTr="006A4D04">
        <w:trPr>
          <w:trHeight w:val="321"/>
          <w:jc w:val="center"/>
        </w:trPr>
        <w:tc>
          <w:tcPr>
            <w:tcW w:w="4092" w:type="dxa"/>
            <w:tcBorders>
              <w:top w:val="nil"/>
              <w:bottom w:val="nil"/>
              <w:right w:val="single" w:sz="4" w:space="0" w:color="auto"/>
            </w:tcBorders>
          </w:tcPr>
          <w:p w:rsidR="00850B39" w:rsidRPr="00B8654B" w:rsidRDefault="00850B39" w:rsidP="00974010">
            <w:pPr>
              <w:pStyle w:val="Tabletext"/>
              <w:rPr>
                <w:sz w:val="20"/>
                <w:lang w:val="fr-CH" w:eastAsia="fr-FR"/>
              </w:rPr>
            </w:pPr>
            <w:r w:rsidRPr="00B8654B">
              <w:rPr>
                <w:sz w:val="20"/>
                <w:lang w:val="fr-CH" w:eastAsia="fr-FR"/>
              </w:rPr>
              <w:t>Autres charges</w:t>
            </w:r>
          </w:p>
        </w:tc>
        <w:tc>
          <w:tcPr>
            <w:tcW w:w="1945" w:type="dxa"/>
            <w:tcBorders>
              <w:top w:val="nil"/>
              <w:left w:val="single" w:sz="4" w:space="0" w:color="auto"/>
              <w:bottom w:val="nil"/>
              <w:right w:val="single" w:sz="4" w:space="0" w:color="auto"/>
            </w:tcBorders>
          </w:tcPr>
          <w:p w:rsidR="00850B39" w:rsidRPr="00B8654B" w:rsidRDefault="00054503" w:rsidP="00D57A3B">
            <w:pPr>
              <w:pStyle w:val="Tabletext"/>
              <w:jc w:val="right"/>
              <w:rPr>
                <w:sz w:val="20"/>
                <w:lang w:val="fr-CH" w:eastAsia="zh-CN"/>
              </w:rPr>
            </w:pPr>
            <w:r w:rsidRPr="00B8654B">
              <w:rPr>
                <w:sz w:val="20"/>
                <w:lang w:val="fr-CH"/>
              </w:rPr>
              <w:t>–</w:t>
            </w:r>
            <w:r w:rsidR="00850B39" w:rsidRPr="00B8654B">
              <w:rPr>
                <w:sz w:val="20"/>
                <w:lang w:val="fr-CH" w:eastAsia="zh-CN"/>
              </w:rPr>
              <w:t>2 425</w:t>
            </w:r>
          </w:p>
        </w:tc>
        <w:tc>
          <w:tcPr>
            <w:tcW w:w="1945" w:type="dxa"/>
            <w:tcBorders>
              <w:top w:val="nil"/>
              <w:left w:val="single" w:sz="4" w:space="0" w:color="auto"/>
              <w:bottom w:val="nil"/>
              <w:right w:val="single" w:sz="4" w:space="0" w:color="auto"/>
            </w:tcBorders>
          </w:tcPr>
          <w:p w:rsidR="00850B39" w:rsidRPr="00B8654B" w:rsidRDefault="00054503" w:rsidP="00D57A3B">
            <w:pPr>
              <w:pStyle w:val="Tabletext"/>
              <w:jc w:val="right"/>
              <w:rPr>
                <w:sz w:val="20"/>
                <w:lang w:val="fr-CH" w:eastAsia="zh-CN"/>
              </w:rPr>
            </w:pPr>
            <w:r w:rsidRPr="00B8654B">
              <w:rPr>
                <w:sz w:val="20"/>
                <w:lang w:val="fr-CH"/>
              </w:rPr>
              <w:t>–</w:t>
            </w:r>
            <w:r w:rsidR="00850B39" w:rsidRPr="00B8654B">
              <w:rPr>
                <w:sz w:val="20"/>
                <w:lang w:val="fr-CH" w:eastAsia="zh-CN"/>
              </w:rPr>
              <w:t>1 015</w:t>
            </w:r>
          </w:p>
        </w:tc>
      </w:tr>
      <w:tr w:rsidR="00850B39" w:rsidRPr="00B8654B" w:rsidTr="006A4D04">
        <w:trPr>
          <w:jc w:val="center"/>
        </w:trPr>
        <w:tc>
          <w:tcPr>
            <w:tcW w:w="4092" w:type="dxa"/>
            <w:tcBorders>
              <w:top w:val="nil"/>
              <w:bottom w:val="nil"/>
              <w:right w:val="single" w:sz="4" w:space="0" w:color="auto"/>
            </w:tcBorders>
          </w:tcPr>
          <w:p w:rsidR="00850B39" w:rsidRPr="00B8654B" w:rsidRDefault="00850B39" w:rsidP="00974010">
            <w:pPr>
              <w:pStyle w:val="Tabletext"/>
              <w:rPr>
                <w:sz w:val="20"/>
                <w:lang w:val="fr-CH" w:eastAsia="fr-FR"/>
              </w:rPr>
            </w:pPr>
            <w:r w:rsidRPr="00B8654B">
              <w:rPr>
                <w:sz w:val="20"/>
                <w:lang w:val="fr-CH" w:eastAsia="fr-FR"/>
              </w:rPr>
              <w:t>Charges en nature</w:t>
            </w:r>
          </w:p>
        </w:tc>
        <w:tc>
          <w:tcPr>
            <w:tcW w:w="1945" w:type="dxa"/>
            <w:tcBorders>
              <w:top w:val="nil"/>
              <w:left w:val="single" w:sz="4" w:space="0" w:color="auto"/>
              <w:bottom w:val="nil"/>
              <w:right w:val="single" w:sz="4" w:space="0" w:color="auto"/>
            </w:tcBorders>
          </w:tcPr>
          <w:p w:rsidR="00850B39" w:rsidRPr="00B8654B" w:rsidRDefault="00850B39" w:rsidP="00D57A3B">
            <w:pPr>
              <w:pStyle w:val="Tabletext"/>
              <w:jc w:val="right"/>
              <w:rPr>
                <w:sz w:val="20"/>
                <w:lang w:val="fr-CH" w:eastAsia="zh-CN"/>
              </w:rPr>
            </w:pPr>
            <w:r w:rsidRPr="00B8654B">
              <w:rPr>
                <w:sz w:val="20"/>
                <w:lang w:val="fr-CH" w:eastAsia="zh-CN"/>
              </w:rPr>
              <w:t>938</w:t>
            </w:r>
          </w:p>
        </w:tc>
        <w:tc>
          <w:tcPr>
            <w:tcW w:w="1945" w:type="dxa"/>
            <w:tcBorders>
              <w:top w:val="nil"/>
              <w:left w:val="single" w:sz="4" w:space="0" w:color="auto"/>
              <w:bottom w:val="nil"/>
              <w:right w:val="single" w:sz="4" w:space="0" w:color="auto"/>
            </w:tcBorders>
          </w:tcPr>
          <w:p w:rsidR="00850B39" w:rsidRPr="00B8654B" w:rsidRDefault="00850B39" w:rsidP="00D57A3B">
            <w:pPr>
              <w:pStyle w:val="Tabletext"/>
              <w:jc w:val="right"/>
              <w:rPr>
                <w:sz w:val="20"/>
                <w:lang w:val="fr-CH" w:eastAsia="zh-CN"/>
              </w:rPr>
            </w:pPr>
            <w:r w:rsidRPr="00B8654B">
              <w:rPr>
                <w:sz w:val="20"/>
                <w:lang w:val="fr-CH" w:eastAsia="zh-CN"/>
              </w:rPr>
              <w:t>955</w:t>
            </w:r>
          </w:p>
        </w:tc>
      </w:tr>
      <w:tr w:rsidR="00850B39" w:rsidRPr="00B8654B" w:rsidTr="006A4D04">
        <w:trPr>
          <w:jc w:val="center"/>
        </w:trPr>
        <w:tc>
          <w:tcPr>
            <w:tcW w:w="4092" w:type="dxa"/>
            <w:tcBorders>
              <w:top w:val="nil"/>
              <w:right w:val="single" w:sz="4" w:space="0" w:color="auto"/>
            </w:tcBorders>
          </w:tcPr>
          <w:p w:rsidR="00850B39" w:rsidRPr="00B8654B" w:rsidRDefault="00850B39" w:rsidP="00974010">
            <w:pPr>
              <w:pStyle w:val="Tabletext"/>
              <w:rPr>
                <w:sz w:val="20"/>
                <w:lang w:val="fr-CH" w:eastAsia="fr-FR"/>
              </w:rPr>
            </w:pPr>
            <w:r w:rsidRPr="00B8654B">
              <w:rPr>
                <w:sz w:val="20"/>
                <w:lang w:val="fr-CH" w:eastAsia="fr-FR"/>
              </w:rPr>
              <w:t xml:space="preserve">Charges financières </w:t>
            </w:r>
          </w:p>
        </w:tc>
        <w:tc>
          <w:tcPr>
            <w:tcW w:w="1945" w:type="dxa"/>
            <w:tcBorders>
              <w:top w:val="nil"/>
              <w:left w:val="single" w:sz="4" w:space="0" w:color="auto"/>
              <w:right w:val="single" w:sz="4" w:space="0" w:color="auto"/>
            </w:tcBorders>
          </w:tcPr>
          <w:p w:rsidR="00850B39" w:rsidRPr="00B8654B" w:rsidRDefault="00850B39" w:rsidP="00D57A3B">
            <w:pPr>
              <w:pStyle w:val="Tabletext"/>
              <w:jc w:val="right"/>
              <w:rPr>
                <w:sz w:val="20"/>
                <w:lang w:val="fr-CH" w:eastAsia="zh-CN"/>
              </w:rPr>
            </w:pPr>
            <w:r w:rsidRPr="00B8654B">
              <w:rPr>
                <w:sz w:val="20"/>
                <w:lang w:val="fr-CH" w:eastAsia="zh-CN"/>
              </w:rPr>
              <w:t>465</w:t>
            </w:r>
          </w:p>
        </w:tc>
        <w:tc>
          <w:tcPr>
            <w:tcW w:w="1945" w:type="dxa"/>
            <w:tcBorders>
              <w:top w:val="nil"/>
              <w:left w:val="single" w:sz="4" w:space="0" w:color="auto"/>
              <w:right w:val="single" w:sz="4" w:space="0" w:color="auto"/>
            </w:tcBorders>
          </w:tcPr>
          <w:p w:rsidR="00850B39" w:rsidRPr="00B8654B" w:rsidRDefault="00850B39" w:rsidP="00D57A3B">
            <w:pPr>
              <w:pStyle w:val="Tabletext"/>
              <w:jc w:val="right"/>
              <w:rPr>
                <w:sz w:val="20"/>
                <w:lang w:val="fr-CH" w:eastAsia="zh-CN"/>
              </w:rPr>
            </w:pPr>
            <w:r w:rsidRPr="00B8654B">
              <w:rPr>
                <w:sz w:val="20"/>
                <w:lang w:val="fr-CH" w:eastAsia="zh-CN"/>
              </w:rPr>
              <w:t>526</w:t>
            </w:r>
          </w:p>
        </w:tc>
      </w:tr>
      <w:tr w:rsidR="00850B39" w:rsidRPr="00B8654B" w:rsidTr="006A4D04">
        <w:trPr>
          <w:jc w:val="center"/>
        </w:trPr>
        <w:tc>
          <w:tcPr>
            <w:tcW w:w="4092" w:type="dxa"/>
            <w:tcBorders>
              <w:right w:val="single" w:sz="4" w:space="0" w:color="auto"/>
            </w:tcBorders>
          </w:tcPr>
          <w:p w:rsidR="00850B39" w:rsidRPr="00B8654B" w:rsidRDefault="00850B39" w:rsidP="00974010">
            <w:pPr>
              <w:pStyle w:val="Tabletext"/>
              <w:rPr>
                <w:b/>
                <w:bCs/>
                <w:sz w:val="20"/>
                <w:lang w:val="fr-CH" w:eastAsia="fr-FR"/>
              </w:rPr>
            </w:pPr>
            <w:r w:rsidRPr="00B8654B">
              <w:rPr>
                <w:b/>
                <w:bCs/>
                <w:sz w:val="20"/>
                <w:lang w:val="fr-CH" w:eastAsia="fr-FR"/>
              </w:rPr>
              <w:t>Total des charges</w:t>
            </w:r>
          </w:p>
        </w:tc>
        <w:tc>
          <w:tcPr>
            <w:tcW w:w="1945" w:type="dxa"/>
            <w:tcBorders>
              <w:left w:val="single" w:sz="4" w:space="0" w:color="auto"/>
              <w:right w:val="single" w:sz="4" w:space="0" w:color="auto"/>
            </w:tcBorders>
            <w:vAlign w:val="center"/>
          </w:tcPr>
          <w:p w:rsidR="00850B39" w:rsidRPr="00B8654B" w:rsidRDefault="00850B39" w:rsidP="00D57A3B">
            <w:pPr>
              <w:pStyle w:val="Tabletext"/>
              <w:jc w:val="right"/>
              <w:rPr>
                <w:b/>
                <w:bCs/>
                <w:sz w:val="20"/>
                <w:lang w:val="fr-CH" w:eastAsia="zh-CN"/>
              </w:rPr>
            </w:pPr>
            <w:r w:rsidRPr="00B8654B">
              <w:rPr>
                <w:b/>
                <w:bCs/>
                <w:sz w:val="20"/>
                <w:lang w:val="fr-CH" w:eastAsia="zh-CN"/>
              </w:rPr>
              <w:t>185 646</w:t>
            </w:r>
          </w:p>
        </w:tc>
        <w:tc>
          <w:tcPr>
            <w:tcW w:w="1945" w:type="dxa"/>
            <w:tcBorders>
              <w:left w:val="single" w:sz="4" w:space="0" w:color="auto"/>
              <w:right w:val="single" w:sz="4" w:space="0" w:color="auto"/>
            </w:tcBorders>
            <w:vAlign w:val="center"/>
          </w:tcPr>
          <w:p w:rsidR="00850B39" w:rsidRPr="00B8654B" w:rsidRDefault="00850B39" w:rsidP="00D57A3B">
            <w:pPr>
              <w:pStyle w:val="Tabletext"/>
              <w:jc w:val="right"/>
              <w:rPr>
                <w:b/>
                <w:bCs/>
                <w:sz w:val="20"/>
                <w:lang w:val="fr-CH" w:eastAsia="zh-CN"/>
              </w:rPr>
            </w:pPr>
            <w:r w:rsidRPr="00B8654B">
              <w:rPr>
                <w:b/>
                <w:bCs/>
                <w:sz w:val="20"/>
                <w:lang w:val="fr-CH" w:eastAsia="zh-CN"/>
              </w:rPr>
              <w:t>194 183</w:t>
            </w:r>
          </w:p>
        </w:tc>
      </w:tr>
      <w:tr w:rsidR="00850B39" w:rsidRPr="00B8654B" w:rsidTr="006A4D04">
        <w:trPr>
          <w:jc w:val="center"/>
        </w:trPr>
        <w:tc>
          <w:tcPr>
            <w:tcW w:w="4092" w:type="dxa"/>
            <w:tcBorders>
              <w:right w:val="single" w:sz="4" w:space="0" w:color="auto"/>
            </w:tcBorders>
          </w:tcPr>
          <w:p w:rsidR="00850B39" w:rsidRPr="00B8654B" w:rsidRDefault="00850B39" w:rsidP="00974010">
            <w:pPr>
              <w:pStyle w:val="Tabletext"/>
              <w:rPr>
                <w:b/>
                <w:bCs/>
                <w:sz w:val="20"/>
                <w:lang w:val="fr-CH" w:eastAsia="fr-FR"/>
              </w:rPr>
            </w:pPr>
            <w:r w:rsidRPr="00B8654B">
              <w:rPr>
                <w:b/>
                <w:bCs/>
                <w:sz w:val="20"/>
                <w:lang w:val="fr-CH" w:eastAsia="fr-FR"/>
              </w:rPr>
              <w:t xml:space="preserve">Excédent (déficit) </w:t>
            </w:r>
            <w:r w:rsidR="00647FA8" w:rsidRPr="00B8654B">
              <w:rPr>
                <w:b/>
                <w:bCs/>
                <w:sz w:val="20"/>
                <w:lang w:val="fr-CH" w:eastAsia="fr-FR"/>
              </w:rPr>
              <w:t>de l</w:t>
            </w:r>
            <w:r w:rsidR="00974010" w:rsidRPr="00B8654B">
              <w:rPr>
                <w:b/>
                <w:bCs/>
                <w:sz w:val="20"/>
                <w:lang w:val="fr-CH" w:eastAsia="fr-FR"/>
              </w:rPr>
              <w:t>'</w:t>
            </w:r>
            <w:r w:rsidR="00647FA8" w:rsidRPr="00B8654B">
              <w:rPr>
                <w:b/>
                <w:bCs/>
                <w:sz w:val="20"/>
                <w:lang w:val="fr-CH" w:eastAsia="fr-FR"/>
              </w:rPr>
              <w:t>exercice</w:t>
            </w:r>
          </w:p>
        </w:tc>
        <w:tc>
          <w:tcPr>
            <w:tcW w:w="1945" w:type="dxa"/>
            <w:tcBorders>
              <w:left w:val="single" w:sz="4" w:space="0" w:color="auto"/>
              <w:right w:val="single" w:sz="4" w:space="0" w:color="auto"/>
            </w:tcBorders>
            <w:vAlign w:val="center"/>
          </w:tcPr>
          <w:p w:rsidR="00850B39" w:rsidRPr="00B8654B" w:rsidRDefault="00054503" w:rsidP="00D57A3B">
            <w:pPr>
              <w:pStyle w:val="Tabletext"/>
              <w:jc w:val="right"/>
              <w:rPr>
                <w:b/>
                <w:bCs/>
                <w:sz w:val="20"/>
                <w:lang w:val="fr-CH" w:eastAsia="zh-CN"/>
              </w:rPr>
            </w:pPr>
            <w:r w:rsidRPr="00B8654B">
              <w:rPr>
                <w:sz w:val="20"/>
                <w:lang w:val="fr-CH"/>
              </w:rPr>
              <w:t>–</w:t>
            </w:r>
            <w:r w:rsidR="00850B39" w:rsidRPr="00B8654B">
              <w:rPr>
                <w:b/>
                <w:bCs/>
                <w:sz w:val="20"/>
                <w:lang w:val="fr-CH" w:eastAsia="zh-CN"/>
              </w:rPr>
              <w:t>5 541</w:t>
            </w:r>
          </w:p>
        </w:tc>
        <w:tc>
          <w:tcPr>
            <w:tcW w:w="1945" w:type="dxa"/>
            <w:tcBorders>
              <w:left w:val="single" w:sz="4" w:space="0" w:color="auto"/>
              <w:right w:val="single" w:sz="4" w:space="0" w:color="auto"/>
            </w:tcBorders>
            <w:vAlign w:val="center"/>
          </w:tcPr>
          <w:p w:rsidR="00850B39" w:rsidRPr="00B8654B" w:rsidRDefault="00850B39" w:rsidP="00D57A3B">
            <w:pPr>
              <w:pStyle w:val="Tabletext"/>
              <w:jc w:val="right"/>
              <w:rPr>
                <w:b/>
                <w:bCs/>
                <w:sz w:val="20"/>
                <w:lang w:val="fr-CH" w:eastAsia="zh-CN"/>
              </w:rPr>
            </w:pPr>
            <w:r w:rsidRPr="00B8654B">
              <w:rPr>
                <w:b/>
                <w:bCs/>
                <w:sz w:val="20"/>
                <w:lang w:val="fr-CH" w:eastAsia="zh-CN"/>
              </w:rPr>
              <w:t>2 817</w:t>
            </w:r>
          </w:p>
        </w:tc>
      </w:tr>
    </w:tbl>
    <w:p w:rsidR="00850B39" w:rsidRPr="00B8654B" w:rsidRDefault="00850B39" w:rsidP="00974010">
      <w:pPr>
        <w:rPr>
          <w:lang w:val="fr-CH"/>
        </w:rPr>
      </w:pPr>
    </w:p>
    <w:p w:rsidR="00850B39" w:rsidRPr="00B8654B" w:rsidRDefault="00850B39" w:rsidP="00974010">
      <w:pPr>
        <w:rPr>
          <w:lang w:val="fr-CH"/>
        </w:rPr>
      </w:pPr>
    </w:p>
    <w:p w:rsidR="00850B39" w:rsidRPr="00B8654B" w:rsidRDefault="00850B39" w:rsidP="00974010">
      <w:pPr>
        <w:tabs>
          <w:tab w:val="clear" w:pos="567"/>
          <w:tab w:val="clear" w:pos="1134"/>
          <w:tab w:val="clear" w:pos="1701"/>
          <w:tab w:val="clear" w:pos="2268"/>
          <w:tab w:val="clear" w:pos="2835"/>
        </w:tabs>
        <w:overflowPunct/>
        <w:autoSpaceDE/>
        <w:autoSpaceDN/>
        <w:adjustRightInd/>
        <w:spacing w:before="0"/>
        <w:textAlignment w:val="auto"/>
        <w:rPr>
          <w:lang w:val="fr-CH"/>
        </w:rPr>
      </w:pPr>
      <w:r w:rsidRPr="00B8654B">
        <w:rPr>
          <w:lang w:val="fr-CH"/>
        </w:rPr>
        <w:br w:type="page"/>
      </w:r>
    </w:p>
    <w:p w:rsidR="00726A7C" w:rsidRPr="00B8654B" w:rsidRDefault="00726A7C" w:rsidP="00974010">
      <w:pPr>
        <w:pStyle w:val="Title4"/>
        <w:spacing w:after="240"/>
        <w:rPr>
          <w:lang w:val="fr-CH"/>
        </w:rPr>
      </w:pPr>
      <w:bookmarkStart w:id="13" w:name="_Toc305775003"/>
      <w:bookmarkStart w:id="14" w:name="_Toc396899485"/>
      <w:bookmarkEnd w:id="12"/>
      <w:r w:rsidRPr="00B8654B">
        <w:rPr>
          <w:lang w:val="fr-CH"/>
        </w:rPr>
        <w:lastRenderedPageBreak/>
        <w:t>III – Etat des variations de l</w:t>
      </w:r>
      <w:r w:rsidR="00974010" w:rsidRPr="00B8654B">
        <w:rPr>
          <w:lang w:val="fr-CH"/>
        </w:rPr>
        <w:t>'</w:t>
      </w:r>
      <w:r w:rsidRPr="00B8654B">
        <w:rPr>
          <w:lang w:val="fr-CH"/>
        </w:rPr>
        <w:t>actif net pour l</w:t>
      </w:r>
      <w:r w:rsidR="00974010" w:rsidRPr="00B8654B">
        <w:rPr>
          <w:lang w:val="fr-CH"/>
        </w:rPr>
        <w:t>'</w:t>
      </w:r>
      <w:r w:rsidRPr="00B8654B">
        <w:rPr>
          <w:lang w:val="fr-CH"/>
        </w:rPr>
        <w:t>ex</w:t>
      </w:r>
      <w:r w:rsidR="00647FA8" w:rsidRPr="00B8654B">
        <w:rPr>
          <w:lang w:val="fr-CH"/>
        </w:rPr>
        <w:t xml:space="preserve">ercice clos </w:t>
      </w:r>
      <w:r w:rsidR="00647FA8" w:rsidRPr="00B8654B">
        <w:rPr>
          <w:lang w:val="fr-CH"/>
        </w:rPr>
        <w:br/>
        <w:t>le 31 décembre 2014</w:t>
      </w:r>
    </w:p>
    <w:p w:rsidR="00726A7C" w:rsidRPr="00B8654B" w:rsidRDefault="00726A7C" w:rsidP="00974010">
      <w:pPr>
        <w:pStyle w:val="Heading1"/>
        <w:spacing w:before="0" w:after="120"/>
        <w:jc w:val="center"/>
        <w:rPr>
          <w:b w:val="0"/>
          <w:sz w:val="24"/>
          <w:szCs w:val="24"/>
          <w:lang w:val="fr-CH"/>
        </w:rPr>
      </w:pPr>
    </w:p>
    <w:tbl>
      <w:tblPr>
        <w:tblW w:w="4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8"/>
        <w:gridCol w:w="1235"/>
        <w:gridCol w:w="1376"/>
        <w:gridCol w:w="1250"/>
        <w:gridCol w:w="1417"/>
      </w:tblGrid>
      <w:tr w:rsidR="00726A7C" w:rsidRPr="00B8654B" w:rsidTr="004471B5">
        <w:trPr>
          <w:jc w:val="center"/>
        </w:trPr>
        <w:tc>
          <w:tcPr>
            <w:tcW w:w="1897" w:type="pct"/>
            <w:tcBorders>
              <w:top w:val="single" w:sz="4" w:space="0" w:color="auto"/>
              <w:left w:val="single" w:sz="4" w:space="0" w:color="auto"/>
            </w:tcBorders>
            <w:tcMar>
              <w:left w:w="57" w:type="dxa"/>
              <w:right w:w="57" w:type="dxa"/>
            </w:tcMar>
          </w:tcPr>
          <w:p w:rsidR="00726A7C" w:rsidRPr="00B8654B" w:rsidRDefault="00726A7C" w:rsidP="00974010">
            <w:pPr>
              <w:pStyle w:val="Tablehead"/>
              <w:spacing w:before="40" w:after="40"/>
              <w:rPr>
                <w:sz w:val="20"/>
                <w:lang w:val="fr-CH"/>
              </w:rPr>
            </w:pPr>
            <w:r w:rsidRPr="00B8654B">
              <w:rPr>
                <w:sz w:val="20"/>
                <w:lang w:val="fr-CH"/>
              </w:rPr>
              <w:t>(en milliers de CHF)</w:t>
            </w:r>
          </w:p>
        </w:tc>
        <w:tc>
          <w:tcPr>
            <w:tcW w:w="726" w:type="pct"/>
            <w:tcBorders>
              <w:top w:val="single" w:sz="4" w:space="0" w:color="auto"/>
            </w:tcBorders>
            <w:tcMar>
              <w:left w:w="57" w:type="dxa"/>
              <w:right w:w="57" w:type="dxa"/>
            </w:tcMar>
          </w:tcPr>
          <w:p w:rsidR="00726A7C" w:rsidRPr="00B8654B" w:rsidRDefault="00726A7C" w:rsidP="00974010">
            <w:pPr>
              <w:pStyle w:val="Tablehead"/>
              <w:spacing w:before="40" w:after="40"/>
              <w:rPr>
                <w:sz w:val="20"/>
                <w:lang w:val="fr-CH" w:eastAsia="fr-FR"/>
              </w:rPr>
            </w:pPr>
            <w:r w:rsidRPr="00B8654B">
              <w:rPr>
                <w:sz w:val="20"/>
                <w:lang w:val="fr-CH"/>
              </w:rPr>
              <w:t>31.12.2014</w:t>
            </w:r>
          </w:p>
        </w:tc>
        <w:tc>
          <w:tcPr>
            <w:tcW w:w="809" w:type="pct"/>
            <w:tcBorders>
              <w:top w:val="single" w:sz="4" w:space="0" w:color="auto"/>
            </w:tcBorders>
            <w:tcMar>
              <w:left w:w="57" w:type="dxa"/>
              <w:right w:w="57" w:type="dxa"/>
            </w:tcMar>
          </w:tcPr>
          <w:p w:rsidR="00726A7C" w:rsidRPr="00B8654B" w:rsidRDefault="00726A7C" w:rsidP="00974010">
            <w:pPr>
              <w:pStyle w:val="Tablehead"/>
              <w:spacing w:before="40" w:after="40"/>
              <w:rPr>
                <w:sz w:val="20"/>
                <w:lang w:val="fr-CH" w:eastAsia="fr-FR"/>
              </w:rPr>
            </w:pPr>
            <w:r w:rsidRPr="00B8654B">
              <w:rPr>
                <w:sz w:val="20"/>
                <w:lang w:val="fr-CH"/>
              </w:rPr>
              <w:t>Excédent/ déficit 2014</w:t>
            </w:r>
          </w:p>
        </w:tc>
        <w:tc>
          <w:tcPr>
            <w:tcW w:w="735" w:type="pct"/>
          </w:tcPr>
          <w:p w:rsidR="00726A7C" w:rsidRPr="00B8654B" w:rsidRDefault="00726A7C" w:rsidP="00974010">
            <w:pPr>
              <w:pStyle w:val="Tablehead"/>
              <w:spacing w:before="40" w:after="40"/>
              <w:rPr>
                <w:sz w:val="20"/>
                <w:lang w:val="fr-CH"/>
              </w:rPr>
            </w:pPr>
            <w:r w:rsidRPr="00B8654B">
              <w:rPr>
                <w:sz w:val="20"/>
                <w:lang w:val="fr-CH"/>
              </w:rPr>
              <w:t>Autres ajustements</w:t>
            </w:r>
          </w:p>
        </w:tc>
        <w:tc>
          <w:tcPr>
            <w:tcW w:w="833" w:type="pct"/>
          </w:tcPr>
          <w:p w:rsidR="00726A7C" w:rsidRPr="00B8654B" w:rsidRDefault="00726A7C" w:rsidP="00974010">
            <w:pPr>
              <w:pStyle w:val="Tablehead"/>
              <w:spacing w:before="40" w:after="40"/>
              <w:rPr>
                <w:sz w:val="20"/>
                <w:lang w:val="fr-CH" w:eastAsia="fr-FR"/>
              </w:rPr>
            </w:pPr>
            <w:r w:rsidRPr="00B8654B">
              <w:rPr>
                <w:sz w:val="20"/>
                <w:lang w:val="fr-CH"/>
              </w:rPr>
              <w:t>01.01.2014</w:t>
            </w:r>
          </w:p>
        </w:tc>
      </w:tr>
      <w:tr w:rsidR="00726A7C" w:rsidRPr="00B8654B" w:rsidTr="006A4D04">
        <w:trPr>
          <w:jc w:val="center"/>
        </w:trPr>
        <w:tc>
          <w:tcPr>
            <w:tcW w:w="1897" w:type="pct"/>
            <w:tcBorders>
              <w:top w:val="nil"/>
              <w:bottom w:val="nil"/>
            </w:tcBorders>
            <w:tcMar>
              <w:left w:w="57" w:type="dxa"/>
              <w:right w:w="57" w:type="dxa"/>
            </w:tcMar>
          </w:tcPr>
          <w:p w:rsidR="00726A7C" w:rsidRPr="00B8654B" w:rsidRDefault="00726A7C" w:rsidP="00974010">
            <w:pPr>
              <w:pStyle w:val="Tabletext"/>
              <w:spacing w:before="40" w:after="40"/>
              <w:rPr>
                <w:b/>
                <w:bCs/>
                <w:sz w:val="20"/>
                <w:lang w:val="fr-CH" w:eastAsia="fr-FR"/>
              </w:rPr>
            </w:pPr>
            <w:r w:rsidRPr="00B8654B">
              <w:rPr>
                <w:b/>
                <w:bCs/>
                <w:sz w:val="20"/>
                <w:lang w:val="fr-CH" w:eastAsia="fr-FR"/>
              </w:rPr>
              <w:t xml:space="preserve">Passage aux normes IPSAS </w:t>
            </w:r>
          </w:p>
        </w:tc>
        <w:tc>
          <w:tcPr>
            <w:tcW w:w="726" w:type="pct"/>
            <w:tcBorders>
              <w:top w:val="nil"/>
              <w:bottom w:val="nil"/>
            </w:tcBorders>
            <w:tcMar>
              <w:left w:w="57" w:type="dxa"/>
              <w:right w:w="113" w:type="dxa"/>
            </w:tcMar>
          </w:tcPr>
          <w:p w:rsidR="00726A7C" w:rsidRPr="00B8654B" w:rsidRDefault="00054503" w:rsidP="00974010">
            <w:pPr>
              <w:pStyle w:val="Tabletext"/>
              <w:spacing w:before="20" w:after="20"/>
              <w:jc w:val="right"/>
              <w:rPr>
                <w:sz w:val="20"/>
                <w:lang w:val="fr-CH"/>
              </w:rPr>
            </w:pPr>
            <w:r w:rsidRPr="00B8654B">
              <w:rPr>
                <w:sz w:val="20"/>
                <w:lang w:val="fr-CH"/>
              </w:rPr>
              <w:t>–</w:t>
            </w:r>
            <w:r w:rsidR="00726A7C" w:rsidRPr="00B8654B">
              <w:rPr>
                <w:sz w:val="20"/>
                <w:lang w:val="fr-CH"/>
              </w:rPr>
              <w:t>125</w:t>
            </w:r>
            <w:r w:rsidR="00A4305C" w:rsidRPr="00B8654B">
              <w:rPr>
                <w:sz w:val="20"/>
                <w:lang w:val="fr-CH"/>
              </w:rPr>
              <w:t xml:space="preserve"> </w:t>
            </w:r>
            <w:r w:rsidR="00726A7C" w:rsidRPr="00B8654B">
              <w:rPr>
                <w:sz w:val="20"/>
                <w:lang w:val="fr-CH"/>
              </w:rPr>
              <w:t>100</w:t>
            </w:r>
          </w:p>
        </w:tc>
        <w:tc>
          <w:tcPr>
            <w:tcW w:w="809" w:type="pct"/>
            <w:tcBorders>
              <w:top w:val="nil"/>
              <w:bottom w:val="nil"/>
            </w:tcBorders>
            <w:tcMar>
              <w:left w:w="57" w:type="dxa"/>
              <w:right w:w="113" w:type="dxa"/>
            </w:tcMar>
          </w:tcPr>
          <w:p w:rsidR="00726A7C" w:rsidRPr="00B8654B" w:rsidRDefault="00726A7C" w:rsidP="00974010">
            <w:pPr>
              <w:pStyle w:val="Tabletext"/>
              <w:spacing w:before="20" w:after="20"/>
              <w:jc w:val="right"/>
              <w:rPr>
                <w:sz w:val="20"/>
                <w:lang w:val="fr-CH"/>
              </w:rPr>
            </w:pPr>
            <w:r w:rsidRPr="00B8654B">
              <w:rPr>
                <w:sz w:val="20"/>
                <w:lang w:val="fr-CH"/>
              </w:rPr>
              <w:t>0</w:t>
            </w:r>
          </w:p>
        </w:tc>
        <w:tc>
          <w:tcPr>
            <w:tcW w:w="735" w:type="pct"/>
            <w:tcBorders>
              <w:top w:val="nil"/>
              <w:bottom w:val="nil"/>
            </w:tcBorders>
          </w:tcPr>
          <w:p w:rsidR="00726A7C" w:rsidRPr="00B8654B" w:rsidRDefault="00726A7C" w:rsidP="00974010">
            <w:pPr>
              <w:pStyle w:val="Tabletext"/>
              <w:spacing w:before="20" w:after="20"/>
              <w:jc w:val="right"/>
              <w:rPr>
                <w:b/>
                <w:bCs/>
                <w:sz w:val="20"/>
                <w:lang w:val="fr-CH"/>
              </w:rPr>
            </w:pPr>
            <w:r w:rsidRPr="00B8654B">
              <w:rPr>
                <w:b/>
                <w:bCs/>
                <w:sz w:val="20"/>
                <w:lang w:val="fr-CH"/>
              </w:rPr>
              <w:t>0</w:t>
            </w:r>
          </w:p>
        </w:tc>
        <w:tc>
          <w:tcPr>
            <w:tcW w:w="833" w:type="pct"/>
            <w:tcBorders>
              <w:top w:val="nil"/>
              <w:bottom w:val="nil"/>
            </w:tcBorders>
          </w:tcPr>
          <w:p w:rsidR="00726A7C" w:rsidRPr="00B8654B" w:rsidRDefault="00054503" w:rsidP="00974010">
            <w:pPr>
              <w:pStyle w:val="Tabletext"/>
              <w:spacing w:before="20" w:after="20"/>
              <w:jc w:val="right"/>
              <w:rPr>
                <w:b/>
                <w:bCs/>
                <w:sz w:val="20"/>
                <w:lang w:val="fr-CH"/>
              </w:rPr>
            </w:pPr>
            <w:r w:rsidRPr="00B8654B">
              <w:rPr>
                <w:sz w:val="20"/>
                <w:lang w:val="fr-CH"/>
              </w:rPr>
              <w:t>–</w:t>
            </w:r>
            <w:r w:rsidR="00726A7C" w:rsidRPr="00B8654B">
              <w:rPr>
                <w:sz w:val="20"/>
                <w:lang w:val="fr-CH"/>
              </w:rPr>
              <w:t>125</w:t>
            </w:r>
            <w:r w:rsidR="00A4305C" w:rsidRPr="00B8654B">
              <w:rPr>
                <w:sz w:val="20"/>
                <w:lang w:val="fr-CH"/>
              </w:rPr>
              <w:t xml:space="preserve"> </w:t>
            </w:r>
            <w:r w:rsidR="00726A7C" w:rsidRPr="00B8654B">
              <w:rPr>
                <w:sz w:val="20"/>
                <w:lang w:val="fr-CH"/>
              </w:rPr>
              <w:t>100</w:t>
            </w:r>
          </w:p>
        </w:tc>
      </w:tr>
      <w:tr w:rsidR="00726A7C" w:rsidRPr="00B8654B" w:rsidTr="006A4D04">
        <w:trPr>
          <w:jc w:val="center"/>
        </w:trPr>
        <w:tc>
          <w:tcPr>
            <w:tcW w:w="1897" w:type="pct"/>
            <w:tcBorders>
              <w:top w:val="nil"/>
              <w:bottom w:val="nil"/>
            </w:tcBorders>
            <w:tcMar>
              <w:left w:w="57" w:type="dxa"/>
              <w:right w:w="57" w:type="dxa"/>
            </w:tcMar>
          </w:tcPr>
          <w:p w:rsidR="00726A7C" w:rsidRPr="00B8654B" w:rsidRDefault="00726A7C" w:rsidP="00974010">
            <w:pPr>
              <w:pStyle w:val="Tabletext"/>
              <w:spacing w:before="40" w:after="40"/>
              <w:rPr>
                <w:b/>
                <w:bCs/>
                <w:sz w:val="20"/>
                <w:lang w:val="fr-CH" w:eastAsia="fr-FR"/>
              </w:rPr>
            </w:pPr>
            <w:r w:rsidRPr="00B8654B">
              <w:rPr>
                <w:b/>
                <w:bCs/>
                <w:sz w:val="20"/>
                <w:lang w:val="fr-CH" w:eastAsia="fr-FR"/>
              </w:rPr>
              <w:t>Fonds de réserve</w:t>
            </w:r>
          </w:p>
        </w:tc>
        <w:tc>
          <w:tcPr>
            <w:tcW w:w="726" w:type="pct"/>
            <w:tcBorders>
              <w:top w:val="nil"/>
              <w:bottom w:val="nil"/>
            </w:tcBorders>
            <w:tcMar>
              <w:left w:w="57" w:type="dxa"/>
              <w:right w:w="113" w:type="dxa"/>
            </w:tcMar>
          </w:tcPr>
          <w:p w:rsidR="00726A7C" w:rsidRPr="00B8654B" w:rsidRDefault="00726A7C" w:rsidP="00974010">
            <w:pPr>
              <w:pStyle w:val="Tabletext"/>
              <w:spacing w:before="20" w:after="20"/>
              <w:jc w:val="right"/>
              <w:rPr>
                <w:b/>
                <w:bCs/>
                <w:sz w:val="20"/>
                <w:lang w:val="fr-CH"/>
              </w:rPr>
            </w:pPr>
            <w:r w:rsidRPr="00B8654B">
              <w:rPr>
                <w:b/>
                <w:bCs/>
                <w:sz w:val="20"/>
                <w:lang w:val="fr-CH"/>
              </w:rPr>
              <w:t>27</w:t>
            </w:r>
            <w:r w:rsidR="00A4305C" w:rsidRPr="00B8654B">
              <w:rPr>
                <w:b/>
                <w:bCs/>
                <w:sz w:val="20"/>
                <w:lang w:val="fr-CH"/>
              </w:rPr>
              <w:t xml:space="preserve"> </w:t>
            </w:r>
            <w:r w:rsidRPr="00B8654B">
              <w:rPr>
                <w:b/>
                <w:bCs/>
                <w:sz w:val="20"/>
                <w:lang w:val="fr-CH"/>
              </w:rPr>
              <w:t>222</w:t>
            </w:r>
          </w:p>
        </w:tc>
        <w:tc>
          <w:tcPr>
            <w:tcW w:w="809" w:type="pct"/>
            <w:tcBorders>
              <w:top w:val="nil"/>
              <w:bottom w:val="nil"/>
            </w:tcBorders>
            <w:tcMar>
              <w:left w:w="57" w:type="dxa"/>
              <w:right w:w="113" w:type="dxa"/>
            </w:tcMar>
          </w:tcPr>
          <w:p w:rsidR="00726A7C" w:rsidRPr="00B8654B" w:rsidRDefault="00726A7C" w:rsidP="00974010">
            <w:pPr>
              <w:pStyle w:val="Tabletext"/>
              <w:spacing w:before="20" w:after="20"/>
              <w:jc w:val="right"/>
              <w:rPr>
                <w:b/>
                <w:bCs/>
                <w:sz w:val="20"/>
                <w:lang w:val="fr-CH"/>
              </w:rPr>
            </w:pPr>
            <w:r w:rsidRPr="00B8654B">
              <w:rPr>
                <w:b/>
                <w:bCs/>
                <w:sz w:val="20"/>
                <w:lang w:val="fr-CH"/>
              </w:rPr>
              <w:t>897</w:t>
            </w:r>
          </w:p>
        </w:tc>
        <w:tc>
          <w:tcPr>
            <w:tcW w:w="735" w:type="pct"/>
            <w:tcBorders>
              <w:top w:val="nil"/>
              <w:bottom w:val="nil"/>
            </w:tcBorders>
          </w:tcPr>
          <w:p w:rsidR="00726A7C" w:rsidRPr="00B8654B" w:rsidRDefault="00054503" w:rsidP="00974010">
            <w:pPr>
              <w:pStyle w:val="Tabletext"/>
              <w:spacing w:before="20" w:after="20"/>
              <w:jc w:val="right"/>
              <w:rPr>
                <w:b/>
                <w:bCs/>
                <w:sz w:val="20"/>
                <w:lang w:val="fr-CH"/>
              </w:rPr>
            </w:pPr>
            <w:r w:rsidRPr="00B8654B">
              <w:rPr>
                <w:sz w:val="20"/>
                <w:lang w:val="fr-CH"/>
              </w:rPr>
              <w:t>–</w:t>
            </w:r>
            <w:r w:rsidR="00726A7C" w:rsidRPr="00B8654B">
              <w:rPr>
                <w:b/>
                <w:bCs/>
                <w:sz w:val="20"/>
                <w:lang w:val="fr-CH"/>
              </w:rPr>
              <w:t>4</w:t>
            </w:r>
            <w:r w:rsidR="00A4305C" w:rsidRPr="00B8654B">
              <w:rPr>
                <w:b/>
                <w:bCs/>
                <w:sz w:val="20"/>
                <w:lang w:val="fr-CH"/>
              </w:rPr>
              <w:t xml:space="preserve"> </w:t>
            </w:r>
            <w:r w:rsidR="00726A7C" w:rsidRPr="00B8654B">
              <w:rPr>
                <w:b/>
                <w:bCs/>
                <w:sz w:val="20"/>
                <w:lang w:val="fr-CH"/>
              </w:rPr>
              <w:t>000</w:t>
            </w:r>
          </w:p>
        </w:tc>
        <w:tc>
          <w:tcPr>
            <w:tcW w:w="833" w:type="pct"/>
            <w:tcBorders>
              <w:top w:val="nil"/>
              <w:bottom w:val="nil"/>
            </w:tcBorders>
          </w:tcPr>
          <w:p w:rsidR="00726A7C" w:rsidRPr="00B8654B" w:rsidRDefault="00726A7C" w:rsidP="00974010">
            <w:pPr>
              <w:pStyle w:val="Tabletext"/>
              <w:spacing w:before="20" w:after="20"/>
              <w:jc w:val="right"/>
              <w:rPr>
                <w:b/>
                <w:bCs/>
                <w:sz w:val="20"/>
                <w:lang w:val="fr-CH"/>
              </w:rPr>
            </w:pPr>
            <w:r w:rsidRPr="00B8654B">
              <w:rPr>
                <w:b/>
                <w:bCs/>
                <w:sz w:val="20"/>
                <w:lang w:val="fr-CH"/>
              </w:rPr>
              <w:t>30</w:t>
            </w:r>
            <w:r w:rsidR="00A4305C" w:rsidRPr="00B8654B">
              <w:rPr>
                <w:b/>
                <w:bCs/>
                <w:sz w:val="20"/>
                <w:lang w:val="fr-CH"/>
              </w:rPr>
              <w:t xml:space="preserve"> </w:t>
            </w:r>
            <w:r w:rsidRPr="00B8654B">
              <w:rPr>
                <w:b/>
                <w:bCs/>
                <w:sz w:val="20"/>
                <w:lang w:val="fr-CH"/>
              </w:rPr>
              <w:t>325</w:t>
            </w:r>
          </w:p>
        </w:tc>
      </w:tr>
      <w:tr w:rsidR="00726A7C" w:rsidRPr="00B8654B" w:rsidTr="006A4D04">
        <w:trPr>
          <w:jc w:val="center"/>
        </w:trPr>
        <w:tc>
          <w:tcPr>
            <w:tcW w:w="1897" w:type="pct"/>
            <w:tcBorders>
              <w:top w:val="nil"/>
              <w:bottom w:val="nil"/>
            </w:tcBorders>
            <w:tcMar>
              <w:left w:w="57" w:type="dxa"/>
              <w:right w:w="57" w:type="dxa"/>
            </w:tcMar>
          </w:tcPr>
          <w:p w:rsidR="00726A7C" w:rsidRPr="00B8654B" w:rsidRDefault="00726A7C" w:rsidP="00974010">
            <w:pPr>
              <w:pStyle w:val="Tabletext"/>
              <w:spacing w:before="40" w:after="40"/>
              <w:rPr>
                <w:b/>
                <w:bCs/>
                <w:sz w:val="20"/>
                <w:lang w:val="fr-CH" w:eastAsia="fr-FR"/>
              </w:rPr>
            </w:pPr>
            <w:r w:rsidRPr="00B8654B">
              <w:rPr>
                <w:b/>
                <w:bCs/>
                <w:sz w:val="20"/>
                <w:lang w:val="fr-CH" w:eastAsia="fr-FR"/>
              </w:rPr>
              <w:t xml:space="preserve">Autres réserves </w:t>
            </w:r>
            <w:r w:rsidR="006112D1" w:rsidRPr="00B8654B">
              <w:rPr>
                <w:b/>
                <w:bCs/>
                <w:sz w:val="20"/>
                <w:lang w:val="fr-CH" w:eastAsia="fr-FR"/>
              </w:rPr>
              <w:t>a</w:t>
            </w:r>
            <w:r w:rsidRPr="00B8654B">
              <w:rPr>
                <w:b/>
                <w:bCs/>
                <w:sz w:val="20"/>
                <w:lang w:val="fr-CH" w:eastAsia="fr-FR"/>
              </w:rPr>
              <w:t>ffectées</w:t>
            </w:r>
          </w:p>
        </w:tc>
        <w:tc>
          <w:tcPr>
            <w:tcW w:w="726" w:type="pct"/>
            <w:tcBorders>
              <w:top w:val="nil"/>
              <w:bottom w:val="nil"/>
            </w:tcBorders>
            <w:tcMar>
              <w:left w:w="57" w:type="dxa"/>
              <w:right w:w="113" w:type="dxa"/>
            </w:tcMar>
          </w:tcPr>
          <w:p w:rsidR="00726A7C" w:rsidRPr="00B8654B" w:rsidRDefault="00726A7C" w:rsidP="00974010">
            <w:pPr>
              <w:pStyle w:val="Tabletext"/>
              <w:spacing w:before="20" w:after="20"/>
              <w:jc w:val="right"/>
              <w:rPr>
                <w:b/>
                <w:bCs/>
                <w:sz w:val="20"/>
                <w:lang w:val="fr-CH"/>
              </w:rPr>
            </w:pPr>
            <w:r w:rsidRPr="00B8654B">
              <w:rPr>
                <w:b/>
                <w:bCs/>
                <w:sz w:val="20"/>
                <w:lang w:val="fr-CH"/>
              </w:rPr>
              <w:t>35</w:t>
            </w:r>
            <w:r w:rsidR="00A4305C" w:rsidRPr="00B8654B">
              <w:rPr>
                <w:b/>
                <w:bCs/>
                <w:sz w:val="20"/>
                <w:lang w:val="fr-CH"/>
              </w:rPr>
              <w:t xml:space="preserve"> </w:t>
            </w:r>
            <w:r w:rsidRPr="00B8654B">
              <w:rPr>
                <w:b/>
                <w:bCs/>
                <w:sz w:val="20"/>
                <w:lang w:val="fr-CH"/>
              </w:rPr>
              <w:t>314</w:t>
            </w:r>
          </w:p>
        </w:tc>
        <w:tc>
          <w:tcPr>
            <w:tcW w:w="809" w:type="pct"/>
            <w:tcBorders>
              <w:top w:val="nil"/>
              <w:bottom w:val="nil"/>
            </w:tcBorders>
            <w:tcMar>
              <w:left w:w="57" w:type="dxa"/>
              <w:right w:w="113" w:type="dxa"/>
            </w:tcMar>
          </w:tcPr>
          <w:p w:rsidR="00726A7C" w:rsidRPr="00B8654B" w:rsidRDefault="00726A7C" w:rsidP="00974010">
            <w:pPr>
              <w:pStyle w:val="Tabletext"/>
              <w:spacing w:before="20" w:after="20"/>
              <w:jc w:val="right"/>
              <w:rPr>
                <w:b/>
                <w:bCs/>
                <w:sz w:val="20"/>
                <w:lang w:val="fr-CH"/>
              </w:rPr>
            </w:pPr>
            <w:r w:rsidRPr="00B8654B">
              <w:rPr>
                <w:b/>
                <w:bCs/>
                <w:sz w:val="20"/>
                <w:lang w:val="fr-CH"/>
              </w:rPr>
              <w:t>2</w:t>
            </w:r>
            <w:r w:rsidR="00A4305C" w:rsidRPr="00B8654B">
              <w:rPr>
                <w:b/>
                <w:bCs/>
                <w:sz w:val="20"/>
                <w:lang w:val="fr-CH"/>
              </w:rPr>
              <w:t xml:space="preserve"> </w:t>
            </w:r>
            <w:r w:rsidRPr="00B8654B">
              <w:rPr>
                <w:b/>
                <w:bCs/>
                <w:sz w:val="20"/>
                <w:lang w:val="fr-CH"/>
              </w:rPr>
              <w:t>185</w:t>
            </w:r>
          </w:p>
        </w:tc>
        <w:tc>
          <w:tcPr>
            <w:tcW w:w="735" w:type="pct"/>
            <w:tcBorders>
              <w:top w:val="nil"/>
              <w:bottom w:val="nil"/>
            </w:tcBorders>
          </w:tcPr>
          <w:p w:rsidR="00726A7C" w:rsidRPr="00B8654B" w:rsidRDefault="00726A7C" w:rsidP="00974010">
            <w:pPr>
              <w:pStyle w:val="Tabletext"/>
              <w:spacing w:before="20" w:after="20"/>
              <w:jc w:val="right"/>
              <w:rPr>
                <w:b/>
                <w:bCs/>
                <w:sz w:val="20"/>
                <w:lang w:val="fr-CH"/>
              </w:rPr>
            </w:pPr>
            <w:r w:rsidRPr="00B8654B">
              <w:rPr>
                <w:b/>
                <w:bCs/>
                <w:sz w:val="20"/>
                <w:lang w:val="fr-CH"/>
              </w:rPr>
              <w:t>6</w:t>
            </w:r>
            <w:r w:rsidR="00A4305C" w:rsidRPr="00B8654B">
              <w:rPr>
                <w:b/>
                <w:bCs/>
                <w:sz w:val="20"/>
                <w:lang w:val="fr-CH"/>
              </w:rPr>
              <w:t xml:space="preserve"> </w:t>
            </w:r>
            <w:r w:rsidRPr="00B8654B">
              <w:rPr>
                <w:b/>
                <w:bCs/>
                <w:sz w:val="20"/>
                <w:lang w:val="fr-CH"/>
              </w:rPr>
              <w:t>221</w:t>
            </w:r>
          </w:p>
        </w:tc>
        <w:tc>
          <w:tcPr>
            <w:tcW w:w="833" w:type="pct"/>
            <w:tcBorders>
              <w:top w:val="nil"/>
              <w:bottom w:val="nil"/>
            </w:tcBorders>
          </w:tcPr>
          <w:p w:rsidR="00726A7C" w:rsidRPr="00B8654B" w:rsidRDefault="00726A7C" w:rsidP="00974010">
            <w:pPr>
              <w:pStyle w:val="Tabletext"/>
              <w:spacing w:before="20" w:after="20"/>
              <w:jc w:val="right"/>
              <w:rPr>
                <w:b/>
                <w:bCs/>
                <w:sz w:val="20"/>
                <w:lang w:val="fr-CH"/>
              </w:rPr>
            </w:pPr>
            <w:r w:rsidRPr="00B8654B">
              <w:rPr>
                <w:b/>
                <w:bCs/>
                <w:sz w:val="20"/>
                <w:lang w:val="fr-CH"/>
              </w:rPr>
              <w:t>26</w:t>
            </w:r>
            <w:r w:rsidR="00A4305C" w:rsidRPr="00B8654B">
              <w:rPr>
                <w:b/>
                <w:bCs/>
                <w:sz w:val="20"/>
                <w:lang w:val="fr-CH"/>
              </w:rPr>
              <w:t xml:space="preserve"> </w:t>
            </w:r>
            <w:r w:rsidRPr="00B8654B">
              <w:rPr>
                <w:b/>
                <w:bCs/>
                <w:sz w:val="20"/>
                <w:lang w:val="fr-CH"/>
              </w:rPr>
              <w:t>908</w:t>
            </w:r>
          </w:p>
        </w:tc>
      </w:tr>
      <w:tr w:rsidR="00726A7C" w:rsidRPr="00B8654B" w:rsidTr="006A4D04">
        <w:trPr>
          <w:jc w:val="center"/>
        </w:trPr>
        <w:tc>
          <w:tcPr>
            <w:tcW w:w="1897" w:type="pct"/>
            <w:tcBorders>
              <w:top w:val="nil"/>
              <w:bottom w:val="nil"/>
            </w:tcBorders>
            <w:tcMar>
              <w:left w:w="57" w:type="dxa"/>
              <w:right w:w="57" w:type="dxa"/>
            </w:tcMar>
          </w:tcPr>
          <w:p w:rsidR="00726A7C" w:rsidRPr="00B8654B" w:rsidRDefault="00726A7C" w:rsidP="00974010">
            <w:pPr>
              <w:pStyle w:val="Tabletext"/>
              <w:spacing w:before="40" w:after="40"/>
              <w:rPr>
                <w:sz w:val="20"/>
                <w:lang w:val="fr-CH" w:eastAsia="fr-FR"/>
              </w:rPr>
            </w:pPr>
            <w:r w:rsidRPr="00B8654B">
              <w:rPr>
                <w:sz w:val="20"/>
                <w:lang w:val="fr-CH" w:eastAsia="fr-FR"/>
              </w:rPr>
              <w:t>Fonds d</w:t>
            </w:r>
            <w:r w:rsidR="00974010" w:rsidRPr="00B8654B">
              <w:rPr>
                <w:sz w:val="20"/>
                <w:lang w:val="fr-CH" w:eastAsia="fr-FR"/>
              </w:rPr>
              <w:t>'</w:t>
            </w:r>
            <w:r w:rsidRPr="00B8654B">
              <w:rPr>
                <w:sz w:val="20"/>
                <w:lang w:val="fr-CH" w:eastAsia="fr-FR"/>
              </w:rPr>
              <w:t>investissement</w:t>
            </w:r>
          </w:p>
        </w:tc>
        <w:tc>
          <w:tcPr>
            <w:tcW w:w="726" w:type="pct"/>
            <w:tcBorders>
              <w:top w:val="nil"/>
              <w:bottom w:val="nil"/>
            </w:tcBorders>
            <w:tcMar>
              <w:left w:w="57" w:type="dxa"/>
              <w:right w:w="113" w:type="dxa"/>
            </w:tcMar>
          </w:tcPr>
          <w:p w:rsidR="00726A7C" w:rsidRPr="00B8654B" w:rsidRDefault="00726A7C" w:rsidP="00974010">
            <w:pPr>
              <w:pStyle w:val="Tabletext"/>
              <w:spacing w:before="20" w:after="20"/>
              <w:jc w:val="right"/>
              <w:rPr>
                <w:sz w:val="20"/>
                <w:lang w:val="fr-CH"/>
              </w:rPr>
            </w:pPr>
            <w:r w:rsidRPr="00B8654B">
              <w:rPr>
                <w:sz w:val="20"/>
                <w:lang w:val="fr-CH"/>
              </w:rPr>
              <w:t>7</w:t>
            </w:r>
            <w:r w:rsidR="00A4305C" w:rsidRPr="00B8654B">
              <w:rPr>
                <w:sz w:val="20"/>
                <w:lang w:val="fr-CH"/>
              </w:rPr>
              <w:t xml:space="preserve"> </w:t>
            </w:r>
            <w:r w:rsidRPr="00B8654B">
              <w:rPr>
                <w:sz w:val="20"/>
                <w:lang w:val="fr-CH"/>
              </w:rPr>
              <w:t>180</w:t>
            </w:r>
          </w:p>
        </w:tc>
        <w:tc>
          <w:tcPr>
            <w:tcW w:w="809" w:type="pct"/>
            <w:tcBorders>
              <w:top w:val="nil"/>
              <w:bottom w:val="nil"/>
            </w:tcBorders>
            <w:tcMar>
              <w:left w:w="57" w:type="dxa"/>
              <w:right w:w="113" w:type="dxa"/>
            </w:tcMar>
          </w:tcPr>
          <w:p w:rsidR="00726A7C" w:rsidRPr="00B8654B" w:rsidRDefault="00726A7C" w:rsidP="00974010">
            <w:pPr>
              <w:pStyle w:val="Tabletext"/>
              <w:spacing w:before="20" w:after="20"/>
              <w:jc w:val="right"/>
              <w:rPr>
                <w:sz w:val="20"/>
                <w:lang w:val="fr-CH"/>
              </w:rPr>
            </w:pPr>
            <w:r w:rsidRPr="00B8654B">
              <w:rPr>
                <w:sz w:val="20"/>
                <w:lang w:val="fr-CH"/>
              </w:rPr>
              <w:t>0</w:t>
            </w:r>
          </w:p>
        </w:tc>
        <w:tc>
          <w:tcPr>
            <w:tcW w:w="735" w:type="pct"/>
            <w:tcBorders>
              <w:top w:val="nil"/>
              <w:bottom w:val="nil"/>
            </w:tcBorders>
          </w:tcPr>
          <w:p w:rsidR="00726A7C" w:rsidRPr="00B8654B" w:rsidRDefault="00726A7C" w:rsidP="00974010">
            <w:pPr>
              <w:pStyle w:val="Tabletext"/>
              <w:spacing w:before="20" w:after="20"/>
              <w:jc w:val="right"/>
              <w:rPr>
                <w:sz w:val="20"/>
                <w:lang w:val="fr-CH"/>
              </w:rPr>
            </w:pPr>
            <w:r w:rsidRPr="00B8654B">
              <w:rPr>
                <w:sz w:val="20"/>
                <w:lang w:val="fr-CH"/>
              </w:rPr>
              <w:t>1</w:t>
            </w:r>
            <w:r w:rsidR="00A4305C" w:rsidRPr="00B8654B">
              <w:rPr>
                <w:sz w:val="20"/>
                <w:lang w:val="fr-CH"/>
              </w:rPr>
              <w:t xml:space="preserve"> </w:t>
            </w:r>
            <w:r w:rsidRPr="00B8654B">
              <w:rPr>
                <w:sz w:val="20"/>
                <w:lang w:val="fr-CH"/>
              </w:rPr>
              <w:t>681</w:t>
            </w:r>
          </w:p>
        </w:tc>
        <w:tc>
          <w:tcPr>
            <w:tcW w:w="833" w:type="pct"/>
            <w:tcBorders>
              <w:top w:val="nil"/>
              <w:bottom w:val="nil"/>
            </w:tcBorders>
          </w:tcPr>
          <w:p w:rsidR="00726A7C" w:rsidRPr="00B8654B" w:rsidRDefault="00726A7C" w:rsidP="00974010">
            <w:pPr>
              <w:pStyle w:val="Tabletext"/>
              <w:spacing w:before="20" w:after="20"/>
              <w:jc w:val="right"/>
              <w:rPr>
                <w:sz w:val="20"/>
                <w:lang w:val="fr-CH"/>
              </w:rPr>
            </w:pPr>
            <w:r w:rsidRPr="00B8654B">
              <w:rPr>
                <w:sz w:val="20"/>
                <w:lang w:val="fr-CH"/>
              </w:rPr>
              <w:t>6</w:t>
            </w:r>
            <w:r w:rsidR="00A4305C" w:rsidRPr="00B8654B">
              <w:rPr>
                <w:sz w:val="20"/>
                <w:lang w:val="fr-CH"/>
              </w:rPr>
              <w:t xml:space="preserve"> </w:t>
            </w:r>
            <w:r w:rsidRPr="00B8654B">
              <w:rPr>
                <w:sz w:val="20"/>
                <w:lang w:val="fr-CH"/>
              </w:rPr>
              <w:t>314</w:t>
            </w:r>
          </w:p>
        </w:tc>
      </w:tr>
      <w:tr w:rsidR="00726A7C" w:rsidRPr="00B8654B" w:rsidTr="006A4D04">
        <w:trPr>
          <w:jc w:val="center"/>
        </w:trPr>
        <w:tc>
          <w:tcPr>
            <w:tcW w:w="1897" w:type="pct"/>
            <w:tcBorders>
              <w:top w:val="nil"/>
              <w:bottom w:val="nil"/>
            </w:tcBorders>
            <w:tcMar>
              <w:left w:w="57" w:type="dxa"/>
              <w:right w:w="57" w:type="dxa"/>
            </w:tcMar>
          </w:tcPr>
          <w:p w:rsidR="00726A7C" w:rsidRPr="00B8654B" w:rsidRDefault="00726A7C" w:rsidP="00974010">
            <w:pPr>
              <w:pStyle w:val="Tabletext"/>
              <w:spacing w:before="40" w:after="40"/>
              <w:rPr>
                <w:sz w:val="20"/>
                <w:lang w:val="fr-CH" w:eastAsia="fr-FR"/>
              </w:rPr>
            </w:pPr>
            <w:r w:rsidRPr="00B8654B">
              <w:rPr>
                <w:sz w:val="20"/>
                <w:lang w:val="fr-CH" w:eastAsia="fr-FR"/>
              </w:rPr>
              <w:t>Fonds de bien-être du personnel</w:t>
            </w:r>
          </w:p>
        </w:tc>
        <w:tc>
          <w:tcPr>
            <w:tcW w:w="726" w:type="pct"/>
            <w:tcBorders>
              <w:top w:val="nil"/>
              <w:bottom w:val="nil"/>
            </w:tcBorders>
            <w:tcMar>
              <w:left w:w="57" w:type="dxa"/>
              <w:right w:w="113" w:type="dxa"/>
            </w:tcMar>
          </w:tcPr>
          <w:p w:rsidR="00726A7C" w:rsidRPr="00B8654B" w:rsidRDefault="00726A7C" w:rsidP="00974010">
            <w:pPr>
              <w:pStyle w:val="Tabletext"/>
              <w:spacing w:before="20" w:after="20"/>
              <w:jc w:val="right"/>
              <w:rPr>
                <w:sz w:val="20"/>
                <w:lang w:val="fr-CH"/>
              </w:rPr>
            </w:pPr>
            <w:r w:rsidRPr="00B8654B">
              <w:rPr>
                <w:sz w:val="20"/>
                <w:lang w:val="fr-CH"/>
              </w:rPr>
              <w:t>492</w:t>
            </w:r>
          </w:p>
        </w:tc>
        <w:tc>
          <w:tcPr>
            <w:tcW w:w="809" w:type="pct"/>
            <w:tcBorders>
              <w:top w:val="nil"/>
              <w:bottom w:val="nil"/>
            </w:tcBorders>
            <w:tcMar>
              <w:left w:w="57" w:type="dxa"/>
              <w:right w:w="113" w:type="dxa"/>
            </w:tcMar>
          </w:tcPr>
          <w:p w:rsidR="00726A7C" w:rsidRPr="00B8654B" w:rsidRDefault="00726A7C" w:rsidP="00974010">
            <w:pPr>
              <w:pStyle w:val="Tabletext"/>
              <w:spacing w:before="20" w:after="20"/>
              <w:jc w:val="right"/>
              <w:rPr>
                <w:sz w:val="20"/>
                <w:lang w:val="fr-CH"/>
              </w:rPr>
            </w:pPr>
            <w:r w:rsidRPr="00B8654B">
              <w:rPr>
                <w:sz w:val="20"/>
                <w:lang w:val="fr-CH"/>
              </w:rPr>
              <w:t>0</w:t>
            </w:r>
          </w:p>
        </w:tc>
        <w:tc>
          <w:tcPr>
            <w:tcW w:w="735" w:type="pct"/>
            <w:tcBorders>
              <w:top w:val="nil"/>
              <w:bottom w:val="nil"/>
            </w:tcBorders>
          </w:tcPr>
          <w:p w:rsidR="00726A7C" w:rsidRPr="00B8654B" w:rsidRDefault="00054503" w:rsidP="00974010">
            <w:pPr>
              <w:pStyle w:val="Tabletext"/>
              <w:spacing w:before="20" w:after="20"/>
              <w:jc w:val="right"/>
              <w:rPr>
                <w:sz w:val="20"/>
                <w:lang w:val="fr-CH"/>
              </w:rPr>
            </w:pPr>
            <w:r w:rsidRPr="00B8654B">
              <w:rPr>
                <w:sz w:val="20"/>
                <w:lang w:val="fr-CH"/>
              </w:rPr>
              <w:t>–</w:t>
            </w:r>
            <w:r w:rsidR="00726A7C" w:rsidRPr="00B8654B">
              <w:rPr>
                <w:sz w:val="20"/>
                <w:lang w:val="fr-CH"/>
              </w:rPr>
              <w:t>29</w:t>
            </w:r>
          </w:p>
        </w:tc>
        <w:tc>
          <w:tcPr>
            <w:tcW w:w="833" w:type="pct"/>
            <w:tcBorders>
              <w:top w:val="nil"/>
              <w:bottom w:val="nil"/>
            </w:tcBorders>
          </w:tcPr>
          <w:p w:rsidR="00726A7C" w:rsidRPr="00B8654B" w:rsidRDefault="00726A7C" w:rsidP="00974010">
            <w:pPr>
              <w:pStyle w:val="Tabletext"/>
              <w:spacing w:before="20" w:after="20"/>
              <w:jc w:val="right"/>
              <w:rPr>
                <w:sz w:val="20"/>
                <w:lang w:val="fr-CH"/>
              </w:rPr>
            </w:pPr>
            <w:r w:rsidRPr="00B8654B">
              <w:rPr>
                <w:sz w:val="20"/>
                <w:lang w:val="fr-CH"/>
              </w:rPr>
              <w:t>521</w:t>
            </w:r>
          </w:p>
        </w:tc>
      </w:tr>
      <w:tr w:rsidR="00726A7C" w:rsidRPr="00B8654B" w:rsidTr="006A4D04">
        <w:trPr>
          <w:jc w:val="center"/>
        </w:trPr>
        <w:tc>
          <w:tcPr>
            <w:tcW w:w="1897" w:type="pct"/>
            <w:tcBorders>
              <w:top w:val="nil"/>
              <w:bottom w:val="nil"/>
            </w:tcBorders>
            <w:tcMar>
              <w:left w:w="57" w:type="dxa"/>
              <w:right w:w="57" w:type="dxa"/>
            </w:tcMar>
          </w:tcPr>
          <w:p w:rsidR="00726A7C" w:rsidRPr="00B8654B" w:rsidRDefault="00726A7C" w:rsidP="00974010">
            <w:pPr>
              <w:pStyle w:val="Tabletext"/>
              <w:spacing w:before="40" w:after="40"/>
              <w:rPr>
                <w:sz w:val="20"/>
                <w:lang w:val="fr-CH"/>
              </w:rPr>
            </w:pPr>
            <w:r w:rsidRPr="00B8654B">
              <w:rPr>
                <w:sz w:val="20"/>
                <w:lang w:val="fr-CH"/>
              </w:rPr>
              <w:t>Fonds du centenaire</w:t>
            </w:r>
          </w:p>
        </w:tc>
        <w:tc>
          <w:tcPr>
            <w:tcW w:w="726" w:type="pct"/>
            <w:tcBorders>
              <w:top w:val="nil"/>
              <w:bottom w:val="nil"/>
            </w:tcBorders>
            <w:tcMar>
              <w:left w:w="57" w:type="dxa"/>
              <w:right w:w="113" w:type="dxa"/>
            </w:tcMar>
          </w:tcPr>
          <w:p w:rsidR="00726A7C" w:rsidRPr="00B8654B" w:rsidRDefault="00726A7C" w:rsidP="00974010">
            <w:pPr>
              <w:pStyle w:val="Tabletext"/>
              <w:spacing w:before="20" w:after="20"/>
              <w:jc w:val="right"/>
              <w:rPr>
                <w:sz w:val="20"/>
                <w:lang w:val="fr-CH"/>
              </w:rPr>
            </w:pPr>
            <w:r w:rsidRPr="00B8654B">
              <w:rPr>
                <w:sz w:val="20"/>
                <w:lang w:val="fr-CH"/>
              </w:rPr>
              <w:t>308</w:t>
            </w:r>
          </w:p>
        </w:tc>
        <w:tc>
          <w:tcPr>
            <w:tcW w:w="809" w:type="pct"/>
            <w:tcBorders>
              <w:top w:val="nil"/>
              <w:bottom w:val="nil"/>
            </w:tcBorders>
            <w:tcMar>
              <w:left w:w="57" w:type="dxa"/>
              <w:right w:w="113" w:type="dxa"/>
            </w:tcMar>
          </w:tcPr>
          <w:p w:rsidR="00726A7C" w:rsidRPr="00B8654B" w:rsidRDefault="00726A7C" w:rsidP="00974010">
            <w:pPr>
              <w:pStyle w:val="Tabletext"/>
              <w:spacing w:before="20" w:after="20"/>
              <w:jc w:val="right"/>
              <w:rPr>
                <w:b/>
                <w:bCs/>
                <w:sz w:val="20"/>
                <w:lang w:val="fr-CH"/>
              </w:rPr>
            </w:pPr>
            <w:r w:rsidRPr="00B8654B">
              <w:rPr>
                <w:b/>
                <w:bCs/>
                <w:sz w:val="20"/>
                <w:lang w:val="fr-CH"/>
              </w:rPr>
              <w:t>0</w:t>
            </w:r>
          </w:p>
        </w:tc>
        <w:tc>
          <w:tcPr>
            <w:tcW w:w="735" w:type="pct"/>
            <w:tcBorders>
              <w:top w:val="nil"/>
              <w:bottom w:val="nil"/>
            </w:tcBorders>
          </w:tcPr>
          <w:p w:rsidR="00726A7C" w:rsidRPr="00B8654B" w:rsidRDefault="00054503" w:rsidP="00974010">
            <w:pPr>
              <w:pStyle w:val="Tabletext"/>
              <w:spacing w:before="20" w:after="20"/>
              <w:jc w:val="right"/>
              <w:rPr>
                <w:sz w:val="20"/>
                <w:lang w:val="fr-CH"/>
              </w:rPr>
            </w:pPr>
            <w:r w:rsidRPr="00B8654B">
              <w:rPr>
                <w:sz w:val="20"/>
                <w:lang w:val="fr-CH"/>
              </w:rPr>
              <w:t>–</w:t>
            </w:r>
            <w:r w:rsidR="00726A7C" w:rsidRPr="00B8654B">
              <w:rPr>
                <w:sz w:val="20"/>
                <w:lang w:val="fr-CH"/>
              </w:rPr>
              <w:t>10</w:t>
            </w:r>
          </w:p>
        </w:tc>
        <w:tc>
          <w:tcPr>
            <w:tcW w:w="833" w:type="pct"/>
            <w:tcBorders>
              <w:top w:val="nil"/>
              <w:bottom w:val="nil"/>
            </w:tcBorders>
          </w:tcPr>
          <w:p w:rsidR="00726A7C" w:rsidRPr="00B8654B" w:rsidRDefault="00726A7C" w:rsidP="00974010">
            <w:pPr>
              <w:pStyle w:val="Tabletext"/>
              <w:spacing w:before="20" w:after="20"/>
              <w:jc w:val="right"/>
              <w:rPr>
                <w:sz w:val="20"/>
                <w:lang w:val="fr-CH"/>
              </w:rPr>
            </w:pPr>
            <w:r w:rsidRPr="00B8654B">
              <w:rPr>
                <w:sz w:val="20"/>
                <w:lang w:val="fr-CH"/>
              </w:rPr>
              <w:t>318</w:t>
            </w:r>
          </w:p>
        </w:tc>
      </w:tr>
      <w:tr w:rsidR="00726A7C" w:rsidRPr="00B8654B" w:rsidTr="006A4D04">
        <w:trPr>
          <w:jc w:val="center"/>
        </w:trPr>
        <w:tc>
          <w:tcPr>
            <w:tcW w:w="1897" w:type="pct"/>
            <w:tcBorders>
              <w:top w:val="nil"/>
              <w:bottom w:val="nil"/>
            </w:tcBorders>
            <w:tcMar>
              <w:left w:w="57" w:type="dxa"/>
              <w:right w:w="57" w:type="dxa"/>
            </w:tcMar>
          </w:tcPr>
          <w:p w:rsidR="00726A7C" w:rsidRPr="00B8654B" w:rsidRDefault="00726A7C" w:rsidP="00974010">
            <w:pPr>
              <w:pStyle w:val="Tabletext"/>
              <w:spacing w:before="40" w:after="40"/>
              <w:rPr>
                <w:sz w:val="20"/>
                <w:lang w:val="fr-CH" w:eastAsia="fr-FR"/>
              </w:rPr>
            </w:pPr>
            <w:r w:rsidRPr="00B8654B">
              <w:rPr>
                <w:sz w:val="20"/>
                <w:lang w:val="fr-CH" w:eastAsia="fr-FR"/>
              </w:rPr>
              <w:t>Fonds des compléments de la Caisse d</w:t>
            </w:r>
            <w:r w:rsidR="00974010" w:rsidRPr="00B8654B">
              <w:rPr>
                <w:sz w:val="20"/>
                <w:lang w:val="fr-CH" w:eastAsia="fr-FR"/>
              </w:rPr>
              <w:t>'</w:t>
            </w:r>
            <w:r w:rsidRPr="00B8654B">
              <w:rPr>
                <w:sz w:val="20"/>
                <w:lang w:val="fr-CH" w:eastAsia="fr-FR"/>
              </w:rPr>
              <w:t>assurance</w:t>
            </w:r>
          </w:p>
        </w:tc>
        <w:tc>
          <w:tcPr>
            <w:tcW w:w="726" w:type="pct"/>
            <w:tcBorders>
              <w:top w:val="nil"/>
              <w:bottom w:val="nil"/>
            </w:tcBorders>
            <w:tcMar>
              <w:left w:w="57" w:type="dxa"/>
              <w:right w:w="113" w:type="dxa"/>
            </w:tcMar>
          </w:tcPr>
          <w:p w:rsidR="00726A7C" w:rsidRPr="00B8654B" w:rsidRDefault="00726A7C" w:rsidP="00974010">
            <w:pPr>
              <w:pStyle w:val="Tabletext"/>
              <w:spacing w:before="20" w:after="20"/>
              <w:jc w:val="right"/>
              <w:rPr>
                <w:sz w:val="20"/>
                <w:lang w:val="fr-CH"/>
              </w:rPr>
            </w:pPr>
            <w:r w:rsidRPr="00B8654B">
              <w:rPr>
                <w:sz w:val="20"/>
                <w:lang w:val="fr-CH"/>
              </w:rPr>
              <w:t>6</w:t>
            </w:r>
            <w:r w:rsidR="00A4305C" w:rsidRPr="00B8654B">
              <w:rPr>
                <w:sz w:val="20"/>
                <w:lang w:val="fr-CH"/>
              </w:rPr>
              <w:t xml:space="preserve"> </w:t>
            </w:r>
            <w:r w:rsidRPr="00B8654B">
              <w:rPr>
                <w:sz w:val="20"/>
                <w:lang w:val="fr-CH"/>
              </w:rPr>
              <w:t>267</w:t>
            </w:r>
          </w:p>
        </w:tc>
        <w:tc>
          <w:tcPr>
            <w:tcW w:w="809" w:type="pct"/>
            <w:tcBorders>
              <w:top w:val="nil"/>
              <w:bottom w:val="nil"/>
            </w:tcBorders>
            <w:tcMar>
              <w:left w:w="57" w:type="dxa"/>
              <w:right w:w="113" w:type="dxa"/>
            </w:tcMar>
          </w:tcPr>
          <w:p w:rsidR="00726A7C" w:rsidRPr="00B8654B" w:rsidRDefault="00726A7C" w:rsidP="00974010">
            <w:pPr>
              <w:pStyle w:val="Tabletext"/>
              <w:spacing w:before="20" w:after="20"/>
              <w:jc w:val="right"/>
              <w:rPr>
                <w:sz w:val="20"/>
                <w:lang w:val="fr-CH"/>
              </w:rPr>
            </w:pPr>
            <w:r w:rsidRPr="00B8654B">
              <w:rPr>
                <w:sz w:val="20"/>
                <w:lang w:val="fr-CH"/>
              </w:rPr>
              <w:t>0</w:t>
            </w:r>
          </w:p>
        </w:tc>
        <w:tc>
          <w:tcPr>
            <w:tcW w:w="735" w:type="pct"/>
            <w:tcBorders>
              <w:top w:val="nil"/>
              <w:bottom w:val="nil"/>
            </w:tcBorders>
          </w:tcPr>
          <w:p w:rsidR="00726A7C" w:rsidRPr="00B8654B" w:rsidRDefault="00726A7C" w:rsidP="00974010">
            <w:pPr>
              <w:pStyle w:val="Tabletext"/>
              <w:spacing w:before="20" w:after="20"/>
              <w:jc w:val="right"/>
              <w:rPr>
                <w:sz w:val="20"/>
                <w:lang w:val="fr-CH"/>
              </w:rPr>
            </w:pPr>
            <w:r w:rsidRPr="00B8654B">
              <w:rPr>
                <w:sz w:val="20"/>
                <w:lang w:val="fr-CH"/>
              </w:rPr>
              <w:t>1</w:t>
            </w:r>
          </w:p>
        </w:tc>
        <w:tc>
          <w:tcPr>
            <w:tcW w:w="833" w:type="pct"/>
            <w:tcBorders>
              <w:top w:val="nil"/>
              <w:bottom w:val="nil"/>
            </w:tcBorders>
          </w:tcPr>
          <w:p w:rsidR="00726A7C" w:rsidRPr="00B8654B" w:rsidRDefault="00726A7C" w:rsidP="00974010">
            <w:pPr>
              <w:pStyle w:val="Tabletext"/>
              <w:spacing w:before="20" w:after="20"/>
              <w:jc w:val="right"/>
              <w:rPr>
                <w:sz w:val="20"/>
                <w:lang w:val="fr-CH"/>
              </w:rPr>
            </w:pPr>
            <w:r w:rsidRPr="00B8654B">
              <w:rPr>
                <w:sz w:val="20"/>
                <w:lang w:val="fr-CH"/>
              </w:rPr>
              <w:t>6</w:t>
            </w:r>
            <w:r w:rsidR="00A4305C" w:rsidRPr="00B8654B">
              <w:rPr>
                <w:sz w:val="20"/>
                <w:lang w:val="fr-CH"/>
              </w:rPr>
              <w:t xml:space="preserve"> </w:t>
            </w:r>
            <w:r w:rsidRPr="00B8654B">
              <w:rPr>
                <w:sz w:val="20"/>
                <w:lang w:val="fr-CH"/>
              </w:rPr>
              <w:t>266</w:t>
            </w:r>
          </w:p>
        </w:tc>
      </w:tr>
      <w:tr w:rsidR="00726A7C" w:rsidRPr="00B8654B" w:rsidTr="006A4D04">
        <w:trPr>
          <w:jc w:val="center"/>
        </w:trPr>
        <w:tc>
          <w:tcPr>
            <w:tcW w:w="1897" w:type="pct"/>
            <w:tcBorders>
              <w:top w:val="nil"/>
              <w:bottom w:val="nil"/>
            </w:tcBorders>
            <w:tcMar>
              <w:left w:w="57" w:type="dxa"/>
              <w:right w:w="57" w:type="dxa"/>
            </w:tcMar>
          </w:tcPr>
          <w:p w:rsidR="00726A7C" w:rsidRPr="00B8654B" w:rsidRDefault="00726A7C" w:rsidP="00974010">
            <w:pPr>
              <w:pStyle w:val="Tabletext"/>
              <w:spacing w:before="40" w:after="40"/>
              <w:rPr>
                <w:sz w:val="20"/>
                <w:lang w:val="fr-CH" w:eastAsia="fr-FR"/>
              </w:rPr>
            </w:pPr>
            <w:r w:rsidRPr="00B8654B">
              <w:rPr>
                <w:sz w:val="20"/>
                <w:lang w:val="fr-CH" w:eastAsia="fr-FR"/>
              </w:rPr>
              <w:t>Fonds de pensions de la Caisse d</w:t>
            </w:r>
            <w:r w:rsidR="00974010" w:rsidRPr="00B8654B">
              <w:rPr>
                <w:sz w:val="20"/>
                <w:lang w:val="fr-CH" w:eastAsia="fr-FR"/>
              </w:rPr>
              <w:t>'</w:t>
            </w:r>
            <w:r w:rsidRPr="00B8654B">
              <w:rPr>
                <w:sz w:val="20"/>
                <w:lang w:val="fr-CH" w:eastAsia="fr-FR"/>
              </w:rPr>
              <w:t>assurance</w:t>
            </w:r>
          </w:p>
        </w:tc>
        <w:tc>
          <w:tcPr>
            <w:tcW w:w="726" w:type="pct"/>
            <w:tcBorders>
              <w:top w:val="nil"/>
              <w:bottom w:val="nil"/>
            </w:tcBorders>
            <w:tcMar>
              <w:left w:w="57" w:type="dxa"/>
              <w:right w:w="113" w:type="dxa"/>
            </w:tcMar>
          </w:tcPr>
          <w:p w:rsidR="00726A7C" w:rsidRPr="00B8654B" w:rsidRDefault="00726A7C" w:rsidP="00974010">
            <w:pPr>
              <w:pStyle w:val="Tabletext"/>
              <w:spacing w:before="20" w:after="20"/>
              <w:jc w:val="right"/>
              <w:rPr>
                <w:sz w:val="20"/>
                <w:lang w:val="fr-CH"/>
              </w:rPr>
            </w:pPr>
            <w:r w:rsidRPr="00B8654B">
              <w:rPr>
                <w:sz w:val="20"/>
                <w:lang w:val="fr-CH"/>
              </w:rPr>
              <w:t>1</w:t>
            </w:r>
            <w:r w:rsidR="00A4305C" w:rsidRPr="00B8654B">
              <w:rPr>
                <w:sz w:val="20"/>
                <w:lang w:val="fr-CH"/>
              </w:rPr>
              <w:t xml:space="preserve"> </w:t>
            </w:r>
            <w:r w:rsidRPr="00B8654B">
              <w:rPr>
                <w:sz w:val="20"/>
                <w:lang w:val="fr-CH"/>
              </w:rPr>
              <w:t>510</w:t>
            </w:r>
          </w:p>
        </w:tc>
        <w:tc>
          <w:tcPr>
            <w:tcW w:w="809" w:type="pct"/>
            <w:tcBorders>
              <w:top w:val="nil"/>
              <w:bottom w:val="nil"/>
            </w:tcBorders>
            <w:tcMar>
              <w:left w:w="57" w:type="dxa"/>
              <w:right w:w="113" w:type="dxa"/>
            </w:tcMar>
          </w:tcPr>
          <w:p w:rsidR="00726A7C" w:rsidRPr="00B8654B" w:rsidRDefault="00726A7C" w:rsidP="00974010">
            <w:pPr>
              <w:pStyle w:val="Tabletext"/>
              <w:spacing w:before="20" w:after="20"/>
              <w:jc w:val="right"/>
              <w:rPr>
                <w:sz w:val="20"/>
                <w:lang w:val="fr-CH"/>
              </w:rPr>
            </w:pPr>
            <w:r w:rsidRPr="00B8654B">
              <w:rPr>
                <w:sz w:val="20"/>
                <w:lang w:val="fr-CH"/>
              </w:rPr>
              <w:t>0</w:t>
            </w:r>
          </w:p>
        </w:tc>
        <w:tc>
          <w:tcPr>
            <w:tcW w:w="735" w:type="pct"/>
            <w:tcBorders>
              <w:top w:val="nil"/>
              <w:bottom w:val="nil"/>
            </w:tcBorders>
          </w:tcPr>
          <w:p w:rsidR="00726A7C" w:rsidRPr="00B8654B" w:rsidRDefault="00054503" w:rsidP="00974010">
            <w:pPr>
              <w:pStyle w:val="Tabletext"/>
              <w:spacing w:before="20" w:after="20"/>
              <w:jc w:val="right"/>
              <w:rPr>
                <w:sz w:val="20"/>
                <w:lang w:val="fr-CH"/>
              </w:rPr>
            </w:pPr>
            <w:r w:rsidRPr="00B8654B">
              <w:rPr>
                <w:sz w:val="20"/>
                <w:lang w:val="fr-CH"/>
              </w:rPr>
              <w:t>–</w:t>
            </w:r>
            <w:r w:rsidR="00726A7C" w:rsidRPr="00B8654B">
              <w:rPr>
                <w:sz w:val="20"/>
                <w:lang w:val="fr-CH"/>
              </w:rPr>
              <w:t>3</w:t>
            </w:r>
          </w:p>
        </w:tc>
        <w:tc>
          <w:tcPr>
            <w:tcW w:w="833" w:type="pct"/>
            <w:tcBorders>
              <w:top w:val="nil"/>
              <w:bottom w:val="nil"/>
            </w:tcBorders>
          </w:tcPr>
          <w:p w:rsidR="00726A7C" w:rsidRPr="00B8654B" w:rsidRDefault="00726A7C" w:rsidP="00974010">
            <w:pPr>
              <w:pStyle w:val="Tabletext"/>
              <w:spacing w:before="20" w:after="20"/>
              <w:jc w:val="right"/>
              <w:rPr>
                <w:sz w:val="20"/>
                <w:lang w:val="fr-CH"/>
              </w:rPr>
            </w:pPr>
            <w:r w:rsidRPr="00B8654B">
              <w:rPr>
                <w:sz w:val="20"/>
                <w:lang w:val="fr-CH"/>
              </w:rPr>
              <w:t>1</w:t>
            </w:r>
            <w:r w:rsidR="00A4305C" w:rsidRPr="00B8654B">
              <w:rPr>
                <w:sz w:val="20"/>
                <w:lang w:val="fr-CH"/>
              </w:rPr>
              <w:t xml:space="preserve"> </w:t>
            </w:r>
            <w:r w:rsidRPr="00B8654B">
              <w:rPr>
                <w:sz w:val="20"/>
                <w:lang w:val="fr-CH"/>
              </w:rPr>
              <w:t>513</w:t>
            </w:r>
          </w:p>
        </w:tc>
      </w:tr>
      <w:tr w:rsidR="00726A7C" w:rsidRPr="00B8654B" w:rsidTr="006A4D04">
        <w:trPr>
          <w:jc w:val="center"/>
        </w:trPr>
        <w:tc>
          <w:tcPr>
            <w:tcW w:w="1897" w:type="pct"/>
            <w:tcBorders>
              <w:top w:val="nil"/>
              <w:bottom w:val="nil"/>
            </w:tcBorders>
            <w:tcMar>
              <w:left w:w="57" w:type="dxa"/>
              <w:right w:w="57" w:type="dxa"/>
            </w:tcMar>
          </w:tcPr>
          <w:p w:rsidR="00726A7C" w:rsidRPr="00B8654B" w:rsidRDefault="00726A7C" w:rsidP="00974010">
            <w:pPr>
              <w:pStyle w:val="Tabletext"/>
              <w:spacing w:before="40" w:after="40"/>
              <w:rPr>
                <w:sz w:val="20"/>
                <w:lang w:val="fr-CH" w:eastAsia="fr-FR"/>
              </w:rPr>
            </w:pPr>
            <w:r w:rsidRPr="00B8654B">
              <w:rPr>
                <w:sz w:val="20"/>
                <w:lang w:val="fr-CH" w:eastAsia="fr-FR"/>
              </w:rPr>
              <w:t>Fonds d</w:t>
            </w:r>
            <w:r w:rsidR="00974010" w:rsidRPr="00B8654B">
              <w:rPr>
                <w:sz w:val="20"/>
                <w:lang w:val="fr-CH" w:eastAsia="fr-FR"/>
              </w:rPr>
              <w:t>'</w:t>
            </w:r>
            <w:r w:rsidRPr="00B8654B">
              <w:rPr>
                <w:sz w:val="20"/>
                <w:lang w:val="fr-CH" w:eastAsia="fr-FR"/>
              </w:rPr>
              <w:t>intervention de la Caisse d</w:t>
            </w:r>
            <w:r w:rsidR="00974010" w:rsidRPr="00B8654B">
              <w:rPr>
                <w:sz w:val="20"/>
                <w:lang w:val="fr-CH" w:eastAsia="fr-FR"/>
              </w:rPr>
              <w:t>'</w:t>
            </w:r>
            <w:r w:rsidRPr="00B8654B">
              <w:rPr>
                <w:sz w:val="20"/>
                <w:lang w:val="fr-CH" w:eastAsia="fr-FR"/>
              </w:rPr>
              <w:t>assurance</w:t>
            </w:r>
          </w:p>
        </w:tc>
        <w:tc>
          <w:tcPr>
            <w:tcW w:w="726" w:type="pct"/>
            <w:tcBorders>
              <w:top w:val="nil"/>
              <w:bottom w:val="nil"/>
            </w:tcBorders>
            <w:tcMar>
              <w:left w:w="57" w:type="dxa"/>
              <w:right w:w="113" w:type="dxa"/>
            </w:tcMar>
          </w:tcPr>
          <w:p w:rsidR="00726A7C" w:rsidRPr="00B8654B" w:rsidRDefault="00726A7C" w:rsidP="00974010">
            <w:pPr>
              <w:pStyle w:val="Tabletext"/>
              <w:spacing w:before="20" w:after="20"/>
              <w:jc w:val="right"/>
              <w:rPr>
                <w:sz w:val="20"/>
                <w:lang w:val="fr-CH"/>
              </w:rPr>
            </w:pPr>
            <w:r w:rsidRPr="00B8654B">
              <w:rPr>
                <w:sz w:val="20"/>
                <w:lang w:val="fr-CH"/>
              </w:rPr>
              <w:t>183</w:t>
            </w:r>
          </w:p>
        </w:tc>
        <w:tc>
          <w:tcPr>
            <w:tcW w:w="809" w:type="pct"/>
            <w:tcBorders>
              <w:top w:val="nil"/>
              <w:bottom w:val="nil"/>
            </w:tcBorders>
            <w:tcMar>
              <w:left w:w="57" w:type="dxa"/>
              <w:right w:w="113" w:type="dxa"/>
            </w:tcMar>
          </w:tcPr>
          <w:p w:rsidR="00726A7C" w:rsidRPr="00B8654B" w:rsidRDefault="00726A7C" w:rsidP="00974010">
            <w:pPr>
              <w:pStyle w:val="Tabletext"/>
              <w:spacing w:before="20" w:after="20"/>
              <w:jc w:val="right"/>
              <w:rPr>
                <w:sz w:val="20"/>
                <w:lang w:val="fr-CH"/>
              </w:rPr>
            </w:pPr>
            <w:r w:rsidRPr="00B8654B">
              <w:rPr>
                <w:sz w:val="20"/>
                <w:lang w:val="fr-CH"/>
              </w:rPr>
              <w:t>0</w:t>
            </w:r>
          </w:p>
        </w:tc>
        <w:tc>
          <w:tcPr>
            <w:tcW w:w="735" w:type="pct"/>
            <w:tcBorders>
              <w:top w:val="nil"/>
              <w:bottom w:val="nil"/>
            </w:tcBorders>
          </w:tcPr>
          <w:p w:rsidR="00726A7C" w:rsidRPr="00B8654B" w:rsidRDefault="00726A7C" w:rsidP="00974010">
            <w:pPr>
              <w:pStyle w:val="Tabletext"/>
              <w:spacing w:before="20" w:after="20"/>
              <w:jc w:val="right"/>
              <w:rPr>
                <w:sz w:val="20"/>
                <w:lang w:val="fr-CH"/>
              </w:rPr>
            </w:pPr>
            <w:r w:rsidRPr="00B8654B">
              <w:rPr>
                <w:sz w:val="20"/>
                <w:lang w:val="fr-CH"/>
              </w:rPr>
              <w:t>1</w:t>
            </w:r>
          </w:p>
        </w:tc>
        <w:tc>
          <w:tcPr>
            <w:tcW w:w="833" w:type="pct"/>
            <w:tcBorders>
              <w:top w:val="nil"/>
              <w:bottom w:val="nil"/>
            </w:tcBorders>
          </w:tcPr>
          <w:p w:rsidR="00726A7C" w:rsidRPr="00B8654B" w:rsidRDefault="00726A7C" w:rsidP="00974010">
            <w:pPr>
              <w:pStyle w:val="Tabletext"/>
              <w:spacing w:before="20" w:after="20"/>
              <w:jc w:val="right"/>
              <w:rPr>
                <w:sz w:val="20"/>
                <w:lang w:val="fr-CH"/>
              </w:rPr>
            </w:pPr>
            <w:r w:rsidRPr="00B8654B">
              <w:rPr>
                <w:sz w:val="20"/>
                <w:lang w:val="fr-CH"/>
              </w:rPr>
              <w:t>182</w:t>
            </w:r>
          </w:p>
        </w:tc>
      </w:tr>
      <w:tr w:rsidR="00726A7C" w:rsidRPr="00B8654B" w:rsidTr="006A4D04">
        <w:trPr>
          <w:jc w:val="center"/>
        </w:trPr>
        <w:tc>
          <w:tcPr>
            <w:tcW w:w="1897" w:type="pct"/>
            <w:tcBorders>
              <w:top w:val="nil"/>
              <w:bottom w:val="nil"/>
            </w:tcBorders>
            <w:tcMar>
              <w:left w:w="57" w:type="dxa"/>
              <w:right w:w="57" w:type="dxa"/>
            </w:tcMar>
          </w:tcPr>
          <w:p w:rsidR="00726A7C" w:rsidRPr="00B8654B" w:rsidRDefault="00726A7C" w:rsidP="00974010">
            <w:pPr>
              <w:pStyle w:val="Tabletext"/>
              <w:spacing w:before="40" w:after="40"/>
              <w:rPr>
                <w:sz w:val="20"/>
                <w:lang w:val="fr-CH" w:eastAsia="fr-FR"/>
              </w:rPr>
            </w:pPr>
            <w:r w:rsidRPr="00B8654B">
              <w:rPr>
                <w:sz w:val="20"/>
                <w:lang w:val="fr-CH" w:eastAsia="fr-FR"/>
              </w:rPr>
              <w:t>Fonds ASHI</w:t>
            </w:r>
          </w:p>
        </w:tc>
        <w:tc>
          <w:tcPr>
            <w:tcW w:w="726" w:type="pct"/>
            <w:tcBorders>
              <w:top w:val="nil"/>
              <w:bottom w:val="nil"/>
            </w:tcBorders>
            <w:tcMar>
              <w:left w:w="57" w:type="dxa"/>
              <w:right w:w="113" w:type="dxa"/>
            </w:tcMar>
          </w:tcPr>
          <w:p w:rsidR="00726A7C" w:rsidRPr="00B8654B" w:rsidRDefault="00726A7C" w:rsidP="00974010">
            <w:pPr>
              <w:pStyle w:val="Tabletext"/>
              <w:spacing w:before="20" w:after="20"/>
              <w:jc w:val="right"/>
              <w:rPr>
                <w:sz w:val="20"/>
                <w:lang w:val="fr-CH"/>
              </w:rPr>
            </w:pPr>
            <w:r w:rsidRPr="00B8654B">
              <w:rPr>
                <w:sz w:val="20"/>
                <w:lang w:val="fr-CH"/>
              </w:rPr>
              <w:t>7</w:t>
            </w:r>
            <w:r w:rsidR="00A4305C" w:rsidRPr="00B8654B">
              <w:rPr>
                <w:sz w:val="20"/>
                <w:lang w:val="fr-CH"/>
              </w:rPr>
              <w:t xml:space="preserve"> </w:t>
            </w:r>
            <w:r w:rsidRPr="00B8654B">
              <w:rPr>
                <w:sz w:val="20"/>
                <w:lang w:val="fr-CH"/>
              </w:rPr>
              <w:t>000</w:t>
            </w:r>
          </w:p>
        </w:tc>
        <w:tc>
          <w:tcPr>
            <w:tcW w:w="809" w:type="pct"/>
            <w:tcBorders>
              <w:top w:val="nil"/>
              <w:bottom w:val="nil"/>
            </w:tcBorders>
            <w:tcMar>
              <w:left w:w="57" w:type="dxa"/>
              <w:right w:w="113" w:type="dxa"/>
            </w:tcMar>
          </w:tcPr>
          <w:p w:rsidR="00726A7C" w:rsidRPr="00B8654B" w:rsidRDefault="00726A7C" w:rsidP="00974010">
            <w:pPr>
              <w:pStyle w:val="Tabletext"/>
              <w:spacing w:before="20" w:after="20"/>
              <w:jc w:val="right"/>
              <w:rPr>
                <w:sz w:val="20"/>
                <w:lang w:val="fr-CH"/>
              </w:rPr>
            </w:pPr>
            <w:r w:rsidRPr="00B8654B">
              <w:rPr>
                <w:sz w:val="20"/>
                <w:lang w:val="fr-CH"/>
              </w:rPr>
              <w:t>1</w:t>
            </w:r>
            <w:r w:rsidR="00A4305C" w:rsidRPr="00B8654B">
              <w:rPr>
                <w:sz w:val="20"/>
                <w:lang w:val="fr-CH"/>
              </w:rPr>
              <w:t xml:space="preserve"> </w:t>
            </w:r>
            <w:r w:rsidRPr="00B8654B">
              <w:rPr>
                <w:sz w:val="20"/>
                <w:lang w:val="fr-CH"/>
              </w:rPr>
              <w:t>000</w:t>
            </w:r>
          </w:p>
        </w:tc>
        <w:tc>
          <w:tcPr>
            <w:tcW w:w="735" w:type="pct"/>
            <w:tcBorders>
              <w:top w:val="nil"/>
              <w:bottom w:val="nil"/>
            </w:tcBorders>
          </w:tcPr>
          <w:p w:rsidR="00726A7C" w:rsidRPr="00B8654B" w:rsidRDefault="00726A7C" w:rsidP="00974010">
            <w:pPr>
              <w:pStyle w:val="Tabletext"/>
              <w:spacing w:before="20" w:after="20"/>
              <w:jc w:val="right"/>
              <w:rPr>
                <w:sz w:val="20"/>
                <w:lang w:val="fr-CH"/>
              </w:rPr>
            </w:pPr>
            <w:r w:rsidRPr="00B8654B">
              <w:rPr>
                <w:sz w:val="20"/>
                <w:lang w:val="fr-CH"/>
              </w:rPr>
              <w:t>4</w:t>
            </w:r>
            <w:r w:rsidR="00A4305C" w:rsidRPr="00B8654B">
              <w:rPr>
                <w:sz w:val="20"/>
                <w:lang w:val="fr-CH"/>
              </w:rPr>
              <w:t xml:space="preserve"> </w:t>
            </w:r>
            <w:r w:rsidRPr="00B8654B">
              <w:rPr>
                <w:sz w:val="20"/>
                <w:lang w:val="fr-CH"/>
              </w:rPr>
              <w:t>000</w:t>
            </w:r>
          </w:p>
        </w:tc>
        <w:tc>
          <w:tcPr>
            <w:tcW w:w="833" w:type="pct"/>
            <w:tcBorders>
              <w:top w:val="nil"/>
              <w:bottom w:val="nil"/>
            </w:tcBorders>
          </w:tcPr>
          <w:p w:rsidR="00726A7C" w:rsidRPr="00B8654B" w:rsidRDefault="00726A7C" w:rsidP="00974010">
            <w:pPr>
              <w:pStyle w:val="Tabletext"/>
              <w:spacing w:before="20" w:after="20"/>
              <w:jc w:val="right"/>
              <w:rPr>
                <w:sz w:val="20"/>
                <w:lang w:val="fr-CH"/>
              </w:rPr>
            </w:pPr>
            <w:r w:rsidRPr="00B8654B">
              <w:rPr>
                <w:sz w:val="20"/>
                <w:lang w:val="fr-CH"/>
              </w:rPr>
              <w:t>2</w:t>
            </w:r>
            <w:r w:rsidR="00A4305C" w:rsidRPr="00B8654B">
              <w:rPr>
                <w:sz w:val="20"/>
                <w:lang w:val="fr-CH"/>
              </w:rPr>
              <w:t xml:space="preserve"> </w:t>
            </w:r>
            <w:r w:rsidRPr="00B8654B">
              <w:rPr>
                <w:sz w:val="20"/>
                <w:lang w:val="fr-CH"/>
              </w:rPr>
              <w:t>000</w:t>
            </w:r>
          </w:p>
        </w:tc>
      </w:tr>
      <w:tr w:rsidR="00726A7C" w:rsidRPr="00B8654B" w:rsidTr="00612FCC">
        <w:trPr>
          <w:trHeight w:val="339"/>
          <w:jc w:val="center"/>
        </w:trPr>
        <w:tc>
          <w:tcPr>
            <w:tcW w:w="1897" w:type="pct"/>
            <w:tcBorders>
              <w:top w:val="nil"/>
              <w:bottom w:val="nil"/>
            </w:tcBorders>
            <w:tcMar>
              <w:left w:w="57" w:type="dxa"/>
              <w:right w:w="57" w:type="dxa"/>
            </w:tcMar>
          </w:tcPr>
          <w:p w:rsidR="00726A7C" w:rsidRPr="00B8654B" w:rsidRDefault="00EE4E7F" w:rsidP="00612FCC">
            <w:pPr>
              <w:pStyle w:val="Tabletext"/>
              <w:spacing w:before="40" w:after="40"/>
              <w:rPr>
                <w:sz w:val="20"/>
                <w:lang w:val="fr-CH" w:eastAsia="fr-FR"/>
              </w:rPr>
            </w:pPr>
            <w:r w:rsidRPr="00B8654B">
              <w:rPr>
                <w:sz w:val="20"/>
                <w:lang w:val="fr-CH" w:eastAsia="fr-FR"/>
              </w:rPr>
              <w:t>Fonds de l</w:t>
            </w:r>
            <w:r w:rsidR="00974010" w:rsidRPr="00B8654B">
              <w:rPr>
                <w:sz w:val="20"/>
                <w:lang w:val="fr-CH" w:eastAsia="fr-FR"/>
              </w:rPr>
              <w:t>'</w:t>
            </w:r>
            <w:r w:rsidRPr="00B8654B">
              <w:rPr>
                <w:sz w:val="20"/>
                <w:lang w:val="fr-CH" w:eastAsia="fr-FR"/>
              </w:rPr>
              <w:t>assurance maladie</w:t>
            </w:r>
          </w:p>
        </w:tc>
        <w:tc>
          <w:tcPr>
            <w:tcW w:w="726" w:type="pct"/>
            <w:tcBorders>
              <w:top w:val="nil"/>
              <w:bottom w:val="nil"/>
            </w:tcBorders>
            <w:tcMar>
              <w:left w:w="57" w:type="dxa"/>
              <w:right w:w="113" w:type="dxa"/>
            </w:tcMar>
          </w:tcPr>
          <w:p w:rsidR="00726A7C" w:rsidRPr="00B8654B" w:rsidRDefault="00726A7C" w:rsidP="00612FCC">
            <w:pPr>
              <w:pStyle w:val="Tabletext"/>
              <w:spacing w:before="40" w:after="40"/>
              <w:jc w:val="right"/>
              <w:rPr>
                <w:sz w:val="20"/>
                <w:lang w:val="fr-CH"/>
              </w:rPr>
            </w:pPr>
            <w:r w:rsidRPr="00B8654B">
              <w:rPr>
                <w:sz w:val="20"/>
                <w:lang w:val="fr-CH"/>
              </w:rPr>
              <w:t>5</w:t>
            </w:r>
            <w:r w:rsidR="00A4305C" w:rsidRPr="00B8654B">
              <w:rPr>
                <w:sz w:val="20"/>
                <w:lang w:val="fr-CH"/>
              </w:rPr>
              <w:t xml:space="preserve"> </w:t>
            </w:r>
            <w:r w:rsidRPr="00B8654B">
              <w:rPr>
                <w:sz w:val="20"/>
                <w:lang w:val="fr-CH"/>
              </w:rPr>
              <w:t>877</w:t>
            </w:r>
          </w:p>
        </w:tc>
        <w:tc>
          <w:tcPr>
            <w:tcW w:w="809" w:type="pct"/>
            <w:tcBorders>
              <w:top w:val="nil"/>
              <w:bottom w:val="nil"/>
            </w:tcBorders>
            <w:tcMar>
              <w:left w:w="57" w:type="dxa"/>
              <w:right w:w="113" w:type="dxa"/>
            </w:tcMar>
          </w:tcPr>
          <w:p w:rsidR="00726A7C" w:rsidRPr="00B8654B" w:rsidRDefault="00726A7C" w:rsidP="00612FCC">
            <w:pPr>
              <w:pStyle w:val="Tabletext"/>
              <w:spacing w:before="40" w:after="40"/>
              <w:jc w:val="right"/>
              <w:rPr>
                <w:sz w:val="20"/>
                <w:lang w:val="fr-CH"/>
              </w:rPr>
            </w:pPr>
            <w:r w:rsidRPr="00B8654B">
              <w:rPr>
                <w:sz w:val="20"/>
                <w:lang w:val="fr-CH"/>
              </w:rPr>
              <w:t>2 000</w:t>
            </w:r>
          </w:p>
        </w:tc>
        <w:tc>
          <w:tcPr>
            <w:tcW w:w="735" w:type="pct"/>
            <w:tcBorders>
              <w:top w:val="nil"/>
              <w:bottom w:val="nil"/>
            </w:tcBorders>
          </w:tcPr>
          <w:p w:rsidR="00726A7C" w:rsidRPr="00B8654B" w:rsidRDefault="00726A7C" w:rsidP="00612FCC">
            <w:pPr>
              <w:pStyle w:val="Tabletext"/>
              <w:spacing w:before="40" w:after="40"/>
              <w:jc w:val="right"/>
              <w:rPr>
                <w:sz w:val="20"/>
                <w:lang w:val="fr-CH"/>
              </w:rPr>
            </w:pPr>
            <w:r w:rsidRPr="00B8654B">
              <w:rPr>
                <w:sz w:val="20"/>
                <w:lang w:val="fr-CH"/>
              </w:rPr>
              <w:t>1</w:t>
            </w:r>
            <w:r w:rsidR="00A4305C" w:rsidRPr="00B8654B">
              <w:rPr>
                <w:sz w:val="20"/>
                <w:lang w:val="fr-CH"/>
              </w:rPr>
              <w:t xml:space="preserve"> </w:t>
            </w:r>
            <w:r w:rsidRPr="00B8654B">
              <w:rPr>
                <w:sz w:val="20"/>
                <w:lang w:val="fr-CH"/>
              </w:rPr>
              <w:t>877</w:t>
            </w:r>
          </w:p>
        </w:tc>
        <w:tc>
          <w:tcPr>
            <w:tcW w:w="833" w:type="pct"/>
            <w:tcBorders>
              <w:top w:val="nil"/>
              <w:bottom w:val="nil"/>
            </w:tcBorders>
          </w:tcPr>
          <w:p w:rsidR="00726A7C" w:rsidRPr="00B8654B" w:rsidRDefault="00726A7C" w:rsidP="00612FCC">
            <w:pPr>
              <w:pStyle w:val="Tabletext"/>
              <w:spacing w:before="40" w:after="40"/>
              <w:jc w:val="right"/>
              <w:rPr>
                <w:sz w:val="20"/>
                <w:lang w:val="fr-CH"/>
              </w:rPr>
            </w:pPr>
            <w:r w:rsidRPr="00B8654B">
              <w:rPr>
                <w:sz w:val="20"/>
                <w:lang w:val="fr-CH"/>
              </w:rPr>
              <w:t>2</w:t>
            </w:r>
            <w:r w:rsidR="00A4305C" w:rsidRPr="00B8654B">
              <w:rPr>
                <w:sz w:val="20"/>
                <w:lang w:val="fr-CH"/>
              </w:rPr>
              <w:t xml:space="preserve"> </w:t>
            </w:r>
            <w:r w:rsidRPr="00B8654B">
              <w:rPr>
                <w:sz w:val="20"/>
                <w:lang w:val="fr-CH"/>
              </w:rPr>
              <w:t>000</w:t>
            </w:r>
          </w:p>
        </w:tc>
      </w:tr>
      <w:tr w:rsidR="00612FCC" w:rsidRPr="00B8654B" w:rsidTr="00612FCC">
        <w:trPr>
          <w:trHeight w:val="275"/>
          <w:jc w:val="center"/>
        </w:trPr>
        <w:tc>
          <w:tcPr>
            <w:tcW w:w="1897" w:type="pct"/>
            <w:tcBorders>
              <w:top w:val="nil"/>
              <w:bottom w:val="nil"/>
            </w:tcBorders>
            <w:tcMar>
              <w:left w:w="57" w:type="dxa"/>
              <w:right w:w="57" w:type="dxa"/>
            </w:tcMar>
          </w:tcPr>
          <w:p w:rsidR="00612FCC" w:rsidRPr="00B8654B" w:rsidRDefault="00612FCC" w:rsidP="00974010">
            <w:pPr>
              <w:pStyle w:val="Tabletext"/>
              <w:spacing w:before="40" w:after="40"/>
              <w:rPr>
                <w:sz w:val="20"/>
                <w:lang w:val="fr-CH" w:eastAsia="fr-FR"/>
              </w:rPr>
            </w:pPr>
            <w:r w:rsidRPr="00B8654B">
              <w:rPr>
                <w:sz w:val="20"/>
                <w:lang w:val="fr-CH" w:eastAsia="fr-FR"/>
              </w:rPr>
              <w:t>Réserves extrabudgétaires affectées</w:t>
            </w:r>
          </w:p>
        </w:tc>
        <w:tc>
          <w:tcPr>
            <w:tcW w:w="726" w:type="pct"/>
            <w:tcBorders>
              <w:top w:val="nil"/>
              <w:bottom w:val="nil"/>
            </w:tcBorders>
            <w:tcMar>
              <w:left w:w="57" w:type="dxa"/>
              <w:right w:w="113" w:type="dxa"/>
            </w:tcMar>
          </w:tcPr>
          <w:p w:rsidR="00612FCC" w:rsidRPr="00B8654B" w:rsidRDefault="00612FCC" w:rsidP="00974010">
            <w:pPr>
              <w:pStyle w:val="Tabletext"/>
              <w:spacing w:before="40" w:after="40"/>
              <w:jc w:val="right"/>
              <w:rPr>
                <w:sz w:val="20"/>
                <w:lang w:val="fr-CH"/>
              </w:rPr>
            </w:pPr>
            <w:r w:rsidRPr="00B8654B">
              <w:rPr>
                <w:sz w:val="20"/>
                <w:lang w:val="fr-CH"/>
              </w:rPr>
              <w:t>5 685</w:t>
            </w:r>
          </w:p>
        </w:tc>
        <w:tc>
          <w:tcPr>
            <w:tcW w:w="809" w:type="pct"/>
            <w:tcBorders>
              <w:top w:val="nil"/>
              <w:bottom w:val="nil"/>
            </w:tcBorders>
            <w:tcMar>
              <w:left w:w="57" w:type="dxa"/>
              <w:right w:w="113" w:type="dxa"/>
            </w:tcMar>
          </w:tcPr>
          <w:p w:rsidR="00612FCC" w:rsidRPr="00B8654B" w:rsidRDefault="00612FCC" w:rsidP="00974010">
            <w:pPr>
              <w:pStyle w:val="Tabletext"/>
              <w:spacing w:before="40" w:after="40"/>
              <w:jc w:val="right"/>
              <w:rPr>
                <w:sz w:val="20"/>
                <w:lang w:val="fr-CH"/>
              </w:rPr>
            </w:pPr>
            <w:r w:rsidRPr="00B8654B">
              <w:rPr>
                <w:sz w:val="20"/>
                <w:lang w:val="fr-CH"/>
              </w:rPr>
              <w:t>0</w:t>
            </w:r>
          </w:p>
        </w:tc>
        <w:tc>
          <w:tcPr>
            <w:tcW w:w="735" w:type="pct"/>
            <w:tcBorders>
              <w:top w:val="nil"/>
              <w:bottom w:val="nil"/>
            </w:tcBorders>
          </w:tcPr>
          <w:p w:rsidR="00612FCC" w:rsidRPr="00B8654B" w:rsidRDefault="00612FCC" w:rsidP="00974010">
            <w:pPr>
              <w:pStyle w:val="Tabletext"/>
              <w:spacing w:before="40" w:after="40"/>
              <w:jc w:val="right"/>
              <w:rPr>
                <w:sz w:val="20"/>
                <w:lang w:val="fr-CH"/>
              </w:rPr>
            </w:pPr>
            <w:r w:rsidRPr="00B8654B">
              <w:rPr>
                <w:sz w:val="20"/>
                <w:lang w:val="fr-CH"/>
              </w:rPr>
              <w:t>–1 006</w:t>
            </w:r>
          </w:p>
        </w:tc>
        <w:tc>
          <w:tcPr>
            <w:tcW w:w="833" w:type="pct"/>
            <w:tcBorders>
              <w:top w:val="nil"/>
              <w:bottom w:val="nil"/>
            </w:tcBorders>
          </w:tcPr>
          <w:p w:rsidR="00612FCC" w:rsidRPr="00B8654B" w:rsidRDefault="00612FCC" w:rsidP="00974010">
            <w:pPr>
              <w:pStyle w:val="Tabletext"/>
              <w:spacing w:before="40" w:after="40"/>
              <w:jc w:val="right"/>
              <w:rPr>
                <w:sz w:val="20"/>
                <w:lang w:val="fr-CH"/>
              </w:rPr>
            </w:pPr>
            <w:r w:rsidRPr="00B8654B">
              <w:rPr>
                <w:sz w:val="20"/>
                <w:lang w:val="fr-CH"/>
              </w:rPr>
              <w:t>6 691</w:t>
            </w:r>
          </w:p>
        </w:tc>
      </w:tr>
      <w:tr w:rsidR="00726A7C" w:rsidRPr="00B8654B" w:rsidTr="006A4D04">
        <w:trPr>
          <w:jc w:val="center"/>
        </w:trPr>
        <w:tc>
          <w:tcPr>
            <w:tcW w:w="1897" w:type="pct"/>
            <w:tcBorders>
              <w:top w:val="nil"/>
              <w:bottom w:val="nil"/>
            </w:tcBorders>
            <w:tcMar>
              <w:left w:w="57" w:type="dxa"/>
              <w:right w:w="57" w:type="dxa"/>
            </w:tcMar>
          </w:tcPr>
          <w:p w:rsidR="00726A7C" w:rsidRPr="00B8654B" w:rsidRDefault="00726A7C" w:rsidP="00974010">
            <w:pPr>
              <w:pStyle w:val="Tabletext"/>
              <w:spacing w:before="40" w:after="40"/>
              <w:rPr>
                <w:b/>
                <w:sz w:val="20"/>
                <w:lang w:val="fr-CH"/>
              </w:rPr>
            </w:pPr>
            <w:r w:rsidRPr="00B8654B">
              <w:rPr>
                <w:b/>
                <w:sz w:val="20"/>
                <w:lang w:val="fr-CH"/>
              </w:rPr>
              <w:t>Conversion de change</w:t>
            </w:r>
          </w:p>
        </w:tc>
        <w:tc>
          <w:tcPr>
            <w:tcW w:w="726" w:type="pct"/>
            <w:tcBorders>
              <w:top w:val="nil"/>
              <w:bottom w:val="nil"/>
            </w:tcBorders>
            <w:tcMar>
              <w:left w:w="57" w:type="dxa"/>
              <w:right w:w="113" w:type="dxa"/>
            </w:tcMar>
          </w:tcPr>
          <w:p w:rsidR="00726A7C" w:rsidRPr="00B8654B" w:rsidRDefault="00726A7C" w:rsidP="00974010">
            <w:pPr>
              <w:pStyle w:val="Tabletext"/>
              <w:spacing w:before="20" w:after="20"/>
              <w:jc w:val="right"/>
              <w:rPr>
                <w:sz w:val="20"/>
                <w:lang w:val="fr-CH"/>
              </w:rPr>
            </w:pPr>
            <w:r w:rsidRPr="00B8654B">
              <w:rPr>
                <w:sz w:val="20"/>
                <w:lang w:val="fr-CH"/>
              </w:rPr>
              <w:t>812</w:t>
            </w:r>
          </w:p>
        </w:tc>
        <w:tc>
          <w:tcPr>
            <w:tcW w:w="809" w:type="pct"/>
            <w:tcBorders>
              <w:top w:val="nil"/>
              <w:bottom w:val="nil"/>
            </w:tcBorders>
            <w:tcMar>
              <w:left w:w="57" w:type="dxa"/>
              <w:right w:w="113" w:type="dxa"/>
            </w:tcMar>
          </w:tcPr>
          <w:p w:rsidR="00726A7C" w:rsidRPr="00B8654B" w:rsidRDefault="00726A7C" w:rsidP="00974010">
            <w:pPr>
              <w:pStyle w:val="Tabletext"/>
              <w:spacing w:before="20" w:after="20"/>
              <w:jc w:val="right"/>
              <w:rPr>
                <w:sz w:val="20"/>
                <w:lang w:val="fr-CH"/>
              </w:rPr>
            </w:pPr>
            <w:r w:rsidRPr="00B8654B">
              <w:rPr>
                <w:sz w:val="20"/>
                <w:lang w:val="fr-CH"/>
              </w:rPr>
              <w:t>0</w:t>
            </w:r>
          </w:p>
        </w:tc>
        <w:tc>
          <w:tcPr>
            <w:tcW w:w="735" w:type="pct"/>
            <w:tcBorders>
              <w:top w:val="nil"/>
              <w:bottom w:val="nil"/>
            </w:tcBorders>
          </w:tcPr>
          <w:p w:rsidR="00726A7C" w:rsidRPr="00B8654B" w:rsidRDefault="00054503" w:rsidP="00974010">
            <w:pPr>
              <w:pStyle w:val="Tabletext"/>
              <w:spacing w:before="20" w:after="20"/>
              <w:jc w:val="right"/>
              <w:rPr>
                <w:sz w:val="20"/>
                <w:lang w:val="fr-CH"/>
              </w:rPr>
            </w:pPr>
            <w:r w:rsidRPr="00B8654B">
              <w:rPr>
                <w:sz w:val="20"/>
                <w:lang w:val="fr-CH"/>
              </w:rPr>
              <w:t>–</w:t>
            </w:r>
            <w:r w:rsidR="00726A7C" w:rsidRPr="00B8654B">
              <w:rPr>
                <w:sz w:val="20"/>
                <w:lang w:val="fr-CH"/>
              </w:rPr>
              <w:t>291</w:t>
            </w:r>
          </w:p>
        </w:tc>
        <w:tc>
          <w:tcPr>
            <w:tcW w:w="833" w:type="pct"/>
            <w:tcBorders>
              <w:top w:val="nil"/>
              <w:bottom w:val="nil"/>
            </w:tcBorders>
          </w:tcPr>
          <w:p w:rsidR="00726A7C" w:rsidRPr="00B8654B" w:rsidRDefault="00726A7C" w:rsidP="00974010">
            <w:pPr>
              <w:pStyle w:val="Tabletext"/>
              <w:spacing w:before="20" w:after="20"/>
              <w:jc w:val="right"/>
              <w:rPr>
                <w:sz w:val="20"/>
                <w:lang w:val="fr-CH"/>
              </w:rPr>
            </w:pPr>
            <w:r w:rsidRPr="00B8654B">
              <w:rPr>
                <w:sz w:val="20"/>
                <w:lang w:val="fr-CH"/>
              </w:rPr>
              <w:t>1</w:t>
            </w:r>
            <w:r w:rsidR="00A4305C" w:rsidRPr="00B8654B">
              <w:rPr>
                <w:sz w:val="20"/>
                <w:lang w:val="fr-CH"/>
              </w:rPr>
              <w:t xml:space="preserve"> </w:t>
            </w:r>
            <w:r w:rsidRPr="00B8654B">
              <w:rPr>
                <w:sz w:val="20"/>
                <w:lang w:val="fr-CH"/>
              </w:rPr>
              <w:t>103</w:t>
            </w:r>
          </w:p>
        </w:tc>
      </w:tr>
      <w:tr w:rsidR="00726A7C" w:rsidRPr="00B8654B" w:rsidTr="006A4D04">
        <w:trPr>
          <w:jc w:val="center"/>
        </w:trPr>
        <w:tc>
          <w:tcPr>
            <w:tcW w:w="1897" w:type="pct"/>
            <w:tcBorders>
              <w:top w:val="nil"/>
              <w:bottom w:val="nil"/>
            </w:tcBorders>
            <w:tcMar>
              <w:left w:w="57" w:type="dxa"/>
              <w:right w:w="57" w:type="dxa"/>
            </w:tcMar>
          </w:tcPr>
          <w:p w:rsidR="00726A7C" w:rsidRPr="00B8654B" w:rsidRDefault="00726A7C" w:rsidP="00974010">
            <w:pPr>
              <w:pStyle w:val="Tabletext"/>
              <w:spacing w:before="40" w:after="40"/>
              <w:rPr>
                <w:b/>
                <w:sz w:val="20"/>
                <w:lang w:val="fr-CH"/>
              </w:rPr>
            </w:pPr>
            <w:r w:rsidRPr="00B8654B">
              <w:rPr>
                <w:b/>
                <w:sz w:val="20"/>
                <w:lang w:val="fr-CH"/>
              </w:rPr>
              <w:t>Fonds relatif aux activités extrabudgétaires</w:t>
            </w:r>
          </w:p>
        </w:tc>
        <w:tc>
          <w:tcPr>
            <w:tcW w:w="726" w:type="pct"/>
            <w:tcBorders>
              <w:top w:val="nil"/>
              <w:bottom w:val="nil"/>
            </w:tcBorders>
            <w:tcMar>
              <w:left w:w="57" w:type="dxa"/>
              <w:right w:w="113" w:type="dxa"/>
            </w:tcMar>
          </w:tcPr>
          <w:p w:rsidR="00726A7C" w:rsidRPr="00B8654B" w:rsidRDefault="00726A7C" w:rsidP="00974010">
            <w:pPr>
              <w:pStyle w:val="Tabletext"/>
              <w:spacing w:before="20" w:after="20"/>
              <w:jc w:val="right"/>
              <w:rPr>
                <w:b/>
                <w:bCs/>
                <w:sz w:val="20"/>
                <w:lang w:val="fr-CH"/>
              </w:rPr>
            </w:pPr>
            <w:r w:rsidRPr="00B8654B">
              <w:rPr>
                <w:b/>
                <w:bCs/>
                <w:sz w:val="20"/>
                <w:lang w:val="fr-CH"/>
              </w:rPr>
              <w:t>12</w:t>
            </w:r>
            <w:r w:rsidR="00A4305C" w:rsidRPr="00B8654B">
              <w:rPr>
                <w:b/>
                <w:bCs/>
                <w:sz w:val="20"/>
                <w:lang w:val="fr-CH"/>
              </w:rPr>
              <w:t xml:space="preserve"> </w:t>
            </w:r>
            <w:r w:rsidRPr="00B8654B">
              <w:rPr>
                <w:b/>
                <w:bCs/>
                <w:sz w:val="20"/>
                <w:lang w:val="fr-CH"/>
              </w:rPr>
              <w:t>058</w:t>
            </w:r>
          </w:p>
        </w:tc>
        <w:tc>
          <w:tcPr>
            <w:tcW w:w="809" w:type="pct"/>
            <w:tcBorders>
              <w:top w:val="nil"/>
              <w:bottom w:val="nil"/>
            </w:tcBorders>
            <w:tcMar>
              <w:left w:w="57" w:type="dxa"/>
              <w:right w:w="113" w:type="dxa"/>
            </w:tcMar>
          </w:tcPr>
          <w:p w:rsidR="00726A7C" w:rsidRPr="00B8654B" w:rsidRDefault="00054503" w:rsidP="00974010">
            <w:pPr>
              <w:pStyle w:val="Tabletext"/>
              <w:spacing w:before="20" w:after="20"/>
              <w:jc w:val="right"/>
              <w:rPr>
                <w:b/>
                <w:bCs/>
                <w:sz w:val="20"/>
                <w:lang w:val="fr-CH"/>
              </w:rPr>
            </w:pPr>
            <w:r w:rsidRPr="00B8654B">
              <w:rPr>
                <w:sz w:val="20"/>
                <w:lang w:val="fr-CH"/>
              </w:rPr>
              <w:t>–</w:t>
            </w:r>
            <w:r w:rsidR="00726A7C" w:rsidRPr="00B8654B">
              <w:rPr>
                <w:b/>
                <w:bCs/>
                <w:sz w:val="20"/>
                <w:lang w:val="fr-CH"/>
              </w:rPr>
              <w:t>630</w:t>
            </w:r>
          </w:p>
        </w:tc>
        <w:tc>
          <w:tcPr>
            <w:tcW w:w="735" w:type="pct"/>
            <w:tcBorders>
              <w:top w:val="nil"/>
              <w:bottom w:val="nil"/>
            </w:tcBorders>
          </w:tcPr>
          <w:p w:rsidR="00726A7C" w:rsidRPr="00B8654B" w:rsidRDefault="00726A7C" w:rsidP="00974010">
            <w:pPr>
              <w:pStyle w:val="Tabletext"/>
              <w:spacing w:before="20" w:after="20"/>
              <w:jc w:val="right"/>
              <w:rPr>
                <w:b/>
                <w:bCs/>
                <w:sz w:val="20"/>
                <w:lang w:val="fr-CH"/>
              </w:rPr>
            </w:pPr>
            <w:r w:rsidRPr="00B8654B">
              <w:rPr>
                <w:b/>
                <w:bCs/>
                <w:sz w:val="20"/>
                <w:lang w:val="fr-CH"/>
              </w:rPr>
              <w:t>909</w:t>
            </w:r>
          </w:p>
        </w:tc>
        <w:tc>
          <w:tcPr>
            <w:tcW w:w="833" w:type="pct"/>
            <w:tcBorders>
              <w:top w:val="nil"/>
              <w:bottom w:val="nil"/>
            </w:tcBorders>
          </w:tcPr>
          <w:p w:rsidR="00726A7C" w:rsidRPr="00B8654B" w:rsidRDefault="00726A7C" w:rsidP="00974010">
            <w:pPr>
              <w:pStyle w:val="Tabletext"/>
              <w:spacing w:before="20" w:after="20"/>
              <w:jc w:val="right"/>
              <w:rPr>
                <w:b/>
                <w:bCs/>
                <w:sz w:val="20"/>
                <w:lang w:val="fr-CH"/>
              </w:rPr>
            </w:pPr>
            <w:r w:rsidRPr="00B8654B">
              <w:rPr>
                <w:b/>
                <w:bCs/>
                <w:sz w:val="20"/>
                <w:lang w:val="fr-CH"/>
              </w:rPr>
              <w:t>11</w:t>
            </w:r>
            <w:r w:rsidR="00A4305C" w:rsidRPr="00B8654B">
              <w:rPr>
                <w:b/>
                <w:bCs/>
                <w:sz w:val="20"/>
                <w:lang w:val="fr-CH"/>
              </w:rPr>
              <w:t xml:space="preserve"> </w:t>
            </w:r>
            <w:r w:rsidRPr="00B8654B">
              <w:rPr>
                <w:b/>
                <w:bCs/>
                <w:sz w:val="20"/>
                <w:lang w:val="fr-CH"/>
              </w:rPr>
              <w:t>779</w:t>
            </w:r>
          </w:p>
        </w:tc>
      </w:tr>
      <w:tr w:rsidR="00726A7C" w:rsidRPr="00B8654B" w:rsidTr="006A4D04">
        <w:trPr>
          <w:jc w:val="center"/>
        </w:trPr>
        <w:tc>
          <w:tcPr>
            <w:tcW w:w="1897" w:type="pct"/>
            <w:tcBorders>
              <w:top w:val="nil"/>
              <w:bottom w:val="nil"/>
            </w:tcBorders>
            <w:tcMar>
              <w:left w:w="57" w:type="dxa"/>
              <w:right w:w="57" w:type="dxa"/>
            </w:tcMar>
          </w:tcPr>
          <w:p w:rsidR="00726A7C" w:rsidRPr="00B8654B" w:rsidRDefault="00726A7C" w:rsidP="00974010">
            <w:pPr>
              <w:pStyle w:val="Tabletext"/>
              <w:spacing w:before="40" w:after="40"/>
              <w:rPr>
                <w:bCs/>
                <w:sz w:val="20"/>
                <w:lang w:val="fr-CH"/>
              </w:rPr>
            </w:pPr>
            <w:r w:rsidRPr="00B8654B">
              <w:rPr>
                <w:b/>
                <w:sz w:val="20"/>
                <w:lang w:val="fr-CH"/>
              </w:rPr>
              <w:t>Pertes actuarielles de l</w:t>
            </w:r>
            <w:r w:rsidR="00974010" w:rsidRPr="00B8654B">
              <w:rPr>
                <w:b/>
                <w:sz w:val="20"/>
                <w:lang w:val="fr-CH"/>
              </w:rPr>
              <w:t>'</w:t>
            </w:r>
            <w:r w:rsidRPr="00B8654B">
              <w:rPr>
                <w:b/>
                <w:sz w:val="20"/>
                <w:lang w:val="fr-CH"/>
              </w:rPr>
              <w:t>ASHI</w:t>
            </w:r>
          </w:p>
        </w:tc>
        <w:tc>
          <w:tcPr>
            <w:tcW w:w="726" w:type="pct"/>
            <w:tcBorders>
              <w:top w:val="nil"/>
              <w:bottom w:val="nil"/>
            </w:tcBorders>
            <w:tcMar>
              <w:left w:w="57" w:type="dxa"/>
              <w:right w:w="113" w:type="dxa"/>
            </w:tcMar>
          </w:tcPr>
          <w:p w:rsidR="00726A7C" w:rsidRPr="00B8654B" w:rsidRDefault="00054503" w:rsidP="00974010">
            <w:pPr>
              <w:pStyle w:val="Tabletext"/>
              <w:spacing w:before="20" w:after="20"/>
              <w:jc w:val="right"/>
              <w:rPr>
                <w:sz w:val="20"/>
                <w:lang w:val="fr-CH"/>
              </w:rPr>
            </w:pPr>
            <w:r w:rsidRPr="00B8654B">
              <w:rPr>
                <w:sz w:val="20"/>
                <w:lang w:val="fr-CH"/>
              </w:rPr>
              <w:t>–</w:t>
            </w:r>
            <w:r w:rsidR="00726A7C" w:rsidRPr="00B8654B">
              <w:rPr>
                <w:sz w:val="20"/>
                <w:lang w:val="fr-CH"/>
              </w:rPr>
              <w:t>312</w:t>
            </w:r>
            <w:r w:rsidR="00A4305C" w:rsidRPr="00B8654B">
              <w:rPr>
                <w:sz w:val="20"/>
                <w:lang w:val="fr-CH"/>
              </w:rPr>
              <w:t xml:space="preserve"> </w:t>
            </w:r>
            <w:r w:rsidR="00726A7C" w:rsidRPr="00B8654B">
              <w:rPr>
                <w:sz w:val="20"/>
                <w:lang w:val="fr-CH"/>
              </w:rPr>
              <w:t>708</w:t>
            </w:r>
          </w:p>
        </w:tc>
        <w:tc>
          <w:tcPr>
            <w:tcW w:w="809" w:type="pct"/>
            <w:tcBorders>
              <w:top w:val="nil"/>
              <w:bottom w:val="nil"/>
            </w:tcBorders>
            <w:tcMar>
              <w:left w:w="57" w:type="dxa"/>
              <w:right w:w="113" w:type="dxa"/>
            </w:tcMar>
          </w:tcPr>
          <w:p w:rsidR="00726A7C" w:rsidRPr="00B8654B" w:rsidRDefault="00726A7C" w:rsidP="00974010">
            <w:pPr>
              <w:pStyle w:val="Tabletext"/>
              <w:spacing w:before="20" w:after="20"/>
              <w:jc w:val="right"/>
              <w:rPr>
                <w:sz w:val="20"/>
                <w:lang w:val="fr-CH"/>
              </w:rPr>
            </w:pPr>
            <w:r w:rsidRPr="00B8654B">
              <w:rPr>
                <w:sz w:val="20"/>
                <w:lang w:val="fr-CH"/>
              </w:rPr>
              <w:t>0</w:t>
            </w:r>
          </w:p>
        </w:tc>
        <w:tc>
          <w:tcPr>
            <w:tcW w:w="735" w:type="pct"/>
            <w:tcBorders>
              <w:top w:val="nil"/>
              <w:bottom w:val="nil"/>
            </w:tcBorders>
          </w:tcPr>
          <w:p w:rsidR="00726A7C" w:rsidRPr="00B8654B" w:rsidRDefault="00054503" w:rsidP="00974010">
            <w:pPr>
              <w:pStyle w:val="Tabletext"/>
              <w:spacing w:before="20" w:after="20"/>
              <w:jc w:val="right"/>
              <w:rPr>
                <w:sz w:val="20"/>
                <w:lang w:val="fr-CH"/>
              </w:rPr>
            </w:pPr>
            <w:r w:rsidRPr="00B8654B">
              <w:rPr>
                <w:sz w:val="20"/>
                <w:lang w:val="fr-CH"/>
              </w:rPr>
              <w:t>–</w:t>
            </w:r>
            <w:r w:rsidR="00726A7C" w:rsidRPr="00B8654B">
              <w:rPr>
                <w:sz w:val="20"/>
                <w:lang w:val="fr-CH"/>
              </w:rPr>
              <w:t>187</w:t>
            </w:r>
            <w:r w:rsidR="00A4305C" w:rsidRPr="00B8654B">
              <w:rPr>
                <w:sz w:val="20"/>
                <w:lang w:val="fr-CH"/>
              </w:rPr>
              <w:t xml:space="preserve"> </w:t>
            </w:r>
            <w:r w:rsidR="00726A7C" w:rsidRPr="00B8654B">
              <w:rPr>
                <w:sz w:val="20"/>
                <w:lang w:val="fr-CH"/>
              </w:rPr>
              <w:t>445</w:t>
            </w:r>
          </w:p>
        </w:tc>
        <w:tc>
          <w:tcPr>
            <w:tcW w:w="833" w:type="pct"/>
            <w:tcBorders>
              <w:top w:val="nil"/>
              <w:bottom w:val="nil"/>
            </w:tcBorders>
          </w:tcPr>
          <w:p w:rsidR="00726A7C" w:rsidRPr="00B8654B" w:rsidRDefault="00054503" w:rsidP="00974010">
            <w:pPr>
              <w:pStyle w:val="Tabletext"/>
              <w:spacing w:before="20" w:after="20"/>
              <w:jc w:val="right"/>
              <w:rPr>
                <w:sz w:val="20"/>
                <w:lang w:val="fr-CH"/>
              </w:rPr>
            </w:pPr>
            <w:r w:rsidRPr="00B8654B">
              <w:rPr>
                <w:sz w:val="20"/>
                <w:lang w:val="fr-CH"/>
              </w:rPr>
              <w:t>–</w:t>
            </w:r>
            <w:r w:rsidR="00726A7C" w:rsidRPr="00B8654B">
              <w:rPr>
                <w:sz w:val="20"/>
                <w:lang w:val="fr-CH"/>
              </w:rPr>
              <w:t>125</w:t>
            </w:r>
            <w:r w:rsidR="00A4305C" w:rsidRPr="00B8654B">
              <w:rPr>
                <w:sz w:val="20"/>
                <w:lang w:val="fr-CH"/>
              </w:rPr>
              <w:t xml:space="preserve"> </w:t>
            </w:r>
            <w:r w:rsidR="00726A7C" w:rsidRPr="00B8654B">
              <w:rPr>
                <w:sz w:val="20"/>
                <w:lang w:val="fr-CH"/>
              </w:rPr>
              <w:t>263</w:t>
            </w:r>
          </w:p>
        </w:tc>
      </w:tr>
      <w:tr w:rsidR="00726A7C" w:rsidRPr="00B8654B" w:rsidTr="006A4D04">
        <w:trPr>
          <w:jc w:val="center"/>
        </w:trPr>
        <w:tc>
          <w:tcPr>
            <w:tcW w:w="1897" w:type="pct"/>
            <w:tcBorders>
              <w:top w:val="nil"/>
              <w:bottom w:val="nil"/>
            </w:tcBorders>
            <w:tcMar>
              <w:left w:w="57" w:type="dxa"/>
              <w:right w:w="57" w:type="dxa"/>
            </w:tcMar>
          </w:tcPr>
          <w:p w:rsidR="00726A7C" w:rsidRPr="00B8654B" w:rsidRDefault="00726A7C" w:rsidP="00974010">
            <w:pPr>
              <w:pStyle w:val="Tabletext"/>
              <w:spacing w:before="40" w:after="40"/>
              <w:rPr>
                <w:bCs/>
                <w:sz w:val="20"/>
                <w:lang w:val="fr-CH"/>
              </w:rPr>
            </w:pPr>
            <w:r w:rsidRPr="00B8654B">
              <w:rPr>
                <w:b/>
                <w:bCs/>
                <w:sz w:val="20"/>
                <w:lang w:val="fr-CH"/>
              </w:rPr>
              <w:t>Déficit cumulé IPSAS (statistique)</w:t>
            </w:r>
          </w:p>
        </w:tc>
        <w:tc>
          <w:tcPr>
            <w:tcW w:w="726" w:type="pct"/>
            <w:tcBorders>
              <w:top w:val="nil"/>
              <w:bottom w:val="nil"/>
            </w:tcBorders>
            <w:tcMar>
              <w:left w:w="57" w:type="dxa"/>
              <w:right w:w="113" w:type="dxa"/>
            </w:tcMar>
          </w:tcPr>
          <w:p w:rsidR="00726A7C" w:rsidRPr="00B8654B" w:rsidRDefault="00054503" w:rsidP="00974010">
            <w:pPr>
              <w:pStyle w:val="Tabletext"/>
              <w:spacing w:before="20" w:after="20"/>
              <w:jc w:val="right"/>
              <w:rPr>
                <w:sz w:val="20"/>
                <w:lang w:val="fr-CH"/>
              </w:rPr>
            </w:pPr>
            <w:r w:rsidRPr="00B8654B">
              <w:rPr>
                <w:sz w:val="20"/>
                <w:lang w:val="fr-CH"/>
              </w:rPr>
              <w:t>–</w:t>
            </w:r>
            <w:r w:rsidR="00726A7C" w:rsidRPr="00B8654B">
              <w:rPr>
                <w:sz w:val="20"/>
                <w:lang w:val="fr-CH"/>
              </w:rPr>
              <w:t>22</w:t>
            </w:r>
            <w:r w:rsidR="00A4305C" w:rsidRPr="00B8654B">
              <w:rPr>
                <w:sz w:val="20"/>
                <w:lang w:val="fr-CH"/>
              </w:rPr>
              <w:t xml:space="preserve"> </w:t>
            </w:r>
            <w:r w:rsidR="00726A7C" w:rsidRPr="00B8654B">
              <w:rPr>
                <w:sz w:val="20"/>
                <w:lang w:val="fr-CH"/>
              </w:rPr>
              <w:t>810</w:t>
            </w:r>
          </w:p>
        </w:tc>
        <w:tc>
          <w:tcPr>
            <w:tcW w:w="809" w:type="pct"/>
            <w:tcBorders>
              <w:top w:val="nil"/>
              <w:bottom w:val="nil"/>
            </w:tcBorders>
            <w:tcMar>
              <w:left w:w="57" w:type="dxa"/>
              <w:right w:w="113" w:type="dxa"/>
            </w:tcMar>
          </w:tcPr>
          <w:p w:rsidR="00726A7C" w:rsidRPr="00B8654B" w:rsidRDefault="00054503" w:rsidP="00974010">
            <w:pPr>
              <w:pStyle w:val="Tabletext"/>
              <w:spacing w:before="20" w:after="20"/>
              <w:jc w:val="right"/>
              <w:rPr>
                <w:sz w:val="20"/>
                <w:lang w:val="fr-CH"/>
              </w:rPr>
            </w:pPr>
            <w:r w:rsidRPr="00B8654B">
              <w:rPr>
                <w:sz w:val="20"/>
                <w:lang w:val="fr-CH"/>
              </w:rPr>
              <w:t>–</w:t>
            </w:r>
            <w:r w:rsidR="00726A7C" w:rsidRPr="00B8654B">
              <w:rPr>
                <w:sz w:val="20"/>
                <w:lang w:val="fr-CH"/>
              </w:rPr>
              <w:t>7</w:t>
            </w:r>
            <w:r w:rsidR="00A4305C" w:rsidRPr="00B8654B">
              <w:rPr>
                <w:sz w:val="20"/>
                <w:lang w:val="fr-CH"/>
              </w:rPr>
              <w:t xml:space="preserve"> </w:t>
            </w:r>
            <w:r w:rsidR="00726A7C" w:rsidRPr="00B8654B">
              <w:rPr>
                <w:sz w:val="20"/>
                <w:lang w:val="fr-CH"/>
              </w:rPr>
              <w:t>993</w:t>
            </w:r>
          </w:p>
        </w:tc>
        <w:tc>
          <w:tcPr>
            <w:tcW w:w="735" w:type="pct"/>
            <w:tcBorders>
              <w:top w:val="nil"/>
              <w:bottom w:val="nil"/>
            </w:tcBorders>
          </w:tcPr>
          <w:p w:rsidR="00726A7C" w:rsidRPr="00B8654B" w:rsidRDefault="00726A7C" w:rsidP="00974010">
            <w:pPr>
              <w:pStyle w:val="Tabletext"/>
              <w:spacing w:before="20" w:after="20"/>
              <w:jc w:val="right"/>
              <w:rPr>
                <w:sz w:val="20"/>
                <w:lang w:val="fr-CH"/>
              </w:rPr>
            </w:pPr>
            <w:r w:rsidRPr="00B8654B">
              <w:rPr>
                <w:sz w:val="20"/>
                <w:lang w:val="fr-CH"/>
              </w:rPr>
              <w:t>0</w:t>
            </w:r>
          </w:p>
        </w:tc>
        <w:tc>
          <w:tcPr>
            <w:tcW w:w="833" w:type="pct"/>
            <w:tcBorders>
              <w:top w:val="nil"/>
              <w:bottom w:val="nil"/>
            </w:tcBorders>
          </w:tcPr>
          <w:p w:rsidR="00726A7C" w:rsidRPr="00B8654B" w:rsidRDefault="00054503" w:rsidP="00974010">
            <w:pPr>
              <w:pStyle w:val="Tabletext"/>
              <w:spacing w:before="20" w:after="20"/>
              <w:jc w:val="right"/>
              <w:rPr>
                <w:sz w:val="20"/>
                <w:lang w:val="fr-CH"/>
              </w:rPr>
            </w:pPr>
            <w:r w:rsidRPr="00B8654B">
              <w:rPr>
                <w:sz w:val="20"/>
                <w:lang w:val="fr-CH"/>
              </w:rPr>
              <w:t>–</w:t>
            </w:r>
            <w:r w:rsidR="00726A7C" w:rsidRPr="00B8654B">
              <w:rPr>
                <w:sz w:val="20"/>
                <w:lang w:val="fr-CH"/>
              </w:rPr>
              <w:t>14</w:t>
            </w:r>
            <w:r w:rsidR="00A4305C" w:rsidRPr="00B8654B">
              <w:rPr>
                <w:sz w:val="20"/>
                <w:lang w:val="fr-CH"/>
              </w:rPr>
              <w:t xml:space="preserve"> </w:t>
            </w:r>
            <w:r w:rsidR="00726A7C" w:rsidRPr="00B8654B">
              <w:rPr>
                <w:sz w:val="20"/>
                <w:lang w:val="fr-CH"/>
              </w:rPr>
              <w:t>817</w:t>
            </w:r>
          </w:p>
        </w:tc>
      </w:tr>
      <w:tr w:rsidR="00726A7C" w:rsidRPr="00B8654B" w:rsidTr="006A4D04">
        <w:trPr>
          <w:jc w:val="center"/>
        </w:trPr>
        <w:tc>
          <w:tcPr>
            <w:tcW w:w="1897" w:type="pct"/>
            <w:tcBorders>
              <w:top w:val="single" w:sz="4" w:space="0" w:color="auto"/>
            </w:tcBorders>
            <w:tcMar>
              <w:left w:w="57" w:type="dxa"/>
              <w:right w:w="57" w:type="dxa"/>
            </w:tcMar>
          </w:tcPr>
          <w:p w:rsidR="00726A7C" w:rsidRPr="00B8654B" w:rsidRDefault="00726A7C" w:rsidP="00974010">
            <w:pPr>
              <w:pStyle w:val="Tabletext"/>
              <w:spacing w:before="40" w:after="40"/>
              <w:rPr>
                <w:b/>
                <w:bCs/>
                <w:sz w:val="20"/>
                <w:lang w:val="fr-CH" w:eastAsia="fr-FR"/>
              </w:rPr>
            </w:pPr>
            <w:r w:rsidRPr="00B8654B">
              <w:rPr>
                <w:b/>
                <w:bCs/>
                <w:sz w:val="20"/>
                <w:lang w:val="fr-CH"/>
              </w:rPr>
              <w:t xml:space="preserve">Total actif net </w:t>
            </w:r>
          </w:p>
        </w:tc>
        <w:tc>
          <w:tcPr>
            <w:tcW w:w="726" w:type="pct"/>
            <w:tcBorders>
              <w:top w:val="single" w:sz="4" w:space="0" w:color="auto"/>
            </w:tcBorders>
            <w:tcMar>
              <w:left w:w="57" w:type="dxa"/>
              <w:right w:w="113" w:type="dxa"/>
            </w:tcMar>
          </w:tcPr>
          <w:p w:rsidR="00726A7C" w:rsidRPr="00B8654B" w:rsidRDefault="00054503" w:rsidP="00974010">
            <w:pPr>
              <w:pStyle w:val="Tabletext"/>
              <w:spacing w:before="20" w:after="20"/>
              <w:jc w:val="right"/>
              <w:rPr>
                <w:b/>
                <w:bCs/>
                <w:sz w:val="20"/>
                <w:lang w:val="fr-CH"/>
              </w:rPr>
            </w:pPr>
            <w:r w:rsidRPr="00B8654B">
              <w:rPr>
                <w:sz w:val="20"/>
                <w:lang w:val="fr-CH"/>
              </w:rPr>
              <w:t>–</w:t>
            </w:r>
            <w:r w:rsidR="00726A7C" w:rsidRPr="00B8654B">
              <w:rPr>
                <w:b/>
                <w:bCs/>
                <w:sz w:val="20"/>
                <w:lang w:val="fr-CH"/>
              </w:rPr>
              <w:t>386</w:t>
            </w:r>
            <w:r w:rsidR="00A4305C" w:rsidRPr="00B8654B">
              <w:rPr>
                <w:b/>
                <w:bCs/>
                <w:sz w:val="20"/>
                <w:lang w:val="fr-CH"/>
              </w:rPr>
              <w:t xml:space="preserve"> </w:t>
            </w:r>
            <w:r w:rsidR="00726A7C" w:rsidRPr="00B8654B">
              <w:rPr>
                <w:b/>
                <w:bCs/>
                <w:sz w:val="20"/>
                <w:lang w:val="fr-CH"/>
              </w:rPr>
              <w:t>024</w:t>
            </w:r>
          </w:p>
        </w:tc>
        <w:tc>
          <w:tcPr>
            <w:tcW w:w="809" w:type="pct"/>
            <w:tcBorders>
              <w:top w:val="single" w:sz="4" w:space="0" w:color="auto"/>
            </w:tcBorders>
            <w:tcMar>
              <w:left w:w="57" w:type="dxa"/>
              <w:right w:w="113" w:type="dxa"/>
            </w:tcMar>
          </w:tcPr>
          <w:p w:rsidR="00726A7C" w:rsidRPr="00B8654B" w:rsidRDefault="00054503" w:rsidP="00974010">
            <w:pPr>
              <w:pStyle w:val="Tabletext"/>
              <w:spacing w:before="20" w:after="20"/>
              <w:jc w:val="right"/>
              <w:rPr>
                <w:b/>
                <w:bCs/>
                <w:sz w:val="20"/>
                <w:lang w:val="fr-CH"/>
              </w:rPr>
            </w:pPr>
            <w:r w:rsidRPr="00B8654B">
              <w:rPr>
                <w:sz w:val="20"/>
                <w:lang w:val="fr-CH"/>
              </w:rPr>
              <w:t>–</w:t>
            </w:r>
            <w:r w:rsidR="00726A7C" w:rsidRPr="00B8654B">
              <w:rPr>
                <w:b/>
                <w:bCs/>
                <w:sz w:val="20"/>
                <w:lang w:val="fr-CH"/>
              </w:rPr>
              <w:t>5</w:t>
            </w:r>
            <w:r w:rsidR="00A4305C" w:rsidRPr="00B8654B">
              <w:rPr>
                <w:b/>
                <w:bCs/>
                <w:sz w:val="20"/>
                <w:lang w:val="fr-CH"/>
              </w:rPr>
              <w:t xml:space="preserve"> </w:t>
            </w:r>
            <w:r w:rsidR="00726A7C" w:rsidRPr="00B8654B">
              <w:rPr>
                <w:b/>
                <w:bCs/>
                <w:sz w:val="20"/>
                <w:lang w:val="fr-CH"/>
              </w:rPr>
              <w:t>541</w:t>
            </w:r>
          </w:p>
        </w:tc>
        <w:tc>
          <w:tcPr>
            <w:tcW w:w="735" w:type="pct"/>
            <w:tcBorders>
              <w:top w:val="single" w:sz="4" w:space="0" w:color="auto"/>
            </w:tcBorders>
          </w:tcPr>
          <w:p w:rsidR="00726A7C" w:rsidRPr="00B8654B" w:rsidRDefault="00054503" w:rsidP="00974010">
            <w:pPr>
              <w:pStyle w:val="Tabletext"/>
              <w:spacing w:before="20" w:after="20"/>
              <w:jc w:val="right"/>
              <w:rPr>
                <w:b/>
                <w:bCs/>
                <w:sz w:val="20"/>
                <w:lang w:val="fr-CH"/>
              </w:rPr>
            </w:pPr>
            <w:r w:rsidRPr="00B8654B">
              <w:rPr>
                <w:sz w:val="20"/>
                <w:lang w:val="fr-CH"/>
              </w:rPr>
              <w:t>–</w:t>
            </w:r>
            <w:r w:rsidR="00726A7C" w:rsidRPr="00B8654B">
              <w:rPr>
                <w:b/>
                <w:bCs/>
                <w:sz w:val="20"/>
                <w:lang w:val="fr-CH"/>
              </w:rPr>
              <w:t>184</w:t>
            </w:r>
            <w:r w:rsidR="00A4305C" w:rsidRPr="00B8654B">
              <w:rPr>
                <w:b/>
                <w:bCs/>
                <w:sz w:val="20"/>
                <w:lang w:val="fr-CH"/>
              </w:rPr>
              <w:t xml:space="preserve"> </w:t>
            </w:r>
            <w:r w:rsidR="00726A7C" w:rsidRPr="00B8654B">
              <w:rPr>
                <w:b/>
                <w:bCs/>
                <w:sz w:val="20"/>
                <w:lang w:val="fr-CH"/>
              </w:rPr>
              <w:t>315</w:t>
            </w:r>
          </w:p>
        </w:tc>
        <w:tc>
          <w:tcPr>
            <w:tcW w:w="833" w:type="pct"/>
            <w:tcBorders>
              <w:top w:val="single" w:sz="4" w:space="0" w:color="auto"/>
            </w:tcBorders>
          </w:tcPr>
          <w:p w:rsidR="00726A7C" w:rsidRPr="00B8654B" w:rsidRDefault="00054503" w:rsidP="00974010">
            <w:pPr>
              <w:pStyle w:val="Tabletext"/>
              <w:spacing w:before="20" w:after="20"/>
              <w:jc w:val="right"/>
              <w:rPr>
                <w:b/>
                <w:bCs/>
                <w:sz w:val="20"/>
                <w:lang w:val="fr-CH"/>
              </w:rPr>
            </w:pPr>
            <w:r w:rsidRPr="00B8654B">
              <w:rPr>
                <w:sz w:val="20"/>
                <w:lang w:val="fr-CH"/>
              </w:rPr>
              <w:t>–</w:t>
            </w:r>
            <w:r w:rsidR="00726A7C" w:rsidRPr="00B8654B">
              <w:rPr>
                <w:b/>
                <w:bCs/>
                <w:sz w:val="20"/>
                <w:lang w:val="fr-CH"/>
              </w:rPr>
              <w:t>196</w:t>
            </w:r>
            <w:r w:rsidR="00A4305C" w:rsidRPr="00B8654B">
              <w:rPr>
                <w:b/>
                <w:bCs/>
                <w:sz w:val="20"/>
                <w:lang w:val="fr-CH"/>
              </w:rPr>
              <w:t xml:space="preserve"> </w:t>
            </w:r>
            <w:r w:rsidR="00726A7C" w:rsidRPr="00B8654B">
              <w:rPr>
                <w:b/>
                <w:bCs/>
                <w:sz w:val="20"/>
                <w:lang w:val="fr-CH"/>
              </w:rPr>
              <w:t>168</w:t>
            </w:r>
          </w:p>
        </w:tc>
      </w:tr>
    </w:tbl>
    <w:p w:rsidR="00726A7C" w:rsidRPr="00B8654B" w:rsidRDefault="00726A7C" w:rsidP="00974010">
      <w:pPr>
        <w:tabs>
          <w:tab w:val="clear" w:pos="567"/>
          <w:tab w:val="clear" w:pos="1134"/>
          <w:tab w:val="clear" w:pos="1701"/>
          <w:tab w:val="clear" w:pos="2268"/>
          <w:tab w:val="clear" w:pos="2835"/>
        </w:tabs>
        <w:overflowPunct/>
        <w:autoSpaceDE/>
        <w:autoSpaceDN/>
        <w:adjustRightInd/>
        <w:spacing w:before="0"/>
        <w:textAlignment w:val="auto"/>
        <w:rPr>
          <w:szCs w:val="24"/>
          <w:lang w:val="fr-CH"/>
        </w:rPr>
      </w:pPr>
    </w:p>
    <w:p w:rsidR="00726A7C" w:rsidRPr="00B8654B" w:rsidRDefault="00726A7C" w:rsidP="00974010">
      <w:pPr>
        <w:tabs>
          <w:tab w:val="clear" w:pos="567"/>
          <w:tab w:val="clear" w:pos="1134"/>
          <w:tab w:val="clear" w:pos="1701"/>
          <w:tab w:val="clear" w:pos="2268"/>
          <w:tab w:val="clear" w:pos="2835"/>
        </w:tabs>
        <w:overflowPunct/>
        <w:autoSpaceDE/>
        <w:autoSpaceDN/>
        <w:adjustRightInd/>
        <w:spacing w:before="0"/>
        <w:textAlignment w:val="auto"/>
        <w:rPr>
          <w:b/>
          <w:sz w:val="28"/>
          <w:szCs w:val="24"/>
          <w:lang w:val="fr-CH"/>
        </w:rPr>
      </w:pPr>
      <w:r w:rsidRPr="00B8654B">
        <w:rPr>
          <w:szCs w:val="24"/>
          <w:lang w:val="fr-CH"/>
        </w:rPr>
        <w:br w:type="page"/>
      </w:r>
    </w:p>
    <w:p w:rsidR="002C19F8" w:rsidRPr="00B8654B" w:rsidRDefault="002C19F8" w:rsidP="00974010">
      <w:pPr>
        <w:pStyle w:val="Title4"/>
        <w:spacing w:after="120"/>
        <w:rPr>
          <w:lang w:val="fr-CH"/>
        </w:rPr>
      </w:pPr>
      <w:bookmarkStart w:id="15" w:name="_Toc305775005"/>
      <w:bookmarkStart w:id="16" w:name="_Toc396899487"/>
      <w:bookmarkEnd w:id="13"/>
      <w:bookmarkEnd w:id="14"/>
      <w:r w:rsidRPr="00B8654B">
        <w:rPr>
          <w:lang w:val="fr-CH"/>
        </w:rPr>
        <w:lastRenderedPageBreak/>
        <w:t>IV – Tableau des flux de trésorerie pour l</w:t>
      </w:r>
      <w:r w:rsidR="00974010" w:rsidRPr="00B8654B">
        <w:rPr>
          <w:lang w:val="fr-CH"/>
        </w:rPr>
        <w:t>'</w:t>
      </w:r>
      <w:r w:rsidRPr="00B8654B">
        <w:rPr>
          <w:lang w:val="fr-CH"/>
        </w:rPr>
        <w:t>exercice clos le 31 décembre 2014</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739"/>
        <w:gridCol w:w="1445"/>
        <w:gridCol w:w="1445"/>
      </w:tblGrid>
      <w:tr w:rsidR="002C19F8" w:rsidRPr="00B8654B" w:rsidTr="006A4D04">
        <w:tc>
          <w:tcPr>
            <w:tcW w:w="6739" w:type="dxa"/>
            <w:tcBorders>
              <w:top w:val="single" w:sz="4" w:space="0" w:color="auto"/>
              <w:left w:val="single" w:sz="4" w:space="0" w:color="auto"/>
              <w:bottom w:val="single" w:sz="4" w:space="0" w:color="auto"/>
              <w:right w:val="single" w:sz="4" w:space="0" w:color="auto"/>
            </w:tcBorders>
            <w:hideMark/>
          </w:tcPr>
          <w:p w:rsidR="002C19F8" w:rsidRPr="00B8654B" w:rsidRDefault="002C19F8" w:rsidP="00974010">
            <w:pPr>
              <w:pStyle w:val="Tablehead"/>
              <w:jc w:val="left"/>
              <w:rPr>
                <w:sz w:val="20"/>
                <w:lang w:val="fr-CH"/>
              </w:rPr>
            </w:pPr>
            <w:r w:rsidRPr="00B8654B">
              <w:rPr>
                <w:bCs/>
                <w:sz w:val="20"/>
                <w:lang w:val="fr-CH" w:eastAsia="fr-FR"/>
              </w:rPr>
              <w:t>(en milliers de CHF)</w:t>
            </w:r>
          </w:p>
        </w:tc>
        <w:tc>
          <w:tcPr>
            <w:tcW w:w="1445" w:type="dxa"/>
            <w:tcBorders>
              <w:top w:val="single" w:sz="4" w:space="0" w:color="auto"/>
              <w:left w:val="nil"/>
              <w:bottom w:val="single" w:sz="4" w:space="0" w:color="auto"/>
              <w:right w:val="single" w:sz="4" w:space="0" w:color="auto"/>
            </w:tcBorders>
            <w:hideMark/>
          </w:tcPr>
          <w:p w:rsidR="002C19F8" w:rsidRPr="00B8654B" w:rsidRDefault="002C19F8" w:rsidP="00974010">
            <w:pPr>
              <w:pStyle w:val="Tablehead"/>
              <w:rPr>
                <w:bCs/>
                <w:sz w:val="20"/>
                <w:lang w:val="fr-CH" w:eastAsia="fr-FR"/>
              </w:rPr>
            </w:pPr>
            <w:r w:rsidRPr="00B8654B">
              <w:rPr>
                <w:bCs/>
                <w:sz w:val="20"/>
                <w:lang w:val="fr-CH" w:eastAsia="fr-FR"/>
              </w:rPr>
              <w:t>31.12.2014</w:t>
            </w:r>
          </w:p>
        </w:tc>
        <w:tc>
          <w:tcPr>
            <w:tcW w:w="1445" w:type="dxa"/>
            <w:tcBorders>
              <w:top w:val="single" w:sz="4" w:space="0" w:color="auto"/>
              <w:left w:val="single" w:sz="4" w:space="0" w:color="auto"/>
              <w:bottom w:val="single" w:sz="4" w:space="0" w:color="auto"/>
              <w:right w:val="single" w:sz="4" w:space="0" w:color="auto"/>
            </w:tcBorders>
            <w:hideMark/>
          </w:tcPr>
          <w:p w:rsidR="002C19F8" w:rsidRPr="00B8654B" w:rsidRDefault="002C19F8" w:rsidP="00974010">
            <w:pPr>
              <w:pStyle w:val="Tablehead"/>
              <w:rPr>
                <w:bCs/>
                <w:sz w:val="20"/>
                <w:lang w:val="fr-CH" w:eastAsia="fr-FR"/>
              </w:rPr>
            </w:pPr>
            <w:r w:rsidRPr="00B8654B">
              <w:rPr>
                <w:bCs/>
                <w:sz w:val="20"/>
                <w:lang w:val="fr-CH" w:eastAsia="fr-FR"/>
              </w:rPr>
              <w:t>31.12.2013</w:t>
            </w:r>
          </w:p>
        </w:tc>
      </w:tr>
      <w:tr w:rsidR="002C19F8" w:rsidRPr="00B8654B" w:rsidTr="006A4D04">
        <w:tc>
          <w:tcPr>
            <w:tcW w:w="6739" w:type="dxa"/>
            <w:tcBorders>
              <w:top w:val="single" w:sz="4" w:space="0" w:color="auto"/>
              <w:left w:val="single" w:sz="4" w:space="0" w:color="auto"/>
              <w:bottom w:val="nil"/>
              <w:right w:val="single" w:sz="4" w:space="0" w:color="auto"/>
            </w:tcBorders>
            <w:hideMark/>
          </w:tcPr>
          <w:p w:rsidR="002C19F8" w:rsidRPr="00B8654B" w:rsidRDefault="002C19F8" w:rsidP="00974010">
            <w:pPr>
              <w:pStyle w:val="Tabletext"/>
              <w:spacing w:before="20" w:after="20"/>
              <w:rPr>
                <w:sz w:val="20"/>
                <w:lang w:val="fr-CH" w:eastAsia="fr-FR"/>
              </w:rPr>
            </w:pPr>
            <w:r w:rsidRPr="00B8654B">
              <w:rPr>
                <w:sz w:val="20"/>
                <w:lang w:val="fr-CH"/>
              </w:rPr>
              <w:t>Excédent (déficit) de l</w:t>
            </w:r>
            <w:r w:rsidR="00974010" w:rsidRPr="00B8654B">
              <w:rPr>
                <w:sz w:val="20"/>
                <w:lang w:val="fr-CH"/>
              </w:rPr>
              <w:t>'</w:t>
            </w:r>
            <w:r w:rsidRPr="00B8654B">
              <w:rPr>
                <w:sz w:val="20"/>
                <w:lang w:val="fr-CH"/>
              </w:rPr>
              <w:t>exercice</w:t>
            </w:r>
          </w:p>
        </w:tc>
        <w:tc>
          <w:tcPr>
            <w:tcW w:w="1445" w:type="dxa"/>
            <w:tcBorders>
              <w:top w:val="single" w:sz="4" w:space="0" w:color="auto"/>
              <w:left w:val="nil"/>
              <w:bottom w:val="nil"/>
              <w:right w:val="single" w:sz="4" w:space="0" w:color="auto"/>
            </w:tcBorders>
          </w:tcPr>
          <w:p w:rsidR="002C19F8" w:rsidRPr="00B8654B" w:rsidRDefault="00054503" w:rsidP="00974010">
            <w:pPr>
              <w:pStyle w:val="Tabletext"/>
              <w:spacing w:before="20" w:after="20"/>
              <w:ind w:right="282"/>
              <w:jc w:val="right"/>
              <w:rPr>
                <w:sz w:val="20"/>
                <w:lang w:val="fr-CH" w:eastAsia="fr-FR"/>
              </w:rPr>
            </w:pPr>
            <w:r w:rsidRPr="00B8654B">
              <w:rPr>
                <w:sz w:val="20"/>
                <w:lang w:val="fr-CH"/>
              </w:rPr>
              <w:t>–</w:t>
            </w:r>
            <w:r w:rsidR="002C19F8" w:rsidRPr="00B8654B">
              <w:rPr>
                <w:sz w:val="20"/>
                <w:lang w:val="fr-CH" w:eastAsia="fr-FR"/>
              </w:rPr>
              <w:t>5</w:t>
            </w:r>
            <w:r w:rsidRPr="00B8654B">
              <w:rPr>
                <w:sz w:val="20"/>
                <w:lang w:val="fr-CH" w:eastAsia="fr-FR"/>
              </w:rPr>
              <w:t xml:space="preserve"> </w:t>
            </w:r>
            <w:r w:rsidR="002C19F8" w:rsidRPr="00B8654B">
              <w:rPr>
                <w:sz w:val="20"/>
                <w:lang w:val="fr-CH" w:eastAsia="fr-FR"/>
              </w:rPr>
              <w:t>541</w:t>
            </w:r>
          </w:p>
        </w:tc>
        <w:tc>
          <w:tcPr>
            <w:tcW w:w="1445" w:type="dxa"/>
            <w:tcBorders>
              <w:top w:val="single" w:sz="4" w:space="0" w:color="auto"/>
              <w:left w:val="single" w:sz="4" w:space="0" w:color="auto"/>
              <w:bottom w:val="nil"/>
              <w:right w:val="single" w:sz="4" w:space="0" w:color="auto"/>
            </w:tcBorders>
            <w:hideMark/>
          </w:tcPr>
          <w:p w:rsidR="002C19F8" w:rsidRPr="00B8654B" w:rsidRDefault="002C19F8" w:rsidP="00974010">
            <w:pPr>
              <w:pStyle w:val="Tabletext"/>
              <w:spacing w:before="20" w:after="20"/>
              <w:ind w:right="282"/>
              <w:jc w:val="right"/>
              <w:rPr>
                <w:sz w:val="20"/>
                <w:lang w:val="fr-CH" w:eastAsia="fr-FR"/>
              </w:rPr>
            </w:pPr>
            <w:r w:rsidRPr="00B8654B">
              <w:rPr>
                <w:sz w:val="20"/>
                <w:lang w:val="fr-CH" w:eastAsia="fr-FR"/>
              </w:rPr>
              <w:t>2 817</w:t>
            </w:r>
          </w:p>
        </w:tc>
      </w:tr>
      <w:tr w:rsidR="002C19F8" w:rsidRPr="00B8654B" w:rsidTr="006A4D04">
        <w:tc>
          <w:tcPr>
            <w:tcW w:w="6739"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rPr>
                <w:sz w:val="20"/>
                <w:lang w:val="fr-CH" w:eastAsia="fr-FR"/>
              </w:rPr>
            </w:pPr>
            <w:r w:rsidRPr="00B8654B">
              <w:rPr>
                <w:b/>
                <w:bCs/>
                <w:sz w:val="20"/>
                <w:lang w:val="fr-CH"/>
              </w:rPr>
              <w:t xml:space="preserve">Mouvements non monétaires </w:t>
            </w:r>
          </w:p>
        </w:tc>
        <w:tc>
          <w:tcPr>
            <w:tcW w:w="1445" w:type="dxa"/>
            <w:tcBorders>
              <w:top w:val="nil"/>
              <w:left w:val="nil"/>
              <w:bottom w:val="nil"/>
              <w:right w:val="single" w:sz="4" w:space="0" w:color="auto"/>
            </w:tcBorders>
          </w:tcPr>
          <w:p w:rsidR="002C19F8" w:rsidRPr="00B8654B" w:rsidRDefault="002C19F8" w:rsidP="00974010">
            <w:pPr>
              <w:pStyle w:val="Tabletext"/>
              <w:spacing w:before="20" w:after="20"/>
              <w:ind w:right="282"/>
              <w:jc w:val="right"/>
              <w:rPr>
                <w:sz w:val="20"/>
                <w:lang w:val="fr-CH" w:eastAsia="fr-FR"/>
              </w:rPr>
            </w:pPr>
          </w:p>
        </w:tc>
        <w:tc>
          <w:tcPr>
            <w:tcW w:w="1445" w:type="dxa"/>
            <w:tcBorders>
              <w:top w:val="nil"/>
              <w:left w:val="single" w:sz="4" w:space="0" w:color="auto"/>
              <w:bottom w:val="nil"/>
              <w:right w:val="single" w:sz="4" w:space="0" w:color="auto"/>
            </w:tcBorders>
          </w:tcPr>
          <w:p w:rsidR="002C19F8" w:rsidRPr="00B8654B" w:rsidRDefault="002C19F8" w:rsidP="00974010">
            <w:pPr>
              <w:pStyle w:val="Tabletext"/>
              <w:spacing w:before="20" w:after="20"/>
              <w:ind w:right="282"/>
              <w:jc w:val="right"/>
              <w:rPr>
                <w:sz w:val="20"/>
                <w:lang w:val="fr-CH" w:eastAsia="fr-FR"/>
              </w:rPr>
            </w:pPr>
          </w:p>
        </w:tc>
      </w:tr>
      <w:tr w:rsidR="002C19F8" w:rsidRPr="00B8654B" w:rsidTr="006A4D04">
        <w:tc>
          <w:tcPr>
            <w:tcW w:w="6739"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rPr>
                <w:sz w:val="20"/>
                <w:lang w:val="fr-CH" w:eastAsia="fr-FR"/>
              </w:rPr>
            </w:pPr>
            <w:r w:rsidRPr="00B8654B">
              <w:rPr>
                <w:sz w:val="20"/>
                <w:lang w:val="fr-CH"/>
              </w:rPr>
              <w:t>Amortissements</w:t>
            </w:r>
          </w:p>
        </w:tc>
        <w:tc>
          <w:tcPr>
            <w:tcW w:w="1445" w:type="dxa"/>
            <w:tcBorders>
              <w:top w:val="nil"/>
              <w:left w:val="nil"/>
              <w:bottom w:val="nil"/>
              <w:right w:val="single" w:sz="4" w:space="0" w:color="auto"/>
            </w:tcBorders>
          </w:tcPr>
          <w:p w:rsidR="002C19F8" w:rsidRPr="00B8654B" w:rsidRDefault="002C19F8" w:rsidP="00974010">
            <w:pPr>
              <w:pStyle w:val="Tabletext"/>
              <w:spacing w:before="20" w:after="20"/>
              <w:ind w:right="282"/>
              <w:jc w:val="right"/>
              <w:rPr>
                <w:sz w:val="20"/>
                <w:lang w:val="fr-CH" w:eastAsia="fr-FR"/>
              </w:rPr>
            </w:pPr>
            <w:r w:rsidRPr="00B8654B">
              <w:rPr>
                <w:sz w:val="20"/>
                <w:lang w:val="fr-CH" w:eastAsia="fr-FR"/>
              </w:rPr>
              <w:t>6</w:t>
            </w:r>
            <w:r w:rsidR="00054503" w:rsidRPr="00B8654B">
              <w:rPr>
                <w:sz w:val="20"/>
                <w:lang w:val="fr-CH" w:eastAsia="fr-FR"/>
              </w:rPr>
              <w:t xml:space="preserve"> </w:t>
            </w:r>
            <w:r w:rsidRPr="00B8654B">
              <w:rPr>
                <w:sz w:val="20"/>
                <w:lang w:val="fr-CH" w:eastAsia="fr-FR"/>
              </w:rPr>
              <w:t>485</w:t>
            </w:r>
          </w:p>
        </w:tc>
        <w:tc>
          <w:tcPr>
            <w:tcW w:w="1445"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ind w:right="282"/>
              <w:jc w:val="right"/>
              <w:rPr>
                <w:sz w:val="20"/>
                <w:lang w:val="fr-CH" w:eastAsia="fr-FR"/>
              </w:rPr>
            </w:pPr>
            <w:r w:rsidRPr="00B8654B">
              <w:rPr>
                <w:sz w:val="20"/>
                <w:lang w:val="fr-CH" w:eastAsia="fr-FR"/>
              </w:rPr>
              <w:t>6 136</w:t>
            </w:r>
          </w:p>
        </w:tc>
      </w:tr>
      <w:tr w:rsidR="002C19F8" w:rsidRPr="00B8654B" w:rsidTr="006A4D04">
        <w:tc>
          <w:tcPr>
            <w:tcW w:w="6739"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rPr>
                <w:sz w:val="20"/>
                <w:lang w:val="fr-CH" w:eastAsia="fr-FR"/>
              </w:rPr>
            </w:pPr>
            <w:r w:rsidRPr="00B8654B">
              <w:rPr>
                <w:sz w:val="20"/>
                <w:lang w:val="fr-CH"/>
              </w:rPr>
              <w:t>Provisions ASHI</w:t>
            </w:r>
          </w:p>
        </w:tc>
        <w:tc>
          <w:tcPr>
            <w:tcW w:w="1445" w:type="dxa"/>
            <w:tcBorders>
              <w:top w:val="nil"/>
              <w:left w:val="nil"/>
              <w:bottom w:val="nil"/>
              <w:right w:val="single" w:sz="4" w:space="0" w:color="auto"/>
            </w:tcBorders>
          </w:tcPr>
          <w:p w:rsidR="002C19F8" w:rsidRPr="00B8654B" w:rsidRDefault="002C19F8" w:rsidP="00974010">
            <w:pPr>
              <w:pStyle w:val="Tabletext"/>
              <w:spacing w:before="20" w:after="20"/>
              <w:ind w:right="282"/>
              <w:jc w:val="right"/>
              <w:rPr>
                <w:sz w:val="20"/>
                <w:lang w:val="fr-CH" w:eastAsia="fr-FR"/>
              </w:rPr>
            </w:pPr>
            <w:r w:rsidRPr="00B8654B">
              <w:rPr>
                <w:sz w:val="20"/>
                <w:lang w:val="fr-CH" w:eastAsia="fr-FR"/>
              </w:rPr>
              <w:t>11</w:t>
            </w:r>
            <w:r w:rsidR="005F5ED9" w:rsidRPr="00B8654B">
              <w:rPr>
                <w:sz w:val="20"/>
                <w:lang w:val="fr-CH" w:eastAsia="fr-FR"/>
              </w:rPr>
              <w:t xml:space="preserve"> </w:t>
            </w:r>
            <w:r w:rsidRPr="00B8654B">
              <w:rPr>
                <w:sz w:val="20"/>
                <w:lang w:val="fr-CH" w:eastAsia="fr-FR"/>
              </w:rPr>
              <w:t>089</w:t>
            </w:r>
          </w:p>
        </w:tc>
        <w:tc>
          <w:tcPr>
            <w:tcW w:w="1445"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ind w:right="282"/>
              <w:jc w:val="right"/>
              <w:rPr>
                <w:sz w:val="20"/>
                <w:lang w:val="fr-CH" w:eastAsia="fr-FR"/>
              </w:rPr>
            </w:pPr>
            <w:r w:rsidRPr="00B8654B">
              <w:rPr>
                <w:sz w:val="20"/>
                <w:lang w:val="fr-CH" w:eastAsia="fr-FR"/>
              </w:rPr>
              <w:t>11 967</w:t>
            </w:r>
          </w:p>
        </w:tc>
      </w:tr>
      <w:tr w:rsidR="002C19F8" w:rsidRPr="00B8654B" w:rsidTr="006A4D04">
        <w:tc>
          <w:tcPr>
            <w:tcW w:w="6739"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rPr>
                <w:sz w:val="20"/>
                <w:lang w:val="fr-CH" w:eastAsia="fr-FR"/>
              </w:rPr>
            </w:pPr>
            <w:r w:rsidRPr="00B8654B">
              <w:rPr>
                <w:sz w:val="20"/>
                <w:lang w:val="fr-CH"/>
              </w:rPr>
              <w:t>Provisions pour rapatriement (LT)</w:t>
            </w:r>
          </w:p>
        </w:tc>
        <w:tc>
          <w:tcPr>
            <w:tcW w:w="1445" w:type="dxa"/>
            <w:tcBorders>
              <w:top w:val="nil"/>
              <w:left w:val="nil"/>
              <w:bottom w:val="nil"/>
              <w:right w:val="single" w:sz="4" w:space="0" w:color="auto"/>
            </w:tcBorders>
          </w:tcPr>
          <w:p w:rsidR="002C19F8" w:rsidRPr="00B8654B" w:rsidRDefault="002C19F8" w:rsidP="00974010">
            <w:pPr>
              <w:pStyle w:val="Tabletext"/>
              <w:spacing w:before="20" w:after="20"/>
              <w:ind w:right="282"/>
              <w:jc w:val="right"/>
              <w:rPr>
                <w:sz w:val="20"/>
                <w:lang w:val="fr-CH" w:eastAsia="fr-FR"/>
              </w:rPr>
            </w:pPr>
            <w:r w:rsidRPr="00B8654B">
              <w:rPr>
                <w:sz w:val="20"/>
                <w:lang w:val="fr-CH" w:eastAsia="fr-FR"/>
              </w:rPr>
              <w:t>1</w:t>
            </w:r>
            <w:r w:rsidR="00054503" w:rsidRPr="00B8654B">
              <w:rPr>
                <w:sz w:val="20"/>
                <w:lang w:val="fr-CH" w:eastAsia="fr-FR"/>
              </w:rPr>
              <w:t xml:space="preserve"> </w:t>
            </w:r>
            <w:r w:rsidRPr="00B8654B">
              <w:rPr>
                <w:sz w:val="20"/>
                <w:lang w:val="fr-CH" w:eastAsia="fr-FR"/>
              </w:rPr>
              <w:t>324</w:t>
            </w:r>
          </w:p>
        </w:tc>
        <w:tc>
          <w:tcPr>
            <w:tcW w:w="1445"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ind w:right="282"/>
              <w:jc w:val="right"/>
              <w:rPr>
                <w:sz w:val="20"/>
                <w:lang w:val="fr-CH" w:eastAsia="fr-FR"/>
              </w:rPr>
            </w:pPr>
            <w:r w:rsidRPr="00B8654B">
              <w:rPr>
                <w:sz w:val="20"/>
                <w:lang w:val="fr-CH" w:eastAsia="fr-FR"/>
              </w:rPr>
              <w:t>742</w:t>
            </w:r>
          </w:p>
        </w:tc>
      </w:tr>
      <w:tr w:rsidR="002C19F8" w:rsidRPr="00B8654B" w:rsidTr="006A4D04">
        <w:tc>
          <w:tcPr>
            <w:tcW w:w="6739"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rPr>
                <w:sz w:val="20"/>
                <w:lang w:val="fr-CH" w:eastAsia="fr-FR"/>
              </w:rPr>
            </w:pPr>
            <w:r w:rsidRPr="00B8654B">
              <w:rPr>
                <w:sz w:val="20"/>
                <w:lang w:val="fr-CH"/>
              </w:rPr>
              <w:t xml:space="preserve">Provisions pour avantages du personnel </w:t>
            </w:r>
            <w:r w:rsidR="00FD4EE4" w:rsidRPr="00B8654B">
              <w:rPr>
                <w:sz w:val="20"/>
                <w:lang w:val="fr-CH"/>
              </w:rPr>
              <w:t>(</w:t>
            </w:r>
            <w:r w:rsidRPr="00B8654B">
              <w:rPr>
                <w:sz w:val="20"/>
                <w:lang w:val="fr-CH"/>
              </w:rPr>
              <w:t>CT</w:t>
            </w:r>
            <w:r w:rsidR="00FD4EE4" w:rsidRPr="00B8654B">
              <w:rPr>
                <w:sz w:val="20"/>
                <w:lang w:val="fr-CH"/>
              </w:rPr>
              <w:t>)</w:t>
            </w:r>
          </w:p>
        </w:tc>
        <w:tc>
          <w:tcPr>
            <w:tcW w:w="1445" w:type="dxa"/>
            <w:tcBorders>
              <w:top w:val="nil"/>
              <w:left w:val="nil"/>
              <w:bottom w:val="nil"/>
              <w:right w:val="single" w:sz="4" w:space="0" w:color="auto"/>
            </w:tcBorders>
          </w:tcPr>
          <w:p w:rsidR="002C19F8" w:rsidRPr="00B8654B" w:rsidRDefault="002C19F8" w:rsidP="00974010">
            <w:pPr>
              <w:pStyle w:val="Tabletext"/>
              <w:spacing w:before="20" w:after="20"/>
              <w:ind w:right="282"/>
              <w:jc w:val="right"/>
              <w:rPr>
                <w:sz w:val="20"/>
                <w:lang w:val="fr-CH" w:eastAsia="fr-FR"/>
              </w:rPr>
            </w:pPr>
            <w:r w:rsidRPr="00B8654B">
              <w:rPr>
                <w:sz w:val="20"/>
                <w:lang w:val="fr-CH" w:eastAsia="fr-FR"/>
              </w:rPr>
              <w:t>62</w:t>
            </w:r>
          </w:p>
        </w:tc>
        <w:tc>
          <w:tcPr>
            <w:tcW w:w="1445"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ind w:right="282"/>
              <w:jc w:val="right"/>
              <w:rPr>
                <w:sz w:val="20"/>
                <w:lang w:val="fr-CH" w:eastAsia="fr-FR"/>
              </w:rPr>
            </w:pPr>
            <w:r w:rsidRPr="00B8654B">
              <w:rPr>
                <w:sz w:val="20"/>
                <w:lang w:val="fr-CH" w:eastAsia="fr-FR"/>
              </w:rPr>
              <w:t>463</w:t>
            </w:r>
          </w:p>
        </w:tc>
      </w:tr>
      <w:tr w:rsidR="002C19F8" w:rsidRPr="00B8654B" w:rsidTr="006A4D04">
        <w:tc>
          <w:tcPr>
            <w:tcW w:w="6739"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rPr>
                <w:sz w:val="20"/>
                <w:lang w:val="fr-CH" w:eastAsia="fr-FR"/>
              </w:rPr>
            </w:pPr>
            <w:r w:rsidRPr="00B8654B">
              <w:rPr>
                <w:sz w:val="20"/>
                <w:lang w:val="fr-CH"/>
              </w:rPr>
              <w:t xml:space="preserve">Provisions pour congé accumulé </w:t>
            </w:r>
            <w:r w:rsidR="00FD4EE4" w:rsidRPr="00B8654B">
              <w:rPr>
                <w:sz w:val="20"/>
                <w:lang w:val="fr-CH"/>
              </w:rPr>
              <w:t>(</w:t>
            </w:r>
            <w:r w:rsidRPr="00B8654B">
              <w:rPr>
                <w:sz w:val="20"/>
                <w:lang w:val="fr-CH"/>
              </w:rPr>
              <w:t>LT</w:t>
            </w:r>
            <w:r w:rsidR="00FD4EE4" w:rsidRPr="00B8654B">
              <w:rPr>
                <w:sz w:val="20"/>
                <w:lang w:val="fr-CH"/>
              </w:rPr>
              <w:t>)</w:t>
            </w:r>
          </w:p>
        </w:tc>
        <w:tc>
          <w:tcPr>
            <w:tcW w:w="1445" w:type="dxa"/>
            <w:tcBorders>
              <w:top w:val="nil"/>
              <w:left w:val="nil"/>
              <w:bottom w:val="nil"/>
              <w:right w:val="single" w:sz="4" w:space="0" w:color="auto"/>
            </w:tcBorders>
          </w:tcPr>
          <w:p w:rsidR="002C19F8" w:rsidRPr="00B8654B" w:rsidRDefault="002C19F8" w:rsidP="00974010">
            <w:pPr>
              <w:pStyle w:val="Tabletext"/>
              <w:spacing w:before="20" w:after="20"/>
              <w:ind w:right="282"/>
              <w:jc w:val="right"/>
              <w:rPr>
                <w:sz w:val="20"/>
                <w:lang w:val="fr-CH" w:eastAsia="fr-FR"/>
              </w:rPr>
            </w:pPr>
            <w:r w:rsidRPr="00B8654B">
              <w:rPr>
                <w:sz w:val="20"/>
                <w:lang w:val="fr-CH" w:eastAsia="fr-FR"/>
              </w:rPr>
              <w:t>865</w:t>
            </w:r>
          </w:p>
        </w:tc>
        <w:tc>
          <w:tcPr>
            <w:tcW w:w="1445"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ind w:right="282"/>
              <w:jc w:val="right"/>
              <w:rPr>
                <w:sz w:val="20"/>
                <w:lang w:val="fr-CH" w:eastAsia="fr-FR"/>
              </w:rPr>
            </w:pPr>
            <w:r w:rsidRPr="00B8654B">
              <w:rPr>
                <w:sz w:val="20"/>
                <w:lang w:val="fr-CH" w:eastAsia="fr-FR"/>
              </w:rPr>
              <w:t>200</w:t>
            </w:r>
          </w:p>
        </w:tc>
      </w:tr>
      <w:tr w:rsidR="002C19F8" w:rsidRPr="00B8654B" w:rsidTr="006A4D04">
        <w:tc>
          <w:tcPr>
            <w:tcW w:w="6739"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rPr>
                <w:sz w:val="20"/>
                <w:lang w:val="fr-CH" w:eastAsia="fr-FR"/>
              </w:rPr>
            </w:pPr>
            <w:r w:rsidRPr="00B8654B">
              <w:rPr>
                <w:sz w:val="20"/>
                <w:lang w:val="fr-CH"/>
              </w:rPr>
              <w:t>Autres provisions</w:t>
            </w:r>
          </w:p>
        </w:tc>
        <w:tc>
          <w:tcPr>
            <w:tcW w:w="1445" w:type="dxa"/>
            <w:tcBorders>
              <w:top w:val="nil"/>
              <w:left w:val="nil"/>
              <w:bottom w:val="nil"/>
              <w:right w:val="single" w:sz="4" w:space="0" w:color="auto"/>
            </w:tcBorders>
          </w:tcPr>
          <w:p w:rsidR="002C19F8" w:rsidRPr="00B8654B" w:rsidRDefault="002C19F8" w:rsidP="00974010">
            <w:pPr>
              <w:pStyle w:val="Tabletext"/>
              <w:spacing w:before="20" w:after="20"/>
              <w:ind w:right="282"/>
              <w:jc w:val="right"/>
              <w:rPr>
                <w:sz w:val="20"/>
                <w:lang w:val="fr-CH" w:eastAsia="fr-FR"/>
              </w:rPr>
            </w:pPr>
            <w:r w:rsidRPr="00B8654B">
              <w:rPr>
                <w:sz w:val="20"/>
                <w:lang w:val="fr-CH" w:eastAsia="fr-FR"/>
              </w:rPr>
              <w:t>469</w:t>
            </w:r>
          </w:p>
        </w:tc>
        <w:tc>
          <w:tcPr>
            <w:tcW w:w="1445"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ind w:right="282"/>
              <w:jc w:val="right"/>
              <w:rPr>
                <w:sz w:val="20"/>
                <w:lang w:val="fr-CH" w:eastAsia="fr-FR"/>
              </w:rPr>
            </w:pPr>
            <w:r w:rsidRPr="00B8654B">
              <w:rPr>
                <w:sz w:val="20"/>
                <w:lang w:val="fr-CH" w:eastAsia="fr-FR"/>
              </w:rPr>
              <w:t>351</w:t>
            </w:r>
          </w:p>
        </w:tc>
      </w:tr>
      <w:tr w:rsidR="002C19F8" w:rsidRPr="00B8654B" w:rsidTr="006A4D04">
        <w:tc>
          <w:tcPr>
            <w:tcW w:w="6739" w:type="dxa"/>
            <w:tcBorders>
              <w:top w:val="nil"/>
              <w:left w:val="single" w:sz="4" w:space="0" w:color="auto"/>
              <w:bottom w:val="nil"/>
              <w:right w:val="single" w:sz="4" w:space="0" w:color="auto"/>
            </w:tcBorders>
          </w:tcPr>
          <w:p w:rsidR="002C19F8" w:rsidRPr="00B8654B" w:rsidRDefault="002C19F8" w:rsidP="00974010">
            <w:pPr>
              <w:pStyle w:val="Tabletext"/>
              <w:spacing w:before="20" w:after="20"/>
              <w:rPr>
                <w:sz w:val="20"/>
                <w:lang w:val="fr-CH"/>
              </w:rPr>
            </w:pPr>
            <w:r w:rsidRPr="00B8654B">
              <w:rPr>
                <w:sz w:val="20"/>
                <w:lang w:val="fr-CH"/>
              </w:rPr>
              <w:t>Provisions pour créances douteuses</w:t>
            </w:r>
          </w:p>
        </w:tc>
        <w:tc>
          <w:tcPr>
            <w:tcW w:w="1445" w:type="dxa"/>
            <w:tcBorders>
              <w:top w:val="nil"/>
              <w:left w:val="nil"/>
              <w:bottom w:val="nil"/>
              <w:right w:val="single" w:sz="4" w:space="0" w:color="auto"/>
            </w:tcBorders>
          </w:tcPr>
          <w:p w:rsidR="002C19F8" w:rsidRPr="00B8654B" w:rsidRDefault="00054503" w:rsidP="00974010">
            <w:pPr>
              <w:pStyle w:val="Tabletext"/>
              <w:spacing w:before="20" w:after="20"/>
              <w:ind w:right="282"/>
              <w:jc w:val="right"/>
              <w:rPr>
                <w:sz w:val="20"/>
                <w:lang w:val="fr-CH" w:eastAsia="fr-FR"/>
              </w:rPr>
            </w:pPr>
            <w:r w:rsidRPr="00B8654B">
              <w:rPr>
                <w:sz w:val="20"/>
                <w:lang w:val="fr-CH"/>
              </w:rPr>
              <w:t>–</w:t>
            </w:r>
            <w:r w:rsidR="002C19F8" w:rsidRPr="00B8654B">
              <w:rPr>
                <w:sz w:val="20"/>
                <w:lang w:val="fr-CH" w:eastAsia="fr-FR"/>
              </w:rPr>
              <w:t>4</w:t>
            </w:r>
            <w:r w:rsidRPr="00B8654B">
              <w:rPr>
                <w:sz w:val="20"/>
                <w:lang w:val="fr-CH" w:eastAsia="fr-FR"/>
              </w:rPr>
              <w:t xml:space="preserve"> </w:t>
            </w:r>
            <w:r w:rsidR="002C19F8" w:rsidRPr="00B8654B">
              <w:rPr>
                <w:sz w:val="20"/>
                <w:lang w:val="fr-CH" w:eastAsia="fr-FR"/>
              </w:rPr>
              <w:t>355</w:t>
            </w:r>
          </w:p>
        </w:tc>
        <w:tc>
          <w:tcPr>
            <w:tcW w:w="1445" w:type="dxa"/>
            <w:tcBorders>
              <w:top w:val="nil"/>
              <w:left w:val="single" w:sz="4" w:space="0" w:color="auto"/>
              <w:bottom w:val="nil"/>
              <w:right w:val="single" w:sz="4" w:space="0" w:color="auto"/>
            </w:tcBorders>
          </w:tcPr>
          <w:p w:rsidR="002C19F8" w:rsidRPr="00B8654B" w:rsidRDefault="002C19F8" w:rsidP="00974010">
            <w:pPr>
              <w:pStyle w:val="Tabletext"/>
              <w:spacing w:before="20" w:after="20"/>
              <w:ind w:right="282"/>
              <w:jc w:val="right"/>
              <w:rPr>
                <w:sz w:val="20"/>
                <w:lang w:val="fr-CH" w:eastAsia="fr-FR"/>
              </w:rPr>
            </w:pPr>
            <w:r w:rsidRPr="00B8654B">
              <w:rPr>
                <w:sz w:val="20"/>
                <w:lang w:val="fr-CH" w:eastAsia="fr-FR"/>
              </w:rPr>
              <w:t>–5 635</w:t>
            </w:r>
          </w:p>
        </w:tc>
      </w:tr>
      <w:tr w:rsidR="002C19F8" w:rsidRPr="00B8654B" w:rsidTr="006A4D04">
        <w:tc>
          <w:tcPr>
            <w:tcW w:w="6739" w:type="dxa"/>
            <w:tcBorders>
              <w:top w:val="nil"/>
              <w:left w:val="single" w:sz="4" w:space="0" w:color="auto"/>
              <w:bottom w:val="nil"/>
              <w:right w:val="single" w:sz="4" w:space="0" w:color="auto"/>
            </w:tcBorders>
          </w:tcPr>
          <w:p w:rsidR="002C19F8" w:rsidRPr="00B8654B" w:rsidRDefault="00EE4E7F" w:rsidP="00974010">
            <w:pPr>
              <w:pStyle w:val="Tabletext"/>
              <w:spacing w:before="20" w:after="20"/>
              <w:rPr>
                <w:sz w:val="20"/>
                <w:lang w:val="fr-CH"/>
              </w:rPr>
            </w:pPr>
            <w:r w:rsidRPr="00B8654B">
              <w:rPr>
                <w:sz w:val="20"/>
                <w:lang w:val="fr-CH"/>
              </w:rPr>
              <w:t>Perte nette sur vente d</w:t>
            </w:r>
            <w:r w:rsidR="00974010" w:rsidRPr="00B8654B">
              <w:rPr>
                <w:sz w:val="20"/>
                <w:lang w:val="fr-CH"/>
              </w:rPr>
              <w:t>'</w:t>
            </w:r>
            <w:r w:rsidR="00A06CD2" w:rsidRPr="00B8654B">
              <w:rPr>
                <w:sz w:val="20"/>
                <w:lang w:val="fr-CH"/>
              </w:rPr>
              <w:t>immobilisations</w:t>
            </w:r>
            <w:r w:rsidR="00F44CE1" w:rsidRPr="00B8654B">
              <w:rPr>
                <w:sz w:val="20"/>
                <w:lang w:val="fr-CH"/>
              </w:rPr>
              <w:t xml:space="preserve"> corporelles</w:t>
            </w:r>
          </w:p>
        </w:tc>
        <w:tc>
          <w:tcPr>
            <w:tcW w:w="1445" w:type="dxa"/>
            <w:tcBorders>
              <w:top w:val="nil"/>
              <w:left w:val="nil"/>
              <w:bottom w:val="nil"/>
              <w:right w:val="single" w:sz="4" w:space="0" w:color="auto"/>
            </w:tcBorders>
          </w:tcPr>
          <w:p w:rsidR="002C19F8" w:rsidRPr="00B8654B" w:rsidRDefault="002C19F8" w:rsidP="00974010">
            <w:pPr>
              <w:pStyle w:val="Tabletext"/>
              <w:spacing w:before="20" w:after="20"/>
              <w:ind w:right="282"/>
              <w:jc w:val="right"/>
              <w:rPr>
                <w:sz w:val="20"/>
                <w:lang w:val="fr-CH" w:eastAsia="fr-FR"/>
              </w:rPr>
            </w:pPr>
            <w:r w:rsidRPr="00B8654B">
              <w:rPr>
                <w:sz w:val="20"/>
                <w:lang w:val="fr-CH" w:eastAsia="fr-FR"/>
              </w:rPr>
              <w:t>1</w:t>
            </w:r>
          </w:p>
        </w:tc>
        <w:tc>
          <w:tcPr>
            <w:tcW w:w="1445" w:type="dxa"/>
            <w:tcBorders>
              <w:top w:val="nil"/>
              <w:left w:val="single" w:sz="4" w:space="0" w:color="auto"/>
              <w:bottom w:val="nil"/>
              <w:right w:val="single" w:sz="4" w:space="0" w:color="auto"/>
            </w:tcBorders>
          </w:tcPr>
          <w:p w:rsidR="002C19F8" w:rsidRPr="00B8654B" w:rsidRDefault="002C19F8" w:rsidP="00974010">
            <w:pPr>
              <w:pStyle w:val="Tabletext"/>
              <w:spacing w:before="20" w:after="20"/>
              <w:ind w:right="282"/>
              <w:jc w:val="right"/>
              <w:rPr>
                <w:sz w:val="20"/>
                <w:lang w:val="fr-CH" w:eastAsia="fr-FR"/>
              </w:rPr>
            </w:pPr>
            <w:r w:rsidRPr="00B8654B">
              <w:rPr>
                <w:sz w:val="20"/>
                <w:lang w:val="fr-CH" w:eastAsia="fr-FR"/>
              </w:rPr>
              <w:t>2</w:t>
            </w:r>
          </w:p>
        </w:tc>
      </w:tr>
      <w:tr w:rsidR="002C19F8" w:rsidRPr="00B8654B" w:rsidTr="006A4D04">
        <w:tc>
          <w:tcPr>
            <w:tcW w:w="6739" w:type="dxa"/>
            <w:tcBorders>
              <w:top w:val="nil"/>
              <w:left w:val="single" w:sz="4" w:space="0" w:color="auto"/>
              <w:bottom w:val="nil"/>
              <w:right w:val="single" w:sz="4" w:space="0" w:color="auto"/>
            </w:tcBorders>
          </w:tcPr>
          <w:p w:rsidR="002C19F8" w:rsidRPr="00B8654B" w:rsidRDefault="002C19F8" w:rsidP="00974010">
            <w:pPr>
              <w:pStyle w:val="Tabletext"/>
              <w:spacing w:before="20" w:after="20"/>
              <w:rPr>
                <w:sz w:val="20"/>
                <w:lang w:val="fr-CH"/>
              </w:rPr>
            </w:pPr>
            <w:r w:rsidRPr="00B8654B">
              <w:rPr>
                <w:sz w:val="20"/>
                <w:lang w:val="fr-CH"/>
              </w:rPr>
              <w:t>Dépréciation des stocks</w:t>
            </w:r>
          </w:p>
        </w:tc>
        <w:tc>
          <w:tcPr>
            <w:tcW w:w="1445" w:type="dxa"/>
            <w:tcBorders>
              <w:top w:val="nil"/>
              <w:left w:val="nil"/>
              <w:bottom w:val="nil"/>
              <w:right w:val="single" w:sz="4" w:space="0" w:color="auto"/>
            </w:tcBorders>
          </w:tcPr>
          <w:p w:rsidR="002C19F8" w:rsidRPr="00B8654B" w:rsidRDefault="002C19F8" w:rsidP="00974010">
            <w:pPr>
              <w:pStyle w:val="Tabletext"/>
              <w:spacing w:before="20" w:after="20"/>
              <w:ind w:right="282"/>
              <w:jc w:val="right"/>
              <w:rPr>
                <w:sz w:val="20"/>
                <w:lang w:val="fr-CH" w:eastAsia="fr-FR"/>
              </w:rPr>
            </w:pPr>
            <w:r w:rsidRPr="00B8654B">
              <w:rPr>
                <w:sz w:val="20"/>
                <w:lang w:val="fr-CH" w:eastAsia="fr-FR"/>
              </w:rPr>
              <w:t>42</w:t>
            </w:r>
          </w:p>
        </w:tc>
        <w:tc>
          <w:tcPr>
            <w:tcW w:w="1445" w:type="dxa"/>
            <w:tcBorders>
              <w:top w:val="nil"/>
              <w:left w:val="single" w:sz="4" w:space="0" w:color="auto"/>
              <w:bottom w:val="nil"/>
              <w:right w:val="single" w:sz="4" w:space="0" w:color="auto"/>
            </w:tcBorders>
          </w:tcPr>
          <w:p w:rsidR="002C19F8" w:rsidRPr="00B8654B" w:rsidRDefault="002C19F8" w:rsidP="00974010">
            <w:pPr>
              <w:pStyle w:val="Tabletext"/>
              <w:spacing w:before="20" w:after="20"/>
              <w:ind w:right="282"/>
              <w:jc w:val="right"/>
              <w:rPr>
                <w:sz w:val="20"/>
                <w:lang w:val="fr-CH" w:eastAsia="fr-FR"/>
              </w:rPr>
            </w:pPr>
            <w:r w:rsidRPr="00B8654B">
              <w:rPr>
                <w:sz w:val="20"/>
                <w:lang w:val="fr-CH" w:eastAsia="fr-FR"/>
              </w:rPr>
              <w:t>–36</w:t>
            </w:r>
          </w:p>
        </w:tc>
      </w:tr>
      <w:tr w:rsidR="002C19F8" w:rsidRPr="00B8654B" w:rsidTr="006A4D04">
        <w:tc>
          <w:tcPr>
            <w:tcW w:w="6739"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rPr>
                <w:sz w:val="20"/>
                <w:lang w:val="fr-CH" w:eastAsia="fr-FR"/>
              </w:rPr>
            </w:pPr>
            <w:r w:rsidRPr="00B8654B">
              <w:rPr>
                <w:sz w:val="20"/>
                <w:lang w:val="fr-CH"/>
              </w:rPr>
              <w:t xml:space="preserve">Pertes (gains) sur cours non réalisés </w:t>
            </w:r>
          </w:p>
        </w:tc>
        <w:tc>
          <w:tcPr>
            <w:tcW w:w="1445" w:type="dxa"/>
            <w:tcBorders>
              <w:top w:val="nil"/>
              <w:left w:val="nil"/>
              <w:bottom w:val="nil"/>
              <w:right w:val="single" w:sz="4" w:space="0" w:color="auto"/>
            </w:tcBorders>
          </w:tcPr>
          <w:p w:rsidR="002C19F8" w:rsidRPr="00B8654B" w:rsidRDefault="00054503" w:rsidP="00974010">
            <w:pPr>
              <w:pStyle w:val="Tabletext"/>
              <w:spacing w:before="20" w:after="20"/>
              <w:ind w:right="282"/>
              <w:jc w:val="right"/>
              <w:rPr>
                <w:sz w:val="20"/>
                <w:lang w:val="fr-CH" w:eastAsia="fr-FR"/>
              </w:rPr>
            </w:pPr>
            <w:r w:rsidRPr="00B8654B">
              <w:rPr>
                <w:sz w:val="20"/>
                <w:lang w:val="fr-CH"/>
              </w:rPr>
              <w:t>–</w:t>
            </w:r>
            <w:r w:rsidR="002C19F8" w:rsidRPr="00B8654B">
              <w:rPr>
                <w:sz w:val="20"/>
                <w:lang w:val="fr-CH" w:eastAsia="fr-FR"/>
              </w:rPr>
              <w:t>334</w:t>
            </w:r>
          </w:p>
        </w:tc>
        <w:tc>
          <w:tcPr>
            <w:tcW w:w="1445"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ind w:right="282"/>
              <w:jc w:val="right"/>
              <w:rPr>
                <w:sz w:val="20"/>
                <w:lang w:val="fr-CH" w:eastAsia="fr-FR"/>
              </w:rPr>
            </w:pPr>
            <w:r w:rsidRPr="00B8654B">
              <w:rPr>
                <w:sz w:val="20"/>
                <w:lang w:val="fr-CH" w:eastAsia="fr-FR"/>
              </w:rPr>
              <w:t>–6 548</w:t>
            </w:r>
          </w:p>
        </w:tc>
      </w:tr>
      <w:tr w:rsidR="002C19F8" w:rsidRPr="00B8654B" w:rsidTr="006A4D04">
        <w:tc>
          <w:tcPr>
            <w:tcW w:w="6739"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rPr>
                <w:sz w:val="20"/>
                <w:lang w:val="fr-CH" w:eastAsia="fr-FR"/>
              </w:rPr>
            </w:pPr>
            <w:r w:rsidRPr="00B8654B">
              <w:rPr>
                <w:sz w:val="20"/>
                <w:lang w:val="fr-CH"/>
              </w:rPr>
              <w:t>Intérêts reçus</w:t>
            </w:r>
          </w:p>
        </w:tc>
        <w:tc>
          <w:tcPr>
            <w:tcW w:w="1445" w:type="dxa"/>
            <w:tcBorders>
              <w:top w:val="nil"/>
              <w:left w:val="nil"/>
              <w:bottom w:val="nil"/>
              <w:right w:val="single" w:sz="4" w:space="0" w:color="auto"/>
            </w:tcBorders>
          </w:tcPr>
          <w:p w:rsidR="002C19F8" w:rsidRPr="00B8654B" w:rsidRDefault="00054503" w:rsidP="00974010">
            <w:pPr>
              <w:pStyle w:val="Tabletext"/>
              <w:spacing w:before="20" w:after="20"/>
              <w:ind w:right="282"/>
              <w:jc w:val="right"/>
              <w:rPr>
                <w:sz w:val="20"/>
                <w:lang w:val="fr-CH" w:eastAsia="fr-FR"/>
              </w:rPr>
            </w:pPr>
            <w:r w:rsidRPr="00B8654B">
              <w:rPr>
                <w:sz w:val="20"/>
                <w:lang w:val="fr-CH"/>
              </w:rPr>
              <w:t>–</w:t>
            </w:r>
            <w:r w:rsidR="002C19F8" w:rsidRPr="00B8654B">
              <w:rPr>
                <w:sz w:val="20"/>
                <w:lang w:val="fr-CH" w:eastAsia="fr-FR"/>
              </w:rPr>
              <w:t>329</w:t>
            </w:r>
          </w:p>
        </w:tc>
        <w:tc>
          <w:tcPr>
            <w:tcW w:w="1445"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ind w:right="282"/>
              <w:jc w:val="right"/>
              <w:rPr>
                <w:sz w:val="20"/>
                <w:lang w:val="fr-CH" w:eastAsia="fr-FR"/>
              </w:rPr>
            </w:pPr>
            <w:r w:rsidRPr="00B8654B">
              <w:rPr>
                <w:sz w:val="20"/>
                <w:lang w:val="fr-CH" w:eastAsia="fr-FR"/>
              </w:rPr>
              <w:t>–423</w:t>
            </w:r>
          </w:p>
        </w:tc>
      </w:tr>
      <w:tr w:rsidR="002C19F8" w:rsidRPr="00B8654B" w:rsidTr="006A4D04">
        <w:tc>
          <w:tcPr>
            <w:tcW w:w="6739" w:type="dxa"/>
            <w:tcBorders>
              <w:top w:val="nil"/>
              <w:left w:val="single" w:sz="4" w:space="0" w:color="auto"/>
              <w:bottom w:val="single" w:sz="4" w:space="0" w:color="auto"/>
              <w:right w:val="single" w:sz="4" w:space="0" w:color="auto"/>
            </w:tcBorders>
          </w:tcPr>
          <w:p w:rsidR="002C19F8" w:rsidRPr="00B8654B" w:rsidRDefault="002C19F8" w:rsidP="00974010">
            <w:pPr>
              <w:pStyle w:val="Tabletext"/>
              <w:spacing w:before="20" w:after="20"/>
              <w:rPr>
                <w:sz w:val="20"/>
                <w:lang w:val="fr-CH"/>
              </w:rPr>
            </w:pPr>
          </w:p>
        </w:tc>
        <w:tc>
          <w:tcPr>
            <w:tcW w:w="1445" w:type="dxa"/>
            <w:tcBorders>
              <w:top w:val="nil"/>
              <w:left w:val="nil"/>
              <w:bottom w:val="single" w:sz="4" w:space="0" w:color="auto"/>
              <w:right w:val="single" w:sz="4" w:space="0" w:color="auto"/>
            </w:tcBorders>
          </w:tcPr>
          <w:p w:rsidR="002C19F8" w:rsidRPr="00B8654B" w:rsidRDefault="002C19F8" w:rsidP="00974010">
            <w:pPr>
              <w:pStyle w:val="Tabletext"/>
              <w:rPr>
                <w:sz w:val="20"/>
                <w:lang w:val="fr-CH"/>
              </w:rPr>
            </w:pPr>
          </w:p>
        </w:tc>
        <w:tc>
          <w:tcPr>
            <w:tcW w:w="1445" w:type="dxa"/>
            <w:tcBorders>
              <w:top w:val="nil"/>
              <w:left w:val="single" w:sz="4" w:space="0" w:color="auto"/>
              <w:bottom w:val="single" w:sz="4" w:space="0" w:color="auto"/>
              <w:right w:val="single" w:sz="4" w:space="0" w:color="auto"/>
            </w:tcBorders>
          </w:tcPr>
          <w:p w:rsidR="002C19F8" w:rsidRPr="00B8654B" w:rsidRDefault="002C19F8" w:rsidP="00974010">
            <w:pPr>
              <w:pStyle w:val="Tabletext"/>
              <w:rPr>
                <w:sz w:val="20"/>
                <w:lang w:val="fr-CH"/>
              </w:rPr>
            </w:pPr>
          </w:p>
        </w:tc>
      </w:tr>
      <w:tr w:rsidR="002C19F8" w:rsidRPr="00B8654B" w:rsidTr="006A4D04">
        <w:tc>
          <w:tcPr>
            <w:tcW w:w="6739" w:type="dxa"/>
            <w:tcBorders>
              <w:top w:val="single" w:sz="4" w:space="0" w:color="auto"/>
              <w:left w:val="single" w:sz="4" w:space="0" w:color="auto"/>
              <w:bottom w:val="single" w:sz="4" w:space="0" w:color="auto"/>
              <w:right w:val="single" w:sz="4" w:space="0" w:color="auto"/>
            </w:tcBorders>
            <w:hideMark/>
          </w:tcPr>
          <w:p w:rsidR="002C19F8" w:rsidRPr="00B8654B" w:rsidRDefault="002C19F8" w:rsidP="00974010">
            <w:pPr>
              <w:pStyle w:val="Tabletext"/>
              <w:spacing w:before="20" w:after="20"/>
              <w:rPr>
                <w:b/>
                <w:bCs/>
                <w:sz w:val="20"/>
                <w:lang w:val="fr-CH" w:eastAsia="fr-FR"/>
              </w:rPr>
            </w:pPr>
            <w:r w:rsidRPr="00B8654B">
              <w:rPr>
                <w:b/>
                <w:bCs/>
                <w:sz w:val="20"/>
                <w:lang w:val="fr-CH"/>
              </w:rPr>
              <w:t>Excédent (déficit) retraité des mouvements non monétaires</w:t>
            </w:r>
          </w:p>
        </w:tc>
        <w:tc>
          <w:tcPr>
            <w:tcW w:w="1445" w:type="dxa"/>
            <w:tcBorders>
              <w:top w:val="single" w:sz="4" w:space="0" w:color="auto"/>
              <w:left w:val="nil"/>
              <w:bottom w:val="single" w:sz="4" w:space="0" w:color="auto"/>
              <w:right w:val="single" w:sz="4" w:space="0" w:color="auto"/>
            </w:tcBorders>
            <w:vAlign w:val="center"/>
          </w:tcPr>
          <w:p w:rsidR="002C19F8" w:rsidRPr="00B8654B" w:rsidRDefault="002C19F8" w:rsidP="00612FCC">
            <w:pPr>
              <w:pStyle w:val="Tabletext"/>
              <w:spacing w:before="20" w:after="20"/>
              <w:ind w:right="282"/>
              <w:jc w:val="right"/>
              <w:rPr>
                <w:b/>
                <w:bCs/>
                <w:sz w:val="20"/>
                <w:lang w:val="fr-CH"/>
              </w:rPr>
            </w:pPr>
            <w:r w:rsidRPr="00B8654B">
              <w:rPr>
                <w:b/>
                <w:bCs/>
                <w:sz w:val="20"/>
                <w:lang w:val="fr-CH"/>
              </w:rPr>
              <w:t>9</w:t>
            </w:r>
            <w:r w:rsidR="005F5ED9" w:rsidRPr="00B8654B">
              <w:rPr>
                <w:b/>
                <w:bCs/>
                <w:sz w:val="20"/>
                <w:lang w:val="fr-CH"/>
              </w:rPr>
              <w:t xml:space="preserve"> </w:t>
            </w:r>
            <w:r w:rsidRPr="00B8654B">
              <w:rPr>
                <w:b/>
                <w:bCs/>
                <w:sz w:val="20"/>
                <w:lang w:val="fr-CH"/>
              </w:rPr>
              <w:t>778</w:t>
            </w:r>
          </w:p>
        </w:tc>
        <w:tc>
          <w:tcPr>
            <w:tcW w:w="1445" w:type="dxa"/>
            <w:tcBorders>
              <w:top w:val="single" w:sz="4" w:space="0" w:color="auto"/>
              <w:left w:val="single" w:sz="4" w:space="0" w:color="auto"/>
              <w:bottom w:val="single" w:sz="4" w:space="0" w:color="auto"/>
              <w:right w:val="single" w:sz="4" w:space="0" w:color="auto"/>
            </w:tcBorders>
            <w:hideMark/>
          </w:tcPr>
          <w:p w:rsidR="002C19F8" w:rsidRPr="00B8654B" w:rsidRDefault="002C19F8" w:rsidP="00974010">
            <w:pPr>
              <w:pStyle w:val="Tabletext"/>
              <w:spacing w:before="20" w:after="20"/>
              <w:ind w:right="282"/>
              <w:jc w:val="right"/>
              <w:rPr>
                <w:b/>
                <w:bCs/>
                <w:sz w:val="20"/>
                <w:lang w:val="fr-CH"/>
              </w:rPr>
            </w:pPr>
            <w:r w:rsidRPr="00B8654B">
              <w:rPr>
                <w:b/>
                <w:bCs/>
                <w:sz w:val="20"/>
                <w:lang w:val="fr-CH"/>
              </w:rPr>
              <w:t>10 036</w:t>
            </w:r>
          </w:p>
        </w:tc>
      </w:tr>
      <w:tr w:rsidR="002C19F8" w:rsidRPr="00B8654B" w:rsidTr="006A4D04">
        <w:tc>
          <w:tcPr>
            <w:tcW w:w="6739" w:type="dxa"/>
            <w:tcBorders>
              <w:top w:val="single" w:sz="4" w:space="0" w:color="auto"/>
              <w:left w:val="single" w:sz="4" w:space="0" w:color="auto"/>
              <w:bottom w:val="nil"/>
              <w:right w:val="single" w:sz="4" w:space="0" w:color="auto"/>
            </w:tcBorders>
          </w:tcPr>
          <w:p w:rsidR="002C19F8" w:rsidRPr="00B8654B" w:rsidRDefault="002C19F8" w:rsidP="00974010">
            <w:pPr>
              <w:pStyle w:val="Tabletext"/>
              <w:spacing w:before="20" w:after="20"/>
              <w:rPr>
                <w:b/>
                <w:bCs/>
                <w:sz w:val="20"/>
                <w:lang w:val="fr-CH" w:eastAsia="fr-FR"/>
              </w:rPr>
            </w:pPr>
          </w:p>
        </w:tc>
        <w:tc>
          <w:tcPr>
            <w:tcW w:w="1445" w:type="dxa"/>
            <w:tcBorders>
              <w:top w:val="single" w:sz="4" w:space="0" w:color="auto"/>
              <w:left w:val="nil"/>
              <w:bottom w:val="nil"/>
              <w:right w:val="single" w:sz="4" w:space="0" w:color="auto"/>
            </w:tcBorders>
          </w:tcPr>
          <w:p w:rsidR="002C19F8" w:rsidRPr="00B8654B" w:rsidRDefault="002C19F8" w:rsidP="00974010">
            <w:pPr>
              <w:pStyle w:val="Tabletext"/>
              <w:spacing w:before="20" w:after="20"/>
              <w:ind w:right="282"/>
              <w:jc w:val="right"/>
              <w:rPr>
                <w:sz w:val="20"/>
                <w:lang w:val="fr-CH" w:eastAsia="fr-FR"/>
              </w:rPr>
            </w:pPr>
          </w:p>
        </w:tc>
        <w:tc>
          <w:tcPr>
            <w:tcW w:w="1445" w:type="dxa"/>
            <w:tcBorders>
              <w:top w:val="single" w:sz="4" w:space="0" w:color="auto"/>
              <w:left w:val="single" w:sz="4" w:space="0" w:color="auto"/>
              <w:bottom w:val="nil"/>
              <w:right w:val="single" w:sz="4" w:space="0" w:color="auto"/>
            </w:tcBorders>
          </w:tcPr>
          <w:p w:rsidR="002C19F8" w:rsidRPr="00B8654B" w:rsidRDefault="002C19F8" w:rsidP="00974010">
            <w:pPr>
              <w:pStyle w:val="Tabletext"/>
              <w:spacing w:before="20" w:after="20"/>
              <w:ind w:right="282"/>
              <w:jc w:val="right"/>
              <w:rPr>
                <w:rFonts w:asciiTheme="minorHAnsi" w:hAnsiTheme="minorHAnsi"/>
                <w:sz w:val="20"/>
                <w:lang w:val="fr-CH" w:eastAsia="fr-FR"/>
              </w:rPr>
            </w:pPr>
          </w:p>
        </w:tc>
      </w:tr>
      <w:tr w:rsidR="002C19F8" w:rsidRPr="00B8654B" w:rsidTr="006A4D04">
        <w:tc>
          <w:tcPr>
            <w:tcW w:w="6739"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rPr>
                <w:sz w:val="20"/>
                <w:lang w:val="fr-CH" w:eastAsia="fr-FR"/>
              </w:rPr>
            </w:pPr>
            <w:r w:rsidRPr="00B8654B">
              <w:rPr>
                <w:sz w:val="20"/>
                <w:lang w:val="fr-CH"/>
              </w:rPr>
              <w:t>(Augmentation) diminution des stocks</w:t>
            </w:r>
          </w:p>
        </w:tc>
        <w:tc>
          <w:tcPr>
            <w:tcW w:w="1445" w:type="dxa"/>
            <w:tcBorders>
              <w:top w:val="nil"/>
              <w:left w:val="nil"/>
              <w:bottom w:val="nil"/>
              <w:right w:val="single" w:sz="4" w:space="0" w:color="auto"/>
            </w:tcBorders>
          </w:tcPr>
          <w:p w:rsidR="002C19F8" w:rsidRPr="00B8654B" w:rsidRDefault="002C19F8" w:rsidP="00974010">
            <w:pPr>
              <w:pStyle w:val="Tabletext"/>
              <w:spacing w:before="20" w:after="20"/>
              <w:ind w:right="282"/>
              <w:jc w:val="right"/>
              <w:rPr>
                <w:sz w:val="20"/>
                <w:lang w:val="fr-CH" w:eastAsia="fr-FR"/>
              </w:rPr>
            </w:pPr>
            <w:r w:rsidRPr="00B8654B">
              <w:rPr>
                <w:sz w:val="20"/>
                <w:lang w:val="fr-CH" w:eastAsia="fr-FR"/>
              </w:rPr>
              <w:t>123</w:t>
            </w:r>
          </w:p>
        </w:tc>
        <w:tc>
          <w:tcPr>
            <w:tcW w:w="1445"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–46</w:t>
            </w:r>
          </w:p>
        </w:tc>
      </w:tr>
      <w:tr w:rsidR="002C19F8" w:rsidRPr="00B8654B" w:rsidTr="006A4D04">
        <w:tc>
          <w:tcPr>
            <w:tcW w:w="6739"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rPr>
                <w:sz w:val="20"/>
                <w:lang w:val="fr-CH" w:eastAsia="fr-FR"/>
              </w:rPr>
            </w:pPr>
            <w:r w:rsidRPr="00B8654B">
              <w:rPr>
                <w:sz w:val="20"/>
                <w:lang w:val="fr-CH"/>
              </w:rPr>
              <w:t>(Augmentation) diminution des créances à court terme</w:t>
            </w:r>
          </w:p>
        </w:tc>
        <w:tc>
          <w:tcPr>
            <w:tcW w:w="1445" w:type="dxa"/>
            <w:tcBorders>
              <w:top w:val="nil"/>
              <w:left w:val="nil"/>
              <w:bottom w:val="nil"/>
              <w:right w:val="single" w:sz="4" w:space="0" w:color="auto"/>
            </w:tcBorders>
          </w:tcPr>
          <w:p w:rsidR="002C19F8" w:rsidRPr="00B8654B" w:rsidRDefault="002C19F8" w:rsidP="00974010">
            <w:pPr>
              <w:pStyle w:val="Tabletext"/>
              <w:spacing w:before="20" w:after="20"/>
              <w:ind w:right="282"/>
              <w:jc w:val="right"/>
              <w:rPr>
                <w:sz w:val="20"/>
                <w:lang w:val="fr-CH" w:eastAsia="fr-FR"/>
              </w:rPr>
            </w:pPr>
            <w:r w:rsidRPr="00B8654B">
              <w:rPr>
                <w:sz w:val="20"/>
                <w:lang w:val="fr-CH" w:eastAsia="fr-FR"/>
              </w:rPr>
              <w:t>977</w:t>
            </w:r>
          </w:p>
        </w:tc>
        <w:tc>
          <w:tcPr>
            <w:tcW w:w="1445"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4 699</w:t>
            </w:r>
          </w:p>
        </w:tc>
      </w:tr>
      <w:tr w:rsidR="002C19F8" w:rsidRPr="00B8654B" w:rsidTr="006A4D04">
        <w:tc>
          <w:tcPr>
            <w:tcW w:w="6739"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rPr>
                <w:sz w:val="20"/>
                <w:lang w:val="fr-CH" w:eastAsia="fr-FR"/>
              </w:rPr>
            </w:pPr>
            <w:r w:rsidRPr="00B8654B">
              <w:rPr>
                <w:sz w:val="20"/>
                <w:lang w:val="fr-CH"/>
              </w:rPr>
              <w:t>(Augmentation) diminution des autres créances à court terme</w:t>
            </w:r>
          </w:p>
        </w:tc>
        <w:tc>
          <w:tcPr>
            <w:tcW w:w="1445" w:type="dxa"/>
            <w:tcBorders>
              <w:top w:val="nil"/>
              <w:left w:val="nil"/>
              <w:bottom w:val="nil"/>
              <w:right w:val="single" w:sz="4" w:space="0" w:color="auto"/>
            </w:tcBorders>
          </w:tcPr>
          <w:p w:rsidR="002C19F8" w:rsidRPr="00B8654B" w:rsidRDefault="002C19F8" w:rsidP="00974010">
            <w:pPr>
              <w:pStyle w:val="Tabletext"/>
              <w:spacing w:before="20" w:after="20"/>
              <w:ind w:right="282"/>
              <w:jc w:val="right"/>
              <w:rPr>
                <w:sz w:val="20"/>
                <w:lang w:val="fr-CH" w:eastAsia="fr-FR"/>
              </w:rPr>
            </w:pPr>
            <w:r w:rsidRPr="00B8654B">
              <w:rPr>
                <w:sz w:val="20"/>
                <w:lang w:val="fr-CH" w:eastAsia="fr-FR"/>
              </w:rPr>
              <w:t>143</w:t>
            </w:r>
          </w:p>
        </w:tc>
        <w:tc>
          <w:tcPr>
            <w:tcW w:w="1445"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–1 020</w:t>
            </w:r>
          </w:p>
        </w:tc>
      </w:tr>
      <w:tr w:rsidR="002C19F8" w:rsidRPr="00B8654B" w:rsidTr="006A4D04">
        <w:tc>
          <w:tcPr>
            <w:tcW w:w="6739"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rPr>
                <w:sz w:val="20"/>
                <w:lang w:val="fr-CH" w:eastAsia="fr-FR"/>
              </w:rPr>
            </w:pPr>
            <w:r w:rsidRPr="00B8654B">
              <w:rPr>
                <w:sz w:val="20"/>
                <w:lang w:val="fr-CH"/>
              </w:rPr>
              <w:t>Augmentation (diminution) des fournisseurs</w:t>
            </w:r>
          </w:p>
        </w:tc>
        <w:tc>
          <w:tcPr>
            <w:tcW w:w="1445" w:type="dxa"/>
            <w:tcBorders>
              <w:top w:val="nil"/>
              <w:left w:val="nil"/>
              <w:bottom w:val="nil"/>
              <w:right w:val="single" w:sz="4" w:space="0" w:color="auto"/>
            </w:tcBorders>
          </w:tcPr>
          <w:p w:rsidR="002C19F8" w:rsidRPr="00B8654B" w:rsidRDefault="00054503" w:rsidP="00974010">
            <w:pPr>
              <w:pStyle w:val="Tabletext"/>
              <w:spacing w:before="20" w:after="20"/>
              <w:ind w:right="282"/>
              <w:jc w:val="right"/>
              <w:rPr>
                <w:sz w:val="20"/>
                <w:lang w:val="fr-CH" w:eastAsia="fr-FR"/>
              </w:rPr>
            </w:pPr>
            <w:r w:rsidRPr="00B8654B">
              <w:rPr>
                <w:sz w:val="20"/>
                <w:lang w:val="fr-CH"/>
              </w:rPr>
              <w:t>–</w:t>
            </w:r>
            <w:r w:rsidR="002C19F8" w:rsidRPr="00B8654B">
              <w:rPr>
                <w:sz w:val="20"/>
                <w:lang w:val="fr-CH" w:eastAsia="fr-FR"/>
              </w:rPr>
              <w:t>532</w:t>
            </w:r>
          </w:p>
        </w:tc>
        <w:tc>
          <w:tcPr>
            <w:tcW w:w="1445"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2 604</w:t>
            </w:r>
          </w:p>
        </w:tc>
      </w:tr>
      <w:tr w:rsidR="002C19F8" w:rsidRPr="00B8654B" w:rsidTr="006A4D04">
        <w:tc>
          <w:tcPr>
            <w:tcW w:w="6739"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rPr>
                <w:sz w:val="20"/>
                <w:lang w:val="fr-CH" w:eastAsia="fr-FR"/>
              </w:rPr>
            </w:pPr>
            <w:r w:rsidRPr="00B8654B">
              <w:rPr>
                <w:sz w:val="20"/>
                <w:lang w:val="fr-CH"/>
              </w:rPr>
              <w:t>Augmentation (diminution) des produits différés</w:t>
            </w:r>
          </w:p>
        </w:tc>
        <w:tc>
          <w:tcPr>
            <w:tcW w:w="1445" w:type="dxa"/>
            <w:tcBorders>
              <w:top w:val="nil"/>
              <w:left w:val="nil"/>
              <w:bottom w:val="nil"/>
              <w:right w:val="single" w:sz="4" w:space="0" w:color="auto"/>
            </w:tcBorders>
          </w:tcPr>
          <w:p w:rsidR="002C19F8" w:rsidRPr="00B8654B" w:rsidRDefault="002C19F8" w:rsidP="00974010">
            <w:pPr>
              <w:pStyle w:val="Tabletext"/>
              <w:spacing w:before="20" w:after="20"/>
              <w:ind w:right="282"/>
              <w:jc w:val="right"/>
              <w:rPr>
                <w:sz w:val="20"/>
                <w:lang w:val="fr-CH" w:eastAsia="fr-FR"/>
              </w:rPr>
            </w:pPr>
            <w:r w:rsidRPr="00B8654B">
              <w:rPr>
                <w:sz w:val="20"/>
                <w:lang w:val="fr-CH" w:eastAsia="fr-FR"/>
              </w:rPr>
              <w:t>1</w:t>
            </w:r>
            <w:r w:rsidR="00054503" w:rsidRPr="00B8654B">
              <w:rPr>
                <w:sz w:val="20"/>
                <w:lang w:val="fr-CH" w:eastAsia="fr-FR"/>
              </w:rPr>
              <w:t xml:space="preserve"> </w:t>
            </w:r>
            <w:r w:rsidRPr="00B8654B">
              <w:rPr>
                <w:sz w:val="20"/>
                <w:lang w:val="fr-CH" w:eastAsia="fr-FR"/>
              </w:rPr>
              <w:t>535</w:t>
            </w:r>
          </w:p>
        </w:tc>
        <w:tc>
          <w:tcPr>
            <w:tcW w:w="1445"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–4 289</w:t>
            </w:r>
          </w:p>
        </w:tc>
      </w:tr>
      <w:tr w:rsidR="002C19F8" w:rsidRPr="00B8654B" w:rsidTr="006A4D04">
        <w:tc>
          <w:tcPr>
            <w:tcW w:w="6739"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rPr>
                <w:sz w:val="20"/>
                <w:lang w:val="fr-CH" w:eastAsia="fr-FR"/>
              </w:rPr>
            </w:pPr>
            <w:r w:rsidRPr="00B8654B">
              <w:rPr>
                <w:sz w:val="20"/>
                <w:lang w:val="fr-CH"/>
              </w:rPr>
              <w:t>Augmentation (diminution) des autres dettes</w:t>
            </w:r>
          </w:p>
        </w:tc>
        <w:tc>
          <w:tcPr>
            <w:tcW w:w="1445" w:type="dxa"/>
            <w:tcBorders>
              <w:top w:val="nil"/>
              <w:left w:val="nil"/>
              <w:bottom w:val="nil"/>
              <w:right w:val="single" w:sz="4" w:space="0" w:color="auto"/>
            </w:tcBorders>
          </w:tcPr>
          <w:p w:rsidR="002C19F8" w:rsidRPr="00B8654B" w:rsidRDefault="002C19F8" w:rsidP="00974010">
            <w:pPr>
              <w:pStyle w:val="Tabletext"/>
              <w:spacing w:before="20" w:after="20"/>
              <w:ind w:right="282"/>
              <w:jc w:val="right"/>
              <w:rPr>
                <w:sz w:val="20"/>
                <w:lang w:val="fr-CH" w:eastAsia="fr-FR"/>
              </w:rPr>
            </w:pPr>
            <w:r w:rsidRPr="00B8654B">
              <w:rPr>
                <w:sz w:val="20"/>
                <w:lang w:val="fr-CH" w:eastAsia="fr-FR"/>
              </w:rPr>
              <w:t>1</w:t>
            </w:r>
            <w:r w:rsidR="00054503" w:rsidRPr="00B8654B">
              <w:rPr>
                <w:sz w:val="20"/>
                <w:lang w:val="fr-CH" w:eastAsia="fr-FR"/>
              </w:rPr>
              <w:t xml:space="preserve"> </w:t>
            </w:r>
            <w:r w:rsidRPr="00B8654B">
              <w:rPr>
                <w:sz w:val="20"/>
                <w:lang w:val="fr-CH" w:eastAsia="fr-FR"/>
              </w:rPr>
              <w:t>363</w:t>
            </w:r>
          </w:p>
        </w:tc>
        <w:tc>
          <w:tcPr>
            <w:tcW w:w="1445"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–182</w:t>
            </w:r>
          </w:p>
        </w:tc>
      </w:tr>
      <w:tr w:rsidR="002C19F8" w:rsidRPr="00B8654B" w:rsidTr="006A4D04">
        <w:tc>
          <w:tcPr>
            <w:tcW w:w="6739"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rPr>
                <w:sz w:val="20"/>
                <w:lang w:val="fr-CH" w:eastAsia="fr-FR"/>
              </w:rPr>
            </w:pPr>
            <w:r w:rsidRPr="00B8654B">
              <w:rPr>
                <w:sz w:val="20"/>
                <w:lang w:val="fr-CH"/>
              </w:rPr>
              <w:t>Utilisation de provisions pour les avantages du personnel CT</w:t>
            </w:r>
          </w:p>
        </w:tc>
        <w:tc>
          <w:tcPr>
            <w:tcW w:w="1445" w:type="dxa"/>
            <w:tcBorders>
              <w:top w:val="nil"/>
              <w:left w:val="nil"/>
              <w:bottom w:val="nil"/>
              <w:right w:val="single" w:sz="4" w:space="0" w:color="auto"/>
            </w:tcBorders>
          </w:tcPr>
          <w:p w:rsidR="002C19F8" w:rsidRPr="00B8654B" w:rsidRDefault="00054503" w:rsidP="00974010">
            <w:pPr>
              <w:pStyle w:val="Tabletext"/>
              <w:spacing w:before="20" w:after="20"/>
              <w:ind w:right="282"/>
              <w:jc w:val="right"/>
              <w:rPr>
                <w:sz w:val="20"/>
                <w:lang w:val="fr-CH" w:eastAsia="fr-FR"/>
              </w:rPr>
            </w:pPr>
            <w:r w:rsidRPr="00B8654B">
              <w:rPr>
                <w:sz w:val="20"/>
                <w:lang w:val="fr-CH"/>
              </w:rPr>
              <w:t>–</w:t>
            </w:r>
            <w:r w:rsidR="002C19F8" w:rsidRPr="00B8654B">
              <w:rPr>
                <w:sz w:val="20"/>
                <w:lang w:val="fr-CH" w:eastAsia="fr-FR"/>
              </w:rPr>
              <w:t>481</w:t>
            </w:r>
          </w:p>
        </w:tc>
        <w:tc>
          <w:tcPr>
            <w:tcW w:w="1445"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–1 134</w:t>
            </w:r>
          </w:p>
        </w:tc>
      </w:tr>
      <w:tr w:rsidR="002C19F8" w:rsidRPr="00B8654B" w:rsidTr="006A4D04">
        <w:tc>
          <w:tcPr>
            <w:tcW w:w="6739"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rPr>
                <w:sz w:val="20"/>
                <w:lang w:val="fr-CH" w:eastAsia="fr-FR"/>
              </w:rPr>
            </w:pPr>
            <w:r w:rsidRPr="00B8654B">
              <w:rPr>
                <w:sz w:val="20"/>
                <w:lang w:val="fr-CH"/>
              </w:rPr>
              <w:t>Utilisation de provisions pour le rapatriement (LT)</w:t>
            </w:r>
          </w:p>
        </w:tc>
        <w:tc>
          <w:tcPr>
            <w:tcW w:w="1445" w:type="dxa"/>
            <w:tcBorders>
              <w:top w:val="nil"/>
              <w:left w:val="nil"/>
              <w:bottom w:val="nil"/>
              <w:right w:val="single" w:sz="4" w:space="0" w:color="auto"/>
            </w:tcBorders>
          </w:tcPr>
          <w:p w:rsidR="002C19F8" w:rsidRPr="00B8654B" w:rsidRDefault="00054503" w:rsidP="00974010">
            <w:pPr>
              <w:pStyle w:val="Tabletext"/>
              <w:spacing w:before="20" w:after="20"/>
              <w:ind w:right="282"/>
              <w:jc w:val="right"/>
              <w:rPr>
                <w:sz w:val="20"/>
                <w:lang w:val="fr-CH" w:eastAsia="fr-FR"/>
              </w:rPr>
            </w:pPr>
            <w:r w:rsidRPr="00B8654B">
              <w:rPr>
                <w:sz w:val="20"/>
                <w:lang w:val="fr-CH"/>
              </w:rPr>
              <w:t>–</w:t>
            </w:r>
            <w:r w:rsidR="002C19F8" w:rsidRPr="00B8654B">
              <w:rPr>
                <w:sz w:val="20"/>
                <w:lang w:val="fr-CH" w:eastAsia="fr-FR"/>
              </w:rPr>
              <w:t>771</w:t>
            </w:r>
          </w:p>
        </w:tc>
        <w:tc>
          <w:tcPr>
            <w:tcW w:w="1445"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–685</w:t>
            </w:r>
          </w:p>
        </w:tc>
      </w:tr>
      <w:tr w:rsidR="002C19F8" w:rsidRPr="00B8654B" w:rsidTr="006A4D04">
        <w:tc>
          <w:tcPr>
            <w:tcW w:w="6739"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rPr>
                <w:sz w:val="20"/>
                <w:lang w:val="fr-CH"/>
              </w:rPr>
            </w:pPr>
            <w:r w:rsidRPr="00B8654B">
              <w:rPr>
                <w:sz w:val="20"/>
                <w:lang w:val="fr-CH"/>
              </w:rPr>
              <w:t>Utilisation de provisions pour les congés accumulés (LT)</w:t>
            </w:r>
          </w:p>
        </w:tc>
        <w:tc>
          <w:tcPr>
            <w:tcW w:w="1445" w:type="dxa"/>
            <w:tcBorders>
              <w:top w:val="nil"/>
              <w:left w:val="nil"/>
              <w:bottom w:val="nil"/>
              <w:right w:val="single" w:sz="4" w:space="0" w:color="auto"/>
            </w:tcBorders>
          </w:tcPr>
          <w:p w:rsidR="002C19F8" w:rsidRPr="00B8654B" w:rsidRDefault="00054503" w:rsidP="00974010">
            <w:pPr>
              <w:pStyle w:val="Tabletext"/>
              <w:spacing w:before="20" w:after="20"/>
              <w:ind w:right="282"/>
              <w:jc w:val="right"/>
              <w:rPr>
                <w:sz w:val="20"/>
                <w:lang w:val="fr-CH" w:eastAsia="fr-FR"/>
              </w:rPr>
            </w:pPr>
            <w:r w:rsidRPr="00B8654B">
              <w:rPr>
                <w:sz w:val="20"/>
                <w:lang w:val="fr-CH"/>
              </w:rPr>
              <w:t>–</w:t>
            </w:r>
            <w:r w:rsidR="002C19F8" w:rsidRPr="00B8654B">
              <w:rPr>
                <w:sz w:val="20"/>
                <w:lang w:val="fr-CH" w:eastAsia="fr-FR"/>
              </w:rPr>
              <w:t>268</w:t>
            </w:r>
          </w:p>
        </w:tc>
        <w:tc>
          <w:tcPr>
            <w:tcW w:w="1445"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–309</w:t>
            </w:r>
          </w:p>
        </w:tc>
      </w:tr>
      <w:tr w:rsidR="002C19F8" w:rsidRPr="00B8654B" w:rsidTr="006A4D04">
        <w:tc>
          <w:tcPr>
            <w:tcW w:w="6739"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rPr>
                <w:sz w:val="20"/>
                <w:lang w:val="fr-CH"/>
              </w:rPr>
            </w:pPr>
            <w:r w:rsidRPr="00B8654B">
              <w:rPr>
                <w:sz w:val="20"/>
                <w:lang w:val="fr-CH"/>
              </w:rPr>
              <w:t xml:space="preserve">Augmentation (diminution) </w:t>
            </w:r>
            <w:r w:rsidRPr="00B8654B">
              <w:rPr>
                <w:sz w:val="20"/>
                <w:lang w:val="fr-CH"/>
              </w:rPr>
              <w:sym w:font="Symbol" w:char="F02D"/>
            </w:r>
            <w:r w:rsidRPr="00B8654B">
              <w:rPr>
                <w:sz w:val="20"/>
                <w:lang w:val="fr-CH"/>
              </w:rPr>
              <w:t xml:space="preserve"> Autres provisions</w:t>
            </w:r>
          </w:p>
        </w:tc>
        <w:tc>
          <w:tcPr>
            <w:tcW w:w="1445" w:type="dxa"/>
            <w:tcBorders>
              <w:top w:val="nil"/>
              <w:left w:val="nil"/>
              <w:bottom w:val="nil"/>
              <w:right w:val="single" w:sz="4" w:space="0" w:color="auto"/>
            </w:tcBorders>
          </w:tcPr>
          <w:p w:rsidR="002C19F8" w:rsidRPr="00B8654B" w:rsidRDefault="00054503" w:rsidP="00974010">
            <w:pPr>
              <w:pStyle w:val="Tabletext"/>
              <w:spacing w:before="20" w:after="20"/>
              <w:ind w:right="282"/>
              <w:jc w:val="right"/>
              <w:rPr>
                <w:sz w:val="20"/>
                <w:lang w:val="fr-CH" w:eastAsia="fr-FR"/>
              </w:rPr>
            </w:pPr>
            <w:r w:rsidRPr="00B8654B">
              <w:rPr>
                <w:sz w:val="20"/>
                <w:lang w:val="fr-CH"/>
              </w:rPr>
              <w:t>–</w:t>
            </w:r>
            <w:r w:rsidR="002C19F8" w:rsidRPr="00B8654B">
              <w:rPr>
                <w:sz w:val="20"/>
                <w:lang w:val="fr-CH" w:eastAsia="fr-FR"/>
              </w:rPr>
              <w:t>521</w:t>
            </w:r>
          </w:p>
        </w:tc>
        <w:tc>
          <w:tcPr>
            <w:tcW w:w="1445"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–644</w:t>
            </w:r>
          </w:p>
        </w:tc>
      </w:tr>
      <w:tr w:rsidR="002C19F8" w:rsidRPr="00B8654B" w:rsidTr="006A4D04">
        <w:tc>
          <w:tcPr>
            <w:tcW w:w="6739"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rPr>
                <w:sz w:val="20"/>
                <w:lang w:val="fr-CH" w:eastAsia="fr-FR"/>
              </w:rPr>
            </w:pPr>
            <w:r w:rsidRPr="00B8654B">
              <w:rPr>
                <w:sz w:val="20"/>
                <w:lang w:val="fr-CH"/>
              </w:rPr>
              <w:t>Augmentation (diminution) des fonds de tiers</w:t>
            </w:r>
          </w:p>
        </w:tc>
        <w:tc>
          <w:tcPr>
            <w:tcW w:w="1445" w:type="dxa"/>
            <w:tcBorders>
              <w:top w:val="nil"/>
              <w:left w:val="nil"/>
              <w:bottom w:val="nil"/>
              <w:right w:val="single" w:sz="4" w:space="0" w:color="auto"/>
            </w:tcBorders>
          </w:tcPr>
          <w:p w:rsidR="002C19F8" w:rsidRPr="00B8654B" w:rsidRDefault="002C19F8" w:rsidP="00974010">
            <w:pPr>
              <w:pStyle w:val="Tabletext"/>
              <w:spacing w:before="20" w:after="20"/>
              <w:ind w:right="282"/>
              <w:jc w:val="right"/>
              <w:rPr>
                <w:sz w:val="20"/>
                <w:lang w:val="fr-CH" w:eastAsia="fr-FR"/>
              </w:rPr>
            </w:pPr>
            <w:r w:rsidRPr="00B8654B">
              <w:rPr>
                <w:sz w:val="20"/>
                <w:lang w:val="fr-CH" w:eastAsia="fr-FR"/>
              </w:rPr>
              <w:t>4</w:t>
            </w:r>
            <w:r w:rsidR="00054503" w:rsidRPr="00B8654B">
              <w:rPr>
                <w:sz w:val="20"/>
                <w:lang w:val="fr-CH" w:eastAsia="fr-FR"/>
              </w:rPr>
              <w:t xml:space="preserve"> </w:t>
            </w:r>
            <w:r w:rsidRPr="00B8654B">
              <w:rPr>
                <w:sz w:val="20"/>
                <w:lang w:val="fr-CH" w:eastAsia="fr-FR"/>
              </w:rPr>
              <w:t>053</w:t>
            </w:r>
          </w:p>
        </w:tc>
        <w:tc>
          <w:tcPr>
            <w:tcW w:w="1445"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–10 372</w:t>
            </w:r>
          </w:p>
        </w:tc>
      </w:tr>
      <w:tr w:rsidR="002C19F8" w:rsidRPr="00B8654B" w:rsidTr="006A4D04">
        <w:tc>
          <w:tcPr>
            <w:tcW w:w="6739" w:type="dxa"/>
            <w:tcBorders>
              <w:top w:val="nil"/>
              <w:left w:val="single" w:sz="4" w:space="0" w:color="auto"/>
              <w:bottom w:val="single" w:sz="4" w:space="0" w:color="auto"/>
              <w:right w:val="single" w:sz="4" w:space="0" w:color="auto"/>
            </w:tcBorders>
            <w:hideMark/>
          </w:tcPr>
          <w:p w:rsidR="002C19F8" w:rsidRPr="00B8654B" w:rsidRDefault="002C19F8" w:rsidP="00974010">
            <w:pPr>
              <w:pStyle w:val="Tabletext"/>
              <w:spacing w:before="20" w:after="20"/>
              <w:rPr>
                <w:sz w:val="20"/>
                <w:lang w:val="fr-CH" w:eastAsia="fr-FR"/>
              </w:rPr>
            </w:pPr>
            <w:r w:rsidRPr="00B8654B">
              <w:rPr>
                <w:sz w:val="20"/>
                <w:lang w:val="fr-CH"/>
              </w:rPr>
              <w:t>Variation des fonds propres</w:t>
            </w:r>
          </w:p>
        </w:tc>
        <w:tc>
          <w:tcPr>
            <w:tcW w:w="1445" w:type="dxa"/>
            <w:tcBorders>
              <w:top w:val="nil"/>
              <w:left w:val="nil"/>
              <w:bottom w:val="single" w:sz="4" w:space="0" w:color="auto"/>
              <w:right w:val="single" w:sz="4" w:space="0" w:color="auto"/>
            </w:tcBorders>
          </w:tcPr>
          <w:p w:rsidR="002C19F8" w:rsidRPr="00B8654B" w:rsidRDefault="002C19F8" w:rsidP="00974010">
            <w:pPr>
              <w:pStyle w:val="Tabletext"/>
              <w:spacing w:before="20" w:after="20"/>
              <w:ind w:right="282"/>
              <w:jc w:val="right"/>
              <w:rPr>
                <w:sz w:val="20"/>
                <w:lang w:val="fr-CH" w:eastAsia="fr-FR"/>
              </w:rPr>
            </w:pPr>
            <w:r w:rsidRPr="00B8654B">
              <w:rPr>
                <w:sz w:val="20"/>
                <w:lang w:val="fr-CH" w:eastAsia="fr-FR"/>
              </w:rPr>
              <w:t>3</w:t>
            </w:r>
            <w:r w:rsidR="00054503" w:rsidRPr="00B8654B">
              <w:rPr>
                <w:sz w:val="20"/>
                <w:lang w:val="fr-CH" w:eastAsia="fr-FR"/>
              </w:rPr>
              <w:t xml:space="preserve"> </w:t>
            </w:r>
            <w:r w:rsidRPr="00B8654B">
              <w:rPr>
                <w:sz w:val="20"/>
                <w:lang w:val="fr-CH" w:eastAsia="fr-FR"/>
              </w:rPr>
              <w:t>459</w:t>
            </w:r>
          </w:p>
        </w:tc>
        <w:tc>
          <w:tcPr>
            <w:tcW w:w="1445" w:type="dxa"/>
            <w:tcBorders>
              <w:top w:val="nil"/>
              <w:left w:val="single" w:sz="4" w:space="0" w:color="auto"/>
              <w:bottom w:val="single" w:sz="4" w:space="0" w:color="auto"/>
              <w:right w:val="single" w:sz="4" w:space="0" w:color="auto"/>
            </w:tcBorders>
            <w:hideMark/>
          </w:tcPr>
          <w:p w:rsidR="002C19F8" w:rsidRPr="00B8654B" w:rsidRDefault="002C19F8"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2 257</w:t>
            </w:r>
          </w:p>
        </w:tc>
      </w:tr>
      <w:tr w:rsidR="002C19F8" w:rsidRPr="00B8654B" w:rsidTr="006A4D04">
        <w:tc>
          <w:tcPr>
            <w:tcW w:w="6739" w:type="dxa"/>
            <w:tcBorders>
              <w:top w:val="single" w:sz="4" w:space="0" w:color="auto"/>
              <w:left w:val="single" w:sz="4" w:space="0" w:color="auto"/>
              <w:bottom w:val="single" w:sz="4" w:space="0" w:color="auto"/>
              <w:right w:val="single" w:sz="4" w:space="0" w:color="auto"/>
            </w:tcBorders>
            <w:hideMark/>
          </w:tcPr>
          <w:p w:rsidR="002C19F8" w:rsidRPr="00B8654B" w:rsidRDefault="002C19F8" w:rsidP="00974010">
            <w:pPr>
              <w:pStyle w:val="Tabletext"/>
              <w:spacing w:before="20" w:after="20"/>
              <w:rPr>
                <w:b/>
                <w:bCs/>
                <w:sz w:val="20"/>
                <w:lang w:val="fr-CH" w:eastAsia="fr-FR"/>
              </w:rPr>
            </w:pPr>
            <w:r w:rsidRPr="00B8654B">
              <w:rPr>
                <w:b/>
                <w:bCs/>
                <w:sz w:val="20"/>
                <w:lang w:val="fr-CH"/>
              </w:rPr>
              <w:t>Flux de trésorerie provenant des activités opérationnelles</w:t>
            </w:r>
          </w:p>
        </w:tc>
        <w:tc>
          <w:tcPr>
            <w:tcW w:w="1445" w:type="dxa"/>
            <w:tcBorders>
              <w:top w:val="single" w:sz="4" w:space="0" w:color="auto"/>
              <w:left w:val="nil"/>
              <w:bottom w:val="single" w:sz="4" w:space="0" w:color="auto"/>
              <w:right w:val="single" w:sz="4" w:space="0" w:color="auto"/>
            </w:tcBorders>
          </w:tcPr>
          <w:p w:rsidR="002C19F8" w:rsidRPr="00B8654B" w:rsidRDefault="002C19F8" w:rsidP="00974010">
            <w:pPr>
              <w:pStyle w:val="Tabletext"/>
              <w:spacing w:before="20" w:after="20"/>
              <w:ind w:right="282"/>
              <w:jc w:val="right"/>
              <w:rPr>
                <w:b/>
                <w:bCs/>
                <w:sz w:val="20"/>
                <w:lang w:val="fr-CH" w:eastAsia="fr-FR"/>
              </w:rPr>
            </w:pPr>
            <w:r w:rsidRPr="00B8654B">
              <w:rPr>
                <w:b/>
                <w:bCs/>
                <w:sz w:val="20"/>
                <w:lang w:val="fr-CH" w:eastAsia="fr-FR"/>
              </w:rPr>
              <w:t>9</w:t>
            </w:r>
            <w:r w:rsidR="00054503" w:rsidRPr="00B8654B">
              <w:rPr>
                <w:b/>
                <w:bCs/>
                <w:sz w:val="20"/>
                <w:lang w:val="fr-CH" w:eastAsia="fr-FR"/>
              </w:rPr>
              <w:t xml:space="preserve"> </w:t>
            </w:r>
            <w:r w:rsidRPr="00B8654B">
              <w:rPr>
                <w:b/>
                <w:bCs/>
                <w:sz w:val="20"/>
                <w:lang w:val="fr-CH" w:eastAsia="fr-FR"/>
              </w:rPr>
              <w:t>081</w:t>
            </w:r>
          </w:p>
        </w:tc>
        <w:tc>
          <w:tcPr>
            <w:tcW w:w="1445" w:type="dxa"/>
            <w:tcBorders>
              <w:top w:val="single" w:sz="4" w:space="0" w:color="auto"/>
              <w:left w:val="single" w:sz="4" w:space="0" w:color="auto"/>
              <w:bottom w:val="single" w:sz="4" w:space="0" w:color="auto"/>
              <w:right w:val="single" w:sz="4" w:space="0" w:color="auto"/>
            </w:tcBorders>
            <w:hideMark/>
          </w:tcPr>
          <w:p w:rsidR="002C19F8" w:rsidRPr="00B8654B" w:rsidRDefault="002C19F8" w:rsidP="00974010">
            <w:pPr>
              <w:pStyle w:val="Tabletext"/>
              <w:spacing w:before="20" w:after="20"/>
              <w:ind w:right="282"/>
              <w:jc w:val="right"/>
              <w:rPr>
                <w:rFonts w:asciiTheme="minorHAnsi" w:hAnsiTheme="minorHAnsi"/>
                <w:b/>
                <w:bCs/>
                <w:sz w:val="20"/>
                <w:lang w:val="fr-CH" w:eastAsia="fr-FR"/>
              </w:rPr>
            </w:pPr>
            <w:r w:rsidRPr="00B8654B">
              <w:rPr>
                <w:rFonts w:asciiTheme="minorHAnsi" w:hAnsiTheme="minorHAnsi"/>
                <w:b/>
                <w:bCs/>
                <w:sz w:val="20"/>
                <w:lang w:val="fr-CH" w:eastAsia="fr-FR"/>
              </w:rPr>
              <w:t>–9 121</w:t>
            </w:r>
          </w:p>
        </w:tc>
      </w:tr>
      <w:tr w:rsidR="002C19F8" w:rsidRPr="00B8654B" w:rsidTr="006A4D04">
        <w:tc>
          <w:tcPr>
            <w:tcW w:w="6739" w:type="dxa"/>
            <w:tcBorders>
              <w:top w:val="single" w:sz="4" w:space="0" w:color="auto"/>
              <w:left w:val="single" w:sz="4" w:space="0" w:color="auto"/>
              <w:bottom w:val="nil"/>
              <w:right w:val="single" w:sz="4" w:space="0" w:color="auto"/>
            </w:tcBorders>
            <w:hideMark/>
          </w:tcPr>
          <w:p w:rsidR="002C19F8" w:rsidRPr="00B8654B" w:rsidRDefault="002C19F8" w:rsidP="00974010">
            <w:pPr>
              <w:pStyle w:val="Tabletext"/>
              <w:spacing w:before="20" w:after="20"/>
              <w:rPr>
                <w:sz w:val="20"/>
                <w:lang w:val="fr-CH" w:eastAsia="fr-FR"/>
              </w:rPr>
            </w:pPr>
            <w:r w:rsidRPr="00B8654B">
              <w:rPr>
                <w:b/>
                <w:bCs/>
                <w:sz w:val="20"/>
                <w:lang w:val="fr-CH"/>
              </w:rPr>
              <w:t>Flux de trésorerie nets provenant des activités d</w:t>
            </w:r>
            <w:r w:rsidR="00974010" w:rsidRPr="00B8654B">
              <w:rPr>
                <w:b/>
                <w:bCs/>
                <w:sz w:val="20"/>
                <w:lang w:val="fr-CH"/>
              </w:rPr>
              <w:t>'</w:t>
            </w:r>
            <w:r w:rsidRPr="00B8654B">
              <w:rPr>
                <w:b/>
                <w:bCs/>
                <w:sz w:val="20"/>
                <w:lang w:val="fr-CH"/>
              </w:rPr>
              <w:t>investissement</w:t>
            </w:r>
          </w:p>
        </w:tc>
        <w:tc>
          <w:tcPr>
            <w:tcW w:w="1445" w:type="dxa"/>
            <w:tcBorders>
              <w:top w:val="single" w:sz="4" w:space="0" w:color="auto"/>
              <w:left w:val="nil"/>
              <w:bottom w:val="nil"/>
              <w:right w:val="single" w:sz="4" w:space="0" w:color="auto"/>
            </w:tcBorders>
          </w:tcPr>
          <w:p w:rsidR="002C19F8" w:rsidRPr="00B8654B" w:rsidRDefault="002C19F8" w:rsidP="00974010">
            <w:pPr>
              <w:pStyle w:val="Tabletext"/>
              <w:spacing w:before="20" w:after="20"/>
              <w:ind w:right="282"/>
              <w:jc w:val="right"/>
              <w:rPr>
                <w:sz w:val="20"/>
                <w:lang w:val="fr-CH" w:eastAsia="fr-FR"/>
              </w:rPr>
            </w:pPr>
          </w:p>
        </w:tc>
        <w:tc>
          <w:tcPr>
            <w:tcW w:w="1445" w:type="dxa"/>
            <w:tcBorders>
              <w:top w:val="single" w:sz="4" w:space="0" w:color="auto"/>
              <w:left w:val="single" w:sz="4" w:space="0" w:color="auto"/>
              <w:bottom w:val="nil"/>
              <w:right w:val="single" w:sz="4" w:space="0" w:color="auto"/>
            </w:tcBorders>
          </w:tcPr>
          <w:p w:rsidR="002C19F8" w:rsidRPr="00B8654B" w:rsidRDefault="002C19F8" w:rsidP="00974010">
            <w:pPr>
              <w:pStyle w:val="Tabletext"/>
              <w:spacing w:before="20" w:after="20"/>
              <w:ind w:right="282"/>
              <w:jc w:val="right"/>
              <w:rPr>
                <w:rFonts w:asciiTheme="minorHAnsi" w:hAnsiTheme="minorHAnsi"/>
                <w:sz w:val="20"/>
                <w:lang w:val="fr-CH" w:eastAsia="fr-FR"/>
              </w:rPr>
            </w:pPr>
          </w:p>
        </w:tc>
      </w:tr>
      <w:tr w:rsidR="002C19F8" w:rsidRPr="00B8654B" w:rsidTr="006A4D04">
        <w:tc>
          <w:tcPr>
            <w:tcW w:w="6739"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rPr>
                <w:sz w:val="20"/>
                <w:lang w:val="fr-CH"/>
              </w:rPr>
            </w:pPr>
            <w:r w:rsidRPr="00B8654B">
              <w:rPr>
                <w:sz w:val="20"/>
                <w:lang w:val="fr-CH"/>
              </w:rPr>
              <w:t>(Augmentation)/diminution des placements</w:t>
            </w:r>
          </w:p>
        </w:tc>
        <w:tc>
          <w:tcPr>
            <w:tcW w:w="1445" w:type="dxa"/>
            <w:tcBorders>
              <w:top w:val="nil"/>
              <w:left w:val="nil"/>
              <w:bottom w:val="nil"/>
              <w:right w:val="single" w:sz="4" w:space="0" w:color="auto"/>
            </w:tcBorders>
          </w:tcPr>
          <w:p w:rsidR="002C19F8" w:rsidRPr="00B8654B" w:rsidRDefault="002C19F8" w:rsidP="00974010">
            <w:pPr>
              <w:pStyle w:val="Tabletext"/>
              <w:spacing w:before="20" w:after="20"/>
              <w:ind w:right="282"/>
              <w:jc w:val="right"/>
              <w:rPr>
                <w:sz w:val="20"/>
                <w:lang w:val="fr-CH" w:eastAsia="fr-FR"/>
              </w:rPr>
            </w:pPr>
            <w:r w:rsidRPr="00B8654B">
              <w:rPr>
                <w:sz w:val="20"/>
                <w:lang w:val="fr-CH" w:eastAsia="fr-FR"/>
              </w:rPr>
              <w:t>1</w:t>
            </w:r>
            <w:r w:rsidR="00054503" w:rsidRPr="00B8654B">
              <w:rPr>
                <w:sz w:val="20"/>
                <w:lang w:val="fr-CH" w:eastAsia="fr-FR"/>
              </w:rPr>
              <w:t xml:space="preserve"> </w:t>
            </w:r>
            <w:r w:rsidRPr="00B8654B">
              <w:rPr>
                <w:sz w:val="20"/>
                <w:lang w:val="fr-CH" w:eastAsia="fr-FR"/>
              </w:rPr>
              <w:t>170</w:t>
            </w:r>
          </w:p>
        </w:tc>
        <w:tc>
          <w:tcPr>
            <w:tcW w:w="1445"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–16 201</w:t>
            </w:r>
          </w:p>
        </w:tc>
      </w:tr>
      <w:tr w:rsidR="002C19F8" w:rsidRPr="00B8654B" w:rsidTr="006A4D04">
        <w:tc>
          <w:tcPr>
            <w:tcW w:w="6739"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rPr>
                <w:sz w:val="20"/>
                <w:lang w:val="fr-CH"/>
              </w:rPr>
            </w:pPr>
            <w:r w:rsidRPr="00B8654B">
              <w:rPr>
                <w:sz w:val="20"/>
                <w:lang w:val="fr-CH"/>
              </w:rPr>
              <w:t>Intérêts reçus sur placement à court terme</w:t>
            </w:r>
          </w:p>
        </w:tc>
        <w:tc>
          <w:tcPr>
            <w:tcW w:w="1445" w:type="dxa"/>
            <w:tcBorders>
              <w:top w:val="nil"/>
              <w:left w:val="nil"/>
              <w:bottom w:val="nil"/>
              <w:right w:val="single" w:sz="4" w:space="0" w:color="auto"/>
            </w:tcBorders>
          </w:tcPr>
          <w:p w:rsidR="002C19F8" w:rsidRPr="00B8654B" w:rsidRDefault="002C19F8" w:rsidP="00974010">
            <w:pPr>
              <w:pStyle w:val="Tabletext"/>
              <w:spacing w:before="20" w:after="20"/>
              <w:ind w:right="282"/>
              <w:jc w:val="right"/>
              <w:rPr>
                <w:sz w:val="20"/>
                <w:lang w:val="fr-CH" w:eastAsia="fr-FR"/>
              </w:rPr>
            </w:pPr>
            <w:r w:rsidRPr="00B8654B">
              <w:rPr>
                <w:sz w:val="20"/>
                <w:lang w:val="fr-CH" w:eastAsia="fr-FR"/>
              </w:rPr>
              <w:t>320</w:t>
            </w:r>
          </w:p>
        </w:tc>
        <w:tc>
          <w:tcPr>
            <w:tcW w:w="1445"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423</w:t>
            </w:r>
          </w:p>
        </w:tc>
      </w:tr>
      <w:tr w:rsidR="002C19F8" w:rsidRPr="00B8654B" w:rsidTr="006A4D04">
        <w:tc>
          <w:tcPr>
            <w:tcW w:w="6739" w:type="dxa"/>
            <w:tcBorders>
              <w:top w:val="nil"/>
              <w:left w:val="single" w:sz="4" w:space="0" w:color="auto"/>
              <w:bottom w:val="nil"/>
              <w:right w:val="single" w:sz="4" w:space="0" w:color="auto"/>
            </w:tcBorders>
            <w:hideMark/>
          </w:tcPr>
          <w:p w:rsidR="002C19F8" w:rsidRPr="00B8654B" w:rsidRDefault="00EE4E7F" w:rsidP="00974010">
            <w:pPr>
              <w:pStyle w:val="Tabletext"/>
              <w:spacing w:before="20" w:after="20"/>
              <w:rPr>
                <w:sz w:val="20"/>
                <w:lang w:val="fr-CH"/>
              </w:rPr>
            </w:pPr>
            <w:r w:rsidRPr="00B8654B">
              <w:rPr>
                <w:sz w:val="20"/>
                <w:lang w:val="fr-CH"/>
              </w:rPr>
              <w:t>(Acquisition)/Vente d</w:t>
            </w:r>
            <w:r w:rsidR="00974010" w:rsidRPr="00B8654B">
              <w:rPr>
                <w:sz w:val="20"/>
                <w:lang w:val="fr-CH"/>
              </w:rPr>
              <w:t>'</w:t>
            </w:r>
            <w:r w:rsidR="002C19F8" w:rsidRPr="00B8654B">
              <w:rPr>
                <w:sz w:val="20"/>
                <w:lang w:val="fr-CH"/>
              </w:rPr>
              <w:t>immobilisations corporelles</w:t>
            </w:r>
          </w:p>
        </w:tc>
        <w:tc>
          <w:tcPr>
            <w:tcW w:w="1445" w:type="dxa"/>
            <w:tcBorders>
              <w:top w:val="nil"/>
              <w:left w:val="nil"/>
              <w:bottom w:val="nil"/>
              <w:right w:val="single" w:sz="4" w:space="0" w:color="auto"/>
            </w:tcBorders>
          </w:tcPr>
          <w:p w:rsidR="002C19F8" w:rsidRPr="00B8654B" w:rsidRDefault="00054503" w:rsidP="00974010">
            <w:pPr>
              <w:pStyle w:val="Tabletext"/>
              <w:spacing w:before="20" w:after="20"/>
              <w:ind w:right="282"/>
              <w:jc w:val="right"/>
              <w:rPr>
                <w:sz w:val="20"/>
                <w:lang w:val="fr-CH" w:eastAsia="fr-FR"/>
              </w:rPr>
            </w:pPr>
            <w:r w:rsidRPr="00B8654B">
              <w:rPr>
                <w:sz w:val="20"/>
                <w:lang w:val="fr-CH"/>
              </w:rPr>
              <w:t>–</w:t>
            </w:r>
            <w:r w:rsidR="002C19F8" w:rsidRPr="00B8654B">
              <w:rPr>
                <w:sz w:val="20"/>
                <w:lang w:val="fr-CH" w:eastAsia="fr-FR"/>
              </w:rPr>
              <w:t>1</w:t>
            </w:r>
            <w:r w:rsidRPr="00B8654B">
              <w:rPr>
                <w:sz w:val="20"/>
                <w:lang w:val="fr-CH" w:eastAsia="fr-FR"/>
              </w:rPr>
              <w:t xml:space="preserve"> </w:t>
            </w:r>
            <w:r w:rsidR="002C19F8" w:rsidRPr="00B8654B">
              <w:rPr>
                <w:sz w:val="20"/>
                <w:lang w:val="fr-CH" w:eastAsia="fr-FR"/>
              </w:rPr>
              <w:t>142</w:t>
            </w:r>
          </w:p>
        </w:tc>
        <w:tc>
          <w:tcPr>
            <w:tcW w:w="1445" w:type="dxa"/>
            <w:tcBorders>
              <w:top w:val="nil"/>
              <w:left w:val="single" w:sz="4" w:space="0" w:color="auto"/>
              <w:bottom w:val="nil"/>
              <w:right w:val="single" w:sz="4" w:space="0" w:color="auto"/>
            </w:tcBorders>
            <w:hideMark/>
          </w:tcPr>
          <w:p w:rsidR="002C19F8" w:rsidRPr="00B8654B" w:rsidRDefault="002C19F8"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–3 578</w:t>
            </w:r>
          </w:p>
        </w:tc>
      </w:tr>
      <w:tr w:rsidR="002C19F8" w:rsidRPr="00B8654B" w:rsidTr="006A4D04">
        <w:tc>
          <w:tcPr>
            <w:tcW w:w="6739" w:type="dxa"/>
            <w:tcBorders>
              <w:top w:val="nil"/>
              <w:left w:val="single" w:sz="4" w:space="0" w:color="auto"/>
              <w:bottom w:val="single" w:sz="4" w:space="0" w:color="auto"/>
              <w:right w:val="single" w:sz="4" w:space="0" w:color="auto"/>
            </w:tcBorders>
            <w:hideMark/>
          </w:tcPr>
          <w:p w:rsidR="002C19F8" w:rsidRPr="00B8654B" w:rsidRDefault="00EE4E7F" w:rsidP="00974010">
            <w:pPr>
              <w:pStyle w:val="Tabletext"/>
              <w:tabs>
                <w:tab w:val="left" w:pos="3697"/>
              </w:tabs>
              <w:spacing w:before="20" w:after="20"/>
              <w:rPr>
                <w:sz w:val="20"/>
                <w:lang w:val="fr-CH"/>
              </w:rPr>
            </w:pPr>
            <w:r w:rsidRPr="00B8654B">
              <w:rPr>
                <w:sz w:val="20"/>
                <w:lang w:val="fr-CH"/>
              </w:rPr>
              <w:t>(Acquisition)/Vente d</w:t>
            </w:r>
            <w:r w:rsidR="00974010" w:rsidRPr="00B8654B">
              <w:rPr>
                <w:sz w:val="20"/>
                <w:lang w:val="fr-CH"/>
              </w:rPr>
              <w:t>'</w:t>
            </w:r>
            <w:r w:rsidR="002C19F8" w:rsidRPr="00B8654B">
              <w:rPr>
                <w:sz w:val="20"/>
                <w:lang w:val="fr-CH"/>
              </w:rPr>
              <w:t>immobilisations incorporelles</w:t>
            </w:r>
          </w:p>
        </w:tc>
        <w:tc>
          <w:tcPr>
            <w:tcW w:w="1445" w:type="dxa"/>
            <w:tcBorders>
              <w:top w:val="nil"/>
              <w:left w:val="nil"/>
              <w:bottom w:val="single" w:sz="4" w:space="0" w:color="auto"/>
              <w:right w:val="single" w:sz="4" w:space="0" w:color="auto"/>
            </w:tcBorders>
          </w:tcPr>
          <w:p w:rsidR="002C19F8" w:rsidRPr="00B8654B" w:rsidRDefault="00054503" w:rsidP="00974010">
            <w:pPr>
              <w:pStyle w:val="Tabletext"/>
              <w:spacing w:before="20" w:after="20"/>
              <w:ind w:right="282"/>
              <w:jc w:val="right"/>
              <w:rPr>
                <w:sz w:val="20"/>
                <w:lang w:val="fr-CH" w:eastAsia="fr-FR"/>
              </w:rPr>
            </w:pPr>
            <w:r w:rsidRPr="00B8654B">
              <w:rPr>
                <w:sz w:val="20"/>
                <w:lang w:val="fr-CH"/>
              </w:rPr>
              <w:t>–</w:t>
            </w:r>
            <w:r w:rsidR="002C19F8" w:rsidRPr="00B8654B">
              <w:rPr>
                <w:sz w:val="20"/>
                <w:lang w:val="fr-CH" w:eastAsia="fr-FR"/>
              </w:rPr>
              <w:t>1</w:t>
            </w:r>
            <w:r w:rsidRPr="00B8654B">
              <w:rPr>
                <w:sz w:val="20"/>
                <w:lang w:val="fr-CH" w:eastAsia="fr-FR"/>
              </w:rPr>
              <w:t xml:space="preserve"> </w:t>
            </w:r>
            <w:r w:rsidR="002C19F8" w:rsidRPr="00B8654B">
              <w:rPr>
                <w:sz w:val="20"/>
                <w:lang w:val="fr-CH" w:eastAsia="fr-FR"/>
              </w:rPr>
              <w:t>909</w:t>
            </w:r>
          </w:p>
        </w:tc>
        <w:tc>
          <w:tcPr>
            <w:tcW w:w="1445" w:type="dxa"/>
            <w:tcBorders>
              <w:top w:val="nil"/>
              <w:left w:val="single" w:sz="4" w:space="0" w:color="auto"/>
              <w:bottom w:val="single" w:sz="4" w:space="0" w:color="auto"/>
              <w:right w:val="single" w:sz="4" w:space="0" w:color="auto"/>
            </w:tcBorders>
            <w:hideMark/>
          </w:tcPr>
          <w:p w:rsidR="002C19F8" w:rsidRPr="00B8654B" w:rsidRDefault="002C19F8"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–235</w:t>
            </w:r>
          </w:p>
        </w:tc>
      </w:tr>
      <w:tr w:rsidR="002C19F8" w:rsidRPr="00B8654B" w:rsidTr="006A4D04">
        <w:tc>
          <w:tcPr>
            <w:tcW w:w="6739" w:type="dxa"/>
            <w:tcBorders>
              <w:top w:val="single" w:sz="4" w:space="0" w:color="auto"/>
              <w:left w:val="single" w:sz="4" w:space="0" w:color="auto"/>
              <w:bottom w:val="single" w:sz="4" w:space="0" w:color="auto"/>
              <w:right w:val="single" w:sz="4" w:space="0" w:color="auto"/>
            </w:tcBorders>
            <w:hideMark/>
          </w:tcPr>
          <w:p w:rsidR="002C19F8" w:rsidRPr="00B8654B" w:rsidRDefault="002C19F8" w:rsidP="00974010">
            <w:pPr>
              <w:pStyle w:val="Tabletext"/>
              <w:spacing w:before="20" w:after="20"/>
              <w:rPr>
                <w:b/>
                <w:bCs/>
                <w:sz w:val="20"/>
                <w:lang w:val="fr-CH" w:eastAsia="fr-FR"/>
              </w:rPr>
            </w:pPr>
            <w:r w:rsidRPr="00B8654B">
              <w:rPr>
                <w:b/>
                <w:bCs/>
                <w:sz w:val="20"/>
                <w:lang w:val="fr-CH"/>
              </w:rPr>
              <w:t>Flux de trésorerie nets provenant des activités d</w:t>
            </w:r>
            <w:r w:rsidR="00974010" w:rsidRPr="00B8654B">
              <w:rPr>
                <w:b/>
                <w:bCs/>
                <w:sz w:val="20"/>
                <w:lang w:val="fr-CH"/>
              </w:rPr>
              <w:t>'</w:t>
            </w:r>
            <w:r w:rsidRPr="00B8654B">
              <w:rPr>
                <w:b/>
                <w:bCs/>
                <w:sz w:val="20"/>
                <w:lang w:val="fr-CH"/>
              </w:rPr>
              <w:t>investissement</w:t>
            </w:r>
          </w:p>
        </w:tc>
        <w:tc>
          <w:tcPr>
            <w:tcW w:w="1445" w:type="dxa"/>
            <w:tcBorders>
              <w:top w:val="single" w:sz="4" w:space="0" w:color="auto"/>
              <w:left w:val="nil"/>
              <w:bottom w:val="single" w:sz="4" w:space="0" w:color="auto"/>
              <w:right w:val="single" w:sz="4" w:space="0" w:color="auto"/>
            </w:tcBorders>
          </w:tcPr>
          <w:p w:rsidR="002C19F8" w:rsidRPr="00B8654B" w:rsidRDefault="00054503" w:rsidP="00974010">
            <w:pPr>
              <w:pStyle w:val="Tabletext"/>
              <w:spacing w:before="20" w:after="20"/>
              <w:ind w:right="282"/>
              <w:jc w:val="right"/>
              <w:rPr>
                <w:b/>
                <w:bCs/>
                <w:sz w:val="20"/>
                <w:lang w:val="fr-CH" w:eastAsia="fr-FR"/>
              </w:rPr>
            </w:pPr>
            <w:r w:rsidRPr="00B8654B">
              <w:rPr>
                <w:sz w:val="20"/>
                <w:lang w:val="fr-CH"/>
              </w:rPr>
              <w:t>–</w:t>
            </w:r>
            <w:r w:rsidR="002C19F8" w:rsidRPr="00B8654B">
              <w:rPr>
                <w:b/>
                <w:bCs/>
                <w:sz w:val="20"/>
                <w:lang w:val="fr-CH" w:eastAsia="fr-FR"/>
              </w:rPr>
              <w:t>1</w:t>
            </w:r>
            <w:r w:rsidRPr="00B8654B">
              <w:rPr>
                <w:b/>
                <w:bCs/>
                <w:sz w:val="20"/>
                <w:lang w:val="fr-CH" w:eastAsia="fr-FR"/>
              </w:rPr>
              <w:t xml:space="preserve"> </w:t>
            </w:r>
            <w:r w:rsidR="002C19F8" w:rsidRPr="00B8654B">
              <w:rPr>
                <w:b/>
                <w:bCs/>
                <w:sz w:val="20"/>
                <w:lang w:val="fr-CH" w:eastAsia="fr-FR"/>
              </w:rPr>
              <w:t>552</w:t>
            </w:r>
          </w:p>
        </w:tc>
        <w:tc>
          <w:tcPr>
            <w:tcW w:w="1445" w:type="dxa"/>
            <w:tcBorders>
              <w:top w:val="single" w:sz="4" w:space="0" w:color="auto"/>
              <w:left w:val="single" w:sz="4" w:space="0" w:color="auto"/>
              <w:bottom w:val="single" w:sz="4" w:space="0" w:color="auto"/>
              <w:right w:val="single" w:sz="4" w:space="0" w:color="auto"/>
            </w:tcBorders>
            <w:hideMark/>
          </w:tcPr>
          <w:p w:rsidR="002C19F8" w:rsidRPr="00B8654B" w:rsidRDefault="002C19F8" w:rsidP="00974010">
            <w:pPr>
              <w:pStyle w:val="Tabletext"/>
              <w:spacing w:before="20" w:after="20"/>
              <w:ind w:right="282"/>
              <w:jc w:val="right"/>
              <w:rPr>
                <w:rFonts w:asciiTheme="minorHAnsi" w:hAnsiTheme="minorHAnsi"/>
                <w:b/>
                <w:bCs/>
                <w:sz w:val="20"/>
                <w:lang w:val="fr-CH" w:eastAsia="fr-FR"/>
              </w:rPr>
            </w:pPr>
            <w:r w:rsidRPr="00B8654B">
              <w:rPr>
                <w:rFonts w:asciiTheme="minorHAnsi" w:hAnsiTheme="minorHAnsi"/>
                <w:b/>
                <w:bCs/>
                <w:sz w:val="20"/>
                <w:lang w:val="fr-CH" w:eastAsia="fr-FR"/>
              </w:rPr>
              <w:t>–19 591</w:t>
            </w:r>
          </w:p>
        </w:tc>
      </w:tr>
      <w:tr w:rsidR="002C19F8" w:rsidRPr="00B8654B" w:rsidTr="006A4D04">
        <w:tc>
          <w:tcPr>
            <w:tcW w:w="6739" w:type="dxa"/>
            <w:tcBorders>
              <w:top w:val="single" w:sz="4" w:space="0" w:color="auto"/>
              <w:left w:val="single" w:sz="4" w:space="0" w:color="auto"/>
              <w:bottom w:val="nil"/>
              <w:right w:val="single" w:sz="4" w:space="0" w:color="auto"/>
            </w:tcBorders>
            <w:hideMark/>
          </w:tcPr>
          <w:p w:rsidR="002C19F8" w:rsidRPr="00B8654B" w:rsidRDefault="002C19F8" w:rsidP="00974010">
            <w:pPr>
              <w:pStyle w:val="Tabletext"/>
              <w:spacing w:before="20" w:after="20"/>
              <w:rPr>
                <w:sz w:val="20"/>
                <w:lang w:val="fr-CH" w:eastAsia="fr-FR"/>
              </w:rPr>
            </w:pPr>
            <w:r w:rsidRPr="00B8654B">
              <w:rPr>
                <w:b/>
                <w:bCs/>
                <w:sz w:val="20"/>
                <w:lang w:val="fr-CH"/>
              </w:rPr>
              <w:t>Flux de trésorerie des activités de financement</w:t>
            </w:r>
          </w:p>
        </w:tc>
        <w:tc>
          <w:tcPr>
            <w:tcW w:w="1445" w:type="dxa"/>
            <w:tcBorders>
              <w:top w:val="single" w:sz="4" w:space="0" w:color="auto"/>
              <w:left w:val="nil"/>
              <w:bottom w:val="nil"/>
              <w:right w:val="single" w:sz="4" w:space="0" w:color="auto"/>
            </w:tcBorders>
          </w:tcPr>
          <w:p w:rsidR="002C19F8" w:rsidRPr="00B8654B" w:rsidRDefault="002C19F8" w:rsidP="00974010">
            <w:pPr>
              <w:pStyle w:val="Tabletext"/>
              <w:spacing w:before="20" w:after="20"/>
              <w:ind w:right="282"/>
              <w:jc w:val="right"/>
              <w:rPr>
                <w:sz w:val="20"/>
                <w:lang w:val="fr-CH" w:eastAsia="fr-FR"/>
              </w:rPr>
            </w:pPr>
          </w:p>
        </w:tc>
        <w:tc>
          <w:tcPr>
            <w:tcW w:w="1445" w:type="dxa"/>
            <w:tcBorders>
              <w:top w:val="single" w:sz="4" w:space="0" w:color="auto"/>
              <w:left w:val="single" w:sz="4" w:space="0" w:color="auto"/>
              <w:bottom w:val="nil"/>
              <w:right w:val="single" w:sz="4" w:space="0" w:color="auto"/>
            </w:tcBorders>
          </w:tcPr>
          <w:p w:rsidR="002C19F8" w:rsidRPr="00B8654B" w:rsidRDefault="002C19F8" w:rsidP="00974010">
            <w:pPr>
              <w:pStyle w:val="Tabletext"/>
              <w:spacing w:before="20" w:after="20"/>
              <w:ind w:right="282"/>
              <w:jc w:val="right"/>
              <w:rPr>
                <w:rFonts w:asciiTheme="minorHAnsi" w:hAnsiTheme="minorHAnsi"/>
                <w:sz w:val="20"/>
                <w:lang w:val="fr-CH" w:eastAsia="fr-FR"/>
              </w:rPr>
            </w:pPr>
          </w:p>
        </w:tc>
      </w:tr>
      <w:tr w:rsidR="002C19F8" w:rsidRPr="00B8654B" w:rsidTr="006A4D04">
        <w:tc>
          <w:tcPr>
            <w:tcW w:w="6739" w:type="dxa"/>
            <w:tcBorders>
              <w:top w:val="nil"/>
              <w:left w:val="single" w:sz="4" w:space="0" w:color="auto"/>
              <w:bottom w:val="single" w:sz="4" w:space="0" w:color="auto"/>
              <w:right w:val="single" w:sz="4" w:space="0" w:color="auto"/>
            </w:tcBorders>
            <w:hideMark/>
          </w:tcPr>
          <w:p w:rsidR="002C19F8" w:rsidRPr="00B8654B" w:rsidRDefault="002C19F8" w:rsidP="00974010">
            <w:pPr>
              <w:pStyle w:val="Tabletext"/>
              <w:spacing w:before="20" w:after="20"/>
              <w:rPr>
                <w:sz w:val="20"/>
                <w:lang w:val="fr-CH"/>
              </w:rPr>
            </w:pPr>
            <w:r w:rsidRPr="00B8654B">
              <w:rPr>
                <w:sz w:val="20"/>
                <w:lang w:val="fr-CH"/>
              </w:rPr>
              <w:t xml:space="preserve">Remboursement </w:t>
            </w:r>
            <w:r w:rsidR="00FD4EE4" w:rsidRPr="00B8654B">
              <w:rPr>
                <w:sz w:val="20"/>
                <w:lang w:val="fr-CH"/>
              </w:rPr>
              <w:t xml:space="preserve">du prêt de la </w:t>
            </w:r>
            <w:r w:rsidRPr="00B8654B">
              <w:rPr>
                <w:sz w:val="20"/>
                <w:lang w:val="fr-CH"/>
              </w:rPr>
              <w:t>FIPOI</w:t>
            </w:r>
          </w:p>
        </w:tc>
        <w:tc>
          <w:tcPr>
            <w:tcW w:w="1445" w:type="dxa"/>
            <w:tcBorders>
              <w:top w:val="nil"/>
              <w:left w:val="nil"/>
              <w:bottom w:val="single" w:sz="4" w:space="0" w:color="auto"/>
              <w:right w:val="single" w:sz="4" w:space="0" w:color="auto"/>
            </w:tcBorders>
          </w:tcPr>
          <w:p w:rsidR="002C19F8" w:rsidRPr="00B8654B" w:rsidRDefault="00054503" w:rsidP="00974010">
            <w:pPr>
              <w:pStyle w:val="Tabletext"/>
              <w:spacing w:before="20" w:after="20"/>
              <w:ind w:right="282"/>
              <w:jc w:val="right"/>
              <w:rPr>
                <w:sz w:val="20"/>
                <w:lang w:val="fr-CH" w:eastAsia="fr-FR"/>
              </w:rPr>
            </w:pPr>
            <w:r w:rsidRPr="00B8654B">
              <w:rPr>
                <w:sz w:val="20"/>
                <w:lang w:val="fr-CH"/>
              </w:rPr>
              <w:t>–</w:t>
            </w:r>
            <w:r w:rsidR="002C19F8" w:rsidRPr="00B8654B">
              <w:rPr>
                <w:sz w:val="20"/>
                <w:lang w:val="fr-CH" w:eastAsia="fr-FR"/>
              </w:rPr>
              <w:t>1</w:t>
            </w:r>
            <w:r w:rsidRPr="00B8654B">
              <w:rPr>
                <w:sz w:val="20"/>
                <w:lang w:val="fr-CH" w:eastAsia="fr-FR"/>
              </w:rPr>
              <w:t xml:space="preserve"> </w:t>
            </w:r>
            <w:r w:rsidR="002C19F8" w:rsidRPr="00B8654B">
              <w:rPr>
                <w:sz w:val="20"/>
                <w:lang w:val="fr-CH" w:eastAsia="fr-FR"/>
              </w:rPr>
              <w:t>493</w:t>
            </w:r>
          </w:p>
        </w:tc>
        <w:tc>
          <w:tcPr>
            <w:tcW w:w="1445" w:type="dxa"/>
            <w:tcBorders>
              <w:top w:val="nil"/>
              <w:left w:val="single" w:sz="4" w:space="0" w:color="auto"/>
              <w:bottom w:val="single" w:sz="4" w:space="0" w:color="auto"/>
              <w:right w:val="single" w:sz="4" w:space="0" w:color="auto"/>
            </w:tcBorders>
            <w:hideMark/>
          </w:tcPr>
          <w:p w:rsidR="002C19F8" w:rsidRPr="00B8654B" w:rsidRDefault="002C19F8"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–1 493</w:t>
            </w:r>
          </w:p>
        </w:tc>
      </w:tr>
      <w:tr w:rsidR="002C19F8" w:rsidRPr="00B8654B" w:rsidTr="006A4D04">
        <w:tc>
          <w:tcPr>
            <w:tcW w:w="6739" w:type="dxa"/>
            <w:tcBorders>
              <w:top w:val="single" w:sz="4" w:space="0" w:color="auto"/>
              <w:left w:val="single" w:sz="4" w:space="0" w:color="auto"/>
              <w:bottom w:val="single" w:sz="4" w:space="0" w:color="auto"/>
              <w:right w:val="single" w:sz="4" w:space="0" w:color="auto"/>
            </w:tcBorders>
            <w:hideMark/>
          </w:tcPr>
          <w:p w:rsidR="002C19F8" w:rsidRPr="00B8654B" w:rsidRDefault="002C19F8" w:rsidP="00974010">
            <w:pPr>
              <w:pStyle w:val="Tabletext"/>
              <w:spacing w:before="20" w:after="20"/>
              <w:rPr>
                <w:b/>
                <w:bCs/>
                <w:sz w:val="20"/>
                <w:lang w:val="fr-CH" w:eastAsia="fr-FR"/>
              </w:rPr>
            </w:pPr>
            <w:r w:rsidRPr="00B8654B">
              <w:rPr>
                <w:b/>
                <w:bCs/>
                <w:sz w:val="20"/>
                <w:lang w:val="fr-CH"/>
              </w:rPr>
              <w:t>Flux de trésorerie provenant des activités de financement</w:t>
            </w:r>
          </w:p>
        </w:tc>
        <w:tc>
          <w:tcPr>
            <w:tcW w:w="1445" w:type="dxa"/>
            <w:tcBorders>
              <w:top w:val="single" w:sz="4" w:space="0" w:color="auto"/>
              <w:left w:val="nil"/>
              <w:bottom w:val="single" w:sz="4" w:space="0" w:color="auto"/>
              <w:right w:val="single" w:sz="4" w:space="0" w:color="auto"/>
            </w:tcBorders>
          </w:tcPr>
          <w:p w:rsidR="002C19F8" w:rsidRPr="00B8654B" w:rsidRDefault="00054503" w:rsidP="00974010">
            <w:pPr>
              <w:pStyle w:val="Tabletext"/>
              <w:spacing w:before="20" w:after="20"/>
              <w:ind w:right="282"/>
              <w:jc w:val="right"/>
              <w:rPr>
                <w:b/>
                <w:bCs/>
                <w:sz w:val="20"/>
                <w:lang w:val="fr-CH" w:eastAsia="fr-FR"/>
              </w:rPr>
            </w:pPr>
            <w:r w:rsidRPr="00B8654B">
              <w:rPr>
                <w:sz w:val="20"/>
                <w:lang w:val="fr-CH"/>
              </w:rPr>
              <w:t>–</w:t>
            </w:r>
            <w:r w:rsidR="002C19F8" w:rsidRPr="00B8654B">
              <w:rPr>
                <w:b/>
                <w:bCs/>
                <w:sz w:val="20"/>
                <w:lang w:val="fr-CH" w:eastAsia="fr-FR"/>
              </w:rPr>
              <w:t>1</w:t>
            </w:r>
            <w:r w:rsidRPr="00B8654B">
              <w:rPr>
                <w:b/>
                <w:bCs/>
                <w:sz w:val="20"/>
                <w:lang w:val="fr-CH" w:eastAsia="fr-FR"/>
              </w:rPr>
              <w:t xml:space="preserve"> </w:t>
            </w:r>
            <w:r w:rsidR="002C19F8" w:rsidRPr="00B8654B">
              <w:rPr>
                <w:b/>
                <w:bCs/>
                <w:sz w:val="20"/>
                <w:lang w:val="fr-CH" w:eastAsia="fr-FR"/>
              </w:rPr>
              <w:t>493</w:t>
            </w:r>
          </w:p>
        </w:tc>
        <w:tc>
          <w:tcPr>
            <w:tcW w:w="1445" w:type="dxa"/>
            <w:tcBorders>
              <w:top w:val="single" w:sz="4" w:space="0" w:color="auto"/>
              <w:left w:val="single" w:sz="4" w:space="0" w:color="auto"/>
              <w:bottom w:val="single" w:sz="4" w:space="0" w:color="auto"/>
              <w:right w:val="single" w:sz="4" w:space="0" w:color="auto"/>
            </w:tcBorders>
            <w:hideMark/>
          </w:tcPr>
          <w:p w:rsidR="002C19F8" w:rsidRPr="00B8654B" w:rsidRDefault="002C19F8" w:rsidP="00974010">
            <w:pPr>
              <w:pStyle w:val="Tabletext"/>
              <w:spacing w:before="20" w:after="20"/>
              <w:ind w:right="282"/>
              <w:jc w:val="right"/>
              <w:rPr>
                <w:rFonts w:asciiTheme="minorHAnsi" w:hAnsiTheme="minorHAnsi"/>
                <w:b/>
                <w:bCs/>
                <w:sz w:val="20"/>
                <w:lang w:val="fr-CH" w:eastAsia="fr-FR"/>
              </w:rPr>
            </w:pPr>
            <w:r w:rsidRPr="00B8654B">
              <w:rPr>
                <w:rFonts w:asciiTheme="minorHAnsi" w:hAnsiTheme="minorHAnsi"/>
                <w:b/>
                <w:bCs/>
                <w:sz w:val="20"/>
                <w:lang w:val="fr-CH" w:eastAsia="fr-FR"/>
              </w:rPr>
              <w:t>–1 493</w:t>
            </w:r>
          </w:p>
        </w:tc>
      </w:tr>
      <w:tr w:rsidR="002C19F8" w:rsidRPr="00B8654B" w:rsidTr="006A4D04">
        <w:tc>
          <w:tcPr>
            <w:tcW w:w="6739" w:type="dxa"/>
            <w:tcBorders>
              <w:top w:val="single" w:sz="4" w:space="0" w:color="auto"/>
              <w:left w:val="single" w:sz="4" w:space="0" w:color="auto"/>
              <w:bottom w:val="single" w:sz="4" w:space="0" w:color="auto"/>
              <w:right w:val="single" w:sz="4" w:space="0" w:color="auto"/>
            </w:tcBorders>
          </w:tcPr>
          <w:p w:rsidR="002C19F8" w:rsidRPr="00B8654B" w:rsidRDefault="002C19F8" w:rsidP="00974010">
            <w:pPr>
              <w:pStyle w:val="Tabletext"/>
              <w:spacing w:before="0" w:after="0"/>
              <w:rPr>
                <w:b/>
                <w:bCs/>
                <w:sz w:val="20"/>
                <w:lang w:val="fr-CH"/>
              </w:rPr>
            </w:pPr>
          </w:p>
        </w:tc>
        <w:tc>
          <w:tcPr>
            <w:tcW w:w="1445" w:type="dxa"/>
            <w:tcBorders>
              <w:top w:val="single" w:sz="4" w:space="0" w:color="auto"/>
              <w:left w:val="nil"/>
              <w:bottom w:val="single" w:sz="4" w:space="0" w:color="auto"/>
              <w:right w:val="single" w:sz="4" w:space="0" w:color="auto"/>
            </w:tcBorders>
          </w:tcPr>
          <w:p w:rsidR="002C19F8" w:rsidRPr="00B8654B" w:rsidRDefault="002C19F8" w:rsidP="00974010">
            <w:pPr>
              <w:pStyle w:val="Tabletext"/>
              <w:rPr>
                <w:sz w:val="20"/>
                <w:lang w:val="fr-CH"/>
              </w:rPr>
            </w:pPr>
          </w:p>
        </w:tc>
        <w:tc>
          <w:tcPr>
            <w:tcW w:w="1445" w:type="dxa"/>
            <w:tcBorders>
              <w:top w:val="single" w:sz="4" w:space="0" w:color="auto"/>
              <w:left w:val="single" w:sz="4" w:space="0" w:color="auto"/>
              <w:bottom w:val="single" w:sz="4" w:space="0" w:color="auto"/>
              <w:right w:val="single" w:sz="4" w:space="0" w:color="auto"/>
            </w:tcBorders>
          </w:tcPr>
          <w:p w:rsidR="002C19F8" w:rsidRPr="00B8654B" w:rsidRDefault="002C19F8" w:rsidP="00974010">
            <w:pPr>
              <w:pStyle w:val="Tabletext"/>
              <w:rPr>
                <w:rFonts w:asciiTheme="minorHAnsi" w:hAnsiTheme="minorHAnsi"/>
                <w:sz w:val="20"/>
                <w:lang w:val="fr-CH"/>
              </w:rPr>
            </w:pPr>
          </w:p>
        </w:tc>
      </w:tr>
      <w:tr w:rsidR="002C19F8" w:rsidRPr="00B8654B" w:rsidTr="006A4D04">
        <w:tc>
          <w:tcPr>
            <w:tcW w:w="6739" w:type="dxa"/>
            <w:tcBorders>
              <w:top w:val="single" w:sz="4" w:space="0" w:color="auto"/>
              <w:left w:val="single" w:sz="4" w:space="0" w:color="auto"/>
              <w:bottom w:val="single" w:sz="4" w:space="0" w:color="auto"/>
              <w:right w:val="single" w:sz="4" w:space="0" w:color="auto"/>
            </w:tcBorders>
            <w:hideMark/>
          </w:tcPr>
          <w:p w:rsidR="002C19F8" w:rsidRPr="00B8654B" w:rsidRDefault="002C19F8" w:rsidP="00974010">
            <w:pPr>
              <w:pStyle w:val="Tabletext"/>
              <w:spacing w:before="20" w:after="20"/>
              <w:rPr>
                <w:b/>
                <w:bCs/>
                <w:sz w:val="20"/>
                <w:lang w:val="fr-CH" w:eastAsia="fr-FR"/>
              </w:rPr>
            </w:pPr>
            <w:r w:rsidRPr="00B8654B">
              <w:rPr>
                <w:b/>
                <w:bCs/>
                <w:sz w:val="20"/>
                <w:lang w:val="fr-CH"/>
              </w:rPr>
              <w:t>Augmentation/(diminution) nette de trésorerie et équivalents de trésorerie</w:t>
            </w:r>
          </w:p>
        </w:tc>
        <w:tc>
          <w:tcPr>
            <w:tcW w:w="1445" w:type="dxa"/>
            <w:tcBorders>
              <w:top w:val="single" w:sz="4" w:space="0" w:color="auto"/>
              <w:left w:val="nil"/>
              <w:bottom w:val="single" w:sz="4" w:space="0" w:color="auto"/>
              <w:right w:val="single" w:sz="4" w:space="0" w:color="auto"/>
            </w:tcBorders>
          </w:tcPr>
          <w:p w:rsidR="002C19F8" w:rsidRPr="00B8654B" w:rsidRDefault="002C19F8" w:rsidP="00974010">
            <w:pPr>
              <w:pStyle w:val="Tabletext"/>
              <w:spacing w:before="20" w:after="20"/>
              <w:ind w:right="282"/>
              <w:jc w:val="right"/>
              <w:rPr>
                <w:b/>
                <w:bCs/>
                <w:sz w:val="20"/>
                <w:lang w:val="fr-CH" w:eastAsia="fr-FR"/>
              </w:rPr>
            </w:pPr>
            <w:r w:rsidRPr="00B8654B">
              <w:rPr>
                <w:b/>
                <w:bCs/>
                <w:sz w:val="20"/>
                <w:lang w:val="fr-CH" w:eastAsia="fr-FR"/>
              </w:rPr>
              <w:t>15</w:t>
            </w:r>
            <w:r w:rsidR="00054503" w:rsidRPr="00B8654B">
              <w:rPr>
                <w:b/>
                <w:bCs/>
                <w:sz w:val="20"/>
                <w:lang w:val="fr-CH" w:eastAsia="fr-FR"/>
              </w:rPr>
              <w:t xml:space="preserve"> </w:t>
            </w:r>
            <w:r w:rsidRPr="00B8654B">
              <w:rPr>
                <w:b/>
                <w:bCs/>
                <w:sz w:val="20"/>
                <w:lang w:val="fr-CH" w:eastAsia="fr-FR"/>
              </w:rPr>
              <w:t>814</w:t>
            </w:r>
          </w:p>
        </w:tc>
        <w:tc>
          <w:tcPr>
            <w:tcW w:w="1445" w:type="dxa"/>
            <w:tcBorders>
              <w:top w:val="single" w:sz="4" w:space="0" w:color="auto"/>
              <w:left w:val="single" w:sz="4" w:space="0" w:color="auto"/>
              <w:bottom w:val="single" w:sz="4" w:space="0" w:color="auto"/>
              <w:right w:val="single" w:sz="4" w:space="0" w:color="auto"/>
            </w:tcBorders>
            <w:hideMark/>
          </w:tcPr>
          <w:p w:rsidR="002C19F8" w:rsidRPr="00B8654B" w:rsidRDefault="002C19F8" w:rsidP="00974010">
            <w:pPr>
              <w:pStyle w:val="Tabletext"/>
              <w:spacing w:before="20" w:after="20"/>
              <w:ind w:right="282"/>
              <w:jc w:val="right"/>
              <w:rPr>
                <w:rFonts w:asciiTheme="minorHAnsi" w:hAnsiTheme="minorHAnsi"/>
                <w:b/>
                <w:bCs/>
                <w:sz w:val="20"/>
                <w:lang w:val="fr-CH" w:eastAsia="fr-FR"/>
              </w:rPr>
            </w:pPr>
            <w:r w:rsidRPr="00B8654B">
              <w:rPr>
                <w:rFonts w:asciiTheme="minorHAnsi" w:hAnsiTheme="minorHAnsi"/>
                <w:b/>
                <w:bCs/>
                <w:sz w:val="20"/>
                <w:lang w:val="fr-CH" w:eastAsia="fr-FR"/>
              </w:rPr>
              <w:t>–20 169</w:t>
            </w:r>
          </w:p>
        </w:tc>
      </w:tr>
      <w:tr w:rsidR="002C19F8" w:rsidRPr="00B8654B" w:rsidTr="006A4D04">
        <w:tc>
          <w:tcPr>
            <w:tcW w:w="6739" w:type="dxa"/>
            <w:tcBorders>
              <w:top w:val="single" w:sz="4" w:space="0" w:color="auto"/>
              <w:left w:val="single" w:sz="4" w:space="0" w:color="auto"/>
              <w:bottom w:val="single" w:sz="4" w:space="0" w:color="auto"/>
              <w:right w:val="single" w:sz="4" w:space="0" w:color="auto"/>
            </w:tcBorders>
            <w:hideMark/>
          </w:tcPr>
          <w:p w:rsidR="002C19F8" w:rsidRPr="00B8654B" w:rsidRDefault="002C19F8" w:rsidP="00974010">
            <w:pPr>
              <w:pStyle w:val="Tabletext"/>
              <w:spacing w:before="20" w:after="20"/>
              <w:rPr>
                <w:b/>
                <w:bCs/>
                <w:sz w:val="20"/>
                <w:lang w:val="fr-CH" w:eastAsia="fr-FR"/>
              </w:rPr>
            </w:pPr>
            <w:r w:rsidRPr="00B8654B">
              <w:rPr>
                <w:b/>
                <w:bCs/>
                <w:sz w:val="20"/>
                <w:lang w:val="fr-CH"/>
              </w:rPr>
              <w:t>Trésorerie et équivalents de trésorerie à l</w:t>
            </w:r>
            <w:r w:rsidR="00974010" w:rsidRPr="00B8654B">
              <w:rPr>
                <w:b/>
                <w:bCs/>
                <w:sz w:val="20"/>
                <w:lang w:val="fr-CH"/>
              </w:rPr>
              <w:t>'</w:t>
            </w:r>
            <w:r w:rsidRPr="00B8654B">
              <w:rPr>
                <w:b/>
                <w:bCs/>
                <w:sz w:val="20"/>
                <w:lang w:val="fr-CH"/>
              </w:rPr>
              <w:t xml:space="preserve">ouverture de </w:t>
            </w:r>
            <w:r w:rsidR="00FD4EE4" w:rsidRPr="00B8654B">
              <w:rPr>
                <w:b/>
                <w:bCs/>
                <w:sz w:val="20"/>
                <w:lang w:val="fr-CH"/>
              </w:rPr>
              <w:t>l</w:t>
            </w:r>
            <w:r w:rsidR="00974010" w:rsidRPr="00B8654B">
              <w:rPr>
                <w:b/>
                <w:bCs/>
                <w:sz w:val="20"/>
                <w:lang w:val="fr-CH"/>
              </w:rPr>
              <w:t>'</w:t>
            </w:r>
            <w:r w:rsidR="00FD4EE4" w:rsidRPr="00B8654B">
              <w:rPr>
                <w:b/>
                <w:bCs/>
                <w:sz w:val="20"/>
                <w:lang w:val="fr-CH"/>
              </w:rPr>
              <w:t>exercice</w:t>
            </w:r>
          </w:p>
        </w:tc>
        <w:tc>
          <w:tcPr>
            <w:tcW w:w="1445" w:type="dxa"/>
            <w:tcBorders>
              <w:top w:val="single" w:sz="4" w:space="0" w:color="auto"/>
              <w:left w:val="nil"/>
              <w:bottom w:val="single" w:sz="4" w:space="0" w:color="auto"/>
              <w:right w:val="single" w:sz="4" w:space="0" w:color="auto"/>
            </w:tcBorders>
          </w:tcPr>
          <w:p w:rsidR="002C19F8" w:rsidRPr="00B8654B" w:rsidRDefault="002C19F8" w:rsidP="00974010">
            <w:pPr>
              <w:pStyle w:val="Tabletext"/>
              <w:spacing w:before="20" w:after="20"/>
              <w:ind w:right="282"/>
              <w:jc w:val="right"/>
              <w:rPr>
                <w:b/>
                <w:bCs/>
                <w:sz w:val="20"/>
                <w:lang w:val="fr-CH" w:eastAsia="fr-FR"/>
              </w:rPr>
            </w:pPr>
            <w:r w:rsidRPr="00B8654B">
              <w:rPr>
                <w:b/>
                <w:bCs/>
                <w:sz w:val="20"/>
                <w:lang w:val="fr-CH" w:eastAsia="fr-FR"/>
              </w:rPr>
              <w:t>59</w:t>
            </w:r>
            <w:r w:rsidR="00054503" w:rsidRPr="00B8654B">
              <w:rPr>
                <w:b/>
                <w:bCs/>
                <w:sz w:val="20"/>
                <w:lang w:val="fr-CH" w:eastAsia="fr-FR"/>
              </w:rPr>
              <w:t xml:space="preserve"> </w:t>
            </w:r>
            <w:r w:rsidRPr="00B8654B">
              <w:rPr>
                <w:b/>
                <w:bCs/>
                <w:sz w:val="20"/>
                <w:lang w:val="fr-CH" w:eastAsia="fr-FR"/>
              </w:rPr>
              <w:t>616</w:t>
            </w:r>
          </w:p>
        </w:tc>
        <w:tc>
          <w:tcPr>
            <w:tcW w:w="1445" w:type="dxa"/>
            <w:tcBorders>
              <w:top w:val="single" w:sz="4" w:space="0" w:color="auto"/>
              <w:left w:val="single" w:sz="4" w:space="0" w:color="auto"/>
              <w:bottom w:val="single" w:sz="4" w:space="0" w:color="auto"/>
              <w:right w:val="single" w:sz="4" w:space="0" w:color="auto"/>
            </w:tcBorders>
          </w:tcPr>
          <w:p w:rsidR="002C19F8" w:rsidRPr="00B8654B" w:rsidRDefault="002C19F8" w:rsidP="00974010">
            <w:pPr>
              <w:pStyle w:val="Tabletext"/>
              <w:spacing w:before="20" w:after="20"/>
              <w:ind w:right="282"/>
              <w:jc w:val="right"/>
              <w:rPr>
                <w:rFonts w:asciiTheme="minorHAnsi" w:hAnsiTheme="minorHAnsi"/>
                <w:b/>
                <w:bCs/>
                <w:sz w:val="20"/>
                <w:lang w:val="fr-CH" w:eastAsia="fr-FR"/>
              </w:rPr>
            </w:pPr>
            <w:r w:rsidRPr="00B8654B">
              <w:rPr>
                <w:rFonts w:asciiTheme="minorHAnsi" w:hAnsiTheme="minorHAnsi"/>
                <w:b/>
                <w:bCs/>
                <w:sz w:val="20"/>
                <w:lang w:val="fr-CH" w:eastAsia="fr-FR"/>
              </w:rPr>
              <w:t>79 785</w:t>
            </w:r>
          </w:p>
        </w:tc>
      </w:tr>
      <w:tr w:rsidR="002C19F8" w:rsidRPr="00B8654B" w:rsidTr="006A4D04">
        <w:tc>
          <w:tcPr>
            <w:tcW w:w="6739" w:type="dxa"/>
            <w:tcBorders>
              <w:top w:val="single" w:sz="4" w:space="0" w:color="auto"/>
              <w:left w:val="single" w:sz="4" w:space="0" w:color="auto"/>
              <w:bottom w:val="single" w:sz="4" w:space="0" w:color="auto"/>
              <w:right w:val="single" w:sz="4" w:space="0" w:color="auto"/>
            </w:tcBorders>
            <w:hideMark/>
          </w:tcPr>
          <w:p w:rsidR="002C19F8" w:rsidRPr="00B8654B" w:rsidRDefault="002C19F8" w:rsidP="00974010">
            <w:pPr>
              <w:pStyle w:val="Tabletext"/>
              <w:spacing w:before="20" w:after="20"/>
              <w:rPr>
                <w:b/>
                <w:bCs/>
                <w:sz w:val="20"/>
                <w:lang w:val="fr-CH" w:eastAsia="fr-FR"/>
              </w:rPr>
            </w:pPr>
            <w:r w:rsidRPr="00B8654B">
              <w:rPr>
                <w:b/>
                <w:bCs/>
                <w:sz w:val="20"/>
                <w:lang w:val="fr-CH"/>
              </w:rPr>
              <w:t xml:space="preserve">Trésorerie et équivalents de trésorerie à la clôture de </w:t>
            </w:r>
            <w:r w:rsidR="00FD4EE4" w:rsidRPr="00B8654B">
              <w:rPr>
                <w:b/>
                <w:bCs/>
                <w:sz w:val="20"/>
                <w:lang w:val="fr-CH"/>
              </w:rPr>
              <w:t>l</w:t>
            </w:r>
            <w:r w:rsidR="00974010" w:rsidRPr="00B8654B">
              <w:rPr>
                <w:b/>
                <w:bCs/>
                <w:sz w:val="20"/>
                <w:lang w:val="fr-CH"/>
              </w:rPr>
              <w:t>'</w:t>
            </w:r>
            <w:r w:rsidR="00FD4EE4" w:rsidRPr="00B8654B">
              <w:rPr>
                <w:b/>
                <w:bCs/>
                <w:sz w:val="20"/>
                <w:lang w:val="fr-CH"/>
              </w:rPr>
              <w:t>exercice</w:t>
            </w:r>
          </w:p>
        </w:tc>
        <w:tc>
          <w:tcPr>
            <w:tcW w:w="1445" w:type="dxa"/>
            <w:tcBorders>
              <w:top w:val="single" w:sz="4" w:space="0" w:color="auto"/>
              <w:left w:val="nil"/>
              <w:bottom w:val="single" w:sz="4" w:space="0" w:color="auto"/>
              <w:right w:val="single" w:sz="4" w:space="0" w:color="auto"/>
            </w:tcBorders>
          </w:tcPr>
          <w:p w:rsidR="002C19F8" w:rsidRPr="00B8654B" w:rsidRDefault="002C19F8" w:rsidP="00974010">
            <w:pPr>
              <w:pStyle w:val="Tabletext"/>
              <w:spacing w:before="20" w:after="20"/>
              <w:ind w:right="282"/>
              <w:jc w:val="right"/>
              <w:rPr>
                <w:b/>
                <w:bCs/>
                <w:sz w:val="20"/>
                <w:lang w:val="fr-CH" w:eastAsia="fr-FR"/>
              </w:rPr>
            </w:pPr>
            <w:r w:rsidRPr="00B8654B">
              <w:rPr>
                <w:b/>
                <w:bCs/>
                <w:sz w:val="20"/>
                <w:lang w:val="fr-CH" w:eastAsia="fr-FR"/>
              </w:rPr>
              <w:t>75</w:t>
            </w:r>
            <w:r w:rsidR="00054503" w:rsidRPr="00B8654B">
              <w:rPr>
                <w:b/>
                <w:bCs/>
                <w:sz w:val="20"/>
                <w:lang w:val="fr-CH" w:eastAsia="fr-FR"/>
              </w:rPr>
              <w:t xml:space="preserve"> </w:t>
            </w:r>
            <w:r w:rsidRPr="00B8654B">
              <w:rPr>
                <w:b/>
                <w:bCs/>
                <w:sz w:val="20"/>
                <w:lang w:val="fr-CH" w:eastAsia="fr-FR"/>
              </w:rPr>
              <w:t>430</w:t>
            </w:r>
          </w:p>
        </w:tc>
        <w:tc>
          <w:tcPr>
            <w:tcW w:w="1445" w:type="dxa"/>
            <w:tcBorders>
              <w:top w:val="single" w:sz="4" w:space="0" w:color="auto"/>
              <w:left w:val="single" w:sz="4" w:space="0" w:color="auto"/>
              <w:bottom w:val="single" w:sz="4" w:space="0" w:color="auto"/>
              <w:right w:val="single" w:sz="4" w:space="0" w:color="auto"/>
            </w:tcBorders>
          </w:tcPr>
          <w:p w:rsidR="002C19F8" w:rsidRPr="00B8654B" w:rsidRDefault="002C19F8" w:rsidP="00974010">
            <w:pPr>
              <w:pStyle w:val="Tabletext"/>
              <w:spacing w:before="20" w:after="20"/>
              <w:ind w:right="282"/>
              <w:jc w:val="right"/>
              <w:rPr>
                <w:rFonts w:asciiTheme="minorHAnsi" w:hAnsiTheme="minorHAnsi"/>
                <w:b/>
                <w:bCs/>
                <w:sz w:val="20"/>
                <w:lang w:val="fr-CH" w:eastAsia="fr-FR"/>
              </w:rPr>
            </w:pPr>
            <w:r w:rsidRPr="00B8654B">
              <w:rPr>
                <w:rFonts w:asciiTheme="minorHAnsi" w:hAnsiTheme="minorHAnsi"/>
                <w:b/>
                <w:bCs/>
                <w:sz w:val="20"/>
                <w:lang w:val="fr-CH" w:eastAsia="fr-FR"/>
              </w:rPr>
              <w:t>59 616</w:t>
            </w:r>
          </w:p>
        </w:tc>
      </w:tr>
    </w:tbl>
    <w:p w:rsidR="002C19F8" w:rsidRPr="00B8654B" w:rsidRDefault="002C19F8" w:rsidP="00974010">
      <w:pPr>
        <w:rPr>
          <w:lang w:val="fr-CH"/>
        </w:rPr>
      </w:pPr>
      <w:r w:rsidRPr="00B8654B">
        <w:rPr>
          <w:lang w:val="fr-CH"/>
        </w:rPr>
        <w:br w:type="page"/>
      </w:r>
    </w:p>
    <w:bookmarkEnd w:id="15"/>
    <w:bookmarkEnd w:id="16"/>
    <w:p w:rsidR="003753FE" w:rsidRPr="00B8654B" w:rsidRDefault="003753FE" w:rsidP="00B8654B">
      <w:pPr>
        <w:pStyle w:val="Title4"/>
        <w:spacing w:before="0" w:after="120"/>
        <w:rPr>
          <w:lang w:val="fr-CH"/>
        </w:rPr>
      </w:pPr>
      <w:r w:rsidRPr="00B8654B">
        <w:rPr>
          <w:lang w:val="fr-CH"/>
        </w:rPr>
        <w:lastRenderedPageBreak/>
        <w:t>V – Comparaison des montants budgétisés et des montants</w:t>
      </w:r>
      <w:r w:rsidR="00922ACD" w:rsidRPr="00B8654B">
        <w:rPr>
          <w:lang w:val="fr-CH"/>
        </w:rPr>
        <w:t xml:space="preserve"> effectifs </w:t>
      </w:r>
      <w:r w:rsidR="00922ACD" w:rsidRPr="00B8654B">
        <w:rPr>
          <w:lang w:val="fr-CH"/>
        </w:rPr>
        <w:br/>
        <w:t>pour l</w:t>
      </w:r>
      <w:r w:rsidR="00974010" w:rsidRPr="00B8654B">
        <w:rPr>
          <w:lang w:val="fr-CH"/>
        </w:rPr>
        <w:t>'</w:t>
      </w:r>
      <w:r w:rsidR="00922ACD" w:rsidRPr="00B8654B">
        <w:rPr>
          <w:lang w:val="fr-CH"/>
        </w:rPr>
        <w:t>exercice 2014</w:t>
      </w:r>
      <w:r w:rsidR="00B8654B">
        <w:rPr>
          <w:lang w:val="fr-CH"/>
        </w:rPr>
        <w:br/>
      </w:r>
      <w:r w:rsidRPr="00B8654B">
        <w:rPr>
          <w:sz w:val="24"/>
          <w:szCs w:val="24"/>
          <w:lang w:val="fr-CH"/>
        </w:rPr>
        <w:t>(en milliers de CHF)</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992"/>
        <w:gridCol w:w="1191"/>
        <w:gridCol w:w="1087"/>
        <w:gridCol w:w="1392"/>
        <w:gridCol w:w="1248"/>
      </w:tblGrid>
      <w:tr w:rsidR="003753FE" w:rsidRPr="00B8654B" w:rsidTr="006A4D04">
        <w:trPr>
          <w:jc w:val="center"/>
        </w:trPr>
        <w:tc>
          <w:tcPr>
            <w:tcW w:w="3928" w:type="dxa"/>
            <w:vMerge w:val="restart"/>
            <w:tcMar>
              <w:left w:w="57" w:type="dxa"/>
              <w:right w:w="57" w:type="dxa"/>
            </w:tcMar>
            <w:vAlign w:val="center"/>
          </w:tcPr>
          <w:p w:rsidR="003753FE" w:rsidRPr="00B8654B" w:rsidRDefault="00FD4EE4" w:rsidP="00974010">
            <w:pPr>
              <w:pStyle w:val="Tablehead"/>
              <w:spacing w:before="20" w:after="20"/>
              <w:rPr>
                <w:sz w:val="20"/>
                <w:lang w:val="fr-CH" w:eastAsia="fr-FR"/>
              </w:rPr>
            </w:pPr>
            <w:r w:rsidRPr="00B8654B">
              <w:rPr>
                <w:sz w:val="20"/>
                <w:lang w:val="fr-CH"/>
              </w:rPr>
              <w:t>Produits</w:t>
            </w:r>
          </w:p>
        </w:tc>
        <w:tc>
          <w:tcPr>
            <w:tcW w:w="3270" w:type="dxa"/>
            <w:gridSpan w:val="3"/>
            <w:tcMar>
              <w:left w:w="57" w:type="dxa"/>
              <w:right w:w="57" w:type="dxa"/>
            </w:tcMar>
            <w:vAlign w:val="center"/>
          </w:tcPr>
          <w:p w:rsidR="003753FE" w:rsidRPr="00B8654B" w:rsidRDefault="003753FE" w:rsidP="00974010">
            <w:pPr>
              <w:pStyle w:val="Tablehead"/>
              <w:spacing w:before="20" w:after="20"/>
              <w:rPr>
                <w:sz w:val="20"/>
                <w:lang w:val="fr-CH" w:eastAsia="fr-FR"/>
              </w:rPr>
            </w:pPr>
            <w:r w:rsidRPr="00B8654B">
              <w:rPr>
                <w:sz w:val="20"/>
                <w:lang w:val="fr-CH"/>
              </w:rPr>
              <w:t>Montants budgétisés</w:t>
            </w:r>
          </w:p>
        </w:tc>
        <w:tc>
          <w:tcPr>
            <w:tcW w:w="1392" w:type="dxa"/>
            <w:vMerge w:val="restart"/>
            <w:tcMar>
              <w:left w:w="57" w:type="dxa"/>
              <w:right w:w="57" w:type="dxa"/>
            </w:tcMar>
            <w:vAlign w:val="center"/>
          </w:tcPr>
          <w:p w:rsidR="003753FE" w:rsidRPr="00B8654B" w:rsidRDefault="003753FE" w:rsidP="00974010">
            <w:pPr>
              <w:pStyle w:val="Tablehead"/>
              <w:spacing w:before="20" w:after="20"/>
              <w:rPr>
                <w:sz w:val="20"/>
                <w:lang w:val="fr-CH" w:eastAsia="fr-FR"/>
              </w:rPr>
            </w:pPr>
            <w:r w:rsidRPr="00B8654B">
              <w:rPr>
                <w:sz w:val="20"/>
                <w:lang w:val="fr-CH"/>
              </w:rPr>
              <w:t>Montants effectifs sur une base comparable</w:t>
            </w:r>
          </w:p>
        </w:tc>
        <w:tc>
          <w:tcPr>
            <w:tcW w:w="1248" w:type="dxa"/>
            <w:vMerge w:val="restart"/>
            <w:tcMar>
              <w:left w:w="57" w:type="dxa"/>
              <w:right w:w="57" w:type="dxa"/>
            </w:tcMar>
            <w:vAlign w:val="center"/>
          </w:tcPr>
          <w:p w:rsidR="003753FE" w:rsidRPr="00B8654B" w:rsidRDefault="003753FE" w:rsidP="00974010">
            <w:pPr>
              <w:pStyle w:val="Tablehead"/>
              <w:spacing w:before="20" w:after="20"/>
              <w:rPr>
                <w:sz w:val="20"/>
                <w:lang w:val="fr-CH" w:eastAsia="fr-FR"/>
              </w:rPr>
            </w:pPr>
            <w:r w:rsidRPr="00B8654B">
              <w:rPr>
                <w:sz w:val="20"/>
                <w:lang w:val="fr-CH"/>
              </w:rPr>
              <w:t>Différence entre budget final et montants effectifs</w:t>
            </w:r>
          </w:p>
        </w:tc>
      </w:tr>
      <w:tr w:rsidR="003753FE" w:rsidRPr="00B8654B" w:rsidTr="006A4D04">
        <w:trPr>
          <w:jc w:val="center"/>
        </w:trPr>
        <w:tc>
          <w:tcPr>
            <w:tcW w:w="3928" w:type="dxa"/>
            <w:vMerge/>
            <w:tcMar>
              <w:left w:w="57" w:type="dxa"/>
              <w:right w:w="57" w:type="dxa"/>
            </w:tcMar>
            <w:vAlign w:val="center"/>
          </w:tcPr>
          <w:p w:rsidR="003753FE" w:rsidRPr="00B8654B" w:rsidRDefault="003753FE" w:rsidP="00974010">
            <w:pPr>
              <w:pStyle w:val="Tablehead"/>
              <w:spacing w:before="20" w:after="20"/>
              <w:rPr>
                <w:sz w:val="20"/>
                <w:lang w:val="fr-CH" w:eastAsia="fr-FR"/>
              </w:rPr>
            </w:pPr>
          </w:p>
        </w:tc>
        <w:tc>
          <w:tcPr>
            <w:tcW w:w="992" w:type="dxa"/>
            <w:tcMar>
              <w:left w:w="57" w:type="dxa"/>
              <w:right w:w="57" w:type="dxa"/>
            </w:tcMar>
            <w:vAlign w:val="center"/>
          </w:tcPr>
          <w:p w:rsidR="003753FE" w:rsidRPr="00B8654B" w:rsidRDefault="003753FE" w:rsidP="00974010">
            <w:pPr>
              <w:pStyle w:val="Tablehead"/>
              <w:spacing w:before="20" w:after="20"/>
              <w:rPr>
                <w:sz w:val="20"/>
                <w:lang w:val="fr-CH"/>
              </w:rPr>
            </w:pPr>
            <w:r w:rsidRPr="00B8654B">
              <w:rPr>
                <w:sz w:val="20"/>
                <w:lang w:val="fr-CH"/>
              </w:rPr>
              <w:t>Budget</w:t>
            </w:r>
          </w:p>
          <w:p w:rsidR="003753FE" w:rsidRPr="00B8654B" w:rsidRDefault="003753FE" w:rsidP="00974010">
            <w:pPr>
              <w:pStyle w:val="Tablehead"/>
              <w:spacing w:before="20" w:after="20"/>
              <w:rPr>
                <w:sz w:val="20"/>
                <w:lang w:val="fr-CH" w:eastAsia="fr-FR"/>
              </w:rPr>
            </w:pPr>
            <w:r w:rsidRPr="00B8654B">
              <w:rPr>
                <w:sz w:val="20"/>
                <w:lang w:val="fr-CH"/>
              </w:rPr>
              <w:t>initial</w:t>
            </w:r>
          </w:p>
        </w:tc>
        <w:tc>
          <w:tcPr>
            <w:tcW w:w="1191" w:type="dxa"/>
            <w:tcMar>
              <w:left w:w="57" w:type="dxa"/>
              <w:right w:w="57" w:type="dxa"/>
            </w:tcMar>
            <w:vAlign w:val="center"/>
          </w:tcPr>
          <w:p w:rsidR="003753FE" w:rsidRPr="00B8654B" w:rsidRDefault="003753FE" w:rsidP="00974010">
            <w:pPr>
              <w:pStyle w:val="Tablehead"/>
              <w:spacing w:before="20" w:after="20"/>
              <w:rPr>
                <w:sz w:val="20"/>
                <w:lang w:val="fr-CH" w:eastAsia="fr-FR"/>
              </w:rPr>
            </w:pPr>
            <w:r w:rsidRPr="00B8654B">
              <w:rPr>
                <w:sz w:val="20"/>
                <w:lang w:val="fr-CH"/>
              </w:rPr>
              <w:t>Transferts budgétaires</w:t>
            </w:r>
          </w:p>
        </w:tc>
        <w:tc>
          <w:tcPr>
            <w:tcW w:w="1087" w:type="dxa"/>
            <w:tcMar>
              <w:left w:w="57" w:type="dxa"/>
              <w:right w:w="57" w:type="dxa"/>
            </w:tcMar>
            <w:vAlign w:val="center"/>
          </w:tcPr>
          <w:p w:rsidR="003753FE" w:rsidRPr="00B8654B" w:rsidRDefault="003753FE" w:rsidP="00974010">
            <w:pPr>
              <w:pStyle w:val="Tablehead"/>
              <w:spacing w:before="20" w:after="20"/>
              <w:rPr>
                <w:sz w:val="20"/>
                <w:lang w:val="fr-CH" w:eastAsia="fr-FR"/>
              </w:rPr>
            </w:pPr>
            <w:r w:rsidRPr="00B8654B">
              <w:rPr>
                <w:sz w:val="20"/>
                <w:lang w:val="fr-CH" w:eastAsia="fr-FR"/>
              </w:rPr>
              <w:t>Budget final</w:t>
            </w:r>
          </w:p>
        </w:tc>
        <w:tc>
          <w:tcPr>
            <w:tcW w:w="1392" w:type="dxa"/>
            <w:vMerge/>
            <w:tcMar>
              <w:left w:w="57" w:type="dxa"/>
              <w:right w:w="57" w:type="dxa"/>
            </w:tcMar>
            <w:vAlign w:val="center"/>
          </w:tcPr>
          <w:p w:rsidR="003753FE" w:rsidRPr="00B8654B" w:rsidRDefault="003753FE" w:rsidP="00974010">
            <w:pPr>
              <w:pStyle w:val="Tablehead"/>
              <w:spacing w:before="20" w:after="20"/>
              <w:rPr>
                <w:sz w:val="20"/>
                <w:lang w:val="fr-CH" w:eastAsia="fr-FR"/>
              </w:rPr>
            </w:pPr>
          </w:p>
        </w:tc>
        <w:tc>
          <w:tcPr>
            <w:tcW w:w="1248" w:type="dxa"/>
            <w:vMerge/>
            <w:tcMar>
              <w:left w:w="57" w:type="dxa"/>
              <w:right w:w="57" w:type="dxa"/>
            </w:tcMar>
            <w:vAlign w:val="center"/>
          </w:tcPr>
          <w:p w:rsidR="003753FE" w:rsidRPr="00B8654B" w:rsidRDefault="003753FE" w:rsidP="00974010">
            <w:pPr>
              <w:pStyle w:val="Tablehead"/>
              <w:spacing w:before="20" w:after="20"/>
              <w:rPr>
                <w:sz w:val="20"/>
                <w:lang w:val="fr-CH" w:eastAsia="fr-FR"/>
              </w:rPr>
            </w:pPr>
          </w:p>
        </w:tc>
      </w:tr>
      <w:tr w:rsidR="003753FE" w:rsidRPr="00B8654B" w:rsidTr="006A4D04">
        <w:trPr>
          <w:jc w:val="center"/>
        </w:trPr>
        <w:tc>
          <w:tcPr>
            <w:tcW w:w="3928" w:type="dxa"/>
            <w:vMerge/>
            <w:tcBorders>
              <w:bottom w:val="single" w:sz="4" w:space="0" w:color="auto"/>
            </w:tcBorders>
            <w:tcMar>
              <w:left w:w="57" w:type="dxa"/>
              <w:right w:w="57" w:type="dxa"/>
            </w:tcMar>
            <w:vAlign w:val="center"/>
          </w:tcPr>
          <w:p w:rsidR="003753FE" w:rsidRPr="00B8654B" w:rsidRDefault="003753FE" w:rsidP="00974010">
            <w:pPr>
              <w:pStyle w:val="Tablehead"/>
              <w:spacing w:before="20" w:after="20"/>
              <w:rPr>
                <w:sz w:val="20"/>
                <w:lang w:val="fr-CH" w:eastAsia="fr-FR"/>
              </w:rPr>
            </w:pPr>
          </w:p>
        </w:tc>
        <w:tc>
          <w:tcPr>
            <w:tcW w:w="992" w:type="dxa"/>
            <w:tcBorders>
              <w:bottom w:val="single" w:sz="4" w:space="0" w:color="auto"/>
            </w:tcBorders>
            <w:tcMar>
              <w:left w:w="57" w:type="dxa"/>
              <w:right w:w="57" w:type="dxa"/>
            </w:tcMar>
            <w:vAlign w:val="center"/>
          </w:tcPr>
          <w:p w:rsidR="003753FE" w:rsidRPr="00B8654B" w:rsidRDefault="003753FE" w:rsidP="00974010">
            <w:pPr>
              <w:pStyle w:val="Tablehead"/>
              <w:spacing w:before="20" w:after="20"/>
              <w:rPr>
                <w:sz w:val="20"/>
                <w:lang w:val="fr-CH" w:eastAsia="fr-FR"/>
              </w:rPr>
            </w:pPr>
            <w:r w:rsidRPr="00B8654B">
              <w:rPr>
                <w:sz w:val="20"/>
                <w:lang w:val="fr-CH" w:eastAsia="fr-FR"/>
              </w:rPr>
              <w:t>201</w:t>
            </w:r>
            <w:r w:rsidR="00002662" w:rsidRPr="00B8654B">
              <w:rPr>
                <w:sz w:val="20"/>
                <w:lang w:val="fr-CH" w:eastAsia="fr-FR"/>
              </w:rPr>
              <w:t>4</w:t>
            </w:r>
          </w:p>
        </w:tc>
        <w:tc>
          <w:tcPr>
            <w:tcW w:w="1191" w:type="dxa"/>
            <w:tcBorders>
              <w:bottom w:val="single" w:sz="4" w:space="0" w:color="auto"/>
            </w:tcBorders>
            <w:tcMar>
              <w:left w:w="57" w:type="dxa"/>
              <w:right w:w="57" w:type="dxa"/>
            </w:tcMar>
            <w:vAlign w:val="center"/>
          </w:tcPr>
          <w:p w:rsidR="003753FE" w:rsidRPr="00B8654B" w:rsidRDefault="003753FE" w:rsidP="00974010">
            <w:pPr>
              <w:pStyle w:val="Tablehead"/>
              <w:spacing w:before="20" w:after="20"/>
              <w:rPr>
                <w:sz w:val="20"/>
                <w:lang w:val="fr-CH" w:eastAsia="fr-FR"/>
              </w:rPr>
            </w:pPr>
            <w:r w:rsidRPr="00B8654B">
              <w:rPr>
                <w:sz w:val="20"/>
                <w:lang w:val="fr-CH" w:eastAsia="fr-FR"/>
              </w:rPr>
              <w:t>201</w:t>
            </w:r>
            <w:r w:rsidR="00002662" w:rsidRPr="00B8654B">
              <w:rPr>
                <w:sz w:val="20"/>
                <w:lang w:val="fr-CH" w:eastAsia="fr-FR"/>
              </w:rPr>
              <w:t>4</w:t>
            </w:r>
          </w:p>
        </w:tc>
        <w:tc>
          <w:tcPr>
            <w:tcW w:w="1087" w:type="dxa"/>
            <w:tcBorders>
              <w:bottom w:val="single" w:sz="4" w:space="0" w:color="auto"/>
            </w:tcBorders>
            <w:tcMar>
              <w:left w:w="57" w:type="dxa"/>
              <w:right w:w="57" w:type="dxa"/>
            </w:tcMar>
            <w:vAlign w:val="center"/>
          </w:tcPr>
          <w:p w:rsidR="003753FE" w:rsidRPr="00B8654B" w:rsidRDefault="003753FE" w:rsidP="00974010">
            <w:pPr>
              <w:pStyle w:val="Tablehead"/>
              <w:spacing w:before="20" w:after="20"/>
              <w:rPr>
                <w:sz w:val="20"/>
                <w:lang w:val="fr-CH" w:eastAsia="fr-FR"/>
              </w:rPr>
            </w:pPr>
            <w:r w:rsidRPr="00B8654B">
              <w:rPr>
                <w:sz w:val="20"/>
                <w:lang w:val="fr-CH" w:eastAsia="fr-FR"/>
              </w:rPr>
              <w:t>201</w:t>
            </w:r>
            <w:r w:rsidR="00002662" w:rsidRPr="00B8654B">
              <w:rPr>
                <w:sz w:val="20"/>
                <w:lang w:val="fr-CH" w:eastAsia="fr-FR"/>
              </w:rPr>
              <w:t>4</w:t>
            </w:r>
          </w:p>
        </w:tc>
        <w:tc>
          <w:tcPr>
            <w:tcW w:w="1392" w:type="dxa"/>
            <w:tcBorders>
              <w:bottom w:val="single" w:sz="4" w:space="0" w:color="auto"/>
            </w:tcBorders>
            <w:tcMar>
              <w:left w:w="57" w:type="dxa"/>
              <w:right w:w="57" w:type="dxa"/>
            </w:tcMar>
            <w:vAlign w:val="center"/>
          </w:tcPr>
          <w:p w:rsidR="003753FE" w:rsidRPr="00B8654B" w:rsidRDefault="003753FE" w:rsidP="00974010">
            <w:pPr>
              <w:pStyle w:val="Tablehead"/>
              <w:spacing w:before="20" w:after="20"/>
              <w:rPr>
                <w:sz w:val="20"/>
                <w:lang w:val="fr-CH" w:eastAsia="fr-FR"/>
              </w:rPr>
            </w:pPr>
            <w:r w:rsidRPr="00B8654B">
              <w:rPr>
                <w:sz w:val="20"/>
                <w:lang w:val="fr-CH" w:eastAsia="fr-FR"/>
              </w:rPr>
              <w:t>201</w:t>
            </w:r>
            <w:r w:rsidR="00002662" w:rsidRPr="00B8654B">
              <w:rPr>
                <w:sz w:val="20"/>
                <w:lang w:val="fr-CH" w:eastAsia="fr-FR"/>
              </w:rPr>
              <w:t>4</w:t>
            </w:r>
          </w:p>
        </w:tc>
        <w:tc>
          <w:tcPr>
            <w:tcW w:w="1248" w:type="dxa"/>
            <w:tcBorders>
              <w:bottom w:val="single" w:sz="4" w:space="0" w:color="auto"/>
            </w:tcBorders>
            <w:tcMar>
              <w:left w:w="57" w:type="dxa"/>
              <w:right w:w="57" w:type="dxa"/>
            </w:tcMar>
            <w:vAlign w:val="center"/>
          </w:tcPr>
          <w:p w:rsidR="003753FE" w:rsidRPr="00B8654B" w:rsidRDefault="003753FE" w:rsidP="00974010">
            <w:pPr>
              <w:pStyle w:val="Tablehead"/>
              <w:spacing w:before="20" w:after="20"/>
              <w:rPr>
                <w:sz w:val="20"/>
                <w:lang w:val="fr-CH" w:eastAsia="fr-FR"/>
              </w:rPr>
            </w:pPr>
            <w:r w:rsidRPr="00B8654B">
              <w:rPr>
                <w:sz w:val="20"/>
                <w:lang w:val="fr-CH" w:eastAsia="fr-FR"/>
              </w:rPr>
              <w:t>201</w:t>
            </w:r>
            <w:r w:rsidR="00002662" w:rsidRPr="00B8654B">
              <w:rPr>
                <w:sz w:val="20"/>
                <w:lang w:val="fr-CH" w:eastAsia="fr-FR"/>
              </w:rPr>
              <w:t>4</w:t>
            </w:r>
          </w:p>
        </w:tc>
      </w:tr>
      <w:tr w:rsidR="00002662" w:rsidRPr="00B8654B" w:rsidTr="006A4D04">
        <w:trPr>
          <w:jc w:val="center"/>
        </w:trPr>
        <w:tc>
          <w:tcPr>
            <w:tcW w:w="3928" w:type="dxa"/>
            <w:tcBorders>
              <w:bottom w:val="nil"/>
            </w:tcBorders>
            <w:tcMar>
              <w:left w:w="57" w:type="dxa"/>
              <w:right w:w="57" w:type="dxa"/>
            </w:tcMar>
          </w:tcPr>
          <w:p w:rsidR="00002662" w:rsidRPr="00B8654B" w:rsidRDefault="00002662" w:rsidP="00974010">
            <w:pPr>
              <w:pStyle w:val="Tabletext"/>
              <w:spacing w:before="20" w:after="20"/>
              <w:rPr>
                <w:i/>
                <w:iCs/>
                <w:sz w:val="20"/>
                <w:lang w:val="fr-CH" w:eastAsia="fr-FR"/>
              </w:rPr>
            </w:pPr>
            <w:r w:rsidRPr="00B8654B">
              <w:rPr>
                <w:i/>
                <w:iCs/>
                <w:sz w:val="20"/>
                <w:lang w:val="fr-CH"/>
              </w:rPr>
              <w:t>Contributions mises en recouvrement</w:t>
            </w:r>
          </w:p>
        </w:tc>
        <w:tc>
          <w:tcPr>
            <w:tcW w:w="992" w:type="dxa"/>
            <w:tcBorders>
              <w:bottom w:val="nil"/>
            </w:tcBorders>
            <w:tcMar>
              <w:left w:w="57" w:type="dxa"/>
              <w:right w:w="57" w:type="dxa"/>
            </w:tcMar>
          </w:tcPr>
          <w:p w:rsidR="00002662" w:rsidRPr="00B8654B" w:rsidRDefault="00002662" w:rsidP="00974010">
            <w:pPr>
              <w:pStyle w:val="Tabletext"/>
              <w:spacing w:before="20" w:after="20"/>
              <w:ind w:right="170"/>
              <w:jc w:val="right"/>
              <w:rPr>
                <w:sz w:val="20"/>
                <w:lang w:val="fr-CH" w:eastAsia="fr-FR"/>
              </w:rPr>
            </w:pPr>
            <w:r w:rsidRPr="00B8654B">
              <w:rPr>
                <w:sz w:val="20"/>
                <w:lang w:val="fr-CH" w:eastAsia="fr-FR"/>
              </w:rPr>
              <w:t>129 677</w:t>
            </w:r>
          </w:p>
        </w:tc>
        <w:tc>
          <w:tcPr>
            <w:tcW w:w="1191" w:type="dxa"/>
            <w:tcBorders>
              <w:bottom w:val="nil"/>
            </w:tcBorders>
            <w:tcMar>
              <w:left w:w="57" w:type="dxa"/>
              <w:right w:w="57" w:type="dxa"/>
            </w:tcMar>
          </w:tcPr>
          <w:p w:rsidR="00002662" w:rsidRPr="00B8654B" w:rsidRDefault="00002662" w:rsidP="00974010">
            <w:pPr>
              <w:pStyle w:val="Tabletext"/>
              <w:spacing w:before="20" w:after="20"/>
              <w:ind w:right="170"/>
              <w:jc w:val="right"/>
              <w:rPr>
                <w:sz w:val="20"/>
                <w:lang w:val="fr-CH" w:eastAsia="fr-FR"/>
              </w:rPr>
            </w:pPr>
            <w:r w:rsidRPr="00B8654B">
              <w:rPr>
                <w:sz w:val="20"/>
                <w:lang w:val="fr-CH" w:eastAsia="fr-FR"/>
              </w:rPr>
              <w:t>–</w:t>
            </w:r>
          </w:p>
        </w:tc>
        <w:tc>
          <w:tcPr>
            <w:tcW w:w="1087" w:type="dxa"/>
            <w:tcBorders>
              <w:bottom w:val="nil"/>
            </w:tcBorders>
            <w:tcMar>
              <w:left w:w="57" w:type="dxa"/>
              <w:right w:w="57" w:type="dxa"/>
            </w:tcMar>
          </w:tcPr>
          <w:p w:rsidR="00002662" w:rsidRPr="00B8654B" w:rsidRDefault="00002662" w:rsidP="00974010">
            <w:pPr>
              <w:pStyle w:val="Tabletext"/>
              <w:spacing w:before="20" w:after="20"/>
              <w:ind w:right="170"/>
              <w:jc w:val="right"/>
              <w:rPr>
                <w:sz w:val="20"/>
                <w:lang w:val="fr-CH" w:eastAsia="fr-FR"/>
              </w:rPr>
            </w:pPr>
            <w:r w:rsidRPr="00B8654B">
              <w:rPr>
                <w:sz w:val="20"/>
                <w:lang w:val="fr-CH" w:eastAsia="fr-FR"/>
              </w:rPr>
              <w:t>129 677</w:t>
            </w:r>
          </w:p>
        </w:tc>
        <w:tc>
          <w:tcPr>
            <w:tcW w:w="1392" w:type="dxa"/>
            <w:tcBorders>
              <w:bottom w:val="nil"/>
            </w:tcBorders>
            <w:tcMar>
              <w:left w:w="57" w:type="dxa"/>
              <w:right w:w="57" w:type="dxa"/>
            </w:tcMar>
          </w:tcPr>
          <w:p w:rsidR="00002662" w:rsidRPr="00B8654B" w:rsidRDefault="00002662" w:rsidP="00974010">
            <w:pPr>
              <w:pStyle w:val="Tabletext"/>
              <w:spacing w:before="20" w:after="20"/>
              <w:ind w:right="170"/>
              <w:jc w:val="right"/>
              <w:rPr>
                <w:sz w:val="20"/>
                <w:lang w:val="fr-CH" w:eastAsia="fr-FR"/>
              </w:rPr>
            </w:pPr>
            <w:r w:rsidRPr="00B8654B">
              <w:rPr>
                <w:sz w:val="20"/>
                <w:lang w:val="fr-CH" w:eastAsia="fr-FR"/>
              </w:rPr>
              <w:t>126 786</w:t>
            </w:r>
          </w:p>
        </w:tc>
        <w:tc>
          <w:tcPr>
            <w:tcW w:w="1248" w:type="dxa"/>
            <w:tcBorders>
              <w:bottom w:val="nil"/>
            </w:tcBorders>
            <w:tcMar>
              <w:left w:w="57" w:type="dxa"/>
              <w:right w:w="57" w:type="dxa"/>
            </w:tcMar>
          </w:tcPr>
          <w:p w:rsidR="00002662" w:rsidRPr="00B8654B" w:rsidRDefault="00002662" w:rsidP="00974010">
            <w:pPr>
              <w:pStyle w:val="Tabletext"/>
              <w:spacing w:before="20" w:after="20"/>
              <w:ind w:right="170"/>
              <w:jc w:val="right"/>
              <w:rPr>
                <w:sz w:val="20"/>
                <w:lang w:val="fr-CH" w:eastAsia="fr-FR"/>
              </w:rPr>
            </w:pPr>
            <w:r w:rsidRPr="00B8654B">
              <w:rPr>
                <w:sz w:val="20"/>
                <w:lang w:val="fr-CH" w:eastAsia="fr-FR"/>
              </w:rPr>
              <w:t>–2 891</w:t>
            </w:r>
          </w:p>
        </w:tc>
      </w:tr>
      <w:tr w:rsidR="00002662" w:rsidRPr="00B8654B" w:rsidTr="006A4D04">
        <w:trPr>
          <w:jc w:val="center"/>
        </w:trPr>
        <w:tc>
          <w:tcPr>
            <w:tcW w:w="3928" w:type="dxa"/>
            <w:tcBorders>
              <w:top w:val="nil"/>
              <w:bottom w:val="nil"/>
            </w:tcBorders>
            <w:tcMar>
              <w:left w:w="57" w:type="dxa"/>
              <w:right w:w="57" w:type="dxa"/>
            </w:tcMar>
          </w:tcPr>
          <w:p w:rsidR="00002662" w:rsidRPr="00B8654B" w:rsidRDefault="00002662" w:rsidP="00974010">
            <w:pPr>
              <w:pStyle w:val="Tabletext"/>
              <w:spacing w:before="20" w:after="20"/>
              <w:rPr>
                <w:i/>
                <w:iCs/>
                <w:sz w:val="20"/>
                <w:lang w:val="fr-CH" w:eastAsia="fr-FR"/>
              </w:rPr>
            </w:pPr>
            <w:r w:rsidRPr="00B8654B">
              <w:rPr>
                <w:i/>
                <w:iCs/>
                <w:sz w:val="20"/>
                <w:lang w:val="fr-CH"/>
              </w:rPr>
              <w:t>Recouvrement des coûts</w:t>
            </w:r>
          </w:p>
        </w:tc>
        <w:tc>
          <w:tcPr>
            <w:tcW w:w="992" w:type="dxa"/>
            <w:tcBorders>
              <w:top w:val="nil"/>
              <w:bottom w:val="nil"/>
            </w:tcBorders>
            <w:tcMar>
              <w:left w:w="57" w:type="dxa"/>
              <w:right w:w="57" w:type="dxa"/>
            </w:tcMar>
          </w:tcPr>
          <w:p w:rsidR="00002662" w:rsidRPr="00B8654B" w:rsidRDefault="00002662" w:rsidP="00974010">
            <w:pPr>
              <w:pStyle w:val="Tabletext"/>
              <w:spacing w:before="20" w:after="20"/>
              <w:ind w:right="170"/>
              <w:jc w:val="right"/>
              <w:rPr>
                <w:sz w:val="20"/>
                <w:lang w:val="fr-CH" w:eastAsia="fr-FR"/>
              </w:rPr>
            </w:pPr>
            <w:r w:rsidRPr="00B8654B">
              <w:rPr>
                <w:sz w:val="20"/>
                <w:lang w:val="fr-CH" w:eastAsia="fr-FR"/>
              </w:rPr>
              <w:t>32 750</w:t>
            </w:r>
          </w:p>
        </w:tc>
        <w:tc>
          <w:tcPr>
            <w:tcW w:w="1191" w:type="dxa"/>
            <w:tcBorders>
              <w:top w:val="nil"/>
              <w:bottom w:val="nil"/>
            </w:tcBorders>
            <w:tcMar>
              <w:left w:w="57" w:type="dxa"/>
              <w:right w:w="57" w:type="dxa"/>
            </w:tcMar>
          </w:tcPr>
          <w:p w:rsidR="00002662" w:rsidRPr="00B8654B" w:rsidRDefault="00002662" w:rsidP="00974010">
            <w:pPr>
              <w:pStyle w:val="Tabletext"/>
              <w:spacing w:before="20" w:after="20"/>
              <w:ind w:right="170"/>
              <w:jc w:val="right"/>
              <w:rPr>
                <w:sz w:val="20"/>
                <w:lang w:val="fr-CH" w:eastAsia="fr-FR"/>
              </w:rPr>
            </w:pPr>
            <w:r w:rsidRPr="00B8654B">
              <w:rPr>
                <w:sz w:val="20"/>
                <w:lang w:val="fr-CH" w:eastAsia="fr-FR"/>
              </w:rPr>
              <w:t>–</w:t>
            </w:r>
          </w:p>
        </w:tc>
        <w:tc>
          <w:tcPr>
            <w:tcW w:w="1087" w:type="dxa"/>
            <w:tcBorders>
              <w:top w:val="nil"/>
              <w:bottom w:val="nil"/>
            </w:tcBorders>
            <w:tcMar>
              <w:left w:w="57" w:type="dxa"/>
              <w:right w:w="57" w:type="dxa"/>
            </w:tcMar>
          </w:tcPr>
          <w:p w:rsidR="00002662" w:rsidRPr="00B8654B" w:rsidRDefault="00002662" w:rsidP="00974010">
            <w:pPr>
              <w:pStyle w:val="Tabletext"/>
              <w:spacing w:before="20" w:after="20"/>
              <w:ind w:right="170"/>
              <w:jc w:val="right"/>
              <w:rPr>
                <w:sz w:val="20"/>
                <w:lang w:val="fr-CH" w:eastAsia="fr-FR"/>
              </w:rPr>
            </w:pPr>
            <w:r w:rsidRPr="00B8654B">
              <w:rPr>
                <w:sz w:val="20"/>
                <w:lang w:val="fr-CH" w:eastAsia="fr-FR"/>
              </w:rPr>
              <w:t>32 750</w:t>
            </w:r>
          </w:p>
        </w:tc>
        <w:tc>
          <w:tcPr>
            <w:tcW w:w="1392" w:type="dxa"/>
            <w:tcBorders>
              <w:top w:val="nil"/>
              <w:bottom w:val="nil"/>
            </w:tcBorders>
            <w:tcMar>
              <w:left w:w="57" w:type="dxa"/>
              <w:right w:w="57" w:type="dxa"/>
            </w:tcMar>
          </w:tcPr>
          <w:p w:rsidR="00002662" w:rsidRPr="00B8654B" w:rsidRDefault="00002662" w:rsidP="00974010">
            <w:pPr>
              <w:pStyle w:val="Tabletext"/>
              <w:spacing w:before="20" w:after="20"/>
              <w:ind w:right="170"/>
              <w:jc w:val="right"/>
              <w:rPr>
                <w:sz w:val="20"/>
                <w:lang w:val="fr-CH" w:eastAsia="fr-FR"/>
              </w:rPr>
            </w:pPr>
            <w:r w:rsidRPr="00B8654B">
              <w:rPr>
                <w:sz w:val="20"/>
                <w:lang w:val="fr-CH" w:eastAsia="fr-FR"/>
              </w:rPr>
              <w:t>32 144</w:t>
            </w:r>
          </w:p>
        </w:tc>
        <w:tc>
          <w:tcPr>
            <w:tcW w:w="1248" w:type="dxa"/>
            <w:tcBorders>
              <w:top w:val="nil"/>
              <w:bottom w:val="nil"/>
            </w:tcBorders>
            <w:tcMar>
              <w:left w:w="57" w:type="dxa"/>
              <w:right w:w="57" w:type="dxa"/>
            </w:tcMar>
          </w:tcPr>
          <w:p w:rsidR="00002662" w:rsidRPr="00B8654B" w:rsidRDefault="00002662" w:rsidP="00974010">
            <w:pPr>
              <w:pStyle w:val="Tabletext"/>
              <w:spacing w:before="20" w:after="20"/>
              <w:ind w:right="170"/>
              <w:jc w:val="right"/>
              <w:rPr>
                <w:sz w:val="20"/>
                <w:lang w:val="fr-CH" w:eastAsia="fr-FR"/>
              </w:rPr>
            </w:pPr>
            <w:r w:rsidRPr="00B8654B">
              <w:rPr>
                <w:sz w:val="20"/>
                <w:lang w:val="fr-CH" w:eastAsia="fr-FR"/>
              </w:rPr>
              <w:t>–606</w:t>
            </w:r>
          </w:p>
        </w:tc>
      </w:tr>
      <w:tr w:rsidR="00002662" w:rsidRPr="00B8654B" w:rsidTr="006A4D04">
        <w:trPr>
          <w:jc w:val="center"/>
        </w:trPr>
        <w:tc>
          <w:tcPr>
            <w:tcW w:w="3928" w:type="dxa"/>
            <w:tcBorders>
              <w:top w:val="nil"/>
              <w:bottom w:val="nil"/>
            </w:tcBorders>
            <w:tcMar>
              <w:left w:w="57" w:type="dxa"/>
              <w:right w:w="57" w:type="dxa"/>
            </w:tcMar>
          </w:tcPr>
          <w:p w:rsidR="00002662" w:rsidRPr="00B8654B" w:rsidRDefault="00002662" w:rsidP="00974010">
            <w:pPr>
              <w:pStyle w:val="Tabletext"/>
              <w:spacing w:before="20" w:after="20"/>
              <w:rPr>
                <w:i/>
                <w:iCs/>
                <w:sz w:val="20"/>
                <w:lang w:val="fr-CH" w:eastAsia="fr-FR"/>
              </w:rPr>
            </w:pPr>
            <w:r w:rsidRPr="00B8654B">
              <w:rPr>
                <w:i/>
                <w:iCs/>
                <w:sz w:val="20"/>
                <w:lang w:val="fr-CH"/>
              </w:rPr>
              <w:t>Autres produits</w:t>
            </w:r>
          </w:p>
        </w:tc>
        <w:tc>
          <w:tcPr>
            <w:tcW w:w="992" w:type="dxa"/>
            <w:tcBorders>
              <w:top w:val="nil"/>
              <w:bottom w:val="nil"/>
            </w:tcBorders>
            <w:tcMar>
              <w:left w:w="57" w:type="dxa"/>
              <w:right w:w="57" w:type="dxa"/>
            </w:tcMar>
          </w:tcPr>
          <w:p w:rsidR="00002662" w:rsidRPr="00B8654B" w:rsidRDefault="00002662" w:rsidP="00974010">
            <w:pPr>
              <w:pStyle w:val="Tabletext"/>
              <w:spacing w:before="20" w:after="20"/>
              <w:ind w:right="170"/>
              <w:jc w:val="right"/>
              <w:rPr>
                <w:sz w:val="20"/>
                <w:lang w:val="fr-CH" w:eastAsia="fr-FR"/>
              </w:rPr>
            </w:pPr>
            <w:r w:rsidRPr="00B8654B">
              <w:rPr>
                <w:sz w:val="20"/>
                <w:lang w:val="fr-CH" w:eastAsia="fr-FR"/>
              </w:rPr>
              <w:t>1 100</w:t>
            </w:r>
          </w:p>
        </w:tc>
        <w:tc>
          <w:tcPr>
            <w:tcW w:w="1191" w:type="dxa"/>
            <w:tcBorders>
              <w:top w:val="nil"/>
              <w:bottom w:val="nil"/>
            </w:tcBorders>
            <w:tcMar>
              <w:left w:w="57" w:type="dxa"/>
              <w:right w:w="57" w:type="dxa"/>
            </w:tcMar>
          </w:tcPr>
          <w:p w:rsidR="00002662" w:rsidRPr="00B8654B" w:rsidRDefault="00002662" w:rsidP="00974010">
            <w:pPr>
              <w:pStyle w:val="Tabletext"/>
              <w:spacing w:before="20" w:after="20"/>
              <w:ind w:right="170"/>
              <w:jc w:val="right"/>
              <w:rPr>
                <w:sz w:val="20"/>
                <w:lang w:val="fr-CH" w:eastAsia="fr-FR"/>
              </w:rPr>
            </w:pPr>
            <w:r w:rsidRPr="00B8654B">
              <w:rPr>
                <w:sz w:val="20"/>
                <w:lang w:val="fr-CH" w:eastAsia="fr-FR"/>
              </w:rPr>
              <w:t>–</w:t>
            </w:r>
          </w:p>
        </w:tc>
        <w:tc>
          <w:tcPr>
            <w:tcW w:w="1087" w:type="dxa"/>
            <w:tcBorders>
              <w:top w:val="nil"/>
              <w:bottom w:val="nil"/>
            </w:tcBorders>
            <w:tcMar>
              <w:left w:w="57" w:type="dxa"/>
              <w:right w:w="57" w:type="dxa"/>
            </w:tcMar>
          </w:tcPr>
          <w:p w:rsidR="00002662" w:rsidRPr="00B8654B" w:rsidRDefault="00002662" w:rsidP="00974010">
            <w:pPr>
              <w:pStyle w:val="Tabletext"/>
              <w:spacing w:before="20" w:after="20"/>
              <w:ind w:right="170"/>
              <w:jc w:val="right"/>
              <w:rPr>
                <w:sz w:val="20"/>
                <w:lang w:val="fr-CH" w:eastAsia="fr-FR"/>
              </w:rPr>
            </w:pPr>
            <w:r w:rsidRPr="00B8654B">
              <w:rPr>
                <w:sz w:val="20"/>
                <w:lang w:val="fr-CH" w:eastAsia="fr-FR"/>
              </w:rPr>
              <w:t>1 100</w:t>
            </w:r>
          </w:p>
        </w:tc>
        <w:tc>
          <w:tcPr>
            <w:tcW w:w="1392" w:type="dxa"/>
            <w:tcBorders>
              <w:top w:val="nil"/>
              <w:bottom w:val="nil"/>
            </w:tcBorders>
            <w:tcMar>
              <w:left w:w="57" w:type="dxa"/>
              <w:right w:w="57" w:type="dxa"/>
            </w:tcMar>
          </w:tcPr>
          <w:p w:rsidR="00002662" w:rsidRPr="00B8654B" w:rsidRDefault="00002662" w:rsidP="00974010">
            <w:pPr>
              <w:pStyle w:val="Tabletext"/>
              <w:spacing w:before="20" w:after="20"/>
              <w:ind w:right="170"/>
              <w:jc w:val="right"/>
              <w:rPr>
                <w:sz w:val="20"/>
                <w:lang w:val="fr-CH" w:eastAsia="fr-FR"/>
              </w:rPr>
            </w:pPr>
            <w:r w:rsidRPr="00B8654B">
              <w:rPr>
                <w:sz w:val="20"/>
                <w:lang w:val="fr-CH" w:eastAsia="fr-FR"/>
              </w:rPr>
              <w:t>372</w:t>
            </w:r>
          </w:p>
        </w:tc>
        <w:tc>
          <w:tcPr>
            <w:tcW w:w="1248" w:type="dxa"/>
            <w:tcBorders>
              <w:top w:val="nil"/>
              <w:bottom w:val="nil"/>
            </w:tcBorders>
            <w:tcMar>
              <w:left w:w="57" w:type="dxa"/>
              <w:right w:w="57" w:type="dxa"/>
            </w:tcMar>
          </w:tcPr>
          <w:p w:rsidR="00002662" w:rsidRPr="00B8654B" w:rsidRDefault="00002662" w:rsidP="00974010">
            <w:pPr>
              <w:pStyle w:val="Tabletext"/>
              <w:spacing w:before="20" w:after="20"/>
              <w:ind w:right="170"/>
              <w:jc w:val="right"/>
              <w:rPr>
                <w:sz w:val="20"/>
                <w:lang w:val="fr-CH" w:eastAsia="fr-FR"/>
              </w:rPr>
            </w:pPr>
            <w:r w:rsidRPr="00B8654B">
              <w:rPr>
                <w:sz w:val="20"/>
                <w:lang w:val="fr-CH" w:eastAsia="fr-FR"/>
              </w:rPr>
              <w:t>–728</w:t>
            </w:r>
          </w:p>
        </w:tc>
      </w:tr>
      <w:tr w:rsidR="00002662" w:rsidRPr="00B8654B" w:rsidTr="006A4D04">
        <w:trPr>
          <w:jc w:val="center"/>
        </w:trPr>
        <w:tc>
          <w:tcPr>
            <w:tcW w:w="3928" w:type="dxa"/>
            <w:tcBorders>
              <w:top w:val="nil"/>
            </w:tcBorders>
            <w:tcMar>
              <w:left w:w="57" w:type="dxa"/>
              <w:right w:w="57" w:type="dxa"/>
            </w:tcMar>
          </w:tcPr>
          <w:p w:rsidR="00002662" w:rsidRPr="00B8654B" w:rsidRDefault="00FD4EE4" w:rsidP="00974010">
            <w:pPr>
              <w:pStyle w:val="Tabletext"/>
              <w:spacing w:before="20" w:after="20"/>
              <w:rPr>
                <w:i/>
                <w:iCs/>
                <w:sz w:val="20"/>
                <w:lang w:val="fr-CH" w:eastAsia="fr-FR"/>
              </w:rPr>
            </w:pPr>
            <w:r w:rsidRPr="00B8654B">
              <w:rPr>
                <w:i/>
                <w:iCs/>
                <w:sz w:val="20"/>
                <w:lang w:val="fr-CH"/>
              </w:rPr>
              <w:t>Prélèvements sur le</w:t>
            </w:r>
            <w:r w:rsidR="00002662" w:rsidRPr="00B8654B">
              <w:rPr>
                <w:i/>
                <w:iCs/>
                <w:sz w:val="20"/>
                <w:lang w:val="fr-CH"/>
              </w:rPr>
              <w:t xml:space="preserve"> Fonds de réserve</w:t>
            </w:r>
          </w:p>
        </w:tc>
        <w:tc>
          <w:tcPr>
            <w:tcW w:w="992" w:type="dxa"/>
            <w:tcBorders>
              <w:top w:val="nil"/>
            </w:tcBorders>
            <w:tcMar>
              <w:left w:w="57" w:type="dxa"/>
              <w:right w:w="57" w:type="dxa"/>
            </w:tcMar>
          </w:tcPr>
          <w:p w:rsidR="00002662" w:rsidRPr="00B8654B" w:rsidRDefault="00002662" w:rsidP="00974010">
            <w:pPr>
              <w:pStyle w:val="Tabletext"/>
              <w:spacing w:before="20" w:after="20"/>
              <w:ind w:right="170"/>
              <w:jc w:val="right"/>
              <w:rPr>
                <w:sz w:val="20"/>
                <w:lang w:val="fr-CH" w:eastAsia="fr-FR"/>
              </w:rPr>
            </w:pPr>
            <w:r w:rsidRPr="00B8654B">
              <w:rPr>
                <w:sz w:val="20"/>
                <w:lang w:val="fr-CH" w:eastAsia="fr-FR"/>
              </w:rPr>
              <w:t>2 784</w:t>
            </w:r>
          </w:p>
        </w:tc>
        <w:tc>
          <w:tcPr>
            <w:tcW w:w="1191" w:type="dxa"/>
            <w:tcBorders>
              <w:top w:val="nil"/>
            </w:tcBorders>
            <w:tcMar>
              <w:left w:w="57" w:type="dxa"/>
              <w:right w:w="57" w:type="dxa"/>
            </w:tcMar>
          </w:tcPr>
          <w:p w:rsidR="00002662" w:rsidRPr="00B8654B" w:rsidRDefault="00002662" w:rsidP="00974010">
            <w:pPr>
              <w:pStyle w:val="Tabletext"/>
              <w:spacing w:before="20" w:after="20"/>
              <w:ind w:right="170"/>
              <w:jc w:val="right"/>
              <w:rPr>
                <w:sz w:val="20"/>
                <w:lang w:val="fr-CH" w:eastAsia="fr-FR"/>
              </w:rPr>
            </w:pPr>
            <w:r w:rsidRPr="00B8654B">
              <w:rPr>
                <w:sz w:val="20"/>
                <w:lang w:val="fr-CH" w:eastAsia="fr-FR"/>
              </w:rPr>
              <w:t>–</w:t>
            </w:r>
          </w:p>
        </w:tc>
        <w:tc>
          <w:tcPr>
            <w:tcW w:w="1087" w:type="dxa"/>
            <w:tcBorders>
              <w:top w:val="nil"/>
            </w:tcBorders>
            <w:tcMar>
              <w:left w:w="57" w:type="dxa"/>
              <w:right w:w="57" w:type="dxa"/>
            </w:tcMar>
          </w:tcPr>
          <w:p w:rsidR="00002662" w:rsidRPr="00B8654B" w:rsidRDefault="00002662" w:rsidP="00974010">
            <w:pPr>
              <w:pStyle w:val="Tabletext"/>
              <w:spacing w:before="20" w:after="20"/>
              <w:ind w:right="170"/>
              <w:jc w:val="right"/>
              <w:rPr>
                <w:sz w:val="20"/>
                <w:lang w:val="fr-CH" w:eastAsia="fr-FR"/>
              </w:rPr>
            </w:pPr>
            <w:r w:rsidRPr="00B8654B">
              <w:rPr>
                <w:sz w:val="20"/>
                <w:lang w:val="fr-CH" w:eastAsia="fr-FR"/>
              </w:rPr>
              <w:t>2 784</w:t>
            </w:r>
          </w:p>
        </w:tc>
        <w:tc>
          <w:tcPr>
            <w:tcW w:w="1392" w:type="dxa"/>
            <w:tcBorders>
              <w:top w:val="nil"/>
            </w:tcBorders>
            <w:tcMar>
              <w:left w:w="57" w:type="dxa"/>
              <w:right w:w="57" w:type="dxa"/>
            </w:tcMar>
          </w:tcPr>
          <w:p w:rsidR="00002662" w:rsidRPr="00B8654B" w:rsidRDefault="00002662" w:rsidP="00974010">
            <w:pPr>
              <w:pStyle w:val="Tabletext"/>
              <w:spacing w:before="20" w:after="20"/>
              <w:ind w:right="170"/>
              <w:jc w:val="right"/>
              <w:rPr>
                <w:sz w:val="20"/>
                <w:lang w:val="fr-CH" w:eastAsia="fr-FR"/>
              </w:rPr>
            </w:pPr>
            <w:r w:rsidRPr="00B8654B">
              <w:rPr>
                <w:sz w:val="20"/>
                <w:lang w:val="fr-CH" w:eastAsia="fr-FR"/>
              </w:rPr>
              <w:t>–897</w:t>
            </w:r>
          </w:p>
        </w:tc>
        <w:tc>
          <w:tcPr>
            <w:tcW w:w="1248" w:type="dxa"/>
            <w:tcBorders>
              <w:top w:val="nil"/>
            </w:tcBorders>
            <w:tcMar>
              <w:left w:w="57" w:type="dxa"/>
              <w:right w:w="57" w:type="dxa"/>
            </w:tcMar>
          </w:tcPr>
          <w:p w:rsidR="00002662" w:rsidRPr="00B8654B" w:rsidRDefault="00002662" w:rsidP="00974010">
            <w:pPr>
              <w:pStyle w:val="Tabletext"/>
              <w:spacing w:before="20" w:after="20"/>
              <w:ind w:right="170"/>
              <w:jc w:val="right"/>
              <w:rPr>
                <w:sz w:val="20"/>
                <w:lang w:val="fr-CH" w:eastAsia="fr-FR"/>
              </w:rPr>
            </w:pPr>
            <w:r w:rsidRPr="00B8654B">
              <w:rPr>
                <w:sz w:val="20"/>
                <w:lang w:val="fr-CH" w:eastAsia="fr-FR"/>
              </w:rPr>
              <w:t>–3 681</w:t>
            </w:r>
          </w:p>
        </w:tc>
      </w:tr>
      <w:tr w:rsidR="00002662" w:rsidRPr="00B8654B" w:rsidTr="006A4D04">
        <w:trPr>
          <w:jc w:val="center"/>
        </w:trPr>
        <w:tc>
          <w:tcPr>
            <w:tcW w:w="3928" w:type="dxa"/>
            <w:tcMar>
              <w:left w:w="57" w:type="dxa"/>
              <w:right w:w="57" w:type="dxa"/>
            </w:tcMar>
          </w:tcPr>
          <w:p w:rsidR="00002662" w:rsidRPr="00B8654B" w:rsidRDefault="00FD4EE4" w:rsidP="00974010">
            <w:pPr>
              <w:pStyle w:val="Tablehead"/>
              <w:spacing w:before="20" w:after="20"/>
              <w:jc w:val="left"/>
              <w:rPr>
                <w:sz w:val="20"/>
                <w:lang w:val="fr-CH"/>
              </w:rPr>
            </w:pPr>
            <w:r w:rsidRPr="00B8654B">
              <w:rPr>
                <w:sz w:val="20"/>
                <w:lang w:val="fr-CH"/>
              </w:rPr>
              <w:t>Total des produits</w:t>
            </w:r>
          </w:p>
        </w:tc>
        <w:tc>
          <w:tcPr>
            <w:tcW w:w="992" w:type="dxa"/>
            <w:tcMar>
              <w:left w:w="57" w:type="dxa"/>
              <w:right w:w="57" w:type="dxa"/>
            </w:tcMar>
          </w:tcPr>
          <w:p w:rsidR="00002662" w:rsidRPr="00B8654B" w:rsidRDefault="00002662" w:rsidP="00974010">
            <w:pPr>
              <w:pStyle w:val="Tabletext"/>
              <w:spacing w:before="20" w:after="20"/>
              <w:ind w:right="170"/>
              <w:jc w:val="right"/>
              <w:rPr>
                <w:b/>
                <w:bCs/>
                <w:sz w:val="20"/>
                <w:lang w:val="fr-CH" w:eastAsia="fr-FR"/>
              </w:rPr>
            </w:pPr>
            <w:r w:rsidRPr="00B8654B">
              <w:rPr>
                <w:b/>
                <w:bCs/>
                <w:sz w:val="20"/>
                <w:lang w:val="fr-CH" w:eastAsia="fr-FR"/>
              </w:rPr>
              <w:t>166 311</w:t>
            </w:r>
          </w:p>
        </w:tc>
        <w:tc>
          <w:tcPr>
            <w:tcW w:w="1191" w:type="dxa"/>
            <w:tcMar>
              <w:left w:w="57" w:type="dxa"/>
              <w:right w:w="57" w:type="dxa"/>
            </w:tcMar>
          </w:tcPr>
          <w:p w:rsidR="00002662" w:rsidRPr="00B8654B" w:rsidRDefault="00002662" w:rsidP="00974010">
            <w:pPr>
              <w:pStyle w:val="Tabletext"/>
              <w:spacing w:before="20" w:after="20"/>
              <w:ind w:right="170"/>
              <w:jc w:val="right"/>
              <w:rPr>
                <w:b/>
                <w:bCs/>
                <w:sz w:val="20"/>
                <w:lang w:val="fr-CH" w:eastAsia="fr-FR"/>
              </w:rPr>
            </w:pPr>
            <w:r w:rsidRPr="00B8654B">
              <w:rPr>
                <w:b/>
                <w:bCs/>
                <w:sz w:val="20"/>
                <w:lang w:val="fr-CH" w:eastAsia="fr-FR"/>
              </w:rPr>
              <w:t>–</w:t>
            </w:r>
          </w:p>
        </w:tc>
        <w:tc>
          <w:tcPr>
            <w:tcW w:w="1087" w:type="dxa"/>
            <w:tcMar>
              <w:left w:w="57" w:type="dxa"/>
              <w:right w:w="57" w:type="dxa"/>
            </w:tcMar>
          </w:tcPr>
          <w:p w:rsidR="00002662" w:rsidRPr="00B8654B" w:rsidRDefault="00002662" w:rsidP="00974010">
            <w:pPr>
              <w:pStyle w:val="Tabletext"/>
              <w:spacing w:before="20" w:after="20"/>
              <w:ind w:right="170"/>
              <w:jc w:val="right"/>
              <w:rPr>
                <w:b/>
                <w:bCs/>
                <w:sz w:val="20"/>
                <w:lang w:val="fr-CH" w:eastAsia="fr-FR"/>
              </w:rPr>
            </w:pPr>
            <w:r w:rsidRPr="00B8654B">
              <w:rPr>
                <w:b/>
                <w:bCs/>
                <w:sz w:val="20"/>
                <w:lang w:val="fr-CH" w:eastAsia="fr-FR"/>
              </w:rPr>
              <w:t>166 311</w:t>
            </w:r>
          </w:p>
        </w:tc>
        <w:tc>
          <w:tcPr>
            <w:tcW w:w="1392" w:type="dxa"/>
            <w:tcMar>
              <w:left w:w="57" w:type="dxa"/>
              <w:right w:w="57" w:type="dxa"/>
            </w:tcMar>
          </w:tcPr>
          <w:p w:rsidR="00002662" w:rsidRPr="00B8654B" w:rsidRDefault="00002662" w:rsidP="00974010">
            <w:pPr>
              <w:pStyle w:val="Tabletext"/>
              <w:spacing w:before="20" w:after="20"/>
              <w:ind w:right="170"/>
              <w:jc w:val="right"/>
              <w:rPr>
                <w:b/>
                <w:bCs/>
                <w:sz w:val="20"/>
                <w:lang w:val="fr-CH" w:eastAsia="fr-FR"/>
              </w:rPr>
            </w:pPr>
            <w:r w:rsidRPr="00B8654B">
              <w:rPr>
                <w:b/>
                <w:bCs/>
                <w:sz w:val="20"/>
                <w:lang w:val="fr-CH" w:eastAsia="fr-FR"/>
              </w:rPr>
              <w:t>158 405</w:t>
            </w:r>
          </w:p>
        </w:tc>
        <w:tc>
          <w:tcPr>
            <w:tcW w:w="1248" w:type="dxa"/>
            <w:tcMar>
              <w:left w:w="57" w:type="dxa"/>
              <w:right w:w="57" w:type="dxa"/>
            </w:tcMar>
          </w:tcPr>
          <w:p w:rsidR="00002662" w:rsidRPr="00B8654B" w:rsidRDefault="00002662" w:rsidP="00974010">
            <w:pPr>
              <w:pStyle w:val="Tabletext"/>
              <w:spacing w:before="20" w:after="20"/>
              <w:ind w:right="170"/>
              <w:jc w:val="right"/>
              <w:rPr>
                <w:b/>
                <w:bCs/>
                <w:sz w:val="20"/>
                <w:lang w:val="fr-CH" w:eastAsia="fr-FR"/>
              </w:rPr>
            </w:pPr>
            <w:r w:rsidRPr="00B8654B">
              <w:rPr>
                <w:b/>
                <w:bCs/>
                <w:sz w:val="20"/>
                <w:lang w:val="fr-CH" w:eastAsia="fr-FR"/>
              </w:rPr>
              <w:t>–7 906</w:t>
            </w:r>
          </w:p>
        </w:tc>
      </w:tr>
      <w:tr w:rsidR="003753FE" w:rsidRPr="00B8654B" w:rsidTr="006A4D04">
        <w:trPr>
          <w:jc w:val="center"/>
        </w:trPr>
        <w:tc>
          <w:tcPr>
            <w:tcW w:w="3928" w:type="dxa"/>
            <w:vMerge w:val="restart"/>
            <w:tcMar>
              <w:left w:w="57" w:type="dxa"/>
              <w:right w:w="57" w:type="dxa"/>
            </w:tcMar>
            <w:vAlign w:val="center"/>
          </w:tcPr>
          <w:p w:rsidR="003753FE" w:rsidRPr="00B8654B" w:rsidRDefault="003753FE" w:rsidP="00974010">
            <w:pPr>
              <w:pStyle w:val="Tablehead"/>
              <w:spacing w:before="40" w:after="40"/>
              <w:rPr>
                <w:sz w:val="20"/>
                <w:lang w:val="fr-CH"/>
              </w:rPr>
            </w:pPr>
            <w:r w:rsidRPr="00B8654B">
              <w:rPr>
                <w:sz w:val="20"/>
                <w:lang w:val="fr-CH"/>
              </w:rPr>
              <w:t>Charges</w:t>
            </w:r>
          </w:p>
        </w:tc>
        <w:tc>
          <w:tcPr>
            <w:tcW w:w="3270" w:type="dxa"/>
            <w:gridSpan w:val="3"/>
            <w:tcMar>
              <w:left w:w="57" w:type="dxa"/>
              <w:right w:w="57" w:type="dxa"/>
            </w:tcMar>
            <w:vAlign w:val="center"/>
          </w:tcPr>
          <w:p w:rsidR="003753FE" w:rsidRPr="00B8654B" w:rsidRDefault="003753FE" w:rsidP="00974010">
            <w:pPr>
              <w:pStyle w:val="Tablehead"/>
              <w:spacing w:before="20" w:after="20"/>
              <w:rPr>
                <w:sz w:val="20"/>
                <w:lang w:val="fr-CH"/>
              </w:rPr>
            </w:pPr>
            <w:r w:rsidRPr="00B8654B">
              <w:rPr>
                <w:sz w:val="20"/>
                <w:lang w:val="fr-CH"/>
              </w:rPr>
              <w:t>Montants budgétisés</w:t>
            </w:r>
          </w:p>
        </w:tc>
        <w:tc>
          <w:tcPr>
            <w:tcW w:w="1392" w:type="dxa"/>
            <w:vMerge w:val="restart"/>
            <w:tcMar>
              <w:left w:w="57" w:type="dxa"/>
              <w:right w:w="57" w:type="dxa"/>
            </w:tcMar>
            <w:vAlign w:val="center"/>
          </w:tcPr>
          <w:p w:rsidR="003753FE" w:rsidRPr="00B8654B" w:rsidRDefault="003753FE" w:rsidP="00974010">
            <w:pPr>
              <w:pStyle w:val="Tablehead"/>
              <w:spacing w:before="20" w:after="20"/>
              <w:rPr>
                <w:sz w:val="20"/>
                <w:lang w:val="fr-CH"/>
              </w:rPr>
            </w:pPr>
            <w:r w:rsidRPr="00B8654B">
              <w:rPr>
                <w:sz w:val="20"/>
                <w:lang w:val="fr-CH"/>
              </w:rPr>
              <w:t>Montants effectifs sur une base</w:t>
            </w:r>
          </w:p>
          <w:p w:rsidR="003753FE" w:rsidRPr="00B8654B" w:rsidRDefault="003753FE" w:rsidP="00974010">
            <w:pPr>
              <w:pStyle w:val="Tablehead"/>
              <w:spacing w:before="20" w:after="20"/>
              <w:rPr>
                <w:sz w:val="20"/>
                <w:lang w:val="fr-CH"/>
              </w:rPr>
            </w:pPr>
            <w:r w:rsidRPr="00B8654B">
              <w:rPr>
                <w:sz w:val="20"/>
                <w:lang w:val="fr-CH"/>
              </w:rPr>
              <w:t>comparable</w:t>
            </w:r>
          </w:p>
        </w:tc>
        <w:tc>
          <w:tcPr>
            <w:tcW w:w="1248" w:type="dxa"/>
            <w:vMerge w:val="restart"/>
            <w:tcMar>
              <w:left w:w="57" w:type="dxa"/>
              <w:right w:w="57" w:type="dxa"/>
            </w:tcMar>
            <w:vAlign w:val="center"/>
          </w:tcPr>
          <w:p w:rsidR="003753FE" w:rsidRPr="00B8654B" w:rsidRDefault="003753FE" w:rsidP="00974010">
            <w:pPr>
              <w:pStyle w:val="Tablehead"/>
              <w:spacing w:before="20" w:after="20"/>
              <w:rPr>
                <w:sz w:val="20"/>
                <w:lang w:val="fr-CH"/>
              </w:rPr>
            </w:pPr>
            <w:r w:rsidRPr="00B8654B">
              <w:rPr>
                <w:sz w:val="20"/>
                <w:lang w:val="fr-CH"/>
              </w:rPr>
              <w:t>Différence entre budget final et montants effectifs</w:t>
            </w:r>
          </w:p>
        </w:tc>
      </w:tr>
      <w:tr w:rsidR="003753FE" w:rsidRPr="00B8654B" w:rsidTr="006A4D04">
        <w:trPr>
          <w:trHeight w:val="952"/>
          <w:jc w:val="center"/>
        </w:trPr>
        <w:tc>
          <w:tcPr>
            <w:tcW w:w="3928" w:type="dxa"/>
            <w:vMerge/>
            <w:tcMar>
              <w:left w:w="57" w:type="dxa"/>
              <w:right w:w="57" w:type="dxa"/>
            </w:tcMar>
          </w:tcPr>
          <w:p w:rsidR="003753FE" w:rsidRPr="00B8654B" w:rsidRDefault="003753FE" w:rsidP="00974010">
            <w:pPr>
              <w:pStyle w:val="Tablehead"/>
              <w:spacing w:before="40" w:after="40"/>
              <w:rPr>
                <w:sz w:val="20"/>
                <w:lang w:val="fr-CH"/>
              </w:rPr>
            </w:pPr>
          </w:p>
        </w:tc>
        <w:tc>
          <w:tcPr>
            <w:tcW w:w="992" w:type="dxa"/>
            <w:tcMar>
              <w:left w:w="57" w:type="dxa"/>
              <w:right w:w="57" w:type="dxa"/>
            </w:tcMar>
            <w:vAlign w:val="center"/>
          </w:tcPr>
          <w:p w:rsidR="003753FE" w:rsidRPr="00B8654B" w:rsidRDefault="003753FE" w:rsidP="00974010">
            <w:pPr>
              <w:pStyle w:val="Tablehead"/>
              <w:spacing w:before="20" w:after="20"/>
              <w:rPr>
                <w:sz w:val="20"/>
                <w:lang w:val="fr-CH"/>
              </w:rPr>
            </w:pPr>
            <w:r w:rsidRPr="00B8654B">
              <w:rPr>
                <w:sz w:val="20"/>
                <w:lang w:val="fr-CH"/>
              </w:rPr>
              <w:t>Budget</w:t>
            </w:r>
          </w:p>
          <w:p w:rsidR="003753FE" w:rsidRPr="00B8654B" w:rsidRDefault="003753FE" w:rsidP="00974010">
            <w:pPr>
              <w:pStyle w:val="Tablehead"/>
              <w:spacing w:before="20" w:after="20"/>
              <w:rPr>
                <w:sz w:val="20"/>
                <w:lang w:val="fr-CH"/>
              </w:rPr>
            </w:pPr>
            <w:r w:rsidRPr="00B8654B">
              <w:rPr>
                <w:sz w:val="20"/>
                <w:lang w:val="fr-CH"/>
              </w:rPr>
              <w:t>initial</w:t>
            </w:r>
          </w:p>
        </w:tc>
        <w:tc>
          <w:tcPr>
            <w:tcW w:w="1191" w:type="dxa"/>
            <w:tcMar>
              <w:left w:w="57" w:type="dxa"/>
              <w:right w:w="57" w:type="dxa"/>
            </w:tcMar>
            <w:vAlign w:val="center"/>
          </w:tcPr>
          <w:p w:rsidR="003753FE" w:rsidRPr="00B8654B" w:rsidRDefault="003753FE" w:rsidP="00974010">
            <w:pPr>
              <w:pStyle w:val="Tablehead"/>
              <w:spacing w:before="20" w:after="20"/>
              <w:rPr>
                <w:sz w:val="20"/>
                <w:lang w:val="fr-CH"/>
              </w:rPr>
            </w:pPr>
            <w:r w:rsidRPr="00B8654B">
              <w:rPr>
                <w:sz w:val="20"/>
                <w:lang w:val="fr-CH"/>
              </w:rPr>
              <w:t>Transferts budgétaires</w:t>
            </w:r>
          </w:p>
        </w:tc>
        <w:tc>
          <w:tcPr>
            <w:tcW w:w="1087" w:type="dxa"/>
            <w:tcMar>
              <w:left w:w="57" w:type="dxa"/>
              <w:right w:w="57" w:type="dxa"/>
            </w:tcMar>
            <w:vAlign w:val="center"/>
          </w:tcPr>
          <w:p w:rsidR="003753FE" w:rsidRPr="00B8654B" w:rsidRDefault="003753FE" w:rsidP="00974010">
            <w:pPr>
              <w:pStyle w:val="Tablehead"/>
              <w:spacing w:before="20" w:after="20"/>
              <w:rPr>
                <w:sz w:val="20"/>
                <w:lang w:val="fr-CH"/>
              </w:rPr>
            </w:pPr>
            <w:r w:rsidRPr="00B8654B">
              <w:rPr>
                <w:sz w:val="20"/>
                <w:lang w:val="fr-CH" w:eastAsia="fr-FR"/>
              </w:rPr>
              <w:t>Budget final</w:t>
            </w:r>
          </w:p>
        </w:tc>
        <w:tc>
          <w:tcPr>
            <w:tcW w:w="1392" w:type="dxa"/>
            <w:vMerge/>
            <w:tcMar>
              <w:left w:w="57" w:type="dxa"/>
              <w:right w:w="57" w:type="dxa"/>
            </w:tcMar>
          </w:tcPr>
          <w:p w:rsidR="003753FE" w:rsidRPr="00B8654B" w:rsidRDefault="003753FE" w:rsidP="00974010">
            <w:pPr>
              <w:pStyle w:val="Tablehead"/>
              <w:spacing w:before="20" w:after="20"/>
              <w:rPr>
                <w:sz w:val="20"/>
                <w:lang w:val="fr-CH"/>
              </w:rPr>
            </w:pPr>
          </w:p>
        </w:tc>
        <w:tc>
          <w:tcPr>
            <w:tcW w:w="1248" w:type="dxa"/>
            <w:vMerge/>
            <w:tcMar>
              <w:left w:w="57" w:type="dxa"/>
              <w:right w:w="57" w:type="dxa"/>
            </w:tcMar>
          </w:tcPr>
          <w:p w:rsidR="003753FE" w:rsidRPr="00B8654B" w:rsidRDefault="003753FE" w:rsidP="00974010">
            <w:pPr>
              <w:pStyle w:val="Tablehead"/>
              <w:spacing w:before="20" w:after="20"/>
              <w:rPr>
                <w:sz w:val="20"/>
                <w:lang w:val="fr-CH"/>
              </w:rPr>
            </w:pPr>
          </w:p>
        </w:tc>
      </w:tr>
      <w:tr w:rsidR="003753FE" w:rsidRPr="00B8654B" w:rsidTr="006A4D04">
        <w:trPr>
          <w:jc w:val="center"/>
        </w:trPr>
        <w:tc>
          <w:tcPr>
            <w:tcW w:w="3928" w:type="dxa"/>
            <w:vMerge/>
            <w:tcBorders>
              <w:bottom w:val="single" w:sz="4" w:space="0" w:color="auto"/>
            </w:tcBorders>
            <w:tcMar>
              <w:left w:w="57" w:type="dxa"/>
              <w:right w:w="57" w:type="dxa"/>
            </w:tcMar>
          </w:tcPr>
          <w:p w:rsidR="003753FE" w:rsidRPr="00B8654B" w:rsidRDefault="003753FE" w:rsidP="00974010">
            <w:pPr>
              <w:pStyle w:val="Tablehead"/>
              <w:spacing w:before="40" w:after="40"/>
              <w:rPr>
                <w:sz w:val="20"/>
                <w:lang w:val="fr-CH"/>
              </w:rPr>
            </w:pPr>
          </w:p>
        </w:tc>
        <w:tc>
          <w:tcPr>
            <w:tcW w:w="992" w:type="dxa"/>
            <w:tcBorders>
              <w:bottom w:val="single" w:sz="4" w:space="0" w:color="auto"/>
            </w:tcBorders>
            <w:tcMar>
              <w:left w:w="57" w:type="dxa"/>
              <w:right w:w="57" w:type="dxa"/>
            </w:tcMar>
          </w:tcPr>
          <w:p w:rsidR="003753FE" w:rsidRPr="00B8654B" w:rsidRDefault="003753FE" w:rsidP="00974010">
            <w:pPr>
              <w:pStyle w:val="Tablehead"/>
              <w:spacing w:before="40" w:after="40"/>
              <w:rPr>
                <w:sz w:val="20"/>
                <w:lang w:val="fr-CH"/>
              </w:rPr>
            </w:pPr>
            <w:r w:rsidRPr="00B8654B">
              <w:rPr>
                <w:sz w:val="20"/>
                <w:lang w:val="fr-CH"/>
              </w:rPr>
              <w:t>201</w:t>
            </w:r>
            <w:r w:rsidR="00002662" w:rsidRPr="00B8654B">
              <w:rPr>
                <w:sz w:val="20"/>
                <w:lang w:val="fr-CH"/>
              </w:rPr>
              <w:t>4</w:t>
            </w:r>
          </w:p>
        </w:tc>
        <w:tc>
          <w:tcPr>
            <w:tcW w:w="1191" w:type="dxa"/>
            <w:tcBorders>
              <w:bottom w:val="single" w:sz="4" w:space="0" w:color="auto"/>
            </w:tcBorders>
            <w:tcMar>
              <w:left w:w="57" w:type="dxa"/>
              <w:right w:w="57" w:type="dxa"/>
            </w:tcMar>
          </w:tcPr>
          <w:p w:rsidR="003753FE" w:rsidRPr="00B8654B" w:rsidRDefault="003753FE" w:rsidP="00974010">
            <w:pPr>
              <w:pStyle w:val="Tablehead"/>
              <w:spacing w:before="40" w:after="40"/>
              <w:rPr>
                <w:sz w:val="20"/>
                <w:lang w:val="fr-CH"/>
              </w:rPr>
            </w:pPr>
            <w:r w:rsidRPr="00B8654B">
              <w:rPr>
                <w:sz w:val="20"/>
                <w:lang w:val="fr-CH"/>
              </w:rPr>
              <w:t>201</w:t>
            </w:r>
            <w:r w:rsidR="00002662" w:rsidRPr="00B8654B">
              <w:rPr>
                <w:sz w:val="20"/>
                <w:lang w:val="fr-CH"/>
              </w:rPr>
              <w:t>4</w:t>
            </w:r>
          </w:p>
        </w:tc>
        <w:tc>
          <w:tcPr>
            <w:tcW w:w="1087" w:type="dxa"/>
            <w:tcBorders>
              <w:bottom w:val="single" w:sz="4" w:space="0" w:color="auto"/>
            </w:tcBorders>
            <w:tcMar>
              <w:left w:w="57" w:type="dxa"/>
              <w:right w:w="57" w:type="dxa"/>
            </w:tcMar>
          </w:tcPr>
          <w:p w:rsidR="003753FE" w:rsidRPr="00B8654B" w:rsidRDefault="003753FE" w:rsidP="00974010">
            <w:pPr>
              <w:pStyle w:val="Tablehead"/>
              <w:spacing w:before="40" w:after="40"/>
              <w:rPr>
                <w:sz w:val="20"/>
                <w:lang w:val="fr-CH"/>
              </w:rPr>
            </w:pPr>
            <w:r w:rsidRPr="00B8654B">
              <w:rPr>
                <w:sz w:val="20"/>
                <w:lang w:val="fr-CH"/>
              </w:rPr>
              <w:t>201</w:t>
            </w:r>
            <w:r w:rsidR="00002662" w:rsidRPr="00B8654B">
              <w:rPr>
                <w:sz w:val="20"/>
                <w:lang w:val="fr-CH"/>
              </w:rPr>
              <w:t>4</w:t>
            </w:r>
          </w:p>
        </w:tc>
        <w:tc>
          <w:tcPr>
            <w:tcW w:w="1392" w:type="dxa"/>
            <w:tcBorders>
              <w:bottom w:val="single" w:sz="4" w:space="0" w:color="auto"/>
            </w:tcBorders>
            <w:tcMar>
              <w:left w:w="57" w:type="dxa"/>
              <w:right w:w="57" w:type="dxa"/>
            </w:tcMar>
          </w:tcPr>
          <w:p w:rsidR="003753FE" w:rsidRPr="00B8654B" w:rsidRDefault="003753FE" w:rsidP="00974010">
            <w:pPr>
              <w:pStyle w:val="Tablehead"/>
              <w:spacing w:before="40" w:after="40"/>
              <w:rPr>
                <w:sz w:val="20"/>
                <w:lang w:val="fr-CH"/>
              </w:rPr>
            </w:pPr>
            <w:r w:rsidRPr="00B8654B">
              <w:rPr>
                <w:sz w:val="20"/>
                <w:lang w:val="fr-CH"/>
              </w:rPr>
              <w:t>201</w:t>
            </w:r>
            <w:r w:rsidR="00002662" w:rsidRPr="00B8654B">
              <w:rPr>
                <w:sz w:val="20"/>
                <w:lang w:val="fr-CH"/>
              </w:rPr>
              <w:t>4</w:t>
            </w:r>
          </w:p>
        </w:tc>
        <w:tc>
          <w:tcPr>
            <w:tcW w:w="1248" w:type="dxa"/>
            <w:tcBorders>
              <w:bottom w:val="single" w:sz="4" w:space="0" w:color="auto"/>
            </w:tcBorders>
            <w:tcMar>
              <w:left w:w="57" w:type="dxa"/>
              <w:right w:w="57" w:type="dxa"/>
            </w:tcMar>
          </w:tcPr>
          <w:p w:rsidR="003753FE" w:rsidRPr="00B8654B" w:rsidRDefault="003753FE" w:rsidP="00974010">
            <w:pPr>
              <w:pStyle w:val="Tablehead"/>
              <w:spacing w:before="40" w:after="40"/>
              <w:rPr>
                <w:sz w:val="20"/>
                <w:lang w:val="fr-CH"/>
              </w:rPr>
            </w:pPr>
            <w:r w:rsidRPr="00B8654B">
              <w:rPr>
                <w:sz w:val="20"/>
                <w:lang w:val="fr-CH"/>
              </w:rPr>
              <w:t>201</w:t>
            </w:r>
            <w:r w:rsidR="00002662" w:rsidRPr="00B8654B">
              <w:rPr>
                <w:sz w:val="20"/>
                <w:lang w:val="fr-CH"/>
              </w:rPr>
              <w:t>4</w:t>
            </w:r>
          </w:p>
        </w:tc>
      </w:tr>
      <w:tr w:rsidR="00002662" w:rsidRPr="00B8654B" w:rsidTr="006A4D04">
        <w:trPr>
          <w:jc w:val="center"/>
        </w:trPr>
        <w:tc>
          <w:tcPr>
            <w:tcW w:w="3928" w:type="dxa"/>
            <w:tcBorders>
              <w:bottom w:val="nil"/>
            </w:tcBorders>
            <w:tcMar>
              <w:left w:w="57" w:type="dxa"/>
              <w:right w:w="57" w:type="dxa"/>
            </w:tcMar>
          </w:tcPr>
          <w:p w:rsidR="00002662" w:rsidRPr="00B8654B" w:rsidRDefault="00002662" w:rsidP="00974010">
            <w:pPr>
              <w:pStyle w:val="Tabletext"/>
              <w:spacing w:before="0" w:after="0"/>
              <w:rPr>
                <w:i/>
                <w:iCs/>
                <w:sz w:val="20"/>
                <w:lang w:val="fr-CH" w:eastAsia="fr-FR"/>
              </w:rPr>
            </w:pPr>
            <w:r w:rsidRPr="00B8654B">
              <w:rPr>
                <w:i/>
                <w:iCs/>
                <w:sz w:val="20"/>
                <w:lang w:val="fr-CH"/>
              </w:rPr>
              <w:t>Secrétariat général</w:t>
            </w:r>
          </w:p>
        </w:tc>
        <w:tc>
          <w:tcPr>
            <w:tcW w:w="992" w:type="dxa"/>
            <w:tcBorders>
              <w:bottom w:val="nil"/>
            </w:tcBorders>
            <w:tcMar>
              <w:left w:w="57" w:type="dxa"/>
              <w:right w:w="57" w:type="dxa"/>
            </w:tcMar>
          </w:tcPr>
          <w:p w:rsidR="00002662" w:rsidRPr="00B8654B" w:rsidRDefault="00002662" w:rsidP="00974010">
            <w:pPr>
              <w:pStyle w:val="Tabletext"/>
              <w:spacing w:before="20" w:after="20"/>
              <w:ind w:right="170"/>
              <w:jc w:val="right"/>
              <w:rPr>
                <w:i/>
                <w:iCs/>
                <w:sz w:val="20"/>
                <w:lang w:val="fr-CH" w:eastAsia="fr-FR"/>
              </w:rPr>
            </w:pPr>
            <w:r w:rsidRPr="00B8654B">
              <w:rPr>
                <w:i/>
                <w:iCs/>
                <w:sz w:val="20"/>
                <w:lang w:val="fr-CH" w:eastAsia="fr-FR"/>
              </w:rPr>
              <w:t>93 662</w:t>
            </w:r>
          </w:p>
        </w:tc>
        <w:tc>
          <w:tcPr>
            <w:tcW w:w="1191" w:type="dxa"/>
            <w:tcBorders>
              <w:bottom w:val="nil"/>
            </w:tcBorders>
            <w:tcMar>
              <w:left w:w="57" w:type="dxa"/>
              <w:right w:w="57" w:type="dxa"/>
            </w:tcMar>
          </w:tcPr>
          <w:p w:rsidR="00002662" w:rsidRPr="00B8654B" w:rsidRDefault="00002662" w:rsidP="00974010">
            <w:pPr>
              <w:pStyle w:val="Tabletext"/>
              <w:spacing w:before="20" w:after="20"/>
              <w:ind w:right="170"/>
              <w:jc w:val="right"/>
              <w:rPr>
                <w:i/>
                <w:iCs/>
                <w:sz w:val="20"/>
                <w:lang w:val="fr-CH" w:eastAsia="fr-FR"/>
              </w:rPr>
            </w:pPr>
            <w:r w:rsidRPr="00B8654B">
              <w:rPr>
                <w:i/>
                <w:iCs/>
                <w:sz w:val="20"/>
                <w:lang w:val="fr-CH" w:eastAsia="fr-FR"/>
              </w:rPr>
              <w:t>–272</w:t>
            </w:r>
          </w:p>
        </w:tc>
        <w:tc>
          <w:tcPr>
            <w:tcW w:w="1087" w:type="dxa"/>
            <w:tcBorders>
              <w:bottom w:val="nil"/>
            </w:tcBorders>
            <w:tcMar>
              <w:left w:w="57" w:type="dxa"/>
              <w:right w:w="57" w:type="dxa"/>
            </w:tcMar>
          </w:tcPr>
          <w:p w:rsidR="00002662" w:rsidRPr="00B8654B" w:rsidRDefault="00002662" w:rsidP="00974010">
            <w:pPr>
              <w:pStyle w:val="Tabletext"/>
              <w:spacing w:before="20" w:after="20"/>
              <w:ind w:right="170"/>
              <w:jc w:val="right"/>
              <w:rPr>
                <w:i/>
                <w:iCs/>
                <w:sz w:val="20"/>
                <w:lang w:val="fr-CH" w:eastAsia="fr-FR"/>
              </w:rPr>
            </w:pPr>
            <w:r w:rsidRPr="00B8654B">
              <w:rPr>
                <w:i/>
                <w:iCs/>
                <w:sz w:val="20"/>
                <w:lang w:val="fr-CH" w:eastAsia="fr-FR"/>
              </w:rPr>
              <w:t>93 390</w:t>
            </w:r>
          </w:p>
        </w:tc>
        <w:tc>
          <w:tcPr>
            <w:tcW w:w="1392" w:type="dxa"/>
            <w:tcBorders>
              <w:bottom w:val="nil"/>
            </w:tcBorders>
            <w:tcMar>
              <w:left w:w="57" w:type="dxa"/>
              <w:right w:w="57" w:type="dxa"/>
            </w:tcMar>
          </w:tcPr>
          <w:p w:rsidR="00002662" w:rsidRPr="00B8654B" w:rsidRDefault="00002662" w:rsidP="00974010">
            <w:pPr>
              <w:pStyle w:val="Tabletext"/>
              <w:spacing w:before="20" w:after="20"/>
              <w:ind w:right="170"/>
              <w:jc w:val="right"/>
              <w:rPr>
                <w:i/>
                <w:iCs/>
                <w:sz w:val="20"/>
                <w:lang w:val="fr-CH" w:eastAsia="fr-FR"/>
              </w:rPr>
            </w:pPr>
            <w:r w:rsidRPr="00B8654B">
              <w:rPr>
                <w:i/>
                <w:iCs/>
                <w:sz w:val="20"/>
                <w:lang w:val="fr-CH" w:eastAsia="fr-FR"/>
              </w:rPr>
              <w:t>87 320</w:t>
            </w:r>
          </w:p>
        </w:tc>
        <w:tc>
          <w:tcPr>
            <w:tcW w:w="1248" w:type="dxa"/>
            <w:tcBorders>
              <w:bottom w:val="nil"/>
            </w:tcBorders>
            <w:tcMar>
              <w:left w:w="57" w:type="dxa"/>
              <w:right w:w="57" w:type="dxa"/>
            </w:tcMar>
          </w:tcPr>
          <w:p w:rsidR="00002662" w:rsidRPr="00B8654B" w:rsidRDefault="00002662" w:rsidP="00974010">
            <w:pPr>
              <w:pStyle w:val="Tabletext"/>
              <w:spacing w:before="20" w:after="20"/>
              <w:ind w:right="170"/>
              <w:jc w:val="right"/>
              <w:rPr>
                <w:i/>
                <w:iCs/>
                <w:sz w:val="20"/>
                <w:lang w:val="fr-CH" w:eastAsia="fr-FR"/>
              </w:rPr>
            </w:pPr>
            <w:r w:rsidRPr="00B8654B">
              <w:rPr>
                <w:i/>
                <w:iCs/>
                <w:sz w:val="20"/>
                <w:lang w:val="fr-CH" w:eastAsia="fr-FR"/>
              </w:rPr>
              <w:t>6 070</w:t>
            </w:r>
          </w:p>
        </w:tc>
      </w:tr>
      <w:tr w:rsidR="00002662" w:rsidRPr="00B8654B" w:rsidTr="006A4D04">
        <w:trPr>
          <w:jc w:val="center"/>
        </w:trPr>
        <w:tc>
          <w:tcPr>
            <w:tcW w:w="3928" w:type="dxa"/>
            <w:tcBorders>
              <w:top w:val="nil"/>
              <w:bottom w:val="nil"/>
            </w:tcBorders>
            <w:tcMar>
              <w:left w:w="57" w:type="dxa"/>
              <w:right w:w="57" w:type="dxa"/>
            </w:tcMar>
          </w:tcPr>
          <w:p w:rsidR="00002662" w:rsidRPr="00B8654B" w:rsidRDefault="00002662" w:rsidP="00974010">
            <w:pPr>
              <w:pStyle w:val="Tabletext"/>
              <w:spacing w:before="0" w:after="0"/>
              <w:rPr>
                <w:i/>
                <w:iCs/>
                <w:sz w:val="20"/>
                <w:lang w:val="fr-CH" w:eastAsia="fr-FR"/>
              </w:rPr>
            </w:pPr>
            <w:r w:rsidRPr="00B8654B">
              <w:rPr>
                <w:i/>
                <w:iCs/>
                <w:sz w:val="20"/>
                <w:lang w:val="fr-CH"/>
              </w:rPr>
              <w:t>Secteur des radiocommunications</w:t>
            </w:r>
          </w:p>
        </w:tc>
        <w:tc>
          <w:tcPr>
            <w:tcW w:w="992" w:type="dxa"/>
            <w:tcBorders>
              <w:top w:val="nil"/>
              <w:bottom w:val="nil"/>
            </w:tcBorders>
            <w:tcMar>
              <w:left w:w="57" w:type="dxa"/>
              <w:right w:w="57" w:type="dxa"/>
            </w:tcMar>
          </w:tcPr>
          <w:p w:rsidR="00002662" w:rsidRPr="00B8654B" w:rsidRDefault="00002662" w:rsidP="00974010">
            <w:pPr>
              <w:pStyle w:val="Tabletext"/>
              <w:spacing w:before="20" w:after="20"/>
              <w:ind w:right="170"/>
              <w:jc w:val="right"/>
              <w:rPr>
                <w:i/>
                <w:iCs/>
                <w:sz w:val="20"/>
                <w:lang w:val="fr-CH" w:eastAsia="fr-FR"/>
              </w:rPr>
            </w:pPr>
            <w:r w:rsidRPr="00B8654B">
              <w:rPr>
                <w:i/>
                <w:iCs/>
                <w:sz w:val="20"/>
                <w:lang w:val="fr-CH" w:eastAsia="fr-FR"/>
              </w:rPr>
              <w:t>30 162</w:t>
            </w:r>
          </w:p>
        </w:tc>
        <w:tc>
          <w:tcPr>
            <w:tcW w:w="1191" w:type="dxa"/>
            <w:tcBorders>
              <w:top w:val="nil"/>
              <w:bottom w:val="nil"/>
            </w:tcBorders>
            <w:tcMar>
              <w:left w:w="57" w:type="dxa"/>
              <w:right w:w="57" w:type="dxa"/>
            </w:tcMar>
          </w:tcPr>
          <w:p w:rsidR="00002662" w:rsidRPr="00B8654B" w:rsidRDefault="00002662" w:rsidP="00974010">
            <w:pPr>
              <w:pStyle w:val="Tabletext"/>
              <w:spacing w:before="20" w:after="20"/>
              <w:ind w:right="170"/>
              <w:jc w:val="right"/>
              <w:rPr>
                <w:i/>
                <w:iCs/>
                <w:sz w:val="20"/>
                <w:lang w:val="fr-CH" w:eastAsia="fr-FR"/>
              </w:rPr>
            </w:pPr>
            <w:r w:rsidRPr="00B8654B">
              <w:rPr>
                <w:i/>
                <w:iCs/>
                <w:sz w:val="20"/>
                <w:lang w:val="fr-CH" w:eastAsia="fr-FR"/>
              </w:rPr>
              <w:t>72</w:t>
            </w:r>
          </w:p>
        </w:tc>
        <w:tc>
          <w:tcPr>
            <w:tcW w:w="1087" w:type="dxa"/>
            <w:tcBorders>
              <w:top w:val="nil"/>
              <w:bottom w:val="nil"/>
            </w:tcBorders>
            <w:tcMar>
              <w:left w:w="57" w:type="dxa"/>
              <w:right w:w="57" w:type="dxa"/>
            </w:tcMar>
          </w:tcPr>
          <w:p w:rsidR="00002662" w:rsidRPr="00B8654B" w:rsidRDefault="00002662" w:rsidP="00974010">
            <w:pPr>
              <w:pStyle w:val="Tabletext"/>
              <w:spacing w:before="20" w:after="20"/>
              <w:ind w:right="170"/>
              <w:jc w:val="right"/>
              <w:rPr>
                <w:i/>
                <w:iCs/>
                <w:sz w:val="20"/>
                <w:lang w:val="fr-CH" w:eastAsia="fr-FR"/>
              </w:rPr>
            </w:pPr>
            <w:r w:rsidRPr="00B8654B">
              <w:rPr>
                <w:i/>
                <w:iCs/>
                <w:sz w:val="20"/>
                <w:lang w:val="fr-CH" w:eastAsia="fr-FR"/>
              </w:rPr>
              <w:t>30 234</w:t>
            </w:r>
          </w:p>
        </w:tc>
        <w:tc>
          <w:tcPr>
            <w:tcW w:w="1392" w:type="dxa"/>
            <w:tcBorders>
              <w:top w:val="nil"/>
              <w:bottom w:val="nil"/>
            </w:tcBorders>
            <w:tcMar>
              <w:left w:w="57" w:type="dxa"/>
              <w:right w:w="57" w:type="dxa"/>
            </w:tcMar>
          </w:tcPr>
          <w:p w:rsidR="00002662" w:rsidRPr="00B8654B" w:rsidRDefault="00002662" w:rsidP="00974010">
            <w:pPr>
              <w:pStyle w:val="Tabletext"/>
              <w:spacing w:before="20" w:after="20"/>
              <w:ind w:right="170"/>
              <w:jc w:val="right"/>
              <w:rPr>
                <w:i/>
                <w:iCs/>
                <w:sz w:val="20"/>
                <w:lang w:val="fr-CH" w:eastAsia="fr-FR"/>
              </w:rPr>
            </w:pPr>
            <w:r w:rsidRPr="00B8654B">
              <w:rPr>
                <w:i/>
                <w:iCs/>
                <w:sz w:val="20"/>
                <w:lang w:val="fr-CH" w:eastAsia="fr-FR"/>
              </w:rPr>
              <w:t>26 805</w:t>
            </w:r>
          </w:p>
        </w:tc>
        <w:tc>
          <w:tcPr>
            <w:tcW w:w="1248" w:type="dxa"/>
            <w:tcBorders>
              <w:top w:val="nil"/>
              <w:bottom w:val="nil"/>
            </w:tcBorders>
            <w:tcMar>
              <w:left w:w="57" w:type="dxa"/>
              <w:right w:w="57" w:type="dxa"/>
            </w:tcMar>
          </w:tcPr>
          <w:p w:rsidR="00002662" w:rsidRPr="00B8654B" w:rsidRDefault="00002662" w:rsidP="00974010">
            <w:pPr>
              <w:pStyle w:val="Tabletext"/>
              <w:spacing w:before="20" w:after="20"/>
              <w:ind w:right="170"/>
              <w:jc w:val="right"/>
              <w:rPr>
                <w:i/>
                <w:iCs/>
                <w:sz w:val="20"/>
                <w:lang w:val="fr-CH" w:eastAsia="fr-FR"/>
              </w:rPr>
            </w:pPr>
            <w:r w:rsidRPr="00B8654B">
              <w:rPr>
                <w:i/>
                <w:iCs/>
                <w:sz w:val="20"/>
                <w:lang w:val="fr-CH" w:eastAsia="fr-FR"/>
              </w:rPr>
              <w:t>3 429</w:t>
            </w:r>
          </w:p>
        </w:tc>
      </w:tr>
      <w:tr w:rsidR="00002662" w:rsidRPr="00B8654B" w:rsidTr="006A4D04">
        <w:trPr>
          <w:jc w:val="center"/>
        </w:trPr>
        <w:tc>
          <w:tcPr>
            <w:tcW w:w="3928" w:type="dxa"/>
            <w:tcBorders>
              <w:top w:val="nil"/>
              <w:bottom w:val="nil"/>
            </w:tcBorders>
            <w:tcMar>
              <w:left w:w="57" w:type="dxa"/>
              <w:right w:w="57" w:type="dxa"/>
            </w:tcMar>
          </w:tcPr>
          <w:p w:rsidR="00002662" w:rsidRPr="00B8654B" w:rsidRDefault="00002662" w:rsidP="00974010">
            <w:pPr>
              <w:pStyle w:val="Tabletext"/>
              <w:spacing w:before="0" w:after="0"/>
              <w:rPr>
                <w:i/>
                <w:iCs/>
                <w:sz w:val="20"/>
                <w:lang w:val="fr-CH" w:eastAsia="fr-FR"/>
              </w:rPr>
            </w:pPr>
            <w:r w:rsidRPr="00B8654B">
              <w:rPr>
                <w:i/>
                <w:iCs/>
                <w:sz w:val="20"/>
                <w:lang w:val="fr-CH"/>
              </w:rPr>
              <w:t>Secteur de la normalisation des télécommunications</w:t>
            </w:r>
          </w:p>
        </w:tc>
        <w:tc>
          <w:tcPr>
            <w:tcW w:w="992" w:type="dxa"/>
            <w:tcBorders>
              <w:top w:val="nil"/>
              <w:bottom w:val="nil"/>
            </w:tcBorders>
            <w:tcMar>
              <w:left w:w="57" w:type="dxa"/>
              <w:right w:w="57" w:type="dxa"/>
            </w:tcMar>
          </w:tcPr>
          <w:p w:rsidR="00002662" w:rsidRPr="00B8654B" w:rsidRDefault="00002662" w:rsidP="00974010">
            <w:pPr>
              <w:pStyle w:val="Tabletext"/>
              <w:spacing w:before="20" w:after="20"/>
              <w:ind w:right="170"/>
              <w:jc w:val="right"/>
              <w:rPr>
                <w:i/>
                <w:iCs/>
                <w:sz w:val="20"/>
                <w:lang w:val="fr-CH" w:eastAsia="fr-FR"/>
              </w:rPr>
            </w:pPr>
            <w:r w:rsidRPr="00B8654B">
              <w:rPr>
                <w:i/>
                <w:iCs/>
                <w:sz w:val="20"/>
                <w:lang w:val="fr-CH" w:eastAsia="fr-FR"/>
              </w:rPr>
              <w:t>12 793</w:t>
            </w:r>
          </w:p>
        </w:tc>
        <w:tc>
          <w:tcPr>
            <w:tcW w:w="1191" w:type="dxa"/>
            <w:tcBorders>
              <w:top w:val="nil"/>
              <w:bottom w:val="nil"/>
            </w:tcBorders>
            <w:tcMar>
              <w:left w:w="57" w:type="dxa"/>
              <w:right w:w="57" w:type="dxa"/>
            </w:tcMar>
          </w:tcPr>
          <w:p w:rsidR="00002662" w:rsidRPr="00B8654B" w:rsidRDefault="00002662" w:rsidP="00974010">
            <w:pPr>
              <w:pStyle w:val="Tabletext"/>
              <w:spacing w:before="20" w:after="20"/>
              <w:ind w:right="170"/>
              <w:jc w:val="right"/>
              <w:rPr>
                <w:i/>
                <w:iCs/>
                <w:sz w:val="20"/>
                <w:lang w:val="fr-CH" w:eastAsia="fr-FR"/>
              </w:rPr>
            </w:pPr>
            <w:r w:rsidRPr="00B8654B">
              <w:rPr>
                <w:i/>
                <w:iCs/>
                <w:sz w:val="20"/>
                <w:lang w:val="fr-CH" w:eastAsia="fr-FR"/>
              </w:rPr>
              <w:t>–</w:t>
            </w:r>
          </w:p>
        </w:tc>
        <w:tc>
          <w:tcPr>
            <w:tcW w:w="1087" w:type="dxa"/>
            <w:tcBorders>
              <w:top w:val="nil"/>
              <w:bottom w:val="nil"/>
            </w:tcBorders>
            <w:tcMar>
              <w:left w:w="57" w:type="dxa"/>
              <w:right w:w="57" w:type="dxa"/>
            </w:tcMar>
          </w:tcPr>
          <w:p w:rsidR="00002662" w:rsidRPr="00B8654B" w:rsidRDefault="00002662" w:rsidP="00974010">
            <w:pPr>
              <w:pStyle w:val="Tabletext"/>
              <w:spacing w:before="20" w:after="20"/>
              <w:ind w:right="170"/>
              <w:jc w:val="right"/>
              <w:rPr>
                <w:i/>
                <w:iCs/>
                <w:sz w:val="20"/>
                <w:lang w:val="fr-CH" w:eastAsia="fr-FR"/>
              </w:rPr>
            </w:pPr>
            <w:r w:rsidRPr="00B8654B">
              <w:rPr>
                <w:i/>
                <w:iCs/>
                <w:sz w:val="20"/>
                <w:lang w:val="fr-CH" w:eastAsia="fr-FR"/>
              </w:rPr>
              <w:t>12 793</w:t>
            </w:r>
          </w:p>
        </w:tc>
        <w:tc>
          <w:tcPr>
            <w:tcW w:w="1392" w:type="dxa"/>
            <w:tcBorders>
              <w:top w:val="nil"/>
              <w:bottom w:val="nil"/>
            </w:tcBorders>
            <w:tcMar>
              <w:left w:w="57" w:type="dxa"/>
              <w:right w:w="57" w:type="dxa"/>
            </w:tcMar>
          </w:tcPr>
          <w:p w:rsidR="00002662" w:rsidRPr="00B8654B" w:rsidRDefault="00002662" w:rsidP="00974010">
            <w:pPr>
              <w:pStyle w:val="Tabletext"/>
              <w:spacing w:before="20" w:after="20"/>
              <w:ind w:right="170"/>
              <w:jc w:val="right"/>
              <w:rPr>
                <w:i/>
                <w:iCs/>
                <w:sz w:val="20"/>
                <w:lang w:val="fr-CH" w:eastAsia="fr-FR"/>
              </w:rPr>
            </w:pPr>
            <w:r w:rsidRPr="00B8654B">
              <w:rPr>
                <w:i/>
                <w:iCs/>
                <w:sz w:val="20"/>
                <w:lang w:val="fr-CH" w:eastAsia="fr-FR"/>
              </w:rPr>
              <w:t>12 200</w:t>
            </w:r>
          </w:p>
        </w:tc>
        <w:tc>
          <w:tcPr>
            <w:tcW w:w="1248" w:type="dxa"/>
            <w:tcBorders>
              <w:top w:val="nil"/>
              <w:bottom w:val="nil"/>
            </w:tcBorders>
            <w:tcMar>
              <w:left w:w="57" w:type="dxa"/>
              <w:right w:w="57" w:type="dxa"/>
            </w:tcMar>
          </w:tcPr>
          <w:p w:rsidR="00002662" w:rsidRPr="00B8654B" w:rsidRDefault="00002662" w:rsidP="00974010">
            <w:pPr>
              <w:pStyle w:val="Tabletext"/>
              <w:spacing w:before="20" w:after="20"/>
              <w:ind w:right="170"/>
              <w:jc w:val="right"/>
              <w:rPr>
                <w:i/>
                <w:iCs/>
                <w:sz w:val="20"/>
                <w:lang w:val="fr-CH" w:eastAsia="fr-FR"/>
              </w:rPr>
            </w:pPr>
            <w:r w:rsidRPr="00B8654B">
              <w:rPr>
                <w:i/>
                <w:iCs/>
                <w:sz w:val="20"/>
                <w:lang w:val="fr-CH" w:eastAsia="fr-FR"/>
              </w:rPr>
              <w:t>593</w:t>
            </w:r>
          </w:p>
        </w:tc>
      </w:tr>
      <w:tr w:rsidR="00002662" w:rsidRPr="00B8654B" w:rsidTr="006A4D04">
        <w:trPr>
          <w:jc w:val="center"/>
        </w:trPr>
        <w:tc>
          <w:tcPr>
            <w:tcW w:w="3928" w:type="dxa"/>
            <w:tcBorders>
              <w:top w:val="nil"/>
              <w:bottom w:val="nil"/>
            </w:tcBorders>
            <w:tcMar>
              <w:left w:w="57" w:type="dxa"/>
              <w:right w:w="57" w:type="dxa"/>
            </w:tcMar>
          </w:tcPr>
          <w:p w:rsidR="00002662" w:rsidRPr="00B8654B" w:rsidRDefault="00002662" w:rsidP="00974010">
            <w:pPr>
              <w:pStyle w:val="Tabletext"/>
              <w:spacing w:before="0" w:after="0"/>
              <w:rPr>
                <w:i/>
                <w:iCs/>
                <w:sz w:val="20"/>
                <w:lang w:val="fr-CH" w:eastAsia="fr-FR"/>
              </w:rPr>
            </w:pPr>
            <w:r w:rsidRPr="00B8654B">
              <w:rPr>
                <w:i/>
                <w:iCs/>
                <w:sz w:val="20"/>
                <w:lang w:val="fr-CH"/>
              </w:rPr>
              <w:t>Secteur du développement des télécommunications</w:t>
            </w:r>
          </w:p>
        </w:tc>
        <w:tc>
          <w:tcPr>
            <w:tcW w:w="992" w:type="dxa"/>
            <w:tcBorders>
              <w:top w:val="nil"/>
              <w:bottom w:val="nil"/>
            </w:tcBorders>
            <w:tcMar>
              <w:left w:w="57" w:type="dxa"/>
              <w:right w:w="57" w:type="dxa"/>
            </w:tcMar>
          </w:tcPr>
          <w:p w:rsidR="00002662" w:rsidRPr="00B8654B" w:rsidRDefault="00002662" w:rsidP="00974010">
            <w:pPr>
              <w:pStyle w:val="Tabletext"/>
              <w:spacing w:before="20" w:after="20"/>
              <w:ind w:right="170"/>
              <w:jc w:val="right"/>
              <w:rPr>
                <w:i/>
                <w:iCs/>
                <w:sz w:val="20"/>
                <w:lang w:val="fr-CH" w:eastAsia="fr-FR"/>
              </w:rPr>
            </w:pPr>
            <w:r w:rsidRPr="00B8654B">
              <w:rPr>
                <w:i/>
                <w:iCs/>
                <w:sz w:val="20"/>
                <w:lang w:val="fr-CH" w:eastAsia="fr-FR"/>
              </w:rPr>
              <w:t>29 694</w:t>
            </w:r>
          </w:p>
        </w:tc>
        <w:tc>
          <w:tcPr>
            <w:tcW w:w="1191" w:type="dxa"/>
            <w:tcBorders>
              <w:top w:val="nil"/>
              <w:bottom w:val="nil"/>
            </w:tcBorders>
            <w:tcMar>
              <w:left w:w="57" w:type="dxa"/>
              <w:right w:w="57" w:type="dxa"/>
            </w:tcMar>
          </w:tcPr>
          <w:p w:rsidR="00002662" w:rsidRPr="00B8654B" w:rsidRDefault="00002662" w:rsidP="00974010">
            <w:pPr>
              <w:pStyle w:val="Tabletext"/>
              <w:spacing w:before="20" w:after="20"/>
              <w:ind w:right="170"/>
              <w:jc w:val="right"/>
              <w:rPr>
                <w:i/>
                <w:iCs/>
                <w:sz w:val="20"/>
                <w:lang w:val="fr-CH" w:eastAsia="fr-FR"/>
              </w:rPr>
            </w:pPr>
            <w:r w:rsidRPr="00B8654B">
              <w:rPr>
                <w:i/>
                <w:iCs/>
                <w:sz w:val="20"/>
                <w:lang w:val="fr-CH" w:eastAsia="fr-FR"/>
              </w:rPr>
              <w:t>200</w:t>
            </w:r>
          </w:p>
        </w:tc>
        <w:tc>
          <w:tcPr>
            <w:tcW w:w="1087" w:type="dxa"/>
            <w:tcBorders>
              <w:top w:val="nil"/>
              <w:bottom w:val="nil"/>
            </w:tcBorders>
            <w:tcMar>
              <w:left w:w="57" w:type="dxa"/>
              <w:right w:w="57" w:type="dxa"/>
            </w:tcMar>
          </w:tcPr>
          <w:p w:rsidR="00002662" w:rsidRPr="00B8654B" w:rsidRDefault="00002662" w:rsidP="00974010">
            <w:pPr>
              <w:pStyle w:val="Tabletext"/>
              <w:spacing w:before="20" w:after="20"/>
              <w:ind w:right="170"/>
              <w:jc w:val="right"/>
              <w:rPr>
                <w:i/>
                <w:iCs/>
                <w:sz w:val="20"/>
                <w:lang w:val="fr-CH" w:eastAsia="fr-FR"/>
              </w:rPr>
            </w:pPr>
            <w:r w:rsidRPr="00B8654B">
              <w:rPr>
                <w:i/>
                <w:iCs/>
                <w:sz w:val="20"/>
                <w:lang w:val="fr-CH" w:eastAsia="fr-FR"/>
              </w:rPr>
              <w:t>29 894</w:t>
            </w:r>
          </w:p>
        </w:tc>
        <w:tc>
          <w:tcPr>
            <w:tcW w:w="1392" w:type="dxa"/>
            <w:tcBorders>
              <w:top w:val="nil"/>
              <w:bottom w:val="nil"/>
            </w:tcBorders>
            <w:tcMar>
              <w:left w:w="57" w:type="dxa"/>
              <w:right w:w="57" w:type="dxa"/>
            </w:tcMar>
          </w:tcPr>
          <w:p w:rsidR="00002662" w:rsidRPr="00B8654B" w:rsidRDefault="00002662" w:rsidP="00974010">
            <w:pPr>
              <w:pStyle w:val="Tabletext"/>
              <w:spacing w:before="20" w:after="20"/>
              <w:ind w:right="170"/>
              <w:jc w:val="right"/>
              <w:rPr>
                <w:i/>
                <w:iCs/>
                <w:sz w:val="20"/>
                <w:lang w:val="fr-CH" w:eastAsia="fr-FR"/>
              </w:rPr>
            </w:pPr>
            <w:r w:rsidRPr="00B8654B">
              <w:rPr>
                <w:i/>
                <w:iCs/>
                <w:sz w:val="20"/>
                <w:lang w:val="fr-CH" w:eastAsia="fr-FR"/>
              </w:rPr>
              <w:t>28 970</w:t>
            </w:r>
          </w:p>
        </w:tc>
        <w:tc>
          <w:tcPr>
            <w:tcW w:w="1248" w:type="dxa"/>
            <w:tcBorders>
              <w:top w:val="nil"/>
              <w:bottom w:val="nil"/>
            </w:tcBorders>
            <w:tcMar>
              <w:left w:w="57" w:type="dxa"/>
              <w:right w:w="57" w:type="dxa"/>
            </w:tcMar>
          </w:tcPr>
          <w:p w:rsidR="00002662" w:rsidRPr="00B8654B" w:rsidRDefault="00002662" w:rsidP="00974010">
            <w:pPr>
              <w:pStyle w:val="Tabletext"/>
              <w:spacing w:before="20" w:after="20"/>
              <w:ind w:right="170"/>
              <w:jc w:val="right"/>
              <w:rPr>
                <w:i/>
                <w:iCs/>
                <w:sz w:val="20"/>
                <w:lang w:val="fr-CH" w:eastAsia="fr-FR"/>
              </w:rPr>
            </w:pPr>
            <w:r w:rsidRPr="00B8654B">
              <w:rPr>
                <w:i/>
                <w:iCs/>
                <w:sz w:val="20"/>
                <w:lang w:val="fr-CH" w:eastAsia="fr-FR"/>
              </w:rPr>
              <w:t>924</w:t>
            </w:r>
          </w:p>
        </w:tc>
      </w:tr>
      <w:tr w:rsidR="00002662" w:rsidRPr="00B8654B" w:rsidTr="006A4D04">
        <w:trPr>
          <w:jc w:val="center"/>
        </w:trPr>
        <w:tc>
          <w:tcPr>
            <w:tcW w:w="3928" w:type="dxa"/>
            <w:tcBorders>
              <w:top w:val="nil"/>
            </w:tcBorders>
            <w:tcMar>
              <w:left w:w="57" w:type="dxa"/>
              <w:right w:w="57" w:type="dxa"/>
            </w:tcMar>
          </w:tcPr>
          <w:p w:rsidR="00002662" w:rsidRPr="00B8654B" w:rsidRDefault="00E564AB" w:rsidP="00974010">
            <w:pPr>
              <w:pStyle w:val="Tabletext"/>
              <w:spacing w:before="20" w:after="20"/>
              <w:rPr>
                <w:i/>
                <w:iCs/>
                <w:sz w:val="20"/>
                <w:lang w:val="fr-CH" w:eastAsia="fr-FR"/>
              </w:rPr>
            </w:pPr>
            <w:r w:rsidRPr="00B8654B">
              <w:rPr>
                <w:i/>
                <w:iCs/>
                <w:sz w:val="20"/>
                <w:lang w:val="fr-CH" w:eastAsia="fr-FR"/>
              </w:rPr>
              <w:t xml:space="preserve">Charges </w:t>
            </w:r>
            <w:r w:rsidR="00002662" w:rsidRPr="00B8654B">
              <w:rPr>
                <w:i/>
                <w:iCs/>
                <w:sz w:val="20"/>
                <w:lang w:val="fr-CH" w:eastAsia="fr-FR"/>
              </w:rPr>
              <w:t>non prévues dans le budget approuvé</w:t>
            </w:r>
          </w:p>
        </w:tc>
        <w:tc>
          <w:tcPr>
            <w:tcW w:w="992" w:type="dxa"/>
            <w:tcBorders>
              <w:top w:val="nil"/>
            </w:tcBorders>
            <w:tcMar>
              <w:left w:w="57" w:type="dxa"/>
              <w:right w:w="57" w:type="dxa"/>
            </w:tcMar>
          </w:tcPr>
          <w:p w:rsidR="00002662" w:rsidRPr="00B8654B" w:rsidRDefault="00002662" w:rsidP="00974010">
            <w:pPr>
              <w:pStyle w:val="Tabletext"/>
              <w:spacing w:before="20" w:after="20"/>
              <w:ind w:right="170"/>
              <w:jc w:val="right"/>
              <w:rPr>
                <w:i/>
                <w:iCs/>
                <w:sz w:val="20"/>
                <w:lang w:val="fr-CH" w:eastAsia="fr-FR"/>
              </w:rPr>
            </w:pPr>
            <w:r w:rsidRPr="00B8654B">
              <w:rPr>
                <w:i/>
                <w:iCs/>
                <w:sz w:val="20"/>
                <w:lang w:val="fr-CH" w:eastAsia="fr-FR"/>
              </w:rPr>
              <w:t>–</w:t>
            </w:r>
          </w:p>
        </w:tc>
        <w:tc>
          <w:tcPr>
            <w:tcW w:w="1191" w:type="dxa"/>
            <w:tcBorders>
              <w:top w:val="nil"/>
            </w:tcBorders>
            <w:tcMar>
              <w:left w:w="57" w:type="dxa"/>
              <w:right w:w="57" w:type="dxa"/>
            </w:tcMar>
          </w:tcPr>
          <w:p w:rsidR="00002662" w:rsidRPr="00B8654B" w:rsidRDefault="00002662" w:rsidP="00974010">
            <w:pPr>
              <w:pStyle w:val="Tabletext"/>
              <w:spacing w:before="20" w:after="20"/>
              <w:ind w:right="170"/>
              <w:jc w:val="right"/>
              <w:rPr>
                <w:i/>
                <w:iCs/>
                <w:sz w:val="20"/>
                <w:lang w:val="fr-CH" w:eastAsia="fr-FR"/>
              </w:rPr>
            </w:pPr>
            <w:r w:rsidRPr="00B8654B">
              <w:rPr>
                <w:i/>
                <w:iCs/>
                <w:sz w:val="20"/>
                <w:lang w:val="fr-CH" w:eastAsia="fr-FR"/>
              </w:rPr>
              <w:t>–</w:t>
            </w:r>
          </w:p>
        </w:tc>
        <w:tc>
          <w:tcPr>
            <w:tcW w:w="1087" w:type="dxa"/>
            <w:tcBorders>
              <w:top w:val="nil"/>
            </w:tcBorders>
            <w:tcMar>
              <w:left w:w="57" w:type="dxa"/>
              <w:right w:w="57" w:type="dxa"/>
            </w:tcMar>
          </w:tcPr>
          <w:p w:rsidR="00002662" w:rsidRPr="00B8654B" w:rsidRDefault="00002662" w:rsidP="00974010">
            <w:pPr>
              <w:pStyle w:val="Tabletext"/>
              <w:spacing w:before="20" w:after="20"/>
              <w:ind w:right="170"/>
              <w:jc w:val="right"/>
              <w:rPr>
                <w:i/>
                <w:iCs/>
                <w:sz w:val="20"/>
                <w:lang w:val="fr-CH" w:eastAsia="fr-FR"/>
              </w:rPr>
            </w:pPr>
            <w:r w:rsidRPr="00B8654B">
              <w:rPr>
                <w:i/>
                <w:iCs/>
                <w:sz w:val="20"/>
                <w:lang w:val="fr-CH" w:eastAsia="fr-FR"/>
              </w:rPr>
              <w:t>–</w:t>
            </w:r>
          </w:p>
        </w:tc>
        <w:tc>
          <w:tcPr>
            <w:tcW w:w="1392" w:type="dxa"/>
            <w:tcBorders>
              <w:top w:val="nil"/>
            </w:tcBorders>
            <w:tcMar>
              <w:left w:w="57" w:type="dxa"/>
              <w:right w:w="57" w:type="dxa"/>
            </w:tcMar>
          </w:tcPr>
          <w:p w:rsidR="00002662" w:rsidRPr="00B8654B" w:rsidRDefault="00002662" w:rsidP="00974010">
            <w:pPr>
              <w:pStyle w:val="Tabletext"/>
              <w:spacing w:before="20" w:after="20"/>
              <w:ind w:right="170"/>
              <w:jc w:val="right"/>
              <w:rPr>
                <w:i/>
                <w:iCs/>
                <w:sz w:val="20"/>
                <w:lang w:val="fr-CH" w:eastAsia="fr-FR"/>
              </w:rPr>
            </w:pPr>
            <w:r w:rsidRPr="00B8654B">
              <w:rPr>
                <w:i/>
                <w:iCs/>
                <w:sz w:val="20"/>
                <w:lang w:val="fr-CH" w:eastAsia="fr-FR"/>
              </w:rPr>
              <w:t>110</w:t>
            </w:r>
          </w:p>
        </w:tc>
        <w:tc>
          <w:tcPr>
            <w:tcW w:w="1248" w:type="dxa"/>
            <w:tcBorders>
              <w:top w:val="nil"/>
            </w:tcBorders>
            <w:tcMar>
              <w:left w:w="57" w:type="dxa"/>
              <w:right w:w="57" w:type="dxa"/>
            </w:tcMar>
          </w:tcPr>
          <w:p w:rsidR="00002662" w:rsidRPr="00B8654B" w:rsidRDefault="00002662" w:rsidP="00974010">
            <w:pPr>
              <w:pStyle w:val="Tabletext"/>
              <w:spacing w:before="20" w:after="20"/>
              <w:ind w:right="170"/>
              <w:jc w:val="right"/>
              <w:rPr>
                <w:i/>
                <w:iCs/>
                <w:sz w:val="20"/>
                <w:lang w:val="fr-CH" w:eastAsia="fr-FR"/>
              </w:rPr>
            </w:pPr>
          </w:p>
        </w:tc>
      </w:tr>
      <w:tr w:rsidR="00002662" w:rsidRPr="00B8654B" w:rsidTr="006A4D04">
        <w:trPr>
          <w:jc w:val="center"/>
        </w:trPr>
        <w:tc>
          <w:tcPr>
            <w:tcW w:w="3928" w:type="dxa"/>
            <w:tcBorders>
              <w:bottom w:val="single" w:sz="4" w:space="0" w:color="auto"/>
            </w:tcBorders>
            <w:tcMar>
              <w:left w:w="57" w:type="dxa"/>
              <w:right w:w="57" w:type="dxa"/>
            </w:tcMar>
          </w:tcPr>
          <w:p w:rsidR="00002662" w:rsidRPr="00B8654B" w:rsidRDefault="00002662" w:rsidP="00974010">
            <w:pPr>
              <w:pStyle w:val="Tablehead"/>
              <w:spacing w:before="0" w:after="0"/>
              <w:jc w:val="left"/>
              <w:rPr>
                <w:sz w:val="20"/>
                <w:lang w:val="fr-CH"/>
              </w:rPr>
            </w:pPr>
            <w:r w:rsidRPr="00B8654B">
              <w:rPr>
                <w:sz w:val="20"/>
                <w:lang w:val="fr-CH"/>
              </w:rPr>
              <w:t xml:space="preserve">Total </w:t>
            </w:r>
            <w:r w:rsidR="00FD4EE4" w:rsidRPr="00B8654B">
              <w:rPr>
                <w:sz w:val="20"/>
                <w:lang w:val="fr-CH"/>
              </w:rPr>
              <w:t xml:space="preserve">des </w:t>
            </w:r>
            <w:r w:rsidRPr="00B8654B">
              <w:rPr>
                <w:sz w:val="20"/>
                <w:lang w:val="fr-CH"/>
              </w:rPr>
              <w:t>charges</w:t>
            </w:r>
          </w:p>
        </w:tc>
        <w:tc>
          <w:tcPr>
            <w:tcW w:w="992" w:type="dxa"/>
            <w:tcBorders>
              <w:bottom w:val="single" w:sz="4" w:space="0" w:color="auto"/>
            </w:tcBorders>
            <w:tcMar>
              <w:left w:w="57" w:type="dxa"/>
              <w:right w:w="57" w:type="dxa"/>
            </w:tcMar>
          </w:tcPr>
          <w:p w:rsidR="00002662" w:rsidRPr="00B8654B" w:rsidRDefault="00002662" w:rsidP="00974010">
            <w:pPr>
              <w:pStyle w:val="Tabletext"/>
              <w:spacing w:after="20"/>
              <w:ind w:right="170"/>
              <w:jc w:val="right"/>
              <w:rPr>
                <w:b/>
                <w:bCs/>
                <w:sz w:val="20"/>
                <w:lang w:val="fr-CH" w:eastAsia="fr-FR"/>
              </w:rPr>
            </w:pPr>
            <w:r w:rsidRPr="00B8654B">
              <w:rPr>
                <w:b/>
                <w:bCs/>
                <w:sz w:val="20"/>
                <w:lang w:val="fr-CH" w:eastAsia="fr-FR"/>
              </w:rPr>
              <w:t>166 311</w:t>
            </w:r>
          </w:p>
        </w:tc>
        <w:tc>
          <w:tcPr>
            <w:tcW w:w="1191" w:type="dxa"/>
            <w:tcBorders>
              <w:bottom w:val="single" w:sz="4" w:space="0" w:color="auto"/>
            </w:tcBorders>
            <w:tcMar>
              <w:left w:w="57" w:type="dxa"/>
              <w:right w:w="57" w:type="dxa"/>
            </w:tcMar>
          </w:tcPr>
          <w:p w:rsidR="00002662" w:rsidRPr="00B8654B" w:rsidRDefault="00002662" w:rsidP="00974010">
            <w:pPr>
              <w:pStyle w:val="Tabletext"/>
              <w:spacing w:after="20"/>
              <w:ind w:right="170"/>
              <w:jc w:val="right"/>
              <w:rPr>
                <w:b/>
                <w:bCs/>
                <w:sz w:val="20"/>
                <w:lang w:val="fr-CH" w:eastAsia="fr-FR"/>
              </w:rPr>
            </w:pPr>
            <w:r w:rsidRPr="00B8654B">
              <w:rPr>
                <w:b/>
                <w:bCs/>
                <w:sz w:val="20"/>
                <w:lang w:val="fr-CH" w:eastAsia="fr-FR"/>
              </w:rPr>
              <w:t>–</w:t>
            </w:r>
          </w:p>
        </w:tc>
        <w:tc>
          <w:tcPr>
            <w:tcW w:w="1087" w:type="dxa"/>
            <w:tcBorders>
              <w:bottom w:val="single" w:sz="4" w:space="0" w:color="auto"/>
            </w:tcBorders>
            <w:tcMar>
              <w:left w:w="57" w:type="dxa"/>
              <w:right w:w="57" w:type="dxa"/>
            </w:tcMar>
          </w:tcPr>
          <w:p w:rsidR="00002662" w:rsidRPr="00B8654B" w:rsidRDefault="00002662" w:rsidP="00974010">
            <w:pPr>
              <w:pStyle w:val="Tabletext"/>
              <w:spacing w:after="20"/>
              <w:ind w:right="170"/>
              <w:jc w:val="right"/>
              <w:rPr>
                <w:b/>
                <w:bCs/>
                <w:sz w:val="20"/>
                <w:lang w:val="fr-CH" w:eastAsia="fr-FR"/>
              </w:rPr>
            </w:pPr>
            <w:r w:rsidRPr="00B8654B">
              <w:rPr>
                <w:b/>
                <w:bCs/>
                <w:sz w:val="20"/>
                <w:lang w:val="fr-CH" w:eastAsia="fr-FR"/>
              </w:rPr>
              <w:t>166 311</w:t>
            </w:r>
          </w:p>
        </w:tc>
        <w:tc>
          <w:tcPr>
            <w:tcW w:w="1392" w:type="dxa"/>
            <w:tcBorders>
              <w:bottom w:val="single" w:sz="4" w:space="0" w:color="auto"/>
            </w:tcBorders>
            <w:tcMar>
              <w:left w:w="57" w:type="dxa"/>
              <w:right w:w="57" w:type="dxa"/>
            </w:tcMar>
          </w:tcPr>
          <w:p w:rsidR="00002662" w:rsidRPr="00B8654B" w:rsidRDefault="00002662" w:rsidP="00974010">
            <w:pPr>
              <w:pStyle w:val="Tabletext"/>
              <w:spacing w:after="20"/>
              <w:ind w:right="170"/>
              <w:jc w:val="right"/>
              <w:rPr>
                <w:b/>
                <w:bCs/>
                <w:sz w:val="20"/>
                <w:lang w:val="fr-CH" w:eastAsia="fr-FR"/>
              </w:rPr>
            </w:pPr>
            <w:r w:rsidRPr="00B8654B">
              <w:rPr>
                <w:b/>
                <w:bCs/>
                <w:sz w:val="20"/>
                <w:lang w:val="fr-CH" w:eastAsia="fr-FR"/>
              </w:rPr>
              <w:t>155 405</w:t>
            </w:r>
          </w:p>
        </w:tc>
        <w:tc>
          <w:tcPr>
            <w:tcW w:w="1248" w:type="dxa"/>
            <w:tcBorders>
              <w:bottom w:val="single" w:sz="4" w:space="0" w:color="auto"/>
            </w:tcBorders>
            <w:tcMar>
              <w:left w:w="57" w:type="dxa"/>
              <w:right w:w="57" w:type="dxa"/>
            </w:tcMar>
          </w:tcPr>
          <w:p w:rsidR="00002662" w:rsidRPr="00B8654B" w:rsidRDefault="00002662" w:rsidP="00974010">
            <w:pPr>
              <w:pStyle w:val="Tabletext"/>
              <w:spacing w:after="20"/>
              <w:ind w:right="170"/>
              <w:jc w:val="right"/>
              <w:rPr>
                <w:b/>
                <w:bCs/>
                <w:sz w:val="20"/>
                <w:lang w:val="fr-CH" w:eastAsia="fr-FR"/>
              </w:rPr>
            </w:pPr>
            <w:r w:rsidRPr="00B8654B">
              <w:rPr>
                <w:b/>
                <w:bCs/>
                <w:sz w:val="20"/>
                <w:lang w:val="fr-CH" w:eastAsia="fr-FR"/>
              </w:rPr>
              <w:t>10 906</w:t>
            </w:r>
          </w:p>
        </w:tc>
      </w:tr>
      <w:tr w:rsidR="00002662" w:rsidRPr="00B8654B" w:rsidTr="006A4D04">
        <w:trPr>
          <w:jc w:val="center"/>
        </w:trPr>
        <w:tc>
          <w:tcPr>
            <w:tcW w:w="3928" w:type="dxa"/>
            <w:tcBorders>
              <w:bottom w:val="nil"/>
            </w:tcBorders>
            <w:tcMar>
              <w:left w:w="57" w:type="dxa"/>
              <w:right w:w="57" w:type="dxa"/>
            </w:tcMar>
          </w:tcPr>
          <w:p w:rsidR="00002662" w:rsidRPr="00B8654B" w:rsidRDefault="00002662" w:rsidP="00974010">
            <w:pPr>
              <w:pStyle w:val="Tabletext"/>
              <w:spacing w:before="20" w:after="20"/>
              <w:rPr>
                <w:b/>
                <w:sz w:val="20"/>
                <w:lang w:val="fr-CH" w:eastAsia="fr-FR"/>
              </w:rPr>
            </w:pPr>
            <w:r w:rsidRPr="00B8654B">
              <w:rPr>
                <w:b/>
                <w:sz w:val="20"/>
                <w:lang w:val="fr-CH"/>
              </w:rPr>
              <w:t>Résultats</w:t>
            </w:r>
          </w:p>
        </w:tc>
        <w:tc>
          <w:tcPr>
            <w:tcW w:w="992" w:type="dxa"/>
            <w:tcBorders>
              <w:bottom w:val="nil"/>
            </w:tcBorders>
            <w:tcMar>
              <w:left w:w="57" w:type="dxa"/>
              <w:right w:w="57" w:type="dxa"/>
            </w:tcMar>
          </w:tcPr>
          <w:p w:rsidR="00002662" w:rsidRPr="00B8654B" w:rsidRDefault="00002662" w:rsidP="00974010">
            <w:pPr>
              <w:pStyle w:val="Tabletext"/>
              <w:spacing w:before="20" w:after="20"/>
              <w:ind w:right="170"/>
              <w:jc w:val="right"/>
              <w:rPr>
                <w:b/>
                <w:bCs/>
                <w:sz w:val="20"/>
                <w:lang w:val="fr-CH" w:eastAsia="fr-FR"/>
              </w:rPr>
            </w:pPr>
          </w:p>
        </w:tc>
        <w:tc>
          <w:tcPr>
            <w:tcW w:w="1191" w:type="dxa"/>
            <w:tcBorders>
              <w:bottom w:val="nil"/>
            </w:tcBorders>
            <w:tcMar>
              <w:left w:w="57" w:type="dxa"/>
              <w:right w:w="57" w:type="dxa"/>
            </w:tcMar>
          </w:tcPr>
          <w:p w:rsidR="00002662" w:rsidRPr="00B8654B" w:rsidRDefault="00002662" w:rsidP="00974010">
            <w:pPr>
              <w:pStyle w:val="Tabletext"/>
              <w:spacing w:before="20" w:after="20"/>
              <w:ind w:right="170"/>
              <w:jc w:val="right"/>
              <w:rPr>
                <w:b/>
                <w:bCs/>
                <w:sz w:val="20"/>
                <w:lang w:val="fr-CH" w:eastAsia="fr-FR"/>
              </w:rPr>
            </w:pPr>
          </w:p>
        </w:tc>
        <w:tc>
          <w:tcPr>
            <w:tcW w:w="1087" w:type="dxa"/>
            <w:tcBorders>
              <w:bottom w:val="nil"/>
            </w:tcBorders>
            <w:tcMar>
              <w:left w:w="57" w:type="dxa"/>
              <w:right w:w="57" w:type="dxa"/>
            </w:tcMar>
          </w:tcPr>
          <w:p w:rsidR="00002662" w:rsidRPr="00B8654B" w:rsidRDefault="00002662" w:rsidP="00974010">
            <w:pPr>
              <w:pStyle w:val="Tabletext"/>
              <w:spacing w:before="20" w:after="20"/>
              <w:ind w:right="170"/>
              <w:jc w:val="right"/>
              <w:rPr>
                <w:b/>
                <w:bCs/>
                <w:sz w:val="20"/>
                <w:lang w:val="fr-CH" w:eastAsia="fr-FR"/>
              </w:rPr>
            </w:pPr>
          </w:p>
        </w:tc>
        <w:tc>
          <w:tcPr>
            <w:tcW w:w="1392" w:type="dxa"/>
            <w:tcBorders>
              <w:bottom w:val="nil"/>
            </w:tcBorders>
            <w:tcMar>
              <w:left w:w="57" w:type="dxa"/>
              <w:right w:w="57" w:type="dxa"/>
            </w:tcMar>
          </w:tcPr>
          <w:p w:rsidR="00002662" w:rsidRPr="00B8654B" w:rsidRDefault="00002662" w:rsidP="00974010">
            <w:pPr>
              <w:pStyle w:val="Tabletext"/>
              <w:spacing w:before="20" w:after="20"/>
              <w:ind w:right="170"/>
              <w:jc w:val="right"/>
              <w:rPr>
                <w:b/>
                <w:bCs/>
                <w:sz w:val="20"/>
                <w:lang w:val="fr-CH" w:eastAsia="fr-FR"/>
              </w:rPr>
            </w:pPr>
          </w:p>
        </w:tc>
        <w:tc>
          <w:tcPr>
            <w:tcW w:w="1248" w:type="dxa"/>
            <w:tcBorders>
              <w:bottom w:val="nil"/>
            </w:tcBorders>
            <w:tcMar>
              <w:left w:w="57" w:type="dxa"/>
              <w:right w:w="57" w:type="dxa"/>
            </w:tcMar>
          </w:tcPr>
          <w:p w:rsidR="00002662" w:rsidRPr="00B8654B" w:rsidRDefault="00002662" w:rsidP="00974010">
            <w:pPr>
              <w:pStyle w:val="Tabletext"/>
              <w:spacing w:before="20" w:after="20"/>
              <w:ind w:right="170"/>
              <w:jc w:val="right"/>
              <w:rPr>
                <w:b/>
                <w:bCs/>
                <w:sz w:val="20"/>
                <w:lang w:val="fr-CH" w:eastAsia="fr-FR"/>
              </w:rPr>
            </w:pPr>
          </w:p>
        </w:tc>
      </w:tr>
      <w:tr w:rsidR="00002662" w:rsidRPr="00B8654B" w:rsidTr="006A4D04">
        <w:trPr>
          <w:jc w:val="center"/>
        </w:trPr>
        <w:tc>
          <w:tcPr>
            <w:tcW w:w="3928" w:type="dxa"/>
            <w:tcBorders>
              <w:top w:val="nil"/>
              <w:bottom w:val="nil"/>
            </w:tcBorders>
            <w:tcMar>
              <w:left w:w="57" w:type="dxa"/>
              <w:right w:w="57" w:type="dxa"/>
            </w:tcMar>
          </w:tcPr>
          <w:p w:rsidR="00002662" w:rsidRPr="00B8654B" w:rsidRDefault="00002662" w:rsidP="00974010">
            <w:pPr>
              <w:pStyle w:val="Tabletext"/>
              <w:spacing w:before="0" w:after="0"/>
              <w:rPr>
                <w:i/>
                <w:iCs/>
                <w:sz w:val="20"/>
                <w:lang w:val="fr-CH" w:eastAsia="fr-FR"/>
              </w:rPr>
            </w:pPr>
            <w:r w:rsidRPr="00B8654B">
              <w:rPr>
                <w:i/>
                <w:iCs/>
                <w:sz w:val="20"/>
                <w:lang w:val="fr-CH"/>
              </w:rPr>
              <w:t>ASHI</w:t>
            </w:r>
          </w:p>
        </w:tc>
        <w:tc>
          <w:tcPr>
            <w:tcW w:w="992" w:type="dxa"/>
            <w:tcBorders>
              <w:top w:val="nil"/>
              <w:bottom w:val="nil"/>
            </w:tcBorders>
            <w:tcMar>
              <w:left w:w="57" w:type="dxa"/>
              <w:right w:w="57" w:type="dxa"/>
            </w:tcMar>
          </w:tcPr>
          <w:p w:rsidR="00002662" w:rsidRPr="00B8654B" w:rsidRDefault="00002662" w:rsidP="00974010">
            <w:pPr>
              <w:pStyle w:val="Tabletext"/>
              <w:spacing w:before="0" w:after="0"/>
              <w:ind w:right="170"/>
              <w:jc w:val="right"/>
              <w:rPr>
                <w:i/>
                <w:iCs/>
                <w:sz w:val="20"/>
                <w:lang w:val="fr-CH" w:eastAsia="fr-FR"/>
              </w:rPr>
            </w:pPr>
          </w:p>
        </w:tc>
        <w:tc>
          <w:tcPr>
            <w:tcW w:w="1191" w:type="dxa"/>
            <w:tcBorders>
              <w:top w:val="nil"/>
              <w:bottom w:val="nil"/>
            </w:tcBorders>
            <w:tcMar>
              <w:left w:w="57" w:type="dxa"/>
              <w:right w:w="57" w:type="dxa"/>
            </w:tcMar>
          </w:tcPr>
          <w:p w:rsidR="00002662" w:rsidRPr="00B8654B" w:rsidRDefault="00002662" w:rsidP="00974010">
            <w:pPr>
              <w:pStyle w:val="Tabletext"/>
              <w:spacing w:before="0" w:after="0"/>
              <w:ind w:right="170"/>
              <w:jc w:val="right"/>
              <w:rPr>
                <w:i/>
                <w:iCs/>
                <w:sz w:val="20"/>
                <w:lang w:val="fr-CH" w:eastAsia="fr-FR"/>
              </w:rPr>
            </w:pPr>
          </w:p>
        </w:tc>
        <w:tc>
          <w:tcPr>
            <w:tcW w:w="1087" w:type="dxa"/>
            <w:tcBorders>
              <w:top w:val="nil"/>
              <w:bottom w:val="nil"/>
            </w:tcBorders>
            <w:tcMar>
              <w:left w:w="57" w:type="dxa"/>
              <w:right w:w="57" w:type="dxa"/>
            </w:tcMar>
          </w:tcPr>
          <w:p w:rsidR="00002662" w:rsidRPr="00B8654B" w:rsidRDefault="00002662" w:rsidP="00974010">
            <w:pPr>
              <w:pStyle w:val="Tabletext"/>
              <w:spacing w:before="0" w:after="0"/>
              <w:ind w:right="170"/>
              <w:jc w:val="right"/>
              <w:rPr>
                <w:i/>
                <w:iCs/>
                <w:sz w:val="20"/>
                <w:lang w:val="fr-CH" w:eastAsia="fr-FR"/>
              </w:rPr>
            </w:pPr>
          </w:p>
        </w:tc>
        <w:tc>
          <w:tcPr>
            <w:tcW w:w="1392" w:type="dxa"/>
            <w:tcBorders>
              <w:top w:val="nil"/>
              <w:bottom w:val="nil"/>
            </w:tcBorders>
            <w:tcMar>
              <w:left w:w="57" w:type="dxa"/>
              <w:right w:w="57" w:type="dxa"/>
            </w:tcMar>
          </w:tcPr>
          <w:p w:rsidR="00002662" w:rsidRPr="00B8654B" w:rsidRDefault="00002662" w:rsidP="00974010">
            <w:pPr>
              <w:pStyle w:val="Tabletext"/>
              <w:spacing w:before="20" w:after="20"/>
              <w:ind w:right="170"/>
              <w:jc w:val="right"/>
              <w:rPr>
                <w:i/>
                <w:iCs/>
                <w:sz w:val="20"/>
                <w:lang w:val="fr-CH" w:eastAsia="fr-FR"/>
              </w:rPr>
            </w:pPr>
            <w:r w:rsidRPr="00B8654B">
              <w:rPr>
                <w:i/>
                <w:iCs/>
                <w:sz w:val="20"/>
                <w:lang w:val="fr-CH" w:eastAsia="fr-FR"/>
              </w:rPr>
              <w:t>–11 089</w:t>
            </w:r>
          </w:p>
        </w:tc>
        <w:tc>
          <w:tcPr>
            <w:tcW w:w="1248" w:type="dxa"/>
            <w:tcBorders>
              <w:top w:val="nil"/>
              <w:bottom w:val="nil"/>
            </w:tcBorders>
            <w:tcMar>
              <w:left w:w="57" w:type="dxa"/>
              <w:right w:w="57" w:type="dxa"/>
            </w:tcMar>
          </w:tcPr>
          <w:p w:rsidR="00002662" w:rsidRPr="00B8654B" w:rsidRDefault="00002662" w:rsidP="00974010">
            <w:pPr>
              <w:pStyle w:val="Tabletext"/>
              <w:spacing w:before="0" w:after="0"/>
              <w:ind w:right="170"/>
              <w:jc w:val="right"/>
              <w:rPr>
                <w:i/>
                <w:iCs/>
                <w:sz w:val="20"/>
                <w:lang w:val="fr-CH" w:eastAsia="fr-FR"/>
              </w:rPr>
            </w:pPr>
          </w:p>
        </w:tc>
      </w:tr>
      <w:tr w:rsidR="00002662" w:rsidRPr="00B8654B" w:rsidTr="006A4D04">
        <w:trPr>
          <w:jc w:val="center"/>
        </w:trPr>
        <w:tc>
          <w:tcPr>
            <w:tcW w:w="3928" w:type="dxa"/>
            <w:tcBorders>
              <w:top w:val="nil"/>
              <w:bottom w:val="nil"/>
            </w:tcBorders>
            <w:tcMar>
              <w:left w:w="57" w:type="dxa"/>
              <w:right w:w="57" w:type="dxa"/>
            </w:tcMar>
          </w:tcPr>
          <w:p w:rsidR="00002662" w:rsidRPr="00B8654B" w:rsidRDefault="00FD4EE4" w:rsidP="00974010">
            <w:pPr>
              <w:pStyle w:val="Tabletext"/>
              <w:spacing w:before="0" w:after="0"/>
              <w:rPr>
                <w:i/>
                <w:iCs/>
                <w:sz w:val="20"/>
                <w:lang w:val="fr-CH" w:eastAsia="fr-FR"/>
              </w:rPr>
            </w:pPr>
            <w:r w:rsidRPr="00B8654B">
              <w:rPr>
                <w:i/>
                <w:iCs/>
                <w:sz w:val="20"/>
                <w:lang w:val="fr-CH"/>
              </w:rPr>
              <w:t>Comptabilisation</w:t>
            </w:r>
            <w:r w:rsidR="00002662" w:rsidRPr="00B8654B">
              <w:rPr>
                <w:i/>
                <w:iCs/>
                <w:sz w:val="20"/>
                <w:lang w:val="fr-CH"/>
              </w:rPr>
              <w:t xml:space="preserve"> des stocks</w:t>
            </w:r>
          </w:p>
        </w:tc>
        <w:tc>
          <w:tcPr>
            <w:tcW w:w="992" w:type="dxa"/>
            <w:tcBorders>
              <w:top w:val="nil"/>
              <w:bottom w:val="nil"/>
            </w:tcBorders>
            <w:tcMar>
              <w:left w:w="57" w:type="dxa"/>
              <w:right w:w="57" w:type="dxa"/>
            </w:tcMar>
          </w:tcPr>
          <w:p w:rsidR="00002662" w:rsidRPr="00B8654B" w:rsidRDefault="00002662" w:rsidP="00974010">
            <w:pPr>
              <w:pStyle w:val="Tabletext"/>
              <w:spacing w:before="0" w:after="0"/>
              <w:ind w:right="170"/>
              <w:jc w:val="right"/>
              <w:rPr>
                <w:i/>
                <w:iCs/>
                <w:sz w:val="20"/>
                <w:lang w:val="fr-CH" w:eastAsia="fr-FR"/>
              </w:rPr>
            </w:pPr>
          </w:p>
        </w:tc>
        <w:tc>
          <w:tcPr>
            <w:tcW w:w="1191" w:type="dxa"/>
            <w:tcBorders>
              <w:top w:val="nil"/>
              <w:bottom w:val="nil"/>
            </w:tcBorders>
            <w:tcMar>
              <w:left w:w="57" w:type="dxa"/>
              <w:right w:w="57" w:type="dxa"/>
            </w:tcMar>
          </w:tcPr>
          <w:p w:rsidR="00002662" w:rsidRPr="00B8654B" w:rsidRDefault="00002662" w:rsidP="00974010">
            <w:pPr>
              <w:pStyle w:val="Tabletext"/>
              <w:spacing w:before="0" w:after="0"/>
              <w:ind w:right="170"/>
              <w:jc w:val="right"/>
              <w:rPr>
                <w:i/>
                <w:iCs/>
                <w:sz w:val="20"/>
                <w:lang w:val="fr-CH" w:eastAsia="fr-FR"/>
              </w:rPr>
            </w:pPr>
          </w:p>
        </w:tc>
        <w:tc>
          <w:tcPr>
            <w:tcW w:w="1087" w:type="dxa"/>
            <w:tcBorders>
              <w:top w:val="nil"/>
              <w:bottom w:val="nil"/>
            </w:tcBorders>
            <w:tcMar>
              <w:left w:w="57" w:type="dxa"/>
              <w:right w:w="57" w:type="dxa"/>
            </w:tcMar>
          </w:tcPr>
          <w:p w:rsidR="00002662" w:rsidRPr="00B8654B" w:rsidRDefault="00002662" w:rsidP="00974010">
            <w:pPr>
              <w:pStyle w:val="Tabletext"/>
              <w:spacing w:before="0" w:after="0"/>
              <w:ind w:right="170"/>
              <w:jc w:val="right"/>
              <w:rPr>
                <w:i/>
                <w:iCs/>
                <w:sz w:val="20"/>
                <w:lang w:val="fr-CH" w:eastAsia="fr-FR"/>
              </w:rPr>
            </w:pPr>
          </w:p>
        </w:tc>
        <w:tc>
          <w:tcPr>
            <w:tcW w:w="1392" w:type="dxa"/>
            <w:tcBorders>
              <w:top w:val="nil"/>
              <w:bottom w:val="nil"/>
            </w:tcBorders>
            <w:tcMar>
              <w:left w:w="57" w:type="dxa"/>
              <w:right w:w="57" w:type="dxa"/>
            </w:tcMar>
          </w:tcPr>
          <w:p w:rsidR="00002662" w:rsidRPr="00B8654B" w:rsidRDefault="00002662" w:rsidP="00974010">
            <w:pPr>
              <w:pStyle w:val="Tabletext"/>
              <w:spacing w:before="20" w:after="20"/>
              <w:ind w:right="170"/>
              <w:jc w:val="right"/>
              <w:rPr>
                <w:i/>
                <w:iCs/>
                <w:sz w:val="20"/>
                <w:lang w:val="fr-CH" w:eastAsia="fr-FR"/>
              </w:rPr>
            </w:pPr>
            <w:r w:rsidRPr="00B8654B">
              <w:rPr>
                <w:i/>
                <w:iCs/>
                <w:sz w:val="20"/>
                <w:lang w:val="fr-CH" w:eastAsia="fr-FR"/>
              </w:rPr>
              <w:t>–51</w:t>
            </w:r>
          </w:p>
        </w:tc>
        <w:tc>
          <w:tcPr>
            <w:tcW w:w="1248" w:type="dxa"/>
            <w:tcBorders>
              <w:top w:val="nil"/>
              <w:bottom w:val="nil"/>
            </w:tcBorders>
            <w:tcMar>
              <w:left w:w="57" w:type="dxa"/>
              <w:right w:w="57" w:type="dxa"/>
            </w:tcMar>
          </w:tcPr>
          <w:p w:rsidR="00002662" w:rsidRPr="00B8654B" w:rsidRDefault="00002662" w:rsidP="00974010">
            <w:pPr>
              <w:pStyle w:val="Tabletext"/>
              <w:spacing w:before="0" w:after="0"/>
              <w:ind w:right="170"/>
              <w:jc w:val="right"/>
              <w:rPr>
                <w:rFonts w:cs="Calibri"/>
                <w:i/>
                <w:iCs/>
                <w:sz w:val="20"/>
                <w:lang w:val="fr-CH" w:eastAsia="fr-FR"/>
              </w:rPr>
            </w:pPr>
          </w:p>
        </w:tc>
      </w:tr>
      <w:tr w:rsidR="00002662" w:rsidRPr="00B8654B" w:rsidTr="006A4D04">
        <w:trPr>
          <w:jc w:val="center"/>
        </w:trPr>
        <w:tc>
          <w:tcPr>
            <w:tcW w:w="3928" w:type="dxa"/>
            <w:tcBorders>
              <w:top w:val="nil"/>
              <w:bottom w:val="nil"/>
            </w:tcBorders>
            <w:tcMar>
              <w:left w:w="57" w:type="dxa"/>
              <w:right w:w="57" w:type="dxa"/>
            </w:tcMar>
          </w:tcPr>
          <w:p w:rsidR="00002662" w:rsidRPr="00B8654B" w:rsidRDefault="00002662" w:rsidP="00974010">
            <w:pPr>
              <w:pStyle w:val="Tabletext"/>
              <w:spacing w:before="0" w:after="0"/>
              <w:rPr>
                <w:i/>
                <w:iCs/>
                <w:sz w:val="20"/>
                <w:lang w:val="fr-CH"/>
              </w:rPr>
            </w:pPr>
            <w:r w:rsidRPr="00B8654B">
              <w:rPr>
                <w:i/>
                <w:iCs/>
                <w:sz w:val="20"/>
                <w:lang w:val="fr-CH"/>
              </w:rPr>
              <w:t>Capitalisation des immobilisations</w:t>
            </w:r>
          </w:p>
        </w:tc>
        <w:tc>
          <w:tcPr>
            <w:tcW w:w="992" w:type="dxa"/>
            <w:tcBorders>
              <w:top w:val="nil"/>
              <w:bottom w:val="nil"/>
            </w:tcBorders>
            <w:tcMar>
              <w:left w:w="57" w:type="dxa"/>
              <w:right w:w="57" w:type="dxa"/>
            </w:tcMar>
          </w:tcPr>
          <w:p w:rsidR="00002662" w:rsidRPr="00B8654B" w:rsidRDefault="00002662" w:rsidP="00974010">
            <w:pPr>
              <w:pStyle w:val="Tabletext"/>
              <w:spacing w:before="0" w:after="0"/>
              <w:ind w:right="170"/>
              <w:jc w:val="right"/>
              <w:rPr>
                <w:i/>
                <w:iCs/>
                <w:sz w:val="20"/>
                <w:lang w:val="fr-CH" w:eastAsia="fr-FR"/>
              </w:rPr>
            </w:pPr>
          </w:p>
        </w:tc>
        <w:tc>
          <w:tcPr>
            <w:tcW w:w="1191" w:type="dxa"/>
            <w:tcBorders>
              <w:top w:val="nil"/>
              <w:bottom w:val="nil"/>
            </w:tcBorders>
            <w:tcMar>
              <w:left w:w="57" w:type="dxa"/>
              <w:right w:w="57" w:type="dxa"/>
            </w:tcMar>
          </w:tcPr>
          <w:p w:rsidR="00002662" w:rsidRPr="00B8654B" w:rsidRDefault="00002662" w:rsidP="00974010">
            <w:pPr>
              <w:pStyle w:val="Tabletext"/>
              <w:spacing w:before="0" w:after="0"/>
              <w:ind w:right="170"/>
              <w:jc w:val="right"/>
              <w:rPr>
                <w:i/>
                <w:iCs/>
                <w:sz w:val="20"/>
                <w:lang w:val="fr-CH" w:eastAsia="fr-FR"/>
              </w:rPr>
            </w:pPr>
          </w:p>
        </w:tc>
        <w:tc>
          <w:tcPr>
            <w:tcW w:w="1087" w:type="dxa"/>
            <w:tcBorders>
              <w:top w:val="nil"/>
              <w:bottom w:val="nil"/>
            </w:tcBorders>
            <w:tcMar>
              <w:left w:w="57" w:type="dxa"/>
              <w:right w:w="57" w:type="dxa"/>
            </w:tcMar>
          </w:tcPr>
          <w:p w:rsidR="00002662" w:rsidRPr="00B8654B" w:rsidRDefault="00002662" w:rsidP="00974010">
            <w:pPr>
              <w:pStyle w:val="Tabletext"/>
              <w:spacing w:before="0" w:after="0"/>
              <w:ind w:right="170"/>
              <w:jc w:val="right"/>
              <w:rPr>
                <w:i/>
                <w:iCs/>
                <w:sz w:val="20"/>
                <w:lang w:val="fr-CH" w:eastAsia="fr-FR"/>
              </w:rPr>
            </w:pPr>
          </w:p>
        </w:tc>
        <w:tc>
          <w:tcPr>
            <w:tcW w:w="1392" w:type="dxa"/>
            <w:tcBorders>
              <w:top w:val="nil"/>
              <w:bottom w:val="nil"/>
            </w:tcBorders>
            <w:tcMar>
              <w:left w:w="57" w:type="dxa"/>
              <w:right w:w="57" w:type="dxa"/>
            </w:tcMar>
          </w:tcPr>
          <w:p w:rsidR="00002662" w:rsidRPr="00B8654B" w:rsidRDefault="00002662" w:rsidP="00974010">
            <w:pPr>
              <w:pStyle w:val="Tabletext"/>
              <w:spacing w:before="20" w:after="20"/>
              <w:ind w:right="170"/>
              <w:jc w:val="right"/>
              <w:rPr>
                <w:i/>
                <w:iCs/>
                <w:sz w:val="20"/>
                <w:lang w:val="fr-CH" w:eastAsia="fr-FR"/>
              </w:rPr>
            </w:pPr>
            <w:r w:rsidRPr="00B8654B">
              <w:rPr>
                <w:i/>
                <w:iCs/>
                <w:sz w:val="20"/>
                <w:lang w:val="fr-CH" w:eastAsia="fr-FR"/>
              </w:rPr>
              <w:t>2 262</w:t>
            </w:r>
          </w:p>
        </w:tc>
        <w:tc>
          <w:tcPr>
            <w:tcW w:w="1248" w:type="dxa"/>
            <w:tcBorders>
              <w:top w:val="nil"/>
              <w:bottom w:val="nil"/>
            </w:tcBorders>
            <w:tcMar>
              <w:left w:w="57" w:type="dxa"/>
              <w:right w:w="57" w:type="dxa"/>
            </w:tcMar>
          </w:tcPr>
          <w:p w:rsidR="00002662" w:rsidRPr="00B8654B" w:rsidRDefault="00002662" w:rsidP="00974010">
            <w:pPr>
              <w:pStyle w:val="Tabletext"/>
              <w:spacing w:before="0" w:after="0"/>
              <w:ind w:right="170"/>
              <w:jc w:val="right"/>
              <w:rPr>
                <w:rFonts w:cs="Calibri"/>
                <w:i/>
                <w:iCs/>
                <w:sz w:val="20"/>
                <w:lang w:val="fr-CH" w:eastAsia="fr-FR"/>
              </w:rPr>
            </w:pPr>
          </w:p>
        </w:tc>
      </w:tr>
      <w:tr w:rsidR="00002662" w:rsidRPr="00B8654B" w:rsidTr="006A4D04">
        <w:trPr>
          <w:jc w:val="center"/>
        </w:trPr>
        <w:tc>
          <w:tcPr>
            <w:tcW w:w="3928" w:type="dxa"/>
            <w:tcBorders>
              <w:top w:val="nil"/>
              <w:bottom w:val="nil"/>
            </w:tcBorders>
            <w:tcMar>
              <w:left w:w="57" w:type="dxa"/>
              <w:right w:w="57" w:type="dxa"/>
            </w:tcMar>
          </w:tcPr>
          <w:p w:rsidR="00002662" w:rsidRPr="00B8654B" w:rsidRDefault="00FD4EE4" w:rsidP="00974010">
            <w:pPr>
              <w:pStyle w:val="Tabletext"/>
              <w:spacing w:before="0" w:after="0"/>
              <w:rPr>
                <w:i/>
                <w:iCs/>
                <w:sz w:val="20"/>
                <w:lang w:val="fr-CH"/>
              </w:rPr>
            </w:pPr>
            <w:r w:rsidRPr="00B8654B">
              <w:rPr>
                <w:i/>
                <w:iCs/>
                <w:sz w:val="20"/>
                <w:lang w:val="fr-CH"/>
              </w:rPr>
              <w:t>Amortissements</w:t>
            </w:r>
          </w:p>
        </w:tc>
        <w:tc>
          <w:tcPr>
            <w:tcW w:w="992" w:type="dxa"/>
            <w:tcBorders>
              <w:top w:val="nil"/>
              <w:bottom w:val="nil"/>
            </w:tcBorders>
            <w:tcMar>
              <w:left w:w="57" w:type="dxa"/>
              <w:right w:w="57" w:type="dxa"/>
            </w:tcMar>
          </w:tcPr>
          <w:p w:rsidR="00002662" w:rsidRPr="00B8654B" w:rsidRDefault="00002662" w:rsidP="00974010">
            <w:pPr>
              <w:pStyle w:val="Tabletext"/>
              <w:spacing w:before="0" w:after="0"/>
              <w:ind w:right="170"/>
              <w:jc w:val="right"/>
              <w:rPr>
                <w:i/>
                <w:iCs/>
                <w:sz w:val="20"/>
                <w:lang w:val="fr-CH" w:eastAsia="fr-FR"/>
              </w:rPr>
            </w:pPr>
          </w:p>
        </w:tc>
        <w:tc>
          <w:tcPr>
            <w:tcW w:w="1191" w:type="dxa"/>
            <w:tcBorders>
              <w:top w:val="nil"/>
              <w:bottom w:val="nil"/>
            </w:tcBorders>
            <w:tcMar>
              <w:left w:w="57" w:type="dxa"/>
              <w:right w:w="57" w:type="dxa"/>
            </w:tcMar>
          </w:tcPr>
          <w:p w:rsidR="00002662" w:rsidRPr="00B8654B" w:rsidRDefault="00002662" w:rsidP="00974010">
            <w:pPr>
              <w:pStyle w:val="Tabletext"/>
              <w:spacing w:before="0" w:after="0"/>
              <w:ind w:right="170"/>
              <w:jc w:val="right"/>
              <w:rPr>
                <w:i/>
                <w:iCs/>
                <w:sz w:val="20"/>
                <w:lang w:val="fr-CH" w:eastAsia="fr-FR"/>
              </w:rPr>
            </w:pPr>
          </w:p>
        </w:tc>
        <w:tc>
          <w:tcPr>
            <w:tcW w:w="1087" w:type="dxa"/>
            <w:tcBorders>
              <w:top w:val="nil"/>
              <w:bottom w:val="nil"/>
            </w:tcBorders>
            <w:tcMar>
              <w:left w:w="57" w:type="dxa"/>
              <w:right w:w="57" w:type="dxa"/>
            </w:tcMar>
          </w:tcPr>
          <w:p w:rsidR="00002662" w:rsidRPr="00B8654B" w:rsidRDefault="00002662" w:rsidP="00974010">
            <w:pPr>
              <w:pStyle w:val="Tabletext"/>
              <w:spacing w:before="0" w:after="0"/>
              <w:ind w:right="170"/>
              <w:jc w:val="right"/>
              <w:rPr>
                <w:i/>
                <w:iCs/>
                <w:sz w:val="20"/>
                <w:lang w:val="fr-CH" w:eastAsia="fr-FR"/>
              </w:rPr>
            </w:pPr>
          </w:p>
        </w:tc>
        <w:tc>
          <w:tcPr>
            <w:tcW w:w="1392" w:type="dxa"/>
            <w:tcBorders>
              <w:top w:val="nil"/>
              <w:bottom w:val="nil"/>
            </w:tcBorders>
            <w:tcMar>
              <w:left w:w="57" w:type="dxa"/>
              <w:right w:w="57" w:type="dxa"/>
            </w:tcMar>
          </w:tcPr>
          <w:p w:rsidR="00002662" w:rsidRPr="00B8654B" w:rsidRDefault="00002662" w:rsidP="00974010">
            <w:pPr>
              <w:pStyle w:val="Tabletext"/>
              <w:spacing w:before="20" w:after="20"/>
              <w:ind w:right="170"/>
              <w:jc w:val="right"/>
              <w:rPr>
                <w:i/>
                <w:iCs/>
                <w:sz w:val="20"/>
                <w:lang w:val="fr-CH" w:eastAsia="fr-FR"/>
              </w:rPr>
            </w:pPr>
            <w:r w:rsidRPr="00B8654B">
              <w:rPr>
                <w:i/>
                <w:iCs/>
                <w:sz w:val="20"/>
                <w:lang w:val="fr-CH" w:eastAsia="fr-FR"/>
              </w:rPr>
              <w:t>–4 629</w:t>
            </w:r>
          </w:p>
        </w:tc>
        <w:tc>
          <w:tcPr>
            <w:tcW w:w="1248" w:type="dxa"/>
            <w:tcBorders>
              <w:top w:val="nil"/>
              <w:bottom w:val="nil"/>
            </w:tcBorders>
            <w:tcMar>
              <w:left w:w="57" w:type="dxa"/>
              <w:right w:w="57" w:type="dxa"/>
            </w:tcMar>
          </w:tcPr>
          <w:p w:rsidR="00002662" w:rsidRPr="00B8654B" w:rsidRDefault="00002662" w:rsidP="00974010">
            <w:pPr>
              <w:pStyle w:val="Tabletext"/>
              <w:spacing w:before="0" w:after="0"/>
              <w:ind w:right="170"/>
              <w:jc w:val="right"/>
              <w:rPr>
                <w:rFonts w:cs="Calibri"/>
                <w:i/>
                <w:iCs/>
                <w:sz w:val="20"/>
                <w:lang w:val="fr-CH" w:eastAsia="fr-FR"/>
              </w:rPr>
            </w:pPr>
          </w:p>
        </w:tc>
      </w:tr>
      <w:tr w:rsidR="00002662" w:rsidRPr="00B8654B" w:rsidTr="006A4D04">
        <w:trPr>
          <w:jc w:val="center"/>
        </w:trPr>
        <w:tc>
          <w:tcPr>
            <w:tcW w:w="3928" w:type="dxa"/>
            <w:tcBorders>
              <w:top w:val="nil"/>
              <w:bottom w:val="nil"/>
            </w:tcBorders>
            <w:tcMar>
              <w:left w:w="57" w:type="dxa"/>
              <w:right w:w="57" w:type="dxa"/>
            </w:tcMar>
          </w:tcPr>
          <w:p w:rsidR="00002662" w:rsidRPr="00B8654B" w:rsidRDefault="005D0B7D" w:rsidP="00974010">
            <w:pPr>
              <w:pStyle w:val="Tabletext"/>
              <w:spacing w:before="0" w:after="0"/>
              <w:rPr>
                <w:i/>
                <w:iCs/>
                <w:sz w:val="20"/>
                <w:lang w:val="fr-CH"/>
              </w:rPr>
            </w:pPr>
            <w:r w:rsidRPr="00B8654B">
              <w:rPr>
                <w:i/>
                <w:iCs/>
                <w:sz w:val="20"/>
                <w:lang w:val="fr-CH"/>
              </w:rPr>
              <w:t>Gains</w:t>
            </w:r>
            <w:r w:rsidR="00AA57E5" w:rsidRPr="00B8654B">
              <w:rPr>
                <w:i/>
                <w:iCs/>
                <w:sz w:val="20"/>
                <w:lang w:val="fr-CH"/>
              </w:rPr>
              <w:t>/</w:t>
            </w:r>
            <w:r w:rsidR="00002662" w:rsidRPr="00B8654B">
              <w:rPr>
                <w:i/>
                <w:iCs/>
                <w:sz w:val="20"/>
                <w:lang w:val="fr-CH"/>
              </w:rPr>
              <w:t>pertes de change</w:t>
            </w:r>
          </w:p>
        </w:tc>
        <w:tc>
          <w:tcPr>
            <w:tcW w:w="992" w:type="dxa"/>
            <w:tcBorders>
              <w:top w:val="nil"/>
              <w:bottom w:val="nil"/>
            </w:tcBorders>
            <w:tcMar>
              <w:left w:w="57" w:type="dxa"/>
              <w:right w:w="57" w:type="dxa"/>
            </w:tcMar>
          </w:tcPr>
          <w:p w:rsidR="00002662" w:rsidRPr="00B8654B" w:rsidRDefault="00002662" w:rsidP="00974010">
            <w:pPr>
              <w:pStyle w:val="Tabletext"/>
              <w:spacing w:before="0" w:after="0"/>
              <w:ind w:right="170"/>
              <w:jc w:val="right"/>
              <w:rPr>
                <w:i/>
                <w:iCs/>
                <w:sz w:val="20"/>
                <w:lang w:val="fr-CH" w:eastAsia="fr-FR"/>
              </w:rPr>
            </w:pPr>
          </w:p>
        </w:tc>
        <w:tc>
          <w:tcPr>
            <w:tcW w:w="1191" w:type="dxa"/>
            <w:tcBorders>
              <w:top w:val="nil"/>
              <w:bottom w:val="nil"/>
            </w:tcBorders>
            <w:tcMar>
              <w:left w:w="57" w:type="dxa"/>
              <w:right w:w="57" w:type="dxa"/>
            </w:tcMar>
          </w:tcPr>
          <w:p w:rsidR="00002662" w:rsidRPr="00B8654B" w:rsidRDefault="00002662" w:rsidP="00974010">
            <w:pPr>
              <w:pStyle w:val="Tabletext"/>
              <w:spacing w:before="0" w:after="0"/>
              <w:ind w:right="170"/>
              <w:jc w:val="right"/>
              <w:rPr>
                <w:i/>
                <w:iCs/>
                <w:sz w:val="20"/>
                <w:lang w:val="fr-CH" w:eastAsia="fr-FR"/>
              </w:rPr>
            </w:pPr>
          </w:p>
        </w:tc>
        <w:tc>
          <w:tcPr>
            <w:tcW w:w="1087" w:type="dxa"/>
            <w:tcBorders>
              <w:top w:val="nil"/>
              <w:bottom w:val="nil"/>
            </w:tcBorders>
            <w:tcMar>
              <w:left w:w="57" w:type="dxa"/>
              <w:right w:w="57" w:type="dxa"/>
            </w:tcMar>
          </w:tcPr>
          <w:p w:rsidR="00002662" w:rsidRPr="00B8654B" w:rsidRDefault="00002662" w:rsidP="00974010">
            <w:pPr>
              <w:pStyle w:val="Tabletext"/>
              <w:spacing w:before="0" w:after="0"/>
              <w:ind w:right="170"/>
              <w:jc w:val="right"/>
              <w:rPr>
                <w:i/>
                <w:iCs/>
                <w:sz w:val="20"/>
                <w:lang w:val="fr-CH" w:eastAsia="fr-FR"/>
              </w:rPr>
            </w:pPr>
          </w:p>
        </w:tc>
        <w:tc>
          <w:tcPr>
            <w:tcW w:w="1392" w:type="dxa"/>
            <w:tcBorders>
              <w:top w:val="nil"/>
              <w:bottom w:val="nil"/>
            </w:tcBorders>
            <w:tcMar>
              <w:left w:w="57" w:type="dxa"/>
              <w:right w:w="57" w:type="dxa"/>
            </w:tcMar>
          </w:tcPr>
          <w:p w:rsidR="00002662" w:rsidRPr="00B8654B" w:rsidRDefault="00002662" w:rsidP="00974010">
            <w:pPr>
              <w:pStyle w:val="Tabletext"/>
              <w:spacing w:before="20" w:after="20"/>
              <w:ind w:right="170"/>
              <w:jc w:val="right"/>
              <w:rPr>
                <w:i/>
                <w:iCs/>
                <w:sz w:val="20"/>
                <w:lang w:val="fr-CH" w:eastAsia="fr-FR"/>
              </w:rPr>
            </w:pPr>
            <w:r w:rsidRPr="00B8654B">
              <w:rPr>
                <w:i/>
                <w:iCs/>
                <w:sz w:val="20"/>
                <w:lang w:val="fr-CH" w:eastAsia="fr-FR"/>
              </w:rPr>
              <w:t>165</w:t>
            </w:r>
          </w:p>
        </w:tc>
        <w:tc>
          <w:tcPr>
            <w:tcW w:w="1248" w:type="dxa"/>
            <w:tcBorders>
              <w:top w:val="nil"/>
              <w:bottom w:val="nil"/>
            </w:tcBorders>
            <w:tcMar>
              <w:left w:w="57" w:type="dxa"/>
              <w:right w:w="57" w:type="dxa"/>
            </w:tcMar>
          </w:tcPr>
          <w:p w:rsidR="00002662" w:rsidRPr="00B8654B" w:rsidRDefault="00002662" w:rsidP="00974010">
            <w:pPr>
              <w:pStyle w:val="Tabletext"/>
              <w:spacing w:before="0" w:after="0"/>
              <w:ind w:right="170"/>
              <w:jc w:val="right"/>
              <w:rPr>
                <w:rFonts w:cs="Calibri"/>
                <w:i/>
                <w:iCs/>
                <w:sz w:val="20"/>
                <w:lang w:val="fr-CH" w:eastAsia="fr-FR"/>
              </w:rPr>
            </w:pPr>
          </w:p>
        </w:tc>
      </w:tr>
      <w:tr w:rsidR="00002662" w:rsidRPr="00B8654B" w:rsidTr="006A4D04">
        <w:trPr>
          <w:jc w:val="center"/>
        </w:trPr>
        <w:tc>
          <w:tcPr>
            <w:tcW w:w="3928" w:type="dxa"/>
            <w:tcBorders>
              <w:top w:val="nil"/>
              <w:bottom w:val="nil"/>
            </w:tcBorders>
            <w:tcMar>
              <w:left w:w="57" w:type="dxa"/>
              <w:right w:w="57" w:type="dxa"/>
            </w:tcMar>
          </w:tcPr>
          <w:p w:rsidR="00002662" w:rsidRPr="00B8654B" w:rsidRDefault="00002662" w:rsidP="00974010">
            <w:pPr>
              <w:pStyle w:val="Tabletext"/>
              <w:spacing w:before="0" w:after="0"/>
              <w:rPr>
                <w:i/>
                <w:iCs/>
                <w:sz w:val="20"/>
                <w:lang w:val="fr-CH"/>
              </w:rPr>
            </w:pPr>
            <w:r w:rsidRPr="00B8654B">
              <w:rPr>
                <w:i/>
                <w:iCs/>
                <w:sz w:val="20"/>
                <w:lang w:val="fr-CH"/>
              </w:rPr>
              <w:t>Provision pour créances douteuses</w:t>
            </w:r>
          </w:p>
          <w:p w:rsidR="00002662" w:rsidRPr="00B8654B" w:rsidRDefault="00002662" w:rsidP="00974010">
            <w:pPr>
              <w:pStyle w:val="Tabletext"/>
              <w:spacing w:before="0" w:after="0"/>
              <w:rPr>
                <w:i/>
                <w:iCs/>
                <w:sz w:val="20"/>
                <w:lang w:val="fr-CH" w:eastAsia="fr-FR"/>
              </w:rPr>
            </w:pPr>
            <w:r w:rsidRPr="00B8654B">
              <w:rPr>
                <w:i/>
                <w:iCs/>
                <w:sz w:val="20"/>
                <w:lang w:val="fr-CH"/>
              </w:rPr>
              <w:t>Dépréciation des stocks</w:t>
            </w:r>
          </w:p>
        </w:tc>
        <w:tc>
          <w:tcPr>
            <w:tcW w:w="992" w:type="dxa"/>
            <w:tcBorders>
              <w:top w:val="nil"/>
              <w:bottom w:val="nil"/>
            </w:tcBorders>
            <w:tcMar>
              <w:left w:w="57" w:type="dxa"/>
              <w:right w:w="57" w:type="dxa"/>
            </w:tcMar>
          </w:tcPr>
          <w:p w:rsidR="00002662" w:rsidRPr="00B8654B" w:rsidRDefault="00002662" w:rsidP="00974010">
            <w:pPr>
              <w:pStyle w:val="Tabletext"/>
              <w:spacing w:before="0" w:after="0"/>
              <w:ind w:right="170"/>
              <w:jc w:val="right"/>
              <w:rPr>
                <w:i/>
                <w:iCs/>
                <w:sz w:val="20"/>
                <w:lang w:val="fr-CH" w:eastAsia="fr-FR"/>
              </w:rPr>
            </w:pPr>
          </w:p>
        </w:tc>
        <w:tc>
          <w:tcPr>
            <w:tcW w:w="1191" w:type="dxa"/>
            <w:tcBorders>
              <w:top w:val="nil"/>
              <w:bottom w:val="nil"/>
            </w:tcBorders>
            <w:tcMar>
              <w:left w:w="57" w:type="dxa"/>
              <w:right w:w="57" w:type="dxa"/>
            </w:tcMar>
          </w:tcPr>
          <w:p w:rsidR="00002662" w:rsidRPr="00B8654B" w:rsidRDefault="00002662" w:rsidP="00974010">
            <w:pPr>
              <w:pStyle w:val="Tabletext"/>
              <w:spacing w:before="0" w:after="0"/>
              <w:ind w:right="170"/>
              <w:jc w:val="right"/>
              <w:rPr>
                <w:i/>
                <w:iCs/>
                <w:sz w:val="20"/>
                <w:lang w:val="fr-CH" w:eastAsia="fr-FR"/>
              </w:rPr>
            </w:pPr>
          </w:p>
        </w:tc>
        <w:tc>
          <w:tcPr>
            <w:tcW w:w="1087" w:type="dxa"/>
            <w:tcBorders>
              <w:top w:val="nil"/>
              <w:bottom w:val="nil"/>
            </w:tcBorders>
            <w:tcMar>
              <w:left w:w="57" w:type="dxa"/>
              <w:right w:w="57" w:type="dxa"/>
            </w:tcMar>
          </w:tcPr>
          <w:p w:rsidR="00002662" w:rsidRPr="00B8654B" w:rsidRDefault="00002662" w:rsidP="00974010">
            <w:pPr>
              <w:pStyle w:val="Tabletext"/>
              <w:spacing w:before="0" w:after="0"/>
              <w:ind w:right="170"/>
              <w:jc w:val="right"/>
              <w:rPr>
                <w:i/>
                <w:iCs/>
                <w:sz w:val="20"/>
                <w:lang w:val="fr-CH" w:eastAsia="fr-FR"/>
              </w:rPr>
            </w:pPr>
          </w:p>
        </w:tc>
        <w:tc>
          <w:tcPr>
            <w:tcW w:w="1392" w:type="dxa"/>
            <w:tcBorders>
              <w:top w:val="nil"/>
              <w:bottom w:val="nil"/>
            </w:tcBorders>
            <w:tcMar>
              <w:left w:w="57" w:type="dxa"/>
              <w:right w:w="57" w:type="dxa"/>
            </w:tcMar>
          </w:tcPr>
          <w:p w:rsidR="00002662" w:rsidRPr="00B8654B" w:rsidRDefault="00002662" w:rsidP="00974010">
            <w:pPr>
              <w:pStyle w:val="Tabletext"/>
              <w:spacing w:before="20" w:after="20"/>
              <w:ind w:right="170"/>
              <w:jc w:val="right"/>
              <w:rPr>
                <w:i/>
                <w:iCs/>
                <w:sz w:val="20"/>
                <w:lang w:val="fr-CH" w:eastAsia="fr-FR"/>
              </w:rPr>
            </w:pPr>
            <w:r w:rsidRPr="00B8654B">
              <w:rPr>
                <w:i/>
                <w:iCs/>
                <w:sz w:val="20"/>
                <w:lang w:val="fr-CH" w:eastAsia="fr-FR"/>
              </w:rPr>
              <w:t>5 348</w:t>
            </w:r>
          </w:p>
        </w:tc>
        <w:tc>
          <w:tcPr>
            <w:tcW w:w="1248" w:type="dxa"/>
            <w:tcBorders>
              <w:top w:val="nil"/>
              <w:bottom w:val="nil"/>
            </w:tcBorders>
            <w:tcMar>
              <w:left w:w="57" w:type="dxa"/>
              <w:right w:w="57" w:type="dxa"/>
            </w:tcMar>
          </w:tcPr>
          <w:p w:rsidR="00002662" w:rsidRPr="00B8654B" w:rsidRDefault="00002662" w:rsidP="00974010">
            <w:pPr>
              <w:pStyle w:val="Tabletext"/>
              <w:spacing w:before="0" w:after="0"/>
              <w:ind w:right="170"/>
              <w:jc w:val="right"/>
              <w:rPr>
                <w:rFonts w:cs="Calibri"/>
                <w:i/>
                <w:iCs/>
                <w:sz w:val="20"/>
                <w:lang w:val="fr-CH" w:eastAsia="fr-FR"/>
              </w:rPr>
            </w:pPr>
          </w:p>
        </w:tc>
      </w:tr>
      <w:tr w:rsidR="00002662" w:rsidRPr="00B8654B" w:rsidTr="006A4D04">
        <w:trPr>
          <w:jc w:val="center"/>
        </w:trPr>
        <w:tc>
          <w:tcPr>
            <w:tcW w:w="3928" w:type="dxa"/>
            <w:tcBorders>
              <w:top w:val="nil"/>
              <w:bottom w:val="nil"/>
            </w:tcBorders>
            <w:tcMar>
              <w:left w:w="57" w:type="dxa"/>
              <w:right w:w="57" w:type="dxa"/>
            </w:tcMar>
          </w:tcPr>
          <w:p w:rsidR="00002662" w:rsidRPr="00B8654B" w:rsidRDefault="00002662" w:rsidP="00974010">
            <w:pPr>
              <w:pStyle w:val="Tabletext"/>
              <w:spacing w:before="0" w:after="0"/>
              <w:rPr>
                <w:i/>
                <w:iCs/>
                <w:sz w:val="20"/>
                <w:lang w:val="fr-CH"/>
              </w:rPr>
            </w:pPr>
            <w:r w:rsidRPr="00B8654B">
              <w:rPr>
                <w:i/>
                <w:iCs/>
                <w:sz w:val="20"/>
                <w:lang w:val="fr-CH"/>
              </w:rPr>
              <w:t>Vente d</w:t>
            </w:r>
            <w:r w:rsidR="00974010" w:rsidRPr="00B8654B">
              <w:rPr>
                <w:i/>
                <w:iCs/>
                <w:sz w:val="20"/>
                <w:lang w:val="fr-CH"/>
              </w:rPr>
              <w:t>'</w:t>
            </w:r>
            <w:r w:rsidRPr="00B8654B">
              <w:rPr>
                <w:i/>
                <w:iCs/>
                <w:sz w:val="20"/>
                <w:lang w:val="fr-CH"/>
              </w:rPr>
              <w:t>actifs</w:t>
            </w:r>
          </w:p>
        </w:tc>
        <w:tc>
          <w:tcPr>
            <w:tcW w:w="992" w:type="dxa"/>
            <w:tcBorders>
              <w:top w:val="nil"/>
              <w:bottom w:val="nil"/>
            </w:tcBorders>
            <w:tcMar>
              <w:left w:w="57" w:type="dxa"/>
              <w:right w:w="57" w:type="dxa"/>
            </w:tcMar>
          </w:tcPr>
          <w:p w:rsidR="00002662" w:rsidRPr="00B8654B" w:rsidRDefault="00002662" w:rsidP="00974010">
            <w:pPr>
              <w:pStyle w:val="Tabletext"/>
              <w:spacing w:before="0" w:after="0"/>
              <w:ind w:right="170"/>
              <w:jc w:val="right"/>
              <w:rPr>
                <w:i/>
                <w:iCs/>
                <w:sz w:val="20"/>
                <w:lang w:val="fr-CH" w:eastAsia="fr-FR"/>
              </w:rPr>
            </w:pPr>
          </w:p>
        </w:tc>
        <w:tc>
          <w:tcPr>
            <w:tcW w:w="1191" w:type="dxa"/>
            <w:tcBorders>
              <w:top w:val="nil"/>
              <w:bottom w:val="nil"/>
            </w:tcBorders>
            <w:tcMar>
              <w:left w:w="57" w:type="dxa"/>
              <w:right w:w="57" w:type="dxa"/>
            </w:tcMar>
          </w:tcPr>
          <w:p w:rsidR="00002662" w:rsidRPr="00B8654B" w:rsidRDefault="00002662" w:rsidP="00974010">
            <w:pPr>
              <w:pStyle w:val="Tabletext"/>
              <w:spacing w:before="0" w:after="0"/>
              <w:ind w:right="170"/>
              <w:jc w:val="right"/>
              <w:rPr>
                <w:i/>
                <w:iCs/>
                <w:sz w:val="20"/>
                <w:lang w:val="fr-CH" w:eastAsia="fr-FR"/>
              </w:rPr>
            </w:pPr>
          </w:p>
        </w:tc>
        <w:tc>
          <w:tcPr>
            <w:tcW w:w="1087" w:type="dxa"/>
            <w:tcBorders>
              <w:top w:val="nil"/>
              <w:bottom w:val="nil"/>
            </w:tcBorders>
            <w:tcMar>
              <w:left w:w="57" w:type="dxa"/>
              <w:right w:w="57" w:type="dxa"/>
            </w:tcMar>
          </w:tcPr>
          <w:p w:rsidR="00002662" w:rsidRPr="00B8654B" w:rsidRDefault="00002662" w:rsidP="00974010">
            <w:pPr>
              <w:pStyle w:val="Tabletext"/>
              <w:spacing w:before="0" w:after="0"/>
              <w:ind w:right="170"/>
              <w:jc w:val="right"/>
              <w:rPr>
                <w:i/>
                <w:iCs/>
                <w:sz w:val="20"/>
                <w:lang w:val="fr-CH" w:eastAsia="fr-FR"/>
              </w:rPr>
            </w:pPr>
          </w:p>
        </w:tc>
        <w:tc>
          <w:tcPr>
            <w:tcW w:w="1392" w:type="dxa"/>
            <w:tcBorders>
              <w:top w:val="nil"/>
              <w:bottom w:val="nil"/>
            </w:tcBorders>
            <w:tcMar>
              <w:left w:w="57" w:type="dxa"/>
              <w:right w:w="57" w:type="dxa"/>
            </w:tcMar>
          </w:tcPr>
          <w:p w:rsidR="00002662" w:rsidRPr="00B8654B" w:rsidRDefault="00002662" w:rsidP="00974010">
            <w:pPr>
              <w:pStyle w:val="Tabletext"/>
              <w:spacing w:before="20" w:after="20"/>
              <w:ind w:right="170"/>
              <w:jc w:val="right"/>
              <w:rPr>
                <w:i/>
                <w:iCs/>
                <w:sz w:val="20"/>
                <w:lang w:val="fr-CH" w:eastAsia="fr-FR"/>
              </w:rPr>
            </w:pPr>
            <w:r w:rsidRPr="00B8654B">
              <w:rPr>
                <w:i/>
                <w:iCs/>
                <w:sz w:val="20"/>
                <w:lang w:val="fr-CH" w:eastAsia="fr-FR"/>
              </w:rPr>
              <w:t>1</w:t>
            </w:r>
          </w:p>
        </w:tc>
        <w:tc>
          <w:tcPr>
            <w:tcW w:w="1248" w:type="dxa"/>
            <w:tcBorders>
              <w:top w:val="nil"/>
              <w:bottom w:val="nil"/>
            </w:tcBorders>
            <w:tcMar>
              <w:left w:w="57" w:type="dxa"/>
              <w:right w:w="57" w:type="dxa"/>
            </w:tcMar>
          </w:tcPr>
          <w:p w:rsidR="00002662" w:rsidRPr="00B8654B" w:rsidRDefault="00002662" w:rsidP="00974010">
            <w:pPr>
              <w:pStyle w:val="Tabletext"/>
              <w:spacing w:before="0" w:after="0"/>
              <w:ind w:right="170"/>
              <w:jc w:val="right"/>
              <w:rPr>
                <w:rFonts w:cs="Calibri"/>
                <w:i/>
                <w:iCs/>
                <w:sz w:val="20"/>
                <w:lang w:val="fr-CH" w:eastAsia="fr-FR"/>
              </w:rPr>
            </w:pPr>
          </w:p>
        </w:tc>
      </w:tr>
      <w:tr w:rsidR="00002662" w:rsidRPr="00B8654B" w:rsidTr="006A4D04">
        <w:trPr>
          <w:jc w:val="center"/>
        </w:trPr>
        <w:tc>
          <w:tcPr>
            <w:tcW w:w="3928" w:type="dxa"/>
            <w:tcBorders>
              <w:top w:val="nil"/>
              <w:bottom w:val="nil"/>
            </w:tcBorders>
            <w:tcMar>
              <w:left w:w="57" w:type="dxa"/>
              <w:right w:w="57" w:type="dxa"/>
            </w:tcMar>
          </w:tcPr>
          <w:p w:rsidR="00002662" w:rsidRPr="00B8654B" w:rsidRDefault="00002662" w:rsidP="00974010">
            <w:pPr>
              <w:pStyle w:val="Tabletext"/>
              <w:spacing w:before="0" w:after="0"/>
              <w:rPr>
                <w:i/>
                <w:iCs/>
                <w:sz w:val="20"/>
                <w:lang w:val="fr-CH"/>
              </w:rPr>
            </w:pPr>
            <w:r w:rsidRPr="00B8654B">
              <w:rPr>
                <w:i/>
                <w:iCs/>
                <w:sz w:val="20"/>
                <w:lang w:val="fr-CH"/>
              </w:rPr>
              <w:t>Produits en nature</w:t>
            </w:r>
          </w:p>
        </w:tc>
        <w:tc>
          <w:tcPr>
            <w:tcW w:w="992" w:type="dxa"/>
            <w:tcBorders>
              <w:top w:val="nil"/>
              <w:bottom w:val="nil"/>
            </w:tcBorders>
            <w:tcMar>
              <w:left w:w="57" w:type="dxa"/>
              <w:right w:w="57" w:type="dxa"/>
            </w:tcMar>
          </w:tcPr>
          <w:p w:rsidR="00002662" w:rsidRPr="00B8654B" w:rsidRDefault="00002662" w:rsidP="00974010">
            <w:pPr>
              <w:pStyle w:val="Tabletext"/>
              <w:spacing w:before="0" w:after="0"/>
              <w:ind w:right="170"/>
              <w:jc w:val="right"/>
              <w:rPr>
                <w:i/>
                <w:iCs/>
                <w:sz w:val="20"/>
                <w:lang w:val="fr-CH" w:eastAsia="fr-FR"/>
              </w:rPr>
            </w:pPr>
          </w:p>
        </w:tc>
        <w:tc>
          <w:tcPr>
            <w:tcW w:w="1191" w:type="dxa"/>
            <w:tcBorders>
              <w:top w:val="nil"/>
              <w:bottom w:val="nil"/>
            </w:tcBorders>
            <w:tcMar>
              <w:left w:w="57" w:type="dxa"/>
              <w:right w:w="57" w:type="dxa"/>
            </w:tcMar>
          </w:tcPr>
          <w:p w:rsidR="00002662" w:rsidRPr="00B8654B" w:rsidRDefault="00002662" w:rsidP="00974010">
            <w:pPr>
              <w:pStyle w:val="Tabletext"/>
              <w:spacing w:before="0" w:after="0"/>
              <w:ind w:right="170"/>
              <w:jc w:val="right"/>
              <w:rPr>
                <w:i/>
                <w:iCs/>
                <w:sz w:val="20"/>
                <w:lang w:val="fr-CH" w:eastAsia="fr-FR"/>
              </w:rPr>
            </w:pPr>
          </w:p>
        </w:tc>
        <w:tc>
          <w:tcPr>
            <w:tcW w:w="1087" w:type="dxa"/>
            <w:tcBorders>
              <w:top w:val="nil"/>
              <w:bottom w:val="nil"/>
            </w:tcBorders>
            <w:tcMar>
              <w:left w:w="57" w:type="dxa"/>
              <w:right w:w="57" w:type="dxa"/>
            </w:tcMar>
          </w:tcPr>
          <w:p w:rsidR="00002662" w:rsidRPr="00B8654B" w:rsidRDefault="00002662" w:rsidP="00974010">
            <w:pPr>
              <w:pStyle w:val="Tabletext"/>
              <w:spacing w:before="0" w:after="0"/>
              <w:ind w:right="170"/>
              <w:jc w:val="right"/>
              <w:rPr>
                <w:i/>
                <w:iCs/>
                <w:sz w:val="20"/>
                <w:lang w:val="fr-CH" w:eastAsia="fr-FR"/>
              </w:rPr>
            </w:pPr>
          </w:p>
        </w:tc>
        <w:tc>
          <w:tcPr>
            <w:tcW w:w="1392" w:type="dxa"/>
            <w:tcBorders>
              <w:top w:val="nil"/>
              <w:bottom w:val="nil"/>
            </w:tcBorders>
            <w:tcMar>
              <w:left w:w="57" w:type="dxa"/>
              <w:right w:w="57" w:type="dxa"/>
            </w:tcMar>
          </w:tcPr>
          <w:p w:rsidR="00002662" w:rsidRPr="00B8654B" w:rsidRDefault="00002662" w:rsidP="00974010">
            <w:pPr>
              <w:pStyle w:val="Tabletext"/>
              <w:spacing w:before="20" w:after="20"/>
              <w:ind w:right="170"/>
              <w:jc w:val="right"/>
              <w:rPr>
                <w:i/>
                <w:iCs/>
                <w:sz w:val="20"/>
                <w:lang w:val="fr-CH" w:eastAsia="fr-FR"/>
              </w:rPr>
            </w:pPr>
            <w:r w:rsidRPr="00B8654B">
              <w:rPr>
                <w:i/>
                <w:iCs/>
                <w:sz w:val="20"/>
                <w:lang w:val="fr-CH" w:eastAsia="fr-FR"/>
              </w:rPr>
              <w:t>–938</w:t>
            </w:r>
          </w:p>
        </w:tc>
        <w:tc>
          <w:tcPr>
            <w:tcW w:w="1248" w:type="dxa"/>
            <w:tcBorders>
              <w:top w:val="nil"/>
              <w:bottom w:val="nil"/>
            </w:tcBorders>
            <w:tcMar>
              <w:left w:w="57" w:type="dxa"/>
              <w:right w:w="57" w:type="dxa"/>
            </w:tcMar>
          </w:tcPr>
          <w:p w:rsidR="00002662" w:rsidRPr="00B8654B" w:rsidRDefault="00002662" w:rsidP="00974010">
            <w:pPr>
              <w:pStyle w:val="Tabletext"/>
              <w:spacing w:before="0" w:after="0"/>
              <w:ind w:right="170"/>
              <w:jc w:val="right"/>
              <w:rPr>
                <w:rFonts w:cs="Calibri"/>
                <w:i/>
                <w:iCs/>
                <w:sz w:val="20"/>
                <w:lang w:val="fr-CH" w:eastAsia="fr-FR"/>
              </w:rPr>
            </w:pPr>
          </w:p>
        </w:tc>
      </w:tr>
      <w:tr w:rsidR="00002662" w:rsidRPr="00B8654B" w:rsidTr="006A4D04">
        <w:trPr>
          <w:jc w:val="center"/>
        </w:trPr>
        <w:tc>
          <w:tcPr>
            <w:tcW w:w="3928" w:type="dxa"/>
            <w:tcBorders>
              <w:top w:val="nil"/>
              <w:bottom w:val="nil"/>
            </w:tcBorders>
            <w:tcMar>
              <w:left w:w="57" w:type="dxa"/>
              <w:right w:w="57" w:type="dxa"/>
            </w:tcMar>
          </w:tcPr>
          <w:p w:rsidR="00002662" w:rsidRPr="00B8654B" w:rsidRDefault="00002662" w:rsidP="00974010">
            <w:pPr>
              <w:pStyle w:val="Tabletext"/>
              <w:spacing w:before="0" w:after="0"/>
              <w:rPr>
                <w:i/>
                <w:iCs/>
                <w:sz w:val="20"/>
                <w:lang w:val="fr-CH"/>
              </w:rPr>
            </w:pPr>
            <w:r w:rsidRPr="00B8654B">
              <w:rPr>
                <w:i/>
                <w:iCs/>
                <w:sz w:val="20"/>
                <w:lang w:val="fr-CH"/>
              </w:rPr>
              <w:t>Charges en nature</w:t>
            </w:r>
          </w:p>
        </w:tc>
        <w:tc>
          <w:tcPr>
            <w:tcW w:w="992" w:type="dxa"/>
            <w:tcBorders>
              <w:top w:val="nil"/>
              <w:bottom w:val="nil"/>
            </w:tcBorders>
            <w:tcMar>
              <w:left w:w="57" w:type="dxa"/>
              <w:right w:w="57" w:type="dxa"/>
            </w:tcMar>
          </w:tcPr>
          <w:p w:rsidR="00002662" w:rsidRPr="00B8654B" w:rsidRDefault="00002662" w:rsidP="00974010">
            <w:pPr>
              <w:pStyle w:val="Tabletext"/>
              <w:spacing w:before="0" w:after="0"/>
              <w:ind w:right="170"/>
              <w:jc w:val="right"/>
              <w:rPr>
                <w:i/>
                <w:iCs/>
                <w:sz w:val="20"/>
                <w:lang w:val="fr-CH" w:eastAsia="fr-FR"/>
              </w:rPr>
            </w:pPr>
          </w:p>
        </w:tc>
        <w:tc>
          <w:tcPr>
            <w:tcW w:w="1191" w:type="dxa"/>
            <w:tcBorders>
              <w:top w:val="nil"/>
              <w:bottom w:val="nil"/>
            </w:tcBorders>
            <w:tcMar>
              <w:left w:w="57" w:type="dxa"/>
              <w:right w:w="57" w:type="dxa"/>
            </w:tcMar>
          </w:tcPr>
          <w:p w:rsidR="00002662" w:rsidRPr="00B8654B" w:rsidRDefault="00002662" w:rsidP="00974010">
            <w:pPr>
              <w:pStyle w:val="Tabletext"/>
              <w:spacing w:before="0" w:after="0"/>
              <w:ind w:right="170"/>
              <w:jc w:val="right"/>
              <w:rPr>
                <w:i/>
                <w:iCs/>
                <w:sz w:val="20"/>
                <w:lang w:val="fr-CH" w:eastAsia="fr-FR"/>
              </w:rPr>
            </w:pPr>
          </w:p>
        </w:tc>
        <w:tc>
          <w:tcPr>
            <w:tcW w:w="1087" w:type="dxa"/>
            <w:tcBorders>
              <w:top w:val="nil"/>
              <w:bottom w:val="nil"/>
            </w:tcBorders>
            <w:tcMar>
              <w:left w:w="57" w:type="dxa"/>
              <w:right w:w="57" w:type="dxa"/>
            </w:tcMar>
          </w:tcPr>
          <w:p w:rsidR="00002662" w:rsidRPr="00B8654B" w:rsidRDefault="00002662" w:rsidP="00974010">
            <w:pPr>
              <w:pStyle w:val="Tabletext"/>
              <w:spacing w:before="0" w:after="0"/>
              <w:ind w:right="170"/>
              <w:jc w:val="right"/>
              <w:rPr>
                <w:i/>
                <w:iCs/>
                <w:sz w:val="20"/>
                <w:lang w:val="fr-CH" w:eastAsia="fr-FR"/>
              </w:rPr>
            </w:pPr>
          </w:p>
        </w:tc>
        <w:tc>
          <w:tcPr>
            <w:tcW w:w="1392" w:type="dxa"/>
            <w:tcBorders>
              <w:top w:val="nil"/>
              <w:bottom w:val="nil"/>
            </w:tcBorders>
            <w:tcMar>
              <w:left w:w="57" w:type="dxa"/>
              <w:right w:w="57" w:type="dxa"/>
            </w:tcMar>
          </w:tcPr>
          <w:p w:rsidR="00002662" w:rsidRPr="00B8654B" w:rsidRDefault="00002662" w:rsidP="00974010">
            <w:pPr>
              <w:pStyle w:val="Tabletext"/>
              <w:spacing w:before="20" w:after="20"/>
              <w:ind w:right="170"/>
              <w:jc w:val="right"/>
              <w:rPr>
                <w:i/>
                <w:iCs/>
                <w:sz w:val="20"/>
                <w:lang w:val="fr-CH" w:eastAsia="fr-FR"/>
              </w:rPr>
            </w:pPr>
            <w:r w:rsidRPr="00B8654B">
              <w:rPr>
                <w:i/>
                <w:iCs/>
                <w:sz w:val="20"/>
                <w:lang w:val="fr-CH" w:eastAsia="fr-FR"/>
              </w:rPr>
              <w:t>938</w:t>
            </w:r>
          </w:p>
        </w:tc>
        <w:tc>
          <w:tcPr>
            <w:tcW w:w="1248" w:type="dxa"/>
            <w:tcBorders>
              <w:top w:val="nil"/>
              <w:bottom w:val="nil"/>
            </w:tcBorders>
            <w:tcMar>
              <w:left w:w="57" w:type="dxa"/>
              <w:right w:w="57" w:type="dxa"/>
            </w:tcMar>
          </w:tcPr>
          <w:p w:rsidR="00002662" w:rsidRPr="00B8654B" w:rsidRDefault="00002662" w:rsidP="00974010">
            <w:pPr>
              <w:pStyle w:val="Tabletext"/>
              <w:spacing w:before="0" w:after="0"/>
              <w:ind w:right="170"/>
              <w:jc w:val="right"/>
              <w:rPr>
                <w:rFonts w:cs="Calibri"/>
                <w:i/>
                <w:iCs/>
                <w:sz w:val="20"/>
                <w:lang w:val="fr-CH" w:eastAsia="fr-FR"/>
              </w:rPr>
            </w:pPr>
          </w:p>
        </w:tc>
      </w:tr>
      <w:tr w:rsidR="00002662" w:rsidRPr="00B8654B" w:rsidTr="006A4D04">
        <w:trPr>
          <w:jc w:val="center"/>
        </w:trPr>
        <w:tc>
          <w:tcPr>
            <w:tcW w:w="3928" w:type="dxa"/>
            <w:tcMar>
              <w:left w:w="57" w:type="dxa"/>
              <w:right w:w="57" w:type="dxa"/>
            </w:tcMar>
          </w:tcPr>
          <w:p w:rsidR="00002662" w:rsidRPr="00B8654B" w:rsidRDefault="00002662" w:rsidP="00974010">
            <w:pPr>
              <w:pStyle w:val="Tablehead"/>
              <w:spacing w:before="0" w:after="0"/>
              <w:jc w:val="left"/>
              <w:rPr>
                <w:sz w:val="20"/>
                <w:lang w:val="fr-CH"/>
              </w:rPr>
            </w:pPr>
            <w:r w:rsidRPr="00B8654B">
              <w:rPr>
                <w:sz w:val="20"/>
                <w:lang w:val="fr-CH"/>
              </w:rPr>
              <w:t>Total des différences IPSAS</w:t>
            </w:r>
          </w:p>
        </w:tc>
        <w:tc>
          <w:tcPr>
            <w:tcW w:w="992" w:type="dxa"/>
            <w:tcMar>
              <w:left w:w="57" w:type="dxa"/>
              <w:right w:w="57" w:type="dxa"/>
            </w:tcMar>
          </w:tcPr>
          <w:p w:rsidR="00002662" w:rsidRPr="00B8654B" w:rsidRDefault="00002662" w:rsidP="00974010">
            <w:pPr>
              <w:pStyle w:val="Tablehead"/>
              <w:spacing w:before="0" w:after="0"/>
              <w:rPr>
                <w:sz w:val="20"/>
                <w:lang w:val="fr-CH"/>
              </w:rPr>
            </w:pPr>
          </w:p>
        </w:tc>
        <w:tc>
          <w:tcPr>
            <w:tcW w:w="1191" w:type="dxa"/>
            <w:tcMar>
              <w:left w:w="57" w:type="dxa"/>
              <w:right w:w="57" w:type="dxa"/>
            </w:tcMar>
          </w:tcPr>
          <w:p w:rsidR="00002662" w:rsidRPr="00B8654B" w:rsidRDefault="00002662" w:rsidP="00974010">
            <w:pPr>
              <w:pStyle w:val="Tablehead"/>
              <w:spacing w:before="0" w:after="0"/>
              <w:rPr>
                <w:sz w:val="20"/>
                <w:lang w:val="fr-CH"/>
              </w:rPr>
            </w:pPr>
          </w:p>
        </w:tc>
        <w:tc>
          <w:tcPr>
            <w:tcW w:w="1087" w:type="dxa"/>
            <w:tcMar>
              <w:left w:w="57" w:type="dxa"/>
              <w:right w:w="57" w:type="dxa"/>
            </w:tcMar>
          </w:tcPr>
          <w:p w:rsidR="00002662" w:rsidRPr="00B8654B" w:rsidRDefault="00002662" w:rsidP="00974010">
            <w:pPr>
              <w:pStyle w:val="Tablehead"/>
              <w:spacing w:before="0" w:after="0"/>
              <w:rPr>
                <w:sz w:val="20"/>
                <w:lang w:val="fr-CH"/>
              </w:rPr>
            </w:pPr>
          </w:p>
        </w:tc>
        <w:tc>
          <w:tcPr>
            <w:tcW w:w="1392" w:type="dxa"/>
            <w:tcMar>
              <w:left w:w="57" w:type="dxa"/>
              <w:right w:w="57" w:type="dxa"/>
            </w:tcMar>
          </w:tcPr>
          <w:p w:rsidR="00002662" w:rsidRPr="00B8654B" w:rsidRDefault="00002662" w:rsidP="00974010">
            <w:pPr>
              <w:pStyle w:val="Tabletext"/>
              <w:spacing w:after="20"/>
              <w:ind w:right="170"/>
              <w:jc w:val="right"/>
              <w:rPr>
                <w:b/>
                <w:bCs/>
                <w:sz w:val="20"/>
                <w:lang w:val="fr-CH" w:eastAsia="fr-FR"/>
              </w:rPr>
            </w:pPr>
            <w:r w:rsidRPr="00B8654B">
              <w:rPr>
                <w:b/>
                <w:bCs/>
                <w:sz w:val="20"/>
                <w:lang w:val="fr-CH" w:eastAsia="fr-FR"/>
              </w:rPr>
              <w:t>–7 992</w:t>
            </w:r>
          </w:p>
        </w:tc>
        <w:tc>
          <w:tcPr>
            <w:tcW w:w="1248" w:type="dxa"/>
            <w:tcMar>
              <w:left w:w="57" w:type="dxa"/>
              <w:right w:w="57" w:type="dxa"/>
            </w:tcMar>
          </w:tcPr>
          <w:p w:rsidR="00002662" w:rsidRPr="00B8654B" w:rsidRDefault="00002662" w:rsidP="00974010">
            <w:pPr>
              <w:pStyle w:val="Tablehead"/>
              <w:spacing w:before="0" w:after="0"/>
              <w:rPr>
                <w:sz w:val="20"/>
                <w:lang w:val="fr-CH"/>
              </w:rPr>
            </w:pPr>
          </w:p>
        </w:tc>
      </w:tr>
      <w:tr w:rsidR="003753FE" w:rsidRPr="00B8654B" w:rsidTr="006A4D04">
        <w:trPr>
          <w:jc w:val="center"/>
        </w:trPr>
        <w:tc>
          <w:tcPr>
            <w:tcW w:w="3928" w:type="dxa"/>
            <w:tcBorders>
              <w:bottom w:val="nil"/>
            </w:tcBorders>
            <w:tcMar>
              <w:left w:w="57" w:type="dxa"/>
              <w:right w:w="57" w:type="dxa"/>
            </w:tcMar>
          </w:tcPr>
          <w:p w:rsidR="003753FE" w:rsidRPr="00B8654B" w:rsidRDefault="00647FA8" w:rsidP="00974010">
            <w:pPr>
              <w:pStyle w:val="Tabletext"/>
              <w:spacing w:before="0" w:after="0"/>
              <w:rPr>
                <w:i/>
                <w:iCs/>
                <w:sz w:val="20"/>
                <w:lang w:val="fr-CH" w:eastAsia="fr-FR"/>
              </w:rPr>
            </w:pPr>
            <w:r w:rsidRPr="00B8654B">
              <w:rPr>
                <w:i/>
                <w:iCs/>
                <w:sz w:val="20"/>
                <w:lang w:val="fr-CH"/>
              </w:rPr>
              <w:t>Baisse des réserves du fonds d</w:t>
            </w:r>
            <w:r w:rsidR="00974010" w:rsidRPr="00B8654B">
              <w:rPr>
                <w:i/>
                <w:iCs/>
                <w:sz w:val="20"/>
                <w:lang w:val="fr-CH"/>
              </w:rPr>
              <w:t>'</w:t>
            </w:r>
            <w:r w:rsidRPr="00B8654B">
              <w:rPr>
                <w:i/>
                <w:iCs/>
                <w:sz w:val="20"/>
                <w:lang w:val="fr-CH"/>
              </w:rPr>
              <w:t>investissement</w:t>
            </w:r>
            <w:r w:rsidR="003753FE" w:rsidRPr="00B8654B">
              <w:rPr>
                <w:i/>
                <w:iCs/>
                <w:sz w:val="20"/>
                <w:lang w:val="fr-CH"/>
              </w:rPr>
              <w:t xml:space="preserve"> </w:t>
            </w:r>
          </w:p>
        </w:tc>
        <w:tc>
          <w:tcPr>
            <w:tcW w:w="992" w:type="dxa"/>
            <w:tcBorders>
              <w:bottom w:val="nil"/>
            </w:tcBorders>
            <w:tcMar>
              <w:left w:w="57" w:type="dxa"/>
              <w:right w:w="57" w:type="dxa"/>
            </w:tcMar>
          </w:tcPr>
          <w:p w:rsidR="003753FE" w:rsidRPr="00B8654B" w:rsidRDefault="003753FE" w:rsidP="00974010">
            <w:pPr>
              <w:pStyle w:val="Tabletext"/>
              <w:spacing w:before="20" w:after="20"/>
              <w:ind w:right="170"/>
              <w:jc w:val="right"/>
              <w:rPr>
                <w:sz w:val="20"/>
                <w:lang w:val="fr-CH" w:eastAsia="fr-FR"/>
              </w:rPr>
            </w:pPr>
          </w:p>
        </w:tc>
        <w:tc>
          <w:tcPr>
            <w:tcW w:w="1191" w:type="dxa"/>
            <w:tcBorders>
              <w:bottom w:val="nil"/>
            </w:tcBorders>
            <w:tcMar>
              <w:left w:w="57" w:type="dxa"/>
              <w:right w:w="57" w:type="dxa"/>
            </w:tcMar>
          </w:tcPr>
          <w:p w:rsidR="003753FE" w:rsidRPr="00B8654B" w:rsidRDefault="003753FE" w:rsidP="00974010">
            <w:pPr>
              <w:pStyle w:val="Tabletext"/>
              <w:spacing w:before="20" w:after="20"/>
              <w:ind w:right="170"/>
              <w:jc w:val="right"/>
              <w:rPr>
                <w:sz w:val="20"/>
                <w:lang w:val="fr-CH" w:eastAsia="fr-FR"/>
              </w:rPr>
            </w:pPr>
          </w:p>
        </w:tc>
        <w:tc>
          <w:tcPr>
            <w:tcW w:w="1087" w:type="dxa"/>
            <w:tcBorders>
              <w:bottom w:val="nil"/>
            </w:tcBorders>
            <w:tcMar>
              <w:left w:w="57" w:type="dxa"/>
              <w:right w:w="57" w:type="dxa"/>
            </w:tcMar>
          </w:tcPr>
          <w:p w:rsidR="003753FE" w:rsidRPr="00B8654B" w:rsidRDefault="003753FE" w:rsidP="00974010">
            <w:pPr>
              <w:pStyle w:val="Tabletext"/>
              <w:spacing w:before="20" w:after="20"/>
              <w:ind w:right="170"/>
              <w:jc w:val="right"/>
              <w:rPr>
                <w:sz w:val="20"/>
                <w:lang w:val="fr-CH" w:eastAsia="fr-FR"/>
              </w:rPr>
            </w:pPr>
          </w:p>
        </w:tc>
        <w:tc>
          <w:tcPr>
            <w:tcW w:w="1392" w:type="dxa"/>
            <w:tcBorders>
              <w:bottom w:val="nil"/>
            </w:tcBorders>
            <w:tcMar>
              <w:left w:w="57" w:type="dxa"/>
              <w:right w:w="57" w:type="dxa"/>
            </w:tcMar>
          </w:tcPr>
          <w:p w:rsidR="003753FE" w:rsidRPr="00B8654B" w:rsidRDefault="00002662" w:rsidP="00974010">
            <w:pPr>
              <w:pStyle w:val="Tabletext"/>
              <w:spacing w:before="20" w:after="20"/>
              <w:ind w:right="170"/>
              <w:jc w:val="right"/>
              <w:rPr>
                <w:i/>
                <w:iCs/>
                <w:sz w:val="20"/>
                <w:lang w:val="fr-CH" w:eastAsia="fr-FR"/>
              </w:rPr>
            </w:pPr>
            <w:r w:rsidRPr="00B8654B">
              <w:rPr>
                <w:i/>
                <w:iCs/>
                <w:sz w:val="20"/>
                <w:lang w:val="fr-CH" w:eastAsia="fr-FR"/>
              </w:rPr>
              <w:t>–815</w:t>
            </w:r>
          </w:p>
        </w:tc>
        <w:tc>
          <w:tcPr>
            <w:tcW w:w="1248" w:type="dxa"/>
            <w:tcBorders>
              <w:bottom w:val="nil"/>
            </w:tcBorders>
            <w:tcMar>
              <w:left w:w="57" w:type="dxa"/>
              <w:right w:w="57" w:type="dxa"/>
            </w:tcMar>
          </w:tcPr>
          <w:p w:rsidR="003753FE" w:rsidRPr="00B8654B" w:rsidRDefault="003753FE" w:rsidP="00974010">
            <w:pPr>
              <w:pStyle w:val="Tabletext"/>
              <w:spacing w:before="20" w:after="20"/>
              <w:ind w:right="170"/>
              <w:jc w:val="right"/>
              <w:rPr>
                <w:rFonts w:cs="Calibri"/>
                <w:sz w:val="20"/>
                <w:lang w:val="fr-CH" w:eastAsia="fr-FR"/>
              </w:rPr>
            </w:pPr>
          </w:p>
        </w:tc>
      </w:tr>
      <w:tr w:rsidR="00002662" w:rsidRPr="00B8654B" w:rsidTr="006A4D04">
        <w:trPr>
          <w:jc w:val="center"/>
        </w:trPr>
        <w:tc>
          <w:tcPr>
            <w:tcW w:w="3928" w:type="dxa"/>
            <w:tcMar>
              <w:left w:w="57" w:type="dxa"/>
              <w:right w:w="57" w:type="dxa"/>
            </w:tcMar>
          </w:tcPr>
          <w:p w:rsidR="00002662" w:rsidRPr="00B8654B" w:rsidRDefault="00002662" w:rsidP="00974010">
            <w:pPr>
              <w:pStyle w:val="Tablehead"/>
              <w:spacing w:before="0" w:after="0"/>
              <w:jc w:val="left"/>
              <w:rPr>
                <w:sz w:val="20"/>
                <w:lang w:val="fr-CH"/>
              </w:rPr>
            </w:pPr>
            <w:r w:rsidRPr="00B8654B">
              <w:rPr>
                <w:sz w:val="20"/>
                <w:lang w:val="fr-CH"/>
              </w:rPr>
              <w:t>Total des pertes couvertes par des réserves</w:t>
            </w:r>
          </w:p>
        </w:tc>
        <w:tc>
          <w:tcPr>
            <w:tcW w:w="992" w:type="dxa"/>
            <w:tcMar>
              <w:left w:w="57" w:type="dxa"/>
              <w:right w:w="57" w:type="dxa"/>
            </w:tcMar>
          </w:tcPr>
          <w:p w:rsidR="00002662" w:rsidRPr="00B8654B" w:rsidRDefault="00002662" w:rsidP="00974010">
            <w:pPr>
              <w:pStyle w:val="Tablehead"/>
              <w:spacing w:before="0" w:after="0"/>
              <w:rPr>
                <w:sz w:val="20"/>
                <w:lang w:val="fr-CH"/>
              </w:rPr>
            </w:pPr>
          </w:p>
        </w:tc>
        <w:tc>
          <w:tcPr>
            <w:tcW w:w="1191" w:type="dxa"/>
            <w:tcMar>
              <w:left w:w="57" w:type="dxa"/>
              <w:right w:w="57" w:type="dxa"/>
            </w:tcMar>
          </w:tcPr>
          <w:p w:rsidR="00002662" w:rsidRPr="00B8654B" w:rsidRDefault="00002662" w:rsidP="00974010">
            <w:pPr>
              <w:pStyle w:val="Tablehead"/>
              <w:spacing w:before="0" w:after="0"/>
              <w:rPr>
                <w:sz w:val="20"/>
                <w:lang w:val="fr-CH"/>
              </w:rPr>
            </w:pPr>
          </w:p>
        </w:tc>
        <w:tc>
          <w:tcPr>
            <w:tcW w:w="1087" w:type="dxa"/>
            <w:tcMar>
              <w:left w:w="57" w:type="dxa"/>
              <w:right w:w="57" w:type="dxa"/>
            </w:tcMar>
          </w:tcPr>
          <w:p w:rsidR="00002662" w:rsidRPr="00B8654B" w:rsidRDefault="00002662" w:rsidP="00974010">
            <w:pPr>
              <w:pStyle w:val="Tablehead"/>
              <w:spacing w:before="0" w:after="0"/>
              <w:rPr>
                <w:sz w:val="20"/>
                <w:lang w:val="fr-CH"/>
              </w:rPr>
            </w:pPr>
          </w:p>
        </w:tc>
        <w:tc>
          <w:tcPr>
            <w:tcW w:w="1392" w:type="dxa"/>
            <w:tcMar>
              <w:left w:w="57" w:type="dxa"/>
              <w:right w:w="57" w:type="dxa"/>
            </w:tcMar>
          </w:tcPr>
          <w:p w:rsidR="00002662" w:rsidRPr="00B8654B" w:rsidRDefault="00002662" w:rsidP="00974010">
            <w:pPr>
              <w:pStyle w:val="Tabletext"/>
              <w:spacing w:after="20"/>
              <w:ind w:right="170"/>
              <w:jc w:val="right"/>
              <w:rPr>
                <w:b/>
                <w:bCs/>
                <w:sz w:val="20"/>
                <w:lang w:val="fr-CH" w:eastAsia="fr-FR"/>
              </w:rPr>
            </w:pPr>
            <w:r w:rsidRPr="00B8654B">
              <w:rPr>
                <w:b/>
                <w:bCs/>
                <w:sz w:val="20"/>
                <w:lang w:val="fr-CH" w:eastAsia="fr-FR"/>
              </w:rPr>
              <w:t>–815</w:t>
            </w:r>
          </w:p>
        </w:tc>
        <w:tc>
          <w:tcPr>
            <w:tcW w:w="1248" w:type="dxa"/>
            <w:tcMar>
              <w:left w:w="57" w:type="dxa"/>
              <w:right w:w="57" w:type="dxa"/>
            </w:tcMar>
          </w:tcPr>
          <w:p w:rsidR="00002662" w:rsidRPr="00B8654B" w:rsidRDefault="00002662" w:rsidP="00974010">
            <w:pPr>
              <w:pStyle w:val="Tablehead"/>
              <w:spacing w:before="0" w:after="0"/>
              <w:rPr>
                <w:sz w:val="20"/>
                <w:lang w:val="fr-CH"/>
              </w:rPr>
            </w:pPr>
          </w:p>
        </w:tc>
      </w:tr>
      <w:tr w:rsidR="00002662" w:rsidRPr="00B8654B" w:rsidTr="006A4D04">
        <w:trPr>
          <w:jc w:val="center"/>
        </w:trPr>
        <w:tc>
          <w:tcPr>
            <w:tcW w:w="3928" w:type="dxa"/>
            <w:tcBorders>
              <w:bottom w:val="single" w:sz="4" w:space="0" w:color="auto"/>
            </w:tcBorders>
            <w:tcMar>
              <w:left w:w="57" w:type="dxa"/>
              <w:right w:w="57" w:type="dxa"/>
            </w:tcMar>
          </w:tcPr>
          <w:p w:rsidR="00002662" w:rsidRPr="00B8654B" w:rsidRDefault="00002662" w:rsidP="00974010">
            <w:pPr>
              <w:pStyle w:val="Tabletext"/>
              <w:spacing w:before="20" w:after="20"/>
              <w:rPr>
                <w:i/>
                <w:iCs/>
                <w:sz w:val="20"/>
                <w:lang w:val="fr-CH" w:eastAsia="fr-FR"/>
              </w:rPr>
            </w:pPr>
            <w:r w:rsidRPr="00B8654B">
              <w:rPr>
                <w:i/>
                <w:iCs/>
                <w:sz w:val="20"/>
                <w:lang w:val="fr-CH"/>
              </w:rPr>
              <w:t>Différences de périmètres</w:t>
            </w:r>
          </w:p>
        </w:tc>
        <w:tc>
          <w:tcPr>
            <w:tcW w:w="992" w:type="dxa"/>
            <w:tcBorders>
              <w:bottom w:val="single" w:sz="4" w:space="0" w:color="auto"/>
            </w:tcBorders>
            <w:tcMar>
              <w:left w:w="57" w:type="dxa"/>
              <w:right w:w="57" w:type="dxa"/>
            </w:tcMar>
          </w:tcPr>
          <w:p w:rsidR="00002662" w:rsidRPr="00B8654B" w:rsidRDefault="00002662" w:rsidP="00974010">
            <w:pPr>
              <w:pStyle w:val="Tabletext"/>
              <w:spacing w:before="20" w:after="20"/>
              <w:ind w:right="170"/>
              <w:jc w:val="right"/>
              <w:rPr>
                <w:sz w:val="20"/>
                <w:lang w:val="fr-CH" w:eastAsia="fr-FR"/>
              </w:rPr>
            </w:pPr>
          </w:p>
        </w:tc>
        <w:tc>
          <w:tcPr>
            <w:tcW w:w="1191" w:type="dxa"/>
            <w:tcBorders>
              <w:bottom w:val="single" w:sz="4" w:space="0" w:color="auto"/>
            </w:tcBorders>
            <w:tcMar>
              <w:left w:w="57" w:type="dxa"/>
              <w:right w:w="57" w:type="dxa"/>
            </w:tcMar>
          </w:tcPr>
          <w:p w:rsidR="00002662" w:rsidRPr="00B8654B" w:rsidRDefault="00002662" w:rsidP="00974010">
            <w:pPr>
              <w:pStyle w:val="Tabletext"/>
              <w:spacing w:before="20" w:after="20"/>
              <w:ind w:right="170"/>
              <w:jc w:val="right"/>
              <w:rPr>
                <w:sz w:val="20"/>
                <w:lang w:val="fr-CH" w:eastAsia="fr-FR"/>
              </w:rPr>
            </w:pPr>
          </w:p>
        </w:tc>
        <w:tc>
          <w:tcPr>
            <w:tcW w:w="1087" w:type="dxa"/>
            <w:tcBorders>
              <w:bottom w:val="single" w:sz="4" w:space="0" w:color="auto"/>
            </w:tcBorders>
            <w:tcMar>
              <w:left w:w="57" w:type="dxa"/>
              <w:right w:w="57" w:type="dxa"/>
            </w:tcMar>
          </w:tcPr>
          <w:p w:rsidR="00002662" w:rsidRPr="00B8654B" w:rsidRDefault="00002662" w:rsidP="00974010">
            <w:pPr>
              <w:pStyle w:val="Tabletext"/>
              <w:spacing w:before="20" w:after="20"/>
              <w:ind w:right="170"/>
              <w:jc w:val="right"/>
              <w:rPr>
                <w:sz w:val="20"/>
                <w:lang w:val="fr-CH" w:eastAsia="fr-FR"/>
              </w:rPr>
            </w:pPr>
          </w:p>
        </w:tc>
        <w:tc>
          <w:tcPr>
            <w:tcW w:w="1392" w:type="dxa"/>
            <w:tcBorders>
              <w:bottom w:val="single" w:sz="4" w:space="0" w:color="auto"/>
            </w:tcBorders>
            <w:tcMar>
              <w:left w:w="57" w:type="dxa"/>
              <w:right w:w="57" w:type="dxa"/>
            </w:tcMar>
          </w:tcPr>
          <w:p w:rsidR="00002662" w:rsidRPr="00B8654B" w:rsidRDefault="00002662" w:rsidP="00974010">
            <w:pPr>
              <w:pStyle w:val="Tabletext"/>
              <w:spacing w:before="20" w:after="20"/>
              <w:ind w:right="170"/>
              <w:jc w:val="right"/>
              <w:rPr>
                <w:i/>
                <w:iCs/>
                <w:sz w:val="20"/>
                <w:lang w:val="fr-CH" w:eastAsia="fr-FR"/>
              </w:rPr>
            </w:pPr>
            <w:r w:rsidRPr="00B8654B">
              <w:rPr>
                <w:i/>
                <w:iCs/>
                <w:sz w:val="20"/>
                <w:lang w:val="fr-CH" w:eastAsia="fr-FR"/>
              </w:rPr>
              <w:t>–631</w:t>
            </w:r>
          </w:p>
        </w:tc>
        <w:tc>
          <w:tcPr>
            <w:tcW w:w="1248" w:type="dxa"/>
            <w:tcBorders>
              <w:bottom w:val="single" w:sz="4" w:space="0" w:color="auto"/>
            </w:tcBorders>
            <w:tcMar>
              <w:left w:w="57" w:type="dxa"/>
              <w:right w:w="57" w:type="dxa"/>
            </w:tcMar>
          </w:tcPr>
          <w:p w:rsidR="00002662" w:rsidRPr="00B8654B" w:rsidRDefault="00002662" w:rsidP="00974010">
            <w:pPr>
              <w:pStyle w:val="Tabletext"/>
              <w:spacing w:before="20" w:after="20"/>
              <w:ind w:right="170"/>
              <w:jc w:val="right"/>
              <w:rPr>
                <w:rFonts w:cs="Calibri"/>
                <w:sz w:val="20"/>
                <w:lang w:val="fr-CH" w:eastAsia="fr-FR"/>
              </w:rPr>
            </w:pPr>
          </w:p>
        </w:tc>
      </w:tr>
      <w:tr w:rsidR="00002662" w:rsidRPr="00B8654B" w:rsidTr="006A4D04">
        <w:trPr>
          <w:jc w:val="center"/>
        </w:trPr>
        <w:tc>
          <w:tcPr>
            <w:tcW w:w="3928" w:type="dxa"/>
            <w:tcBorders>
              <w:bottom w:val="single" w:sz="4" w:space="0" w:color="auto"/>
            </w:tcBorders>
            <w:tcMar>
              <w:left w:w="57" w:type="dxa"/>
              <w:right w:w="57" w:type="dxa"/>
            </w:tcMar>
          </w:tcPr>
          <w:p w:rsidR="00002662" w:rsidRPr="00B8654B" w:rsidRDefault="00002662" w:rsidP="00974010">
            <w:pPr>
              <w:pStyle w:val="Tablehead"/>
              <w:spacing w:before="0" w:after="0"/>
              <w:jc w:val="left"/>
              <w:rPr>
                <w:sz w:val="20"/>
                <w:lang w:val="fr-CH"/>
              </w:rPr>
            </w:pPr>
            <w:r w:rsidRPr="00B8654B">
              <w:rPr>
                <w:sz w:val="20"/>
                <w:lang w:val="fr-CH"/>
              </w:rPr>
              <w:t>Excédent/Déficit tel que montré dans l</w:t>
            </w:r>
            <w:r w:rsidR="00974010" w:rsidRPr="00B8654B">
              <w:rPr>
                <w:sz w:val="20"/>
                <w:lang w:val="fr-CH"/>
              </w:rPr>
              <w:t>'</w:t>
            </w:r>
            <w:r w:rsidRPr="00B8654B">
              <w:rPr>
                <w:sz w:val="20"/>
                <w:lang w:val="fr-CH"/>
              </w:rPr>
              <w:t>état de la performance financière</w:t>
            </w:r>
          </w:p>
        </w:tc>
        <w:tc>
          <w:tcPr>
            <w:tcW w:w="992" w:type="dxa"/>
            <w:tcBorders>
              <w:bottom w:val="single" w:sz="4" w:space="0" w:color="auto"/>
            </w:tcBorders>
            <w:tcMar>
              <w:left w:w="57" w:type="dxa"/>
              <w:right w:w="57" w:type="dxa"/>
            </w:tcMar>
          </w:tcPr>
          <w:p w:rsidR="00002662" w:rsidRPr="00B8654B" w:rsidRDefault="00002662" w:rsidP="00974010">
            <w:pPr>
              <w:pStyle w:val="Tablehead"/>
              <w:spacing w:before="0" w:after="0"/>
              <w:rPr>
                <w:sz w:val="20"/>
                <w:lang w:val="fr-CH"/>
              </w:rPr>
            </w:pPr>
          </w:p>
        </w:tc>
        <w:tc>
          <w:tcPr>
            <w:tcW w:w="1191" w:type="dxa"/>
            <w:tcBorders>
              <w:bottom w:val="single" w:sz="4" w:space="0" w:color="auto"/>
            </w:tcBorders>
            <w:tcMar>
              <w:left w:w="57" w:type="dxa"/>
              <w:right w:w="57" w:type="dxa"/>
            </w:tcMar>
          </w:tcPr>
          <w:p w:rsidR="00002662" w:rsidRPr="00B8654B" w:rsidRDefault="00002662" w:rsidP="00974010">
            <w:pPr>
              <w:pStyle w:val="Tablehead"/>
              <w:spacing w:before="0" w:after="0"/>
              <w:rPr>
                <w:sz w:val="20"/>
                <w:lang w:val="fr-CH"/>
              </w:rPr>
            </w:pPr>
          </w:p>
        </w:tc>
        <w:tc>
          <w:tcPr>
            <w:tcW w:w="1087" w:type="dxa"/>
            <w:tcBorders>
              <w:bottom w:val="single" w:sz="4" w:space="0" w:color="auto"/>
            </w:tcBorders>
            <w:tcMar>
              <w:left w:w="57" w:type="dxa"/>
              <w:right w:w="57" w:type="dxa"/>
            </w:tcMar>
          </w:tcPr>
          <w:p w:rsidR="00002662" w:rsidRPr="00B8654B" w:rsidRDefault="00002662" w:rsidP="00974010">
            <w:pPr>
              <w:pStyle w:val="Tablehead"/>
              <w:spacing w:before="0" w:after="0"/>
              <w:rPr>
                <w:sz w:val="20"/>
                <w:lang w:val="fr-CH"/>
              </w:rPr>
            </w:pPr>
          </w:p>
        </w:tc>
        <w:tc>
          <w:tcPr>
            <w:tcW w:w="1392" w:type="dxa"/>
            <w:tcBorders>
              <w:bottom w:val="single" w:sz="4" w:space="0" w:color="auto"/>
            </w:tcBorders>
            <w:tcMar>
              <w:left w:w="57" w:type="dxa"/>
              <w:right w:w="57" w:type="dxa"/>
            </w:tcMar>
          </w:tcPr>
          <w:p w:rsidR="00002662" w:rsidRPr="00B8654B" w:rsidRDefault="00002662" w:rsidP="00974010">
            <w:pPr>
              <w:pStyle w:val="Tabletext"/>
              <w:spacing w:after="20"/>
              <w:ind w:right="170"/>
              <w:jc w:val="right"/>
              <w:rPr>
                <w:b/>
                <w:bCs/>
                <w:sz w:val="20"/>
                <w:lang w:val="fr-CH" w:eastAsia="fr-FR"/>
              </w:rPr>
            </w:pPr>
            <w:r w:rsidRPr="00B8654B">
              <w:rPr>
                <w:b/>
                <w:bCs/>
                <w:sz w:val="20"/>
                <w:lang w:val="fr-CH" w:eastAsia="fr-FR"/>
              </w:rPr>
              <w:t>–5 541</w:t>
            </w:r>
          </w:p>
        </w:tc>
        <w:tc>
          <w:tcPr>
            <w:tcW w:w="1248" w:type="dxa"/>
            <w:tcBorders>
              <w:bottom w:val="single" w:sz="4" w:space="0" w:color="auto"/>
            </w:tcBorders>
            <w:tcMar>
              <w:left w:w="57" w:type="dxa"/>
              <w:right w:w="57" w:type="dxa"/>
            </w:tcMar>
          </w:tcPr>
          <w:p w:rsidR="00002662" w:rsidRPr="00B8654B" w:rsidRDefault="00002662" w:rsidP="00974010">
            <w:pPr>
              <w:pStyle w:val="Tablehead"/>
              <w:spacing w:before="0" w:after="0"/>
              <w:rPr>
                <w:bCs/>
                <w:sz w:val="20"/>
                <w:lang w:val="fr-CH"/>
              </w:rPr>
            </w:pPr>
          </w:p>
        </w:tc>
      </w:tr>
    </w:tbl>
    <w:p w:rsidR="00581B33" w:rsidRPr="00B8654B" w:rsidRDefault="00581B33" w:rsidP="00974010">
      <w:pPr>
        <w:spacing w:before="0"/>
        <w:jc w:val="center"/>
        <w:rPr>
          <w:b/>
          <w:bCs/>
          <w:sz w:val="20"/>
          <w:lang w:val="fr-CH"/>
        </w:rPr>
      </w:pPr>
      <w:r w:rsidRPr="00B8654B">
        <w:rPr>
          <w:lang w:val="fr-CH"/>
        </w:rPr>
        <w:br w:type="page"/>
      </w:r>
    </w:p>
    <w:p w:rsidR="00581B33" w:rsidRPr="00B8654B" w:rsidRDefault="00581B33" w:rsidP="00974010">
      <w:pPr>
        <w:pStyle w:val="AnnexNo"/>
        <w:rPr>
          <w:lang w:val="fr-CH"/>
        </w:rPr>
      </w:pPr>
      <w:r w:rsidRPr="00B8654B">
        <w:rPr>
          <w:lang w:val="fr-CH"/>
        </w:rPr>
        <w:lastRenderedPageBreak/>
        <w:t>b</w:t>
      </w:r>
    </w:p>
    <w:p w:rsidR="00581B33" w:rsidRPr="00B8654B" w:rsidRDefault="00581B33" w:rsidP="00974010">
      <w:pPr>
        <w:pStyle w:val="Annextitle"/>
        <w:rPr>
          <w:lang w:val="fr-CH"/>
        </w:rPr>
      </w:pPr>
      <w:r w:rsidRPr="00B8654B">
        <w:rPr>
          <w:lang w:val="fr-CH"/>
        </w:rPr>
        <w:t>Etat de la situation financière, Etat de la performance financière, Etat des variations de l</w:t>
      </w:r>
      <w:r w:rsidR="00974010" w:rsidRPr="00B8654B">
        <w:rPr>
          <w:lang w:val="fr-CH"/>
        </w:rPr>
        <w:t>'</w:t>
      </w:r>
      <w:r w:rsidRPr="00B8654B">
        <w:rPr>
          <w:lang w:val="fr-CH"/>
        </w:rPr>
        <w:t xml:space="preserve">actif net, Tableau des flux de trésorerie, Etat comparatif </w:t>
      </w:r>
      <w:r w:rsidR="00C42116" w:rsidRPr="00B8654B">
        <w:rPr>
          <w:lang w:val="fr-CH"/>
        </w:rPr>
        <w:br/>
      </w:r>
      <w:r w:rsidRPr="00B8654B">
        <w:rPr>
          <w:lang w:val="fr-CH"/>
        </w:rPr>
        <w:t>des montants budgétisés et des montants effectifs de l</w:t>
      </w:r>
      <w:r w:rsidR="00974010" w:rsidRPr="00B8654B">
        <w:rPr>
          <w:lang w:val="fr-CH"/>
        </w:rPr>
        <w:t>'</w:t>
      </w:r>
      <w:r w:rsidRPr="00B8654B">
        <w:rPr>
          <w:lang w:val="fr-CH"/>
        </w:rPr>
        <w:t xml:space="preserve">Union </w:t>
      </w:r>
      <w:r w:rsidR="00C42116" w:rsidRPr="00B8654B">
        <w:rPr>
          <w:lang w:val="fr-CH"/>
        </w:rPr>
        <w:br/>
      </w:r>
      <w:r w:rsidRPr="00B8654B">
        <w:rPr>
          <w:lang w:val="fr-CH"/>
        </w:rPr>
        <w:t xml:space="preserve">internationale des télécommunications pour </w:t>
      </w:r>
      <w:r w:rsidR="00C42116" w:rsidRPr="00B8654B">
        <w:rPr>
          <w:lang w:val="fr-CH"/>
        </w:rPr>
        <w:br/>
      </w:r>
      <w:r w:rsidRPr="00B8654B">
        <w:rPr>
          <w:lang w:val="fr-CH"/>
        </w:rPr>
        <w:t>l</w:t>
      </w:r>
      <w:r w:rsidR="00974010" w:rsidRPr="00B8654B">
        <w:rPr>
          <w:lang w:val="fr-CH"/>
        </w:rPr>
        <w:t>'</w:t>
      </w:r>
      <w:r w:rsidRPr="00B8654B">
        <w:rPr>
          <w:lang w:val="fr-CH"/>
        </w:rPr>
        <w:t>exercice financier de 201</w:t>
      </w:r>
      <w:r w:rsidR="005B3320" w:rsidRPr="00B8654B">
        <w:rPr>
          <w:lang w:val="fr-CH"/>
        </w:rPr>
        <w:t>5</w:t>
      </w:r>
    </w:p>
    <w:p w:rsidR="00581B33" w:rsidRPr="00B8654B" w:rsidRDefault="00581B33" w:rsidP="00974010">
      <w:pPr>
        <w:spacing w:before="360"/>
        <w:rPr>
          <w:lang w:val="fr-CH"/>
        </w:rPr>
      </w:pPr>
      <w:r w:rsidRPr="00B8654B">
        <w:rPr>
          <w:lang w:val="fr-CH"/>
        </w:rPr>
        <w:t>Les états financiers ont été publiés dans le Rapport de gestion financière de l</w:t>
      </w:r>
      <w:r w:rsidR="00974010" w:rsidRPr="00B8654B">
        <w:rPr>
          <w:lang w:val="fr-CH"/>
        </w:rPr>
        <w:t>'</w:t>
      </w:r>
      <w:r w:rsidRPr="00B8654B">
        <w:rPr>
          <w:lang w:val="fr-CH"/>
        </w:rPr>
        <w:t>Union pour l</w:t>
      </w:r>
      <w:r w:rsidR="00974010" w:rsidRPr="00B8654B">
        <w:rPr>
          <w:lang w:val="fr-CH"/>
        </w:rPr>
        <w:t>'</w:t>
      </w:r>
      <w:r w:rsidRPr="00B8654B">
        <w:rPr>
          <w:lang w:val="fr-CH"/>
        </w:rPr>
        <w:t>exercice financier de 201</w:t>
      </w:r>
      <w:r w:rsidR="005B3320" w:rsidRPr="00B8654B">
        <w:rPr>
          <w:lang w:val="fr-CH"/>
        </w:rPr>
        <w:t>5</w:t>
      </w:r>
      <w:r w:rsidRPr="00B8654B">
        <w:rPr>
          <w:lang w:val="fr-CH"/>
        </w:rPr>
        <w:t xml:space="preserve"> et approuvés par le Conseil.</w:t>
      </w:r>
    </w:p>
    <w:p w:rsidR="00581B33" w:rsidRPr="00B8654B" w:rsidRDefault="00581B33" w:rsidP="00974010">
      <w:pPr>
        <w:rPr>
          <w:lang w:val="fr-CH"/>
        </w:rPr>
      </w:pPr>
      <w:r w:rsidRPr="00B8654B">
        <w:rPr>
          <w:lang w:val="fr-CH"/>
        </w:rPr>
        <w:t>(Résolution 13</w:t>
      </w:r>
      <w:r w:rsidR="005B3320" w:rsidRPr="00B8654B">
        <w:rPr>
          <w:lang w:val="fr-CH"/>
        </w:rPr>
        <w:t>82</w:t>
      </w:r>
      <w:r w:rsidRPr="00B8654B">
        <w:rPr>
          <w:lang w:val="fr-CH"/>
        </w:rPr>
        <w:t xml:space="preserve"> du Conseil relative à l</w:t>
      </w:r>
      <w:r w:rsidR="00974010" w:rsidRPr="00B8654B">
        <w:rPr>
          <w:lang w:val="fr-CH"/>
        </w:rPr>
        <w:t>'</w:t>
      </w:r>
      <w:r w:rsidRPr="00B8654B">
        <w:rPr>
          <w:lang w:val="fr-CH"/>
        </w:rPr>
        <w:t xml:space="preserve">approbation du Rapport de gestion financière </w:t>
      </w:r>
      <w:r w:rsidR="00EE4E7F" w:rsidRPr="00B8654B">
        <w:rPr>
          <w:lang w:val="fr-CH"/>
        </w:rPr>
        <w:t>vérifié</w:t>
      </w:r>
      <w:r w:rsidRPr="00B8654B">
        <w:rPr>
          <w:lang w:val="fr-CH"/>
        </w:rPr>
        <w:t xml:space="preserve"> par le</w:t>
      </w:r>
      <w:r w:rsidR="004471B5">
        <w:rPr>
          <w:lang w:val="fr-CH"/>
        </w:rPr>
        <w:t> </w:t>
      </w:r>
      <w:r w:rsidR="00EE4E7F" w:rsidRPr="00B8654B">
        <w:rPr>
          <w:lang w:val="fr-CH"/>
        </w:rPr>
        <w:t>Vérificateur extérieur</w:t>
      </w:r>
      <w:r w:rsidRPr="00B8654B">
        <w:rPr>
          <w:lang w:val="fr-CH"/>
        </w:rPr>
        <w:t xml:space="preserve"> des comptes de l</w:t>
      </w:r>
      <w:r w:rsidR="00974010" w:rsidRPr="00B8654B">
        <w:rPr>
          <w:lang w:val="fr-CH"/>
        </w:rPr>
        <w:t>'</w:t>
      </w:r>
      <w:r w:rsidRPr="00B8654B">
        <w:rPr>
          <w:lang w:val="fr-CH"/>
        </w:rPr>
        <w:t>Union pour la période du 1er janvier 201</w:t>
      </w:r>
      <w:r w:rsidR="005B3320" w:rsidRPr="00B8654B">
        <w:rPr>
          <w:lang w:val="fr-CH"/>
        </w:rPr>
        <w:t>5</w:t>
      </w:r>
      <w:r w:rsidRPr="00B8654B">
        <w:rPr>
          <w:lang w:val="fr-CH"/>
        </w:rPr>
        <w:t xml:space="preserve"> au 31 décembre 201</w:t>
      </w:r>
      <w:r w:rsidR="005B3320" w:rsidRPr="00B8654B">
        <w:rPr>
          <w:lang w:val="fr-CH"/>
        </w:rPr>
        <w:t>5</w:t>
      </w:r>
      <w:r w:rsidRPr="00B8654B">
        <w:rPr>
          <w:lang w:val="fr-CH"/>
        </w:rPr>
        <w:t>.)</w:t>
      </w:r>
      <w:r w:rsidRPr="00B8654B">
        <w:rPr>
          <w:lang w:val="fr-CH"/>
        </w:rPr>
        <w:br w:type="page"/>
      </w:r>
    </w:p>
    <w:p w:rsidR="00B21BF3" w:rsidRPr="00B8654B" w:rsidRDefault="00B21BF3" w:rsidP="008A1D41">
      <w:pPr>
        <w:pStyle w:val="Title4"/>
        <w:spacing w:before="0" w:after="60"/>
        <w:rPr>
          <w:lang w:val="fr-CH"/>
        </w:rPr>
      </w:pPr>
      <w:bookmarkStart w:id="17" w:name="_Toc329178758"/>
      <w:bookmarkStart w:id="18" w:name="_Toc329181731"/>
      <w:bookmarkStart w:id="19" w:name="_Toc329202542"/>
      <w:bookmarkStart w:id="20" w:name="_Toc329204975"/>
      <w:bookmarkStart w:id="21" w:name="_Toc329206812"/>
      <w:bookmarkStart w:id="22" w:name="_Toc396899489"/>
      <w:r w:rsidRPr="00B8654B">
        <w:rPr>
          <w:lang w:val="fr-CH"/>
        </w:rPr>
        <w:lastRenderedPageBreak/>
        <w:t>I – Etat de la situation financière – Bilan au 31 décembre 201</w:t>
      </w:r>
      <w:r w:rsidR="00E9695B" w:rsidRPr="00B8654B">
        <w:rPr>
          <w:lang w:val="fr-CH"/>
        </w:rPr>
        <w:t>5</w:t>
      </w:r>
      <w:r w:rsidRPr="00B8654B">
        <w:rPr>
          <w:lang w:val="fr-CH"/>
        </w:rPr>
        <w:t xml:space="preserve"> </w:t>
      </w:r>
      <w:r w:rsidRPr="00B8654B">
        <w:rPr>
          <w:lang w:val="fr-CH"/>
        </w:rPr>
        <w:br/>
        <w:t>avec chiffres</w:t>
      </w:r>
      <w:r w:rsidR="00E9695B" w:rsidRPr="00B8654B">
        <w:rPr>
          <w:lang w:val="fr-CH"/>
        </w:rPr>
        <w:t xml:space="preserve"> comparatifs au 31 décembre 2014</w:t>
      </w:r>
    </w:p>
    <w:tbl>
      <w:tblPr>
        <w:tblW w:w="7829"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077"/>
        <w:gridCol w:w="1885"/>
        <w:gridCol w:w="1867"/>
      </w:tblGrid>
      <w:tr w:rsidR="005728BB" w:rsidRPr="00B8654B" w:rsidTr="005728BB">
        <w:trPr>
          <w:trHeight w:val="510"/>
          <w:jc w:val="center"/>
        </w:trPr>
        <w:tc>
          <w:tcPr>
            <w:tcW w:w="4077" w:type="dxa"/>
            <w:tcBorders>
              <w:bottom w:val="single" w:sz="4" w:space="0" w:color="auto"/>
              <w:right w:val="single" w:sz="4" w:space="0" w:color="auto"/>
            </w:tcBorders>
            <w:vAlign w:val="center"/>
          </w:tcPr>
          <w:p w:rsidR="005728BB" w:rsidRPr="00B8654B" w:rsidRDefault="005728BB" w:rsidP="00C42116">
            <w:pPr>
              <w:pStyle w:val="Tablehead"/>
              <w:spacing w:before="0" w:after="20"/>
              <w:jc w:val="left"/>
              <w:rPr>
                <w:sz w:val="20"/>
                <w:lang w:val="fr-CH"/>
              </w:rPr>
            </w:pPr>
            <w:r w:rsidRPr="00B8654B">
              <w:rPr>
                <w:sz w:val="20"/>
                <w:lang w:val="fr-CH"/>
              </w:rPr>
              <w:t>(en milliers de CHF)</w:t>
            </w:r>
          </w:p>
        </w:tc>
        <w:tc>
          <w:tcPr>
            <w:tcW w:w="1885" w:type="dxa"/>
            <w:tcBorders>
              <w:left w:val="single" w:sz="4" w:space="0" w:color="auto"/>
              <w:bottom w:val="single" w:sz="4" w:space="0" w:color="auto"/>
              <w:right w:val="single" w:sz="4" w:space="0" w:color="auto"/>
            </w:tcBorders>
            <w:vAlign w:val="center"/>
          </w:tcPr>
          <w:p w:rsidR="005728BB" w:rsidRPr="00B8654B" w:rsidRDefault="005728BB" w:rsidP="00C75138">
            <w:pPr>
              <w:pStyle w:val="Tablehead"/>
              <w:spacing w:before="20" w:after="20"/>
              <w:ind w:left="63"/>
              <w:jc w:val="right"/>
              <w:rPr>
                <w:sz w:val="20"/>
                <w:lang w:val="fr-CH"/>
              </w:rPr>
            </w:pPr>
            <w:r w:rsidRPr="00B8654B">
              <w:rPr>
                <w:sz w:val="20"/>
                <w:lang w:val="fr-CH"/>
              </w:rPr>
              <w:t>31.12.2015</w:t>
            </w:r>
          </w:p>
        </w:tc>
        <w:tc>
          <w:tcPr>
            <w:tcW w:w="1867" w:type="dxa"/>
            <w:tcBorders>
              <w:left w:val="single" w:sz="4" w:space="0" w:color="auto"/>
              <w:bottom w:val="single" w:sz="4" w:space="0" w:color="auto"/>
              <w:right w:val="single" w:sz="4" w:space="0" w:color="auto"/>
            </w:tcBorders>
            <w:vAlign w:val="center"/>
          </w:tcPr>
          <w:p w:rsidR="005728BB" w:rsidRPr="00B8654B" w:rsidRDefault="005728BB" w:rsidP="00C75138">
            <w:pPr>
              <w:pStyle w:val="Tablehead"/>
              <w:spacing w:before="20" w:after="20"/>
              <w:jc w:val="right"/>
              <w:rPr>
                <w:sz w:val="20"/>
                <w:lang w:val="fr-CH"/>
              </w:rPr>
            </w:pPr>
            <w:r w:rsidRPr="00B8654B">
              <w:rPr>
                <w:sz w:val="20"/>
                <w:lang w:val="fr-CH"/>
              </w:rPr>
              <w:t>31.12.2014</w:t>
            </w:r>
          </w:p>
        </w:tc>
      </w:tr>
      <w:tr w:rsidR="005728BB" w:rsidRPr="00B8654B" w:rsidTr="006A4D04">
        <w:trPr>
          <w:trHeight w:val="272"/>
          <w:jc w:val="center"/>
        </w:trPr>
        <w:tc>
          <w:tcPr>
            <w:tcW w:w="4077" w:type="dxa"/>
            <w:tcBorders>
              <w:top w:val="single" w:sz="4" w:space="0" w:color="auto"/>
              <w:bottom w:val="nil"/>
              <w:right w:val="single" w:sz="4" w:space="0" w:color="auto"/>
            </w:tcBorders>
            <w:vAlign w:val="center"/>
          </w:tcPr>
          <w:p w:rsidR="005728BB" w:rsidRPr="00B8654B" w:rsidRDefault="005728BB" w:rsidP="00974010">
            <w:pPr>
              <w:pStyle w:val="Tabletext"/>
              <w:spacing w:before="20" w:after="20"/>
              <w:rPr>
                <w:rFonts w:ascii="Arial" w:hAnsi="Arial"/>
                <w:b/>
                <w:sz w:val="20"/>
                <w:lang w:val="fr-CH"/>
              </w:rPr>
            </w:pPr>
            <w:r w:rsidRPr="00B8654B">
              <w:rPr>
                <w:b/>
                <w:sz w:val="20"/>
                <w:lang w:val="fr-CH"/>
              </w:rPr>
              <w:t>ACTIF</w:t>
            </w:r>
          </w:p>
        </w:tc>
        <w:tc>
          <w:tcPr>
            <w:tcW w:w="1885" w:type="dxa"/>
            <w:tcBorders>
              <w:top w:val="single" w:sz="4" w:space="0" w:color="auto"/>
              <w:left w:val="single" w:sz="4" w:space="0" w:color="auto"/>
              <w:bottom w:val="nil"/>
              <w:right w:val="single" w:sz="4" w:space="0" w:color="auto"/>
            </w:tcBorders>
          </w:tcPr>
          <w:p w:rsidR="005728BB" w:rsidRPr="00B8654B" w:rsidRDefault="005728BB" w:rsidP="0097401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fr-CH" w:eastAsia="zh-CN"/>
              </w:rPr>
            </w:pPr>
          </w:p>
        </w:tc>
        <w:tc>
          <w:tcPr>
            <w:tcW w:w="1867" w:type="dxa"/>
            <w:tcBorders>
              <w:top w:val="single" w:sz="4" w:space="0" w:color="auto"/>
              <w:left w:val="single" w:sz="4" w:space="0" w:color="auto"/>
              <w:bottom w:val="nil"/>
              <w:right w:val="single" w:sz="4" w:space="0" w:color="auto"/>
            </w:tcBorders>
          </w:tcPr>
          <w:p w:rsidR="005728BB" w:rsidRPr="00B8654B" w:rsidRDefault="005728BB" w:rsidP="0097401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fr-CH" w:eastAsia="zh-CN"/>
              </w:rPr>
            </w:pPr>
          </w:p>
        </w:tc>
      </w:tr>
      <w:tr w:rsidR="005728BB" w:rsidRPr="00B8654B" w:rsidTr="005728BB">
        <w:trPr>
          <w:jc w:val="center"/>
        </w:trPr>
        <w:tc>
          <w:tcPr>
            <w:tcW w:w="4077" w:type="dxa"/>
            <w:tcBorders>
              <w:top w:val="nil"/>
              <w:bottom w:val="nil"/>
              <w:right w:val="single" w:sz="4" w:space="0" w:color="auto"/>
            </w:tcBorders>
            <w:vAlign w:val="bottom"/>
          </w:tcPr>
          <w:p w:rsidR="005728BB" w:rsidRPr="00B8654B" w:rsidRDefault="005728BB" w:rsidP="00974010">
            <w:pPr>
              <w:pStyle w:val="Tabletext"/>
              <w:spacing w:before="20" w:after="20"/>
              <w:rPr>
                <w:b/>
                <w:sz w:val="20"/>
                <w:lang w:val="fr-CH" w:eastAsia="fr-FR"/>
              </w:rPr>
            </w:pPr>
            <w:r w:rsidRPr="00B8654B">
              <w:rPr>
                <w:b/>
                <w:sz w:val="20"/>
                <w:lang w:val="fr-CH"/>
              </w:rPr>
              <w:t>Actifs courants</w:t>
            </w:r>
          </w:p>
        </w:tc>
        <w:tc>
          <w:tcPr>
            <w:tcW w:w="1885" w:type="dxa"/>
            <w:tcBorders>
              <w:top w:val="nil"/>
              <w:left w:val="single" w:sz="4" w:space="0" w:color="auto"/>
              <w:bottom w:val="nil"/>
              <w:right w:val="single" w:sz="4" w:space="0" w:color="auto"/>
            </w:tcBorders>
          </w:tcPr>
          <w:p w:rsidR="005728BB" w:rsidRPr="00B8654B" w:rsidRDefault="005728BB" w:rsidP="0097401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fr-CH" w:eastAsia="zh-CN"/>
              </w:rPr>
            </w:pPr>
          </w:p>
        </w:tc>
        <w:tc>
          <w:tcPr>
            <w:tcW w:w="1867" w:type="dxa"/>
            <w:tcBorders>
              <w:top w:val="nil"/>
              <w:left w:val="single" w:sz="4" w:space="0" w:color="auto"/>
              <w:bottom w:val="nil"/>
              <w:right w:val="single" w:sz="4" w:space="0" w:color="auto"/>
            </w:tcBorders>
          </w:tcPr>
          <w:p w:rsidR="005728BB" w:rsidRPr="00B8654B" w:rsidRDefault="005728BB" w:rsidP="0097401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fr-CH" w:eastAsia="zh-CN"/>
              </w:rPr>
            </w:pPr>
          </w:p>
        </w:tc>
      </w:tr>
      <w:tr w:rsidR="005728BB" w:rsidRPr="00B8654B" w:rsidTr="005728BB">
        <w:trPr>
          <w:jc w:val="center"/>
        </w:trPr>
        <w:tc>
          <w:tcPr>
            <w:tcW w:w="4077" w:type="dxa"/>
            <w:tcBorders>
              <w:top w:val="nil"/>
              <w:bottom w:val="nil"/>
              <w:right w:val="single" w:sz="4" w:space="0" w:color="auto"/>
            </w:tcBorders>
          </w:tcPr>
          <w:p w:rsidR="005728BB" w:rsidRPr="00B8654B" w:rsidRDefault="005728BB" w:rsidP="00974010">
            <w:pPr>
              <w:pStyle w:val="Tabletext"/>
              <w:spacing w:before="20" w:after="20"/>
              <w:rPr>
                <w:sz w:val="20"/>
                <w:lang w:val="fr-CH" w:eastAsia="fr-FR"/>
              </w:rPr>
            </w:pPr>
            <w:r w:rsidRPr="00B8654B">
              <w:rPr>
                <w:sz w:val="20"/>
                <w:lang w:val="fr-CH"/>
              </w:rPr>
              <w:t>Trésorerie et équivalents de trésorerie</w:t>
            </w:r>
          </w:p>
        </w:tc>
        <w:tc>
          <w:tcPr>
            <w:tcW w:w="1885"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sz w:val="20"/>
                <w:lang w:val="fr-CH" w:eastAsia="zh-CN"/>
              </w:rPr>
            </w:pPr>
            <w:r w:rsidRPr="00B8654B">
              <w:rPr>
                <w:sz w:val="20"/>
                <w:lang w:val="fr-CH" w:eastAsia="zh-CN"/>
              </w:rPr>
              <w:t>55 505</w:t>
            </w:r>
          </w:p>
        </w:tc>
        <w:tc>
          <w:tcPr>
            <w:tcW w:w="1867"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color w:val="000000"/>
                <w:sz w:val="20"/>
                <w:lang w:val="fr-CH" w:eastAsia="zh-CN"/>
              </w:rPr>
            </w:pPr>
            <w:r w:rsidRPr="00B8654B">
              <w:rPr>
                <w:color w:val="000000"/>
                <w:sz w:val="20"/>
                <w:lang w:val="fr-CH" w:eastAsia="zh-CN"/>
              </w:rPr>
              <w:t>75 430</w:t>
            </w:r>
          </w:p>
        </w:tc>
      </w:tr>
      <w:tr w:rsidR="005728BB" w:rsidRPr="00B8654B" w:rsidTr="005728BB">
        <w:trPr>
          <w:jc w:val="center"/>
        </w:trPr>
        <w:tc>
          <w:tcPr>
            <w:tcW w:w="4077" w:type="dxa"/>
            <w:tcBorders>
              <w:top w:val="nil"/>
              <w:bottom w:val="nil"/>
              <w:right w:val="single" w:sz="4" w:space="0" w:color="auto"/>
            </w:tcBorders>
          </w:tcPr>
          <w:p w:rsidR="005728BB" w:rsidRPr="00B8654B" w:rsidRDefault="005728BB" w:rsidP="00974010">
            <w:pPr>
              <w:pStyle w:val="Tabletext"/>
              <w:spacing w:before="20" w:after="20"/>
              <w:rPr>
                <w:sz w:val="20"/>
                <w:lang w:val="fr-CH" w:eastAsia="fr-FR"/>
              </w:rPr>
            </w:pPr>
            <w:r w:rsidRPr="00B8654B">
              <w:rPr>
                <w:sz w:val="20"/>
                <w:lang w:val="fr-CH"/>
              </w:rPr>
              <w:t>Placements</w:t>
            </w:r>
          </w:p>
        </w:tc>
        <w:tc>
          <w:tcPr>
            <w:tcW w:w="1885"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sz w:val="20"/>
                <w:lang w:val="fr-CH" w:eastAsia="zh-CN"/>
              </w:rPr>
            </w:pPr>
            <w:r w:rsidRPr="00B8654B">
              <w:rPr>
                <w:sz w:val="20"/>
                <w:lang w:val="fr-CH" w:eastAsia="zh-CN"/>
              </w:rPr>
              <w:t>111 817</w:t>
            </w:r>
          </w:p>
        </w:tc>
        <w:tc>
          <w:tcPr>
            <w:tcW w:w="1867"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color w:val="000000"/>
                <w:sz w:val="20"/>
                <w:lang w:val="fr-CH" w:eastAsia="zh-CN"/>
              </w:rPr>
            </w:pPr>
            <w:r w:rsidRPr="00B8654B">
              <w:rPr>
                <w:color w:val="000000"/>
                <w:sz w:val="20"/>
                <w:lang w:val="fr-CH" w:eastAsia="zh-CN"/>
              </w:rPr>
              <w:t>87 074</w:t>
            </w:r>
          </w:p>
        </w:tc>
      </w:tr>
      <w:tr w:rsidR="005728BB" w:rsidRPr="00B8654B" w:rsidTr="005728BB">
        <w:trPr>
          <w:jc w:val="center"/>
        </w:trPr>
        <w:tc>
          <w:tcPr>
            <w:tcW w:w="4077" w:type="dxa"/>
            <w:tcBorders>
              <w:top w:val="nil"/>
              <w:bottom w:val="nil"/>
              <w:right w:val="single" w:sz="4" w:space="0" w:color="auto"/>
            </w:tcBorders>
          </w:tcPr>
          <w:p w:rsidR="005728BB" w:rsidRPr="00B8654B" w:rsidRDefault="005728BB" w:rsidP="00974010">
            <w:pPr>
              <w:pStyle w:val="Tabletext"/>
              <w:spacing w:before="20" w:after="20"/>
              <w:rPr>
                <w:sz w:val="20"/>
                <w:lang w:val="fr-CH" w:eastAsia="fr-FR"/>
              </w:rPr>
            </w:pPr>
            <w:r w:rsidRPr="00B8654B">
              <w:rPr>
                <w:sz w:val="20"/>
                <w:lang w:val="fr-CH"/>
              </w:rPr>
              <w:t>Créances avec contrepartie directe</w:t>
            </w:r>
          </w:p>
        </w:tc>
        <w:tc>
          <w:tcPr>
            <w:tcW w:w="1885"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sz w:val="20"/>
                <w:lang w:val="fr-CH" w:eastAsia="zh-CN"/>
              </w:rPr>
            </w:pPr>
            <w:r w:rsidRPr="00B8654B">
              <w:rPr>
                <w:sz w:val="20"/>
                <w:lang w:val="fr-CH" w:eastAsia="zh-CN"/>
              </w:rPr>
              <w:t>5 982</w:t>
            </w:r>
          </w:p>
        </w:tc>
        <w:tc>
          <w:tcPr>
            <w:tcW w:w="1867"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color w:val="000000"/>
                <w:sz w:val="20"/>
                <w:lang w:val="fr-CH" w:eastAsia="zh-CN"/>
              </w:rPr>
            </w:pPr>
            <w:r w:rsidRPr="00B8654B">
              <w:rPr>
                <w:color w:val="000000"/>
                <w:sz w:val="20"/>
                <w:lang w:val="fr-CH" w:eastAsia="zh-CN"/>
              </w:rPr>
              <w:t>7 361</w:t>
            </w:r>
          </w:p>
        </w:tc>
      </w:tr>
      <w:tr w:rsidR="005728BB" w:rsidRPr="00B8654B" w:rsidTr="005728BB">
        <w:trPr>
          <w:jc w:val="center"/>
        </w:trPr>
        <w:tc>
          <w:tcPr>
            <w:tcW w:w="4077" w:type="dxa"/>
            <w:tcBorders>
              <w:top w:val="nil"/>
              <w:bottom w:val="nil"/>
              <w:right w:val="single" w:sz="4" w:space="0" w:color="auto"/>
            </w:tcBorders>
          </w:tcPr>
          <w:p w:rsidR="005728BB" w:rsidRPr="00B8654B" w:rsidRDefault="005728BB" w:rsidP="00974010">
            <w:pPr>
              <w:pStyle w:val="Tabletext"/>
              <w:spacing w:before="20" w:after="20"/>
              <w:rPr>
                <w:sz w:val="20"/>
                <w:lang w:val="fr-CH" w:eastAsia="fr-FR"/>
              </w:rPr>
            </w:pPr>
            <w:r w:rsidRPr="00B8654B">
              <w:rPr>
                <w:sz w:val="20"/>
                <w:lang w:val="fr-CH"/>
              </w:rPr>
              <w:t xml:space="preserve">Créances sans contrepartie directe </w:t>
            </w:r>
          </w:p>
        </w:tc>
        <w:tc>
          <w:tcPr>
            <w:tcW w:w="1885"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sz w:val="20"/>
                <w:lang w:val="fr-CH" w:eastAsia="zh-CN"/>
              </w:rPr>
            </w:pPr>
            <w:r w:rsidRPr="00B8654B">
              <w:rPr>
                <w:sz w:val="20"/>
                <w:lang w:val="fr-CH" w:eastAsia="zh-CN"/>
              </w:rPr>
              <w:t>80 174</w:t>
            </w:r>
          </w:p>
        </w:tc>
        <w:tc>
          <w:tcPr>
            <w:tcW w:w="1867"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color w:val="000000"/>
                <w:sz w:val="20"/>
                <w:lang w:val="fr-CH" w:eastAsia="zh-CN"/>
              </w:rPr>
            </w:pPr>
            <w:r w:rsidRPr="00B8654B">
              <w:rPr>
                <w:color w:val="000000"/>
                <w:sz w:val="20"/>
                <w:lang w:val="fr-CH" w:eastAsia="zh-CN"/>
              </w:rPr>
              <w:t>79 448</w:t>
            </w:r>
          </w:p>
        </w:tc>
      </w:tr>
      <w:tr w:rsidR="005728BB" w:rsidRPr="00B8654B" w:rsidTr="005728BB">
        <w:trPr>
          <w:jc w:val="center"/>
        </w:trPr>
        <w:tc>
          <w:tcPr>
            <w:tcW w:w="4077" w:type="dxa"/>
            <w:tcBorders>
              <w:top w:val="nil"/>
              <w:bottom w:val="nil"/>
              <w:right w:val="single" w:sz="4" w:space="0" w:color="auto"/>
            </w:tcBorders>
          </w:tcPr>
          <w:p w:rsidR="005728BB" w:rsidRPr="00B8654B" w:rsidRDefault="005728BB" w:rsidP="00974010">
            <w:pPr>
              <w:pStyle w:val="Tabletext"/>
              <w:spacing w:before="20" w:after="20"/>
              <w:rPr>
                <w:sz w:val="20"/>
                <w:lang w:val="fr-CH" w:eastAsia="fr-FR"/>
              </w:rPr>
            </w:pPr>
            <w:r w:rsidRPr="00B8654B">
              <w:rPr>
                <w:sz w:val="20"/>
                <w:lang w:val="fr-CH"/>
              </w:rPr>
              <w:t>Stocks</w:t>
            </w:r>
          </w:p>
        </w:tc>
        <w:tc>
          <w:tcPr>
            <w:tcW w:w="1885"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sz w:val="20"/>
                <w:lang w:val="fr-CH" w:eastAsia="zh-CN"/>
              </w:rPr>
            </w:pPr>
            <w:r w:rsidRPr="00B8654B">
              <w:rPr>
                <w:sz w:val="20"/>
                <w:lang w:val="fr-CH" w:eastAsia="zh-CN"/>
              </w:rPr>
              <w:t>575</w:t>
            </w:r>
          </w:p>
        </w:tc>
        <w:tc>
          <w:tcPr>
            <w:tcW w:w="1867"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color w:val="000000"/>
                <w:sz w:val="20"/>
                <w:lang w:val="fr-CH" w:eastAsia="zh-CN"/>
              </w:rPr>
            </w:pPr>
            <w:r w:rsidRPr="00B8654B">
              <w:rPr>
                <w:color w:val="000000"/>
                <w:sz w:val="20"/>
                <w:lang w:val="fr-CH" w:eastAsia="zh-CN"/>
              </w:rPr>
              <w:t>650</w:t>
            </w:r>
          </w:p>
        </w:tc>
      </w:tr>
      <w:tr w:rsidR="005728BB" w:rsidRPr="00B8654B" w:rsidTr="005728BB">
        <w:trPr>
          <w:jc w:val="center"/>
        </w:trPr>
        <w:tc>
          <w:tcPr>
            <w:tcW w:w="4077" w:type="dxa"/>
            <w:tcBorders>
              <w:top w:val="nil"/>
              <w:bottom w:val="nil"/>
              <w:right w:val="single" w:sz="4" w:space="0" w:color="auto"/>
            </w:tcBorders>
          </w:tcPr>
          <w:p w:rsidR="005728BB" w:rsidRPr="00B8654B" w:rsidRDefault="005728BB" w:rsidP="00974010">
            <w:pPr>
              <w:pStyle w:val="Tabletext"/>
              <w:spacing w:before="20" w:after="20"/>
              <w:rPr>
                <w:sz w:val="20"/>
                <w:lang w:val="fr-CH" w:eastAsia="fr-FR"/>
              </w:rPr>
            </w:pPr>
            <w:r w:rsidRPr="00B8654B">
              <w:rPr>
                <w:sz w:val="20"/>
                <w:lang w:val="fr-CH"/>
              </w:rPr>
              <w:t>Autres créances</w:t>
            </w:r>
          </w:p>
        </w:tc>
        <w:tc>
          <w:tcPr>
            <w:tcW w:w="1885"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color w:val="000000"/>
                <w:sz w:val="20"/>
                <w:lang w:val="fr-CH" w:eastAsia="zh-CN"/>
              </w:rPr>
            </w:pPr>
            <w:r w:rsidRPr="00B8654B">
              <w:rPr>
                <w:color w:val="000000"/>
                <w:sz w:val="20"/>
                <w:lang w:val="fr-CH" w:eastAsia="zh-CN"/>
              </w:rPr>
              <w:t>8 071</w:t>
            </w:r>
          </w:p>
        </w:tc>
        <w:tc>
          <w:tcPr>
            <w:tcW w:w="1867"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color w:val="000000"/>
                <w:sz w:val="20"/>
                <w:lang w:val="fr-CH" w:eastAsia="zh-CN"/>
              </w:rPr>
            </w:pPr>
            <w:r w:rsidRPr="00B8654B">
              <w:rPr>
                <w:color w:val="000000"/>
                <w:sz w:val="20"/>
                <w:lang w:val="fr-CH" w:eastAsia="zh-CN"/>
              </w:rPr>
              <w:t>8 831</w:t>
            </w:r>
          </w:p>
        </w:tc>
      </w:tr>
      <w:tr w:rsidR="005728BB" w:rsidRPr="00B8654B" w:rsidTr="005728BB">
        <w:trPr>
          <w:jc w:val="center"/>
        </w:trPr>
        <w:tc>
          <w:tcPr>
            <w:tcW w:w="4077" w:type="dxa"/>
            <w:tcBorders>
              <w:top w:val="nil"/>
              <w:bottom w:val="nil"/>
              <w:right w:val="single" w:sz="4" w:space="0" w:color="auto"/>
            </w:tcBorders>
          </w:tcPr>
          <w:p w:rsidR="005728BB" w:rsidRPr="00B8654B" w:rsidRDefault="005728BB" w:rsidP="00974010">
            <w:pPr>
              <w:pStyle w:val="Tabletext"/>
              <w:spacing w:before="20" w:after="20"/>
              <w:rPr>
                <w:b/>
                <w:sz w:val="20"/>
                <w:lang w:val="fr-CH" w:eastAsia="fr-FR"/>
              </w:rPr>
            </w:pPr>
            <w:r w:rsidRPr="00B8654B">
              <w:rPr>
                <w:b/>
                <w:sz w:val="20"/>
                <w:lang w:val="fr-CH"/>
              </w:rPr>
              <w:t>Total des actifs courants</w:t>
            </w:r>
          </w:p>
        </w:tc>
        <w:tc>
          <w:tcPr>
            <w:tcW w:w="1885"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b/>
                <w:bCs/>
                <w:color w:val="000000"/>
                <w:sz w:val="20"/>
                <w:lang w:val="fr-CH" w:eastAsia="zh-CN"/>
              </w:rPr>
            </w:pPr>
            <w:r w:rsidRPr="00B8654B">
              <w:rPr>
                <w:b/>
                <w:bCs/>
                <w:color w:val="000000"/>
                <w:sz w:val="20"/>
                <w:lang w:val="fr-CH" w:eastAsia="zh-CN"/>
              </w:rPr>
              <w:t>262 124</w:t>
            </w:r>
          </w:p>
        </w:tc>
        <w:tc>
          <w:tcPr>
            <w:tcW w:w="1867"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b/>
                <w:bCs/>
                <w:color w:val="000000"/>
                <w:sz w:val="20"/>
                <w:lang w:val="fr-CH" w:eastAsia="zh-CN"/>
              </w:rPr>
            </w:pPr>
            <w:r w:rsidRPr="00B8654B">
              <w:rPr>
                <w:b/>
                <w:bCs/>
                <w:color w:val="000000"/>
                <w:sz w:val="20"/>
                <w:lang w:val="fr-CH" w:eastAsia="zh-CN"/>
              </w:rPr>
              <w:t>258 794</w:t>
            </w:r>
          </w:p>
        </w:tc>
      </w:tr>
      <w:tr w:rsidR="005728BB" w:rsidRPr="00B8654B" w:rsidTr="005728BB">
        <w:trPr>
          <w:trHeight w:val="127"/>
          <w:jc w:val="center"/>
        </w:trPr>
        <w:tc>
          <w:tcPr>
            <w:tcW w:w="4077" w:type="dxa"/>
            <w:tcBorders>
              <w:top w:val="nil"/>
              <w:bottom w:val="nil"/>
              <w:right w:val="single" w:sz="4" w:space="0" w:color="auto"/>
            </w:tcBorders>
            <w:vAlign w:val="bottom"/>
          </w:tcPr>
          <w:p w:rsidR="005728BB" w:rsidRPr="00B8654B" w:rsidRDefault="005728BB" w:rsidP="00974010">
            <w:pPr>
              <w:pStyle w:val="Tabletext"/>
              <w:spacing w:before="20" w:after="20"/>
              <w:rPr>
                <w:b/>
                <w:sz w:val="20"/>
                <w:lang w:val="fr-CH" w:eastAsia="fr-FR"/>
              </w:rPr>
            </w:pPr>
            <w:r w:rsidRPr="00B8654B">
              <w:rPr>
                <w:b/>
                <w:sz w:val="20"/>
                <w:lang w:val="fr-CH"/>
              </w:rPr>
              <w:t>Actifs non courants</w:t>
            </w:r>
          </w:p>
        </w:tc>
        <w:tc>
          <w:tcPr>
            <w:tcW w:w="1885"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color w:val="000000"/>
                <w:sz w:val="20"/>
                <w:lang w:val="fr-CH" w:eastAsia="zh-CN"/>
              </w:rPr>
            </w:pPr>
          </w:p>
        </w:tc>
        <w:tc>
          <w:tcPr>
            <w:tcW w:w="1867"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color w:val="000000"/>
                <w:sz w:val="20"/>
                <w:lang w:val="fr-CH" w:eastAsia="zh-CN"/>
              </w:rPr>
            </w:pPr>
          </w:p>
        </w:tc>
      </w:tr>
      <w:tr w:rsidR="005728BB" w:rsidRPr="00B8654B" w:rsidTr="005728BB">
        <w:trPr>
          <w:jc w:val="center"/>
        </w:trPr>
        <w:tc>
          <w:tcPr>
            <w:tcW w:w="4077" w:type="dxa"/>
            <w:tcBorders>
              <w:top w:val="nil"/>
              <w:bottom w:val="nil"/>
              <w:right w:val="single" w:sz="4" w:space="0" w:color="auto"/>
            </w:tcBorders>
          </w:tcPr>
          <w:p w:rsidR="005728BB" w:rsidRPr="00B8654B" w:rsidRDefault="005728BB" w:rsidP="00974010">
            <w:pPr>
              <w:pStyle w:val="Tabletext"/>
              <w:spacing w:before="20" w:after="20"/>
              <w:rPr>
                <w:sz w:val="20"/>
                <w:lang w:val="fr-CH"/>
              </w:rPr>
            </w:pPr>
            <w:r w:rsidRPr="00B8654B">
              <w:rPr>
                <w:sz w:val="20"/>
                <w:lang w:val="fr-CH"/>
              </w:rPr>
              <w:t>Créances sans contrepartie directe</w:t>
            </w:r>
          </w:p>
        </w:tc>
        <w:tc>
          <w:tcPr>
            <w:tcW w:w="1885"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color w:val="000000"/>
                <w:sz w:val="20"/>
                <w:lang w:val="fr-CH" w:eastAsia="zh-CN"/>
              </w:rPr>
            </w:pPr>
            <w:r w:rsidRPr="00B8654B">
              <w:rPr>
                <w:color w:val="000000"/>
                <w:sz w:val="20"/>
                <w:lang w:val="fr-CH" w:eastAsia="zh-CN"/>
              </w:rPr>
              <w:t>–</w:t>
            </w:r>
          </w:p>
        </w:tc>
        <w:tc>
          <w:tcPr>
            <w:tcW w:w="1867"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color w:val="000000"/>
                <w:sz w:val="20"/>
                <w:lang w:val="fr-CH" w:eastAsia="zh-CN"/>
              </w:rPr>
            </w:pPr>
            <w:r w:rsidRPr="00B8654B">
              <w:rPr>
                <w:color w:val="000000"/>
                <w:sz w:val="20"/>
                <w:lang w:val="fr-CH" w:eastAsia="zh-CN"/>
              </w:rPr>
              <w:t>–</w:t>
            </w:r>
          </w:p>
        </w:tc>
      </w:tr>
      <w:tr w:rsidR="005728BB" w:rsidRPr="00B8654B" w:rsidTr="005728BB">
        <w:trPr>
          <w:jc w:val="center"/>
        </w:trPr>
        <w:tc>
          <w:tcPr>
            <w:tcW w:w="4077" w:type="dxa"/>
            <w:tcBorders>
              <w:top w:val="nil"/>
              <w:bottom w:val="nil"/>
              <w:right w:val="single" w:sz="4" w:space="0" w:color="auto"/>
            </w:tcBorders>
          </w:tcPr>
          <w:p w:rsidR="005728BB" w:rsidRPr="00B8654B" w:rsidRDefault="005728BB" w:rsidP="00974010">
            <w:pPr>
              <w:pStyle w:val="Tabletext"/>
              <w:spacing w:before="20" w:after="20"/>
              <w:rPr>
                <w:sz w:val="20"/>
                <w:lang w:val="fr-CH" w:eastAsia="fr-FR"/>
              </w:rPr>
            </w:pPr>
            <w:r w:rsidRPr="00B8654B">
              <w:rPr>
                <w:sz w:val="20"/>
                <w:lang w:val="fr-CH"/>
              </w:rPr>
              <w:t>Immobilisations corporelles</w:t>
            </w:r>
          </w:p>
        </w:tc>
        <w:tc>
          <w:tcPr>
            <w:tcW w:w="1885"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color w:val="000000"/>
                <w:sz w:val="20"/>
                <w:lang w:val="fr-CH" w:eastAsia="zh-CN"/>
              </w:rPr>
            </w:pPr>
            <w:r w:rsidRPr="00B8654B">
              <w:rPr>
                <w:color w:val="000000"/>
                <w:sz w:val="20"/>
                <w:lang w:val="fr-CH" w:eastAsia="zh-CN"/>
              </w:rPr>
              <w:t>104 912</w:t>
            </w:r>
          </w:p>
        </w:tc>
        <w:tc>
          <w:tcPr>
            <w:tcW w:w="1867"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color w:val="000000"/>
                <w:sz w:val="20"/>
                <w:lang w:val="fr-CH" w:eastAsia="zh-CN"/>
              </w:rPr>
            </w:pPr>
            <w:r w:rsidRPr="00B8654B">
              <w:rPr>
                <w:color w:val="000000"/>
                <w:sz w:val="20"/>
                <w:lang w:val="fr-CH" w:eastAsia="zh-CN"/>
              </w:rPr>
              <w:t>107 449</w:t>
            </w:r>
          </w:p>
        </w:tc>
      </w:tr>
      <w:tr w:rsidR="005728BB" w:rsidRPr="00B8654B" w:rsidTr="006A4D04">
        <w:trPr>
          <w:jc w:val="center"/>
        </w:trPr>
        <w:tc>
          <w:tcPr>
            <w:tcW w:w="4077" w:type="dxa"/>
            <w:tcBorders>
              <w:top w:val="nil"/>
              <w:bottom w:val="nil"/>
              <w:right w:val="single" w:sz="4" w:space="0" w:color="auto"/>
            </w:tcBorders>
          </w:tcPr>
          <w:p w:rsidR="005728BB" w:rsidRPr="00B8654B" w:rsidRDefault="005728BB" w:rsidP="00974010">
            <w:pPr>
              <w:pStyle w:val="Tabletext"/>
              <w:spacing w:before="20" w:after="20"/>
              <w:rPr>
                <w:sz w:val="20"/>
                <w:lang w:val="fr-CH" w:eastAsia="fr-FR"/>
              </w:rPr>
            </w:pPr>
            <w:r w:rsidRPr="00B8654B">
              <w:rPr>
                <w:sz w:val="20"/>
                <w:lang w:val="fr-CH"/>
              </w:rPr>
              <w:t>Immobilisations incorporelles</w:t>
            </w:r>
          </w:p>
        </w:tc>
        <w:tc>
          <w:tcPr>
            <w:tcW w:w="1885"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color w:val="000000"/>
                <w:sz w:val="20"/>
                <w:lang w:val="fr-CH" w:eastAsia="zh-CN"/>
              </w:rPr>
            </w:pPr>
            <w:r w:rsidRPr="00B8654B">
              <w:rPr>
                <w:color w:val="000000"/>
                <w:sz w:val="20"/>
                <w:lang w:val="fr-CH" w:eastAsia="zh-CN"/>
              </w:rPr>
              <w:t>3 241</w:t>
            </w:r>
          </w:p>
        </w:tc>
        <w:tc>
          <w:tcPr>
            <w:tcW w:w="1867" w:type="dxa"/>
            <w:tcBorders>
              <w:top w:val="nil"/>
              <w:left w:val="single" w:sz="4" w:space="0" w:color="auto"/>
              <w:bottom w:val="nil"/>
              <w:right w:val="single" w:sz="4" w:space="0" w:color="auto"/>
            </w:tcBorders>
            <w:vAlign w:val="bottom"/>
          </w:tcPr>
          <w:p w:rsidR="005728BB" w:rsidRPr="00B8654B" w:rsidRDefault="005728BB" w:rsidP="00D57A3B">
            <w:pPr>
              <w:pStyle w:val="Tabletext"/>
              <w:spacing w:before="0" w:after="0"/>
              <w:jc w:val="right"/>
              <w:rPr>
                <w:color w:val="000000"/>
                <w:sz w:val="20"/>
                <w:lang w:val="fr-CH" w:eastAsia="zh-CN"/>
              </w:rPr>
            </w:pPr>
            <w:r w:rsidRPr="00B8654B">
              <w:rPr>
                <w:color w:val="000000"/>
                <w:sz w:val="20"/>
                <w:lang w:val="fr-CH" w:eastAsia="zh-CN"/>
              </w:rPr>
              <w:t>4 077</w:t>
            </w:r>
          </w:p>
        </w:tc>
      </w:tr>
      <w:tr w:rsidR="005728BB" w:rsidRPr="00B8654B" w:rsidTr="005728BB">
        <w:trPr>
          <w:jc w:val="center"/>
        </w:trPr>
        <w:tc>
          <w:tcPr>
            <w:tcW w:w="4077" w:type="dxa"/>
            <w:tcBorders>
              <w:top w:val="nil"/>
              <w:bottom w:val="nil"/>
              <w:right w:val="single" w:sz="4" w:space="0" w:color="auto"/>
            </w:tcBorders>
          </w:tcPr>
          <w:p w:rsidR="005728BB" w:rsidRPr="00B8654B" w:rsidRDefault="005728BB" w:rsidP="00974010">
            <w:pPr>
              <w:pStyle w:val="Tabletext"/>
              <w:spacing w:before="20" w:after="20"/>
              <w:rPr>
                <w:b/>
                <w:sz w:val="20"/>
                <w:lang w:val="fr-CH" w:eastAsia="fr-FR"/>
              </w:rPr>
            </w:pPr>
            <w:r w:rsidRPr="00B8654B">
              <w:rPr>
                <w:b/>
                <w:sz w:val="20"/>
                <w:lang w:val="fr-CH"/>
              </w:rPr>
              <w:t>Total des actifs non courants</w:t>
            </w:r>
          </w:p>
        </w:tc>
        <w:tc>
          <w:tcPr>
            <w:tcW w:w="1885"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b/>
                <w:bCs/>
                <w:color w:val="000000"/>
                <w:sz w:val="20"/>
                <w:lang w:val="fr-CH" w:eastAsia="zh-CN"/>
              </w:rPr>
            </w:pPr>
            <w:r w:rsidRPr="00B8654B">
              <w:rPr>
                <w:b/>
                <w:bCs/>
                <w:color w:val="000000"/>
                <w:sz w:val="20"/>
                <w:lang w:val="fr-CH" w:eastAsia="zh-CN"/>
              </w:rPr>
              <w:t>108 153</w:t>
            </w:r>
          </w:p>
        </w:tc>
        <w:tc>
          <w:tcPr>
            <w:tcW w:w="1867"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b/>
                <w:bCs/>
                <w:color w:val="000000"/>
                <w:sz w:val="20"/>
                <w:lang w:val="fr-CH" w:eastAsia="zh-CN"/>
              </w:rPr>
            </w:pPr>
            <w:r w:rsidRPr="00B8654B">
              <w:rPr>
                <w:b/>
                <w:bCs/>
                <w:color w:val="000000"/>
                <w:sz w:val="20"/>
                <w:lang w:val="fr-CH" w:eastAsia="zh-CN"/>
              </w:rPr>
              <w:t>111 526</w:t>
            </w:r>
          </w:p>
        </w:tc>
      </w:tr>
      <w:tr w:rsidR="005728BB" w:rsidRPr="00B8654B" w:rsidTr="005728BB">
        <w:trPr>
          <w:jc w:val="center"/>
        </w:trPr>
        <w:tc>
          <w:tcPr>
            <w:tcW w:w="4077" w:type="dxa"/>
            <w:tcBorders>
              <w:top w:val="nil"/>
              <w:bottom w:val="nil"/>
              <w:right w:val="single" w:sz="4" w:space="0" w:color="auto"/>
            </w:tcBorders>
          </w:tcPr>
          <w:p w:rsidR="005728BB" w:rsidRPr="00B8654B" w:rsidRDefault="005728BB" w:rsidP="00A85CAA">
            <w:pPr>
              <w:pStyle w:val="Tabletext"/>
              <w:spacing w:before="0" w:after="0"/>
              <w:rPr>
                <w:b/>
                <w:sz w:val="20"/>
                <w:lang w:val="fr-CH"/>
              </w:rPr>
            </w:pPr>
          </w:p>
        </w:tc>
        <w:tc>
          <w:tcPr>
            <w:tcW w:w="1885"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b/>
                <w:bCs/>
                <w:color w:val="000000"/>
                <w:sz w:val="20"/>
                <w:lang w:val="fr-CH" w:eastAsia="zh-CN"/>
              </w:rPr>
            </w:pPr>
          </w:p>
        </w:tc>
        <w:tc>
          <w:tcPr>
            <w:tcW w:w="1867"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b/>
                <w:bCs/>
                <w:color w:val="000000"/>
                <w:sz w:val="20"/>
                <w:lang w:val="fr-CH" w:eastAsia="zh-CN"/>
              </w:rPr>
            </w:pPr>
          </w:p>
        </w:tc>
      </w:tr>
      <w:tr w:rsidR="005728BB" w:rsidRPr="00B8654B" w:rsidTr="006A4D04">
        <w:trPr>
          <w:jc w:val="center"/>
        </w:trPr>
        <w:tc>
          <w:tcPr>
            <w:tcW w:w="4077" w:type="dxa"/>
            <w:tcBorders>
              <w:right w:val="single" w:sz="4" w:space="0" w:color="auto"/>
            </w:tcBorders>
          </w:tcPr>
          <w:p w:rsidR="005728BB" w:rsidRPr="00B8654B" w:rsidRDefault="005728BB" w:rsidP="00974010">
            <w:pPr>
              <w:pStyle w:val="Tabletext"/>
              <w:spacing w:before="20" w:after="20"/>
              <w:rPr>
                <w:b/>
                <w:sz w:val="20"/>
                <w:lang w:val="fr-CH" w:eastAsia="fr-FR"/>
              </w:rPr>
            </w:pPr>
            <w:r w:rsidRPr="00B8654B">
              <w:rPr>
                <w:b/>
                <w:sz w:val="20"/>
                <w:lang w:val="fr-CH"/>
              </w:rPr>
              <w:t>TOTAL DE L</w:t>
            </w:r>
            <w:r w:rsidR="00974010" w:rsidRPr="00B8654B">
              <w:rPr>
                <w:b/>
                <w:sz w:val="20"/>
                <w:lang w:val="fr-CH"/>
              </w:rPr>
              <w:t>'</w:t>
            </w:r>
            <w:r w:rsidRPr="00B8654B">
              <w:rPr>
                <w:b/>
                <w:sz w:val="20"/>
                <w:lang w:val="fr-CH"/>
              </w:rPr>
              <w:t>ACTIF</w:t>
            </w:r>
          </w:p>
        </w:tc>
        <w:tc>
          <w:tcPr>
            <w:tcW w:w="1885" w:type="dxa"/>
            <w:tcBorders>
              <w:left w:val="single" w:sz="4" w:space="0" w:color="auto"/>
              <w:right w:val="single" w:sz="4" w:space="0" w:color="auto"/>
            </w:tcBorders>
            <w:tcMar>
              <w:left w:w="0" w:type="dxa"/>
              <w:right w:w="108" w:type="dxa"/>
            </w:tcMar>
            <w:vAlign w:val="center"/>
          </w:tcPr>
          <w:p w:rsidR="005728BB" w:rsidRPr="00B8654B" w:rsidRDefault="005728BB" w:rsidP="00D57A3B">
            <w:pPr>
              <w:pStyle w:val="Tabletext"/>
              <w:spacing w:before="0" w:after="0"/>
              <w:jc w:val="right"/>
              <w:rPr>
                <w:b/>
                <w:bCs/>
                <w:color w:val="000000"/>
                <w:sz w:val="20"/>
                <w:lang w:val="fr-CH" w:eastAsia="zh-CN"/>
              </w:rPr>
            </w:pPr>
            <w:r w:rsidRPr="00B8654B">
              <w:rPr>
                <w:b/>
                <w:bCs/>
                <w:color w:val="000000"/>
                <w:sz w:val="20"/>
                <w:lang w:val="fr-CH" w:eastAsia="zh-CN"/>
              </w:rPr>
              <w:t>370 277</w:t>
            </w:r>
          </w:p>
        </w:tc>
        <w:tc>
          <w:tcPr>
            <w:tcW w:w="1867" w:type="dxa"/>
            <w:tcBorders>
              <w:left w:val="single" w:sz="4" w:space="0" w:color="auto"/>
              <w:right w:val="single" w:sz="4" w:space="0" w:color="auto"/>
            </w:tcBorders>
            <w:vAlign w:val="center"/>
          </w:tcPr>
          <w:p w:rsidR="005728BB" w:rsidRPr="00B8654B" w:rsidRDefault="005728BB" w:rsidP="00D57A3B">
            <w:pPr>
              <w:pStyle w:val="Tabletext"/>
              <w:spacing w:before="0" w:after="0"/>
              <w:jc w:val="right"/>
              <w:rPr>
                <w:b/>
                <w:bCs/>
                <w:color w:val="000000"/>
                <w:sz w:val="20"/>
                <w:lang w:val="fr-CH" w:eastAsia="zh-CN"/>
              </w:rPr>
            </w:pPr>
            <w:r w:rsidRPr="00B8654B">
              <w:rPr>
                <w:b/>
                <w:bCs/>
                <w:color w:val="000000"/>
                <w:sz w:val="20"/>
                <w:lang w:val="fr-CH" w:eastAsia="zh-CN"/>
              </w:rPr>
              <w:t>370 320</w:t>
            </w:r>
          </w:p>
        </w:tc>
      </w:tr>
      <w:tr w:rsidR="005728BB" w:rsidRPr="00B8654B" w:rsidTr="005728BB">
        <w:trPr>
          <w:jc w:val="center"/>
        </w:trPr>
        <w:tc>
          <w:tcPr>
            <w:tcW w:w="4077" w:type="dxa"/>
            <w:tcBorders>
              <w:top w:val="nil"/>
              <w:bottom w:val="nil"/>
              <w:right w:val="single" w:sz="4" w:space="0" w:color="auto"/>
            </w:tcBorders>
          </w:tcPr>
          <w:p w:rsidR="005728BB" w:rsidRPr="00B8654B" w:rsidRDefault="005728BB" w:rsidP="00974010">
            <w:pPr>
              <w:pStyle w:val="Tabletext"/>
              <w:spacing w:before="20" w:after="20"/>
              <w:rPr>
                <w:b/>
                <w:sz w:val="20"/>
                <w:lang w:val="fr-CH" w:eastAsia="fr-FR"/>
              </w:rPr>
            </w:pPr>
            <w:r w:rsidRPr="00B8654B">
              <w:rPr>
                <w:b/>
                <w:sz w:val="20"/>
                <w:lang w:val="fr-CH"/>
              </w:rPr>
              <w:t>PASSIF</w:t>
            </w:r>
          </w:p>
        </w:tc>
        <w:tc>
          <w:tcPr>
            <w:tcW w:w="1885"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color w:val="000000"/>
                <w:sz w:val="20"/>
                <w:lang w:val="fr-CH" w:eastAsia="zh-CN"/>
              </w:rPr>
            </w:pPr>
          </w:p>
        </w:tc>
        <w:tc>
          <w:tcPr>
            <w:tcW w:w="1867"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color w:val="000000"/>
                <w:sz w:val="20"/>
                <w:lang w:val="fr-CH" w:eastAsia="zh-CN"/>
              </w:rPr>
            </w:pPr>
          </w:p>
        </w:tc>
      </w:tr>
      <w:tr w:rsidR="005728BB" w:rsidRPr="00B8654B" w:rsidTr="005728BB">
        <w:trPr>
          <w:trHeight w:val="272"/>
          <w:jc w:val="center"/>
        </w:trPr>
        <w:tc>
          <w:tcPr>
            <w:tcW w:w="4077" w:type="dxa"/>
            <w:tcBorders>
              <w:top w:val="nil"/>
              <w:bottom w:val="nil"/>
              <w:right w:val="single" w:sz="4" w:space="0" w:color="auto"/>
            </w:tcBorders>
            <w:vAlign w:val="bottom"/>
          </w:tcPr>
          <w:p w:rsidR="005728BB" w:rsidRPr="00B8654B" w:rsidRDefault="005728BB" w:rsidP="00974010">
            <w:pPr>
              <w:pStyle w:val="Tabletext"/>
              <w:spacing w:before="20" w:after="20"/>
              <w:rPr>
                <w:b/>
                <w:sz w:val="20"/>
                <w:lang w:val="fr-CH" w:eastAsia="fr-FR"/>
              </w:rPr>
            </w:pPr>
            <w:r w:rsidRPr="00B8654B">
              <w:rPr>
                <w:b/>
                <w:sz w:val="20"/>
                <w:lang w:val="fr-CH"/>
              </w:rPr>
              <w:t>Passifs courants</w:t>
            </w:r>
          </w:p>
        </w:tc>
        <w:tc>
          <w:tcPr>
            <w:tcW w:w="1885"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color w:val="000000"/>
                <w:sz w:val="20"/>
                <w:lang w:val="fr-CH" w:eastAsia="zh-CN"/>
              </w:rPr>
            </w:pPr>
          </w:p>
        </w:tc>
        <w:tc>
          <w:tcPr>
            <w:tcW w:w="1867"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color w:val="000000"/>
                <w:sz w:val="20"/>
                <w:lang w:val="fr-CH" w:eastAsia="zh-CN"/>
              </w:rPr>
            </w:pPr>
          </w:p>
        </w:tc>
      </w:tr>
      <w:tr w:rsidR="005728BB" w:rsidRPr="00B8654B" w:rsidTr="005728BB">
        <w:trPr>
          <w:jc w:val="center"/>
        </w:trPr>
        <w:tc>
          <w:tcPr>
            <w:tcW w:w="4077" w:type="dxa"/>
            <w:tcBorders>
              <w:top w:val="nil"/>
              <w:bottom w:val="nil"/>
              <w:right w:val="single" w:sz="4" w:space="0" w:color="auto"/>
            </w:tcBorders>
          </w:tcPr>
          <w:p w:rsidR="005728BB" w:rsidRPr="00B8654B" w:rsidRDefault="005728BB" w:rsidP="00974010">
            <w:pPr>
              <w:pStyle w:val="Tabletext"/>
              <w:spacing w:before="20" w:after="20"/>
              <w:rPr>
                <w:sz w:val="20"/>
                <w:lang w:val="fr-CH" w:eastAsia="fr-FR"/>
              </w:rPr>
            </w:pPr>
            <w:r w:rsidRPr="00B8654B">
              <w:rPr>
                <w:sz w:val="20"/>
                <w:lang w:val="fr-CH"/>
              </w:rPr>
              <w:t>Fournisseurs et autres créanciers</w:t>
            </w:r>
          </w:p>
        </w:tc>
        <w:tc>
          <w:tcPr>
            <w:tcW w:w="1885"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sz w:val="20"/>
                <w:lang w:val="fr-CH" w:eastAsia="zh-CN"/>
              </w:rPr>
            </w:pPr>
            <w:r w:rsidRPr="00B8654B">
              <w:rPr>
                <w:sz w:val="20"/>
                <w:lang w:val="fr-CH" w:eastAsia="zh-CN"/>
              </w:rPr>
              <w:t>7 196</w:t>
            </w:r>
          </w:p>
        </w:tc>
        <w:tc>
          <w:tcPr>
            <w:tcW w:w="1867"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color w:val="000000"/>
                <w:sz w:val="20"/>
                <w:lang w:val="fr-CH" w:eastAsia="zh-CN"/>
              </w:rPr>
            </w:pPr>
            <w:r w:rsidRPr="00B8654B">
              <w:rPr>
                <w:color w:val="000000"/>
                <w:sz w:val="20"/>
                <w:lang w:val="fr-CH" w:eastAsia="zh-CN"/>
              </w:rPr>
              <w:t>9 154</w:t>
            </w:r>
          </w:p>
        </w:tc>
      </w:tr>
      <w:tr w:rsidR="005728BB" w:rsidRPr="00B8654B" w:rsidTr="005728BB">
        <w:trPr>
          <w:jc w:val="center"/>
        </w:trPr>
        <w:tc>
          <w:tcPr>
            <w:tcW w:w="4077" w:type="dxa"/>
            <w:tcBorders>
              <w:top w:val="nil"/>
              <w:bottom w:val="nil"/>
              <w:right w:val="single" w:sz="4" w:space="0" w:color="auto"/>
            </w:tcBorders>
          </w:tcPr>
          <w:p w:rsidR="005728BB" w:rsidRPr="00B8654B" w:rsidRDefault="005728BB" w:rsidP="00974010">
            <w:pPr>
              <w:pStyle w:val="Tabletext"/>
              <w:spacing w:before="20" w:after="20"/>
              <w:rPr>
                <w:sz w:val="20"/>
                <w:lang w:val="fr-CH" w:eastAsia="fr-FR"/>
              </w:rPr>
            </w:pPr>
            <w:r w:rsidRPr="00B8654B">
              <w:rPr>
                <w:sz w:val="20"/>
                <w:lang w:val="fr-CH"/>
              </w:rPr>
              <w:t>Produits différés</w:t>
            </w:r>
          </w:p>
        </w:tc>
        <w:tc>
          <w:tcPr>
            <w:tcW w:w="1885"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sz w:val="20"/>
                <w:lang w:val="fr-CH" w:eastAsia="zh-CN"/>
              </w:rPr>
            </w:pPr>
            <w:r w:rsidRPr="00B8654B">
              <w:rPr>
                <w:sz w:val="20"/>
                <w:lang w:val="fr-CH" w:eastAsia="zh-CN"/>
              </w:rPr>
              <w:t>127 569</w:t>
            </w:r>
          </w:p>
        </w:tc>
        <w:tc>
          <w:tcPr>
            <w:tcW w:w="1867"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color w:val="000000"/>
                <w:sz w:val="20"/>
                <w:lang w:val="fr-CH" w:eastAsia="zh-CN"/>
              </w:rPr>
            </w:pPr>
            <w:r w:rsidRPr="00B8654B">
              <w:rPr>
                <w:color w:val="000000"/>
                <w:sz w:val="20"/>
                <w:lang w:val="fr-CH" w:eastAsia="zh-CN"/>
              </w:rPr>
              <w:t>129 487</w:t>
            </w:r>
          </w:p>
        </w:tc>
      </w:tr>
      <w:tr w:rsidR="005728BB" w:rsidRPr="00B8654B" w:rsidTr="005728BB">
        <w:trPr>
          <w:jc w:val="center"/>
        </w:trPr>
        <w:tc>
          <w:tcPr>
            <w:tcW w:w="4077" w:type="dxa"/>
            <w:tcBorders>
              <w:top w:val="nil"/>
              <w:bottom w:val="nil"/>
              <w:right w:val="single" w:sz="4" w:space="0" w:color="auto"/>
            </w:tcBorders>
          </w:tcPr>
          <w:p w:rsidR="005728BB" w:rsidRPr="00B8654B" w:rsidRDefault="005728BB" w:rsidP="00974010">
            <w:pPr>
              <w:pStyle w:val="Tabletext"/>
              <w:spacing w:before="20" w:after="20"/>
              <w:rPr>
                <w:sz w:val="20"/>
                <w:lang w:val="fr-CH" w:eastAsia="fr-FR"/>
              </w:rPr>
            </w:pPr>
            <w:r w:rsidRPr="00B8654B">
              <w:rPr>
                <w:sz w:val="20"/>
                <w:lang w:val="fr-CH"/>
              </w:rPr>
              <w:t>Emprunts et dettes financières</w:t>
            </w:r>
          </w:p>
        </w:tc>
        <w:tc>
          <w:tcPr>
            <w:tcW w:w="1885"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sz w:val="20"/>
                <w:lang w:val="fr-CH" w:eastAsia="zh-CN"/>
              </w:rPr>
            </w:pPr>
            <w:r w:rsidRPr="00B8654B">
              <w:rPr>
                <w:sz w:val="20"/>
                <w:lang w:val="fr-CH" w:eastAsia="zh-CN"/>
              </w:rPr>
              <w:t>1 493</w:t>
            </w:r>
          </w:p>
        </w:tc>
        <w:tc>
          <w:tcPr>
            <w:tcW w:w="1867"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color w:val="000000"/>
                <w:sz w:val="20"/>
                <w:lang w:val="fr-CH" w:eastAsia="zh-CN"/>
              </w:rPr>
            </w:pPr>
            <w:r w:rsidRPr="00B8654B">
              <w:rPr>
                <w:color w:val="000000"/>
                <w:sz w:val="20"/>
                <w:lang w:val="fr-CH" w:eastAsia="zh-CN"/>
              </w:rPr>
              <w:t>1 493</w:t>
            </w:r>
          </w:p>
        </w:tc>
      </w:tr>
      <w:tr w:rsidR="005728BB" w:rsidRPr="00B8654B" w:rsidTr="005728BB">
        <w:trPr>
          <w:jc w:val="center"/>
        </w:trPr>
        <w:tc>
          <w:tcPr>
            <w:tcW w:w="4077" w:type="dxa"/>
            <w:tcBorders>
              <w:top w:val="nil"/>
              <w:bottom w:val="nil"/>
              <w:right w:val="single" w:sz="4" w:space="0" w:color="auto"/>
            </w:tcBorders>
          </w:tcPr>
          <w:p w:rsidR="005728BB" w:rsidRPr="00B8654B" w:rsidRDefault="005728BB" w:rsidP="00974010">
            <w:pPr>
              <w:pStyle w:val="Tabletext"/>
              <w:spacing w:before="20" w:after="20"/>
              <w:rPr>
                <w:sz w:val="20"/>
                <w:lang w:val="fr-CH" w:eastAsia="fr-FR"/>
              </w:rPr>
            </w:pPr>
            <w:r w:rsidRPr="00B8654B">
              <w:rPr>
                <w:sz w:val="20"/>
                <w:lang w:val="fr-CH"/>
              </w:rPr>
              <w:t>Avantages du personnel</w:t>
            </w:r>
          </w:p>
        </w:tc>
        <w:tc>
          <w:tcPr>
            <w:tcW w:w="1885"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sz w:val="20"/>
                <w:lang w:val="fr-CH" w:eastAsia="zh-CN"/>
              </w:rPr>
            </w:pPr>
            <w:r w:rsidRPr="00B8654B">
              <w:rPr>
                <w:sz w:val="20"/>
                <w:lang w:val="fr-CH" w:eastAsia="zh-CN"/>
              </w:rPr>
              <w:t>481</w:t>
            </w:r>
          </w:p>
        </w:tc>
        <w:tc>
          <w:tcPr>
            <w:tcW w:w="1867"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color w:val="000000"/>
                <w:sz w:val="20"/>
                <w:lang w:val="fr-CH" w:eastAsia="zh-CN"/>
              </w:rPr>
            </w:pPr>
            <w:r w:rsidRPr="00B8654B">
              <w:rPr>
                <w:color w:val="000000"/>
                <w:sz w:val="20"/>
                <w:lang w:val="fr-CH" w:eastAsia="zh-CN"/>
              </w:rPr>
              <w:t>484</w:t>
            </w:r>
          </w:p>
        </w:tc>
      </w:tr>
      <w:tr w:rsidR="005728BB" w:rsidRPr="00B8654B" w:rsidTr="005728BB">
        <w:trPr>
          <w:jc w:val="center"/>
        </w:trPr>
        <w:tc>
          <w:tcPr>
            <w:tcW w:w="4077" w:type="dxa"/>
            <w:tcBorders>
              <w:top w:val="nil"/>
              <w:bottom w:val="nil"/>
              <w:right w:val="single" w:sz="4" w:space="0" w:color="auto"/>
            </w:tcBorders>
          </w:tcPr>
          <w:p w:rsidR="005728BB" w:rsidRPr="00B8654B" w:rsidRDefault="005728BB" w:rsidP="00974010">
            <w:pPr>
              <w:pStyle w:val="Tabletext"/>
              <w:spacing w:before="20" w:after="20"/>
              <w:rPr>
                <w:sz w:val="20"/>
                <w:lang w:val="fr-CH" w:eastAsia="fr-FR"/>
              </w:rPr>
            </w:pPr>
            <w:r w:rsidRPr="00B8654B">
              <w:rPr>
                <w:sz w:val="20"/>
                <w:lang w:val="fr-CH"/>
              </w:rPr>
              <w:t>Provisions</w:t>
            </w:r>
          </w:p>
        </w:tc>
        <w:tc>
          <w:tcPr>
            <w:tcW w:w="1885"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sz w:val="20"/>
                <w:lang w:val="fr-CH" w:eastAsia="zh-CN"/>
              </w:rPr>
            </w:pPr>
            <w:r w:rsidRPr="00B8654B">
              <w:rPr>
                <w:sz w:val="20"/>
                <w:lang w:val="fr-CH" w:eastAsia="zh-CN"/>
              </w:rPr>
              <w:t>1 046</w:t>
            </w:r>
          </w:p>
        </w:tc>
        <w:tc>
          <w:tcPr>
            <w:tcW w:w="1867"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color w:val="000000"/>
                <w:sz w:val="20"/>
                <w:lang w:val="fr-CH" w:eastAsia="zh-CN"/>
              </w:rPr>
            </w:pPr>
            <w:r w:rsidRPr="00B8654B">
              <w:rPr>
                <w:color w:val="000000"/>
                <w:sz w:val="20"/>
                <w:lang w:val="fr-CH" w:eastAsia="zh-CN"/>
              </w:rPr>
              <w:t>845</w:t>
            </w:r>
          </w:p>
        </w:tc>
      </w:tr>
      <w:tr w:rsidR="005728BB" w:rsidRPr="00B8654B" w:rsidTr="005728BB">
        <w:trPr>
          <w:jc w:val="center"/>
        </w:trPr>
        <w:tc>
          <w:tcPr>
            <w:tcW w:w="4077" w:type="dxa"/>
            <w:tcBorders>
              <w:top w:val="nil"/>
              <w:bottom w:val="nil"/>
              <w:right w:val="single" w:sz="4" w:space="0" w:color="auto"/>
            </w:tcBorders>
          </w:tcPr>
          <w:p w:rsidR="005728BB" w:rsidRPr="00B8654B" w:rsidRDefault="005728BB" w:rsidP="00974010">
            <w:pPr>
              <w:pStyle w:val="Tabletext"/>
              <w:spacing w:before="20" w:after="20"/>
              <w:rPr>
                <w:sz w:val="20"/>
                <w:lang w:val="fr-CH" w:eastAsia="fr-FR"/>
              </w:rPr>
            </w:pPr>
            <w:r w:rsidRPr="00B8654B">
              <w:rPr>
                <w:sz w:val="20"/>
                <w:lang w:val="fr-CH"/>
              </w:rPr>
              <w:t>Autres dettes</w:t>
            </w:r>
          </w:p>
        </w:tc>
        <w:tc>
          <w:tcPr>
            <w:tcW w:w="1885"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color w:val="000000"/>
                <w:sz w:val="20"/>
                <w:lang w:val="fr-CH" w:eastAsia="zh-CN"/>
              </w:rPr>
            </w:pPr>
            <w:r w:rsidRPr="00B8654B">
              <w:rPr>
                <w:color w:val="000000"/>
                <w:sz w:val="20"/>
                <w:lang w:val="fr-CH" w:eastAsia="zh-CN"/>
              </w:rPr>
              <w:t>5 281</w:t>
            </w:r>
          </w:p>
        </w:tc>
        <w:tc>
          <w:tcPr>
            <w:tcW w:w="1867"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color w:val="000000"/>
                <w:sz w:val="20"/>
                <w:lang w:val="fr-CH" w:eastAsia="zh-CN"/>
              </w:rPr>
            </w:pPr>
            <w:r w:rsidRPr="00B8654B">
              <w:rPr>
                <w:color w:val="000000"/>
                <w:sz w:val="20"/>
                <w:lang w:val="fr-CH" w:eastAsia="zh-CN"/>
              </w:rPr>
              <w:t>2 977</w:t>
            </w:r>
          </w:p>
        </w:tc>
      </w:tr>
      <w:tr w:rsidR="005728BB" w:rsidRPr="00B8654B" w:rsidTr="005728BB">
        <w:trPr>
          <w:jc w:val="center"/>
        </w:trPr>
        <w:tc>
          <w:tcPr>
            <w:tcW w:w="4077" w:type="dxa"/>
            <w:tcBorders>
              <w:top w:val="nil"/>
              <w:bottom w:val="nil"/>
              <w:right w:val="single" w:sz="4" w:space="0" w:color="auto"/>
            </w:tcBorders>
          </w:tcPr>
          <w:p w:rsidR="005728BB" w:rsidRPr="00B8654B" w:rsidRDefault="005728BB" w:rsidP="00974010">
            <w:pPr>
              <w:pStyle w:val="Tabletext"/>
              <w:spacing w:before="20" w:after="20"/>
              <w:rPr>
                <w:b/>
                <w:sz w:val="20"/>
                <w:lang w:val="fr-CH" w:eastAsia="fr-FR"/>
              </w:rPr>
            </w:pPr>
            <w:r w:rsidRPr="00B8654B">
              <w:rPr>
                <w:b/>
                <w:sz w:val="20"/>
                <w:lang w:val="fr-CH" w:eastAsia="fr-FR"/>
              </w:rPr>
              <w:t>Total des passifs courants</w:t>
            </w:r>
          </w:p>
        </w:tc>
        <w:tc>
          <w:tcPr>
            <w:tcW w:w="1885"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b/>
                <w:bCs/>
                <w:color w:val="000000"/>
                <w:sz w:val="20"/>
                <w:lang w:val="fr-CH" w:eastAsia="zh-CN"/>
              </w:rPr>
            </w:pPr>
            <w:r w:rsidRPr="00B8654B">
              <w:rPr>
                <w:b/>
                <w:bCs/>
                <w:color w:val="000000"/>
                <w:sz w:val="20"/>
                <w:lang w:val="fr-CH" w:eastAsia="zh-CN"/>
              </w:rPr>
              <w:t>143 066</w:t>
            </w:r>
          </w:p>
        </w:tc>
        <w:tc>
          <w:tcPr>
            <w:tcW w:w="1867"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b/>
                <w:bCs/>
                <w:color w:val="000000"/>
                <w:sz w:val="20"/>
                <w:lang w:val="fr-CH" w:eastAsia="zh-CN"/>
              </w:rPr>
            </w:pPr>
            <w:r w:rsidRPr="00B8654B">
              <w:rPr>
                <w:b/>
                <w:bCs/>
                <w:color w:val="000000"/>
                <w:sz w:val="20"/>
                <w:lang w:val="fr-CH" w:eastAsia="zh-CN"/>
              </w:rPr>
              <w:t>144 440</w:t>
            </w:r>
          </w:p>
        </w:tc>
      </w:tr>
      <w:tr w:rsidR="005728BB" w:rsidRPr="00B8654B" w:rsidTr="005728BB">
        <w:trPr>
          <w:jc w:val="center"/>
        </w:trPr>
        <w:tc>
          <w:tcPr>
            <w:tcW w:w="4077" w:type="dxa"/>
            <w:tcBorders>
              <w:top w:val="nil"/>
              <w:bottom w:val="nil"/>
              <w:right w:val="single" w:sz="4" w:space="0" w:color="auto"/>
            </w:tcBorders>
          </w:tcPr>
          <w:p w:rsidR="005728BB" w:rsidRPr="00B8654B" w:rsidRDefault="005728BB" w:rsidP="00A85CAA">
            <w:pPr>
              <w:pStyle w:val="Tabletext"/>
              <w:spacing w:before="0" w:after="0"/>
              <w:rPr>
                <w:b/>
                <w:sz w:val="20"/>
                <w:lang w:val="fr-CH" w:eastAsia="fr-FR"/>
              </w:rPr>
            </w:pPr>
          </w:p>
        </w:tc>
        <w:tc>
          <w:tcPr>
            <w:tcW w:w="1885"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b/>
                <w:bCs/>
                <w:color w:val="000000"/>
                <w:sz w:val="20"/>
                <w:lang w:val="fr-CH" w:eastAsia="zh-CN"/>
              </w:rPr>
            </w:pPr>
          </w:p>
        </w:tc>
        <w:tc>
          <w:tcPr>
            <w:tcW w:w="1867"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b/>
                <w:bCs/>
                <w:color w:val="000000"/>
                <w:sz w:val="20"/>
                <w:lang w:val="fr-CH" w:eastAsia="zh-CN"/>
              </w:rPr>
            </w:pPr>
          </w:p>
        </w:tc>
      </w:tr>
      <w:tr w:rsidR="005728BB" w:rsidRPr="00B8654B" w:rsidTr="005728BB">
        <w:trPr>
          <w:trHeight w:val="272"/>
          <w:jc w:val="center"/>
        </w:trPr>
        <w:tc>
          <w:tcPr>
            <w:tcW w:w="4077" w:type="dxa"/>
            <w:tcBorders>
              <w:top w:val="nil"/>
              <w:bottom w:val="nil"/>
              <w:right w:val="single" w:sz="4" w:space="0" w:color="auto"/>
            </w:tcBorders>
            <w:vAlign w:val="bottom"/>
          </w:tcPr>
          <w:p w:rsidR="005728BB" w:rsidRPr="00B8654B" w:rsidRDefault="005728BB" w:rsidP="00974010">
            <w:pPr>
              <w:pStyle w:val="Tabletext"/>
              <w:spacing w:before="20" w:after="20"/>
              <w:rPr>
                <w:b/>
                <w:sz w:val="20"/>
                <w:lang w:val="fr-CH" w:eastAsia="fr-FR"/>
              </w:rPr>
            </w:pPr>
            <w:r w:rsidRPr="00B8654B">
              <w:rPr>
                <w:b/>
                <w:sz w:val="20"/>
                <w:lang w:val="fr-CH"/>
              </w:rPr>
              <w:t>Passifs non courants</w:t>
            </w:r>
          </w:p>
        </w:tc>
        <w:tc>
          <w:tcPr>
            <w:tcW w:w="1885"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color w:val="000000"/>
                <w:sz w:val="20"/>
                <w:lang w:val="fr-CH" w:eastAsia="zh-CN"/>
              </w:rPr>
            </w:pPr>
          </w:p>
        </w:tc>
        <w:tc>
          <w:tcPr>
            <w:tcW w:w="1867"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color w:val="000000"/>
                <w:sz w:val="20"/>
                <w:lang w:val="fr-CH" w:eastAsia="zh-CN"/>
              </w:rPr>
            </w:pPr>
          </w:p>
        </w:tc>
      </w:tr>
      <w:tr w:rsidR="005728BB" w:rsidRPr="00B8654B" w:rsidTr="005728BB">
        <w:trPr>
          <w:jc w:val="center"/>
        </w:trPr>
        <w:tc>
          <w:tcPr>
            <w:tcW w:w="4077" w:type="dxa"/>
            <w:tcBorders>
              <w:top w:val="nil"/>
              <w:bottom w:val="nil"/>
              <w:right w:val="single" w:sz="4" w:space="0" w:color="auto"/>
            </w:tcBorders>
          </w:tcPr>
          <w:p w:rsidR="005728BB" w:rsidRPr="00B8654B" w:rsidRDefault="005728BB" w:rsidP="00974010">
            <w:pPr>
              <w:pStyle w:val="Tabletext"/>
              <w:spacing w:before="20" w:after="20"/>
              <w:rPr>
                <w:sz w:val="20"/>
                <w:lang w:val="fr-CH" w:eastAsia="fr-FR"/>
              </w:rPr>
            </w:pPr>
            <w:r w:rsidRPr="00B8654B">
              <w:rPr>
                <w:sz w:val="20"/>
                <w:lang w:val="fr-CH"/>
              </w:rPr>
              <w:t>Emprunts</w:t>
            </w:r>
          </w:p>
        </w:tc>
        <w:tc>
          <w:tcPr>
            <w:tcW w:w="1885"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sz w:val="20"/>
                <w:lang w:val="fr-CH" w:eastAsia="zh-CN"/>
              </w:rPr>
            </w:pPr>
            <w:r w:rsidRPr="00B8654B">
              <w:rPr>
                <w:sz w:val="20"/>
                <w:lang w:val="fr-CH" w:eastAsia="zh-CN"/>
              </w:rPr>
              <w:t>43 792</w:t>
            </w:r>
          </w:p>
        </w:tc>
        <w:tc>
          <w:tcPr>
            <w:tcW w:w="1867"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color w:val="000000"/>
                <w:sz w:val="20"/>
                <w:lang w:val="fr-CH" w:eastAsia="zh-CN"/>
              </w:rPr>
            </w:pPr>
            <w:r w:rsidRPr="00B8654B">
              <w:rPr>
                <w:color w:val="000000"/>
                <w:sz w:val="20"/>
                <w:lang w:val="fr-CH" w:eastAsia="zh-CN"/>
              </w:rPr>
              <w:t>45 286</w:t>
            </w:r>
          </w:p>
        </w:tc>
      </w:tr>
      <w:tr w:rsidR="005728BB" w:rsidRPr="00B8654B" w:rsidTr="005728BB">
        <w:trPr>
          <w:jc w:val="center"/>
        </w:trPr>
        <w:tc>
          <w:tcPr>
            <w:tcW w:w="4077" w:type="dxa"/>
            <w:tcBorders>
              <w:top w:val="nil"/>
              <w:bottom w:val="nil"/>
              <w:right w:val="single" w:sz="4" w:space="0" w:color="auto"/>
            </w:tcBorders>
          </w:tcPr>
          <w:p w:rsidR="005728BB" w:rsidRPr="00B8654B" w:rsidRDefault="005728BB" w:rsidP="00974010">
            <w:pPr>
              <w:pStyle w:val="Tabletext"/>
              <w:spacing w:before="20" w:after="20"/>
              <w:rPr>
                <w:sz w:val="20"/>
                <w:lang w:val="fr-CH" w:eastAsia="fr-FR"/>
              </w:rPr>
            </w:pPr>
            <w:r w:rsidRPr="00B8654B">
              <w:rPr>
                <w:sz w:val="20"/>
                <w:lang w:val="fr-CH"/>
              </w:rPr>
              <w:t>Avantages du personnel</w:t>
            </w:r>
          </w:p>
        </w:tc>
        <w:tc>
          <w:tcPr>
            <w:tcW w:w="1885"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sz w:val="20"/>
                <w:lang w:val="fr-CH" w:eastAsia="zh-CN"/>
              </w:rPr>
            </w:pPr>
            <w:r w:rsidRPr="00B8654B">
              <w:rPr>
                <w:sz w:val="20"/>
                <w:lang w:val="fr-CH" w:eastAsia="zh-CN"/>
              </w:rPr>
              <w:t>495 025</w:t>
            </w:r>
          </w:p>
        </w:tc>
        <w:tc>
          <w:tcPr>
            <w:tcW w:w="1867"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color w:val="000000"/>
                <w:sz w:val="20"/>
                <w:lang w:val="fr-CH" w:eastAsia="zh-CN"/>
              </w:rPr>
            </w:pPr>
            <w:r w:rsidRPr="00B8654B">
              <w:rPr>
                <w:color w:val="000000"/>
                <w:sz w:val="20"/>
                <w:lang w:val="fr-CH" w:eastAsia="zh-CN"/>
              </w:rPr>
              <w:t>534 358</w:t>
            </w:r>
          </w:p>
        </w:tc>
      </w:tr>
      <w:tr w:rsidR="005728BB" w:rsidRPr="00B8654B" w:rsidTr="005728BB">
        <w:trPr>
          <w:jc w:val="center"/>
        </w:trPr>
        <w:tc>
          <w:tcPr>
            <w:tcW w:w="4077" w:type="dxa"/>
            <w:tcBorders>
              <w:top w:val="nil"/>
              <w:bottom w:val="nil"/>
              <w:right w:val="single" w:sz="4" w:space="0" w:color="auto"/>
            </w:tcBorders>
          </w:tcPr>
          <w:p w:rsidR="005728BB" w:rsidRPr="00B8654B" w:rsidRDefault="005728BB" w:rsidP="00974010">
            <w:pPr>
              <w:pStyle w:val="Tabletext"/>
              <w:spacing w:before="20" w:after="20"/>
              <w:rPr>
                <w:sz w:val="20"/>
                <w:lang w:val="fr-CH" w:eastAsia="fr-FR"/>
              </w:rPr>
            </w:pPr>
            <w:r w:rsidRPr="00B8654B">
              <w:rPr>
                <w:sz w:val="20"/>
                <w:lang w:val="fr-CH"/>
              </w:rPr>
              <w:t>Fonds de tiers affectés</w:t>
            </w:r>
          </w:p>
        </w:tc>
        <w:tc>
          <w:tcPr>
            <w:tcW w:w="1885"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sz w:val="20"/>
                <w:lang w:val="fr-CH" w:eastAsia="zh-CN"/>
              </w:rPr>
            </w:pPr>
            <w:r w:rsidRPr="00B8654B">
              <w:rPr>
                <w:sz w:val="20"/>
                <w:lang w:val="fr-CH" w:eastAsia="zh-CN"/>
              </w:rPr>
              <w:t>28 702</w:t>
            </w:r>
          </w:p>
        </w:tc>
        <w:tc>
          <w:tcPr>
            <w:tcW w:w="1867"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color w:val="000000"/>
                <w:sz w:val="20"/>
                <w:lang w:val="fr-CH" w:eastAsia="zh-CN"/>
              </w:rPr>
            </w:pPr>
            <w:r w:rsidRPr="00B8654B">
              <w:rPr>
                <w:color w:val="000000"/>
                <w:sz w:val="20"/>
                <w:lang w:val="fr-CH" w:eastAsia="zh-CN"/>
              </w:rPr>
              <w:t>30 027</w:t>
            </w:r>
          </w:p>
        </w:tc>
      </w:tr>
      <w:tr w:rsidR="005728BB" w:rsidRPr="00B8654B" w:rsidTr="005728BB">
        <w:trPr>
          <w:jc w:val="center"/>
        </w:trPr>
        <w:tc>
          <w:tcPr>
            <w:tcW w:w="4077" w:type="dxa"/>
            <w:tcBorders>
              <w:top w:val="nil"/>
              <w:bottom w:val="nil"/>
              <w:right w:val="single" w:sz="4" w:space="0" w:color="auto"/>
            </w:tcBorders>
          </w:tcPr>
          <w:p w:rsidR="005728BB" w:rsidRPr="00B8654B" w:rsidRDefault="005728BB" w:rsidP="00974010">
            <w:pPr>
              <w:pStyle w:val="Tabletext"/>
              <w:spacing w:before="20" w:after="20"/>
              <w:rPr>
                <w:sz w:val="20"/>
                <w:lang w:val="fr-CH" w:eastAsia="fr-FR"/>
              </w:rPr>
            </w:pPr>
            <w:r w:rsidRPr="00B8654B">
              <w:rPr>
                <w:sz w:val="20"/>
                <w:lang w:val="fr-CH"/>
              </w:rPr>
              <w:t>Fonds de tiers en cours d</w:t>
            </w:r>
            <w:r w:rsidR="00974010" w:rsidRPr="00B8654B">
              <w:rPr>
                <w:sz w:val="20"/>
                <w:lang w:val="fr-CH"/>
              </w:rPr>
              <w:t>'</w:t>
            </w:r>
            <w:r w:rsidRPr="00B8654B">
              <w:rPr>
                <w:sz w:val="20"/>
                <w:lang w:val="fr-CH"/>
              </w:rPr>
              <w:t>affectation</w:t>
            </w:r>
          </w:p>
        </w:tc>
        <w:tc>
          <w:tcPr>
            <w:tcW w:w="1885"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sz w:val="20"/>
                <w:lang w:val="fr-CH" w:eastAsia="zh-CN"/>
              </w:rPr>
            </w:pPr>
            <w:r w:rsidRPr="00B8654B">
              <w:rPr>
                <w:sz w:val="20"/>
                <w:lang w:val="fr-CH" w:eastAsia="zh-CN"/>
              </w:rPr>
              <w:t>2 923</w:t>
            </w:r>
          </w:p>
        </w:tc>
        <w:tc>
          <w:tcPr>
            <w:tcW w:w="1867"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color w:val="000000"/>
                <w:sz w:val="20"/>
                <w:lang w:val="fr-CH" w:eastAsia="zh-CN"/>
              </w:rPr>
            </w:pPr>
            <w:r w:rsidRPr="00B8654B">
              <w:rPr>
                <w:color w:val="000000"/>
                <w:sz w:val="20"/>
                <w:lang w:val="fr-CH" w:eastAsia="zh-CN"/>
              </w:rPr>
              <w:t>2 233</w:t>
            </w:r>
          </w:p>
        </w:tc>
      </w:tr>
      <w:tr w:rsidR="005728BB" w:rsidRPr="00B8654B" w:rsidTr="005728BB">
        <w:trPr>
          <w:jc w:val="center"/>
        </w:trPr>
        <w:tc>
          <w:tcPr>
            <w:tcW w:w="4077" w:type="dxa"/>
            <w:tcBorders>
              <w:top w:val="nil"/>
              <w:bottom w:val="nil"/>
              <w:right w:val="single" w:sz="4" w:space="0" w:color="auto"/>
            </w:tcBorders>
          </w:tcPr>
          <w:p w:rsidR="005728BB" w:rsidRPr="00B8654B" w:rsidRDefault="005728BB" w:rsidP="00974010">
            <w:pPr>
              <w:pStyle w:val="Tabletext"/>
              <w:spacing w:before="20" w:after="20"/>
              <w:rPr>
                <w:b/>
                <w:sz w:val="20"/>
                <w:lang w:val="fr-CH" w:eastAsia="fr-FR"/>
              </w:rPr>
            </w:pPr>
            <w:r w:rsidRPr="00B8654B">
              <w:rPr>
                <w:b/>
                <w:sz w:val="20"/>
                <w:lang w:val="fr-CH" w:eastAsia="fr-FR"/>
              </w:rPr>
              <w:t>Total des passifs non courants</w:t>
            </w:r>
          </w:p>
        </w:tc>
        <w:tc>
          <w:tcPr>
            <w:tcW w:w="1885"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b/>
                <w:bCs/>
                <w:color w:val="000000"/>
                <w:sz w:val="20"/>
                <w:lang w:val="fr-CH" w:eastAsia="zh-CN"/>
              </w:rPr>
            </w:pPr>
            <w:r w:rsidRPr="00B8654B">
              <w:rPr>
                <w:b/>
                <w:bCs/>
                <w:color w:val="000000"/>
                <w:sz w:val="20"/>
                <w:lang w:val="fr-CH" w:eastAsia="zh-CN"/>
              </w:rPr>
              <w:t>570 442</w:t>
            </w:r>
          </w:p>
        </w:tc>
        <w:tc>
          <w:tcPr>
            <w:tcW w:w="1867"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b/>
                <w:bCs/>
                <w:color w:val="000000"/>
                <w:sz w:val="20"/>
                <w:lang w:val="fr-CH" w:eastAsia="zh-CN"/>
              </w:rPr>
            </w:pPr>
            <w:r w:rsidRPr="00B8654B">
              <w:rPr>
                <w:b/>
                <w:bCs/>
                <w:color w:val="000000"/>
                <w:sz w:val="20"/>
                <w:lang w:val="fr-CH" w:eastAsia="zh-CN"/>
              </w:rPr>
              <w:t>611 904</w:t>
            </w:r>
          </w:p>
        </w:tc>
      </w:tr>
      <w:tr w:rsidR="005728BB" w:rsidRPr="00B8654B" w:rsidTr="005728BB">
        <w:trPr>
          <w:jc w:val="center"/>
        </w:trPr>
        <w:tc>
          <w:tcPr>
            <w:tcW w:w="4077" w:type="dxa"/>
            <w:tcBorders>
              <w:top w:val="nil"/>
              <w:bottom w:val="nil"/>
              <w:right w:val="single" w:sz="4" w:space="0" w:color="auto"/>
            </w:tcBorders>
          </w:tcPr>
          <w:p w:rsidR="005728BB" w:rsidRPr="00B8654B" w:rsidRDefault="005728BB" w:rsidP="00A85CAA">
            <w:pPr>
              <w:pStyle w:val="Tabletext"/>
              <w:spacing w:before="0" w:after="0"/>
              <w:rPr>
                <w:b/>
                <w:sz w:val="20"/>
                <w:lang w:val="fr-CH" w:eastAsia="fr-FR"/>
              </w:rPr>
            </w:pPr>
          </w:p>
        </w:tc>
        <w:tc>
          <w:tcPr>
            <w:tcW w:w="1885"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b/>
                <w:bCs/>
                <w:color w:val="000000"/>
                <w:sz w:val="20"/>
                <w:lang w:val="fr-CH" w:eastAsia="zh-CN"/>
              </w:rPr>
            </w:pPr>
          </w:p>
        </w:tc>
        <w:tc>
          <w:tcPr>
            <w:tcW w:w="1867"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b/>
                <w:bCs/>
                <w:color w:val="000000"/>
                <w:sz w:val="20"/>
                <w:lang w:val="fr-CH" w:eastAsia="zh-CN"/>
              </w:rPr>
            </w:pPr>
          </w:p>
        </w:tc>
      </w:tr>
      <w:tr w:rsidR="005728BB" w:rsidRPr="00B8654B" w:rsidTr="006A4D04">
        <w:trPr>
          <w:jc w:val="center"/>
        </w:trPr>
        <w:tc>
          <w:tcPr>
            <w:tcW w:w="4077" w:type="dxa"/>
            <w:tcBorders>
              <w:bottom w:val="single" w:sz="4" w:space="0" w:color="auto"/>
              <w:right w:val="single" w:sz="4" w:space="0" w:color="auto"/>
            </w:tcBorders>
          </w:tcPr>
          <w:p w:rsidR="005728BB" w:rsidRPr="00B8654B" w:rsidRDefault="005728BB" w:rsidP="00974010">
            <w:pPr>
              <w:pStyle w:val="Tabletext"/>
              <w:spacing w:before="20" w:after="20"/>
              <w:rPr>
                <w:b/>
                <w:sz w:val="20"/>
                <w:lang w:val="fr-CH" w:eastAsia="fr-FR"/>
              </w:rPr>
            </w:pPr>
            <w:r w:rsidRPr="00B8654B">
              <w:rPr>
                <w:b/>
                <w:sz w:val="20"/>
                <w:lang w:val="fr-CH" w:eastAsia="fr-FR"/>
              </w:rPr>
              <w:t>TOTAL DU PASSIF</w:t>
            </w:r>
          </w:p>
        </w:tc>
        <w:tc>
          <w:tcPr>
            <w:tcW w:w="1885" w:type="dxa"/>
            <w:tcBorders>
              <w:left w:val="single" w:sz="4" w:space="0" w:color="auto"/>
              <w:bottom w:val="single" w:sz="4" w:space="0" w:color="auto"/>
              <w:right w:val="single" w:sz="4" w:space="0" w:color="auto"/>
            </w:tcBorders>
            <w:vAlign w:val="center"/>
          </w:tcPr>
          <w:p w:rsidR="005728BB" w:rsidRPr="00B8654B" w:rsidRDefault="005728BB" w:rsidP="00D57A3B">
            <w:pPr>
              <w:pStyle w:val="Tabletext"/>
              <w:spacing w:before="0" w:after="0"/>
              <w:jc w:val="right"/>
              <w:rPr>
                <w:b/>
                <w:bCs/>
                <w:color w:val="000000"/>
                <w:sz w:val="20"/>
                <w:lang w:val="fr-CH" w:eastAsia="zh-CN"/>
              </w:rPr>
            </w:pPr>
            <w:r w:rsidRPr="00B8654B">
              <w:rPr>
                <w:b/>
                <w:bCs/>
                <w:color w:val="000000"/>
                <w:sz w:val="20"/>
                <w:lang w:val="fr-CH" w:eastAsia="zh-CN"/>
              </w:rPr>
              <w:t>713 508</w:t>
            </w:r>
          </w:p>
        </w:tc>
        <w:tc>
          <w:tcPr>
            <w:tcW w:w="1867" w:type="dxa"/>
            <w:tcBorders>
              <w:left w:val="single" w:sz="4" w:space="0" w:color="auto"/>
              <w:bottom w:val="single" w:sz="4" w:space="0" w:color="auto"/>
              <w:right w:val="single" w:sz="4" w:space="0" w:color="auto"/>
            </w:tcBorders>
            <w:vAlign w:val="center"/>
          </w:tcPr>
          <w:p w:rsidR="005728BB" w:rsidRPr="00B8654B" w:rsidRDefault="005728BB" w:rsidP="00D57A3B">
            <w:pPr>
              <w:pStyle w:val="Tabletext"/>
              <w:spacing w:before="0" w:after="0"/>
              <w:jc w:val="right"/>
              <w:rPr>
                <w:b/>
                <w:bCs/>
                <w:color w:val="000000"/>
                <w:sz w:val="20"/>
                <w:lang w:val="fr-CH" w:eastAsia="zh-CN"/>
              </w:rPr>
            </w:pPr>
            <w:r w:rsidRPr="00B8654B">
              <w:rPr>
                <w:b/>
                <w:bCs/>
                <w:color w:val="000000"/>
                <w:sz w:val="20"/>
                <w:lang w:val="fr-CH" w:eastAsia="zh-CN"/>
              </w:rPr>
              <w:t>756 344</w:t>
            </w:r>
          </w:p>
        </w:tc>
      </w:tr>
      <w:tr w:rsidR="005728BB" w:rsidRPr="00B8654B" w:rsidTr="005728BB">
        <w:trPr>
          <w:jc w:val="center"/>
        </w:trPr>
        <w:tc>
          <w:tcPr>
            <w:tcW w:w="4077" w:type="dxa"/>
            <w:tcBorders>
              <w:top w:val="nil"/>
              <w:bottom w:val="nil"/>
              <w:right w:val="single" w:sz="4" w:space="0" w:color="auto"/>
            </w:tcBorders>
          </w:tcPr>
          <w:p w:rsidR="005728BB" w:rsidRPr="00B8654B" w:rsidRDefault="005728BB" w:rsidP="00974010">
            <w:pPr>
              <w:pStyle w:val="Tabletext"/>
              <w:spacing w:before="20" w:after="20"/>
              <w:rPr>
                <w:b/>
                <w:sz w:val="20"/>
                <w:lang w:val="fr-CH" w:eastAsia="fr-FR"/>
              </w:rPr>
            </w:pPr>
            <w:r w:rsidRPr="00B8654B">
              <w:rPr>
                <w:b/>
                <w:sz w:val="20"/>
                <w:lang w:val="fr-CH"/>
              </w:rPr>
              <w:t>ACTIF NET</w:t>
            </w:r>
          </w:p>
        </w:tc>
        <w:tc>
          <w:tcPr>
            <w:tcW w:w="1885"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color w:val="000000"/>
                <w:sz w:val="20"/>
                <w:lang w:val="fr-CH" w:eastAsia="zh-CN"/>
              </w:rPr>
            </w:pPr>
          </w:p>
        </w:tc>
        <w:tc>
          <w:tcPr>
            <w:tcW w:w="1867"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color w:val="000000"/>
                <w:sz w:val="20"/>
                <w:lang w:val="fr-CH" w:eastAsia="zh-CN"/>
              </w:rPr>
            </w:pPr>
          </w:p>
        </w:tc>
      </w:tr>
      <w:tr w:rsidR="005728BB" w:rsidRPr="00B8654B" w:rsidTr="005728BB">
        <w:trPr>
          <w:jc w:val="center"/>
        </w:trPr>
        <w:tc>
          <w:tcPr>
            <w:tcW w:w="4077" w:type="dxa"/>
            <w:tcBorders>
              <w:top w:val="nil"/>
              <w:bottom w:val="nil"/>
              <w:right w:val="single" w:sz="4" w:space="0" w:color="auto"/>
            </w:tcBorders>
          </w:tcPr>
          <w:p w:rsidR="005728BB" w:rsidRPr="00B8654B" w:rsidRDefault="00647FA8" w:rsidP="00974010">
            <w:pPr>
              <w:pStyle w:val="Tabletext"/>
              <w:spacing w:before="20" w:after="20"/>
              <w:rPr>
                <w:sz w:val="20"/>
                <w:lang w:val="fr-CH"/>
              </w:rPr>
            </w:pPr>
            <w:r w:rsidRPr="00B8654B">
              <w:rPr>
                <w:rFonts w:asciiTheme="minorHAnsi" w:hAnsiTheme="minorHAnsi" w:cs="Arial"/>
                <w:color w:val="000000"/>
                <w:sz w:val="20"/>
                <w:lang w:val="fr-CH" w:eastAsia="zh-CN"/>
              </w:rPr>
              <w:t>Capital de l</w:t>
            </w:r>
            <w:r w:rsidR="00974010" w:rsidRPr="00B8654B">
              <w:rPr>
                <w:rFonts w:asciiTheme="minorHAnsi" w:hAnsiTheme="minorHAnsi" w:cs="Arial"/>
                <w:color w:val="000000"/>
                <w:sz w:val="20"/>
                <w:lang w:val="fr-CH" w:eastAsia="zh-CN"/>
              </w:rPr>
              <w:t>'</w:t>
            </w:r>
            <w:r w:rsidRPr="00B8654B">
              <w:rPr>
                <w:rFonts w:asciiTheme="minorHAnsi" w:hAnsiTheme="minorHAnsi" w:cs="Arial"/>
                <w:color w:val="000000"/>
                <w:sz w:val="20"/>
                <w:lang w:val="fr-CH" w:eastAsia="zh-CN"/>
              </w:rPr>
              <w:t>organisation</w:t>
            </w:r>
          </w:p>
        </w:tc>
        <w:tc>
          <w:tcPr>
            <w:tcW w:w="1885"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color w:val="000000"/>
                <w:sz w:val="20"/>
                <w:lang w:val="fr-CH" w:eastAsia="zh-CN"/>
              </w:rPr>
            </w:pPr>
          </w:p>
        </w:tc>
        <w:tc>
          <w:tcPr>
            <w:tcW w:w="1867"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color w:val="000000"/>
                <w:sz w:val="20"/>
                <w:lang w:val="fr-CH" w:eastAsia="zh-CN"/>
              </w:rPr>
            </w:pPr>
          </w:p>
        </w:tc>
      </w:tr>
      <w:tr w:rsidR="005728BB" w:rsidRPr="00B8654B" w:rsidTr="005728BB">
        <w:trPr>
          <w:jc w:val="center"/>
        </w:trPr>
        <w:tc>
          <w:tcPr>
            <w:tcW w:w="4077" w:type="dxa"/>
            <w:tcBorders>
              <w:top w:val="nil"/>
              <w:bottom w:val="nil"/>
              <w:right w:val="single" w:sz="4" w:space="0" w:color="auto"/>
            </w:tcBorders>
          </w:tcPr>
          <w:p w:rsidR="005728BB" w:rsidRPr="00B8654B" w:rsidRDefault="005728BB" w:rsidP="00974010">
            <w:pPr>
              <w:pStyle w:val="Tabletext"/>
              <w:spacing w:before="20" w:after="20"/>
              <w:rPr>
                <w:sz w:val="20"/>
                <w:lang w:val="fr-CH" w:eastAsia="fr-FR"/>
              </w:rPr>
            </w:pPr>
            <w:r w:rsidRPr="00B8654B">
              <w:rPr>
                <w:sz w:val="20"/>
                <w:lang w:val="fr-CH"/>
              </w:rPr>
              <w:t>Effet de passage aux IPSAS</w:t>
            </w:r>
          </w:p>
        </w:tc>
        <w:tc>
          <w:tcPr>
            <w:tcW w:w="1885"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sz w:val="20"/>
                <w:lang w:val="fr-CH" w:eastAsia="zh-CN"/>
              </w:rPr>
            </w:pPr>
            <w:r w:rsidRPr="00B8654B">
              <w:rPr>
                <w:sz w:val="20"/>
                <w:lang w:val="fr-CH" w:eastAsia="zh-CN"/>
              </w:rPr>
              <w:t>–125 100</w:t>
            </w:r>
          </w:p>
        </w:tc>
        <w:tc>
          <w:tcPr>
            <w:tcW w:w="1867"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color w:val="000000"/>
                <w:sz w:val="20"/>
                <w:lang w:val="fr-CH" w:eastAsia="zh-CN"/>
              </w:rPr>
            </w:pPr>
            <w:r w:rsidRPr="00B8654B">
              <w:rPr>
                <w:color w:val="000000"/>
                <w:sz w:val="20"/>
                <w:lang w:val="fr-CH" w:eastAsia="zh-CN"/>
              </w:rPr>
              <w:t>–125 100</w:t>
            </w:r>
          </w:p>
        </w:tc>
      </w:tr>
      <w:tr w:rsidR="005728BB" w:rsidRPr="00B8654B" w:rsidTr="005728BB">
        <w:trPr>
          <w:jc w:val="center"/>
        </w:trPr>
        <w:tc>
          <w:tcPr>
            <w:tcW w:w="4077" w:type="dxa"/>
            <w:tcBorders>
              <w:top w:val="nil"/>
              <w:bottom w:val="nil"/>
              <w:right w:val="single" w:sz="4" w:space="0" w:color="auto"/>
            </w:tcBorders>
          </w:tcPr>
          <w:p w:rsidR="005728BB" w:rsidRPr="00B8654B" w:rsidRDefault="005728BB" w:rsidP="00974010">
            <w:pPr>
              <w:pStyle w:val="Tabletext"/>
              <w:spacing w:before="20" w:after="20"/>
              <w:rPr>
                <w:sz w:val="20"/>
                <w:lang w:val="fr-CH"/>
              </w:rPr>
            </w:pPr>
            <w:r w:rsidRPr="00B8654B">
              <w:rPr>
                <w:sz w:val="20"/>
                <w:lang w:val="fr-CH"/>
              </w:rPr>
              <w:t>Fonds de réserve avant réaffectation de l</w:t>
            </w:r>
            <w:r w:rsidR="00974010" w:rsidRPr="00B8654B">
              <w:rPr>
                <w:sz w:val="20"/>
                <w:lang w:val="fr-CH"/>
              </w:rPr>
              <w:t>'</w:t>
            </w:r>
            <w:r w:rsidRPr="00B8654B">
              <w:rPr>
                <w:sz w:val="20"/>
                <w:lang w:val="fr-CH"/>
              </w:rPr>
              <w:t>excédent/du déficit de l</w:t>
            </w:r>
            <w:r w:rsidR="00974010" w:rsidRPr="00B8654B">
              <w:rPr>
                <w:sz w:val="20"/>
                <w:lang w:val="fr-CH"/>
              </w:rPr>
              <w:t>'</w:t>
            </w:r>
            <w:r w:rsidRPr="00B8654B">
              <w:rPr>
                <w:sz w:val="20"/>
                <w:lang w:val="fr-CH"/>
              </w:rPr>
              <w:t>exercice</w:t>
            </w:r>
          </w:p>
        </w:tc>
        <w:tc>
          <w:tcPr>
            <w:tcW w:w="1885"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sz w:val="20"/>
                <w:lang w:val="fr-CH" w:eastAsia="zh-CN"/>
              </w:rPr>
            </w:pPr>
            <w:r w:rsidRPr="00B8654B">
              <w:rPr>
                <w:sz w:val="20"/>
                <w:lang w:val="fr-CH" w:eastAsia="zh-CN"/>
              </w:rPr>
              <w:t>27 222</w:t>
            </w:r>
          </w:p>
        </w:tc>
        <w:tc>
          <w:tcPr>
            <w:tcW w:w="1867"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color w:val="000000"/>
                <w:sz w:val="20"/>
                <w:lang w:val="fr-CH" w:eastAsia="zh-CN"/>
              </w:rPr>
            </w:pPr>
            <w:r w:rsidRPr="00B8654B">
              <w:rPr>
                <w:color w:val="000000"/>
                <w:sz w:val="20"/>
                <w:lang w:val="fr-CH" w:eastAsia="zh-CN"/>
              </w:rPr>
              <w:t>26 325</w:t>
            </w:r>
          </w:p>
        </w:tc>
      </w:tr>
      <w:tr w:rsidR="005728BB" w:rsidRPr="00B8654B" w:rsidTr="005728BB">
        <w:trPr>
          <w:jc w:val="center"/>
        </w:trPr>
        <w:tc>
          <w:tcPr>
            <w:tcW w:w="4077" w:type="dxa"/>
            <w:tcBorders>
              <w:top w:val="nil"/>
              <w:bottom w:val="nil"/>
              <w:right w:val="single" w:sz="4" w:space="0" w:color="auto"/>
            </w:tcBorders>
          </w:tcPr>
          <w:p w:rsidR="005728BB" w:rsidRPr="00B8654B" w:rsidRDefault="005728BB" w:rsidP="00974010">
            <w:pPr>
              <w:pStyle w:val="Tabletext"/>
              <w:spacing w:before="20" w:after="20"/>
              <w:rPr>
                <w:sz w:val="20"/>
                <w:lang w:val="fr-CH"/>
              </w:rPr>
            </w:pPr>
            <w:r w:rsidRPr="00B8654B">
              <w:rPr>
                <w:sz w:val="20"/>
                <w:lang w:val="fr-CH" w:eastAsia="fr-FR"/>
              </w:rPr>
              <w:t>Autres réserves affectées</w:t>
            </w:r>
          </w:p>
        </w:tc>
        <w:tc>
          <w:tcPr>
            <w:tcW w:w="1885"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sz w:val="20"/>
                <w:lang w:val="fr-CH" w:eastAsia="zh-CN"/>
              </w:rPr>
            </w:pPr>
            <w:r w:rsidRPr="00B8654B">
              <w:rPr>
                <w:sz w:val="20"/>
                <w:lang w:val="fr-CH" w:eastAsia="zh-CN"/>
              </w:rPr>
              <w:t>37 707</w:t>
            </w:r>
          </w:p>
        </w:tc>
        <w:tc>
          <w:tcPr>
            <w:tcW w:w="1867"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color w:val="000000"/>
                <w:sz w:val="20"/>
                <w:lang w:val="fr-CH" w:eastAsia="zh-CN"/>
              </w:rPr>
            </w:pPr>
            <w:r w:rsidRPr="00B8654B">
              <w:rPr>
                <w:color w:val="000000"/>
                <w:sz w:val="20"/>
                <w:lang w:val="fr-CH" w:eastAsia="zh-CN"/>
              </w:rPr>
              <w:t>33 129</w:t>
            </w:r>
          </w:p>
        </w:tc>
      </w:tr>
      <w:tr w:rsidR="005728BB" w:rsidRPr="00B8654B" w:rsidTr="005728BB">
        <w:trPr>
          <w:jc w:val="center"/>
        </w:trPr>
        <w:tc>
          <w:tcPr>
            <w:tcW w:w="4077" w:type="dxa"/>
            <w:tcBorders>
              <w:top w:val="nil"/>
              <w:bottom w:val="nil"/>
              <w:right w:val="single" w:sz="4" w:space="0" w:color="auto"/>
            </w:tcBorders>
          </w:tcPr>
          <w:p w:rsidR="005728BB" w:rsidRPr="00B8654B" w:rsidRDefault="00AA57E5" w:rsidP="00974010">
            <w:pPr>
              <w:pStyle w:val="Tabletext"/>
              <w:spacing w:before="20" w:after="20"/>
              <w:rPr>
                <w:sz w:val="20"/>
                <w:lang w:val="fr-CH" w:eastAsia="fr-FR"/>
              </w:rPr>
            </w:pPr>
            <w:r w:rsidRPr="00B8654B">
              <w:rPr>
                <w:rFonts w:asciiTheme="minorHAnsi" w:hAnsiTheme="minorHAnsi" w:cs="Arial"/>
                <w:color w:val="000000"/>
                <w:sz w:val="20"/>
                <w:lang w:val="fr-CH" w:eastAsia="zh-CN"/>
              </w:rPr>
              <w:t xml:space="preserve">Autres réserves </w:t>
            </w:r>
            <w:r w:rsidR="00647FA8" w:rsidRPr="00B8654B">
              <w:rPr>
                <w:rFonts w:asciiTheme="minorHAnsi" w:hAnsiTheme="minorHAnsi" w:cs="Arial"/>
                <w:color w:val="000000"/>
                <w:sz w:val="20"/>
                <w:lang w:val="fr-CH" w:eastAsia="zh-CN"/>
              </w:rPr>
              <w:t>extrabudgétaires</w:t>
            </w:r>
          </w:p>
        </w:tc>
        <w:tc>
          <w:tcPr>
            <w:tcW w:w="1885"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sz w:val="20"/>
                <w:lang w:val="fr-CH" w:eastAsia="zh-CN"/>
              </w:rPr>
            </w:pPr>
            <w:r w:rsidRPr="00B8654B">
              <w:rPr>
                <w:sz w:val="20"/>
                <w:lang w:val="fr-CH" w:eastAsia="zh-CN"/>
              </w:rPr>
              <w:t>12 685</w:t>
            </w:r>
          </w:p>
        </w:tc>
        <w:tc>
          <w:tcPr>
            <w:tcW w:w="1867"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color w:val="000000"/>
                <w:sz w:val="20"/>
                <w:lang w:val="fr-CH" w:eastAsia="zh-CN"/>
              </w:rPr>
            </w:pPr>
            <w:r w:rsidRPr="00B8654B">
              <w:rPr>
                <w:color w:val="000000"/>
                <w:sz w:val="20"/>
                <w:lang w:val="fr-CH" w:eastAsia="zh-CN"/>
              </w:rPr>
              <w:t>12 688</w:t>
            </w:r>
          </w:p>
        </w:tc>
      </w:tr>
      <w:tr w:rsidR="005728BB" w:rsidRPr="00B8654B" w:rsidTr="005728BB">
        <w:trPr>
          <w:jc w:val="center"/>
        </w:trPr>
        <w:tc>
          <w:tcPr>
            <w:tcW w:w="4077" w:type="dxa"/>
            <w:tcBorders>
              <w:top w:val="nil"/>
              <w:bottom w:val="nil"/>
              <w:right w:val="single" w:sz="4" w:space="0" w:color="auto"/>
            </w:tcBorders>
          </w:tcPr>
          <w:p w:rsidR="005728BB" w:rsidRPr="00B8654B" w:rsidRDefault="005728BB" w:rsidP="00974010">
            <w:pPr>
              <w:pStyle w:val="Tabletext"/>
              <w:spacing w:before="20" w:after="20"/>
              <w:rPr>
                <w:sz w:val="20"/>
                <w:lang w:val="fr-CH" w:eastAsia="fr-FR"/>
              </w:rPr>
            </w:pPr>
            <w:r w:rsidRPr="00B8654B">
              <w:rPr>
                <w:sz w:val="20"/>
                <w:lang w:val="fr-CH" w:eastAsia="fr-FR"/>
              </w:rPr>
              <w:t>Pertes actuarielles de l</w:t>
            </w:r>
            <w:r w:rsidR="00974010" w:rsidRPr="00B8654B">
              <w:rPr>
                <w:sz w:val="20"/>
                <w:lang w:val="fr-CH" w:eastAsia="fr-FR"/>
              </w:rPr>
              <w:t>'</w:t>
            </w:r>
            <w:r w:rsidRPr="00B8654B">
              <w:rPr>
                <w:sz w:val="20"/>
                <w:lang w:val="fr-CH" w:eastAsia="fr-FR"/>
              </w:rPr>
              <w:t>ASHI</w:t>
            </w:r>
          </w:p>
        </w:tc>
        <w:tc>
          <w:tcPr>
            <w:tcW w:w="1885"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sz w:val="20"/>
                <w:lang w:val="fr-CH" w:eastAsia="zh-CN"/>
              </w:rPr>
            </w:pPr>
            <w:r w:rsidRPr="00B8654B">
              <w:rPr>
                <w:sz w:val="20"/>
                <w:lang w:val="fr-CH" w:eastAsia="zh-CN"/>
              </w:rPr>
              <w:t>–257 136</w:t>
            </w:r>
          </w:p>
        </w:tc>
        <w:tc>
          <w:tcPr>
            <w:tcW w:w="1867"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color w:val="000000"/>
                <w:sz w:val="20"/>
                <w:lang w:val="fr-CH" w:eastAsia="zh-CN"/>
              </w:rPr>
            </w:pPr>
            <w:r w:rsidRPr="00B8654B">
              <w:rPr>
                <w:color w:val="000000"/>
                <w:sz w:val="20"/>
                <w:lang w:val="fr-CH" w:eastAsia="zh-CN"/>
              </w:rPr>
              <w:t>–312 708</w:t>
            </w:r>
          </w:p>
        </w:tc>
      </w:tr>
      <w:tr w:rsidR="005728BB" w:rsidRPr="00B8654B" w:rsidTr="005728BB">
        <w:trPr>
          <w:jc w:val="center"/>
        </w:trPr>
        <w:tc>
          <w:tcPr>
            <w:tcW w:w="4077" w:type="dxa"/>
            <w:tcBorders>
              <w:top w:val="nil"/>
              <w:bottom w:val="nil"/>
              <w:right w:val="single" w:sz="4" w:space="0" w:color="auto"/>
            </w:tcBorders>
          </w:tcPr>
          <w:p w:rsidR="005728BB" w:rsidRPr="00B8654B" w:rsidRDefault="005728BB" w:rsidP="00974010">
            <w:pPr>
              <w:pStyle w:val="Tabletext"/>
              <w:spacing w:before="20" w:after="20"/>
              <w:rPr>
                <w:sz w:val="20"/>
                <w:lang w:val="fr-CH" w:eastAsia="fr-FR"/>
              </w:rPr>
            </w:pPr>
            <w:r w:rsidRPr="00B8654B">
              <w:rPr>
                <w:sz w:val="20"/>
                <w:lang w:val="fr-CH"/>
              </w:rPr>
              <w:t>Résultat non budgétaire cumulé</w:t>
            </w:r>
          </w:p>
        </w:tc>
        <w:tc>
          <w:tcPr>
            <w:tcW w:w="1885"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sz w:val="20"/>
                <w:lang w:val="fr-CH" w:eastAsia="zh-CN"/>
              </w:rPr>
            </w:pPr>
            <w:r w:rsidRPr="00B8654B">
              <w:rPr>
                <w:sz w:val="20"/>
                <w:lang w:val="fr-CH" w:eastAsia="zh-CN"/>
              </w:rPr>
              <w:t>–22 810</w:t>
            </w:r>
          </w:p>
        </w:tc>
        <w:tc>
          <w:tcPr>
            <w:tcW w:w="1867"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color w:val="000000"/>
                <w:sz w:val="20"/>
                <w:lang w:val="fr-CH" w:eastAsia="zh-CN"/>
              </w:rPr>
            </w:pPr>
            <w:r w:rsidRPr="00B8654B">
              <w:rPr>
                <w:color w:val="000000"/>
                <w:sz w:val="20"/>
                <w:lang w:val="fr-CH" w:eastAsia="zh-CN"/>
              </w:rPr>
              <w:t>–14 817</w:t>
            </w:r>
          </w:p>
        </w:tc>
      </w:tr>
      <w:tr w:rsidR="005728BB" w:rsidRPr="00B8654B" w:rsidTr="005728BB">
        <w:trPr>
          <w:jc w:val="center"/>
        </w:trPr>
        <w:tc>
          <w:tcPr>
            <w:tcW w:w="4077" w:type="dxa"/>
            <w:tcBorders>
              <w:top w:val="nil"/>
              <w:bottom w:val="nil"/>
              <w:right w:val="single" w:sz="4" w:space="0" w:color="auto"/>
            </w:tcBorders>
          </w:tcPr>
          <w:p w:rsidR="005728BB" w:rsidRPr="00B8654B" w:rsidRDefault="005728BB" w:rsidP="00974010">
            <w:pPr>
              <w:pStyle w:val="Tabletext"/>
              <w:spacing w:before="20" w:after="20"/>
              <w:rPr>
                <w:sz w:val="20"/>
                <w:lang w:val="fr-CH" w:eastAsia="fr-FR"/>
              </w:rPr>
            </w:pPr>
            <w:r w:rsidRPr="00B8654B">
              <w:rPr>
                <w:sz w:val="20"/>
                <w:lang w:val="fr-CH"/>
              </w:rPr>
              <w:t>Excédent/déficit de l</w:t>
            </w:r>
            <w:r w:rsidR="00974010" w:rsidRPr="00B8654B">
              <w:rPr>
                <w:sz w:val="20"/>
                <w:lang w:val="fr-CH"/>
              </w:rPr>
              <w:t>'</w:t>
            </w:r>
            <w:r w:rsidRPr="00B8654B">
              <w:rPr>
                <w:sz w:val="20"/>
                <w:lang w:val="fr-CH"/>
              </w:rPr>
              <w:t>exercice</w:t>
            </w:r>
          </w:p>
        </w:tc>
        <w:tc>
          <w:tcPr>
            <w:tcW w:w="1885"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color w:val="000000"/>
                <w:sz w:val="20"/>
                <w:lang w:val="fr-CH" w:eastAsia="zh-CN"/>
              </w:rPr>
            </w:pPr>
            <w:r w:rsidRPr="00B8654B">
              <w:rPr>
                <w:color w:val="000000"/>
                <w:sz w:val="20"/>
                <w:lang w:val="fr-CH" w:eastAsia="zh-CN"/>
              </w:rPr>
              <w:t>–15 799</w:t>
            </w:r>
          </w:p>
        </w:tc>
        <w:tc>
          <w:tcPr>
            <w:tcW w:w="1867" w:type="dxa"/>
            <w:tcBorders>
              <w:top w:val="nil"/>
              <w:left w:val="single" w:sz="4" w:space="0" w:color="auto"/>
              <w:bottom w:val="nil"/>
              <w:right w:val="single" w:sz="4" w:space="0" w:color="auto"/>
            </w:tcBorders>
          </w:tcPr>
          <w:p w:rsidR="005728BB" w:rsidRPr="00B8654B" w:rsidRDefault="005728BB" w:rsidP="00D57A3B">
            <w:pPr>
              <w:pStyle w:val="Tabletext"/>
              <w:spacing w:before="0" w:after="0"/>
              <w:jc w:val="right"/>
              <w:rPr>
                <w:color w:val="000000"/>
                <w:sz w:val="20"/>
                <w:lang w:val="fr-CH" w:eastAsia="zh-CN"/>
              </w:rPr>
            </w:pPr>
            <w:r w:rsidRPr="00B8654B">
              <w:rPr>
                <w:color w:val="000000"/>
                <w:sz w:val="20"/>
                <w:lang w:val="fr-CH" w:eastAsia="zh-CN"/>
              </w:rPr>
              <w:t>–5 541</w:t>
            </w:r>
          </w:p>
        </w:tc>
      </w:tr>
      <w:tr w:rsidR="005728BB" w:rsidRPr="00B8654B" w:rsidTr="005728BB">
        <w:trPr>
          <w:trHeight w:val="266"/>
          <w:jc w:val="center"/>
        </w:trPr>
        <w:tc>
          <w:tcPr>
            <w:tcW w:w="4077" w:type="dxa"/>
            <w:tcBorders>
              <w:right w:val="single" w:sz="4" w:space="0" w:color="auto"/>
            </w:tcBorders>
            <w:vAlign w:val="center"/>
          </w:tcPr>
          <w:p w:rsidR="005728BB" w:rsidRPr="00B8654B" w:rsidRDefault="005728BB" w:rsidP="00974010">
            <w:pPr>
              <w:pStyle w:val="Tabletext"/>
              <w:spacing w:before="20" w:after="20"/>
              <w:rPr>
                <w:b/>
                <w:sz w:val="20"/>
                <w:lang w:val="fr-CH" w:eastAsia="fr-FR"/>
              </w:rPr>
            </w:pPr>
            <w:r w:rsidRPr="00B8654B">
              <w:rPr>
                <w:b/>
                <w:sz w:val="20"/>
                <w:lang w:val="fr-CH" w:eastAsia="fr-FR"/>
              </w:rPr>
              <w:t>TOTAL DE L</w:t>
            </w:r>
            <w:r w:rsidR="00974010" w:rsidRPr="00B8654B">
              <w:rPr>
                <w:b/>
                <w:sz w:val="20"/>
                <w:lang w:val="fr-CH" w:eastAsia="fr-FR"/>
              </w:rPr>
              <w:t>'</w:t>
            </w:r>
            <w:r w:rsidRPr="00B8654B">
              <w:rPr>
                <w:b/>
                <w:sz w:val="20"/>
                <w:lang w:val="fr-CH" w:eastAsia="fr-FR"/>
              </w:rPr>
              <w:t>ACTIF NET</w:t>
            </w:r>
          </w:p>
        </w:tc>
        <w:tc>
          <w:tcPr>
            <w:tcW w:w="1885" w:type="dxa"/>
            <w:tcBorders>
              <w:left w:val="single" w:sz="4" w:space="0" w:color="auto"/>
              <w:right w:val="single" w:sz="4" w:space="0" w:color="auto"/>
            </w:tcBorders>
            <w:vAlign w:val="center"/>
          </w:tcPr>
          <w:p w:rsidR="005728BB" w:rsidRPr="00B8654B" w:rsidRDefault="005728BB" w:rsidP="00D57A3B">
            <w:pPr>
              <w:pStyle w:val="Tabletext"/>
              <w:spacing w:before="0" w:after="0"/>
              <w:jc w:val="right"/>
              <w:rPr>
                <w:b/>
                <w:bCs/>
                <w:color w:val="000000"/>
                <w:sz w:val="20"/>
                <w:lang w:val="fr-CH" w:eastAsia="zh-CN"/>
              </w:rPr>
            </w:pPr>
            <w:r w:rsidRPr="00B8654B">
              <w:rPr>
                <w:b/>
                <w:bCs/>
                <w:color w:val="000000"/>
                <w:sz w:val="20"/>
                <w:lang w:val="fr-CH" w:eastAsia="zh-CN"/>
              </w:rPr>
              <w:t>–343 231</w:t>
            </w:r>
          </w:p>
        </w:tc>
        <w:tc>
          <w:tcPr>
            <w:tcW w:w="1867" w:type="dxa"/>
            <w:tcBorders>
              <w:left w:val="single" w:sz="4" w:space="0" w:color="auto"/>
              <w:right w:val="single" w:sz="4" w:space="0" w:color="auto"/>
            </w:tcBorders>
            <w:vAlign w:val="center"/>
          </w:tcPr>
          <w:p w:rsidR="005728BB" w:rsidRPr="00B8654B" w:rsidRDefault="005728BB" w:rsidP="00D57A3B">
            <w:pPr>
              <w:pStyle w:val="Tabletext"/>
              <w:spacing w:before="0" w:after="0"/>
              <w:jc w:val="right"/>
              <w:rPr>
                <w:b/>
                <w:bCs/>
                <w:color w:val="000000"/>
                <w:sz w:val="20"/>
                <w:lang w:val="fr-CH" w:eastAsia="zh-CN"/>
              </w:rPr>
            </w:pPr>
            <w:r w:rsidRPr="00B8654B">
              <w:rPr>
                <w:b/>
                <w:bCs/>
                <w:color w:val="000000"/>
                <w:sz w:val="20"/>
                <w:lang w:val="fr-CH" w:eastAsia="zh-CN"/>
              </w:rPr>
              <w:t>–386 024</w:t>
            </w:r>
          </w:p>
        </w:tc>
      </w:tr>
    </w:tbl>
    <w:p w:rsidR="0079559C" w:rsidRPr="00B8654B" w:rsidRDefault="0079559C" w:rsidP="00974010">
      <w:pPr>
        <w:pStyle w:val="Title4"/>
        <w:spacing w:after="240"/>
        <w:rPr>
          <w:lang w:val="fr-CH"/>
        </w:rPr>
      </w:pPr>
      <w:bookmarkStart w:id="23" w:name="_Toc329178759"/>
      <w:bookmarkStart w:id="24" w:name="_Toc329181732"/>
      <w:bookmarkStart w:id="25" w:name="_Toc329202543"/>
      <w:bookmarkStart w:id="26" w:name="_Toc329204976"/>
      <w:bookmarkStart w:id="27" w:name="_Toc329206813"/>
      <w:bookmarkStart w:id="28" w:name="_Toc396899490"/>
      <w:bookmarkEnd w:id="17"/>
      <w:bookmarkEnd w:id="18"/>
      <w:bookmarkEnd w:id="19"/>
      <w:bookmarkEnd w:id="20"/>
      <w:bookmarkEnd w:id="21"/>
      <w:bookmarkEnd w:id="22"/>
      <w:r w:rsidRPr="00B8654B">
        <w:rPr>
          <w:lang w:val="fr-CH"/>
        </w:rPr>
        <w:lastRenderedPageBreak/>
        <w:t>II – Etat de la performance financière pour l</w:t>
      </w:r>
      <w:r w:rsidR="00974010" w:rsidRPr="00B8654B">
        <w:rPr>
          <w:lang w:val="fr-CH"/>
        </w:rPr>
        <w:t>'</w:t>
      </w:r>
      <w:r w:rsidRPr="00B8654B">
        <w:rPr>
          <w:lang w:val="fr-CH"/>
        </w:rPr>
        <w:t>e</w:t>
      </w:r>
      <w:r w:rsidR="00647FA8" w:rsidRPr="00B8654B">
        <w:rPr>
          <w:lang w:val="fr-CH"/>
        </w:rPr>
        <w:t>xercice clos le 31 décembre 2015</w:t>
      </w:r>
      <w:r w:rsidRPr="00B8654B">
        <w:rPr>
          <w:lang w:val="fr-CH"/>
        </w:rPr>
        <w:t xml:space="preserve"> </w:t>
      </w:r>
      <w:r w:rsidRPr="00B8654B">
        <w:rPr>
          <w:lang w:val="fr-CH"/>
        </w:rPr>
        <w:br/>
        <w:t>avec chiffres comparatifs au 31 décembre 201</w:t>
      </w:r>
      <w:r w:rsidR="00647FA8" w:rsidRPr="00B8654B">
        <w:rPr>
          <w:lang w:val="fr-CH"/>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092"/>
        <w:gridCol w:w="1945"/>
        <w:gridCol w:w="1945"/>
      </w:tblGrid>
      <w:tr w:rsidR="0079559C" w:rsidRPr="00B8654B" w:rsidTr="0079559C">
        <w:trPr>
          <w:jc w:val="center"/>
        </w:trPr>
        <w:tc>
          <w:tcPr>
            <w:tcW w:w="4092" w:type="dxa"/>
            <w:tcBorders>
              <w:bottom w:val="single" w:sz="4" w:space="0" w:color="auto"/>
              <w:right w:val="single" w:sz="4" w:space="0" w:color="auto"/>
            </w:tcBorders>
          </w:tcPr>
          <w:p w:rsidR="0079559C" w:rsidRPr="00B8654B" w:rsidRDefault="0079559C" w:rsidP="00974010">
            <w:pPr>
              <w:pStyle w:val="Tablehead"/>
              <w:spacing w:before="20" w:after="20"/>
              <w:jc w:val="left"/>
              <w:rPr>
                <w:bCs/>
                <w:sz w:val="20"/>
                <w:lang w:val="fr-CH"/>
              </w:rPr>
            </w:pPr>
            <w:r w:rsidRPr="00B8654B">
              <w:rPr>
                <w:bCs/>
                <w:sz w:val="20"/>
                <w:lang w:val="fr-CH"/>
              </w:rPr>
              <w:t>(en milliers de CHF)</w:t>
            </w:r>
          </w:p>
        </w:tc>
        <w:tc>
          <w:tcPr>
            <w:tcW w:w="1945" w:type="dxa"/>
            <w:tcBorders>
              <w:left w:val="single" w:sz="4" w:space="0" w:color="auto"/>
              <w:bottom w:val="single" w:sz="4" w:space="0" w:color="auto"/>
              <w:right w:val="single" w:sz="4" w:space="0" w:color="auto"/>
            </w:tcBorders>
          </w:tcPr>
          <w:p w:rsidR="0079559C" w:rsidRPr="00B8654B" w:rsidRDefault="0079559C" w:rsidP="00C75138">
            <w:pPr>
              <w:pStyle w:val="Tablehead"/>
              <w:spacing w:before="20" w:after="20"/>
              <w:jc w:val="right"/>
              <w:rPr>
                <w:bCs/>
                <w:sz w:val="20"/>
                <w:lang w:val="fr-CH"/>
              </w:rPr>
            </w:pPr>
            <w:r w:rsidRPr="00B8654B">
              <w:rPr>
                <w:bCs/>
                <w:sz w:val="20"/>
                <w:lang w:val="fr-CH"/>
              </w:rPr>
              <w:t>31.12.2015</w:t>
            </w:r>
          </w:p>
        </w:tc>
        <w:tc>
          <w:tcPr>
            <w:tcW w:w="1945" w:type="dxa"/>
            <w:tcBorders>
              <w:left w:val="single" w:sz="4" w:space="0" w:color="auto"/>
              <w:bottom w:val="single" w:sz="4" w:space="0" w:color="auto"/>
              <w:right w:val="single" w:sz="4" w:space="0" w:color="auto"/>
            </w:tcBorders>
          </w:tcPr>
          <w:p w:rsidR="0079559C" w:rsidRPr="00B8654B" w:rsidRDefault="0079559C" w:rsidP="00C75138">
            <w:pPr>
              <w:pStyle w:val="Tablehead"/>
              <w:spacing w:before="20" w:after="20"/>
              <w:jc w:val="right"/>
              <w:rPr>
                <w:bCs/>
                <w:sz w:val="20"/>
                <w:lang w:val="fr-CH"/>
              </w:rPr>
            </w:pPr>
            <w:r w:rsidRPr="00B8654B">
              <w:rPr>
                <w:bCs/>
                <w:sz w:val="20"/>
                <w:lang w:val="fr-CH"/>
              </w:rPr>
              <w:t>31.12.2014</w:t>
            </w:r>
          </w:p>
        </w:tc>
      </w:tr>
      <w:tr w:rsidR="0079559C" w:rsidRPr="00B8654B" w:rsidTr="0079559C">
        <w:trPr>
          <w:jc w:val="center"/>
        </w:trPr>
        <w:tc>
          <w:tcPr>
            <w:tcW w:w="4092" w:type="dxa"/>
            <w:tcBorders>
              <w:top w:val="single" w:sz="4" w:space="0" w:color="auto"/>
              <w:bottom w:val="nil"/>
              <w:right w:val="single" w:sz="4" w:space="0" w:color="auto"/>
            </w:tcBorders>
          </w:tcPr>
          <w:p w:rsidR="0079559C" w:rsidRPr="00B8654B" w:rsidRDefault="0079559C" w:rsidP="00974010">
            <w:pPr>
              <w:pStyle w:val="Tabletext"/>
              <w:rPr>
                <w:b/>
                <w:bCs/>
                <w:sz w:val="20"/>
                <w:lang w:val="fr-CH" w:eastAsia="fr-FR"/>
              </w:rPr>
            </w:pPr>
          </w:p>
        </w:tc>
        <w:tc>
          <w:tcPr>
            <w:tcW w:w="1945" w:type="dxa"/>
            <w:tcBorders>
              <w:top w:val="single" w:sz="4" w:space="0" w:color="auto"/>
              <w:left w:val="single" w:sz="4" w:space="0" w:color="auto"/>
              <w:bottom w:val="nil"/>
              <w:right w:val="single" w:sz="4" w:space="0" w:color="auto"/>
            </w:tcBorders>
          </w:tcPr>
          <w:p w:rsidR="0079559C" w:rsidRPr="00B8654B" w:rsidRDefault="0079559C" w:rsidP="0097401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fr-CH" w:eastAsia="zh-CN"/>
              </w:rPr>
            </w:pPr>
            <w:r w:rsidRPr="00B8654B">
              <w:rPr>
                <w:rFonts w:asciiTheme="minorHAnsi" w:hAnsiTheme="minorHAnsi" w:cs="Arial"/>
                <w:b/>
                <w:bCs/>
                <w:color w:val="000000"/>
                <w:sz w:val="20"/>
                <w:lang w:val="fr-CH" w:eastAsia="zh-CN"/>
              </w:rPr>
              <w:t> </w:t>
            </w:r>
          </w:p>
        </w:tc>
        <w:tc>
          <w:tcPr>
            <w:tcW w:w="1945" w:type="dxa"/>
            <w:tcBorders>
              <w:top w:val="single" w:sz="4" w:space="0" w:color="auto"/>
              <w:left w:val="single" w:sz="4" w:space="0" w:color="auto"/>
              <w:bottom w:val="nil"/>
              <w:right w:val="single" w:sz="4" w:space="0" w:color="auto"/>
            </w:tcBorders>
          </w:tcPr>
          <w:p w:rsidR="0079559C" w:rsidRPr="00B8654B" w:rsidRDefault="0079559C" w:rsidP="0097401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fr-CH" w:eastAsia="zh-CN"/>
              </w:rPr>
            </w:pPr>
            <w:r w:rsidRPr="00B8654B">
              <w:rPr>
                <w:rFonts w:asciiTheme="minorHAnsi" w:hAnsiTheme="minorHAnsi" w:cs="Arial"/>
                <w:b/>
                <w:bCs/>
                <w:color w:val="000000"/>
                <w:sz w:val="20"/>
                <w:lang w:val="fr-CH" w:eastAsia="zh-CN"/>
              </w:rPr>
              <w:t> </w:t>
            </w:r>
          </w:p>
        </w:tc>
      </w:tr>
      <w:tr w:rsidR="0079559C" w:rsidRPr="00B8654B" w:rsidTr="0079559C">
        <w:trPr>
          <w:jc w:val="center"/>
        </w:trPr>
        <w:tc>
          <w:tcPr>
            <w:tcW w:w="4092" w:type="dxa"/>
            <w:tcBorders>
              <w:top w:val="nil"/>
              <w:bottom w:val="nil"/>
              <w:right w:val="single" w:sz="4" w:space="0" w:color="auto"/>
            </w:tcBorders>
          </w:tcPr>
          <w:p w:rsidR="0079559C" w:rsidRPr="00B8654B" w:rsidRDefault="0079559C" w:rsidP="00974010">
            <w:pPr>
              <w:pStyle w:val="Tabletext"/>
              <w:rPr>
                <w:b/>
                <w:bCs/>
                <w:sz w:val="20"/>
                <w:lang w:val="fr-CH" w:eastAsia="fr-FR"/>
              </w:rPr>
            </w:pPr>
            <w:r w:rsidRPr="00B8654B">
              <w:rPr>
                <w:b/>
                <w:bCs/>
                <w:sz w:val="20"/>
                <w:lang w:val="fr-CH" w:eastAsia="fr-FR"/>
              </w:rPr>
              <w:t>PRODUITS</w:t>
            </w:r>
          </w:p>
        </w:tc>
        <w:tc>
          <w:tcPr>
            <w:tcW w:w="1945" w:type="dxa"/>
            <w:tcBorders>
              <w:top w:val="nil"/>
              <w:left w:val="single" w:sz="4" w:space="0" w:color="auto"/>
              <w:bottom w:val="nil"/>
              <w:right w:val="single" w:sz="4" w:space="0" w:color="auto"/>
            </w:tcBorders>
          </w:tcPr>
          <w:p w:rsidR="0079559C" w:rsidRPr="00B8654B" w:rsidRDefault="0079559C" w:rsidP="0097401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fr-CH" w:eastAsia="zh-CN"/>
              </w:rPr>
            </w:pPr>
          </w:p>
        </w:tc>
        <w:tc>
          <w:tcPr>
            <w:tcW w:w="1945" w:type="dxa"/>
            <w:tcBorders>
              <w:top w:val="nil"/>
              <w:left w:val="single" w:sz="4" w:space="0" w:color="auto"/>
              <w:bottom w:val="nil"/>
              <w:right w:val="single" w:sz="4" w:space="0" w:color="auto"/>
            </w:tcBorders>
          </w:tcPr>
          <w:p w:rsidR="0079559C" w:rsidRPr="00B8654B" w:rsidRDefault="0079559C" w:rsidP="0097401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fr-CH" w:eastAsia="zh-CN"/>
              </w:rPr>
            </w:pPr>
            <w:r w:rsidRPr="00B8654B">
              <w:rPr>
                <w:rFonts w:asciiTheme="minorHAnsi" w:hAnsiTheme="minorHAnsi" w:cs="Arial"/>
                <w:b/>
                <w:bCs/>
                <w:color w:val="000000"/>
                <w:sz w:val="20"/>
                <w:lang w:val="fr-CH" w:eastAsia="zh-CN"/>
              </w:rPr>
              <w:t> </w:t>
            </w:r>
          </w:p>
        </w:tc>
      </w:tr>
      <w:tr w:rsidR="0079559C" w:rsidRPr="00B8654B" w:rsidTr="006A4D04">
        <w:trPr>
          <w:jc w:val="center"/>
        </w:trPr>
        <w:tc>
          <w:tcPr>
            <w:tcW w:w="4092" w:type="dxa"/>
            <w:tcBorders>
              <w:top w:val="nil"/>
              <w:bottom w:val="nil"/>
              <w:right w:val="single" w:sz="4" w:space="0" w:color="auto"/>
            </w:tcBorders>
          </w:tcPr>
          <w:p w:rsidR="0079559C" w:rsidRPr="00B8654B" w:rsidRDefault="0079559C" w:rsidP="00974010">
            <w:pPr>
              <w:pStyle w:val="Tabletext"/>
              <w:rPr>
                <w:sz w:val="20"/>
                <w:lang w:val="fr-CH" w:eastAsia="fr-FR"/>
              </w:rPr>
            </w:pPr>
            <w:r w:rsidRPr="00B8654B">
              <w:rPr>
                <w:sz w:val="20"/>
                <w:lang w:val="fr-CH" w:eastAsia="fr-FR"/>
              </w:rPr>
              <w:t>Contributions mises en recouvrement</w:t>
            </w:r>
          </w:p>
        </w:tc>
        <w:tc>
          <w:tcPr>
            <w:tcW w:w="1945" w:type="dxa"/>
            <w:tcBorders>
              <w:top w:val="nil"/>
              <w:left w:val="single" w:sz="4" w:space="0" w:color="auto"/>
              <w:bottom w:val="nil"/>
              <w:right w:val="single" w:sz="4" w:space="0" w:color="auto"/>
            </w:tcBorders>
            <w:vAlign w:val="bottom"/>
          </w:tcPr>
          <w:p w:rsidR="0079559C" w:rsidRPr="00B8654B" w:rsidRDefault="0079559C" w:rsidP="00D57A3B">
            <w:pPr>
              <w:pStyle w:val="Tabletext"/>
              <w:jc w:val="right"/>
              <w:rPr>
                <w:sz w:val="20"/>
                <w:lang w:val="fr-CH" w:eastAsia="zh-CN"/>
              </w:rPr>
            </w:pPr>
            <w:r w:rsidRPr="00B8654B">
              <w:rPr>
                <w:sz w:val="20"/>
                <w:lang w:val="fr-CH" w:eastAsia="zh-CN"/>
              </w:rPr>
              <w:t>126 447</w:t>
            </w:r>
          </w:p>
        </w:tc>
        <w:tc>
          <w:tcPr>
            <w:tcW w:w="1945" w:type="dxa"/>
            <w:tcBorders>
              <w:top w:val="nil"/>
              <w:left w:val="single" w:sz="4" w:space="0" w:color="auto"/>
              <w:bottom w:val="nil"/>
              <w:right w:val="single" w:sz="4" w:space="0" w:color="auto"/>
            </w:tcBorders>
            <w:vAlign w:val="bottom"/>
          </w:tcPr>
          <w:p w:rsidR="0079559C" w:rsidRPr="00B8654B" w:rsidRDefault="0079559C" w:rsidP="00D57A3B">
            <w:pPr>
              <w:pStyle w:val="Tabletext"/>
              <w:jc w:val="right"/>
              <w:rPr>
                <w:sz w:val="20"/>
                <w:lang w:val="fr-CH" w:eastAsia="zh-CN"/>
              </w:rPr>
            </w:pPr>
            <w:r w:rsidRPr="00B8654B">
              <w:rPr>
                <w:sz w:val="20"/>
                <w:lang w:val="fr-CH" w:eastAsia="zh-CN"/>
              </w:rPr>
              <w:t>126 786</w:t>
            </w:r>
          </w:p>
        </w:tc>
      </w:tr>
      <w:tr w:rsidR="0079559C" w:rsidRPr="00B8654B" w:rsidTr="006A4D04">
        <w:trPr>
          <w:jc w:val="center"/>
        </w:trPr>
        <w:tc>
          <w:tcPr>
            <w:tcW w:w="4092" w:type="dxa"/>
            <w:tcBorders>
              <w:top w:val="nil"/>
              <w:bottom w:val="nil"/>
              <w:right w:val="single" w:sz="4" w:space="0" w:color="auto"/>
            </w:tcBorders>
          </w:tcPr>
          <w:p w:rsidR="0079559C" w:rsidRPr="00B8654B" w:rsidRDefault="0079559C" w:rsidP="00974010">
            <w:pPr>
              <w:pStyle w:val="Tabletext"/>
              <w:rPr>
                <w:sz w:val="20"/>
                <w:lang w:val="fr-CH" w:eastAsia="fr-FR"/>
              </w:rPr>
            </w:pPr>
            <w:r w:rsidRPr="00B8654B">
              <w:rPr>
                <w:sz w:val="20"/>
                <w:lang w:val="fr-CH" w:eastAsia="fr-FR"/>
              </w:rPr>
              <w:t>Contributions volontaires</w:t>
            </w:r>
          </w:p>
        </w:tc>
        <w:tc>
          <w:tcPr>
            <w:tcW w:w="1945" w:type="dxa"/>
            <w:tcBorders>
              <w:top w:val="nil"/>
              <w:left w:val="single" w:sz="4" w:space="0" w:color="auto"/>
              <w:bottom w:val="nil"/>
              <w:right w:val="single" w:sz="4" w:space="0" w:color="auto"/>
            </w:tcBorders>
            <w:vAlign w:val="bottom"/>
          </w:tcPr>
          <w:p w:rsidR="0079559C" w:rsidRPr="00B8654B" w:rsidRDefault="0079559C" w:rsidP="00D57A3B">
            <w:pPr>
              <w:pStyle w:val="Tabletext"/>
              <w:jc w:val="right"/>
              <w:rPr>
                <w:sz w:val="20"/>
                <w:lang w:val="fr-CH" w:eastAsia="zh-CN"/>
              </w:rPr>
            </w:pPr>
            <w:r w:rsidRPr="00B8654B">
              <w:rPr>
                <w:sz w:val="20"/>
                <w:lang w:val="fr-CH" w:eastAsia="zh-CN"/>
              </w:rPr>
              <w:t>9 227</w:t>
            </w:r>
          </w:p>
        </w:tc>
        <w:tc>
          <w:tcPr>
            <w:tcW w:w="1945" w:type="dxa"/>
            <w:tcBorders>
              <w:top w:val="nil"/>
              <w:left w:val="single" w:sz="4" w:space="0" w:color="auto"/>
              <w:bottom w:val="nil"/>
              <w:right w:val="single" w:sz="4" w:space="0" w:color="auto"/>
            </w:tcBorders>
            <w:vAlign w:val="bottom"/>
          </w:tcPr>
          <w:p w:rsidR="0079559C" w:rsidRPr="00B8654B" w:rsidRDefault="0079559C" w:rsidP="00D57A3B">
            <w:pPr>
              <w:pStyle w:val="Tabletext"/>
              <w:jc w:val="right"/>
              <w:rPr>
                <w:sz w:val="20"/>
                <w:lang w:val="fr-CH" w:eastAsia="zh-CN"/>
              </w:rPr>
            </w:pPr>
            <w:r w:rsidRPr="00B8654B">
              <w:rPr>
                <w:sz w:val="20"/>
                <w:lang w:val="fr-CH" w:eastAsia="zh-CN"/>
              </w:rPr>
              <w:t>11 740</w:t>
            </w:r>
          </w:p>
        </w:tc>
      </w:tr>
      <w:tr w:rsidR="0079559C" w:rsidRPr="00B8654B" w:rsidTr="006A4D04">
        <w:trPr>
          <w:jc w:val="center"/>
        </w:trPr>
        <w:tc>
          <w:tcPr>
            <w:tcW w:w="4092" w:type="dxa"/>
            <w:tcBorders>
              <w:top w:val="nil"/>
              <w:bottom w:val="nil"/>
              <w:right w:val="single" w:sz="4" w:space="0" w:color="auto"/>
            </w:tcBorders>
          </w:tcPr>
          <w:p w:rsidR="0079559C" w:rsidRPr="00B8654B" w:rsidRDefault="0079559C" w:rsidP="00974010">
            <w:pPr>
              <w:pStyle w:val="Tabletext"/>
              <w:rPr>
                <w:sz w:val="20"/>
                <w:lang w:val="fr-CH" w:eastAsia="fr-FR"/>
              </w:rPr>
            </w:pPr>
            <w:r w:rsidRPr="00B8654B">
              <w:rPr>
                <w:sz w:val="20"/>
                <w:lang w:val="fr-CH" w:eastAsia="fr-FR"/>
              </w:rPr>
              <w:t>Autres produits d</w:t>
            </w:r>
            <w:r w:rsidR="00974010" w:rsidRPr="00B8654B">
              <w:rPr>
                <w:sz w:val="20"/>
                <w:lang w:val="fr-CH" w:eastAsia="fr-FR"/>
              </w:rPr>
              <w:t>'</w:t>
            </w:r>
            <w:r w:rsidRPr="00B8654B">
              <w:rPr>
                <w:sz w:val="20"/>
                <w:lang w:val="fr-CH" w:eastAsia="fr-FR"/>
              </w:rPr>
              <w:t>exploitation</w:t>
            </w:r>
          </w:p>
        </w:tc>
        <w:tc>
          <w:tcPr>
            <w:tcW w:w="1945" w:type="dxa"/>
            <w:tcBorders>
              <w:top w:val="nil"/>
              <w:left w:val="single" w:sz="4" w:space="0" w:color="auto"/>
              <w:bottom w:val="nil"/>
              <w:right w:val="single" w:sz="4" w:space="0" w:color="auto"/>
            </w:tcBorders>
            <w:vAlign w:val="bottom"/>
          </w:tcPr>
          <w:p w:rsidR="0079559C" w:rsidRPr="00B8654B" w:rsidRDefault="0079559C" w:rsidP="00D57A3B">
            <w:pPr>
              <w:pStyle w:val="Tabletext"/>
              <w:jc w:val="right"/>
              <w:rPr>
                <w:sz w:val="20"/>
                <w:lang w:val="fr-CH" w:eastAsia="zh-CN"/>
              </w:rPr>
            </w:pPr>
            <w:r w:rsidRPr="00B8654B">
              <w:rPr>
                <w:sz w:val="20"/>
                <w:lang w:val="fr-CH" w:eastAsia="zh-CN"/>
              </w:rPr>
              <w:t>37 055</w:t>
            </w:r>
          </w:p>
        </w:tc>
        <w:tc>
          <w:tcPr>
            <w:tcW w:w="1945" w:type="dxa"/>
            <w:tcBorders>
              <w:top w:val="nil"/>
              <w:left w:val="single" w:sz="4" w:space="0" w:color="auto"/>
              <w:bottom w:val="nil"/>
              <w:right w:val="single" w:sz="4" w:space="0" w:color="auto"/>
            </w:tcBorders>
            <w:vAlign w:val="bottom"/>
          </w:tcPr>
          <w:p w:rsidR="0079559C" w:rsidRPr="00B8654B" w:rsidRDefault="0079559C" w:rsidP="00D57A3B">
            <w:pPr>
              <w:pStyle w:val="Tabletext"/>
              <w:jc w:val="right"/>
              <w:rPr>
                <w:sz w:val="20"/>
                <w:lang w:val="fr-CH" w:eastAsia="zh-CN"/>
              </w:rPr>
            </w:pPr>
            <w:r w:rsidRPr="00B8654B">
              <w:rPr>
                <w:sz w:val="20"/>
                <w:lang w:val="fr-CH" w:eastAsia="zh-CN"/>
              </w:rPr>
              <w:t>39 824</w:t>
            </w:r>
          </w:p>
        </w:tc>
      </w:tr>
      <w:tr w:rsidR="0079559C" w:rsidRPr="00B8654B" w:rsidTr="006A4D04">
        <w:trPr>
          <w:jc w:val="center"/>
        </w:trPr>
        <w:tc>
          <w:tcPr>
            <w:tcW w:w="4092" w:type="dxa"/>
            <w:tcBorders>
              <w:top w:val="nil"/>
              <w:bottom w:val="nil"/>
              <w:right w:val="single" w:sz="4" w:space="0" w:color="auto"/>
            </w:tcBorders>
          </w:tcPr>
          <w:p w:rsidR="0079559C" w:rsidRPr="00B8654B" w:rsidRDefault="0079559C" w:rsidP="00974010">
            <w:pPr>
              <w:pStyle w:val="Tabletext"/>
              <w:rPr>
                <w:sz w:val="20"/>
                <w:lang w:val="fr-CH" w:eastAsia="fr-FR"/>
              </w:rPr>
            </w:pPr>
            <w:r w:rsidRPr="00B8654B">
              <w:rPr>
                <w:sz w:val="20"/>
                <w:lang w:val="fr-CH" w:eastAsia="fr-FR"/>
              </w:rPr>
              <w:t>Contribution en nature</w:t>
            </w:r>
          </w:p>
        </w:tc>
        <w:tc>
          <w:tcPr>
            <w:tcW w:w="1945" w:type="dxa"/>
            <w:tcBorders>
              <w:top w:val="nil"/>
              <w:left w:val="single" w:sz="4" w:space="0" w:color="auto"/>
              <w:bottom w:val="nil"/>
              <w:right w:val="single" w:sz="4" w:space="0" w:color="auto"/>
            </w:tcBorders>
            <w:vAlign w:val="bottom"/>
          </w:tcPr>
          <w:p w:rsidR="0079559C" w:rsidRPr="00B8654B" w:rsidRDefault="0079559C" w:rsidP="00D57A3B">
            <w:pPr>
              <w:pStyle w:val="Tabletext"/>
              <w:jc w:val="right"/>
              <w:rPr>
                <w:sz w:val="20"/>
                <w:lang w:val="fr-CH" w:eastAsia="zh-CN"/>
              </w:rPr>
            </w:pPr>
            <w:r w:rsidRPr="00B8654B">
              <w:rPr>
                <w:sz w:val="20"/>
                <w:lang w:val="fr-CH" w:eastAsia="zh-CN"/>
              </w:rPr>
              <w:t>920</w:t>
            </w:r>
          </w:p>
        </w:tc>
        <w:tc>
          <w:tcPr>
            <w:tcW w:w="1945" w:type="dxa"/>
            <w:tcBorders>
              <w:top w:val="nil"/>
              <w:left w:val="single" w:sz="4" w:space="0" w:color="auto"/>
              <w:bottom w:val="nil"/>
              <w:right w:val="single" w:sz="4" w:space="0" w:color="auto"/>
            </w:tcBorders>
            <w:vAlign w:val="bottom"/>
          </w:tcPr>
          <w:p w:rsidR="0079559C" w:rsidRPr="00B8654B" w:rsidRDefault="0079559C" w:rsidP="00D57A3B">
            <w:pPr>
              <w:pStyle w:val="Tabletext"/>
              <w:jc w:val="right"/>
              <w:rPr>
                <w:sz w:val="20"/>
                <w:lang w:val="fr-CH" w:eastAsia="zh-CN"/>
              </w:rPr>
            </w:pPr>
            <w:r w:rsidRPr="00B8654B">
              <w:rPr>
                <w:sz w:val="20"/>
                <w:lang w:val="fr-CH" w:eastAsia="zh-CN"/>
              </w:rPr>
              <w:t>938</w:t>
            </w:r>
          </w:p>
        </w:tc>
      </w:tr>
      <w:tr w:rsidR="0079559C" w:rsidRPr="00B8654B" w:rsidTr="006A4D04">
        <w:trPr>
          <w:jc w:val="center"/>
        </w:trPr>
        <w:tc>
          <w:tcPr>
            <w:tcW w:w="4092" w:type="dxa"/>
            <w:tcBorders>
              <w:top w:val="nil"/>
              <w:bottom w:val="nil"/>
              <w:right w:val="single" w:sz="4" w:space="0" w:color="auto"/>
            </w:tcBorders>
          </w:tcPr>
          <w:p w:rsidR="0079559C" w:rsidRPr="00B8654B" w:rsidRDefault="0079559C" w:rsidP="00974010">
            <w:pPr>
              <w:pStyle w:val="Tabletext"/>
              <w:rPr>
                <w:sz w:val="20"/>
                <w:lang w:val="fr-CH" w:eastAsia="fr-FR"/>
              </w:rPr>
            </w:pPr>
            <w:r w:rsidRPr="00B8654B">
              <w:rPr>
                <w:sz w:val="20"/>
                <w:lang w:val="fr-CH" w:eastAsia="fr-FR"/>
              </w:rPr>
              <w:t>Produits financiers</w:t>
            </w:r>
          </w:p>
        </w:tc>
        <w:tc>
          <w:tcPr>
            <w:tcW w:w="1945" w:type="dxa"/>
            <w:tcBorders>
              <w:top w:val="nil"/>
              <w:left w:val="single" w:sz="4" w:space="0" w:color="auto"/>
              <w:bottom w:val="nil"/>
              <w:right w:val="single" w:sz="4" w:space="0" w:color="auto"/>
            </w:tcBorders>
            <w:vAlign w:val="bottom"/>
          </w:tcPr>
          <w:p w:rsidR="0079559C" w:rsidRPr="00B8654B" w:rsidRDefault="0079559C" w:rsidP="00D57A3B">
            <w:pPr>
              <w:pStyle w:val="Tabletext"/>
              <w:jc w:val="right"/>
              <w:rPr>
                <w:sz w:val="20"/>
                <w:lang w:val="fr-CH" w:eastAsia="zh-CN"/>
              </w:rPr>
            </w:pPr>
            <w:r w:rsidRPr="00B8654B">
              <w:rPr>
                <w:sz w:val="20"/>
                <w:lang w:val="fr-CH" w:eastAsia="zh-CN"/>
              </w:rPr>
              <w:t>658</w:t>
            </w:r>
          </w:p>
        </w:tc>
        <w:tc>
          <w:tcPr>
            <w:tcW w:w="1945" w:type="dxa"/>
            <w:tcBorders>
              <w:top w:val="nil"/>
              <w:left w:val="single" w:sz="4" w:space="0" w:color="auto"/>
              <w:bottom w:val="nil"/>
              <w:right w:val="single" w:sz="4" w:space="0" w:color="auto"/>
            </w:tcBorders>
            <w:vAlign w:val="bottom"/>
          </w:tcPr>
          <w:p w:rsidR="0079559C" w:rsidRPr="00B8654B" w:rsidRDefault="0079559C" w:rsidP="00D57A3B">
            <w:pPr>
              <w:pStyle w:val="Tabletext"/>
              <w:jc w:val="right"/>
              <w:rPr>
                <w:sz w:val="20"/>
                <w:lang w:val="fr-CH" w:eastAsia="zh-CN"/>
              </w:rPr>
            </w:pPr>
            <w:r w:rsidRPr="00B8654B">
              <w:rPr>
                <w:sz w:val="20"/>
                <w:lang w:val="fr-CH" w:eastAsia="zh-CN"/>
              </w:rPr>
              <w:t>817</w:t>
            </w:r>
          </w:p>
        </w:tc>
      </w:tr>
      <w:tr w:rsidR="0079559C" w:rsidRPr="00B8654B" w:rsidTr="006A4D04">
        <w:trPr>
          <w:jc w:val="center"/>
        </w:trPr>
        <w:tc>
          <w:tcPr>
            <w:tcW w:w="4092" w:type="dxa"/>
            <w:tcBorders>
              <w:top w:val="nil"/>
              <w:right w:val="single" w:sz="4" w:space="0" w:color="auto"/>
            </w:tcBorders>
          </w:tcPr>
          <w:p w:rsidR="0079559C" w:rsidRPr="00B8654B" w:rsidRDefault="0079559C" w:rsidP="00974010">
            <w:pPr>
              <w:pStyle w:val="Tabletext"/>
              <w:rPr>
                <w:sz w:val="20"/>
                <w:lang w:val="fr-CH" w:eastAsia="fr-FR"/>
              </w:rPr>
            </w:pPr>
          </w:p>
        </w:tc>
        <w:tc>
          <w:tcPr>
            <w:tcW w:w="1945" w:type="dxa"/>
            <w:tcBorders>
              <w:top w:val="nil"/>
              <w:left w:val="single" w:sz="4" w:space="0" w:color="auto"/>
              <w:right w:val="single" w:sz="4" w:space="0" w:color="auto"/>
            </w:tcBorders>
          </w:tcPr>
          <w:p w:rsidR="0079559C" w:rsidRPr="00B8654B" w:rsidRDefault="0079559C" w:rsidP="00D57A3B">
            <w:pPr>
              <w:pStyle w:val="Tabletext"/>
              <w:jc w:val="right"/>
              <w:rPr>
                <w:sz w:val="20"/>
                <w:lang w:val="fr-CH" w:eastAsia="zh-CN"/>
              </w:rPr>
            </w:pPr>
            <w:r w:rsidRPr="00B8654B">
              <w:rPr>
                <w:sz w:val="20"/>
                <w:lang w:val="fr-CH" w:eastAsia="zh-CN"/>
              </w:rPr>
              <w:t> </w:t>
            </w:r>
          </w:p>
        </w:tc>
        <w:tc>
          <w:tcPr>
            <w:tcW w:w="1945" w:type="dxa"/>
            <w:tcBorders>
              <w:top w:val="nil"/>
              <w:left w:val="single" w:sz="4" w:space="0" w:color="auto"/>
              <w:right w:val="single" w:sz="4" w:space="0" w:color="auto"/>
            </w:tcBorders>
          </w:tcPr>
          <w:p w:rsidR="0079559C" w:rsidRPr="00B8654B" w:rsidRDefault="0079559C" w:rsidP="00D57A3B">
            <w:pPr>
              <w:pStyle w:val="Tabletext"/>
              <w:jc w:val="right"/>
              <w:rPr>
                <w:sz w:val="20"/>
                <w:lang w:val="fr-CH" w:eastAsia="zh-CN"/>
              </w:rPr>
            </w:pPr>
            <w:r w:rsidRPr="00B8654B">
              <w:rPr>
                <w:sz w:val="20"/>
                <w:lang w:val="fr-CH" w:eastAsia="zh-CN"/>
              </w:rPr>
              <w:t> </w:t>
            </w:r>
          </w:p>
        </w:tc>
      </w:tr>
      <w:tr w:rsidR="0079559C" w:rsidRPr="00B8654B" w:rsidTr="006A4D04">
        <w:trPr>
          <w:jc w:val="center"/>
        </w:trPr>
        <w:tc>
          <w:tcPr>
            <w:tcW w:w="4092" w:type="dxa"/>
            <w:tcBorders>
              <w:bottom w:val="single" w:sz="4" w:space="0" w:color="auto"/>
              <w:right w:val="single" w:sz="4" w:space="0" w:color="auto"/>
            </w:tcBorders>
          </w:tcPr>
          <w:p w:rsidR="0079559C" w:rsidRPr="00B8654B" w:rsidRDefault="0079559C" w:rsidP="00974010">
            <w:pPr>
              <w:pStyle w:val="Tabletext"/>
              <w:rPr>
                <w:b/>
                <w:bCs/>
                <w:sz w:val="20"/>
                <w:lang w:val="fr-CH" w:eastAsia="fr-FR"/>
              </w:rPr>
            </w:pPr>
            <w:r w:rsidRPr="00B8654B">
              <w:rPr>
                <w:b/>
                <w:bCs/>
                <w:sz w:val="20"/>
                <w:lang w:val="fr-CH" w:eastAsia="fr-FR"/>
              </w:rPr>
              <w:t>Total des produits</w:t>
            </w:r>
          </w:p>
        </w:tc>
        <w:tc>
          <w:tcPr>
            <w:tcW w:w="1945" w:type="dxa"/>
            <w:tcBorders>
              <w:left w:val="single" w:sz="4" w:space="0" w:color="auto"/>
              <w:bottom w:val="single" w:sz="4" w:space="0" w:color="auto"/>
              <w:right w:val="single" w:sz="4" w:space="0" w:color="auto"/>
            </w:tcBorders>
            <w:vAlign w:val="center"/>
          </w:tcPr>
          <w:p w:rsidR="0079559C" w:rsidRPr="00B8654B" w:rsidRDefault="0079559C" w:rsidP="00D57A3B">
            <w:pPr>
              <w:pStyle w:val="Tabletext"/>
              <w:jc w:val="right"/>
              <w:rPr>
                <w:b/>
                <w:bCs/>
                <w:sz w:val="20"/>
                <w:lang w:val="fr-CH" w:eastAsia="zh-CN"/>
              </w:rPr>
            </w:pPr>
            <w:r w:rsidRPr="00B8654B">
              <w:rPr>
                <w:b/>
                <w:bCs/>
                <w:sz w:val="20"/>
                <w:lang w:val="fr-CH" w:eastAsia="zh-CN"/>
              </w:rPr>
              <w:t>174 307</w:t>
            </w:r>
          </w:p>
        </w:tc>
        <w:tc>
          <w:tcPr>
            <w:tcW w:w="1945" w:type="dxa"/>
            <w:tcBorders>
              <w:left w:val="single" w:sz="4" w:space="0" w:color="auto"/>
              <w:bottom w:val="single" w:sz="4" w:space="0" w:color="auto"/>
              <w:right w:val="single" w:sz="4" w:space="0" w:color="auto"/>
            </w:tcBorders>
            <w:vAlign w:val="center"/>
          </w:tcPr>
          <w:p w:rsidR="0079559C" w:rsidRPr="00B8654B" w:rsidRDefault="0079559C" w:rsidP="00D57A3B">
            <w:pPr>
              <w:pStyle w:val="Tabletext"/>
              <w:jc w:val="right"/>
              <w:rPr>
                <w:b/>
                <w:bCs/>
                <w:sz w:val="20"/>
                <w:lang w:val="fr-CH" w:eastAsia="zh-CN"/>
              </w:rPr>
            </w:pPr>
            <w:r w:rsidRPr="00B8654B">
              <w:rPr>
                <w:b/>
                <w:bCs/>
                <w:sz w:val="20"/>
                <w:lang w:val="fr-CH" w:eastAsia="zh-CN"/>
              </w:rPr>
              <w:t>180 105</w:t>
            </w:r>
          </w:p>
        </w:tc>
      </w:tr>
      <w:tr w:rsidR="0079559C" w:rsidRPr="00B8654B" w:rsidTr="006A4D04">
        <w:trPr>
          <w:jc w:val="center"/>
        </w:trPr>
        <w:tc>
          <w:tcPr>
            <w:tcW w:w="4092" w:type="dxa"/>
            <w:tcBorders>
              <w:bottom w:val="nil"/>
              <w:right w:val="single" w:sz="4" w:space="0" w:color="auto"/>
            </w:tcBorders>
          </w:tcPr>
          <w:p w:rsidR="0079559C" w:rsidRPr="00B8654B" w:rsidRDefault="0079559C" w:rsidP="00974010">
            <w:pPr>
              <w:pStyle w:val="Tabletext"/>
              <w:rPr>
                <w:b/>
                <w:bCs/>
                <w:sz w:val="20"/>
                <w:lang w:val="fr-CH" w:eastAsia="fr-FR"/>
              </w:rPr>
            </w:pPr>
            <w:r w:rsidRPr="00B8654B">
              <w:rPr>
                <w:b/>
                <w:bCs/>
                <w:sz w:val="20"/>
                <w:lang w:val="fr-CH" w:eastAsia="fr-FR"/>
              </w:rPr>
              <w:t>CHARGES</w:t>
            </w:r>
          </w:p>
        </w:tc>
        <w:tc>
          <w:tcPr>
            <w:tcW w:w="1945" w:type="dxa"/>
            <w:tcBorders>
              <w:left w:val="single" w:sz="4" w:space="0" w:color="auto"/>
              <w:bottom w:val="nil"/>
              <w:right w:val="single" w:sz="4" w:space="0" w:color="auto"/>
            </w:tcBorders>
          </w:tcPr>
          <w:p w:rsidR="0079559C" w:rsidRPr="00B8654B" w:rsidRDefault="0079559C" w:rsidP="00D57A3B">
            <w:pPr>
              <w:pStyle w:val="Tabletext"/>
              <w:jc w:val="right"/>
              <w:rPr>
                <w:sz w:val="20"/>
                <w:lang w:val="fr-CH" w:eastAsia="zh-CN"/>
              </w:rPr>
            </w:pPr>
            <w:r w:rsidRPr="00B8654B">
              <w:rPr>
                <w:sz w:val="20"/>
                <w:lang w:val="fr-CH" w:eastAsia="zh-CN"/>
              </w:rPr>
              <w:t> </w:t>
            </w:r>
          </w:p>
        </w:tc>
        <w:tc>
          <w:tcPr>
            <w:tcW w:w="1945" w:type="dxa"/>
            <w:tcBorders>
              <w:left w:val="single" w:sz="4" w:space="0" w:color="auto"/>
              <w:bottom w:val="nil"/>
              <w:right w:val="single" w:sz="4" w:space="0" w:color="auto"/>
            </w:tcBorders>
          </w:tcPr>
          <w:p w:rsidR="0079559C" w:rsidRPr="00B8654B" w:rsidRDefault="0079559C" w:rsidP="00D57A3B">
            <w:pPr>
              <w:pStyle w:val="Tabletext"/>
              <w:jc w:val="right"/>
              <w:rPr>
                <w:sz w:val="20"/>
                <w:lang w:val="fr-CH" w:eastAsia="zh-CN"/>
              </w:rPr>
            </w:pPr>
            <w:r w:rsidRPr="00B8654B">
              <w:rPr>
                <w:sz w:val="20"/>
                <w:lang w:val="fr-CH" w:eastAsia="zh-CN"/>
              </w:rPr>
              <w:t> </w:t>
            </w:r>
          </w:p>
        </w:tc>
      </w:tr>
      <w:tr w:rsidR="0079559C" w:rsidRPr="00B8654B" w:rsidTr="006A4D04">
        <w:trPr>
          <w:jc w:val="center"/>
        </w:trPr>
        <w:tc>
          <w:tcPr>
            <w:tcW w:w="4092" w:type="dxa"/>
            <w:tcBorders>
              <w:top w:val="nil"/>
              <w:bottom w:val="nil"/>
              <w:right w:val="single" w:sz="4" w:space="0" w:color="auto"/>
            </w:tcBorders>
          </w:tcPr>
          <w:p w:rsidR="0079559C" w:rsidRPr="00B8654B" w:rsidRDefault="0079559C" w:rsidP="00974010">
            <w:pPr>
              <w:pStyle w:val="Tabletext"/>
              <w:rPr>
                <w:sz w:val="20"/>
                <w:lang w:val="fr-CH" w:eastAsia="fr-FR"/>
              </w:rPr>
            </w:pPr>
            <w:r w:rsidRPr="00B8654B">
              <w:rPr>
                <w:sz w:val="20"/>
                <w:lang w:val="fr-CH" w:eastAsia="fr-FR"/>
              </w:rPr>
              <w:t>Charges de personnel</w:t>
            </w:r>
          </w:p>
        </w:tc>
        <w:tc>
          <w:tcPr>
            <w:tcW w:w="1945" w:type="dxa"/>
            <w:tcBorders>
              <w:top w:val="nil"/>
              <w:left w:val="single" w:sz="4" w:space="0" w:color="auto"/>
              <w:bottom w:val="nil"/>
              <w:right w:val="single" w:sz="4" w:space="0" w:color="auto"/>
            </w:tcBorders>
          </w:tcPr>
          <w:p w:rsidR="0079559C" w:rsidRPr="00B8654B" w:rsidRDefault="0079559C" w:rsidP="00D57A3B">
            <w:pPr>
              <w:pStyle w:val="Tabletext"/>
              <w:jc w:val="right"/>
              <w:rPr>
                <w:sz w:val="20"/>
                <w:lang w:val="fr-CH" w:eastAsia="zh-CN"/>
              </w:rPr>
            </w:pPr>
            <w:r w:rsidRPr="00B8654B">
              <w:rPr>
                <w:sz w:val="20"/>
                <w:lang w:val="fr-CH" w:eastAsia="zh-CN"/>
              </w:rPr>
              <w:t>150 790</w:t>
            </w:r>
          </w:p>
        </w:tc>
        <w:tc>
          <w:tcPr>
            <w:tcW w:w="1945" w:type="dxa"/>
            <w:tcBorders>
              <w:top w:val="nil"/>
              <w:left w:val="single" w:sz="4" w:space="0" w:color="auto"/>
              <w:bottom w:val="nil"/>
              <w:right w:val="single" w:sz="4" w:space="0" w:color="auto"/>
            </w:tcBorders>
          </w:tcPr>
          <w:p w:rsidR="0079559C" w:rsidRPr="00B8654B" w:rsidRDefault="0079559C" w:rsidP="00D57A3B">
            <w:pPr>
              <w:pStyle w:val="Tabletext"/>
              <w:jc w:val="right"/>
              <w:rPr>
                <w:sz w:val="20"/>
                <w:lang w:val="fr-CH" w:eastAsia="zh-CN"/>
              </w:rPr>
            </w:pPr>
            <w:r w:rsidRPr="00B8654B">
              <w:rPr>
                <w:sz w:val="20"/>
                <w:lang w:val="fr-CH" w:eastAsia="zh-CN"/>
              </w:rPr>
              <w:t>143 701</w:t>
            </w:r>
          </w:p>
        </w:tc>
      </w:tr>
      <w:tr w:rsidR="0079559C" w:rsidRPr="00B8654B" w:rsidTr="006A4D04">
        <w:trPr>
          <w:jc w:val="center"/>
        </w:trPr>
        <w:tc>
          <w:tcPr>
            <w:tcW w:w="4092" w:type="dxa"/>
            <w:tcBorders>
              <w:top w:val="nil"/>
              <w:bottom w:val="nil"/>
              <w:right w:val="single" w:sz="4" w:space="0" w:color="auto"/>
            </w:tcBorders>
          </w:tcPr>
          <w:p w:rsidR="0079559C" w:rsidRPr="00B8654B" w:rsidRDefault="0079559C" w:rsidP="00974010">
            <w:pPr>
              <w:pStyle w:val="Tabletext"/>
              <w:rPr>
                <w:sz w:val="20"/>
                <w:lang w:val="fr-CH" w:eastAsia="fr-FR"/>
              </w:rPr>
            </w:pPr>
            <w:r w:rsidRPr="00B8654B">
              <w:rPr>
                <w:sz w:val="20"/>
                <w:lang w:val="fr-CH" w:eastAsia="fr-FR"/>
              </w:rPr>
              <w:t>Frais de missions</w:t>
            </w:r>
          </w:p>
        </w:tc>
        <w:tc>
          <w:tcPr>
            <w:tcW w:w="1945" w:type="dxa"/>
            <w:tcBorders>
              <w:top w:val="nil"/>
              <w:left w:val="single" w:sz="4" w:space="0" w:color="auto"/>
              <w:bottom w:val="nil"/>
              <w:right w:val="single" w:sz="4" w:space="0" w:color="auto"/>
            </w:tcBorders>
          </w:tcPr>
          <w:p w:rsidR="0079559C" w:rsidRPr="00B8654B" w:rsidRDefault="0079559C" w:rsidP="00D57A3B">
            <w:pPr>
              <w:pStyle w:val="Tabletext"/>
              <w:jc w:val="right"/>
              <w:rPr>
                <w:sz w:val="20"/>
                <w:lang w:val="fr-CH" w:eastAsia="zh-CN"/>
              </w:rPr>
            </w:pPr>
            <w:r w:rsidRPr="00B8654B">
              <w:rPr>
                <w:sz w:val="20"/>
                <w:lang w:val="fr-CH" w:eastAsia="zh-CN"/>
              </w:rPr>
              <w:t>6 880</w:t>
            </w:r>
          </w:p>
        </w:tc>
        <w:tc>
          <w:tcPr>
            <w:tcW w:w="1945" w:type="dxa"/>
            <w:tcBorders>
              <w:top w:val="nil"/>
              <w:left w:val="single" w:sz="4" w:space="0" w:color="auto"/>
              <w:bottom w:val="nil"/>
              <w:right w:val="single" w:sz="4" w:space="0" w:color="auto"/>
            </w:tcBorders>
          </w:tcPr>
          <w:p w:rsidR="0079559C" w:rsidRPr="00B8654B" w:rsidRDefault="0079559C" w:rsidP="00D57A3B">
            <w:pPr>
              <w:pStyle w:val="Tabletext"/>
              <w:jc w:val="right"/>
              <w:rPr>
                <w:sz w:val="20"/>
                <w:lang w:val="fr-CH" w:eastAsia="zh-CN"/>
              </w:rPr>
            </w:pPr>
            <w:r w:rsidRPr="00B8654B">
              <w:rPr>
                <w:sz w:val="20"/>
                <w:lang w:val="fr-CH" w:eastAsia="zh-CN"/>
              </w:rPr>
              <w:t>6 549</w:t>
            </w:r>
          </w:p>
        </w:tc>
      </w:tr>
      <w:tr w:rsidR="0079559C" w:rsidRPr="00B8654B" w:rsidTr="006A4D04">
        <w:trPr>
          <w:jc w:val="center"/>
        </w:trPr>
        <w:tc>
          <w:tcPr>
            <w:tcW w:w="4092" w:type="dxa"/>
            <w:tcBorders>
              <w:top w:val="nil"/>
              <w:bottom w:val="nil"/>
              <w:right w:val="single" w:sz="4" w:space="0" w:color="auto"/>
            </w:tcBorders>
          </w:tcPr>
          <w:p w:rsidR="0079559C" w:rsidRPr="00B8654B" w:rsidRDefault="0079559C" w:rsidP="00974010">
            <w:pPr>
              <w:pStyle w:val="Tabletext"/>
              <w:rPr>
                <w:sz w:val="20"/>
                <w:lang w:val="fr-CH" w:eastAsia="fr-FR"/>
              </w:rPr>
            </w:pPr>
            <w:r w:rsidRPr="00B8654B">
              <w:rPr>
                <w:sz w:val="20"/>
                <w:lang w:val="fr-CH" w:eastAsia="fr-FR"/>
              </w:rPr>
              <w:t>Services contractuels</w:t>
            </w:r>
          </w:p>
        </w:tc>
        <w:tc>
          <w:tcPr>
            <w:tcW w:w="1945" w:type="dxa"/>
            <w:tcBorders>
              <w:top w:val="nil"/>
              <w:left w:val="single" w:sz="4" w:space="0" w:color="auto"/>
              <w:bottom w:val="nil"/>
              <w:right w:val="single" w:sz="4" w:space="0" w:color="auto"/>
            </w:tcBorders>
          </w:tcPr>
          <w:p w:rsidR="0079559C" w:rsidRPr="00B8654B" w:rsidRDefault="0079559C" w:rsidP="00D57A3B">
            <w:pPr>
              <w:pStyle w:val="Tabletext"/>
              <w:jc w:val="right"/>
              <w:rPr>
                <w:sz w:val="20"/>
                <w:lang w:val="fr-CH" w:eastAsia="zh-CN"/>
              </w:rPr>
            </w:pPr>
            <w:r w:rsidRPr="00B8654B">
              <w:rPr>
                <w:sz w:val="20"/>
                <w:lang w:val="fr-CH" w:eastAsia="zh-CN"/>
              </w:rPr>
              <w:t>13 039</w:t>
            </w:r>
          </w:p>
        </w:tc>
        <w:tc>
          <w:tcPr>
            <w:tcW w:w="1945" w:type="dxa"/>
            <w:tcBorders>
              <w:top w:val="nil"/>
              <w:left w:val="single" w:sz="4" w:space="0" w:color="auto"/>
              <w:bottom w:val="nil"/>
              <w:right w:val="single" w:sz="4" w:space="0" w:color="auto"/>
            </w:tcBorders>
          </w:tcPr>
          <w:p w:rsidR="0079559C" w:rsidRPr="00B8654B" w:rsidRDefault="0079559C" w:rsidP="00D57A3B">
            <w:pPr>
              <w:pStyle w:val="Tabletext"/>
              <w:jc w:val="right"/>
              <w:rPr>
                <w:sz w:val="20"/>
                <w:lang w:val="fr-CH" w:eastAsia="zh-CN"/>
              </w:rPr>
            </w:pPr>
            <w:r w:rsidRPr="00B8654B">
              <w:rPr>
                <w:sz w:val="20"/>
                <w:lang w:val="fr-CH" w:eastAsia="zh-CN"/>
              </w:rPr>
              <w:t>17 010</w:t>
            </w:r>
          </w:p>
        </w:tc>
      </w:tr>
      <w:tr w:rsidR="0079559C" w:rsidRPr="00B8654B" w:rsidTr="006A4D04">
        <w:trPr>
          <w:jc w:val="center"/>
        </w:trPr>
        <w:tc>
          <w:tcPr>
            <w:tcW w:w="4092" w:type="dxa"/>
            <w:tcBorders>
              <w:top w:val="nil"/>
              <w:bottom w:val="nil"/>
              <w:right w:val="single" w:sz="4" w:space="0" w:color="auto"/>
            </w:tcBorders>
          </w:tcPr>
          <w:p w:rsidR="0079559C" w:rsidRPr="00B8654B" w:rsidRDefault="0079559C" w:rsidP="00974010">
            <w:pPr>
              <w:pStyle w:val="Tabletext"/>
              <w:rPr>
                <w:sz w:val="20"/>
                <w:lang w:val="fr-CH" w:eastAsia="fr-FR"/>
              </w:rPr>
            </w:pPr>
            <w:r w:rsidRPr="00B8654B">
              <w:rPr>
                <w:sz w:val="20"/>
                <w:lang w:val="fr-CH" w:eastAsia="fr-FR"/>
              </w:rPr>
              <w:t>Location et entretien des locaux et équipements</w:t>
            </w:r>
          </w:p>
        </w:tc>
        <w:tc>
          <w:tcPr>
            <w:tcW w:w="1945" w:type="dxa"/>
            <w:tcBorders>
              <w:top w:val="nil"/>
              <w:left w:val="single" w:sz="4" w:space="0" w:color="auto"/>
              <w:bottom w:val="nil"/>
              <w:right w:val="single" w:sz="4" w:space="0" w:color="auto"/>
            </w:tcBorders>
          </w:tcPr>
          <w:p w:rsidR="0079559C" w:rsidRPr="00B8654B" w:rsidRDefault="0079559C" w:rsidP="00D57A3B">
            <w:pPr>
              <w:pStyle w:val="Tabletext"/>
              <w:jc w:val="right"/>
              <w:rPr>
                <w:sz w:val="20"/>
                <w:lang w:val="fr-CH" w:eastAsia="zh-CN"/>
              </w:rPr>
            </w:pPr>
            <w:r w:rsidRPr="00B8654B">
              <w:rPr>
                <w:sz w:val="20"/>
                <w:lang w:val="fr-CH" w:eastAsia="zh-CN"/>
              </w:rPr>
              <w:t>5 363</w:t>
            </w:r>
          </w:p>
        </w:tc>
        <w:tc>
          <w:tcPr>
            <w:tcW w:w="1945" w:type="dxa"/>
            <w:tcBorders>
              <w:top w:val="nil"/>
              <w:left w:val="single" w:sz="4" w:space="0" w:color="auto"/>
              <w:bottom w:val="nil"/>
              <w:right w:val="single" w:sz="4" w:space="0" w:color="auto"/>
            </w:tcBorders>
          </w:tcPr>
          <w:p w:rsidR="0079559C" w:rsidRPr="00B8654B" w:rsidRDefault="0079559C" w:rsidP="00D57A3B">
            <w:pPr>
              <w:pStyle w:val="Tabletext"/>
              <w:jc w:val="right"/>
              <w:rPr>
                <w:sz w:val="20"/>
                <w:lang w:val="fr-CH" w:eastAsia="zh-CN"/>
              </w:rPr>
            </w:pPr>
            <w:r w:rsidRPr="00B8654B">
              <w:rPr>
                <w:sz w:val="20"/>
                <w:lang w:val="fr-CH" w:eastAsia="zh-CN"/>
              </w:rPr>
              <w:t>6 410</w:t>
            </w:r>
          </w:p>
        </w:tc>
      </w:tr>
      <w:tr w:rsidR="0079559C" w:rsidRPr="00B8654B" w:rsidTr="006A4D04">
        <w:trPr>
          <w:jc w:val="center"/>
        </w:trPr>
        <w:tc>
          <w:tcPr>
            <w:tcW w:w="4092" w:type="dxa"/>
            <w:tcBorders>
              <w:top w:val="nil"/>
              <w:bottom w:val="nil"/>
              <w:right w:val="single" w:sz="4" w:space="0" w:color="auto"/>
            </w:tcBorders>
          </w:tcPr>
          <w:p w:rsidR="0079559C" w:rsidRPr="00B8654B" w:rsidRDefault="0079559C" w:rsidP="00974010">
            <w:pPr>
              <w:pStyle w:val="Tabletext"/>
              <w:rPr>
                <w:sz w:val="20"/>
                <w:lang w:val="fr-CH" w:eastAsia="fr-FR"/>
              </w:rPr>
            </w:pPr>
            <w:r w:rsidRPr="00B8654B">
              <w:rPr>
                <w:sz w:val="20"/>
                <w:lang w:val="fr-CH" w:eastAsia="fr-FR"/>
              </w:rPr>
              <w:t>Matériels et fournitures</w:t>
            </w:r>
          </w:p>
        </w:tc>
        <w:tc>
          <w:tcPr>
            <w:tcW w:w="1945" w:type="dxa"/>
            <w:tcBorders>
              <w:top w:val="nil"/>
              <w:left w:val="single" w:sz="4" w:space="0" w:color="auto"/>
              <w:bottom w:val="nil"/>
              <w:right w:val="single" w:sz="4" w:space="0" w:color="auto"/>
            </w:tcBorders>
          </w:tcPr>
          <w:p w:rsidR="0079559C" w:rsidRPr="00B8654B" w:rsidRDefault="0079559C" w:rsidP="00D57A3B">
            <w:pPr>
              <w:pStyle w:val="Tabletext"/>
              <w:jc w:val="right"/>
              <w:rPr>
                <w:sz w:val="20"/>
                <w:lang w:val="fr-CH" w:eastAsia="zh-CN"/>
              </w:rPr>
            </w:pPr>
            <w:r w:rsidRPr="00B8654B">
              <w:rPr>
                <w:sz w:val="20"/>
                <w:lang w:val="fr-CH" w:eastAsia="zh-CN"/>
              </w:rPr>
              <w:t>3 759</w:t>
            </w:r>
          </w:p>
        </w:tc>
        <w:tc>
          <w:tcPr>
            <w:tcW w:w="1945" w:type="dxa"/>
            <w:tcBorders>
              <w:top w:val="nil"/>
              <w:left w:val="single" w:sz="4" w:space="0" w:color="auto"/>
              <w:bottom w:val="nil"/>
              <w:right w:val="single" w:sz="4" w:space="0" w:color="auto"/>
            </w:tcBorders>
          </w:tcPr>
          <w:p w:rsidR="0079559C" w:rsidRPr="00B8654B" w:rsidRDefault="0079559C" w:rsidP="00D57A3B">
            <w:pPr>
              <w:pStyle w:val="Tabletext"/>
              <w:jc w:val="right"/>
              <w:rPr>
                <w:sz w:val="20"/>
                <w:lang w:val="fr-CH" w:eastAsia="zh-CN"/>
              </w:rPr>
            </w:pPr>
            <w:r w:rsidRPr="00B8654B">
              <w:rPr>
                <w:sz w:val="20"/>
                <w:lang w:val="fr-CH" w:eastAsia="zh-CN"/>
              </w:rPr>
              <w:t>4 781</w:t>
            </w:r>
          </w:p>
        </w:tc>
      </w:tr>
      <w:tr w:rsidR="0079559C" w:rsidRPr="00B8654B" w:rsidTr="006A4D04">
        <w:trPr>
          <w:jc w:val="center"/>
        </w:trPr>
        <w:tc>
          <w:tcPr>
            <w:tcW w:w="4092" w:type="dxa"/>
            <w:tcBorders>
              <w:top w:val="nil"/>
              <w:bottom w:val="nil"/>
              <w:right w:val="single" w:sz="4" w:space="0" w:color="auto"/>
            </w:tcBorders>
          </w:tcPr>
          <w:p w:rsidR="0079559C" w:rsidRPr="00B8654B" w:rsidRDefault="0079559C" w:rsidP="00974010">
            <w:pPr>
              <w:pStyle w:val="Tabletext"/>
              <w:rPr>
                <w:sz w:val="20"/>
                <w:lang w:val="fr-CH" w:eastAsia="fr-FR"/>
              </w:rPr>
            </w:pPr>
            <w:r w:rsidRPr="00B8654B">
              <w:rPr>
                <w:sz w:val="20"/>
                <w:lang w:val="fr-CH" w:eastAsia="fr-FR"/>
              </w:rPr>
              <w:t>Amortissements et pertes de valeurs</w:t>
            </w:r>
          </w:p>
        </w:tc>
        <w:tc>
          <w:tcPr>
            <w:tcW w:w="1945" w:type="dxa"/>
            <w:tcBorders>
              <w:top w:val="nil"/>
              <w:left w:val="single" w:sz="4" w:space="0" w:color="auto"/>
              <w:bottom w:val="nil"/>
              <w:right w:val="single" w:sz="4" w:space="0" w:color="auto"/>
            </w:tcBorders>
          </w:tcPr>
          <w:p w:rsidR="0079559C" w:rsidRPr="00B8654B" w:rsidRDefault="0079559C" w:rsidP="00D57A3B">
            <w:pPr>
              <w:pStyle w:val="Tabletext"/>
              <w:jc w:val="right"/>
              <w:rPr>
                <w:sz w:val="20"/>
                <w:lang w:val="fr-CH" w:eastAsia="zh-CN"/>
              </w:rPr>
            </w:pPr>
            <w:r w:rsidRPr="00B8654B">
              <w:rPr>
                <w:sz w:val="20"/>
                <w:lang w:val="fr-CH" w:eastAsia="zh-CN"/>
              </w:rPr>
              <w:t>5 550</w:t>
            </w:r>
          </w:p>
        </w:tc>
        <w:tc>
          <w:tcPr>
            <w:tcW w:w="1945" w:type="dxa"/>
            <w:tcBorders>
              <w:top w:val="nil"/>
              <w:left w:val="single" w:sz="4" w:space="0" w:color="auto"/>
              <w:bottom w:val="nil"/>
              <w:right w:val="single" w:sz="4" w:space="0" w:color="auto"/>
            </w:tcBorders>
          </w:tcPr>
          <w:p w:rsidR="0079559C" w:rsidRPr="00B8654B" w:rsidRDefault="0079559C" w:rsidP="00D57A3B">
            <w:pPr>
              <w:pStyle w:val="Tabletext"/>
              <w:jc w:val="right"/>
              <w:rPr>
                <w:sz w:val="20"/>
                <w:lang w:val="fr-CH" w:eastAsia="zh-CN"/>
              </w:rPr>
            </w:pPr>
            <w:r w:rsidRPr="00B8654B">
              <w:rPr>
                <w:sz w:val="20"/>
                <w:lang w:val="fr-CH" w:eastAsia="zh-CN"/>
              </w:rPr>
              <w:t>5 718</w:t>
            </w:r>
          </w:p>
        </w:tc>
      </w:tr>
      <w:tr w:rsidR="0079559C" w:rsidRPr="00B8654B" w:rsidTr="006A4D04">
        <w:trPr>
          <w:jc w:val="center"/>
        </w:trPr>
        <w:tc>
          <w:tcPr>
            <w:tcW w:w="4092" w:type="dxa"/>
            <w:tcBorders>
              <w:top w:val="nil"/>
              <w:bottom w:val="nil"/>
              <w:right w:val="single" w:sz="4" w:space="0" w:color="auto"/>
            </w:tcBorders>
          </w:tcPr>
          <w:p w:rsidR="0079559C" w:rsidRPr="00B8654B" w:rsidRDefault="0079559C" w:rsidP="00974010">
            <w:pPr>
              <w:pStyle w:val="Tabletext"/>
              <w:rPr>
                <w:sz w:val="20"/>
                <w:lang w:val="fr-CH" w:eastAsia="fr-FR"/>
              </w:rPr>
            </w:pPr>
            <w:r w:rsidRPr="00B8654B">
              <w:rPr>
                <w:sz w:val="20"/>
                <w:lang w:val="fr-CH" w:eastAsia="fr-FR"/>
              </w:rPr>
              <w:t>Frais d</w:t>
            </w:r>
            <w:r w:rsidR="00974010" w:rsidRPr="00B8654B">
              <w:rPr>
                <w:sz w:val="20"/>
                <w:lang w:val="fr-CH" w:eastAsia="fr-FR"/>
              </w:rPr>
              <w:t>'</w:t>
            </w:r>
            <w:r w:rsidRPr="00B8654B">
              <w:rPr>
                <w:sz w:val="20"/>
                <w:lang w:val="fr-CH" w:eastAsia="fr-FR"/>
              </w:rPr>
              <w:t>expédition et de télécommunications et services</w:t>
            </w:r>
          </w:p>
        </w:tc>
        <w:tc>
          <w:tcPr>
            <w:tcW w:w="1945" w:type="dxa"/>
            <w:tcBorders>
              <w:top w:val="nil"/>
              <w:left w:val="single" w:sz="4" w:space="0" w:color="auto"/>
              <w:bottom w:val="nil"/>
              <w:right w:val="single" w:sz="4" w:space="0" w:color="auto"/>
            </w:tcBorders>
          </w:tcPr>
          <w:p w:rsidR="0079559C" w:rsidRPr="00B8654B" w:rsidRDefault="0079559C" w:rsidP="00D57A3B">
            <w:pPr>
              <w:pStyle w:val="Tabletext"/>
              <w:jc w:val="right"/>
              <w:rPr>
                <w:sz w:val="20"/>
                <w:lang w:val="fr-CH" w:eastAsia="zh-CN"/>
              </w:rPr>
            </w:pPr>
            <w:r w:rsidRPr="00B8654B">
              <w:rPr>
                <w:sz w:val="20"/>
                <w:lang w:val="fr-CH" w:eastAsia="zh-CN"/>
              </w:rPr>
              <w:t>1 909</w:t>
            </w:r>
          </w:p>
        </w:tc>
        <w:tc>
          <w:tcPr>
            <w:tcW w:w="1945" w:type="dxa"/>
            <w:tcBorders>
              <w:top w:val="nil"/>
              <w:left w:val="single" w:sz="4" w:space="0" w:color="auto"/>
              <w:bottom w:val="nil"/>
              <w:right w:val="single" w:sz="4" w:space="0" w:color="auto"/>
            </w:tcBorders>
          </w:tcPr>
          <w:p w:rsidR="0079559C" w:rsidRPr="00B8654B" w:rsidRDefault="0079559C" w:rsidP="00D57A3B">
            <w:pPr>
              <w:pStyle w:val="Tabletext"/>
              <w:jc w:val="right"/>
              <w:rPr>
                <w:sz w:val="20"/>
                <w:lang w:val="fr-CH" w:eastAsia="zh-CN"/>
              </w:rPr>
            </w:pPr>
            <w:r w:rsidRPr="00B8654B">
              <w:rPr>
                <w:sz w:val="20"/>
                <w:lang w:val="fr-CH" w:eastAsia="zh-CN"/>
              </w:rPr>
              <w:t>2 499</w:t>
            </w:r>
          </w:p>
        </w:tc>
      </w:tr>
      <w:tr w:rsidR="0079559C" w:rsidRPr="00B8654B" w:rsidTr="006A4D04">
        <w:trPr>
          <w:trHeight w:val="321"/>
          <w:jc w:val="center"/>
        </w:trPr>
        <w:tc>
          <w:tcPr>
            <w:tcW w:w="4092" w:type="dxa"/>
            <w:tcBorders>
              <w:top w:val="nil"/>
              <w:bottom w:val="nil"/>
              <w:right w:val="single" w:sz="4" w:space="0" w:color="auto"/>
            </w:tcBorders>
          </w:tcPr>
          <w:p w:rsidR="0079559C" w:rsidRPr="00B8654B" w:rsidRDefault="0079559C" w:rsidP="00974010">
            <w:pPr>
              <w:pStyle w:val="Tabletext"/>
              <w:rPr>
                <w:sz w:val="20"/>
                <w:lang w:val="fr-CH" w:eastAsia="fr-FR"/>
              </w:rPr>
            </w:pPr>
            <w:r w:rsidRPr="00B8654B">
              <w:rPr>
                <w:sz w:val="20"/>
                <w:lang w:val="fr-CH" w:eastAsia="fr-FR"/>
              </w:rPr>
              <w:t>Autres charges</w:t>
            </w:r>
          </w:p>
        </w:tc>
        <w:tc>
          <w:tcPr>
            <w:tcW w:w="1945" w:type="dxa"/>
            <w:tcBorders>
              <w:top w:val="nil"/>
              <w:left w:val="single" w:sz="4" w:space="0" w:color="auto"/>
              <w:bottom w:val="nil"/>
              <w:right w:val="single" w:sz="4" w:space="0" w:color="auto"/>
            </w:tcBorders>
          </w:tcPr>
          <w:p w:rsidR="0079559C" w:rsidRPr="00B8654B" w:rsidRDefault="0079559C" w:rsidP="00D57A3B">
            <w:pPr>
              <w:pStyle w:val="Tabletext"/>
              <w:jc w:val="right"/>
              <w:rPr>
                <w:sz w:val="20"/>
                <w:lang w:val="fr-CH" w:eastAsia="zh-CN"/>
              </w:rPr>
            </w:pPr>
            <w:r w:rsidRPr="00B8654B">
              <w:rPr>
                <w:sz w:val="20"/>
                <w:lang w:val="fr-CH" w:eastAsia="zh-CN"/>
              </w:rPr>
              <w:t>1 089</w:t>
            </w:r>
          </w:p>
        </w:tc>
        <w:tc>
          <w:tcPr>
            <w:tcW w:w="1945" w:type="dxa"/>
            <w:tcBorders>
              <w:top w:val="nil"/>
              <w:left w:val="single" w:sz="4" w:space="0" w:color="auto"/>
              <w:bottom w:val="nil"/>
              <w:right w:val="single" w:sz="4" w:space="0" w:color="auto"/>
            </w:tcBorders>
          </w:tcPr>
          <w:p w:rsidR="0079559C" w:rsidRPr="00B8654B" w:rsidRDefault="0079559C" w:rsidP="00D57A3B">
            <w:pPr>
              <w:pStyle w:val="Tabletext"/>
              <w:jc w:val="right"/>
              <w:rPr>
                <w:sz w:val="20"/>
                <w:lang w:val="fr-CH" w:eastAsia="zh-CN"/>
              </w:rPr>
            </w:pPr>
            <w:r w:rsidRPr="00B8654B">
              <w:rPr>
                <w:sz w:val="20"/>
                <w:lang w:val="fr-CH" w:eastAsia="zh-CN"/>
              </w:rPr>
              <w:t>–2 423</w:t>
            </w:r>
          </w:p>
        </w:tc>
      </w:tr>
      <w:tr w:rsidR="0079559C" w:rsidRPr="00B8654B" w:rsidTr="006A4D04">
        <w:trPr>
          <w:jc w:val="center"/>
        </w:trPr>
        <w:tc>
          <w:tcPr>
            <w:tcW w:w="4092" w:type="dxa"/>
            <w:tcBorders>
              <w:top w:val="nil"/>
              <w:bottom w:val="nil"/>
              <w:right w:val="single" w:sz="4" w:space="0" w:color="auto"/>
            </w:tcBorders>
          </w:tcPr>
          <w:p w:rsidR="0079559C" w:rsidRPr="00B8654B" w:rsidRDefault="0079559C" w:rsidP="00974010">
            <w:pPr>
              <w:pStyle w:val="Tabletext"/>
              <w:rPr>
                <w:sz w:val="20"/>
                <w:lang w:val="fr-CH" w:eastAsia="fr-FR"/>
              </w:rPr>
            </w:pPr>
            <w:r w:rsidRPr="00B8654B">
              <w:rPr>
                <w:sz w:val="20"/>
                <w:lang w:val="fr-CH" w:eastAsia="fr-FR"/>
              </w:rPr>
              <w:t>Charges en nature</w:t>
            </w:r>
          </w:p>
        </w:tc>
        <w:tc>
          <w:tcPr>
            <w:tcW w:w="1945" w:type="dxa"/>
            <w:tcBorders>
              <w:top w:val="nil"/>
              <w:left w:val="single" w:sz="4" w:space="0" w:color="auto"/>
              <w:bottom w:val="nil"/>
              <w:right w:val="single" w:sz="4" w:space="0" w:color="auto"/>
            </w:tcBorders>
          </w:tcPr>
          <w:p w:rsidR="0079559C" w:rsidRPr="00B8654B" w:rsidRDefault="0079559C" w:rsidP="00D57A3B">
            <w:pPr>
              <w:pStyle w:val="Tabletext"/>
              <w:jc w:val="right"/>
              <w:rPr>
                <w:sz w:val="20"/>
                <w:lang w:val="fr-CH" w:eastAsia="zh-CN"/>
              </w:rPr>
            </w:pPr>
            <w:r w:rsidRPr="00B8654B">
              <w:rPr>
                <w:sz w:val="20"/>
                <w:lang w:val="fr-CH" w:eastAsia="zh-CN"/>
              </w:rPr>
              <w:t>920</w:t>
            </w:r>
          </w:p>
        </w:tc>
        <w:tc>
          <w:tcPr>
            <w:tcW w:w="1945" w:type="dxa"/>
            <w:tcBorders>
              <w:top w:val="nil"/>
              <w:left w:val="single" w:sz="4" w:space="0" w:color="auto"/>
              <w:bottom w:val="nil"/>
              <w:right w:val="single" w:sz="4" w:space="0" w:color="auto"/>
            </w:tcBorders>
          </w:tcPr>
          <w:p w:rsidR="0079559C" w:rsidRPr="00B8654B" w:rsidRDefault="0079559C" w:rsidP="00D57A3B">
            <w:pPr>
              <w:pStyle w:val="Tabletext"/>
              <w:jc w:val="right"/>
              <w:rPr>
                <w:sz w:val="20"/>
                <w:lang w:val="fr-CH" w:eastAsia="zh-CN"/>
              </w:rPr>
            </w:pPr>
            <w:r w:rsidRPr="00B8654B">
              <w:rPr>
                <w:sz w:val="20"/>
                <w:lang w:val="fr-CH" w:eastAsia="zh-CN"/>
              </w:rPr>
              <w:t>937</w:t>
            </w:r>
          </w:p>
        </w:tc>
      </w:tr>
      <w:tr w:rsidR="0079559C" w:rsidRPr="00B8654B" w:rsidTr="006A4D04">
        <w:trPr>
          <w:jc w:val="center"/>
        </w:trPr>
        <w:tc>
          <w:tcPr>
            <w:tcW w:w="4092" w:type="dxa"/>
            <w:tcBorders>
              <w:top w:val="nil"/>
              <w:right w:val="single" w:sz="4" w:space="0" w:color="auto"/>
            </w:tcBorders>
          </w:tcPr>
          <w:p w:rsidR="0079559C" w:rsidRPr="00B8654B" w:rsidRDefault="0079559C" w:rsidP="00974010">
            <w:pPr>
              <w:pStyle w:val="Tabletext"/>
              <w:rPr>
                <w:sz w:val="20"/>
                <w:lang w:val="fr-CH" w:eastAsia="fr-FR"/>
              </w:rPr>
            </w:pPr>
            <w:r w:rsidRPr="00B8654B">
              <w:rPr>
                <w:sz w:val="20"/>
                <w:lang w:val="fr-CH" w:eastAsia="fr-FR"/>
              </w:rPr>
              <w:t xml:space="preserve">Charges financières </w:t>
            </w:r>
          </w:p>
        </w:tc>
        <w:tc>
          <w:tcPr>
            <w:tcW w:w="1945" w:type="dxa"/>
            <w:tcBorders>
              <w:top w:val="nil"/>
              <w:left w:val="single" w:sz="4" w:space="0" w:color="auto"/>
              <w:right w:val="single" w:sz="4" w:space="0" w:color="auto"/>
            </w:tcBorders>
          </w:tcPr>
          <w:p w:rsidR="0079559C" w:rsidRPr="00B8654B" w:rsidRDefault="0079559C" w:rsidP="00D57A3B">
            <w:pPr>
              <w:pStyle w:val="Tabletext"/>
              <w:jc w:val="right"/>
              <w:rPr>
                <w:sz w:val="20"/>
                <w:lang w:val="fr-CH" w:eastAsia="zh-CN"/>
              </w:rPr>
            </w:pPr>
            <w:r w:rsidRPr="00B8654B">
              <w:rPr>
                <w:sz w:val="20"/>
                <w:lang w:val="fr-CH" w:eastAsia="zh-CN"/>
              </w:rPr>
              <w:t>807</w:t>
            </w:r>
          </w:p>
        </w:tc>
        <w:tc>
          <w:tcPr>
            <w:tcW w:w="1945" w:type="dxa"/>
            <w:tcBorders>
              <w:top w:val="nil"/>
              <w:left w:val="single" w:sz="4" w:space="0" w:color="auto"/>
              <w:right w:val="single" w:sz="4" w:space="0" w:color="auto"/>
            </w:tcBorders>
          </w:tcPr>
          <w:p w:rsidR="0079559C" w:rsidRPr="00B8654B" w:rsidRDefault="0079559C" w:rsidP="00D57A3B">
            <w:pPr>
              <w:pStyle w:val="Tabletext"/>
              <w:jc w:val="right"/>
              <w:rPr>
                <w:sz w:val="20"/>
                <w:lang w:val="fr-CH" w:eastAsia="zh-CN"/>
              </w:rPr>
            </w:pPr>
            <w:r w:rsidRPr="00B8654B">
              <w:rPr>
                <w:sz w:val="20"/>
                <w:lang w:val="fr-CH" w:eastAsia="zh-CN"/>
              </w:rPr>
              <w:t>465</w:t>
            </w:r>
          </w:p>
        </w:tc>
      </w:tr>
      <w:tr w:rsidR="0079559C" w:rsidRPr="00B8654B" w:rsidTr="006A4D04">
        <w:trPr>
          <w:jc w:val="center"/>
        </w:trPr>
        <w:tc>
          <w:tcPr>
            <w:tcW w:w="4092" w:type="dxa"/>
            <w:tcBorders>
              <w:right w:val="single" w:sz="4" w:space="0" w:color="auto"/>
            </w:tcBorders>
          </w:tcPr>
          <w:p w:rsidR="0079559C" w:rsidRPr="00B8654B" w:rsidRDefault="0079559C" w:rsidP="00974010">
            <w:pPr>
              <w:pStyle w:val="Tabletext"/>
              <w:rPr>
                <w:b/>
                <w:bCs/>
                <w:sz w:val="20"/>
                <w:lang w:val="fr-CH" w:eastAsia="fr-FR"/>
              </w:rPr>
            </w:pPr>
            <w:r w:rsidRPr="00B8654B">
              <w:rPr>
                <w:b/>
                <w:bCs/>
                <w:sz w:val="20"/>
                <w:lang w:val="fr-CH" w:eastAsia="fr-FR"/>
              </w:rPr>
              <w:t>Total des charges</w:t>
            </w:r>
          </w:p>
        </w:tc>
        <w:tc>
          <w:tcPr>
            <w:tcW w:w="1945" w:type="dxa"/>
            <w:tcBorders>
              <w:left w:val="single" w:sz="4" w:space="0" w:color="auto"/>
              <w:right w:val="single" w:sz="4" w:space="0" w:color="auto"/>
            </w:tcBorders>
            <w:vAlign w:val="center"/>
          </w:tcPr>
          <w:p w:rsidR="0079559C" w:rsidRPr="00B8654B" w:rsidRDefault="0079559C" w:rsidP="00D57A3B">
            <w:pPr>
              <w:pStyle w:val="Tabletext"/>
              <w:jc w:val="right"/>
              <w:rPr>
                <w:b/>
                <w:bCs/>
                <w:sz w:val="20"/>
                <w:lang w:val="fr-CH" w:eastAsia="zh-CN"/>
              </w:rPr>
            </w:pPr>
            <w:r w:rsidRPr="00B8654B">
              <w:rPr>
                <w:b/>
                <w:bCs/>
                <w:sz w:val="20"/>
                <w:lang w:val="fr-CH" w:eastAsia="zh-CN"/>
              </w:rPr>
              <w:t>190 106</w:t>
            </w:r>
          </w:p>
        </w:tc>
        <w:tc>
          <w:tcPr>
            <w:tcW w:w="1945" w:type="dxa"/>
            <w:tcBorders>
              <w:left w:val="single" w:sz="4" w:space="0" w:color="auto"/>
              <w:right w:val="single" w:sz="4" w:space="0" w:color="auto"/>
            </w:tcBorders>
            <w:vAlign w:val="center"/>
          </w:tcPr>
          <w:p w:rsidR="0079559C" w:rsidRPr="00B8654B" w:rsidRDefault="0079559C" w:rsidP="00D57A3B">
            <w:pPr>
              <w:pStyle w:val="Tabletext"/>
              <w:jc w:val="right"/>
              <w:rPr>
                <w:b/>
                <w:bCs/>
                <w:sz w:val="20"/>
                <w:lang w:val="fr-CH" w:eastAsia="zh-CN"/>
              </w:rPr>
            </w:pPr>
            <w:r w:rsidRPr="00B8654B">
              <w:rPr>
                <w:b/>
                <w:bCs/>
                <w:sz w:val="20"/>
                <w:lang w:val="fr-CH" w:eastAsia="zh-CN"/>
              </w:rPr>
              <w:t>185 646</w:t>
            </w:r>
          </w:p>
        </w:tc>
      </w:tr>
      <w:tr w:rsidR="0079559C" w:rsidRPr="00B8654B" w:rsidTr="006A4D04">
        <w:trPr>
          <w:jc w:val="center"/>
        </w:trPr>
        <w:tc>
          <w:tcPr>
            <w:tcW w:w="4092" w:type="dxa"/>
            <w:tcBorders>
              <w:right w:val="single" w:sz="4" w:space="0" w:color="auto"/>
            </w:tcBorders>
          </w:tcPr>
          <w:p w:rsidR="0079559C" w:rsidRPr="00B8654B" w:rsidRDefault="0079559C" w:rsidP="00974010">
            <w:pPr>
              <w:pStyle w:val="Tabletext"/>
              <w:rPr>
                <w:b/>
                <w:bCs/>
                <w:sz w:val="20"/>
                <w:lang w:val="fr-CH" w:eastAsia="fr-FR"/>
              </w:rPr>
            </w:pPr>
            <w:r w:rsidRPr="00B8654B">
              <w:rPr>
                <w:b/>
                <w:bCs/>
                <w:sz w:val="20"/>
                <w:lang w:val="fr-CH" w:eastAsia="fr-FR"/>
              </w:rPr>
              <w:t xml:space="preserve">Excédent/déficit de </w:t>
            </w:r>
            <w:r w:rsidR="00647FA8" w:rsidRPr="00B8654B">
              <w:rPr>
                <w:b/>
                <w:bCs/>
                <w:sz w:val="20"/>
                <w:lang w:val="fr-CH" w:eastAsia="fr-FR"/>
              </w:rPr>
              <w:t>l</w:t>
            </w:r>
            <w:r w:rsidR="00974010" w:rsidRPr="00B8654B">
              <w:rPr>
                <w:b/>
                <w:bCs/>
                <w:sz w:val="20"/>
                <w:lang w:val="fr-CH" w:eastAsia="fr-FR"/>
              </w:rPr>
              <w:t>'</w:t>
            </w:r>
            <w:r w:rsidR="00647FA8" w:rsidRPr="00B8654B">
              <w:rPr>
                <w:b/>
                <w:bCs/>
                <w:sz w:val="20"/>
                <w:lang w:val="fr-CH" w:eastAsia="fr-FR"/>
              </w:rPr>
              <w:t>exercice</w:t>
            </w:r>
          </w:p>
        </w:tc>
        <w:tc>
          <w:tcPr>
            <w:tcW w:w="1945" w:type="dxa"/>
            <w:tcBorders>
              <w:left w:val="single" w:sz="4" w:space="0" w:color="auto"/>
              <w:right w:val="single" w:sz="4" w:space="0" w:color="auto"/>
            </w:tcBorders>
            <w:vAlign w:val="center"/>
          </w:tcPr>
          <w:p w:rsidR="0079559C" w:rsidRPr="00B8654B" w:rsidRDefault="0079559C" w:rsidP="00D57A3B">
            <w:pPr>
              <w:pStyle w:val="Tabletext"/>
              <w:jc w:val="right"/>
              <w:rPr>
                <w:b/>
                <w:bCs/>
                <w:sz w:val="20"/>
                <w:lang w:val="fr-CH" w:eastAsia="zh-CN"/>
              </w:rPr>
            </w:pPr>
            <w:r w:rsidRPr="00B8654B">
              <w:rPr>
                <w:b/>
                <w:bCs/>
                <w:sz w:val="20"/>
                <w:lang w:val="fr-CH" w:eastAsia="zh-CN"/>
              </w:rPr>
              <w:t>–15 799</w:t>
            </w:r>
          </w:p>
        </w:tc>
        <w:tc>
          <w:tcPr>
            <w:tcW w:w="1945" w:type="dxa"/>
            <w:tcBorders>
              <w:left w:val="single" w:sz="4" w:space="0" w:color="auto"/>
              <w:right w:val="single" w:sz="4" w:space="0" w:color="auto"/>
            </w:tcBorders>
            <w:vAlign w:val="center"/>
          </w:tcPr>
          <w:p w:rsidR="0079559C" w:rsidRPr="00B8654B" w:rsidRDefault="0079559C" w:rsidP="00D57A3B">
            <w:pPr>
              <w:pStyle w:val="Tabletext"/>
              <w:jc w:val="right"/>
              <w:rPr>
                <w:b/>
                <w:bCs/>
                <w:sz w:val="20"/>
                <w:lang w:val="fr-CH" w:eastAsia="zh-CN"/>
              </w:rPr>
            </w:pPr>
            <w:r w:rsidRPr="00B8654B">
              <w:rPr>
                <w:b/>
                <w:bCs/>
                <w:sz w:val="20"/>
                <w:lang w:val="fr-CH" w:eastAsia="zh-CN"/>
              </w:rPr>
              <w:t>–5 541</w:t>
            </w:r>
          </w:p>
        </w:tc>
      </w:tr>
    </w:tbl>
    <w:p w:rsidR="0079559C" w:rsidRPr="00B8654B" w:rsidRDefault="0079559C" w:rsidP="00974010">
      <w:pPr>
        <w:rPr>
          <w:lang w:val="fr-CH"/>
        </w:rPr>
      </w:pPr>
    </w:p>
    <w:p w:rsidR="0079559C" w:rsidRPr="00B8654B" w:rsidRDefault="0079559C" w:rsidP="00974010">
      <w:pPr>
        <w:tabs>
          <w:tab w:val="clear" w:pos="567"/>
          <w:tab w:val="clear" w:pos="1134"/>
          <w:tab w:val="clear" w:pos="1701"/>
          <w:tab w:val="clear" w:pos="2268"/>
          <w:tab w:val="clear" w:pos="2835"/>
        </w:tabs>
        <w:overflowPunct/>
        <w:autoSpaceDE/>
        <w:autoSpaceDN/>
        <w:adjustRightInd/>
        <w:spacing w:before="0"/>
        <w:textAlignment w:val="auto"/>
        <w:rPr>
          <w:lang w:val="fr-CH"/>
        </w:rPr>
      </w:pPr>
      <w:r w:rsidRPr="00B8654B">
        <w:rPr>
          <w:lang w:val="fr-CH"/>
        </w:rPr>
        <w:br w:type="page"/>
      </w:r>
    </w:p>
    <w:p w:rsidR="006A47D8" w:rsidRPr="00B8654B" w:rsidRDefault="006A47D8" w:rsidP="00974010">
      <w:pPr>
        <w:pStyle w:val="Title4"/>
        <w:spacing w:after="240"/>
        <w:rPr>
          <w:lang w:val="fr-CH"/>
        </w:rPr>
      </w:pPr>
      <w:bookmarkStart w:id="29" w:name="_Toc329202544"/>
      <w:bookmarkStart w:id="30" w:name="_Toc329204977"/>
      <w:bookmarkStart w:id="31" w:name="_Toc329206814"/>
      <w:bookmarkStart w:id="32" w:name="_Toc396899491"/>
      <w:bookmarkEnd w:id="23"/>
      <w:bookmarkEnd w:id="24"/>
      <w:bookmarkEnd w:id="25"/>
      <w:bookmarkEnd w:id="26"/>
      <w:bookmarkEnd w:id="27"/>
      <w:bookmarkEnd w:id="28"/>
      <w:r w:rsidRPr="00B8654B">
        <w:rPr>
          <w:lang w:val="fr-CH"/>
        </w:rPr>
        <w:lastRenderedPageBreak/>
        <w:t>III – Etat des variations de l</w:t>
      </w:r>
      <w:r w:rsidR="00974010" w:rsidRPr="00B8654B">
        <w:rPr>
          <w:lang w:val="fr-CH"/>
        </w:rPr>
        <w:t>'</w:t>
      </w:r>
      <w:r w:rsidRPr="00B8654B">
        <w:rPr>
          <w:lang w:val="fr-CH"/>
        </w:rPr>
        <w:t>actif net pour l</w:t>
      </w:r>
      <w:r w:rsidR="00974010" w:rsidRPr="00B8654B">
        <w:rPr>
          <w:lang w:val="fr-CH"/>
        </w:rPr>
        <w:t>'</w:t>
      </w:r>
      <w:r w:rsidRPr="00B8654B">
        <w:rPr>
          <w:lang w:val="fr-CH"/>
        </w:rPr>
        <w:t xml:space="preserve">exercice clos </w:t>
      </w:r>
      <w:r w:rsidRPr="00B8654B">
        <w:rPr>
          <w:lang w:val="fr-CH"/>
        </w:rPr>
        <w:br/>
        <w:t>le 31 décembre 2015</w:t>
      </w:r>
    </w:p>
    <w:tbl>
      <w:tblPr>
        <w:tblW w:w="4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8"/>
        <w:gridCol w:w="1235"/>
        <w:gridCol w:w="1376"/>
        <w:gridCol w:w="1250"/>
        <w:gridCol w:w="1417"/>
      </w:tblGrid>
      <w:tr w:rsidR="006A47D8" w:rsidRPr="00B8654B" w:rsidTr="006A47D8">
        <w:trPr>
          <w:jc w:val="center"/>
        </w:trPr>
        <w:tc>
          <w:tcPr>
            <w:tcW w:w="1897" w:type="pct"/>
            <w:tcBorders>
              <w:top w:val="single" w:sz="4" w:space="0" w:color="auto"/>
              <w:left w:val="single" w:sz="4" w:space="0" w:color="auto"/>
            </w:tcBorders>
            <w:tcMar>
              <w:left w:w="57" w:type="dxa"/>
              <w:right w:w="57" w:type="dxa"/>
            </w:tcMar>
            <w:vAlign w:val="center"/>
          </w:tcPr>
          <w:p w:rsidR="006A47D8" w:rsidRPr="00B8654B" w:rsidRDefault="006A47D8" w:rsidP="00974010">
            <w:pPr>
              <w:pStyle w:val="Tablehead"/>
              <w:spacing w:before="40" w:after="40"/>
              <w:rPr>
                <w:sz w:val="20"/>
                <w:lang w:val="fr-CH"/>
              </w:rPr>
            </w:pPr>
            <w:r w:rsidRPr="00B8654B">
              <w:rPr>
                <w:sz w:val="20"/>
                <w:lang w:val="fr-CH"/>
              </w:rPr>
              <w:t>(en milliers de CHF)</w:t>
            </w:r>
          </w:p>
        </w:tc>
        <w:tc>
          <w:tcPr>
            <w:tcW w:w="726" w:type="pct"/>
            <w:tcBorders>
              <w:top w:val="single" w:sz="4" w:space="0" w:color="auto"/>
            </w:tcBorders>
            <w:tcMar>
              <w:left w:w="57" w:type="dxa"/>
              <w:right w:w="57" w:type="dxa"/>
            </w:tcMar>
            <w:vAlign w:val="center"/>
          </w:tcPr>
          <w:p w:rsidR="006A47D8" w:rsidRPr="00B8654B" w:rsidRDefault="006A47D8" w:rsidP="00C75138">
            <w:pPr>
              <w:pStyle w:val="Tablehead"/>
              <w:spacing w:before="40" w:after="40"/>
              <w:ind w:right="-125"/>
              <w:rPr>
                <w:sz w:val="20"/>
                <w:lang w:val="fr-CH" w:eastAsia="fr-FR"/>
              </w:rPr>
            </w:pPr>
            <w:r w:rsidRPr="00B8654B">
              <w:rPr>
                <w:sz w:val="20"/>
                <w:lang w:val="fr-CH"/>
              </w:rPr>
              <w:t>31.12.2015</w:t>
            </w:r>
          </w:p>
        </w:tc>
        <w:tc>
          <w:tcPr>
            <w:tcW w:w="809" w:type="pct"/>
            <w:tcBorders>
              <w:top w:val="single" w:sz="4" w:space="0" w:color="auto"/>
            </w:tcBorders>
            <w:tcMar>
              <w:left w:w="57" w:type="dxa"/>
              <w:right w:w="57" w:type="dxa"/>
            </w:tcMar>
            <w:vAlign w:val="center"/>
          </w:tcPr>
          <w:p w:rsidR="006A47D8" w:rsidRPr="00B8654B" w:rsidRDefault="006A47D8" w:rsidP="00974010">
            <w:pPr>
              <w:pStyle w:val="Tablehead"/>
              <w:spacing w:before="40" w:after="40"/>
              <w:rPr>
                <w:sz w:val="20"/>
                <w:lang w:val="fr-CH" w:eastAsia="fr-FR"/>
              </w:rPr>
            </w:pPr>
            <w:r w:rsidRPr="00B8654B">
              <w:rPr>
                <w:sz w:val="20"/>
                <w:lang w:val="fr-CH"/>
              </w:rPr>
              <w:t>Excédent/ déficit 2015</w:t>
            </w:r>
          </w:p>
        </w:tc>
        <w:tc>
          <w:tcPr>
            <w:tcW w:w="735" w:type="pct"/>
          </w:tcPr>
          <w:p w:rsidR="006A47D8" w:rsidRPr="00B8654B" w:rsidRDefault="006A47D8" w:rsidP="00974010">
            <w:pPr>
              <w:pStyle w:val="Tablehead"/>
              <w:spacing w:before="40" w:after="40"/>
              <w:rPr>
                <w:sz w:val="20"/>
                <w:lang w:val="fr-CH"/>
              </w:rPr>
            </w:pPr>
            <w:r w:rsidRPr="00B8654B">
              <w:rPr>
                <w:sz w:val="20"/>
                <w:lang w:val="fr-CH"/>
              </w:rPr>
              <w:t>Autres ajustements</w:t>
            </w:r>
          </w:p>
        </w:tc>
        <w:tc>
          <w:tcPr>
            <w:tcW w:w="833" w:type="pct"/>
            <w:vAlign w:val="center"/>
          </w:tcPr>
          <w:p w:rsidR="006A47D8" w:rsidRPr="00B8654B" w:rsidRDefault="006A47D8" w:rsidP="00C75138">
            <w:pPr>
              <w:pStyle w:val="Tablehead"/>
              <w:spacing w:before="40" w:after="40"/>
              <w:jc w:val="right"/>
              <w:rPr>
                <w:sz w:val="20"/>
                <w:lang w:val="fr-CH" w:eastAsia="fr-FR"/>
              </w:rPr>
            </w:pPr>
            <w:r w:rsidRPr="00B8654B">
              <w:rPr>
                <w:sz w:val="20"/>
                <w:lang w:val="fr-CH"/>
              </w:rPr>
              <w:t>01.01.2015</w:t>
            </w:r>
          </w:p>
        </w:tc>
      </w:tr>
      <w:tr w:rsidR="001C7A07" w:rsidRPr="00B8654B" w:rsidTr="006A4D04">
        <w:trPr>
          <w:jc w:val="center"/>
        </w:trPr>
        <w:tc>
          <w:tcPr>
            <w:tcW w:w="1897" w:type="pct"/>
            <w:tcBorders>
              <w:top w:val="nil"/>
              <w:bottom w:val="nil"/>
            </w:tcBorders>
            <w:tcMar>
              <w:left w:w="57" w:type="dxa"/>
              <w:right w:w="57" w:type="dxa"/>
            </w:tcMar>
          </w:tcPr>
          <w:p w:rsidR="001C7A07" w:rsidRPr="00B8654B" w:rsidRDefault="001C7A07" w:rsidP="00974010">
            <w:pPr>
              <w:pStyle w:val="Tabletext"/>
              <w:spacing w:before="40" w:after="40"/>
              <w:rPr>
                <w:b/>
                <w:bCs/>
                <w:sz w:val="20"/>
                <w:lang w:val="fr-CH" w:eastAsia="fr-FR"/>
              </w:rPr>
            </w:pPr>
            <w:r w:rsidRPr="00B8654B">
              <w:rPr>
                <w:b/>
                <w:bCs/>
                <w:sz w:val="20"/>
                <w:lang w:val="fr-CH" w:eastAsia="fr-FR"/>
              </w:rPr>
              <w:t xml:space="preserve">Passage aux normes IPSAS </w:t>
            </w:r>
          </w:p>
        </w:tc>
        <w:tc>
          <w:tcPr>
            <w:tcW w:w="726" w:type="pct"/>
            <w:tcBorders>
              <w:top w:val="nil"/>
              <w:bottom w:val="nil"/>
            </w:tcBorders>
            <w:tcMar>
              <w:left w:w="57" w:type="dxa"/>
              <w:right w:w="113" w:type="dxa"/>
            </w:tcMar>
            <w:vAlign w:val="center"/>
          </w:tcPr>
          <w:p w:rsidR="001C7A07" w:rsidRPr="00B8654B" w:rsidRDefault="001C7A07" w:rsidP="00B9022A">
            <w:pPr>
              <w:pStyle w:val="Tabletext"/>
              <w:jc w:val="right"/>
              <w:rPr>
                <w:b/>
                <w:bCs/>
                <w:sz w:val="20"/>
                <w:lang w:val="fr-CH" w:eastAsia="zh-CN"/>
              </w:rPr>
            </w:pPr>
            <w:r w:rsidRPr="00B8654B">
              <w:rPr>
                <w:b/>
                <w:bCs/>
                <w:sz w:val="20"/>
                <w:lang w:val="fr-CH" w:eastAsia="zh-CN"/>
              </w:rPr>
              <w:t>–125 100</w:t>
            </w:r>
          </w:p>
        </w:tc>
        <w:tc>
          <w:tcPr>
            <w:tcW w:w="809" w:type="pct"/>
            <w:tcBorders>
              <w:top w:val="nil"/>
              <w:bottom w:val="nil"/>
            </w:tcBorders>
            <w:tcMar>
              <w:left w:w="57" w:type="dxa"/>
              <w:right w:w="113" w:type="dxa"/>
            </w:tcMar>
            <w:vAlign w:val="center"/>
          </w:tcPr>
          <w:p w:rsidR="001C7A07" w:rsidRPr="00B8654B" w:rsidRDefault="001C7A07" w:rsidP="00B9022A">
            <w:pPr>
              <w:pStyle w:val="Tabletext"/>
              <w:jc w:val="right"/>
              <w:rPr>
                <w:b/>
                <w:bCs/>
                <w:color w:val="000000"/>
                <w:sz w:val="20"/>
                <w:lang w:val="fr-CH" w:eastAsia="zh-CN"/>
              </w:rPr>
            </w:pPr>
            <w:r w:rsidRPr="00B8654B">
              <w:rPr>
                <w:b/>
                <w:bCs/>
                <w:color w:val="000000"/>
                <w:sz w:val="20"/>
                <w:lang w:val="fr-CH" w:eastAsia="zh-CN"/>
              </w:rPr>
              <w:t>0</w:t>
            </w:r>
          </w:p>
        </w:tc>
        <w:tc>
          <w:tcPr>
            <w:tcW w:w="735" w:type="pct"/>
            <w:tcBorders>
              <w:top w:val="nil"/>
              <w:bottom w:val="nil"/>
            </w:tcBorders>
            <w:vAlign w:val="center"/>
          </w:tcPr>
          <w:p w:rsidR="001C7A07" w:rsidRPr="00B8654B" w:rsidRDefault="001C7A07" w:rsidP="00B9022A">
            <w:pPr>
              <w:pStyle w:val="Tabletext"/>
              <w:jc w:val="right"/>
              <w:rPr>
                <w:b/>
                <w:bCs/>
                <w:sz w:val="20"/>
                <w:lang w:val="fr-CH" w:eastAsia="zh-CN"/>
              </w:rPr>
            </w:pPr>
            <w:r w:rsidRPr="00B8654B">
              <w:rPr>
                <w:b/>
                <w:bCs/>
                <w:sz w:val="20"/>
                <w:lang w:val="fr-CH" w:eastAsia="zh-CN"/>
              </w:rPr>
              <w:t>0</w:t>
            </w:r>
          </w:p>
        </w:tc>
        <w:tc>
          <w:tcPr>
            <w:tcW w:w="833" w:type="pct"/>
            <w:tcBorders>
              <w:top w:val="nil"/>
              <w:bottom w:val="nil"/>
            </w:tcBorders>
            <w:vAlign w:val="center"/>
          </w:tcPr>
          <w:p w:rsidR="001C7A07" w:rsidRPr="00B8654B" w:rsidRDefault="001C7A07" w:rsidP="00B9022A">
            <w:pPr>
              <w:pStyle w:val="Tabletext"/>
              <w:jc w:val="right"/>
              <w:rPr>
                <w:b/>
                <w:bCs/>
                <w:color w:val="000000"/>
                <w:sz w:val="20"/>
                <w:lang w:val="fr-CH" w:eastAsia="zh-CN"/>
              </w:rPr>
            </w:pPr>
            <w:r w:rsidRPr="00B8654B">
              <w:rPr>
                <w:b/>
                <w:bCs/>
                <w:color w:val="000000"/>
                <w:sz w:val="20"/>
                <w:lang w:val="fr-CH" w:eastAsia="zh-CN"/>
              </w:rPr>
              <w:t>–125 100</w:t>
            </w:r>
          </w:p>
        </w:tc>
      </w:tr>
      <w:tr w:rsidR="001C7A07" w:rsidRPr="00B8654B" w:rsidTr="006A4D04">
        <w:trPr>
          <w:jc w:val="center"/>
        </w:trPr>
        <w:tc>
          <w:tcPr>
            <w:tcW w:w="1897" w:type="pct"/>
            <w:tcBorders>
              <w:top w:val="nil"/>
              <w:bottom w:val="nil"/>
            </w:tcBorders>
            <w:tcMar>
              <w:left w:w="57" w:type="dxa"/>
              <w:right w:w="57" w:type="dxa"/>
            </w:tcMar>
          </w:tcPr>
          <w:p w:rsidR="001C7A07" w:rsidRPr="00B8654B" w:rsidRDefault="001C7A07" w:rsidP="00974010">
            <w:pPr>
              <w:pStyle w:val="Tabletext"/>
              <w:spacing w:before="40" w:after="40"/>
              <w:rPr>
                <w:b/>
                <w:bCs/>
                <w:sz w:val="20"/>
                <w:lang w:val="fr-CH" w:eastAsia="fr-FR"/>
              </w:rPr>
            </w:pPr>
            <w:r w:rsidRPr="00B8654B">
              <w:rPr>
                <w:b/>
                <w:bCs/>
                <w:sz w:val="20"/>
                <w:lang w:val="fr-CH" w:eastAsia="fr-FR"/>
              </w:rPr>
              <w:t>Fonds de réserve</w:t>
            </w:r>
          </w:p>
        </w:tc>
        <w:tc>
          <w:tcPr>
            <w:tcW w:w="726" w:type="pct"/>
            <w:tcBorders>
              <w:top w:val="nil"/>
              <w:bottom w:val="nil"/>
            </w:tcBorders>
            <w:tcMar>
              <w:left w:w="57" w:type="dxa"/>
              <w:right w:w="113" w:type="dxa"/>
            </w:tcMar>
            <w:vAlign w:val="center"/>
          </w:tcPr>
          <w:p w:rsidR="001C7A07" w:rsidRPr="00B8654B" w:rsidRDefault="001C7A07" w:rsidP="00B9022A">
            <w:pPr>
              <w:pStyle w:val="Tabletext"/>
              <w:jc w:val="right"/>
              <w:rPr>
                <w:b/>
                <w:bCs/>
                <w:sz w:val="20"/>
                <w:lang w:val="fr-CH" w:eastAsia="zh-CN"/>
              </w:rPr>
            </w:pPr>
            <w:r w:rsidRPr="00B8654B">
              <w:rPr>
                <w:b/>
                <w:bCs/>
                <w:sz w:val="20"/>
                <w:lang w:val="fr-CH" w:eastAsia="zh-CN"/>
              </w:rPr>
              <w:t>27 522</w:t>
            </w:r>
          </w:p>
        </w:tc>
        <w:tc>
          <w:tcPr>
            <w:tcW w:w="809" w:type="pct"/>
            <w:tcBorders>
              <w:top w:val="nil"/>
              <w:bottom w:val="nil"/>
            </w:tcBorders>
            <w:tcMar>
              <w:left w:w="57" w:type="dxa"/>
              <w:right w:w="113" w:type="dxa"/>
            </w:tcMar>
            <w:vAlign w:val="center"/>
          </w:tcPr>
          <w:p w:rsidR="001C7A07" w:rsidRPr="00B8654B" w:rsidRDefault="001C7A07" w:rsidP="00B9022A">
            <w:pPr>
              <w:pStyle w:val="Tabletext"/>
              <w:jc w:val="right"/>
              <w:rPr>
                <w:b/>
                <w:bCs/>
                <w:color w:val="000000"/>
                <w:sz w:val="20"/>
                <w:lang w:val="fr-CH" w:eastAsia="zh-CN"/>
              </w:rPr>
            </w:pPr>
            <w:r w:rsidRPr="00B8654B">
              <w:rPr>
                <w:b/>
                <w:bCs/>
                <w:color w:val="000000"/>
                <w:sz w:val="20"/>
                <w:lang w:val="fr-CH" w:eastAsia="zh-CN"/>
              </w:rPr>
              <w:t>300</w:t>
            </w:r>
          </w:p>
        </w:tc>
        <w:tc>
          <w:tcPr>
            <w:tcW w:w="735" w:type="pct"/>
            <w:tcBorders>
              <w:top w:val="nil"/>
              <w:bottom w:val="nil"/>
            </w:tcBorders>
            <w:vAlign w:val="center"/>
          </w:tcPr>
          <w:p w:rsidR="001C7A07" w:rsidRPr="00B8654B" w:rsidRDefault="001C7A07" w:rsidP="00B9022A">
            <w:pPr>
              <w:pStyle w:val="Tabletext"/>
              <w:jc w:val="right"/>
              <w:rPr>
                <w:b/>
                <w:bCs/>
                <w:sz w:val="20"/>
                <w:lang w:val="fr-CH" w:eastAsia="zh-CN"/>
              </w:rPr>
            </w:pPr>
            <w:r w:rsidRPr="00B8654B">
              <w:rPr>
                <w:b/>
                <w:bCs/>
                <w:sz w:val="20"/>
                <w:lang w:val="fr-CH" w:eastAsia="zh-CN"/>
              </w:rPr>
              <w:t>0</w:t>
            </w:r>
          </w:p>
        </w:tc>
        <w:tc>
          <w:tcPr>
            <w:tcW w:w="833" w:type="pct"/>
            <w:tcBorders>
              <w:top w:val="nil"/>
              <w:bottom w:val="nil"/>
            </w:tcBorders>
            <w:vAlign w:val="center"/>
          </w:tcPr>
          <w:p w:rsidR="001C7A07" w:rsidRPr="00B8654B" w:rsidRDefault="001C7A07" w:rsidP="00B9022A">
            <w:pPr>
              <w:pStyle w:val="Tabletext"/>
              <w:jc w:val="right"/>
              <w:rPr>
                <w:b/>
                <w:bCs/>
                <w:color w:val="000000"/>
                <w:sz w:val="20"/>
                <w:lang w:val="fr-CH" w:eastAsia="zh-CN"/>
              </w:rPr>
            </w:pPr>
            <w:r w:rsidRPr="00B8654B">
              <w:rPr>
                <w:b/>
                <w:bCs/>
                <w:color w:val="000000"/>
                <w:sz w:val="20"/>
                <w:lang w:val="fr-CH" w:eastAsia="zh-CN"/>
              </w:rPr>
              <w:t>27 222</w:t>
            </w:r>
          </w:p>
        </w:tc>
      </w:tr>
      <w:tr w:rsidR="001C7A07" w:rsidRPr="00B8654B" w:rsidTr="006A4D04">
        <w:trPr>
          <w:jc w:val="center"/>
        </w:trPr>
        <w:tc>
          <w:tcPr>
            <w:tcW w:w="1897" w:type="pct"/>
            <w:tcBorders>
              <w:top w:val="nil"/>
              <w:bottom w:val="nil"/>
            </w:tcBorders>
            <w:tcMar>
              <w:left w:w="57" w:type="dxa"/>
              <w:right w:w="57" w:type="dxa"/>
            </w:tcMar>
          </w:tcPr>
          <w:p w:rsidR="001C7A07" w:rsidRPr="00B8654B" w:rsidRDefault="001C7A07" w:rsidP="00974010">
            <w:pPr>
              <w:pStyle w:val="Tabletext"/>
              <w:spacing w:before="40" w:after="40"/>
              <w:rPr>
                <w:b/>
                <w:bCs/>
                <w:sz w:val="20"/>
                <w:lang w:val="fr-CH" w:eastAsia="fr-FR"/>
              </w:rPr>
            </w:pPr>
            <w:r w:rsidRPr="00B8654B">
              <w:rPr>
                <w:b/>
                <w:bCs/>
                <w:sz w:val="20"/>
                <w:lang w:val="fr-CH" w:eastAsia="fr-FR"/>
              </w:rPr>
              <w:t xml:space="preserve">Autres réserves </w:t>
            </w:r>
          </w:p>
        </w:tc>
        <w:tc>
          <w:tcPr>
            <w:tcW w:w="726" w:type="pct"/>
            <w:tcBorders>
              <w:top w:val="nil"/>
              <w:bottom w:val="nil"/>
            </w:tcBorders>
            <w:tcMar>
              <w:left w:w="57" w:type="dxa"/>
              <w:right w:w="113" w:type="dxa"/>
            </w:tcMar>
            <w:vAlign w:val="center"/>
          </w:tcPr>
          <w:p w:rsidR="001C7A07" w:rsidRPr="00B8654B" w:rsidRDefault="001C7A07" w:rsidP="00B9022A">
            <w:pPr>
              <w:pStyle w:val="Tabletext"/>
              <w:jc w:val="right"/>
              <w:rPr>
                <w:b/>
                <w:bCs/>
                <w:sz w:val="20"/>
                <w:lang w:val="fr-CH" w:eastAsia="zh-CN"/>
              </w:rPr>
            </w:pPr>
            <w:r w:rsidRPr="00B8654B">
              <w:rPr>
                <w:b/>
                <w:bCs/>
                <w:sz w:val="20"/>
                <w:lang w:val="fr-CH" w:eastAsia="zh-CN"/>
              </w:rPr>
              <w:t>38 492</w:t>
            </w:r>
          </w:p>
        </w:tc>
        <w:tc>
          <w:tcPr>
            <w:tcW w:w="809" w:type="pct"/>
            <w:tcBorders>
              <w:top w:val="nil"/>
              <w:bottom w:val="nil"/>
            </w:tcBorders>
            <w:tcMar>
              <w:left w:w="57" w:type="dxa"/>
              <w:right w:w="113" w:type="dxa"/>
            </w:tcMar>
            <w:vAlign w:val="center"/>
          </w:tcPr>
          <w:p w:rsidR="001C7A07" w:rsidRPr="00B8654B" w:rsidRDefault="001C7A07" w:rsidP="00B9022A">
            <w:pPr>
              <w:pStyle w:val="Tabletext"/>
              <w:jc w:val="right"/>
              <w:rPr>
                <w:b/>
                <w:bCs/>
                <w:color w:val="000000"/>
                <w:sz w:val="20"/>
                <w:lang w:val="fr-CH" w:eastAsia="zh-CN"/>
              </w:rPr>
            </w:pPr>
            <w:r w:rsidRPr="00B8654B">
              <w:rPr>
                <w:b/>
                <w:bCs/>
                <w:color w:val="000000"/>
                <w:sz w:val="20"/>
                <w:lang w:val="fr-CH" w:eastAsia="zh-CN"/>
              </w:rPr>
              <w:t>786</w:t>
            </w:r>
          </w:p>
        </w:tc>
        <w:tc>
          <w:tcPr>
            <w:tcW w:w="735" w:type="pct"/>
            <w:tcBorders>
              <w:top w:val="nil"/>
              <w:bottom w:val="nil"/>
            </w:tcBorders>
            <w:vAlign w:val="center"/>
          </w:tcPr>
          <w:p w:rsidR="001C7A07" w:rsidRPr="00B8654B" w:rsidRDefault="001C7A07" w:rsidP="00B9022A">
            <w:pPr>
              <w:pStyle w:val="Tabletext"/>
              <w:jc w:val="right"/>
              <w:rPr>
                <w:b/>
                <w:bCs/>
                <w:sz w:val="20"/>
                <w:lang w:val="fr-CH" w:eastAsia="zh-CN"/>
              </w:rPr>
            </w:pPr>
            <w:r w:rsidRPr="00B8654B">
              <w:rPr>
                <w:b/>
                <w:bCs/>
                <w:sz w:val="20"/>
                <w:lang w:val="fr-CH" w:eastAsia="zh-CN"/>
              </w:rPr>
              <w:t>2 392</w:t>
            </w:r>
          </w:p>
        </w:tc>
        <w:tc>
          <w:tcPr>
            <w:tcW w:w="833" w:type="pct"/>
            <w:tcBorders>
              <w:top w:val="nil"/>
              <w:bottom w:val="nil"/>
            </w:tcBorders>
            <w:vAlign w:val="center"/>
          </w:tcPr>
          <w:p w:rsidR="001C7A07" w:rsidRPr="00B8654B" w:rsidRDefault="001C7A07" w:rsidP="00B9022A">
            <w:pPr>
              <w:pStyle w:val="Tabletext"/>
              <w:jc w:val="right"/>
              <w:rPr>
                <w:b/>
                <w:bCs/>
                <w:color w:val="000000"/>
                <w:sz w:val="20"/>
                <w:lang w:val="fr-CH" w:eastAsia="zh-CN"/>
              </w:rPr>
            </w:pPr>
            <w:r w:rsidRPr="00B8654B">
              <w:rPr>
                <w:b/>
                <w:bCs/>
                <w:color w:val="000000"/>
                <w:sz w:val="20"/>
                <w:lang w:val="fr-CH" w:eastAsia="zh-CN"/>
              </w:rPr>
              <w:t>35 315</w:t>
            </w:r>
          </w:p>
        </w:tc>
      </w:tr>
      <w:tr w:rsidR="001C7A07" w:rsidRPr="00B8654B" w:rsidTr="006A4D04">
        <w:trPr>
          <w:jc w:val="center"/>
        </w:trPr>
        <w:tc>
          <w:tcPr>
            <w:tcW w:w="1897" w:type="pct"/>
            <w:tcBorders>
              <w:top w:val="nil"/>
              <w:bottom w:val="nil"/>
            </w:tcBorders>
            <w:tcMar>
              <w:left w:w="57" w:type="dxa"/>
              <w:right w:w="57" w:type="dxa"/>
            </w:tcMar>
          </w:tcPr>
          <w:p w:rsidR="001C7A07" w:rsidRPr="00B8654B" w:rsidRDefault="001C7A07" w:rsidP="00974010">
            <w:pPr>
              <w:pStyle w:val="Tabletext"/>
              <w:spacing w:before="40" w:after="40"/>
              <w:rPr>
                <w:sz w:val="20"/>
                <w:lang w:val="fr-CH" w:eastAsia="fr-FR"/>
              </w:rPr>
            </w:pPr>
            <w:r w:rsidRPr="00B8654B">
              <w:rPr>
                <w:sz w:val="20"/>
                <w:lang w:val="fr-CH" w:eastAsia="fr-FR"/>
              </w:rPr>
              <w:t>Fonds d</w:t>
            </w:r>
            <w:r w:rsidR="00974010" w:rsidRPr="00B8654B">
              <w:rPr>
                <w:sz w:val="20"/>
                <w:lang w:val="fr-CH" w:eastAsia="fr-FR"/>
              </w:rPr>
              <w:t>'</w:t>
            </w:r>
            <w:r w:rsidRPr="00B8654B">
              <w:rPr>
                <w:sz w:val="20"/>
                <w:lang w:val="fr-CH" w:eastAsia="fr-FR"/>
              </w:rPr>
              <w:t>investissement</w:t>
            </w:r>
          </w:p>
        </w:tc>
        <w:tc>
          <w:tcPr>
            <w:tcW w:w="726" w:type="pct"/>
            <w:tcBorders>
              <w:top w:val="nil"/>
              <w:bottom w:val="nil"/>
            </w:tcBorders>
            <w:tcMar>
              <w:left w:w="57" w:type="dxa"/>
              <w:right w:w="113" w:type="dxa"/>
            </w:tcMar>
            <w:vAlign w:val="center"/>
          </w:tcPr>
          <w:p w:rsidR="001C7A07" w:rsidRPr="00B8654B" w:rsidRDefault="001C7A07" w:rsidP="00B9022A">
            <w:pPr>
              <w:pStyle w:val="Tabletext"/>
              <w:jc w:val="right"/>
              <w:rPr>
                <w:sz w:val="20"/>
                <w:lang w:val="fr-CH" w:eastAsia="zh-CN"/>
              </w:rPr>
            </w:pPr>
            <w:r w:rsidRPr="00B8654B">
              <w:rPr>
                <w:sz w:val="20"/>
                <w:lang w:val="fr-CH" w:eastAsia="zh-CN"/>
              </w:rPr>
              <w:t>7 933</w:t>
            </w:r>
          </w:p>
        </w:tc>
        <w:tc>
          <w:tcPr>
            <w:tcW w:w="809" w:type="pct"/>
            <w:tcBorders>
              <w:top w:val="nil"/>
              <w:bottom w:val="nil"/>
            </w:tcBorders>
            <w:tcMar>
              <w:left w:w="57" w:type="dxa"/>
              <w:right w:w="113" w:type="dxa"/>
            </w:tcMar>
            <w:vAlign w:val="center"/>
          </w:tcPr>
          <w:p w:rsidR="001C7A07" w:rsidRPr="00B8654B" w:rsidRDefault="001C7A07" w:rsidP="00B9022A">
            <w:pPr>
              <w:pStyle w:val="Tabletext"/>
              <w:jc w:val="right"/>
              <w:rPr>
                <w:color w:val="000000"/>
                <w:sz w:val="20"/>
                <w:lang w:val="fr-CH" w:eastAsia="zh-CN"/>
              </w:rPr>
            </w:pPr>
            <w:r w:rsidRPr="00B8654B">
              <w:rPr>
                <w:color w:val="000000"/>
                <w:sz w:val="20"/>
                <w:lang w:val="fr-CH" w:eastAsia="zh-CN"/>
              </w:rPr>
              <w:t>713</w:t>
            </w:r>
          </w:p>
        </w:tc>
        <w:tc>
          <w:tcPr>
            <w:tcW w:w="735" w:type="pct"/>
            <w:tcBorders>
              <w:top w:val="nil"/>
              <w:bottom w:val="nil"/>
            </w:tcBorders>
            <w:vAlign w:val="center"/>
          </w:tcPr>
          <w:p w:rsidR="001C7A07" w:rsidRPr="00B8654B" w:rsidRDefault="001C7A07" w:rsidP="00B9022A">
            <w:pPr>
              <w:pStyle w:val="Tabletext"/>
              <w:jc w:val="right"/>
              <w:rPr>
                <w:color w:val="000000"/>
                <w:sz w:val="20"/>
                <w:lang w:val="fr-CH" w:eastAsia="zh-CN"/>
              </w:rPr>
            </w:pPr>
            <w:r w:rsidRPr="00B8654B">
              <w:rPr>
                <w:color w:val="000000"/>
                <w:sz w:val="20"/>
                <w:lang w:val="fr-CH" w:eastAsia="zh-CN"/>
              </w:rPr>
              <w:t>40</w:t>
            </w:r>
          </w:p>
        </w:tc>
        <w:tc>
          <w:tcPr>
            <w:tcW w:w="833" w:type="pct"/>
            <w:tcBorders>
              <w:top w:val="nil"/>
              <w:bottom w:val="nil"/>
            </w:tcBorders>
            <w:vAlign w:val="center"/>
          </w:tcPr>
          <w:p w:rsidR="001C7A07" w:rsidRPr="00B8654B" w:rsidRDefault="001C7A07" w:rsidP="00B9022A">
            <w:pPr>
              <w:pStyle w:val="Tabletext"/>
              <w:jc w:val="right"/>
              <w:rPr>
                <w:color w:val="000000"/>
                <w:sz w:val="20"/>
                <w:lang w:val="fr-CH" w:eastAsia="zh-CN"/>
              </w:rPr>
            </w:pPr>
            <w:r w:rsidRPr="00B8654B">
              <w:rPr>
                <w:color w:val="000000"/>
                <w:sz w:val="20"/>
                <w:lang w:val="fr-CH" w:eastAsia="zh-CN"/>
              </w:rPr>
              <w:t>7 180</w:t>
            </w:r>
          </w:p>
        </w:tc>
      </w:tr>
      <w:tr w:rsidR="001C7A07" w:rsidRPr="00B8654B" w:rsidTr="006A4D04">
        <w:trPr>
          <w:jc w:val="center"/>
        </w:trPr>
        <w:tc>
          <w:tcPr>
            <w:tcW w:w="1897" w:type="pct"/>
            <w:tcBorders>
              <w:top w:val="nil"/>
              <w:bottom w:val="nil"/>
            </w:tcBorders>
            <w:tcMar>
              <w:left w:w="57" w:type="dxa"/>
              <w:right w:w="57" w:type="dxa"/>
            </w:tcMar>
          </w:tcPr>
          <w:p w:rsidR="001C7A07" w:rsidRPr="00B8654B" w:rsidRDefault="001C7A07" w:rsidP="00974010">
            <w:pPr>
              <w:pStyle w:val="Tabletext"/>
              <w:spacing w:before="40" w:after="40"/>
              <w:rPr>
                <w:sz w:val="20"/>
                <w:lang w:val="fr-CH" w:eastAsia="fr-FR"/>
              </w:rPr>
            </w:pPr>
            <w:r w:rsidRPr="00B8654B">
              <w:rPr>
                <w:sz w:val="20"/>
                <w:lang w:val="fr-CH" w:eastAsia="fr-FR"/>
              </w:rPr>
              <w:t>Fonds de bien-être du personnel</w:t>
            </w:r>
          </w:p>
        </w:tc>
        <w:tc>
          <w:tcPr>
            <w:tcW w:w="726" w:type="pct"/>
            <w:tcBorders>
              <w:top w:val="nil"/>
              <w:bottom w:val="nil"/>
            </w:tcBorders>
            <w:tcMar>
              <w:left w:w="57" w:type="dxa"/>
              <w:right w:w="113" w:type="dxa"/>
            </w:tcMar>
            <w:vAlign w:val="center"/>
          </w:tcPr>
          <w:p w:rsidR="001C7A07" w:rsidRPr="00B8654B" w:rsidRDefault="001C7A07" w:rsidP="00B9022A">
            <w:pPr>
              <w:pStyle w:val="Tabletext"/>
              <w:jc w:val="right"/>
              <w:rPr>
                <w:sz w:val="20"/>
                <w:lang w:val="fr-CH" w:eastAsia="zh-CN"/>
              </w:rPr>
            </w:pPr>
            <w:r w:rsidRPr="00B8654B">
              <w:rPr>
                <w:sz w:val="20"/>
                <w:lang w:val="fr-CH" w:eastAsia="zh-CN"/>
              </w:rPr>
              <w:t>445</w:t>
            </w:r>
          </w:p>
        </w:tc>
        <w:tc>
          <w:tcPr>
            <w:tcW w:w="809" w:type="pct"/>
            <w:tcBorders>
              <w:top w:val="nil"/>
              <w:bottom w:val="nil"/>
            </w:tcBorders>
            <w:tcMar>
              <w:left w:w="57" w:type="dxa"/>
              <w:right w:w="113" w:type="dxa"/>
            </w:tcMar>
            <w:vAlign w:val="center"/>
          </w:tcPr>
          <w:p w:rsidR="001C7A07" w:rsidRPr="00B8654B" w:rsidRDefault="001C7A07" w:rsidP="00B9022A">
            <w:pPr>
              <w:pStyle w:val="Tabletext"/>
              <w:jc w:val="right"/>
              <w:rPr>
                <w:color w:val="000000"/>
                <w:sz w:val="20"/>
                <w:lang w:val="fr-CH" w:eastAsia="zh-CN"/>
              </w:rPr>
            </w:pPr>
            <w:r w:rsidRPr="00B8654B">
              <w:rPr>
                <w:color w:val="000000"/>
                <w:sz w:val="20"/>
                <w:lang w:val="fr-CH" w:eastAsia="zh-CN"/>
              </w:rPr>
              <w:t> </w:t>
            </w:r>
          </w:p>
        </w:tc>
        <w:tc>
          <w:tcPr>
            <w:tcW w:w="735" w:type="pct"/>
            <w:tcBorders>
              <w:top w:val="nil"/>
              <w:bottom w:val="nil"/>
            </w:tcBorders>
            <w:vAlign w:val="center"/>
          </w:tcPr>
          <w:p w:rsidR="001C7A07" w:rsidRPr="00B8654B" w:rsidRDefault="001C7A07" w:rsidP="00B9022A">
            <w:pPr>
              <w:pStyle w:val="Tabletext"/>
              <w:jc w:val="right"/>
              <w:rPr>
                <w:color w:val="000000"/>
                <w:sz w:val="20"/>
                <w:lang w:val="fr-CH" w:eastAsia="zh-CN"/>
              </w:rPr>
            </w:pPr>
            <w:r w:rsidRPr="00B8654B">
              <w:rPr>
                <w:color w:val="000000"/>
                <w:sz w:val="20"/>
                <w:lang w:val="fr-CH" w:eastAsia="zh-CN"/>
              </w:rPr>
              <w:t>–47</w:t>
            </w:r>
          </w:p>
        </w:tc>
        <w:tc>
          <w:tcPr>
            <w:tcW w:w="833" w:type="pct"/>
            <w:tcBorders>
              <w:top w:val="nil"/>
              <w:bottom w:val="nil"/>
            </w:tcBorders>
            <w:vAlign w:val="center"/>
          </w:tcPr>
          <w:p w:rsidR="001C7A07" w:rsidRPr="00B8654B" w:rsidRDefault="001C7A07" w:rsidP="00B9022A">
            <w:pPr>
              <w:pStyle w:val="Tabletext"/>
              <w:jc w:val="right"/>
              <w:rPr>
                <w:color w:val="000000"/>
                <w:sz w:val="20"/>
                <w:lang w:val="fr-CH" w:eastAsia="zh-CN"/>
              </w:rPr>
            </w:pPr>
            <w:r w:rsidRPr="00B8654B">
              <w:rPr>
                <w:color w:val="000000"/>
                <w:sz w:val="20"/>
                <w:lang w:val="fr-CH" w:eastAsia="zh-CN"/>
              </w:rPr>
              <w:t>492</w:t>
            </w:r>
          </w:p>
        </w:tc>
      </w:tr>
      <w:tr w:rsidR="001C7A07" w:rsidRPr="00B8654B" w:rsidTr="006A4D04">
        <w:trPr>
          <w:jc w:val="center"/>
        </w:trPr>
        <w:tc>
          <w:tcPr>
            <w:tcW w:w="1897" w:type="pct"/>
            <w:tcBorders>
              <w:top w:val="nil"/>
              <w:bottom w:val="nil"/>
            </w:tcBorders>
            <w:tcMar>
              <w:left w:w="57" w:type="dxa"/>
              <w:right w:w="57" w:type="dxa"/>
            </w:tcMar>
          </w:tcPr>
          <w:p w:rsidR="001C7A07" w:rsidRPr="00B8654B" w:rsidRDefault="001C7A07" w:rsidP="00974010">
            <w:pPr>
              <w:pStyle w:val="Tabletext"/>
              <w:spacing w:before="40" w:after="40"/>
              <w:rPr>
                <w:sz w:val="20"/>
                <w:lang w:val="fr-CH"/>
              </w:rPr>
            </w:pPr>
            <w:r w:rsidRPr="00B8654B">
              <w:rPr>
                <w:sz w:val="20"/>
                <w:lang w:val="fr-CH"/>
              </w:rPr>
              <w:t>Fonds du centenaire</w:t>
            </w:r>
          </w:p>
        </w:tc>
        <w:tc>
          <w:tcPr>
            <w:tcW w:w="726" w:type="pct"/>
            <w:tcBorders>
              <w:top w:val="nil"/>
              <w:bottom w:val="nil"/>
            </w:tcBorders>
            <w:tcMar>
              <w:left w:w="57" w:type="dxa"/>
              <w:right w:w="113" w:type="dxa"/>
            </w:tcMar>
            <w:vAlign w:val="center"/>
          </w:tcPr>
          <w:p w:rsidR="001C7A07" w:rsidRPr="00B8654B" w:rsidRDefault="001C7A07" w:rsidP="00B9022A">
            <w:pPr>
              <w:pStyle w:val="Tabletext"/>
              <w:jc w:val="right"/>
              <w:rPr>
                <w:sz w:val="20"/>
                <w:lang w:val="fr-CH" w:eastAsia="zh-CN"/>
              </w:rPr>
            </w:pPr>
            <w:r w:rsidRPr="00B8654B">
              <w:rPr>
                <w:sz w:val="20"/>
                <w:lang w:val="fr-CH" w:eastAsia="zh-CN"/>
              </w:rPr>
              <w:t>308</w:t>
            </w:r>
          </w:p>
        </w:tc>
        <w:tc>
          <w:tcPr>
            <w:tcW w:w="809" w:type="pct"/>
            <w:tcBorders>
              <w:top w:val="nil"/>
              <w:bottom w:val="nil"/>
            </w:tcBorders>
            <w:tcMar>
              <w:left w:w="57" w:type="dxa"/>
              <w:right w:w="113" w:type="dxa"/>
            </w:tcMar>
            <w:vAlign w:val="center"/>
          </w:tcPr>
          <w:p w:rsidR="001C7A07" w:rsidRPr="00B8654B" w:rsidRDefault="001C7A07" w:rsidP="00B9022A">
            <w:pPr>
              <w:pStyle w:val="Tabletext"/>
              <w:jc w:val="right"/>
              <w:rPr>
                <w:color w:val="000000"/>
                <w:sz w:val="20"/>
                <w:lang w:val="fr-CH" w:eastAsia="zh-CN"/>
              </w:rPr>
            </w:pPr>
            <w:r w:rsidRPr="00B8654B">
              <w:rPr>
                <w:color w:val="000000"/>
                <w:sz w:val="20"/>
                <w:lang w:val="fr-CH" w:eastAsia="zh-CN"/>
              </w:rPr>
              <w:t> </w:t>
            </w:r>
          </w:p>
        </w:tc>
        <w:tc>
          <w:tcPr>
            <w:tcW w:w="735" w:type="pct"/>
            <w:tcBorders>
              <w:top w:val="nil"/>
              <w:bottom w:val="nil"/>
            </w:tcBorders>
            <w:vAlign w:val="center"/>
          </w:tcPr>
          <w:p w:rsidR="001C7A07" w:rsidRPr="00B8654B" w:rsidRDefault="001C7A07" w:rsidP="00B9022A">
            <w:pPr>
              <w:pStyle w:val="Tabletext"/>
              <w:jc w:val="right"/>
              <w:rPr>
                <w:color w:val="000000"/>
                <w:sz w:val="20"/>
                <w:lang w:val="fr-CH" w:eastAsia="zh-CN"/>
              </w:rPr>
            </w:pPr>
            <w:r w:rsidRPr="00B8654B">
              <w:rPr>
                <w:color w:val="000000"/>
                <w:sz w:val="20"/>
                <w:lang w:val="fr-CH" w:eastAsia="zh-CN"/>
              </w:rPr>
              <w:t>0</w:t>
            </w:r>
          </w:p>
        </w:tc>
        <w:tc>
          <w:tcPr>
            <w:tcW w:w="833" w:type="pct"/>
            <w:tcBorders>
              <w:top w:val="nil"/>
              <w:bottom w:val="nil"/>
            </w:tcBorders>
            <w:vAlign w:val="center"/>
          </w:tcPr>
          <w:p w:rsidR="001C7A07" w:rsidRPr="00B8654B" w:rsidRDefault="001C7A07" w:rsidP="00B9022A">
            <w:pPr>
              <w:pStyle w:val="Tabletext"/>
              <w:jc w:val="right"/>
              <w:rPr>
                <w:color w:val="000000"/>
                <w:sz w:val="20"/>
                <w:lang w:val="fr-CH" w:eastAsia="zh-CN"/>
              </w:rPr>
            </w:pPr>
            <w:r w:rsidRPr="00B8654B">
              <w:rPr>
                <w:color w:val="000000"/>
                <w:sz w:val="20"/>
                <w:lang w:val="fr-CH" w:eastAsia="zh-CN"/>
              </w:rPr>
              <w:t>308</w:t>
            </w:r>
          </w:p>
        </w:tc>
      </w:tr>
      <w:tr w:rsidR="001C7A07" w:rsidRPr="00B8654B" w:rsidTr="006A4D04">
        <w:trPr>
          <w:jc w:val="center"/>
        </w:trPr>
        <w:tc>
          <w:tcPr>
            <w:tcW w:w="1897" w:type="pct"/>
            <w:tcBorders>
              <w:top w:val="nil"/>
              <w:bottom w:val="nil"/>
            </w:tcBorders>
            <w:tcMar>
              <w:left w:w="57" w:type="dxa"/>
              <w:right w:w="57" w:type="dxa"/>
            </w:tcMar>
          </w:tcPr>
          <w:p w:rsidR="001C7A07" w:rsidRPr="00B8654B" w:rsidRDefault="001C7A07" w:rsidP="00974010">
            <w:pPr>
              <w:pStyle w:val="Tabletext"/>
              <w:spacing w:before="40" w:after="40"/>
              <w:rPr>
                <w:sz w:val="20"/>
                <w:lang w:val="fr-CH" w:eastAsia="fr-FR"/>
              </w:rPr>
            </w:pPr>
            <w:r w:rsidRPr="00B8654B">
              <w:rPr>
                <w:sz w:val="20"/>
                <w:lang w:val="fr-CH" w:eastAsia="fr-FR"/>
              </w:rPr>
              <w:t>Fonds des compléments de la Caisse d</w:t>
            </w:r>
            <w:r w:rsidR="00974010" w:rsidRPr="00B8654B">
              <w:rPr>
                <w:sz w:val="20"/>
                <w:lang w:val="fr-CH" w:eastAsia="fr-FR"/>
              </w:rPr>
              <w:t>'</w:t>
            </w:r>
            <w:r w:rsidRPr="00B8654B">
              <w:rPr>
                <w:sz w:val="20"/>
                <w:lang w:val="fr-CH" w:eastAsia="fr-FR"/>
              </w:rPr>
              <w:t>assurance</w:t>
            </w:r>
          </w:p>
        </w:tc>
        <w:tc>
          <w:tcPr>
            <w:tcW w:w="726" w:type="pct"/>
            <w:tcBorders>
              <w:top w:val="nil"/>
              <w:bottom w:val="nil"/>
            </w:tcBorders>
            <w:tcMar>
              <w:left w:w="57" w:type="dxa"/>
              <w:right w:w="113" w:type="dxa"/>
            </w:tcMar>
            <w:vAlign w:val="center"/>
          </w:tcPr>
          <w:p w:rsidR="001C7A07" w:rsidRPr="00B8654B" w:rsidRDefault="001C7A07" w:rsidP="00B9022A">
            <w:pPr>
              <w:pStyle w:val="Tabletext"/>
              <w:jc w:val="right"/>
              <w:rPr>
                <w:sz w:val="20"/>
                <w:lang w:val="fr-CH" w:eastAsia="zh-CN"/>
              </w:rPr>
            </w:pPr>
            <w:r w:rsidRPr="00B8654B">
              <w:rPr>
                <w:sz w:val="20"/>
                <w:lang w:val="fr-CH" w:eastAsia="zh-CN"/>
              </w:rPr>
              <w:t>6 244</w:t>
            </w:r>
          </w:p>
        </w:tc>
        <w:tc>
          <w:tcPr>
            <w:tcW w:w="809" w:type="pct"/>
            <w:tcBorders>
              <w:top w:val="nil"/>
              <w:bottom w:val="nil"/>
            </w:tcBorders>
            <w:tcMar>
              <w:left w:w="57" w:type="dxa"/>
              <w:right w:w="113" w:type="dxa"/>
            </w:tcMar>
            <w:vAlign w:val="center"/>
          </w:tcPr>
          <w:p w:rsidR="001C7A07" w:rsidRPr="00B8654B" w:rsidRDefault="001C7A07" w:rsidP="00B9022A">
            <w:pPr>
              <w:pStyle w:val="Tabletext"/>
              <w:jc w:val="right"/>
              <w:rPr>
                <w:color w:val="000000"/>
                <w:sz w:val="20"/>
                <w:lang w:val="fr-CH" w:eastAsia="zh-CN"/>
              </w:rPr>
            </w:pPr>
            <w:r w:rsidRPr="00B8654B">
              <w:rPr>
                <w:color w:val="000000"/>
                <w:sz w:val="20"/>
                <w:lang w:val="fr-CH" w:eastAsia="zh-CN"/>
              </w:rPr>
              <w:t>–23</w:t>
            </w:r>
          </w:p>
        </w:tc>
        <w:tc>
          <w:tcPr>
            <w:tcW w:w="735" w:type="pct"/>
            <w:tcBorders>
              <w:top w:val="nil"/>
              <w:bottom w:val="nil"/>
            </w:tcBorders>
            <w:vAlign w:val="center"/>
          </w:tcPr>
          <w:p w:rsidR="001C7A07" w:rsidRPr="00B8654B" w:rsidRDefault="001C7A07" w:rsidP="00B9022A">
            <w:pPr>
              <w:pStyle w:val="Tabletext"/>
              <w:jc w:val="right"/>
              <w:rPr>
                <w:color w:val="000000"/>
                <w:sz w:val="20"/>
                <w:lang w:val="fr-CH" w:eastAsia="zh-CN"/>
              </w:rPr>
            </w:pPr>
            <w:r w:rsidRPr="00B8654B">
              <w:rPr>
                <w:color w:val="000000"/>
                <w:sz w:val="20"/>
                <w:lang w:val="fr-CH" w:eastAsia="zh-CN"/>
              </w:rPr>
              <w:t>0</w:t>
            </w:r>
          </w:p>
        </w:tc>
        <w:tc>
          <w:tcPr>
            <w:tcW w:w="833" w:type="pct"/>
            <w:tcBorders>
              <w:top w:val="nil"/>
              <w:bottom w:val="nil"/>
            </w:tcBorders>
            <w:vAlign w:val="center"/>
          </w:tcPr>
          <w:p w:rsidR="001C7A07" w:rsidRPr="00B8654B" w:rsidRDefault="001C7A07" w:rsidP="00B9022A">
            <w:pPr>
              <w:pStyle w:val="Tabletext"/>
              <w:jc w:val="right"/>
              <w:rPr>
                <w:color w:val="000000"/>
                <w:sz w:val="20"/>
                <w:lang w:val="fr-CH" w:eastAsia="zh-CN"/>
              </w:rPr>
            </w:pPr>
            <w:r w:rsidRPr="00B8654B">
              <w:rPr>
                <w:color w:val="000000"/>
                <w:sz w:val="20"/>
                <w:lang w:val="fr-CH" w:eastAsia="zh-CN"/>
              </w:rPr>
              <w:t>6 267</w:t>
            </w:r>
          </w:p>
        </w:tc>
      </w:tr>
      <w:tr w:rsidR="001C7A07" w:rsidRPr="00B8654B" w:rsidTr="006A4D04">
        <w:trPr>
          <w:jc w:val="center"/>
        </w:trPr>
        <w:tc>
          <w:tcPr>
            <w:tcW w:w="1897" w:type="pct"/>
            <w:tcBorders>
              <w:top w:val="nil"/>
              <w:bottom w:val="nil"/>
            </w:tcBorders>
            <w:tcMar>
              <w:left w:w="57" w:type="dxa"/>
              <w:right w:w="57" w:type="dxa"/>
            </w:tcMar>
          </w:tcPr>
          <w:p w:rsidR="001C7A07" w:rsidRPr="00B8654B" w:rsidRDefault="001C7A07" w:rsidP="00974010">
            <w:pPr>
              <w:pStyle w:val="Tabletext"/>
              <w:spacing w:before="40" w:after="40"/>
              <w:rPr>
                <w:sz w:val="20"/>
                <w:lang w:val="fr-CH" w:eastAsia="fr-FR"/>
              </w:rPr>
            </w:pPr>
            <w:r w:rsidRPr="00B8654B">
              <w:rPr>
                <w:sz w:val="20"/>
                <w:lang w:val="fr-CH" w:eastAsia="fr-FR"/>
              </w:rPr>
              <w:t>Fonds de pensions de la Caisse d</w:t>
            </w:r>
            <w:r w:rsidR="00974010" w:rsidRPr="00B8654B">
              <w:rPr>
                <w:sz w:val="20"/>
                <w:lang w:val="fr-CH" w:eastAsia="fr-FR"/>
              </w:rPr>
              <w:t>'</w:t>
            </w:r>
            <w:r w:rsidRPr="00B8654B">
              <w:rPr>
                <w:sz w:val="20"/>
                <w:lang w:val="fr-CH" w:eastAsia="fr-FR"/>
              </w:rPr>
              <w:t>assurance</w:t>
            </w:r>
          </w:p>
        </w:tc>
        <w:tc>
          <w:tcPr>
            <w:tcW w:w="726" w:type="pct"/>
            <w:tcBorders>
              <w:top w:val="nil"/>
              <w:bottom w:val="nil"/>
            </w:tcBorders>
            <w:tcMar>
              <w:left w:w="57" w:type="dxa"/>
              <w:right w:w="113" w:type="dxa"/>
            </w:tcMar>
            <w:vAlign w:val="center"/>
          </w:tcPr>
          <w:p w:rsidR="001C7A07" w:rsidRPr="00B8654B" w:rsidRDefault="001C7A07" w:rsidP="00B9022A">
            <w:pPr>
              <w:pStyle w:val="Tabletext"/>
              <w:jc w:val="right"/>
              <w:rPr>
                <w:sz w:val="20"/>
                <w:lang w:val="fr-CH" w:eastAsia="zh-CN"/>
              </w:rPr>
            </w:pPr>
            <w:r w:rsidRPr="00B8654B">
              <w:rPr>
                <w:sz w:val="20"/>
                <w:lang w:val="fr-CH" w:eastAsia="zh-CN"/>
              </w:rPr>
              <w:t>1 510</w:t>
            </w:r>
          </w:p>
        </w:tc>
        <w:tc>
          <w:tcPr>
            <w:tcW w:w="809" w:type="pct"/>
            <w:tcBorders>
              <w:top w:val="nil"/>
              <w:bottom w:val="nil"/>
            </w:tcBorders>
            <w:tcMar>
              <w:left w:w="57" w:type="dxa"/>
              <w:right w:w="113" w:type="dxa"/>
            </w:tcMar>
            <w:vAlign w:val="center"/>
          </w:tcPr>
          <w:p w:rsidR="001C7A07" w:rsidRPr="00B8654B" w:rsidRDefault="001C7A07" w:rsidP="00B9022A">
            <w:pPr>
              <w:pStyle w:val="Tabletext"/>
              <w:jc w:val="right"/>
              <w:rPr>
                <w:color w:val="000000"/>
                <w:sz w:val="20"/>
                <w:lang w:val="fr-CH" w:eastAsia="zh-CN"/>
              </w:rPr>
            </w:pPr>
            <w:r w:rsidRPr="00B8654B">
              <w:rPr>
                <w:color w:val="000000"/>
                <w:sz w:val="20"/>
                <w:lang w:val="fr-CH" w:eastAsia="zh-CN"/>
              </w:rPr>
              <w:t> </w:t>
            </w:r>
          </w:p>
        </w:tc>
        <w:tc>
          <w:tcPr>
            <w:tcW w:w="735" w:type="pct"/>
            <w:tcBorders>
              <w:top w:val="nil"/>
              <w:bottom w:val="nil"/>
            </w:tcBorders>
            <w:vAlign w:val="center"/>
          </w:tcPr>
          <w:p w:rsidR="001C7A07" w:rsidRPr="00B8654B" w:rsidRDefault="001C7A07" w:rsidP="00B9022A">
            <w:pPr>
              <w:pStyle w:val="Tabletext"/>
              <w:jc w:val="right"/>
              <w:rPr>
                <w:color w:val="000000"/>
                <w:sz w:val="20"/>
                <w:lang w:val="fr-CH" w:eastAsia="zh-CN"/>
              </w:rPr>
            </w:pPr>
            <w:r w:rsidRPr="00B8654B">
              <w:rPr>
                <w:color w:val="000000"/>
                <w:sz w:val="20"/>
                <w:lang w:val="fr-CH" w:eastAsia="zh-CN"/>
              </w:rPr>
              <w:t>0</w:t>
            </w:r>
          </w:p>
        </w:tc>
        <w:tc>
          <w:tcPr>
            <w:tcW w:w="833" w:type="pct"/>
            <w:tcBorders>
              <w:top w:val="nil"/>
              <w:bottom w:val="nil"/>
            </w:tcBorders>
            <w:vAlign w:val="center"/>
          </w:tcPr>
          <w:p w:rsidR="001C7A07" w:rsidRPr="00B8654B" w:rsidRDefault="001C7A07" w:rsidP="00B9022A">
            <w:pPr>
              <w:pStyle w:val="Tabletext"/>
              <w:jc w:val="right"/>
              <w:rPr>
                <w:color w:val="000000"/>
                <w:sz w:val="20"/>
                <w:lang w:val="fr-CH" w:eastAsia="zh-CN"/>
              </w:rPr>
            </w:pPr>
            <w:r w:rsidRPr="00B8654B">
              <w:rPr>
                <w:color w:val="000000"/>
                <w:sz w:val="20"/>
                <w:lang w:val="fr-CH" w:eastAsia="zh-CN"/>
              </w:rPr>
              <w:t>1 510</w:t>
            </w:r>
          </w:p>
        </w:tc>
      </w:tr>
      <w:tr w:rsidR="001C7A07" w:rsidRPr="00B8654B" w:rsidTr="006A4D04">
        <w:trPr>
          <w:jc w:val="center"/>
        </w:trPr>
        <w:tc>
          <w:tcPr>
            <w:tcW w:w="1897" w:type="pct"/>
            <w:tcBorders>
              <w:top w:val="nil"/>
              <w:bottom w:val="nil"/>
            </w:tcBorders>
            <w:tcMar>
              <w:left w:w="57" w:type="dxa"/>
              <w:right w:w="57" w:type="dxa"/>
            </w:tcMar>
          </w:tcPr>
          <w:p w:rsidR="001C7A07" w:rsidRPr="00B8654B" w:rsidRDefault="001C7A07" w:rsidP="00974010">
            <w:pPr>
              <w:pStyle w:val="Tabletext"/>
              <w:spacing w:before="40" w:after="40"/>
              <w:rPr>
                <w:sz w:val="20"/>
                <w:lang w:val="fr-CH" w:eastAsia="fr-FR"/>
              </w:rPr>
            </w:pPr>
            <w:r w:rsidRPr="00B8654B">
              <w:rPr>
                <w:sz w:val="20"/>
                <w:lang w:val="fr-CH" w:eastAsia="fr-FR"/>
              </w:rPr>
              <w:t>Fonds d</w:t>
            </w:r>
            <w:r w:rsidR="00974010" w:rsidRPr="00B8654B">
              <w:rPr>
                <w:sz w:val="20"/>
                <w:lang w:val="fr-CH" w:eastAsia="fr-FR"/>
              </w:rPr>
              <w:t>'</w:t>
            </w:r>
            <w:r w:rsidRPr="00B8654B">
              <w:rPr>
                <w:sz w:val="20"/>
                <w:lang w:val="fr-CH" w:eastAsia="fr-FR"/>
              </w:rPr>
              <w:t>intervention de la Caisse d</w:t>
            </w:r>
            <w:r w:rsidR="00974010" w:rsidRPr="00B8654B">
              <w:rPr>
                <w:sz w:val="20"/>
                <w:lang w:val="fr-CH" w:eastAsia="fr-FR"/>
              </w:rPr>
              <w:t>'</w:t>
            </w:r>
            <w:r w:rsidRPr="00B8654B">
              <w:rPr>
                <w:sz w:val="20"/>
                <w:lang w:val="fr-CH" w:eastAsia="fr-FR"/>
              </w:rPr>
              <w:t>assurance</w:t>
            </w:r>
          </w:p>
        </w:tc>
        <w:tc>
          <w:tcPr>
            <w:tcW w:w="726" w:type="pct"/>
            <w:tcBorders>
              <w:top w:val="nil"/>
              <w:bottom w:val="nil"/>
            </w:tcBorders>
            <w:tcMar>
              <w:left w:w="57" w:type="dxa"/>
              <w:right w:w="113" w:type="dxa"/>
            </w:tcMar>
            <w:vAlign w:val="center"/>
          </w:tcPr>
          <w:p w:rsidR="001C7A07" w:rsidRPr="00B8654B" w:rsidRDefault="001C7A07" w:rsidP="00B9022A">
            <w:pPr>
              <w:pStyle w:val="Tabletext"/>
              <w:jc w:val="right"/>
              <w:rPr>
                <w:sz w:val="20"/>
                <w:lang w:val="fr-CH" w:eastAsia="zh-CN"/>
              </w:rPr>
            </w:pPr>
            <w:r w:rsidRPr="00B8654B">
              <w:rPr>
                <w:sz w:val="20"/>
                <w:lang w:val="fr-CH" w:eastAsia="zh-CN"/>
              </w:rPr>
              <w:t>178</w:t>
            </w:r>
          </w:p>
        </w:tc>
        <w:tc>
          <w:tcPr>
            <w:tcW w:w="809" w:type="pct"/>
            <w:tcBorders>
              <w:top w:val="nil"/>
              <w:bottom w:val="nil"/>
            </w:tcBorders>
            <w:tcMar>
              <w:left w:w="57" w:type="dxa"/>
              <w:right w:w="113" w:type="dxa"/>
            </w:tcMar>
            <w:vAlign w:val="center"/>
          </w:tcPr>
          <w:p w:rsidR="001C7A07" w:rsidRPr="00B8654B" w:rsidRDefault="001C7A07" w:rsidP="00B9022A">
            <w:pPr>
              <w:pStyle w:val="Tabletext"/>
              <w:jc w:val="right"/>
              <w:rPr>
                <w:color w:val="000000"/>
                <w:sz w:val="20"/>
                <w:lang w:val="fr-CH" w:eastAsia="zh-CN"/>
              </w:rPr>
            </w:pPr>
            <w:r w:rsidRPr="00B8654B">
              <w:rPr>
                <w:color w:val="000000"/>
                <w:sz w:val="20"/>
                <w:lang w:val="fr-CH" w:eastAsia="zh-CN"/>
              </w:rPr>
              <w:t>–4</w:t>
            </w:r>
          </w:p>
        </w:tc>
        <w:tc>
          <w:tcPr>
            <w:tcW w:w="735" w:type="pct"/>
            <w:tcBorders>
              <w:top w:val="nil"/>
              <w:bottom w:val="nil"/>
            </w:tcBorders>
            <w:vAlign w:val="center"/>
          </w:tcPr>
          <w:p w:rsidR="001C7A07" w:rsidRPr="00B8654B" w:rsidRDefault="001C7A07" w:rsidP="00B9022A">
            <w:pPr>
              <w:pStyle w:val="Tabletext"/>
              <w:jc w:val="right"/>
              <w:rPr>
                <w:color w:val="000000"/>
                <w:sz w:val="20"/>
                <w:lang w:val="fr-CH" w:eastAsia="zh-CN"/>
              </w:rPr>
            </w:pPr>
            <w:r w:rsidRPr="00B8654B">
              <w:rPr>
                <w:color w:val="000000"/>
                <w:sz w:val="20"/>
                <w:lang w:val="fr-CH" w:eastAsia="zh-CN"/>
              </w:rPr>
              <w:t>0</w:t>
            </w:r>
          </w:p>
        </w:tc>
        <w:tc>
          <w:tcPr>
            <w:tcW w:w="833" w:type="pct"/>
            <w:tcBorders>
              <w:top w:val="nil"/>
              <w:bottom w:val="nil"/>
            </w:tcBorders>
            <w:vAlign w:val="center"/>
          </w:tcPr>
          <w:p w:rsidR="001C7A07" w:rsidRPr="00B8654B" w:rsidRDefault="001C7A07" w:rsidP="00B9022A">
            <w:pPr>
              <w:pStyle w:val="Tabletext"/>
              <w:jc w:val="right"/>
              <w:rPr>
                <w:color w:val="000000"/>
                <w:sz w:val="20"/>
                <w:lang w:val="fr-CH" w:eastAsia="zh-CN"/>
              </w:rPr>
            </w:pPr>
            <w:r w:rsidRPr="00B8654B">
              <w:rPr>
                <w:color w:val="000000"/>
                <w:sz w:val="20"/>
                <w:lang w:val="fr-CH" w:eastAsia="zh-CN"/>
              </w:rPr>
              <w:t>183</w:t>
            </w:r>
          </w:p>
        </w:tc>
      </w:tr>
      <w:tr w:rsidR="001C7A07" w:rsidRPr="00B8654B" w:rsidTr="00B9022A">
        <w:trPr>
          <w:jc w:val="center"/>
        </w:trPr>
        <w:tc>
          <w:tcPr>
            <w:tcW w:w="1897" w:type="pct"/>
            <w:tcBorders>
              <w:top w:val="nil"/>
              <w:bottom w:val="nil"/>
            </w:tcBorders>
            <w:tcMar>
              <w:left w:w="57" w:type="dxa"/>
              <w:right w:w="57" w:type="dxa"/>
            </w:tcMar>
          </w:tcPr>
          <w:p w:rsidR="001C7A07" w:rsidRPr="00B8654B" w:rsidRDefault="001C7A07" w:rsidP="00974010">
            <w:pPr>
              <w:pStyle w:val="Tabletext"/>
              <w:spacing w:before="40" w:after="40"/>
              <w:rPr>
                <w:sz w:val="20"/>
                <w:lang w:val="fr-CH" w:eastAsia="fr-FR"/>
              </w:rPr>
            </w:pPr>
            <w:r w:rsidRPr="00B8654B">
              <w:rPr>
                <w:sz w:val="20"/>
                <w:lang w:val="fr-CH" w:eastAsia="fr-FR"/>
              </w:rPr>
              <w:t>Fonds ASHI</w:t>
            </w:r>
          </w:p>
        </w:tc>
        <w:tc>
          <w:tcPr>
            <w:tcW w:w="726" w:type="pct"/>
            <w:tcBorders>
              <w:top w:val="nil"/>
              <w:bottom w:val="nil"/>
            </w:tcBorders>
            <w:tcMar>
              <w:left w:w="57" w:type="dxa"/>
              <w:right w:w="113" w:type="dxa"/>
            </w:tcMar>
            <w:vAlign w:val="center"/>
          </w:tcPr>
          <w:p w:rsidR="001C7A07" w:rsidRPr="00B8654B" w:rsidRDefault="001C7A07" w:rsidP="00B9022A">
            <w:pPr>
              <w:pStyle w:val="Tabletext"/>
              <w:jc w:val="right"/>
              <w:rPr>
                <w:sz w:val="20"/>
                <w:lang w:val="fr-CH" w:eastAsia="zh-CN"/>
              </w:rPr>
            </w:pPr>
            <w:r w:rsidRPr="00B8654B">
              <w:rPr>
                <w:sz w:val="20"/>
                <w:lang w:val="fr-CH" w:eastAsia="zh-CN"/>
              </w:rPr>
              <w:t>7 000</w:t>
            </w:r>
          </w:p>
        </w:tc>
        <w:tc>
          <w:tcPr>
            <w:tcW w:w="809" w:type="pct"/>
            <w:tcBorders>
              <w:top w:val="nil"/>
              <w:bottom w:val="nil"/>
            </w:tcBorders>
            <w:tcMar>
              <w:left w:w="57" w:type="dxa"/>
              <w:right w:w="113" w:type="dxa"/>
            </w:tcMar>
            <w:vAlign w:val="center"/>
          </w:tcPr>
          <w:p w:rsidR="001C7A07" w:rsidRPr="00B8654B" w:rsidRDefault="001C7A07" w:rsidP="00B9022A">
            <w:pPr>
              <w:pStyle w:val="Tabletext"/>
              <w:jc w:val="right"/>
              <w:rPr>
                <w:color w:val="000000"/>
                <w:sz w:val="20"/>
                <w:lang w:val="fr-CH" w:eastAsia="zh-CN"/>
              </w:rPr>
            </w:pPr>
            <w:r w:rsidRPr="00B8654B">
              <w:rPr>
                <w:color w:val="000000"/>
                <w:sz w:val="20"/>
                <w:lang w:val="fr-CH" w:eastAsia="zh-CN"/>
              </w:rPr>
              <w:t> </w:t>
            </w:r>
          </w:p>
        </w:tc>
        <w:tc>
          <w:tcPr>
            <w:tcW w:w="735" w:type="pct"/>
            <w:tcBorders>
              <w:top w:val="nil"/>
              <w:bottom w:val="nil"/>
            </w:tcBorders>
            <w:vAlign w:val="center"/>
          </w:tcPr>
          <w:p w:rsidR="001C7A07" w:rsidRPr="00B8654B" w:rsidRDefault="001C7A07" w:rsidP="00B9022A">
            <w:pPr>
              <w:pStyle w:val="Tabletext"/>
              <w:jc w:val="right"/>
              <w:rPr>
                <w:color w:val="000000"/>
                <w:sz w:val="20"/>
                <w:lang w:val="fr-CH" w:eastAsia="zh-CN"/>
              </w:rPr>
            </w:pPr>
            <w:r w:rsidRPr="00B8654B">
              <w:rPr>
                <w:color w:val="000000"/>
                <w:sz w:val="20"/>
                <w:lang w:val="fr-CH" w:eastAsia="zh-CN"/>
              </w:rPr>
              <w:t> </w:t>
            </w:r>
          </w:p>
        </w:tc>
        <w:tc>
          <w:tcPr>
            <w:tcW w:w="833" w:type="pct"/>
            <w:tcBorders>
              <w:top w:val="nil"/>
              <w:bottom w:val="nil"/>
            </w:tcBorders>
            <w:vAlign w:val="center"/>
          </w:tcPr>
          <w:p w:rsidR="001C7A07" w:rsidRPr="00B8654B" w:rsidRDefault="001C7A07" w:rsidP="00B9022A">
            <w:pPr>
              <w:pStyle w:val="Tabletext"/>
              <w:jc w:val="right"/>
              <w:rPr>
                <w:color w:val="000000"/>
                <w:sz w:val="20"/>
                <w:lang w:val="fr-CH" w:eastAsia="zh-CN"/>
              </w:rPr>
            </w:pPr>
            <w:r w:rsidRPr="00B8654B">
              <w:rPr>
                <w:color w:val="000000"/>
                <w:sz w:val="20"/>
                <w:lang w:val="fr-CH" w:eastAsia="zh-CN"/>
              </w:rPr>
              <w:t>7 000</w:t>
            </w:r>
          </w:p>
        </w:tc>
      </w:tr>
      <w:tr w:rsidR="006A47D8" w:rsidRPr="00B8654B" w:rsidTr="00B9022A">
        <w:trPr>
          <w:trHeight w:val="300"/>
          <w:jc w:val="center"/>
        </w:trPr>
        <w:tc>
          <w:tcPr>
            <w:tcW w:w="1897" w:type="pct"/>
            <w:tcBorders>
              <w:top w:val="nil"/>
              <w:bottom w:val="nil"/>
            </w:tcBorders>
            <w:tcMar>
              <w:left w:w="57" w:type="dxa"/>
              <w:right w:w="57" w:type="dxa"/>
            </w:tcMar>
          </w:tcPr>
          <w:p w:rsidR="006A47D8" w:rsidRPr="00B8654B" w:rsidRDefault="00EE4E7F" w:rsidP="00974010">
            <w:pPr>
              <w:pStyle w:val="Tabletext"/>
              <w:spacing w:before="40" w:after="40"/>
              <w:rPr>
                <w:sz w:val="20"/>
                <w:lang w:val="fr-CH" w:eastAsia="fr-FR"/>
              </w:rPr>
            </w:pPr>
            <w:r w:rsidRPr="00B8654B">
              <w:rPr>
                <w:sz w:val="20"/>
                <w:lang w:val="fr-CH" w:eastAsia="fr-FR"/>
              </w:rPr>
              <w:t>Fonds de l</w:t>
            </w:r>
            <w:r w:rsidR="00974010" w:rsidRPr="00B8654B">
              <w:rPr>
                <w:sz w:val="20"/>
                <w:lang w:val="fr-CH" w:eastAsia="fr-FR"/>
              </w:rPr>
              <w:t>'</w:t>
            </w:r>
            <w:r w:rsidRPr="00B8654B">
              <w:rPr>
                <w:sz w:val="20"/>
                <w:lang w:val="fr-CH" w:eastAsia="fr-FR"/>
              </w:rPr>
              <w:t>assurance maladie</w:t>
            </w:r>
          </w:p>
        </w:tc>
        <w:tc>
          <w:tcPr>
            <w:tcW w:w="726" w:type="pct"/>
            <w:tcBorders>
              <w:top w:val="nil"/>
              <w:bottom w:val="nil"/>
            </w:tcBorders>
            <w:tcMar>
              <w:left w:w="57" w:type="dxa"/>
              <w:right w:w="113" w:type="dxa"/>
            </w:tcMar>
          </w:tcPr>
          <w:p w:rsidR="006A47D8" w:rsidRPr="00B8654B" w:rsidRDefault="001C7A07" w:rsidP="00B9022A">
            <w:pPr>
              <w:pStyle w:val="Tabletext"/>
              <w:jc w:val="right"/>
              <w:rPr>
                <w:sz w:val="20"/>
                <w:lang w:val="fr-CH"/>
              </w:rPr>
            </w:pPr>
            <w:r w:rsidRPr="00B8654B">
              <w:rPr>
                <w:sz w:val="20"/>
                <w:lang w:val="fr-CH" w:eastAsia="zh-CN"/>
              </w:rPr>
              <w:t>8 012</w:t>
            </w:r>
          </w:p>
        </w:tc>
        <w:tc>
          <w:tcPr>
            <w:tcW w:w="809" w:type="pct"/>
            <w:tcBorders>
              <w:top w:val="nil"/>
              <w:bottom w:val="nil"/>
            </w:tcBorders>
            <w:tcMar>
              <w:left w:w="57" w:type="dxa"/>
              <w:right w:w="113" w:type="dxa"/>
            </w:tcMar>
          </w:tcPr>
          <w:p w:rsidR="006A47D8" w:rsidRPr="00B8654B" w:rsidRDefault="001C7A07" w:rsidP="00B9022A">
            <w:pPr>
              <w:pStyle w:val="Tabletext"/>
              <w:jc w:val="right"/>
              <w:rPr>
                <w:sz w:val="20"/>
                <w:lang w:val="fr-CH"/>
              </w:rPr>
            </w:pPr>
            <w:r w:rsidRPr="00B8654B">
              <w:rPr>
                <w:color w:val="000000"/>
                <w:sz w:val="20"/>
                <w:lang w:val="fr-CH" w:eastAsia="zh-CN"/>
              </w:rPr>
              <w:t>0</w:t>
            </w:r>
          </w:p>
        </w:tc>
        <w:tc>
          <w:tcPr>
            <w:tcW w:w="735" w:type="pct"/>
            <w:tcBorders>
              <w:top w:val="nil"/>
              <w:bottom w:val="nil"/>
            </w:tcBorders>
          </w:tcPr>
          <w:p w:rsidR="006A47D8" w:rsidRPr="00B8654B" w:rsidRDefault="001C7A07" w:rsidP="00B9022A">
            <w:pPr>
              <w:pStyle w:val="Tabletext"/>
              <w:jc w:val="right"/>
              <w:rPr>
                <w:sz w:val="20"/>
                <w:lang w:val="fr-CH"/>
              </w:rPr>
            </w:pPr>
            <w:r w:rsidRPr="00B8654B">
              <w:rPr>
                <w:color w:val="000000"/>
                <w:sz w:val="20"/>
                <w:lang w:val="fr-CH" w:eastAsia="zh-CN"/>
              </w:rPr>
              <w:t>2 135</w:t>
            </w:r>
          </w:p>
        </w:tc>
        <w:tc>
          <w:tcPr>
            <w:tcW w:w="833" w:type="pct"/>
            <w:tcBorders>
              <w:top w:val="nil"/>
              <w:bottom w:val="nil"/>
            </w:tcBorders>
          </w:tcPr>
          <w:p w:rsidR="006A47D8" w:rsidRPr="00B8654B" w:rsidRDefault="001C7A07" w:rsidP="00B9022A">
            <w:pPr>
              <w:pStyle w:val="Tabletext"/>
              <w:jc w:val="right"/>
              <w:rPr>
                <w:sz w:val="20"/>
                <w:lang w:val="fr-CH"/>
              </w:rPr>
            </w:pPr>
            <w:r w:rsidRPr="00B8654B">
              <w:rPr>
                <w:color w:val="000000"/>
                <w:sz w:val="20"/>
                <w:lang w:val="fr-CH" w:eastAsia="zh-CN"/>
              </w:rPr>
              <w:t>5 877</w:t>
            </w:r>
          </w:p>
        </w:tc>
      </w:tr>
      <w:tr w:rsidR="00B9022A" w:rsidRPr="00B8654B" w:rsidTr="00B9022A">
        <w:trPr>
          <w:trHeight w:val="251"/>
          <w:jc w:val="center"/>
        </w:trPr>
        <w:tc>
          <w:tcPr>
            <w:tcW w:w="1897" w:type="pct"/>
            <w:tcBorders>
              <w:top w:val="nil"/>
              <w:bottom w:val="nil"/>
            </w:tcBorders>
            <w:tcMar>
              <w:left w:w="57" w:type="dxa"/>
              <w:right w:w="57" w:type="dxa"/>
            </w:tcMar>
          </w:tcPr>
          <w:p w:rsidR="00B9022A" w:rsidRPr="00B8654B" w:rsidRDefault="00B9022A" w:rsidP="00B9022A">
            <w:pPr>
              <w:pStyle w:val="Tabletext"/>
              <w:spacing w:before="40" w:after="40"/>
              <w:rPr>
                <w:sz w:val="20"/>
                <w:lang w:val="fr-CH" w:eastAsia="fr-FR"/>
              </w:rPr>
            </w:pPr>
            <w:r w:rsidRPr="00B8654B">
              <w:rPr>
                <w:sz w:val="20"/>
                <w:lang w:val="fr-CH" w:eastAsia="fr-FR"/>
              </w:rPr>
              <w:t>Réserves extrabudgétaires affectées</w:t>
            </w:r>
          </w:p>
        </w:tc>
        <w:tc>
          <w:tcPr>
            <w:tcW w:w="726" w:type="pct"/>
            <w:tcBorders>
              <w:top w:val="nil"/>
              <w:bottom w:val="nil"/>
            </w:tcBorders>
            <w:tcMar>
              <w:left w:w="57" w:type="dxa"/>
              <w:right w:w="113" w:type="dxa"/>
            </w:tcMar>
          </w:tcPr>
          <w:p w:rsidR="00B9022A" w:rsidRPr="00B8654B" w:rsidRDefault="00B9022A" w:rsidP="00B9022A">
            <w:pPr>
              <w:pStyle w:val="Tabletext"/>
              <w:jc w:val="right"/>
              <w:rPr>
                <w:sz w:val="20"/>
                <w:lang w:val="fr-CH" w:eastAsia="zh-CN"/>
              </w:rPr>
            </w:pPr>
            <w:r w:rsidRPr="00B8654B">
              <w:rPr>
                <w:sz w:val="20"/>
                <w:lang w:val="fr-CH" w:eastAsia="zh-CN"/>
              </w:rPr>
              <w:t>6 409</w:t>
            </w:r>
          </w:p>
        </w:tc>
        <w:tc>
          <w:tcPr>
            <w:tcW w:w="809" w:type="pct"/>
            <w:tcBorders>
              <w:top w:val="nil"/>
              <w:bottom w:val="nil"/>
            </w:tcBorders>
            <w:tcMar>
              <w:left w:w="57" w:type="dxa"/>
              <w:right w:w="113" w:type="dxa"/>
            </w:tcMar>
          </w:tcPr>
          <w:p w:rsidR="00B9022A" w:rsidRPr="00B8654B" w:rsidRDefault="00B9022A" w:rsidP="00B9022A">
            <w:pPr>
              <w:pStyle w:val="Tabletext"/>
              <w:jc w:val="right"/>
              <w:rPr>
                <w:color w:val="000000"/>
                <w:sz w:val="20"/>
                <w:lang w:val="fr-CH" w:eastAsia="zh-CN"/>
              </w:rPr>
            </w:pPr>
            <w:r w:rsidRPr="00B8654B">
              <w:rPr>
                <w:color w:val="000000"/>
                <w:sz w:val="20"/>
                <w:lang w:val="fr-CH" w:eastAsia="zh-CN"/>
              </w:rPr>
              <w:t>100</w:t>
            </w:r>
          </w:p>
        </w:tc>
        <w:tc>
          <w:tcPr>
            <w:tcW w:w="735" w:type="pct"/>
            <w:tcBorders>
              <w:top w:val="nil"/>
              <w:bottom w:val="nil"/>
            </w:tcBorders>
          </w:tcPr>
          <w:p w:rsidR="00B9022A" w:rsidRPr="00B8654B" w:rsidRDefault="00B9022A" w:rsidP="00B9022A">
            <w:pPr>
              <w:pStyle w:val="Tabletext"/>
              <w:jc w:val="right"/>
              <w:rPr>
                <w:color w:val="000000"/>
                <w:sz w:val="20"/>
                <w:lang w:val="fr-CH" w:eastAsia="zh-CN"/>
              </w:rPr>
            </w:pPr>
            <w:r w:rsidRPr="00B8654B">
              <w:rPr>
                <w:color w:val="000000"/>
                <w:sz w:val="20"/>
                <w:lang w:val="fr-CH" w:eastAsia="zh-CN"/>
              </w:rPr>
              <w:t>623</w:t>
            </w:r>
          </w:p>
        </w:tc>
        <w:tc>
          <w:tcPr>
            <w:tcW w:w="833" w:type="pct"/>
            <w:tcBorders>
              <w:top w:val="nil"/>
              <w:bottom w:val="nil"/>
            </w:tcBorders>
          </w:tcPr>
          <w:p w:rsidR="00B9022A" w:rsidRPr="00B8654B" w:rsidRDefault="00B9022A" w:rsidP="00B9022A">
            <w:pPr>
              <w:pStyle w:val="Tabletext"/>
              <w:jc w:val="right"/>
              <w:rPr>
                <w:color w:val="000000"/>
                <w:sz w:val="20"/>
                <w:lang w:val="fr-CH" w:eastAsia="zh-CN"/>
              </w:rPr>
            </w:pPr>
            <w:r w:rsidRPr="00B8654B">
              <w:rPr>
                <w:color w:val="000000"/>
                <w:sz w:val="20"/>
                <w:lang w:val="fr-CH" w:eastAsia="zh-CN"/>
              </w:rPr>
              <w:t>5 686</w:t>
            </w:r>
          </w:p>
        </w:tc>
      </w:tr>
      <w:tr w:rsidR="001C7A07" w:rsidRPr="00B8654B" w:rsidTr="006A4D04">
        <w:trPr>
          <w:jc w:val="center"/>
        </w:trPr>
        <w:tc>
          <w:tcPr>
            <w:tcW w:w="1897" w:type="pct"/>
            <w:tcBorders>
              <w:top w:val="nil"/>
              <w:bottom w:val="nil"/>
            </w:tcBorders>
            <w:tcMar>
              <w:left w:w="57" w:type="dxa"/>
              <w:right w:w="57" w:type="dxa"/>
            </w:tcMar>
          </w:tcPr>
          <w:p w:rsidR="001C7A07" w:rsidRPr="00B8654B" w:rsidRDefault="001C7A07" w:rsidP="00974010">
            <w:pPr>
              <w:pStyle w:val="Tabletext"/>
              <w:spacing w:before="40" w:after="40"/>
              <w:rPr>
                <w:bCs/>
                <w:sz w:val="20"/>
                <w:lang w:val="fr-CH"/>
              </w:rPr>
            </w:pPr>
            <w:r w:rsidRPr="00B8654B">
              <w:rPr>
                <w:bCs/>
                <w:sz w:val="20"/>
                <w:lang w:val="fr-CH"/>
              </w:rPr>
              <w:t>Conversion de change</w:t>
            </w:r>
          </w:p>
        </w:tc>
        <w:tc>
          <w:tcPr>
            <w:tcW w:w="726" w:type="pct"/>
            <w:tcBorders>
              <w:top w:val="nil"/>
              <w:bottom w:val="nil"/>
            </w:tcBorders>
            <w:tcMar>
              <w:left w:w="57" w:type="dxa"/>
              <w:right w:w="113" w:type="dxa"/>
            </w:tcMar>
            <w:vAlign w:val="center"/>
          </w:tcPr>
          <w:p w:rsidR="001C7A07" w:rsidRPr="00B8654B" w:rsidRDefault="001C7A07" w:rsidP="00B9022A">
            <w:pPr>
              <w:pStyle w:val="Tabletext"/>
              <w:jc w:val="right"/>
              <w:rPr>
                <w:sz w:val="20"/>
                <w:lang w:val="fr-CH" w:eastAsia="zh-CN"/>
              </w:rPr>
            </w:pPr>
            <w:r w:rsidRPr="00B8654B">
              <w:rPr>
                <w:sz w:val="20"/>
                <w:lang w:val="fr-CH" w:eastAsia="zh-CN"/>
              </w:rPr>
              <w:t>453</w:t>
            </w:r>
          </w:p>
        </w:tc>
        <w:tc>
          <w:tcPr>
            <w:tcW w:w="809" w:type="pct"/>
            <w:tcBorders>
              <w:top w:val="nil"/>
              <w:bottom w:val="nil"/>
            </w:tcBorders>
            <w:tcMar>
              <w:left w:w="57" w:type="dxa"/>
              <w:right w:w="113" w:type="dxa"/>
            </w:tcMar>
            <w:vAlign w:val="center"/>
          </w:tcPr>
          <w:p w:rsidR="001C7A07" w:rsidRPr="00B8654B" w:rsidRDefault="001C7A07" w:rsidP="00B9022A">
            <w:pPr>
              <w:pStyle w:val="Tabletext"/>
              <w:jc w:val="right"/>
              <w:rPr>
                <w:color w:val="000000"/>
                <w:sz w:val="20"/>
                <w:lang w:val="fr-CH" w:eastAsia="zh-CN"/>
              </w:rPr>
            </w:pPr>
            <w:r w:rsidRPr="00B8654B">
              <w:rPr>
                <w:color w:val="000000"/>
                <w:sz w:val="20"/>
                <w:lang w:val="fr-CH" w:eastAsia="zh-CN"/>
              </w:rPr>
              <w:t>0</w:t>
            </w:r>
          </w:p>
        </w:tc>
        <w:tc>
          <w:tcPr>
            <w:tcW w:w="735" w:type="pct"/>
            <w:tcBorders>
              <w:top w:val="nil"/>
              <w:bottom w:val="nil"/>
            </w:tcBorders>
            <w:vAlign w:val="center"/>
          </w:tcPr>
          <w:p w:rsidR="001C7A07" w:rsidRPr="00B8654B" w:rsidRDefault="001C7A07" w:rsidP="00B9022A">
            <w:pPr>
              <w:pStyle w:val="Tabletext"/>
              <w:jc w:val="right"/>
              <w:rPr>
                <w:color w:val="000000"/>
                <w:sz w:val="20"/>
                <w:lang w:val="fr-CH" w:eastAsia="zh-CN"/>
              </w:rPr>
            </w:pPr>
            <w:r w:rsidRPr="00B8654B">
              <w:rPr>
                <w:color w:val="000000"/>
                <w:sz w:val="20"/>
                <w:lang w:val="fr-CH" w:eastAsia="zh-CN"/>
              </w:rPr>
              <w:t>–359</w:t>
            </w:r>
          </w:p>
        </w:tc>
        <w:tc>
          <w:tcPr>
            <w:tcW w:w="833" w:type="pct"/>
            <w:tcBorders>
              <w:top w:val="nil"/>
              <w:bottom w:val="nil"/>
            </w:tcBorders>
            <w:vAlign w:val="center"/>
          </w:tcPr>
          <w:p w:rsidR="001C7A07" w:rsidRPr="00B8654B" w:rsidRDefault="001C7A07" w:rsidP="00B9022A">
            <w:pPr>
              <w:pStyle w:val="Tabletext"/>
              <w:jc w:val="right"/>
              <w:rPr>
                <w:color w:val="000000"/>
                <w:sz w:val="20"/>
                <w:lang w:val="fr-CH" w:eastAsia="zh-CN"/>
              </w:rPr>
            </w:pPr>
            <w:r w:rsidRPr="00B8654B">
              <w:rPr>
                <w:color w:val="000000"/>
                <w:sz w:val="20"/>
                <w:lang w:val="fr-CH" w:eastAsia="zh-CN"/>
              </w:rPr>
              <w:t>812</w:t>
            </w:r>
          </w:p>
        </w:tc>
      </w:tr>
      <w:tr w:rsidR="001C7A07" w:rsidRPr="00B8654B" w:rsidTr="006A4D04">
        <w:trPr>
          <w:jc w:val="center"/>
        </w:trPr>
        <w:tc>
          <w:tcPr>
            <w:tcW w:w="1897" w:type="pct"/>
            <w:tcBorders>
              <w:top w:val="nil"/>
              <w:bottom w:val="nil"/>
            </w:tcBorders>
            <w:tcMar>
              <w:left w:w="57" w:type="dxa"/>
              <w:right w:w="57" w:type="dxa"/>
            </w:tcMar>
          </w:tcPr>
          <w:p w:rsidR="001C7A07" w:rsidRPr="00B8654B" w:rsidRDefault="001C7A07" w:rsidP="00974010">
            <w:pPr>
              <w:pStyle w:val="Tabletext"/>
              <w:spacing w:before="40" w:after="40"/>
              <w:rPr>
                <w:b/>
                <w:sz w:val="20"/>
                <w:lang w:val="fr-CH"/>
              </w:rPr>
            </w:pPr>
            <w:r w:rsidRPr="00B8654B">
              <w:rPr>
                <w:b/>
                <w:sz w:val="20"/>
                <w:lang w:val="fr-CH"/>
              </w:rPr>
              <w:t>Fonds relatif aux activités extrabudgétaires</w:t>
            </w:r>
          </w:p>
        </w:tc>
        <w:tc>
          <w:tcPr>
            <w:tcW w:w="726" w:type="pct"/>
            <w:tcBorders>
              <w:top w:val="nil"/>
              <w:bottom w:val="nil"/>
            </w:tcBorders>
            <w:tcMar>
              <w:left w:w="57" w:type="dxa"/>
              <w:right w:w="113" w:type="dxa"/>
            </w:tcMar>
            <w:vAlign w:val="center"/>
          </w:tcPr>
          <w:p w:rsidR="001C7A07" w:rsidRPr="00B8654B" w:rsidRDefault="001C7A07" w:rsidP="00B9022A">
            <w:pPr>
              <w:pStyle w:val="Tabletext"/>
              <w:jc w:val="right"/>
              <w:rPr>
                <w:b/>
                <w:bCs/>
                <w:sz w:val="20"/>
                <w:lang w:val="fr-CH" w:eastAsia="zh-CN"/>
              </w:rPr>
            </w:pPr>
            <w:r w:rsidRPr="00B8654B">
              <w:rPr>
                <w:b/>
                <w:bCs/>
                <w:sz w:val="20"/>
                <w:lang w:val="fr-CH" w:eastAsia="zh-CN"/>
              </w:rPr>
              <w:t>11 908</w:t>
            </w:r>
          </w:p>
        </w:tc>
        <w:tc>
          <w:tcPr>
            <w:tcW w:w="809" w:type="pct"/>
            <w:tcBorders>
              <w:top w:val="nil"/>
              <w:bottom w:val="nil"/>
            </w:tcBorders>
            <w:tcMar>
              <w:left w:w="57" w:type="dxa"/>
              <w:right w:w="113" w:type="dxa"/>
            </w:tcMar>
            <w:vAlign w:val="center"/>
          </w:tcPr>
          <w:p w:rsidR="001C7A07" w:rsidRPr="00B8654B" w:rsidRDefault="001C7A07" w:rsidP="00B9022A">
            <w:pPr>
              <w:pStyle w:val="Tabletext"/>
              <w:jc w:val="right"/>
              <w:rPr>
                <w:b/>
                <w:bCs/>
                <w:color w:val="000000"/>
                <w:sz w:val="20"/>
                <w:lang w:val="fr-CH" w:eastAsia="zh-CN"/>
              </w:rPr>
            </w:pPr>
            <w:r w:rsidRPr="00B8654B">
              <w:rPr>
                <w:b/>
                <w:bCs/>
                <w:color w:val="000000"/>
                <w:sz w:val="20"/>
                <w:lang w:val="fr-CH" w:eastAsia="zh-CN"/>
              </w:rPr>
              <w:t>–777</w:t>
            </w:r>
          </w:p>
        </w:tc>
        <w:tc>
          <w:tcPr>
            <w:tcW w:w="735" w:type="pct"/>
            <w:tcBorders>
              <w:top w:val="nil"/>
              <w:bottom w:val="nil"/>
            </w:tcBorders>
            <w:vAlign w:val="center"/>
          </w:tcPr>
          <w:p w:rsidR="001C7A07" w:rsidRPr="00B8654B" w:rsidRDefault="001C7A07" w:rsidP="00B9022A">
            <w:pPr>
              <w:pStyle w:val="Tabletext"/>
              <w:jc w:val="right"/>
              <w:rPr>
                <w:b/>
                <w:bCs/>
                <w:color w:val="000000"/>
                <w:sz w:val="20"/>
                <w:lang w:val="fr-CH" w:eastAsia="zh-CN"/>
              </w:rPr>
            </w:pPr>
            <w:r w:rsidRPr="00B8654B">
              <w:rPr>
                <w:b/>
                <w:bCs/>
                <w:color w:val="000000"/>
                <w:sz w:val="20"/>
                <w:lang w:val="fr-CH" w:eastAsia="zh-CN"/>
              </w:rPr>
              <w:t>627</w:t>
            </w:r>
          </w:p>
        </w:tc>
        <w:tc>
          <w:tcPr>
            <w:tcW w:w="833" w:type="pct"/>
            <w:tcBorders>
              <w:top w:val="nil"/>
              <w:bottom w:val="nil"/>
            </w:tcBorders>
            <w:vAlign w:val="center"/>
          </w:tcPr>
          <w:p w:rsidR="001C7A07" w:rsidRPr="00B8654B" w:rsidRDefault="001C7A07" w:rsidP="00B9022A">
            <w:pPr>
              <w:pStyle w:val="Tabletext"/>
              <w:jc w:val="right"/>
              <w:rPr>
                <w:b/>
                <w:bCs/>
                <w:color w:val="000000"/>
                <w:sz w:val="20"/>
                <w:lang w:val="fr-CH" w:eastAsia="zh-CN"/>
              </w:rPr>
            </w:pPr>
            <w:r w:rsidRPr="00B8654B">
              <w:rPr>
                <w:b/>
                <w:bCs/>
                <w:color w:val="000000"/>
                <w:sz w:val="20"/>
                <w:lang w:val="fr-CH" w:eastAsia="zh-CN"/>
              </w:rPr>
              <w:t>12 058</w:t>
            </w:r>
          </w:p>
        </w:tc>
      </w:tr>
      <w:tr w:rsidR="001C7A07" w:rsidRPr="00B8654B" w:rsidTr="006A4D04">
        <w:trPr>
          <w:jc w:val="center"/>
        </w:trPr>
        <w:tc>
          <w:tcPr>
            <w:tcW w:w="1897" w:type="pct"/>
            <w:tcBorders>
              <w:top w:val="nil"/>
              <w:bottom w:val="nil"/>
            </w:tcBorders>
            <w:tcMar>
              <w:left w:w="57" w:type="dxa"/>
              <w:right w:w="57" w:type="dxa"/>
            </w:tcMar>
          </w:tcPr>
          <w:p w:rsidR="001C7A07" w:rsidRPr="00B8654B" w:rsidRDefault="00397768" w:rsidP="00974010">
            <w:pPr>
              <w:pStyle w:val="Tabletext"/>
              <w:spacing w:before="40" w:after="40"/>
              <w:rPr>
                <w:bCs/>
                <w:sz w:val="20"/>
                <w:lang w:val="fr-CH"/>
              </w:rPr>
            </w:pPr>
            <w:r w:rsidRPr="00B8654B">
              <w:rPr>
                <w:bCs/>
                <w:sz w:val="20"/>
                <w:lang w:val="fr-CH"/>
              </w:rPr>
              <w:t>Télécom</w:t>
            </w:r>
          </w:p>
        </w:tc>
        <w:tc>
          <w:tcPr>
            <w:tcW w:w="726" w:type="pct"/>
            <w:tcBorders>
              <w:top w:val="nil"/>
              <w:bottom w:val="nil"/>
            </w:tcBorders>
            <w:tcMar>
              <w:left w:w="57" w:type="dxa"/>
              <w:right w:w="113" w:type="dxa"/>
            </w:tcMar>
            <w:vAlign w:val="center"/>
          </w:tcPr>
          <w:p w:rsidR="001C7A07" w:rsidRPr="00B8654B" w:rsidRDefault="001C7A07" w:rsidP="00B9022A">
            <w:pPr>
              <w:pStyle w:val="Tabletext"/>
              <w:jc w:val="right"/>
              <w:rPr>
                <w:sz w:val="20"/>
                <w:lang w:val="fr-CH" w:eastAsia="zh-CN"/>
              </w:rPr>
            </w:pPr>
            <w:r w:rsidRPr="00B8654B">
              <w:rPr>
                <w:sz w:val="20"/>
                <w:lang w:val="fr-CH" w:eastAsia="zh-CN"/>
              </w:rPr>
              <w:t>9 210</w:t>
            </w:r>
          </w:p>
        </w:tc>
        <w:tc>
          <w:tcPr>
            <w:tcW w:w="809" w:type="pct"/>
            <w:tcBorders>
              <w:top w:val="nil"/>
              <w:bottom w:val="nil"/>
            </w:tcBorders>
            <w:tcMar>
              <w:left w:w="57" w:type="dxa"/>
              <w:right w:w="113" w:type="dxa"/>
            </w:tcMar>
            <w:vAlign w:val="center"/>
          </w:tcPr>
          <w:p w:rsidR="001C7A07" w:rsidRPr="00B8654B" w:rsidRDefault="001C7A07" w:rsidP="00B9022A">
            <w:pPr>
              <w:pStyle w:val="Tabletext"/>
              <w:jc w:val="right"/>
              <w:rPr>
                <w:color w:val="000000"/>
                <w:sz w:val="20"/>
                <w:lang w:val="fr-CH" w:eastAsia="zh-CN"/>
              </w:rPr>
            </w:pPr>
            <w:r w:rsidRPr="00B8654B">
              <w:rPr>
                <w:color w:val="000000"/>
                <w:sz w:val="20"/>
                <w:lang w:val="fr-CH" w:eastAsia="zh-CN"/>
              </w:rPr>
              <w:t>255</w:t>
            </w:r>
          </w:p>
        </w:tc>
        <w:tc>
          <w:tcPr>
            <w:tcW w:w="735" w:type="pct"/>
            <w:tcBorders>
              <w:top w:val="nil"/>
              <w:bottom w:val="nil"/>
            </w:tcBorders>
            <w:vAlign w:val="center"/>
          </w:tcPr>
          <w:p w:rsidR="001C7A07" w:rsidRPr="00B8654B" w:rsidRDefault="001C7A07" w:rsidP="00B9022A">
            <w:pPr>
              <w:pStyle w:val="Tabletext"/>
              <w:jc w:val="right"/>
              <w:rPr>
                <w:color w:val="000000"/>
                <w:sz w:val="20"/>
                <w:lang w:val="fr-CH" w:eastAsia="zh-CN"/>
              </w:rPr>
            </w:pPr>
            <w:r w:rsidRPr="00B8654B">
              <w:rPr>
                <w:color w:val="000000"/>
                <w:sz w:val="20"/>
                <w:lang w:val="fr-CH" w:eastAsia="zh-CN"/>
              </w:rPr>
              <w:t>59</w:t>
            </w:r>
          </w:p>
        </w:tc>
        <w:tc>
          <w:tcPr>
            <w:tcW w:w="833" w:type="pct"/>
            <w:tcBorders>
              <w:top w:val="nil"/>
              <w:bottom w:val="nil"/>
            </w:tcBorders>
            <w:vAlign w:val="center"/>
          </w:tcPr>
          <w:p w:rsidR="001C7A07" w:rsidRPr="00B8654B" w:rsidRDefault="001C7A07" w:rsidP="00B9022A">
            <w:pPr>
              <w:pStyle w:val="Tabletext"/>
              <w:jc w:val="right"/>
              <w:rPr>
                <w:color w:val="000000"/>
                <w:sz w:val="20"/>
                <w:lang w:val="fr-CH" w:eastAsia="zh-CN"/>
              </w:rPr>
            </w:pPr>
            <w:r w:rsidRPr="00B8654B">
              <w:rPr>
                <w:color w:val="000000"/>
                <w:sz w:val="20"/>
                <w:lang w:val="fr-CH" w:eastAsia="zh-CN"/>
              </w:rPr>
              <w:t>8 896</w:t>
            </w:r>
          </w:p>
        </w:tc>
      </w:tr>
      <w:tr w:rsidR="001C7A07" w:rsidRPr="00B8654B" w:rsidTr="006A4D04">
        <w:trPr>
          <w:jc w:val="center"/>
        </w:trPr>
        <w:tc>
          <w:tcPr>
            <w:tcW w:w="1897" w:type="pct"/>
            <w:tcBorders>
              <w:top w:val="nil"/>
              <w:bottom w:val="nil"/>
            </w:tcBorders>
            <w:tcMar>
              <w:left w:w="57" w:type="dxa"/>
              <w:right w:w="57" w:type="dxa"/>
            </w:tcMar>
          </w:tcPr>
          <w:p w:rsidR="001C7A07" w:rsidRPr="00B8654B" w:rsidRDefault="00397768" w:rsidP="00974010">
            <w:pPr>
              <w:pStyle w:val="Tabletext"/>
              <w:spacing w:before="40" w:after="40"/>
              <w:rPr>
                <w:bCs/>
                <w:sz w:val="20"/>
                <w:lang w:val="fr-CH"/>
              </w:rPr>
            </w:pPr>
            <w:r w:rsidRPr="00B8654B">
              <w:rPr>
                <w:bCs/>
                <w:sz w:val="20"/>
                <w:lang w:val="fr-CH"/>
              </w:rPr>
              <w:t>Autres</w:t>
            </w:r>
          </w:p>
        </w:tc>
        <w:tc>
          <w:tcPr>
            <w:tcW w:w="726" w:type="pct"/>
            <w:tcBorders>
              <w:top w:val="nil"/>
              <w:bottom w:val="nil"/>
            </w:tcBorders>
            <w:tcMar>
              <w:left w:w="57" w:type="dxa"/>
              <w:right w:w="113" w:type="dxa"/>
            </w:tcMar>
            <w:vAlign w:val="center"/>
          </w:tcPr>
          <w:p w:rsidR="001C7A07" w:rsidRPr="00B8654B" w:rsidRDefault="001C7A07" w:rsidP="00B9022A">
            <w:pPr>
              <w:pStyle w:val="Tabletext"/>
              <w:jc w:val="right"/>
              <w:rPr>
                <w:sz w:val="20"/>
                <w:lang w:val="fr-CH" w:eastAsia="zh-CN"/>
              </w:rPr>
            </w:pPr>
            <w:r w:rsidRPr="00B8654B">
              <w:rPr>
                <w:sz w:val="20"/>
                <w:lang w:val="fr-CH" w:eastAsia="zh-CN"/>
              </w:rPr>
              <w:t>2 698</w:t>
            </w:r>
          </w:p>
        </w:tc>
        <w:tc>
          <w:tcPr>
            <w:tcW w:w="809" w:type="pct"/>
            <w:tcBorders>
              <w:top w:val="nil"/>
              <w:bottom w:val="nil"/>
            </w:tcBorders>
            <w:tcMar>
              <w:left w:w="57" w:type="dxa"/>
              <w:right w:w="113" w:type="dxa"/>
            </w:tcMar>
            <w:vAlign w:val="center"/>
          </w:tcPr>
          <w:p w:rsidR="001C7A07" w:rsidRPr="00B8654B" w:rsidRDefault="001C7A07" w:rsidP="00B9022A">
            <w:pPr>
              <w:pStyle w:val="Tabletext"/>
              <w:jc w:val="right"/>
              <w:rPr>
                <w:color w:val="000000"/>
                <w:sz w:val="20"/>
                <w:lang w:val="fr-CH" w:eastAsia="zh-CN"/>
              </w:rPr>
            </w:pPr>
            <w:r w:rsidRPr="00B8654B">
              <w:rPr>
                <w:color w:val="000000"/>
                <w:sz w:val="20"/>
                <w:lang w:val="fr-CH" w:eastAsia="zh-CN"/>
              </w:rPr>
              <w:t>–1 032</w:t>
            </w:r>
          </w:p>
        </w:tc>
        <w:tc>
          <w:tcPr>
            <w:tcW w:w="735" w:type="pct"/>
            <w:tcBorders>
              <w:top w:val="nil"/>
              <w:bottom w:val="nil"/>
            </w:tcBorders>
            <w:vAlign w:val="center"/>
          </w:tcPr>
          <w:p w:rsidR="001C7A07" w:rsidRPr="00B8654B" w:rsidRDefault="001C7A07" w:rsidP="00B9022A">
            <w:pPr>
              <w:pStyle w:val="Tabletext"/>
              <w:jc w:val="right"/>
              <w:rPr>
                <w:color w:val="000000"/>
                <w:sz w:val="20"/>
                <w:lang w:val="fr-CH" w:eastAsia="zh-CN"/>
              </w:rPr>
            </w:pPr>
            <w:r w:rsidRPr="00B8654B">
              <w:rPr>
                <w:color w:val="000000"/>
                <w:sz w:val="20"/>
                <w:lang w:val="fr-CH" w:eastAsia="zh-CN"/>
              </w:rPr>
              <w:t>568</w:t>
            </w:r>
          </w:p>
        </w:tc>
        <w:tc>
          <w:tcPr>
            <w:tcW w:w="833" w:type="pct"/>
            <w:tcBorders>
              <w:top w:val="nil"/>
              <w:bottom w:val="nil"/>
            </w:tcBorders>
            <w:vAlign w:val="center"/>
          </w:tcPr>
          <w:p w:rsidR="001C7A07" w:rsidRPr="00B8654B" w:rsidRDefault="001C7A07" w:rsidP="00B9022A">
            <w:pPr>
              <w:pStyle w:val="Tabletext"/>
              <w:jc w:val="right"/>
              <w:rPr>
                <w:color w:val="000000"/>
                <w:sz w:val="20"/>
                <w:lang w:val="fr-CH" w:eastAsia="zh-CN"/>
              </w:rPr>
            </w:pPr>
            <w:r w:rsidRPr="00B8654B">
              <w:rPr>
                <w:color w:val="000000"/>
                <w:sz w:val="20"/>
                <w:lang w:val="fr-CH" w:eastAsia="zh-CN"/>
              </w:rPr>
              <w:t>3 162</w:t>
            </w:r>
          </w:p>
        </w:tc>
      </w:tr>
      <w:tr w:rsidR="001C7A07" w:rsidRPr="00B8654B" w:rsidTr="006A4D04">
        <w:trPr>
          <w:jc w:val="center"/>
        </w:trPr>
        <w:tc>
          <w:tcPr>
            <w:tcW w:w="1897" w:type="pct"/>
            <w:tcBorders>
              <w:top w:val="nil"/>
              <w:bottom w:val="nil"/>
            </w:tcBorders>
            <w:tcMar>
              <w:left w:w="57" w:type="dxa"/>
              <w:right w:w="57" w:type="dxa"/>
            </w:tcMar>
          </w:tcPr>
          <w:p w:rsidR="001C7A07" w:rsidRPr="00B8654B" w:rsidRDefault="001C7A07" w:rsidP="00974010">
            <w:pPr>
              <w:pStyle w:val="Tabletext"/>
              <w:spacing w:before="40" w:after="40"/>
              <w:rPr>
                <w:bCs/>
                <w:sz w:val="20"/>
                <w:lang w:val="fr-CH"/>
              </w:rPr>
            </w:pPr>
            <w:r w:rsidRPr="00B8654B">
              <w:rPr>
                <w:b/>
                <w:sz w:val="20"/>
                <w:lang w:val="fr-CH"/>
              </w:rPr>
              <w:t>Pertes actuarielles de l</w:t>
            </w:r>
            <w:r w:rsidR="00974010" w:rsidRPr="00B8654B">
              <w:rPr>
                <w:b/>
                <w:sz w:val="20"/>
                <w:lang w:val="fr-CH"/>
              </w:rPr>
              <w:t>'</w:t>
            </w:r>
            <w:r w:rsidRPr="00B8654B">
              <w:rPr>
                <w:b/>
                <w:sz w:val="20"/>
                <w:lang w:val="fr-CH"/>
              </w:rPr>
              <w:t>ASHI</w:t>
            </w:r>
          </w:p>
        </w:tc>
        <w:tc>
          <w:tcPr>
            <w:tcW w:w="726" w:type="pct"/>
            <w:tcBorders>
              <w:top w:val="nil"/>
              <w:bottom w:val="nil"/>
            </w:tcBorders>
            <w:tcMar>
              <w:left w:w="57" w:type="dxa"/>
              <w:right w:w="113" w:type="dxa"/>
            </w:tcMar>
            <w:vAlign w:val="center"/>
          </w:tcPr>
          <w:p w:rsidR="001C7A07" w:rsidRPr="00B8654B" w:rsidRDefault="001C7A07" w:rsidP="00B9022A">
            <w:pPr>
              <w:pStyle w:val="Tabletext"/>
              <w:jc w:val="right"/>
              <w:rPr>
                <w:sz w:val="20"/>
                <w:lang w:val="fr-CH" w:eastAsia="zh-CN"/>
              </w:rPr>
            </w:pPr>
            <w:r w:rsidRPr="00B8654B">
              <w:rPr>
                <w:sz w:val="20"/>
                <w:lang w:val="fr-CH" w:eastAsia="zh-CN"/>
              </w:rPr>
              <w:t>–257 136</w:t>
            </w:r>
          </w:p>
        </w:tc>
        <w:tc>
          <w:tcPr>
            <w:tcW w:w="809" w:type="pct"/>
            <w:tcBorders>
              <w:top w:val="nil"/>
              <w:bottom w:val="nil"/>
            </w:tcBorders>
            <w:tcMar>
              <w:left w:w="57" w:type="dxa"/>
              <w:right w:w="113" w:type="dxa"/>
            </w:tcMar>
            <w:vAlign w:val="center"/>
          </w:tcPr>
          <w:p w:rsidR="001C7A07" w:rsidRPr="00B8654B" w:rsidRDefault="001C7A07" w:rsidP="00B9022A">
            <w:pPr>
              <w:pStyle w:val="Tabletext"/>
              <w:jc w:val="right"/>
              <w:rPr>
                <w:color w:val="000000"/>
                <w:sz w:val="20"/>
                <w:lang w:val="fr-CH" w:eastAsia="zh-CN"/>
              </w:rPr>
            </w:pPr>
            <w:r w:rsidRPr="00B8654B">
              <w:rPr>
                <w:color w:val="000000"/>
                <w:sz w:val="20"/>
                <w:lang w:val="fr-CH" w:eastAsia="zh-CN"/>
              </w:rPr>
              <w:t>0</w:t>
            </w:r>
          </w:p>
        </w:tc>
        <w:tc>
          <w:tcPr>
            <w:tcW w:w="735" w:type="pct"/>
            <w:tcBorders>
              <w:top w:val="nil"/>
              <w:bottom w:val="nil"/>
            </w:tcBorders>
            <w:vAlign w:val="center"/>
          </w:tcPr>
          <w:p w:rsidR="001C7A07" w:rsidRPr="00B8654B" w:rsidRDefault="001C7A07" w:rsidP="00B9022A">
            <w:pPr>
              <w:pStyle w:val="Tabletext"/>
              <w:jc w:val="right"/>
              <w:rPr>
                <w:color w:val="000000"/>
                <w:sz w:val="20"/>
                <w:lang w:val="fr-CH" w:eastAsia="zh-CN"/>
              </w:rPr>
            </w:pPr>
            <w:r w:rsidRPr="00B8654B">
              <w:rPr>
                <w:color w:val="000000"/>
                <w:sz w:val="20"/>
                <w:lang w:val="fr-CH" w:eastAsia="zh-CN"/>
              </w:rPr>
              <w:t>55 572</w:t>
            </w:r>
          </w:p>
        </w:tc>
        <w:tc>
          <w:tcPr>
            <w:tcW w:w="833" w:type="pct"/>
            <w:tcBorders>
              <w:top w:val="nil"/>
              <w:bottom w:val="nil"/>
            </w:tcBorders>
            <w:vAlign w:val="center"/>
          </w:tcPr>
          <w:p w:rsidR="001C7A07" w:rsidRPr="00B8654B" w:rsidRDefault="001C7A07" w:rsidP="00B9022A">
            <w:pPr>
              <w:pStyle w:val="Tabletext"/>
              <w:jc w:val="right"/>
              <w:rPr>
                <w:color w:val="000000"/>
                <w:sz w:val="20"/>
                <w:lang w:val="fr-CH" w:eastAsia="zh-CN"/>
              </w:rPr>
            </w:pPr>
            <w:r w:rsidRPr="00B8654B">
              <w:rPr>
                <w:color w:val="000000"/>
                <w:sz w:val="20"/>
                <w:lang w:val="fr-CH" w:eastAsia="zh-CN"/>
              </w:rPr>
              <w:t>–312 708</w:t>
            </w:r>
          </w:p>
        </w:tc>
      </w:tr>
      <w:tr w:rsidR="001C7A07" w:rsidRPr="00B8654B" w:rsidTr="006A4D04">
        <w:trPr>
          <w:jc w:val="center"/>
        </w:trPr>
        <w:tc>
          <w:tcPr>
            <w:tcW w:w="1897" w:type="pct"/>
            <w:tcBorders>
              <w:top w:val="nil"/>
              <w:bottom w:val="nil"/>
            </w:tcBorders>
            <w:tcMar>
              <w:left w:w="57" w:type="dxa"/>
              <w:right w:w="57" w:type="dxa"/>
            </w:tcMar>
          </w:tcPr>
          <w:p w:rsidR="001C7A07" w:rsidRPr="00B8654B" w:rsidRDefault="001C7A07" w:rsidP="00974010">
            <w:pPr>
              <w:pStyle w:val="Tabletext"/>
              <w:spacing w:before="40" w:after="40"/>
              <w:rPr>
                <w:bCs/>
                <w:sz w:val="20"/>
                <w:lang w:val="fr-CH"/>
              </w:rPr>
            </w:pPr>
            <w:r w:rsidRPr="00B8654B">
              <w:rPr>
                <w:b/>
                <w:bCs/>
                <w:sz w:val="20"/>
                <w:lang w:val="fr-CH"/>
              </w:rPr>
              <w:t>Déficit cumulé IPSAS (statistique)</w:t>
            </w:r>
          </w:p>
        </w:tc>
        <w:tc>
          <w:tcPr>
            <w:tcW w:w="726" w:type="pct"/>
            <w:tcBorders>
              <w:top w:val="nil"/>
              <w:bottom w:val="nil"/>
            </w:tcBorders>
            <w:tcMar>
              <w:left w:w="57" w:type="dxa"/>
              <w:right w:w="113" w:type="dxa"/>
            </w:tcMar>
            <w:vAlign w:val="center"/>
          </w:tcPr>
          <w:p w:rsidR="001C7A07" w:rsidRPr="00B8654B" w:rsidRDefault="001C7A07" w:rsidP="00B9022A">
            <w:pPr>
              <w:pStyle w:val="Tabletext"/>
              <w:jc w:val="right"/>
              <w:rPr>
                <w:b/>
                <w:bCs/>
                <w:color w:val="000000"/>
                <w:sz w:val="20"/>
                <w:lang w:val="fr-CH" w:eastAsia="zh-CN"/>
              </w:rPr>
            </w:pPr>
            <w:r w:rsidRPr="00B8654B">
              <w:rPr>
                <w:b/>
                <w:bCs/>
                <w:color w:val="000000"/>
                <w:sz w:val="20"/>
                <w:lang w:val="fr-CH" w:eastAsia="zh-CN"/>
              </w:rPr>
              <w:t>–38 918</w:t>
            </w:r>
          </w:p>
        </w:tc>
        <w:tc>
          <w:tcPr>
            <w:tcW w:w="809" w:type="pct"/>
            <w:tcBorders>
              <w:top w:val="nil"/>
              <w:bottom w:val="nil"/>
            </w:tcBorders>
            <w:tcMar>
              <w:left w:w="57" w:type="dxa"/>
              <w:right w:w="113" w:type="dxa"/>
            </w:tcMar>
            <w:vAlign w:val="center"/>
          </w:tcPr>
          <w:p w:rsidR="001C7A07" w:rsidRPr="00B8654B" w:rsidRDefault="001C7A07" w:rsidP="00B9022A">
            <w:pPr>
              <w:pStyle w:val="Tabletext"/>
              <w:jc w:val="right"/>
              <w:rPr>
                <w:b/>
                <w:bCs/>
                <w:color w:val="000000"/>
                <w:sz w:val="20"/>
                <w:lang w:val="fr-CH" w:eastAsia="zh-CN"/>
              </w:rPr>
            </w:pPr>
            <w:r w:rsidRPr="00B8654B">
              <w:rPr>
                <w:b/>
                <w:bCs/>
                <w:color w:val="000000"/>
                <w:sz w:val="20"/>
                <w:lang w:val="fr-CH" w:eastAsia="zh-CN"/>
              </w:rPr>
              <w:t>–16 108</w:t>
            </w:r>
          </w:p>
        </w:tc>
        <w:tc>
          <w:tcPr>
            <w:tcW w:w="735" w:type="pct"/>
            <w:tcBorders>
              <w:top w:val="nil"/>
              <w:bottom w:val="nil"/>
            </w:tcBorders>
            <w:vAlign w:val="center"/>
          </w:tcPr>
          <w:p w:rsidR="001C7A07" w:rsidRPr="00B8654B" w:rsidRDefault="001C7A07" w:rsidP="00B9022A">
            <w:pPr>
              <w:pStyle w:val="Tabletext"/>
              <w:jc w:val="right"/>
              <w:rPr>
                <w:b/>
                <w:bCs/>
                <w:color w:val="000000"/>
                <w:sz w:val="20"/>
                <w:lang w:val="fr-CH" w:eastAsia="zh-CN"/>
              </w:rPr>
            </w:pPr>
            <w:r w:rsidRPr="00B8654B">
              <w:rPr>
                <w:b/>
                <w:bCs/>
                <w:color w:val="000000"/>
                <w:sz w:val="20"/>
                <w:lang w:val="fr-CH" w:eastAsia="zh-CN"/>
              </w:rPr>
              <w:t>0</w:t>
            </w:r>
          </w:p>
        </w:tc>
        <w:tc>
          <w:tcPr>
            <w:tcW w:w="833" w:type="pct"/>
            <w:tcBorders>
              <w:top w:val="nil"/>
              <w:bottom w:val="nil"/>
            </w:tcBorders>
            <w:vAlign w:val="center"/>
          </w:tcPr>
          <w:p w:rsidR="001C7A07" w:rsidRPr="00B8654B" w:rsidRDefault="001C7A07" w:rsidP="00B9022A">
            <w:pPr>
              <w:pStyle w:val="Tabletext"/>
              <w:jc w:val="right"/>
              <w:rPr>
                <w:b/>
                <w:bCs/>
                <w:color w:val="000000"/>
                <w:sz w:val="20"/>
                <w:lang w:val="fr-CH" w:eastAsia="zh-CN"/>
              </w:rPr>
            </w:pPr>
            <w:r w:rsidRPr="00B8654B">
              <w:rPr>
                <w:b/>
                <w:bCs/>
                <w:color w:val="000000"/>
                <w:sz w:val="20"/>
                <w:lang w:val="fr-CH" w:eastAsia="zh-CN"/>
              </w:rPr>
              <w:t>–22 810</w:t>
            </w:r>
          </w:p>
        </w:tc>
      </w:tr>
      <w:tr w:rsidR="001C7A07" w:rsidRPr="00B8654B" w:rsidTr="006A4D04">
        <w:trPr>
          <w:jc w:val="center"/>
        </w:trPr>
        <w:tc>
          <w:tcPr>
            <w:tcW w:w="1897" w:type="pct"/>
            <w:tcBorders>
              <w:top w:val="single" w:sz="4" w:space="0" w:color="auto"/>
            </w:tcBorders>
            <w:tcMar>
              <w:left w:w="57" w:type="dxa"/>
              <w:right w:w="57" w:type="dxa"/>
            </w:tcMar>
          </w:tcPr>
          <w:p w:rsidR="001C7A07" w:rsidRPr="00B8654B" w:rsidRDefault="001C7A07" w:rsidP="00974010">
            <w:pPr>
              <w:pStyle w:val="Tabletext"/>
              <w:spacing w:before="40" w:after="40"/>
              <w:rPr>
                <w:b/>
                <w:bCs/>
                <w:sz w:val="20"/>
                <w:lang w:val="fr-CH" w:eastAsia="fr-FR"/>
              </w:rPr>
            </w:pPr>
            <w:r w:rsidRPr="00B8654B">
              <w:rPr>
                <w:b/>
                <w:bCs/>
                <w:sz w:val="20"/>
                <w:lang w:val="fr-CH"/>
              </w:rPr>
              <w:t xml:space="preserve">Total actif net </w:t>
            </w:r>
          </w:p>
        </w:tc>
        <w:tc>
          <w:tcPr>
            <w:tcW w:w="726" w:type="pct"/>
            <w:tcBorders>
              <w:top w:val="single" w:sz="4" w:space="0" w:color="auto"/>
            </w:tcBorders>
            <w:tcMar>
              <w:left w:w="57" w:type="dxa"/>
              <w:right w:w="113" w:type="dxa"/>
            </w:tcMar>
            <w:vAlign w:val="center"/>
          </w:tcPr>
          <w:p w:rsidR="001C7A07" w:rsidRPr="00B8654B" w:rsidRDefault="001C7A07" w:rsidP="00B9022A">
            <w:pPr>
              <w:pStyle w:val="Tabletext"/>
              <w:jc w:val="right"/>
              <w:rPr>
                <w:b/>
                <w:bCs/>
                <w:color w:val="000000"/>
                <w:sz w:val="20"/>
                <w:lang w:val="fr-CH" w:eastAsia="zh-CN"/>
              </w:rPr>
            </w:pPr>
            <w:r w:rsidRPr="00B8654B">
              <w:rPr>
                <w:b/>
                <w:bCs/>
                <w:color w:val="000000"/>
                <w:sz w:val="20"/>
                <w:lang w:val="fr-CH" w:eastAsia="zh-CN"/>
              </w:rPr>
              <w:t>–343 231</w:t>
            </w:r>
          </w:p>
        </w:tc>
        <w:tc>
          <w:tcPr>
            <w:tcW w:w="809" w:type="pct"/>
            <w:tcBorders>
              <w:top w:val="single" w:sz="4" w:space="0" w:color="auto"/>
            </w:tcBorders>
            <w:tcMar>
              <w:left w:w="57" w:type="dxa"/>
              <w:right w:w="113" w:type="dxa"/>
            </w:tcMar>
            <w:vAlign w:val="center"/>
          </w:tcPr>
          <w:p w:rsidR="001C7A07" w:rsidRPr="00B8654B" w:rsidRDefault="001C7A07" w:rsidP="00B9022A">
            <w:pPr>
              <w:pStyle w:val="Tabletext"/>
              <w:jc w:val="right"/>
              <w:rPr>
                <w:b/>
                <w:bCs/>
                <w:color w:val="000000"/>
                <w:sz w:val="20"/>
                <w:lang w:val="fr-CH" w:eastAsia="zh-CN"/>
              </w:rPr>
            </w:pPr>
            <w:r w:rsidRPr="00B8654B">
              <w:rPr>
                <w:b/>
                <w:bCs/>
                <w:color w:val="000000"/>
                <w:sz w:val="20"/>
                <w:lang w:val="fr-CH" w:eastAsia="zh-CN"/>
              </w:rPr>
              <w:t>–15 799</w:t>
            </w:r>
          </w:p>
        </w:tc>
        <w:tc>
          <w:tcPr>
            <w:tcW w:w="735" w:type="pct"/>
            <w:tcBorders>
              <w:top w:val="single" w:sz="4" w:space="0" w:color="auto"/>
            </w:tcBorders>
            <w:vAlign w:val="center"/>
          </w:tcPr>
          <w:p w:rsidR="001C7A07" w:rsidRPr="00B8654B" w:rsidRDefault="001C7A07" w:rsidP="00B9022A">
            <w:pPr>
              <w:pStyle w:val="Tabletext"/>
              <w:jc w:val="right"/>
              <w:rPr>
                <w:b/>
                <w:bCs/>
                <w:color w:val="000000"/>
                <w:sz w:val="20"/>
                <w:lang w:val="fr-CH" w:eastAsia="zh-CN"/>
              </w:rPr>
            </w:pPr>
            <w:r w:rsidRPr="00B8654B">
              <w:rPr>
                <w:b/>
                <w:bCs/>
                <w:color w:val="000000"/>
                <w:sz w:val="20"/>
                <w:lang w:val="fr-CH" w:eastAsia="zh-CN"/>
              </w:rPr>
              <w:t>58 591</w:t>
            </w:r>
          </w:p>
        </w:tc>
        <w:tc>
          <w:tcPr>
            <w:tcW w:w="833" w:type="pct"/>
            <w:tcBorders>
              <w:top w:val="single" w:sz="4" w:space="0" w:color="auto"/>
            </w:tcBorders>
            <w:vAlign w:val="center"/>
          </w:tcPr>
          <w:p w:rsidR="001C7A07" w:rsidRPr="00B8654B" w:rsidRDefault="001C7A07" w:rsidP="00B9022A">
            <w:pPr>
              <w:pStyle w:val="Tabletext"/>
              <w:jc w:val="right"/>
              <w:rPr>
                <w:b/>
                <w:bCs/>
                <w:color w:val="000000"/>
                <w:sz w:val="20"/>
                <w:lang w:val="fr-CH" w:eastAsia="zh-CN"/>
              </w:rPr>
            </w:pPr>
            <w:r w:rsidRPr="00B8654B">
              <w:rPr>
                <w:b/>
                <w:bCs/>
                <w:color w:val="000000"/>
                <w:sz w:val="20"/>
                <w:lang w:val="fr-CH" w:eastAsia="zh-CN"/>
              </w:rPr>
              <w:t>–386 023</w:t>
            </w:r>
          </w:p>
        </w:tc>
      </w:tr>
    </w:tbl>
    <w:p w:rsidR="006A47D8" w:rsidRPr="00B8654B" w:rsidRDefault="006A47D8" w:rsidP="00974010">
      <w:pPr>
        <w:ind w:left="-709"/>
        <w:rPr>
          <w:lang w:val="fr-CH"/>
        </w:rPr>
      </w:pPr>
    </w:p>
    <w:p w:rsidR="006A47D8" w:rsidRPr="00B8654B" w:rsidRDefault="006A47D8" w:rsidP="00974010">
      <w:pPr>
        <w:spacing w:after="200"/>
        <w:rPr>
          <w:rFonts w:cs="Arial"/>
          <w:b/>
          <w:bCs/>
          <w:color w:val="365F91" w:themeColor="accent1" w:themeShade="BF"/>
          <w:sz w:val="28"/>
          <w:szCs w:val="28"/>
          <w:lang w:val="fr-CH" w:eastAsia="fr-FR"/>
        </w:rPr>
      </w:pPr>
      <w:r w:rsidRPr="00B8654B">
        <w:rPr>
          <w:b/>
          <w:bCs/>
          <w:color w:val="365F91" w:themeColor="accent1" w:themeShade="BF"/>
          <w:sz w:val="28"/>
          <w:szCs w:val="28"/>
          <w:lang w:val="fr-CH"/>
        </w:rPr>
        <w:br w:type="page"/>
      </w:r>
    </w:p>
    <w:p w:rsidR="00262FA3" w:rsidRPr="00B8654B" w:rsidRDefault="00262FA3" w:rsidP="00974010">
      <w:pPr>
        <w:pStyle w:val="Title4"/>
        <w:spacing w:after="120"/>
        <w:rPr>
          <w:lang w:val="fr-CH"/>
        </w:rPr>
      </w:pPr>
      <w:bookmarkStart w:id="33" w:name="_Toc329202547"/>
      <w:bookmarkStart w:id="34" w:name="_Toc329204979"/>
      <w:bookmarkStart w:id="35" w:name="_Toc329206816"/>
      <w:bookmarkStart w:id="36" w:name="_Toc396899492"/>
      <w:bookmarkEnd w:id="29"/>
      <w:bookmarkEnd w:id="30"/>
      <w:bookmarkEnd w:id="31"/>
      <w:bookmarkEnd w:id="32"/>
      <w:r w:rsidRPr="00B8654B">
        <w:rPr>
          <w:lang w:val="fr-CH"/>
        </w:rPr>
        <w:lastRenderedPageBreak/>
        <w:t>IV – Tableau des flux de trésorerie pour l</w:t>
      </w:r>
      <w:r w:rsidR="00974010" w:rsidRPr="00B8654B">
        <w:rPr>
          <w:lang w:val="fr-CH"/>
        </w:rPr>
        <w:t>'</w:t>
      </w:r>
      <w:r w:rsidRPr="00B8654B">
        <w:rPr>
          <w:lang w:val="fr-CH"/>
        </w:rPr>
        <w:t>exercice clos le 31 décembre 2015</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739"/>
        <w:gridCol w:w="1445"/>
        <w:gridCol w:w="1445"/>
      </w:tblGrid>
      <w:tr w:rsidR="00262FA3" w:rsidRPr="00B8654B" w:rsidTr="006A4D04">
        <w:tc>
          <w:tcPr>
            <w:tcW w:w="6739" w:type="dxa"/>
            <w:tcBorders>
              <w:top w:val="single" w:sz="4" w:space="0" w:color="auto"/>
              <w:left w:val="single" w:sz="4" w:space="0" w:color="auto"/>
              <w:bottom w:val="single" w:sz="4" w:space="0" w:color="auto"/>
              <w:right w:val="single" w:sz="4" w:space="0" w:color="auto"/>
            </w:tcBorders>
            <w:hideMark/>
          </w:tcPr>
          <w:p w:rsidR="00262FA3" w:rsidRPr="00B8654B" w:rsidRDefault="00262FA3" w:rsidP="00974010">
            <w:pPr>
              <w:pStyle w:val="Tablehead"/>
              <w:jc w:val="left"/>
              <w:rPr>
                <w:bCs/>
                <w:sz w:val="20"/>
                <w:lang w:val="fr-CH" w:eastAsia="fr-FR"/>
              </w:rPr>
            </w:pPr>
            <w:r w:rsidRPr="00B8654B">
              <w:rPr>
                <w:bCs/>
                <w:sz w:val="20"/>
                <w:lang w:val="fr-CH" w:eastAsia="fr-FR"/>
              </w:rPr>
              <w:t>(en milliers de CHF)</w:t>
            </w:r>
          </w:p>
        </w:tc>
        <w:tc>
          <w:tcPr>
            <w:tcW w:w="1445" w:type="dxa"/>
            <w:tcBorders>
              <w:top w:val="single" w:sz="4" w:space="0" w:color="auto"/>
              <w:left w:val="nil"/>
              <w:bottom w:val="single" w:sz="4" w:space="0" w:color="auto"/>
              <w:right w:val="single" w:sz="4" w:space="0" w:color="auto"/>
            </w:tcBorders>
            <w:hideMark/>
          </w:tcPr>
          <w:p w:rsidR="00262FA3" w:rsidRPr="00B8654B" w:rsidRDefault="00262FA3" w:rsidP="00974010">
            <w:pPr>
              <w:pStyle w:val="Tablehead"/>
              <w:rPr>
                <w:bCs/>
                <w:sz w:val="20"/>
                <w:lang w:val="fr-CH" w:eastAsia="fr-FR"/>
              </w:rPr>
            </w:pPr>
            <w:r w:rsidRPr="00B8654B">
              <w:rPr>
                <w:bCs/>
                <w:sz w:val="20"/>
                <w:lang w:val="fr-CH" w:eastAsia="fr-FR"/>
              </w:rPr>
              <w:t>31.12.2013</w:t>
            </w:r>
          </w:p>
        </w:tc>
        <w:tc>
          <w:tcPr>
            <w:tcW w:w="1445" w:type="dxa"/>
            <w:tcBorders>
              <w:top w:val="single" w:sz="4" w:space="0" w:color="auto"/>
              <w:left w:val="single" w:sz="4" w:space="0" w:color="auto"/>
              <w:bottom w:val="single" w:sz="4" w:space="0" w:color="auto"/>
              <w:right w:val="single" w:sz="4" w:space="0" w:color="auto"/>
            </w:tcBorders>
            <w:hideMark/>
          </w:tcPr>
          <w:p w:rsidR="00262FA3" w:rsidRPr="00B8654B" w:rsidRDefault="00262FA3" w:rsidP="00974010">
            <w:pPr>
              <w:pStyle w:val="Tablehead"/>
              <w:rPr>
                <w:bCs/>
                <w:sz w:val="20"/>
                <w:lang w:val="fr-CH" w:eastAsia="fr-FR"/>
              </w:rPr>
            </w:pPr>
            <w:r w:rsidRPr="00B8654B">
              <w:rPr>
                <w:bCs/>
                <w:sz w:val="20"/>
                <w:lang w:val="fr-CH" w:eastAsia="fr-FR"/>
              </w:rPr>
              <w:t>31.12.2012</w:t>
            </w:r>
          </w:p>
        </w:tc>
      </w:tr>
      <w:tr w:rsidR="009D4C4A" w:rsidRPr="00B8654B" w:rsidTr="006A4D04">
        <w:tc>
          <w:tcPr>
            <w:tcW w:w="6739" w:type="dxa"/>
            <w:tcBorders>
              <w:top w:val="single" w:sz="4" w:space="0" w:color="auto"/>
              <w:left w:val="single" w:sz="4" w:space="0" w:color="auto"/>
              <w:bottom w:val="nil"/>
              <w:right w:val="single" w:sz="4" w:space="0" w:color="auto"/>
            </w:tcBorders>
            <w:hideMark/>
          </w:tcPr>
          <w:p w:rsidR="009D4C4A" w:rsidRPr="00B8654B" w:rsidRDefault="009D4C4A" w:rsidP="00974010">
            <w:pPr>
              <w:pStyle w:val="Tabletext"/>
              <w:spacing w:before="20" w:after="20"/>
              <w:rPr>
                <w:sz w:val="20"/>
                <w:lang w:val="fr-CH" w:eastAsia="fr-FR"/>
              </w:rPr>
            </w:pPr>
            <w:r w:rsidRPr="00B8654B">
              <w:rPr>
                <w:sz w:val="20"/>
                <w:lang w:val="fr-CH"/>
              </w:rPr>
              <w:t>Excédent (déficit) de l</w:t>
            </w:r>
            <w:r w:rsidR="00974010" w:rsidRPr="00B8654B">
              <w:rPr>
                <w:sz w:val="20"/>
                <w:lang w:val="fr-CH"/>
              </w:rPr>
              <w:t>'</w:t>
            </w:r>
            <w:r w:rsidRPr="00B8654B">
              <w:rPr>
                <w:sz w:val="20"/>
                <w:lang w:val="fr-CH"/>
              </w:rPr>
              <w:t>exercice</w:t>
            </w:r>
          </w:p>
        </w:tc>
        <w:tc>
          <w:tcPr>
            <w:tcW w:w="1445" w:type="dxa"/>
            <w:tcBorders>
              <w:top w:val="single" w:sz="4" w:space="0" w:color="auto"/>
              <w:left w:val="nil"/>
              <w:bottom w:val="nil"/>
              <w:right w:val="single" w:sz="4" w:space="0" w:color="auto"/>
            </w:tcBorders>
            <w:vAlign w:val="bottom"/>
          </w:tcPr>
          <w:p w:rsidR="009D4C4A" w:rsidRPr="00B8654B" w:rsidRDefault="009D4C4A" w:rsidP="00D57A3B">
            <w:pPr>
              <w:pStyle w:val="Tabletext"/>
              <w:spacing w:before="0" w:after="0"/>
              <w:jc w:val="right"/>
              <w:rPr>
                <w:sz w:val="20"/>
                <w:lang w:val="fr-CH" w:eastAsia="zh-CN"/>
              </w:rPr>
            </w:pPr>
            <w:r w:rsidRPr="00B8654B">
              <w:rPr>
                <w:sz w:val="20"/>
                <w:lang w:val="fr-CH" w:eastAsia="zh-CN"/>
              </w:rPr>
              <w:t>–15 799</w:t>
            </w:r>
          </w:p>
        </w:tc>
        <w:tc>
          <w:tcPr>
            <w:tcW w:w="1445" w:type="dxa"/>
            <w:tcBorders>
              <w:top w:val="single" w:sz="4" w:space="0" w:color="auto"/>
              <w:left w:val="single" w:sz="4" w:space="0" w:color="auto"/>
              <w:bottom w:val="nil"/>
              <w:right w:val="single" w:sz="4" w:space="0" w:color="auto"/>
            </w:tcBorders>
            <w:vAlign w:val="bottom"/>
            <w:hideMark/>
          </w:tcPr>
          <w:p w:rsidR="009D4C4A" w:rsidRPr="00B8654B" w:rsidRDefault="009D4C4A" w:rsidP="00D57A3B">
            <w:pPr>
              <w:pStyle w:val="Tabletext"/>
              <w:spacing w:before="0" w:after="0"/>
              <w:jc w:val="right"/>
              <w:rPr>
                <w:color w:val="000000"/>
                <w:sz w:val="20"/>
                <w:lang w:val="fr-CH" w:eastAsia="zh-CN"/>
              </w:rPr>
            </w:pPr>
            <w:r w:rsidRPr="00B8654B">
              <w:rPr>
                <w:color w:val="000000"/>
                <w:sz w:val="20"/>
                <w:lang w:val="fr-CH" w:eastAsia="zh-CN"/>
              </w:rPr>
              <w:t>–5 541</w:t>
            </w:r>
          </w:p>
        </w:tc>
      </w:tr>
      <w:tr w:rsidR="009D4C4A" w:rsidRPr="00B8654B" w:rsidTr="006A4D04">
        <w:tc>
          <w:tcPr>
            <w:tcW w:w="6739" w:type="dxa"/>
            <w:tcBorders>
              <w:top w:val="nil"/>
              <w:left w:val="single" w:sz="4" w:space="0" w:color="auto"/>
              <w:bottom w:val="nil"/>
              <w:right w:val="single" w:sz="4" w:space="0" w:color="auto"/>
            </w:tcBorders>
            <w:hideMark/>
          </w:tcPr>
          <w:p w:rsidR="009D4C4A" w:rsidRPr="00B8654B" w:rsidRDefault="009D4C4A" w:rsidP="00974010">
            <w:pPr>
              <w:pStyle w:val="Tabletext"/>
              <w:spacing w:before="20" w:after="20"/>
              <w:rPr>
                <w:sz w:val="20"/>
                <w:lang w:val="fr-CH" w:eastAsia="fr-FR"/>
              </w:rPr>
            </w:pPr>
            <w:r w:rsidRPr="00B8654B">
              <w:rPr>
                <w:b/>
                <w:bCs/>
                <w:sz w:val="20"/>
                <w:lang w:val="fr-CH"/>
              </w:rPr>
              <w:t xml:space="preserve">Mouvements non monétaires </w:t>
            </w:r>
          </w:p>
        </w:tc>
        <w:tc>
          <w:tcPr>
            <w:tcW w:w="1445" w:type="dxa"/>
            <w:tcBorders>
              <w:top w:val="nil"/>
              <w:left w:val="nil"/>
              <w:bottom w:val="nil"/>
              <w:right w:val="single" w:sz="4" w:space="0" w:color="auto"/>
            </w:tcBorders>
            <w:vAlign w:val="bottom"/>
          </w:tcPr>
          <w:p w:rsidR="009D4C4A" w:rsidRPr="00B8654B" w:rsidRDefault="009D4C4A" w:rsidP="00D57A3B">
            <w:pPr>
              <w:pStyle w:val="Tabletext"/>
              <w:spacing w:before="0" w:after="0"/>
              <w:jc w:val="right"/>
              <w:rPr>
                <w:sz w:val="20"/>
                <w:lang w:val="fr-CH" w:eastAsia="zh-CN"/>
              </w:rPr>
            </w:pPr>
          </w:p>
        </w:tc>
        <w:tc>
          <w:tcPr>
            <w:tcW w:w="1445" w:type="dxa"/>
            <w:tcBorders>
              <w:top w:val="nil"/>
              <w:left w:val="single" w:sz="4" w:space="0" w:color="auto"/>
              <w:bottom w:val="nil"/>
              <w:right w:val="single" w:sz="4" w:space="0" w:color="auto"/>
            </w:tcBorders>
            <w:vAlign w:val="bottom"/>
          </w:tcPr>
          <w:p w:rsidR="009D4C4A" w:rsidRPr="00B8654B" w:rsidRDefault="009D4C4A" w:rsidP="00D57A3B">
            <w:pPr>
              <w:pStyle w:val="Tabletext"/>
              <w:spacing w:before="0" w:after="0"/>
              <w:jc w:val="right"/>
              <w:rPr>
                <w:color w:val="000000"/>
                <w:sz w:val="20"/>
                <w:lang w:val="fr-CH" w:eastAsia="zh-CN"/>
              </w:rPr>
            </w:pPr>
          </w:p>
        </w:tc>
      </w:tr>
      <w:tr w:rsidR="009D4C4A" w:rsidRPr="00B8654B" w:rsidTr="006A4D04">
        <w:tc>
          <w:tcPr>
            <w:tcW w:w="6739" w:type="dxa"/>
            <w:tcBorders>
              <w:top w:val="nil"/>
              <w:left w:val="single" w:sz="4" w:space="0" w:color="auto"/>
              <w:bottom w:val="nil"/>
              <w:right w:val="single" w:sz="4" w:space="0" w:color="auto"/>
            </w:tcBorders>
            <w:hideMark/>
          </w:tcPr>
          <w:p w:rsidR="009D4C4A" w:rsidRPr="00B8654B" w:rsidRDefault="009D4C4A" w:rsidP="00974010">
            <w:pPr>
              <w:pStyle w:val="Tabletext"/>
              <w:spacing w:before="20" w:after="20"/>
              <w:rPr>
                <w:sz w:val="20"/>
                <w:lang w:val="fr-CH" w:eastAsia="fr-FR"/>
              </w:rPr>
            </w:pPr>
            <w:r w:rsidRPr="00B8654B">
              <w:rPr>
                <w:sz w:val="20"/>
                <w:lang w:val="fr-CH"/>
              </w:rPr>
              <w:t>Amortissements</w:t>
            </w:r>
          </w:p>
        </w:tc>
        <w:tc>
          <w:tcPr>
            <w:tcW w:w="1445" w:type="dxa"/>
            <w:tcBorders>
              <w:top w:val="nil"/>
              <w:left w:val="nil"/>
              <w:bottom w:val="nil"/>
              <w:right w:val="single" w:sz="4" w:space="0" w:color="auto"/>
            </w:tcBorders>
            <w:vAlign w:val="bottom"/>
          </w:tcPr>
          <w:p w:rsidR="009D4C4A" w:rsidRPr="00B8654B" w:rsidRDefault="009D4C4A" w:rsidP="00D57A3B">
            <w:pPr>
              <w:pStyle w:val="Tabletext"/>
              <w:spacing w:before="0" w:after="0"/>
              <w:jc w:val="right"/>
              <w:rPr>
                <w:sz w:val="20"/>
                <w:lang w:val="fr-CH" w:eastAsia="zh-CN"/>
              </w:rPr>
            </w:pPr>
            <w:r w:rsidRPr="00B8654B">
              <w:rPr>
                <w:sz w:val="20"/>
                <w:lang w:val="fr-CH" w:eastAsia="zh-CN"/>
              </w:rPr>
              <w:t>5 550</w:t>
            </w:r>
          </w:p>
        </w:tc>
        <w:tc>
          <w:tcPr>
            <w:tcW w:w="1445" w:type="dxa"/>
            <w:tcBorders>
              <w:top w:val="nil"/>
              <w:left w:val="single" w:sz="4" w:space="0" w:color="auto"/>
              <w:bottom w:val="nil"/>
              <w:right w:val="single" w:sz="4" w:space="0" w:color="auto"/>
            </w:tcBorders>
            <w:vAlign w:val="bottom"/>
            <w:hideMark/>
          </w:tcPr>
          <w:p w:rsidR="009D4C4A" w:rsidRPr="00B8654B" w:rsidRDefault="009D4C4A" w:rsidP="00D57A3B">
            <w:pPr>
              <w:pStyle w:val="Tabletext"/>
              <w:spacing w:before="0" w:after="0"/>
              <w:jc w:val="right"/>
              <w:rPr>
                <w:color w:val="000000"/>
                <w:sz w:val="20"/>
                <w:lang w:val="fr-CH" w:eastAsia="zh-CN"/>
              </w:rPr>
            </w:pPr>
            <w:r w:rsidRPr="00B8654B">
              <w:rPr>
                <w:color w:val="000000"/>
                <w:sz w:val="20"/>
                <w:lang w:val="fr-CH" w:eastAsia="zh-CN"/>
              </w:rPr>
              <w:t>6 485</w:t>
            </w:r>
          </w:p>
        </w:tc>
      </w:tr>
      <w:tr w:rsidR="009D4C4A" w:rsidRPr="00B8654B" w:rsidTr="006A4D04">
        <w:tc>
          <w:tcPr>
            <w:tcW w:w="6739" w:type="dxa"/>
            <w:tcBorders>
              <w:top w:val="nil"/>
              <w:left w:val="single" w:sz="4" w:space="0" w:color="auto"/>
              <w:bottom w:val="nil"/>
              <w:right w:val="single" w:sz="4" w:space="0" w:color="auto"/>
            </w:tcBorders>
            <w:hideMark/>
          </w:tcPr>
          <w:p w:rsidR="009D4C4A" w:rsidRPr="00B8654B" w:rsidRDefault="009D4C4A" w:rsidP="00974010">
            <w:pPr>
              <w:pStyle w:val="Tabletext"/>
              <w:spacing w:before="20" w:after="20"/>
              <w:rPr>
                <w:sz w:val="20"/>
                <w:lang w:val="fr-CH" w:eastAsia="fr-FR"/>
              </w:rPr>
            </w:pPr>
            <w:r w:rsidRPr="00B8654B">
              <w:rPr>
                <w:sz w:val="20"/>
                <w:lang w:val="fr-CH"/>
              </w:rPr>
              <w:t>Provisions ASHI</w:t>
            </w:r>
          </w:p>
        </w:tc>
        <w:tc>
          <w:tcPr>
            <w:tcW w:w="1445" w:type="dxa"/>
            <w:tcBorders>
              <w:top w:val="nil"/>
              <w:left w:val="nil"/>
              <w:bottom w:val="nil"/>
              <w:right w:val="single" w:sz="4" w:space="0" w:color="auto"/>
            </w:tcBorders>
            <w:vAlign w:val="bottom"/>
          </w:tcPr>
          <w:p w:rsidR="009D4C4A" w:rsidRPr="00B8654B" w:rsidRDefault="009D4C4A" w:rsidP="00D57A3B">
            <w:pPr>
              <w:pStyle w:val="Tabletext"/>
              <w:spacing w:before="0" w:after="0"/>
              <w:jc w:val="right"/>
              <w:rPr>
                <w:sz w:val="20"/>
                <w:lang w:val="fr-CH" w:eastAsia="zh-CN"/>
              </w:rPr>
            </w:pPr>
            <w:r w:rsidRPr="00B8654B">
              <w:rPr>
                <w:sz w:val="20"/>
                <w:lang w:val="fr-CH" w:eastAsia="zh-CN"/>
              </w:rPr>
              <w:t>15 712</w:t>
            </w:r>
          </w:p>
        </w:tc>
        <w:tc>
          <w:tcPr>
            <w:tcW w:w="1445" w:type="dxa"/>
            <w:tcBorders>
              <w:top w:val="nil"/>
              <w:left w:val="single" w:sz="4" w:space="0" w:color="auto"/>
              <w:bottom w:val="nil"/>
              <w:right w:val="single" w:sz="4" w:space="0" w:color="auto"/>
            </w:tcBorders>
            <w:vAlign w:val="bottom"/>
            <w:hideMark/>
          </w:tcPr>
          <w:p w:rsidR="009D4C4A" w:rsidRPr="00B8654B" w:rsidRDefault="009D4C4A" w:rsidP="00D57A3B">
            <w:pPr>
              <w:pStyle w:val="Tabletext"/>
              <w:spacing w:before="0" w:after="0"/>
              <w:jc w:val="right"/>
              <w:rPr>
                <w:color w:val="000000"/>
                <w:sz w:val="20"/>
                <w:lang w:val="fr-CH" w:eastAsia="zh-CN"/>
              </w:rPr>
            </w:pPr>
            <w:r w:rsidRPr="00B8654B">
              <w:rPr>
                <w:color w:val="000000"/>
                <w:sz w:val="20"/>
                <w:lang w:val="fr-CH" w:eastAsia="zh-CN"/>
              </w:rPr>
              <w:t>11 089</w:t>
            </w:r>
          </w:p>
        </w:tc>
      </w:tr>
      <w:tr w:rsidR="009D4C4A" w:rsidRPr="00B8654B" w:rsidTr="006A4D04">
        <w:tc>
          <w:tcPr>
            <w:tcW w:w="6739" w:type="dxa"/>
            <w:tcBorders>
              <w:top w:val="nil"/>
              <w:left w:val="single" w:sz="4" w:space="0" w:color="auto"/>
              <w:bottom w:val="nil"/>
              <w:right w:val="single" w:sz="4" w:space="0" w:color="auto"/>
            </w:tcBorders>
            <w:hideMark/>
          </w:tcPr>
          <w:p w:rsidR="009D4C4A" w:rsidRPr="00B8654B" w:rsidRDefault="009D4C4A" w:rsidP="00974010">
            <w:pPr>
              <w:pStyle w:val="Tabletext"/>
              <w:spacing w:before="20" w:after="20"/>
              <w:rPr>
                <w:sz w:val="20"/>
                <w:lang w:val="fr-CH" w:eastAsia="fr-FR"/>
              </w:rPr>
            </w:pPr>
            <w:r w:rsidRPr="00B8654B">
              <w:rPr>
                <w:sz w:val="20"/>
                <w:lang w:val="fr-CH"/>
              </w:rPr>
              <w:t>Provisions pour rapatriement (LT)</w:t>
            </w:r>
          </w:p>
        </w:tc>
        <w:tc>
          <w:tcPr>
            <w:tcW w:w="1445" w:type="dxa"/>
            <w:tcBorders>
              <w:top w:val="nil"/>
              <w:left w:val="nil"/>
              <w:bottom w:val="nil"/>
              <w:right w:val="single" w:sz="4" w:space="0" w:color="auto"/>
            </w:tcBorders>
            <w:vAlign w:val="bottom"/>
          </w:tcPr>
          <w:p w:rsidR="009D4C4A" w:rsidRPr="00B8654B" w:rsidRDefault="009D4C4A" w:rsidP="00D57A3B">
            <w:pPr>
              <w:pStyle w:val="Tabletext"/>
              <w:spacing w:before="0" w:after="0"/>
              <w:jc w:val="right"/>
              <w:rPr>
                <w:sz w:val="20"/>
                <w:lang w:val="fr-CH" w:eastAsia="zh-CN"/>
              </w:rPr>
            </w:pPr>
            <w:r w:rsidRPr="00B8654B">
              <w:rPr>
                <w:sz w:val="20"/>
                <w:lang w:val="fr-CH" w:eastAsia="zh-CN"/>
              </w:rPr>
              <w:t>1 103</w:t>
            </w:r>
          </w:p>
        </w:tc>
        <w:tc>
          <w:tcPr>
            <w:tcW w:w="1445" w:type="dxa"/>
            <w:tcBorders>
              <w:top w:val="nil"/>
              <w:left w:val="single" w:sz="4" w:space="0" w:color="auto"/>
              <w:bottom w:val="nil"/>
              <w:right w:val="single" w:sz="4" w:space="0" w:color="auto"/>
            </w:tcBorders>
            <w:vAlign w:val="bottom"/>
            <w:hideMark/>
          </w:tcPr>
          <w:p w:rsidR="009D4C4A" w:rsidRPr="00B8654B" w:rsidRDefault="009D4C4A" w:rsidP="00D57A3B">
            <w:pPr>
              <w:pStyle w:val="Tabletext"/>
              <w:spacing w:before="0" w:after="0"/>
              <w:jc w:val="right"/>
              <w:rPr>
                <w:color w:val="000000"/>
                <w:sz w:val="20"/>
                <w:lang w:val="fr-CH" w:eastAsia="zh-CN"/>
              </w:rPr>
            </w:pPr>
            <w:r w:rsidRPr="00B8654B">
              <w:rPr>
                <w:color w:val="000000"/>
                <w:sz w:val="20"/>
                <w:lang w:val="fr-CH" w:eastAsia="zh-CN"/>
              </w:rPr>
              <w:t>1 324</w:t>
            </w:r>
          </w:p>
        </w:tc>
      </w:tr>
      <w:tr w:rsidR="009D4C4A" w:rsidRPr="00B8654B" w:rsidTr="006A4D04">
        <w:tc>
          <w:tcPr>
            <w:tcW w:w="6739" w:type="dxa"/>
            <w:tcBorders>
              <w:top w:val="nil"/>
              <w:left w:val="single" w:sz="4" w:space="0" w:color="auto"/>
              <w:bottom w:val="nil"/>
              <w:right w:val="single" w:sz="4" w:space="0" w:color="auto"/>
            </w:tcBorders>
            <w:hideMark/>
          </w:tcPr>
          <w:p w:rsidR="009D4C4A" w:rsidRPr="00B8654B" w:rsidRDefault="009D4C4A" w:rsidP="00974010">
            <w:pPr>
              <w:pStyle w:val="Tabletext"/>
              <w:spacing w:before="20" w:after="20"/>
              <w:rPr>
                <w:sz w:val="20"/>
                <w:lang w:val="fr-CH" w:eastAsia="fr-FR"/>
              </w:rPr>
            </w:pPr>
            <w:r w:rsidRPr="00B8654B">
              <w:rPr>
                <w:sz w:val="20"/>
                <w:lang w:val="fr-CH"/>
              </w:rPr>
              <w:t xml:space="preserve">Provisions pour avantages du personnel </w:t>
            </w:r>
            <w:r w:rsidR="00876B13" w:rsidRPr="00B8654B">
              <w:rPr>
                <w:sz w:val="20"/>
                <w:lang w:val="fr-CH"/>
              </w:rPr>
              <w:t>(</w:t>
            </w:r>
            <w:r w:rsidRPr="00B8654B">
              <w:rPr>
                <w:sz w:val="20"/>
                <w:lang w:val="fr-CH"/>
              </w:rPr>
              <w:t>CT</w:t>
            </w:r>
            <w:r w:rsidR="00876B13" w:rsidRPr="00B8654B">
              <w:rPr>
                <w:sz w:val="20"/>
                <w:lang w:val="fr-CH"/>
              </w:rPr>
              <w:t>)</w:t>
            </w:r>
          </w:p>
        </w:tc>
        <w:tc>
          <w:tcPr>
            <w:tcW w:w="1445" w:type="dxa"/>
            <w:tcBorders>
              <w:top w:val="nil"/>
              <w:left w:val="nil"/>
              <w:bottom w:val="nil"/>
              <w:right w:val="single" w:sz="4" w:space="0" w:color="auto"/>
            </w:tcBorders>
            <w:vAlign w:val="bottom"/>
          </w:tcPr>
          <w:p w:rsidR="009D4C4A" w:rsidRPr="00B8654B" w:rsidRDefault="009D4C4A" w:rsidP="00D57A3B">
            <w:pPr>
              <w:pStyle w:val="Tabletext"/>
              <w:spacing w:before="0" w:after="0"/>
              <w:jc w:val="right"/>
              <w:rPr>
                <w:sz w:val="20"/>
                <w:lang w:val="fr-CH" w:eastAsia="zh-CN"/>
              </w:rPr>
            </w:pPr>
            <w:r w:rsidRPr="00B8654B">
              <w:rPr>
                <w:sz w:val="20"/>
                <w:lang w:val="fr-CH" w:eastAsia="zh-CN"/>
              </w:rPr>
              <w:t>441</w:t>
            </w:r>
          </w:p>
        </w:tc>
        <w:tc>
          <w:tcPr>
            <w:tcW w:w="1445" w:type="dxa"/>
            <w:tcBorders>
              <w:top w:val="nil"/>
              <w:left w:val="single" w:sz="4" w:space="0" w:color="auto"/>
              <w:bottom w:val="nil"/>
              <w:right w:val="single" w:sz="4" w:space="0" w:color="auto"/>
            </w:tcBorders>
            <w:vAlign w:val="bottom"/>
            <w:hideMark/>
          </w:tcPr>
          <w:p w:rsidR="009D4C4A" w:rsidRPr="00B8654B" w:rsidRDefault="009D4C4A" w:rsidP="00D57A3B">
            <w:pPr>
              <w:pStyle w:val="Tabletext"/>
              <w:spacing w:before="0" w:after="0"/>
              <w:jc w:val="right"/>
              <w:rPr>
                <w:color w:val="000000"/>
                <w:sz w:val="20"/>
                <w:lang w:val="fr-CH" w:eastAsia="zh-CN"/>
              </w:rPr>
            </w:pPr>
            <w:r w:rsidRPr="00B8654B">
              <w:rPr>
                <w:color w:val="000000"/>
                <w:sz w:val="20"/>
                <w:lang w:val="fr-CH" w:eastAsia="zh-CN"/>
              </w:rPr>
              <w:t>62</w:t>
            </w:r>
          </w:p>
        </w:tc>
      </w:tr>
      <w:tr w:rsidR="009D4C4A" w:rsidRPr="00B8654B" w:rsidTr="006A4D04">
        <w:tc>
          <w:tcPr>
            <w:tcW w:w="6739" w:type="dxa"/>
            <w:tcBorders>
              <w:top w:val="nil"/>
              <w:left w:val="single" w:sz="4" w:space="0" w:color="auto"/>
              <w:bottom w:val="nil"/>
              <w:right w:val="single" w:sz="4" w:space="0" w:color="auto"/>
            </w:tcBorders>
            <w:hideMark/>
          </w:tcPr>
          <w:p w:rsidR="009D4C4A" w:rsidRPr="00B8654B" w:rsidRDefault="009D4C4A" w:rsidP="00974010">
            <w:pPr>
              <w:pStyle w:val="Tabletext"/>
              <w:spacing w:before="20" w:after="20"/>
              <w:rPr>
                <w:sz w:val="20"/>
                <w:lang w:val="fr-CH" w:eastAsia="fr-FR"/>
              </w:rPr>
            </w:pPr>
            <w:r w:rsidRPr="00B8654B">
              <w:rPr>
                <w:sz w:val="20"/>
                <w:lang w:val="fr-CH"/>
              </w:rPr>
              <w:t xml:space="preserve">Provisions pour congé accumulé </w:t>
            </w:r>
            <w:r w:rsidR="00876B13" w:rsidRPr="00B8654B">
              <w:rPr>
                <w:sz w:val="20"/>
                <w:lang w:val="fr-CH"/>
              </w:rPr>
              <w:t>(</w:t>
            </w:r>
            <w:r w:rsidRPr="00B8654B">
              <w:rPr>
                <w:sz w:val="20"/>
                <w:lang w:val="fr-CH"/>
              </w:rPr>
              <w:t>LT</w:t>
            </w:r>
            <w:r w:rsidR="00876B13" w:rsidRPr="00B8654B">
              <w:rPr>
                <w:sz w:val="20"/>
                <w:lang w:val="fr-CH"/>
              </w:rPr>
              <w:t>)</w:t>
            </w:r>
          </w:p>
        </w:tc>
        <w:tc>
          <w:tcPr>
            <w:tcW w:w="1445" w:type="dxa"/>
            <w:tcBorders>
              <w:top w:val="nil"/>
              <w:left w:val="nil"/>
              <w:bottom w:val="nil"/>
              <w:right w:val="single" w:sz="4" w:space="0" w:color="auto"/>
            </w:tcBorders>
            <w:vAlign w:val="bottom"/>
          </w:tcPr>
          <w:p w:rsidR="009D4C4A" w:rsidRPr="00B8654B" w:rsidRDefault="009D4C4A" w:rsidP="00D57A3B">
            <w:pPr>
              <w:pStyle w:val="Tabletext"/>
              <w:spacing w:before="0" w:after="0"/>
              <w:jc w:val="right"/>
              <w:rPr>
                <w:sz w:val="20"/>
                <w:lang w:val="fr-CH" w:eastAsia="zh-CN"/>
              </w:rPr>
            </w:pPr>
            <w:r w:rsidRPr="00B8654B">
              <w:rPr>
                <w:sz w:val="20"/>
                <w:lang w:val="fr-CH" w:eastAsia="zh-CN"/>
              </w:rPr>
              <w:t>67</w:t>
            </w:r>
          </w:p>
        </w:tc>
        <w:tc>
          <w:tcPr>
            <w:tcW w:w="1445" w:type="dxa"/>
            <w:tcBorders>
              <w:top w:val="nil"/>
              <w:left w:val="single" w:sz="4" w:space="0" w:color="auto"/>
              <w:bottom w:val="nil"/>
              <w:right w:val="single" w:sz="4" w:space="0" w:color="auto"/>
            </w:tcBorders>
            <w:vAlign w:val="bottom"/>
            <w:hideMark/>
          </w:tcPr>
          <w:p w:rsidR="009D4C4A" w:rsidRPr="00B8654B" w:rsidRDefault="009D4C4A" w:rsidP="00D57A3B">
            <w:pPr>
              <w:pStyle w:val="Tabletext"/>
              <w:spacing w:before="0" w:after="0"/>
              <w:jc w:val="right"/>
              <w:rPr>
                <w:color w:val="000000"/>
                <w:sz w:val="20"/>
                <w:lang w:val="fr-CH" w:eastAsia="zh-CN"/>
              </w:rPr>
            </w:pPr>
            <w:r w:rsidRPr="00B8654B">
              <w:rPr>
                <w:color w:val="000000"/>
                <w:sz w:val="20"/>
                <w:lang w:val="fr-CH" w:eastAsia="zh-CN"/>
              </w:rPr>
              <w:t>865</w:t>
            </w:r>
          </w:p>
        </w:tc>
      </w:tr>
      <w:tr w:rsidR="009D4C4A" w:rsidRPr="00B8654B" w:rsidTr="006A4D04">
        <w:tc>
          <w:tcPr>
            <w:tcW w:w="6739" w:type="dxa"/>
            <w:tcBorders>
              <w:top w:val="nil"/>
              <w:left w:val="single" w:sz="4" w:space="0" w:color="auto"/>
              <w:bottom w:val="nil"/>
              <w:right w:val="single" w:sz="4" w:space="0" w:color="auto"/>
            </w:tcBorders>
            <w:hideMark/>
          </w:tcPr>
          <w:p w:rsidR="009D4C4A" w:rsidRPr="00B8654B" w:rsidRDefault="009D4C4A" w:rsidP="00974010">
            <w:pPr>
              <w:pStyle w:val="Tabletext"/>
              <w:spacing w:before="20" w:after="20"/>
              <w:rPr>
                <w:sz w:val="20"/>
                <w:lang w:val="fr-CH" w:eastAsia="fr-FR"/>
              </w:rPr>
            </w:pPr>
            <w:r w:rsidRPr="00B8654B">
              <w:rPr>
                <w:sz w:val="20"/>
                <w:lang w:val="fr-CH"/>
              </w:rPr>
              <w:t>Autres provisions</w:t>
            </w:r>
          </w:p>
        </w:tc>
        <w:tc>
          <w:tcPr>
            <w:tcW w:w="1445" w:type="dxa"/>
            <w:tcBorders>
              <w:top w:val="nil"/>
              <w:left w:val="nil"/>
              <w:bottom w:val="nil"/>
              <w:right w:val="single" w:sz="4" w:space="0" w:color="auto"/>
            </w:tcBorders>
            <w:vAlign w:val="bottom"/>
          </w:tcPr>
          <w:p w:rsidR="009D4C4A" w:rsidRPr="00B8654B" w:rsidRDefault="009D4C4A" w:rsidP="00D57A3B">
            <w:pPr>
              <w:pStyle w:val="Tabletext"/>
              <w:spacing w:before="0" w:after="0"/>
              <w:jc w:val="right"/>
              <w:rPr>
                <w:sz w:val="20"/>
                <w:lang w:val="fr-CH" w:eastAsia="zh-CN"/>
              </w:rPr>
            </w:pPr>
            <w:r w:rsidRPr="00B8654B">
              <w:rPr>
                <w:sz w:val="20"/>
                <w:lang w:val="fr-CH" w:eastAsia="zh-CN"/>
              </w:rPr>
              <w:t>803</w:t>
            </w:r>
          </w:p>
        </w:tc>
        <w:tc>
          <w:tcPr>
            <w:tcW w:w="1445" w:type="dxa"/>
            <w:tcBorders>
              <w:top w:val="nil"/>
              <w:left w:val="single" w:sz="4" w:space="0" w:color="auto"/>
              <w:bottom w:val="nil"/>
              <w:right w:val="single" w:sz="4" w:space="0" w:color="auto"/>
            </w:tcBorders>
            <w:vAlign w:val="bottom"/>
            <w:hideMark/>
          </w:tcPr>
          <w:p w:rsidR="009D4C4A" w:rsidRPr="00B8654B" w:rsidRDefault="009D4C4A" w:rsidP="00D57A3B">
            <w:pPr>
              <w:pStyle w:val="Tabletext"/>
              <w:spacing w:before="0" w:after="0"/>
              <w:jc w:val="right"/>
              <w:rPr>
                <w:color w:val="000000"/>
                <w:sz w:val="20"/>
                <w:lang w:val="fr-CH" w:eastAsia="zh-CN"/>
              </w:rPr>
            </w:pPr>
            <w:r w:rsidRPr="00B8654B">
              <w:rPr>
                <w:color w:val="000000"/>
                <w:sz w:val="20"/>
                <w:lang w:val="fr-CH" w:eastAsia="zh-CN"/>
              </w:rPr>
              <w:t>469</w:t>
            </w:r>
          </w:p>
        </w:tc>
      </w:tr>
      <w:tr w:rsidR="009D4C4A" w:rsidRPr="00B8654B" w:rsidTr="006A4D04">
        <w:tc>
          <w:tcPr>
            <w:tcW w:w="6739" w:type="dxa"/>
            <w:tcBorders>
              <w:top w:val="nil"/>
              <w:left w:val="single" w:sz="4" w:space="0" w:color="auto"/>
              <w:bottom w:val="nil"/>
              <w:right w:val="single" w:sz="4" w:space="0" w:color="auto"/>
            </w:tcBorders>
          </w:tcPr>
          <w:p w:rsidR="009D4C4A" w:rsidRPr="00B8654B" w:rsidRDefault="009D4C4A" w:rsidP="00974010">
            <w:pPr>
              <w:pStyle w:val="Tabletext"/>
              <w:spacing w:before="20" w:after="20"/>
              <w:rPr>
                <w:sz w:val="20"/>
                <w:lang w:val="fr-CH"/>
              </w:rPr>
            </w:pPr>
            <w:r w:rsidRPr="00B8654B">
              <w:rPr>
                <w:sz w:val="20"/>
                <w:lang w:val="fr-CH"/>
              </w:rPr>
              <w:t>Provisions pour créances douteuses</w:t>
            </w:r>
          </w:p>
        </w:tc>
        <w:tc>
          <w:tcPr>
            <w:tcW w:w="1445" w:type="dxa"/>
            <w:tcBorders>
              <w:top w:val="nil"/>
              <w:left w:val="nil"/>
              <w:bottom w:val="nil"/>
              <w:right w:val="single" w:sz="4" w:space="0" w:color="auto"/>
            </w:tcBorders>
            <w:vAlign w:val="bottom"/>
          </w:tcPr>
          <w:p w:rsidR="009D4C4A" w:rsidRPr="00B8654B" w:rsidRDefault="009D4C4A" w:rsidP="00D57A3B">
            <w:pPr>
              <w:pStyle w:val="Tabletext"/>
              <w:spacing w:before="0" w:after="0"/>
              <w:jc w:val="right"/>
              <w:rPr>
                <w:sz w:val="20"/>
                <w:lang w:val="fr-CH" w:eastAsia="zh-CN"/>
              </w:rPr>
            </w:pPr>
            <w:r w:rsidRPr="00B8654B">
              <w:rPr>
                <w:sz w:val="20"/>
                <w:lang w:val="fr-CH" w:eastAsia="zh-CN"/>
              </w:rPr>
              <w:t>–1 119</w:t>
            </w:r>
          </w:p>
        </w:tc>
        <w:tc>
          <w:tcPr>
            <w:tcW w:w="1445" w:type="dxa"/>
            <w:tcBorders>
              <w:top w:val="nil"/>
              <w:left w:val="single" w:sz="4" w:space="0" w:color="auto"/>
              <w:bottom w:val="nil"/>
              <w:right w:val="single" w:sz="4" w:space="0" w:color="auto"/>
            </w:tcBorders>
            <w:vAlign w:val="bottom"/>
          </w:tcPr>
          <w:p w:rsidR="009D4C4A" w:rsidRPr="00B8654B" w:rsidRDefault="009D4C4A" w:rsidP="00D57A3B">
            <w:pPr>
              <w:pStyle w:val="Tabletext"/>
              <w:spacing w:before="0" w:after="0"/>
              <w:jc w:val="right"/>
              <w:rPr>
                <w:color w:val="000000"/>
                <w:sz w:val="20"/>
                <w:lang w:val="fr-CH" w:eastAsia="zh-CN"/>
              </w:rPr>
            </w:pPr>
            <w:r w:rsidRPr="00B8654B">
              <w:rPr>
                <w:color w:val="000000"/>
                <w:sz w:val="20"/>
                <w:lang w:val="fr-CH" w:eastAsia="zh-CN"/>
              </w:rPr>
              <w:t>–4 355</w:t>
            </w:r>
          </w:p>
        </w:tc>
      </w:tr>
      <w:tr w:rsidR="009D4C4A" w:rsidRPr="00B8654B" w:rsidTr="006A4D04">
        <w:tc>
          <w:tcPr>
            <w:tcW w:w="6739" w:type="dxa"/>
            <w:tcBorders>
              <w:top w:val="nil"/>
              <w:left w:val="single" w:sz="4" w:space="0" w:color="auto"/>
              <w:bottom w:val="nil"/>
              <w:right w:val="single" w:sz="4" w:space="0" w:color="auto"/>
            </w:tcBorders>
          </w:tcPr>
          <w:p w:rsidR="009D4C4A" w:rsidRPr="00B8654B" w:rsidRDefault="009D4C4A" w:rsidP="00974010">
            <w:pPr>
              <w:pStyle w:val="Tabletext"/>
              <w:spacing w:before="20" w:after="20"/>
              <w:rPr>
                <w:sz w:val="20"/>
                <w:lang w:val="fr-CH"/>
              </w:rPr>
            </w:pPr>
          </w:p>
        </w:tc>
        <w:tc>
          <w:tcPr>
            <w:tcW w:w="1445" w:type="dxa"/>
            <w:tcBorders>
              <w:top w:val="nil"/>
              <w:left w:val="nil"/>
              <w:bottom w:val="nil"/>
              <w:right w:val="single" w:sz="4" w:space="0" w:color="auto"/>
            </w:tcBorders>
            <w:vAlign w:val="bottom"/>
          </w:tcPr>
          <w:p w:rsidR="009D4C4A" w:rsidRPr="00B8654B" w:rsidRDefault="009D4C4A" w:rsidP="00D57A3B">
            <w:pPr>
              <w:pStyle w:val="Tabletext"/>
              <w:spacing w:before="0" w:after="0"/>
              <w:jc w:val="right"/>
              <w:rPr>
                <w:sz w:val="20"/>
                <w:lang w:val="fr-CH" w:eastAsia="zh-CN"/>
              </w:rPr>
            </w:pPr>
            <w:r w:rsidRPr="00B8654B">
              <w:rPr>
                <w:sz w:val="20"/>
                <w:lang w:val="fr-CH" w:eastAsia="zh-CN"/>
              </w:rPr>
              <w:t>5</w:t>
            </w:r>
          </w:p>
        </w:tc>
        <w:tc>
          <w:tcPr>
            <w:tcW w:w="1445" w:type="dxa"/>
            <w:tcBorders>
              <w:top w:val="nil"/>
              <w:left w:val="single" w:sz="4" w:space="0" w:color="auto"/>
              <w:bottom w:val="nil"/>
              <w:right w:val="single" w:sz="4" w:space="0" w:color="auto"/>
            </w:tcBorders>
            <w:vAlign w:val="bottom"/>
          </w:tcPr>
          <w:p w:rsidR="009D4C4A" w:rsidRPr="00B8654B" w:rsidRDefault="009D4C4A" w:rsidP="00D57A3B">
            <w:pPr>
              <w:pStyle w:val="Tabletext"/>
              <w:spacing w:before="0" w:after="0"/>
              <w:jc w:val="right"/>
              <w:rPr>
                <w:color w:val="000000"/>
                <w:sz w:val="20"/>
                <w:lang w:val="fr-CH" w:eastAsia="zh-CN"/>
              </w:rPr>
            </w:pPr>
            <w:r w:rsidRPr="00B8654B">
              <w:rPr>
                <w:color w:val="000000"/>
                <w:sz w:val="20"/>
                <w:lang w:val="fr-CH" w:eastAsia="zh-CN"/>
              </w:rPr>
              <w:t>42</w:t>
            </w:r>
          </w:p>
        </w:tc>
      </w:tr>
      <w:tr w:rsidR="009D4C4A" w:rsidRPr="00B8654B" w:rsidTr="006A4D04">
        <w:tc>
          <w:tcPr>
            <w:tcW w:w="6739" w:type="dxa"/>
            <w:tcBorders>
              <w:top w:val="nil"/>
              <w:left w:val="single" w:sz="4" w:space="0" w:color="auto"/>
              <w:bottom w:val="nil"/>
              <w:right w:val="single" w:sz="4" w:space="0" w:color="auto"/>
            </w:tcBorders>
          </w:tcPr>
          <w:p w:rsidR="009D4C4A" w:rsidRPr="00B8654B" w:rsidRDefault="009D4C4A" w:rsidP="00974010">
            <w:pPr>
              <w:pStyle w:val="Tabletext"/>
              <w:spacing w:before="20" w:after="20"/>
              <w:rPr>
                <w:sz w:val="20"/>
                <w:lang w:val="fr-CH"/>
              </w:rPr>
            </w:pPr>
            <w:r w:rsidRPr="00B8654B">
              <w:rPr>
                <w:sz w:val="20"/>
                <w:lang w:val="fr-CH"/>
              </w:rPr>
              <w:t>Dépréciation des stocks</w:t>
            </w:r>
          </w:p>
        </w:tc>
        <w:tc>
          <w:tcPr>
            <w:tcW w:w="1445" w:type="dxa"/>
            <w:tcBorders>
              <w:top w:val="nil"/>
              <w:left w:val="nil"/>
              <w:bottom w:val="nil"/>
              <w:right w:val="single" w:sz="4" w:space="0" w:color="auto"/>
            </w:tcBorders>
            <w:vAlign w:val="bottom"/>
          </w:tcPr>
          <w:p w:rsidR="009D4C4A" w:rsidRPr="00B8654B" w:rsidRDefault="009D4C4A" w:rsidP="00D57A3B">
            <w:pPr>
              <w:pStyle w:val="Tabletext"/>
              <w:spacing w:before="0" w:after="0"/>
              <w:jc w:val="right"/>
              <w:rPr>
                <w:sz w:val="20"/>
                <w:lang w:val="fr-CH" w:eastAsia="zh-CN"/>
              </w:rPr>
            </w:pPr>
            <w:r w:rsidRPr="00B8654B">
              <w:rPr>
                <w:sz w:val="20"/>
                <w:lang w:val="fr-CH" w:eastAsia="zh-CN"/>
              </w:rPr>
              <w:t>1</w:t>
            </w:r>
          </w:p>
        </w:tc>
        <w:tc>
          <w:tcPr>
            <w:tcW w:w="1445" w:type="dxa"/>
            <w:tcBorders>
              <w:top w:val="nil"/>
              <w:left w:val="single" w:sz="4" w:space="0" w:color="auto"/>
              <w:bottom w:val="nil"/>
              <w:right w:val="single" w:sz="4" w:space="0" w:color="auto"/>
            </w:tcBorders>
            <w:vAlign w:val="bottom"/>
          </w:tcPr>
          <w:p w:rsidR="009D4C4A" w:rsidRPr="00B8654B" w:rsidRDefault="009D4C4A" w:rsidP="00D57A3B">
            <w:pPr>
              <w:pStyle w:val="Tabletext"/>
              <w:spacing w:before="0" w:after="0"/>
              <w:jc w:val="right"/>
              <w:rPr>
                <w:color w:val="000000"/>
                <w:sz w:val="20"/>
                <w:lang w:val="fr-CH" w:eastAsia="zh-CN"/>
              </w:rPr>
            </w:pPr>
            <w:r w:rsidRPr="00B8654B">
              <w:rPr>
                <w:color w:val="000000"/>
                <w:sz w:val="20"/>
                <w:lang w:val="fr-CH" w:eastAsia="zh-CN"/>
              </w:rPr>
              <w:t>1</w:t>
            </w:r>
          </w:p>
        </w:tc>
      </w:tr>
      <w:tr w:rsidR="009D4C4A" w:rsidRPr="00B8654B" w:rsidTr="006A4D04">
        <w:tc>
          <w:tcPr>
            <w:tcW w:w="6739" w:type="dxa"/>
            <w:tcBorders>
              <w:top w:val="nil"/>
              <w:left w:val="single" w:sz="4" w:space="0" w:color="auto"/>
              <w:bottom w:val="nil"/>
              <w:right w:val="single" w:sz="4" w:space="0" w:color="auto"/>
            </w:tcBorders>
            <w:hideMark/>
          </w:tcPr>
          <w:p w:rsidR="009D4C4A" w:rsidRPr="00B8654B" w:rsidRDefault="00397768" w:rsidP="00974010">
            <w:pPr>
              <w:pStyle w:val="Tabletext"/>
              <w:spacing w:before="20" w:after="20"/>
              <w:rPr>
                <w:sz w:val="20"/>
                <w:lang w:val="fr-CH"/>
              </w:rPr>
            </w:pPr>
            <w:r w:rsidRPr="00B8654B">
              <w:rPr>
                <w:sz w:val="20"/>
                <w:lang w:val="fr-CH"/>
              </w:rPr>
              <w:t>(Gain) ou perte net(te)</w:t>
            </w:r>
            <w:r w:rsidR="00EE4E7F" w:rsidRPr="00B8654B">
              <w:rPr>
                <w:sz w:val="20"/>
                <w:lang w:val="fr-CH"/>
              </w:rPr>
              <w:t xml:space="preserve"> sur vente</w:t>
            </w:r>
            <w:r w:rsidRPr="00B8654B">
              <w:rPr>
                <w:sz w:val="20"/>
                <w:lang w:val="fr-CH"/>
              </w:rPr>
              <w:t xml:space="preserve"> </w:t>
            </w:r>
            <w:r w:rsidR="00A06CD2" w:rsidRPr="00B8654B">
              <w:rPr>
                <w:sz w:val="20"/>
                <w:lang w:val="fr-CH"/>
              </w:rPr>
              <w:t>d</w:t>
            </w:r>
            <w:r w:rsidR="00974010" w:rsidRPr="00B8654B">
              <w:rPr>
                <w:sz w:val="20"/>
                <w:lang w:val="fr-CH"/>
              </w:rPr>
              <w:t>'</w:t>
            </w:r>
            <w:r w:rsidR="00A06CD2" w:rsidRPr="00B8654B">
              <w:rPr>
                <w:sz w:val="20"/>
                <w:lang w:val="fr-CH"/>
              </w:rPr>
              <w:t>immobilisations</w:t>
            </w:r>
            <w:r w:rsidR="00F44CE1" w:rsidRPr="00B8654B">
              <w:rPr>
                <w:sz w:val="20"/>
                <w:lang w:val="fr-CH"/>
              </w:rPr>
              <w:t xml:space="preserve"> corporelles</w:t>
            </w:r>
            <w:r w:rsidR="009D4C4A" w:rsidRPr="00B8654B">
              <w:rPr>
                <w:sz w:val="20"/>
                <w:lang w:val="fr-CH"/>
              </w:rPr>
              <w:t xml:space="preserve"> </w:t>
            </w:r>
          </w:p>
          <w:p w:rsidR="00397768" w:rsidRPr="00B8654B" w:rsidRDefault="00397768" w:rsidP="00974010">
            <w:pPr>
              <w:pStyle w:val="Tabletext"/>
              <w:spacing w:before="20" w:after="20"/>
              <w:rPr>
                <w:sz w:val="20"/>
                <w:lang w:val="fr-CH" w:eastAsia="fr-FR"/>
              </w:rPr>
            </w:pPr>
            <w:r w:rsidRPr="00B8654B">
              <w:rPr>
                <w:sz w:val="20"/>
                <w:lang w:val="fr-CH"/>
              </w:rPr>
              <w:t>Pertes (gains) sur cours non réalisés</w:t>
            </w:r>
          </w:p>
        </w:tc>
        <w:tc>
          <w:tcPr>
            <w:tcW w:w="1445" w:type="dxa"/>
            <w:tcBorders>
              <w:top w:val="nil"/>
              <w:left w:val="nil"/>
              <w:bottom w:val="nil"/>
              <w:right w:val="single" w:sz="4" w:space="0" w:color="auto"/>
            </w:tcBorders>
            <w:vAlign w:val="bottom"/>
          </w:tcPr>
          <w:p w:rsidR="009D4C4A" w:rsidRPr="00B8654B" w:rsidRDefault="009D4C4A" w:rsidP="00D57A3B">
            <w:pPr>
              <w:pStyle w:val="Tabletext"/>
              <w:spacing w:before="0" w:after="0"/>
              <w:jc w:val="right"/>
              <w:rPr>
                <w:sz w:val="20"/>
                <w:lang w:val="fr-CH" w:eastAsia="zh-CN"/>
              </w:rPr>
            </w:pPr>
            <w:r w:rsidRPr="00B8654B">
              <w:rPr>
                <w:sz w:val="20"/>
                <w:lang w:val="fr-CH" w:eastAsia="zh-CN"/>
              </w:rPr>
              <w:t>–</w:t>
            </w:r>
          </w:p>
        </w:tc>
        <w:tc>
          <w:tcPr>
            <w:tcW w:w="1445" w:type="dxa"/>
            <w:tcBorders>
              <w:top w:val="nil"/>
              <w:left w:val="single" w:sz="4" w:space="0" w:color="auto"/>
              <w:bottom w:val="nil"/>
              <w:right w:val="single" w:sz="4" w:space="0" w:color="auto"/>
            </w:tcBorders>
            <w:vAlign w:val="bottom"/>
            <w:hideMark/>
          </w:tcPr>
          <w:p w:rsidR="009D4C4A" w:rsidRPr="00B8654B" w:rsidRDefault="009D4C4A" w:rsidP="00D57A3B">
            <w:pPr>
              <w:pStyle w:val="Tabletext"/>
              <w:spacing w:before="0" w:after="0"/>
              <w:jc w:val="right"/>
              <w:rPr>
                <w:color w:val="000000"/>
                <w:sz w:val="20"/>
                <w:lang w:val="fr-CH" w:eastAsia="zh-CN"/>
              </w:rPr>
            </w:pPr>
            <w:r w:rsidRPr="00B8654B">
              <w:rPr>
                <w:color w:val="000000"/>
                <w:sz w:val="20"/>
                <w:lang w:val="fr-CH" w:eastAsia="zh-CN"/>
              </w:rPr>
              <w:t>–334</w:t>
            </w:r>
          </w:p>
        </w:tc>
      </w:tr>
      <w:tr w:rsidR="009D4C4A" w:rsidRPr="00B8654B" w:rsidTr="006A4D04">
        <w:tc>
          <w:tcPr>
            <w:tcW w:w="6739" w:type="dxa"/>
            <w:tcBorders>
              <w:top w:val="nil"/>
              <w:left w:val="single" w:sz="4" w:space="0" w:color="auto"/>
              <w:bottom w:val="nil"/>
              <w:right w:val="single" w:sz="4" w:space="0" w:color="auto"/>
            </w:tcBorders>
            <w:hideMark/>
          </w:tcPr>
          <w:p w:rsidR="009D4C4A" w:rsidRPr="00B8654B" w:rsidRDefault="009D4C4A" w:rsidP="00974010">
            <w:pPr>
              <w:pStyle w:val="Tabletext"/>
              <w:spacing w:before="20" w:after="20"/>
              <w:rPr>
                <w:sz w:val="20"/>
                <w:lang w:val="fr-CH" w:eastAsia="fr-FR"/>
              </w:rPr>
            </w:pPr>
            <w:r w:rsidRPr="00B8654B">
              <w:rPr>
                <w:sz w:val="20"/>
                <w:lang w:val="fr-CH"/>
              </w:rPr>
              <w:t>Intérêts reçus</w:t>
            </w:r>
          </w:p>
        </w:tc>
        <w:tc>
          <w:tcPr>
            <w:tcW w:w="1445" w:type="dxa"/>
            <w:tcBorders>
              <w:top w:val="nil"/>
              <w:left w:val="nil"/>
              <w:bottom w:val="nil"/>
              <w:right w:val="single" w:sz="4" w:space="0" w:color="auto"/>
            </w:tcBorders>
            <w:vAlign w:val="bottom"/>
          </w:tcPr>
          <w:p w:rsidR="009D4C4A" w:rsidRPr="00B8654B" w:rsidRDefault="009D4C4A" w:rsidP="00D57A3B">
            <w:pPr>
              <w:pStyle w:val="Tabletext"/>
              <w:spacing w:before="0" w:after="0"/>
              <w:jc w:val="right"/>
              <w:rPr>
                <w:sz w:val="20"/>
                <w:lang w:val="fr-CH" w:eastAsia="zh-CN"/>
              </w:rPr>
            </w:pPr>
            <w:r w:rsidRPr="00B8654B">
              <w:rPr>
                <w:sz w:val="20"/>
                <w:lang w:val="fr-CH" w:eastAsia="zh-CN"/>
              </w:rPr>
              <w:t>–93</w:t>
            </w:r>
          </w:p>
        </w:tc>
        <w:tc>
          <w:tcPr>
            <w:tcW w:w="1445" w:type="dxa"/>
            <w:tcBorders>
              <w:top w:val="nil"/>
              <w:left w:val="single" w:sz="4" w:space="0" w:color="auto"/>
              <w:bottom w:val="nil"/>
              <w:right w:val="single" w:sz="4" w:space="0" w:color="auto"/>
            </w:tcBorders>
            <w:vAlign w:val="bottom"/>
            <w:hideMark/>
          </w:tcPr>
          <w:p w:rsidR="009D4C4A" w:rsidRPr="00B8654B" w:rsidRDefault="009D4C4A" w:rsidP="00D57A3B">
            <w:pPr>
              <w:pStyle w:val="Tabletext"/>
              <w:spacing w:before="0" w:after="0"/>
              <w:jc w:val="right"/>
              <w:rPr>
                <w:color w:val="000000"/>
                <w:sz w:val="20"/>
                <w:lang w:val="fr-CH" w:eastAsia="zh-CN"/>
              </w:rPr>
            </w:pPr>
            <w:r w:rsidRPr="00B8654B">
              <w:rPr>
                <w:color w:val="000000"/>
                <w:sz w:val="20"/>
                <w:lang w:val="fr-CH" w:eastAsia="zh-CN"/>
              </w:rPr>
              <w:t>–329</w:t>
            </w:r>
          </w:p>
        </w:tc>
      </w:tr>
      <w:tr w:rsidR="009D4C4A" w:rsidRPr="00B8654B" w:rsidTr="006A4D04">
        <w:tc>
          <w:tcPr>
            <w:tcW w:w="6739" w:type="dxa"/>
            <w:tcBorders>
              <w:top w:val="single" w:sz="4" w:space="0" w:color="auto"/>
              <w:left w:val="single" w:sz="4" w:space="0" w:color="auto"/>
              <w:bottom w:val="single" w:sz="4" w:space="0" w:color="auto"/>
              <w:right w:val="single" w:sz="4" w:space="0" w:color="auto"/>
            </w:tcBorders>
            <w:hideMark/>
          </w:tcPr>
          <w:p w:rsidR="009D4C4A" w:rsidRPr="00B8654B" w:rsidRDefault="009D4C4A" w:rsidP="00974010">
            <w:pPr>
              <w:pStyle w:val="Tabletext"/>
              <w:spacing w:before="20" w:after="20"/>
              <w:rPr>
                <w:b/>
                <w:bCs/>
                <w:sz w:val="20"/>
                <w:lang w:val="fr-CH" w:eastAsia="fr-FR"/>
              </w:rPr>
            </w:pPr>
            <w:r w:rsidRPr="00B8654B">
              <w:rPr>
                <w:b/>
                <w:bCs/>
                <w:sz w:val="20"/>
                <w:lang w:val="fr-CH"/>
              </w:rPr>
              <w:t>Excédent (déficit) retraité des mouvements non monétaires</w:t>
            </w:r>
          </w:p>
        </w:tc>
        <w:tc>
          <w:tcPr>
            <w:tcW w:w="1445" w:type="dxa"/>
            <w:tcBorders>
              <w:top w:val="single" w:sz="4" w:space="0" w:color="auto"/>
              <w:left w:val="nil"/>
              <w:bottom w:val="single" w:sz="4" w:space="0" w:color="auto"/>
              <w:right w:val="single" w:sz="4" w:space="0" w:color="auto"/>
            </w:tcBorders>
          </w:tcPr>
          <w:p w:rsidR="009D4C4A" w:rsidRPr="00B8654B" w:rsidRDefault="009D4C4A" w:rsidP="00D57A3B">
            <w:pPr>
              <w:pStyle w:val="Tabletext"/>
              <w:spacing w:before="0" w:after="0"/>
              <w:jc w:val="right"/>
              <w:rPr>
                <w:b/>
                <w:bCs/>
                <w:sz w:val="20"/>
                <w:lang w:val="fr-CH" w:eastAsia="zh-CN"/>
              </w:rPr>
            </w:pPr>
            <w:r w:rsidRPr="00B8654B">
              <w:rPr>
                <w:b/>
                <w:bCs/>
                <w:sz w:val="20"/>
                <w:lang w:val="fr-CH" w:eastAsia="zh-CN"/>
              </w:rPr>
              <w:t>6 671</w:t>
            </w:r>
          </w:p>
        </w:tc>
        <w:tc>
          <w:tcPr>
            <w:tcW w:w="1445" w:type="dxa"/>
            <w:tcBorders>
              <w:top w:val="single" w:sz="4" w:space="0" w:color="auto"/>
              <w:left w:val="single" w:sz="4" w:space="0" w:color="auto"/>
              <w:bottom w:val="single" w:sz="4" w:space="0" w:color="auto"/>
              <w:right w:val="single" w:sz="4" w:space="0" w:color="auto"/>
            </w:tcBorders>
            <w:hideMark/>
          </w:tcPr>
          <w:p w:rsidR="009D4C4A" w:rsidRPr="00B8654B" w:rsidRDefault="009D4C4A" w:rsidP="00D57A3B">
            <w:pPr>
              <w:pStyle w:val="Tabletext"/>
              <w:spacing w:before="0" w:after="0"/>
              <w:jc w:val="right"/>
              <w:rPr>
                <w:b/>
                <w:bCs/>
                <w:sz w:val="20"/>
                <w:lang w:val="fr-CH" w:eastAsia="zh-CN"/>
              </w:rPr>
            </w:pPr>
            <w:r w:rsidRPr="00B8654B">
              <w:rPr>
                <w:b/>
                <w:bCs/>
                <w:sz w:val="20"/>
                <w:lang w:val="fr-CH" w:eastAsia="zh-CN"/>
              </w:rPr>
              <w:t>9 778</w:t>
            </w:r>
          </w:p>
        </w:tc>
      </w:tr>
      <w:tr w:rsidR="009D4C4A" w:rsidRPr="00B8654B" w:rsidTr="006A4D04">
        <w:tc>
          <w:tcPr>
            <w:tcW w:w="6739" w:type="dxa"/>
            <w:tcBorders>
              <w:top w:val="nil"/>
              <w:left w:val="single" w:sz="4" w:space="0" w:color="auto"/>
              <w:bottom w:val="nil"/>
              <w:right w:val="single" w:sz="4" w:space="0" w:color="auto"/>
            </w:tcBorders>
            <w:hideMark/>
          </w:tcPr>
          <w:p w:rsidR="009D4C4A" w:rsidRPr="00B8654B" w:rsidRDefault="009D4C4A" w:rsidP="00974010">
            <w:pPr>
              <w:pStyle w:val="Tabletext"/>
              <w:spacing w:before="20" w:after="20"/>
              <w:rPr>
                <w:sz w:val="20"/>
                <w:lang w:val="fr-CH" w:eastAsia="fr-FR"/>
              </w:rPr>
            </w:pPr>
            <w:r w:rsidRPr="00B8654B">
              <w:rPr>
                <w:sz w:val="20"/>
                <w:lang w:val="fr-CH"/>
              </w:rPr>
              <w:t>(Augmentation) diminution des stocks</w:t>
            </w:r>
          </w:p>
        </w:tc>
        <w:tc>
          <w:tcPr>
            <w:tcW w:w="1445" w:type="dxa"/>
            <w:tcBorders>
              <w:top w:val="nil"/>
              <w:left w:val="nil"/>
              <w:bottom w:val="nil"/>
              <w:right w:val="single" w:sz="4" w:space="0" w:color="auto"/>
            </w:tcBorders>
            <w:vAlign w:val="bottom"/>
          </w:tcPr>
          <w:p w:rsidR="009D4C4A" w:rsidRPr="00B8654B" w:rsidRDefault="009D4C4A" w:rsidP="00D57A3B">
            <w:pPr>
              <w:pStyle w:val="Tabletext"/>
              <w:spacing w:before="0" w:after="0"/>
              <w:jc w:val="right"/>
              <w:rPr>
                <w:sz w:val="20"/>
                <w:lang w:val="fr-CH" w:eastAsia="zh-CN"/>
              </w:rPr>
            </w:pPr>
            <w:r w:rsidRPr="00B8654B">
              <w:rPr>
                <w:sz w:val="20"/>
                <w:lang w:val="fr-CH" w:eastAsia="zh-CN"/>
              </w:rPr>
              <w:t>70</w:t>
            </w:r>
          </w:p>
        </w:tc>
        <w:tc>
          <w:tcPr>
            <w:tcW w:w="1445" w:type="dxa"/>
            <w:tcBorders>
              <w:top w:val="nil"/>
              <w:left w:val="single" w:sz="4" w:space="0" w:color="auto"/>
              <w:bottom w:val="nil"/>
              <w:right w:val="single" w:sz="4" w:space="0" w:color="auto"/>
            </w:tcBorders>
            <w:vAlign w:val="bottom"/>
            <w:hideMark/>
          </w:tcPr>
          <w:p w:rsidR="009D4C4A" w:rsidRPr="00B8654B" w:rsidRDefault="009D4C4A" w:rsidP="00D57A3B">
            <w:pPr>
              <w:pStyle w:val="Tabletext"/>
              <w:spacing w:before="0" w:after="0"/>
              <w:jc w:val="right"/>
              <w:rPr>
                <w:color w:val="000000"/>
                <w:sz w:val="20"/>
                <w:lang w:val="fr-CH" w:eastAsia="zh-CN"/>
              </w:rPr>
            </w:pPr>
            <w:r w:rsidRPr="00B8654B">
              <w:rPr>
                <w:color w:val="000000"/>
                <w:sz w:val="20"/>
                <w:lang w:val="fr-CH" w:eastAsia="zh-CN"/>
              </w:rPr>
              <w:t>123</w:t>
            </w:r>
          </w:p>
        </w:tc>
      </w:tr>
      <w:tr w:rsidR="009D4C4A" w:rsidRPr="00B8654B" w:rsidTr="006A4D04">
        <w:tc>
          <w:tcPr>
            <w:tcW w:w="6739" w:type="dxa"/>
            <w:tcBorders>
              <w:top w:val="nil"/>
              <w:left w:val="single" w:sz="4" w:space="0" w:color="auto"/>
              <w:bottom w:val="nil"/>
              <w:right w:val="single" w:sz="4" w:space="0" w:color="auto"/>
            </w:tcBorders>
            <w:hideMark/>
          </w:tcPr>
          <w:p w:rsidR="009D4C4A" w:rsidRPr="00B8654B" w:rsidRDefault="009D4C4A" w:rsidP="00974010">
            <w:pPr>
              <w:pStyle w:val="Tabletext"/>
              <w:spacing w:before="20" w:after="20"/>
              <w:rPr>
                <w:sz w:val="20"/>
                <w:lang w:val="fr-CH" w:eastAsia="fr-FR"/>
              </w:rPr>
            </w:pPr>
            <w:r w:rsidRPr="00B8654B">
              <w:rPr>
                <w:sz w:val="20"/>
                <w:lang w:val="fr-CH"/>
              </w:rPr>
              <w:t>(Augmentation) diminution des créances à court terme</w:t>
            </w:r>
          </w:p>
        </w:tc>
        <w:tc>
          <w:tcPr>
            <w:tcW w:w="1445" w:type="dxa"/>
            <w:tcBorders>
              <w:top w:val="nil"/>
              <w:left w:val="nil"/>
              <w:bottom w:val="nil"/>
              <w:right w:val="single" w:sz="4" w:space="0" w:color="auto"/>
            </w:tcBorders>
            <w:vAlign w:val="bottom"/>
          </w:tcPr>
          <w:p w:rsidR="009D4C4A" w:rsidRPr="00B8654B" w:rsidRDefault="009D4C4A" w:rsidP="00D57A3B">
            <w:pPr>
              <w:pStyle w:val="Tabletext"/>
              <w:spacing w:before="0" w:after="0"/>
              <w:jc w:val="right"/>
              <w:rPr>
                <w:sz w:val="20"/>
                <w:lang w:val="fr-CH" w:eastAsia="zh-CN"/>
              </w:rPr>
            </w:pPr>
            <w:r w:rsidRPr="00B8654B">
              <w:rPr>
                <w:sz w:val="20"/>
                <w:lang w:val="fr-CH" w:eastAsia="zh-CN"/>
              </w:rPr>
              <w:t>1 772</w:t>
            </w:r>
          </w:p>
        </w:tc>
        <w:tc>
          <w:tcPr>
            <w:tcW w:w="1445" w:type="dxa"/>
            <w:tcBorders>
              <w:top w:val="nil"/>
              <w:left w:val="single" w:sz="4" w:space="0" w:color="auto"/>
              <w:bottom w:val="nil"/>
              <w:right w:val="single" w:sz="4" w:space="0" w:color="auto"/>
            </w:tcBorders>
            <w:vAlign w:val="bottom"/>
            <w:hideMark/>
          </w:tcPr>
          <w:p w:rsidR="009D4C4A" w:rsidRPr="00B8654B" w:rsidRDefault="009D4C4A" w:rsidP="00D57A3B">
            <w:pPr>
              <w:pStyle w:val="Tabletext"/>
              <w:spacing w:before="0" w:after="0"/>
              <w:jc w:val="right"/>
              <w:rPr>
                <w:color w:val="000000"/>
                <w:sz w:val="20"/>
                <w:lang w:val="fr-CH" w:eastAsia="zh-CN"/>
              </w:rPr>
            </w:pPr>
            <w:r w:rsidRPr="00B8654B">
              <w:rPr>
                <w:color w:val="000000"/>
                <w:sz w:val="20"/>
                <w:lang w:val="fr-CH" w:eastAsia="zh-CN"/>
              </w:rPr>
              <w:t>977</w:t>
            </w:r>
          </w:p>
        </w:tc>
      </w:tr>
      <w:tr w:rsidR="009D4C4A" w:rsidRPr="00B8654B" w:rsidTr="006A4D04">
        <w:tc>
          <w:tcPr>
            <w:tcW w:w="6739" w:type="dxa"/>
            <w:tcBorders>
              <w:top w:val="nil"/>
              <w:left w:val="single" w:sz="4" w:space="0" w:color="auto"/>
              <w:bottom w:val="nil"/>
              <w:right w:val="single" w:sz="4" w:space="0" w:color="auto"/>
            </w:tcBorders>
            <w:hideMark/>
          </w:tcPr>
          <w:p w:rsidR="009D4C4A" w:rsidRPr="00B8654B" w:rsidRDefault="009D4C4A" w:rsidP="00974010">
            <w:pPr>
              <w:pStyle w:val="Tabletext"/>
              <w:spacing w:before="20" w:after="20"/>
              <w:rPr>
                <w:sz w:val="20"/>
                <w:lang w:val="fr-CH" w:eastAsia="fr-FR"/>
              </w:rPr>
            </w:pPr>
            <w:r w:rsidRPr="00B8654B">
              <w:rPr>
                <w:sz w:val="20"/>
                <w:lang w:val="fr-CH"/>
              </w:rPr>
              <w:t>(Augmentation) diminution des autres créances à court terme</w:t>
            </w:r>
          </w:p>
        </w:tc>
        <w:tc>
          <w:tcPr>
            <w:tcW w:w="1445" w:type="dxa"/>
            <w:tcBorders>
              <w:top w:val="nil"/>
              <w:left w:val="nil"/>
              <w:bottom w:val="nil"/>
              <w:right w:val="single" w:sz="4" w:space="0" w:color="auto"/>
            </w:tcBorders>
            <w:vAlign w:val="bottom"/>
          </w:tcPr>
          <w:p w:rsidR="009D4C4A" w:rsidRPr="00B8654B" w:rsidRDefault="009D4C4A" w:rsidP="00D57A3B">
            <w:pPr>
              <w:pStyle w:val="Tabletext"/>
              <w:spacing w:before="0" w:after="0"/>
              <w:jc w:val="right"/>
              <w:rPr>
                <w:sz w:val="20"/>
                <w:lang w:val="fr-CH" w:eastAsia="zh-CN"/>
              </w:rPr>
            </w:pPr>
            <w:r w:rsidRPr="00B8654B">
              <w:rPr>
                <w:sz w:val="20"/>
                <w:lang w:val="fr-CH" w:eastAsia="zh-CN"/>
              </w:rPr>
              <w:t>760</w:t>
            </w:r>
          </w:p>
        </w:tc>
        <w:tc>
          <w:tcPr>
            <w:tcW w:w="1445" w:type="dxa"/>
            <w:tcBorders>
              <w:top w:val="nil"/>
              <w:left w:val="single" w:sz="4" w:space="0" w:color="auto"/>
              <w:bottom w:val="nil"/>
              <w:right w:val="single" w:sz="4" w:space="0" w:color="auto"/>
            </w:tcBorders>
            <w:vAlign w:val="bottom"/>
            <w:hideMark/>
          </w:tcPr>
          <w:p w:rsidR="009D4C4A" w:rsidRPr="00B8654B" w:rsidRDefault="009D4C4A" w:rsidP="00D57A3B">
            <w:pPr>
              <w:pStyle w:val="Tabletext"/>
              <w:spacing w:before="0" w:after="0"/>
              <w:jc w:val="right"/>
              <w:rPr>
                <w:color w:val="000000"/>
                <w:sz w:val="20"/>
                <w:lang w:val="fr-CH" w:eastAsia="zh-CN"/>
              </w:rPr>
            </w:pPr>
            <w:r w:rsidRPr="00B8654B">
              <w:rPr>
                <w:color w:val="000000"/>
                <w:sz w:val="20"/>
                <w:lang w:val="fr-CH" w:eastAsia="zh-CN"/>
              </w:rPr>
              <w:t>143</w:t>
            </w:r>
          </w:p>
        </w:tc>
      </w:tr>
      <w:tr w:rsidR="009D4C4A" w:rsidRPr="00B8654B" w:rsidTr="006A4D04">
        <w:tc>
          <w:tcPr>
            <w:tcW w:w="6739" w:type="dxa"/>
            <w:tcBorders>
              <w:top w:val="nil"/>
              <w:left w:val="single" w:sz="4" w:space="0" w:color="auto"/>
              <w:bottom w:val="nil"/>
              <w:right w:val="single" w:sz="4" w:space="0" w:color="auto"/>
            </w:tcBorders>
            <w:hideMark/>
          </w:tcPr>
          <w:p w:rsidR="009D4C4A" w:rsidRPr="00B8654B" w:rsidRDefault="009D4C4A" w:rsidP="00974010">
            <w:pPr>
              <w:pStyle w:val="Tabletext"/>
              <w:spacing w:before="20" w:after="20"/>
              <w:rPr>
                <w:sz w:val="20"/>
                <w:lang w:val="fr-CH" w:eastAsia="fr-FR"/>
              </w:rPr>
            </w:pPr>
            <w:r w:rsidRPr="00B8654B">
              <w:rPr>
                <w:sz w:val="20"/>
                <w:lang w:val="fr-CH"/>
              </w:rPr>
              <w:t>Augmentation (diminution) des fournisseurs</w:t>
            </w:r>
          </w:p>
        </w:tc>
        <w:tc>
          <w:tcPr>
            <w:tcW w:w="1445" w:type="dxa"/>
            <w:tcBorders>
              <w:top w:val="nil"/>
              <w:left w:val="nil"/>
              <w:bottom w:val="nil"/>
              <w:right w:val="single" w:sz="4" w:space="0" w:color="auto"/>
            </w:tcBorders>
            <w:vAlign w:val="bottom"/>
          </w:tcPr>
          <w:p w:rsidR="009D4C4A" w:rsidRPr="00B8654B" w:rsidRDefault="009D4C4A" w:rsidP="00D57A3B">
            <w:pPr>
              <w:pStyle w:val="Tabletext"/>
              <w:spacing w:before="0" w:after="0"/>
              <w:jc w:val="right"/>
              <w:rPr>
                <w:sz w:val="20"/>
                <w:lang w:val="fr-CH" w:eastAsia="zh-CN"/>
              </w:rPr>
            </w:pPr>
            <w:r w:rsidRPr="00B8654B">
              <w:rPr>
                <w:sz w:val="20"/>
                <w:lang w:val="fr-CH" w:eastAsia="zh-CN"/>
              </w:rPr>
              <w:t>–1 958</w:t>
            </w:r>
          </w:p>
        </w:tc>
        <w:tc>
          <w:tcPr>
            <w:tcW w:w="1445" w:type="dxa"/>
            <w:tcBorders>
              <w:top w:val="nil"/>
              <w:left w:val="single" w:sz="4" w:space="0" w:color="auto"/>
              <w:bottom w:val="nil"/>
              <w:right w:val="single" w:sz="4" w:space="0" w:color="auto"/>
            </w:tcBorders>
            <w:vAlign w:val="bottom"/>
            <w:hideMark/>
          </w:tcPr>
          <w:p w:rsidR="009D4C4A" w:rsidRPr="00B8654B" w:rsidRDefault="009D4C4A" w:rsidP="00D57A3B">
            <w:pPr>
              <w:pStyle w:val="Tabletext"/>
              <w:spacing w:before="0" w:after="0"/>
              <w:jc w:val="right"/>
              <w:rPr>
                <w:color w:val="000000"/>
                <w:sz w:val="20"/>
                <w:lang w:val="fr-CH" w:eastAsia="zh-CN"/>
              </w:rPr>
            </w:pPr>
            <w:r w:rsidRPr="00B8654B">
              <w:rPr>
                <w:color w:val="000000"/>
                <w:sz w:val="20"/>
                <w:lang w:val="fr-CH" w:eastAsia="zh-CN"/>
              </w:rPr>
              <w:t>–532</w:t>
            </w:r>
          </w:p>
        </w:tc>
      </w:tr>
      <w:tr w:rsidR="009D4C4A" w:rsidRPr="00B8654B" w:rsidTr="006A4D04">
        <w:tc>
          <w:tcPr>
            <w:tcW w:w="6739" w:type="dxa"/>
            <w:tcBorders>
              <w:top w:val="nil"/>
              <w:left w:val="single" w:sz="4" w:space="0" w:color="auto"/>
              <w:bottom w:val="nil"/>
              <w:right w:val="single" w:sz="4" w:space="0" w:color="auto"/>
            </w:tcBorders>
            <w:hideMark/>
          </w:tcPr>
          <w:p w:rsidR="009D4C4A" w:rsidRPr="00B8654B" w:rsidRDefault="009D4C4A" w:rsidP="00974010">
            <w:pPr>
              <w:pStyle w:val="Tabletext"/>
              <w:spacing w:before="20" w:after="20"/>
              <w:rPr>
                <w:sz w:val="20"/>
                <w:lang w:val="fr-CH" w:eastAsia="fr-FR"/>
              </w:rPr>
            </w:pPr>
            <w:r w:rsidRPr="00B8654B">
              <w:rPr>
                <w:sz w:val="20"/>
                <w:lang w:val="fr-CH"/>
              </w:rPr>
              <w:t>Augmentation (diminution) des produits différés</w:t>
            </w:r>
          </w:p>
        </w:tc>
        <w:tc>
          <w:tcPr>
            <w:tcW w:w="1445" w:type="dxa"/>
            <w:tcBorders>
              <w:top w:val="nil"/>
              <w:left w:val="nil"/>
              <w:bottom w:val="nil"/>
              <w:right w:val="single" w:sz="4" w:space="0" w:color="auto"/>
            </w:tcBorders>
            <w:vAlign w:val="bottom"/>
          </w:tcPr>
          <w:p w:rsidR="009D4C4A" w:rsidRPr="00B8654B" w:rsidRDefault="009D4C4A" w:rsidP="00D57A3B">
            <w:pPr>
              <w:pStyle w:val="Tabletext"/>
              <w:spacing w:before="0" w:after="0"/>
              <w:jc w:val="right"/>
              <w:rPr>
                <w:sz w:val="20"/>
                <w:lang w:val="fr-CH" w:eastAsia="zh-CN"/>
              </w:rPr>
            </w:pPr>
            <w:r w:rsidRPr="00B8654B">
              <w:rPr>
                <w:sz w:val="20"/>
                <w:lang w:val="fr-CH" w:eastAsia="zh-CN"/>
              </w:rPr>
              <w:t>–1 917</w:t>
            </w:r>
          </w:p>
        </w:tc>
        <w:tc>
          <w:tcPr>
            <w:tcW w:w="1445" w:type="dxa"/>
            <w:tcBorders>
              <w:top w:val="nil"/>
              <w:left w:val="single" w:sz="4" w:space="0" w:color="auto"/>
              <w:bottom w:val="nil"/>
              <w:right w:val="single" w:sz="4" w:space="0" w:color="auto"/>
            </w:tcBorders>
            <w:vAlign w:val="bottom"/>
            <w:hideMark/>
          </w:tcPr>
          <w:p w:rsidR="009D4C4A" w:rsidRPr="00B8654B" w:rsidRDefault="009D4C4A" w:rsidP="00D57A3B">
            <w:pPr>
              <w:pStyle w:val="Tabletext"/>
              <w:spacing w:before="0" w:after="0"/>
              <w:jc w:val="right"/>
              <w:rPr>
                <w:color w:val="000000"/>
                <w:sz w:val="20"/>
                <w:lang w:val="fr-CH" w:eastAsia="zh-CN"/>
              </w:rPr>
            </w:pPr>
            <w:r w:rsidRPr="00B8654B">
              <w:rPr>
                <w:color w:val="000000"/>
                <w:sz w:val="20"/>
                <w:lang w:val="fr-CH" w:eastAsia="zh-CN"/>
              </w:rPr>
              <w:t>1 535</w:t>
            </w:r>
          </w:p>
        </w:tc>
      </w:tr>
      <w:tr w:rsidR="009D4C4A" w:rsidRPr="00B8654B" w:rsidTr="006A4D04">
        <w:tc>
          <w:tcPr>
            <w:tcW w:w="6739" w:type="dxa"/>
            <w:tcBorders>
              <w:top w:val="nil"/>
              <w:left w:val="single" w:sz="4" w:space="0" w:color="auto"/>
              <w:bottom w:val="nil"/>
              <w:right w:val="single" w:sz="4" w:space="0" w:color="auto"/>
            </w:tcBorders>
            <w:hideMark/>
          </w:tcPr>
          <w:p w:rsidR="009D4C4A" w:rsidRPr="00B8654B" w:rsidRDefault="009D4C4A" w:rsidP="00974010">
            <w:pPr>
              <w:pStyle w:val="Tabletext"/>
              <w:spacing w:before="20" w:after="20"/>
              <w:rPr>
                <w:sz w:val="20"/>
                <w:lang w:val="fr-CH" w:eastAsia="fr-FR"/>
              </w:rPr>
            </w:pPr>
            <w:r w:rsidRPr="00B8654B">
              <w:rPr>
                <w:sz w:val="20"/>
                <w:lang w:val="fr-CH"/>
              </w:rPr>
              <w:t>Augmentation (diminution) des autres dettes</w:t>
            </w:r>
          </w:p>
        </w:tc>
        <w:tc>
          <w:tcPr>
            <w:tcW w:w="1445" w:type="dxa"/>
            <w:tcBorders>
              <w:top w:val="nil"/>
              <w:left w:val="nil"/>
              <w:bottom w:val="nil"/>
              <w:right w:val="single" w:sz="4" w:space="0" w:color="auto"/>
            </w:tcBorders>
            <w:vAlign w:val="bottom"/>
          </w:tcPr>
          <w:p w:rsidR="009D4C4A" w:rsidRPr="00B8654B" w:rsidRDefault="009D4C4A" w:rsidP="00D57A3B">
            <w:pPr>
              <w:pStyle w:val="Tabletext"/>
              <w:spacing w:before="0" w:after="0"/>
              <w:jc w:val="right"/>
              <w:rPr>
                <w:sz w:val="20"/>
                <w:lang w:val="fr-CH" w:eastAsia="zh-CN"/>
              </w:rPr>
            </w:pPr>
            <w:r w:rsidRPr="00B8654B">
              <w:rPr>
                <w:sz w:val="20"/>
                <w:lang w:val="fr-CH" w:eastAsia="zh-CN"/>
              </w:rPr>
              <w:t>2 304</w:t>
            </w:r>
          </w:p>
        </w:tc>
        <w:tc>
          <w:tcPr>
            <w:tcW w:w="1445" w:type="dxa"/>
            <w:tcBorders>
              <w:top w:val="nil"/>
              <w:left w:val="single" w:sz="4" w:space="0" w:color="auto"/>
              <w:bottom w:val="nil"/>
              <w:right w:val="single" w:sz="4" w:space="0" w:color="auto"/>
            </w:tcBorders>
            <w:vAlign w:val="bottom"/>
            <w:hideMark/>
          </w:tcPr>
          <w:p w:rsidR="009D4C4A" w:rsidRPr="00B8654B" w:rsidRDefault="009D4C4A" w:rsidP="00D57A3B">
            <w:pPr>
              <w:pStyle w:val="Tabletext"/>
              <w:spacing w:before="0" w:after="0"/>
              <w:jc w:val="right"/>
              <w:rPr>
                <w:color w:val="000000"/>
                <w:sz w:val="20"/>
                <w:lang w:val="fr-CH" w:eastAsia="zh-CN"/>
              </w:rPr>
            </w:pPr>
            <w:r w:rsidRPr="00B8654B">
              <w:rPr>
                <w:color w:val="000000"/>
                <w:sz w:val="20"/>
                <w:lang w:val="fr-CH" w:eastAsia="zh-CN"/>
              </w:rPr>
              <w:t>1 363</w:t>
            </w:r>
          </w:p>
        </w:tc>
      </w:tr>
      <w:tr w:rsidR="009D4C4A" w:rsidRPr="00B8654B" w:rsidTr="006A4D04">
        <w:tc>
          <w:tcPr>
            <w:tcW w:w="6739" w:type="dxa"/>
            <w:tcBorders>
              <w:top w:val="nil"/>
              <w:left w:val="single" w:sz="4" w:space="0" w:color="auto"/>
              <w:bottom w:val="nil"/>
              <w:right w:val="single" w:sz="4" w:space="0" w:color="auto"/>
            </w:tcBorders>
            <w:hideMark/>
          </w:tcPr>
          <w:p w:rsidR="009D4C4A" w:rsidRPr="00B8654B" w:rsidRDefault="009D4C4A" w:rsidP="00974010">
            <w:pPr>
              <w:pStyle w:val="Tabletext"/>
              <w:spacing w:before="20" w:after="20"/>
              <w:rPr>
                <w:sz w:val="20"/>
                <w:lang w:val="fr-CH" w:eastAsia="fr-FR"/>
              </w:rPr>
            </w:pPr>
            <w:r w:rsidRPr="00B8654B">
              <w:rPr>
                <w:sz w:val="20"/>
                <w:lang w:val="fr-CH"/>
              </w:rPr>
              <w:t xml:space="preserve">Utilisation de provisions pour les avantages du personnel </w:t>
            </w:r>
            <w:r w:rsidR="00876B13" w:rsidRPr="00B8654B">
              <w:rPr>
                <w:sz w:val="20"/>
                <w:lang w:val="fr-CH"/>
              </w:rPr>
              <w:t>(</w:t>
            </w:r>
            <w:r w:rsidRPr="00B8654B">
              <w:rPr>
                <w:sz w:val="20"/>
                <w:lang w:val="fr-CH"/>
              </w:rPr>
              <w:t>CT</w:t>
            </w:r>
            <w:r w:rsidR="00876B13" w:rsidRPr="00B8654B">
              <w:rPr>
                <w:sz w:val="20"/>
                <w:lang w:val="fr-CH"/>
              </w:rPr>
              <w:t>)</w:t>
            </w:r>
          </w:p>
        </w:tc>
        <w:tc>
          <w:tcPr>
            <w:tcW w:w="1445" w:type="dxa"/>
            <w:tcBorders>
              <w:top w:val="nil"/>
              <w:left w:val="nil"/>
              <w:bottom w:val="nil"/>
              <w:right w:val="single" w:sz="4" w:space="0" w:color="auto"/>
            </w:tcBorders>
            <w:vAlign w:val="bottom"/>
          </w:tcPr>
          <w:p w:rsidR="009D4C4A" w:rsidRPr="00B8654B" w:rsidRDefault="009D4C4A" w:rsidP="00D57A3B">
            <w:pPr>
              <w:pStyle w:val="Tabletext"/>
              <w:spacing w:before="0" w:after="0"/>
              <w:jc w:val="right"/>
              <w:rPr>
                <w:sz w:val="20"/>
                <w:lang w:val="fr-CH" w:eastAsia="zh-CN"/>
              </w:rPr>
            </w:pPr>
            <w:r w:rsidRPr="00B8654B">
              <w:rPr>
                <w:sz w:val="20"/>
                <w:lang w:val="fr-CH" w:eastAsia="zh-CN"/>
              </w:rPr>
              <w:t>–444</w:t>
            </w:r>
          </w:p>
        </w:tc>
        <w:tc>
          <w:tcPr>
            <w:tcW w:w="1445" w:type="dxa"/>
            <w:tcBorders>
              <w:top w:val="nil"/>
              <w:left w:val="single" w:sz="4" w:space="0" w:color="auto"/>
              <w:bottom w:val="nil"/>
              <w:right w:val="single" w:sz="4" w:space="0" w:color="auto"/>
            </w:tcBorders>
            <w:vAlign w:val="bottom"/>
            <w:hideMark/>
          </w:tcPr>
          <w:p w:rsidR="009D4C4A" w:rsidRPr="00B8654B" w:rsidRDefault="009D4C4A" w:rsidP="00D57A3B">
            <w:pPr>
              <w:pStyle w:val="Tabletext"/>
              <w:spacing w:before="0" w:after="0"/>
              <w:jc w:val="right"/>
              <w:rPr>
                <w:color w:val="000000"/>
                <w:sz w:val="20"/>
                <w:lang w:val="fr-CH" w:eastAsia="zh-CN"/>
              </w:rPr>
            </w:pPr>
            <w:r w:rsidRPr="00B8654B">
              <w:rPr>
                <w:color w:val="000000"/>
                <w:sz w:val="20"/>
                <w:lang w:val="fr-CH" w:eastAsia="zh-CN"/>
              </w:rPr>
              <w:t>–481</w:t>
            </w:r>
          </w:p>
        </w:tc>
      </w:tr>
      <w:tr w:rsidR="009D4C4A" w:rsidRPr="00B8654B" w:rsidTr="006A4D04">
        <w:tc>
          <w:tcPr>
            <w:tcW w:w="6739" w:type="dxa"/>
            <w:tcBorders>
              <w:top w:val="nil"/>
              <w:left w:val="single" w:sz="4" w:space="0" w:color="auto"/>
              <w:bottom w:val="nil"/>
              <w:right w:val="single" w:sz="4" w:space="0" w:color="auto"/>
            </w:tcBorders>
            <w:hideMark/>
          </w:tcPr>
          <w:p w:rsidR="009D4C4A" w:rsidRPr="00B8654B" w:rsidRDefault="009D4C4A" w:rsidP="00974010">
            <w:pPr>
              <w:pStyle w:val="Tabletext"/>
              <w:spacing w:before="20" w:after="20"/>
              <w:rPr>
                <w:sz w:val="20"/>
                <w:lang w:val="fr-CH" w:eastAsia="fr-FR"/>
              </w:rPr>
            </w:pPr>
            <w:r w:rsidRPr="00B8654B">
              <w:rPr>
                <w:sz w:val="20"/>
                <w:lang w:val="fr-CH"/>
              </w:rPr>
              <w:t>Utilisation de provisions pour le rapatriement (LT)</w:t>
            </w:r>
          </w:p>
        </w:tc>
        <w:tc>
          <w:tcPr>
            <w:tcW w:w="1445" w:type="dxa"/>
            <w:tcBorders>
              <w:top w:val="nil"/>
              <w:left w:val="nil"/>
              <w:bottom w:val="nil"/>
              <w:right w:val="single" w:sz="4" w:space="0" w:color="auto"/>
            </w:tcBorders>
            <w:vAlign w:val="bottom"/>
          </w:tcPr>
          <w:p w:rsidR="009D4C4A" w:rsidRPr="00B8654B" w:rsidRDefault="009D4C4A" w:rsidP="00D57A3B">
            <w:pPr>
              <w:pStyle w:val="Tabletext"/>
              <w:spacing w:before="0" w:after="0"/>
              <w:jc w:val="right"/>
              <w:rPr>
                <w:sz w:val="20"/>
                <w:lang w:val="fr-CH" w:eastAsia="zh-CN"/>
              </w:rPr>
            </w:pPr>
            <w:r w:rsidRPr="00B8654B">
              <w:rPr>
                <w:sz w:val="20"/>
                <w:lang w:val="fr-CH" w:eastAsia="zh-CN"/>
              </w:rPr>
              <w:t>–535</w:t>
            </w:r>
          </w:p>
        </w:tc>
        <w:tc>
          <w:tcPr>
            <w:tcW w:w="1445" w:type="dxa"/>
            <w:tcBorders>
              <w:top w:val="nil"/>
              <w:left w:val="single" w:sz="4" w:space="0" w:color="auto"/>
              <w:bottom w:val="nil"/>
              <w:right w:val="single" w:sz="4" w:space="0" w:color="auto"/>
            </w:tcBorders>
            <w:vAlign w:val="bottom"/>
            <w:hideMark/>
          </w:tcPr>
          <w:p w:rsidR="009D4C4A" w:rsidRPr="00B8654B" w:rsidRDefault="009D4C4A" w:rsidP="00D57A3B">
            <w:pPr>
              <w:pStyle w:val="Tabletext"/>
              <w:spacing w:before="0" w:after="0"/>
              <w:jc w:val="right"/>
              <w:rPr>
                <w:color w:val="000000"/>
                <w:sz w:val="20"/>
                <w:lang w:val="fr-CH" w:eastAsia="zh-CN"/>
              </w:rPr>
            </w:pPr>
            <w:r w:rsidRPr="00B8654B">
              <w:rPr>
                <w:color w:val="000000"/>
                <w:sz w:val="20"/>
                <w:lang w:val="fr-CH" w:eastAsia="zh-CN"/>
              </w:rPr>
              <w:t>–771</w:t>
            </w:r>
          </w:p>
        </w:tc>
      </w:tr>
      <w:tr w:rsidR="009D4C4A" w:rsidRPr="00B8654B" w:rsidTr="006A4D04">
        <w:tc>
          <w:tcPr>
            <w:tcW w:w="6739" w:type="dxa"/>
            <w:tcBorders>
              <w:top w:val="nil"/>
              <w:left w:val="single" w:sz="4" w:space="0" w:color="auto"/>
              <w:bottom w:val="nil"/>
              <w:right w:val="single" w:sz="4" w:space="0" w:color="auto"/>
            </w:tcBorders>
            <w:hideMark/>
          </w:tcPr>
          <w:p w:rsidR="009D4C4A" w:rsidRPr="00B8654B" w:rsidRDefault="009D4C4A" w:rsidP="00974010">
            <w:pPr>
              <w:pStyle w:val="Tabletext"/>
              <w:spacing w:before="20" w:after="20"/>
              <w:rPr>
                <w:sz w:val="20"/>
                <w:lang w:val="fr-CH"/>
              </w:rPr>
            </w:pPr>
            <w:r w:rsidRPr="00B8654B">
              <w:rPr>
                <w:sz w:val="20"/>
                <w:lang w:val="fr-CH"/>
              </w:rPr>
              <w:t>Utilisation de provisions pour les congés accumulés (LT)</w:t>
            </w:r>
          </w:p>
        </w:tc>
        <w:tc>
          <w:tcPr>
            <w:tcW w:w="1445" w:type="dxa"/>
            <w:tcBorders>
              <w:top w:val="nil"/>
              <w:left w:val="nil"/>
              <w:bottom w:val="nil"/>
              <w:right w:val="single" w:sz="4" w:space="0" w:color="auto"/>
            </w:tcBorders>
            <w:vAlign w:val="bottom"/>
          </w:tcPr>
          <w:p w:rsidR="009D4C4A" w:rsidRPr="00B8654B" w:rsidRDefault="009D4C4A" w:rsidP="00D57A3B">
            <w:pPr>
              <w:pStyle w:val="Tabletext"/>
              <w:spacing w:before="0" w:after="0"/>
              <w:jc w:val="right"/>
              <w:rPr>
                <w:sz w:val="20"/>
                <w:lang w:val="fr-CH" w:eastAsia="zh-CN"/>
              </w:rPr>
            </w:pPr>
            <w:r w:rsidRPr="00B8654B">
              <w:rPr>
                <w:sz w:val="20"/>
                <w:lang w:val="fr-CH" w:eastAsia="zh-CN"/>
              </w:rPr>
              <w:t>–108</w:t>
            </w:r>
          </w:p>
        </w:tc>
        <w:tc>
          <w:tcPr>
            <w:tcW w:w="1445" w:type="dxa"/>
            <w:tcBorders>
              <w:top w:val="nil"/>
              <w:left w:val="single" w:sz="4" w:space="0" w:color="auto"/>
              <w:bottom w:val="nil"/>
              <w:right w:val="single" w:sz="4" w:space="0" w:color="auto"/>
            </w:tcBorders>
            <w:vAlign w:val="bottom"/>
            <w:hideMark/>
          </w:tcPr>
          <w:p w:rsidR="009D4C4A" w:rsidRPr="00B8654B" w:rsidRDefault="009D4C4A" w:rsidP="00D57A3B">
            <w:pPr>
              <w:pStyle w:val="Tabletext"/>
              <w:spacing w:before="0" w:after="0"/>
              <w:jc w:val="right"/>
              <w:rPr>
                <w:color w:val="000000"/>
                <w:sz w:val="20"/>
                <w:lang w:val="fr-CH" w:eastAsia="zh-CN"/>
              </w:rPr>
            </w:pPr>
            <w:r w:rsidRPr="00B8654B">
              <w:rPr>
                <w:color w:val="000000"/>
                <w:sz w:val="20"/>
                <w:lang w:val="fr-CH" w:eastAsia="zh-CN"/>
              </w:rPr>
              <w:t>–268</w:t>
            </w:r>
          </w:p>
        </w:tc>
      </w:tr>
      <w:tr w:rsidR="009D4C4A" w:rsidRPr="00B8654B" w:rsidTr="006A4D04">
        <w:tc>
          <w:tcPr>
            <w:tcW w:w="6739" w:type="dxa"/>
            <w:tcBorders>
              <w:top w:val="nil"/>
              <w:left w:val="single" w:sz="4" w:space="0" w:color="auto"/>
              <w:bottom w:val="nil"/>
              <w:right w:val="single" w:sz="4" w:space="0" w:color="auto"/>
            </w:tcBorders>
            <w:hideMark/>
          </w:tcPr>
          <w:p w:rsidR="009D4C4A" w:rsidRPr="00B8654B" w:rsidRDefault="009D4C4A" w:rsidP="00974010">
            <w:pPr>
              <w:pStyle w:val="Tabletext"/>
              <w:spacing w:before="20" w:after="20"/>
              <w:rPr>
                <w:sz w:val="20"/>
                <w:lang w:val="fr-CH"/>
              </w:rPr>
            </w:pPr>
            <w:r w:rsidRPr="00B8654B">
              <w:rPr>
                <w:sz w:val="20"/>
                <w:lang w:val="fr-CH"/>
              </w:rPr>
              <w:t xml:space="preserve">Augmentation (diminution) </w:t>
            </w:r>
            <w:r w:rsidRPr="00B8654B">
              <w:rPr>
                <w:sz w:val="20"/>
                <w:lang w:val="fr-CH"/>
              </w:rPr>
              <w:sym w:font="Symbol" w:char="F02D"/>
            </w:r>
            <w:r w:rsidRPr="00B8654B">
              <w:rPr>
                <w:sz w:val="20"/>
                <w:lang w:val="fr-CH"/>
              </w:rPr>
              <w:t xml:space="preserve"> Autres provisions</w:t>
            </w:r>
          </w:p>
        </w:tc>
        <w:tc>
          <w:tcPr>
            <w:tcW w:w="1445" w:type="dxa"/>
            <w:tcBorders>
              <w:top w:val="nil"/>
              <w:left w:val="nil"/>
              <w:bottom w:val="nil"/>
              <w:right w:val="single" w:sz="4" w:space="0" w:color="auto"/>
            </w:tcBorders>
            <w:vAlign w:val="bottom"/>
          </w:tcPr>
          <w:p w:rsidR="009D4C4A" w:rsidRPr="00B8654B" w:rsidRDefault="009D4C4A" w:rsidP="00D57A3B">
            <w:pPr>
              <w:pStyle w:val="Tabletext"/>
              <w:spacing w:before="0" w:after="0"/>
              <w:jc w:val="right"/>
              <w:rPr>
                <w:sz w:val="20"/>
                <w:lang w:val="fr-CH" w:eastAsia="zh-CN"/>
              </w:rPr>
            </w:pPr>
            <w:r w:rsidRPr="00B8654B">
              <w:rPr>
                <w:sz w:val="20"/>
                <w:lang w:val="fr-CH" w:eastAsia="zh-CN"/>
              </w:rPr>
              <w:t>–602</w:t>
            </w:r>
          </w:p>
        </w:tc>
        <w:tc>
          <w:tcPr>
            <w:tcW w:w="1445" w:type="dxa"/>
            <w:tcBorders>
              <w:top w:val="nil"/>
              <w:left w:val="single" w:sz="4" w:space="0" w:color="auto"/>
              <w:bottom w:val="nil"/>
              <w:right w:val="single" w:sz="4" w:space="0" w:color="auto"/>
            </w:tcBorders>
            <w:vAlign w:val="bottom"/>
            <w:hideMark/>
          </w:tcPr>
          <w:p w:rsidR="009D4C4A" w:rsidRPr="00B8654B" w:rsidRDefault="009D4C4A" w:rsidP="00D57A3B">
            <w:pPr>
              <w:pStyle w:val="Tabletext"/>
              <w:spacing w:before="0" w:after="0"/>
              <w:jc w:val="right"/>
              <w:rPr>
                <w:color w:val="000000"/>
                <w:sz w:val="20"/>
                <w:lang w:val="fr-CH" w:eastAsia="zh-CN"/>
              </w:rPr>
            </w:pPr>
            <w:r w:rsidRPr="00B8654B">
              <w:rPr>
                <w:color w:val="000000"/>
                <w:sz w:val="20"/>
                <w:lang w:val="fr-CH" w:eastAsia="zh-CN"/>
              </w:rPr>
              <w:t>–521</w:t>
            </w:r>
          </w:p>
        </w:tc>
      </w:tr>
      <w:tr w:rsidR="009D4C4A" w:rsidRPr="00B8654B" w:rsidTr="006A4D04">
        <w:tc>
          <w:tcPr>
            <w:tcW w:w="6739" w:type="dxa"/>
            <w:tcBorders>
              <w:top w:val="nil"/>
              <w:left w:val="single" w:sz="4" w:space="0" w:color="auto"/>
              <w:bottom w:val="nil"/>
              <w:right w:val="single" w:sz="4" w:space="0" w:color="auto"/>
            </w:tcBorders>
            <w:hideMark/>
          </w:tcPr>
          <w:p w:rsidR="009D4C4A" w:rsidRPr="00B8654B" w:rsidRDefault="009D4C4A" w:rsidP="00974010">
            <w:pPr>
              <w:pStyle w:val="Tabletext"/>
              <w:spacing w:before="20" w:after="20"/>
              <w:rPr>
                <w:sz w:val="20"/>
                <w:lang w:val="fr-CH" w:eastAsia="fr-FR"/>
              </w:rPr>
            </w:pPr>
            <w:r w:rsidRPr="00B8654B">
              <w:rPr>
                <w:sz w:val="20"/>
                <w:lang w:val="fr-CH"/>
              </w:rPr>
              <w:t>Augmentation (diminution) des fonds de tiers</w:t>
            </w:r>
          </w:p>
        </w:tc>
        <w:tc>
          <w:tcPr>
            <w:tcW w:w="1445" w:type="dxa"/>
            <w:tcBorders>
              <w:top w:val="nil"/>
              <w:left w:val="nil"/>
              <w:bottom w:val="nil"/>
              <w:right w:val="single" w:sz="4" w:space="0" w:color="auto"/>
            </w:tcBorders>
            <w:vAlign w:val="bottom"/>
          </w:tcPr>
          <w:p w:rsidR="009D4C4A" w:rsidRPr="00B8654B" w:rsidRDefault="009D4C4A" w:rsidP="00D57A3B">
            <w:pPr>
              <w:pStyle w:val="Tabletext"/>
              <w:spacing w:before="0" w:after="0"/>
              <w:jc w:val="right"/>
              <w:rPr>
                <w:sz w:val="20"/>
                <w:lang w:val="fr-CH" w:eastAsia="zh-CN"/>
              </w:rPr>
            </w:pPr>
            <w:r w:rsidRPr="00B8654B">
              <w:rPr>
                <w:sz w:val="20"/>
                <w:lang w:val="fr-CH" w:eastAsia="zh-CN"/>
              </w:rPr>
              <w:t>–635</w:t>
            </w:r>
          </w:p>
        </w:tc>
        <w:tc>
          <w:tcPr>
            <w:tcW w:w="1445" w:type="dxa"/>
            <w:tcBorders>
              <w:top w:val="nil"/>
              <w:left w:val="single" w:sz="4" w:space="0" w:color="auto"/>
              <w:bottom w:val="nil"/>
              <w:right w:val="single" w:sz="4" w:space="0" w:color="auto"/>
            </w:tcBorders>
            <w:vAlign w:val="bottom"/>
            <w:hideMark/>
          </w:tcPr>
          <w:p w:rsidR="009D4C4A" w:rsidRPr="00B8654B" w:rsidRDefault="009D4C4A" w:rsidP="00D57A3B">
            <w:pPr>
              <w:pStyle w:val="Tabletext"/>
              <w:spacing w:before="0" w:after="0"/>
              <w:jc w:val="right"/>
              <w:rPr>
                <w:color w:val="000000"/>
                <w:sz w:val="20"/>
                <w:lang w:val="fr-CH" w:eastAsia="zh-CN"/>
              </w:rPr>
            </w:pPr>
            <w:r w:rsidRPr="00B8654B">
              <w:rPr>
                <w:color w:val="000000"/>
                <w:sz w:val="20"/>
                <w:lang w:val="fr-CH" w:eastAsia="zh-CN"/>
              </w:rPr>
              <w:t>4 053</w:t>
            </w:r>
          </w:p>
        </w:tc>
      </w:tr>
      <w:tr w:rsidR="009D4C4A" w:rsidRPr="00B8654B" w:rsidTr="006A4D04">
        <w:tc>
          <w:tcPr>
            <w:tcW w:w="6739" w:type="dxa"/>
            <w:tcBorders>
              <w:top w:val="nil"/>
              <w:left w:val="single" w:sz="4" w:space="0" w:color="auto"/>
              <w:bottom w:val="nil"/>
              <w:right w:val="single" w:sz="4" w:space="0" w:color="auto"/>
            </w:tcBorders>
            <w:hideMark/>
          </w:tcPr>
          <w:p w:rsidR="009D4C4A" w:rsidRPr="00B8654B" w:rsidRDefault="009D4C4A" w:rsidP="00974010">
            <w:pPr>
              <w:pStyle w:val="Tabletext"/>
              <w:spacing w:before="20" w:after="20"/>
              <w:rPr>
                <w:sz w:val="20"/>
                <w:lang w:val="fr-CH" w:eastAsia="fr-FR"/>
              </w:rPr>
            </w:pPr>
            <w:r w:rsidRPr="00B8654B">
              <w:rPr>
                <w:sz w:val="20"/>
                <w:lang w:val="fr-CH"/>
              </w:rPr>
              <w:t>Variation des fonds propres</w:t>
            </w:r>
          </w:p>
        </w:tc>
        <w:tc>
          <w:tcPr>
            <w:tcW w:w="1445" w:type="dxa"/>
            <w:tcBorders>
              <w:top w:val="nil"/>
              <w:left w:val="nil"/>
              <w:bottom w:val="nil"/>
              <w:right w:val="single" w:sz="4" w:space="0" w:color="auto"/>
            </w:tcBorders>
            <w:vAlign w:val="bottom"/>
          </w:tcPr>
          <w:p w:rsidR="009D4C4A" w:rsidRPr="00B8654B" w:rsidRDefault="009D4C4A" w:rsidP="00D57A3B">
            <w:pPr>
              <w:pStyle w:val="Tabletext"/>
              <w:spacing w:before="0" w:after="0"/>
              <w:jc w:val="right"/>
              <w:rPr>
                <w:sz w:val="20"/>
                <w:lang w:val="fr-CH" w:eastAsia="zh-CN"/>
              </w:rPr>
            </w:pPr>
            <w:r w:rsidRPr="00B8654B">
              <w:rPr>
                <w:sz w:val="20"/>
                <w:lang w:val="fr-CH" w:eastAsia="zh-CN"/>
              </w:rPr>
              <w:t>3 019</w:t>
            </w:r>
          </w:p>
        </w:tc>
        <w:tc>
          <w:tcPr>
            <w:tcW w:w="1445" w:type="dxa"/>
            <w:tcBorders>
              <w:top w:val="nil"/>
              <w:left w:val="single" w:sz="4" w:space="0" w:color="auto"/>
              <w:bottom w:val="nil"/>
              <w:right w:val="single" w:sz="4" w:space="0" w:color="auto"/>
            </w:tcBorders>
            <w:vAlign w:val="bottom"/>
            <w:hideMark/>
          </w:tcPr>
          <w:p w:rsidR="009D4C4A" w:rsidRPr="00B8654B" w:rsidRDefault="009D4C4A" w:rsidP="00D57A3B">
            <w:pPr>
              <w:pStyle w:val="Tabletext"/>
              <w:spacing w:before="0" w:after="0"/>
              <w:jc w:val="right"/>
              <w:rPr>
                <w:color w:val="000000"/>
                <w:sz w:val="20"/>
                <w:lang w:val="fr-CH" w:eastAsia="zh-CN"/>
              </w:rPr>
            </w:pPr>
            <w:r w:rsidRPr="00B8654B">
              <w:rPr>
                <w:color w:val="000000"/>
                <w:sz w:val="20"/>
                <w:lang w:val="fr-CH" w:eastAsia="zh-CN"/>
              </w:rPr>
              <w:t>3 459</w:t>
            </w:r>
          </w:p>
        </w:tc>
      </w:tr>
      <w:tr w:rsidR="009D4C4A" w:rsidRPr="00B8654B" w:rsidTr="006A4D04">
        <w:tc>
          <w:tcPr>
            <w:tcW w:w="6739" w:type="dxa"/>
            <w:tcBorders>
              <w:top w:val="nil"/>
              <w:left w:val="single" w:sz="4" w:space="0" w:color="auto"/>
              <w:bottom w:val="single" w:sz="4" w:space="0" w:color="auto"/>
              <w:right w:val="single" w:sz="4" w:space="0" w:color="auto"/>
            </w:tcBorders>
          </w:tcPr>
          <w:p w:rsidR="009D4C4A" w:rsidRPr="00B8654B" w:rsidRDefault="009D4C4A" w:rsidP="00974010">
            <w:pPr>
              <w:pStyle w:val="Tabletext"/>
              <w:spacing w:before="20" w:after="20"/>
              <w:rPr>
                <w:sz w:val="20"/>
                <w:lang w:val="fr-CH"/>
              </w:rPr>
            </w:pPr>
          </w:p>
        </w:tc>
        <w:tc>
          <w:tcPr>
            <w:tcW w:w="1445" w:type="dxa"/>
            <w:tcBorders>
              <w:top w:val="nil"/>
              <w:left w:val="nil"/>
              <w:bottom w:val="single" w:sz="4" w:space="0" w:color="auto"/>
              <w:right w:val="single" w:sz="4" w:space="0" w:color="auto"/>
            </w:tcBorders>
            <w:vAlign w:val="bottom"/>
          </w:tcPr>
          <w:p w:rsidR="009D4C4A" w:rsidRPr="00B8654B" w:rsidRDefault="009D4C4A" w:rsidP="00D57A3B">
            <w:pPr>
              <w:pStyle w:val="Tabletext"/>
              <w:spacing w:before="0" w:after="0"/>
              <w:jc w:val="right"/>
              <w:rPr>
                <w:sz w:val="20"/>
                <w:lang w:val="fr-CH" w:eastAsia="zh-CN"/>
              </w:rPr>
            </w:pPr>
          </w:p>
        </w:tc>
        <w:tc>
          <w:tcPr>
            <w:tcW w:w="1445" w:type="dxa"/>
            <w:tcBorders>
              <w:top w:val="nil"/>
              <w:left w:val="single" w:sz="4" w:space="0" w:color="auto"/>
              <w:bottom w:val="single" w:sz="4" w:space="0" w:color="auto"/>
              <w:right w:val="single" w:sz="4" w:space="0" w:color="auto"/>
            </w:tcBorders>
            <w:vAlign w:val="bottom"/>
          </w:tcPr>
          <w:p w:rsidR="009D4C4A" w:rsidRPr="00B8654B" w:rsidRDefault="009D4C4A" w:rsidP="00D57A3B">
            <w:pPr>
              <w:pStyle w:val="Tabletext"/>
              <w:spacing w:before="0" w:after="0"/>
              <w:jc w:val="right"/>
              <w:rPr>
                <w:color w:val="000000"/>
                <w:sz w:val="20"/>
                <w:lang w:val="fr-CH" w:eastAsia="zh-CN"/>
              </w:rPr>
            </w:pPr>
          </w:p>
        </w:tc>
      </w:tr>
      <w:tr w:rsidR="009D4C4A" w:rsidRPr="00B8654B" w:rsidTr="006A4D04">
        <w:tc>
          <w:tcPr>
            <w:tcW w:w="6739" w:type="dxa"/>
            <w:tcBorders>
              <w:top w:val="single" w:sz="4" w:space="0" w:color="auto"/>
              <w:left w:val="single" w:sz="4" w:space="0" w:color="auto"/>
              <w:bottom w:val="single" w:sz="4" w:space="0" w:color="auto"/>
              <w:right w:val="single" w:sz="4" w:space="0" w:color="auto"/>
            </w:tcBorders>
            <w:hideMark/>
          </w:tcPr>
          <w:p w:rsidR="009D4C4A" w:rsidRPr="00B8654B" w:rsidRDefault="009D4C4A" w:rsidP="00974010">
            <w:pPr>
              <w:pStyle w:val="Tabletext"/>
              <w:spacing w:before="20" w:after="20"/>
              <w:rPr>
                <w:b/>
                <w:bCs/>
                <w:sz w:val="20"/>
                <w:lang w:val="fr-CH" w:eastAsia="fr-FR"/>
              </w:rPr>
            </w:pPr>
            <w:r w:rsidRPr="00B8654B">
              <w:rPr>
                <w:b/>
                <w:bCs/>
                <w:sz w:val="20"/>
                <w:lang w:val="fr-CH"/>
              </w:rPr>
              <w:t>Flux de trésorerie provenant des activités opérationnelles</w:t>
            </w:r>
          </w:p>
        </w:tc>
        <w:tc>
          <w:tcPr>
            <w:tcW w:w="1445" w:type="dxa"/>
            <w:tcBorders>
              <w:top w:val="single" w:sz="4" w:space="0" w:color="auto"/>
              <w:left w:val="nil"/>
              <w:bottom w:val="single" w:sz="4" w:space="0" w:color="auto"/>
              <w:right w:val="single" w:sz="4" w:space="0" w:color="auto"/>
            </w:tcBorders>
          </w:tcPr>
          <w:p w:rsidR="009D4C4A" w:rsidRPr="00B8654B" w:rsidRDefault="009D4C4A" w:rsidP="00D57A3B">
            <w:pPr>
              <w:pStyle w:val="Tabletext"/>
              <w:spacing w:before="0" w:after="0"/>
              <w:jc w:val="right"/>
              <w:rPr>
                <w:b/>
                <w:bCs/>
                <w:sz w:val="20"/>
                <w:lang w:val="fr-CH" w:eastAsia="zh-CN"/>
              </w:rPr>
            </w:pPr>
            <w:r w:rsidRPr="00B8654B">
              <w:rPr>
                <w:b/>
                <w:bCs/>
                <w:sz w:val="20"/>
                <w:lang w:val="fr-CH" w:eastAsia="zh-CN"/>
              </w:rPr>
              <w:t>1 725</w:t>
            </w:r>
          </w:p>
        </w:tc>
        <w:tc>
          <w:tcPr>
            <w:tcW w:w="1445" w:type="dxa"/>
            <w:tcBorders>
              <w:top w:val="single" w:sz="4" w:space="0" w:color="auto"/>
              <w:left w:val="single" w:sz="4" w:space="0" w:color="auto"/>
              <w:bottom w:val="single" w:sz="4" w:space="0" w:color="auto"/>
              <w:right w:val="single" w:sz="4" w:space="0" w:color="auto"/>
            </w:tcBorders>
            <w:hideMark/>
          </w:tcPr>
          <w:p w:rsidR="009D4C4A" w:rsidRPr="00B8654B" w:rsidRDefault="009D4C4A" w:rsidP="00D57A3B">
            <w:pPr>
              <w:pStyle w:val="Tabletext"/>
              <w:spacing w:before="0" w:after="0"/>
              <w:jc w:val="right"/>
              <w:rPr>
                <w:b/>
                <w:bCs/>
                <w:color w:val="000000"/>
                <w:sz w:val="20"/>
                <w:lang w:val="fr-CH" w:eastAsia="zh-CN"/>
              </w:rPr>
            </w:pPr>
            <w:r w:rsidRPr="00B8654B">
              <w:rPr>
                <w:b/>
                <w:bCs/>
                <w:color w:val="000000"/>
                <w:sz w:val="20"/>
                <w:lang w:val="fr-CH" w:eastAsia="zh-CN"/>
              </w:rPr>
              <w:t>9 081</w:t>
            </w:r>
          </w:p>
        </w:tc>
      </w:tr>
      <w:tr w:rsidR="009D4C4A" w:rsidRPr="00B8654B" w:rsidTr="006A4D04">
        <w:tc>
          <w:tcPr>
            <w:tcW w:w="6739" w:type="dxa"/>
            <w:tcBorders>
              <w:top w:val="single" w:sz="4" w:space="0" w:color="auto"/>
              <w:left w:val="single" w:sz="4" w:space="0" w:color="auto"/>
              <w:bottom w:val="nil"/>
              <w:right w:val="single" w:sz="4" w:space="0" w:color="auto"/>
            </w:tcBorders>
            <w:hideMark/>
          </w:tcPr>
          <w:p w:rsidR="009D4C4A" w:rsidRPr="00B8654B" w:rsidRDefault="009D4C4A" w:rsidP="00974010">
            <w:pPr>
              <w:pStyle w:val="Tabletext"/>
              <w:spacing w:before="20" w:after="20"/>
              <w:rPr>
                <w:sz w:val="20"/>
                <w:lang w:val="fr-CH" w:eastAsia="fr-FR"/>
              </w:rPr>
            </w:pPr>
            <w:r w:rsidRPr="00B8654B">
              <w:rPr>
                <w:b/>
                <w:bCs/>
                <w:sz w:val="20"/>
                <w:lang w:val="fr-CH"/>
              </w:rPr>
              <w:t>Flux de trésorerie nets provenant des activités d</w:t>
            </w:r>
            <w:r w:rsidR="00974010" w:rsidRPr="00B8654B">
              <w:rPr>
                <w:b/>
                <w:bCs/>
                <w:sz w:val="20"/>
                <w:lang w:val="fr-CH"/>
              </w:rPr>
              <w:t>'</w:t>
            </w:r>
            <w:r w:rsidRPr="00B8654B">
              <w:rPr>
                <w:b/>
                <w:bCs/>
                <w:sz w:val="20"/>
                <w:lang w:val="fr-CH"/>
              </w:rPr>
              <w:t>investissement</w:t>
            </w:r>
          </w:p>
        </w:tc>
        <w:tc>
          <w:tcPr>
            <w:tcW w:w="1445" w:type="dxa"/>
            <w:tcBorders>
              <w:top w:val="single" w:sz="4" w:space="0" w:color="auto"/>
              <w:left w:val="nil"/>
              <w:bottom w:val="nil"/>
              <w:right w:val="single" w:sz="4" w:space="0" w:color="auto"/>
            </w:tcBorders>
            <w:vAlign w:val="bottom"/>
          </w:tcPr>
          <w:p w:rsidR="009D4C4A" w:rsidRPr="00B8654B" w:rsidRDefault="009D4C4A" w:rsidP="00D57A3B">
            <w:pPr>
              <w:pStyle w:val="Tabletext"/>
              <w:spacing w:before="0" w:after="0"/>
              <w:jc w:val="right"/>
              <w:rPr>
                <w:sz w:val="20"/>
                <w:lang w:val="fr-CH" w:eastAsia="zh-CN"/>
              </w:rPr>
            </w:pPr>
          </w:p>
        </w:tc>
        <w:tc>
          <w:tcPr>
            <w:tcW w:w="1445" w:type="dxa"/>
            <w:tcBorders>
              <w:top w:val="single" w:sz="4" w:space="0" w:color="auto"/>
              <w:left w:val="single" w:sz="4" w:space="0" w:color="auto"/>
              <w:bottom w:val="nil"/>
              <w:right w:val="single" w:sz="4" w:space="0" w:color="auto"/>
            </w:tcBorders>
            <w:vAlign w:val="bottom"/>
          </w:tcPr>
          <w:p w:rsidR="009D4C4A" w:rsidRPr="00B8654B" w:rsidRDefault="009D4C4A" w:rsidP="00D57A3B">
            <w:pPr>
              <w:pStyle w:val="Tabletext"/>
              <w:spacing w:before="0" w:after="0"/>
              <w:jc w:val="right"/>
              <w:rPr>
                <w:color w:val="000000"/>
                <w:sz w:val="20"/>
                <w:lang w:val="fr-CH" w:eastAsia="zh-CN"/>
              </w:rPr>
            </w:pPr>
          </w:p>
        </w:tc>
      </w:tr>
      <w:tr w:rsidR="009D4C4A" w:rsidRPr="00B8654B" w:rsidTr="006A4D04">
        <w:tc>
          <w:tcPr>
            <w:tcW w:w="6739" w:type="dxa"/>
            <w:tcBorders>
              <w:top w:val="nil"/>
              <w:left w:val="single" w:sz="4" w:space="0" w:color="auto"/>
              <w:bottom w:val="nil"/>
              <w:right w:val="single" w:sz="4" w:space="0" w:color="auto"/>
            </w:tcBorders>
            <w:hideMark/>
          </w:tcPr>
          <w:p w:rsidR="009D4C4A" w:rsidRPr="00B8654B" w:rsidRDefault="009D4C4A" w:rsidP="00974010">
            <w:pPr>
              <w:pStyle w:val="Tabletext"/>
              <w:spacing w:before="20" w:after="20"/>
              <w:rPr>
                <w:sz w:val="20"/>
                <w:lang w:val="fr-CH"/>
              </w:rPr>
            </w:pPr>
            <w:r w:rsidRPr="00B8654B">
              <w:rPr>
                <w:sz w:val="20"/>
                <w:lang w:val="fr-CH"/>
              </w:rPr>
              <w:t>(Augmentation)/diminution des placements</w:t>
            </w:r>
          </w:p>
        </w:tc>
        <w:tc>
          <w:tcPr>
            <w:tcW w:w="1445" w:type="dxa"/>
            <w:tcBorders>
              <w:top w:val="nil"/>
              <w:left w:val="nil"/>
              <w:bottom w:val="nil"/>
              <w:right w:val="single" w:sz="4" w:space="0" w:color="auto"/>
            </w:tcBorders>
            <w:vAlign w:val="bottom"/>
          </w:tcPr>
          <w:p w:rsidR="009D4C4A" w:rsidRPr="00B8654B" w:rsidRDefault="009D4C4A" w:rsidP="00D57A3B">
            <w:pPr>
              <w:pStyle w:val="Tabletext"/>
              <w:spacing w:before="0" w:after="0"/>
              <w:jc w:val="right"/>
              <w:rPr>
                <w:sz w:val="20"/>
                <w:lang w:val="fr-CH" w:eastAsia="zh-CN"/>
              </w:rPr>
            </w:pPr>
            <w:r w:rsidRPr="00B8654B">
              <w:rPr>
                <w:sz w:val="20"/>
                <w:lang w:val="fr-CH" w:eastAsia="zh-CN"/>
              </w:rPr>
              <w:t>–24 743</w:t>
            </w:r>
          </w:p>
        </w:tc>
        <w:tc>
          <w:tcPr>
            <w:tcW w:w="1445" w:type="dxa"/>
            <w:tcBorders>
              <w:top w:val="nil"/>
              <w:left w:val="single" w:sz="4" w:space="0" w:color="auto"/>
              <w:bottom w:val="nil"/>
              <w:right w:val="single" w:sz="4" w:space="0" w:color="auto"/>
            </w:tcBorders>
            <w:vAlign w:val="bottom"/>
            <w:hideMark/>
          </w:tcPr>
          <w:p w:rsidR="009D4C4A" w:rsidRPr="00B8654B" w:rsidRDefault="009D4C4A" w:rsidP="00D57A3B">
            <w:pPr>
              <w:pStyle w:val="Tabletext"/>
              <w:spacing w:before="0" w:after="0"/>
              <w:jc w:val="right"/>
              <w:rPr>
                <w:color w:val="000000"/>
                <w:sz w:val="20"/>
                <w:lang w:val="fr-CH" w:eastAsia="zh-CN"/>
              </w:rPr>
            </w:pPr>
            <w:r w:rsidRPr="00B8654B">
              <w:rPr>
                <w:color w:val="000000"/>
                <w:sz w:val="20"/>
                <w:lang w:val="fr-CH" w:eastAsia="zh-CN"/>
              </w:rPr>
              <w:t>1 170</w:t>
            </w:r>
          </w:p>
        </w:tc>
      </w:tr>
      <w:tr w:rsidR="009D4C4A" w:rsidRPr="00B8654B" w:rsidTr="006A4D04">
        <w:tc>
          <w:tcPr>
            <w:tcW w:w="6739" w:type="dxa"/>
            <w:tcBorders>
              <w:top w:val="nil"/>
              <w:left w:val="single" w:sz="4" w:space="0" w:color="auto"/>
              <w:bottom w:val="nil"/>
              <w:right w:val="single" w:sz="4" w:space="0" w:color="auto"/>
            </w:tcBorders>
            <w:hideMark/>
          </w:tcPr>
          <w:p w:rsidR="009D4C4A" w:rsidRPr="00B8654B" w:rsidRDefault="009D4C4A" w:rsidP="00974010">
            <w:pPr>
              <w:pStyle w:val="Tabletext"/>
              <w:spacing w:before="20" w:after="20"/>
              <w:rPr>
                <w:sz w:val="20"/>
                <w:lang w:val="fr-CH"/>
              </w:rPr>
            </w:pPr>
            <w:r w:rsidRPr="00B8654B">
              <w:rPr>
                <w:sz w:val="20"/>
                <w:lang w:val="fr-CH"/>
              </w:rPr>
              <w:t>Intérêts reçus sur placement à court terme</w:t>
            </w:r>
          </w:p>
        </w:tc>
        <w:tc>
          <w:tcPr>
            <w:tcW w:w="1445" w:type="dxa"/>
            <w:tcBorders>
              <w:top w:val="nil"/>
              <w:left w:val="nil"/>
              <w:bottom w:val="nil"/>
              <w:right w:val="single" w:sz="4" w:space="0" w:color="auto"/>
            </w:tcBorders>
            <w:vAlign w:val="bottom"/>
          </w:tcPr>
          <w:p w:rsidR="009D4C4A" w:rsidRPr="00B8654B" w:rsidRDefault="009D4C4A" w:rsidP="00D57A3B">
            <w:pPr>
              <w:pStyle w:val="Tabletext"/>
              <w:spacing w:before="0" w:after="0"/>
              <w:jc w:val="right"/>
              <w:rPr>
                <w:sz w:val="20"/>
                <w:lang w:val="fr-CH" w:eastAsia="zh-CN"/>
              </w:rPr>
            </w:pPr>
            <w:r w:rsidRPr="00B8654B">
              <w:rPr>
                <w:sz w:val="20"/>
                <w:lang w:val="fr-CH" w:eastAsia="zh-CN"/>
              </w:rPr>
              <w:t>93</w:t>
            </w:r>
          </w:p>
        </w:tc>
        <w:tc>
          <w:tcPr>
            <w:tcW w:w="1445" w:type="dxa"/>
            <w:tcBorders>
              <w:top w:val="nil"/>
              <w:left w:val="single" w:sz="4" w:space="0" w:color="auto"/>
              <w:bottom w:val="nil"/>
              <w:right w:val="single" w:sz="4" w:space="0" w:color="auto"/>
            </w:tcBorders>
            <w:vAlign w:val="bottom"/>
            <w:hideMark/>
          </w:tcPr>
          <w:p w:rsidR="009D4C4A" w:rsidRPr="00B8654B" w:rsidRDefault="009D4C4A" w:rsidP="00D57A3B">
            <w:pPr>
              <w:pStyle w:val="Tabletext"/>
              <w:spacing w:before="0" w:after="0"/>
              <w:jc w:val="right"/>
              <w:rPr>
                <w:color w:val="000000"/>
                <w:sz w:val="20"/>
                <w:lang w:val="fr-CH" w:eastAsia="zh-CN"/>
              </w:rPr>
            </w:pPr>
            <w:r w:rsidRPr="00B8654B">
              <w:rPr>
                <w:color w:val="000000"/>
                <w:sz w:val="20"/>
                <w:lang w:val="fr-CH" w:eastAsia="zh-CN"/>
              </w:rPr>
              <w:t>329</w:t>
            </w:r>
          </w:p>
        </w:tc>
      </w:tr>
      <w:tr w:rsidR="009D4C4A" w:rsidRPr="00B8654B" w:rsidTr="006A4D04">
        <w:tc>
          <w:tcPr>
            <w:tcW w:w="6739" w:type="dxa"/>
            <w:tcBorders>
              <w:top w:val="nil"/>
              <w:left w:val="single" w:sz="4" w:space="0" w:color="auto"/>
              <w:bottom w:val="nil"/>
              <w:right w:val="single" w:sz="4" w:space="0" w:color="auto"/>
            </w:tcBorders>
            <w:hideMark/>
          </w:tcPr>
          <w:p w:rsidR="009D4C4A" w:rsidRPr="00B8654B" w:rsidRDefault="00EE4E7F" w:rsidP="00974010">
            <w:pPr>
              <w:pStyle w:val="Tabletext"/>
              <w:spacing w:before="20" w:after="20"/>
              <w:rPr>
                <w:sz w:val="20"/>
                <w:lang w:val="fr-CH"/>
              </w:rPr>
            </w:pPr>
            <w:r w:rsidRPr="00B8654B">
              <w:rPr>
                <w:sz w:val="20"/>
                <w:lang w:val="fr-CH"/>
              </w:rPr>
              <w:t>(Acquisition)/Vente d</w:t>
            </w:r>
            <w:r w:rsidR="00974010" w:rsidRPr="00B8654B">
              <w:rPr>
                <w:sz w:val="20"/>
                <w:lang w:val="fr-CH"/>
              </w:rPr>
              <w:t>'</w:t>
            </w:r>
            <w:r w:rsidR="009D4C4A" w:rsidRPr="00B8654B">
              <w:rPr>
                <w:sz w:val="20"/>
                <w:lang w:val="fr-CH"/>
              </w:rPr>
              <w:t>immobilisations corporelles</w:t>
            </w:r>
          </w:p>
        </w:tc>
        <w:tc>
          <w:tcPr>
            <w:tcW w:w="1445" w:type="dxa"/>
            <w:tcBorders>
              <w:top w:val="nil"/>
              <w:left w:val="nil"/>
              <w:bottom w:val="nil"/>
              <w:right w:val="single" w:sz="4" w:space="0" w:color="auto"/>
            </w:tcBorders>
            <w:vAlign w:val="bottom"/>
          </w:tcPr>
          <w:p w:rsidR="009D4C4A" w:rsidRPr="00B8654B" w:rsidRDefault="009D4C4A" w:rsidP="00D57A3B">
            <w:pPr>
              <w:pStyle w:val="Tabletext"/>
              <w:spacing w:before="0" w:after="0"/>
              <w:jc w:val="right"/>
              <w:rPr>
                <w:sz w:val="20"/>
                <w:lang w:val="fr-CH" w:eastAsia="zh-CN"/>
              </w:rPr>
            </w:pPr>
            <w:r w:rsidRPr="00B8654B">
              <w:rPr>
                <w:sz w:val="20"/>
                <w:lang w:val="fr-CH" w:eastAsia="zh-CN"/>
              </w:rPr>
              <w:t>–1539</w:t>
            </w:r>
          </w:p>
        </w:tc>
        <w:tc>
          <w:tcPr>
            <w:tcW w:w="1445" w:type="dxa"/>
            <w:tcBorders>
              <w:top w:val="nil"/>
              <w:left w:val="single" w:sz="4" w:space="0" w:color="auto"/>
              <w:bottom w:val="nil"/>
              <w:right w:val="single" w:sz="4" w:space="0" w:color="auto"/>
            </w:tcBorders>
            <w:vAlign w:val="bottom"/>
            <w:hideMark/>
          </w:tcPr>
          <w:p w:rsidR="009D4C4A" w:rsidRPr="00B8654B" w:rsidRDefault="009D4C4A" w:rsidP="00D57A3B">
            <w:pPr>
              <w:pStyle w:val="Tabletext"/>
              <w:spacing w:before="0" w:after="0"/>
              <w:jc w:val="right"/>
              <w:rPr>
                <w:color w:val="000000"/>
                <w:sz w:val="20"/>
                <w:lang w:val="fr-CH" w:eastAsia="zh-CN"/>
              </w:rPr>
            </w:pPr>
            <w:r w:rsidRPr="00B8654B">
              <w:rPr>
                <w:color w:val="000000"/>
                <w:sz w:val="20"/>
                <w:lang w:val="fr-CH" w:eastAsia="zh-CN"/>
              </w:rPr>
              <w:t>–1142</w:t>
            </w:r>
          </w:p>
        </w:tc>
      </w:tr>
      <w:tr w:rsidR="009D4C4A" w:rsidRPr="00B8654B" w:rsidTr="006A4D04">
        <w:tc>
          <w:tcPr>
            <w:tcW w:w="6739" w:type="dxa"/>
            <w:tcBorders>
              <w:top w:val="nil"/>
              <w:left w:val="single" w:sz="4" w:space="0" w:color="auto"/>
              <w:bottom w:val="single" w:sz="4" w:space="0" w:color="auto"/>
              <w:right w:val="single" w:sz="4" w:space="0" w:color="auto"/>
            </w:tcBorders>
            <w:hideMark/>
          </w:tcPr>
          <w:p w:rsidR="009D4C4A" w:rsidRPr="00B8654B" w:rsidRDefault="00EE4E7F" w:rsidP="00974010">
            <w:pPr>
              <w:pStyle w:val="Tabletext"/>
              <w:tabs>
                <w:tab w:val="left" w:pos="3697"/>
              </w:tabs>
              <w:spacing w:before="20" w:after="20"/>
              <w:rPr>
                <w:sz w:val="20"/>
                <w:lang w:val="fr-CH"/>
              </w:rPr>
            </w:pPr>
            <w:r w:rsidRPr="00B8654B">
              <w:rPr>
                <w:sz w:val="20"/>
                <w:lang w:val="fr-CH"/>
              </w:rPr>
              <w:t>(Acquisition)/Vente d</w:t>
            </w:r>
            <w:r w:rsidR="00974010" w:rsidRPr="00B8654B">
              <w:rPr>
                <w:sz w:val="20"/>
                <w:lang w:val="fr-CH"/>
              </w:rPr>
              <w:t>'</w:t>
            </w:r>
            <w:r w:rsidR="009D4C4A" w:rsidRPr="00B8654B">
              <w:rPr>
                <w:sz w:val="20"/>
                <w:lang w:val="fr-CH"/>
              </w:rPr>
              <w:t>immobilisations incorporelles</w:t>
            </w:r>
          </w:p>
        </w:tc>
        <w:tc>
          <w:tcPr>
            <w:tcW w:w="1445" w:type="dxa"/>
            <w:tcBorders>
              <w:top w:val="nil"/>
              <w:left w:val="nil"/>
              <w:bottom w:val="single" w:sz="4" w:space="0" w:color="auto"/>
              <w:right w:val="single" w:sz="4" w:space="0" w:color="auto"/>
            </w:tcBorders>
            <w:vAlign w:val="bottom"/>
          </w:tcPr>
          <w:p w:rsidR="009D4C4A" w:rsidRPr="00B8654B" w:rsidRDefault="009D4C4A" w:rsidP="00D57A3B">
            <w:pPr>
              <w:pStyle w:val="Tabletext"/>
              <w:spacing w:before="0" w:after="0"/>
              <w:jc w:val="right"/>
              <w:rPr>
                <w:sz w:val="20"/>
                <w:lang w:val="fr-CH" w:eastAsia="zh-CN"/>
              </w:rPr>
            </w:pPr>
            <w:r w:rsidRPr="00B8654B">
              <w:rPr>
                <w:sz w:val="20"/>
                <w:lang w:val="fr-CH" w:eastAsia="zh-CN"/>
              </w:rPr>
              <w:t>–638</w:t>
            </w:r>
          </w:p>
        </w:tc>
        <w:tc>
          <w:tcPr>
            <w:tcW w:w="1445" w:type="dxa"/>
            <w:tcBorders>
              <w:top w:val="nil"/>
              <w:left w:val="single" w:sz="4" w:space="0" w:color="auto"/>
              <w:bottom w:val="single" w:sz="4" w:space="0" w:color="auto"/>
              <w:right w:val="single" w:sz="4" w:space="0" w:color="auto"/>
            </w:tcBorders>
            <w:vAlign w:val="bottom"/>
            <w:hideMark/>
          </w:tcPr>
          <w:p w:rsidR="009D4C4A" w:rsidRPr="00B8654B" w:rsidRDefault="009D4C4A" w:rsidP="00D57A3B">
            <w:pPr>
              <w:pStyle w:val="Tabletext"/>
              <w:spacing w:before="0" w:after="0"/>
              <w:jc w:val="right"/>
              <w:rPr>
                <w:color w:val="000000"/>
                <w:sz w:val="20"/>
                <w:lang w:val="fr-CH" w:eastAsia="zh-CN"/>
              </w:rPr>
            </w:pPr>
            <w:r w:rsidRPr="00B8654B">
              <w:rPr>
                <w:color w:val="000000"/>
                <w:sz w:val="20"/>
                <w:lang w:val="fr-CH" w:eastAsia="zh-CN"/>
              </w:rPr>
              <w:t>–1909</w:t>
            </w:r>
          </w:p>
        </w:tc>
      </w:tr>
      <w:tr w:rsidR="009D4C4A" w:rsidRPr="00B8654B" w:rsidTr="006A4D04">
        <w:tc>
          <w:tcPr>
            <w:tcW w:w="6739" w:type="dxa"/>
            <w:tcBorders>
              <w:top w:val="single" w:sz="4" w:space="0" w:color="auto"/>
              <w:left w:val="single" w:sz="4" w:space="0" w:color="auto"/>
              <w:bottom w:val="single" w:sz="4" w:space="0" w:color="auto"/>
              <w:right w:val="single" w:sz="4" w:space="0" w:color="auto"/>
            </w:tcBorders>
            <w:hideMark/>
          </w:tcPr>
          <w:p w:rsidR="009D4C4A" w:rsidRPr="00B8654B" w:rsidRDefault="009D4C4A" w:rsidP="00974010">
            <w:pPr>
              <w:pStyle w:val="Tabletext"/>
              <w:spacing w:before="20" w:after="20"/>
              <w:rPr>
                <w:b/>
                <w:bCs/>
                <w:sz w:val="20"/>
                <w:lang w:val="fr-CH" w:eastAsia="fr-FR"/>
              </w:rPr>
            </w:pPr>
            <w:r w:rsidRPr="00B8654B">
              <w:rPr>
                <w:b/>
                <w:bCs/>
                <w:sz w:val="20"/>
                <w:lang w:val="fr-CH"/>
              </w:rPr>
              <w:t>Flux de trésorerie nets provenant des activités d</w:t>
            </w:r>
            <w:r w:rsidR="00974010" w:rsidRPr="00B8654B">
              <w:rPr>
                <w:b/>
                <w:bCs/>
                <w:sz w:val="20"/>
                <w:lang w:val="fr-CH"/>
              </w:rPr>
              <w:t>'</w:t>
            </w:r>
            <w:r w:rsidRPr="00B8654B">
              <w:rPr>
                <w:b/>
                <w:bCs/>
                <w:sz w:val="20"/>
                <w:lang w:val="fr-CH"/>
              </w:rPr>
              <w:t>investissement</w:t>
            </w:r>
          </w:p>
        </w:tc>
        <w:tc>
          <w:tcPr>
            <w:tcW w:w="1445" w:type="dxa"/>
            <w:tcBorders>
              <w:top w:val="single" w:sz="4" w:space="0" w:color="auto"/>
              <w:left w:val="nil"/>
              <w:bottom w:val="single" w:sz="4" w:space="0" w:color="auto"/>
              <w:right w:val="single" w:sz="4" w:space="0" w:color="auto"/>
            </w:tcBorders>
          </w:tcPr>
          <w:p w:rsidR="009D4C4A" w:rsidRPr="00B8654B" w:rsidRDefault="009D4C4A" w:rsidP="00D57A3B">
            <w:pPr>
              <w:pStyle w:val="Tabletext"/>
              <w:spacing w:before="0" w:after="0"/>
              <w:jc w:val="right"/>
              <w:rPr>
                <w:b/>
                <w:bCs/>
                <w:sz w:val="20"/>
                <w:lang w:val="fr-CH" w:eastAsia="zh-CN"/>
              </w:rPr>
            </w:pPr>
            <w:r w:rsidRPr="00B8654B">
              <w:rPr>
                <w:b/>
                <w:bCs/>
                <w:sz w:val="20"/>
                <w:lang w:val="fr-CH" w:eastAsia="zh-CN"/>
              </w:rPr>
              <w:t>–26 827</w:t>
            </w:r>
          </w:p>
        </w:tc>
        <w:tc>
          <w:tcPr>
            <w:tcW w:w="1445" w:type="dxa"/>
            <w:tcBorders>
              <w:top w:val="single" w:sz="4" w:space="0" w:color="auto"/>
              <w:left w:val="single" w:sz="4" w:space="0" w:color="auto"/>
              <w:bottom w:val="single" w:sz="4" w:space="0" w:color="auto"/>
              <w:right w:val="single" w:sz="4" w:space="0" w:color="auto"/>
            </w:tcBorders>
            <w:hideMark/>
          </w:tcPr>
          <w:p w:rsidR="009D4C4A" w:rsidRPr="00B8654B" w:rsidRDefault="009D4C4A" w:rsidP="00D57A3B">
            <w:pPr>
              <w:pStyle w:val="Tabletext"/>
              <w:spacing w:before="0" w:after="0"/>
              <w:jc w:val="right"/>
              <w:rPr>
                <w:b/>
                <w:bCs/>
                <w:color w:val="000000"/>
                <w:sz w:val="20"/>
                <w:lang w:val="fr-CH" w:eastAsia="zh-CN"/>
              </w:rPr>
            </w:pPr>
            <w:r w:rsidRPr="00B8654B">
              <w:rPr>
                <w:b/>
                <w:bCs/>
                <w:color w:val="000000"/>
                <w:sz w:val="20"/>
                <w:lang w:val="fr-CH" w:eastAsia="zh-CN"/>
              </w:rPr>
              <w:t>–1 552</w:t>
            </w:r>
          </w:p>
        </w:tc>
      </w:tr>
      <w:tr w:rsidR="009D4C4A" w:rsidRPr="00B8654B" w:rsidTr="006A4D04">
        <w:tc>
          <w:tcPr>
            <w:tcW w:w="6739" w:type="dxa"/>
            <w:tcBorders>
              <w:top w:val="single" w:sz="4" w:space="0" w:color="auto"/>
              <w:left w:val="single" w:sz="4" w:space="0" w:color="auto"/>
              <w:bottom w:val="nil"/>
              <w:right w:val="single" w:sz="4" w:space="0" w:color="auto"/>
            </w:tcBorders>
            <w:hideMark/>
          </w:tcPr>
          <w:p w:rsidR="009D4C4A" w:rsidRPr="00B8654B" w:rsidRDefault="009D4C4A" w:rsidP="00974010">
            <w:pPr>
              <w:pStyle w:val="Tabletext"/>
              <w:spacing w:before="20" w:after="20"/>
              <w:rPr>
                <w:sz w:val="20"/>
                <w:lang w:val="fr-CH" w:eastAsia="fr-FR"/>
              </w:rPr>
            </w:pPr>
            <w:r w:rsidRPr="00B8654B">
              <w:rPr>
                <w:b/>
                <w:bCs/>
                <w:sz w:val="20"/>
                <w:lang w:val="fr-CH"/>
              </w:rPr>
              <w:t>Flux de trésorerie des activités de financement</w:t>
            </w:r>
          </w:p>
        </w:tc>
        <w:tc>
          <w:tcPr>
            <w:tcW w:w="1445" w:type="dxa"/>
            <w:tcBorders>
              <w:top w:val="single" w:sz="4" w:space="0" w:color="auto"/>
              <w:left w:val="nil"/>
              <w:bottom w:val="nil"/>
              <w:right w:val="single" w:sz="4" w:space="0" w:color="auto"/>
            </w:tcBorders>
            <w:vAlign w:val="bottom"/>
          </w:tcPr>
          <w:p w:rsidR="009D4C4A" w:rsidRPr="00B8654B" w:rsidRDefault="009D4C4A" w:rsidP="00D57A3B">
            <w:pPr>
              <w:pStyle w:val="Tabletext"/>
              <w:spacing w:before="0" w:after="0"/>
              <w:jc w:val="right"/>
              <w:rPr>
                <w:sz w:val="20"/>
                <w:lang w:val="fr-CH" w:eastAsia="zh-CN"/>
              </w:rPr>
            </w:pPr>
          </w:p>
        </w:tc>
        <w:tc>
          <w:tcPr>
            <w:tcW w:w="1445" w:type="dxa"/>
            <w:tcBorders>
              <w:top w:val="single" w:sz="4" w:space="0" w:color="auto"/>
              <w:left w:val="single" w:sz="4" w:space="0" w:color="auto"/>
              <w:bottom w:val="nil"/>
              <w:right w:val="single" w:sz="4" w:space="0" w:color="auto"/>
            </w:tcBorders>
            <w:vAlign w:val="bottom"/>
          </w:tcPr>
          <w:p w:rsidR="009D4C4A" w:rsidRPr="00B8654B" w:rsidRDefault="009D4C4A" w:rsidP="00D57A3B">
            <w:pPr>
              <w:pStyle w:val="Tabletext"/>
              <w:spacing w:before="0" w:after="0"/>
              <w:jc w:val="right"/>
              <w:rPr>
                <w:color w:val="000000"/>
                <w:sz w:val="20"/>
                <w:lang w:val="fr-CH" w:eastAsia="zh-CN"/>
              </w:rPr>
            </w:pPr>
          </w:p>
        </w:tc>
      </w:tr>
      <w:tr w:rsidR="009D4C4A" w:rsidRPr="00B8654B" w:rsidTr="006A4D04">
        <w:tc>
          <w:tcPr>
            <w:tcW w:w="6739" w:type="dxa"/>
            <w:tcBorders>
              <w:top w:val="nil"/>
              <w:left w:val="single" w:sz="4" w:space="0" w:color="auto"/>
              <w:bottom w:val="single" w:sz="4" w:space="0" w:color="auto"/>
              <w:right w:val="single" w:sz="4" w:space="0" w:color="auto"/>
            </w:tcBorders>
            <w:hideMark/>
          </w:tcPr>
          <w:p w:rsidR="009D4C4A" w:rsidRPr="00B8654B" w:rsidRDefault="009D4C4A" w:rsidP="00974010">
            <w:pPr>
              <w:pStyle w:val="Tabletext"/>
              <w:spacing w:before="20" w:after="20"/>
              <w:rPr>
                <w:sz w:val="20"/>
                <w:lang w:val="fr-CH"/>
              </w:rPr>
            </w:pPr>
            <w:r w:rsidRPr="00B8654B">
              <w:rPr>
                <w:sz w:val="20"/>
                <w:lang w:val="fr-CH"/>
              </w:rPr>
              <w:t xml:space="preserve">Remboursement </w:t>
            </w:r>
            <w:r w:rsidR="00FD4EE4" w:rsidRPr="00B8654B">
              <w:rPr>
                <w:sz w:val="20"/>
                <w:lang w:val="fr-CH"/>
              </w:rPr>
              <w:t>du prêt de la</w:t>
            </w:r>
            <w:r w:rsidRPr="00B8654B">
              <w:rPr>
                <w:sz w:val="20"/>
                <w:lang w:val="fr-CH"/>
              </w:rPr>
              <w:t xml:space="preserve"> FIPOI</w:t>
            </w:r>
          </w:p>
        </w:tc>
        <w:tc>
          <w:tcPr>
            <w:tcW w:w="1445" w:type="dxa"/>
            <w:tcBorders>
              <w:top w:val="nil"/>
              <w:left w:val="nil"/>
              <w:bottom w:val="single" w:sz="4" w:space="0" w:color="auto"/>
              <w:right w:val="single" w:sz="4" w:space="0" w:color="auto"/>
            </w:tcBorders>
            <w:vAlign w:val="bottom"/>
          </w:tcPr>
          <w:p w:rsidR="009D4C4A" w:rsidRPr="00B8654B" w:rsidRDefault="009D4C4A" w:rsidP="00D57A3B">
            <w:pPr>
              <w:pStyle w:val="Tabletext"/>
              <w:spacing w:before="0" w:after="0"/>
              <w:jc w:val="right"/>
              <w:rPr>
                <w:sz w:val="20"/>
                <w:lang w:val="fr-CH" w:eastAsia="zh-CN"/>
              </w:rPr>
            </w:pPr>
            <w:r w:rsidRPr="00B8654B">
              <w:rPr>
                <w:sz w:val="20"/>
                <w:lang w:val="fr-CH" w:eastAsia="zh-CN"/>
              </w:rPr>
              <w:t>–1493</w:t>
            </w:r>
          </w:p>
        </w:tc>
        <w:tc>
          <w:tcPr>
            <w:tcW w:w="1445" w:type="dxa"/>
            <w:tcBorders>
              <w:top w:val="nil"/>
              <w:left w:val="single" w:sz="4" w:space="0" w:color="auto"/>
              <w:bottom w:val="single" w:sz="4" w:space="0" w:color="auto"/>
              <w:right w:val="single" w:sz="4" w:space="0" w:color="auto"/>
            </w:tcBorders>
            <w:vAlign w:val="bottom"/>
            <w:hideMark/>
          </w:tcPr>
          <w:p w:rsidR="009D4C4A" w:rsidRPr="00B8654B" w:rsidRDefault="009D4C4A" w:rsidP="00D57A3B">
            <w:pPr>
              <w:pStyle w:val="Tabletext"/>
              <w:spacing w:before="0" w:after="0"/>
              <w:jc w:val="right"/>
              <w:rPr>
                <w:color w:val="000000"/>
                <w:sz w:val="20"/>
                <w:lang w:val="fr-CH" w:eastAsia="zh-CN"/>
              </w:rPr>
            </w:pPr>
            <w:r w:rsidRPr="00B8654B">
              <w:rPr>
                <w:color w:val="000000"/>
                <w:sz w:val="20"/>
                <w:lang w:val="fr-CH" w:eastAsia="zh-CN"/>
              </w:rPr>
              <w:t>–1493</w:t>
            </w:r>
          </w:p>
        </w:tc>
      </w:tr>
      <w:tr w:rsidR="009D4C4A" w:rsidRPr="00B8654B" w:rsidTr="006A4D04">
        <w:tc>
          <w:tcPr>
            <w:tcW w:w="6739" w:type="dxa"/>
            <w:tcBorders>
              <w:top w:val="single" w:sz="4" w:space="0" w:color="auto"/>
              <w:left w:val="single" w:sz="4" w:space="0" w:color="auto"/>
              <w:bottom w:val="single" w:sz="4" w:space="0" w:color="auto"/>
              <w:right w:val="single" w:sz="4" w:space="0" w:color="auto"/>
            </w:tcBorders>
            <w:hideMark/>
          </w:tcPr>
          <w:p w:rsidR="009D4C4A" w:rsidRPr="00B8654B" w:rsidRDefault="009D4C4A" w:rsidP="00974010">
            <w:pPr>
              <w:pStyle w:val="Tabletext"/>
              <w:spacing w:before="20" w:after="20"/>
              <w:rPr>
                <w:b/>
                <w:bCs/>
                <w:sz w:val="20"/>
                <w:lang w:val="fr-CH" w:eastAsia="fr-FR"/>
              </w:rPr>
            </w:pPr>
            <w:r w:rsidRPr="00B8654B">
              <w:rPr>
                <w:b/>
                <w:bCs/>
                <w:sz w:val="20"/>
                <w:lang w:val="fr-CH"/>
              </w:rPr>
              <w:t>Flux de trésorerie provenant des activités de financement</w:t>
            </w:r>
          </w:p>
        </w:tc>
        <w:tc>
          <w:tcPr>
            <w:tcW w:w="1445" w:type="dxa"/>
            <w:tcBorders>
              <w:top w:val="single" w:sz="4" w:space="0" w:color="auto"/>
              <w:left w:val="nil"/>
              <w:bottom w:val="single" w:sz="4" w:space="0" w:color="auto"/>
              <w:right w:val="single" w:sz="4" w:space="0" w:color="auto"/>
            </w:tcBorders>
          </w:tcPr>
          <w:p w:rsidR="009D4C4A" w:rsidRPr="00B8654B" w:rsidRDefault="009D4C4A" w:rsidP="00D57A3B">
            <w:pPr>
              <w:pStyle w:val="Tabletext"/>
              <w:spacing w:before="0" w:after="0"/>
              <w:jc w:val="right"/>
              <w:rPr>
                <w:b/>
                <w:bCs/>
                <w:sz w:val="20"/>
                <w:lang w:val="fr-CH" w:eastAsia="zh-CN"/>
              </w:rPr>
            </w:pPr>
            <w:r w:rsidRPr="00B8654B">
              <w:rPr>
                <w:b/>
                <w:bCs/>
                <w:sz w:val="20"/>
                <w:lang w:val="fr-CH" w:eastAsia="zh-CN"/>
              </w:rPr>
              <w:t>–1 493</w:t>
            </w:r>
          </w:p>
        </w:tc>
        <w:tc>
          <w:tcPr>
            <w:tcW w:w="1445" w:type="dxa"/>
            <w:tcBorders>
              <w:top w:val="single" w:sz="4" w:space="0" w:color="auto"/>
              <w:left w:val="single" w:sz="4" w:space="0" w:color="auto"/>
              <w:bottom w:val="single" w:sz="4" w:space="0" w:color="auto"/>
              <w:right w:val="single" w:sz="4" w:space="0" w:color="auto"/>
            </w:tcBorders>
            <w:hideMark/>
          </w:tcPr>
          <w:p w:rsidR="009D4C4A" w:rsidRPr="00B8654B" w:rsidRDefault="009D4C4A" w:rsidP="00D57A3B">
            <w:pPr>
              <w:pStyle w:val="Tabletext"/>
              <w:spacing w:before="0" w:after="0"/>
              <w:jc w:val="right"/>
              <w:rPr>
                <w:b/>
                <w:bCs/>
                <w:color w:val="000000"/>
                <w:sz w:val="20"/>
                <w:lang w:val="fr-CH" w:eastAsia="zh-CN"/>
              </w:rPr>
            </w:pPr>
            <w:r w:rsidRPr="00B8654B">
              <w:rPr>
                <w:b/>
                <w:bCs/>
                <w:color w:val="000000"/>
                <w:sz w:val="20"/>
                <w:lang w:val="fr-CH" w:eastAsia="zh-CN"/>
              </w:rPr>
              <w:t>–1 493</w:t>
            </w:r>
          </w:p>
        </w:tc>
      </w:tr>
      <w:tr w:rsidR="009D4C4A" w:rsidRPr="00B8654B" w:rsidTr="006A4D04">
        <w:tc>
          <w:tcPr>
            <w:tcW w:w="6739" w:type="dxa"/>
            <w:tcBorders>
              <w:top w:val="single" w:sz="4" w:space="0" w:color="auto"/>
              <w:left w:val="single" w:sz="4" w:space="0" w:color="auto"/>
              <w:bottom w:val="single" w:sz="4" w:space="0" w:color="auto"/>
              <w:right w:val="single" w:sz="4" w:space="0" w:color="auto"/>
            </w:tcBorders>
            <w:hideMark/>
          </w:tcPr>
          <w:p w:rsidR="009D4C4A" w:rsidRPr="00B8654B" w:rsidRDefault="009D4C4A" w:rsidP="00974010">
            <w:pPr>
              <w:pStyle w:val="Tabletext"/>
              <w:spacing w:before="20" w:after="20"/>
              <w:rPr>
                <w:b/>
                <w:bCs/>
                <w:sz w:val="20"/>
                <w:lang w:val="fr-CH" w:eastAsia="fr-FR"/>
              </w:rPr>
            </w:pPr>
            <w:r w:rsidRPr="00B8654B">
              <w:rPr>
                <w:b/>
                <w:bCs/>
                <w:sz w:val="20"/>
                <w:lang w:val="fr-CH"/>
              </w:rPr>
              <w:t>Augmentation/(diminution) nette de trésorerie et équivalents de trésorerie</w:t>
            </w:r>
          </w:p>
        </w:tc>
        <w:tc>
          <w:tcPr>
            <w:tcW w:w="1445" w:type="dxa"/>
            <w:tcBorders>
              <w:top w:val="single" w:sz="4" w:space="0" w:color="auto"/>
              <w:left w:val="nil"/>
              <w:bottom w:val="single" w:sz="4" w:space="0" w:color="auto"/>
              <w:right w:val="single" w:sz="4" w:space="0" w:color="auto"/>
            </w:tcBorders>
            <w:vAlign w:val="bottom"/>
          </w:tcPr>
          <w:p w:rsidR="009D4C4A" w:rsidRPr="00B8654B" w:rsidRDefault="009D4C4A" w:rsidP="00D57A3B">
            <w:pPr>
              <w:pStyle w:val="Tabletext"/>
              <w:spacing w:before="0" w:after="0"/>
              <w:jc w:val="right"/>
              <w:rPr>
                <w:b/>
                <w:bCs/>
                <w:sz w:val="20"/>
                <w:lang w:val="fr-CH" w:eastAsia="zh-CN"/>
              </w:rPr>
            </w:pPr>
            <w:r w:rsidRPr="00B8654B">
              <w:rPr>
                <w:b/>
                <w:bCs/>
                <w:sz w:val="20"/>
                <w:lang w:val="fr-CH" w:eastAsia="zh-CN"/>
              </w:rPr>
              <w:t>–19 924</w:t>
            </w:r>
          </w:p>
        </w:tc>
        <w:tc>
          <w:tcPr>
            <w:tcW w:w="1445" w:type="dxa"/>
            <w:tcBorders>
              <w:top w:val="single" w:sz="4" w:space="0" w:color="auto"/>
              <w:left w:val="single" w:sz="4" w:space="0" w:color="auto"/>
              <w:bottom w:val="single" w:sz="4" w:space="0" w:color="auto"/>
              <w:right w:val="single" w:sz="4" w:space="0" w:color="auto"/>
            </w:tcBorders>
            <w:vAlign w:val="bottom"/>
            <w:hideMark/>
          </w:tcPr>
          <w:p w:rsidR="009D4C4A" w:rsidRPr="00B8654B" w:rsidRDefault="009D4C4A" w:rsidP="00D57A3B">
            <w:pPr>
              <w:pStyle w:val="Tabletext"/>
              <w:spacing w:before="0" w:after="0"/>
              <w:jc w:val="right"/>
              <w:rPr>
                <w:b/>
                <w:bCs/>
                <w:color w:val="000000"/>
                <w:sz w:val="20"/>
                <w:lang w:val="fr-CH" w:eastAsia="zh-CN"/>
              </w:rPr>
            </w:pPr>
            <w:r w:rsidRPr="00B8654B">
              <w:rPr>
                <w:b/>
                <w:bCs/>
                <w:color w:val="000000"/>
                <w:sz w:val="20"/>
                <w:lang w:val="fr-CH" w:eastAsia="zh-CN"/>
              </w:rPr>
              <w:t>15 814</w:t>
            </w:r>
          </w:p>
        </w:tc>
      </w:tr>
      <w:tr w:rsidR="009D4C4A" w:rsidRPr="00B8654B" w:rsidTr="006A4D04">
        <w:tc>
          <w:tcPr>
            <w:tcW w:w="6739" w:type="dxa"/>
            <w:tcBorders>
              <w:top w:val="single" w:sz="4" w:space="0" w:color="auto"/>
              <w:left w:val="single" w:sz="4" w:space="0" w:color="auto"/>
              <w:bottom w:val="single" w:sz="4" w:space="0" w:color="auto"/>
              <w:right w:val="single" w:sz="4" w:space="0" w:color="auto"/>
            </w:tcBorders>
            <w:hideMark/>
          </w:tcPr>
          <w:p w:rsidR="009D4C4A" w:rsidRPr="00B8654B" w:rsidRDefault="009D4C4A" w:rsidP="00974010">
            <w:pPr>
              <w:pStyle w:val="Tabletext"/>
              <w:spacing w:before="20" w:after="20"/>
              <w:rPr>
                <w:b/>
                <w:bCs/>
                <w:sz w:val="20"/>
                <w:lang w:val="fr-CH" w:eastAsia="fr-FR"/>
              </w:rPr>
            </w:pPr>
            <w:r w:rsidRPr="00B8654B">
              <w:rPr>
                <w:b/>
                <w:bCs/>
                <w:sz w:val="20"/>
                <w:lang w:val="fr-CH"/>
              </w:rPr>
              <w:t>Trésorerie et équivalents de trésorerie à l</w:t>
            </w:r>
            <w:r w:rsidR="00974010" w:rsidRPr="00B8654B">
              <w:rPr>
                <w:b/>
                <w:bCs/>
                <w:sz w:val="20"/>
                <w:lang w:val="fr-CH"/>
              </w:rPr>
              <w:t>'</w:t>
            </w:r>
            <w:r w:rsidRPr="00B8654B">
              <w:rPr>
                <w:b/>
                <w:bCs/>
                <w:sz w:val="20"/>
                <w:lang w:val="fr-CH"/>
              </w:rPr>
              <w:t xml:space="preserve">ouverture de </w:t>
            </w:r>
            <w:r w:rsidR="00FD4EE4" w:rsidRPr="00B8654B">
              <w:rPr>
                <w:b/>
                <w:bCs/>
                <w:sz w:val="20"/>
                <w:lang w:val="fr-CH"/>
              </w:rPr>
              <w:t>l</w:t>
            </w:r>
            <w:r w:rsidR="00974010" w:rsidRPr="00B8654B">
              <w:rPr>
                <w:b/>
                <w:bCs/>
                <w:sz w:val="20"/>
                <w:lang w:val="fr-CH"/>
              </w:rPr>
              <w:t>'</w:t>
            </w:r>
            <w:r w:rsidR="00FD4EE4" w:rsidRPr="00B8654B">
              <w:rPr>
                <w:b/>
                <w:bCs/>
                <w:sz w:val="20"/>
                <w:lang w:val="fr-CH"/>
              </w:rPr>
              <w:t>exercice</w:t>
            </w:r>
          </w:p>
        </w:tc>
        <w:tc>
          <w:tcPr>
            <w:tcW w:w="1445" w:type="dxa"/>
            <w:tcBorders>
              <w:top w:val="single" w:sz="4" w:space="0" w:color="auto"/>
              <w:left w:val="nil"/>
              <w:bottom w:val="single" w:sz="4" w:space="0" w:color="auto"/>
              <w:right w:val="single" w:sz="4" w:space="0" w:color="auto"/>
            </w:tcBorders>
            <w:vAlign w:val="bottom"/>
          </w:tcPr>
          <w:p w:rsidR="009D4C4A" w:rsidRPr="00B8654B" w:rsidRDefault="009D4C4A" w:rsidP="00D57A3B">
            <w:pPr>
              <w:pStyle w:val="Tabletext"/>
              <w:spacing w:before="0" w:after="0"/>
              <w:jc w:val="right"/>
              <w:rPr>
                <w:b/>
                <w:bCs/>
                <w:sz w:val="20"/>
                <w:lang w:val="fr-CH" w:eastAsia="zh-CN"/>
              </w:rPr>
            </w:pPr>
            <w:r w:rsidRPr="00B8654B">
              <w:rPr>
                <w:b/>
                <w:bCs/>
                <w:sz w:val="20"/>
                <w:lang w:val="fr-CH" w:eastAsia="zh-CN"/>
              </w:rPr>
              <w:t>75 430</w:t>
            </w:r>
          </w:p>
        </w:tc>
        <w:tc>
          <w:tcPr>
            <w:tcW w:w="1445" w:type="dxa"/>
            <w:tcBorders>
              <w:top w:val="single" w:sz="4" w:space="0" w:color="auto"/>
              <w:left w:val="single" w:sz="4" w:space="0" w:color="auto"/>
              <w:bottom w:val="single" w:sz="4" w:space="0" w:color="auto"/>
              <w:right w:val="single" w:sz="4" w:space="0" w:color="auto"/>
            </w:tcBorders>
            <w:vAlign w:val="bottom"/>
          </w:tcPr>
          <w:p w:rsidR="009D4C4A" w:rsidRPr="00B8654B" w:rsidRDefault="009D4C4A" w:rsidP="00D57A3B">
            <w:pPr>
              <w:pStyle w:val="Tabletext"/>
              <w:spacing w:before="0" w:after="0"/>
              <w:jc w:val="right"/>
              <w:rPr>
                <w:b/>
                <w:bCs/>
                <w:color w:val="000000"/>
                <w:sz w:val="20"/>
                <w:lang w:val="fr-CH" w:eastAsia="zh-CN"/>
              </w:rPr>
            </w:pPr>
            <w:r w:rsidRPr="00B8654B">
              <w:rPr>
                <w:b/>
                <w:bCs/>
                <w:color w:val="000000"/>
                <w:sz w:val="20"/>
                <w:lang w:val="fr-CH" w:eastAsia="zh-CN"/>
              </w:rPr>
              <w:t>59 616</w:t>
            </w:r>
          </w:p>
        </w:tc>
      </w:tr>
      <w:tr w:rsidR="009D4C4A" w:rsidRPr="00B8654B" w:rsidTr="006A4D04">
        <w:tc>
          <w:tcPr>
            <w:tcW w:w="6739" w:type="dxa"/>
            <w:tcBorders>
              <w:top w:val="single" w:sz="4" w:space="0" w:color="auto"/>
              <w:left w:val="single" w:sz="4" w:space="0" w:color="auto"/>
              <w:bottom w:val="single" w:sz="4" w:space="0" w:color="auto"/>
              <w:right w:val="single" w:sz="4" w:space="0" w:color="auto"/>
            </w:tcBorders>
            <w:hideMark/>
          </w:tcPr>
          <w:p w:rsidR="009D4C4A" w:rsidRPr="00B8654B" w:rsidRDefault="009D4C4A" w:rsidP="00974010">
            <w:pPr>
              <w:pStyle w:val="Tabletext"/>
              <w:spacing w:before="20" w:after="20"/>
              <w:rPr>
                <w:b/>
                <w:bCs/>
                <w:sz w:val="20"/>
                <w:lang w:val="fr-CH" w:eastAsia="fr-FR"/>
              </w:rPr>
            </w:pPr>
            <w:r w:rsidRPr="00B8654B">
              <w:rPr>
                <w:b/>
                <w:bCs/>
                <w:sz w:val="20"/>
                <w:lang w:val="fr-CH"/>
              </w:rPr>
              <w:t xml:space="preserve">Trésorerie et équivalents de trésorerie à la clôture de </w:t>
            </w:r>
            <w:r w:rsidR="00FD4EE4" w:rsidRPr="00B8654B">
              <w:rPr>
                <w:b/>
                <w:bCs/>
                <w:sz w:val="20"/>
                <w:lang w:val="fr-CH"/>
              </w:rPr>
              <w:t>l</w:t>
            </w:r>
            <w:r w:rsidR="00974010" w:rsidRPr="00B8654B">
              <w:rPr>
                <w:b/>
                <w:bCs/>
                <w:sz w:val="20"/>
                <w:lang w:val="fr-CH"/>
              </w:rPr>
              <w:t>'</w:t>
            </w:r>
            <w:r w:rsidR="00FD4EE4" w:rsidRPr="00B8654B">
              <w:rPr>
                <w:b/>
                <w:bCs/>
                <w:sz w:val="20"/>
                <w:lang w:val="fr-CH"/>
              </w:rPr>
              <w:t>exercice</w:t>
            </w:r>
          </w:p>
        </w:tc>
        <w:tc>
          <w:tcPr>
            <w:tcW w:w="1445" w:type="dxa"/>
            <w:tcBorders>
              <w:top w:val="single" w:sz="4" w:space="0" w:color="auto"/>
              <w:left w:val="nil"/>
              <w:bottom w:val="single" w:sz="4" w:space="0" w:color="auto"/>
              <w:right w:val="single" w:sz="4" w:space="0" w:color="auto"/>
            </w:tcBorders>
            <w:vAlign w:val="bottom"/>
          </w:tcPr>
          <w:p w:rsidR="009D4C4A" w:rsidRPr="00B8654B" w:rsidRDefault="009D4C4A" w:rsidP="00D57A3B">
            <w:pPr>
              <w:pStyle w:val="Tabletext"/>
              <w:spacing w:before="0" w:after="0"/>
              <w:jc w:val="right"/>
              <w:rPr>
                <w:b/>
                <w:bCs/>
                <w:sz w:val="20"/>
                <w:lang w:val="fr-CH" w:eastAsia="zh-CN"/>
              </w:rPr>
            </w:pPr>
            <w:r w:rsidRPr="00B8654B">
              <w:rPr>
                <w:b/>
                <w:bCs/>
                <w:sz w:val="20"/>
                <w:lang w:val="fr-CH" w:eastAsia="zh-CN"/>
              </w:rPr>
              <w:t>55 506</w:t>
            </w:r>
          </w:p>
        </w:tc>
        <w:tc>
          <w:tcPr>
            <w:tcW w:w="1445" w:type="dxa"/>
            <w:tcBorders>
              <w:top w:val="single" w:sz="4" w:space="0" w:color="auto"/>
              <w:left w:val="single" w:sz="4" w:space="0" w:color="auto"/>
              <w:bottom w:val="single" w:sz="4" w:space="0" w:color="auto"/>
              <w:right w:val="single" w:sz="4" w:space="0" w:color="auto"/>
            </w:tcBorders>
            <w:vAlign w:val="bottom"/>
          </w:tcPr>
          <w:p w:rsidR="009D4C4A" w:rsidRPr="00B8654B" w:rsidRDefault="009D4C4A" w:rsidP="00D57A3B">
            <w:pPr>
              <w:pStyle w:val="Tabletext"/>
              <w:spacing w:before="0" w:after="0"/>
              <w:jc w:val="right"/>
              <w:rPr>
                <w:b/>
                <w:bCs/>
                <w:color w:val="000000"/>
                <w:sz w:val="20"/>
                <w:lang w:val="fr-CH" w:eastAsia="zh-CN"/>
              </w:rPr>
            </w:pPr>
            <w:r w:rsidRPr="00B8654B">
              <w:rPr>
                <w:b/>
                <w:bCs/>
                <w:color w:val="000000"/>
                <w:sz w:val="20"/>
                <w:lang w:val="fr-CH" w:eastAsia="zh-CN"/>
              </w:rPr>
              <w:t>75 430</w:t>
            </w:r>
          </w:p>
        </w:tc>
      </w:tr>
    </w:tbl>
    <w:p w:rsidR="00262FA3" w:rsidRPr="00B8654B" w:rsidRDefault="00262FA3" w:rsidP="00974010">
      <w:pPr>
        <w:rPr>
          <w:lang w:val="fr-CH"/>
        </w:rPr>
      </w:pPr>
      <w:r w:rsidRPr="00B8654B">
        <w:rPr>
          <w:lang w:val="fr-CH"/>
        </w:rPr>
        <w:br w:type="page"/>
      </w:r>
    </w:p>
    <w:bookmarkEnd w:id="33"/>
    <w:bookmarkEnd w:id="34"/>
    <w:bookmarkEnd w:id="35"/>
    <w:bookmarkEnd w:id="36"/>
    <w:p w:rsidR="00276E1C" w:rsidRPr="00B8654B" w:rsidRDefault="00276E1C" w:rsidP="00B9022A">
      <w:pPr>
        <w:pStyle w:val="Title4"/>
        <w:spacing w:before="0" w:after="120"/>
        <w:rPr>
          <w:b w:val="0"/>
          <w:bCs/>
          <w:lang w:val="fr-CH"/>
        </w:rPr>
      </w:pPr>
      <w:r w:rsidRPr="00B8654B">
        <w:rPr>
          <w:lang w:val="fr-CH"/>
        </w:rPr>
        <w:lastRenderedPageBreak/>
        <w:t xml:space="preserve">V – Comparaison des montants budgétisés et des montants effectifs </w:t>
      </w:r>
      <w:r w:rsidRPr="00B8654B">
        <w:rPr>
          <w:lang w:val="fr-CH"/>
        </w:rPr>
        <w:br/>
        <w:t>pour l</w:t>
      </w:r>
      <w:r w:rsidR="00974010" w:rsidRPr="00B8654B">
        <w:rPr>
          <w:lang w:val="fr-CH"/>
        </w:rPr>
        <w:t>'</w:t>
      </w:r>
      <w:r w:rsidRPr="00B8654B">
        <w:rPr>
          <w:lang w:val="fr-CH"/>
        </w:rPr>
        <w:t>exercice 2015</w:t>
      </w:r>
      <w:r w:rsidR="00B9022A" w:rsidRPr="00B8654B">
        <w:rPr>
          <w:lang w:val="fr-CH"/>
        </w:rPr>
        <w:br/>
      </w:r>
      <w:r w:rsidRPr="00B8654B">
        <w:rPr>
          <w:sz w:val="20"/>
          <w:lang w:val="fr-CH"/>
        </w:rPr>
        <w:t>(en milliers de CHF)</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097"/>
        <w:gridCol w:w="1191"/>
        <w:gridCol w:w="1087"/>
        <w:gridCol w:w="1392"/>
        <w:gridCol w:w="1248"/>
      </w:tblGrid>
      <w:tr w:rsidR="00276E1C" w:rsidRPr="00B8654B" w:rsidTr="002F247F">
        <w:trPr>
          <w:jc w:val="center"/>
        </w:trPr>
        <w:tc>
          <w:tcPr>
            <w:tcW w:w="3823" w:type="dxa"/>
            <w:vMerge w:val="restart"/>
            <w:tcMar>
              <w:left w:w="57" w:type="dxa"/>
              <w:right w:w="57" w:type="dxa"/>
            </w:tcMar>
            <w:vAlign w:val="center"/>
          </w:tcPr>
          <w:p w:rsidR="00276E1C" w:rsidRPr="00B8654B" w:rsidRDefault="00FD4EE4" w:rsidP="00974010">
            <w:pPr>
              <w:pStyle w:val="Tablehead"/>
              <w:spacing w:before="20" w:after="20"/>
              <w:rPr>
                <w:sz w:val="20"/>
                <w:lang w:val="fr-CH" w:eastAsia="fr-FR"/>
              </w:rPr>
            </w:pPr>
            <w:r w:rsidRPr="00B8654B">
              <w:rPr>
                <w:sz w:val="20"/>
                <w:lang w:val="fr-CH"/>
              </w:rPr>
              <w:t>Produits</w:t>
            </w:r>
          </w:p>
        </w:tc>
        <w:tc>
          <w:tcPr>
            <w:tcW w:w="3375" w:type="dxa"/>
            <w:gridSpan w:val="3"/>
            <w:tcMar>
              <w:left w:w="57" w:type="dxa"/>
              <w:right w:w="57" w:type="dxa"/>
            </w:tcMar>
            <w:vAlign w:val="center"/>
          </w:tcPr>
          <w:p w:rsidR="00276E1C" w:rsidRPr="00B8654B" w:rsidRDefault="00276E1C" w:rsidP="00974010">
            <w:pPr>
              <w:pStyle w:val="Tablehead"/>
              <w:spacing w:before="20" w:after="20"/>
              <w:rPr>
                <w:sz w:val="20"/>
                <w:lang w:val="fr-CH" w:eastAsia="fr-FR"/>
              </w:rPr>
            </w:pPr>
            <w:r w:rsidRPr="00B8654B">
              <w:rPr>
                <w:sz w:val="20"/>
                <w:lang w:val="fr-CH"/>
              </w:rPr>
              <w:t>Montants budgétisés</w:t>
            </w:r>
          </w:p>
        </w:tc>
        <w:tc>
          <w:tcPr>
            <w:tcW w:w="1392" w:type="dxa"/>
            <w:vMerge w:val="restart"/>
            <w:tcMar>
              <w:left w:w="57" w:type="dxa"/>
              <w:right w:w="57" w:type="dxa"/>
            </w:tcMar>
            <w:vAlign w:val="center"/>
          </w:tcPr>
          <w:p w:rsidR="00276E1C" w:rsidRPr="00B8654B" w:rsidRDefault="00276E1C" w:rsidP="00974010">
            <w:pPr>
              <w:pStyle w:val="Tablehead"/>
              <w:spacing w:before="20" w:after="20"/>
              <w:rPr>
                <w:sz w:val="20"/>
                <w:lang w:val="fr-CH" w:eastAsia="fr-FR"/>
              </w:rPr>
            </w:pPr>
            <w:r w:rsidRPr="00B8654B">
              <w:rPr>
                <w:sz w:val="20"/>
                <w:lang w:val="fr-CH"/>
              </w:rPr>
              <w:t>Montants effectifs sur une base comparable</w:t>
            </w:r>
          </w:p>
        </w:tc>
        <w:tc>
          <w:tcPr>
            <w:tcW w:w="1248" w:type="dxa"/>
            <w:vMerge w:val="restart"/>
            <w:tcMar>
              <w:left w:w="57" w:type="dxa"/>
              <w:right w:w="57" w:type="dxa"/>
            </w:tcMar>
            <w:vAlign w:val="center"/>
          </w:tcPr>
          <w:p w:rsidR="00276E1C" w:rsidRPr="00B8654B" w:rsidRDefault="00276E1C" w:rsidP="00974010">
            <w:pPr>
              <w:pStyle w:val="Tablehead"/>
              <w:spacing w:before="20" w:after="20"/>
              <w:rPr>
                <w:sz w:val="20"/>
                <w:lang w:val="fr-CH" w:eastAsia="fr-FR"/>
              </w:rPr>
            </w:pPr>
            <w:r w:rsidRPr="00B8654B">
              <w:rPr>
                <w:sz w:val="20"/>
                <w:lang w:val="fr-CH"/>
              </w:rPr>
              <w:t>Différence entre budget final et montants effectifs</w:t>
            </w:r>
          </w:p>
        </w:tc>
      </w:tr>
      <w:tr w:rsidR="00276E1C" w:rsidRPr="00B8654B" w:rsidTr="002F247F">
        <w:trPr>
          <w:jc w:val="center"/>
        </w:trPr>
        <w:tc>
          <w:tcPr>
            <w:tcW w:w="3823" w:type="dxa"/>
            <w:vMerge/>
            <w:tcMar>
              <w:left w:w="57" w:type="dxa"/>
              <w:right w:w="57" w:type="dxa"/>
            </w:tcMar>
            <w:vAlign w:val="center"/>
          </w:tcPr>
          <w:p w:rsidR="00276E1C" w:rsidRPr="00B8654B" w:rsidRDefault="00276E1C" w:rsidP="00974010">
            <w:pPr>
              <w:pStyle w:val="Tablehead"/>
              <w:spacing w:before="20" w:after="20"/>
              <w:rPr>
                <w:sz w:val="20"/>
                <w:lang w:val="fr-CH" w:eastAsia="fr-FR"/>
              </w:rPr>
            </w:pPr>
          </w:p>
        </w:tc>
        <w:tc>
          <w:tcPr>
            <w:tcW w:w="1097" w:type="dxa"/>
            <w:tcMar>
              <w:left w:w="57" w:type="dxa"/>
              <w:right w:w="57" w:type="dxa"/>
            </w:tcMar>
            <w:vAlign w:val="center"/>
          </w:tcPr>
          <w:p w:rsidR="00276E1C" w:rsidRPr="00B8654B" w:rsidRDefault="00276E1C" w:rsidP="00974010">
            <w:pPr>
              <w:pStyle w:val="Tablehead"/>
              <w:spacing w:before="20" w:after="20"/>
              <w:rPr>
                <w:sz w:val="20"/>
                <w:lang w:val="fr-CH"/>
              </w:rPr>
            </w:pPr>
            <w:r w:rsidRPr="00B8654B">
              <w:rPr>
                <w:sz w:val="20"/>
                <w:lang w:val="fr-CH"/>
              </w:rPr>
              <w:t>Budget</w:t>
            </w:r>
          </w:p>
          <w:p w:rsidR="00276E1C" w:rsidRPr="00B8654B" w:rsidRDefault="00276E1C" w:rsidP="00974010">
            <w:pPr>
              <w:pStyle w:val="Tablehead"/>
              <w:spacing w:before="20" w:after="20"/>
              <w:rPr>
                <w:sz w:val="20"/>
                <w:lang w:val="fr-CH" w:eastAsia="fr-FR"/>
              </w:rPr>
            </w:pPr>
            <w:r w:rsidRPr="00B8654B">
              <w:rPr>
                <w:sz w:val="20"/>
                <w:lang w:val="fr-CH"/>
              </w:rPr>
              <w:t>initial</w:t>
            </w:r>
          </w:p>
        </w:tc>
        <w:tc>
          <w:tcPr>
            <w:tcW w:w="1191" w:type="dxa"/>
            <w:tcMar>
              <w:left w:w="57" w:type="dxa"/>
              <w:right w:w="57" w:type="dxa"/>
            </w:tcMar>
            <w:vAlign w:val="center"/>
          </w:tcPr>
          <w:p w:rsidR="00276E1C" w:rsidRPr="00B8654B" w:rsidRDefault="00276E1C" w:rsidP="00974010">
            <w:pPr>
              <w:pStyle w:val="Tablehead"/>
              <w:spacing w:before="20" w:after="20"/>
              <w:rPr>
                <w:sz w:val="20"/>
                <w:lang w:val="fr-CH" w:eastAsia="fr-FR"/>
              </w:rPr>
            </w:pPr>
            <w:r w:rsidRPr="00B8654B">
              <w:rPr>
                <w:sz w:val="20"/>
                <w:lang w:val="fr-CH"/>
              </w:rPr>
              <w:t>Transferts budgétaires</w:t>
            </w:r>
          </w:p>
        </w:tc>
        <w:tc>
          <w:tcPr>
            <w:tcW w:w="1087" w:type="dxa"/>
            <w:tcMar>
              <w:left w:w="57" w:type="dxa"/>
              <w:right w:w="57" w:type="dxa"/>
            </w:tcMar>
            <w:vAlign w:val="center"/>
          </w:tcPr>
          <w:p w:rsidR="00276E1C" w:rsidRPr="00B8654B" w:rsidRDefault="00276E1C" w:rsidP="00974010">
            <w:pPr>
              <w:pStyle w:val="Tablehead"/>
              <w:spacing w:before="20" w:after="20"/>
              <w:rPr>
                <w:sz w:val="20"/>
                <w:lang w:val="fr-CH" w:eastAsia="fr-FR"/>
              </w:rPr>
            </w:pPr>
            <w:r w:rsidRPr="00B8654B">
              <w:rPr>
                <w:sz w:val="20"/>
                <w:lang w:val="fr-CH" w:eastAsia="fr-FR"/>
              </w:rPr>
              <w:t>Budget final</w:t>
            </w:r>
          </w:p>
        </w:tc>
        <w:tc>
          <w:tcPr>
            <w:tcW w:w="1392" w:type="dxa"/>
            <w:vMerge/>
            <w:tcMar>
              <w:left w:w="57" w:type="dxa"/>
              <w:right w:w="57" w:type="dxa"/>
            </w:tcMar>
            <w:vAlign w:val="center"/>
          </w:tcPr>
          <w:p w:rsidR="00276E1C" w:rsidRPr="00B8654B" w:rsidRDefault="00276E1C" w:rsidP="00974010">
            <w:pPr>
              <w:pStyle w:val="Tablehead"/>
              <w:spacing w:before="20" w:after="20"/>
              <w:rPr>
                <w:sz w:val="20"/>
                <w:lang w:val="fr-CH" w:eastAsia="fr-FR"/>
              </w:rPr>
            </w:pPr>
          </w:p>
        </w:tc>
        <w:tc>
          <w:tcPr>
            <w:tcW w:w="1248" w:type="dxa"/>
            <w:vMerge/>
            <w:tcMar>
              <w:left w:w="57" w:type="dxa"/>
              <w:right w:w="57" w:type="dxa"/>
            </w:tcMar>
            <w:vAlign w:val="center"/>
          </w:tcPr>
          <w:p w:rsidR="00276E1C" w:rsidRPr="00B8654B" w:rsidRDefault="00276E1C" w:rsidP="00974010">
            <w:pPr>
              <w:pStyle w:val="Tablehead"/>
              <w:spacing w:before="20" w:after="20"/>
              <w:rPr>
                <w:sz w:val="20"/>
                <w:lang w:val="fr-CH" w:eastAsia="fr-FR"/>
              </w:rPr>
            </w:pPr>
          </w:p>
        </w:tc>
      </w:tr>
      <w:tr w:rsidR="00276E1C" w:rsidRPr="00B8654B" w:rsidTr="002F247F">
        <w:trPr>
          <w:trHeight w:val="456"/>
          <w:jc w:val="center"/>
        </w:trPr>
        <w:tc>
          <w:tcPr>
            <w:tcW w:w="3823" w:type="dxa"/>
            <w:vMerge/>
            <w:tcBorders>
              <w:bottom w:val="single" w:sz="4" w:space="0" w:color="auto"/>
            </w:tcBorders>
            <w:tcMar>
              <w:left w:w="57" w:type="dxa"/>
              <w:right w:w="57" w:type="dxa"/>
            </w:tcMar>
            <w:vAlign w:val="center"/>
          </w:tcPr>
          <w:p w:rsidR="00276E1C" w:rsidRPr="00B8654B" w:rsidRDefault="00276E1C" w:rsidP="00974010">
            <w:pPr>
              <w:pStyle w:val="Tablehead"/>
              <w:spacing w:before="20" w:after="20"/>
              <w:rPr>
                <w:sz w:val="20"/>
                <w:lang w:val="fr-CH" w:eastAsia="fr-FR"/>
              </w:rPr>
            </w:pPr>
          </w:p>
        </w:tc>
        <w:tc>
          <w:tcPr>
            <w:tcW w:w="1097" w:type="dxa"/>
            <w:tcBorders>
              <w:bottom w:val="single" w:sz="4" w:space="0" w:color="auto"/>
            </w:tcBorders>
            <w:tcMar>
              <w:left w:w="57" w:type="dxa"/>
              <w:right w:w="57" w:type="dxa"/>
            </w:tcMar>
            <w:vAlign w:val="center"/>
          </w:tcPr>
          <w:p w:rsidR="00276E1C" w:rsidRPr="00B8654B" w:rsidRDefault="002F247F" w:rsidP="00974010">
            <w:pPr>
              <w:pStyle w:val="Tablehead"/>
              <w:spacing w:before="20" w:after="20"/>
              <w:rPr>
                <w:sz w:val="20"/>
                <w:lang w:val="fr-CH" w:eastAsia="fr-FR"/>
              </w:rPr>
            </w:pPr>
            <w:r w:rsidRPr="00B8654B">
              <w:rPr>
                <w:rFonts w:asciiTheme="minorHAnsi" w:hAnsiTheme="minorHAnsi" w:cs="Arial"/>
                <w:color w:val="000000"/>
                <w:sz w:val="20"/>
                <w:lang w:val="fr-CH" w:eastAsia="zh-CN"/>
              </w:rPr>
              <w:t>31.12.2015</w:t>
            </w:r>
          </w:p>
        </w:tc>
        <w:tc>
          <w:tcPr>
            <w:tcW w:w="1191" w:type="dxa"/>
            <w:tcBorders>
              <w:bottom w:val="single" w:sz="4" w:space="0" w:color="auto"/>
            </w:tcBorders>
            <w:tcMar>
              <w:left w:w="57" w:type="dxa"/>
              <w:right w:w="57" w:type="dxa"/>
            </w:tcMar>
            <w:vAlign w:val="center"/>
          </w:tcPr>
          <w:p w:rsidR="00276E1C" w:rsidRPr="00B8654B" w:rsidRDefault="002F247F" w:rsidP="00974010">
            <w:pPr>
              <w:pStyle w:val="Tablehead"/>
              <w:spacing w:before="20" w:after="20"/>
              <w:rPr>
                <w:sz w:val="20"/>
                <w:lang w:val="fr-CH" w:eastAsia="fr-FR"/>
              </w:rPr>
            </w:pPr>
            <w:r w:rsidRPr="00B8654B">
              <w:rPr>
                <w:rFonts w:asciiTheme="minorHAnsi" w:hAnsiTheme="minorHAnsi" w:cs="Arial"/>
                <w:color w:val="000000"/>
                <w:sz w:val="20"/>
                <w:lang w:val="fr-CH" w:eastAsia="zh-CN"/>
              </w:rPr>
              <w:t>31.12.2015</w:t>
            </w:r>
          </w:p>
        </w:tc>
        <w:tc>
          <w:tcPr>
            <w:tcW w:w="1087" w:type="dxa"/>
            <w:tcBorders>
              <w:bottom w:val="single" w:sz="4" w:space="0" w:color="auto"/>
            </w:tcBorders>
            <w:tcMar>
              <w:left w:w="57" w:type="dxa"/>
              <w:right w:w="57" w:type="dxa"/>
            </w:tcMar>
            <w:vAlign w:val="center"/>
          </w:tcPr>
          <w:p w:rsidR="00276E1C" w:rsidRPr="00B8654B" w:rsidRDefault="002F247F" w:rsidP="00974010">
            <w:pPr>
              <w:pStyle w:val="Tablehead"/>
              <w:spacing w:before="20" w:after="20"/>
              <w:rPr>
                <w:sz w:val="20"/>
                <w:lang w:val="fr-CH" w:eastAsia="fr-FR"/>
              </w:rPr>
            </w:pPr>
            <w:r w:rsidRPr="00B8654B">
              <w:rPr>
                <w:rFonts w:asciiTheme="minorHAnsi" w:hAnsiTheme="minorHAnsi" w:cs="Arial"/>
                <w:color w:val="000000"/>
                <w:sz w:val="20"/>
                <w:lang w:val="fr-CH" w:eastAsia="zh-CN"/>
              </w:rPr>
              <w:t>31.12.2015</w:t>
            </w:r>
          </w:p>
        </w:tc>
        <w:tc>
          <w:tcPr>
            <w:tcW w:w="1392" w:type="dxa"/>
            <w:tcBorders>
              <w:bottom w:val="single" w:sz="4" w:space="0" w:color="auto"/>
            </w:tcBorders>
            <w:tcMar>
              <w:left w:w="57" w:type="dxa"/>
              <w:right w:w="57" w:type="dxa"/>
            </w:tcMar>
            <w:vAlign w:val="center"/>
          </w:tcPr>
          <w:p w:rsidR="00276E1C" w:rsidRPr="00B8654B" w:rsidRDefault="002F247F" w:rsidP="00974010">
            <w:pPr>
              <w:pStyle w:val="Tablehead"/>
              <w:spacing w:before="20" w:after="20"/>
              <w:rPr>
                <w:sz w:val="20"/>
                <w:lang w:val="fr-CH" w:eastAsia="fr-FR"/>
              </w:rPr>
            </w:pPr>
            <w:r w:rsidRPr="00B8654B">
              <w:rPr>
                <w:rFonts w:asciiTheme="minorHAnsi" w:hAnsiTheme="minorHAnsi" w:cs="Arial"/>
                <w:color w:val="000000"/>
                <w:sz w:val="20"/>
                <w:lang w:val="fr-CH" w:eastAsia="zh-CN"/>
              </w:rPr>
              <w:t>31.12.2015</w:t>
            </w:r>
          </w:p>
        </w:tc>
        <w:tc>
          <w:tcPr>
            <w:tcW w:w="1248" w:type="dxa"/>
            <w:tcBorders>
              <w:bottom w:val="single" w:sz="4" w:space="0" w:color="auto"/>
            </w:tcBorders>
            <w:tcMar>
              <w:left w:w="57" w:type="dxa"/>
              <w:right w:w="57" w:type="dxa"/>
            </w:tcMar>
            <w:vAlign w:val="center"/>
          </w:tcPr>
          <w:p w:rsidR="00276E1C" w:rsidRPr="00B8654B" w:rsidRDefault="002F247F" w:rsidP="00974010">
            <w:pPr>
              <w:pStyle w:val="Tablehead"/>
              <w:spacing w:before="20" w:after="20"/>
              <w:rPr>
                <w:sz w:val="20"/>
                <w:lang w:val="fr-CH" w:eastAsia="fr-FR"/>
              </w:rPr>
            </w:pPr>
            <w:r w:rsidRPr="00B8654B">
              <w:rPr>
                <w:rFonts w:asciiTheme="minorHAnsi" w:hAnsiTheme="minorHAnsi" w:cs="Arial"/>
                <w:color w:val="000000"/>
                <w:sz w:val="20"/>
                <w:lang w:val="fr-CH" w:eastAsia="zh-CN"/>
              </w:rPr>
              <w:t>31.12.2015</w:t>
            </w:r>
          </w:p>
        </w:tc>
      </w:tr>
      <w:tr w:rsidR="00A105BB" w:rsidRPr="00B8654B" w:rsidTr="006A4D04">
        <w:trPr>
          <w:jc w:val="center"/>
        </w:trPr>
        <w:tc>
          <w:tcPr>
            <w:tcW w:w="3823" w:type="dxa"/>
            <w:tcBorders>
              <w:bottom w:val="nil"/>
            </w:tcBorders>
            <w:tcMar>
              <w:left w:w="57" w:type="dxa"/>
              <w:right w:w="57" w:type="dxa"/>
            </w:tcMar>
          </w:tcPr>
          <w:p w:rsidR="00A105BB" w:rsidRPr="00B8654B" w:rsidRDefault="00A105BB" w:rsidP="00B9022A">
            <w:pPr>
              <w:pStyle w:val="Tabletext"/>
              <w:spacing w:before="0" w:after="0"/>
              <w:rPr>
                <w:i/>
                <w:iCs/>
                <w:sz w:val="20"/>
                <w:lang w:val="fr-CH" w:eastAsia="fr-FR"/>
              </w:rPr>
            </w:pPr>
            <w:r w:rsidRPr="00B8654B">
              <w:rPr>
                <w:i/>
                <w:iCs/>
                <w:sz w:val="20"/>
                <w:lang w:val="fr-CH"/>
              </w:rPr>
              <w:t>Contributions mises en recouvrement</w:t>
            </w:r>
          </w:p>
        </w:tc>
        <w:tc>
          <w:tcPr>
            <w:tcW w:w="1097" w:type="dxa"/>
            <w:tcBorders>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129 678</w:t>
            </w:r>
          </w:p>
        </w:tc>
        <w:tc>
          <w:tcPr>
            <w:tcW w:w="1191" w:type="dxa"/>
            <w:tcBorders>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p>
        </w:tc>
        <w:tc>
          <w:tcPr>
            <w:tcW w:w="1087" w:type="dxa"/>
            <w:tcBorders>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129 678</w:t>
            </w:r>
          </w:p>
        </w:tc>
        <w:tc>
          <w:tcPr>
            <w:tcW w:w="1392" w:type="dxa"/>
            <w:tcBorders>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126 448</w:t>
            </w:r>
          </w:p>
        </w:tc>
        <w:tc>
          <w:tcPr>
            <w:tcW w:w="1248" w:type="dxa"/>
            <w:tcBorders>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–3 230</w:t>
            </w:r>
          </w:p>
        </w:tc>
      </w:tr>
      <w:tr w:rsidR="00A105BB" w:rsidRPr="00B8654B" w:rsidTr="006A4D04">
        <w:trPr>
          <w:jc w:val="center"/>
        </w:trPr>
        <w:tc>
          <w:tcPr>
            <w:tcW w:w="3823" w:type="dxa"/>
            <w:tcBorders>
              <w:top w:val="nil"/>
              <w:bottom w:val="nil"/>
            </w:tcBorders>
            <w:tcMar>
              <w:left w:w="57" w:type="dxa"/>
              <w:right w:w="57" w:type="dxa"/>
            </w:tcMar>
          </w:tcPr>
          <w:p w:rsidR="00A105BB" w:rsidRPr="00B8654B" w:rsidRDefault="00A105BB" w:rsidP="00B9022A">
            <w:pPr>
              <w:pStyle w:val="Tabletext"/>
              <w:spacing w:before="0" w:after="0"/>
              <w:rPr>
                <w:i/>
                <w:iCs/>
                <w:sz w:val="20"/>
                <w:lang w:val="fr-CH" w:eastAsia="fr-FR"/>
              </w:rPr>
            </w:pPr>
            <w:r w:rsidRPr="00B8654B">
              <w:rPr>
                <w:i/>
                <w:iCs/>
                <w:sz w:val="20"/>
                <w:lang w:val="fr-CH"/>
              </w:rPr>
              <w:t>Recouvrement des coûts</w:t>
            </w:r>
          </w:p>
        </w:tc>
        <w:tc>
          <w:tcPr>
            <w:tcW w:w="1097"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32 750</w:t>
            </w:r>
          </w:p>
        </w:tc>
        <w:tc>
          <w:tcPr>
            <w:tcW w:w="1191"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p>
        </w:tc>
        <w:tc>
          <w:tcPr>
            <w:tcW w:w="1087"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32 750</w:t>
            </w:r>
          </w:p>
        </w:tc>
        <w:tc>
          <w:tcPr>
            <w:tcW w:w="1392"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31 079</w:t>
            </w:r>
          </w:p>
        </w:tc>
        <w:tc>
          <w:tcPr>
            <w:tcW w:w="1248"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–1 671</w:t>
            </w:r>
          </w:p>
        </w:tc>
      </w:tr>
      <w:tr w:rsidR="00A105BB" w:rsidRPr="00B8654B" w:rsidTr="006A4D04">
        <w:trPr>
          <w:jc w:val="center"/>
        </w:trPr>
        <w:tc>
          <w:tcPr>
            <w:tcW w:w="3823" w:type="dxa"/>
            <w:tcBorders>
              <w:top w:val="nil"/>
              <w:bottom w:val="nil"/>
            </w:tcBorders>
            <w:tcMar>
              <w:left w:w="57" w:type="dxa"/>
              <w:right w:w="57" w:type="dxa"/>
            </w:tcMar>
          </w:tcPr>
          <w:p w:rsidR="00A105BB" w:rsidRPr="00B8654B" w:rsidRDefault="00397768" w:rsidP="00B9022A">
            <w:pPr>
              <w:pStyle w:val="Tabletext"/>
              <w:spacing w:before="0" w:after="0"/>
              <w:rPr>
                <w:i/>
                <w:iCs/>
                <w:sz w:val="20"/>
                <w:lang w:val="fr-CH"/>
              </w:rPr>
            </w:pPr>
            <w:r w:rsidRPr="00B8654B">
              <w:rPr>
                <w:i/>
                <w:iCs/>
                <w:sz w:val="20"/>
                <w:lang w:val="fr-CH"/>
              </w:rPr>
              <w:t>Intérêts</w:t>
            </w:r>
          </w:p>
        </w:tc>
        <w:tc>
          <w:tcPr>
            <w:tcW w:w="1097"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800</w:t>
            </w:r>
          </w:p>
        </w:tc>
        <w:tc>
          <w:tcPr>
            <w:tcW w:w="1191"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p>
        </w:tc>
        <w:tc>
          <w:tcPr>
            <w:tcW w:w="1087"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800</w:t>
            </w:r>
          </w:p>
        </w:tc>
        <w:tc>
          <w:tcPr>
            <w:tcW w:w="1392"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12</w:t>
            </w:r>
          </w:p>
        </w:tc>
        <w:tc>
          <w:tcPr>
            <w:tcW w:w="1248"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–788</w:t>
            </w:r>
          </w:p>
        </w:tc>
      </w:tr>
      <w:tr w:rsidR="00A105BB" w:rsidRPr="00B8654B" w:rsidTr="006A4D04">
        <w:trPr>
          <w:jc w:val="center"/>
        </w:trPr>
        <w:tc>
          <w:tcPr>
            <w:tcW w:w="3823" w:type="dxa"/>
            <w:tcBorders>
              <w:top w:val="nil"/>
              <w:bottom w:val="nil"/>
            </w:tcBorders>
            <w:tcMar>
              <w:left w:w="57" w:type="dxa"/>
              <w:right w:w="57" w:type="dxa"/>
            </w:tcMar>
          </w:tcPr>
          <w:p w:rsidR="00A105BB" w:rsidRPr="00B8654B" w:rsidRDefault="00A105BB" w:rsidP="00B9022A">
            <w:pPr>
              <w:pStyle w:val="Tabletext"/>
              <w:spacing w:before="0" w:after="0"/>
              <w:rPr>
                <w:i/>
                <w:iCs/>
                <w:sz w:val="20"/>
                <w:lang w:val="fr-CH" w:eastAsia="fr-FR"/>
              </w:rPr>
            </w:pPr>
            <w:r w:rsidRPr="00B8654B">
              <w:rPr>
                <w:i/>
                <w:iCs/>
                <w:sz w:val="20"/>
                <w:lang w:val="fr-CH"/>
              </w:rPr>
              <w:t>Autres produits</w:t>
            </w:r>
          </w:p>
        </w:tc>
        <w:tc>
          <w:tcPr>
            <w:tcW w:w="1097"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300</w:t>
            </w:r>
          </w:p>
        </w:tc>
        <w:tc>
          <w:tcPr>
            <w:tcW w:w="1191"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p>
        </w:tc>
        <w:tc>
          <w:tcPr>
            <w:tcW w:w="1087"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300</w:t>
            </w:r>
          </w:p>
        </w:tc>
        <w:tc>
          <w:tcPr>
            <w:tcW w:w="1392"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638</w:t>
            </w:r>
          </w:p>
        </w:tc>
        <w:tc>
          <w:tcPr>
            <w:tcW w:w="1248"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338</w:t>
            </w:r>
          </w:p>
        </w:tc>
      </w:tr>
      <w:tr w:rsidR="00A105BB" w:rsidRPr="00B8654B" w:rsidTr="006A4D04">
        <w:trPr>
          <w:jc w:val="center"/>
        </w:trPr>
        <w:tc>
          <w:tcPr>
            <w:tcW w:w="3823" w:type="dxa"/>
            <w:tcBorders>
              <w:top w:val="nil"/>
              <w:bottom w:val="nil"/>
            </w:tcBorders>
            <w:tcMar>
              <w:left w:w="57" w:type="dxa"/>
              <w:right w:w="57" w:type="dxa"/>
            </w:tcMar>
          </w:tcPr>
          <w:p w:rsidR="00A105BB" w:rsidRPr="00B8654B" w:rsidRDefault="00A105BB" w:rsidP="00B9022A">
            <w:pPr>
              <w:pStyle w:val="Tabletext"/>
              <w:spacing w:before="0" w:after="0"/>
              <w:rPr>
                <w:i/>
                <w:iCs/>
                <w:sz w:val="20"/>
                <w:lang w:val="fr-CH" w:eastAsia="fr-FR"/>
              </w:rPr>
            </w:pPr>
            <w:r w:rsidRPr="00B8654B">
              <w:rPr>
                <w:i/>
                <w:iCs/>
                <w:sz w:val="20"/>
                <w:lang w:val="fr-CH"/>
              </w:rPr>
              <w:t>Prélèvements du Fonds de réserve</w:t>
            </w:r>
          </w:p>
        </w:tc>
        <w:tc>
          <w:tcPr>
            <w:tcW w:w="1097"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1 216</w:t>
            </w:r>
          </w:p>
        </w:tc>
        <w:tc>
          <w:tcPr>
            <w:tcW w:w="1191"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p>
        </w:tc>
        <w:tc>
          <w:tcPr>
            <w:tcW w:w="1087"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1 216</w:t>
            </w:r>
          </w:p>
        </w:tc>
        <w:tc>
          <w:tcPr>
            <w:tcW w:w="1392"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w:t>
            </w:r>
          </w:p>
        </w:tc>
        <w:tc>
          <w:tcPr>
            <w:tcW w:w="1248"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–1 216</w:t>
            </w:r>
          </w:p>
        </w:tc>
      </w:tr>
      <w:tr w:rsidR="00A105BB" w:rsidRPr="00B8654B" w:rsidTr="006A4D04">
        <w:trPr>
          <w:jc w:val="center"/>
        </w:trPr>
        <w:tc>
          <w:tcPr>
            <w:tcW w:w="3823" w:type="dxa"/>
            <w:tcBorders>
              <w:top w:val="nil"/>
            </w:tcBorders>
            <w:tcMar>
              <w:left w:w="57" w:type="dxa"/>
              <w:right w:w="57" w:type="dxa"/>
            </w:tcMar>
          </w:tcPr>
          <w:p w:rsidR="00A105BB" w:rsidRPr="00B8654B" w:rsidRDefault="00A105BB" w:rsidP="00B9022A">
            <w:pPr>
              <w:pStyle w:val="Tabletext"/>
              <w:spacing w:before="0" w:after="0"/>
              <w:rPr>
                <w:i/>
                <w:iCs/>
                <w:sz w:val="20"/>
                <w:lang w:val="fr-CH"/>
              </w:rPr>
            </w:pPr>
          </w:p>
        </w:tc>
        <w:tc>
          <w:tcPr>
            <w:tcW w:w="1097" w:type="dxa"/>
            <w:tcBorders>
              <w:top w:val="nil"/>
            </w:tcBorders>
            <w:tcMar>
              <w:left w:w="57" w:type="dxa"/>
              <w:right w:w="57" w:type="dxa"/>
            </w:tcMar>
            <w:vAlign w:val="bottom"/>
          </w:tcPr>
          <w:p w:rsidR="00A105BB" w:rsidRPr="00B8654B" w:rsidRDefault="00A105BB" w:rsidP="00B9022A">
            <w:pPr>
              <w:pStyle w:val="Tabletext"/>
              <w:spacing w:before="0" w:after="0"/>
              <w:jc w:val="right"/>
              <w:rPr>
                <w:rFonts w:ascii="Arial" w:hAnsi="Arial"/>
                <w:i/>
                <w:iCs/>
                <w:sz w:val="20"/>
                <w:lang w:val="fr-CH" w:eastAsia="zh-CN"/>
              </w:rPr>
            </w:pPr>
          </w:p>
        </w:tc>
        <w:tc>
          <w:tcPr>
            <w:tcW w:w="1191" w:type="dxa"/>
            <w:tcBorders>
              <w:top w:val="nil"/>
            </w:tcBorders>
            <w:tcMar>
              <w:left w:w="57" w:type="dxa"/>
              <w:right w:w="57" w:type="dxa"/>
            </w:tcMar>
            <w:vAlign w:val="bottom"/>
          </w:tcPr>
          <w:p w:rsidR="00A105BB" w:rsidRPr="00B8654B" w:rsidRDefault="00A105BB" w:rsidP="00B9022A">
            <w:pPr>
              <w:pStyle w:val="Tabletext"/>
              <w:spacing w:before="0" w:after="0"/>
              <w:jc w:val="right"/>
              <w:rPr>
                <w:rFonts w:ascii="Arial" w:hAnsi="Arial"/>
                <w:i/>
                <w:iCs/>
                <w:sz w:val="20"/>
                <w:lang w:val="fr-CH" w:eastAsia="zh-CN"/>
              </w:rPr>
            </w:pPr>
          </w:p>
        </w:tc>
        <w:tc>
          <w:tcPr>
            <w:tcW w:w="1087" w:type="dxa"/>
            <w:tcBorders>
              <w:top w:val="nil"/>
            </w:tcBorders>
            <w:tcMar>
              <w:left w:w="57" w:type="dxa"/>
              <w:right w:w="57" w:type="dxa"/>
            </w:tcMar>
            <w:vAlign w:val="bottom"/>
          </w:tcPr>
          <w:p w:rsidR="00A105BB" w:rsidRPr="00B8654B" w:rsidRDefault="00A105BB" w:rsidP="00B9022A">
            <w:pPr>
              <w:pStyle w:val="Tabletext"/>
              <w:spacing w:before="0" w:after="0"/>
              <w:jc w:val="right"/>
              <w:rPr>
                <w:rFonts w:ascii="Arial" w:hAnsi="Arial"/>
                <w:i/>
                <w:iCs/>
                <w:sz w:val="20"/>
                <w:lang w:val="fr-CH" w:eastAsia="zh-CN"/>
              </w:rPr>
            </w:pPr>
          </w:p>
        </w:tc>
        <w:tc>
          <w:tcPr>
            <w:tcW w:w="1392" w:type="dxa"/>
            <w:tcBorders>
              <w:top w:val="nil"/>
            </w:tcBorders>
            <w:tcMar>
              <w:left w:w="57" w:type="dxa"/>
              <w:right w:w="57" w:type="dxa"/>
            </w:tcMar>
            <w:vAlign w:val="bottom"/>
          </w:tcPr>
          <w:p w:rsidR="00A105BB" w:rsidRPr="00B8654B" w:rsidRDefault="00A105BB" w:rsidP="00B9022A">
            <w:pPr>
              <w:pStyle w:val="Tabletext"/>
              <w:spacing w:before="0" w:after="0"/>
              <w:jc w:val="right"/>
              <w:rPr>
                <w:rFonts w:ascii="Arial" w:hAnsi="Arial"/>
                <w:i/>
                <w:iCs/>
                <w:sz w:val="20"/>
                <w:lang w:val="fr-CH" w:eastAsia="zh-CN"/>
              </w:rPr>
            </w:pPr>
          </w:p>
        </w:tc>
        <w:tc>
          <w:tcPr>
            <w:tcW w:w="1248" w:type="dxa"/>
            <w:tcBorders>
              <w:top w:val="nil"/>
            </w:tcBorders>
            <w:tcMar>
              <w:left w:w="57" w:type="dxa"/>
              <w:right w:w="57" w:type="dxa"/>
            </w:tcMar>
            <w:vAlign w:val="bottom"/>
          </w:tcPr>
          <w:p w:rsidR="00A105BB" w:rsidRPr="00B8654B" w:rsidRDefault="00A105BB" w:rsidP="00B9022A">
            <w:pPr>
              <w:pStyle w:val="Tabletext"/>
              <w:spacing w:before="0" w:after="0"/>
              <w:jc w:val="right"/>
              <w:rPr>
                <w:rFonts w:ascii="Arial" w:hAnsi="Arial"/>
                <w:i/>
                <w:iCs/>
                <w:sz w:val="20"/>
                <w:lang w:val="fr-CH" w:eastAsia="zh-CN"/>
              </w:rPr>
            </w:pPr>
          </w:p>
        </w:tc>
      </w:tr>
      <w:tr w:rsidR="00A105BB" w:rsidRPr="00B8654B" w:rsidTr="006A4D04">
        <w:trPr>
          <w:jc w:val="center"/>
        </w:trPr>
        <w:tc>
          <w:tcPr>
            <w:tcW w:w="3823" w:type="dxa"/>
            <w:tcMar>
              <w:left w:w="57" w:type="dxa"/>
              <w:right w:w="57" w:type="dxa"/>
            </w:tcMar>
          </w:tcPr>
          <w:p w:rsidR="00A105BB" w:rsidRPr="00B8654B" w:rsidRDefault="00FD4EE4" w:rsidP="00B9022A">
            <w:pPr>
              <w:pStyle w:val="Tablehead"/>
              <w:spacing w:before="0" w:after="0"/>
              <w:jc w:val="left"/>
              <w:rPr>
                <w:sz w:val="20"/>
                <w:lang w:val="fr-CH"/>
              </w:rPr>
            </w:pPr>
            <w:r w:rsidRPr="00B8654B">
              <w:rPr>
                <w:sz w:val="20"/>
                <w:lang w:val="fr-CH"/>
              </w:rPr>
              <w:t>Total des produits</w:t>
            </w:r>
          </w:p>
        </w:tc>
        <w:tc>
          <w:tcPr>
            <w:tcW w:w="1097" w:type="dxa"/>
            <w:tcMar>
              <w:left w:w="57" w:type="dxa"/>
              <w:right w:w="57" w:type="dxa"/>
            </w:tcMar>
            <w:vAlign w:val="bottom"/>
          </w:tcPr>
          <w:p w:rsidR="00A105BB" w:rsidRPr="00B8654B" w:rsidRDefault="00A105BB" w:rsidP="00B9022A">
            <w:pPr>
              <w:pStyle w:val="Tabletext"/>
              <w:spacing w:before="0" w:after="0"/>
              <w:jc w:val="right"/>
              <w:rPr>
                <w:b/>
                <w:bCs/>
                <w:sz w:val="20"/>
                <w:lang w:val="fr-CH" w:eastAsia="zh-CN"/>
              </w:rPr>
            </w:pPr>
            <w:r w:rsidRPr="00B8654B">
              <w:rPr>
                <w:b/>
                <w:bCs/>
                <w:sz w:val="20"/>
                <w:lang w:val="fr-CH" w:eastAsia="zh-CN"/>
              </w:rPr>
              <w:t>164 744</w:t>
            </w:r>
          </w:p>
        </w:tc>
        <w:tc>
          <w:tcPr>
            <w:tcW w:w="1191" w:type="dxa"/>
            <w:tcMar>
              <w:left w:w="57" w:type="dxa"/>
              <w:right w:w="57" w:type="dxa"/>
            </w:tcMar>
            <w:vAlign w:val="bottom"/>
          </w:tcPr>
          <w:p w:rsidR="00A105BB" w:rsidRPr="00B8654B" w:rsidRDefault="00A105BB" w:rsidP="00B9022A">
            <w:pPr>
              <w:pStyle w:val="Tabletext"/>
              <w:spacing w:before="0" w:after="0"/>
              <w:jc w:val="right"/>
              <w:rPr>
                <w:b/>
                <w:bCs/>
                <w:sz w:val="20"/>
                <w:lang w:val="fr-CH" w:eastAsia="zh-CN"/>
              </w:rPr>
            </w:pPr>
            <w:r w:rsidRPr="00B8654B">
              <w:rPr>
                <w:b/>
                <w:bCs/>
                <w:sz w:val="20"/>
                <w:lang w:val="fr-CH" w:eastAsia="zh-CN"/>
              </w:rPr>
              <w:t>–</w:t>
            </w:r>
          </w:p>
        </w:tc>
        <w:tc>
          <w:tcPr>
            <w:tcW w:w="1087" w:type="dxa"/>
            <w:tcMar>
              <w:left w:w="57" w:type="dxa"/>
              <w:right w:w="57" w:type="dxa"/>
            </w:tcMar>
            <w:vAlign w:val="bottom"/>
          </w:tcPr>
          <w:p w:rsidR="00A105BB" w:rsidRPr="00B8654B" w:rsidRDefault="00A105BB" w:rsidP="00B9022A">
            <w:pPr>
              <w:pStyle w:val="Tabletext"/>
              <w:spacing w:before="0" w:after="0"/>
              <w:jc w:val="right"/>
              <w:rPr>
                <w:b/>
                <w:bCs/>
                <w:sz w:val="20"/>
                <w:lang w:val="fr-CH" w:eastAsia="zh-CN"/>
              </w:rPr>
            </w:pPr>
            <w:r w:rsidRPr="00B8654B">
              <w:rPr>
                <w:b/>
                <w:bCs/>
                <w:sz w:val="20"/>
                <w:lang w:val="fr-CH" w:eastAsia="zh-CN"/>
              </w:rPr>
              <w:t>164 744</w:t>
            </w:r>
          </w:p>
        </w:tc>
        <w:tc>
          <w:tcPr>
            <w:tcW w:w="1392" w:type="dxa"/>
            <w:tcMar>
              <w:left w:w="57" w:type="dxa"/>
              <w:right w:w="57" w:type="dxa"/>
            </w:tcMar>
            <w:vAlign w:val="bottom"/>
          </w:tcPr>
          <w:p w:rsidR="00A105BB" w:rsidRPr="00B8654B" w:rsidRDefault="00A105BB" w:rsidP="00B9022A">
            <w:pPr>
              <w:pStyle w:val="Tabletext"/>
              <w:spacing w:before="0" w:after="0"/>
              <w:jc w:val="right"/>
              <w:rPr>
                <w:b/>
                <w:bCs/>
                <w:sz w:val="20"/>
                <w:lang w:val="fr-CH" w:eastAsia="zh-CN"/>
              </w:rPr>
            </w:pPr>
            <w:r w:rsidRPr="00B8654B">
              <w:rPr>
                <w:b/>
                <w:bCs/>
                <w:sz w:val="20"/>
                <w:lang w:val="fr-CH" w:eastAsia="zh-CN"/>
              </w:rPr>
              <w:t>158 177</w:t>
            </w:r>
          </w:p>
        </w:tc>
        <w:tc>
          <w:tcPr>
            <w:tcW w:w="1248" w:type="dxa"/>
            <w:tcMar>
              <w:left w:w="57" w:type="dxa"/>
              <w:right w:w="57" w:type="dxa"/>
            </w:tcMar>
            <w:vAlign w:val="bottom"/>
          </w:tcPr>
          <w:p w:rsidR="00A105BB" w:rsidRPr="00B8654B" w:rsidRDefault="00A105BB" w:rsidP="00B9022A">
            <w:pPr>
              <w:pStyle w:val="Tabletext"/>
              <w:spacing w:before="0" w:after="0"/>
              <w:jc w:val="right"/>
              <w:rPr>
                <w:b/>
                <w:bCs/>
                <w:sz w:val="20"/>
                <w:lang w:val="fr-CH" w:eastAsia="zh-CN"/>
              </w:rPr>
            </w:pPr>
            <w:r w:rsidRPr="00B8654B">
              <w:rPr>
                <w:b/>
                <w:bCs/>
                <w:sz w:val="20"/>
                <w:lang w:val="fr-CH" w:eastAsia="zh-CN"/>
              </w:rPr>
              <w:t>–6 567</w:t>
            </w:r>
          </w:p>
        </w:tc>
      </w:tr>
      <w:tr w:rsidR="00276E1C" w:rsidRPr="00B8654B" w:rsidTr="002F247F">
        <w:trPr>
          <w:jc w:val="center"/>
        </w:trPr>
        <w:tc>
          <w:tcPr>
            <w:tcW w:w="3823" w:type="dxa"/>
            <w:vMerge w:val="restart"/>
            <w:tcMar>
              <w:left w:w="57" w:type="dxa"/>
              <w:right w:w="57" w:type="dxa"/>
            </w:tcMar>
            <w:vAlign w:val="center"/>
          </w:tcPr>
          <w:p w:rsidR="00276E1C" w:rsidRPr="00B8654B" w:rsidRDefault="00276E1C" w:rsidP="00974010">
            <w:pPr>
              <w:pStyle w:val="Tablehead"/>
              <w:spacing w:before="40" w:after="40"/>
              <w:rPr>
                <w:sz w:val="20"/>
                <w:lang w:val="fr-CH"/>
              </w:rPr>
            </w:pPr>
            <w:r w:rsidRPr="00B8654B">
              <w:rPr>
                <w:sz w:val="20"/>
                <w:lang w:val="fr-CH"/>
              </w:rPr>
              <w:t>Charges</w:t>
            </w:r>
          </w:p>
        </w:tc>
        <w:tc>
          <w:tcPr>
            <w:tcW w:w="3375" w:type="dxa"/>
            <w:gridSpan w:val="3"/>
            <w:tcMar>
              <w:left w:w="57" w:type="dxa"/>
              <w:right w:w="57" w:type="dxa"/>
            </w:tcMar>
            <w:vAlign w:val="center"/>
          </w:tcPr>
          <w:p w:rsidR="00276E1C" w:rsidRPr="00B8654B" w:rsidRDefault="00276E1C" w:rsidP="00974010">
            <w:pPr>
              <w:pStyle w:val="Tablehead"/>
              <w:spacing w:before="20" w:after="20"/>
              <w:rPr>
                <w:sz w:val="20"/>
                <w:lang w:val="fr-CH"/>
              </w:rPr>
            </w:pPr>
            <w:r w:rsidRPr="00B8654B">
              <w:rPr>
                <w:sz w:val="20"/>
                <w:lang w:val="fr-CH"/>
              </w:rPr>
              <w:t>Montants budgétisés</w:t>
            </w:r>
          </w:p>
        </w:tc>
        <w:tc>
          <w:tcPr>
            <w:tcW w:w="1392" w:type="dxa"/>
            <w:vMerge w:val="restart"/>
            <w:tcMar>
              <w:left w:w="57" w:type="dxa"/>
              <w:right w:w="57" w:type="dxa"/>
            </w:tcMar>
            <w:vAlign w:val="center"/>
          </w:tcPr>
          <w:p w:rsidR="00276E1C" w:rsidRPr="00B8654B" w:rsidRDefault="00276E1C" w:rsidP="00974010">
            <w:pPr>
              <w:pStyle w:val="Tablehead"/>
              <w:spacing w:before="20" w:after="20"/>
              <w:rPr>
                <w:sz w:val="20"/>
                <w:lang w:val="fr-CH"/>
              </w:rPr>
            </w:pPr>
            <w:r w:rsidRPr="00B8654B">
              <w:rPr>
                <w:sz w:val="20"/>
                <w:lang w:val="fr-CH"/>
              </w:rPr>
              <w:t>Montants effectifs sur une base</w:t>
            </w:r>
          </w:p>
          <w:p w:rsidR="00276E1C" w:rsidRPr="00B8654B" w:rsidRDefault="00276E1C" w:rsidP="00974010">
            <w:pPr>
              <w:pStyle w:val="Tablehead"/>
              <w:spacing w:before="20" w:after="20"/>
              <w:rPr>
                <w:sz w:val="20"/>
                <w:lang w:val="fr-CH"/>
              </w:rPr>
            </w:pPr>
            <w:r w:rsidRPr="00B8654B">
              <w:rPr>
                <w:sz w:val="20"/>
                <w:lang w:val="fr-CH"/>
              </w:rPr>
              <w:t>comparable</w:t>
            </w:r>
          </w:p>
        </w:tc>
        <w:tc>
          <w:tcPr>
            <w:tcW w:w="1248" w:type="dxa"/>
            <w:vMerge w:val="restart"/>
            <w:tcMar>
              <w:left w:w="57" w:type="dxa"/>
              <w:right w:w="57" w:type="dxa"/>
            </w:tcMar>
            <w:vAlign w:val="center"/>
          </w:tcPr>
          <w:p w:rsidR="00276E1C" w:rsidRPr="00B8654B" w:rsidRDefault="00276E1C" w:rsidP="00974010">
            <w:pPr>
              <w:pStyle w:val="Tablehead"/>
              <w:spacing w:before="20" w:after="20"/>
              <w:rPr>
                <w:sz w:val="20"/>
                <w:lang w:val="fr-CH"/>
              </w:rPr>
            </w:pPr>
            <w:r w:rsidRPr="00B8654B">
              <w:rPr>
                <w:sz w:val="20"/>
                <w:lang w:val="fr-CH"/>
              </w:rPr>
              <w:t>Différence entre budget final et montants effectifs</w:t>
            </w:r>
          </w:p>
        </w:tc>
      </w:tr>
      <w:tr w:rsidR="00276E1C" w:rsidRPr="00B8654B" w:rsidTr="002F247F">
        <w:trPr>
          <w:trHeight w:val="952"/>
          <w:jc w:val="center"/>
        </w:trPr>
        <w:tc>
          <w:tcPr>
            <w:tcW w:w="3823" w:type="dxa"/>
            <w:vMerge/>
            <w:tcMar>
              <w:left w:w="57" w:type="dxa"/>
              <w:right w:w="57" w:type="dxa"/>
            </w:tcMar>
          </w:tcPr>
          <w:p w:rsidR="00276E1C" w:rsidRPr="00B8654B" w:rsidRDefault="00276E1C" w:rsidP="00974010">
            <w:pPr>
              <w:pStyle w:val="Tablehead"/>
              <w:spacing w:before="40" w:after="40"/>
              <w:rPr>
                <w:sz w:val="20"/>
                <w:lang w:val="fr-CH"/>
              </w:rPr>
            </w:pPr>
          </w:p>
        </w:tc>
        <w:tc>
          <w:tcPr>
            <w:tcW w:w="1097" w:type="dxa"/>
            <w:tcMar>
              <w:left w:w="57" w:type="dxa"/>
              <w:right w:w="57" w:type="dxa"/>
            </w:tcMar>
            <w:vAlign w:val="center"/>
          </w:tcPr>
          <w:p w:rsidR="00276E1C" w:rsidRPr="00B8654B" w:rsidRDefault="00276E1C" w:rsidP="00974010">
            <w:pPr>
              <w:pStyle w:val="Tablehead"/>
              <w:spacing w:before="20" w:after="20"/>
              <w:rPr>
                <w:sz w:val="20"/>
                <w:lang w:val="fr-CH"/>
              </w:rPr>
            </w:pPr>
            <w:r w:rsidRPr="00B8654B">
              <w:rPr>
                <w:sz w:val="20"/>
                <w:lang w:val="fr-CH"/>
              </w:rPr>
              <w:t>Budget</w:t>
            </w:r>
          </w:p>
          <w:p w:rsidR="00276E1C" w:rsidRPr="00B8654B" w:rsidRDefault="00276E1C" w:rsidP="00974010">
            <w:pPr>
              <w:pStyle w:val="Tablehead"/>
              <w:spacing w:before="20" w:after="20"/>
              <w:rPr>
                <w:sz w:val="20"/>
                <w:lang w:val="fr-CH"/>
              </w:rPr>
            </w:pPr>
            <w:r w:rsidRPr="00B8654B">
              <w:rPr>
                <w:sz w:val="20"/>
                <w:lang w:val="fr-CH"/>
              </w:rPr>
              <w:t>initial</w:t>
            </w:r>
          </w:p>
        </w:tc>
        <w:tc>
          <w:tcPr>
            <w:tcW w:w="1191" w:type="dxa"/>
            <w:tcMar>
              <w:left w:w="57" w:type="dxa"/>
              <w:right w:w="57" w:type="dxa"/>
            </w:tcMar>
            <w:vAlign w:val="center"/>
          </w:tcPr>
          <w:p w:rsidR="00276E1C" w:rsidRPr="00B8654B" w:rsidRDefault="00276E1C" w:rsidP="00974010">
            <w:pPr>
              <w:pStyle w:val="Tablehead"/>
              <w:spacing w:before="20" w:after="20"/>
              <w:rPr>
                <w:sz w:val="20"/>
                <w:lang w:val="fr-CH"/>
              </w:rPr>
            </w:pPr>
            <w:r w:rsidRPr="00B8654B">
              <w:rPr>
                <w:sz w:val="20"/>
                <w:lang w:val="fr-CH"/>
              </w:rPr>
              <w:t>Transferts budgétaires</w:t>
            </w:r>
          </w:p>
        </w:tc>
        <w:tc>
          <w:tcPr>
            <w:tcW w:w="1087" w:type="dxa"/>
            <w:tcMar>
              <w:left w:w="57" w:type="dxa"/>
              <w:right w:w="57" w:type="dxa"/>
            </w:tcMar>
            <w:vAlign w:val="center"/>
          </w:tcPr>
          <w:p w:rsidR="00276E1C" w:rsidRPr="00B8654B" w:rsidRDefault="00276E1C" w:rsidP="00974010">
            <w:pPr>
              <w:pStyle w:val="Tablehead"/>
              <w:spacing w:before="20" w:after="20"/>
              <w:rPr>
                <w:sz w:val="20"/>
                <w:lang w:val="fr-CH"/>
              </w:rPr>
            </w:pPr>
            <w:r w:rsidRPr="00B8654B">
              <w:rPr>
                <w:sz w:val="20"/>
                <w:lang w:val="fr-CH" w:eastAsia="fr-FR"/>
              </w:rPr>
              <w:t>Budget final</w:t>
            </w:r>
          </w:p>
        </w:tc>
        <w:tc>
          <w:tcPr>
            <w:tcW w:w="1392" w:type="dxa"/>
            <w:vMerge/>
            <w:tcMar>
              <w:left w:w="57" w:type="dxa"/>
              <w:right w:w="57" w:type="dxa"/>
            </w:tcMar>
          </w:tcPr>
          <w:p w:rsidR="00276E1C" w:rsidRPr="00B8654B" w:rsidRDefault="00276E1C" w:rsidP="00974010">
            <w:pPr>
              <w:pStyle w:val="Tablehead"/>
              <w:spacing w:before="20" w:after="20"/>
              <w:rPr>
                <w:sz w:val="20"/>
                <w:lang w:val="fr-CH"/>
              </w:rPr>
            </w:pPr>
          </w:p>
        </w:tc>
        <w:tc>
          <w:tcPr>
            <w:tcW w:w="1248" w:type="dxa"/>
            <w:vMerge/>
            <w:tcMar>
              <w:left w:w="57" w:type="dxa"/>
              <w:right w:w="57" w:type="dxa"/>
            </w:tcMar>
          </w:tcPr>
          <w:p w:rsidR="00276E1C" w:rsidRPr="00B8654B" w:rsidRDefault="00276E1C" w:rsidP="00974010">
            <w:pPr>
              <w:pStyle w:val="Tablehead"/>
              <w:spacing w:before="20" w:after="20"/>
              <w:rPr>
                <w:sz w:val="20"/>
                <w:lang w:val="fr-CH"/>
              </w:rPr>
            </w:pPr>
          </w:p>
        </w:tc>
      </w:tr>
      <w:tr w:rsidR="00A105BB" w:rsidRPr="00B8654B" w:rsidTr="006A4D04">
        <w:trPr>
          <w:jc w:val="center"/>
        </w:trPr>
        <w:tc>
          <w:tcPr>
            <w:tcW w:w="3823" w:type="dxa"/>
            <w:vMerge/>
            <w:tcBorders>
              <w:bottom w:val="single" w:sz="4" w:space="0" w:color="auto"/>
            </w:tcBorders>
            <w:tcMar>
              <w:left w:w="57" w:type="dxa"/>
              <w:right w:w="57" w:type="dxa"/>
            </w:tcMar>
          </w:tcPr>
          <w:p w:rsidR="00A105BB" w:rsidRPr="00B8654B" w:rsidRDefault="00A105BB" w:rsidP="00974010">
            <w:pPr>
              <w:pStyle w:val="Tablehead"/>
              <w:spacing w:before="40" w:after="40"/>
              <w:rPr>
                <w:sz w:val="20"/>
                <w:lang w:val="fr-CH"/>
              </w:rPr>
            </w:pPr>
          </w:p>
        </w:tc>
        <w:tc>
          <w:tcPr>
            <w:tcW w:w="1097" w:type="dxa"/>
            <w:tcBorders>
              <w:bottom w:val="single" w:sz="4" w:space="0" w:color="auto"/>
            </w:tcBorders>
            <w:tcMar>
              <w:left w:w="57" w:type="dxa"/>
              <w:right w:w="57" w:type="dxa"/>
            </w:tcMar>
            <w:vAlign w:val="center"/>
          </w:tcPr>
          <w:p w:rsidR="00A105BB" w:rsidRPr="00B8654B" w:rsidRDefault="00A105BB" w:rsidP="00974010">
            <w:pPr>
              <w:pStyle w:val="Tablehead"/>
              <w:spacing w:before="20" w:after="20"/>
              <w:rPr>
                <w:sz w:val="20"/>
                <w:lang w:val="fr-CH" w:eastAsia="fr-FR"/>
              </w:rPr>
            </w:pPr>
            <w:r w:rsidRPr="00B8654B">
              <w:rPr>
                <w:rFonts w:asciiTheme="minorHAnsi" w:hAnsiTheme="minorHAnsi" w:cs="Arial"/>
                <w:color w:val="000000"/>
                <w:sz w:val="20"/>
                <w:lang w:val="fr-CH" w:eastAsia="zh-CN"/>
              </w:rPr>
              <w:t>31.12.2015</w:t>
            </w:r>
          </w:p>
        </w:tc>
        <w:tc>
          <w:tcPr>
            <w:tcW w:w="1191" w:type="dxa"/>
            <w:tcBorders>
              <w:bottom w:val="single" w:sz="4" w:space="0" w:color="auto"/>
            </w:tcBorders>
            <w:tcMar>
              <w:left w:w="57" w:type="dxa"/>
              <w:right w:w="57" w:type="dxa"/>
            </w:tcMar>
            <w:vAlign w:val="center"/>
          </w:tcPr>
          <w:p w:rsidR="00A105BB" w:rsidRPr="00B8654B" w:rsidRDefault="00A105BB" w:rsidP="00974010">
            <w:pPr>
              <w:pStyle w:val="Tablehead"/>
              <w:spacing w:before="20" w:after="20"/>
              <w:rPr>
                <w:sz w:val="20"/>
                <w:lang w:val="fr-CH" w:eastAsia="fr-FR"/>
              </w:rPr>
            </w:pPr>
            <w:r w:rsidRPr="00B8654B">
              <w:rPr>
                <w:rFonts w:asciiTheme="minorHAnsi" w:hAnsiTheme="minorHAnsi" w:cs="Arial"/>
                <w:color w:val="000000"/>
                <w:sz w:val="20"/>
                <w:lang w:val="fr-CH" w:eastAsia="zh-CN"/>
              </w:rPr>
              <w:t>31.12.2015</w:t>
            </w:r>
          </w:p>
        </w:tc>
        <w:tc>
          <w:tcPr>
            <w:tcW w:w="1087" w:type="dxa"/>
            <w:tcBorders>
              <w:bottom w:val="single" w:sz="4" w:space="0" w:color="auto"/>
            </w:tcBorders>
            <w:tcMar>
              <w:left w:w="57" w:type="dxa"/>
              <w:right w:w="57" w:type="dxa"/>
            </w:tcMar>
            <w:vAlign w:val="center"/>
          </w:tcPr>
          <w:p w:rsidR="00A105BB" w:rsidRPr="00B8654B" w:rsidRDefault="00A105BB" w:rsidP="00974010">
            <w:pPr>
              <w:pStyle w:val="Tablehead"/>
              <w:spacing w:before="20" w:after="20"/>
              <w:rPr>
                <w:sz w:val="20"/>
                <w:lang w:val="fr-CH" w:eastAsia="fr-FR"/>
              </w:rPr>
            </w:pPr>
            <w:r w:rsidRPr="00B8654B">
              <w:rPr>
                <w:rFonts w:asciiTheme="minorHAnsi" w:hAnsiTheme="minorHAnsi" w:cs="Arial"/>
                <w:color w:val="000000"/>
                <w:sz w:val="20"/>
                <w:lang w:val="fr-CH" w:eastAsia="zh-CN"/>
              </w:rPr>
              <w:t>31.12.2015</w:t>
            </w:r>
          </w:p>
        </w:tc>
        <w:tc>
          <w:tcPr>
            <w:tcW w:w="1392" w:type="dxa"/>
            <w:tcBorders>
              <w:bottom w:val="single" w:sz="4" w:space="0" w:color="auto"/>
            </w:tcBorders>
            <w:tcMar>
              <w:left w:w="57" w:type="dxa"/>
              <w:right w:w="57" w:type="dxa"/>
            </w:tcMar>
            <w:vAlign w:val="center"/>
          </w:tcPr>
          <w:p w:rsidR="00A105BB" w:rsidRPr="00B8654B" w:rsidRDefault="00A105BB" w:rsidP="00974010">
            <w:pPr>
              <w:pStyle w:val="Tablehead"/>
              <w:spacing w:before="20" w:after="20"/>
              <w:rPr>
                <w:sz w:val="20"/>
                <w:lang w:val="fr-CH" w:eastAsia="fr-FR"/>
              </w:rPr>
            </w:pPr>
            <w:r w:rsidRPr="00B8654B">
              <w:rPr>
                <w:rFonts w:asciiTheme="minorHAnsi" w:hAnsiTheme="minorHAnsi" w:cs="Arial"/>
                <w:color w:val="000000"/>
                <w:sz w:val="20"/>
                <w:lang w:val="fr-CH" w:eastAsia="zh-CN"/>
              </w:rPr>
              <w:t>31.12.2015</w:t>
            </w:r>
          </w:p>
        </w:tc>
        <w:tc>
          <w:tcPr>
            <w:tcW w:w="1248" w:type="dxa"/>
            <w:tcBorders>
              <w:bottom w:val="single" w:sz="4" w:space="0" w:color="auto"/>
            </w:tcBorders>
            <w:tcMar>
              <w:left w:w="57" w:type="dxa"/>
              <w:right w:w="57" w:type="dxa"/>
            </w:tcMar>
            <w:vAlign w:val="center"/>
          </w:tcPr>
          <w:p w:rsidR="00A105BB" w:rsidRPr="00B8654B" w:rsidRDefault="00A105BB" w:rsidP="00974010">
            <w:pPr>
              <w:pStyle w:val="Tablehead"/>
              <w:spacing w:before="20" w:after="20"/>
              <w:rPr>
                <w:sz w:val="20"/>
                <w:lang w:val="fr-CH" w:eastAsia="fr-FR"/>
              </w:rPr>
            </w:pPr>
            <w:r w:rsidRPr="00B8654B">
              <w:rPr>
                <w:rFonts w:asciiTheme="minorHAnsi" w:hAnsiTheme="minorHAnsi" w:cs="Arial"/>
                <w:color w:val="000000"/>
                <w:sz w:val="20"/>
                <w:lang w:val="fr-CH" w:eastAsia="zh-CN"/>
              </w:rPr>
              <w:t>31.12.2015</w:t>
            </w:r>
          </w:p>
        </w:tc>
      </w:tr>
      <w:tr w:rsidR="00A105BB" w:rsidRPr="00B8654B" w:rsidTr="006A4D04">
        <w:trPr>
          <w:jc w:val="center"/>
        </w:trPr>
        <w:tc>
          <w:tcPr>
            <w:tcW w:w="3823" w:type="dxa"/>
            <w:tcBorders>
              <w:bottom w:val="nil"/>
            </w:tcBorders>
            <w:tcMar>
              <w:left w:w="57" w:type="dxa"/>
              <w:right w:w="57" w:type="dxa"/>
            </w:tcMar>
          </w:tcPr>
          <w:p w:rsidR="00A105BB" w:rsidRPr="00B8654B" w:rsidRDefault="00A105BB" w:rsidP="00B9022A">
            <w:pPr>
              <w:pStyle w:val="Tabletext"/>
              <w:spacing w:before="0" w:after="0"/>
              <w:rPr>
                <w:i/>
                <w:iCs/>
                <w:sz w:val="20"/>
                <w:lang w:val="fr-CH" w:eastAsia="fr-FR"/>
              </w:rPr>
            </w:pPr>
            <w:r w:rsidRPr="00B8654B">
              <w:rPr>
                <w:i/>
                <w:iCs/>
                <w:sz w:val="20"/>
                <w:lang w:val="fr-CH"/>
              </w:rPr>
              <w:t>Secrétariat général</w:t>
            </w:r>
          </w:p>
        </w:tc>
        <w:tc>
          <w:tcPr>
            <w:tcW w:w="1097" w:type="dxa"/>
            <w:tcBorders>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91 853</w:t>
            </w:r>
          </w:p>
        </w:tc>
        <w:tc>
          <w:tcPr>
            <w:tcW w:w="1191" w:type="dxa"/>
            <w:tcBorders>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–272</w:t>
            </w:r>
          </w:p>
        </w:tc>
        <w:tc>
          <w:tcPr>
            <w:tcW w:w="1087" w:type="dxa"/>
            <w:tcBorders>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91 581</w:t>
            </w:r>
          </w:p>
        </w:tc>
        <w:tc>
          <w:tcPr>
            <w:tcW w:w="1392" w:type="dxa"/>
            <w:tcBorders>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86 218</w:t>
            </w:r>
          </w:p>
        </w:tc>
        <w:tc>
          <w:tcPr>
            <w:tcW w:w="1248" w:type="dxa"/>
            <w:tcBorders>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5 363</w:t>
            </w:r>
          </w:p>
        </w:tc>
      </w:tr>
      <w:tr w:rsidR="00A105BB" w:rsidRPr="00B8654B" w:rsidTr="006A4D04">
        <w:trPr>
          <w:jc w:val="center"/>
        </w:trPr>
        <w:tc>
          <w:tcPr>
            <w:tcW w:w="3823" w:type="dxa"/>
            <w:tcBorders>
              <w:top w:val="nil"/>
              <w:bottom w:val="nil"/>
            </w:tcBorders>
            <w:tcMar>
              <w:left w:w="57" w:type="dxa"/>
              <w:right w:w="57" w:type="dxa"/>
            </w:tcMar>
          </w:tcPr>
          <w:p w:rsidR="00A105BB" w:rsidRPr="00B8654B" w:rsidRDefault="00A105BB" w:rsidP="00B9022A">
            <w:pPr>
              <w:pStyle w:val="Tabletext"/>
              <w:spacing w:before="0" w:after="0"/>
              <w:rPr>
                <w:i/>
                <w:iCs/>
                <w:sz w:val="20"/>
                <w:lang w:val="fr-CH" w:eastAsia="fr-FR"/>
              </w:rPr>
            </w:pPr>
            <w:r w:rsidRPr="00B8654B">
              <w:rPr>
                <w:i/>
                <w:iCs/>
                <w:sz w:val="20"/>
                <w:lang w:val="fr-CH"/>
              </w:rPr>
              <w:t>Secteur des radiocommunications</w:t>
            </w:r>
          </w:p>
        </w:tc>
        <w:tc>
          <w:tcPr>
            <w:tcW w:w="1097"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31 897</w:t>
            </w:r>
          </w:p>
        </w:tc>
        <w:tc>
          <w:tcPr>
            <w:tcW w:w="1191"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72</w:t>
            </w:r>
          </w:p>
        </w:tc>
        <w:tc>
          <w:tcPr>
            <w:tcW w:w="1087"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31 969</w:t>
            </w:r>
          </w:p>
        </w:tc>
        <w:tc>
          <w:tcPr>
            <w:tcW w:w="1392"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29 181</w:t>
            </w:r>
          </w:p>
        </w:tc>
        <w:tc>
          <w:tcPr>
            <w:tcW w:w="1248"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2 788</w:t>
            </w:r>
          </w:p>
        </w:tc>
      </w:tr>
      <w:tr w:rsidR="00A105BB" w:rsidRPr="00B8654B" w:rsidTr="006A4D04">
        <w:trPr>
          <w:jc w:val="center"/>
        </w:trPr>
        <w:tc>
          <w:tcPr>
            <w:tcW w:w="3823" w:type="dxa"/>
            <w:tcBorders>
              <w:top w:val="nil"/>
              <w:bottom w:val="nil"/>
            </w:tcBorders>
            <w:tcMar>
              <w:left w:w="57" w:type="dxa"/>
              <w:right w:w="57" w:type="dxa"/>
            </w:tcMar>
          </w:tcPr>
          <w:p w:rsidR="00A105BB" w:rsidRPr="00B8654B" w:rsidRDefault="00A105BB" w:rsidP="00B9022A">
            <w:pPr>
              <w:pStyle w:val="Tabletext"/>
              <w:spacing w:before="0" w:after="0"/>
              <w:rPr>
                <w:i/>
                <w:iCs/>
                <w:sz w:val="20"/>
                <w:lang w:val="fr-CH" w:eastAsia="fr-FR"/>
              </w:rPr>
            </w:pPr>
            <w:r w:rsidRPr="00B8654B">
              <w:rPr>
                <w:i/>
                <w:iCs/>
                <w:sz w:val="20"/>
                <w:lang w:val="fr-CH"/>
              </w:rPr>
              <w:t>Secteur de la normalisation des télécommunications</w:t>
            </w:r>
          </w:p>
        </w:tc>
        <w:tc>
          <w:tcPr>
            <w:tcW w:w="1097"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12 736</w:t>
            </w:r>
          </w:p>
        </w:tc>
        <w:tc>
          <w:tcPr>
            <w:tcW w:w="1191"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w:t>
            </w:r>
          </w:p>
        </w:tc>
        <w:tc>
          <w:tcPr>
            <w:tcW w:w="1087"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12 736</w:t>
            </w:r>
          </w:p>
        </w:tc>
        <w:tc>
          <w:tcPr>
            <w:tcW w:w="1392"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12 611</w:t>
            </w:r>
          </w:p>
        </w:tc>
        <w:tc>
          <w:tcPr>
            <w:tcW w:w="1248"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125</w:t>
            </w:r>
          </w:p>
        </w:tc>
      </w:tr>
      <w:tr w:rsidR="00A105BB" w:rsidRPr="00B8654B" w:rsidTr="006A4D04">
        <w:trPr>
          <w:jc w:val="center"/>
        </w:trPr>
        <w:tc>
          <w:tcPr>
            <w:tcW w:w="3823" w:type="dxa"/>
            <w:tcBorders>
              <w:top w:val="nil"/>
              <w:bottom w:val="nil"/>
            </w:tcBorders>
            <w:tcMar>
              <w:left w:w="57" w:type="dxa"/>
              <w:right w:w="57" w:type="dxa"/>
            </w:tcMar>
          </w:tcPr>
          <w:p w:rsidR="00A105BB" w:rsidRPr="00B8654B" w:rsidRDefault="00A105BB" w:rsidP="00B9022A">
            <w:pPr>
              <w:pStyle w:val="Tabletext"/>
              <w:spacing w:before="0" w:after="0"/>
              <w:rPr>
                <w:i/>
                <w:iCs/>
                <w:sz w:val="20"/>
                <w:lang w:val="fr-CH" w:eastAsia="fr-FR"/>
              </w:rPr>
            </w:pPr>
            <w:r w:rsidRPr="00B8654B">
              <w:rPr>
                <w:i/>
                <w:iCs/>
                <w:sz w:val="20"/>
                <w:lang w:val="fr-CH"/>
              </w:rPr>
              <w:t>Secteur du développement des télécommunications</w:t>
            </w:r>
          </w:p>
        </w:tc>
        <w:tc>
          <w:tcPr>
            <w:tcW w:w="1097"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28 258</w:t>
            </w:r>
          </w:p>
        </w:tc>
        <w:tc>
          <w:tcPr>
            <w:tcW w:w="1191"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200</w:t>
            </w:r>
          </w:p>
        </w:tc>
        <w:tc>
          <w:tcPr>
            <w:tcW w:w="1087"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28 458</w:t>
            </w:r>
          </w:p>
        </w:tc>
        <w:tc>
          <w:tcPr>
            <w:tcW w:w="1392"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28 447</w:t>
            </w:r>
          </w:p>
        </w:tc>
        <w:tc>
          <w:tcPr>
            <w:tcW w:w="1248"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11</w:t>
            </w:r>
          </w:p>
        </w:tc>
      </w:tr>
      <w:tr w:rsidR="00A105BB" w:rsidRPr="00B8654B" w:rsidTr="006A4D04">
        <w:trPr>
          <w:jc w:val="center"/>
        </w:trPr>
        <w:tc>
          <w:tcPr>
            <w:tcW w:w="3823" w:type="dxa"/>
            <w:tcBorders>
              <w:top w:val="nil"/>
            </w:tcBorders>
            <w:tcMar>
              <w:left w:w="57" w:type="dxa"/>
              <w:right w:w="57" w:type="dxa"/>
            </w:tcMar>
          </w:tcPr>
          <w:p w:rsidR="00A105BB" w:rsidRPr="00B8654B" w:rsidRDefault="00AA57E5" w:rsidP="00B9022A">
            <w:pPr>
              <w:pStyle w:val="Tabletext"/>
              <w:spacing w:before="0" w:after="0"/>
              <w:rPr>
                <w:i/>
                <w:iCs/>
                <w:sz w:val="20"/>
                <w:lang w:val="fr-CH" w:eastAsia="fr-FR"/>
              </w:rPr>
            </w:pPr>
            <w:r w:rsidRPr="00B8654B">
              <w:rPr>
                <w:i/>
                <w:iCs/>
                <w:sz w:val="20"/>
                <w:lang w:val="fr-CH" w:eastAsia="fr-FR"/>
              </w:rPr>
              <w:t xml:space="preserve">Charges </w:t>
            </w:r>
            <w:r w:rsidR="00A105BB" w:rsidRPr="00B8654B">
              <w:rPr>
                <w:i/>
                <w:iCs/>
                <w:sz w:val="20"/>
                <w:lang w:val="fr-CH" w:eastAsia="fr-FR"/>
              </w:rPr>
              <w:t>non prévues dans le budget approuvé</w:t>
            </w:r>
          </w:p>
        </w:tc>
        <w:tc>
          <w:tcPr>
            <w:tcW w:w="1097" w:type="dxa"/>
            <w:tcBorders>
              <w:top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p>
        </w:tc>
        <w:tc>
          <w:tcPr>
            <w:tcW w:w="1191" w:type="dxa"/>
            <w:tcBorders>
              <w:top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p>
        </w:tc>
        <w:tc>
          <w:tcPr>
            <w:tcW w:w="1087" w:type="dxa"/>
            <w:tcBorders>
              <w:top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p>
        </w:tc>
        <w:tc>
          <w:tcPr>
            <w:tcW w:w="1392" w:type="dxa"/>
            <w:tcBorders>
              <w:top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718</w:t>
            </w:r>
          </w:p>
        </w:tc>
        <w:tc>
          <w:tcPr>
            <w:tcW w:w="1248" w:type="dxa"/>
            <w:tcBorders>
              <w:top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p>
        </w:tc>
      </w:tr>
      <w:tr w:rsidR="00A105BB" w:rsidRPr="00B8654B" w:rsidTr="006A4D04">
        <w:trPr>
          <w:jc w:val="center"/>
        </w:trPr>
        <w:tc>
          <w:tcPr>
            <w:tcW w:w="3823" w:type="dxa"/>
            <w:tcBorders>
              <w:bottom w:val="single" w:sz="4" w:space="0" w:color="auto"/>
            </w:tcBorders>
            <w:tcMar>
              <w:left w:w="57" w:type="dxa"/>
              <w:right w:w="57" w:type="dxa"/>
            </w:tcMar>
          </w:tcPr>
          <w:p w:rsidR="00A105BB" w:rsidRPr="00B8654B" w:rsidRDefault="00A105BB" w:rsidP="00B9022A">
            <w:pPr>
              <w:pStyle w:val="Tablehead"/>
              <w:spacing w:before="0" w:after="0"/>
              <w:jc w:val="left"/>
              <w:rPr>
                <w:sz w:val="20"/>
                <w:lang w:val="fr-CH"/>
              </w:rPr>
            </w:pPr>
            <w:r w:rsidRPr="00B8654B">
              <w:rPr>
                <w:sz w:val="20"/>
                <w:lang w:val="fr-CH"/>
              </w:rPr>
              <w:t>Total</w:t>
            </w:r>
            <w:r w:rsidR="00FD4EE4" w:rsidRPr="00B8654B">
              <w:rPr>
                <w:sz w:val="20"/>
                <w:lang w:val="fr-CH"/>
              </w:rPr>
              <w:t xml:space="preserve"> des </w:t>
            </w:r>
            <w:r w:rsidRPr="00B8654B">
              <w:rPr>
                <w:sz w:val="20"/>
                <w:lang w:val="fr-CH"/>
              </w:rPr>
              <w:t>charges</w:t>
            </w:r>
          </w:p>
        </w:tc>
        <w:tc>
          <w:tcPr>
            <w:tcW w:w="1097" w:type="dxa"/>
            <w:tcBorders>
              <w:bottom w:val="single" w:sz="4" w:space="0" w:color="auto"/>
            </w:tcBorders>
            <w:tcMar>
              <w:left w:w="57" w:type="dxa"/>
              <w:right w:w="57" w:type="dxa"/>
            </w:tcMar>
            <w:vAlign w:val="bottom"/>
          </w:tcPr>
          <w:p w:rsidR="00A105BB" w:rsidRPr="00B8654B" w:rsidRDefault="00A105BB" w:rsidP="00B9022A">
            <w:pPr>
              <w:pStyle w:val="Tabletext"/>
              <w:spacing w:before="0" w:after="0"/>
              <w:jc w:val="right"/>
              <w:rPr>
                <w:b/>
                <w:bCs/>
                <w:sz w:val="20"/>
                <w:lang w:val="fr-CH" w:eastAsia="zh-CN"/>
              </w:rPr>
            </w:pPr>
            <w:r w:rsidRPr="00B8654B">
              <w:rPr>
                <w:b/>
                <w:bCs/>
                <w:sz w:val="20"/>
                <w:lang w:val="fr-CH" w:eastAsia="zh-CN"/>
              </w:rPr>
              <w:t>164 744</w:t>
            </w:r>
          </w:p>
        </w:tc>
        <w:tc>
          <w:tcPr>
            <w:tcW w:w="1191" w:type="dxa"/>
            <w:tcBorders>
              <w:bottom w:val="single" w:sz="4" w:space="0" w:color="auto"/>
            </w:tcBorders>
            <w:tcMar>
              <w:left w:w="57" w:type="dxa"/>
              <w:right w:w="57" w:type="dxa"/>
            </w:tcMar>
            <w:vAlign w:val="bottom"/>
          </w:tcPr>
          <w:p w:rsidR="00A105BB" w:rsidRPr="00B8654B" w:rsidRDefault="00A105BB" w:rsidP="00B9022A">
            <w:pPr>
              <w:pStyle w:val="Tabletext"/>
              <w:spacing w:before="0" w:after="0"/>
              <w:jc w:val="right"/>
              <w:rPr>
                <w:b/>
                <w:bCs/>
                <w:sz w:val="20"/>
                <w:lang w:val="fr-CH" w:eastAsia="zh-CN"/>
              </w:rPr>
            </w:pPr>
            <w:r w:rsidRPr="00B8654B">
              <w:rPr>
                <w:b/>
                <w:bCs/>
                <w:sz w:val="20"/>
                <w:lang w:val="fr-CH" w:eastAsia="zh-CN"/>
              </w:rPr>
              <w:t>–</w:t>
            </w:r>
          </w:p>
        </w:tc>
        <w:tc>
          <w:tcPr>
            <w:tcW w:w="1087" w:type="dxa"/>
            <w:tcBorders>
              <w:bottom w:val="single" w:sz="4" w:space="0" w:color="auto"/>
            </w:tcBorders>
            <w:tcMar>
              <w:left w:w="57" w:type="dxa"/>
              <w:right w:w="57" w:type="dxa"/>
            </w:tcMar>
            <w:vAlign w:val="bottom"/>
          </w:tcPr>
          <w:p w:rsidR="00A105BB" w:rsidRPr="00B8654B" w:rsidRDefault="00A105BB" w:rsidP="00B9022A">
            <w:pPr>
              <w:pStyle w:val="Tabletext"/>
              <w:spacing w:before="0" w:after="0"/>
              <w:jc w:val="right"/>
              <w:rPr>
                <w:b/>
                <w:bCs/>
                <w:sz w:val="20"/>
                <w:lang w:val="fr-CH" w:eastAsia="zh-CN"/>
              </w:rPr>
            </w:pPr>
            <w:r w:rsidRPr="00B8654B">
              <w:rPr>
                <w:b/>
                <w:bCs/>
                <w:sz w:val="20"/>
                <w:lang w:val="fr-CH" w:eastAsia="zh-CN"/>
              </w:rPr>
              <w:t>164 744</w:t>
            </w:r>
          </w:p>
        </w:tc>
        <w:tc>
          <w:tcPr>
            <w:tcW w:w="1392" w:type="dxa"/>
            <w:tcBorders>
              <w:bottom w:val="single" w:sz="4" w:space="0" w:color="auto"/>
            </w:tcBorders>
            <w:tcMar>
              <w:left w:w="57" w:type="dxa"/>
              <w:right w:w="57" w:type="dxa"/>
            </w:tcMar>
            <w:vAlign w:val="bottom"/>
          </w:tcPr>
          <w:p w:rsidR="00A105BB" w:rsidRPr="00B8654B" w:rsidRDefault="00A105BB" w:rsidP="00B9022A">
            <w:pPr>
              <w:pStyle w:val="Tabletext"/>
              <w:spacing w:before="0" w:after="0"/>
              <w:jc w:val="right"/>
              <w:rPr>
                <w:b/>
                <w:bCs/>
                <w:sz w:val="20"/>
                <w:lang w:val="fr-CH" w:eastAsia="zh-CN"/>
              </w:rPr>
            </w:pPr>
            <w:r w:rsidRPr="00B8654B">
              <w:rPr>
                <w:b/>
                <w:bCs/>
                <w:sz w:val="20"/>
                <w:lang w:val="fr-CH" w:eastAsia="zh-CN"/>
              </w:rPr>
              <w:t>157 175</w:t>
            </w:r>
          </w:p>
        </w:tc>
        <w:tc>
          <w:tcPr>
            <w:tcW w:w="1248" w:type="dxa"/>
            <w:tcBorders>
              <w:bottom w:val="single" w:sz="4" w:space="0" w:color="auto"/>
            </w:tcBorders>
            <w:tcMar>
              <w:left w:w="57" w:type="dxa"/>
              <w:right w:w="57" w:type="dxa"/>
            </w:tcMar>
            <w:vAlign w:val="bottom"/>
          </w:tcPr>
          <w:p w:rsidR="00A105BB" w:rsidRPr="00B8654B" w:rsidRDefault="00A105BB" w:rsidP="00B9022A">
            <w:pPr>
              <w:pStyle w:val="Tabletext"/>
              <w:spacing w:before="0" w:after="0"/>
              <w:jc w:val="right"/>
              <w:rPr>
                <w:b/>
                <w:bCs/>
                <w:sz w:val="20"/>
                <w:lang w:val="fr-CH" w:eastAsia="zh-CN"/>
              </w:rPr>
            </w:pPr>
            <w:r w:rsidRPr="00B8654B">
              <w:rPr>
                <w:b/>
                <w:bCs/>
                <w:sz w:val="20"/>
                <w:lang w:val="fr-CH" w:eastAsia="zh-CN"/>
              </w:rPr>
              <w:t>7 569</w:t>
            </w:r>
          </w:p>
        </w:tc>
      </w:tr>
      <w:tr w:rsidR="00A105BB" w:rsidRPr="00B8654B" w:rsidTr="006A4D04">
        <w:trPr>
          <w:jc w:val="center"/>
        </w:trPr>
        <w:tc>
          <w:tcPr>
            <w:tcW w:w="3823" w:type="dxa"/>
            <w:tcBorders>
              <w:bottom w:val="single" w:sz="4" w:space="0" w:color="auto"/>
            </w:tcBorders>
            <w:tcMar>
              <w:left w:w="57" w:type="dxa"/>
              <w:right w:w="57" w:type="dxa"/>
            </w:tcMar>
          </w:tcPr>
          <w:p w:rsidR="00A105BB" w:rsidRPr="00B8654B" w:rsidRDefault="00A105BB" w:rsidP="00B9022A">
            <w:pPr>
              <w:pStyle w:val="Tabletext"/>
              <w:spacing w:before="0" w:after="0"/>
              <w:rPr>
                <w:b/>
                <w:sz w:val="20"/>
                <w:lang w:val="fr-CH" w:eastAsia="fr-FR"/>
              </w:rPr>
            </w:pPr>
            <w:r w:rsidRPr="00B8654B">
              <w:rPr>
                <w:b/>
                <w:sz w:val="20"/>
                <w:lang w:val="fr-CH"/>
              </w:rPr>
              <w:t>Résultats</w:t>
            </w:r>
          </w:p>
        </w:tc>
        <w:tc>
          <w:tcPr>
            <w:tcW w:w="1097" w:type="dxa"/>
            <w:tcBorders>
              <w:bottom w:val="single" w:sz="4" w:space="0" w:color="auto"/>
            </w:tcBorders>
            <w:tcMar>
              <w:left w:w="57" w:type="dxa"/>
              <w:right w:w="57" w:type="dxa"/>
            </w:tcMar>
            <w:vAlign w:val="bottom"/>
          </w:tcPr>
          <w:p w:rsidR="00A105BB" w:rsidRPr="00B8654B" w:rsidRDefault="00A105BB" w:rsidP="00B9022A">
            <w:pPr>
              <w:pStyle w:val="Tabletext"/>
              <w:spacing w:before="0" w:after="0"/>
              <w:jc w:val="right"/>
              <w:rPr>
                <w:b/>
                <w:bCs/>
                <w:sz w:val="20"/>
                <w:lang w:val="fr-CH" w:eastAsia="zh-CN"/>
              </w:rPr>
            </w:pPr>
          </w:p>
        </w:tc>
        <w:tc>
          <w:tcPr>
            <w:tcW w:w="1191" w:type="dxa"/>
            <w:tcBorders>
              <w:bottom w:val="single" w:sz="4" w:space="0" w:color="auto"/>
            </w:tcBorders>
            <w:tcMar>
              <w:left w:w="57" w:type="dxa"/>
              <w:right w:w="57" w:type="dxa"/>
            </w:tcMar>
            <w:vAlign w:val="bottom"/>
          </w:tcPr>
          <w:p w:rsidR="00A105BB" w:rsidRPr="00B8654B" w:rsidRDefault="00A105BB" w:rsidP="00B9022A">
            <w:pPr>
              <w:pStyle w:val="Tabletext"/>
              <w:spacing w:before="0" w:after="0"/>
              <w:jc w:val="right"/>
              <w:rPr>
                <w:b/>
                <w:bCs/>
                <w:sz w:val="20"/>
                <w:lang w:val="fr-CH" w:eastAsia="zh-CN"/>
              </w:rPr>
            </w:pPr>
          </w:p>
        </w:tc>
        <w:tc>
          <w:tcPr>
            <w:tcW w:w="1087" w:type="dxa"/>
            <w:tcBorders>
              <w:bottom w:val="single" w:sz="4" w:space="0" w:color="auto"/>
            </w:tcBorders>
            <w:tcMar>
              <w:left w:w="57" w:type="dxa"/>
              <w:right w:w="57" w:type="dxa"/>
            </w:tcMar>
            <w:vAlign w:val="bottom"/>
          </w:tcPr>
          <w:p w:rsidR="00A105BB" w:rsidRPr="00B8654B" w:rsidRDefault="00A105BB" w:rsidP="00B9022A">
            <w:pPr>
              <w:pStyle w:val="Tabletext"/>
              <w:spacing w:before="0" w:after="0"/>
              <w:jc w:val="right"/>
              <w:rPr>
                <w:b/>
                <w:bCs/>
                <w:sz w:val="20"/>
                <w:lang w:val="fr-CH" w:eastAsia="zh-CN"/>
              </w:rPr>
            </w:pPr>
          </w:p>
        </w:tc>
        <w:tc>
          <w:tcPr>
            <w:tcW w:w="1392" w:type="dxa"/>
            <w:tcBorders>
              <w:bottom w:val="single" w:sz="4" w:space="0" w:color="auto"/>
            </w:tcBorders>
            <w:tcMar>
              <w:left w:w="57" w:type="dxa"/>
              <w:right w:w="57" w:type="dxa"/>
            </w:tcMar>
            <w:vAlign w:val="bottom"/>
          </w:tcPr>
          <w:p w:rsidR="00A105BB" w:rsidRPr="00B8654B" w:rsidRDefault="00A105BB" w:rsidP="00B9022A">
            <w:pPr>
              <w:pStyle w:val="Tabletext"/>
              <w:spacing w:before="0" w:after="0"/>
              <w:jc w:val="right"/>
              <w:rPr>
                <w:b/>
                <w:bCs/>
                <w:sz w:val="20"/>
                <w:lang w:val="fr-CH" w:eastAsia="zh-CN"/>
              </w:rPr>
            </w:pPr>
            <w:r w:rsidRPr="00B8654B">
              <w:rPr>
                <w:b/>
                <w:bCs/>
                <w:sz w:val="20"/>
                <w:lang w:val="fr-CH" w:eastAsia="zh-CN"/>
              </w:rPr>
              <w:t>1 002</w:t>
            </w:r>
          </w:p>
        </w:tc>
        <w:tc>
          <w:tcPr>
            <w:tcW w:w="1248" w:type="dxa"/>
            <w:tcBorders>
              <w:bottom w:val="single" w:sz="4" w:space="0" w:color="auto"/>
            </w:tcBorders>
            <w:tcMar>
              <w:left w:w="57" w:type="dxa"/>
              <w:right w:w="57" w:type="dxa"/>
            </w:tcMar>
            <w:vAlign w:val="bottom"/>
          </w:tcPr>
          <w:p w:rsidR="00A105BB" w:rsidRPr="00B8654B" w:rsidRDefault="00A105BB" w:rsidP="00B9022A">
            <w:pPr>
              <w:pStyle w:val="Tabletext"/>
              <w:spacing w:before="0" w:after="0"/>
              <w:jc w:val="right"/>
              <w:rPr>
                <w:b/>
                <w:bCs/>
                <w:sz w:val="20"/>
                <w:lang w:val="fr-CH" w:eastAsia="zh-CN"/>
              </w:rPr>
            </w:pPr>
          </w:p>
        </w:tc>
      </w:tr>
      <w:tr w:rsidR="00A105BB" w:rsidRPr="00B8654B" w:rsidTr="006A4D04">
        <w:trPr>
          <w:jc w:val="center"/>
        </w:trPr>
        <w:tc>
          <w:tcPr>
            <w:tcW w:w="3823" w:type="dxa"/>
            <w:tcBorders>
              <w:top w:val="single" w:sz="4" w:space="0" w:color="auto"/>
              <w:bottom w:val="nil"/>
            </w:tcBorders>
            <w:tcMar>
              <w:left w:w="57" w:type="dxa"/>
              <w:right w:w="57" w:type="dxa"/>
            </w:tcMar>
          </w:tcPr>
          <w:p w:rsidR="00A105BB" w:rsidRPr="00B8654B" w:rsidRDefault="00A105BB" w:rsidP="00B9022A">
            <w:pPr>
              <w:pStyle w:val="Tabletext"/>
              <w:spacing w:before="0" w:after="0"/>
              <w:rPr>
                <w:i/>
                <w:iCs/>
                <w:sz w:val="20"/>
                <w:lang w:val="fr-CH" w:eastAsia="fr-FR"/>
              </w:rPr>
            </w:pPr>
            <w:r w:rsidRPr="00B8654B">
              <w:rPr>
                <w:i/>
                <w:iCs/>
                <w:sz w:val="20"/>
                <w:lang w:val="fr-CH"/>
              </w:rPr>
              <w:t>ASHI</w:t>
            </w:r>
          </w:p>
        </w:tc>
        <w:tc>
          <w:tcPr>
            <w:tcW w:w="1097" w:type="dxa"/>
            <w:tcBorders>
              <w:top w:val="single" w:sz="4" w:space="0" w:color="auto"/>
              <w:bottom w:val="nil"/>
            </w:tcBorders>
            <w:tcMar>
              <w:left w:w="57" w:type="dxa"/>
              <w:right w:w="57" w:type="dxa"/>
            </w:tcMar>
            <w:vAlign w:val="bottom"/>
          </w:tcPr>
          <w:p w:rsidR="00A105BB" w:rsidRPr="00B8654B" w:rsidRDefault="00A105BB" w:rsidP="00B9022A">
            <w:pPr>
              <w:pStyle w:val="Tabletext"/>
              <w:spacing w:before="0" w:after="0"/>
              <w:jc w:val="right"/>
              <w:rPr>
                <w:sz w:val="20"/>
                <w:lang w:val="fr-CH" w:eastAsia="zh-CN"/>
              </w:rPr>
            </w:pPr>
            <w:r w:rsidRPr="00B8654B">
              <w:rPr>
                <w:sz w:val="20"/>
                <w:lang w:val="fr-CH" w:eastAsia="zh-CN"/>
              </w:rPr>
              <w:t> </w:t>
            </w:r>
          </w:p>
        </w:tc>
        <w:tc>
          <w:tcPr>
            <w:tcW w:w="1191" w:type="dxa"/>
            <w:tcBorders>
              <w:top w:val="single" w:sz="4" w:space="0" w:color="auto"/>
              <w:bottom w:val="nil"/>
            </w:tcBorders>
            <w:tcMar>
              <w:left w:w="57" w:type="dxa"/>
              <w:right w:w="57" w:type="dxa"/>
            </w:tcMar>
            <w:vAlign w:val="bottom"/>
          </w:tcPr>
          <w:p w:rsidR="00A105BB" w:rsidRPr="00B8654B" w:rsidRDefault="00A105BB" w:rsidP="00B9022A">
            <w:pPr>
              <w:pStyle w:val="Tabletext"/>
              <w:spacing w:before="0" w:after="0"/>
              <w:jc w:val="right"/>
              <w:rPr>
                <w:sz w:val="20"/>
                <w:lang w:val="fr-CH" w:eastAsia="zh-CN"/>
              </w:rPr>
            </w:pPr>
            <w:r w:rsidRPr="00B8654B">
              <w:rPr>
                <w:sz w:val="20"/>
                <w:lang w:val="fr-CH" w:eastAsia="zh-CN"/>
              </w:rPr>
              <w:t> </w:t>
            </w:r>
          </w:p>
        </w:tc>
        <w:tc>
          <w:tcPr>
            <w:tcW w:w="1087" w:type="dxa"/>
            <w:tcBorders>
              <w:top w:val="single" w:sz="4" w:space="0" w:color="auto"/>
              <w:bottom w:val="nil"/>
            </w:tcBorders>
            <w:tcMar>
              <w:left w:w="57" w:type="dxa"/>
              <w:right w:w="57" w:type="dxa"/>
            </w:tcMar>
            <w:vAlign w:val="bottom"/>
          </w:tcPr>
          <w:p w:rsidR="00A105BB" w:rsidRPr="00B8654B" w:rsidRDefault="00A105BB" w:rsidP="00B9022A">
            <w:pPr>
              <w:pStyle w:val="Tabletext"/>
              <w:spacing w:before="0" w:after="0"/>
              <w:jc w:val="right"/>
              <w:rPr>
                <w:sz w:val="20"/>
                <w:lang w:val="fr-CH" w:eastAsia="zh-CN"/>
              </w:rPr>
            </w:pPr>
            <w:r w:rsidRPr="00B8654B">
              <w:rPr>
                <w:sz w:val="20"/>
                <w:lang w:val="fr-CH" w:eastAsia="zh-CN"/>
              </w:rPr>
              <w:t> </w:t>
            </w:r>
          </w:p>
        </w:tc>
        <w:tc>
          <w:tcPr>
            <w:tcW w:w="1392" w:type="dxa"/>
            <w:tcBorders>
              <w:top w:val="single" w:sz="4" w:space="0" w:color="auto"/>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–15 712</w:t>
            </w:r>
          </w:p>
        </w:tc>
        <w:tc>
          <w:tcPr>
            <w:tcW w:w="1248" w:type="dxa"/>
            <w:tcBorders>
              <w:top w:val="single" w:sz="4" w:space="0" w:color="auto"/>
              <w:bottom w:val="nil"/>
            </w:tcBorders>
            <w:tcMar>
              <w:left w:w="57" w:type="dxa"/>
              <w:right w:w="57" w:type="dxa"/>
            </w:tcMar>
            <w:vAlign w:val="bottom"/>
          </w:tcPr>
          <w:p w:rsidR="00A105BB" w:rsidRPr="00B8654B" w:rsidRDefault="00A105BB" w:rsidP="00B9022A">
            <w:pPr>
              <w:pStyle w:val="Tabletext"/>
              <w:spacing w:before="0" w:after="0"/>
              <w:jc w:val="right"/>
              <w:rPr>
                <w:rFonts w:ascii="Arial" w:hAnsi="Arial"/>
                <w:sz w:val="20"/>
                <w:lang w:val="fr-CH" w:eastAsia="zh-CN"/>
              </w:rPr>
            </w:pPr>
            <w:r w:rsidRPr="00B8654B">
              <w:rPr>
                <w:rFonts w:ascii="Arial" w:hAnsi="Arial"/>
                <w:sz w:val="20"/>
                <w:lang w:val="fr-CH" w:eastAsia="zh-CN"/>
              </w:rPr>
              <w:t> </w:t>
            </w:r>
          </w:p>
        </w:tc>
      </w:tr>
      <w:tr w:rsidR="00A105BB" w:rsidRPr="00B8654B" w:rsidTr="006A4D04">
        <w:trPr>
          <w:jc w:val="center"/>
        </w:trPr>
        <w:tc>
          <w:tcPr>
            <w:tcW w:w="3823" w:type="dxa"/>
            <w:tcBorders>
              <w:top w:val="nil"/>
              <w:bottom w:val="nil"/>
            </w:tcBorders>
            <w:tcMar>
              <w:left w:w="57" w:type="dxa"/>
              <w:right w:w="57" w:type="dxa"/>
            </w:tcMar>
          </w:tcPr>
          <w:p w:rsidR="00A105BB" w:rsidRPr="00B8654B" w:rsidRDefault="00397768" w:rsidP="00B9022A">
            <w:pPr>
              <w:pStyle w:val="Tabletext"/>
              <w:spacing w:before="0" w:after="0"/>
              <w:rPr>
                <w:i/>
                <w:iCs/>
                <w:sz w:val="20"/>
                <w:lang w:val="fr-CH" w:eastAsia="fr-FR"/>
              </w:rPr>
            </w:pPr>
            <w:r w:rsidRPr="00B8654B">
              <w:rPr>
                <w:i/>
                <w:iCs/>
                <w:sz w:val="20"/>
                <w:lang w:val="fr-CH"/>
              </w:rPr>
              <w:t>Capitalisation des immobilisations</w:t>
            </w:r>
          </w:p>
        </w:tc>
        <w:tc>
          <w:tcPr>
            <w:tcW w:w="1097"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sz w:val="20"/>
                <w:lang w:val="fr-CH" w:eastAsia="zh-CN"/>
              </w:rPr>
            </w:pPr>
            <w:r w:rsidRPr="00B8654B">
              <w:rPr>
                <w:sz w:val="20"/>
                <w:lang w:val="fr-CH" w:eastAsia="zh-CN"/>
              </w:rPr>
              <w:t> </w:t>
            </w:r>
          </w:p>
        </w:tc>
        <w:tc>
          <w:tcPr>
            <w:tcW w:w="1191"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sz w:val="20"/>
                <w:lang w:val="fr-CH" w:eastAsia="zh-CN"/>
              </w:rPr>
            </w:pPr>
            <w:r w:rsidRPr="00B8654B">
              <w:rPr>
                <w:sz w:val="20"/>
                <w:lang w:val="fr-CH" w:eastAsia="zh-CN"/>
              </w:rPr>
              <w:t> </w:t>
            </w:r>
          </w:p>
        </w:tc>
        <w:tc>
          <w:tcPr>
            <w:tcW w:w="1087"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sz w:val="20"/>
                <w:lang w:val="fr-CH" w:eastAsia="zh-CN"/>
              </w:rPr>
            </w:pPr>
            <w:r w:rsidRPr="00B8654B">
              <w:rPr>
                <w:sz w:val="20"/>
                <w:lang w:val="fr-CH" w:eastAsia="zh-CN"/>
              </w:rPr>
              <w:t> </w:t>
            </w:r>
          </w:p>
        </w:tc>
        <w:tc>
          <w:tcPr>
            <w:tcW w:w="1392"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2 165</w:t>
            </w:r>
          </w:p>
        </w:tc>
        <w:tc>
          <w:tcPr>
            <w:tcW w:w="1248"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rFonts w:ascii="Arial" w:hAnsi="Arial"/>
                <w:sz w:val="20"/>
                <w:lang w:val="fr-CH" w:eastAsia="zh-CN"/>
              </w:rPr>
            </w:pPr>
            <w:r w:rsidRPr="00B8654B">
              <w:rPr>
                <w:rFonts w:ascii="Arial" w:hAnsi="Arial"/>
                <w:sz w:val="20"/>
                <w:lang w:val="fr-CH" w:eastAsia="zh-CN"/>
              </w:rPr>
              <w:t> </w:t>
            </w:r>
          </w:p>
        </w:tc>
      </w:tr>
      <w:tr w:rsidR="00A105BB" w:rsidRPr="00B8654B" w:rsidTr="006A4D04">
        <w:trPr>
          <w:jc w:val="center"/>
        </w:trPr>
        <w:tc>
          <w:tcPr>
            <w:tcW w:w="3823" w:type="dxa"/>
            <w:tcBorders>
              <w:top w:val="nil"/>
              <w:bottom w:val="nil"/>
            </w:tcBorders>
            <w:tcMar>
              <w:left w:w="57" w:type="dxa"/>
              <w:right w:w="57" w:type="dxa"/>
            </w:tcMar>
          </w:tcPr>
          <w:p w:rsidR="00A105BB" w:rsidRPr="00B8654B" w:rsidRDefault="00397768" w:rsidP="00B9022A">
            <w:pPr>
              <w:pStyle w:val="Tabletext"/>
              <w:spacing w:before="0" w:after="0"/>
              <w:rPr>
                <w:i/>
                <w:iCs/>
                <w:sz w:val="20"/>
                <w:lang w:val="fr-CH"/>
              </w:rPr>
            </w:pPr>
            <w:r w:rsidRPr="00B8654B">
              <w:rPr>
                <w:i/>
                <w:iCs/>
                <w:sz w:val="20"/>
                <w:lang w:val="fr-CH"/>
              </w:rPr>
              <w:t>Comptabilisation des stocks</w:t>
            </w:r>
          </w:p>
        </w:tc>
        <w:tc>
          <w:tcPr>
            <w:tcW w:w="1097"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sz w:val="20"/>
                <w:lang w:val="fr-CH" w:eastAsia="zh-CN"/>
              </w:rPr>
            </w:pPr>
            <w:r w:rsidRPr="00B8654B">
              <w:rPr>
                <w:sz w:val="20"/>
                <w:lang w:val="fr-CH" w:eastAsia="zh-CN"/>
              </w:rPr>
              <w:t> </w:t>
            </w:r>
          </w:p>
        </w:tc>
        <w:tc>
          <w:tcPr>
            <w:tcW w:w="1191"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sz w:val="20"/>
                <w:lang w:val="fr-CH" w:eastAsia="zh-CN"/>
              </w:rPr>
            </w:pPr>
            <w:r w:rsidRPr="00B8654B">
              <w:rPr>
                <w:sz w:val="20"/>
                <w:lang w:val="fr-CH" w:eastAsia="zh-CN"/>
              </w:rPr>
              <w:t> </w:t>
            </w:r>
          </w:p>
        </w:tc>
        <w:tc>
          <w:tcPr>
            <w:tcW w:w="1087"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sz w:val="20"/>
                <w:lang w:val="fr-CH" w:eastAsia="zh-CN"/>
              </w:rPr>
            </w:pPr>
            <w:r w:rsidRPr="00B8654B">
              <w:rPr>
                <w:sz w:val="20"/>
                <w:lang w:val="fr-CH" w:eastAsia="zh-CN"/>
              </w:rPr>
              <w:t> </w:t>
            </w:r>
          </w:p>
        </w:tc>
        <w:tc>
          <w:tcPr>
            <w:tcW w:w="1392"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26</w:t>
            </w:r>
          </w:p>
        </w:tc>
        <w:tc>
          <w:tcPr>
            <w:tcW w:w="1248"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rFonts w:ascii="Arial" w:hAnsi="Arial"/>
                <w:sz w:val="20"/>
                <w:lang w:val="fr-CH" w:eastAsia="zh-CN"/>
              </w:rPr>
            </w:pPr>
            <w:r w:rsidRPr="00B8654B">
              <w:rPr>
                <w:rFonts w:ascii="Arial" w:hAnsi="Arial"/>
                <w:sz w:val="20"/>
                <w:lang w:val="fr-CH" w:eastAsia="zh-CN"/>
              </w:rPr>
              <w:t> </w:t>
            </w:r>
          </w:p>
        </w:tc>
      </w:tr>
      <w:tr w:rsidR="00A105BB" w:rsidRPr="00B8654B" w:rsidTr="006A4D04">
        <w:trPr>
          <w:jc w:val="center"/>
        </w:trPr>
        <w:tc>
          <w:tcPr>
            <w:tcW w:w="3823" w:type="dxa"/>
            <w:tcBorders>
              <w:top w:val="nil"/>
              <w:bottom w:val="nil"/>
            </w:tcBorders>
            <w:tcMar>
              <w:left w:w="57" w:type="dxa"/>
              <w:right w:w="57" w:type="dxa"/>
            </w:tcMar>
          </w:tcPr>
          <w:p w:rsidR="00A105BB" w:rsidRPr="00B8654B" w:rsidRDefault="00FD4EE4" w:rsidP="00B9022A">
            <w:pPr>
              <w:pStyle w:val="Tabletext"/>
              <w:spacing w:before="0" w:after="0"/>
              <w:rPr>
                <w:i/>
                <w:iCs/>
                <w:sz w:val="20"/>
                <w:lang w:val="fr-CH"/>
              </w:rPr>
            </w:pPr>
            <w:r w:rsidRPr="00B8654B">
              <w:rPr>
                <w:i/>
                <w:iCs/>
                <w:sz w:val="20"/>
                <w:lang w:val="fr-CH"/>
              </w:rPr>
              <w:t>Amortissements</w:t>
            </w:r>
          </w:p>
        </w:tc>
        <w:tc>
          <w:tcPr>
            <w:tcW w:w="1097"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sz w:val="20"/>
                <w:lang w:val="fr-CH" w:eastAsia="zh-CN"/>
              </w:rPr>
            </w:pPr>
            <w:r w:rsidRPr="00B8654B">
              <w:rPr>
                <w:sz w:val="20"/>
                <w:lang w:val="fr-CH" w:eastAsia="zh-CN"/>
              </w:rPr>
              <w:t> </w:t>
            </w:r>
          </w:p>
        </w:tc>
        <w:tc>
          <w:tcPr>
            <w:tcW w:w="1191"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sz w:val="20"/>
                <w:lang w:val="fr-CH" w:eastAsia="zh-CN"/>
              </w:rPr>
            </w:pPr>
            <w:r w:rsidRPr="00B8654B">
              <w:rPr>
                <w:sz w:val="20"/>
                <w:lang w:val="fr-CH" w:eastAsia="zh-CN"/>
              </w:rPr>
              <w:t> </w:t>
            </w:r>
          </w:p>
        </w:tc>
        <w:tc>
          <w:tcPr>
            <w:tcW w:w="1087"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sz w:val="20"/>
                <w:lang w:val="fr-CH" w:eastAsia="zh-CN"/>
              </w:rPr>
            </w:pPr>
            <w:r w:rsidRPr="00B8654B">
              <w:rPr>
                <w:sz w:val="20"/>
                <w:lang w:val="fr-CH" w:eastAsia="zh-CN"/>
              </w:rPr>
              <w:t> </w:t>
            </w:r>
          </w:p>
        </w:tc>
        <w:tc>
          <w:tcPr>
            <w:tcW w:w="1392"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–5 296</w:t>
            </w:r>
          </w:p>
        </w:tc>
        <w:tc>
          <w:tcPr>
            <w:tcW w:w="1248"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rFonts w:ascii="Arial" w:hAnsi="Arial"/>
                <w:sz w:val="20"/>
                <w:lang w:val="fr-CH" w:eastAsia="zh-CN"/>
              </w:rPr>
            </w:pPr>
            <w:r w:rsidRPr="00B8654B">
              <w:rPr>
                <w:rFonts w:ascii="Arial" w:hAnsi="Arial"/>
                <w:sz w:val="20"/>
                <w:lang w:val="fr-CH" w:eastAsia="zh-CN"/>
              </w:rPr>
              <w:t> </w:t>
            </w:r>
          </w:p>
        </w:tc>
      </w:tr>
      <w:tr w:rsidR="00A105BB" w:rsidRPr="00B8654B" w:rsidTr="006A4D04">
        <w:trPr>
          <w:jc w:val="center"/>
        </w:trPr>
        <w:tc>
          <w:tcPr>
            <w:tcW w:w="3823" w:type="dxa"/>
            <w:tcBorders>
              <w:top w:val="nil"/>
              <w:bottom w:val="nil"/>
            </w:tcBorders>
            <w:tcMar>
              <w:left w:w="57" w:type="dxa"/>
              <w:right w:w="57" w:type="dxa"/>
            </w:tcMar>
          </w:tcPr>
          <w:p w:rsidR="00A105BB" w:rsidRPr="00B8654B" w:rsidRDefault="00A105BB" w:rsidP="00B9022A">
            <w:pPr>
              <w:pStyle w:val="Tabletext"/>
              <w:spacing w:before="0" w:after="0"/>
              <w:rPr>
                <w:i/>
                <w:iCs/>
                <w:sz w:val="20"/>
                <w:lang w:val="fr-CH"/>
              </w:rPr>
            </w:pPr>
            <w:r w:rsidRPr="00B8654B">
              <w:rPr>
                <w:i/>
                <w:iCs/>
                <w:sz w:val="20"/>
                <w:lang w:val="fr-CH"/>
              </w:rPr>
              <w:t>Gains</w:t>
            </w:r>
            <w:r w:rsidR="0075279A" w:rsidRPr="00B8654B">
              <w:rPr>
                <w:i/>
                <w:iCs/>
                <w:sz w:val="20"/>
                <w:lang w:val="fr-CH"/>
              </w:rPr>
              <w:t>/</w:t>
            </w:r>
            <w:r w:rsidRPr="00B8654B">
              <w:rPr>
                <w:i/>
                <w:iCs/>
                <w:sz w:val="20"/>
                <w:lang w:val="fr-CH"/>
              </w:rPr>
              <w:t>pertes de change</w:t>
            </w:r>
          </w:p>
        </w:tc>
        <w:tc>
          <w:tcPr>
            <w:tcW w:w="1097"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sz w:val="20"/>
                <w:lang w:val="fr-CH" w:eastAsia="zh-CN"/>
              </w:rPr>
            </w:pPr>
            <w:r w:rsidRPr="00B8654B">
              <w:rPr>
                <w:sz w:val="20"/>
                <w:lang w:val="fr-CH" w:eastAsia="zh-CN"/>
              </w:rPr>
              <w:t> </w:t>
            </w:r>
          </w:p>
        </w:tc>
        <w:tc>
          <w:tcPr>
            <w:tcW w:w="1191"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sz w:val="20"/>
                <w:lang w:val="fr-CH" w:eastAsia="zh-CN"/>
              </w:rPr>
            </w:pPr>
            <w:r w:rsidRPr="00B8654B">
              <w:rPr>
                <w:sz w:val="20"/>
                <w:lang w:val="fr-CH" w:eastAsia="zh-CN"/>
              </w:rPr>
              <w:t> </w:t>
            </w:r>
          </w:p>
        </w:tc>
        <w:tc>
          <w:tcPr>
            <w:tcW w:w="1087"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sz w:val="20"/>
                <w:lang w:val="fr-CH" w:eastAsia="zh-CN"/>
              </w:rPr>
            </w:pPr>
            <w:r w:rsidRPr="00B8654B">
              <w:rPr>
                <w:sz w:val="20"/>
                <w:lang w:val="fr-CH" w:eastAsia="zh-CN"/>
              </w:rPr>
              <w:t> </w:t>
            </w:r>
          </w:p>
        </w:tc>
        <w:tc>
          <w:tcPr>
            <w:tcW w:w="1392"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–156</w:t>
            </w:r>
          </w:p>
        </w:tc>
        <w:tc>
          <w:tcPr>
            <w:tcW w:w="1248"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rFonts w:ascii="Arial" w:hAnsi="Arial"/>
                <w:sz w:val="20"/>
                <w:lang w:val="fr-CH" w:eastAsia="zh-CN"/>
              </w:rPr>
            </w:pPr>
            <w:r w:rsidRPr="00B8654B">
              <w:rPr>
                <w:rFonts w:ascii="Arial" w:hAnsi="Arial"/>
                <w:sz w:val="20"/>
                <w:lang w:val="fr-CH" w:eastAsia="zh-CN"/>
              </w:rPr>
              <w:t> </w:t>
            </w:r>
          </w:p>
        </w:tc>
      </w:tr>
      <w:tr w:rsidR="00A105BB" w:rsidRPr="00B8654B" w:rsidTr="006A4D04">
        <w:trPr>
          <w:jc w:val="center"/>
        </w:trPr>
        <w:tc>
          <w:tcPr>
            <w:tcW w:w="3823" w:type="dxa"/>
            <w:tcBorders>
              <w:top w:val="nil"/>
              <w:bottom w:val="nil"/>
            </w:tcBorders>
            <w:tcMar>
              <w:left w:w="57" w:type="dxa"/>
              <w:right w:w="57" w:type="dxa"/>
            </w:tcMar>
          </w:tcPr>
          <w:p w:rsidR="00A105BB" w:rsidRPr="00B8654B" w:rsidRDefault="00A105BB" w:rsidP="00B9022A">
            <w:pPr>
              <w:pStyle w:val="Tabletext"/>
              <w:spacing w:before="0" w:after="0"/>
              <w:rPr>
                <w:i/>
                <w:iCs/>
                <w:sz w:val="20"/>
                <w:lang w:val="fr-CH" w:eastAsia="fr-FR"/>
              </w:rPr>
            </w:pPr>
            <w:r w:rsidRPr="00B8654B">
              <w:rPr>
                <w:i/>
                <w:iCs/>
                <w:sz w:val="20"/>
                <w:lang w:val="fr-CH"/>
              </w:rPr>
              <w:t>Remboursement</w:t>
            </w:r>
            <w:r w:rsidR="00AE34D1" w:rsidRPr="00B8654B">
              <w:rPr>
                <w:i/>
                <w:iCs/>
                <w:sz w:val="20"/>
                <w:lang w:val="fr-CH"/>
              </w:rPr>
              <w:t xml:space="preserve"> du</w:t>
            </w:r>
            <w:r w:rsidRPr="00B8654B">
              <w:rPr>
                <w:i/>
                <w:iCs/>
                <w:sz w:val="20"/>
                <w:lang w:val="fr-CH"/>
              </w:rPr>
              <w:t xml:space="preserve"> prêt </w:t>
            </w:r>
            <w:r w:rsidR="00AE34D1" w:rsidRPr="00B8654B">
              <w:rPr>
                <w:i/>
                <w:iCs/>
                <w:sz w:val="20"/>
                <w:lang w:val="fr-CH"/>
              </w:rPr>
              <w:t xml:space="preserve">de la </w:t>
            </w:r>
            <w:r w:rsidRPr="00B8654B">
              <w:rPr>
                <w:i/>
                <w:iCs/>
                <w:sz w:val="20"/>
                <w:lang w:val="fr-CH"/>
              </w:rPr>
              <w:t>FIPOI non considéré comme charge</w:t>
            </w:r>
          </w:p>
        </w:tc>
        <w:tc>
          <w:tcPr>
            <w:tcW w:w="1097"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sz w:val="20"/>
                <w:lang w:val="fr-CH" w:eastAsia="zh-CN"/>
              </w:rPr>
            </w:pPr>
            <w:r w:rsidRPr="00B8654B">
              <w:rPr>
                <w:sz w:val="20"/>
                <w:lang w:val="fr-CH" w:eastAsia="zh-CN"/>
              </w:rPr>
              <w:t> </w:t>
            </w:r>
          </w:p>
        </w:tc>
        <w:tc>
          <w:tcPr>
            <w:tcW w:w="1191"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sz w:val="20"/>
                <w:lang w:val="fr-CH" w:eastAsia="zh-CN"/>
              </w:rPr>
            </w:pPr>
            <w:r w:rsidRPr="00B8654B">
              <w:rPr>
                <w:sz w:val="20"/>
                <w:lang w:val="fr-CH" w:eastAsia="zh-CN"/>
              </w:rPr>
              <w:t> </w:t>
            </w:r>
          </w:p>
        </w:tc>
        <w:tc>
          <w:tcPr>
            <w:tcW w:w="1087"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sz w:val="20"/>
                <w:lang w:val="fr-CH" w:eastAsia="zh-CN"/>
              </w:rPr>
            </w:pPr>
            <w:r w:rsidRPr="00B8654B">
              <w:rPr>
                <w:sz w:val="20"/>
                <w:lang w:val="fr-CH" w:eastAsia="zh-CN"/>
              </w:rPr>
              <w:t> </w:t>
            </w:r>
          </w:p>
        </w:tc>
        <w:tc>
          <w:tcPr>
            <w:tcW w:w="1392"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1 493</w:t>
            </w:r>
          </w:p>
        </w:tc>
        <w:tc>
          <w:tcPr>
            <w:tcW w:w="1248"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rFonts w:ascii="Arial" w:hAnsi="Arial"/>
                <w:sz w:val="20"/>
                <w:lang w:val="fr-CH" w:eastAsia="zh-CN"/>
              </w:rPr>
            </w:pPr>
            <w:r w:rsidRPr="00B8654B">
              <w:rPr>
                <w:rFonts w:ascii="Arial" w:hAnsi="Arial"/>
                <w:sz w:val="20"/>
                <w:lang w:val="fr-CH" w:eastAsia="zh-CN"/>
              </w:rPr>
              <w:t> </w:t>
            </w:r>
          </w:p>
        </w:tc>
      </w:tr>
      <w:tr w:rsidR="00A105BB" w:rsidRPr="00B8654B" w:rsidTr="006A4D04">
        <w:trPr>
          <w:jc w:val="center"/>
        </w:trPr>
        <w:tc>
          <w:tcPr>
            <w:tcW w:w="3823" w:type="dxa"/>
            <w:tcBorders>
              <w:top w:val="nil"/>
              <w:bottom w:val="nil"/>
            </w:tcBorders>
            <w:tcMar>
              <w:left w:w="57" w:type="dxa"/>
              <w:right w:w="57" w:type="dxa"/>
            </w:tcMar>
          </w:tcPr>
          <w:p w:rsidR="00A105BB" w:rsidRPr="00B8654B" w:rsidRDefault="00B2064C" w:rsidP="00B9022A">
            <w:pPr>
              <w:pStyle w:val="Tabletext"/>
              <w:spacing w:before="0" w:after="0"/>
              <w:rPr>
                <w:i/>
                <w:iCs/>
                <w:sz w:val="20"/>
                <w:lang w:val="fr-CH"/>
              </w:rPr>
            </w:pPr>
            <w:r w:rsidRPr="00B8654B">
              <w:rPr>
                <w:i/>
                <w:iCs/>
                <w:sz w:val="20"/>
                <w:lang w:val="fr-CH"/>
              </w:rPr>
              <w:t>Variation et utilisation de la provision pour créances douteuses</w:t>
            </w:r>
          </w:p>
        </w:tc>
        <w:tc>
          <w:tcPr>
            <w:tcW w:w="1097"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sz w:val="20"/>
                <w:lang w:val="fr-CH" w:eastAsia="zh-CN"/>
              </w:rPr>
            </w:pPr>
            <w:r w:rsidRPr="00B8654B">
              <w:rPr>
                <w:sz w:val="20"/>
                <w:lang w:val="fr-CH" w:eastAsia="zh-CN"/>
              </w:rPr>
              <w:t> </w:t>
            </w:r>
          </w:p>
        </w:tc>
        <w:tc>
          <w:tcPr>
            <w:tcW w:w="1191"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sz w:val="20"/>
                <w:lang w:val="fr-CH" w:eastAsia="zh-CN"/>
              </w:rPr>
            </w:pPr>
            <w:r w:rsidRPr="00B8654B">
              <w:rPr>
                <w:sz w:val="20"/>
                <w:lang w:val="fr-CH" w:eastAsia="zh-CN"/>
              </w:rPr>
              <w:t> </w:t>
            </w:r>
          </w:p>
        </w:tc>
        <w:tc>
          <w:tcPr>
            <w:tcW w:w="1087"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sz w:val="20"/>
                <w:lang w:val="fr-CH" w:eastAsia="zh-CN"/>
              </w:rPr>
            </w:pPr>
            <w:r w:rsidRPr="00B8654B">
              <w:rPr>
                <w:sz w:val="20"/>
                <w:lang w:val="fr-CH" w:eastAsia="zh-CN"/>
              </w:rPr>
              <w:t> </w:t>
            </w:r>
          </w:p>
        </w:tc>
        <w:tc>
          <w:tcPr>
            <w:tcW w:w="1392"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1 385</w:t>
            </w:r>
          </w:p>
        </w:tc>
        <w:tc>
          <w:tcPr>
            <w:tcW w:w="1248"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rFonts w:ascii="Arial" w:hAnsi="Arial"/>
                <w:sz w:val="20"/>
                <w:lang w:val="fr-CH" w:eastAsia="zh-CN"/>
              </w:rPr>
            </w:pPr>
            <w:r w:rsidRPr="00B8654B">
              <w:rPr>
                <w:rFonts w:ascii="Arial" w:hAnsi="Arial"/>
                <w:sz w:val="20"/>
                <w:lang w:val="fr-CH" w:eastAsia="zh-CN"/>
              </w:rPr>
              <w:t> </w:t>
            </w:r>
          </w:p>
        </w:tc>
      </w:tr>
      <w:tr w:rsidR="00A105BB" w:rsidRPr="00B8654B" w:rsidTr="006A4D04">
        <w:trPr>
          <w:jc w:val="center"/>
        </w:trPr>
        <w:tc>
          <w:tcPr>
            <w:tcW w:w="3823" w:type="dxa"/>
            <w:tcBorders>
              <w:top w:val="nil"/>
              <w:bottom w:val="nil"/>
            </w:tcBorders>
            <w:tcMar>
              <w:left w:w="57" w:type="dxa"/>
              <w:right w:w="57" w:type="dxa"/>
            </w:tcMar>
          </w:tcPr>
          <w:p w:rsidR="00A105BB" w:rsidRPr="00B8654B" w:rsidRDefault="00A105BB" w:rsidP="00B9022A">
            <w:pPr>
              <w:pStyle w:val="Tabletext"/>
              <w:spacing w:before="0" w:after="0"/>
              <w:rPr>
                <w:i/>
                <w:iCs/>
                <w:sz w:val="20"/>
                <w:lang w:val="fr-CH"/>
              </w:rPr>
            </w:pPr>
            <w:r w:rsidRPr="00B8654B">
              <w:rPr>
                <w:i/>
                <w:iCs/>
                <w:sz w:val="20"/>
                <w:lang w:val="fr-CH"/>
              </w:rPr>
              <w:t>Vente d</w:t>
            </w:r>
            <w:r w:rsidR="00974010" w:rsidRPr="00B8654B">
              <w:rPr>
                <w:i/>
                <w:iCs/>
                <w:sz w:val="20"/>
                <w:lang w:val="fr-CH"/>
              </w:rPr>
              <w:t>'</w:t>
            </w:r>
            <w:r w:rsidRPr="00B8654B">
              <w:rPr>
                <w:i/>
                <w:iCs/>
                <w:sz w:val="20"/>
                <w:lang w:val="fr-CH"/>
              </w:rPr>
              <w:t>actifs</w:t>
            </w:r>
          </w:p>
        </w:tc>
        <w:tc>
          <w:tcPr>
            <w:tcW w:w="1097"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sz w:val="20"/>
                <w:lang w:val="fr-CH" w:eastAsia="zh-CN"/>
              </w:rPr>
            </w:pPr>
            <w:r w:rsidRPr="00B8654B">
              <w:rPr>
                <w:sz w:val="20"/>
                <w:lang w:val="fr-CH" w:eastAsia="zh-CN"/>
              </w:rPr>
              <w:t> </w:t>
            </w:r>
          </w:p>
        </w:tc>
        <w:tc>
          <w:tcPr>
            <w:tcW w:w="1191"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sz w:val="20"/>
                <w:lang w:val="fr-CH" w:eastAsia="zh-CN"/>
              </w:rPr>
            </w:pPr>
            <w:r w:rsidRPr="00B8654B">
              <w:rPr>
                <w:sz w:val="20"/>
                <w:lang w:val="fr-CH" w:eastAsia="zh-CN"/>
              </w:rPr>
              <w:t> </w:t>
            </w:r>
          </w:p>
        </w:tc>
        <w:tc>
          <w:tcPr>
            <w:tcW w:w="1087"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sz w:val="20"/>
                <w:lang w:val="fr-CH" w:eastAsia="zh-CN"/>
              </w:rPr>
            </w:pPr>
            <w:r w:rsidRPr="00B8654B">
              <w:rPr>
                <w:sz w:val="20"/>
                <w:lang w:val="fr-CH" w:eastAsia="zh-CN"/>
              </w:rPr>
              <w:t> </w:t>
            </w:r>
          </w:p>
        </w:tc>
        <w:tc>
          <w:tcPr>
            <w:tcW w:w="1392"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2</w:t>
            </w:r>
          </w:p>
        </w:tc>
        <w:tc>
          <w:tcPr>
            <w:tcW w:w="1248"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rFonts w:ascii="Arial" w:hAnsi="Arial"/>
                <w:sz w:val="20"/>
                <w:lang w:val="fr-CH" w:eastAsia="zh-CN"/>
              </w:rPr>
            </w:pPr>
            <w:r w:rsidRPr="00B8654B">
              <w:rPr>
                <w:rFonts w:ascii="Arial" w:hAnsi="Arial"/>
                <w:sz w:val="20"/>
                <w:lang w:val="fr-CH" w:eastAsia="zh-CN"/>
              </w:rPr>
              <w:t> </w:t>
            </w:r>
          </w:p>
        </w:tc>
      </w:tr>
      <w:tr w:rsidR="00A105BB" w:rsidRPr="00B8654B" w:rsidTr="006A4D04">
        <w:trPr>
          <w:jc w:val="center"/>
        </w:trPr>
        <w:tc>
          <w:tcPr>
            <w:tcW w:w="3823" w:type="dxa"/>
            <w:tcBorders>
              <w:top w:val="nil"/>
              <w:bottom w:val="nil"/>
            </w:tcBorders>
            <w:tcMar>
              <w:left w:w="57" w:type="dxa"/>
              <w:right w:w="57" w:type="dxa"/>
            </w:tcMar>
          </w:tcPr>
          <w:p w:rsidR="00A105BB" w:rsidRPr="00B8654B" w:rsidRDefault="00A105BB" w:rsidP="00B9022A">
            <w:pPr>
              <w:pStyle w:val="Tabletext"/>
              <w:spacing w:before="0" w:after="0"/>
              <w:rPr>
                <w:i/>
                <w:iCs/>
                <w:sz w:val="20"/>
                <w:lang w:val="fr-CH"/>
              </w:rPr>
            </w:pPr>
            <w:r w:rsidRPr="00B8654B">
              <w:rPr>
                <w:i/>
                <w:iCs/>
                <w:sz w:val="20"/>
                <w:lang w:val="fr-CH"/>
              </w:rPr>
              <w:t>Autres charges</w:t>
            </w:r>
          </w:p>
        </w:tc>
        <w:tc>
          <w:tcPr>
            <w:tcW w:w="1097"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sz w:val="20"/>
                <w:lang w:val="fr-CH" w:eastAsia="zh-CN"/>
              </w:rPr>
            </w:pPr>
            <w:r w:rsidRPr="00B8654B">
              <w:rPr>
                <w:sz w:val="20"/>
                <w:lang w:val="fr-CH" w:eastAsia="zh-CN"/>
              </w:rPr>
              <w:t> </w:t>
            </w:r>
          </w:p>
        </w:tc>
        <w:tc>
          <w:tcPr>
            <w:tcW w:w="1191"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sz w:val="20"/>
                <w:lang w:val="fr-CH" w:eastAsia="zh-CN"/>
              </w:rPr>
            </w:pPr>
            <w:r w:rsidRPr="00B8654B">
              <w:rPr>
                <w:sz w:val="20"/>
                <w:lang w:val="fr-CH" w:eastAsia="zh-CN"/>
              </w:rPr>
              <w:t> </w:t>
            </w:r>
          </w:p>
        </w:tc>
        <w:tc>
          <w:tcPr>
            <w:tcW w:w="1087"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sz w:val="20"/>
                <w:lang w:val="fr-CH" w:eastAsia="zh-CN"/>
              </w:rPr>
            </w:pPr>
            <w:r w:rsidRPr="00B8654B">
              <w:rPr>
                <w:sz w:val="20"/>
                <w:lang w:val="fr-CH" w:eastAsia="zh-CN"/>
              </w:rPr>
              <w:t> </w:t>
            </w:r>
          </w:p>
        </w:tc>
        <w:tc>
          <w:tcPr>
            <w:tcW w:w="1392"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–3</w:t>
            </w:r>
          </w:p>
        </w:tc>
        <w:tc>
          <w:tcPr>
            <w:tcW w:w="1248"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rFonts w:ascii="Arial" w:hAnsi="Arial"/>
                <w:sz w:val="20"/>
                <w:lang w:val="fr-CH" w:eastAsia="zh-CN"/>
              </w:rPr>
            </w:pPr>
            <w:r w:rsidRPr="00B8654B">
              <w:rPr>
                <w:rFonts w:ascii="Arial" w:hAnsi="Arial"/>
                <w:sz w:val="20"/>
                <w:lang w:val="fr-CH" w:eastAsia="zh-CN"/>
              </w:rPr>
              <w:t> </w:t>
            </w:r>
          </w:p>
        </w:tc>
      </w:tr>
      <w:tr w:rsidR="00A105BB" w:rsidRPr="00B8654B" w:rsidTr="006A4D04">
        <w:trPr>
          <w:jc w:val="center"/>
        </w:trPr>
        <w:tc>
          <w:tcPr>
            <w:tcW w:w="3823" w:type="dxa"/>
            <w:tcBorders>
              <w:top w:val="nil"/>
              <w:bottom w:val="nil"/>
            </w:tcBorders>
            <w:tcMar>
              <w:left w:w="57" w:type="dxa"/>
              <w:right w:w="57" w:type="dxa"/>
            </w:tcMar>
          </w:tcPr>
          <w:p w:rsidR="00A105BB" w:rsidRPr="00B8654B" w:rsidRDefault="00A105BB" w:rsidP="00B9022A">
            <w:pPr>
              <w:pStyle w:val="Tabletext"/>
              <w:spacing w:before="0" w:after="0"/>
              <w:rPr>
                <w:i/>
                <w:iCs/>
                <w:sz w:val="20"/>
                <w:lang w:val="fr-CH"/>
              </w:rPr>
            </w:pPr>
          </w:p>
        </w:tc>
        <w:tc>
          <w:tcPr>
            <w:tcW w:w="1097"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rFonts w:ascii="Arial" w:hAnsi="Arial"/>
                <w:sz w:val="20"/>
                <w:lang w:val="fr-CH" w:eastAsia="zh-CN"/>
              </w:rPr>
            </w:pPr>
            <w:r w:rsidRPr="00B8654B">
              <w:rPr>
                <w:rFonts w:ascii="Arial" w:hAnsi="Arial"/>
                <w:sz w:val="20"/>
                <w:lang w:val="fr-CH" w:eastAsia="zh-CN"/>
              </w:rPr>
              <w:t> </w:t>
            </w:r>
          </w:p>
        </w:tc>
        <w:tc>
          <w:tcPr>
            <w:tcW w:w="1191"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rFonts w:ascii="Arial" w:hAnsi="Arial"/>
                <w:sz w:val="20"/>
                <w:lang w:val="fr-CH" w:eastAsia="zh-CN"/>
              </w:rPr>
            </w:pPr>
            <w:r w:rsidRPr="00B8654B">
              <w:rPr>
                <w:rFonts w:ascii="Arial" w:hAnsi="Arial"/>
                <w:sz w:val="20"/>
                <w:lang w:val="fr-CH" w:eastAsia="zh-CN"/>
              </w:rPr>
              <w:t> </w:t>
            </w:r>
          </w:p>
        </w:tc>
        <w:tc>
          <w:tcPr>
            <w:tcW w:w="1087"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rFonts w:ascii="Arial" w:hAnsi="Arial"/>
                <w:sz w:val="20"/>
                <w:lang w:val="fr-CH" w:eastAsia="zh-CN"/>
              </w:rPr>
            </w:pPr>
            <w:r w:rsidRPr="00B8654B">
              <w:rPr>
                <w:rFonts w:ascii="Arial" w:hAnsi="Arial"/>
                <w:sz w:val="20"/>
                <w:lang w:val="fr-CH" w:eastAsia="zh-CN"/>
              </w:rPr>
              <w:t> </w:t>
            </w:r>
          </w:p>
        </w:tc>
        <w:tc>
          <w:tcPr>
            <w:tcW w:w="1392"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rFonts w:ascii="Arial" w:hAnsi="Arial"/>
                <w:i/>
                <w:iCs/>
                <w:sz w:val="20"/>
                <w:lang w:val="fr-CH" w:eastAsia="zh-CN"/>
              </w:rPr>
            </w:pPr>
            <w:r w:rsidRPr="00B8654B">
              <w:rPr>
                <w:rFonts w:ascii="Arial" w:hAnsi="Arial"/>
                <w:i/>
                <w:iCs/>
                <w:sz w:val="20"/>
                <w:lang w:val="fr-CH" w:eastAsia="zh-CN"/>
              </w:rPr>
              <w:t> </w:t>
            </w:r>
          </w:p>
        </w:tc>
        <w:tc>
          <w:tcPr>
            <w:tcW w:w="1248"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rFonts w:ascii="Arial" w:hAnsi="Arial"/>
                <w:sz w:val="20"/>
                <w:lang w:val="fr-CH" w:eastAsia="zh-CN"/>
              </w:rPr>
            </w:pPr>
            <w:r w:rsidRPr="00B8654B">
              <w:rPr>
                <w:rFonts w:ascii="Arial" w:hAnsi="Arial"/>
                <w:sz w:val="20"/>
                <w:lang w:val="fr-CH" w:eastAsia="zh-CN"/>
              </w:rPr>
              <w:t> </w:t>
            </w:r>
          </w:p>
        </w:tc>
      </w:tr>
      <w:tr w:rsidR="00A105BB" w:rsidRPr="00B8654B" w:rsidTr="006A4D04">
        <w:trPr>
          <w:jc w:val="center"/>
        </w:trPr>
        <w:tc>
          <w:tcPr>
            <w:tcW w:w="3823" w:type="dxa"/>
            <w:tcMar>
              <w:left w:w="57" w:type="dxa"/>
              <w:right w:w="57" w:type="dxa"/>
            </w:tcMar>
          </w:tcPr>
          <w:p w:rsidR="00A105BB" w:rsidRPr="00B8654B" w:rsidRDefault="00A105BB" w:rsidP="00B9022A">
            <w:pPr>
              <w:pStyle w:val="Tablehead"/>
              <w:spacing w:before="0" w:after="0"/>
              <w:jc w:val="left"/>
              <w:rPr>
                <w:sz w:val="20"/>
                <w:lang w:val="fr-CH"/>
              </w:rPr>
            </w:pPr>
            <w:r w:rsidRPr="00B8654B">
              <w:rPr>
                <w:sz w:val="20"/>
                <w:lang w:val="fr-CH"/>
              </w:rPr>
              <w:t>Total des différences IPSAS</w:t>
            </w:r>
          </w:p>
        </w:tc>
        <w:tc>
          <w:tcPr>
            <w:tcW w:w="1097" w:type="dxa"/>
            <w:tcMar>
              <w:left w:w="57" w:type="dxa"/>
              <w:right w:w="57" w:type="dxa"/>
            </w:tcMar>
            <w:vAlign w:val="bottom"/>
          </w:tcPr>
          <w:p w:rsidR="00A105BB" w:rsidRPr="00B8654B" w:rsidRDefault="00A105BB" w:rsidP="00B9022A">
            <w:pPr>
              <w:pStyle w:val="Tabletext"/>
              <w:spacing w:before="0" w:after="0"/>
              <w:jc w:val="right"/>
              <w:rPr>
                <w:b/>
                <w:bCs/>
                <w:sz w:val="20"/>
                <w:lang w:val="fr-CH" w:eastAsia="zh-CN"/>
              </w:rPr>
            </w:pPr>
            <w:r w:rsidRPr="00B8654B">
              <w:rPr>
                <w:b/>
                <w:bCs/>
                <w:sz w:val="20"/>
                <w:lang w:val="fr-CH" w:eastAsia="zh-CN"/>
              </w:rPr>
              <w:t> </w:t>
            </w:r>
          </w:p>
        </w:tc>
        <w:tc>
          <w:tcPr>
            <w:tcW w:w="1191" w:type="dxa"/>
            <w:tcMar>
              <w:left w:w="57" w:type="dxa"/>
              <w:right w:w="57" w:type="dxa"/>
            </w:tcMar>
            <w:vAlign w:val="bottom"/>
          </w:tcPr>
          <w:p w:rsidR="00A105BB" w:rsidRPr="00B8654B" w:rsidRDefault="00A105BB" w:rsidP="00B9022A">
            <w:pPr>
              <w:pStyle w:val="Tabletext"/>
              <w:spacing w:before="0" w:after="0"/>
              <w:jc w:val="right"/>
              <w:rPr>
                <w:b/>
                <w:bCs/>
                <w:sz w:val="20"/>
                <w:lang w:val="fr-CH" w:eastAsia="zh-CN"/>
              </w:rPr>
            </w:pPr>
            <w:r w:rsidRPr="00B8654B">
              <w:rPr>
                <w:b/>
                <w:bCs/>
                <w:sz w:val="20"/>
                <w:lang w:val="fr-CH" w:eastAsia="zh-CN"/>
              </w:rPr>
              <w:t> </w:t>
            </w:r>
          </w:p>
        </w:tc>
        <w:tc>
          <w:tcPr>
            <w:tcW w:w="1087" w:type="dxa"/>
            <w:tcMar>
              <w:left w:w="57" w:type="dxa"/>
              <w:right w:w="57" w:type="dxa"/>
            </w:tcMar>
            <w:vAlign w:val="bottom"/>
          </w:tcPr>
          <w:p w:rsidR="00A105BB" w:rsidRPr="00B8654B" w:rsidRDefault="00A105BB" w:rsidP="00B9022A">
            <w:pPr>
              <w:pStyle w:val="Tabletext"/>
              <w:spacing w:before="0" w:after="0"/>
              <w:jc w:val="right"/>
              <w:rPr>
                <w:b/>
                <w:bCs/>
                <w:sz w:val="20"/>
                <w:lang w:val="fr-CH" w:eastAsia="zh-CN"/>
              </w:rPr>
            </w:pPr>
            <w:r w:rsidRPr="00B8654B">
              <w:rPr>
                <w:b/>
                <w:bCs/>
                <w:sz w:val="20"/>
                <w:lang w:val="fr-CH" w:eastAsia="zh-CN"/>
              </w:rPr>
              <w:t> </w:t>
            </w:r>
          </w:p>
        </w:tc>
        <w:tc>
          <w:tcPr>
            <w:tcW w:w="1392" w:type="dxa"/>
            <w:tcMar>
              <w:left w:w="57" w:type="dxa"/>
              <w:right w:w="57" w:type="dxa"/>
            </w:tcMar>
            <w:vAlign w:val="bottom"/>
          </w:tcPr>
          <w:p w:rsidR="00A105BB" w:rsidRPr="00B8654B" w:rsidRDefault="00A105BB" w:rsidP="00B9022A">
            <w:pPr>
              <w:pStyle w:val="Tabletext"/>
              <w:spacing w:before="0" w:after="0"/>
              <w:jc w:val="right"/>
              <w:rPr>
                <w:b/>
                <w:bCs/>
                <w:sz w:val="20"/>
                <w:lang w:val="fr-CH" w:eastAsia="zh-CN"/>
              </w:rPr>
            </w:pPr>
            <w:r w:rsidRPr="00B8654B">
              <w:rPr>
                <w:b/>
                <w:bCs/>
                <w:sz w:val="20"/>
                <w:lang w:val="fr-CH" w:eastAsia="zh-CN"/>
              </w:rPr>
              <w:t>–16 096</w:t>
            </w:r>
          </w:p>
        </w:tc>
        <w:tc>
          <w:tcPr>
            <w:tcW w:w="1248" w:type="dxa"/>
            <w:tcMar>
              <w:left w:w="57" w:type="dxa"/>
              <w:right w:w="57" w:type="dxa"/>
            </w:tcMar>
            <w:vAlign w:val="bottom"/>
          </w:tcPr>
          <w:p w:rsidR="00A105BB" w:rsidRPr="00B8654B" w:rsidRDefault="00A105BB" w:rsidP="00B9022A">
            <w:pPr>
              <w:pStyle w:val="Tabletext"/>
              <w:spacing w:before="0" w:after="0"/>
              <w:jc w:val="right"/>
              <w:rPr>
                <w:rFonts w:ascii="Arial" w:hAnsi="Arial"/>
                <w:b/>
                <w:bCs/>
                <w:sz w:val="20"/>
                <w:lang w:val="fr-CH" w:eastAsia="zh-CN"/>
              </w:rPr>
            </w:pPr>
            <w:r w:rsidRPr="00B8654B">
              <w:rPr>
                <w:rFonts w:ascii="Arial" w:hAnsi="Arial"/>
                <w:b/>
                <w:bCs/>
                <w:sz w:val="20"/>
                <w:lang w:val="fr-CH" w:eastAsia="zh-CN"/>
              </w:rPr>
              <w:t> </w:t>
            </w:r>
          </w:p>
        </w:tc>
      </w:tr>
      <w:tr w:rsidR="00A105BB" w:rsidRPr="00B8654B" w:rsidTr="006A4D04">
        <w:trPr>
          <w:jc w:val="center"/>
        </w:trPr>
        <w:tc>
          <w:tcPr>
            <w:tcW w:w="3823" w:type="dxa"/>
            <w:tcBorders>
              <w:bottom w:val="nil"/>
            </w:tcBorders>
            <w:tcMar>
              <w:left w:w="57" w:type="dxa"/>
              <w:right w:w="57" w:type="dxa"/>
            </w:tcMar>
          </w:tcPr>
          <w:p w:rsidR="00A105BB" w:rsidRPr="00B8654B" w:rsidRDefault="00B2064C" w:rsidP="00B9022A">
            <w:pPr>
              <w:pStyle w:val="Tabletext"/>
              <w:spacing w:before="0" w:after="0"/>
              <w:rPr>
                <w:i/>
                <w:iCs/>
                <w:sz w:val="20"/>
                <w:lang w:val="fr-CH" w:eastAsia="fr-FR"/>
              </w:rPr>
            </w:pPr>
            <w:r w:rsidRPr="00B8654B">
              <w:rPr>
                <w:i/>
                <w:iCs/>
                <w:sz w:val="20"/>
                <w:lang w:val="fr-CH"/>
              </w:rPr>
              <w:t>Excédent/déficit Fonds 1000</w:t>
            </w:r>
            <w:r w:rsidR="00A105BB" w:rsidRPr="00B8654B">
              <w:rPr>
                <w:i/>
                <w:iCs/>
                <w:sz w:val="20"/>
                <w:lang w:val="fr-CH"/>
              </w:rPr>
              <w:t xml:space="preserve"> </w:t>
            </w:r>
          </w:p>
        </w:tc>
        <w:tc>
          <w:tcPr>
            <w:tcW w:w="1097" w:type="dxa"/>
            <w:tcBorders>
              <w:bottom w:val="nil"/>
            </w:tcBorders>
            <w:tcMar>
              <w:left w:w="57" w:type="dxa"/>
              <w:right w:w="57" w:type="dxa"/>
            </w:tcMar>
            <w:vAlign w:val="bottom"/>
          </w:tcPr>
          <w:p w:rsidR="00A105BB" w:rsidRPr="00B8654B" w:rsidRDefault="00A105BB" w:rsidP="00B9022A">
            <w:pPr>
              <w:pStyle w:val="Tabletext"/>
              <w:spacing w:before="0" w:after="0"/>
              <w:jc w:val="right"/>
              <w:rPr>
                <w:sz w:val="20"/>
                <w:lang w:val="fr-CH" w:eastAsia="zh-CN"/>
              </w:rPr>
            </w:pPr>
            <w:r w:rsidRPr="00B8654B">
              <w:rPr>
                <w:sz w:val="20"/>
                <w:lang w:val="fr-CH" w:eastAsia="zh-CN"/>
              </w:rPr>
              <w:t> </w:t>
            </w:r>
          </w:p>
        </w:tc>
        <w:tc>
          <w:tcPr>
            <w:tcW w:w="1191" w:type="dxa"/>
            <w:tcBorders>
              <w:bottom w:val="nil"/>
            </w:tcBorders>
            <w:tcMar>
              <w:left w:w="57" w:type="dxa"/>
              <w:right w:w="57" w:type="dxa"/>
            </w:tcMar>
            <w:vAlign w:val="bottom"/>
          </w:tcPr>
          <w:p w:rsidR="00A105BB" w:rsidRPr="00B8654B" w:rsidRDefault="00A105BB" w:rsidP="00B9022A">
            <w:pPr>
              <w:pStyle w:val="Tabletext"/>
              <w:spacing w:before="0" w:after="0"/>
              <w:jc w:val="right"/>
              <w:rPr>
                <w:sz w:val="20"/>
                <w:lang w:val="fr-CH" w:eastAsia="zh-CN"/>
              </w:rPr>
            </w:pPr>
            <w:r w:rsidRPr="00B8654B">
              <w:rPr>
                <w:sz w:val="20"/>
                <w:lang w:val="fr-CH" w:eastAsia="zh-CN"/>
              </w:rPr>
              <w:t> </w:t>
            </w:r>
          </w:p>
        </w:tc>
        <w:tc>
          <w:tcPr>
            <w:tcW w:w="1087" w:type="dxa"/>
            <w:tcBorders>
              <w:bottom w:val="nil"/>
            </w:tcBorders>
            <w:tcMar>
              <w:left w:w="57" w:type="dxa"/>
              <w:right w:w="57" w:type="dxa"/>
            </w:tcMar>
            <w:vAlign w:val="bottom"/>
          </w:tcPr>
          <w:p w:rsidR="00A105BB" w:rsidRPr="00B8654B" w:rsidRDefault="00A105BB" w:rsidP="00B9022A">
            <w:pPr>
              <w:pStyle w:val="Tabletext"/>
              <w:spacing w:before="0" w:after="0"/>
              <w:jc w:val="right"/>
              <w:rPr>
                <w:sz w:val="20"/>
                <w:lang w:val="fr-CH" w:eastAsia="zh-CN"/>
              </w:rPr>
            </w:pPr>
            <w:r w:rsidRPr="00B8654B">
              <w:rPr>
                <w:sz w:val="20"/>
                <w:lang w:val="fr-CH" w:eastAsia="zh-CN"/>
              </w:rPr>
              <w:t> </w:t>
            </w:r>
          </w:p>
        </w:tc>
        <w:tc>
          <w:tcPr>
            <w:tcW w:w="1392" w:type="dxa"/>
            <w:tcBorders>
              <w:bottom w:val="nil"/>
            </w:tcBorders>
            <w:tcMar>
              <w:left w:w="57" w:type="dxa"/>
              <w:right w:w="57" w:type="dxa"/>
            </w:tcMar>
            <w:vAlign w:val="bottom"/>
          </w:tcPr>
          <w:p w:rsidR="00A105BB" w:rsidRPr="00B8654B" w:rsidRDefault="00C75138" w:rsidP="00B9022A">
            <w:pPr>
              <w:pStyle w:val="Tabletext"/>
              <w:spacing w:before="0" w:after="0"/>
              <w:jc w:val="right"/>
              <w:rPr>
                <w:i/>
                <w:iCs/>
                <w:sz w:val="20"/>
                <w:lang w:val="fr-CH" w:eastAsia="zh-CN"/>
              </w:rPr>
            </w:pPr>
            <w:r>
              <w:rPr>
                <w:i/>
                <w:iCs/>
                <w:sz w:val="20"/>
                <w:lang w:val="fr-CH" w:eastAsia="zh-CN"/>
              </w:rPr>
              <w:t>1 </w:t>
            </w:r>
            <w:r w:rsidR="00A105BB" w:rsidRPr="00B8654B">
              <w:rPr>
                <w:i/>
                <w:iCs/>
                <w:sz w:val="20"/>
                <w:lang w:val="fr-CH" w:eastAsia="zh-CN"/>
              </w:rPr>
              <w:t>002</w:t>
            </w:r>
          </w:p>
        </w:tc>
        <w:tc>
          <w:tcPr>
            <w:tcW w:w="1248" w:type="dxa"/>
            <w:tcBorders>
              <w:bottom w:val="nil"/>
            </w:tcBorders>
            <w:tcMar>
              <w:left w:w="57" w:type="dxa"/>
              <w:right w:w="57" w:type="dxa"/>
            </w:tcMar>
            <w:vAlign w:val="bottom"/>
          </w:tcPr>
          <w:p w:rsidR="00A105BB" w:rsidRPr="00B8654B" w:rsidRDefault="00A105BB" w:rsidP="00B9022A">
            <w:pPr>
              <w:pStyle w:val="Tabletext"/>
              <w:spacing w:before="0" w:after="0"/>
              <w:jc w:val="right"/>
              <w:rPr>
                <w:rFonts w:ascii="Arial" w:hAnsi="Arial"/>
                <w:sz w:val="20"/>
                <w:lang w:val="fr-CH" w:eastAsia="zh-CN"/>
              </w:rPr>
            </w:pPr>
            <w:r w:rsidRPr="00B8654B">
              <w:rPr>
                <w:rFonts w:ascii="Arial" w:hAnsi="Arial"/>
                <w:sz w:val="20"/>
                <w:lang w:val="fr-CH" w:eastAsia="zh-CN"/>
              </w:rPr>
              <w:t> </w:t>
            </w:r>
          </w:p>
        </w:tc>
      </w:tr>
      <w:tr w:rsidR="00A105BB" w:rsidRPr="00B8654B" w:rsidTr="006A4D04">
        <w:trPr>
          <w:jc w:val="center"/>
        </w:trPr>
        <w:tc>
          <w:tcPr>
            <w:tcW w:w="3823" w:type="dxa"/>
            <w:tcBorders>
              <w:top w:val="nil"/>
              <w:bottom w:val="nil"/>
            </w:tcBorders>
            <w:tcMar>
              <w:left w:w="57" w:type="dxa"/>
              <w:right w:w="57" w:type="dxa"/>
            </w:tcMar>
          </w:tcPr>
          <w:p w:rsidR="00A105BB" w:rsidRPr="00B8654B" w:rsidRDefault="00AE34D1" w:rsidP="00B9022A">
            <w:pPr>
              <w:pStyle w:val="Tabletext"/>
              <w:spacing w:before="0" w:after="0"/>
              <w:rPr>
                <w:i/>
                <w:iCs/>
                <w:sz w:val="20"/>
                <w:lang w:val="fr-CH"/>
              </w:rPr>
            </w:pPr>
            <w:r w:rsidRPr="00B8654B">
              <w:rPr>
                <w:i/>
                <w:iCs/>
                <w:sz w:val="20"/>
                <w:lang w:val="fr-CH"/>
              </w:rPr>
              <w:t>Augmentation</w:t>
            </w:r>
            <w:r w:rsidR="00B2064C" w:rsidRPr="00B8654B">
              <w:rPr>
                <w:i/>
                <w:iCs/>
                <w:sz w:val="20"/>
                <w:lang w:val="fr-CH"/>
              </w:rPr>
              <w:t xml:space="preserve"> des réserves du fonds d</w:t>
            </w:r>
            <w:r w:rsidR="00974010" w:rsidRPr="00B8654B">
              <w:rPr>
                <w:i/>
                <w:iCs/>
                <w:sz w:val="20"/>
                <w:lang w:val="fr-CH"/>
              </w:rPr>
              <w:t>'</w:t>
            </w:r>
            <w:r w:rsidR="00B2064C" w:rsidRPr="00B8654B">
              <w:rPr>
                <w:i/>
                <w:iCs/>
                <w:sz w:val="20"/>
                <w:lang w:val="fr-CH"/>
              </w:rPr>
              <w:t>investissement</w:t>
            </w:r>
          </w:p>
        </w:tc>
        <w:tc>
          <w:tcPr>
            <w:tcW w:w="1097"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sz w:val="20"/>
                <w:lang w:val="fr-CH" w:eastAsia="zh-CN"/>
              </w:rPr>
            </w:pPr>
            <w:r w:rsidRPr="00B8654B">
              <w:rPr>
                <w:sz w:val="20"/>
                <w:lang w:val="fr-CH" w:eastAsia="zh-CN"/>
              </w:rPr>
              <w:t> </w:t>
            </w:r>
          </w:p>
        </w:tc>
        <w:tc>
          <w:tcPr>
            <w:tcW w:w="1191"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sz w:val="20"/>
                <w:lang w:val="fr-CH" w:eastAsia="zh-CN"/>
              </w:rPr>
            </w:pPr>
            <w:r w:rsidRPr="00B8654B">
              <w:rPr>
                <w:sz w:val="20"/>
                <w:lang w:val="fr-CH" w:eastAsia="zh-CN"/>
              </w:rPr>
              <w:t> </w:t>
            </w:r>
          </w:p>
        </w:tc>
        <w:tc>
          <w:tcPr>
            <w:tcW w:w="1087"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sz w:val="20"/>
                <w:lang w:val="fr-CH" w:eastAsia="zh-CN"/>
              </w:rPr>
            </w:pPr>
            <w:r w:rsidRPr="00B8654B">
              <w:rPr>
                <w:sz w:val="20"/>
                <w:lang w:val="fr-CH" w:eastAsia="zh-CN"/>
              </w:rPr>
              <w:t> </w:t>
            </w:r>
          </w:p>
        </w:tc>
        <w:tc>
          <w:tcPr>
            <w:tcW w:w="1392"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i/>
                <w:iCs/>
                <w:sz w:val="20"/>
                <w:lang w:val="fr-CH" w:eastAsia="zh-CN"/>
              </w:rPr>
            </w:pPr>
            <w:r w:rsidRPr="00B8654B">
              <w:rPr>
                <w:i/>
                <w:iCs/>
                <w:sz w:val="20"/>
                <w:lang w:val="fr-CH" w:eastAsia="zh-CN"/>
              </w:rPr>
              <w:t>112</w:t>
            </w:r>
          </w:p>
        </w:tc>
        <w:tc>
          <w:tcPr>
            <w:tcW w:w="1248" w:type="dxa"/>
            <w:tcBorders>
              <w:top w:val="nil"/>
              <w:bottom w:val="nil"/>
            </w:tcBorders>
            <w:tcMar>
              <w:left w:w="57" w:type="dxa"/>
              <w:right w:w="57" w:type="dxa"/>
            </w:tcMar>
            <w:vAlign w:val="bottom"/>
          </w:tcPr>
          <w:p w:rsidR="00A105BB" w:rsidRPr="00B8654B" w:rsidRDefault="00A105BB" w:rsidP="00B9022A">
            <w:pPr>
              <w:pStyle w:val="Tabletext"/>
              <w:spacing w:before="0" w:after="0"/>
              <w:jc w:val="right"/>
              <w:rPr>
                <w:rFonts w:ascii="Arial" w:hAnsi="Arial"/>
                <w:sz w:val="20"/>
                <w:lang w:val="fr-CH" w:eastAsia="zh-CN"/>
              </w:rPr>
            </w:pPr>
            <w:r w:rsidRPr="00B8654B">
              <w:rPr>
                <w:rFonts w:ascii="Arial" w:hAnsi="Arial"/>
                <w:sz w:val="20"/>
                <w:lang w:val="fr-CH" w:eastAsia="zh-CN"/>
              </w:rPr>
              <w:t> </w:t>
            </w:r>
          </w:p>
        </w:tc>
      </w:tr>
      <w:tr w:rsidR="00A105BB" w:rsidRPr="00B8654B" w:rsidTr="00A105BB">
        <w:trPr>
          <w:jc w:val="center"/>
        </w:trPr>
        <w:tc>
          <w:tcPr>
            <w:tcW w:w="3823" w:type="dxa"/>
            <w:tcBorders>
              <w:top w:val="nil"/>
              <w:bottom w:val="nil"/>
            </w:tcBorders>
            <w:tcMar>
              <w:left w:w="57" w:type="dxa"/>
              <w:right w:w="57" w:type="dxa"/>
            </w:tcMar>
          </w:tcPr>
          <w:p w:rsidR="00A105BB" w:rsidRPr="00B8654B" w:rsidRDefault="00A105BB" w:rsidP="00B9022A">
            <w:pPr>
              <w:pStyle w:val="Tabletext"/>
              <w:spacing w:before="0" w:after="0"/>
              <w:rPr>
                <w:i/>
                <w:iCs/>
                <w:sz w:val="20"/>
                <w:lang w:val="fr-CH"/>
              </w:rPr>
            </w:pPr>
            <w:r w:rsidRPr="00B8654B">
              <w:rPr>
                <w:i/>
                <w:iCs/>
                <w:sz w:val="20"/>
                <w:lang w:val="fr-CH"/>
              </w:rPr>
              <w:t>Différences de périmètres</w:t>
            </w:r>
          </w:p>
        </w:tc>
        <w:tc>
          <w:tcPr>
            <w:tcW w:w="1097" w:type="dxa"/>
            <w:tcBorders>
              <w:top w:val="nil"/>
              <w:bottom w:val="nil"/>
            </w:tcBorders>
            <w:tcMar>
              <w:left w:w="57" w:type="dxa"/>
              <w:right w:w="57" w:type="dxa"/>
            </w:tcMar>
          </w:tcPr>
          <w:p w:rsidR="00A105BB" w:rsidRPr="00B8654B" w:rsidRDefault="00A105BB" w:rsidP="00B9022A">
            <w:pPr>
              <w:pStyle w:val="Tabletext"/>
              <w:spacing w:before="0" w:after="0"/>
              <w:jc w:val="right"/>
              <w:rPr>
                <w:sz w:val="20"/>
                <w:lang w:val="fr-CH" w:eastAsia="fr-FR"/>
              </w:rPr>
            </w:pPr>
          </w:p>
        </w:tc>
        <w:tc>
          <w:tcPr>
            <w:tcW w:w="1191" w:type="dxa"/>
            <w:tcBorders>
              <w:top w:val="nil"/>
              <w:bottom w:val="nil"/>
            </w:tcBorders>
            <w:tcMar>
              <w:left w:w="57" w:type="dxa"/>
              <w:right w:w="57" w:type="dxa"/>
            </w:tcMar>
          </w:tcPr>
          <w:p w:rsidR="00A105BB" w:rsidRPr="00B8654B" w:rsidRDefault="00A105BB" w:rsidP="00B9022A">
            <w:pPr>
              <w:pStyle w:val="Tabletext"/>
              <w:spacing w:before="0" w:after="0"/>
              <w:jc w:val="right"/>
              <w:rPr>
                <w:sz w:val="20"/>
                <w:lang w:val="fr-CH" w:eastAsia="fr-FR"/>
              </w:rPr>
            </w:pPr>
          </w:p>
        </w:tc>
        <w:tc>
          <w:tcPr>
            <w:tcW w:w="1087" w:type="dxa"/>
            <w:tcBorders>
              <w:top w:val="nil"/>
              <w:bottom w:val="nil"/>
            </w:tcBorders>
            <w:tcMar>
              <w:left w:w="57" w:type="dxa"/>
              <w:right w:w="57" w:type="dxa"/>
            </w:tcMar>
          </w:tcPr>
          <w:p w:rsidR="00A105BB" w:rsidRPr="00B8654B" w:rsidRDefault="00A105BB" w:rsidP="00B9022A">
            <w:pPr>
              <w:pStyle w:val="Tabletext"/>
              <w:spacing w:before="0" w:after="0"/>
              <w:jc w:val="right"/>
              <w:rPr>
                <w:sz w:val="20"/>
                <w:lang w:val="fr-CH" w:eastAsia="fr-FR"/>
              </w:rPr>
            </w:pPr>
          </w:p>
        </w:tc>
        <w:tc>
          <w:tcPr>
            <w:tcW w:w="1392" w:type="dxa"/>
            <w:tcBorders>
              <w:top w:val="nil"/>
              <w:bottom w:val="nil"/>
            </w:tcBorders>
            <w:tcMar>
              <w:left w:w="57" w:type="dxa"/>
              <w:right w:w="57" w:type="dxa"/>
            </w:tcMar>
          </w:tcPr>
          <w:p w:rsidR="00A105BB" w:rsidRPr="00B8654B" w:rsidRDefault="00C75138" w:rsidP="00B9022A">
            <w:pPr>
              <w:pStyle w:val="Tabletext"/>
              <w:spacing w:before="0" w:after="0"/>
              <w:jc w:val="right"/>
              <w:rPr>
                <w:i/>
                <w:iCs/>
                <w:sz w:val="20"/>
                <w:lang w:val="fr-CH" w:eastAsia="fr-FR"/>
              </w:rPr>
            </w:pPr>
            <w:r>
              <w:rPr>
                <w:i/>
                <w:iCs/>
                <w:sz w:val="20"/>
                <w:lang w:val="fr-CH" w:eastAsia="fr-FR"/>
              </w:rPr>
              <w:t>–</w:t>
            </w:r>
            <w:r w:rsidR="00AE34D1" w:rsidRPr="00B8654B">
              <w:rPr>
                <w:i/>
                <w:iCs/>
                <w:sz w:val="20"/>
                <w:lang w:val="fr-CH" w:eastAsia="fr-FR"/>
              </w:rPr>
              <w:t>817</w:t>
            </w:r>
          </w:p>
        </w:tc>
        <w:tc>
          <w:tcPr>
            <w:tcW w:w="1248" w:type="dxa"/>
            <w:tcBorders>
              <w:top w:val="nil"/>
              <w:bottom w:val="nil"/>
            </w:tcBorders>
            <w:tcMar>
              <w:left w:w="57" w:type="dxa"/>
              <w:right w:w="57" w:type="dxa"/>
            </w:tcMar>
          </w:tcPr>
          <w:p w:rsidR="00A105BB" w:rsidRPr="00B8654B" w:rsidRDefault="00A105BB" w:rsidP="00B9022A">
            <w:pPr>
              <w:pStyle w:val="Tabletext"/>
              <w:spacing w:before="0" w:after="0"/>
              <w:jc w:val="right"/>
              <w:rPr>
                <w:rFonts w:cs="Calibri"/>
                <w:sz w:val="20"/>
                <w:lang w:val="fr-CH" w:eastAsia="fr-FR"/>
              </w:rPr>
            </w:pPr>
          </w:p>
        </w:tc>
      </w:tr>
      <w:tr w:rsidR="00276E1C" w:rsidRPr="00B8654B" w:rsidTr="00A105BB">
        <w:trPr>
          <w:jc w:val="center"/>
        </w:trPr>
        <w:tc>
          <w:tcPr>
            <w:tcW w:w="3823" w:type="dxa"/>
            <w:tcBorders>
              <w:top w:val="nil"/>
              <w:bottom w:val="single" w:sz="4" w:space="0" w:color="auto"/>
            </w:tcBorders>
            <w:tcMar>
              <w:left w:w="57" w:type="dxa"/>
              <w:right w:w="57" w:type="dxa"/>
            </w:tcMar>
          </w:tcPr>
          <w:p w:rsidR="00276E1C" w:rsidRPr="00B8654B" w:rsidRDefault="00276E1C" w:rsidP="00B9022A">
            <w:pPr>
              <w:pStyle w:val="Tabletext"/>
              <w:spacing w:before="0" w:after="0"/>
              <w:rPr>
                <w:i/>
                <w:iCs/>
                <w:sz w:val="20"/>
                <w:lang w:val="fr-CH" w:eastAsia="fr-FR"/>
              </w:rPr>
            </w:pPr>
          </w:p>
        </w:tc>
        <w:tc>
          <w:tcPr>
            <w:tcW w:w="1097" w:type="dxa"/>
            <w:tcBorders>
              <w:top w:val="nil"/>
              <w:bottom w:val="single" w:sz="4" w:space="0" w:color="auto"/>
            </w:tcBorders>
            <w:tcMar>
              <w:left w:w="57" w:type="dxa"/>
              <w:right w:w="57" w:type="dxa"/>
            </w:tcMar>
          </w:tcPr>
          <w:p w:rsidR="00276E1C" w:rsidRPr="00B8654B" w:rsidRDefault="00276E1C" w:rsidP="00B9022A">
            <w:pPr>
              <w:pStyle w:val="Tabletext"/>
              <w:spacing w:before="0" w:after="0"/>
              <w:jc w:val="right"/>
              <w:rPr>
                <w:sz w:val="20"/>
                <w:lang w:val="fr-CH" w:eastAsia="fr-FR"/>
              </w:rPr>
            </w:pPr>
          </w:p>
        </w:tc>
        <w:tc>
          <w:tcPr>
            <w:tcW w:w="1191" w:type="dxa"/>
            <w:tcBorders>
              <w:top w:val="nil"/>
              <w:bottom w:val="single" w:sz="4" w:space="0" w:color="auto"/>
            </w:tcBorders>
            <w:tcMar>
              <w:left w:w="57" w:type="dxa"/>
              <w:right w:w="57" w:type="dxa"/>
            </w:tcMar>
          </w:tcPr>
          <w:p w:rsidR="00276E1C" w:rsidRPr="00B8654B" w:rsidRDefault="00276E1C" w:rsidP="00B9022A">
            <w:pPr>
              <w:pStyle w:val="Tabletext"/>
              <w:spacing w:before="0" w:after="0"/>
              <w:jc w:val="right"/>
              <w:rPr>
                <w:sz w:val="20"/>
                <w:lang w:val="fr-CH" w:eastAsia="fr-FR"/>
              </w:rPr>
            </w:pPr>
          </w:p>
        </w:tc>
        <w:tc>
          <w:tcPr>
            <w:tcW w:w="1087" w:type="dxa"/>
            <w:tcBorders>
              <w:top w:val="nil"/>
              <w:bottom w:val="single" w:sz="4" w:space="0" w:color="auto"/>
            </w:tcBorders>
            <w:tcMar>
              <w:left w:w="57" w:type="dxa"/>
              <w:right w:w="57" w:type="dxa"/>
            </w:tcMar>
          </w:tcPr>
          <w:p w:rsidR="00276E1C" w:rsidRPr="00B8654B" w:rsidRDefault="00276E1C" w:rsidP="00B9022A">
            <w:pPr>
              <w:pStyle w:val="Tabletext"/>
              <w:spacing w:before="0" w:after="0"/>
              <w:jc w:val="right"/>
              <w:rPr>
                <w:sz w:val="20"/>
                <w:lang w:val="fr-CH" w:eastAsia="fr-FR"/>
              </w:rPr>
            </w:pPr>
          </w:p>
        </w:tc>
        <w:tc>
          <w:tcPr>
            <w:tcW w:w="1392" w:type="dxa"/>
            <w:tcBorders>
              <w:top w:val="nil"/>
              <w:bottom w:val="single" w:sz="4" w:space="0" w:color="auto"/>
            </w:tcBorders>
            <w:tcMar>
              <w:left w:w="57" w:type="dxa"/>
              <w:right w:w="57" w:type="dxa"/>
            </w:tcMar>
          </w:tcPr>
          <w:p w:rsidR="00276E1C" w:rsidRPr="00B8654B" w:rsidRDefault="00276E1C" w:rsidP="00B9022A">
            <w:pPr>
              <w:pStyle w:val="Tabletext"/>
              <w:spacing w:before="0" w:after="0"/>
              <w:jc w:val="right"/>
              <w:rPr>
                <w:i/>
                <w:iCs/>
                <w:sz w:val="20"/>
                <w:lang w:val="fr-CH" w:eastAsia="fr-FR"/>
              </w:rPr>
            </w:pPr>
          </w:p>
        </w:tc>
        <w:tc>
          <w:tcPr>
            <w:tcW w:w="1248" w:type="dxa"/>
            <w:tcBorders>
              <w:top w:val="nil"/>
              <w:bottom w:val="single" w:sz="4" w:space="0" w:color="auto"/>
            </w:tcBorders>
            <w:tcMar>
              <w:left w:w="57" w:type="dxa"/>
              <w:right w:w="57" w:type="dxa"/>
            </w:tcMar>
          </w:tcPr>
          <w:p w:rsidR="00276E1C" w:rsidRPr="00B8654B" w:rsidRDefault="00276E1C" w:rsidP="00B9022A">
            <w:pPr>
              <w:pStyle w:val="Tabletext"/>
              <w:spacing w:before="0" w:after="0"/>
              <w:jc w:val="right"/>
              <w:rPr>
                <w:rFonts w:cs="Calibri"/>
                <w:sz w:val="20"/>
                <w:lang w:val="fr-CH" w:eastAsia="fr-FR"/>
              </w:rPr>
            </w:pPr>
          </w:p>
        </w:tc>
      </w:tr>
      <w:tr w:rsidR="00276E1C" w:rsidRPr="00B8654B" w:rsidTr="002F247F">
        <w:trPr>
          <w:jc w:val="center"/>
        </w:trPr>
        <w:tc>
          <w:tcPr>
            <w:tcW w:w="3823" w:type="dxa"/>
            <w:tcBorders>
              <w:bottom w:val="single" w:sz="4" w:space="0" w:color="auto"/>
            </w:tcBorders>
            <w:tcMar>
              <w:left w:w="57" w:type="dxa"/>
              <w:right w:w="57" w:type="dxa"/>
            </w:tcMar>
          </w:tcPr>
          <w:p w:rsidR="00276E1C" w:rsidRPr="00B8654B" w:rsidRDefault="0075279A" w:rsidP="00B9022A">
            <w:pPr>
              <w:pStyle w:val="Tablehead"/>
              <w:spacing w:before="0" w:after="0"/>
              <w:jc w:val="left"/>
              <w:rPr>
                <w:sz w:val="20"/>
                <w:lang w:val="fr-CH"/>
              </w:rPr>
            </w:pPr>
            <w:r w:rsidRPr="00B8654B">
              <w:rPr>
                <w:sz w:val="20"/>
                <w:lang w:val="fr-CH"/>
              </w:rPr>
              <w:t>Excédent/d</w:t>
            </w:r>
            <w:r w:rsidR="00276E1C" w:rsidRPr="00B8654B">
              <w:rPr>
                <w:sz w:val="20"/>
                <w:lang w:val="fr-CH"/>
              </w:rPr>
              <w:t>éficit tel que montré dans l</w:t>
            </w:r>
            <w:r w:rsidR="00974010" w:rsidRPr="00B8654B">
              <w:rPr>
                <w:sz w:val="20"/>
                <w:lang w:val="fr-CH"/>
              </w:rPr>
              <w:t>'</w:t>
            </w:r>
            <w:r w:rsidR="00276E1C" w:rsidRPr="00B8654B">
              <w:rPr>
                <w:sz w:val="20"/>
                <w:lang w:val="fr-CH"/>
              </w:rPr>
              <w:t>état de la performance financière</w:t>
            </w:r>
          </w:p>
        </w:tc>
        <w:tc>
          <w:tcPr>
            <w:tcW w:w="1097" w:type="dxa"/>
            <w:tcBorders>
              <w:bottom w:val="single" w:sz="4" w:space="0" w:color="auto"/>
            </w:tcBorders>
            <w:tcMar>
              <w:left w:w="57" w:type="dxa"/>
              <w:right w:w="57" w:type="dxa"/>
            </w:tcMar>
          </w:tcPr>
          <w:p w:rsidR="00276E1C" w:rsidRPr="00B8654B" w:rsidRDefault="00276E1C" w:rsidP="00B9022A">
            <w:pPr>
              <w:pStyle w:val="Tabletext"/>
              <w:spacing w:before="0" w:after="0"/>
              <w:jc w:val="right"/>
              <w:rPr>
                <w:sz w:val="20"/>
                <w:lang w:val="fr-CH"/>
              </w:rPr>
            </w:pPr>
          </w:p>
        </w:tc>
        <w:tc>
          <w:tcPr>
            <w:tcW w:w="1191" w:type="dxa"/>
            <w:tcBorders>
              <w:bottom w:val="single" w:sz="4" w:space="0" w:color="auto"/>
            </w:tcBorders>
            <w:tcMar>
              <w:left w:w="57" w:type="dxa"/>
              <w:right w:w="57" w:type="dxa"/>
            </w:tcMar>
          </w:tcPr>
          <w:p w:rsidR="00276E1C" w:rsidRPr="00B8654B" w:rsidRDefault="00276E1C" w:rsidP="00B9022A">
            <w:pPr>
              <w:pStyle w:val="Tabletext"/>
              <w:spacing w:before="0" w:after="0"/>
              <w:jc w:val="right"/>
              <w:rPr>
                <w:sz w:val="20"/>
                <w:lang w:val="fr-CH"/>
              </w:rPr>
            </w:pPr>
          </w:p>
        </w:tc>
        <w:tc>
          <w:tcPr>
            <w:tcW w:w="1087" w:type="dxa"/>
            <w:tcBorders>
              <w:bottom w:val="single" w:sz="4" w:space="0" w:color="auto"/>
            </w:tcBorders>
            <w:tcMar>
              <w:left w:w="57" w:type="dxa"/>
              <w:right w:w="57" w:type="dxa"/>
            </w:tcMar>
          </w:tcPr>
          <w:p w:rsidR="00276E1C" w:rsidRPr="00B8654B" w:rsidRDefault="00276E1C" w:rsidP="00B9022A">
            <w:pPr>
              <w:pStyle w:val="Tabletext"/>
              <w:spacing w:before="0" w:after="0"/>
              <w:jc w:val="right"/>
              <w:rPr>
                <w:sz w:val="20"/>
                <w:lang w:val="fr-CH"/>
              </w:rPr>
            </w:pPr>
          </w:p>
        </w:tc>
        <w:tc>
          <w:tcPr>
            <w:tcW w:w="1392" w:type="dxa"/>
            <w:tcBorders>
              <w:bottom w:val="single" w:sz="4" w:space="0" w:color="auto"/>
            </w:tcBorders>
            <w:tcMar>
              <w:left w:w="57" w:type="dxa"/>
              <w:right w:w="57" w:type="dxa"/>
            </w:tcMar>
          </w:tcPr>
          <w:p w:rsidR="00276E1C" w:rsidRPr="00B8654B" w:rsidRDefault="00711CBA" w:rsidP="00B9022A">
            <w:pPr>
              <w:pStyle w:val="Tabletext"/>
              <w:spacing w:before="0" w:after="0"/>
              <w:jc w:val="right"/>
              <w:rPr>
                <w:b/>
                <w:bCs/>
                <w:sz w:val="20"/>
                <w:lang w:val="fr-CH" w:eastAsia="fr-FR"/>
              </w:rPr>
            </w:pPr>
            <w:r w:rsidRPr="00B8654B">
              <w:rPr>
                <w:b/>
                <w:bCs/>
                <w:sz w:val="20"/>
                <w:lang w:val="fr-CH" w:eastAsia="fr-FR"/>
              </w:rPr>
              <w:t>–15 799</w:t>
            </w:r>
          </w:p>
        </w:tc>
        <w:tc>
          <w:tcPr>
            <w:tcW w:w="1248" w:type="dxa"/>
            <w:tcBorders>
              <w:bottom w:val="single" w:sz="4" w:space="0" w:color="auto"/>
            </w:tcBorders>
            <w:tcMar>
              <w:left w:w="57" w:type="dxa"/>
              <w:right w:w="57" w:type="dxa"/>
            </w:tcMar>
          </w:tcPr>
          <w:p w:rsidR="00276E1C" w:rsidRPr="00B8654B" w:rsidRDefault="00276E1C" w:rsidP="00B9022A">
            <w:pPr>
              <w:pStyle w:val="Tabletext"/>
              <w:spacing w:before="0" w:after="0"/>
              <w:jc w:val="right"/>
              <w:rPr>
                <w:bCs/>
                <w:sz w:val="20"/>
                <w:lang w:val="fr-CH"/>
              </w:rPr>
            </w:pPr>
          </w:p>
        </w:tc>
      </w:tr>
    </w:tbl>
    <w:p w:rsidR="007F1F12" w:rsidRPr="00B8654B" w:rsidRDefault="007F1F12" w:rsidP="00974010">
      <w:pPr>
        <w:tabs>
          <w:tab w:val="clear" w:pos="567"/>
          <w:tab w:val="clear" w:pos="1134"/>
          <w:tab w:val="clear" w:pos="1701"/>
          <w:tab w:val="clear" w:pos="2268"/>
          <w:tab w:val="clear" w:pos="2835"/>
        </w:tabs>
        <w:overflowPunct/>
        <w:autoSpaceDE/>
        <w:autoSpaceDN/>
        <w:adjustRightInd/>
        <w:spacing w:before="0"/>
        <w:textAlignment w:val="auto"/>
        <w:rPr>
          <w:caps/>
          <w:sz w:val="28"/>
          <w:lang w:val="fr-CH"/>
        </w:rPr>
      </w:pPr>
      <w:r w:rsidRPr="00B8654B">
        <w:rPr>
          <w:caps/>
          <w:sz w:val="28"/>
          <w:lang w:val="fr-CH"/>
        </w:rPr>
        <w:br w:type="page"/>
      </w:r>
    </w:p>
    <w:p w:rsidR="00581B33" w:rsidRPr="00B8654B" w:rsidRDefault="00581B33" w:rsidP="00974010">
      <w:pPr>
        <w:pStyle w:val="AnnexNo"/>
        <w:rPr>
          <w:lang w:val="fr-CH"/>
        </w:rPr>
      </w:pPr>
      <w:r w:rsidRPr="00B8654B">
        <w:rPr>
          <w:lang w:val="fr-CH"/>
        </w:rPr>
        <w:lastRenderedPageBreak/>
        <w:t>C</w:t>
      </w:r>
    </w:p>
    <w:p w:rsidR="00581B33" w:rsidRPr="00B8654B" w:rsidRDefault="00581B33" w:rsidP="00974010">
      <w:pPr>
        <w:pStyle w:val="Annextitle"/>
        <w:rPr>
          <w:lang w:val="fr-CH"/>
        </w:rPr>
      </w:pPr>
      <w:r w:rsidRPr="00B8654B">
        <w:rPr>
          <w:lang w:val="fr-CH"/>
        </w:rPr>
        <w:t>Etat de la situation financière, Etat de la performance financière, Etat des variations de l</w:t>
      </w:r>
      <w:r w:rsidR="00974010" w:rsidRPr="00B8654B">
        <w:rPr>
          <w:lang w:val="fr-CH"/>
        </w:rPr>
        <w:t>'</w:t>
      </w:r>
      <w:r w:rsidRPr="00B8654B">
        <w:rPr>
          <w:lang w:val="fr-CH"/>
        </w:rPr>
        <w:t xml:space="preserve">actif net, Tableau des flux de trésorerie, Etat comparatif </w:t>
      </w:r>
      <w:r w:rsidR="00711CBA" w:rsidRPr="00B8654B">
        <w:rPr>
          <w:lang w:val="fr-CH"/>
        </w:rPr>
        <w:br/>
      </w:r>
      <w:r w:rsidRPr="00B8654B">
        <w:rPr>
          <w:lang w:val="fr-CH"/>
        </w:rPr>
        <w:t>des montants budgétisés et des montants effectifs de l</w:t>
      </w:r>
      <w:r w:rsidR="00974010" w:rsidRPr="00B8654B">
        <w:rPr>
          <w:lang w:val="fr-CH"/>
        </w:rPr>
        <w:t>'</w:t>
      </w:r>
      <w:r w:rsidRPr="00B8654B">
        <w:rPr>
          <w:lang w:val="fr-CH"/>
        </w:rPr>
        <w:t xml:space="preserve">Union </w:t>
      </w:r>
      <w:r w:rsidR="00711CBA" w:rsidRPr="00B8654B">
        <w:rPr>
          <w:lang w:val="fr-CH"/>
        </w:rPr>
        <w:br/>
      </w:r>
      <w:r w:rsidRPr="00B8654B">
        <w:rPr>
          <w:lang w:val="fr-CH"/>
        </w:rPr>
        <w:t xml:space="preserve">internationale des télécommunications pour </w:t>
      </w:r>
      <w:r w:rsidR="00711CBA" w:rsidRPr="00B8654B">
        <w:rPr>
          <w:lang w:val="fr-CH"/>
        </w:rPr>
        <w:br/>
      </w:r>
      <w:r w:rsidRPr="00B8654B">
        <w:rPr>
          <w:lang w:val="fr-CH"/>
        </w:rPr>
        <w:t>l</w:t>
      </w:r>
      <w:r w:rsidR="00974010" w:rsidRPr="00B8654B">
        <w:rPr>
          <w:lang w:val="fr-CH"/>
        </w:rPr>
        <w:t>'</w:t>
      </w:r>
      <w:r w:rsidRPr="00B8654B">
        <w:rPr>
          <w:lang w:val="fr-CH"/>
        </w:rPr>
        <w:t>exercice financier de 201</w:t>
      </w:r>
      <w:r w:rsidR="007F1F12" w:rsidRPr="00B8654B">
        <w:rPr>
          <w:lang w:val="fr-CH"/>
        </w:rPr>
        <w:t>6</w:t>
      </w:r>
    </w:p>
    <w:p w:rsidR="00581B33" w:rsidRPr="00B8654B" w:rsidRDefault="00581B33" w:rsidP="00974010">
      <w:pPr>
        <w:pStyle w:val="Normalaftertitle"/>
        <w:rPr>
          <w:lang w:val="fr-CH"/>
        </w:rPr>
      </w:pPr>
      <w:r w:rsidRPr="00B8654B">
        <w:rPr>
          <w:lang w:val="fr-CH"/>
        </w:rPr>
        <w:t>Les états financiers ont été publiés dans le Rapport de gestion financière de l</w:t>
      </w:r>
      <w:r w:rsidR="00974010" w:rsidRPr="00B8654B">
        <w:rPr>
          <w:lang w:val="fr-CH"/>
        </w:rPr>
        <w:t>'</w:t>
      </w:r>
      <w:r w:rsidRPr="00B8654B">
        <w:rPr>
          <w:lang w:val="fr-CH"/>
        </w:rPr>
        <w:t>Union pour l</w:t>
      </w:r>
      <w:r w:rsidR="00974010" w:rsidRPr="00B8654B">
        <w:rPr>
          <w:lang w:val="fr-CH"/>
        </w:rPr>
        <w:t>'</w:t>
      </w:r>
      <w:r w:rsidRPr="00B8654B">
        <w:rPr>
          <w:lang w:val="fr-CH"/>
        </w:rPr>
        <w:t>exercice financier de 201</w:t>
      </w:r>
      <w:r w:rsidR="007F1F12" w:rsidRPr="00B8654B">
        <w:rPr>
          <w:lang w:val="fr-CH"/>
        </w:rPr>
        <w:t>6</w:t>
      </w:r>
      <w:r w:rsidRPr="00B8654B">
        <w:rPr>
          <w:lang w:val="fr-CH"/>
        </w:rPr>
        <w:t xml:space="preserve"> et approuvés par le Conseil.</w:t>
      </w:r>
    </w:p>
    <w:p w:rsidR="00581B33" w:rsidRPr="00B8654B" w:rsidRDefault="00581B33" w:rsidP="00974010">
      <w:pPr>
        <w:rPr>
          <w:lang w:val="fr-CH"/>
        </w:rPr>
      </w:pPr>
      <w:r w:rsidRPr="00B8654B">
        <w:rPr>
          <w:lang w:val="fr-CH"/>
        </w:rPr>
        <w:t>(Résolution 13</w:t>
      </w:r>
      <w:r w:rsidR="007F1F12" w:rsidRPr="00B8654B">
        <w:rPr>
          <w:lang w:val="fr-CH"/>
        </w:rPr>
        <w:t>89</w:t>
      </w:r>
      <w:r w:rsidRPr="00B8654B">
        <w:rPr>
          <w:lang w:val="fr-CH"/>
        </w:rPr>
        <w:t xml:space="preserve"> du Conseil relative à l</w:t>
      </w:r>
      <w:r w:rsidR="00974010" w:rsidRPr="00B8654B">
        <w:rPr>
          <w:lang w:val="fr-CH"/>
        </w:rPr>
        <w:t>'</w:t>
      </w:r>
      <w:r w:rsidRPr="00B8654B">
        <w:rPr>
          <w:lang w:val="fr-CH"/>
        </w:rPr>
        <w:t xml:space="preserve">approbation du Rapport de gestion financière </w:t>
      </w:r>
      <w:r w:rsidR="00EE4E7F" w:rsidRPr="00B8654B">
        <w:rPr>
          <w:lang w:val="fr-CH"/>
        </w:rPr>
        <w:t>vérifié par le</w:t>
      </w:r>
      <w:r w:rsidRPr="00B8654B">
        <w:rPr>
          <w:lang w:val="fr-CH"/>
        </w:rPr>
        <w:t xml:space="preserve"> </w:t>
      </w:r>
      <w:r w:rsidR="00EE4E7F" w:rsidRPr="00B8654B">
        <w:rPr>
          <w:lang w:val="fr-CH"/>
        </w:rPr>
        <w:t>Vérificateur extérieur</w:t>
      </w:r>
      <w:r w:rsidRPr="00B8654B">
        <w:rPr>
          <w:lang w:val="fr-CH"/>
        </w:rPr>
        <w:t xml:space="preserve"> des comptes de l</w:t>
      </w:r>
      <w:r w:rsidR="00974010" w:rsidRPr="00B8654B">
        <w:rPr>
          <w:lang w:val="fr-CH"/>
        </w:rPr>
        <w:t>'</w:t>
      </w:r>
      <w:r w:rsidRPr="00B8654B">
        <w:rPr>
          <w:lang w:val="fr-CH"/>
        </w:rPr>
        <w:t>Union pour la période du 1er janvier 201</w:t>
      </w:r>
      <w:r w:rsidR="007F1F12" w:rsidRPr="00B8654B">
        <w:rPr>
          <w:lang w:val="fr-CH"/>
        </w:rPr>
        <w:t>6</w:t>
      </w:r>
      <w:r w:rsidRPr="00B8654B">
        <w:rPr>
          <w:lang w:val="fr-CH"/>
        </w:rPr>
        <w:t xml:space="preserve"> au 31 décembre 201</w:t>
      </w:r>
      <w:r w:rsidR="007F1F12" w:rsidRPr="00B8654B">
        <w:rPr>
          <w:lang w:val="fr-CH"/>
        </w:rPr>
        <w:t>6</w:t>
      </w:r>
      <w:r w:rsidRPr="00B8654B">
        <w:rPr>
          <w:lang w:val="fr-CH"/>
        </w:rPr>
        <w:t>.)</w:t>
      </w:r>
    </w:p>
    <w:p w:rsidR="00581B33" w:rsidRPr="00B8654B" w:rsidRDefault="00581B33" w:rsidP="00974010">
      <w:pPr>
        <w:rPr>
          <w:lang w:val="fr-CH"/>
        </w:rPr>
      </w:pPr>
      <w:r w:rsidRPr="00B8654B">
        <w:rPr>
          <w:lang w:val="fr-CH"/>
        </w:rPr>
        <w:br w:type="page"/>
      </w:r>
    </w:p>
    <w:p w:rsidR="004F701F" w:rsidRPr="00B8654B" w:rsidRDefault="004F701F" w:rsidP="00974010">
      <w:pPr>
        <w:pStyle w:val="Title4"/>
        <w:spacing w:after="120"/>
        <w:rPr>
          <w:lang w:val="fr-CH"/>
        </w:rPr>
      </w:pPr>
      <w:bookmarkStart w:id="37" w:name="_Toc358379319"/>
      <w:bookmarkStart w:id="38" w:name="_Toc358379897"/>
      <w:bookmarkStart w:id="39" w:name="_Toc358380437"/>
      <w:bookmarkStart w:id="40" w:name="_Toc396899494"/>
      <w:r w:rsidRPr="00B8654B">
        <w:rPr>
          <w:lang w:val="fr-CH"/>
        </w:rPr>
        <w:lastRenderedPageBreak/>
        <w:t xml:space="preserve">I – Etat de la situation financière – Bilan au 31 décembre 2016 </w:t>
      </w:r>
      <w:r w:rsidRPr="00B8654B">
        <w:rPr>
          <w:lang w:val="fr-CH"/>
        </w:rPr>
        <w:br/>
        <w:t>avec chiffres comparatifs au 31 décembre 2015</w:t>
      </w:r>
    </w:p>
    <w:tbl>
      <w:tblPr>
        <w:tblW w:w="7829"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077"/>
        <w:gridCol w:w="1885"/>
        <w:gridCol w:w="1867"/>
      </w:tblGrid>
      <w:tr w:rsidR="004F701F" w:rsidRPr="00B8654B" w:rsidTr="006A4D04">
        <w:trPr>
          <w:trHeight w:val="510"/>
          <w:jc w:val="center"/>
        </w:trPr>
        <w:tc>
          <w:tcPr>
            <w:tcW w:w="4077" w:type="dxa"/>
            <w:tcBorders>
              <w:bottom w:val="single" w:sz="4" w:space="0" w:color="auto"/>
              <w:right w:val="single" w:sz="4" w:space="0" w:color="auto"/>
            </w:tcBorders>
            <w:vAlign w:val="center"/>
          </w:tcPr>
          <w:p w:rsidR="004F701F" w:rsidRPr="00B8654B" w:rsidRDefault="004F701F" w:rsidP="001E2CB3">
            <w:pPr>
              <w:pStyle w:val="Tablehead"/>
              <w:spacing w:before="20" w:after="20"/>
              <w:jc w:val="left"/>
              <w:rPr>
                <w:sz w:val="20"/>
                <w:lang w:val="fr-CH"/>
              </w:rPr>
            </w:pPr>
            <w:r w:rsidRPr="00B8654B">
              <w:rPr>
                <w:sz w:val="20"/>
                <w:lang w:val="fr-CH"/>
              </w:rPr>
              <w:t>(en milliers de CHF)</w:t>
            </w:r>
          </w:p>
        </w:tc>
        <w:tc>
          <w:tcPr>
            <w:tcW w:w="1885" w:type="dxa"/>
            <w:tcBorders>
              <w:left w:val="single" w:sz="4" w:space="0" w:color="auto"/>
              <w:bottom w:val="single" w:sz="4" w:space="0" w:color="auto"/>
              <w:right w:val="single" w:sz="4" w:space="0" w:color="auto"/>
            </w:tcBorders>
            <w:vAlign w:val="center"/>
          </w:tcPr>
          <w:p w:rsidR="004F701F" w:rsidRPr="00B8654B" w:rsidRDefault="004F701F" w:rsidP="001E2CB3">
            <w:pPr>
              <w:pStyle w:val="Tablehead"/>
              <w:spacing w:before="20" w:after="20"/>
              <w:ind w:right="130"/>
              <w:jc w:val="right"/>
              <w:rPr>
                <w:sz w:val="20"/>
                <w:lang w:val="fr-CH"/>
              </w:rPr>
            </w:pPr>
            <w:r w:rsidRPr="00B8654B">
              <w:rPr>
                <w:sz w:val="20"/>
                <w:lang w:val="fr-CH"/>
              </w:rPr>
              <w:t>31.12.201</w:t>
            </w:r>
            <w:r w:rsidR="00955F28" w:rsidRPr="00B8654B">
              <w:rPr>
                <w:sz w:val="20"/>
                <w:lang w:val="fr-CH"/>
              </w:rPr>
              <w:t>6</w:t>
            </w:r>
          </w:p>
        </w:tc>
        <w:tc>
          <w:tcPr>
            <w:tcW w:w="1867" w:type="dxa"/>
            <w:tcBorders>
              <w:left w:val="single" w:sz="4" w:space="0" w:color="auto"/>
              <w:bottom w:val="single" w:sz="4" w:space="0" w:color="auto"/>
              <w:right w:val="single" w:sz="4" w:space="0" w:color="auto"/>
            </w:tcBorders>
            <w:vAlign w:val="center"/>
          </w:tcPr>
          <w:p w:rsidR="004F701F" w:rsidRPr="00B8654B" w:rsidRDefault="004F701F" w:rsidP="001E2CB3">
            <w:pPr>
              <w:pStyle w:val="Tablehead"/>
              <w:spacing w:before="20" w:after="20"/>
              <w:ind w:right="130"/>
              <w:jc w:val="right"/>
              <w:rPr>
                <w:sz w:val="20"/>
                <w:lang w:val="fr-CH"/>
              </w:rPr>
            </w:pPr>
            <w:r w:rsidRPr="00B8654B">
              <w:rPr>
                <w:sz w:val="20"/>
                <w:lang w:val="fr-CH"/>
              </w:rPr>
              <w:t>31.12.201</w:t>
            </w:r>
            <w:r w:rsidR="00955F28" w:rsidRPr="00B8654B">
              <w:rPr>
                <w:sz w:val="20"/>
                <w:lang w:val="fr-CH"/>
              </w:rPr>
              <w:t>5</w:t>
            </w:r>
          </w:p>
        </w:tc>
      </w:tr>
      <w:tr w:rsidR="00955F28" w:rsidRPr="00B8654B" w:rsidTr="006A4D04">
        <w:trPr>
          <w:trHeight w:val="272"/>
          <w:jc w:val="center"/>
        </w:trPr>
        <w:tc>
          <w:tcPr>
            <w:tcW w:w="4077" w:type="dxa"/>
            <w:tcBorders>
              <w:top w:val="single" w:sz="4" w:space="0" w:color="auto"/>
              <w:bottom w:val="nil"/>
              <w:right w:val="single" w:sz="4" w:space="0" w:color="auto"/>
            </w:tcBorders>
            <w:vAlign w:val="center"/>
          </w:tcPr>
          <w:p w:rsidR="00955F28" w:rsidRPr="00B8654B" w:rsidRDefault="00955F28" w:rsidP="001E2CB3">
            <w:pPr>
              <w:pStyle w:val="Tabletext"/>
              <w:spacing w:before="20" w:after="20"/>
              <w:rPr>
                <w:rFonts w:ascii="Arial" w:hAnsi="Arial"/>
                <w:b/>
                <w:sz w:val="20"/>
                <w:lang w:val="fr-CH"/>
              </w:rPr>
            </w:pPr>
            <w:r w:rsidRPr="00B8654B">
              <w:rPr>
                <w:b/>
                <w:sz w:val="20"/>
                <w:lang w:val="fr-CH"/>
              </w:rPr>
              <w:t>ACTIF</w:t>
            </w:r>
          </w:p>
        </w:tc>
        <w:tc>
          <w:tcPr>
            <w:tcW w:w="1885" w:type="dxa"/>
            <w:tcBorders>
              <w:top w:val="single" w:sz="4" w:space="0" w:color="auto"/>
              <w:left w:val="single" w:sz="4" w:space="0" w:color="auto"/>
              <w:bottom w:val="nil"/>
              <w:right w:val="single" w:sz="4" w:space="0" w:color="auto"/>
            </w:tcBorders>
          </w:tcPr>
          <w:p w:rsidR="00955F28" w:rsidRPr="00B8654B" w:rsidRDefault="00955F28" w:rsidP="001E2CB3">
            <w:pPr>
              <w:pStyle w:val="Tabletext"/>
              <w:spacing w:before="20" w:after="20"/>
              <w:jc w:val="right"/>
              <w:rPr>
                <w:sz w:val="20"/>
                <w:lang w:val="fr-CH" w:eastAsia="zh-CN"/>
              </w:rPr>
            </w:pPr>
          </w:p>
        </w:tc>
        <w:tc>
          <w:tcPr>
            <w:tcW w:w="1867" w:type="dxa"/>
            <w:tcBorders>
              <w:top w:val="single" w:sz="4" w:space="0" w:color="auto"/>
              <w:left w:val="single" w:sz="4" w:space="0" w:color="auto"/>
              <w:bottom w:val="nil"/>
              <w:right w:val="single" w:sz="4" w:space="0" w:color="auto"/>
            </w:tcBorders>
          </w:tcPr>
          <w:p w:rsidR="00955F28" w:rsidRPr="00B8654B" w:rsidRDefault="00955F28" w:rsidP="001E2CB3">
            <w:pPr>
              <w:pStyle w:val="Tabletext"/>
              <w:spacing w:before="20" w:after="20"/>
              <w:jc w:val="right"/>
              <w:rPr>
                <w:rFonts w:asciiTheme="minorHAnsi" w:hAnsiTheme="minorHAnsi"/>
                <w:sz w:val="20"/>
                <w:lang w:val="fr-CH" w:eastAsia="zh-CN"/>
              </w:rPr>
            </w:pPr>
          </w:p>
        </w:tc>
      </w:tr>
      <w:tr w:rsidR="00955F28" w:rsidRPr="00B8654B" w:rsidTr="006A4D04">
        <w:trPr>
          <w:jc w:val="center"/>
        </w:trPr>
        <w:tc>
          <w:tcPr>
            <w:tcW w:w="4077" w:type="dxa"/>
            <w:tcBorders>
              <w:top w:val="nil"/>
              <w:bottom w:val="nil"/>
              <w:right w:val="single" w:sz="4" w:space="0" w:color="auto"/>
            </w:tcBorders>
            <w:vAlign w:val="bottom"/>
          </w:tcPr>
          <w:p w:rsidR="00955F28" w:rsidRPr="00B8654B" w:rsidRDefault="00955F28" w:rsidP="001E2CB3">
            <w:pPr>
              <w:pStyle w:val="Tabletext"/>
              <w:spacing w:before="20" w:after="20"/>
              <w:rPr>
                <w:b/>
                <w:sz w:val="20"/>
                <w:lang w:val="fr-CH" w:eastAsia="fr-FR"/>
              </w:rPr>
            </w:pPr>
            <w:r w:rsidRPr="00B8654B">
              <w:rPr>
                <w:b/>
                <w:sz w:val="20"/>
                <w:lang w:val="fr-CH"/>
              </w:rPr>
              <w:t>Actifs courants</w:t>
            </w:r>
          </w:p>
        </w:tc>
        <w:tc>
          <w:tcPr>
            <w:tcW w:w="1885" w:type="dxa"/>
            <w:tcBorders>
              <w:top w:val="nil"/>
              <w:left w:val="single" w:sz="4" w:space="0" w:color="auto"/>
              <w:bottom w:val="nil"/>
              <w:right w:val="single" w:sz="4" w:space="0" w:color="auto"/>
            </w:tcBorders>
          </w:tcPr>
          <w:p w:rsidR="00955F28" w:rsidRPr="00B8654B" w:rsidRDefault="00955F28" w:rsidP="001E2CB3">
            <w:pPr>
              <w:pStyle w:val="Tabletext"/>
              <w:spacing w:before="20" w:after="20"/>
              <w:jc w:val="right"/>
              <w:rPr>
                <w:sz w:val="20"/>
                <w:lang w:val="fr-CH" w:eastAsia="zh-CN"/>
              </w:rPr>
            </w:pPr>
          </w:p>
        </w:tc>
        <w:tc>
          <w:tcPr>
            <w:tcW w:w="1867" w:type="dxa"/>
            <w:tcBorders>
              <w:top w:val="nil"/>
              <w:left w:val="single" w:sz="4" w:space="0" w:color="auto"/>
              <w:bottom w:val="nil"/>
              <w:right w:val="single" w:sz="4" w:space="0" w:color="auto"/>
            </w:tcBorders>
          </w:tcPr>
          <w:p w:rsidR="00955F28" w:rsidRPr="00B8654B" w:rsidRDefault="00955F28" w:rsidP="001E2CB3">
            <w:pPr>
              <w:pStyle w:val="Tabletext"/>
              <w:spacing w:before="20" w:after="20"/>
              <w:jc w:val="right"/>
              <w:rPr>
                <w:rFonts w:asciiTheme="minorHAnsi" w:hAnsiTheme="minorHAnsi"/>
                <w:sz w:val="20"/>
                <w:lang w:val="fr-CH" w:eastAsia="zh-CN"/>
              </w:rPr>
            </w:pPr>
          </w:p>
        </w:tc>
      </w:tr>
      <w:tr w:rsidR="00955F28" w:rsidRPr="00B8654B" w:rsidTr="006A4D04">
        <w:trPr>
          <w:jc w:val="center"/>
        </w:trPr>
        <w:tc>
          <w:tcPr>
            <w:tcW w:w="4077" w:type="dxa"/>
            <w:tcBorders>
              <w:top w:val="nil"/>
              <w:bottom w:val="nil"/>
              <w:right w:val="single" w:sz="4" w:space="0" w:color="auto"/>
            </w:tcBorders>
          </w:tcPr>
          <w:p w:rsidR="00955F28" w:rsidRPr="00B8654B" w:rsidRDefault="00955F28" w:rsidP="001E2CB3">
            <w:pPr>
              <w:pStyle w:val="Tabletext"/>
              <w:spacing w:before="20" w:after="20"/>
              <w:rPr>
                <w:sz w:val="20"/>
                <w:lang w:val="fr-CH" w:eastAsia="fr-FR"/>
              </w:rPr>
            </w:pPr>
            <w:r w:rsidRPr="00B8654B">
              <w:rPr>
                <w:sz w:val="20"/>
                <w:lang w:val="fr-CH"/>
              </w:rPr>
              <w:t>Trésorerie et équivalents de trésorerie</w:t>
            </w:r>
          </w:p>
        </w:tc>
        <w:tc>
          <w:tcPr>
            <w:tcW w:w="1885" w:type="dxa"/>
            <w:tcBorders>
              <w:top w:val="nil"/>
              <w:left w:val="single" w:sz="4" w:space="0" w:color="auto"/>
              <w:bottom w:val="nil"/>
              <w:right w:val="single" w:sz="4" w:space="0" w:color="auto"/>
            </w:tcBorders>
          </w:tcPr>
          <w:p w:rsidR="00955F28" w:rsidRPr="00B8654B" w:rsidRDefault="00955F28" w:rsidP="001E2CB3">
            <w:pPr>
              <w:pStyle w:val="Tabletext"/>
              <w:spacing w:before="20" w:after="20"/>
              <w:jc w:val="right"/>
              <w:rPr>
                <w:sz w:val="20"/>
                <w:lang w:val="fr-CH" w:eastAsia="zh-CN"/>
              </w:rPr>
            </w:pPr>
            <w:r w:rsidRPr="00B8654B">
              <w:rPr>
                <w:sz w:val="20"/>
                <w:lang w:val="fr-CH" w:eastAsia="zh-CN"/>
              </w:rPr>
              <w:t>108 435</w:t>
            </w:r>
          </w:p>
        </w:tc>
        <w:tc>
          <w:tcPr>
            <w:tcW w:w="1867" w:type="dxa"/>
            <w:tcBorders>
              <w:top w:val="nil"/>
              <w:left w:val="single" w:sz="4" w:space="0" w:color="auto"/>
              <w:bottom w:val="nil"/>
              <w:right w:val="single" w:sz="4" w:space="0" w:color="auto"/>
            </w:tcBorders>
          </w:tcPr>
          <w:p w:rsidR="00955F28" w:rsidRPr="00B8654B" w:rsidRDefault="00955F28" w:rsidP="001E2CB3">
            <w:pPr>
              <w:pStyle w:val="Tabletext"/>
              <w:spacing w:before="20" w:after="20"/>
              <w:jc w:val="right"/>
              <w:rPr>
                <w:rFonts w:asciiTheme="minorHAnsi" w:hAnsiTheme="minorHAnsi"/>
                <w:sz w:val="20"/>
                <w:lang w:val="fr-CH" w:eastAsia="zh-CN"/>
              </w:rPr>
            </w:pPr>
            <w:r w:rsidRPr="00B8654B">
              <w:rPr>
                <w:rFonts w:asciiTheme="minorHAnsi" w:hAnsiTheme="minorHAnsi"/>
                <w:sz w:val="20"/>
                <w:lang w:val="fr-CH" w:eastAsia="zh-CN"/>
              </w:rPr>
              <w:t>55 505</w:t>
            </w:r>
          </w:p>
        </w:tc>
      </w:tr>
      <w:tr w:rsidR="00955F28" w:rsidRPr="00B8654B" w:rsidTr="006A4D04">
        <w:trPr>
          <w:jc w:val="center"/>
        </w:trPr>
        <w:tc>
          <w:tcPr>
            <w:tcW w:w="4077" w:type="dxa"/>
            <w:tcBorders>
              <w:top w:val="nil"/>
              <w:bottom w:val="nil"/>
              <w:right w:val="single" w:sz="4" w:space="0" w:color="auto"/>
            </w:tcBorders>
          </w:tcPr>
          <w:p w:rsidR="00955F28" w:rsidRPr="00B8654B" w:rsidRDefault="00955F28" w:rsidP="001E2CB3">
            <w:pPr>
              <w:pStyle w:val="Tabletext"/>
              <w:spacing w:before="20" w:after="20"/>
              <w:rPr>
                <w:sz w:val="20"/>
                <w:lang w:val="fr-CH" w:eastAsia="fr-FR"/>
              </w:rPr>
            </w:pPr>
            <w:r w:rsidRPr="00B8654B">
              <w:rPr>
                <w:sz w:val="20"/>
                <w:lang w:val="fr-CH"/>
              </w:rPr>
              <w:t>Placements</w:t>
            </w:r>
          </w:p>
        </w:tc>
        <w:tc>
          <w:tcPr>
            <w:tcW w:w="1885" w:type="dxa"/>
            <w:tcBorders>
              <w:top w:val="nil"/>
              <w:left w:val="single" w:sz="4" w:space="0" w:color="auto"/>
              <w:bottom w:val="nil"/>
              <w:right w:val="single" w:sz="4" w:space="0" w:color="auto"/>
            </w:tcBorders>
          </w:tcPr>
          <w:p w:rsidR="00955F28" w:rsidRPr="00B8654B" w:rsidRDefault="00955F28" w:rsidP="001E2CB3">
            <w:pPr>
              <w:pStyle w:val="Tabletext"/>
              <w:spacing w:before="20" w:after="20"/>
              <w:jc w:val="right"/>
              <w:rPr>
                <w:sz w:val="20"/>
                <w:lang w:val="fr-CH" w:eastAsia="zh-CN"/>
              </w:rPr>
            </w:pPr>
            <w:r w:rsidRPr="00B8654B">
              <w:rPr>
                <w:sz w:val="20"/>
                <w:lang w:val="fr-CH" w:eastAsia="zh-CN"/>
              </w:rPr>
              <w:t>64 980</w:t>
            </w:r>
          </w:p>
        </w:tc>
        <w:tc>
          <w:tcPr>
            <w:tcW w:w="1867" w:type="dxa"/>
            <w:tcBorders>
              <w:top w:val="nil"/>
              <w:left w:val="single" w:sz="4" w:space="0" w:color="auto"/>
              <w:bottom w:val="nil"/>
              <w:right w:val="single" w:sz="4" w:space="0" w:color="auto"/>
            </w:tcBorders>
          </w:tcPr>
          <w:p w:rsidR="00955F28" w:rsidRPr="00B8654B" w:rsidRDefault="00955F28" w:rsidP="001E2CB3">
            <w:pPr>
              <w:pStyle w:val="Tabletext"/>
              <w:spacing w:before="20" w:after="20"/>
              <w:jc w:val="right"/>
              <w:rPr>
                <w:rFonts w:asciiTheme="minorHAnsi" w:hAnsiTheme="minorHAnsi"/>
                <w:sz w:val="20"/>
                <w:lang w:val="fr-CH" w:eastAsia="zh-CN"/>
              </w:rPr>
            </w:pPr>
            <w:r w:rsidRPr="00B8654B">
              <w:rPr>
                <w:rFonts w:asciiTheme="minorHAnsi" w:hAnsiTheme="minorHAnsi"/>
                <w:sz w:val="20"/>
                <w:lang w:val="fr-CH" w:eastAsia="zh-CN"/>
              </w:rPr>
              <w:t>111 817</w:t>
            </w:r>
          </w:p>
        </w:tc>
      </w:tr>
      <w:tr w:rsidR="00955F28" w:rsidRPr="00B8654B" w:rsidTr="006A4D04">
        <w:trPr>
          <w:jc w:val="center"/>
        </w:trPr>
        <w:tc>
          <w:tcPr>
            <w:tcW w:w="4077" w:type="dxa"/>
            <w:tcBorders>
              <w:top w:val="nil"/>
              <w:bottom w:val="nil"/>
              <w:right w:val="single" w:sz="4" w:space="0" w:color="auto"/>
            </w:tcBorders>
          </w:tcPr>
          <w:p w:rsidR="00955F28" w:rsidRPr="00B8654B" w:rsidRDefault="00955F28" w:rsidP="001E2CB3">
            <w:pPr>
              <w:pStyle w:val="Tabletext"/>
              <w:spacing w:before="20" w:after="20"/>
              <w:rPr>
                <w:sz w:val="20"/>
                <w:lang w:val="fr-CH" w:eastAsia="fr-FR"/>
              </w:rPr>
            </w:pPr>
            <w:r w:rsidRPr="00B8654B">
              <w:rPr>
                <w:sz w:val="20"/>
                <w:lang w:val="fr-CH"/>
              </w:rPr>
              <w:t>Créances avec contrepartie directe</w:t>
            </w:r>
          </w:p>
        </w:tc>
        <w:tc>
          <w:tcPr>
            <w:tcW w:w="1885" w:type="dxa"/>
            <w:tcBorders>
              <w:top w:val="nil"/>
              <w:left w:val="single" w:sz="4" w:space="0" w:color="auto"/>
              <w:bottom w:val="nil"/>
              <w:right w:val="single" w:sz="4" w:space="0" w:color="auto"/>
            </w:tcBorders>
          </w:tcPr>
          <w:p w:rsidR="00955F28" w:rsidRPr="00B8654B" w:rsidRDefault="00955F28" w:rsidP="001E2CB3">
            <w:pPr>
              <w:pStyle w:val="Tabletext"/>
              <w:spacing w:before="20" w:after="20"/>
              <w:jc w:val="right"/>
              <w:rPr>
                <w:sz w:val="20"/>
                <w:lang w:val="fr-CH" w:eastAsia="zh-CN"/>
              </w:rPr>
            </w:pPr>
            <w:r w:rsidRPr="00B8654B">
              <w:rPr>
                <w:sz w:val="20"/>
                <w:lang w:val="fr-CH" w:eastAsia="zh-CN"/>
              </w:rPr>
              <w:t>9 033</w:t>
            </w:r>
          </w:p>
        </w:tc>
        <w:tc>
          <w:tcPr>
            <w:tcW w:w="1867" w:type="dxa"/>
            <w:tcBorders>
              <w:top w:val="nil"/>
              <w:left w:val="single" w:sz="4" w:space="0" w:color="auto"/>
              <w:bottom w:val="nil"/>
              <w:right w:val="single" w:sz="4" w:space="0" w:color="auto"/>
            </w:tcBorders>
          </w:tcPr>
          <w:p w:rsidR="00955F28" w:rsidRPr="00B8654B" w:rsidRDefault="00955F28" w:rsidP="001E2CB3">
            <w:pPr>
              <w:pStyle w:val="Tabletext"/>
              <w:spacing w:before="20" w:after="20"/>
              <w:jc w:val="right"/>
              <w:rPr>
                <w:rFonts w:asciiTheme="minorHAnsi" w:hAnsiTheme="minorHAnsi"/>
                <w:sz w:val="20"/>
                <w:lang w:val="fr-CH" w:eastAsia="zh-CN"/>
              </w:rPr>
            </w:pPr>
            <w:r w:rsidRPr="00B8654B">
              <w:rPr>
                <w:rFonts w:asciiTheme="minorHAnsi" w:hAnsiTheme="minorHAnsi"/>
                <w:sz w:val="20"/>
                <w:lang w:val="fr-CH" w:eastAsia="zh-CN"/>
              </w:rPr>
              <w:t>5 982</w:t>
            </w:r>
          </w:p>
        </w:tc>
      </w:tr>
      <w:tr w:rsidR="00955F28" w:rsidRPr="00B8654B" w:rsidTr="006A4D04">
        <w:trPr>
          <w:jc w:val="center"/>
        </w:trPr>
        <w:tc>
          <w:tcPr>
            <w:tcW w:w="4077" w:type="dxa"/>
            <w:tcBorders>
              <w:top w:val="nil"/>
              <w:bottom w:val="nil"/>
              <w:right w:val="single" w:sz="4" w:space="0" w:color="auto"/>
            </w:tcBorders>
          </w:tcPr>
          <w:p w:rsidR="00955F28" w:rsidRPr="00B8654B" w:rsidRDefault="00955F28" w:rsidP="001E2CB3">
            <w:pPr>
              <w:pStyle w:val="Tabletext"/>
              <w:spacing w:before="20" w:after="20"/>
              <w:rPr>
                <w:sz w:val="20"/>
                <w:lang w:val="fr-CH" w:eastAsia="fr-FR"/>
              </w:rPr>
            </w:pPr>
            <w:r w:rsidRPr="00B8654B">
              <w:rPr>
                <w:sz w:val="20"/>
                <w:lang w:val="fr-CH"/>
              </w:rPr>
              <w:t xml:space="preserve">Créances sans contrepartie directe </w:t>
            </w:r>
          </w:p>
        </w:tc>
        <w:tc>
          <w:tcPr>
            <w:tcW w:w="1885" w:type="dxa"/>
            <w:tcBorders>
              <w:top w:val="nil"/>
              <w:left w:val="single" w:sz="4" w:space="0" w:color="auto"/>
              <w:bottom w:val="nil"/>
              <w:right w:val="single" w:sz="4" w:space="0" w:color="auto"/>
            </w:tcBorders>
          </w:tcPr>
          <w:p w:rsidR="00955F28" w:rsidRPr="00B8654B" w:rsidRDefault="00955F28" w:rsidP="001E2CB3">
            <w:pPr>
              <w:pStyle w:val="Tabletext"/>
              <w:spacing w:before="20" w:after="20"/>
              <w:jc w:val="right"/>
              <w:rPr>
                <w:sz w:val="20"/>
                <w:lang w:val="fr-CH" w:eastAsia="zh-CN"/>
              </w:rPr>
            </w:pPr>
            <w:r w:rsidRPr="00B8654B">
              <w:rPr>
                <w:sz w:val="20"/>
                <w:lang w:val="fr-CH" w:eastAsia="zh-CN"/>
              </w:rPr>
              <w:t>76 469</w:t>
            </w:r>
          </w:p>
        </w:tc>
        <w:tc>
          <w:tcPr>
            <w:tcW w:w="1867" w:type="dxa"/>
            <w:tcBorders>
              <w:top w:val="nil"/>
              <w:left w:val="single" w:sz="4" w:space="0" w:color="auto"/>
              <w:bottom w:val="nil"/>
              <w:right w:val="single" w:sz="4" w:space="0" w:color="auto"/>
            </w:tcBorders>
          </w:tcPr>
          <w:p w:rsidR="00955F28" w:rsidRPr="00B8654B" w:rsidRDefault="00955F28" w:rsidP="001E2CB3">
            <w:pPr>
              <w:pStyle w:val="Tabletext"/>
              <w:spacing w:before="20" w:after="20"/>
              <w:jc w:val="right"/>
              <w:rPr>
                <w:rFonts w:asciiTheme="minorHAnsi" w:hAnsiTheme="minorHAnsi"/>
                <w:sz w:val="20"/>
                <w:lang w:val="fr-CH" w:eastAsia="zh-CN"/>
              </w:rPr>
            </w:pPr>
            <w:r w:rsidRPr="00B8654B">
              <w:rPr>
                <w:rFonts w:asciiTheme="minorHAnsi" w:hAnsiTheme="minorHAnsi"/>
                <w:sz w:val="20"/>
                <w:lang w:val="fr-CH" w:eastAsia="zh-CN"/>
              </w:rPr>
              <w:t>80 174</w:t>
            </w:r>
          </w:p>
        </w:tc>
      </w:tr>
      <w:tr w:rsidR="00955F28" w:rsidRPr="00B8654B" w:rsidTr="006A4D04">
        <w:trPr>
          <w:jc w:val="center"/>
        </w:trPr>
        <w:tc>
          <w:tcPr>
            <w:tcW w:w="4077" w:type="dxa"/>
            <w:tcBorders>
              <w:top w:val="nil"/>
              <w:bottom w:val="nil"/>
              <w:right w:val="single" w:sz="4" w:space="0" w:color="auto"/>
            </w:tcBorders>
          </w:tcPr>
          <w:p w:rsidR="00955F28" w:rsidRPr="00B8654B" w:rsidRDefault="00955F28" w:rsidP="001E2CB3">
            <w:pPr>
              <w:pStyle w:val="Tabletext"/>
              <w:spacing w:before="20" w:after="20"/>
              <w:rPr>
                <w:sz w:val="20"/>
                <w:lang w:val="fr-CH" w:eastAsia="fr-FR"/>
              </w:rPr>
            </w:pPr>
            <w:r w:rsidRPr="00B8654B">
              <w:rPr>
                <w:sz w:val="20"/>
                <w:lang w:val="fr-CH"/>
              </w:rPr>
              <w:t>Stocks</w:t>
            </w:r>
          </w:p>
        </w:tc>
        <w:tc>
          <w:tcPr>
            <w:tcW w:w="1885" w:type="dxa"/>
            <w:tcBorders>
              <w:top w:val="nil"/>
              <w:left w:val="single" w:sz="4" w:space="0" w:color="auto"/>
              <w:bottom w:val="nil"/>
              <w:right w:val="single" w:sz="4" w:space="0" w:color="auto"/>
            </w:tcBorders>
          </w:tcPr>
          <w:p w:rsidR="00955F28" w:rsidRPr="00B8654B" w:rsidRDefault="00955F28" w:rsidP="001E2CB3">
            <w:pPr>
              <w:pStyle w:val="Tabletext"/>
              <w:spacing w:before="20" w:after="20"/>
              <w:jc w:val="right"/>
              <w:rPr>
                <w:sz w:val="20"/>
                <w:lang w:val="fr-CH" w:eastAsia="zh-CN"/>
              </w:rPr>
            </w:pPr>
            <w:r w:rsidRPr="00B8654B">
              <w:rPr>
                <w:sz w:val="20"/>
                <w:lang w:val="fr-CH" w:eastAsia="zh-CN"/>
              </w:rPr>
              <w:t>545</w:t>
            </w:r>
          </w:p>
        </w:tc>
        <w:tc>
          <w:tcPr>
            <w:tcW w:w="1867" w:type="dxa"/>
            <w:tcBorders>
              <w:top w:val="nil"/>
              <w:left w:val="single" w:sz="4" w:space="0" w:color="auto"/>
              <w:bottom w:val="nil"/>
              <w:right w:val="single" w:sz="4" w:space="0" w:color="auto"/>
            </w:tcBorders>
          </w:tcPr>
          <w:p w:rsidR="00955F28" w:rsidRPr="00B8654B" w:rsidRDefault="00955F28" w:rsidP="001E2CB3">
            <w:pPr>
              <w:pStyle w:val="Tabletext"/>
              <w:spacing w:before="20" w:after="20"/>
              <w:jc w:val="right"/>
              <w:rPr>
                <w:rFonts w:asciiTheme="minorHAnsi" w:hAnsiTheme="minorHAnsi"/>
                <w:sz w:val="20"/>
                <w:lang w:val="fr-CH" w:eastAsia="zh-CN"/>
              </w:rPr>
            </w:pPr>
            <w:r w:rsidRPr="00B8654B">
              <w:rPr>
                <w:rFonts w:asciiTheme="minorHAnsi" w:hAnsiTheme="minorHAnsi"/>
                <w:sz w:val="20"/>
                <w:lang w:val="fr-CH" w:eastAsia="zh-CN"/>
              </w:rPr>
              <w:t>575</w:t>
            </w:r>
          </w:p>
        </w:tc>
      </w:tr>
      <w:tr w:rsidR="00955F28" w:rsidRPr="00B8654B" w:rsidTr="006A4D04">
        <w:trPr>
          <w:jc w:val="center"/>
        </w:trPr>
        <w:tc>
          <w:tcPr>
            <w:tcW w:w="4077" w:type="dxa"/>
            <w:tcBorders>
              <w:top w:val="nil"/>
              <w:bottom w:val="nil"/>
              <w:right w:val="single" w:sz="4" w:space="0" w:color="auto"/>
            </w:tcBorders>
          </w:tcPr>
          <w:p w:rsidR="00955F28" w:rsidRPr="00B8654B" w:rsidRDefault="00955F28" w:rsidP="001E2CB3">
            <w:pPr>
              <w:pStyle w:val="Tabletext"/>
              <w:spacing w:before="20" w:after="20"/>
              <w:rPr>
                <w:sz w:val="20"/>
                <w:lang w:val="fr-CH" w:eastAsia="fr-FR"/>
              </w:rPr>
            </w:pPr>
            <w:r w:rsidRPr="00B8654B">
              <w:rPr>
                <w:sz w:val="20"/>
                <w:lang w:val="fr-CH"/>
              </w:rPr>
              <w:t>Autres créances</w:t>
            </w:r>
          </w:p>
        </w:tc>
        <w:tc>
          <w:tcPr>
            <w:tcW w:w="1885" w:type="dxa"/>
            <w:tcBorders>
              <w:top w:val="nil"/>
              <w:left w:val="single" w:sz="4" w:space="0" w:color="auto"/>
              <w:bottom w:val="nil"/>
              <w:right w:val="single" w:sz="4" w:space="0" w:color="auto"/>
            </w:tcBorders>
          </w:tcPr>
          <w:p w:rsidR="00955F28" w:rsidRPr="00B8654B" w:rsidRDefault="00955F28" w:rsidP="001E2CB3">
            <w:pPr>
              <w:pStyle w:val="Tabletext"/>
              <w:spacing w:before="20" w:after="20"/>
              <w:jc w:val="right"/>
              <w:rPr>
                <w:sz w:val="20"/>
                <w:lang w:val="fr-CH" w:eastAsia="zh-CN"/>
              </w:rPr>
            </w:pPr>
            <w:r w:rsidRPr="00B8654B">
              <w:rPr>
                <w:sz w:val="20"/>
                <w:lang w:val="fr-CH" w:eastAsia="zh-CN"/>
              </w:rPr>
              <w:t>9 448</w:t>
            </w:r>
          </w:p>
        </w:tc>
        <w:tc>
          <w:tcPr>
            <w:tcW w:w="1867" w:type="dxa"/>
            <w:tcBorders>
              <w:top w:val="nil"/>
              <w:left w:val="single" w:sz="4" w:space="0" w:color="auto"/>
              <w:bottom w:val="nil"/>
              <w:right w:val="single" w:sz="4" w:space="0" w:color="auto"/>
            </w:tcBorders>
          </w:tcPr>
          <w:p w:rsidR="00955F28" w:rsidRPr="00B8654B" w:rsidRDefault="00955F28" w:rsidP="001E2CB3">
            <w:pPr>
              <w:pStyle w:val="Tabletext"/>
              <w:spacing w:before="20" w:after="20"/>
              <w:jc w:val="right"/>
              <w:rPr>
                <w:rFonts w:asciiTheme="minorHAnsi" w:hAnsiTheme="minorHAnsi"/>
                <w:sz w:val="20"/>
                <w:lang w:val="fr-CH" w:eastAsia="zh-CN"/>
              </w:rPr>
            </w:pPr>
            <w:r w:rsidRPr="00B8654B">
              <w:rPr>
                <w:rFonts w:asciiTheme="minorHAnsi" w:hAnsiTheme="minorHAnsi"/>
                <w:sz w:val="20"/>
                <w:lang w:val="fr-CH" w:eastAsia="zh-CN"/>
              </w:rPr>
              <w:t>8 071</w:t>
            </w:r>
          </w:p>
        </w:tc>
      </w:tr>
      <w:tr w:rsidR="00955F28" w:rsidRPr="00B8654B" w:rsidTr="006A4D04">
        <w:trPr>
          <w:jc w:val="center"/>
        </w:trPr>
        <w:tc>
          <w:tcPr>
            <w:tcW w:w="4077" w:type="dxa"/>
            <w:tcBorders>
              <w:top w:val="nil"/>
              <w:bottom w:val="nil"/>
              <w:right w:val="single" w:sz="4" w:space="0" w:color="auto"/>
            </w:tcBorders>
          </w:tcPr>
          <w:p w:rsidR="00955F28" w:rsidRPr="00B8654B" w:rsidRDefault="00955F28" w:rsidP="001E2CB3">
            <w:pPr>
              <w:pStyle w:val="Tabletext"/>
              <w:spacing w:before="20" w:after="20"/>
              <w:rPr>
                <w:b/>
                <w:sz w:val="20"/>
                <w:lang w:val="fr-CH" w:eastAsia="fr-FR"/>
              </w:rPr>
            </w:pPr>
            <w:r w:rsidRPr="00B8654B">
              <w:rPr>
                <w:b/>
                <w:sz w:val="20"/>
                <w:lang w:val="fr-CH"/>
              </w:rPr>
              <w:t>Total des actifs courants</w:t>
            </w:r>
          </w:p>
        </w:tc>
        <w:tc>
          <w:tcPr>
            <w:tcW w:w="1885" w:type="dxa"/>
            <w:tcBorders>
              <w:top w:val="nil"/>
              <w:left w:val="single" w:sz="4" w:space="0" w:color="auto"/>
              <w:bottom w:val="nil"/>
              <w:right w:val="single" w:sz="4" w:space="0" w:color="auto"/>
            </w:tcBorders>
          </w:tcPr>
          <w:p w:rsidR="00955F28" w:rsidRPr="00B8654B" w:rsidRDefault="00955F28" w:rsidP="001E2CB3">
            <w:pPr>
              <w:pStyle w:val="Tabletext"/>
              <w:spacing w:before="20" w:after="20"/>
              <w:jc w:val="right"/>
              <w:rPr>
                <w:b/>
                <w:bCs/>
                <w:sz w:val="20"/>
                <w:lang w:val="fr-CH" w:eastAsia="zh-CN"/>
              </w:rPr>
            </w:pPr>
            <w:r w:rsidRPr="00B8654B">
              <w:rPr>
                <w:b/>
                <w:bCs/>
                <w:sz w:val="20"/>
                <w:lang w:val="fr-CH" w:eastAsia="zh-CN"/>
              </w:rPr>
              <w:t>268 910</w:t>
            </w:r>
          </w:p>
        </w:tc>
        <w:tc>
          <w:tcPr>
            <w:tcW w:w="1867" w:type="dxa"/>
            <w:tcBorders>
              <w:top w:val="nil"/>
              <w:left w:val="single" w:sz="4" w:space="0" w:color="auto"/>
              <w:bottom w:val="nil"/>
              <w:right w:val="single" w:sz="4" w:space="0" w:color="auto"/>
            </w:tcBorders>
          </w:tcPr>
          <w:p w:rsidR="00955F28" w:rsidRPr="00B8654B" w:rsidRDefault="00955F28" w:rsidP="001E2CB3">
            <w:pPr>
              <w:pStyle w:val="Tabletext"/>
              <w:spacing w:before="20" w:after="20"/>
              <w:jc w:val="right"/>
              <w:rPr>
                <w:rFonts w:asciiTheme="minorHAnsi" w:hAnsiTheme="minorHAnsi"/>
                <w:b/>
                <w:bCs/>
                <w:sz w:val="20"/>
                <w:lang w:val="fr-CH" w:eastAsia="zh-CN"/>
              </w:rPr>
            </w:pPr>
            <w:r w:rsidRPr="00B8654B">
              <w:rPr>
                <w:rFonts w:asciiTheme="minorHAnsi" w:hAnsiTheme="minorHAnsi"/>
                <w:b/>
                <w:bCs/>
                <w:sz w:val="20"/>
                <w:lang w:val="fr-CH" w:eastAsia="zh-CN"/>
              </w:rPr>
              <w:t>262 124</w:t>
            </w:r>
          </w:p>
        </w:tc>
      </w:tr>
      <w:tr w:rsidR="00955F28" w:rsidRPr="00B8654B" w:rsidTr="006A4D04">
        <w:trPr>
          <w:trHeight w:val="127"/>
          <w:jc w:val="center"/>
        </w:trPr>
        <w:tc>
          <w:tcPr>
            <w:tcW w:w="4077" w:type="dxa"/>
            <w:tcBorders>
              <w:top w:val="nil"/>
              <w:bottom w:val="nil"/>
              <w:right w:val="single" w:sz="4" w:space="0" w:color="auto"/>
            </w:tcBorders>
            <w:vAlign w:val="bottom"/>
          </w:tcPr>
          <w:p w:rsidR="00955F28" w:rsidRPr="00B8654B" w:rsidRDefault="00955F28" w:rsidP="001E2CB3">
            <w:pPr>
              <w:pStyle w:val="Tabletext"/>
              <w:spacing w:before="20" w:after="20"/>
              <w:rPr>
                <w:b/>
                <w:sz w:val="20"/>
                <w:lang w:val="fr-CH" w:eastAsia="fr-FR"/>
              </w:rPr>
            </w:pPr>
            <w:r w:rsidRPr="00B8654B">
              <w:rPr>
                <w:b/>
                <w:sz w:val="20"/>
                <w:lang w:val="fr-CH"/>
              </w:rPr>
              <w:t>Actifs non courants</w:t>
            </w:r>
          </w:p>
        </w:tc>
        <w:tc>
          <w:tcPr>
            <w:tcW w:w="1885" w:type="dxa"/>
            <w:tcBorders>
              <w:top w:val="nil"/>
              <w:left w:val="single" w:sz="4" w:space="0" w:color="auto"/>
              <w:bottom w:val="nil"/>
              <w:right w:val="single" w:sz="4" w:space="0" w:color="auto"/>
            </w:tcBorders>
          </w:tcPr>
          <w:p w:rsidR="00955F28" w:rsidRPr="00B8654B" w:rsidRDefault="00955F28" w:rsidP="001E2CB3">
            <w:pPr>
              <w:pStyle w:val="Tabletext"/>
              <w:spacing w:before="20" w:after="20"/>
              <w:jc w:val="right"/>
              <w:rPr>
                <w:sz w:val="20"/>
                <w:lang w:val="fr-CH" w:eastAsia="zh-CN"/>
              </w:rPr>
            </w:pPr>
          </w:p>
        </w:tc>
        <w:tc>
          <w:tcPr>
            <w:tcW w:w="1867" w:type="dxa"/>
            <w:tcBorders>
              <w:top w:val="nil"/>
              <w:left w:val="single" w:sz="4" w:space="0" w:color="auto"/>
              <w:bottom w:val="nil"/>
              <w:right w:val="single" w:sz="4" w:space="0" w:color="auto"/>
            </w:tcBorders>
          </w:tcPr>
          <w:p w:rsidR="00955F28" w:rsidRPr="00B8654B" w:rsidRDefault="00955F28" w:rsidP="001E2CB3">
            <w:pPr>
              <w:pStyle w:val="Tabletext"/>
              <w:spacing w:before="20" w:after="20"/>
              <w:jc w:val="right"/>
              <w:rPr>
                <w:rFonts w:asciiTheme="minorHAnsi" w:hAnsiTheme="minorHAnsi"/>
                <w:sz w:val="20"/>
                <w:lang w:val="fr-CH" w:eastAsia="zh-CN"/>
              </w:rPr>
            </w:pPr>
          </w:p>
        </w:tc>
      </w:tr>
      <w:tr w:rsidR="00955F28" w:rsidRPr="00B8654B" w:rsidTr="006A4D04">
        <w:trPr>
          <w:jc w:val="center"/>
        </w:trPr>
        <w:tc>
          <w:tcPr>
            <w:tcW w:w="4077" w:type="dxa"/>
            <w:tcBorders>
              <w:top w:val="nil"/>
              <w:bottom w:val="nil"/>
              <w:right w:val="single" w:sz="4" w:space="0" w:color="auto"/>
            </w:tcBorders>
          </w:tcPr>
          <w:p w:rsidR="00955F28" w:rsidRPr="00B8654B" w:rsidRDefault="00955F28" w:rsidP="001E2CB3">
            <w:pPr>
              <w:pStyle w:val="Tabletext"/>
              <w:spacing w:before="20" w:after="20"/>
              <w:rPr>
                <w:sz w:val="20"/>
                <w:lang w:val="fr-CH"/>
              </w:rPr>
            </w:pPr>
            <w:r w:rsidRPr="00B8654B">
              <w:rPr>
                <w:sz w:val="20"/>
                <w:lang w:val="fr-CH"/>
              </w:rPr>
              <w:t>Créances sans contrepartie directe</w:t>
            </w:r>
          </w:p>
        </w:tc>
        <w:tc>
          <w:tcPr>
            <w:tcW w:w="1885" w:type="dxa"/>
            <w:tcBorders>
              <w:top w:val="nil"/>
              <w:left w:val="single" w:sz="4" w:space="0" w:color="auto"/>
              <w:bottom w:val="nil"/>
              <w:right w:val="single" w:sz="4" w:space="0" w:color="auto"/>
            </w:tcBorders>
          </w:tcPr>
          <w:p w:rsidR="00955F28" w:rsidRPr="00B8654B" w:rsidRDefault="00955F28" w:rsidP="001E2CB3">
            <w:pPr>
              <w:pStyle w:val="Tabletext"/>
              <w:spacing w:before="20" w:after="20"/>
              <w:jc w:val="right"/>
              <w:rPr>
                <w:sz w:val="20"/>
                <w:lang w:val="fr-CH" w:eastAsia="zh-CN"/>
              </w:rPr>
            </w:pPr>
          </w:p>
        </w:tc>
        <w:tc>
          <w:tcPr>
            <w:tcW w:w="1867" w:type="dxa"/>
            <w:tcBorders>
              <w:top w:val="nil"/>
              <w:left w:val="single" w:sz="4" w:space="0" w:color="auto"/>
              <w:bottom w:val="nil"/>
              <w:right w:val="single" w:sz="4" w:space="0" w:color="auto"/>
            </w:tcBorders>
          </w:tcPr>
          <w:p w:rsidR="00955F28" w:rsidRPr="00B8654B" w:rsidRDefault="00955F28" w:rsidP="001E2CB3">
            <w:pPr>
              <w:pStyle w:val="Tabletext"/>
              <w:spacing w:before="20" w:after="20"/>
              <w:jc w:val="right"/>
              <w:rPr>
                <w:rFonts w:asciiTheme="minorHAnsi" w:hAnsiTheme="minorHAnsi"/>
                <w:sz w:val="20"/>
                <w:lang w:val="fr-CH" w:eastAsia="zh-CN"/>
              </w:rPr>
            </w:pPr>
          </w:p>
        </w:tc>
      </w:tr>
      <w:tr w:rsidR="00955F28" w:rsidRPr="00B8654B" w:rsidTr="006A4D04">
        <w:trPr>
          <w:jc w:val="center"/>
        </w:trPr>
        <w:tc>
          <w:tcPr>
            <w:tcW w:w="4077" w:type="dxa"/>
            <w:tcBorders>
              <w:top w:val="nil"/>
              <w:bottom w:val="nil"/>
              <w:right w:val="single" w:sz="4" w:space="0" w:color="auto"/>
            </w:tcBorders>
          </w:tcPr>
          <w:p w:rsidR="00955F28" w:rsidRPr="00B8654B" w:rsidRDefault="00955F28" w:rsidP="001E2CB3">
            <w:pPr>
              <w:pStyle w:val="Tabletext"/>
              <w:spacing w:before="20" w:after="20"/>
              <w:rPr>
                <w:sz w:val="20"/>
                <w:lang w:val="fr-CH" w:eastAsia="fr-FR"/>
              </w:rPr>
            </w:pPr>
            <w:r w:rsidRPr="00B8654B">
              <w:rPr>
                <w:sz w:val="20"/>
                <w:lang w:val="fr-CH"/>
              </w:rPr>
              <w:t>Immobilisations corporelles</w:t>
            </w:r>
          </w:p>
        </w:tc>
        <w:tc>
          <w:tcPr>
            <w:tcW w:w="1885" w:type="dxa"/>
            <w:tcBorders>
              <w:top w:val="nil"/>
              <w:left w:val="single" w:sz="4" w:space="0" w:color="auto"/>
              <w:bottom w:val="nil"/>
              <w:right w:val="single" w:sz="4" w:space="0" w:color="auto"/>
            </w:tcBorders>
          </w:tcPr>
          <w:p w:rsidR="00955F28" w:rsidRPr="00B8654B" w:rsidRDefault="00955F28" w:rsidP="001E2CB3">
            <w:pPr>
              <w:pStyle w:val="Tabletext"/>
              <w:spacing w:before="20" w:after="20"/>
              <w:jc w:val="right"/>
              <w:rPr>
                <w:sz w:val="20"/>
                <w:lang w:val="fr-CH" w:eastAsia="zh-CN"/>
              </w:rPr>
            </w:pPr>
            <w:r w:rsidRPr="00B8654B">
              <w:rPr>
                <w:sz w:val="20"/>
                <w:lang w:val="fr-CH" w:eastAsia="zh-CN"/>
              </w:rPr>
              <w:t>–</w:t>
            </w:r>
          </w:p>
        </w:tc>
        <w:tc>
          <w:tcPr>
            <w:tcW w:w="1867" w:type="dxa"/>
            <w:tcBorders>
              <w:top w:val="nil"/>
              <w:left w:val="single" w:sz="4" w:space="0" w:color="auto"/>
              <w:bottom w:val="nil"/>
              <w:right w:val="single" w:sz="4" w:space="0" w:color="auto"/>
            </w:tcBorders>
          </w:tcPr>
          <w:p w:rsidR="00955F28" w:rsidRPr="00B8654B" w:rsidRDefault="006714C5" w:rsidP="001E2CB3">
            <w:pPr>
              <w:pStyle w:val="Tabletext"/>
              <w:spacing w:before="20" w:after="20"/>
              <w:jc w:val="right"/>
              <w:rPr>
                <w:rFonts w:asciiTheme="minorHAnsi" w:hAnsiTheme="minorHAnsi"/>
                <w:sz w:val="20"/>
                <w:lang w:val="fr-CH" w:eastAsia="zh-CN"/>
              </w:rPr>
            </w:pPr>
            <w:r w:rsidRPr="00B8654B">
              <w:rPr>
                <w:rFonts w:asciiTheme="minorHAnsi" w:hAnsiTheme="minorHAnsi"/>
                <w:sz w:val="20"/>
                <w:lang w:val="fr-CH" w:eastAsia="zh-CN"/>
              </w:rPr>
              <w:t>–</w:t>
            </w:r>
          </w:p>
        </w:tc>
      </w:tr>
      <w:tr w:rsidR="006714C5" w:rsidRPr="00B8654B" w:rsidTr="006A4D04">
        <w:trPr>
          <w:jc w:val="center"/>
        </w:trPr>
        <w:tc>
          <w:tcPr>
            <w:tcW w:w="4077" w:type="dxa"/>
            <w:tcBorders>
              <w:top w:val="nil"/>
              <w:bottom w:val="nil"/>
              <w:right w:val="single" w:sz="4" w:space="0" w:color="auto"/>
            </w:tcBorders>
          </w:tcPr>
          <w:p w:rsidR="006714C5" w:rsidRPr="00B8654B" w:rsidRDefault="006714C5" w:rsidP="006714C5">
            <w:pPr>
              <w:pStyle w:val="Tabletext"/>
              <w:spacing w:before="20" w:after="20"/>
              <w:rPr>
                <w:sz w:val="20"/>
                <w:lang w:val="fr-CH" w:eastAsia="fr-FR"/>
              </w:rPr>
            </w:pPr>
            <w:r w:rsidRPr="00B8654B">
              <w:rPr>
                <w:sz w:val="20"/>
                <w:lang w:val="fr-CH"/>
              </w:rPr>
              <w:t>Immobilisations incorporelles</w:t>
            </w:r>
          </w:p>
        </w:tc>
        <w:tc>
          <w:tcPr>
            <w:tcW w:w="1885" w:type="dxa"/>
            <w:tcBorders>
              <w:top w:val="nil"/>
              <w:left w:val="single" w:sz="4" w:space="0" w:color="auto"/>
              <w:bottom w:val="nil"/>
              <w:right w:val="single" w:sz="4" w:space="0" w:color="auto"/>
            </w:tcBorders>
          </w:tcPr>
          <w:p w:rsidR="006714C5" w:rsidRPr="00B8654B" w:rsidRDefault="006714C5" w:rsidP="006714C5">
            <w:pPr>
              <w:pStyle w:val="Tabletext"/>
              <w:spacing w:before="20" w:after="20"/>
              <w:jc w:val="right"/>
              <w:rPr>
                <w:sz w:val="20"/>
                <w:lang w:val="fr-CH" w:eastAsia="zh-CN"/>
              </w:rPr>
            </w:pPr>
            <w:r w:rsidRPr="00B8654B">
              <w:rPr>
                <w:sz w:val="20"/>
                <w:lang w:val="fr-CH" w:eastAsia="zh-CN"/>
              </w:rPr>
              <w:t>101 432</w:t>
            </w:r>
          </w:p>
        </w:tc>
        <w:tc>
          <w:tcPr>
            <w:tcW w:w="1867" w:type="dxa"/>
            <w:tcBorders>
              <w:top w:val="nil"/>
              <w:left w:val="single" w:sz="4" w:space="0" w:color="auto"/>
              <w:bottom w:val="nil"/>
              <w:right w:val="single" w:sz="4" w:space="0" w:color="auto"/>
            </w:tcBorders>
          </w:tcPr>
          <w:p w:rsidR="006714C5" w:rsidRPr="00B8654B" w:rsidRDefault="006714C5" w:rsidP="006714C5">
            <w:pPr>
              <w:pStyle w:val="Tabletext"/>
              <w:spacing w:before="20" w:after="20"/>
              <w:jc w:val="right"/>
              <w:rPr>
                <w:rFonts w:asciiTheme="minorHAnsi" w:hAnsiTheme="minorHAnsi"/>
                <w:sz w:val="20"/>
                <w:lang w:val="fr-CH" w:eastAsia="zh-CN"/>
              </w:rPr>
            </w:pPr>
            <w:r w:rsidRPr="00B8654B">
              <w:rPr>
                <w:rFonts w:asciiTheme="minorHAnsi" w:hAnsiTheme="minorHAnsi"/>
                <w:sz w:val="20"/>
                <w:lang w:val="fr-CH" w:eastAsia="zh-CN"/>
              </w:rPr>
              <w:t>104 912</w:t>
            </w:r>
          </w:p>
        </w:tc>
      </w:tr>
      <w:tr w:rsidR="006714C5" w:rsidRPr="00B8654B" w:rsidTr="006A4D04">
        <w:trPr>
          <w:jc w:val="center"/>
        </w:trPr>
        <w:tc>
          <w:tcPr>
            <w:tcW w:w="4077" w:type="dxa"/>
            <w:tcBorders>
              <w:top w:val="nil"/>
              <w:bottom w:val="nil"/>
              <w:right w:val="single" w:sz="4" w:space="0" w:color="auto"/>
            </w:tcBorders>
          </w:tcPr>
          <w:p w:rsidR="006714C5" w:rsidRPr="00B8654B" w:rsidRDefault="006714C5" w:rsidP="006714C5">
            <w:pPr>
              <w:pStyle w:val="Tabletext"/>
              <w:spacing w:before="20" w:after="20"/>
              <w:rPr>
                <w:b/>
                <w:sz w:val="20"/>
                <w:lang w:val="fr-CH" w:eastAsia="fr-FR"/>
              </w:rPr>
            </w:pPr>
            <w:r w:rsidRPr="00B8654B">
              <w:rPr>
                <w:b/>
                <w:sz w:val="20"/>
                <w:lang w:val="fr-CH"/>
              </w:rPr>
              <w:t>Total des actifs non courants</w:t>
            </w:r>
          </w:p>
        </w:tc>
        <w:tc>
          <w:tcPr>
            <w:tcW w:w="1885" w:type="dxa"/>
            <w:tcBorders>
              <w:top w:val="nil"/>
              <w:left w:val="single" w:sz="4" w:space="0" w:color="auto"/>
              <w:bottom w:val="nil"/>
              <w:right w:val="single" w:sz="4" w:space="0" w:color="auto"/>
            </w:tcBorders>
          </w:tcPr>
          <w:p w:rsidR="006714C5" w:rsidRPr="00B8654B" w:rsidRDefault="006714C5" w:rsidP="006714C5">
            <w:pPr>
              <w:pStyle w:val="Tabletext"/>
              <w:spacing w:before="20" w:after="20"/>
              <w:jc w:val="right"/>
              <w:rPr>
                <w:sz w:val="20"/>
                <w:lang w:val="fr-CH" w:eastAsia="zh-CN"/>
              </w:rPr>
            </w:pPr>
            <w:r w:rsidRPr="00B8654B">
              <w:rPr>
                <w:sz w:val="20"/>
                <w:lang w:val="fr-CH" w:eastAsia="zh-CN"/>
              </w:rPr>
              <w:t>2 634</w:t>
            </w:r>
          </w:p>
        </w:tc>
        <w:tc>
          <w:tcPr>
            <w:tcW w:w="1867" w:type="dxa"/>
            <w:tcBorders>
              <w:top w:val="nil"/>
              <w:left w:val="single" w:sz="4" w:space="0" w:color="auto"/>
              <w:bottom w:val="nil"/>
              <w:right w:val="single" w:sz="4" w:space="0" w:color="auto"/>
            </w:tcBorders>
          </w:tcPr>
          <w:p w:rsidR="006714C5" w:rsidRPr="00B8654B" w:rsidRDefault="006714C5" w:rsidP="006714C5">
            <w:pPr>
              <w:pStyle w:val="Tabletext"/>
              <w:spacing w:before="20" w:after="20"/>
              <w:jc w:val="right"/>
              <w:rPr>
                <w:rFonts w:asciiTheme="minorHAnsi" w:hAnsiTheme="minorHAnsi"/>
                <w:sz w:val="20"/>
                <w:lang w:val="fr-CH" w:eastAsia="zh-CN"/>
              </w:rPr>
            </w:pPr>
            <w:r w:rsidRPr="00B8654B">
              <w:rPr>
                <w:rFonts w:asciiTheme="minorHAnsi" w:hAnsiTheme="minorHAnsi"/>
                <w:sz w:val="20"/>
                <w:lang w:val="fr-CH" w:eastAsia="zh-CN"/>
              </w:rPr>
              <w:t>3 241</w:t>
            </w:r>
          </w:p>
        </w:tc>
      </w:tr>
      <w:tr w:rsidR="006714C5" w:rsidRPr="00B8654B" w:rsidTr="006A4D04">
        <w:trPr>
          <w:jc w:val="center"/>
        </w:trPr>
        <w:tc>
          <w:tcPr>
            <w:tcW w:w="4077" w:type="dxa"/>
            <w:tcBorders>
              <w:top w:val="nil"/>
              <w:bottom w:val="nil"/>
              <w:right w:val="single" w:sz="4" w:space="0" w:color="auto"/>
            </w:tcBorders>
          </w:tcPr>
          <w:p w:rsidR="006714C5" w:rsidRPr="00B8654B" w:rsidRDefault="006714C5" w:rsidP="006714C5">
            <w:pPr>
              <w:pStyle w:val="Tabletext"/>
              <w:spacing w:before="20" w:after="20"/>
              <w:rPr>
                <w:b/>
                <w:sz w:val="20"/>
                <w:lang w:val="fr-CH"/>
              </w:rPr>
            </w:pPr>
          </w:p>
        </w:tc>
        <w:tc>
          <w:tcPr>
            <w:tcW w:w="1885" w:type="dxa"/>
            <w:tcBorders>
              <w:top w:val="nil"/>
              <w:left w:val="single" w:sz="4" w:space="0" w:color="auto"/>
              <w:bottom w:val="nil"/>
              <w:right w:val="single" w:sz="4" w:space="0" w:color="auto"/>
            </w:tcBorders>
          </w:tcPr>
          <w:p w:rsidR="006714C5" w:rsidRPr="00B8654B" w:rsidRDefault="006714C5" w:rsidP="006714C5">
            <w:pPr>
              <w:pStyle w:val="Tabletext"/>
              <w:spacing w:before="20" w:after="20"/>
              <w:jc w:val="right"/>
              <w:rPr>
                <w:b/>
                <w:bCs/>
                <w:sz w:val="20"/>
                <w:lang w:val="fr-CH" w:eastAsia="zh-CN"/>
              </w:rPr>
            </w:pPr>
            <w:r w:rsidRPr="00B8654B">
              <w:rPr>
                <w:b/>
                <w:bCs/>
                <w:sz w:val="20"/>
                <w:lang w:val="fr-CH" w:eastAsia="zh-CN"/>
              </w:rPr>
              <w:t>104 066</w:t>
            </w:r>
          </w:p>
        </w:tc>
        <w:tc>
          <w:tcPr>
            <w:tcW w:w="1867" w:type="dxa"/>
            <w:tcBorders>
              <w:top w:val="nil"/>
              <w:left w:val="single" w:sz="4" w:space="0" w:color="auto"/>
              <w:bottom w:val="nil"/>
              <w:right w:val="single" w:sz="4" w:space="0" w:color="auto"/>
            </w:tcBorders>
          </w:tcPr>
          <w:p w:rsidR="006714C5" w:rsidRPr="00B8654B" w:rsidRDefault="006714C5" w:rsidP="006714C5">
            <w:pPr>
              <w:pStyle w:val="Tabletext"/>
              <w:spacing w:before="20" w:after="20"/>
              <w:jc w:val="right"/>
              <w:rPr>
                <w:rFonts w:asciiTheme="minorHAnsi" w:hAnsiTheme="minorHAnsi"/>
                <w:b/>
                <w:bCs/>
                <w:sz w:val="20"/>
                <w:lang w:val="fr-CH" w:eastAsia="zh-CN"/>
              </w:rPr>
            </w:pPr>
            <w:r w:rsidRPr="00B8654B">
              <w:rPr>
                <w:rFonts w:asciiTheme="minorHAnsi" w:hAnsiTheme="minorHAnsi"/>
                <w:b/>
                <w:bCs/>
                <w:sz w:val="20"/>
                <w:lang w:val="fr-CH" w:eastAsia="zh-CN"/>
              </w:rPr>
              <w:t>108 153</w:t>
            </w:r>
          </w:p>
        </w:tc>
      </w:tr>
      <w:tr w:rsidR="006714C5" w:rsidRPr="00B8654B" w:rsidTr="00295C63">
        <w:trPr>
          <w:jc w:val="center"/>
        </w:trPr>
        <w:tc>
          <w:tcPr>
            <w:tcW w:w="4077" w:type="dxa"/>
            <w:tcBorders>
              <w:right w:val="single" w:sz="4" w:space="0" w:color="auto"/>
            </w:tcBorders>
          </w:tcPr>
          <w:p w:rsidR="006714C5" w:rsidRPr="00B8654B" w:rsidRDefault="006714C5" w:rsidP="006714C5">
            <w:pPr>
              <w:pStyle w:val="Tabletext"/>
              <w:spacing w:before="20" w:after="20"/>
              <w:rPr>
                <w:b/>
                <w:sz w:val="20"/>
                <w:lang w:val="fr-CH" w:eastAsia="fr-FR"/>
              </w:rPr>
            </w:pPr>
            <w:r w:rsidRPr="00B8654B">
              <w:rPr>
                <w:b/>
                <w:sz w:val="20"/>
                <w:lang w:val="fr-CH"/>
              </w:rPr>
              <w:t>TOTAL DE L'ACTIF</w:t>
            </w:r>
          </w:p>
        </w:tc>
        <w:tc>
          <w:tcPr>
            <w:tcW w:w="1885" w:type="dxa"/>
            <w:tcBorders>
              <w:left w:val="single" w:sz="4" w:space="0" w:color="auto"/>
              <w:right w:val="single" w:sz="4" w:space="0" w:color="auto"/>
            </w:tcBorders>
            <w:tcMar>
              <w:left w:w="0" w:type="dxa"/>
              <w:right w:w="108" w:type="dxa"/>
            </w:tcMar>
          </w:tcPr>
          <w:p w:rsidR="006714C5" w:rsidRPr="00B8654B" w:rsidRDefault="006714C5" w:rsidP="006714C5">
            <w:pPr>
              <w:pStyle w:val="Tabletext"/>
              <w:spacing w:before="20" w:after="20"/>
              <w:jc w:val="right"/>
              <w:rPr>
                <w:sz w:val="20"/>
                <w:lang w:val="fr-CH" w:eastAsia="zh-CN"/>
              </w:rPr>
            </w:pPr>
          </w:p>
        </w:tc>
        <w:tc>
          <w:tcPr>
            <w:tcW w:w="1867" w:type="dxa"/>
            <w:tcBorders>
              <w:left w:val="single" w:sz="4" w:space="0" w:color="auto"/>
              <w:right w:val="single" w:sz="4" w:space="0" w:color="auto"/>
            </w:tcBorders>
          </w:tcPr>
          <w:p w:rsidR="006714C5" w:rsidRPr="00B8654B" w:rsidRDefault="006714C5" w:rsidP="006714C5">
            <w:pPr>
              <w:pStyle w:val="Tabletext"/>
              <w:spacing w:before="20" w:after="20"/>
              <w:jc w:val="right"/>
              <w:rPr>
                <w:rFonts w:asciiTheme="minorHAnsi" w:hAnsiTheme="minorHAnsi"/>
                <w:sz w:val="20"/>
                <w:lang w:val="fr-CH" w:eastAsia="zh-CN"/>
              </w:rPr>
            </w:pPr>
          </w:p>
        </w:tc>
      </w:tr>
      <w:tr w:rsidR="006714C5" w:rsidRPr="00B8654B" w:rsidTr="00295C63">
        <w:trPr>
          <w:jc w:val="center"/>
        </w:trPr>
        <w:tc>
          <w:tcPr>
            <w:tcW w:w="4077" w:type="dxa"/>
            <w:tcBorders>
              <w:top w:val="nil"/>
              <w:bottom w:val="nil"/>
              <w:right w:val="single" w:sz="4" w:space="0" w:color="auto"/>
            </w:tcBorders>
          </w:tcPr>
          <w:p w:rsidR="006714C5" w:rsidRPr="00B8654B" w:rsidRDefault="006714C5" w:rsidP="006714C5">
            <w:pPr>
              <w:pStyle w:val="Tabletext"/>
              <w:spacing w:before="20" w:after="20"/>
              <w:rPr>
                <w:b/>
                <w:sz w:val="20"/>
                <w:lang w:val="fr-CH" w:eastAsia="fr-FR"/>
              </w:rPr>
            </w:pPr>
            <w:r w:rsidRPr="00B8654B">
              <w:rPr>
                <w:b/>
                <w:sz w:val="20"/>
                <w:lang w:val="fr-CH"/>
              </w:rPr>
              <w:t>PASSIF</w:t>
            </w:r>
          </w:p>
        </w:tc>
        <w:tc>
          <w:tcPr>
            <w:tcW w:w="1885" w:type="dxa"/>
            <w:tcBorders>
              <w:top w:val="nil"/>
              <w:left w:val="single" w:sz="4" w:space="0" w:color="auto"/>
              <w:bottom w:val="nil"/>
              <w:right w:val="single" w:sz="4" w:space="0" w:color="auto"/>
            </w:tcBorders>
            <w:vAlign w:val="center"/>
          </w:tcPr>
          <w:p w:rsidR="006714C5" w:rsidRPr="00B8654B" w:rsidRDefault="006714C5" w:rsidP="006714C5">
            <w:pPr>
              <w:pStyle w:val="Tabletext"/>
              <w:spacing w:before="20" w:after="20"/>
              <w:jc w:val="right"/>
              <w:rPr>
                <w:b/>
                <w:bCs/>
                <w:sz w:val="20"/>
                <w:lang w:val="fr-CH" w:eastAsia="zh-CN"/>
              </w:rPr>
            </w:pPr>
            <w:r w:rsidRPr="00B8654B">
              <w:rPr>
                <w:b/>
                <w:bCs/>
                <w:sz w:val="20"/>
                <w:lang w:val="fr-CH" w:eastAsia="zh-CN"/>
              </w:rPr>
              <w:t>372 976</w:t>
            </w:r>
          </w:p>
        </w:tc>
        <w:tc>
          <w:tcPr>
            <w:tcW w:w="1867" w:type="dxa"/>
            <w:tcBorders>
              <w:top w:val="nil"/>
              <w:left w:val="single" w:sz="4" w:space="0" w:color="auto"/>
              <w:bottom w:val="nil"/>
              <w:right w:val="single" w:sz="4" w:space="0" w:color="auto"/>
            </w:tcBorders>
            <w:vAlign w:val="center"/>
          </w:tcPr>
          <w:p w:rsidR="006714C5" w:rsidRPr="00B8654B" w:rsidRDefault="006714C5" w:rsidP="006714C5">
            <w:pPr>
              <w:pStyle w:val="Tabletext"/>
              <w:spacing w:before="20" w:after="20"/>
              <w:jc w:val="right"/>
              <w:rPr>
                <w:rFonts w:asciiTheme="minorHAnsi" w:hAnsiTheme="minorHAnsi"/>
                <w:b/>
                <w:bCs/>
                <w:sz w:val="20"/>
                <w:lang w:val="fr-CH" w:eastAsia="zh-CN"/>
              </w:rPr>
            </w:pPr>
            <w:r w:rsidRPr="00B8654B">
              <w:rPr>
                <w:rFonts w:asciiTheme="minorHAnsi" w:hAnsiTheme="minorHAnsi"/>
                <w:b/>
                <w:bCs/>
                <w:sz w:val="20"/>
                <w:lang w:val="fr-CH" w:eastAsia="zh-CN"/>
              </w:rPr>
              <w:t>370 277</w:t>
            </w:r>
          </w:p>
        </w:tc>
      </w:tr>
      <w:tr w:rsidR="006714C5" w:rsidRPr="00B8654B" w:rsidTr="006A4D04">
        <w:trPr>
          <w:trHeight w:val="272"/>
          <w:jc w:val="center"/>
        </w:trPr>
        <w:tc>
          <w:tcPr>
            <w:tcW w:w="4077" w:type="dxa"/>
            <w:tcBorders>
              <w:top w:val="nil"/>
              <w:bottom w:val="nil"/>
              <w:right w:val="single" w:sz="4" w:space="0" w:color="auto"/>
            </w:tcBorders>
            <w:vAlign w:val="bottom"/>
          </w:tcPr>
          <w:p w:rsidR="006714C5" w:rsidRPr="00B8654B" w:rsidRDefault="006714C5" w:rsidP="006714C5">
            <w:pPr>
              <w:pStyle w:val="Tabletext"/>
              <w:spacing w:before="20" w:after="20"/>
              <w:rPr>
                <w:b/>
                <w:sz w:val="20"/>
                <w:lang w:val="fr-CH" w:eastAsia="fr-FR"/>
              </w:rPr>
            </w:pPr>
            <w:r w:rsidRPr="00B8654B">
              <w:rPr>
                <w:b/>
                <w:sz w:val="20"/>
                <w:lang w:val="fr-CH"/>
              </w:rPr>
              <w:t>Passifs courants</w:t>
            </w:r>
          </w:p>
        </w:tc>
        <w:tc>
          <w:tcPr>
            <w:tcW w:w="1885" w:type="dxa"/>
            <w:tcBorders>
              <w:top w:val="nil"/>
              <w:left w:val="single" w:sz="4" w:space="0" w:color="auto"/>
              <w:bottom w:val="nil"/>
              <w:right w:val="single" w:sz="4" w:space="0" w:color="auto"/>
            </w:tcBorders>
          </w:tcPr>
          <w:p w:rsidR="006714C5" w:rsidRPr="00B8654B" w:rsidRDefault="006714C5" w:rsidP="006714C5">
            <w:pPr>
              <w:pStyle w:val="Tabletext"/>
              <w:spacing w:before="20" w:after="20"/>
              <w:jc w:val="right"/>
              <w:rPr>
                <w:sz w:val="20"/>
                <w:lang w:val="fr-CH" w:eastAsia="zh-CN"/>
              </w:rPr>
            </w:pPr>
          </w:p>
        </w:tc>
        <w:tc>
          <w:tcPr>
            <w:tcW w:w="1867" w:type="dxa"/>
            <w:tcBorders>
              <w:top w:val="nil"/>
              <w:left w:val="single" w:sz="4" w:space="0" w:color="auto"/>
              <w:bottom w:val="nil"/>
              <w:right w:val="single" w:sz="4" w:space="0" w:color="auto"/>
            </w:tcBorders>
          </w:tcPr>
          <w:p w:rsidR="006714C5" w:rsidRPr="00B8654B" w:rsidRDefault="006714C5" w:rsidP="006714C5">
            <w:pPr>
              <w:pStyle w:val="Tabletext"/>
              <w:spacing w:before="20" w:after="20"/>
              <w:jc w:val="right"/>
              <w:rPr>
                <w:rFonts w:asciiTheme="minorHAnsi" w:hAnsiTheme="minorHAnsi"/>
                <w:sz w:val="20"/>
                <w:lang w:val="fr-CH" w:eastAsia="zh-CN"/>
              </w:rPr>
            </w:pPr>
          </w:p>
        </w:tc>
      </w:tr>
      <w:tr w:rsidR="006714C5" w:rsidRPr="00B8654B" w:rsidTr="006A4D04">
        <w:trPr>
          <w:jc w:val="center"/>
        </w:trPr>
        <w:tc>
          <w:tcPr>
            <w:tcW w:w="4077" w:type="dxa"/>
            <w:tcBorders>
              <w:top w:val="nil"/>
              <w:bottom w:val="nil"/>
              <w:right w:val="single" w:sz="4" w:space="0" w:color="auto"/>
            </w:tcBorders>
          </w:tcPr>
          <w:p w:rsidR="006714C5" w:rsidRPr="00B8654B" w:rsidRDefault="006714C5" w:rsidP="006714C5">
            <w:pPr>
              <w:pStyle w:val="Tabletext"/>
              <w:spacing w:before="20" w:after="20"/>
              <w:rPr>
                <w:sz w:val="20"/>
                <w:lang w:val="fr-CH" w:eastAsia="fr-FR"/>
              </w:rPr>
            </w:pPr>
            <w:r w:rsidRPr="00B8654B">
              <w:rPr>
                <w:sz w:val="20"/>
                <w:lang w:val="fr-CH"/>
              </w:rPr>
              <w:t>Fournisseurs et autres créanciers</w:t>
            </w:r>
          </w:p>
        </w:tc>
        <w:tc>
          <w:tcPr>
            <w:tcW w:w="1885" w:type="dxa"/>
            <w:tcBorders>
              <w:top w:val="nil"/>
              <w:left w:val="single" w:sz="4" w:space="0" w:color="auto"/>
              <w:bottom w:val="nil"/>
              <w:right w:val="single" w:sz="4" w:space="0" w:color="auto"/>
            </w:tcBorders>
          </w:tcPr>
          <w:p w:rsidR="006714C5" w:rsidRPr="00B8654B" w:rsidRDefault="006714C5" w:rsidP="006714C5">
            <w:pPr>
              <w:pStyle w:val="Tabletext"/>
              <w:spacing w:before="20" w:after="20"/>
              <w:jc w:val="right"/>
              <w:rPr>
                <w:sz w:val="20"/>
                <w:lang w:val="fr-CH" w:eastAsia="zh-CN"/>
              </w:rPr>
            </w:pPr>
          </w:p>
        </w:tc>
        <w:tc>
          <w:tcPr>
            <w:tcW w:w="1867" w:type="dxa"/>
            <w:tcBorders>
              <w:top w:val="nil"/>
              <w:left w:val="single" w:sz="4" w:space="0" w:color="auto"/>
              <w:bottom w:val="nil"/>
              <w:right w:val="single" w:sz="4" w:space="0" w:color="auto"/>
            </w:tcBorders>
          </w:tcPr>
          <w:p w:rsidR="006714C5" w:rsidRPr="00B8654B" w:rsidRDefault="006714C5" w:rsidP="006714C5">
            <w:pPr>
              <w:pStyle w:val="Tabletext"/>
              <w:spacing w:before="20" w:after="20"/>
              <w:jc w:val="right"/>
              <w:rPr>
                <w:rFonts w:asciiTheme="minorHAnsi" w:hAnsiTheme="minorHAnsi"/>
                <w:sz w:val="20"/>
                <w:lang w:val="fr-CH" w:eastAsia="zh-CN"/>
              </w:rPr>
            </w:pPr>
          </w:p>
        </w:tc>
      </w:tr>
      <w:tr w:rsidR="006714C5" w:rsidRPr="00B8654B" w:rsidTr="006A4D04">
        <w:trPr>
          <w:jc w:val="center"/>
        </w:trPr>
        <w:tc>
          <w:tcPr>
            <w:tcW w:w="4077" w:type="dxa"/>
            <w:tcBorders>
              <w:top w:val="nil"/>
              <w:bottom w:val="nil"/>
              <w:right w:val="single" w:sz="4" w:space="0" w:color="auto"/>
            </w:tcBorders>
          </w:tcPr>
          <w:p w:rsidR="006714C5" w:rsidRPr="00B8654B" w:rsidRDefault="006714C5" w:rsidP="006714C5">
            <w:pPr>
              <w:pStyle w:val="Tabletext"/>
              <w:spacing w:before="20" w:after="20"/>
              <w:rPr>
                <w:sz w:val="20"/>
                <w:lang w:val="fr-CH" w:eastAsia="fr-FR"/>
              </w:rPr>
            </w:pPr>
            <w:r w:rsidRPr="00B8654B">
              <w:rPr>
                <w:sz w:val="20"/>
                <w:lang w:val="fr-CH"/>
              </w:rPr>
              <w:t>Produits différés</w:t>
            </w:r>
          </w:p>
        </w:tc>
        <w:tc>
          <w:tcPr>
            <w:tcW w:w="1885" w:type="dxa"/>
            <w:tcBorders>
              <w:top w:val="nil"/>
              <w:left w:val="single" w:sz="4" w:space="0" w:color="auto"/>
              <w:bottom w:val="nil"/>
              <w:right w:val="single" w:sz="4" w:space="0" w:color="auto"/>
            </w:tcBorders>
          </w:tcPr>
          <w:p w:rsidR="006714C5" w:rsidRPr="00B8654B" w:rsidRDefault="006714C5" w:rsidP="006714C5">
            <w:pPr>
              <w:pStyle w:val="Tabletext"/>
              <w:spacing w:before="20" w:after="20"/>
              <w:jc w:val="right"/>
              <w:rPr>
                <w:sz w:val="20"/>
                <w:lang w:val="fr-CH" w:eastAsia="zh-CN"/>
              </w:rPr>
            </w:pPr>
            <w:r w:rsidRPr="00B8654B">
              <w:rPr>
                <w:sz w:val="20"/>
                <w:lang w:val="fr-CH" w:eastAsia="zh-CN"/>
              </w:rPr>
              <w:t>9 148</w:t>
            </w:r>
          </w:p>
        </w:tc>
        <w:tc>
          <w:tcPr>
            <w:tcW w:w="1867" w:type="dxa"/>
            <w:tcBorders>
              <w:top w:val="nil"/>
              <w:left w:val="single" w:sz="4" w:space="0" w:color="auto"/>
              <w:bottom w:val="nil"/>
              <w:right w:val="single" w:sz="4" w:space="0" w:color="auto"/>
            </w:tcBorders>
          </w:tcPr>
          <w:p w:rsidR="006714C5" w:rsidRPr="00B8654B" w:rsidRDefault="006714C5" w:rsidP="006714C5">
            <w:pPr>
              <w:pStyle w:val="Tabletext"/>
              <w:spacing w:before="20" w:after="20"/>
              <w:jc w:val="right"/>
              <w:rPr>
                <w:rFonts w:asciiTheme="minorHAnsi" w:hAnsiTheme="minorHAnsi"/>
                <w:sz w:val="20"/>
                <w:lang w:val="fr-CH" w:eastAsia="zh-CN"/>
              </w:rPr>
            </w:pPr>
            <w:r w:rsidRPr="00B8654B">
              <w:rPr>
                <w:rFonts w:asciiTheme="minorHAnsi" w:hAnsiTheme="minorHAnsi"/>
                <w:sz w:val="20"/>
                <w:lang w:val="fr-CH" w:eastAsia="zh-CN"/>
              </w:rPr>
              <w:t>7 196</w:t>
            </w:r>
          </w:p>
        </w:tc>
      </w:tr>
      <w:tr w:rsidR="006714C5" w:rsidRPr="00B8654B" w:rsidTr="006A4D04">
        <w:trPr>
          <w:jc w:val="center"/>
        </w:trPr>
        <w:tc>
          <w:tcPr>
            <w:tcW w:w="4077" w:type="dxa"/>
            <w:tcBorders>
              <w:top w:val="nil"/>
              <w:bottom w:val="nil"/>
              <w:right w:val="single" w:sz="4" w:space="0" w:color="auto"/>
            </w:tcBorders>
          </w:tcPr>
          <w:p w:rsidR="006714C5" w:rsidRPr="00B8654B" w:rsidRDefault="006714C5" w:rsidP="006714C5">
            <w:pPr>
              <w:pStyle w:val="Tabletext"/>
              <w:spacing w:before="20" w:after="20"/>
              <w:rPr>
                <w:sz w:val="20"/>
                <w:lang w:val="fr-CH" w:eastAsia="fr-FR"/>
              </w:rPr>
            </w:pPr>
            <w:r w:rsidRPr="00B8654B">
              <w:rPr>
                <w:sz w:val="20"/>
                <w:lang w:val="fr-CH"/>
              </w:rPr>
              <w:t>Emprunts et dettes financières</w:t>
            </w:r>
          </w:p>
        </w:tc>
        <w:tc>
          <w:tcPr>
            <w:tcW w:w="1885" w:type="dxa"/>
            <w:tcBorders>
              <w:top w:val="nil"/>
              <w:left w:val="single" w:sz="4" w:space="0" w:color="auto"/>
              <w:bottom w:val="nil"/>
              <w:right w:val="single" w:sz="4" w:space="0" w:color="auto"/>
            </w:tcBorders>
          </w:tcPr>
          <w:p w:rsidR="006714C5" w:rsidRPr="00B8654B" w:rsidRDefault="006714C5" w:rsidP="006714C5">
            <w:pPr>
              <w:pStyle w:val="Tabletext"/>
              <w:spacing w:before="20" w:after="20"/>
              <w:jc w:val="right"/>
              <w:rPr>
                <w:sz w:val="20"/>
                <w:lang w:val="fr-CH" w:eastAsia="zh-CN"/>
              </w:rPr>
            </w:pPr>
            <w:r w:rsidRPr="00B8654B">
              <w:rPr>
                <w:sz w:val="20"/>
                <w:lang w:val="fr-CH" w:eastAsia="zh-CN"/>
              </w:rPr>
              <w:t>129 022</w:t>
            </w:r>
          </w:p>
        </w:tc>
        <w:tc>
          <w:tcPr>
            <w:tcW w:w="1867" w:type="dxa"/>
            <w:tcBorders>
              <w:top w:val="nil"/>
              <w:left w:val="single" w:sz="4" w:space="0" w:color="auto"/>
              <w:bottom w:val="nil"/>
              <w:right w:val="single" w:sz="4" w:space="0" w:color="auto"/>
            </w:tcBorders>
          </w:tcPr>
          <w:p w:rsidR="006714C5" w:rsidRPr="00B8654B" w:rsidRDefault="006714C5" w:rsidP="006714C5">
            <w:pPr>
              <w:pStyle w:val="Tabletext"/>
              <w:spacing w:before="20" w:after="20"/>
              <w:jc w:val="right"/>
              <w:rPr>
                <w:rFonts w:asciiTheme="minorHAnsi" w:hAnsiTheme="minorHAnsi"/>
                <w:sz w:val="20"/>
                <w:lang w:val="fr-CH" w:eastAsia="zh-CN"/>
              </w:rPr>
            </w:pPr>
            <w:r w:rsidRPr="00B8654B">
              <w:rPr>
                <w:rFonts w:asciiTheme="minorHAnsi" w:hAnsiTheme="minorHAnsi"/>
                <w:sz w:val="20"/>
                <w:lang w:val="fr-CH" w:eastAsia="zh-CN"/>
              </w:rPr>
              <w:t>127 569</w:t>
            </w:r>
          </w:p>
        </w:tc>
      </w:tr>
      <w:tr w:rsidR="006714C5" w:rsidRPr="00B8654B" w:rsidTr="006A4D04">
        <w:trPr>
          <w:jc w:val="center"/>
        </w:trPr>
        <w:tc>
          <w:tcPr>
            <w:tcW w:w="4077" w:type="dxa"/>
            <w:tcBorders>
              <w:top w:val="nil"/>
              <w:bottom w:val="nil"/>
              <w:right w:val="single" w:sz="4" w:space="0" w:color="auto"/>
            </w:tcBorders>
          </w:tcPr>
          <w:p w:rsidR="006714C5" w:rsidRPr="00B8654B" w:rsidRDefault="006714C5" w:rsidP="006714C5">
            <w:pPr>
              <w:pStyle w:val="Tabletext"/>
              <w:spacing w:before="20" w:after="20"/>
              <w:rPr>
                <w:sz w:val="20"/>
                <w:lang w:val="fr-CH" w:eastAsia="fr-FR"/>
              </w:rPr>
            </w:pPr>
            <w:r w:rsidRPr="00B8654B">
              <w:rPr>
                <w:sz w:val="20"/>
                <w:lang w:val="fr-CH"/>
              </w:rPr>
              <w:t>Avantages du personnel</w:t>
            </w:r>
          </w:p>
        </w:tc>
        <w:tc>
          <w:tcPr>
            <w:tcW w:w="1885" w:type="dxa"/>
            <w:tcBorders>
              <w:top w:val="nil"/>
              <w:left w:val="single" w:sz="4" w:space="0" w:color="auto"/>
              <w:bottom w:val="nil"/>
              <w:right w:val="single" w:sz="4" w:space="0" w:color="auto"/>
            </w:tcBorders>
          </w:tcPr>
          <w:p w:rsidR="006714C5" w:rsidRPr="00B8654B" w:rsidRDefault="006714C5" w:rsidP="006714C5">
            <w:pPr>
              <w:pStyle w:val="Tabletext"/>
              <w:spacing w:before="20" w:after="20"/>
              <w:jc w:val="right"/>
              <w:rPr>
                <w:sz w:val="20"/>
                <w:lang w:val="fr-CH" w:eastAsia="zh-CN"/>
              </w:rPr>
            </w:pPr>
            <w:r w:rsidRPr="00B8654B">
              <w:rPr>
                <w:sz w:val="20"/>
                <w:lang w:val="fr-CH" w:eastAsia="zh-CN"/>
              </w:rPr>
              <w:t>1 493</w:t>
            </w:r>
          </w:p>
        </w:tc>
        <w:tc>
          <w:tcPr>
            <w:tcW w:w="1867" w:type="dxa"/>
            <w:tcBorders>
              <w:top w:val="nil"/>
              <w:left w:val="single" w:sz="4" w:space="0" w:color="auto"/>
              <w:bottom w:val="nil"/>
              <w:right w:val="single" w:sz="4" w:space="0" w:color="auto"/>
            </w:tcBorders>
          </w:tcPr>
          <w:p w:rsidR="006714C5" w:rsidRPr="00B8654B" w:rsidRDefault="006714C5" w:rsidP="006714C5">
            <w:pPr>
              <w:pStyle w:val="Tabletext"/>
              <w:spacing w:before="20" w:after="20"/>
              <w:jc w:val="right"/>
              <w:rPr>
                <w:rFonts w:asciiTheme="minorHAnsi" w:hAnsiTheme="minorHAnsi"/>
                <w:sz w:val="20"/>
                <w:lang w:val="fr-CH" w:eastAsia="zh-CN"/>
              </w:rPr>
            </w:pPr>
            <w:r w:rsidRPr="00B8654B">
              <w:rPr>
                <w:rFonts w:asciiTheme="minorHAnsi" w:hAnsiTheme="minorHAnsi"/>
                <w:sz w:val="20"/>
                <w:lang w:val="fr-CH" w:eastAsia="zh-CN"/>
              </w:rPr>
              <w:t>1 493</w:t>
            </w:r>
          </w:p>
        </w:tc>
      </w:tr>
      <w:tr w:rsidR="006714C5" w:rsidRPr="00B8654B" w:rsidTr="006A4D04">
        <w:trPr>
          <w:jc w:val="center"/>
        </w:trPr>
        <w:tc>
          <w:tcPr>
            <w:tcW w:w="4077" w:type="dxa"/>
            <w:tcBorders>
              <w:top w:val="nil"/>
              <w:bottom w:val="nil"/>
              <w:right w:val="single" w:sz="4" w:space="0" w:color="auto"/>
            </w:tcBorders>
          </w:tcPr>
          <w:p w:rsidR="006714C5" w:rsidRPr="00B8654B" w:rsidRDefault="006714C5" w:rsidP="006714C5">
            <w:pPr>
              <w:pStyle w:val="Tabletext"/>
              <w:spacing w:before="20" w:after="20"/>
              <w:rPr>
                <w:sz w:val="20"/>
                <w:lang w:val="fr-CH" w:eastAsia="fr-FR"/>
              </w:rPr>
            </w:pPr>
            <w:r w:rsidRPr="00B8654B">
              <w:rPr>
                <w:sz w:val="20"/>
                <w:lang w:val="fr-CH"/>
              </w:rPr>
              <w:t>Provisions</w:t>
            </w:r>
          </w:p>
        </w:tc>
        <w:tc>
          <w:tcPr>
            <w:tcW w:w="1885" w:type="dxa"/>
            <w:tcBorders>
              <w:top w:val="nil"/>
              <w:left w:val="single" w:sz="4" w:space="0" w:color="auto"/>
              <w:bottom w:val="nil"/>
              <w:right w:val="single" w:sz="4" w:space="0" w:color="auto"/>
            </w:tcBorders>
          </w:tcPr>
          <w:p w:rsidR="006714C5" w:rsidRPr="00B8654B" w:rsidRDefault="006714C5" w:rsidP="006714C5">
            <w:pPr>
              <w:pStyle w:val="Tabletext"/>
              <w:spacing w:before="20" w:after="20"/>
              <w:jc w:val="right"/>
              <w:rPr>
                <w:sz w:val="20"/>
                <w:lang w:val="fr-CH" w:eastAsia="zh-CN"/>
              </w:rPr>
            </w:pPr>
            <w:r w:rsidRPr="00B8654B">
              <w:rPr>
                <w:sz w:val="20"/>
                <w:lang w:val="fr-CH" w:eastAsia="zh-CN"/>
              </w:rPr>
              <w:t>1 094</w:t>
            </w:r>
          </w:p>
        </w:tc>
        <w:tc>
          <w:tcPr>
            <w:tcW w:w="1867" w:type="dxa"/>
            <w:tcBorders>
              <w:top w:val="nil"/>
              <w:left w:val="single" w:sz="4" w:space="0" w:color="auto"/>
              <w:bottom w:val="nil"/>
              <w:right w:val="single" w:sz="4" w:space="0" w:color="auto"/>
            </w:tcBorders>
          </w:tcPr>
          <w:p w:rsidR="006714C5" w:rsidRPr="00B8654B" w:rsidRDefault="006714C5" w:rsidP="006714C5">
            <w:pPr>
              <w:pStyle w:val="Tabletext"/>
              <w:spacing w:before="20" w:after="20"/>
              <w:jc w:val="right"/>
              <w:rPr>
                <w:rFonts w:asciiTheme="minorHAnsi" w:hAnsiTheme="minorHAnsi"/>
                <w:sz w:val="20"/>
                <w:lang w:val="fr-CH" w:eastAsia="zh-CN"/>
              </w:rPr>
            </w:pPr>
            <w:r w:rsidRPr="00B8654B">
              <w:rPr>
                <w:rFonts w:asciiTheme="minorHAnsi" w:hAnsiTheme="minorHAnsi"/>
                <w:sz w:val="20"/>
                <w:lang w:val="fr-CH" w:eastAsia="zh-CN"/>
              </w:rPr>
              <w:t>481</w:t>
            </w:r>
          </w:p>
        </w:tc>
      </w:tr>
      <w:tr w:rsidR="006714C5" w:rsidRPr="00B8654B" w:rsidTr="006A4D04">
        <w:trPr>
          <w:jc w:val="center"/>
        </w:trPr>
        <w:tc>
          <w:tcPr>
            <w:tcW w:w="4077" w:type="dxa"/>
            <w:tcBorders>
              <w:top w:val="nil"/>
              <w:bottom w:val="nil"/>
              <w:right w:val="single" w:sz="4" w:space="0" w:color="auto"/>
            </w:tcBorders>
          </w:tcPr>
          <w:p w:rsidR="006714C5" w:rsidRPr="00B8654B" w:rsidRDefault="006714C5" w:rsidP="006714C5">
            <w:pPr>
              <w:pStyle w:val="Tabletext"/>
              <w:spacing w:before="20" w:after="20"/>
              <w:rPr>
                <w:sz w:val="20"/>
                <w:lang w:val="fr-CH" w:eastAsia="fr-FR"/>
              </w:rPr>
            </w:pPr>
            <w:r w:rsidRPr="00B8654B">
              <w:rPr>
                <w:sz w:val="20"/>
                <w:lang w:val="fr-CH"/>
              </w:rPr>
              <w:t>Autres dettes</w:t>
            </w:r>
          </w:p>
        </w:tc>
        <w:tc>
          <w:tcPr>
            <w:tcW w:w="1885" w:type="dxa"/>
            <w:tcBorders>
              <w:top w:val="nil"/>
              <w:left w:val="single" w:sz="4" w:space="0" w:color="auto"/>
              <w:bottom w:val="nil"/>
              <w:right w:val="single" w:sz="4" w:space="0" w:color="auto"/>
            </w:tcBorders>
          </w:tcPr>
          <w:p w:rsidR="006714C5" w:rsidRPr="00B8654B" w:rsidRDefault="006714C5" w:rsidP="006714C5">
            <w:pPr>
              <w:pStyle w:val="Tabletext"/>
              <w:spacing w:before="20" w:after="20"/>
              <w:jc w:val="right"/>
              <w:rPr>
                <w:sz w:val="20"/>
                <w:lang w:val="fr-CH" w:eastAsia="zh-CN"/>
              </w:rPr>
            </w:pPr>
            <w:r w:rsidRPr="00B8654B">
              <w:rPr>
                <w:sz w:val="20"/>
                <w:lang w:val="fr-CH" w:eastAsia="zh-CN"/>
              </w:rPr>
              <w:t>1 452</w:t>
            </w:r>
          </w:p>
        </w:tc>
        <w:tc>
          <w:tcPr>
            <w:tcW w:w="1867" w:type="dxa"/>
            <w:tcBorders>
              <w:top w:val="nil"/>
              <w:left w:val="single" w:sz="4" w:space="0" w:color="auto"/>
              <w:bottom w:val="nil"/>
              <w:right w:val="single" w:sz="4" w:space="0" w:color="auto"/>
            </w:tcBorders>
          </w:tcPr>
          <w:p w:rsidR="006714C5" w:rsidRPr="00B8654B" w:rsidRDefault="006714C5" w:rsidP="006714C5">
            <w:pPr>
              <w:pStyle w:val="Tabletext"/>
              <w:spacing w:before="20" w:after="20"/>
              <w:jc w:val="right"/>
              <w:rPr>
                <w:rFonts w:asciiTheme="minorHAnsi" w:hAnsiTheme="minorHAnsi"/>
                <w:sz w:val="20"/>
                <w:lang w:val="fr-CH" w:eastAsia="zh-CN"/>
              </w:rPr>
            </w:pPr>
            <w:r w:rsidRPr="00B8654B">
              <w:rPr>
                <w:rFonts w:asciiTheme="minorHAnsi" w:hAnsiTheme="minorHAnsi"/>
                <w:sz w:val="20"/>
                <w:lang w:val="fr-CH" w:eastAsia="zh-CN"/>
              </w:rPr>
              <w:t>1 046</w:t>
            </w:r>
          </w:p>
        </w:tc>
      </w:tr>
      <w:tr w:rsidR="006714C5" w:rsidRPr="00B8654B" w:rsidTr="006A4D04">
        <w:trPr>
          <w:jc w:val="center"/>
        </w:trPr>
        <w:tc>
          <w:tcPr>
            <w:tcW w:w="4077" w:type="dxa"/>
            <w:tcBorders>
              <w:top w:val="nil"/>
              <w:bottom w:val="nil"/>
              <w:right w:val="single" w:sz="4" w:space="0" w:color="auto"/>
            </w:tcBorders>
          </w:tcPr>
          <w:p w:rsidR="006714C5" w:rsidRPr="00B8654B" w:rsidRDefault="006714C5" w:rsidP="006714C5">
            <w:pPr>
              <w:pStyle w:val="Tabletext"/>
              <w:spacing w:before="20" w:after="20"/>
              <w:rPr>
                <w:b/>
                <w:sz w:val="20"/>
                <w:lang w:val="fr-CH" w:eastAsia="fr-FR"/>
              </w:rPr>
            </w:pPr>
            <w:r w:rsidRPr="00B8654B">
              <w:rPr>
                <w:b/>
                <w:sz w:val="20"/>
                <w:lang w:val="fr-CH" w:eastAsia="fr-FR"/>
              </w:rPr>
              <w:t>Total des passifs courants</w:t>
            </w:r>
          </w:p>
        </w:tc>
        <w:tc>
          <w:tcPr>
            <w:tcW w:w="1885" w:type="dxa"/>
            <w:tcBorders>
              <w:top w:val="nil"/>
              <w:left w:val="single" w:sz="4" w:space="0" w:color="auto"/>
              <w:bottom w:val="nil"/>
              <w:right w:val="single" w:sz="4" w:space="0" w:color="auto"/>
            </w:tcBorders>
          </w:tcPr>
          <w:p w:rsidR="006714C5" w:rsidRPr="00B8654B" w:rsidRDefault="006714C5" w:rsidP="006714C5">
            <w:pPr>
              <w:pStyle w:val="Tabletext"/>
              <w:spacing w:before="20" w:after="20"/>
              <w:jc w:val="right"/>
              <w:rPr>
                <w:sz w:val="20"/>
                <w:lang w:val="fr-CH" w:eastAsia="zh-CN"/>
              </w:rPr>
            </w:pPr>
            <w:r w:rsidRPr="00B8654B">
              <w:rPr>
                <w:sz w:val="20"/>
                <w:lang w:val="fr-CH" w:eastAsia="zh-CN"/>
              </w:rPr>
              <w:t>5 075</w:t>
            </w:r>
          </w:p>
        </w:tc>
        <w:tc>
          <w:tcPr>
            <w:tcW w:w="1867" w:type="dxa"/>
            <w:tcBorders>
              <w:top w:val="nil"/>
              <w:left w:val="single" w:sz="4" w:space="0" w:color="auto"/>
              <w:bottom w:val="nil"/>
              <w:right w:val="single" w:sz="4" w:space="0" w:color="auto"/>
            </w:tcBorders>
          </w:tcPr>
          <w:p w:rsidR="006714C5" w:rsidRPr="00B8654B" w:rsidRDefault="006714C5" w:rsidP="006714C5">
            <w:pPr>
              <w:pStyle w:val="Tabletext"/>
              <w:spacing w:before="20" w:after="20"/>
              <w:jc w:val="right"/>
              <w:rPr>
                <w:rFonts w:asciiTheme="minorHAnsi" w:hAnsiTheme="minorHAnsi"/>
                <w:sz w:val="20"/>
                <w:lang w:val="fr-CH" w:eastAsia="zh-CN"/>
              </w:rPr>
            </w:pPr>
            <w:r w:rsidRPr="00B8654B">
              <w:rPr>
                <w:rFonts w:asciiTheme="minorHAnsi" w:hAnsiTheme="minorHAnsi"/>
                <w:sz w:val="20"/>
                <w:lang w:val="fr-CH" w:eastAsia="zh-CN"/>
              </w:rPr>
              <w:t>5 281</w:t>
            </w:r>
          </w:p>
        </w:tc>
      </w:tr>
      <w:tr w:rsidR="006714C5" w:rsidRPr="00B8654B" w:rsidTr="006A4D04">
        <w:trPr>
          <w:jc w:val="center"/>
        </w:trPr>
        <w:tc>
          <w:tcPr>
            <w:tcW w:w="4077" w:type="dxa"/>
            <w:tcBorders>
              <w:top w:val="nil"/>
              <w:bottom w:val="nil"/>
              <w:right w:val="single" w:sz="4" w:space="0" w:color="auto"/>
            </w:tcBorders>
          </w:tcPr>
          <w:p w:rsidR="006714C5" w:rsidRPr="00B8654B" w:rsidRDefault="006714C5" w:rsidP="006714C5">
            <w:pPr>
              <w:pStyle w:val="Tabletext"/>
              <w:spacing w:before="20" w:after="20"/>
              <w:rPr>
                <w:b/>
                <w:sz w:val="20"/>
                <w:lang w:val="fr-CH" w:eastAsia="fr-FR"/>
              </w:rPr>
            </w:pPr>
          </w:p>
        </w:tc>
        <w:tc>
          <w:tcPr>
            <w:tcW w:w="1885" w:type="dxa"/>
            <w:tcBorders>
              <w:top w:val="nil"/>
              <w:left w:val="single" w:sz="4" w:space="0" w:color="auto"/>
              <w:bottom w:val="nil"/>
              <w:right w:val="single" w:sz="4" w:space="0" w:color="auto"/>
            </w:tcBorders>
          </w:tcPr>
          <w:p w:rsidR="006714C5" w:rsidRPr="00B8654B" w:rsidRDefault="006714C5" w:rsidP="006714C5">
            <w:pPr>
              <w:pStyle w:val="Tabletext"/>
              <w:spacing w:before="20" w:after="20"/>
              <w:jc w:val="right"/>
              <w:rPr>
                <w:b/>
                <w:bCs/>
                <w:sz w:val="20"/>
                <w:lang w:val="fr-CH" w:eastAsia="zh-CN"/>
              </w:rPr>
            </w:pPr>
            <w:r w:rsidRPr="00B8654B">
              <w:rPr>
                <w:b/>
                <w:bCs/>
                <w:sz w:val="20"/>
                <w:lang w:val="fr-CH" w:eastAsia="zh-CN"/>
              </w:rPr>
              <w:t>147 284</w:t>
            </w:r>
          </w:p>
        </w:tc>
        <w:tc>
          <w:tcPr>
            <w:tcW w:w="1867" w:type="dxa"/>
            <w:tcBorders>
              <w:top w:val="nil"/>
              <w:left w:val="single" w:sz="4" w:space="0" w:color="auto"/>
              <w:bottom w:val="nil"/>
              <w:right w:val="single" w:sz="4" w:space="0" w:color="auto"/>
            </w:tcBorders>
          </w:tcPr>
          <w:p w:rsidR="006714C5" w:rsidRPr="00B8654B" w:rsidRDefault="006714C5" w:rsidP="006714C5">
            <w:pPr>
              <w:pStyle w:val="Tabletext"/>
              <w:spacing w:before="20" w:after="20"/>
              <w:jc w:val="right"/>
              <w:rPr>
                <w:rFonts w:asciiTheme="minorHAnsi" w:hAnsiTheme="minorHAnsi"/>
                <w:b/>
                <w:bCs/>
                <w:sz w:val="20"/>
                <w:lang w:val="fr-CH" w:eastAsia="zh-CN"/>
              </w:rPr>
            </w:pPr>
            <w:r w:rsidRPr="00B8654B">
              <w:rPr>
                <w:rFonts w:asciiTheme="minorHAnsi" w:hAnsiTheme="minorHAnsi"/>
                <w:b/>
                <w:bCs/>
                <w:sz w:val="20"/>
                <w:lang w:val="fr-CH" w:eastAsia="zh-CN"/>
              </w:rPr>
              <w:t>143 066</w:t>
            </w:r>
          </w:p>
        </w:tc>
      </w:tr>
      <w:tr w:rsidR="006714C5" w:rsidRPr="00B8654B" w:rsidTr="006A4D04">
        <w:trPr>
          <w:trHeight w:val="272"/>
          <w:jc w:val="center"/>
        </w:trPr>
        <w:tc>
          <w:tcPr>
            <w:tcW w:w="4077" w:type="dxa"/>
            <w:tcBorders>
              <w:top w:val="nil"/>
              <w:bottom w:val="nil"/>
              <w:right w:val="single" w:sz="4" w:space="0" w:color="auto"/>
            </w:tcBorders>
            <w:vAlign w:val="bottom"/>
          </w:tcPr>
          <w:p w:rsidR="006714C5" w:rsidRPr="00B8654B" w:rsidRDefault="006714C5" w:rsidP="006714C5">
            <w:pPr>
              <w:pStyle w:val="Tabletext"/>
              <w:spacing w:before="20" w:after="20"/>
              <w:rPr>
                <w:b/>
                <w:sz w:val="20"/>
                <w:lang w:val="fr-CH" w:eastAsia="fr-FR"/>
              </w:rPr>
            </w:pPr>
            <w:r w:rsidRPr="00B8654B">
              <w:rPr>
                <w:b/>
                <w:sz w:val="20"/>
                <w:lang w:val="fr-CH"/>
              </w:rPr>
              <w:t>Passifs non courants</w:t>
            </w:r>
          </w:p>
        </w:tc>
        <w:tc>
          <w:tcPr>
            <w:tcW w:w="1885" w:type="dxa"/>
            <w:tcBorders>
              <w:top w:val="nil"/>
              <w:left w:val="single" w:sz="4" w:space="0" w:color="auto"/>
              <w:bottom w:val="nil"/>
              <w:right w:val="single" w:sz="4" w:space="0" w:color="auto"/>
            </w:tcBorders>
          </w:tcPr>
          <w:p w:rsidR="006714C5" w:rsidRPr="00B8654B" w:rsidRDefault="006714C5" w:rsidP="006714C5">
            <w:pPr>
              <w:pStyle w:val="Tabletext"/>
              <w:spacing w:before="20" w:after="20"/>
              <w:jc w:val="right"/>
              <w:rPr>
                <w:sz w:val="20"/>
                <w:lang w:val="fr-CH" w:eastAsia="zh-CN"/>
              </w:rPr>
            </w:pPr>
          </w:p>
        </w:tc>
        <w:tc>
          <w:tcPr>
            <w:tcW w:w="1867" w:type="dxa"/>
            <w:tcBorders>
              <w:top w:val="nil"/>
              <w:left w:val="single" w:sz="4" w:space="0" w:color="auto"/>
              <w:bottom w:val="nil"/>
              <w:right w:val="single" w:sz="4" w:space="0" w:color="auto"/>
            </w:tcBorders>
          </w:tcPr>
          <w:p w:rsidR="006714C5" w:rsidRPr="00B8654B" w:rsidRDefault="006714C5" w:rsidP="006714C5">
            <w:pPr>
              <w:pStyle w:val="Tabletext"/>
              <w:spacing w:before="20" w:after="20"/>
              <w:jc w:val="right"/>
              <w:rPr>
                <w:rFonts w:asciiTheme="minorHAnsi" w:hAnsiTheme="minorHAnsi"/>
                <w:sz w:val="20"/>
                <w:lang w:val="fr-CH" w:eastAsia="zh-CN"/>
              </w:rPr>
            </w:pPr>
          </w:p>
        </w:tc>
      </w:tr>
      <w:tr w:rsidR="006714C5" w:rsidRPr="00B8654B" w:rsidTr="006A4D04">
        <w:trPr>
          <w:jc w:val="center"/>
        </w:trPr>
        <w:tc>
          <w:tcPr>
            <w:tcW w:w="4077" w:type="dxa"/>
            <w:tcBorders>
              <w:top w:val="nil"/>
              <w:bottom w:val="nil"/>
              <w:right w:val="single" w:sz="4" w:space="0" w:color="auto"/>
            </w:tcBorders>
          </w:tcPr>
          <w:p w:rsidR="006714C5" w:rsidRPr="00B8654B" w:rsidRDefault="006714C5" w:rsidP="006714C5">
            <w:pPr>
              <w:pStyle w:val="Tabletext"/>
              <w:spacing w:before="20" w:after="20"/>
              <w:rPr>
                <w:sz w:val="20"/>
                <w:lang w:val="fr-CH" w:eastAsia="fr-FR"/>
              </w:rPr>
            </w:pPr>
            <w:r w:rsidRPr="00B8654B">
              <w:rPr>
                <w:sz w:val="20"/>
                <w:lang w:val="fr-CH"/>
              </w:rPr>
              <w:t>Emprunts</w:t>
            </w:r>
          </w:p>
        </w:tc>
        <w:tc>
          <w:tcPr>
            <w:tcW w:w="1885" w:type="dxa"/>
            <w:tcBorders>
              <w:top w:val="nil"/>
              <w:left w:val="single" w:sz="4" w:space="0" w:color="auto"/>
              <w:bottom w:val="nil"/>
              <w:right w:val="single" w:sz="4" w:space="0" w:color="auto"/>
            </w:tcBorders>
          </w:tcPr>
          <w:p w:rsidR="006714C5" w:rsidRPr="00B8654B" w:rsidRDefault="006714C5" w:rsidP="006714C5">
            <w:pPr>
              <w:pStyle w:val="Tabletext"/>
              <w:spacing w:before="20" w:after="20"/>
              <w:jc w:val="right"/>
              <w:rPr>
                <w:sz w:val="20"/>
                <w:lang w:val="fr-CH" w:eastAsia="zh-CN"/>
              </w:rPr>
            </w:pPr>
            <w:r w:rsidRPr="00B8654B">
              <w:rPr>
                <w:sz w:val="20"/>
                <w:lang w:val="fr-CH" w:eastAsia="zh-CN"/>
              </w:rPr>
              <w:t>42 299</w:t>
            </w:r>
          </w:p>
        </w:tc>
        <w:tc>
          <w:tcPr>
            <w:tcW w:w="1867" w:type="dxa"/>
            <w:tcBorders>
              <w:top w:val="nil"/>
              <w:left w:val="single" w:sz="4" w:space="0" w:color="auto"/>
              <w:bottom w:val="nil"/>
              <w:right w:val="single" w:sz="4" w:space="0" w:color="auto"/>
            </w:tcBorders>
          </w:tcPr>
          <w:p w:rsidR="006714C5" w:rsidRPr="00B8654B" w:rsidRDefault="006714C5" w:rsidP="006714C5">
            <w:pPr>
              <w:pStyle w:val="Tabletext"/>
              <w:spacing w:before="20" w:after="20"/>
              <w:jc w:val="right"/>
              <w:rPr>
                <w:rFonts w:asciiTheme="minorHAnsi" w:hAnsiTheme="minorHAnsi"/>
                <w:sz w:val="20"/>
                <w:lang w:val="fr-CH" w:eastAsia="zh-CN"/>
              </w:rPr>
            </w:pPr>
            <w:r w:rsidRPr="00B8654B">
              <w:rPr>
                <w:rFonts w:asciiTheme="minorHAnsi" w:hAnsiTheme="minorHAnsi"/>
                <w:sz w:val="20"/>
                <w:lang w:val="fr-CH" w:eastAsia="zh-CN"/>
              </w:rPr>
              <w:t>43 792</w:t>
            </w:r>
          </w:p>
        </w:tc>
      </w:tr>
      <w:tr w:rsidR="006714C5" w:rsidRPr="00B8654B" w:rsidTr="006A4D04">
        <w:trPr>
          <w:jc w:val="center"/>
        </w:trPr>
        <w:tc>
          <w:tcPr>
            <w:tcW w:w="4077" w:type="dxa"/>
            <w:tcBorders>
              <w:top w:val="nil"/>
              <w:bottom w:val="nil"/>
              <w:right w:val="single" w:sz="4" w:space="0" w:color="auto"/>
            </w:tcBorders>
          </w:tcPr>
          <w:p w:rsidR="006714C5" w:rsidRPr="00B8654B" w:rsidRDefault="006714C5" w:rsidP="006714C5">
            <w:pPr>
              <w:pStyle w:val="Tabletext"/>
              <w:spacing w:before="20" w:after="20"/>
              <w:rPr>
                <w:sz w:val="20"/>
                <w:lang w:val="fr-CH" w:eastAsia="fr-FR"/>
              </w:rPr>
            </w:pPr>
            <w:r w:rsidRPr="00B8654B">
              <w:rPr>
                <w:sz w:val="20"/>
                <w:lang w:val="fr-CH"/>
              </w:rPr>
              <w:t>Avantages du personnel</w:t>
            </w:r>
          </w:p>
        </w:tc>
        <w:tc>
          <w:tcPr>
            <w:tcW w:w="1885" w:type="dxa"/>
            <w:tcBorders>
              <w:top w:val="nil"/>
              <w:left w:val="single" w:sz="4" w:space="0" w:color="auto"/>
              <w:bottom w:val="nil"/>
              <w:right w:val="single" w:sz="4" w:space="0" w:color="auto"/>
            </w:tcBorders>
          </w:tcPr>
          <w:p w:rsidR="006714C5" w:rsidRPr="00B8654B" w:rsidRDefault="006714C5" w:rsidP="006714C5">
            <w:pPr>
              <w:pStyle w:val="Tabletext"/>
              <w:spacing w:before="20" w:after="20"/>
              <w:jc w:val="right"/>
              <w:rPr>
                <w:sz w:val="20"/>
                <w:lang w:val="fr-CH" w:eastAsia="zh-CN"/>
              </w:rPr>
            </w:pPr>
            <w:r w:rsidRPr="00B8654B">
              <w:rPr>
                <w:sz w:val="20"/>
                <w:lang w:val="fr-CH" w:eastAsia="zh-CN"/>
              </w:rPr>
              <w:t>575 123</w:t>
            </w:r>
          </w:p>
        </w:tc>
        <w:tc>
          <w:tcPr>
            <w:tcW w:w="1867" w:type="dxa"/>
            <w:tcBorders>
              <w:top w:val="nil"/>
              <w:left w:val="single" w:sz="4" w:space="0" w:color="auto"/>
              <w:bottom w:val="nil"/>
              <w:right w:val="single" w:sz="4" w:space="0" w:color="auto"/>
            </w:tcBorders>
          </w:tcPr>
          <w:p w:rsidR="006714C5" w:rsidRPr="00B8654B" w:rsidRDefault="006714C5" w:rsidP="006714C5">
            <w:pPr>
              <w:pStyle w:val="Tabletext"/>
              <w:spacing w:before="20" w:after="20"/>
              <w:jc w:val="right"/>
              <w:rPr>
                <w:rFonts w:asciiTheme="minorHAnsi" w:hAnsiTheme="minorHAnsi"/>
                <w:sz w:val="20"/>
                <w:lang w:val="fr-CH" w:eastAsia="zh-CN"/>
              </w:rPr>
            </w:pPr>
            <w:r w:rsidRPr="00B8654B">
              <w:rPr>
                <w:rFonts w:asciiTheme="minorHAnsi" w:hAnsiTheme="minorHAnsi"/>
                <w:sz w:val="20"/>
                <w:lang w:val="fr-CH" w:eastAsia="zh-CN"/>
              </w:rPr>
              <w:t>495 025</w:t>
            </w:r>
          </w:p>
        </w:tc>
      </w:tr>
      <w:tr w:rsidR="006714C5" w:rsidRPr="00B8654B" w:rsidTr="006A4D04">
        <w:trPr>
          <w:jc w:val="center"/>
        </w:trPr>
        <w:tc>
          <w:tcPr>
            <w:tcW w:w="4077" w:type="dxa"/>
            <w:tcBorders>
              <w:top w:val="nil"/>
              <w:bottom w:val="nil"/>
              <w:right w:val="single" w:sz="4" w:space="0" w:color="auto"/>
            </w:tcBorders>
          </w:tcPr>
          <w:p w:rsidR="006714C5" w:rsidRPr="00B8654B" w:rsidRDefault="006714C5" w:rsidP="006714C5">
            <w:pPr>
              <w:pStyle w:val="Tabletext"/>
              <w:spacing w:before="20" w:after="20"/>
              <w:rPr>
                <w:sz w:val="20"/>
                <w:lang w:val="fr-CH" w:eastAsia="fr-FR"/>
              </w:rPr>
            </w:pPr>
            <w:r w:rsidRPr="00B8654B">
              <w:rPr>
                <w:sz w:val="20"/>
                <w:lang w:val="fr-CH"/>
              </w:rPr>
              <w:t>Fonds de tiers affectés</w:t>
            </w:r>
          </w:p>
        </w:tc>
        <w:tc>
          <w:tcPr>
            <w:tcW w:w="1885" w:type="dxa"/>
            <w:tcBorders>
              <w:top w:val="nil"/>
              <w:left w:val="single" w:sz="4" w:space="0" w:color="auto"/>
              <w:bottom w:val="nil"/>
              <w:right w:val="single" w:sz="4" w:space="0" w:color="auto"/>
            </w:tcBorders>
          </w:tcPr>
          <w:p w:rsidR="006714C5" w:rsidRPr="00B8654B" w:rsidRDefault="006714C5" w:rsidP="006714C5">
            <w:pPr>
              <w:pStyle w:val="Tabletext"/>
              <w:spacing w:before="20" w:after="20"/>
              <w:jc w:val="right"/>
              <w:rPr>
                <w:sz w:val="20"/>
                <w:lang w:val="fr-CH" w:eastAsia="zh-CN"/>
              </w:rPr>
            </w:pPr>
            <w:r w:rsidRPr="00B8654B">
              <w:rPr>
                <w:sz w:val="20"/>
                <w:lang w:val="fr-CH" w:eastAsia="zh-CN"/>
              </w:rPr>
              <w:t>23 612</w:t>
            </w:r>
          </w:p>
        </w:tc>
        <w:tc>
          <w:tcPr>
            <w:tcW w:w="1867" w:type="dxa"/>
            <w:tcBorders>
              <w:top w:val="nil"/>
              <w:left w:val="single" w:sz="4" w:space="0" w:color="auto"/>
              <w:bottom w:val="nil"/>
              <w:right w:val="single" w:sz="4" w:space="0" w:color="auto"/>
            </w:tcBorders>
          </w:tcPr>
          <w:p w:rsidR="006714C5" w:rsidRPr="00B8654B" w:rsidRDefault="006714C5" w:rsidP="006714C5">
            <w:pPr>
              <w:pStyle w:val="Tabletext"/>
              <w:spacing w:before="20" w:after="20"/>
              <w:jc w:val="right"/>
              <w:rPr>
                <w:rFonts w:asciiTheme="minorHAnsi" w:hAnsiTheme="minorHAnsi"/>
                <w:sz w:val="20"/>
                <w:lang w:val="fr-CH" w:eastAsia="zh-CN"/>
              </w:rPr>
            </w:pPr>
            <w:r w:rsidRPr="00B8654B">
              <w:rPr>
                <w:rFonts w:asciiTheme="minorHAnsi" w:hAnsiTheme="minorHAnsi"/>
                <w:sz w:val="20"/>
                <w:lang w:val="fr-CH" w:eastAsia="zh-CN"/>
              </w:rPr>
              <w:t>28 702</w:t>
            </w:r>
          </w:p>
        </w:tc>
      </w:tr>
      <w:tr w:rsidR="006714C5" w:rsidRPr="00B8654B" w:rsidTr="006A4D04">
        <w:trPr>
          <w:jc w:val="center"/>
        </w:trPr>
        <w:tc>
          <w:tcPr>
            <w:tcW w:w="4077" w:type="dxa"/>
            <w:tcBorders>
              <w:top w:val="nil"/>
              <w:bottom w:val="nil"/>
              <w:right w:val="single" w:sz="4" w:space="0" w:color="auto"/>
            </w:tcBorders>
          </w:tcPr>
          <w:p w:rsidR="006714C5" w:rsidRPr="00B8654B" w:rsidRDefault="006714C5" w:rsidP="006714C5">
            <w:pPr>
              <w:pStyle w:val="Tabletext"/>
              <w:spacing w:before="20" w:after="20"/>
              <w:rPr>
                <w:sz w:val="20"/>
                <w:lang w:val="fr-CH" w:eastAsia="fr-FR"/>
              </w:rPr>
            </w:pPr>
            <w:r w:rsidRPr="00B8654B">
              <w:rPr>
                <w:sz w:val="20"/>
                <w:lang w:val="fr-CH"/>
              </w:rPr>
              <w:t>Fonds de tiers en cours d'affectation</w:t>
            </w:r>
          </w:p>
        </w:tc>
        <w:tc>
          <w:tcPr>
            <w:tcW w:w="1885" w:type="dxa"/>
            <w:tcBorders>
              <w:top w:val="nil"/>
              <w:left w:val="single" w:sz="4" w:space="0" w:color="auto"/>
              <w:bottom w:val="nil"/>
              <w:right w:val="single" w:sz="4" w:space="0" w:color="auto"/>
            </w:tcBorders>
          </w:tcPr>
          <w:p w:rsidR="006714C5" w:rsidRPr="00B8654B" w:rsidRDefault="006714C5" w:rsidP="006714C5">
            <w:pPr>
              <w:pStyle w:val="Tabletext"/>
              <w:spacing w:before="20" w:after="20"/>
              <w:jc w:val="right"/>
              <w:rPr>
                <w:sz w:val="20"/>
                <w:lang w:val="fr-CH" w:eastAsia="zh-CN"/>
              </w:rPr>
            </w:pPr>
            <w:r w:rsidRPr="00B8654B">
              <w:rPr>
                <w:sz w:val="20"/>
                <w:lang w:val="fr-CH" w:eastAsia="zh-CN"/>
              </w:rPr>
              <w:t>3 813</w:t>
            </w:r>
          </w:p>
        </w:tc>
        <w:tc>
          <w:tcPr>
            <w:tcW w:w="1867" w:type="dxa"/>
            <w:tcBorders>
              <w:top w:val="nil"/>
              <w:left w:val="single" w:sz="4" w:space="0" w:color="auto"/>
              <w:bottom w:val="nil"/>
              <w:right w:val="single" w:sz="4" w:space="0" w:color="auto"/>
            </w:tcBorders>
          </w:tcPr>
          <w:p w:rsidR="006714C5" w:rsidRPr="00B8654B" w:rsidRDefault="006714C5" w:rsidP="006714C5">
            <w:pPr>
              <w:pStyle w:val="Tabletext"/>
              <w:spacing w:before="20" w:after="20"/>
              <w:jc w:val="right"/>
              <w:rPr>
                <w:rFonts w:asciiTheme="minorHAnsi" w:hAnsiTheme="minorHAnsi"/>
                <w:sz w:val="20"/>
                <w:lang w:val="fr-CH" w:eastAsia="zh-CN"/>
              </w:rPr>
            </w:pPr>
            <w:r w:rsidRPr="00B8654B">
              <w:rPr>
                <w:rFonts w:asciiTheme="minorHAnsi" w:hAnsiTheme="minorHAnsi"/>
                <w:sz w:val="20"/>
                <w:lang w:val="fr-CH" w:eastAsia="zh-CN"/>
              </w:rPr>
              <w:t>2 923</w:t>
            </w:r>
          </w:p>
        </w:tc>
      </w:tr>
      <w:tr w:rsidR="006714C5" w:rsidRPr="00B8654B" w:rsidTr="006A4D04">
        <w:trPr>
          <w:jc w:val="center"/>
        </w:trPr>
        <w:tc>
          <w:tcPr>
            <w:tcW w:w="4077" w:type="dxa"/>
            <w:tcBorders>
              <w:top w:val="nil"/>
              <w:bottom w:val="nil"/>
              <w:right w:val="single" w:sz="4" w:space="0" w:color="auto"/>
            </w:tcBorders>
          </w:tcPr>
          <w:p w:rsidR="006714C5" w:rsidRPr="00B8654B" w:rsidRDefault="006714C5" w:rsidP="006714C5">
            <w:pPr>
              <w:pStyle w:val="Tabletext"/>
              <w:spacing w:before="20" w:after="20"/>
              <w:rPr>
                <w:b/>
                <w:sz w:val="20"/>
                <w:lang w:val="fr-CH" w:eastAsia="fr-FR"/>
              </w:rPr>
            </w:pPr>
            <w:r w:rsidRPr="00B8654B">
              <w:rPr>
                <w:b/>
                <w:sz w:val="20"/>
                <w:lang w:val="fr-CH" w:eastAsia="fr-FR"/>
              </w:rPr>
              <w:t>Total des passifs non courants</w:t>
            </w:r>
          </w:p>
        </w:tc>
        <w:tc>
          <w:tcPr>
            <w:tcW w:w="1885" w:type="dxa"/>
            <w:tcBorders>
              <w:top w:val="nil"/>
              <w:left w:val="single" w:sz="4" w:space="0" w:color="auto"/>
              <w:bottom w:val="nil"/>
              <w:right w:val="single" w:sz="4" w:space="0" w:color="auto"/>
            </w:tcBorders>
          </w:tcPr>
          <w:p w:rsidR="006714C5" w:rsidRPr="00B8654B" w:rsidRDefault="006714C5" w:rsidP="006714C5">
            <w:pPr>
              <w:pStyle w:val="Tabletext"/>
              <w:spacing w:before="20" w:after="20"/>
              <w:jc w:val="right"/>
              <w:rPr>
                <w:b/>
                <w:bCs/>
                <w:sz w:val="20"/>
                <w:lang w:val="fr-CH" w:eastAsia="zh-CN"/>
              </w:rPr>
            </w:pPr>
            <w:r w:rsidRPr="00B8654B">
              <w:rPr>
                <w:b/>
                <w:bCs/>
                <w:sz w:val="20"/>
                <w:lang w:val="fr-CH" w:eastAsia="zh-CN"/>
              </w:rPr>
              <w:t>644 847</w:t>
            </w:r>
          </w:p>
        </w:tc>
        <w:tc>
          <w:tcPr>
            <w:tcW w:w="1867" w:type="dxa"/>
            <w:tcBorders>
              <w:top w:val="nil"/>
              <w:left w:val="single" w:sz="4" w:space="0" w:color="auto"/>
              <w:bottom w:val="nil"/>
              <w:right w:val="single" w:sz="4" w:space="0" w:color="auto"/>
            </w:tcBorders>
          </w:tcPr>
          <w:p w:rsidR="006714C5" w:rsidRPr="00B8654B" w:rsidRDefault="006714C5" w:rsidP="006714C5">
            <w:pPr>
              <w:pStyle w:val="Tabletext"/>
              <w:spacing w:before="20" w:after="20"/>
              <w:jc w:val="right"/>
              <w:rPr>
                <w:rFonts w:asciiTheme="minorHAnsi" w:hAnsiTheme="minorHAnsi"/>
                <w:b/>
                <w:bCs/>
                <w:sz w:val="20"/>
                <w:lang w:val="fr-CH" w:eastAsia="zh-CN"/>
              </w:rPr>
            </w:pPr>
            <w:r w:rsidRPr="00B8654B">
              <w:rPr>
                <w:rFonts w:asciiTheme="minorHAnsi" w:hAnsiTheme="minorHAnsi"/>
                <w:b/>
                <w:bCs/>
                <w:sz w:val="20"/>
                <w:lang w:val="fr-CH" w:eastAsia="zh-CN"/>
              </w:rPr>
              <w:t>570 442</w:t>
            </w:r>
          </w:p>
        </w:tc>
      </w:tr>
      <w:tr w:rsidR="006714C5" w:rsidRPr="00B8654B" w:rsidTr="006A4D04">
        <w:trPr>
          <w:jc w:val="center"/>
        </w:trPr>
        <w:tc>
          <w:tcPr>
            <w:tcW w:w="4077" w:type="dxa"/>
            <w:tcBorders>
              <w:top w:val="nil"/>
              <w:bottom w:val="nil"/>
              <w:right w:val="single" w:sz="4" w:space="0" w:color="auto"/>
            </w:tcBorders>
          </w:tcPr>
          <w:p w:rsidR="006714C5" w:rsidRPr="00B8654B" w:rsidRDefault="006714C5" w:rsidP="006714C5">
            <w:pPr>
              <w:pStyle w:val="Tabletext"/>
              <w:spacing w:before="20" w:after="20"/>
              <w:rPr>
                <w:b/>
                <w:sz w:val="20"/>
                <w:lang w:val="fr-CH" w:eastAsia="fr-FR"/>
              </w:rPr>
            </w:pPr>
          </w:p>
        </w:tc>
        <w:tc>
          <w:tcPr>
            <w:tcW w:w="1885" w:type="dxa"/>
            <w:tcBorders>
              <w:top w:val="nil"/>
              <w:left w:val="single" w:sz="4" w:space="0" w:color="auto"/>
              <w:bottom w:val="nil"/>
              <w:right w:val="single" w:sz="4" w:space="0" w:color="auto"/>
            </w:tcBorders>
          </w:tcPr>
          <w:p w:rsidR="006714C5" w:rsidRPr="00B8654B" w:rsidRDefault="006714C5" w:rsidP="006714C5">
            <w:pPr>
              <w:pStyle w:val="Tabletext"/>
              <w:spacing w:before="20" w:after="20"/>
              <w:jc w:val="right"/>
              <w:rPr>
                <w:sz w:val="20"/>
                <w:lang w:val="fr-CH" w:eastAsia="zh-CN"/>
              </w:rPr>
            </w:pPr>
          </w:p>
        </w:tc>
        <w:tc>
          <w:tcPr>
            <w:tcW w:w="1867" w:type="dxa"/>
            <w:tcBorders>
              <w:top w:val="nil"/>
              <w:left w:val="single" w:sz="4" w:space="0" w:color="auto"/>
              <w:bottom w:val="nil"/>
              <w:right w:val="single" w:sz="4" w:space="0" w:color="auto"/>
            </w:tcBorders>
          </w:tcPr>
          <w:p w:rsidR="006714C5" w:rsidRPr="00B8654B" w:rsidRDefault="006714C5" w:rsidP="006714C5">
            <w:pPr>
              <w:pStyle w:val="Tabletext"/>
              <w:spacing w:before="20" w:after="20"/>
              <w:jc w:val="right"/>
              <w:rPr>
                <w:rFonts w:asciiTheme="minorHAnsi" w:hAnsiTheme="minorHAnsi"/>
                <w:sz w:val="20"/>
                <w:lang w:val="fr-CH" w:eastAsia="zh-CN"/>
              </w:rPr>
            </w:pPr>
          </w:p>
        </w:tc>
      </w:tr>
      <w:tr w:rsidR="00955F28" w:rsidRPr="00B8654B" w:rsidTr="006A4D04">
        <w:trPr>
          <w:jc w:val="center"/>
        </w:trPr>
        <w:tc>
          <w:tcPr>
            <w:tcW w:w="4077" w:type="dxa"/>
            <w:tcBorders>
              <w:bottom w:val="single" w:sz="4" w:space="0" w:color="auto"/>
              <w:right w:val="single" w:sz="4" w:space="0" w:color="auto"/>
            </w:tcBorders>
          </w:tcPr>
          <w:p w:rsidR="00955F28" w:rsidRPr="00B8654B" w:rsidRDefault="00955F28" w:rsidP="001E2CB3">
            <w:pPr>
              <w:pStyle w:val="Tabletext"/>
              <w:spacing w:before="20" w:after="20"/>
              <w:rPr>
                <w:b/>
                <w:sz w:val="20"/>
                <w:lang w:val="fr-CH" w:eastAsia="fr-FR"/>
              </w:rPr>
            </w:pPr>
            <w:r w:rsidRPr="00B8654B">
              <w:rPr>
                <w:b/>
                <w:sz w:val="20"/>
                <w:lang w:val="fr-CH" w:eastAsia="fr-FR"/>
              </w:rPr>
              <w:t>TOTAL DU PASSIF</w:t>
            </w:r>
          </w:p>
        </w:tc>
        <w:tc>
          <w:tcPr>
            <w:tcW w:w="1885" w:type="dxa"/>
            <w:tcBorders>
              <w:left w:val="single" w:sz="4" w:space="0" w:color="auto"/>
              <w:bottom w:val="single" w:sz="4" w:space="0" w:color="auto"/>
              <w:right w:val="single" w:sz="4" w:space="0" w:color="auto"/>
            </w:tcBorders>
          </w:tcPr>
          <w:p w:rsidR="00955F28" w:rsidRPr="00B8654B" w:rsidRDefault="006714C5" w:rsidP="001E2CB3">
            <w:pPr>
              <w:pStyle w:val="Tabletext"/>
              <w:spacing w:before="20" w:after="20"/>
              <w:jc w:val="right"/>
              <w:rPr>
                <w:b/>
                <w:bCs/>
                <w:sz w:val="20"/>
                <w:lang w:val="fr-CH" w:eastAsia="zh-CN"/>
              </w:rPr>
            </w:pPr>
            <w:r w:rsidRPr="00B8654B">
              <w:rPr>
                <w:b/>
                <w:bCs/>
                <w:sz w:val="20"/>
                <w:lang w:val="fr-CH" w:eastAsia="zh-CN"/>
              </w:rPr>
              <w:t>792 131</w:t>
            </w:r>
          </w:p>
        </w:tc>
        <w:tc>
          <w:tcPr>
            <w:tcW w:w="1867" w:type="dxa"/>
            <w:tcBorders>
              <w:left w:val="single" w:sz="4" w:space="0" w:color="auto"/>
              <w:bottom w:val="single" w:sz="4" w:space="0" w:color="auto"/>
              <w:right w:val="single" w:sz="4" w:space="0" w:color="auto"/>
            </w:tcBorders>
            <w:vAlign w:val="center"/>
          </w:tcPr>
          <w:p w:rsidR="00955F28" w:rsidRPr="00B8654B" w:rsidRDefault="00955F28" w:rsidP="001E2CB3">
            <w:pPr>
              <w:pStyle w:val="Tabletext"/>
              <w:spacing w:before="20" w:after="20"/>
              <w:jc w:val="right"/>
              <w:rPr>
                <w:rFonts w:asciiTheme="minorHAnsi" w:hAnsiTheme="minorHAnsi"/>
                <w:b/>
                <w:bCs/>
                <w:sz w:val="20"/>
                <w:lang w:val="fr-CH" w:eastAsia="zh-CN"/>
              </w:rPr>
            </w:pPr>
            <w:r w:rsidRPr="00B8654B">
              <w:rPr>
                <w:rFonts w:asciiTheme="minorHAnsi" w:hAnsiTheme="minorHAnsi"/>
                <w:b/>
                <w:bCs/>
                <w:sz w:val="20"/>
                <w:lang w:val="fr-CH" w:eastAsia="zh-CN"/>
              </w:rPr>
              <w:t>713 508</w:t>
            </w:r>
          </w:p>
        </w:tc>
      </w:tr>
      <w:tr w:rsidR="00955F28" w:rsidRPr="00B8654B" w:rsidTr="006A4D04">
        <w:trPr>
          <w:jc w:val="center"/>
        </w:trPr>
        <w:tc>
          <w:tcPr>
            <w:tcW w:w="4077" w:type="dxa"/>
            <w:tcBorders>
              <w:top w:val="nil"/>
              <w:bottom w:val="nil"/>
              <w:right w:val="single" w:sz="4" w:space="0" w:color="auto"/>
            </w:tcBorders>
          </w:tcPr>
          <w:p w:rsidR="00955F28" w:rsidRPr="00B8654B" w:rsidRDefault="00955F28" w:rsidP="001E2CB3">
            <w:pPr>
              <w:pStyle w:val="Tabletext"/>
              <w:spacing w:before="20" w:after="20"/>
              <w:rPr>
                <w:b/>
                <w:sz w:val="20"/>
                <w:lang w:val="fr-CH" w:eastAsia="fr-FR"/>
              </w:rPr>
            </w:pPr>
            <w:r w:rsidRPr="00B8654B">
              <w:rPr>
                <w:b/>
                <w:sz w:val="20"/>
                <w:lang w:val="fr-CH"/>
              </w:rPr>
              <w:t>ACTIF NET</w:t>
            </w:r>
          </w:p>
        </w:tc>
        <w:tc>
          <w:tcPr>
            <w:tcW w:w="1885" w:type="dxa"/>
            <w:tcBorders>
              <w:top w:val="nil"/>
              <w:left w:val="single" w:sz="4" w:space="0" w:color="auto"/>
              <w:bottom w:val="nil"/>
              <w:right w:val="single" w:sz="4" w:space="0" w:color="auto"/>
            </w:tcBorders>
            <w:vAlign w:val="center"/>
          </w:tcPr>
          <w:p w:rsidR="00955F28" w:rsidRPr="00B8654B" w:rsidRDefault="00955F28" w:rsidP="001E2CB3">
            <w:pPr>
              <w:pStyle w:val="Tabletext"/>
              <w:spacing w:before="20" w:after="20"/>
              <w:jc w:val="right"/>
              <w:rPr>
                <w:sz w:val="20"/>
                <w:lang w:val="fr-CH" w:eastAsia="zh-CN"/>
              </w:rPr>
            </w:pPr>
          </w:p>
        </w:tc>
        <w:tc>
          <w:tcPr>
            <w:tcW w:w="1867" w:type="dxa"/>
            <w:tcBorders>
              <w:top w:val="nil"/>
              <w:left w:val="single" w:sz="4" w:space="0" w:color="auto"/>
              <w:bottom w:val="nil"/>
              <w:right w:val="single" w:sz="4" w:space="0" w:color="auto"/>
            </w:tcBorders>
          </w:tcPr>
          <w:p w:rsidR="00955F28" w:rsidRPr="00B8654B" w:rsidRDefault="00955F28" w:rsidP="001E2CB3">
            <w:pPr>
              <w:pStyle w:val="Tabletext"/>
              <w:spacing w:before="20" w:after="20"/>
              <w:jc w:val="right"/>
              <w:rPr>
                <w:rFonts w:asciiTheme="minorHAnsi" w:hAnsiTheme="minorHAnsi"/>
                <w:sz w:val="20"/>
                <w:lang w:val="fr-CH" w:eastAsia="zh-CN"/>
              </w:rPr>
            </w:pPr>
          </w:p>
        </w:tc>
      </w:tr>
      <w:tr w:rsidR="00955F28" w:rsidRPr="00B8654B" w:rsidTr="006A4D04">
        <w:trPr>
          <w:jc w:val="center"/>
        </w:trPr>
        <w:tc>
          <w:tcPr>
            <w:tcW w:w="4077" w:type="dxa"/>
            <w:tcBorders>
              <w:top w:val="nil"/>
              <w:bottom w:val="nil"/>
              <w:right w:val="single" w:sz="4" w:space="0" w:color="auto"/>
            </w:tcBorders>
          </w:tcPr>
          <w:p w:rsidR="00955F28" w:rsidRPr="00B8654B" w:rsidRDefault="00B2064C" w:rsidP="001E2CB3">
            <w:pPr>
              <w:pStyle w:val="Tabletext"/>
              <w:spacing w:before="20" w:after="20"/>
              <w:rPr>
                <w:sz w:val="20"/>
                <w:lang w:val="fr-CH"/>
              </w:rPr>
            </w:pPr>
            <w:r w:rsidRPr="00B8654B">
              <w:rPr>
                <w:rFonts w:asciiTheme="minorHAnsi" w:hAnsiTheme="minorHAnsi" w:cs="Arial"/>
                <w:color w:val="000000"/>
                <w:sz w:val="20"/>
                <w:lang w:val="fr-CH" w:eastAsia="zh-CN"/>
              </w:rPr>
              <w:t>Capital de l</w:t>
            </w:r>
            <w:r w:rsidR="00974010" w:rsidRPr="00B8654B">
              <w:rPr>
                <w:rFonts w:asciiTheme="minorHAnsi" w:hAnsiTheme="minorHAnsi" w:cs="Arial"/>
                <w:color w:val="000000"/>
                <w:sz w:val="20"/>
                <w:lang w:val="fr-CH" w:eastAsia="zh-CN"/>
              </w:rPr>
              <w:t>'</w:t>
            </w:r>
            <w:r w:rsidRPr="00B8654B">
              <w:rPr>
                <w:rFonts w:asciiTheme="minorHAnsi" w:hAnsiTheme="minorHAnsi" w:cs="Arial"/>
                <w:color w:val="000000"/>
                <w:sz w:val="20"/>
                <w:lang w:val="fr-CH" w:eastAsia="zh-CN"/>
              </w:rPr>
              <w:t>organisation</w:t>
            </w:r>
          </w:p>
        </w:tc>
        <w:tc>
          <w:tcPr>
            <w:tcW w:w="1885" w:type="dxa"/>
            <w:tcBorders>
              <w:top w:val="nil"/>
              <w:left w:val="single" w:sz="4" w:space="0" w:color="auto"/>
              <w:bottom w:val="nil"/>
              <w:right w:val="single" w:sz="4" w:space="0" w:color="auto"/>
            </w:tcBorders>
          </w:tcPr>
          <w:p w:rsidR="00955F28" w:rsidRPr="00B8654B" w:rsidRDefault="00955F28" w:rsidP="001E2CB3">
            <w:pPr>
              <w:pStyle w:val="Tabletext"/>
              <w:spacing w:before="20" w:after="20"/>
              <w:jc w:val="right"/>
              <w:rPr>
                <w:sz w:val="20"/>
                <w:lang w:val="fr-CH" w:eastAsia="zh-CN"/>
              </w:rPr>
            </w:pPr>
          </w:p>
        </w:tc>
        <w:tc>
          <w:tcPr>
            <w:tcW w:w="1867" w:type="dxa"/>
            <w:tcBorders>
              <w:top w:val="nil"/>
              <w:left w:val="single" w:sz="4" w:space="0" w:color="auto"/>
              <w:bottom w:val="nil"/>
              <w:right w:val="single" w:sz="4" w:space="0" w:color="auto"/>
            </w:tcBorders>
          </w:tcPr>
          <w:p w:rsidR="00955F28" w:rsidRPr="00B8654B" w:rsidRDefault="00955F28" w:rsidP="001E2CB3">
            <w:pPr>
              <w:pStyle w:val="Tabletext"/>
              <w:spacing w:before="20" w:after="20"/>
              <w:jc w:val="right"/>
              <w:rPr>
                <w:rFonts w:asciiTheme="minorHAnsi" w:hAnsiTheme="minorHAnsi"/>
                <w:sz w:val="20"/>
                <w:lang w:val="fr-CH" w:eastAsia="zh-CN"/>
              </w:rPr>
            </w:pPr>
          </w:p>
        </w:tc>
      </w:tr>
      <w:tr w:rsidR="00955F28" w:rsidRPr="00B8654B" w:rsidTr="006A4D04">
        <w:trPr>
          <w:jc w:val="center"/>
        </w:trPr>
        <w:tc>
          <w:tcPr>
            <w:tcW w:w="4077" w:type="dxa"/>
            <w:tcBorders>
              <w:top w:val="nil"/>
              <w:bottom w:val="nil"/>
              <w:right w:val="single" w:sz="4" w:space="0" w:color="auto"/>
            </w:tcBorders>
          </w:tcPr>
          <w:p w:rsidR="00955F28" w:rsidRPr="00B8654B" w:rsidRDefault="00955F28" w:rsidP="001E2CB3">
            <w:pPr>
              <w:pStyle w:val="Tabletext"/>
              <w:spacing w:before="20" w:after="20"/>
              <w:rPr>
                <w:sz w:val="20"/>
                <w:lang w:val="fr-CH"/>
              </w:rPr>
            </w:pPr>
            <w:r w:rsidRPr="00B8654B">
              <w:rPr>
                <w:sz w:val="20"/>
                <w:lang w:val="fr-CH"/>
              </w:rPr>
              <w:t>Fonds de réserve avant réaffectation de l</w:t>
            </w:r>
            <w:r w:rsidR="00974010" w:rsidRPr="00B8654B">
              <w:rPr>
                <w:sz w:val="20"/>
                <w:lang w:val="fr-CH"/>
              </w:rPr>
              <w:t>'</w:t>
            </w:r>
            <w:r w:rsidRPr="00B8654B">
              <w:rPr>
                <w:sz w:val="20"/>
                <w:lang w:val="fr-CH"/>
              </w:rPr>
              <w:t>excédent/du déficit de l</w:t>
            </w:r>
            <w:r w:rsidR="00974010" w:rsidRPr="00B8654B">
              <w:rPr>
                <w:sz w:val="20"/>
                <w:lang w:val="fr-CH"/>
              </w:rPr>
              <w:t>'</w:t>
            </w:r>
            <w:r w:rsidRPr="00B8654B">
              <w:rPr>
                <w:sz w:val="20"/>
                <w:lang w:val="fr-CH"/>
              </w:rPr>
              <w:t>exercice</w:t>
            </w:r>
          </w:p>
        </w:tc>
        <w:tc>
          <w:tcPr>
            <w:tcW w:w="1885" w:type="dxa"/>
            <w:tcBorders>
              <w:top w:val="nil"/>
              <w:left w:val="single" w:sz="4" w:space="0" w:color="auto"/>
              <w:bottom w:val="nil"/>
              <w:right w:val="single" w:sz="4" w:space="0" w:color="auto"/>
            </w:tcBorders>
          </w:tcPr>
          <w:p w:rsidR="00955F28" w:rsidRPr="00B8654B" w:rsidRDefault="006E7ACE" w:rsidP="001E2CB3">
            <w:pPr>
              <w:pStyle w:val="Tabletext"/>
              <w:spacing w:before="20" w:after="20"/>
              <w:jc w:val="right"/>
              <w:rPr>
                <w:sz w:val="20"/>
                <w:lang w:val="fr-CH" w:eastAsia="zh-CN"/>
              </w:rPr>
            </w:pPr>
            <w:r w:rsidRPr="00B8654B">
              <w:rPr>
                <w:sz w:val="20"/>
                <w:lang w:val="fr-CH" w:eastAsia="zh-CN"/>
              </w:rPr>
              <w:t>26 522</w:t>
            </w:r>
          </w:p>
        </w:tc>
        <w:tc>
          <w:tcPr>
            <w:tcW w:w="1867" w:type="dxa"/>
            <w:tcBorders>
              <w:top w:val="nil"/>
              <w:left w:val="single" w:sz="4" w:space="0" w:color="auto"/>
              <w:bottom w:val="nil"/>
              <w:right w:val="single" w:sz="4" w:space="0" w:color="auto"/>
            </w:tcBorders>
          </w:tcPr>
          <w:p w:rsidR="00955F28" w:rsidRPr="00B8654B" w:rsidRDefault="00955F28" w:rsidP="001E2CB3">
            <w:pPr>
              <w:pStyle w:val="Tabletext"/>
              <w:spacing w:before="20" w:after="20"/>
              <w:jc w:val="right"/>
              <w:rPr>
                <w:rFonts w:asciiTheme="minorHAnsi" w:hAnsiTheme="minorHAnsi"/>
                <w:sz w:val="20"/>
                <w:lang w:val="fr-CH" w:eastAsia="zh-CN"/>
              </w:rPr>
            </w:pPr>
            <w:r w:rsidRPr="00B8654B">
              <w:rPr>
                <w:rFonts w:asciiTheme="minorHAnsi" w:hAnsiTheme="minorHAnsi"/>
                <w:sz w:val="20"/>
                <w:lang w:val="fr-CH" w:eastAsia="zh-CN"/>
              </w:rPr>
              <w:t>27 222</w:t>
            </w:r>
          </w:p>
        </w:tc>
      </w:tr>
      <w:tr w:rsidR="00955F28" w:rsidRPr="00B8654B" w:rsidTr="006A4D04">
        <w:trPr>
          <w:jc w:val="center"/>
        </w:trPr>
        <w:tc>
          <w:tcPr>
            <w:tcW w:w="4077" w:type="dxa"/>
            <w:tcBorders>
              <w:top w:val="nil"/>
              <w:bottom w:val="nil"/>
              <w:right w:val="single" w:sz="4" w:space="0" w:color="auto"/>
            </w:tcBorders>
          </w:tcPr>
          <w:p w:rsidR="00955F28" w:rsidRPr="00B8654B" w:rsidRDefault="00955F28" w:rsidP="001E2CB3">
            <w:pPr>
              <w:pStyle w:val="Tabletext"/>
              <w:spacing w:before="20" w:after="20"/>
              <w:rPr>
                <w:sz w:val="20"/>
                <w:lang w:val="fr-CH"/>
              </w:rPr>
            </w:pPr>
            <w:r w:rsidRPr="00B8654B">
              <w:rPr>
                <w:sz w:val="20"/>
                <w:lang w:val="fr-CH" w:eastAsia="fr-FR"/>
              </w:rPr>
              <w:t xml:space="preserve">Autres réserves </w:t>
            </w:r>
            <w:r w:rsidR="00D8750C" w:rsidRPr="00B8654B">
              <w:rPr>
                <w:sz w:val="20"/>
                <w:lang w:val="fr-CH" w:eastAsia="fr-FR"/>
              </w:rPr>
              <w:t>extrabudgétaires</w:t>
            </w:r>
          </w:p>
        </w:tc>
        <w:tc>
          <w:tcPr>
            <w:tcW w:w="1885" w:type="dxa"/>
            <w:tcBorders>
              <w:top w:val="nil"/>
              <w:left w:val="single" w:sz="4" w:space="0" w:color="auto"/>
              <w:bottom w:val="nil"/>
              <w:right w:val="single" w:sz="4" w:space="0" w:color="auto"/>
            </w:tcBorders>
          </w:tcPr>
          <w:p w:rsidR="00955F28" w:rsidRPr="00B8654B" w:rsidRDefault="006E7ACE" w:rsidP="001E2CB3">
            <w:pPr>
              <w:pStyle w:val="Tabletext"/>
              <w:spacing w:before="20" w:after="20"/>
              <w:jc w:val="right"/>
              <w:rPr>
                <w:sz w:val="20"/>
                <w:lang w:val="fr-CH" w:eastAsia="zh-CN"/>
              </w:rPr>
            </w:pPr>
            <w:r w:rsidRPr="00B8654B">
              <w:rPr>
                <w:sz w:val="20"/>
                <w:lang w:val="fr-CH" w:eastAsia="zh-CN"/>
              </w:rPr>
              <w:t>52 613</w:t>
            </w:r>
          </w:p>
        </w:tc>
        <w:tc>
          <w:tcPr>
            <w:tcW w:w="1867" w:type="dxa"/>
            <w:tcBorders>
              <w:top w:val="nil"/>
              <w:left w:val="single" w:sz="4" w:space="0" w:color="auto"/>
              <w:bottom w:val="nil"/>
              <w:right w:val="single" w:sz="4" w:space="0" w:color="auto"/>
            </w:tcBorders>
          </w:tcPr>
          <w:p w:rsidR="00955F28" w:rsidRPr="00B8654B" w:rsidRDefault="00D8750C" w:rsidP="001E2CB3">
            <w:pPr>
              <w:pStyle w:val="Tabletext"/>
              <w:spacing w:before="20" w:after="20"/>
              <w:jc w:val="right"/>
              <w:rPr>
                <w:rFonts w:asciiTheme="minorHAnsi" w:hAnsiTheme="minorHAnsi"/>
                <w:sz w:val="20"/>
                <w:lang w:val="fr-CH" w:eastAsia="zh-CN"/>
              </w:rPr>
            </w:pPr>
            <w:r w:rsidRPr="00B8654B">
              <w:rPr>
                <w:rFonts w:asciiTheme="minorHAnsi" w:hAnsiTheme="minorHAnsi"/>
                <w:sz w:val="20"/>
                <w:lang w:val="fr-CH" w:eastAsia="zh-CN"/>
              </w:rPr>
              <w:t>50 392</w:t>
            </w:r>
          </w:p>
        </w:tc>
      </w:tr>
      <w:tr w:rsidR="00955F28" w:rsidRPr="00B8654B" w:rsidTr="006A4D04">
        <w:trPr>
          <w:jc w:val="center"/>
        </w:trPr>
        <w:tc>
          <w:tcPr>
            <w:tcW w:w="4077" w:type="dxa"/>
            <w:tcBorders>
              <w:top w:val="nil"/>
              <w:bottom w:val="nil"/>
              <w:right w:val="single" w:sz="4" w:space="0" w:color="auto"/>
            </w:tcBorders>
          </w:tcPr>
          <w:p w:rsidR="00955F28" w:rsidRPr="00B8654B" w:rsidRDefault="00955F28" w:rsidP="001E2CB3">
            <w:pPr>
              <w:pStyle w:val="Tabletext"/>
              <w:spacing w:before="20" w:after="20"/>
              <w:rPr>
                <w:sz w:val="20"/>
                <w:lang w:val="fr-CH" w:eastAsia="fr-FR"/>
              </w:rPr>
            </w:pPr>
            <w:r w:rsidRPr="00B8654B">
              <w:rPr>
                <w:sz w:val="20"/>
                <w:lang w:val="fr-CH" w:eastAsia="fr-FR"/>
              </w:rPr>
              <w:t>Pertes actuarielles de l</w:t>
            </w:r>
            <w:r w:rsidR="00974010" w:rsidRPr="00B8654B">
              <w:rPr>
                <w:sz w:val="20"/>
                <w:lang w:val="fr-CH" w:eastAsia="fr-FR"/>
              </w:rPr>
              <w:t>'</w:t>
            </w:r>
            <w:r w:rsidRPr="00B8654B">
              <w:rPr>
                <w:sz w:val="20"/>
                <w:lang w:val="fr-CH" w:eastAsia="fr-FR"/>
              </w:rPr>
              <w:t>ASHI</w:t>
            </w:r>
          </w:p>
        </w:tc>
        <w:tc>
          <w:tcPr>
            <w:tcW w:w="1885" w:type="dxa"/>
            <w:tcBorders>
              <w:top w:val="nil"/>
              <w:left w:val="single" w:sz="4" w:space="0" w:color="auto"/>
              <w:bottom w:val="nil"/>
              <w:right w:val="single" w:sz="4" w:space="0" w:color="auto"/>
            </w:tcBorders>
          </w:tcPr>
          <w:p w:rsidR="00955F28" w:rsidRPr="00B8654B" w:rsidRDefault="00955F28" w:rsidP="001E2CB3">
            <w:pPr>
              <w:pStyle w:val="Tabletext"/>
              <w:spacing w:before="20" w:after="20"/>
              <w:jc w:val="right"/>
              <w:rPr>
                <w:sz w:val="20"/>
                <w:lang w:val="fr-CH" w:eastAsia="zh-CN"/>
              </w:rPr>
            </w:pPr>
            <w:r w:rsidRPr="00B8654B">
              <w:rPr>
                <w:sz w:val="20"/>
                <w:lang w:val="fr-CH" w:eastAsia="zh-CN"/>
              </w:rPr>
              <w:t>–322 579</w:t>
            </w:r>
          </w:p>
        </w:tc>
        <w:tc>
          <w:tcPr>
            <w:tcW w:w="1867" w:type="dxa"/>
            <w:tcBorders>
              <w:top w:val="nil"/>
              <w:left w:val="single" w:sz="4" w:space="0" w:color="auto"/>
              <w:bottom w:val="nil"/>
              <w:right w:val="single" w:sz="4" w:space="0" w:color="auto"/>
            </w:tcBorders>
          </w:tcPr>
          <w:p w:rsidR="00955F28" w:rsidRPr="00B8654B" w:rsidRDefault="00955F28" w:rsidP="001E2CB3">
            <w:pPr>
              <w:pStyle w:val="Tabletext"/>
              <w:spacing w:before="20" w:after="20"/>
              <w:jc w:val="right"/>
              <w:rPr>
                <w:rFonts w:asciiTheme="minorHAnsi" w:hAnsiTheme="minorHAnsi"/>
                <w:sz w:val="20"/>
                <w:lang w:val="fr-CH" w:eastAsia="zh-CN"/>
              </w:rPr>
            </w:pPr>
            <w:r w:rsidRPr="00B8654B">
              <w:rPr>
                <w:rFonts w:asciiTheme="minorHAnsi" w:hAnsiTheme="minorHAnsi"/>
                <w:sz w:val="20"/>
                <w:lang w:val="fr-CH" w:eastAsia="zh-CN"/>
              </w:rPr>
              <w:t>–257 136</w:t>
            </w:r>
          </w:p>
        </w:tc>
      </w:tr>
      <w:tr w:rsidR="00955F28" w:rsidRPr="00B8654B" w:rsidTr="006A4D04">
        <w:trPr>
          <w:jc w:val="center"/>
        </w:trPr>
        <w:tc>
          <w:tcPr>
            <w:tcW w:w="4077" w:type="dxa"/>
            <w:tcBorders>
              <w:top w:val="nil"/>
              <w:bottom w:val="nil"/>
              <w:right w:val="single" w:sz="4" w:space="0" w:color="auto"/>
            </w:tcBorders>
          </w:tcPr>
          <w:p w:rsidR="00955F28" w:rsidRPr="00B8654B" w:rsidRDefault="00AB6110" w:rsidP="001E2CB3">
            <w:pPr>
              <w:pStyle w:val="Tabletext"/>
              <w:spacing w:before="20" w:after="20"/>
              <w:rPr>
                <w:sz w:val="20"/>
                <w:lang w:val="fr-CH" w:eastAsia="fr-FR"/>
              </w:rPr>
            </w:pPr>
            <w:r w:rsidRPr="00B8654B">
              <w:rPr>
                <w:rFonts w:cs="Arial"/>
                <w:color w:val="000000"/>
                <w:sz w:val="20"/>
                <w:lang w:val="fr-CH" w:eastAsia="zh-CN"/>
              </w:rPr>
              <w:t>Soldes cumulés</w:t>
            </w:r>
          </w:p>
        </w:tc>
        <w:tc>
          <w:tcPr>
            <w:tcW w:w="1885" w:type="dxa"/>
            <w:tcBorders>
              <w:top w:val="nil"/>
              <w:left w:val="single" w:sz="4" w:space="0" w:color="auto"/>
              <w:bottom w:val="nil"/>
              <w:right w:val="single" w:sz="4" w:space="0" w:color="auto"/>
            </w:tcBorders>
          </w:tcPr>
          <w:p w:rsidR="00955F28" w:rsidRPr="00B8654B" w:rsidRDefault="00B8654B" w:rsidP="001E2CB3">
            <w:pPr>
              <w:pStyle w:val="Tabletext"/>
              <w:spacing w:before="20" w:after="20"/>
              <w:jc w:val="right"/>
              <w:rPr>
                <w:sz w:val="20"/>
                <w:lang w:val="fr-CH" w:eastAsia="zh-CN"/>
              </w:rPr>
            </w:pPr>
            <w:r>
              <w:rPr>
                <w:sz w:val="20"/>
                <w:lang w:val="fr-CH" w:eastAsia="zh-CN"/>
              </w:rPr>
              <w:t xml:space="preserve">–164 </w:t>
            </w:r>
            <w:r w:rsidR="00955F28" w:rsidRPr="00B8654B">
              <w:rPr>
                <w:sz w:val="20"/>
                <w:lang w:val="fr-CH" w:eastAsia="zh-CN"/>
              </w:rPr>
              <w:t>018</w:t>
            </w:r>
          </w:p>
        </w:tc>
        <w:tc>
          <w:tcPr>
            <w:tcW w:w="1867" w:type="dxa"/>
            <w:tcBorders>
              <w:top w:val="nil"/>
              <w:left w:val="single" w:sz="4" w:space="0" w:color="auto"/>
              <w:bottom w:val="nil"/>
              <w:right w:val="single" w:sz="4" w:space="0" w:color="auto"/>
            </w:tcBorders>
          </w:tcPr>
          <w:p w:rsidR="00955F28" w:rsidRPr="00B8654B" w:rsidRDefault="00955F28" w:rsidP="006E7ACE">
            <w:pPr>
              <w:pStyle w:val="Tabletext"/>
              <w:spacing w:before="20" w:after="20"/>
              <w:jc w:val="right"/>
              <w:rPr>
                <w:rFonts w:asciiTheme="minorHAnsi" w:hAnsiTheme="minorHAnsi"/>
                <w:sz w:val="20"/>
                <w:lang w:val="fr-CH" w:eastAsia="zh-CN"/>
              </w:rPr>
            </w:pPr>
            <w:r w:rsidRPr="00B8654B">
              <w:rPr>
                <w:rFonts w:asciiTheme="minorHAnsi" w:hAnsiTheme="minorHAnsi"/>
                <w:sz w:val="20"/>
                <w:lang w:val="fr-CH" w:eastAsia="zh-CN"/>
              </w:rPr>
              <w:t>–</w:t>
            </w:r>
            <w:r w:rsidR="006E7ACE">
              <w:rPr>
                <w:rFonts w:asciiTheme="minorHAnsi" w:hAnsiTheme="minorHAnsi"/>
                <w:sz w:val="20"/>
                <w:lang w:val="fr-CH" w:eastAsia="zh-CN"/>
              </w:rPr>
              <w:t>147</w:t>
            </w:r>
            <w:r w:rsidRPr="00B8654B">
              <w:rPr>
                <w:rFonts w:asciiTheme="minorHAnsi" w:hAnsiTheme="minorHAnsi"/>
                <w:sz w:val="20"/>
                <w:lang w:val="fr-CH" w:eastAsia="zh-CN"/>
              </w:rPr>
              <w:t xml:space="preserve"> </w:t>
            </w:r>
            <w:r w:rsidR="006E7ACE">
              <w:rPr>
                <w:rFonts w:asciiTheme="minorHAnsi" w:hAnsiTheme="minorHAnsi"/>
                <w:sz w:val="20"/>
                <w:lang w:val="fr-CH" w:eastAsia="zh-CN"/>
              </w:rPr>
              <w:t>9</w:t>
            </w:r>
            <w:r w:rsidRPr="00B8654B">
              <w:rPr>
                <w:rFonts w:asciiTheme="minorHAnsi" w:hAnsiTheme="minorHAnsi"/>
                <w:sz w:val="20"/>
                <w:lang w:val="fr-CH" w:eastAsia="zh-CN"/>
              </w:rPr>
              <w:t>10</w:t>
            </w:r>
          </w:p>
        </w:tc>
      </w:tr>
      <w:tr w:rsidR="00955F28" w:rsidRPr="00B8654B" w:rsidTr="006A4D04">
        <w:trPr>
          <w:jc w:val="center"/>
        </w:trPr>
        <w:tc>
          <w:tcPr>
            <w:tcW w:w="4077" w:type="dxa"/>
            <w:tcBorders>
              <w:top w:val="nil"/>
              <w:bottom w:val="nil"/>
              <w:right w:val="single" w:sz="4" w:space="0" w:color="auto"/>
            </w:tcBorders>
          </w:tcPr>
          <w:p w:rsidR="00955F28" w:rsidRPr="00B8654B" w:rsidRDefault="00955F28" w:rsidP="001E2CB3">
            <w:pPr>
              <w:pStyle w:val="Tabletext"/>
              <w:spacing w:before="20" w:after="20"/>
              <w:rPr>
                <w:sz w:val="20"/>
                <w:lang w:val="fr-CH" w:eastAsia="fr-FR"/>
              </w:rPr>
            </w:pPr>
            <w:r w:rsidRPr="00B8654B">
              <w:rPr>
                <w:sz w:val="20"/>
                <w:lang w:val="fr-CH"/>
              </w:rPr>
              <w:t>Excédent/déficit de l</w:t>
            </w:r>
            <w:r w:rsidR="00974010" w:rsidRPr="00B8654B">
              <w:rPr>
                <w:sz w:val="20"/>
                <w:lang w:val="fr-CH"/>
              </w:rPr>
              <w:t>'</w:t>
            </w:r>
            <w:r w:rsidRPr="00B8654B">
              <w:rPr>
                <w:sz w:val="20"/>
                <w:lang w:val="fr-CH"/>
              </w:rPr>
              <w:t>exercice</w:t>
            </w:r>
          </w:p>
        </w:tc>
        <w:tc>
          <w:tcPr>
            <w:tcW w:w="1885" w:type="dxa"/>
            <w:tcBorders>
              <w:top w:val="nil"/>
              <w:left w:val="single" w:sz="4" w:space="0" w:color="auto"/>
              <w:bottom w:val="nil"/>
              <w:right w:val="single" w:sz="4" w:space="0" w:color="auto"/>
            </w:tcBorders>
          </w:tcPr>
          <w:p w:rsidR="00955F28" w:rsidRPr="00B8654B" w:rsidRDefault="00955F28" w:rsidP="001E2CB3">
            <w:pPr>
              <w:pStyle w:val="Tabletext"/>
              <w:spacing w:before="20" w:after="20"/>
              <w:jc w:val="right"/>
              <w:rPr>
                <w:sz w:val="20"/>
                <w:lang w:val="fr-CH" w:eastAsia="zh-CN"/>
              </w:rPr>
            </w:pPr>
            <w:r w:rsidRPr="00B8654B">
              <w:rPr>
                <w:sz w:val="20"/>
                <w:lang w:val="fr-CH" w:eastAsia="zh-CN"/>
              </w:rPr>
              <w:t>–11 693</w:t>
            </w:r>
          </w:p>
        </w:tc>
        <w:tc>
          <w:tcPr>
            <w:tcW w:w="1867" w:type="dxa"/>
            <w:tcBorders>
              <w:top w:val="nil"/>
              <w:left w:val="single" w:sz="4" w:space="0" w:color="auto"/>
              <w:bottom w:val="nil"/>
              <w:right w:val="single" w:sz="4" w:space="0" w:color="auto"/>
            </w:tcBorders>
          </w:tcPr>
          <w:p w:rsidR="00955F28" w:rsidRPr="00B8654B" w:rsidRDefault="00955F28" w:rsidP="001E2CB3">
            <w:pPr>
              <w:pStyle w:val="Tabletext"/>
              <w:spacing w:before="20" w:after="20"/>
              <w:jc w:val="right"/>
              <w:rPr>
                <w:rFonts w:asciiTheme="minorHAnsi" w:hAnsiTheme="minorHAnsi"/>
                <w:sz w:val="20"/>
                <w:lang w:val="fr-CH" w:eastAsia="zh-CN"/>
              </w:rPr>
            </w:pPr>
            <w:r w:rsidRPr="00B8654B">
              <w:rPr>
                <w:rFonts w:asciiTheme="minorHAnsi" w:hAnsiTheme="minorHAnsi"/>
                <w:sz w:val="20"/>
                <w:lang w:val="fr-CH" w:eastAsia="zh-CN"/>
              </w:rPr>
              <w:t>–15 799</w:t>
            </w:r>
          </w:p>
        </w:tc>
      </w:tr>
      <w:tr w:rsidR="00955F28" w:rsidRPr="00B8654B" w:rsidTr="006A4D04">
        <w:trPr>
          <w:trHeight w:val="266"/>
          <w:jc w:val="center"/>
        </w:trPr>
        <w:tc>
          <w:tcPr>
            <w:tcW w:w="4077" w:type="dxa"/>
            <w:tcBorders>
              <w:right w:val="single" w:sz="4" w:space="0" w:color="auto"/>
            </w:tcBorders>
            <w:vAlign w:val="center"/>
          </w:tcPr>
          <w:p w:rsidR="00955F28" w:rsidRPr="00B8654B" w:rsidRDefault="00955F28" w:rsidP="001E2CB3">
            <w:pPr>
              <w:pStyle w:val="Tabletext"/>
              <w:spacing w:before="20" w:after="20"/>
              <w:rPr>
                <w:b/>
                <w:sz w:val="20"/>
                <w:lang w:val="fr-CH" w:eastAsia="fr-FR"/>
              </w:rPr>
            </w:pPr>
            <w:r w:rsidRPr="00B8654B">
              <w:rPr>
                <w:b/>
                <w:sz w:val="20"/>
                <w:lang w:val="fr-CH" w:eastAsia="fr-FR"/>
              </w:rPr>
              <w:t>TOTAL DE L</w:t>
            </w:r>
            <w:r w:rsidR="00974010" w:rsidRPr="00B8654B">
              <w:rPr>
                <w:b/>
                <w:sz w:val="20"/>
                <w:lang w:val="fr-CH" w:eastAsia="fr-FR"/>
              </w:rPr>
              <w:t>'</w:t>
            </w:r>
            <w:r w:rsidRPr="00B8654B">
              <w:rPr>
                <w:b/>
                <w:sz w:val="20"/>
                <w:lang w:val="fr-CH" w:eastAsia="fr-FR"/>
              </w:rPr>
              <w:t>ACTIF NET</w:t>
            </w:r>
          </w:p>
        </w:tc>
        <w:tc>
          <w:tcPr>
            <w:tcW w:w="1885" w:type="dxa"/>
            <w:tcBorders>
              <w:left w:val="single" w:sz="4" w:space="0" w:color="auto"/>
              <w:right w:val="single" w:sz="4" w:space="0" w:color="auto"/>
            </w:tcBorders>
            <w:vAlign w:val="center"/>
          </w:tcPr>
          <w:p w:rsidR="00955F28" w:rsidRPr="00B8654B" w:rsidRDefault="00955F28" w:rsidP="001E2CB3">
            <w:pPr>
              <w:pStyle w:val="Tabletext"/>
              <w:spacing w:before="20" w:after="20"/>
              <w:jc w:val="right"/>
              <w:rPr>
                <w:b/>
                <w:bCs/>
                <w:sz w:val="20"/>
                <w:lang w:val="fr-CH" w:eastAsia="zh-CN"/>
              </w:rPr>
            </w:pPr>
            <w:r w:rsidRPr="00B8654B">
              <w:rPr>
                <w:b/>
                <w:bCs/>
                <w:sz w:val="20"/>
                <w:lang w:val="fr-CH" w:eastAsia="zh-CN"/>
              </w:rPr>
              <w:t>–419 154</w:t>
            </w:r>
          </w:p>
        </w:tc>
        <w:tc>
          <w:tcPr>
            <w:tcW w:w="1867" w:type="dxa"/>
            <w:tcBorders>
              <w:left w:val="single" w:sz="4" w:space="0" w:color="auto"/>
              <w:right w:val="single" w:sz="4" w:space="0" w:color="auto"/>
            </w:tcBorders>
            <w:vAlign w:val="center"/>
          </w:tcPr>
          <w:p w:rsidR="00955F28" w:rsidRPr="00B8654B" w:rsidRDefault="00955F28" w:rsidP="001E2CB3">
            <w:pPr>
              <w:pStyle w:val="Tabletext"/>
              <w:spacing w:before="20" w:after="20"/>
              <w:jc w:val="right"/>
              <w:rPr>
                <w:rFonts w:asciiTheme="minorHAnsi" w:hAnsiTheme="minorHAnsi"/>
                <w:b/>
                <w:bCs/>
                <w:sz w:val="20"/>
                <w:lang w:val="fr-CH" w:eastAsia="zh-CN"/>
              </w:rPr>
            </w:pPr>
            <w:r w:rsidRPr="00B8654B">
              <w:rPr>
                <w:rFonts w:asciiTheme="minorHAnsi" w:hAnsiTheme="minorHAnsi"/>
                <w:b/>
                <w:bCs/>
                <w:sz w:val="20"/>
                <w:lang w:val="fr-CH" w:eastAsia="zh-CN"/>
              </w:rPr>
              <w:t>–343 231</w:t>
            </w:r>
          </w:p>
        </w:tc>
      </w:tr>
    </w:tbl>
    <w:p w:rsidR="008D5BD5" w:rsidRPr="00B8654B" w:rsidRDefault="008D5BD5" w:rsidP="00974010">
      <w:pPr>
        <w:pStyle w:val="Title4"/>
        <w:spacing w:after="240"/>
        <w:rPr>
          <w:lang w:val="fr-CH"/>
        </w:rPr>
      </w:pPr>
      <w:bookmarkStart w:id="41" w:name="_Toc358379320"/>
      <w:bookmarkStart w:id="42" w:name="_Toc358379898"/>
      <w:bookmarkStart w:id="43" w:name="_Toc358380438"/>
      <w:bookmarkStart w:id="44" w:name="_Toc396899495"/>
      <w:bookmarkEnd w:id="37"/>
      <w:bookmarkEnd w:id="38"/>
      <w:bookmarkEnd w:id="39"/>
      <w:bookmarkEnd w:id="40"/>
      <w:r w:rsidRPr="00B8654B">
        <w:rPr>
          <w:lang w:val="fr-CH"/>
        </w:rPr>
        <w:lastRenderedPageBreak/>
        <w:t>II – Etat de la performance financière pour l</w:t>
      </w:r>
      <w:r w:rsidR="00974010" w:rsidRPr="00B8654B">
        <w:rPr>
          <w:lang w:val="fr-CH"/>
        </w:rPr>
        <w:t>'</w:t>
      </w:r>
      <w:r w:rsidRPr="00B8654B">
        <w:rPr>
          <w:lang w:val="fr-CH"/>
        </w:rPr>
        <w:t xml:space="preserve">exercice clos le 31 décembre 2016 </w:t>
      </w:r>
      <w:r w:rsidRPr="00B8654B">
        <w:rPr>
          <w:lang w:val="fr-CH"/>
        </w:rPr>
        <w:br/>
        <w:t>avec chiffres comparatifs au 31 décembre 2015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092"/>
        <w:gridCol w:w="1945"/>
        <w:gridCol w:w="1945"/>
      </w:tblGrid>
      <w:tr w:rsidR="008D5BD5" w:rsidRPr="00B8654B" w:rsidTr="006A4D04">
        <w:trPr>
          <w:jc w:val="center"/>
        </w:trPr>
        <w:tc>
          <w:tcPr>
            <w:tcW w:w="4092" w:type="dxa"/>
            <w:tcBorders>
              <w:bottom w:val="single" w:sz="4" w:space="0" w:color="auto"/>
              <w:right w:val="single" w:sz="4" w:space="0" w:color="auto"/>
            </w:tcBorders>
          </w:tcPr>
          <w:p w:rsidR="008D5BD5" w:rsidRPr="00B8654B" w:rsidRDefault="008D5BD5" w:rsidP="00974010">
            <w:pPr>
              <w:pStyle w:val="Tablehead"/>
              <w:spacing w:before="20" w:after="20"/>
              <w:jc w:val="left"/>
              <w:rPr>
                <w:bCs/>
                <w:sz w:val="20"/>
                <w:lang w:val="fr-CH"/>
              </w:rPr>
            </w:pPr>
            <w:r w:rsidRPr="00B8654B">
              <w:rPr>
                <w:bCs/>
                <w:sz w:val="20"/>
                <w:lang w:val="fr-CH"/>
              </w:rPr>
              <w:t>(en milliers de CHF)</w:t>
            </w:r>
          </w:p>
        </w:tc>
        <w:tc>
          <w:tcPr>
            <w:tcW w:w="1945" w:type="dxa"/>
            <w:tcBorders>
              <w:left w:val="single" w:sz="4" w:space="0" w:color="auto"/>
              <w:bottom w:val="single" w:sz="4" w:space="0" w:color="auto"/>
              <w:right w:val="single" w:sz="4" w:space="0" w:color="auto"/>
            </w:tcBorders>
          </w:tcPr>
          <w:p w:rsidR="008D5BD5" w:rsidRPr="00B8654B" w:rsidRDefault="008D5BD5" w:rsidP="00974010">
            <w:pPr>
              <w:pStyle w:val="Tablehead"/>
              <w:spacing w:before="20" w:after="20"/>
              <w:rPr>
                <w:bCs/>
                <w:sz w:val="20"/>
                <w:lang w:val="fr-CH"/>
              </w:rPr>
            </w:pPr>
            <w:r w:rsidRPr="00B8654B">
              <w:rPr>
                <w:bCs/>
                <w:sz w:val="20"/>
                <w:lang w:val="fr-CH"/>
              </w:rPr>
              <w:t>31.12.2016</w:t>
            </w:r>
          </w:p>
        </w:tc>
        <w:tc>
          <w:tcPr>
            <w:tcW w:w="1945" w:type="dxa"/>
            <w:tcBorders>
              <w:left w:val="single" w:sz="4" w:space="0" w:color="auto"/>
              <w:bottom w:val="single" w:sz="4" w:space="0" w:color="auto"/>
              <w:right w:val="single" w:sz="4" w:space="0" w:color="auto"/>
            </w:tcBorders>
          </w:tcPr>
          <w:p w:rsidR="008D5BD5" w:rsidRPr="00B8654B" w:rsidRDefault="008D5BD5" w:rsidP="00974010">
            <w:pPr>
              <w:pStyle w:val="Tablehead"/>
              <w:spacing w:before="20" w:after="20"/>
              <w:rPr>
                <w:bCs/>
                <w:sz w:val="20"/>
                <w:lang w:val="fr-CH"/>
              </w:rPr>
            </w:pPr>
            <w:r w:rsidRPr="00B8654B">
              <w:rPr>
                <w:bCs/>
                <w:sz w:val="20"/>
                <w:lang w:val="fr-CH"/>
              </w:rPr>
              <w:t>31.12.2015</w:t>
            </w:r>
          </w:p>
        </w:tc>
      </w:tr>
      <w:tr w:rsidR="008D5BD5" w:rsidRPr="00B8654B" w:rsidTr="006A4D04">
        <w:trPr>
          <w:jc w:val="center"/>
        </w:trPr>
        <w:tc>
          <w:tcPr>
            <w:tcW w:w="4092" w:type="dxa"/>
            <w:tcBorders>
              <w:top w:val="single" w:sz="4" w:space="0" w:color="auto"/>
              <w:bottom w:val="nil"/>
              <w:right w:val="single" w:sz="4" w:space="0" w:color="auto"/>
            </w:tcBorders>
          </w:tcPr>
          <w:p w:rsidR="008D5BD5" w:rsidRPr="00B8654B" w:rsidRDefault="008D5BD5" w:rsidP="00974010">
            <w:pPr>
              <w:pStyle w:val="Tabletext"/>
              <w:rPr>
                <w:b/>
                <w:bCs/>
                <w:sz w:val="20"/>
                <w:lang w:val="fr-CH" w:eastAsia="fr-FR"/>
              </w:rPr>
            </w:pPr>
          </w:p>
        </w:tc>
        <w:tc>
          <w:tcPr>
            <w:tcW w:w="1945" w:type="dxa"/>
            <w:tcBorders>
              <w:top w:val="single" w:sz="4" w:space="0" w:color="auto"/>
              <w:left w:val="single" w:sz="4" w:space="0" w:color="auto"/>
              <w:bottom w:val="nil"/>
              <w:right w:val="single" w:sz="4" w:space="0" w:color="auto"/>
            </w:tcBorders>
          </w:tcPr>
          <w:p w:rsidR="008D5BD5" w:rsidRPr="00B8654B" w:rsidRDefault="008D5BD5" w:rsidP="00974010">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fr-CH" w:eastAsia="zh-CN"/>
              </w:rPr>
            </w:pPr>
            <w:r w:rsidRPr="00B8654B">
              <w:rPr>
                <w:rFonts w:cs="Arial"/>
                <w:b/>
                <w:bCs/>
                <w:color w:val="000000"/>
                <w:sz w:val="20"/>
                <w:lang w:val="fr-CH" w:eastAsia="zh-CN"/>
              </w:rPr>
              <w:t> </w:t>
            </w:r>
          </w:p>
        </w:tc>
        <w:tc>
          <w:tcPr>
            <w:tcW w:w="1945" w:type="dxa"/>
            <w:tcBorders>
              <w:top w:val="single" w:sz="4" w:space="0" w:color="auto"/>
              <w:left w:val="single" w:sz="4" w:space="0" w:color="auto"/>
              <w:bottom w:val="nil"/>
              <w:right w:val="single" w:sz="4" w:space="0" w:color="auto"/>
            </w:tcBorders>
          </w:tcPr>
          <w:p w:rsidR="008D5BD5" w:rsidRPr="00B8654B" w:rsidRDefault="008D5BD5" w:rsidP="0097401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fr-CH" w:eastAsia="zh-CN"/>
              </w:rPr>
            </w:pPr>
            <w:r w:rsidRPr="00B8654B">
              <w:rPr>
                <w:rFonts w:asciiTheme="minorHAnsi" w:hAnsiTheme="minorHAnsi" w:cs="Arial"/>
                <w:b/>
                <w:bCs/>
                <w:color w:val="000000"/>
                <w:sz w:val="20"/>
                <w:lang w:val="fr-CH" w:eastAsia="zh-CN"/>
              </w:rPr>
              <w:t> </w:t>
            </w:r>
          </w:p>
        </w:tc>
      </w:tr>
      <w:tr w:rsidR="008D5BD5" w:rsidRPr="00B8654B" w:rsidTr="006A4D04">
        <w:trPr>
          <w:jc w:val="center"/>
        </w:trPr>
        <w:tc>
          <w:tcPr>
            <w:tcW w:w="4092" w:type="dxa"/>
            <w:tcBorders>
              <w:top w:val="nil"/>
              <w:bottom w:val="nil"/>
              <w:right w:val="single" w:sz="4" w:space="0" w:color="auto"/>
            </w:tcBorders>
          </w:tcPr>
          <w:p w:rsidR="008D5BD5" w:rsidRPr="00B8654B" w:rsidRDefault="008D5BD5" w:rsidP="00974010">
            <w:pPr>
              <w:pStyle w:val="Tabletext"/>
              <w:rPr>
                <w:b/>
                <w:bCs/>
                <w:sz w:val="20"/>
                <w:lang w:val="fr-CH" w:eastAsia="fr-FR"/>
              </w:rPr>
            </w:pPr>
            <w:r w:rsidRPr="00B8654B">
              <w:rPr>
                <w:b/>
                <w:bCs/>
                <w:sz w:val="20"/>
                <w:lang w:val="fr-CH" w:eastAsia="fr-FR"/>
              </w:rPr>
              <w:t>PRODUITS</w:t>
            </w:r>
          </w:p>
        </w:tc>
        <w:tc>
          <w:tcPr>
            <w:tcW w:w="1945" w:type="dxa"/>
            <w:tcBorders>
              <w:top w:val="nil"/>
              <w:left w:val="single" w:sz="4" w:space="0" w:color="auto"/>
              <w:bottom w:val="nil"/>
              <w:right w:val="single" w:sz="4" w:space="0" w:color="auto"/>
            </w:tcBorders>
          </w:tcPr>
          <w:p w:rsidR="008D5BD5" w:rsidRPr="00B8654B" w:rsidRDefault="008D5BD5" w:rsidP="00974010">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fr-CH" w:eastAsia="zh-CN"/>
              </w:rPr>
            </w:pPr>
            <w:r w:rsidRPr="00B8654B">
              <w:rPr>
                <w:rFonts w:cs="Arial"/>
                <w:b/>
                <w:bCs/>
                <w:color w:val="000000"/>
                <w:sz w:val="20"/>
                <w:lang w:val="fr-CH" w:eastAsia="zh-CN"/>
              </w:rPr>
              <w:t> </w:t>
            </w:r>
          </w:p>
        </w:tc>
        <w:tc>
          <w:tcPr>
            <w:tcW w:w="1945" w:type="dxa"/>
            <w:tcBorders>
              <w:top w:val="nil"/>
              <w:left w:val="single" w:sz="4" w:space="0" w:color="auto"/>
              <w:bottom w:val="nil"/>
              <w:right w:val="single" w:sz="4" w:space="0" w:color="auto"/>
            </w:tcBorders>
          </w:tcPr>
          <w:p w:rsidR="008D5BD5" w:rsidRPr="00B8654B" w:rsidRDefault="008D5BD5" w:rsidP="0097401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fr-CH" w:eastAsia="zh-CN"/>
              </w:rPr>
            </w:pPr>
          </w:p>
        </w:tc>
      </w:tr>
      <w:tr w:rsidR="008D5BD5" w:rsidRPr="00B8654B" w:rsidTr="006A4D04">
        <w:trPr>
          <w:jc w:val="center"/>
        </w:trPr>
        <w:tc>
          <w:tcPr>
            <w:tcW w:w="4092" w:type="dxa"/>
            <w:tcBorders>
              <w:top w:val="nil"/>
              <w:bottom w:val="nil"/>
              <w:right w:val="single" w:sz="4" w:space="0" w:color="auto"/>
            </w:tcBorders>
          </w:tcPr>
          <w:p w:rsidR="008D5BD5" w:rsidRPr="00B8654B" w:rsidRDefault="008D5BD5" w:rsidP="00974010">
            <w:pPr>
              <w:pStyle w:val="Tabletext"/>
              <w:rPr>
                <w:b/>
                <w:bCs/>
                <w:sz w:val="20"/>
                <w:lang w:val="fr-CH" w:eastAsia="fr-FR"/>
              </w:rPr>
            </w:pPr>
          </w:p>
        </w:tc>
        <w:tc>
          <w:tcPr>
            <w:tcW w:w="1945" w:type="dxa"/>
            <w:tcBorders>
              <w:top w:val="nil"/>
              <w:left w:val="single" w:sz="4" w:space="0" w:color="auto"/>
              <w:bottom w:val="nil"/>
              <w:right w:val="single" w:sz="4" w:space="0" w:color="auto"/>
            </w:tcBorders>
          </w:tcPr>
          <w:p w:rsidR="008D5BD5" w:rsidRPr="00B8654B" w:rsidRDefault="008D5BD5" w:rsidP="00974010">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fr-CH" w:eastAsia="zh-CN"/>
              </w:rPr>
            </w:pPr>
            <w:r w:rsidRPr="00B8654B">
              <w:rPr>
                <w:rFonts w:cs="Arial"/>
                <w:b/>
                <w:bCs/>
                <w:color w:val="000000"/>
                <w:sz w:val="20"/>
                <w:lang w:val="fr-CH" w:eastAsia="zh-CN"/>
              </w:rPr>
              <w:t> </w:t>
            </w:r>
          </w:p>
        </w:tc>
        <w:tc>
          <w:tcPr>
            <w:tcW w:w="1945" w:type="dxa"/>
            <w:tcBorders>
              <w:top w:val="nil"/>
              <w:left w:val="single" w:sz="4" w:space="0" w:color="auto"/>
              <w:bottom w:val="nil"/>
              <w:right w:val="single" w:sz="4" w:space="0" w:color="auto"/>
            </w:tcBorders>
          </w:tcPr>
          <w:p w:rsidR="008D5BD5" w:rsidRPr="00B8654B" w:rsidRDefault="008D5BD5" w:rsidP="0097401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fr-CH" w:eastAsia="zh-CN"/>
              </w:rPr>
            </w:pPr>
          </w:p>
        </w:tc>
      </w:tr>
      <w:tr w:rsidR="008D5BD5" w:rsidRPr="00B8654B" w:rsidTr="006A4D04">
        <w:trPr>
          <w:jc w:val="center"/>
        </w:trPr>
        <w:tc>
          <w:tcPr>
            <w:tcW w:w="4092" w:type="dxa"/>
            <w:tcBorders>
              <w:top w:val="nil"/>
              <w:bottom w:val="nil"/>
              <w:right w:val="single" w:sz="4" w:space="0" w:color="auto"/>
            </w:tcBorders>
          </w:tcPr>
          <w:p w:rsidR="008D5BD5" w:rsidRPr="00B8654B" w:rsidRDefault="008D5BD5" w:rsidP="00974010">
            <w:pPr>
              <w:pStyle w:val="Tabletext"/>
              <w:rPr>
                <w:sz w:val="20"/>
                <w:lang w:val="fr-CH" w:eastAsia="fr-FR"/>
              </w:rPr>
            </w:pPr>
            <w:r w:rsidRPr="00B8654B">
              <w:rPr>
                <w:sz w:val="20"/>
                <w:lang w:val="fr-CH" w:eastAsia="fr-FR"/>
              </w:rPr>
              <w:t>Contributions mises en recouvrement</w:t>
            </w:r>
          </w:p>
        </w:tc>
        <w:tc>
          <w:tcPr>
            <w:tcW w:w="1945" w:type="dxa"/>
            <w:tcBorders>
              <w:top w:val="nil"/>
              <w:left w:val="single" w:sz="4" w:space="0" w:color="auto"/>
              <w:bottom w:val="nil"/>
              <w:right w:val="single" w:sz="4" w:space="0" w:color="auto"/>
            </w:tcBorders>
            <w:vAlign w:val="bottom"/>
          </w:tcPr>
          <w:p w:rsidR="008D5BD5" w:rsidRPr="00B8654B" w:rsidRDefault="008D5BD5" w:rsidP="0082148F">
            <w:pPr>
              <w:pStyle w:val="Tabletext"/>
              <w:jc w:val="right"/>
              <w:rPr>
                <w:sz w:val="20"/>
                <w:lang w:val="fr-CH" w:eastAsia="zh-CN"/>
              </w:rPr>
            </w:pPr>
            <w:r w:rsidRPr="00B8654B">
              <w:rPr>
                <w:sz w:val="20"/>
                <w:lang w:val="fr-CH" w:eastAsia="zh-CN"/>
              </w:rPr>
              <w:t>122 888</w:t>
            </w:r>
          </w:p>
        </w:tc>
        <w:tc>
          <w:tcPr>
            <w:tcW w:w="1945" w:type="dxa"/>
            <w:tcBorders>
              <w:top w:val="nil"/>
              <w:left w:val="single" w:sz="4" w:space="0" w:color="auto"/>
              <w:bottom w:val="nil"/>
              <w:right w:val="single" w:sz="4" w:space="0" w:color="auto"/>
            </w:tcBorders>
            <w:vAlign w:val="bottom"/>
          </w:tcPr>
          <w:p w:rsidR="008D5BD5" w:rsidRPr="00B8654B" w:rsidRDefault="008D5BD5" w:rsidP="0082148F">
            <w:pPr>
              <w:pStyle w:val="Tabletext"/>
              <w:jc w:val="right"/>
              <w:rPr>
                <w:rFonts w:asciiTheme="minorHAnsi" w:hAnsiTheme="minorHAnsi"/>
                <w:sz w:val="20"/>
                <w:lang w:val="fr-CH" w:eastAsia="zh-CN"/>
              </w:rPr>
            </w:pPr>
            <w:r w:rsidRPr="00B8654B">
              <w:rPr>
                <w:rFonts w:asciiTheme="minorHAnsi" w:hAnsiTheme="minorHAnsi"/>
                <w:sz w:val="20"/>
                <w:lang w:val="fr-CH" w:eastAsia="zh-CN"/>
              </w:rPr>
              <w:t>126 447</w:t>
            </w:r>
          </w:p>
        </w:tc>
      </w:tr>
      <w:tr w:rsidR="008D5BD5" w:rsidRPr="00B8654B" w:rsidTr="006A4D04">
        <w:trPr>
          <w:jc w:val="center"/>
        </w:trPr>
        <w:tc>
          <w:tcPr>
            <w:tcW w:w="4092" w:type="dxa"/>
            <w:tcBorders>
              <w:top w:val="nil"/>
              <w:bottom w:val="nil"/>
              <w:right w:val="single" w:sz="4" w:space="0" w:color="auto"/>
            </w:tcBorders>
          </w:tcPr>
          <w:p w:rsidR="008D5BD5" w:rsidRPr="00B8654B" w:rsidRDefault="008D5BD5" w:rsidP="00974010">
            <w:pPr>
              <w:pStyle w:val="Tabletext"/>
              <w:rPr>
                <w:sz w:val="20"/>
                <w:lang w:val="fr-CH" w:eastAsia="fr-FR"/>
              </w:rPr>
            </w:pPr>
            <w:r w:rsidRPr="00B8654B">
              <w:rPr>
                <w:sz w:val="20"/>
                <w:lang w:val="fr-CH" w:eastAsia="fr-FR"/>
              </w:rPr>
              <w:t>Contributions volontaires</w:t>
            </w:r>
          </w:p>
        </w:tc>
        <w:tc>
          <w:tcPr>
            <w:tcW w:w="1945" w:type="dxa"/>
            <w:tcBorders>
              <w:top w:val="nil"/>
              <w:left w:val="single" w:sz="4" w:space="0" w:color="auto"/>
              <w:bottom w:val="nil"/>
              <w:right w:val="single" w:sz="4" w:space="0" w:color="auto"/>
            </w:tcBorders>
            <w:vAlign w:val="bottom"/>
          </w:tcPr>
          <w:p w:rsidR="008D5BD5" w:rsidRPr="00B8654B" w:rsidRDefault="008D5BD5" w:rsidP="0082148F">
            <w:pPr>
              <w:pStyle w:val="Tabletext"/>
              <w:jc w:val="right"/>
              <w:rPr>
                <w:sz w:val="20"/>
                <w:lang w:val="fr-CH" w:eastAsia="zh-CN"/>
              </w:rPr>
            </w:pPr>
            <w:r w:rsidRPr="00B8654B">
              <w:rPr>
                <w:sz w:val="20"/>
                <w:lang w:val="fr-CH" w:eastAsia="zh-CN"/>
              </w:rPr>
              <w:t>10 232</w:t>
            </w:r>
          </w:p>
        </w:tc>
        <w:tc>
          <w:tcPr>
            <w:tcW w:w="1945" w:type="dxa"/>
            <w:tcBorders>
              <w:top w:val="nil"/>
              <w:left w:val="single" w:sz="4" w:space="0" w:color="auto"/>
              <w:bottom w:val="nil"/>
              <w:right w:val="single" w:sz="4" w:space="0" w:color="auto"/>
            </w:tcBorders>
            <w:vAlign w:val="bottom"/>
          </w:tcPr>
          <w:p w:rsidR="008D5BD5" w:rsidRPr="00B8654B" w:rsidRDefault="008D5BD5" w:rsidP="0082148F">
            <w:pPr>
              <w:pStyle w:val="Tabletext"/>
              <w:jc w:val="right"/>
              <w:rPr>
                <w:rFonts w:asciiTheme="minorHAnsi" w:hAnsiTheme="minorHAnsi"/>
                <w:sz w:val="20"/>
                <w:lang w:val="fr-CH" w:eastAsia="zh-CN"/>
              </w:rPr>
            </w:pPr>
            <w:r w:rsidRPr="00B8654B">
              <w:rPr>
                <w:rFonts w:asciiTheme="minorHAnsi" w:hAnsiTheme="minorHAnsi"/>
                <w:sz w:val="20"/>
                <w:lang w:val="fr-CH" w:eastAsia="zh-CN"/>
              </w:rPr>
              <w:t>9 227</w:t>
            </w:r>
          </w:p>
        </w:tc>
      </w:tr>
      <w:tr w:rsidR="008D5BD5" w:rsidRPr="00B8654B" w:rsidTr="006A4D04">
        <w:trPr>
          <w:jc w:val="center"/>
        </w:trPr>
        <w:tc>
          <w:tcPr>
            <w:tcW w:w="4092" w:type="dxa"/>
            <w:tcBorders>
              <w:top w:val="nil"/>
              <w:bottom w:val="nil"/>
              <w:right w:val="single" w:sz="4" w:space="0" w:color="auto"/>
            </w:tcBorders>
          </w:tcPr>
          <w:p w:rsidR="008D5BD5" w:rsidRPr="00B8654B" w:rsidRDefault="008D5BD5" w:rsidP="00974010">
            <w:pPr>
              <w:pStyle w:val="Tabletext"/>
              <w:rPr>
                <w:sz w:val="20"/>
                <w:lang w:val="fr-CH" w:eastAsia="fr-FR"/>
              </w:rPr>
            </w:pPr>
            <w:r w:rsidRPr="00B8654B">
              <w:rPr>
                <w:sz w:val="20"/>
                <w:lang w:val="fr-CH" w:eastAsia="fr-FR"/>
              </w:rPr>
              <w:t>Autres produits d</w:t>
            </w:r>
            <w:r w:rsidR="00974010" w:rsidRPr="00B8654B">
              <w:rPr>
                <w:sz w:val="20"/>
                <w:lang w:val="fr-CH" w:eastAsia="fr-FR"/>
              </w:rPr>
              <w:t>'</w:t>
            </w:r>
            <w:r w:rsidRPr="00B8654B">
              <w:rPr>
                <w:sz w:val="20"/>
                <w:lang w:val="fr-CH" w:eastAsia="fr-FR"/>
              </w:rPr>
              <w:t>exploitation</w:t>
            </w:r>
          </w:p>
        </w:tc>
        <w:tc>
          <w:tcPr>
            <w:tcW w:w="1945" w:type="dxa"/>
            <w:tcBorders>
              <w:top w:val="nil"/>
              <w:left w:val="single" w:sz="4" w:space="0" w:color="auto"/>
              <w:bottom w:val="nil"/>
              <w:right w:val="single" w:sz="4" w:space="0" w:color="auto"/>
            </w:tcBorders>
            <w:vAlign w:val="bottom"/>
          </w:tcPr>
          <w:p w:rsidR="008D5BD5" w:rsidRPr="00B8654B" w:rsidRDefault="008D5BD5" w:rsidP="0082148F">
            <w:pPr>
              <w:pStyle w:val="Tabletext"/>
              <w:jc w:val="right"/>
              <w:rPr>
                <w:sz w:val="20"/>
                <w:lang w:val="fr-CH" w:eastAsia="zh-CN"/>
              </w:rPr>
            </w:pPr>
            <w:r w:rsidRPr="00B8654B">
              <w:rPr>
                <w:sz w:val="20"/>
                <w:lang w:val="fr-CH" w:eastAsia="zh-CN"/>
              </w:rPr>
              <w:t>41 919</w:t>
            </w:r>
          </w:p>
        </w:tc>
        <w:tc>
          <w:tcPr>
            <w:tcW w:w="1945" w:type="dxa"/>
            <w:tcBorders>
              <w:top w:val="nil"/>
              <w:left w:val="single" w:sz="4" w:space="0" w:color="auto"/>
              <w:bottom w:val="nil"/>
              <w:right w:val="single" w:sz="4" w:space="0" w:color="auto"/>
            </w:tcBorders>
            <w:vAlign w:val="bottom"/>
          </w:tcPr>
          <w:p w:rsidR="008D5BD5" w:rsidRPr="00B8654B" w:rsidRDefault="008D5BD5" w:rsidP="0082148F">
            <w:pPr>
              <w:pStyle w:val="Tabletext"/>
              <w:jc w:val="right"/>
              <w:rPr>
                <w:rFonts w:asciiTheme="minorHAnsi" w:hAnsiTheme="minorHAnsi"/>
                <w:sz w:val="20"/>
                <w:lang w:val="fr-CH" w:eastAsia="zh-CN"/>
              </w:rPr>
            </w:pPr>
            <w:r w:rsidRPr="00B8654B">
              <w:rPr>
                <w:rFonts w:asciiTheme="minorHAnsi" w:hAnsiTheme="minorHAnsi"/>
                <w:sz w:val="20"/>
                <w:lang w:val="fr-CH" w:eastAsia="zh-CN"/>
              </w:rPr>
              <w:t>37 055</w:t>
            </w:r>
          </w:p>
        </w:tc>
      </w:tr>
      <w:tr w:rsidR="008D5BD5" w:rsidRPr="00B8654B" w:rsidTr="006A4D04">
        <w:trPr>
          <w:jc w:val="center"/>
        </w:trPr>
        <w:tc>
          <w:tcPr>
            <w:tcW w:w="4092" w:type="dxa"/>
            <w:tcBorders>
              <w:top w:val="nil"/>
              <w:bottom w:val="nil"/>
              <w:right w:val="single" w:sz="4" w:space="0" w:color="auto"/>
            </w:tcBorders>
          </w:tcPr>
          <w:p w:rsidR="008D5BD5" w:rsidRPr="00B8654B" w:rsidRDefault="008D5BD5" w:rsidP="00974010">
            <w:pPr>
              <w:pStyle w:val="Tabletext"/>
              <w:rPr>
                <w:sz w:val="20"/>
                <w:lang w:val="fr-CH" w:eastAsia="fr-FR"/>
              </w:rPr>
            </w:pPr>
            <w:r w:rsidRPr="00B8654B">
              <w:rPr>
                <w:sz w:val="20"/>
                <w:lang w:val="fr-CH" w:eastAsia="fr-FR"/>
              </w:rPr>
              <w:t>Contribution en nature</w:t>
            </w:r>
          </w:p>
        </w:tc>
        <w:tc>
          <w:tcPr>
            <w:tcW w:w="1945" w:type="dxa"/>
            <w:tcBorders>
              <w:top w:val="nil"/>
              <w:left w:val="single" w:sz="4" w:space="0" w:color="auto"/>
              <w:bottom w:val="nil"/>
              <w:right w:val="single" w:sz="4" w:space="0" w:color="auto"/>
            </w:tcBorders>
            <w:vAlign w:val="bottom"/>
          </w:tcPr>
          <w:p w:rsidR="008D5BD5" w:rsidRPr="00B8654B" w:rsidRDefault="008D5BD5" w:rsidP="0082148F">
            <w:pPr>
              <w:pStyle w:val="Tabletext"/>
              <w:jc w:val="right"/>
              <w:rPr>
                <w:sz w:val="20"/>
                <w:lang w:val="fr-CH" w:eastAsia="zh-CN"/>
              </w:rPr>
            </w:pPr>
            <w:r w:rsidRPr="00B8654B">
              <w:rPr>
                <w:sz w:val="20"/>
                <w:lang w:val="fr-CH" w:eastAsia="zh-CN"/>
              </w:rPr>
              <w:t>901</w:t>
            </w:r>
          </w:p>
        </w:tc>
        <w:tc>
          <w:tcPr>
            <w:tcW w:w="1945" w:type="dxa"/>
            <w:tcBorders>
              <w:top w:val="nil"/>
              <w:left w:val="single" w:sz="4" w:space="0" w:color="auto"/>
              <w:bottom w:val="nil"/>
              <w:right w:val="single" w:sz="4" w:space="0" w:color="auto"/>
            </w:tcBorders>
            <w:vAlign w:val="bottom"/>
          </w:tcPr>
          <w:p w:rsidR="008D5BD5" w:rsidRPr="00B8654B" w:rsidRDefault="008D5BD5" w:rsidP="0082148F">
            <w:pPr>
              <w:pStyle w:val="Tabletext"/>
              <w:jc w:val="right"/>
              <w:rPr>
                <w:rFonts w:asciiTheme="minorHAnsi" w:hAnsiTheme="minorHAnsi"/>
                <w:sz w:val="20"/>
                <w:lang w:val="fr-CH" w:eastAsia="zh-CN"/>
              </w:rPr>
            </w:pPr>
            <w:r w:rsidRPr="00B8654B">
              <w:rPr>
                <w:rFonts w:asciiTheme="minorHAnsi" w:hAnsiTheme="minorHAnsi"/>
                <w:sz w:val="20"/>
                <w:lang w:val="fr-CH" w:eastAsia="zh-CN"/>
              </w:rPr>
              <w:t>920</w:t>
            </w:r>
          </w:p>
        </w:tc>
      </w:tr>
      <w:tr w:rsidR="008D5BD5" w:rsidRPr="00B8654B" w:rsidTr="006A4D04">
        <w:trPr>
          <w:jc w:val="center"/>
        </w:trPr>
        <w:tc>
          <w:tcPr>
            <w:tcW w:w="4092" w:type="dxa"/>
            <w:tcBorders>
              <w:top w:val="nil"/>
              <w:bottom w:val="nil"/>
              <w:right w:val="single" w:sz="4" w:space="0" w:color="auto"/>
            </w:tcBorders>
          </w:tcPr>
          <w:p w:rsidR="008D5BD5" w:rsidRPr="00B8654B" w:rsidRDefault="008D5BD5" w:rsidP="00974010">
            <w:pPr>
              <w:pStyle w:val="Tabletext"/>
              <w:rPr>
                <w:sz w:val="20"/>
                <w:lang w:val="fr-CH" w:eastAsia="fr-FR"/>
              </w:rPr>
            </w:pPr>
            <w:r w:rsidRPr="00B8654B">
              <w:rPr>
                <w:sz w:val="20"/>
                <w:lang w:val="fr-CH" w:eastAsia="fr-FR"/>
              </w:rPr>
              <w:t>Produits financiers</w:t>
            </w:r>
          </w:p>
        </w:tc>
        <w:tc>
          <w:tcPr>
            <w:tcW w:w="1945" w:type="dxa"/>
            <w:tcBorders>
              <w:top w:val="nil"/>
              <w:left w:val="single" w:sz="4" w:space="0" w:color="auto"/>
              <w:bottom w:val="nil"/>
              <w:right w:val="single" w:sz="4" w:space="0" w:color="auto"/>
            </w:tcBorders>
            <w:vAlign w:val="bottom"/>
          </w:tcPr>
          <w:p w:rsidR="008D5BD5" w:rsidRPr="00B8654B" w:rsidRDefault="008D5BD5" w:rsidP="0082148F">
            <w:pPr>
              <w:pStyle w:val="Tabletext"/>
              <w:jc w:val="right"/>
              <w:rPr>
                <w:sz w:val="20"/>
                <w:lang w:val="fr-CH" w:eastAsia="zh-CN"/>
              </w:rPr>
            </w:pPr>
            <w:r w:rsidRPr="00B8654B">
              <w:rPr>
                <w:sz w:val="20"/>
                <w:lang w:val="fr-CH" w:eastAsia="zh-CN"/>
              </w:rPr>
              <w:t>562</w:t>
            </w:r>
          </w:p>
        </w:tc>
        <w:tc>
          <w:tcPr>
            <w:tcW w:w="1945" w:type="dxa"/>
            <w:tcBorders>
              <w:top w:val="nil"/>
              <w:left w:val="single" w:sz="4" w:space="0" w:color="auto"/>
              <w:bottom w:val="nil"/>
              <w:right w:val="single" w:sz="4" w:space="0" w:color="auto"/>
            </w:tcBorders>
            <w:vAlign w:val="bottom"/>
          </w:tcPr>
          <w:p w:rsidR="008D5BD5" w:rsidRPr="00B8654B" w:rsidRDefault="008D5BD5" w:rsidP="0082148F">
            <w:pPr>
              <w:pStyle w:val="Tabletext"/>
              <w:jc w:val="right"/>
              <w:rPr>
                <w:rFonts w:asciiTheme="minorHAnsi" w:hAnsiTheme="minorHAnsi"/>
                <w:sz w:val="20"/>
                <w:lang w:val="fr-CH" w:eastAsia="zh-CN"/>
              </w:rPr>
            </w:pPr>
            <w:r w:rsidRPr="00B8654B">
              <w:rPr>
                <w:rFonts w:asciiTheme="minorHAnsi" w:hAnsiTheme="minorHAnsi"/>
                <w:sz w:val="20"/>
                <w:lang w:val="fr-CH" w:eastAsia="zh-CN"/>
              </w:rPr>
              <w:t>658</w:t>
            </w:r>
          </w:p>
        </w:tc>
      </w:tr>
      <w:tr w:rsidR="008D5BD5" w:rsidRPr="00B8654B" w:rsidTr="006A4D04">
        <w:trPr>
          <w:jc w:val="center"/>
        </w:trPr>
        <w:tc>
          <w:tcPr>
            <w:tcW w:w="4092" w:type="dxa"/>
            <w:tcBorders>
              <w:top w:val="nil"/>
              <w:right w:val="single" w:sz="4" w:space="0" w:color="auto"/>
            </w:tcBorders>
          </w:tcPr>
          <w:p w:rsidR="008D5BD5" w:rsidRPr="00B8654B" w:rsidRDefault="008D5BD5" w:rsidP="00974010">
            <w:pPr>
              <w:pStyle w:val="Tabletext"/>
              <w:rPr>
                <w:sz w:val="20"/>
                <w:lang w:val="fr-CH" w:eastAsia="fr-FR"/>
              </w:rPr>
            </w:pPr>
          </w:p>
        </w:tc>
        <w:tc>
          <w:tcPr>
            <w:tcW w:w="1945" w:type="dxa"/>
            <w:tcBorders>
              <w:top w:val="nil"/>
              <w:left w:val="single" w:sz="4" w:space="0" w:color="auto"/>
              <w:right w:val="single" w:sz="4" w:space="0" w:color="auto"/>
            </w:tcBorders>
          </w:tcPr>
          <w:p w:rsidR="008D5BD5" w:rsidRPr="00B8654B" w:rsidRDefault="008D5BD5" w:rsidP="0082148F">
            <w:pPr>
              <w:pStyle w:val="Tabletext"/>
              <w:jc w:val="right"/>
              <w:rPr>
                <w:sz w:val="20"/>
                <w:lang w:val="fr-CH" w:eastAsia="zh-CN"/>
              </w:rPr>
            </w:pPr>
            <w:r w:rsidRPr="00B8654B">
              <w:rPr>
                <w:sz w:val="20"/>
                <w:lang w:val="fr-CH" w:eastAsia="zh-CN"/>
              </w:rPr>
              <w:t> </w:t>
            </w:r>
          </w:p>
        </w:tc>
        <w:tc>
          <w:tcPr>
            <w:tcW w:w="1945" w:type="dxa"/>
            <w:tcBorders>
              <w:top w:val="nil"/>
              <w:left w:val="single" w:sz="4" w:space="0" w:color="auto"/>
              <w:right w:val="single" w:sz="4" w:space="0" w:color="auto"/>
            </w:tcBorders>
          </w:tcPr>
          <w:p w:rsidR="008D5BD5" w:rsidRPr="00B8654B" w:rsidRDefault="008D5BD5" w:rsidP="0082148F">
            <w:pPr>
              <w:pStyle w:val="Tabletext"/>
              <w:jc w:val="right"/>
              <w:rPr>
                <w:rFonts w:asciiTheme="minorHAnsi" w:hAnsiTheme="minorHAnsi"/>
                <w:sz w:val="20"/>
                <w:lang w:val="fr-CH" w:eastAsia="zh-CN"/>
              </w:rPr>
            </w:pPr>
            <w:r w:rsidRPr="00B8654B">
              <w:rPr>
                <w:rFonts w:asciiTheme="minorHAnsi" w:hAnsiTheme="minorHAnsi"/>
                <w:sz w:val="20"/>
                <w:lang w:val="fr-CH" w:eastAsia="zh-CN"/>
              </w:rPr>
              <w:t> </w:t>
            </w:r>
          </w:p>
        </w:tc>
      </w:tr>
      <w:tr w:rsidR="008D5BD5" w:rsidRPr="00B8654B" w:rsidTr="006A4D04">
        <w:trPr>
          <w:jc w:val="center"/>
        </w:trPr>
        <w:tc>
          <w:tcPr>
            <w:tcW w:w="4092" w:type="dxa"/>
            <w:tcBorders>
              <w:bottom w:val="single" w:sz="4" w:space="0" w:color="auto"/>
              <w:right w:val="single" w:sz="4" w:space="0" w:color="auto"/>
            </w:tcBorders>
          </w:tcPr>
          <w:p w:rsidR="008D5BD5" w:rsidRPr="00B8654B" w:rsidRDefault="008D5BD5" w:rsidP="00974010">
            <w:pPr>
              <w:pStyle w:val="Tabletext"/>
              <w:rPr>
                <w:b/>
                <w:bCs/>
                <w:sz w:val="20"/>
                <w:lang w:val="fr-CH" w:eastAsia="fr-FR"/>
              </w:rPr>
            </w:pPr>
            <w:r w:rsidRPr="00B8654B">
              <w:rPr>
                <w:b/>
                <w:bCs/>
                <w:sz w:val="20"/>
                <w:lang w:val="fr-CH" w:eastAsia="fr-FR"/>
              </w:rPr>
              <w:t>Total des produits</w:t>
            </w:r>
          </w:p>
        </w:tc>
        <w:tc>
          <w:tcPr>
            <w:tcW w:w="1945" w:type="dxa"/>
            <w:tcBorders>
              <w:left w:val="single" w:sz="4" w:space="0" w:color="auto"/>
              <w:bottom w:val="single" w:sz="4" w:space="0" w:color="auto"/>
              <w:right w:val="single" w:sz="4" w:space="0" w:color="auto"/>
            </w:tcBorders>
            <w:vAlign w:val="center"/>
          </w:tcPr>
          <w:p w:rsidR="008D5BD5" w:rsidRPr="00B8654B" w:rsidRDefault="008D5BD5" w:rsidP="0082148F">
            <w:pPr>
              <w:pStyle w:val="Tabletext"/>
              <w:jc w:val="right"/>
              <w:rPr>
                <w:b/>
                <w:bCs/>
                <w:sz w:val="20"/>
                <w:lang w:val="fr-CH" w:eastAsia="zh-CN"/>
              </w:rPr>
            </w:pPr>
            <w:r w:rsidRPr="00B8654B">
              <w:rPr>
                <w:b/>
                <w:bCs/>
                <w:sz w:val="20"/>
                <w:lang w:val="fr-CH" w:eastAsia="zh-CN"/>
              </w:rPr>
              <w:t>176 502</w:t>
            </w:r>
          </w:p>
        </w:tc>
        <w:tc>
          <w:tcPr>
            <w:tcW w:w="1945" w:type="dxa"/>
            <w:tcBorders>
              <w:left w:val="single" w:sz="4" w:space="0" w:color="auto"/>
              <w:bottom w:val="single" w:sz="4" w:space="0" w:color="auto"/>
              <w:right w:val="single" w:sz="4" w:space="0" w:color="auto"/>
            </w:tcBorders>
            <w:vAlign w:val="center"/>
          </w:tcPr>
          <w:p w:rsidR="008D5BD5" w:rsidRPr="00B8654B" w:rsidRDefault="008D5BD5" w:rsidP="0082148F">
            <w:pPr>
              <w:pStyle w:val="Tabletext"/>
              <w:jc w:val="right"/>
              <w:rPr>
                <w:rFonts w:asciiTheme="minorHAnsi" w:hAnsiTheme="minorHAnsi"/>
                <w:b/>
                <w:bCs/>
                <w:sz w:val="20"/>
                <w:lang w:val="fr-CH" w:eastAsia="zh-CN"/>
              </w:rPr>
            </w:pPr>
            <w:r w:rsidRPr="00B8654B">
              <w:rPr>
                <w:rFonts w:asciiTheme="minorHAnsi" w:hAnsiTheme="minorHAnsi"/>
                <w:b/>
                <w:bCs/>
                <w:sz w:val="20"/>
                <w:lang w:val="fr-CH" w:eastAsia="zh-CN"/>
              </w:rPr>
              <w:t>174 307</w:t>
            </w:r>
          </w:p>
        </w:tc>
      </w:tr>
      <w:tr w:rsidR="008D5BD5" w:rsidRPr="00B8654B" w:rsidTr="008D5BD5">
        <w:trPr>
          <w:jc w:val="center"/>
        </w:trPr>
        <w:tc>
          <w:tcPr>
            <w:tcW w:w="4092" w:type="dxa"/>
            <w:tcBorders>
              <w:bottom w:val="nil"/>
              <w:right w:val="single" w:sz="4" w:space="0" w:color="auto"/>
            </w:tcBorders>
          </w:tcPr>
          <w:p w:rsidR="008D5BD5" w:rsidRPr="00B8654B" w:rsidRDefault="008D5BD5" w:rsidP="00974010">
            <w:pPr>
              <w:pStyle w:val="Tabletext"/>
              <w:rPr>
                <w:b/>
                <w:bCs/>
                <w:sz w:val="20"/>
                <w:lang w:val="fr-CH" w:eastAsia="fr-FR"/>
              </w:rPr>
            </w:pPr>
          </w:p>
        </w:tc>
        <w:tc>
          <w:tcPr>
            <w:tcW w:w="1945" w:type="dxa"/>
            <w:tcBorders>
              <w:left w:val="single" w:sz="4" w:space="0" w:color="auto"/>
              <w:bottom w:val="nil"/>
              <w:right w:val="single" w:sz="4" w:space="0" w:color="auto"/>
            </w:tcBorders>
          </w:tcPr>
          <w:p w:rsidR="008D5BD5" w:rsidRPr="00B8654B" w:rsidRDefault="008D5BD5" w:rsidP="0082148F">
            <w:pPr>
              <w:pStyle w:val="Tabletext"/>
              <w:jc w:val="right"/>
              <w:rPr>
                <w:b/>
                <w:bCs/>
                <w:sz w:val="20"/>
                <w:lang w:val="fr-CH" w:eastAsia="zh-CN"/>
              </w:rPr>
            </w:pPr>
            <w:r w:rsidRPr="00B8654B">
              <w:rPr>
                <w:b/>
                <w:bCs/>
                <w:sz w:val="20"/>
                <w:lang w:val="fr-CH" w:eastAsia="zh-CN"/>
              </w:rPr>
              <w:t> </w:t>
            </w:r>
          </w:p>
        </w:tc>
        <w:tc>
          <w:tcPr>
            <w:tcW w:w="1945" w:type="dxa"/>
            <w:tcBorders>
              <w:left w:val="single" w:sz="4" w:space="0" w:color="auto"/>
              <w:bottom w:val="nil"/>
              <w:right w:val="single" w:sz="4" w:space="0" w:color="auto"/>
            </w:tcBorders>
          </w:tcPr>
          <w:p w:rsidR="008D5BD5" w:rsidRPr="00B8654B" w:rsidRDefault="008D5BD5" w:rsidP="0082148F">
            <w:pPr>
              <w:pStyle w:val="Tabletext"/>
              <w:jc w:val="right"/>
              <w:rPr>
                <w:rFonts w:asciiTheme="minorHAnsi" w:hAnsiTheme="minorHAnsi"/>
                <w:sz w:val="20"/>
                <w:lang w:val="fr-CH" w:eastAsia="zh-CN"/>
              </w:rPr>
            </w:pPr>
          </w:p>
        </w:tc>
      </w:tr>
      <w:tr w:rsidR="008D5BD5" w:rsidRPr="00B8654B" w:rsidTr="008D5BD5">
        <w:trPr>
          <w:jc w:val="center"/>
        </w:trPr>
        <w:tc>
          <w:tcPr>
            <w:tcW w:w="4092" w:type="dxa"/>
            <w:tcBorders>
              <w:top w:val="nil"/>
              <w:bottom w:val="nil"/>
              <w:right w:val="single" w:sz="4" w:space="0" w:color="auto"/>
            </w:tcBorders>
          </w:tcPr>
          <w:p w:rsidR="008D5BD5" w:rsidRPr="00B8654B" w:rsidRDefault="008D5BD5" w:rsidP="00974010">
            <w:pPr>
              <w:pStyle w:val="Tabletext"/>
              <w:rPr>
                <w:b/>
                <w:bCs/>
                <w:sz w:val="20"/>
                <w:lang w:val="fr-CH" w:eastAsia="fr-FR"/>
              </w:rPr>
            </w:pPr>
            <w:r w:rsidRPr="00B8654B">
              <w:rPr>
                <w:b/>
                <w:bCs/>
                <w:sz w:val="20"/>
                <w:lang w:val="fr-CH" w:eastAsia="fr-FR"/>
              </w:rPr>
              <w:t>CHARGES</w:t>
            </w:r>
          </w:p>
        </w:tc>
        <w:tc>
          <w:tcPr>
            <w:tcW w:w="1945" w:type="dxa"/>
            <w:tcBorders>
              <w:top w:val="nil"/>
              <w:left w:val="single" w:sz="4" w:space="0" w:color="auto"/>
              <w:bottom w:val="nil"/>
              <w:right w:val="single" w:sz="4" w:space="0" w:color="auto"/>
            </w:tcBorders>
          </w:tcPr>
          <w:p w:rsidR="008D5BD5" w:rsidRPr="00B8654B" w:rsidRDefault="008D5BD5" w:rsidP="0082148F">
            <w:pPr>
              <w:pStyle w:val="Tabletext"/>
              <w:jc w:val="right"/>
              <w:rPr>
                <w:sz w:val="20"/>
                <w:lang w:val="fr-CH" w:eastAsia="zh-CN"/>
              </w:rPr>
            </w:pPr>
            <w:r w:rsidRPr="00B8654B">
              <w:rPr>
                <w:sz w:val="20"/>
                <w:lang w:val="fr-CH" w:eastAsia="zh-CN"/>
              </w:rPr>
              <w:t> </w:t>
            </w:r>
          </w:p>
        </w:tc>
        <w:tc>
          <w:tcPr>
            <w:tcW w:w="1945" w:type="dxa"/>
            <w:tcBorders>
              <w:top w:val="nil"/>
              <w:left w:val="single" w:sz="4" w:space="0" w:color="auto"/>
              <w:bottom w:val="nil"/>
              <w:right w:val="single" w:sz="4" w:space="0" w:color="auto"/>
            </w:tcBorders>
          </w:tcPr>
          <w:p w:rsidR="008D5BD5" w:rsidRPr="00B8654B" w:rsidRDefault="008D5BD5" w:rsidP="0082148F">
            <w:pPr>
              <w:pStyle w:val="Tabletext"/>
              <w:jc w:val="right"/>
              <w:rPr>
                <w:rFonts w:asciiTheme="minorHAnsi" w:hAnsiTheme="minorHAnsi"/>
                <w:sz w:val="20"/>
                <w:lang w:val="fr-CH" w:eastAsia="zh-CN"/>
              </w:rPr>
            </w:pPr>
            <w:r w:rsidRPr="00B8654B">
              <w:rPr>
                <w:rFonts w:asciiTheme="minorHAnsi" w:hAnsiTheme="minorHAnsi"/>
                <w:sz w:val="20"/>
                <w:lang w:val="fr-CH" w:eastAsia="zh-CN"/>
              </w:rPr>
              <w:t> </w:t>
            </w:r>
          </w:p>
        </w:tc>
      </w:tr>
      <w:tr w:rsidR="008D5BD5" w:rsidRPr="00B8654B" w:rsidTr="008D5BD5">
        <w:trPr>
          <w:jc w:val="center"/>
        </w:trPr>
        <w:tc>
          <w:tcPr>
            <w:tcW w:w="4092" w:type="dxa"/>
            <w:tcBorders>
              <w:top w:val="nil"/>
              <w:bottom w:val="nil"/>
              <w:right w:val="single" w:sz="4" w:space="0" w:color="auto"/>
            </w:tcBorders>
          </w:tcPr>
          <w:p w:rsidR="008D5BD5" w:rsidRPr="00B8654B" w:rsidRDefault="008D5BD5" w:rsidP="00974010">
            <w:pPr>
              <w:pStyle w:val="Tabletext"/>
              <w:rPr>
                <w:b/>
                <w:bCs/>
                <w:sz w:val="20"/>
                <w:lang w:val="fr-CH" w:eastAsia="fr-FR"/>
              </w:rPr>
            </w:pPr>
          </w:p>
        </w:tc>
        <w:tc>
          <w:tcPr>
            <w:tcW w:w="1945" w:type="dxa"/>
            <w:tcBorders>
              <w:top w:val="nil"/>
              <w:left w:val="single" w:sz="4" w:space="0" w:color="auto"/>
              <w:bottom w:val="nil"/>
              <w:right w:val="single" w:sz="4" w:space="0" w:color="auto"/>
            </w:tcBorders>
          </w:tcPr>
          <w:p w:rsidR="008D5BD5" w:rsidRPr="00B8654B" w:rsidRDefault="008D5BD5" w:rsidP="0082148F">
            <w:pPr>
              <w:pStyle w:val="Tabletext"/>
              <w:jc w:val="right"/>
              <w:rPr>
                <w:sz w:val="20"/>
                <w:lang w:val="fr-CH" w:eastAsia="zh-CN"/>
              </w:rPr>
            </w:pPr>
            <w:r w:rsidRPr="00B8654B">
              <w:rPr>
                <w:sz w:val="20"/>
                <w:lang w:val="fr-CH" w:eastAsia="zh-CN"/>
              </w:rPr>
              <w:t> </w:t>
            </w:r>
          </w:p>
        </w:tc>
        <w:tc>
          <w:tcPr>
            <w:tcW w:w="1945" w:type="dxa"/>
            <w:tcBorders>
              <w:top w:val="nil"/>
              <w:left w:val="single" w:sz="4" w:space="0" w:color="auto"/>
              <w:bottom w:val="nil"/>
              <w:right w:val="single" w:sz="4" w:space="0" w:color="auto"/>
            </w:tcBorders>
          </w:tcPr>
          <w:p w:rsidR="008D5BD5" w:rsidRPr="00B8654B" w:rsidRDefault="008D5BD5" w:rsidP="0082148F">
            <w:pPr>
              <w:pStyle w:val="Tabletext"/>
              <w:jc w:val="right"/>
              <w:rPr>
                <w:rFonts w:asciiTheme="minorHAnsi" w:hAnsiTheme="minorHAnsi"/>
                <w:sz w:val="20"/>
                <w:lang w:val="fr-CH" w:eastAsia="zh-CN"/>
              </w:rPr>
            </w:pPr>
          </w:p>
        </w:tc>
      </w:tr>
      <w:tr w:rsidR="008D5BD5" w:rsidRPr="00B8654B" w:rsidTr="006A4D04">
        <w:trPr>
          <w:jc w:val="center"/>
        </w:trPr>
        <w:tc>
          <w:tcPr>
            <w:tcW w:w="4092" w:type="dxa"/>
            <w:tcBorders>
              <w:top w:val="nil"/>
              <w:bottom w:val="nil"/>
              <w:right w:val="single" w:sz="4" w:space="0" w:color="auto"/>
            </w:tcBorders>
          </w:tcPr>
          <w:p w:rsidR="008D5BD5" w:rsidRPr="00B8654B" w:rsidRDefault="008D5BD5" w:rsidP="00974010">
            <w:pPr>
              <w:pStyle w:val="Tabletext"/>
              <w:rPr>
                <w:sz w:val="20"/>
                <w:lang w:val="fr-CH" w:eastAsia="fr-FR"/>
              </w:rPr>
            </w:pPr>
            <w:r w:rsidRPr="00B8654B">
              <w:rPr>
                <w:sz w:val="20"/>
                <w:lang w:val="fr-CH" w:eastAsia="fr-FR"/>
              </w:rPr>
              <w:t>Charges de personnel</w:t>
            </w:r>
          </w:p>
        </w:tc>
        <w:tc>
          <w:tcPr>
            <w:tcW w:w="1945" w:type="dxa"/>
            <w:tcBorders>
              <w:top w:val="nil"/>
              <w:left w:val="single" w:sz="4" w:space="0" w:color="auto"/>
              <w:bottom w:val="nil"/>
              <w:right w:val="single" w:sz="4" w:space="0" w:color="auto"/>
            </w:tcBorders>
          </w:tcPr>
          <w:p w:rsidR="008D5BD5" w:rsidRPr="00B8654B" w:rsidRDefault="008D5BD5" w:rsidP="0082148F">
            <w:pPr>
              <w:pStyle w:val="Tabletext"/>
              <w:jc w:val="right"/>
              <w:rPr>
                <w:sz w:val="20"/>
                <w:lang w:val="fr-CH" w:eastAsia="zh-CN"/>
              </w:rPr>
            </w:pPr>
            <w:r w:rsidRPr="00B8654B">
              <w:rPr>
                <w:sz w:val="20"/>
                <w:lang w:val="fr-CH" w:eastAsia="zh-CN"/>
              </w:rPr>
              <w:t>146 999</w:t>
            </w:r>
          </w:p>
        </w:tc>
        <w:tc>
          <w:tcPr>
            <w:tcW w:w="1945" w:type="dxa"/>
            <w:tcBorders>
              <w:top w:val="nil"/>
              <w:left w:val="single" w:sz="4" w:space="0" w:color="auto"/>
              <w:bottom w:val="nil"/>
              <w:right w:val="single" w:sz="4" w:space="0" w:color="auto"/>
            </w:tcBorders>
          </w:tcPr>
          <w:p w:rsidR="008D5BD5" w:rsidRPr="00B8654B" w:rsidRDefault="008D5BD5" w:rsidP="0082148F">
            <w:pPr>
              <w:pStyle w:val="Tabletext"/>
              <w:jc w:val="right"/>
              <w:rPr>
                <w:rFonts w:asciiTheme="minorHAnsi" w:hAnsiTheme="minorHAnsi"/>
                <w:sz w:val="20"/>
                <w:lang w:val="fr-CH" w:eastAsia="zh-CN"/>
              </w:rPr>
            </w:pPr>
            <w:r w:rsidRPr="00B8654B">
              <w:rPr>
                <w:rFonts w:asciiTheme="minorHAnsi" w:hAnsiTheme="minorHAnsi"/>
                <w:sz w:val="20"/>
                <w:lang w:val="fr-CH" w:eastAsia="zh-CN"/>
              </w:rPr>
              <w:t>150 790</w:t>
            </w:r>
          </w:p>
        </w:tc>
      </w:tr>
      <w:tr w:rsidR="008D5BD5" w:rsidRPr="00B8654B" w:rsidTr="006A4D04">
        <w:trPr>
          <w:jc w:val="center"/>
        </w:trPr>
        <w:tc>
          <w:tcPr>
            <w:tcW w:w="4092" w:type="dxa"/>
            <w:tcBorders>
              <w:top w:val="nil"/>
              <w:bottom w:val="nil"/>
              <w:right w:val="single" w:sz="4" w:space="0" w:color="auto"/>
            </w:tcBorders>
          </w:tcPr>
          <w:p w:rsidR="008D5BD5" w:rsidRPr="00B8654B" w:rsidRDefault="008D5BD5" w:rsidP="00974010">
            <w:pPr>
              <w:pStyle w:val="Tabletext"/>
              <w:rPr>
                <w:sz w:val="20"/>
                <w:lang w:val="fr-CH" w:eastAsia="fr-FR"/>
              </w:rPr>
            </w:pPr>
            <w:r w:rsidRPr="00B8654B">
              <w:rPr>
                <w:sz w:val="20"/>
                <w:lang w:val="fr-CH" w:eastAsia="fr-FR"/>
              </w:rPr>
              <w:t>Frais de missions</w:t>
            </w:r>
          </w:p>
        </w:tc>
        <w:tc>
          <w:tcPr>
            <w:tcW w:w="1945" w:type="dxa"/>
            <w:tcBorders>
              <w:top w:val="nil"/>
              <w:left w:val="single" w:sz="4" w:space="0" w:color="auto"/>
              <w:bottom w:val="nil"/>
              <w:right w:val="single" w:sz="4" w:space="0" w:color="auto"/>
            </w:tcBorders>
          </w:tcPr>
          <w:p w:rsidR="008D5BD5" w:rsidRPr="00B8654B" w:rsidRDefault="008D5BD5" w:rsidP="0082148F">
            <w:pPr>
              <w:pStyle w:val="Tabletext"/>
              <w:jc w:val="right"/>
              <w:rPr>
                <w:sz w:val="20"/>
                <w:lang w:val="fr-CH" w:eastAsia="zh-CN"/>
              </w:rPr>
            </w:pPr>
            <w:r w:rsidRPr="00B8654B">
              <w:rPr>
                <w:sz w:val="20"/>
                <w:lang w:val="fr-CH" w:eastAsia="zh-CN"/>
              </w:rPr>
              <w:t>6 997</w:t>
            </w:r>
          </w:p>
        </w:tc>
        <w:tc>
          <w:tcPr>
            <w:tcW w:w="1945" w:type="dxa"/>
            <w:tcBorders>
              <w:top w:val="nil"/>
              <w:left w:val="single" w:sz="4" w:space="0" w:color="auto"/>
              <w:bottom w:val="nil"/>
              <w:right w:val="single" w:sz="4" w:space="0" w:color="auto"/>
            </w:tcBorders>
          </w:tcPr>
          <w:p w:rsidR="008D5BD5" w:rsidRPr="00B8654B" w:rsidRDefault="008D5BD5" w:rsidP="0082148F">
            <w:pPr>
              <w:pStyle w:val="Tabletext"/>
              <w:jc w:val="right"/>
              <w:rPr>
                <w:rFonts w:asciiTheme="minorHAnsi" w:hAnsiTheme="minorHAnsi"/>
                <w:sz w:val="20"/>
                <w:lang w:val="fr-CH" w:eastAsia="zh-CN"/>
              </w:rPr>
            </w:pPr>
            <w:r w:rsidRPr="00B8654B">
              <w:rPr>
                <w:rFonts w:asciiTheme="minorHAnsi" w:hAnsiTheme="minorHAnsi"/>
                <w:sz w:val="20"/>
                <w:lang w:val="fr-CH" w:eastAsia="zh-CN"/>
              </w:rPr>
              <w:t>6 880</w:t>
            </w:r>
          </w:p>
        </w:tc>
      </w:tr>
      <w:tr w:rsidR="008D5BD5" w:rsidRPr="00B8654B" w:rsidTr="006A4D04">
        <w:trPr>
          <w:jc w:val="center"/>
        </w:trPr>
        <w:tc>
          <w:tcPr>
            <w:tcW w:w="4092" w:type="dxa"/>
            <w:tcBorders>
              <w:top w:val="nil"/>
              <w:bottom w:val="nil"/>
              <w:right w:val="single" w:sz="4" w:space="0" w:color="auto"/>
            </w:tcBorders>
          </w:tcPr>
          <w:p w:rsidR="008D5BD5" w:rsidRPr="00B8654B" w:rsidRDefault="008D5BD5" w:rsidP="00974010">
            <w:pPr>
              <w:pStyle w:val="Tabletext"/>
              <w:rPr>
                <w:sz w:val="20"/>
                <w:lang w:val="fr-CH" w:eastAsia="fr-FR"/>
              </w:rPr>
            </w:pPr>
            <w:r w:rsidRPr="00B8654B">
              <w:rPr>
                <w:sz w:val="20"/>
                <w:lang w:val="fr-CH" w:eastAsia="fr-FR"/>
              </w:rPr>
              <w:t>Services contractuels</w:t>
            </w:r>
          </w:p>
        </w:tc>
        <w:tc>
          <w:tcPr>
            <w:tcW w:w="1945" w:type="dxa"/>
            <w:tcBorders>
              <w:top w:val="nil"/>
              <w:left w:val="single" w:sz="4" w:space="0" w:color="auto"/>
              <w:bottom w:val="nil"/>
              <w:right w:val="single" w:sz="4" w:space="0" w:color="auto"/>
            </w:tcBorders>
          </w:tcPr>
          <w:p w:rsidR="008D5BD5" w:rsidRPr="00B8654B" w:rsidRDefault="008D5BD5" w:rsidP="0082148F">
            <w:pPr>
              <w:pStyle w:val="Tabletext"/>
              <w:jc w:val="right"/>
              <w:rPr>
                <w:sz w:val="20"/>
                <w:lang w:val="fr-CH" w:eastAsia="zh-CN"/>
              </w:rPr>
            </w:pPr>
            <w:r w:rsidRPr="00B8654B">
              <w:rPr>
                <w:sz w:val="20"/>
                <w:lang w:val="fr-CH" w:eastAsia="zh-CN"/>
              </w:rPr>
              <w:t>14 107</w:t>
            </w:r>
          </w:p>
        </w:tc>
        <w:tc>
          <w:tcPr>
            <w:tcW w:w="1945" w:type="dxa"/>
            <w:tcBorders>
              <w:top w:val="nil"/>
              <w:left w:val="single" w:sz="4" w:space="0" w:color="auto"/>
              <w:bottom w:val="nil"/>
              <w:right w:val="single" w:sz="4" w:space="0" w:color="auto"/>
            </w:tcBorders>
          </w:tcPr>
          <w:p w:rsidR="008D5BD5" w:rsidRPr="00B8654B" w:rsidRDefault="008D5BD5" w:rsidP="0082148F">
            <w:pPr>
              <w:pStyle w:val="Tabletext"/>
              <w:jc w:val="right"/>
              <w:rPr>
                <w:rFonts w:asciiTheme="minorHAnsi" w:hAnsiTheme="minorHAnsi"/>
                <w:sz w:val="20"/>
                <w:lang w:val="fr-CH" w:eastAsia="zh-CN"/>
              </w:rPr>
            </w:pPr>
            <w:r w:rsidRPr="00B8654B">
              <w:rPr>
                <w:rFonts w:asciiTheme="minorHAnsi" w:hAnsiTheme="minorHAnsi"/>
                <w:sz w:val="20"/>
                <w:lang w:val="fr-CH" w:eastAsia="zh-CN"/>
              </w:rPr>
              <w:t>13 039</w:t>
            </w:r>
          </w:p>
        </w:tc>
      </w:tr>
      <w:tr w:rsidR="008D5BD5" w:rsidRPr="00B8654B" w:rsidTr="006A4D04">
        <w:trPr>
          <w:jc w:val="center"/>
        </w:trPr>
        <w:tc>
          <w:tcPr>
            <w:tcW w:w="4092" w:type="dxa"/>
            <w:tcBorders>
              <w:top w:val="nil"/>
              <w:bottom w:val="nil"/>
              <w:right w:val="single" w:sz="4" w:space="0" w:color="auto"/>
            </w:tcBorders>
          </w:tcPr>
          <w:p w:rsidR="008D5BD5" w:rsidRPr="00B8654B" w:rsidRDefault="008D5BD5" w:rsidP="00974010">
            <w:pPr>
              <w:pStyle w:val="Tabletext"/>
              <w:rPr>
                <w:sz w:val="20"/>
                <w:lang w:val="fr-CH" w:eastAsia="fr-FR"/>
              </w:rPr>
            </w:pPr>
            <w:r w:rsidRPr="00B8654B">
              <w:rPr>
                <w:sz w:val="20"/>
                <w:lang w:val="fr-CH" w:eastAsia="fr-FR"/>
              </w:rPr>
              <w:t>Location et entretien des locaux et équipements</w:t>
            </w:r>
          </w:p>
        </w:tc>
        <w:tc>
          <w:tcPr>
            <w:tcW w:w="1945" w:type="dxa"/>
            <w:tcBorders>
              <w:top w:val="nil"/>
              <w:left w:val="single" w:sz="4" w:space="0" w:color="auto"/>
              <w:bottom w:val="nil"/>
              <w:right w:val="single" w:sz="4" w:space="0" w:color="auto"/>
            </w:tcBorders>
          </w:tcPr>
          <w:p w:rsidR="008D5BD5" w:rsidRPr="00B8654B" w:rsidRDefault="008D5BD5" w:rsidP="0082148F">
            <w:pPr>
              <w:pStyle w:val="Tabletext"/>
              <w:jc w:val="right"/>
              <w:rPr>
                <w:sz w:val="20"/>
                <w:lang w:val="fr-CH" w:eastAsia="zh-CN"/>
              </w:rPr>
            </w:pPr>
            <w:r w:rsidRPr="00B8654B">
              <w:rPr>
                <w:sz w:val="20"/>
                <w:lang w:val="fr-CH" w:eastAsia="zh-CN"/>
              </w:rPr>
              <w:t>4 872</w:t>
            </w:r>
          </w:p>
        </w:tc>
        <w:tc>
          <w:tcPr>
            <w:tcW w:w="1945" w:type="dxa"/>
            <w:tcBorders>
              <w:top w:val="nil"/>
              <w:left w:val="single" w:sz="4" w:space="0" w:color="auto"/>
              <w:bottom w:val="nil"/>
              <w:right w:val="single" w:sz="4" w:space="0" w:color="auto"/>
            </w:tcBorders>
          </w:tcPr>
          <w:p w:rsidR="008D5BD5" w:rsidRPr="00B8654B" w:rsidRDefault="008D5BD5" w:rsidP="0082148F">
            <w:pPr>
              <w:pStyle w:val="Tabletext"/>
              <w:jc w:val="right"/>
              <w:rPr>
                <w:rFonts w:asciiTheme="minorHAnsi" w:hAnsiTheme="minorHAnsi"/>
                <w:sz w:val="20"/>
                <w:lang w:val="fr-CH" w:eastAsia="zh-CN"/>
              </w:rPr>
            </w:pPr>
            <w:r w:rsidRPr="00B8654B">
              <w:rPr>
                <w:rFonts w:asciiTheme="minorHAnsi" w:hAnsiTheme="minorHAnsi"/>
                <w:sz w:val="20"/>
                <w:lang w:val="fr-CH" w:eastAsia="zh-CN"/>
              </w:rPr>
              <w:t>5 363</w:t>
            </w:r>
          </w:p>
        </w:tc>
      </w:tr>
      <w:tr w:rsidR="008D5BD5" w:rsidRPr="00B8654B" w:rsidTr="006A4D04">
        <w:trPr>
          <w:jc w:val="center"/>
        </w:trPr>
        <w:tc>
          <w:tcPr>
            <w:tcW w:w="4092" w:type="dxa"/>
            <w:tcBorders>
              <w:top w:val="nil"/>
              <w:bottom w:val="nil"/>
              <w:right w:val="single" w:sz="4" w:space="0" w:color="auto"/>
            </w:tcBorders>
          </w:tcPr>
          <w:p w:rsidR="008D5BD5" w:rsidRPr="00B8654B" w:rsidRDefault="008D5BD5" w:rsidP="00974010">
            <w:pPr>
              <w:pStyle w:val="Tabletext"/>
              <w:rPr>
                <w:sz w:val="20"/>
                <w:lang w:val="fr-CH" w:eastAsia="fr-FR"/>
              </w:rPr>
            </w:pPr>
            <w:r w:rsidRPr="00B8654B">
              <w:rPr>
                <w:sz w:val="20"/>
                <w:lang w:val="fr-CH" w:eastAsia="fr-FR"/>
              </w:rPr>
              <w:t>Matériels et fournitures</w:t>
            </w:r>
          </w:p>
        </w:tc>
        <w:tc>
          <w:tcPr>
            <w:tcW w:w="1945" w:type="dxa"/>
            <w:tcBorders>
              <w:top w:val="nil"/>
              <w:left w:val="single" w:sz="4" w:space="0" w:color="auto"/>
              <w:bottom w:val="nil"/>
              <w:right w:val="single" w:sz="4" w:space="0" w:color="auto"/>
            </w:tcBorders>
          </w:tcPr>
          <w:p w:rsidR="008D5BD5" w:rsidRPr="00B8654B" w:rsidRDefault="008D5BD5" w:rsidP="0082148F">
            <w:pPr>
              <w:pStyle w:val="Tabletext"/>
              <w:jc w:val="right"/>
              <w:rPr>
                <w:sz w:val="20"/>
                <w:lang w:val="fr-CH" w:eastAsia="zh-CN"/>
              </w:rPr>
            </w:pPr>
            <w:r w:rsidRPr="00B8654B">
              <w:rPr>
                <w:sz w:val="20"/>
                <w:lang w:val="fr-CH" w:eastAsia="zh-CN"/>
              </w:rPr>
              <w:t>3 291</w:t>
            </w:r>
          </w:p>
        </w:tc>
        <w:tc>
          <w:tcPr>
            <w:tcW w:w="1945" w:type="dxa"/>
            <w:tcBorders>
              <w:top w:val="nil"/>
              <w:left w:val="single" w:sz="4" w:space="0" w:color="auto"/>
              <w:bottom w:val="nil"/>
              <w:right w:val="single" w:sz="4" w:space="0" w:color="auto"/>
            </w:tcBorders>
          </w:tcPr>
          <w:p w:rsidR="008D5BD5" w:rsidRPr="00B8654B" w:rsidRDefault="008D5BD5" w:rsidP="0082148F">
            <w:pPr>
              <w:pStyle w:val="Tabletext"/>
              <w:jc w:val="right"/>
              <w:rPr>
                <w:rFonts w:asciiTheme="minorHAnsi" w:hAnsiTheme="minorHAnsi"/>
                <w:sz w:val="20"/>
                <w:lang w:val="fr-CH" w:eastAsia="zh-CN"/>
              </w:rPr>
            </w:pPr>
            <w:r w:rsidRPr="00B8654B">
              <w:rPr>
                <w:rFonts w:asciiTheme="minorHAnsi" w:hAnsiTheme="minorHAnsi"/>
                <w:sz w:val="20"/>
                <w:lang w:val="fr-CH" w:eastAsia="zh-CN"/>
              </w:rPr>
              <w:t>3 759</w:t>
            </w:r>
          </w:p>
        </w:tc>
      </w:tr>
      <w:tr w:rsidR="008D5BD5" w:rsidRPr="00B8654B" w:rsidTr="006A4D04">
        <w:trPr>
          <w:jc w:val="center"/>
        </w:trPr>
        <w:tc>
          <w:tcPr>
            <w:tcW w:w="4092" w:type="dxa"/>
            <w:tcBorders>
              <w:top w:val="nil"/>
              <w:bottom w:val="nil"/>
              <w:right w:val="single" w:sz="4" w:space="0" w:color="auto"/>
            </w:tcBorders>
          </w:tcPr>
          <w:p w:rsidR="008D5BD5" w:rsidRPr="00B8654B" w:rsidRDefault="008D5BD5" w:rsidP="00974010">
            <w:pPr>
              <w:pStyle w:val="Tabletext"/>
              <w:rPr>
                <w:sz w:val="20"/>
                <w:lang w:val="fr-CH" w:eastAsia="fr-FR"/>
              </w:rPr>
            </w:pPr>
            <w:r w:rsidRPr="00B8654B">
              <w:rPr>
                <w:sz w:val="20"/>
                <w:lang w:val="fr-CH" w:eastAsia="fr-FR"/>
              </w:rPr>
              <w:t>Amortissements et pertes de valeurs</w:t>
            </w:r>
          </w:p>
        </w:tc>
        <w:tc>
          <w:tcPr>
            <w:tcW w:w="1945" w:type="dxa"/>
            <w:tcBorders>
              <w:top w:val="nil"/>
              <w:left w:val="single" w:sz="4" w:space="0" w:color="auto"/>
              <w:bottom w:val="nil"/>
              <w:right w:val="single" w:sz="4" w:space="0" w:color="auto"/>
            </w:tcBorders>
          </w:tcPr>
          <w:p w:rsidR="008D5BD5" w:rsidRPr="00B8654B" w:rsidRDefault="008D5BD5" w:rsidP="0082148F">
            <w:pPr>
              <w:pStyle w:val="Tabletext"/>
              <w:jc w:val="right"/>
              <w:rPr>
                <w:sz w:val="20"/>
                <w:lang w:val="fr-CH" w:eastAsia="zh-CN"/>
              </w:rPr>
            </w:pPr>
            <w:r w:rsidRPr="00B8654B">
              <w:rPr>
                <w:sz w:val="20"/>
                <w:lang w:val="fr-CH" w:eastAsia="zh-CN"/>
              </w:rPr>
              <w:t>5 610</w:t>
            </w:r>
          </w:p>
        </w:tc>
        <w:tc>
          <w:tcPr>
            <w:tcW w:w="1945" w:type="dxa"/>
            <w:tcBorders>
              <w:top w:val="nil"/>
              <w:left w:val="single" w:sz="4" w:space="0" w:color="auto"/>
              <w:bottom w:val="nil"/>
              <w:right w:val="single" w:sz="4" w:space="0" w:color="auto"/>
            </w:tcBorders>
          </w:tcPr>
          <w:p w:rsidR="008D5BD5" w:rsidRPr="00B8654B" w:rsidRDefault="008D5BD5" w:rsidP="0082148F">
            <w:pPr>
              <w:pStyle w:val="Tabletext"/>
              <w:jc w:val="right"/>
              <w:rPr>
                <w:rFonts w:asciiTheme="minorHAnsi" w:hAnsiTheme="minorHAnsi"/>
                <w:sz w:val="20"/>
                <w:lang w:val="fr-CH" w:eastAsia="zh-CN"/>
              </w:rPr>
            </w:pPr>
            <w:r w:rsidRPr="00B8654B">
              <w:rPr>
                <w:rFonts w:asciiTheme="minorHAnsi" w:hAnsiTheme="minorHAnsi"/>
                <w:sz w:val="20"/>
                <w:lang w:val="fr-CH" w:eastAsia="zh-CN"/>
              </w:rPr>
              <w:t>5 550</w:t>
            </w:r>
          </w:p>
        </w:tc>
      </w:tr>
      <w:tr w:rsidR="008D5BD5" w:rsidRPr="00B8654B" w:rsidTr="006A4D04">
        <w:trPr>
          <w:jc w:val="center"/>
        </w:trPr>
        <w:tc>
          <w:tcPr>
            <w:tcW w:w="4092" w:type="dxa"/>
            <w:tcBorders>
              <w:top w:val="nil"/>
              <w:bottom w:val="nil"/>
              <w:right w:val="single" w:sz="4" w:space="0" w:color="auto"/>
            </w:tcBorders>
          </w:tcPr>
          <w:p w:rsidR="008D5BD5" w:rsidRPr="00B8654B" w:rsidRDefault="008D5BD5" w:rsidP="00974010">
            <w:pPr>
              <w:pStyle w:val="Tabletext"/>
              <w:rPr>
                <w:sz w:val="20"/>
                <w:lang w:val="fr-CH" w:eastAsia="fr-FR"/>
              </w:rPr>
            </w:pPr>
            <w:r w:rsidRPr="00B8654B">
              <w:rPr>
                <w:sz w:val="20"/>
                <w:lang w:val="fr-CH" w:eastAsia="fr-FR"/>
              </w:rPr>
              <w:t>Frais d</w:t>
            </w:r>
            <w:r w:rsidR="00974010" w:rsidRPr="00B8654B">
              <w:rPr>
                <w:sz w:val="20"/>
                <w:lang w:val="fr-CH" w:eastAsia="fr-FR"/>
              </w:rPr>
              <w:t>'</w:t>
            </w:r>
            <w:r w:rsidRPr="00B8654B">
              <w:rPr>
                <w:sz w:val="20"/>
                <w:lang w:val="fr-CH" w:eastAsia="fr-FR"/>
              </w:rPr>
              <w:t xml:space="preserve">expédition et de télécommunications et </w:t>
            </w:r>
            <w:r w:rsidR="005E2F86">
              <w:rPr>
                <w:sz w:val="20"/>
                <w:lang w:val="fr-CH" w:eastAsia="fr-FR"/>
              </w:rPr>
              <w:t> </w:t>
            </w:r>
            <w:r w:rsidRPr="00B8654B">
              <w:rPr>
                <w:sz w:val="20"/>
                <w:lang w:val="fr-CH" w:eastAsia="fr-FR"/>
              </w:rPr>
              <w:t>services</w:t>
            </w:r>
          </w:p>
        </w:tc>
        <w:tc>
          <w:tcPr>
            <w:tcW w:w="1945" w:type="dxa"/>
            <w:tcBorders>
              <w:top w:val="nil"/>
              <w:left w:val="single" w:sz="4" w:space="0" w:color="auto"/>
              <w:bottom w:val="nil"/>
              <w:right w:val="single" w:sz="4" w:space="0" w:color="auto"/>
            </w:tcBorders>
          </w:tcPr>
          <w:p w:rsidR="008D5BD5" w:rsidRPr="00B8654B" w:rsidRDefault="008D5BD5" w:rsidP="0082148F">
            <w:pPr>
              <w:pStyle w:val="Tabletext"/>
              <w:jc w:val="right"/>
              <w:rPr>
                <w:sz w:val="20"/>
                <w:lang w:val="fr-CH" w:eastAsia="zh-CN"/>
              </w:rPr>
            </w:pPr>
            <w:r w:rsidRPr="00B8654B">
              <w:rPr>
                <w:sz w:val="20"/>
                <w:lang w:val="fr-CH" w:eastAsia="zh-CN"/>
              </w:rPr>
              <w:t>1 804</w:t>
            </w:r>
          </w:p>
        </w:tc>
        <w:tc>
          <w:tcPr>
            <w:tcW w:w="1945" w:type="dxa"/>
            <w:tcBorders>
              <w:top w:val="nil"/>
              <w:left w:val="single" w:sz="4" w:space="0" w:color="auto"/>
              <w:bottom w:val="nil"/>
              <w:right w:val="single" w:sz="4" w:space="0" w:color="auto"/>
            </w:tcBorders>
          </w:tcPr>
          <w:p w:rsidR="008D5BD5" w:rsidRPr="00B8654B" w:rsidRDefault="008D5BD5" w:rsidP="0082148F">
            <w:pPr>
              <w:pStyle w:val="Tabletext"/>
              <w:jc w:val="right"/>
              <w:rPr>
                <w:rFonts w:asciiTheme="minorHAnsi" w:hAnsiTheme="minorHAnsi"/>
                <w:sz w:val="20"/>
                <w:lang w:val="fr-CH" w:eastAsia="zh-CN"/>
              </w:rPr>
            </w:pPr>
            <w:r w:rsidRPr="00B8654B">
              <w:rPr>
                <w:rFonts w:asciiTheme="minorHAnsi" w:hAnsiTheme="minorHAnsi"/>
                <w:sz w:val="20"/>
                <w:lang w:val="fr-CH" w:eastAsia="zh-CN"/>
              </w:rPr>
              <w:t>1 909</w:t>
            </w:r>
          </w:p>
        </w:tc>
      </w:tr>
      <w:tr w:rsidR="008D5BD5" w:rsidRPr="00B8654B" w:rsidTr="006A4D04">
        <w:trPr>
          <w:trHeight w:val="321"/>
          <w:jc w:val="center"/>
        </w:trPr>
        <w:tc>
          <w:tcPr>
            <w:tcW w:w="4092" w:type="dxa"/>
            <w:tcBorders>
              <w:top w:val="nil"/>
              <w:bottom w:val="nil"/>
              <w:right w:val="single" w:sz="4" w:space="0" w:color="auto"/>
            </w:tcBorders>
          </w:tcPr>
          <w:p w:rsidR="008D5BD5" w:rsidRPr="00B8654B" w:rsidRDefault="008D5BD5" w:rsidP="00974010">
            <w:pPr>
              <w:pStyle w:val="Tabletext"/>
              <w:rPr>
                <w:sz w:val="20"/>
                <w:lang w:val="fr-CH" w:eastAsia="fr-FR"/>
              </w:rPr>
            </w:pPr>
            <w:r w:rsidRPr="00B8654B">
              <w:rPr>
                <w:sz w:val="20"/>
                <w:lang w:val="fr-CH" w:eastAsia="fr-FR"/>
              </w:rPr>
              <w:t>Autres charges</w:t>
            </w:r>
          </w:p>
        </w:tc>
        <w:tc>
          <w:tcPr>
            <w:tcW w:w="1945" w:type="dxa"/>
            <w:tcBorders>
              <w:top w:val="nil"/>
              <w:left w:val="single" w:sz="4" w:space="0" w:color="auto"/>
              <w:bottom w:val="nil"/>
              <w:right w:val="single" w:sz="4" w:space="0" w:color="auto"/>
            </w:tcBorders>
          </w:tcPr>
          <w:p w:rsidR="008D5BD5" w:rsidRPr="00B8654B" w:rsidRDefault="008D5BD5" w:rsidP="0082148F">
            <w:pPr>
              <w:pStyle w:val="Tabletext"/>
              <w:jc w:val="right"/>
              <w:rPr>
                <w:sz w:val="20"/>
                <w:lang w:val="fr-CH" w:eastAsia="zh-CN"/>
              </w:rPr>
            </w:pPr>
            <w:r w:rsidRPr="00B8654B">
              <w:rPr>
                <w:sz w:val="20"/>
                <w:lang w:val="fr-CH" w:eastAsia="zh-CN"/>
              </w:rPr>
              <w:t>3 207</w:t>
            </w:r>
          </w:p>
        </w:tc>
        <w:tc>
          <w:tcPr>
            <w:tcW w:w="1945" w:type="dxa"/>
            <w:tcBorders>
              <w:top w:val="nil"/>
              <w:left w:val="single" w:sz="4" w:space="0" w:color="auto"/>
              <w:bottom w:val="nil"/>
              <w:right w:val="single" w:sz="4" w:space="0" w:color="auto"/>
            </w:tcBorders>
          </w:tcPr>
          <w:p w:rsidR="008D5BD5" w:rsidRPr="00B8654B" w:rsidRDefault="008D5BD5" w:rsidP="0082148F">
            <w:pPr>
              <w:pStyle w:val="Tabletext"/>
              <w:jc w:val="right"/>
              <w:rPr>
                <w:rFonts w:asciiTheme="minorHAnsi" w:hAnsiTheme="minorHAnsi"/>
                <w:sz w:val="20"/>
                <w:lang w:val="fr-CH" w:eastAsia="zh-CN"/>
              </w:rPr>
            </w:pPr>
            <w:r w:rsidRPr="00B8654B">
              <w:rPr>
                <w:rFonts w:asciiTheme="minorHAnsi" w:hAnsiTheme="minorHAnsi"/>
                <w:sz w:val="20"/>
                <w:lang w:val="fr-CH" w:eastAsia="zh-CN"/>
              </w:rPr>
              <w:t>1 089</w:t>
            </w:r>
          </w:p>
        </w:tc>
      </w:tr>
      <w:tr w:rsidR="008D5BD5" w:rsidRPr="00B8654B" w:rsidTr="006A4D04">
        <w:trPr>
          <w:jc w:val="center"/>
        </w:trPr>
        <w:tc>
          <w:tcPr>
            <w:tcW w:w="4092" w:type="dxa"/>
            <w:tcBorders>
              <w:top w:val="nil"/>
              <w:bottom w:val="nil"/>
              <w:right w:val="single" w:sz="4" w:space="0" w:color="auto"/>
            </w:tcBorders>
          </w:tcPr>
          <w:p w:rsidR="008D5BD5" w:rsidRPr="00B8654B" w:rsidRDefault="008D5BD5" w:rsidP="00974010">
            <w:pPr>
              <w:pStyle w:val="Tabletext"/>
              <w:rPr>
                <w:sz w:val="20"/>
                <w:lang w:val="fr-CH" w:eastAsia="fr-FR"/>
              </w:rPr>
            </w:pPr>
            <w:r w:rsidRPr="00B8654B">
              <w:rPr>
                <w:sz w:val="20"/>
                <w:lang w:val="fr-CH" w:eastAsia="fr-FR"/>
              </w:rPr>
              <w:t>Charges en nature</w:t>
            </w:r>
          </w:p>
        </w:tc>
        <w:tc>
          <w:tcPr>
            <w:tcW w:w="1945" w:type="dxa"/>
            <w:tcBorders>
              <w:top w:val="nil"/>
              <w:left w:val="single" w:sz="4" w:space="0" w:color="auto"/>
              <w:bottom w:val="nil"/>
              <w:right w:val="single" w:sz="4" w:space="0" w:color="auto"/>
            </w:tcBorders>
          </w:tcPr>
          <w:p w:rsidR="008D5BD5" w:rsidRPr="00B8654B" w:rsidRDefault="008D5BD5" w:rsidP="0082148F">
            <w:pPr>
              <w:pStyle w:val="Tabletext"/>
              <w:jc w:val="right"/>
              <w:rPr>
                <w:sz w:val="20"/>
                <w:lang w:val="fr-CH" w:eastAsia="zh-CN"/>
              </w:rPr>
            </w:pPr>
            <w:r w:rsidRPr="00B8654B">
              <w:rPr>
                <w:sz w:val="20"/>
                <w:lang w:val="fr-CH" w:eastAsia="zh-CN"/>
              </w:rPr>
              <w:t>901</w:t>
            </w:r>
          </w:p>
        </w:tc>
        <w:tc>
          <w:tcPr>
            <w:tcW w:w="1945" w:type="dxa"/>
            <w:tcBorders>
              <w:top w:val="nil"/>
              <w:left w:val="single" w:sz="4" w:space="0" w:color="auto"/>
              <w:bottom w:val="nil"/>
              <w:right w:val="single" w:sz="4" w:space="0" w:color="auto"/>
            </w:tcBorders>
          </w:tcPr>
          <w:p w:rsidR="008D5BD5" w:rsidRPr="00B8654B" w:rsidRDefault="008D5BD5" w:rsidP="0082148F">
            <w:pPr>
              <w:pStyle w:val="Tabletext"/>
              <w:jc w:val="right"/>
              <w:rPr>
                <w:rFonts w:asciiTheme="minorHAnsi" w:hAnsiTheme="minorHAnsi"/>
                <w:sz w:val="20"/>
                <w:lang w:val="fr-CH" w:eastAsia="zh-CN"/>
              </w:rPr>
            </w:pPr>
            <w:r w:rsidRPr="00B8654B">
              <w:rPr>
                <w:rFonts w:asciiTheme="minorHAnsi" w:hAnsiTheme="minorHAnsi"/>
                <w:sz w:val="20"/>
                <w:lang w:val="fr-CH" w:eastAsia="zh-CN"/>
              </w:rPr>
              <w:t>920</w:t>
            </w:r>
          </w:p>
        </w:tc>
      </w:tr>
      <w:tr w:rsidR="008D5BD5" w:rsidRPr="00B8654B" w:rsidTr="008D5BD5">
        <w:trPr>
          <w:jc w:val="center"/>
        </w:trPr>
        <w:tc>
          <w:tcPr>
            <w:tcW w:w="4092" w:type="dxa"/>
            <w:tcBorders>
              <w:top w:val="nil"/>
              <w:bottom w:val="nil"/>
              <w:right w:val="single" w:sz="4" w:space="0" w:color="auto"/>
            </w:tcBorders>
          </w:tcPr>
          <w:p w:rsidR="008D5BD5" w:rsidRPr="00B8654B" w:rsidRDefault="008D5BD5" w:rsidP="00974010">
            <w:pPr>
              <w:pStyle w:val="Tabletext"/>
              <w:rPr>
                <w:sz w:val="20"/>
                <w:lang w:val="fr-CH" w:eastAsia="fr-FR"/>
              </w:rPr>
            </w:pPr>
            <w:r w:rsidRPr="00B8654B">
              <w:rPr>
                <w:sz w:val="20"/>
                <w:lang w:val="fr-CH" w:eastAsia="fr-FR"/>
              </w:rPr>
              <w:t xml:space="preserve">Charges financières </w:t>
            </w:r>
          </w:p>
        </w:tc>
        <w:tc>
          <w:tcPr>
            <w:tcW w:w="1945" w:type="dxa"/>
            <w:tcBorders>
              <w:top w:val="nil"/>
              <w:left w:val="single" w:sz="4" w:space="0" w:color="auto"/>
              <w:bottom w:val="nil"/>
              <w:right w:val="single" w:sz="4" w:space="0" w:color="auto"/>
            </w:tcBorders>
          </w:tcPr>
          <w:p w:rsidR="008D5BD5" w:rsidRPr="00B8654B" w:rsidRDefault="008D5BD5" w:rsidP="0082148F">
            <w:pPr>
              <w:pStyle w:val="Tabletext"/>
              <w:jc w:val="right"/>
              <w:rPr>
                <w:sz w:val="20"/>
                <w:lang w:val="fr-CH" w:eastAsia="zh-CN"/>
              </w:rPr>
            </w:pPr>
            <w:r w:rsidRPr="00B8654B">
              <w:rPr>
                <w:sz w:val="20"/>
                <w:lang w:val="fr-CH" w:eastAsia="zh-CN"/>
              </w:rPr>
              <w:t>407</w:t>
            </w:r>
          </w:p>
        </w:tc>
        <w:tc>
          <w:tcPr>
            <w:tcW w:w="1945" w:type="dxa"/>
            <w:tcBorders>
              <w:top w:val="nil"/>
              <w:left w:val="single" w:sz="4" w:space="0" w:color="auto"/>
              <w:bottom w:val="nil"/>
              <w:right w:val="single" w:sz="4" w:space="0" w:color="auto"/>
            </w:tcBorders>
          </w:tcPr>
          <w:p w:rsidR="008D5BD5" w:rsidRPr="00B8654B" w:rsidRDefault="008D5BD5" w:rsidP="0082148F">
            <w:pPr>
              <w:pStyle w:val="Tabletext"/>
              <w:jc w:val="right"/>
              <w:rPr>
                <w:rFonts w:asciiTheme="minorHAnsi" w:hAnsiTheme="minorHAnsi"/>
                <w:sz w:val="20"/>
                <w:lang w:val="fr-CH" w:eastAsia="zh-CN"/>
              </w:rPr>
            </w:pPr>
            <w:r w:rsidRPr="00B8654B">
              <w:rPr>
                <w:rFonts w:asciiTheme="minorHAnsi" w:hAnsiTheme="minorHAnsi"/>
                <w:sz w:val="20"/>
                <w:lang w:val="fr-CH" w:eastAsia="zh-CN"/>
              </w:rPr>
              <w:t>807</w:t>
            </w:r>
          </w:p>
        </w:tc>
      </w:tr>
      <w:tr w:rsidR="008D5BD5" w:rsidRPr="00B8654B" w:rsidTr="006A4D04">
        <w:trPr>
          <w:jc w:val="center"/>
        </w:trPr>
        <w:tc>
          <w:tcPr>
            <w:tcW w:w="4092" w:type="dxa"/>
            <w:tcBorders>
              <w:top w:val="nil"/>
              <w:right w:val="single" w:sz="4" w:space="0" w:color="auto"/>
            </w:tcBorders>
          </w:tcPr>
          <w:p w:rsidR="008D5BD5" w:rsidRPr="00B8654B" w:rsidRDefault="008D5BD5" w:rsidP="00974010">
            <w:pPr>
              <w:pStyle w:val="Tabletext"/>
              <w:rPr>
                <w:sz w:val="20"/>
                <w:lang w:val="fr-CH" w:eastAsia="fr-FR"/>
              </w:rPr>
            </w:pPr>
          </w:p>
        </w:tc>
        <w:tc>
          <w:tcPr>
            <w:tcW w:w="1945" w:type="dxa"/>
            <w:tcBorders>
              <w:top w:val="nil"/>
              <w:left w:val="single" w:sz="4" w:space="0" w:color="auto"/>
              <w:right w:val="single" w:sz="4" w:space="0" w:color="auto"/>
            </w:tcBorders>
          </w:tcPr>
          <w:p w:rsidR="008D5BD5" w:rsidRPr="00B8654B" w:rsidRDefault="008D5BD5" w:rsidP="0082148F">
            <w:pPr>
              <w:pStyle w:val="Tabletext"/>
              <w:jc w:val="right"/>
              <w:rPr>
                <w:sz w:val="20"/>
                <w:lang w:val="fr-CH" w:eastAsia="zh-CN"/>
              </w:rPr>
            </w:pPr>
            <w:r w:rsidRPr="00B8654B">
              <w:rPr>
                <w:sz w:val="20"/>
                <w:lang w:val="fr-CH" w:eastAsia="zh-CN"/>
              </w:rPr>
              <w:t> </w:t>
            </w:r>
          </w:p>
        </w:tc>
        <w:tc>
          <w:tcPr>
            <w:tcW w:w="1945" w:type="dxa"/>
            <w:tcBorders>
              <w:top w:val="nil"/>
              <w:left w:val="single" w:sz="4" w:space="0" w:color="auto"/>
              <w:right w:val="single" w:sz="4" w:space="0" w:color="auto"/>
            </w:tcBorders>
          </w:tcPr>
          <w:p w:rsidR="008D5BD5" w:rsidRPr="00B8654B" w:rsidRDefault="008D5BD5" w:rsidP="0082148F">
            <w:pPr>
              <w:pStyle w:val="Tabletext"/>
              <w:jc w:val="right"/>
              <w:rPr>
                <w:rFonts w:asciiTheme="minorHAnsi" w:hAnsiTheme="minorHAnsi"/>
                <w:sz w:val="20"/>
                <w:lang w:val="fr-CH" w:eastAsia="zh-CN"/>
              </w:rPr>
            </w:pPr>
          </w:p>
        </w:tc>
      </w:tr>
      <w:tr w:rsidR="008D5BD5" w:rsidRPr="00B8654B" w:rsidTr="006A4D04">
        <w:trPr>
          <w:jc w:val="center"/>
        </w:trPr>
        <w:tc>
          <w:tcPr>
            <w:tcW w:w="4092" w:type="dxa"/>
            <w:tcBorders>
              <w:right w:val="single" w:sz="4" w:space="0" w:color="auto"/>
            </w:tcBorders>
          </w:tcPr>
          <w:p w:rsidR="008D5BD5" w:rsidRPr="00B8654B" w:rsidRDefault="008D5BD5" w:rsidP="00974010">
            <w:pPr>
              <w:pStyle w:val="Tabletext"/>
              <w:rPr>
                <w:b/>
                <w:bCs/>
                <w:sz w:val="20"/>
                <w:lang w:val="fr-CH" w:eastAsia="fr-FR"/>
              </w:rPr>
            </w:pPr>
            <w:r w:rsidRPr="00B8654B">
              <w:rPr>
                <w:b/>
                <w:bCs/>
                <w:sz w:val="20"/>
                <w:lang w:val="fr-CH" w:eastAsia="fr-FR"/>
              </w:rPr>
              <w:t>Total des charges</w:t>
            </w:r>
          </w:p>
        </w:tc>
        <w:tc>
          <w:tcPr>
            <w:tcW w:w="1945" w:type="dxa"/>
            <w:tcBorders>
              <w:left w:val="single" w:sz="4" w:space="0" w:color="auto"/>
              <w:right w:val="single" w:sz="4" w:space="0" w:color="auto"/>
            </w:tcBorders>
            <w:vAlign w:val="center"/>
          </w:tcPr>
          <w:p w:rsidR="008D5BD5" w:rsidRPr="00B8654B" w:rsidRDefault="008D5BD5" w:rsidP="0082148F">
            <w:pPr>
              <w:pStyle w:val="Tabletext"/>
              <w:jc w:val="right"/>
              <w:rPr>
                <w:b/>
                <w:bCs/>
                <w:sz w:val="20"/>
                <w:lang w:val="fr-CH" w:eastAsia="zh-CN"/>
              </w:rPr>
            </w:pPr>
            <w:r w:rsidRPr="00B8654B">
              <w:rPr>
                <w:b/>
                <w:bCs/>
                <w:sz w:val="20"/>
                <w:lang w:val="fr-CH" w:eastAsia="zh-CN"/>
              </w:rPr>
              <w:t>188 195</w:t>
            </w:r>
          </w:p>
        </w:tc>
        <w:tc>
          <w:tcPr>
            <w:tcW w:w="1945" w:type="dxa"/>
            <w:tcBorders>
              <w:left w:val="single" w:sz="4" w:space="0" w:color="auto"/>
              <w:right w:val="single" w:sz="4" w:space="0" w:color="auto"/>
            </w:tcBorders>
            <w:vAlign w:val="center"/>
          </w:tcPr>
          <w:p w:rsidR="008D5BD5" w:rsidRPr="00B8654B" w:rsidRDefault="008D5BD5" w:rsidP="0082148F">
            <w:pPr>
              <w:pStyle w:val="Tabletext"/>
              <w:jc w:val="right"/>
              <w:rPr>
                <w:rFonts w:asciiTheme="minorHAnsi" w:hAnsiTheme="minorHAnsi"/>
                <w:b/>
                <w:bCs/>
                <w:sz w:val="20"/>
                <w:lang w:val="fr-CH" w:eastAsia="zh-CN"/>
              </w:rPr>
            </w:pPr>
            <w:r w:rsidRPr="00B8654B">
              <w:rPr>
                <w:rFonts w:asciiTheme="minorHAnsi" w:hAnsiTheme="minorHAnsi"/>
                <w:b/>
                <w:bCs/>
                <w:sz w:val="20"/>
                <w:lang w:val="fr-CH" w:eastAsia="zh-CN"/>
              </w:rPr>
              <w:t>190 106</w:t>
            </w:r>
          </w:p>
        </w:tc>
      </w:tr>
      <w:tr w:rsidR="008D5BD5" w:rsidRPr="00B8654B" w:rsidTr="006A4D04">
        <w:trPr>
          <w:jc w:val="center"/>
        </w:trPr>
        <w:tc>
          <w:tcPr>
            <w:tcW w:w="4092" w:type="dxa"/>
            <w:tcBorders>
              <w:right w:val="single" w:sz="4" w:space="0" w:color="auto"/>
            </w:tcBorders>
          </w:tcPr>
          <w:p w:rsidR="008D5BD5" w:rsidRPr="00B8654B" w:rsidRDefault="008D5BD5" w:rsidP="00974010">
            <w:pPr>
              <w:pStyle w:val="Tabletext"/>
              <w:rPr>
                <w:b/>
                <w:bCs/>
                <w:sz w:val="20"/>
                <w:lang w:val="fr-CH" w:eastAsia="fr-FR"/>
              </w:rPr>
            </w:pPr>
            <w:r w:rsidRPr="00B8654B">
              <w:rPr>
                <w:b/>
                <w:bCs/>
                <w:sz w:val="20"/>
                <w:lang w:val="fr-CH" w:eastAsia="fr-FR"/>
              </w:rPr>
              <w:t xml:space="preserve">Excédent/déficit </w:t>
            </w:r>
            <w:r w:rsidR="00AB6110" w:rsidRPr="00B8654B">
              <w:rPr>
                <w:b/>
                <w:bCs/>
                <w:sz w:val="20"/>
                <w:lang w:val="fr-CH" w:eastAsia="fr-FR"/>
              </w:rPr>
              <w:t>de l</w:t>
            </w:r>
            <w:r w:rsidR="00974010" w:rsidRPr="00B8654B">
              <w:rPr>
                <w:b/>
                <w:bCs/>
                <w:sz w:val="20"/>
                <w:lang w:val="fr-CH" w:eastAsia="fr-FR"/>
              </w:rPr>
              <w:t>'</w:t>
            </w:r>
            <w:r w:rsidR="00AB6110" w:rsidRPr="00B8654B">
              <w:rPr>
                <w:b/>
                <w:bCs/>
                <w:sz w:val="20"/>
                <w:lang w:val="fr-CH" w:eastAsia="fr-FR"/>
              </w:rPr>
              <w:t>exercice</w:t>
            </w:r>
          </w:p>
        </w:tc>
        <w:tc>
          <w:tcPr>
            <w:tcW w:w="1945" w:type="dxa"/>
            <w:tcBorders>
              <w:left w:val="single" w:sz="4" w:space="0" w:color="auto"/>
              <w:right w:val="single" w:sz="4" w:space="0" w:color="auto"/>
            </w:tcBorders>
            <w:vAlign w:val="center"/>
          </w:tcPr>
          <w:p w:rsidR="008D5BD5" w:rsidRPr="00B8654B" w:rsidRDefault="008D5BD5" w:rsidP="0082148F">
            <w:pPr>
              <w:pStyle w:val="Tabletext"/>
              <w:jc w:val="right"/>
              <w:rPr>
                <w:b/>
                <w:bCs/>
                <w:sz w:val="20"/>
                <w:lang w:val="fr-CH" w:eastAsia="zh-CN"/>
              </w:rPr>
            </w:pPr>
            <w:r w:rsidRPr="00B8654B">
              <w:rPr>
                <w:b/>
                <w:bCs/>
                <w:sz w:val="20"/>
                <w:lang w:val="fr-CH" w:eastAsia="zh-CN"/>
              </w:rPr>
              <w:t>–11 693</w:t>
            </w:r>
          </w:p>
        </w:tc>
        <w:tc>
          <w:tcPr>
            <w:tcW w:w="1945" w:type="dxa"/>
            <w:tcBorders>
              <w:left w:val="single" w:sz="4" w:space="0" w:color="auto"/>
              <w:right w:val="single" w:sz="4" w:space="0" w:color="auto"/>
            </w:tcBorders>
            <w:vAlign w:val="center"/>
          </w:tcPr>
          <w:p w:rsidR="008D5BD5" w:rsidRPr="00B8654B" w:rsidRDefault="008D5BD5" w:rsidP="0082148F">
            <w:pPr>
              <w:pStyle w:val="Tabletext"/>
              <w:jc w:val="right"/>
              <w:rPr>
                <w:rFonts w:asciiTheme="minorHAnsi" w:hAnsiTheme="minorHAnsi"/>
                <w:b/>
                <w:bCs/>
                <w:sz w:val="20"/>
                <w:lang w:val="fr-CH" w:eastAsia="zh-CN"/>
              </w:rPr>
            </w:pPr>
            <w:r w:rsidRPr="00B8654B">
              <w:rPr>
                <w:rFonts w:asciiTheme="minorHAnsi" w:hAnsiTheme="minorHAnsi"/>
                <w:b/>
                <w:bCs/>
                <w:sz w:val="20"/>
                <w:lang w:val="fr-CH" w:eastAsia="zh-CN"/>
              </w:rPr>
              <w:t>–15 799</w:t>
            </w:r>
          </w:p>
        </w:tc>
      </w:tr>
    </w:tbl>
    <w:p w:rsidR="008D5BD5" w:rsidRPr="00B8654B" w:rsidRDefault="008D5BD5" w:rsidP="00974010">
      <w:pPr>
        <w:rPr>
          <w:lang w:val="fr-CH"/>
        </w:rPr>
      </w:pPr>
    </w:p>
    <w:p w:rsidR="008D5BD5" w:rsidRPr="00B8654B" w:rsidRDefault="008D5BD5" w:rsidP="00974010">
      <w:pPr>
        <w:tabs>
          <w:tab w:val="clear" w:pos="567"/>
          <w:tab w:val="clear" w:pos="1134"/>
          <w:tab w:val="clear" w:pos="1701"/>
          <w:tab w:val="clear" w:pos="2268"/>
          <w:tab w:val="clear" w:pos="2835"/>
        </w:tabs>
        <w:overflowPunct/>
        <w:autoSpaceDE/>
        <w:autoSpaceDN/>
        <w:adjustRightInd/>
        <w:spacing w:before="0"/>
        <w:textAlignment w:val="auto"/>
        <w:rPr>
          <w:lang w:val="fr-CH"/>
        </w:rPr>
      </w:pPr>
      <w:r w:rsidRPr="00B8654B">
        <w:rPr>
          <w:lang w:val="fr-CH"/>
        </w:rPr>
        <w:br w:type="page"/>
      </w:r>
    </w:p>
    <w:p w:rsidR="00540B97" w:rsidRPr="00B8654B" w:rsidRDefault="00540B97" w:rsidP="00974010">
      <w:pPr>
        <w:pStyle w:val="Title4"/>
        <w:spacing w:after="240"/>
        <w:rPr>
          <w:lang w:val="fr-CH"/>
        </w:rPr>
      </w:pPr>
      <w:bookmarkStart w:id="45" w:name="_Toc358379321"/>
      <w:bookmarkStart w:id="46" w:name="_Toc358379899"/>
      <w:bookmarkStart w:id="47" w:name="_Toc358380439"/>
      <w:bookmarkStart w:id="48" w:name="_Toc396899496"/>
      <w:bookmarkEnd w:id="41"/>
      <w:bookmarkEnd w:id="42"/>
      <w:bookmarkEnd w:id="43"/>
      <w:bookmarkEnd w:id="44"/>
      <w:r w:rsidRPr="00B8654B">
        <w:rPr>
          <w:lang w:val="fr-CH"/>
        </w:rPr>
        <w:lastRenderedPageBreak/>
        <w:t>III – Etat des variations de l</w:t>
      </w:r>
      <w:r w:rsidR="00974010" w:rsidRPr="00B8654B">
        <w:rPr>
          <w:lang w:val="fr-CH"/>
        </w:rPr>
        <w:t>'</w:t>
      </w:r>
      <w:r w:rsidRPr="00B8654B">
        <w:rPr>
          <w:lang w:val="fr-CH"/>
        </w:rPr>
        <w:t>actif net pour l</w:t>
      </w:r>
      <w:r w:rsidR="00974010" w:rsidRPr="00B8654B">
        <w:rPr>
          <w:lang w:val="fr-CH"/>
        </w:rPr>
        <w:t>'</w:t>
      </w:r>
      <w:r w:rsidRPr="00B8654B">
        <w:rPr>
          <w:lang w:val="fr-CH"/>
        </w:rPr>
        <w:t xml:space="preserve">exercice clos </w:t>
      </w:r>
      <w:r w:rsidRPr="00B8654B">
        <w:rPr>
          <w:lang w:val="fr-CH"/>
        </w:rPr>
        <w:br/>
        <w:t>le 31 décembre 2016</w:t>
      </w:r>
    </w:p>
    <w:tbl>
      <w:tblPr>
        <w:tblW w:w="4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8"/>
        <w:gridCol w:w="1235"/>
        <w:gridCol w:w="1376"/>
        <w:gridCol w:w="1250"/>
        <w:gridCol w:w="1417"/>
      </w:tblGrid>
      <w:tr w:rsidR="00540B97" w:rsidRPr="00B8654B" w:rsidTr="006A4D04">
        <w:trPr>
          <w:jc w:val="center"/>
        </w:trPr>
        <w:tc>
          <w:tcPr>
            <w:tcW w:w="1897" w:type="pct"/>
            <w:tcBorders>
              <w:top w:val="single" w:sz="4" w:space="0" w:color="auto"/>
              <w:left w:val="single" w:sz="4" w:space="0" w:color="auto"/>
            </w:tcBorders>
            <w:tcMar>
              <w:left w:w="57" w:type="dxa"/>
              <w:right w:w="57" w:type="dxa"/>
            </w:tcMar>
            <w:vAlign w:val="center"/>
          </w:tcPr>
          <w:p w:rsidR="00540B97" w:rsidRPr="00B8654B" w:rsidRDefault="00540B97" w:rsidP="00974010">
            <w:pPr>
              <w:pStyle w:val="Tablehead"/>
              <w:spacing w:before="40" w:after="40"/>
              <w:rPr>
                <w:sz w:val="20"/>
                <w:lang w:val="fr-CH"/>
              </w:rPr>
            </w:pPr>
            <w:r w:rsidRPr="00B8654B">
              <w:rPr>
                <w:sz w:val="20"/>
                <w:lang w:val="fr-CH"/>
              </w:rPr>
              <w:t>(en milliers de CHF)</w:t>
            </w:r>
          </w:p>
        </w:tc>
        <w:tc>
          <w:tcPr>
            <w:tcW w:w="726" w:type="pct"/>
            <w:tcBorders>
              <w:top w:val="single" w:sz="4" w:space="0" w:color="auto"/>
            </w:tcBorders>
            <w:tcMar>
              <w:left w:w="57" w:type="dxa"/>
              <w:right w:w="57" w:type="dxa"/>
            </w:tcMar>
            <w:vAlign w:val="center"/>
          </w:tcPr>
          <w:p w:rsidR="00540B97" w:rsidRPr="00B8654B" w:rsidRDefault="00540B97" w:rsidP="00974010">
            <w:pPr>
              <w:pStyle w:val="Tablehead"/>
              <w:spacing w:before="40" w:after="40"/>
              <w:rPr>
                <w:sz w:val="20"/>
                <w:lang w:val="fr-CH" w:eastAsia="fr-FR"/>
              </w:rPr>
            </w:pPr>
            <w:r w:rsidRPr="00B8654B">
              <w:rPr>
                <w:sz w:val="20"/>
                <w:lang w:val="fr-CH"/>
              </w:rPr>
              <w:t>31.12.2015</w:t>
            </w:r>
          </w:p>
        </w:tc>
        <w:tc>
          <w:tcPr>
            <w:tcW w:w="809" w:type="pct"/>
            <w:tcBorders>
              <w:top w:val="single" w:sz="4" w:space="0" w:color="auto"/>
            </w:tcBorders>
            <w:tcMar>
              <w:left w:w="57" w:type="dxa"/>
              <w:right w:w="57" w:type="dxa"/>
            </w:tcMar>
            <w:vAlign w:val="center"/>
          </w:tcPr>
          <w:p w:rsidR="00540B97" w:rsidRPr="00B8654B" w:rsidRDefault="00540B97" w:rsidP="00974010">
            <w:pPr>
              <w:pStyle w:val="Tablehead"/>
              <w:spacing w:before="40" w:after="40"/>
              <w:rPr>
                <w:sz w:val="20"/>
                <w:lang w:val="fr-CH" w:eastAsia="fr-FR"/>
              </w:rPr>
            </w:pPr>
            <w:r w:rsidRPr="00B8654B">
              <w:rPr>
                <w:sz w:val="20"/>
                <w:lang w:val="fr-CH"/>
              </w:rPr>
              <w:t>Excédent/ déficit 2016</w:t>
            </w:r>
          </w:p>
        </w:tc>
        <w:tc>
          <w:tcPr>
            <w:tcW w:w="735" w:type="pct"/>
          </w:tcPr>
          <w:p w:rsidR="00540B97" w:rsidRPr="00B8654B" w:rsidRDefault="00540B97" w:rsidP="00974010">
            <w:pPr>
              <w:pStyle w:val="Tablehead"/>
              <w:spacing w:before="40" w:after="40"/>
              <w:rPr>
                <w:sz w:val="20"/>
                <w:lang w:val="fr-CH"/>
              </w:rPr>
            </w:pPr>
            <w:r w:rsidRPr="00B8654B">
              <w:rPr>
                <w:sz w:val="20"/>
                <w:lang w:val="fr-CH"/>
              </w:rPr>
              <w:t>Autres ajustements</w:t>
            </w:r>
          </w:p>
        </w:tc>
        <w:tc>
          <w:tcPr>
            <w:tcW w:w="833" w:type="pct"/>
            <w:vAlign w:val="center"/>
          </w:tcPr>
          <w:p w:rsidR="00540B97" w:rsidRPr="00B8654B" w:rsidRDefault="00540B97" w:rsidP="00974010">
            <w:pPr>
              <w:pStyle w:val="Tablehead"/>
              <w:spacing w:before="40" w:after="40"/>
              <w:rPr>
                <w:sz w:val="20"/>
                <w:lang w:val="fr-CH" w:eastAsia="fr-FR"/>
              </w:rPr>
            </w:pPr>
            <w:r w:rsidRPr="00B8654B">
              <w:rPr>
                <w:sz w:val="20"/>
                <w:lang w:val="fr-CH"/>
              </w:rPr>
              <w:t>31.12.8016</w:t>
            </w:r>
          </w:p>
        </w:tc>
      </w:tr>
      <w:tr w:rsidR="00540B97" w:rsidRPr="00B8654B" w:rsidTr="006A4D04">
        <w:trPr>
          <w:jc w:val="center"/>
        </w:trPr>
        <w:tc>
          <w:tcPr>
            <w:tcW w:w="1897" w:type="pct"/>
            <w:tcBorders>
              <w:top w:val="nil"/>
              <w:bottom w:val="nil"/>
            </w:tcBorders>
            <w:tcMar>
              <w:left w:w="57" w:type="dxa"/>
              <w:right w:w="57" w:type="dxa"/>
            </w:tcMar>
          </w:tcPr>
          <w:p w:rsidR="00540B97" w:rsidRPr="00B8654B" w:rsidRDefault="00540B97" w:rsidP="00974010">
            <w:pPr>
              <w:pStyle w:val="Tabletext"/>
              <w:spacing w:before="40" w:after="40"/>
              <w:rPr>
                <w:b/>
                <w:bCs/>
                <w:sz w:val="20"/>
                <w:lang w:val="fr-CH" w:eastAsia="fr-FR"/>
              </w:rPr>
            </w:pPr>
            <w:r w:rsidRPr="00B8654B">
              <w:rPr>
                <w:b/>
                <w:bCs/>
                <w:sz w:val="20"/>
                <w:lang w:val="fr-CH" w:eastAsia="fr-FR"/>
              </w:rPr>
              <w:t xml:space="preserve">Passage aux normes IPSAS </w:t>
            </w:r>
          </w:p>
        </w:tc>
        <w:tc>
          <w:tcPr>
            <w:tcW w:w="726" w:type="pct"/>
            <w:tcBorders>
              <w:top w:val="nil"/>
              <w:bottom w:val="nil"/>
            </w:tcBorders>
            <w:tcMar>
              <w:left w:w="57" w:type="dxa"/>
              <w:right w:w="113" w:type="dxa"/>
            </w:tcMar>
            <w:vAlign w:val="center"/>
          </w:tcPr>
          <w:p w:rsidR="00540B97" w:rsidRPr="00B8654B" w:rsidRDefault="00540B97" w:rsidP="00D262FC">
            <w:pPr>
              <w:pStyle w:val="Tabletext"/>
              <w:jc w:val="right"/>
              <w:rPr>
                <w:b/>
                <w:bCs/>
                <w:sz w:val="20"/>
                <w:lang w:val="fr-CH" w:eastAsia="zh-CN"/>
              </w:rPr>
            </w:pPr>
            <w:r w:rsidRPr="00B8654B">
              <w:rPr>
                <w:b/>
                <w:bCs/>
                <w:sz w:val="20"/>
                <w:lang w:val="fr-CH" w:eastAsia="zh-CN"/>
              </w:rPr>
              <w:t>–125 100</w:t>
            </w:r>
          </w:p>
        </w:tc>
        <w:tc>
          <w:tcPr>
            <w:tcW w:w="809" w:type="pct"/>
            <w:tcBorders>
              <w:top w:val="nil"/>
              <w:bottom w:val="nil"/>
            </w:tcBorders>
            <w:tcMar>
              <w:left w:w="57" w:type="dxa"/>
              <w:right w:w="113" w:type="dxa"/>
            </w:tcMar>
            <w:vAlign w:val="center"/>
          </w:tcPr>
          <w:p w:rsidR="00540B97" w:rsidRPr="00B8654B" w:rsidRDefault="00540B97" w:rsidP="00D262FC">
            <w:pPr>
              <w:pStyle w:val="Tabletext"/>
              <w:jc w:val="right"/>
              <w:rPr>
                <w:b/>
                <w:bCs/>
                <w:color w:val="000000"/>
                <w:sz w:val="20"/>
                <w:lang w:val="fr-CH" w:eastAsia="zh-CN"/>
              </w:rPr>
            </w:pPr>
            <w:r w:rsidRPr="00B8654B">
              <w:rPr>
                <w:b/>
                <w:bCs/>
                <w:color w:val="000000"/>
                <w:sz w:val="20"/>
                <w:lang w:val="fr-CH" w:eastAsia="zh-CN"/>
              </w:rPr>
              <w:t>0</w:t>
            </w:r>
          </w:p>
        </w:tc>
        <w:tc>
          <w:tcPr>
            <w:tcW w:w="735" w:type="pct"/>
            <w:tcBorders>
              <w:top w:val="nil"/>
              <w:bottom w:val="nil"/>
            </w:tcBorders>
            <w:vAlign w:val="center"/>
          </w:tcPr>
          <w:p w:rsidR="00540B97" w:rsidRPr="00B8654B" w:rsidRDefault="00540B97" w:rsidP="00D262FC">
            <w:pPr>
              <w:pStyle w:val="Tabletext"/>
              <w:jc w:val="right"/>
              <w:rPr>
                <w:b/>
                <w:bCs/>
                <w:sz w:val="20"/>
                <w:lang w:val="fr-CH" w:eastAsia="zh-CN"/>
              </w:rPr>
            </w:pPr>
            <w:r w:rsidRPr="00B8654B">
              <w:rPr>
                <w:b/>
                <w:bCs/>
                <w:sz w:val="20"/>
                <w:lang w:val="fr-CH" w:eastAsia="zh-CN"/>
              </w:rPr>
              <w:t>0</w:t>
            </w:r>
          </w:p>
        </w:tc>
        <w:tc>
          <w:tcPr>
            <w:tcW w:w="833" w:type="pct"/>
            <w:tcBorders>
              <w:top w:val="nil"/>
              <w:bottom w:val="nil"/>
            </w:tcBorders>
            <w:vAlign w:val="center"/>
          </w:tcPr>
          <w:p w:rsidR="00540B97" w:rsidRPr="00B8654B" w:rsidRDefault="00540B97" w:rsidP="00D262FC">
            <w:pPr>
              <w:pStyle w:val="Tabletext"/>
              <w:jc w:val="right"/>
              <w:rPr>
                <w:b/>
                <w:bCs/>
                <w:color w:val="000000"/>
                <w:sz w:val="20"/>
                <w:lang w:val="fr-CH" w:eastAsia="zh-CN"/>
              </w:rPr>
            </w:pPr>
            <w:r w:rsidRPr="00B8654B">
              <w:rPr>
                <w:b/>
                <w:bCs/>
                <w:color w:val="000000"/>
                <w:sz w:val="20"/>
                <w:lang w:val="fr-CH" w:eastAsia="zh-CN"/>
              </w:rPr>
              <w:t>–125 100</w:t>
            </w:r>
          </w:p>
        </w:tc>
      </w:tr>
      <w:tr w:rsidR="00540B97" w:rsidRPr="00B8654B" w:rsidTr="006A4D04">
        <w:trPr>
          <w:jc w:val="center"/>
        </w:trPr>
        <w:tc>
          <w:tcPr>
            <w:tcW w:w="1897" w:type="pct"/>
            <w:tcBorders>
              <w:top w:val="nil"/>
              <w:bottom w:val="nil"/>
            </w:tcBorders>
            <w:tcMar>
              <w:left w:w="57" w:type="dxa"/>
              <w:right w:w="57" w:type="dxa"/>
            </w:tcMar>
          </w:tcPr>
          <w:p w:rsidR="00540B97" w:rsidRPr="00B8654B" w:rsidRDefault="00540B97" w:rsidP="00974010">
            <w:pPr>
              <w:pStyle w:val="Tabletext"/>
              <w:spacing w:before="40" w:after="40"/>
              <w:rPr>
                <w:b/>
                <w:bCs/>
                <w:sz w:val="20"/>
                <w:lang w:val="fr-CH" w:eastAsia="fr-FR"/>
              </w:rPr>
            </w:pPr>
            <w:r w:rsidRPr="00B8654B">
              <w:rPr>
                <w:b/>
                <w:bCs/>
                <w:sz w:val="20"/>
                <w:lang w:val="fr-CH" w:eastAsia="fr-FR"/>
              </w:rPr>
              <w:t>Fonds de réserve</w:t>
            </w:r>
          </w:p>
        </w:tc>
        <w:tc>
          <w:tcPr>
            <w:tcW w:w="726" w:type="pct"/>
            <w:tcBorders>
              <w:top w:val="nil"/>
              <w:bottom w:val="nil"/>
            </w:tcBorders>
            <w:tcMar>
              <w:left w:w="57" w:type="dxa"/>
              <w:right w:w="113" w:type="dxa"/>
            </w:tcMar>
            <w:vAlign w:val="center"/>
          </w:tcPr>
          <w:p w:rsidR="00540B97" w:rsidRPr="00B8654B" w:rsidRDefault="00540B97" w:rsidP="00D262FC">
            <w:pPr>
              <w:pStyle w:val="Tabletext"/>
              <w:jc w:val="right"/>
              <w:rPr>
                <w:b/>
                <w:bCs/>
                <w:sz w:val="20"/>
                <w:lang w:val="fr-CH" w:eastAsia="zh-CN"/>
              </w:rPr>
            </w:pPr>
            <w:r w:rsidRPr="00B8654B">
              <w:rPr>
                <w:b/>
                <w:bCs/>
                <w:sz w:val="20"/>
                <w:lang w:val="fr-CH" w:eastAsia="zh-CN"/>
              </w:rPr>
              <w:t>27 522</w:t>
            </w:r>
          </w:p>
        </w:tc>
        <w:tc>
          <w:tcPr>
            <w:tcW w:w="809" w:type="pct"/>
            <w:tcBorders>
              <w:top w:val="nil"/>
              <w:bottom w:val="nil"/>
            </w:tcBorders>
            <w:tcMar>
              <w:left w:w="57" w:type="dxa"/>
              <w:right w:w="113" w:type="dxa"/>
            </w:tcMar>
            <w:vAlign w:val="center"/>
          </w:tcPr>
          <w:p w:rsidR="00540B97" w:rsidRPr="00B8654B" w:rsidRDefault="00540B97" w:rsidP="00D262FC">
            <w:pPr>
              <w:pStyle w:val="Tabletext"/>
              <w:jc w:val="right"/>
              <w:rPr>
                <w:b/>
                <w:bCs/>
                <w:color w:val="000000"/>
                <w:sz w:val="20"/>
                <w:lang w:val="fr-CH" w:eastAsia="zh-CN"/>
              </w:rPr>
            </w:pPr>
            <w:r w:rsidRPr="00B8654B">
              <w:rPr>
                <w:b/>
                <w:bCs/>
                <w:color w:val="000000"/>
                <w:sz w:val="20"/>
                <w:lang w:val="fr-CH" w:eastAsia="zh-CN"/>
              </w:rPr>
              <w:t>567</w:t>
            </w:r>
          </w:p>
        </w:tc>
        <w:tc>
          <w:tcPr>
            <w:tcW w:w="735" w:type="pct"/>
            <w:tcBorders>
              <w:top w:val="nil"/>
              <w:bottom w:val="nil"/>
            </w:tcBorders>
            <w:vAlign w:val="center"/>
          </w:tcPr>
          <w:p w:rsidR="00540B97" w:rsidRPr="00B8654B" w:rsidRDefault="00540B97" w:rsidP="00D262FC">
            <w:pPr>
              <w:pStyle w:val="Tabletext"/>
              <w:jc w:val="right"/>
              <w:rPr>
                <w:b/>
                <w:bCs/>
                <w:sz w:val="20"/>
                <w:lang w:val="fr-CH" w:eastAsia="zh-CN"/>
              </w:rPr>
            </w:pPr>
            <w:r w:rsidRPr="00B8654B">
              <w:rPr>
                <w:b/>
                <w:bCs/>
                <w:sz w:val="20"/>
                <w:lang w:val="fr-CH" w:eastAsia="zh-CN"/>
              </w:rPr>
              <w:t>–1 000</w:t>
            </w:r>
          </w:p>
        </w:tc>
        <w:tc>
          <w:tcPr>
            <w:tcW w:w="833" w:type="pct"/>
            <w:tcBorders>
              <w:top w:val="nil"/>
              <w:bottom w:val="nil"/>
            </w:tcBorders>
            <w:vAlign w:val="center"/>
          </w:tcPr>
          <w:p w:rsidR="00540B97" w:rsidRPr="00B8654B" w:rsidRDefault="00540B97" w:rsidP="00D262FC">
            <w:pPr>
              <w:pStyle w:val="Tabletext"/>
              <w:jc w:val="right"/>
              <w:rPr>
                <w:b/>
                <w:bCs/>
                <w:color w:val="000000"/>
                <w:sz w:val="20"/>
                <w:lang w:val="fr-CH" w:eastAsia="zh-CN"/>
              </w:rPr>
            </w:pPr>
            <w:r w:rsidRPr="00B8654B">
              <w:rPr>
                <w:b/>
                <w:bCs/>
                <w:color w:val="000000"/>
                <w:sz w:val="20"/>
                <w:lang w:val="fr-CH" w:eastAsia="zh-CN"/>
              </w:rPr>
              <w:t>27 089</w:t>
            </w:r>
          </w:p>
        </w:tc>
      </w:tr>
      <w:tr w:rsidR="00540B97" w:rsidRPr="00B8654B" w:rsidTr="006A4D04">
        <w:trPr>
          <w:jc w:val="center"/>
        </w:trPr>
        <w:tc>
          <w:tcPr>
            <w:tcW w:w="1897" w:type="pct"/>
            <w:tcBorders>
              <w:top w:val="nil"/>
              <w:bottom w:val="nil"/>
            </w:tcBorders>
            <w:tcMar>
              <w:left w:w="57" w:type="dxa"/>
              <w:right w:w="57" w:type="dxa"/>
            </w:tcMar>
          </w:tcPr>
          <w:p w:rsidR="00540B97" w:rsidRPr="00B8654B" w:rsidRDefault="00540B97" w:rsidP="00974010">
            <w:pPr>
              <w:pStyle w:val="Tabletext"/>
              <w:spacing w:before="40" w:after="40"/>
              <w:rPr>
                <w:b/>
                <w:bCs/>
                <w:sz w:val="20"/>
                <w:lang w:val="fr-CH" w:eastAsia="fr-FR"/>
              </w:rPr>
            </w:pPr>
            <w:r w:rsidRPr="00B8654B">
              <w:rPr>
                <w:b/>
                <w:bCs/>
                <w:sz w:val="20"/>
                <w:lang w:val="fr-CH" w:eastAsia="fr-FR"/>
              </w:rPr>
              <w:t xml:space="preserve">Autres réserves </w:t>
            </w:r>
          </w:p>
        </w:tc>
        <w:tc>
          <w:tcPr>
            <w:tcW w:w="726" w:type="pct"/>
            <w:tcBorders>
              <w:top w:val="nil"/>
              <w:bottom w:val="nil"/>
            </w:tcBorders>
            <w:tcMar>
              <w:left w:w="57" w:type="dxa"/>
              <w:right w:w="113" w:type="dxa"/>
            </w:tcMar>
            <w:vAlign w:val="center"/>
          </w:tcPr>
          <w:p w:rsidR="00540B97" w:rsidRPr="00B8654B" w:rsidRDefault="00540B97" w:rsidP="00D262FC">
            <w:pPr>
              <w:pStyle w:val="Tabletext"/>
              <w:jc w:val="right"/>
              <w:rPr>
                <w:b/>
                <w:bCs/>
                <w:sz w:val="20"/>
                <w:lang w:val="fr-CH" w:eastAsia="zh-CN"/>
              </w:rPr>
            </w:pPr>
            <w:r w:rsidRPr="00B8654B">
              <w:rPr>
                <w:b/>
                <w:bCs/>
                <w:sz w:val="20"/>
                <w:lang w:val="fr-CH" w:eastAsia="zh-CN"/>
              </w:rPr>
              <w:t>38 492</w:t>
            </w:r>
          </w:p>
        </w:tc>
        <w:tc>
          <w:tcPr>
            <w:tcW w:w="809" w:type="pct"/>
            <w:tcBorders>
              <w:top w:val="nil"/>
              <w:bottom w:val="nil"/>
            </w:tcBorders>
            <w:tcMar>
              <w:left w:w="57" w:type="dxa"/>
              <w:right w:w="113" w:type="dxa"/>
            </w:tcMar>
            <w:vAlign w:val="center"/>
          </w:tcPr>
          <w:p w:rsidR="00540B97" w:rsidRPr="00B8654B" w:rsidRDefault="00540B97" w:rsidP="00D262FC">
            <w:pPr>
              <w:pStyle w:val="Tabletext"/>
              <w:jc w:val="right"/>
              <w:rPr>
                <w:b/>
                <w:bCs/>
                <w:color w:val="000000"/>
                <w:sz w:val="20"/>
                <w:lang w:val="fr-CH" w:eastAsia="zh-CN"/>
              </w:rPr>
            </w:pPr>
            <w:r w:rsidRPr="00B8654B">
              <w:rPr>
                <w:b/>
                <w:bCs/>
                <w:color w:val="000000"/>
                <w:sz w:val="20"/>
                <w:lang w:val="fr-CH" w:eastAsia="zh-CN"/>
              </w:rPr>
              <w:t>4 431</w:t>
            </w:r>
          </w:p>
        </w:tc>
        <w:tc>
          <w:tcPr>
            <w:tcW w:w="735" w:type="pct"/>
            <w:tcBorders>
              <w:top w:val="nil"/>
              <w:bottom w:val="nil"/>
            </w:tcBorders>
            <w:vAlign w:val="center"/>
          </w:tcPr>
          <w:p w:rsidR="00540B97" w:rsidRPr="00B8654B" w:rsidRDefault="00540B97" w:rsidP="00D262FC">
            <w:pPr>
              <w:pStyle w:val="Tabletext"/>
              <w:jc w:val="right"/>
              <w:rPr>
                <w:b/>
                <w:bCs/>
                <w:sz w:val="20"/>
                <w:lang w:val="fr-CH" w:eastAsia="zh-CN"/>
              </w:rPr>
            </w:pPr>
            <w:r w:rsidRPr="00B8654B">
              <w:rPr>
                <w:b/>
                <w:bCs/>
                <w:sz w:val="20"/>
                <w:lang w:val="fr-CH" w:eastAsia="zh-CN"/>
              </w:rPr>
              <w:t>2 133</w:t>
            </w:r>
          </w:p>
        </w:tc>
        <w:tc>
          <w:tcPr>
            <w:tcW w:w="833" w:type="pct"/>
            <w:tcBorders>
              <w:top w:val="nil"/>
              <w:bottom w:val="nil"/>
            </w:tcBorders>
            <w:vAlign w:val="center"/>
          </w:tcPr>
          <w:p w:rsidR="00540B97" w:rsidRPr="00B8654B" w:rsidRDefault="00540B97" w:rsidP="00D262FC">
            <w:pPr>
              <w:pStyle w:val="Tabletext"/>
              <w:jc w:val="right"/>
              <w:rPr>
                <w:b/>
                <w:bCs/>
                <w:color w:val="000000"/>
                <w:sz w:val="20"/>
                <w:lang w:val="fr-CH" w:eastAsia="zh-CN"/>
              </w:rPr>
            </w:pPr>
            <w:r w:rsidRPr="00B8654B">
              <w:rPr>
                <w:b/>
                <w:bCs/>
                <w:color w:val="000000"/>
                <w:sz w:val="20"/>
                <w:lang w:val="fr-CH" w:eastAsia="zh-CN"/>
              </w:rPr>
              <w:t>45 056</w:t>
            </w:r>
          </w:p>
        </w:tc>
      </w:tr>
      <w:tr w:rsidR="00540B97" w:rsidRPr="00B8654B" w:rsidTr="006A4D04">
        <w:trPr>
          <w:jc w:val="center"/>
        </w:trPr>
        <w:tc>
          <w:tcPr>
            <w:tcW w:w="1897" w:type="pct"/>
            <w:tcBorders>
              <w:top w:val="nil"/>
              <w:bottom w:val="nil"/>
            </w:tcBorders>
            <w:tcMar>
              <w:left w:w="57" w:type="dxa"/>
              <w:right w:w="57" w:type="dxa"/>
            </w:tcMar>
          </w:tcPr>
          <w:p w:rsidR="00540B97" w:rsidRPr="00B8654B" w:rsidRDefault="00540B97" w:rsidP="00974010">
            <w:pPr>
              <w:pStyle w:val="Tabletext"/>
              <w:spacing w:before="40" w:after="40"/>
              <w:rPr>
                <w:sz w:val="20"/>
                <w:lang w:val="fr-CH" w:eastAsia="fr-FR"/>
              </w:rPr>
            </w:pPr>
            <w:r w:rsidRPr="00B8654B">
              <w:rPr>
                <w:sz w:val="20"/>
                <w:lang w:val="fr-CH" w:eastAsia="fr-FR"/>
              </w:rPr>
              <w:t>Fonds d</w:t>
            </w:r>
            <w:r w:rsidR="00974010" w:rsidRPr="00B8654B">
              <w:rPr>
                <w:sz w:val="20"/>
                <w:lang w:val="fr-CH" w:eastAsia="fr-FR"/>
              </w:rPr>
              <w:t>'</w:t>
            </w:r>
            <w:r w:rsidRPr="00B8654B">
              <w:rPr>
                <w:sz w:val="20"/>
                <w:lang w:val="fr-CH" w:eastAsia="fr-FR"/>
              </w:rPr>
              <w:t>investissement</w:t>
            </w:r>
          </w:p>
        </w:tc>
        <w:tc>
          <w:tcPr>
            <w:tcW w:w="726" w:type="pct"/>
            <w:tcBorders>
              <w:top w:val="nil"/>
              <w:bottom w:val="nil"/>
            </w:tcBorders>
            <w:tcMar>
              <w:left w:w="57" w:type="dxa"/>
              <w:right w:w="113" w:type="dxa"/>
            </w:tcMar>
            <w:vAlign w:val="center"/>
          </w:tcPr>
          <w:p w:rsidR="00540B97" w:rsidRPr="00B8654B" w:rsidRDefault="00540B97" w:rsidP="00D262FC">
            <w:pPr>
              <w:pStyle w:val="Tabletext"/>
              <w:jc w:val="right"/>
              <w:rPr>
                <w:sz w:val="20"/>
                <w:lang w:val="fr-CH" w:eastAsia="zh-CN"/>
              </w:rPr>
            </w:pPr>
            <w:r w:rsidRPr="00B8654B">
              <w:rPr>
                <w:sz w:val="20"/>
                <w:lang w:val="fr-CH" w:eastAsia="zh-CN"/>
              </w:rPr>
              <w:t>7 933</w:t>
            </w:r>
          </w:p>
        </w:tc>
        <w:tc>
          <w:tcPr>
            <w:tcW w:w="809" w:type="pct"/>
            <w:tcBorders>
              <w:top w:val="nil"/>
              <w:bottom w:val="nil"/>
            </w:tcBorders>
            <w:tcMar>
              <w:left w:w="57" w:type="dxa"/>
              <w:right w:w="113" w:type="dxa"/>
            </w:tcMar>
            <w:vAlign w:val="center"/>
          </w:tcPr>
          <w:p w:rsidR="00540B97" w:rsidRPr="00B8654B" w:rsidRDefault="00540B97" w:rsidP="00D262FC">
            <w:pPr>
              <w:pStyle w:val="Tabletext"/>
              <w:jc w:val="right"/>
              <w:rPr>
                <w:color w:val="000000"/>
                <w:sz w:val="20"/>
                <w:lang w:val="fr-CH" w:eastAsia="zh-CN"/>
              </w:rPr>
            </w:pPr>
            <w:r w:rsidRPr="00B8654B">
              <w:rPr>
                <w:color w:val="000000"/>
                <w:sz w:val="20"/>
                <w:lang w:val="fr-CH" w:eastAsia="zh-CN"/>
              </w:rPr>
              <w:t>727</w:t>
            </w:r>
          </w:p>
        </w:tc>
        <w:tc>
          <w:tcPr>
            <w:tcW w:w="735" w:type="pct"/>
            <w:tcBorders>
              <w:top w:val="nil"/>
              <w:bottom w:val="nil"/>
            </w:tcBorders>
            <w:vAlign w:val="center"/>
          </w:tcPr>
          <w:p w:rsidR="00540B97" w:rsidRPr="00B8654B" w:rsidRDefault="00540B97" w:rsidP="00D262FC">
            <w:pPr>
              <w:pStyle w:val="Tabletext"/>
              <w:jc w:val="right"/>
              <w:rPr>
                <w:color w:val="000000"/>
                <w:sz w:val="20"/>
                <w:lang w:val="fr-CH" w:eastAsia="zh-CN"/>
              </w:rPr>
            </w:pPr>
            <w:r w:rsidRPr="00B8654B">
              <w:rPr>
                <w:color w:val="000000"/>
                <w:sz w:val="20"/>
                <w:lang w:val="fr-CH" w:eastAsia="zh-CN"/>
              </w:rPr>
              <w:t>30</w:t>
            </w:r>
          </w:p>
        </w:tc>
        <w:tc>
          <w:tcPr>
            <w:tcW w:w="833" w:type="pct"/>
            <w:tcBorders>
              <w:top w:val="nil"/>
              <w:bottom w:val="nil"/>
            </w:tcBorders>
            <w:vAlign w:val="center"/>
          </w:tcPr>
          <w:p w:rsidR="00540B97" w:rsidRPr="00B8654B" w:rsidRDefault="00540B97" w:rsidP="00D262FC">
            <w:pPr>
              <w:pStyle w:val="Tabletext"/>
              <w:jc w:val="right"/>
              <w:rPr>
                <w:color w:val="000000"/>
                <w:sz w:val="20"/>
                <w:lang w:val="fr-CH" w:eastAsia="zh-CN"/>
              </w:rPr>
            </w:pPr>
            <w:r w:rsidRPr="00B8654B">
              <w:rPr>
                <w:color w:val="000000"/>
                <w:sz w:val="20"/>
                <w:lang w:val="fr-CH" w:eastAsia="zh-CN"/>
              </w:rPr>
              <w:t>8 690</w:t>
            </w:r>
          </w:p>
        </w:tc>
      </w:tr>
      <w:tr w:rsidR="00540B97" w:rsidRPr="00B8654B" w:rsidTr="006A4D04">
        <w:trPr>
          <w:jc w:val="center"/>
        </w:trPr>
        <w:tc>
          <w:tcPr>
            <w:tcW w:w="1897" w:type="pct"/>
            <w:tcBorders>
              <w:top w:val="nil"/>
              <w:bottom w:val="nil"/>
            </w:tcBorders>
            <w:tcMar>
              <w:left w:w="57" w:type="dxa"/>
              <w:right w:w="57" w:type="dxa"/>
            </w:tcMar>
          </w:tcPr>
          <w:p w:rsidR="00540B97" w:rsidRPr="00B8654B" w:rsidRDefault="00540B97" w:rsidP="00974010">
            <w:pPr>
              <w:pStyle w:val="Tabletext"/>
              <w:spacing w:before="40" w:after="40"/>
              <w:rPr>
                <w:sz w:val="20"/>
                <w:lang w:val="fr-CH" w:eastAsia="fr-FR"/>
              </w:rPr>
            </w:pPr>
            <w:r w:rsidRPr="00B8654B">
              <w:rPr>
                <w:sz w:val="20"/>
                <w:lang w:val="fr-CH" w:eastAsia="fr-FR"/>
              </w:rPr>
              <w:t>Fonds de bien-être du personnel</w:t>
            </w:r>
          </w:p>
        </w:tc>
        <w:tc>
          <w:tcPr>
            <w:tcW w:w="726" w:type="pct"/>
            <w:tcBorders>
              <w:top w:val="nil"/>
              <w:bottom w:val="nil"/>
            </w:tcBorders>
            <w:tcMar>
              <w:left w:w="57" w:type="dxa"/>
              <w:right w:w="113" w:type="dxa"/>
            </w:tcMar>
            <w:vAlign w:val="center"/>
          </w:tcPr>
          <w:p w:rsidR="00540B97" w:rsidRPr="00B8654B" w:rsidRDefault="00540B97" w:rsidP="00D262FC">
            <w:pPr>
              <w:pStyle w:val="Tabletext"/>
              <w:jc w:val="right"/>
              <w:rPr>
                <w:sz w:val="20"/>
                <w:lang w:val="fr-CH" w:eastAsia="zh-CN"/>
              </w:rPr>
            </w:pPr>
            <w:r w:rsidRPr="00B8654B">
              <w:rPr>
                <w:sz w:val="20"/>
                <w:lang w:val="fr-CH" w:eastAsia="zh-CN"/>
              </w:rPr>
              <w:t>445</w:t>
            </w:r>
          </w:p>
        </w:tc>
        <w:tc>
          <w:tcPr>
            <w:tcW w:w="809" w:type="pct"/>
            <w:tcBorders>
              <w:top w:val="nil"/>
              <w:bottom w:val="nil"/>
            </w:tcBorders>
            <w:tcMar>
              <w:left w:w="57" w:type="dxa"/>
              <w:right w:w="113" w:type="dxa"/>
            </w:tcMar>
            <w:vAlign w:val="center"/>
          </w:tcPr>
          <w:p w:rsidR="00540B97" w:rsidRPr="00B8654B" w:rsidRDefault="00540B97" w:rsidP="00D262FC">
            <w:pPr>
              <w:pStyle w:val="Tabletext"/>
              <w:jc w:val="right"/>
              <w:rPr>
                <w:color w:val="000000"/>
                <w:sz w:val="20"/>
                <w:lang w:val="fr-CH" w:eastAsia="zh-CN"/>
              </w:rPr>
            </w:pPr>
            <w:r w:rsidRPr="00B8654B">
              <w:rPr>
                <w:color w:val="000000"/>
                <w:sz w:val="20"/>
                <w:lang w:val="fr-CH" w:eastAsia="zh-CN"/>
              </w:rPr>
              <w:t> </w:t>
            </w:r>
          </w:p>
        </w:tc>
        <w:tc>
          <w:tcPr>
            <w:tcW w:w="735" w:type="pct"/>
            <w:tcBorders>
              <w:top w:val="nil"/>
              <w:bottom w:val="nil"/>
            </w:tcBorders>
            <w:vAlign w:val="center"/>
          </w:tcPr>
          <w:p w:rsidR="00540B97" w:rsidRPr="00B8654B" w:rsidRDefault="00540B97" w:rsidP="00D262FC">
            <w:pPr>
              <w:pStyle w:val="Tabletext"/>
              <w:jc w:val="right"/>
              <w:rPr>
                <w:color w:val="000000"/>
                <w:sz w:val="20"/>
                <w:lang w:val="fr-CH" w:eastAsia="zh-CN"/>
              </w:rPr>
            </w:pPr>
            <w:r w:rsidRPr="00B8654B">
              <w:rPr>
                <w:color w:val="000000"/>
                <w:sz w:val="20"/>
                <w:lang w:val="fr-CH" w:eastAsia="zh-CN"/>
              </w:rPr>
              <w:t>–32</w:t>
            </w:r>
          </w:p>
        </w:tc>
        <w:tc>
          <w:tcPr>
            <w:tcW w:w="833" w:type="pct"/>
            <w:tcBorders>
              <w:top w:val="nil"/>
              <w:bottom w:val="nil"/>
            </w:tcBorders>
            <w:vAlign w:val="center"/>
          </w:tcPr>
          <w:p w:rsidR="00540B97" w:rsidRPr="00B8654B" w:rsidRDefault="00540B97" w:rsidP="00D262FC">
            <w:pPr>
              <w:pStyle w:val="Tabletext"/>
              <w:jc w:val="right"/>
              <w:rPr>
                <w:color w:val="000000"/>
                <w:sz w:val="20"/>
                <w:lang w:val="fr-CH" w:eastAsia="zh-CN"/>
              </w:rPr>
            </w:pPr>
            <w:r w:rsidRPr="00B8654B">
              <w:rPr>
                <w:color w:val="000000"/>
                <w:sz w:val="20"/>
                <w:lang w:val="fr-CH" w:eastAsia="zh-CN"/>
              </w:rPr>
              <w:t>413</w:t>
            </w:r>
          </w:p>
        </w:tc>
      </w:tr>
      <w:tr w:rsidR="00540B97" w:rsidRPr="00B8654B" w:rsidTr="006A4D04">
        <w:trPr>
          <w:jc w:val="center"/>
        </w:trPr>
        <w:tc>
          <w:tcPr>
            <w:tcW w:w="1897" w:type="pct"/>
            <w:tcBorders>
              <w:top w:val="nil"/>
              <w:bottom w:val="nil"/>
            </w:tcBorders>
            <w:tcMar>
              <w:left w:w="57" w:type="dxa"/>
              <w:right w:w="57" w:type="dxa"/>
            </w:tcMar>
          </w:tcPr>
          <w:p w:rsidR="00540B97" w:rsidRPr="00B8654B" w:rsidRDefault="00540B97" w:rsidP="00974010">
            <w:pPr>
              <w:pStyle w:val="Tabletext"/>
              <w:spacing w:before="40" w:after="40"/>
              <w:rPr>
                <w:sz w:val="20"/>
                <w:lang w:val="fr-CH"/>
              </w:rPr>
            </w:pPr>
            <w:r w:rsidRPr="00B8654B">
              <w:rPr>
                <w:sz w:val="20"/>
                <w:lang w:val="fr-CH"/>
              </w:rPr>
              <w:t>Fonds du centenaire</w:t>
            </w:r>
          </w:p>
        </w:tc>
        <w:tc>
          <w:tcPr>
            <w:tcW w:w="726" w:type="pct"/>
            <w:tcBorders>
              <w:top w:val="nil"/>
              <w:bottom w:val="nil"/>
            </w:tcBorders>
            <w:tcMar>
              <w:left w:w="57" w:type="dxa"/>
              <w:right w:w="113" w:type="dxa"/>
            </w:tcMar>
            <w:vAlign w:val="center"/>
          </w:tcPr>
          <w:p w:rsidR="00540B97" w:rsidRPr="00B8654B" w:rsidRDefault="00540B97" w:rsidP="00D262FC">
            <w:pPr>
              <w:pStyle w:val="Tabletext"/>
              <w:jc w:val="right"/>
              <w:rPr>
                <w:sz w:val="20"/>
                <w:lang w:val="fr-CH" w:eastAsia="zh-CN"/>
              </w:rPr>
            </w:pPr>
            <w:r w:rsidRPr="00B8654B">
              <w:rPr>
                <w:sz w:val="20"/>
                <w:lang w:val="fr-CH" w:eastAsia="zh-CN"/>
              </w:rPr>
              <w:t>308</w:t>
            </w:r>
          </w:p>
        </w:tc>
        <w:tc>
          <w:tcPr>
            <w:tcW w:w="809" w:type="pct"/>
            <w:tcBorders>
              <w:top w:val="nil"/>
              <w:bottom w:val="nil"/>
            </w:tcBorders>
            <w:tcMar>
              <w:left w:w="57" w:type="dxa"/>
              <w:right w:w="113" w:type="dxa"/>
            </w:tcMar>
            <w:vAlign w:val="center"/>
          </w:tcPr>
          <w:p w:rsidR="00540B97" w:rsidRPr="00B8654B" w:rsidRDefault="00540B97" w:rsidP="00D262FC">
            <w:pPr>
              <w:pStyle w:val="Tabletext"/>
              <w:jc w:val="right"/>
              <w:rPr>
                <w:color w:val="000000"/>
                <w:sz w:val="20"/>
                <w:lang w:val="fr-CH" w:eastAsia="zh-CN"/>
              </w:rPr>
            </w:pPr>
            <w:r w:rsidRPr="00B8654B">
              <w:rPr>
                <w:color w:val="000000"/>
                <w:sz w:val="20"/>
                <w:lang w:val="fr-CH" w:eastAsia="zh-CN"/>
              </w:rPr>
              <w:t> </w:t>
            </w:r>
          </w:p>
        </w:tc>
        <w:tc>
          <w:tcPr>
            <w:tcW w:w="735" w:type="pct"/>
            <w:tcBorders>
              <w:top w:val="nil"/>
              <w:bottom w:val="nil"/>
            </w:tcBorders>
            <w:vAlign w:val="center"/>
          </w:tcPr>
          <w:p w:rsidR="00540B97" w:rsidRPr="00B8654B" w:rsidRDefault="00540B97" w:rsidP="00D262FC">
            <w:pPr>
              <w:pStyle w:val="Tabletext"/>
              <w:jc w:val="right"/>
              <w:rPr>
                <w:color w:val="000000"/>
                <w:sz w:val="20"/>
                <w:lang w:val="fr-CH" w:eastAsia="zh-CN"/>
              </w:rPr>
            </w:pPr>
            <w:r w:rsidRPr="00B8654B">
              <w:rPr>
                <w:color w:val="000000"/>
                <w:sz w:val="20"/>
                <w:lang w:val="fr-CH" w:eastAsia="zh-CN"/>
              </w:rPr>
              <w:t>–52</w:t>
            </w:r>
          </w:p>
        </w:tc>
        <w:tc>
          <w:tcPr>
            <w:tcW w:w="833" w:type="pct"/>
            <w:tcBorders>
              <w:top w:val="nil"/>
              <w:bottom w:val="nil"/>
            </w:tcBorders>
            <w:vAlign w:val="center"/>
          </w:tcPr>
          <w:p w:rsidR="00540B97" w:rsidRPr="00B8654B" w:rsidRDefault="00540B97" w:rsidP="00D262FC">
            <w:pPr>
              <w:pStyle w:val="Tabletext"/>
              <w:jc w:val="right"/>
              <w:rPr>
                <w:color w:val="000000"/>
                <w:sz w:val="20"/>
                <w:lang w:val="fr-CH" w:eastAsia="zh-CN"/>
              </w:rPr>
            </w:pPr>
            <w:r w:rsidRPr="00B8654B">
              <w:rPr>
                <w:color w:val="000000"/>
                <w:sz w:val="20"/>
                <w:lang w:val="fr-CH" w:eastAsia="zh-CN"/>
              </w:rPr>
              <w:t>256</w:t>
            </w:r>
          </w:p>
        </w:tc>
      </w:tr>
      <w:tr w:rsidR="00540B97" w:rsidRPr="00B8654B" w:rsidTr="006A4D04">
        <w:trPr>
          <w:jc w:val="center"/>
        </w:trPr>
        <w:tc>
          <w:tcPr>
            <w:tcW w:w="1897" w:type="pct"/>
            <w:tcBorders>
              <w:top w:val="nil"/>
              <w:bottom w:val="nil"/>
            </w:tcBorders>
            <w:tcMar>
              <w:left w:w="57" w:type="dxa"/>
              <w:right w:w="57" w:type="dxa"/>
            </w:tcMar>
          </w:tcPr>
          <w:p w:rsidR="00540B97" w:rsidRPr="00B8654B" w:rsidRDefault="00540B97" w:rsidP="00974010">
            <w:pPr>
              <w:pStyle w:val="Tabletext"/>
              <w:spacing w:before="40" w:after="40"/>
              <w:rPr>
                <w:sz w:val="20"/>
                <w:lang w:val="fr-CH" w:eastAsia="fr-FR"/>
              </w:rPr>
            </w:pPr>
            <w:r w:rsidRPr="00B8654B">
              <w:rPr>
                <w:sz w:val="20"/>
                <w:lang w:val="fr-CH" w:eastAsia="fr-FR"/>
              </w:rPr>
              <w:t>Fonds des compléments de la Caisse d</w:t>
            </w:r>
            <w:r w:rsidR="00974010" w:rsidRPr="00B8654B">
              <w:rPr>
                <w:sz w:val="20"/>
                <w:lang w:val="fr-CH" w:eastAsia="fr-FR"/>
              </w:rPr>
              <w:t>'</w:t>
            </w:r>
            <w:r w:rsidRPr="00B8654B">
              <w:rPr>
                <w:sz w:val="20"/>
                <w:lang w:val="fr-CH" w:eastAsia="fr-FR"/>
              </w:rPr>
              <w:t>assurance</w:t>
            </w:r>
          </w:p>
        </w:tc>
        <w:tc>
          <w:tcPr>
            <w:tcW w:w="726" w:type="pct"/>
            <w:tcBorders>
              <w:top w:val="nil"/>
              <w:bottom w:val="nil"/>
            </w:tcBorders>
            <w:tcMar>
              <w:left w:w="57" w:type="dxa"/>
              <w:right w:w="113" w:type="dxa"/>
            </w:tcMar>
            <w:vAlign w:val="center"/>
          </w:tcPr>
          <w:p w:rsidR="00540B97" w:rsidRPr="00B8654B" w:rsidRDefault="00540B97" w:rsidP="00D262FC">
            <w:pPr>
              <w:pStyle w:val="Tabletext"/>
              <w:jc w:val="right"/>
              <w:rPr>
                <w:sz w:val="20"/>
                <w:lang w:val="fr-CH" w:eastAsia="zh-CN"/>
              </w:rPr>
            </w:pPr>
            <w:r w:rsidRPr="00B8654B">
              <w:rPr>
                <w:sz w:val="20"/>
                <w:lang w:val="fr-CH" w:eastAsia="zh-CN"/>
              </w:rPr>
              <w:t>6 244</w:t>
            </w:r>
          </w:p>
        </w:tc>
        <w:tc>
          <w:tcPr>
            <w:tcW w:w="809" w:type="pct"/>
            <w:tcBorders>
              <w:top w:val="nil"/>
              <w:bottom w:val="nil"/>
            </w:tcBorders>
            <w:tcMar>
              <w:left w:w="57" w:type="dxa"/>
              <w:right w:w="113" w:type="dxa"/>
            </w:tcMar>
            <w:vAlign w:val="center"/>
          </w:tcPr>
          <w:p w:rsidR="00540B97" w:rsidRPr="00B8654B" w:rsidRDefault="00540B97" w:rsidP="00D262FC">
            <w:pPr>
              <w:pStyle w:val="Tabletext"/>
              <w:jc w:val="right"/>
              <w:rPr>
                <w:color w:val="000000"/>
                <w:sz w:val="20"/>
                <w:lang w:val="fr-CH" w:eastAsia="zh-CN"/>
              </w:rPr>
            </w:pPr>
            <w:r w:rsidRPr="00B8654B">
              <w:rPr>
                <w:color w:val="000000"/>
                <w:sz w:val="20"/>
                <w:lang w:val="fr-CH" w:eastAsia="zh-CN"/>
              </w:rPr>
              <w:t>–21</w:t>
            </w:r>
          </w:p>
        </w:tc>
        <w:tc>
          <w:tcPr>
            <w:tcW w:w="735" w:type="pct"/>
            <w:tcBorders>
              <w:top w:val="nil"/>
              <w:bottom w:val="nil"/>
            </w:tcBorders>
            <w:vAlign w:val="center"/>
          </w:tcPr>
          <w:p w:rsidR="00540B97" w:rsidRPr="00B8654B" w:rsidRDefault="00540B97" w:rsidP="00D262FC">
            <w:pPr>
              <w:pStyle w:val="Tabletext"/>
              <w:jc w:val="right"/>
              <w:rPr>
                <w:color w:val="000000"/>
                <w:sz w:val="20"/>
                <w:lang w:val="fr-CH" w:eastAsia="zh-CN"/>
              </w:rPr>
            </w:pPr>
            <w:r w:rsidRPr="00B8654B">
              <w:rPr>
                <w:color w:val="000000"/>
                <w:sz w:val="20"/>
                <w:lang w:val="fr-CH" w:eastAsia="zh-CN"/>
              </w:rPr>
              <w:t> </w:t>
            </w:r>
          </w:p>
        </w:tc>
        <w:tc>
          <w:tcPr>
            <w:tcW w:w="833" w:type="pct"/>
            <w:tcBorders>
              <w:top w:val="nil"/>
              <w:bottom w:val="nil"/>
            </w:tcBorders>
            <w:vAlign w:val="center"/>
          </w:tcPr>
          <w:p w:rsidR="00540B97" w:rsidRPr="00B8654B" w:rsidRDefault="00540B97" w:rsidP="00D262FC">
            <w:pPr>
              <w:pStyle w:val="Tabletext"/>
              <w:jc w:val="right"/>
              <w:rPr>
                <w:color w:val="000000"/>
                <w:sz w:val="20"/>
                <w:lang w:val="fr-CH" w:eastAsia="zh-CN"/>
              </w:rPr>
            </w:pPr>
            <w:r w:rsidRPr="00B8654B">
              <w:rPr>
                <w:color w:val="000000"/>
                <w:sz w:val="20"/>
                <w:lang w:val="fr-CH" w:eastAsia="zh-CN"/>
              </w:rPr>
              <w:t>6 223</w:t>
            </w:r>
          </w:p>
        </w:tc>
      </w:tr>
      <w:tr w:rsidR="00540B97" w:rsidRPr="00B8654B" w:rsidTr="006A4D04">
        <w:trPr>
          <w:jc w:val="center"/>
        </w:trPr>
        <w:tc>
          <w:tcPr>
            <w:tcW w:w="1897" w:type="pct"/>
            <w:tcBorders>
              <w:top w:val="nil"/>
              <w:bottom w:val="nil"/>
            </w:tcBorders>
            <w:tcMar>
              <w:left w:w="57" w:type="dxa"/>
              <w:right w:w="57" w:type="dxa"/>
            </w:tcMar>
          </w:tcPr>
          <w:p w:rsidR="00540B97" w:rsidRPr="00B8654B" w:rsidRDefault="00540B97" w:rsidP="00974010">
            <w:pPr>
              <w:pStyle w:val="Tabletext"/>
              <w:spacing w:before="40" w:after="40"/>
              <w:rPr>
                <w:sz w:val="20"/>
                <w:lang w:val="fr-CH" w:eastAsia="fr-FR"/>
              </w:rPr>
            </w:pPr>
            <w:r w:rsidRPr="00B8654B">
              <w:rPr>
                <w:sz w:val="20"/>
                <w:lang w:val="fr-CH" w:eastAsia="fr-FR"/>
              </w:rPr>
              <w:t>Fonds de pensions de la Caisse d</w:t>
            </w:r>
            <w:r w:rsidR="00974010" w:rsidRPr="00B8654B">
              <w:rPr>
                <w:sz w:val="20"/>
                <w:lang w:val="fr-CH" w:eastAsia="fr-FR"/>
              </w:rPr>
              <w:t>'</w:t>
            </w:r>
            <w:r w:rsidRPr="00B8654B">
              <w:rPr>
                <w:sz w:val="20"/>
                <w:lang w:val="fr-CH" w:eastAsia="fr-FR"/>
              </w:rPr>
              <w:t>assurance</w:t>
            </w:r>
          </w:p>
        </w:tc>
        <w:tc>
          <w:tcPr>
            <w:tcW w:w="726" w:type="pct"/>
            <w:tcBorders>
              <w:top w:val="nil"/>
              <w:bottom w:val="nil"/>
            </w:tcBorders>
            <w:tcMar>
              <w:left w:w="57" w:type="dxa"/>
              <w:right w:w="113" w:type="dxa"/>
            </w:tcMar>
            <w:vAlign w:val="center"/>
          </w:tcPr>
          <w:p w:rsidR="00540B97" w:rsidRPr="00B8654B" w:rsidRDefault="00540B97" w:rsidP="00D262FC">
            <w:pPr>
              <w:pStyle w:val="Tabletext"/>
              <w:jc w:val="right"/>
              <w:rPr>
                <w:sz w:val="20"/>
                <w:lang w:val="fr-CH" w:eastAsia="zh-CN"/>
              </w:rPr>
            </w:pPr>
            <w:r w:rsidRPr="00B8654B">
              <w:rPr>
                <w:sz w:val="20"/>
                <w:lang w:val="fr-CH" w:eastAsia="zh-CN"/>
              </w:rPr>
              <w:t>1 510</w:t>
            </w:r>
          </w:p>
        </w:tc>
        <w:tc>
          <w:tcPr>
            <w:tcW w:w="809" w:type="pct"/>
            <w:tcBorders>
              <w:top w:val="nil"/>
              <w:bottom w:val="nil"/>
            </w:tcBorders>
            <w:tcMar>
              <w:left w:w="57" w:type="dxa"/>
              <w:right w:w="113" w:type="dxa"/>
            </w:tcMar>
            <w:vAlign w:val="center"/>
          </w:tcPr>
          <w:p w:rsidR="00540B97" w:rsidRPr="00B8654B" w:rsidRDefault="00540B97" w:rsidP="00D262FC">
            <w:pPr>
              <w:pStyle w:val="Tabletext"/>
              <w:jc w:val="right"/>
              <w:rPr>
                <w:color w:val="000000"/>
                <w:sz w:val="20"/>
                <w:lang w:val="fr-CH" w:eastAsia="zh-CN"/>
              </w:rPr>
            </w:pPr>
            <w:r w:rsidRPr="00B8654B">
              <w:rPr>
                <w:color w:val="000000"/>
                <w:sz w:val="20"/>
                <w:lang w:val="fr-CH" w:eastAsia="zh-CN"/>
              </w:rPr>
              <w:t> </w:t>
            </w:r>
          </w:p>
        </w:tc>
        <w:tc>
          <w:tcPr>
            <w:tcW w:w="735" w:type="pct"/>
            <w:tcBorders>
              <w:top w:val="nil"/>
              <w:bottom w:val="nil"/>
            </w:tcBorders>
            <w:vAlign w:val="center"/>
          </w:tcPr>
          <w:p w:rsidR="00540B97" w:rsidRPr="00B8654B" w:rsidRDefault="00540B97" w:rsidP="00D262FC">
            <w:pPr>
              <w:pStyle w:val="Tabletext"/>
              <w:jc w:val="right"/>
              <w:rPr>
                <w:color w:val="000000"/>
                <w:sz w:val="20"/>
                <w:lang w:val="fr-CH" w:eastAsia="zh-CN"/>
              </w:rPr>
            </w:pPr>
            <w:r w:rsidRPr="00B8654B">
              <w:rPr>
                <w:color w:val="000000"/>
                <w:sz w:val="20"/>
                <w:lang w:val="fr-CH" w:eastAsia="zh-CN"/>
              </w:rPr>
              <w:t>–1 510</w:t>
            </w:r>
          </w:p>
        </w:tc>
        <w:tc>
          <w:tcPr>
            <w:tcW w:w="833" w:type="pct"/>
            <w:tcBorders>
              <w:top w:val="nil"/>
              <w:bottom w:val="nil"/>
            </w:tcBorders>
            <w:vAlign w:val="center"/>
          </w:tcPr>
          <w:p w:rsidR="00540B97" w:rsidRPr="00B8654B" w:rsidRDefault="00540B97" w:rsidP="00D262FC">
            <w:pPr>
              <w:pStyle w:val="Tabletext"/>
              <w:jc w:val="right"/>
              <w:rPr>
                <w:color w:val="000000"/>
                <w:sz w:val="20"/>
                <w:lang w:val="fr-CH" w:eastAsia="zh-CN"/>
              </w:rPr>
            </w:pPr>
            <w:r w:rsidRPr="00B8654B">
              <w:rPr>
                <w:color w:val="000000"/>
                <w:sz w:val="20"/>
                <w:lang w:val="fr-CH" w:eastAsia="zh-CN"/>
              </w:rPr>
              <w:t>0</w:t>
            </w:r>
          </w:p>
        </w:tc>
      </w:tr>
      <w:tr w:rsidR="00540B97" w:rsidRPr="00B8654B" w:rsidTr="006A4D04">
        <w:trPr>
          <w:jc w:val="center"/>
        </w:trPr>
        <w:tc>
          <w:tcPr>
            <w:tcW w:w="1897" w:type="pct"/>
            <w:tcBorders>
              <w:top w:val="nil"/>
              <w:bottom w:val="nil"/>
            </w:tcBorders>
            <w:tcMar>
              <w:left w:w="57" w:type="dxa"/>
              <w:right w:w="57" w:type="dxa"/>
            </w:tcMar>
          </w:tcPr>
          <w:p w:rsidR="00540B97" w:rsidRPr="00B8654B" w:rsidRDefault="00540B97" w:rsidP="00974010">
            <w:pPr>
              <w:pStyle w:val="Tabletext"/>
              <w:spacing w:before="40" w:after="40"/>
              <w:rPr>
                <w:sz w:val="20"/>
                <w:lang w:val="fr-CH" w:eastAsia="fr-FR"/>
              </w:rPr>
            </w:pPr>
            <w:r w:rsidRPr="00B8654B">
              <w:rPr>
                <w:sz w:val="20"/>
                <w:lang w:val="fr-CH" w:eastAsia="fr-FR"/>
              </w:rPr>
              <w:t>Fonds d</w:t>
            </w:r>
            <w:r w:rsidR="00974010" w:rsidRPr="00B8654B">
              <w:rPr>
                <w:sz w:val="20"/>
                <w:lang w:val="fr-CH" w:eastAsia="fr-FR"/>
              </w:rPr>
              <w:t>'</w:t>
            </w:r>
            <w:r w:rsidRPr="00B8654B">
              <w:rPr>
                <w:sz w:val="20"/>
                <w:lang w:val="fr-CH" w:eastAsia="fr-FR"/>
              </w:rPr>
              <w:t>intervention de la Caisse d</w:t>
            </w:r>
            <w:r w:rsidR="00974010" w:rsidRPr="00B8654B">
              <w:rPr>
                <w:sz w:val="20"/>
                <w:lang w:val="fr-CH" w:eastAsia="fr-FR"/>
              </w:rPr>
              <w:t>'</w:t>
            </w:r>
            <w:r w:rsidRPr="00B8654B">
              <w:rPr>
                <w:sz w:val="20"/>
                <w:lang w:val="fr-CH" w:eastAsia="fr-FR"/>
              </w:rPr>
              <w:t>assurance</w:t>
            </w:r>
          </w:p>
        </w:tc>
        <w:tc>
          <w:tcPr>
            <w:tcW w:w="726" w:type="pct"/>
            <w:tcBorders>
              <w:top w:val="nil"/>
              <w:bottom w:val="nil"/>
            </w:tcBorders>
            <w:tcMar>
              <w:left w:w="57" w:type="dxa"/>
              <w:right w:w="113" w:type="dxa"/>
            </w:tcMar>
            <w:vAlign w:val="center"/>
          </w:tcPr>
          <w:p w:rsidR="00540B97" w:rsidRPr="00B8654B" w:rsidRDefault="00540B97" w:rsidP="00D262FC">
            <w:pPr>
              <w:pStyle w:val="Tabletext"/>
              <w:jc w:val="right"/>
              <w:rPr>
                <w:sz w:val="20"/>
                <w:lang w:val="fr-CH" w:eastAsia="zh-CN"/>
              </w:rPr>
            </w:pPr>
            <w:r w:rsidRPr="00B8654B">
              <w:rPr>
                <w:sz w:val="20"/>
                <w:lang w:val="fr-CH" w:eastAsia="zh-CN"/>
              </w:rPr>
              <w:t>178</w:t>
            </w:r>
          </w:p>
        </w:tc>
        <w:tc>
          <w:tcPr>
            <w:tcW w:w="809" w:type="pct"/>
            <w:tcBorders>
              <w:top w:val="nil"/>
              <w:bottom w:val="nil"/>
            </w:tcBorders>
            <w:tcMar>
              <w:left w:w="57" w:type="dxa"/>
              <w:right w:w="113" w:type="dxa"/>
            </w:tcMar>
            <w:vAlign w:val="center"/>
          </w:tcPr>
          <w:p w:rsidR="00540B97" w:rsidRPr="00B8654B" w:rsidRDefault="00540B97" w:rsidP="00D262FC">
            <w:pPr>
              <w:pStyle w:val="Tabletext"/>
              <w:jc w:val="right"/>
              <w:rPr>
                <w:color w:val="000000"/>
                <w:sz w:val="20"/>
                <w:lang w:val="fr-CH" w:eastAsia="zh-CN"/>
              </w:rPr>
            </w:pPr>
            <w:r w:rsidRPr="00B8654B">
              <w:rPr>
                <w:color w:val="000000"/>
                <w:sz w:val="20"/>
                <w:lang w:val="fr-CH" w:eastAsia="zh-CN"/>
              </w:rPr>
              <w:t> </w:t>
            </w:r>
          </w:p>
        </w:tc>
        <w:tc>
          <w:tcPr>
            <w:tcW w:w="735" w:type="pct"/>
            <w:tcBorders>
              <w:top w:val="nil"/>
              <w:bottom w:val="nil"/>
            </w:tcBorders>
            <w:vAlign w:val="center"/>
          </w:tcPr>
          <w:p w:rsidR="00540B97" w:rsidRPr="00B8654B" w:rsidRDefault="00540B97" w:rsidP="00D262FC">
            <w:pPr>
              <w:pStyle w:val="Tabletext"/>
              <w:jc w:val="right"/>
              <w:rPr>
                <w:color w:val="000000"/>
                <w:sz w:val="20"/>
                <w:lang w:val="fr-CH" w:eastAsia="zh-CN"/>
              </w:rPr>
            </w:pPr>
            <w:r w:rsidRPr="00B8654B">
              <w:rPr>
                <w:color w:val="000000"/>
                <w:sz w:val="20"/>
                <w:lang w:val="fr-CH" w:eastAsia="zh-CN"/>
              </w:rPr>
              <w:t>100</w:t>
            </w:r>
          </w:p>
        </w:tc>
        <w:tc>
          <w:tcPr>
            <w:tcW w:w="833" w:type="pct"/>
            <w:tcBorders>
              <w:top w:val="nil"/>
              <w:bottom w:val="nil"/>
            </w:tcBorders>
            <w:vAlign w:val="center"/>
          </w:tcPr>
          <w:p w:rsidR="00540B97" w:rsidRPr="00B8654B" w:rsidRDefault="00540B97" w:rsidP="00D262FC">
            <w:pPr>
              <w:pStyle w:val="Tabletext"/>
              <w:jc w:val="right"/>
              <w:rPr>
                <w:color w:val="000000"/>
                <w:sz w:val="20"/>
                <w:lang w:val="fr-CH" w:eastAsia="zh-CN"/>
              </w:rPr>
            </w:pPr>
            <w:r w:rsidRPr="00B8654B">
              <w:rPr>
                <w:color w:val="000000"/>
                <w:sz w:val="20"/>
                <w:lang w:val="fr-CH" w:eastAsia="zh-CN"/>
              </w:rPr>
              <w:t>278</w:t>
            </w:r>
          </w:p>
        </w:tc>
      </w:tr>
      <w:tr w:rsidR="00540B97" w:rsidRPr="00B8654B" w:rsidTr="006A4D04">
        <w:trPr>
          <w:jc w:val="center"/>
        </w:trPr>
        <w:tc>
          <w:tcPr>
            <w:tcW w:w="1897" w:type="pct"/>
            <w:tcBorders>
              <w:top w:val="nil"/>
              <w:bottom w:val="nil"/>
            </w:tcBorders>
            <w:tcMar>
              <w:left w:w="57" w:type="dxa"/>
              <w:right w:w="57" w:type="dxa"/>
            </w:tcMar>
          </w:tcPr>
          <w:p w:rsidR="00540B97" w:rsidRPr="00B8654B" w:rsidRDefault="00540B97" w:rsidP="00974010">
            <w:pPr>
              <w:pStyle w:val="Tabletext"/>
              <w:spacing w:before="40" w:after="40"/>
              <w:rPr>
                <w:sz w:val="20"/>
                <w:lang w:val="fr-CH" w:eastAsia="fr-FR"/>
              </w:rPr>
            </w:pPr>
            <w:r w:rsidRPr="00B8654B">
              <w:rPr>
                <w:sz w:val="20"/>
                <w:lang w:val="fr-CH" w:eastAsia="fr-FR"/>
              </w:rPr>
              <w:t>Fonds ASHI</w:t>
            </w:r>
          </w:p>
        </w:tc>
        <w:tc>
          <w:tcPr>
            <w:tcW w:w="726" w:type="pct"/>
            <w:tcBorders>
              <w:top w:val="nil"/>
              <w:bottom w:val="nil"/>
            </w:tcBorders>
            <w:tcMar>
              <w:left w:w="57" w:type="dxa"/>
              <w:right w:w="113" w:type="dxa"/>
            </w:tcMar>
            <w:vAlign w:val="center"/>
          </w:tcPr>
          <w:p w:rsidR="00540B97" w:rsidRPr="00B8654B" w:rsidRDefault="00540B97" w:rsidP="00D262FC">
            <w:pPr>
              <w:pStyle w:val="Tabletext"/>
              <w:jc w:val="right"/>
              <w:rPr>
                <w:sz w:val="20"/>
                <w:lang w:val="fr-CH" w:eastAsia="zh-CN"/>
              </w:rPr>
            </w:pPr>
            <w:r w:rsidRPr="00B8654B">
              <w:rPr>
                <w:sz w:val="20"/>
                <w:lang w:val="fr-CH" w:eastAsia="zh-CN"/>
              </w:rPr>
              <w:t>7 000</w:t>
            </w:r>
          </w:p>
        </w:tc>
        <w:tc>
          <w:tcPr>
            <w:tcW w:w="809" w:type="pct"/>
            <w:tcBorders>
              <w:top w:val="nil"/>
              <w:bottom w:val="nil"/>
            </w:tcBorders>
            <w:tcMar>
              <w:left w:w="57" w:type="dxa"/>
              <w:right w:w="113" w:type="dxa"/>
            </w:tcMar>
            <w:vAlign w:val="center"/>
          </w:tcPr>
          <w:p w:rsidR="00540B97" w:rsidRPr="00B8654B" w:rsidRDefault="00540B97" w:rsidP="00D262FC">
            <w:pPr>
              <w:pStyle w:val="Tabletext"/>
              <w:jc w:val="right"/>
              <w:rPr>
                <w:color w:val="000000"/>
                <w:sz w:val="20"/>
                <w:lang w:val="fr-CH" w:eastAsia="zh-CN"/>
              </w:rPr>
            </w:pPr>
            <w:r w:rsidRPr="00B8654B">
              <w:rPr>
                <w:color w:val="000000"/>
                <w:sz w:val="20"/>
                <w:lang w:val="fr-CH" w:eastAsia="zh-CN"/>
              </w:rPr>
              <w:t>500</w:t>
            </w:r>
          </w:p>
        </w:tc>
        <w:tc>
          <w:tcPr>
            <w:tcW w:w="735" w:type="pct"/>
            <w:tcBorders>
              <w:top w:val="nil"/>
              <w:bottom w:val="nil"/>
            </w:tcBorders>
            <w:vAlign w:val="center"/>
          </w:tcPr>
          <w:p w:rsidR="00540B97" w:rsidRPr="00B8654B" w:rsidRDefault="00540B97" w:rsidP="00D262FC">
            <w:pPr>
              <w:pStyle w:val="Tabletext"/>
              <w:jc w:val="right"/>
              <w:rPr>
                <w:color w:val="000000"/>
                <w:sz w:val="20"/>
                <w:lang w:val="fr-CH" w:eastAsia="zh-CN"/>
              </w:rPr>
            </w:pPr>
            <w:r w:rsidRPr="00B8654B">
              <w:rPr>
                <w:color w:val="000000"/>
                <w:sz w:val="20"/>
                <w:lang w:val="fr-CH" w:eastAsia="zh-CN"/>
              </w:rPr>
              <w:t>1 000</w:t>
            </w:r>
          </w:p>
        </w:tc>
        <w:tc>
          <w:tcPr>
            <w:tcW w:w="833" w:type="pct"/>
            <w:tcBorders>
              <w:top w:val="nil"/>
              <w:bottom w:val="nil"/>
            </w:tcBorders>
            <w:vAlign w:val="center"/>
          </w:tcPr>
          <w:p w:rsidR="00540B97" w:rsidRPr="00B8654B" w:rsidRDefault="00540B97" w:rsidP="00D262FC">
            <w:pPr>
              <w:pStyle w:val="Tabletext"/>
              <w:jc w:val="right"/>
              <w:rPr>
                <w:color w:val="000000"/>
                <w:sz w:val="20"/>
                <w:lang w:val="fr-CH" w:eastAsia="zh-CN"/>
              </w:rPr>
            </w:pPr>
            <w:r w:rsidRPr="00B8654B">
              <w:rPr>
                <w:color w:val="000000"/>
                <w:sz w:val="20"/>
                <w:lang w:val="fr-CH" w:eastAsia="zh-CN"/>
              </w:rPr>
              <w:t>8 500</w:t>
            </w:r>
          </w:p>
        </w:tc>
      </w:tr>
      <w:tr w:rsidR="00540B97" w:rsidRPr="00B8654B" w:rsidTr="00D262FC">
        <w:trPr>
          <w:trHeight w:val="301"/>
          <w:jc w:val="center"/>
        </w:trPr>
        <w:tc>
          <w:tcPr>
            <w:tcW w:w="1897" w:type="pct"/>
            <w:tcBorders>
              <w:top w:val="nil"/>
              <w:bottom w:val="nil"/>
            </w:tcBorders>
            <w:tcMar>
              <w:left w:w="57" w:type="dxa"/>
              <w:right w:w="57" w:type="dxa"/>
            </w:tcMar>
          </w:tcPr>
          <w:p w:rsidR="00540B97" w:rsidRPr="00B8654B" w:rsidRDefault="00EE4E7F" w:rsidP="00974010">
            <w:pPr>
              <w:pStyle w:val="Tabletext"/>
              <w:spacing w:before="40" w:after="40"/>
              <w:rPr>
                <w:sz w:val="20"/>
                <w:lang w:val="fr-CH" w:eastAsia="fr-FR"/>
              </w:rPr>
            </w:pPr>
            <w:r w:rsidRPr="00B8654B">
              <w:rPr>
                <w:sz w:val="20"/>
                <w:lang w:val="fr-CH" w:eastAsia="fr-FR"/>
              </w:rPr>
              <w:t>Fonds de l</w:t>
            </w:r>
            <w:r w:rsidR="00974010" w:rsidRPr="00B8654B">
              <w:rPr>
                <w:sz w:val="20"/>
                <w:lang w:val="fr-CH" w:eastAsia="fr-FR"/>
              </w:rPr>
              <w:t>'</w:t>
            </w:r>
            <w:r w:rsidRPr="00B8654B">
              <w:rPr>
                <w:sz w:val="20"/>
                <w:lang w:val="fr-CH" w:eastAsia="fr-FR"/>
              </w:rPr>
              <w:t>assurance maladie</w:t>
            </w:r>
          </w:p>
        </w:tc>
        <w:tc>
          <w:tcPr>
            <w:tcW w:w="726" w:type="pct"/>
            <w:tcBorders>
              <w:top w:val="nil"/>
              <w:bottom w:val="nil"/>
            </w:tcBorders>
            <w:tcMar>
              <w:left w:w="57" w:type="dxa"/>
              <w:right w:w="113" w:type="dxa"/>
            </w:tcMar>
          </w:tcPr>
          <w:p w:rsidR="00540B97" w:rsidRPr="00B8654B" w:rsidRDefault="00540B97" w:rsidP="00D262FC">
            <w:pPr>
              <w:pStyle w:val="Tabletext"/>
              <w:jc w:val="right"/>
              <w:rPr>
                <w:sz w:val="20"/>
                <w:lang w:val="fr-CH"/>
              </w:rPr>
            </w:pPr>
            <w:r w:rsidRPr="00B8654B">
              <w:rPr>
                <w:sz w:val="20"/>
                <w:lang w:val="fr-CH" w:eastAsia="zh-CN"/>
              </w:rPr>
              <w:t>8 012</w:t>
            </w:r>
          </w:p>
        </w:tc>
        <w:tc>
          <w:tcPr>
            <w:tcW w:w="809" w:type="pct"/>
            <w:tcBorders>
              <w:top w:val="nil"/>
              <w:bottom w:val="nil"/>
            </w:tcBorders>
            <w:tcMar>
              <w:left w:w="57" w:type="dxa"/>
              <w:right w:w="113" w:type="dxa"/>
            </w:tcMar>
          </w:tcPr>
          <w:p w:rsidR="00540B97" w:rsidRPr="00B8654B" w:rsidRDefault="00540B97" w:rsidP="00D262FC">
            <w:pPr>
              <w:pStyle w:val="Tabletext"/>
              <w:jc w:val="right"/>
              <w:rPr>
                <w:sz w:val="20"/>
                <w:lang w:val="fr-CH"/>
              </w:rPr>
            </w:pPr>
            <w:r w:rsidRPr="00B8654B">
              <w:rPr>
                <w:color w:val="000000"/>
                <w:sz w:val="20"/>
                <w:lang w:val="fr-CH" w:eastAsia="zh-CN"/>
              </w:rPr>
              <w:t>1 000</w:t>
            </w:r>
          </w:p>
        </w:tc>
        <w:tc>
          <w:tcPr>
            <w:tcW w:w="735" w:type="pct"/>
            <w:tcBorders>
              <w:top w:val="nil"/>
              <w:bottom w:val="nil"/>
            </w:tcBorders>
          </w:tcPr>
          <w:p w:rsidR="00540B97" w:rsidRPr="00B8654B" w:rsidRDefault="00540B97" w:rsidP="00D262FC">
            <w:pPr>
              <w:pStyle w:val="Tabletext"/>
              <w:jc w:val="right"/>
              <w:rPr>
                <w:sz w:val="20"/>
                <w:lang w:val="fr-CH"/>
              </w:rPr>
            </w:pPr>
            <w:r w:rsidRPr="00B8654B">
              <w:rPr>
                <w:color w:val="000000"/>
                <w:sz w:val="20"/>
                <w:lang w:val="fr-CH" w:eastAsia="zh-CN"/>
              </w:rPr>
              <w:t>3 181</w:t>
            </w:r>
          </w:p>
        </w:tc>
        <w:tc>
          <w:tcPr>
            <w:tcW w:w="833" w:type="pct"/>
            <w:tcBorders>
              <w:top w:val="nil"/>
              <w:bottom w:val="nil"/>
            </w:tcBorders>
          </w:tcPr>
          <w:p w:rsidR="00540B97" w:rsidRPr="00B8654B" w:rsidRDefault="00540B97" w:rsidP="00D262FC">
            <w:pPr>
              <w:pStyle w:val="Tabletext"/>
              <w:jc w:val="right"/>
              <w:rPr>
                <w:sz w:val="20"/>
                <w:lang w:val="fr-CH"/>
              </w:rPr>
            </w:pPr>
            <w:r w:rsidRPr="00B8654B">
              <w:rPr>
                <w:color w:val="000000"/>
                <w:sz w:val="20"/>
                <w:lang w:val="fr-CH" w:eastAsia="zh-CN"/>
              </w:rPr>
              <w:t>12 193</w:t>
            </w:r>
          </w:p>
        </w:tc>
      </w:tr>
      <w:tr w:rsidR="00D262FC" w:rsidRPr="00B8654B" w:rsidTr="00D262FC">
        <w:trPr>
          <w:trHeight w:val="289"/>
          <w:jc w:val="center"/>
        </w:trPr>
        <w:tc>
          <w:tcPr>
            <w:tcW w:w="1897" w:type="pct"/>
            <w:tcBorders>
              <w:top w:val="nil"/>
              <w:bottom w:val="nil"/>
            </w:tcBorders>
            <w:tcMar>
              <w:left w:w="57" w:type="dxa"/>
              <w:right w:w="57" w:type="dxa"/>
            </w:tcMar>
          </w:tcPr>
          <w:p w:rsidR="00D262FC" w:rsidRPr="00B8654B" w:rsidRDefault="00D262FC" w:rsidP="00D262FC">
            <w:pPr>
              <w:pStyle w:val="Tabletext"/>
              <w:spacing w:before="40" w:after="40"/>
              <w:rPr>
                <w:sz w:val="20"/>
                <w:lang w:val="fr-CH" w:eastAsia="fr-FR"/>
              </w:rPr>
            </w:pPr>
            <w:r w:rsidRPr="00B8654B">
              <w:rPr>
                <w:sz w:val="20"/>
                <w:lang w:val="fr-CH" w:eastAsia="fr-FR"/>
              </w:rPr>
              <w:t>Réserves extrabudgétaires affectées</w:t>
            </w:r>
          </w:p>
        </w:tc>
        <w:tc>
          <w:tcPr>
            <w:tcW w:w="726" w:type="pct"/>
            <w:tcBorders>
              <w:top w:val="nil"/>
              <w:bottom w:val="nil"/>
            </w:tcBorders>
            <w:tcMar>
              <w:left w:w="57" w:type="dxa"/>
              <w:right w:w="113" w:type="dxa"/>
            </w:tcMar>
          </w:tcPr>
          <w:p w:rsidR="00D262FC" w:rsidRPr="00B8654B" w:rsidRDefault="00D262FC" w:rsidP="00D262FC">
            <w:pPr>
              <w:pStyle w:val="Tabletext"/>
              <w:jc w:val="right"/>
              <w:rPr>
                <w:sz w:val="20"/>
                <w:lang w:val="fr-CH" w:eastAsia="zh-CN"/>
              </w:rPr>
            </w:pPr>
            <w:r w:rsidRPr="00B8654B">
              <w:rPr>
                <w:sz w:val="20"/>
                <w:lang w:val="fr-CH" w:eastAsia="zh-CN"/>
              </w:rPr>
              <w:t>6 409</w:t>
            </w:r>
          </w:p>
        </w:tc>
        <w:tc>
          <w:tcPr>
            <w:tcW w:w="809" w:type="pct"/>
            <w:tcBorders>
              <w:top w:val="nil"/>
              <w:bottom w:val="nil"/>
            </w:tcBorders>
            <w:tcMar>
              <w:left w:w="57" w:type="dxa"/>
              <w:right w:w="113" w:type="dxa"/>
            </w:tcMar>
          </w:tcPr>
          <w:p w:rsidR="00D262FC" w:rsidRPr="00B8654B" w:rsidRDefault="00D262FC" w:rsidP="00D262FC">
            <w:pPr>
              <w:pStyle w:val="Tabletext"/>
              <w:jc w:val="right"/>
              <w:rPr>
                <w:color w:val="000000"/>
                <w:sz w:val="20"/>
                <w:lang w:val="fr-CH" w:eastAsia="zh-CN"/>
              </w:rPr>
            </w:pPr>
            <w:r w:rsidRPr="00B8654B">
              <w:rPr>
                <w:color w:val="000000"/>
                <w:sz w:val="20"/>
                <w:lang w:val="fr-CH" w:eastAsia="zh-CN"/>
              </w:rPr>
              <w:t>2 225</w:t>
            </w:r>
          </w:p>
        </w:tc>
        <w:tc>
          <w:tcPr>
            <w:tcW w:w="735" w:type="pct"/>
            <w:tcBorders>
              <w:top w:val="nil"/>
              <w:bottom w:val="nil"/>
            </w:tcBorders>
          </w:tcPr>
          <w:p w:rsidR="00D262FC" w:rsidRPr="00B8654B" w:rsidRDefault="00D262FC" w:rsidP="00D262FC">
            <w:pPr>
              <w:pStyle w:val="Tabletext"/>
              <w:jc w:val="right"/>
              <w:rPr>
                <w:color w:val="000000"/>
                <w:sz w:val="20"/>
                <w:lang w:val="fr-CH" w:eastAsia="zh-CN"/>
              </w:rPr>
            </w:pPr>
            <w:r w:rsidRPr="00B8654B">
              <w:rPr>
                <w:color w:val="000000"/>
                <w:sz w:val="20"/>
                <w:lang w:val="fr-CH" w:eastAsia="zh-CN"/>
              </w:rPr>
              <w:t>–980</w:t>
            </w:r>
          </w:p>
        </w:tc>
        <w:tc>
          <w:tcPr>
            <w:tcW w:w="833" w:type="pct"/>
            <w:tcBorders>
              <w:top w:val="nil"/>
              <w:bottom w:val="nil"/>
            </w:tcBorders>
          </w:tcPr>
          <w:p w:rsidR="00D262FC" w:rsidRPr="00B8654B" w:rsidRDefault="00D262FC" w:rsidP="00D262FC">
            <w:pPr>
              <w:pStyle w:val="Tabletext"/>
              <w:jc w:val="right"/>
              <w:rPr>
                <w:color w:val="000000"/>
                <w:sz w:val="20"/>
                <w:lang w:val="fr-CH" w:eastAsia="zh-CN"/>
              </w:rPr>
            </w:pPr>
            <w:r w:rsidRPr="00B8654B">
              <w:rPr>
                <w:color w:val="000000"/>
                <w:sz w:val="20"/>
                <w:lang w:val="fr-CH" w:eastAsia="zh-CN"/>
              </w:rPr>
              <w:t>7 654</w:t>
            </w:r>
          </w:p>
        </w:tc>
      </w:tr>
      <w:tr w:rsidR="00540B97" w:rsidRPr="00B8654B" w:rsidTr="006A4D04">
        <w:trPr>
          <w:jc w:val="center"/>
        </w:trPr>
        <w:tc>
          <w:tcPr>
            <w:tcW w:w="1897" w:type="pct"/>
            <w:tcBorders>
              <w:top w:val="nil"/>
              <w:bottom w:val="nil"/>
            </w:tcBorders>
            <w:tcMar>
              <w:left w:w="57" w:type="dxa"/>
              <w:right w:w="57" w:type="dxa"/>
            </w:tcMar>
          </w:tcPr>
          <w:p w:rsidR="00540B97" w:rsidRPr="00B8654B" w:rsidRDefault="00540B97" w:rsidP="00974010">
            <w:pPr>
              <w:pStyle w:val="Tabletext"/>
              <w:spacing w:before="40" w:after="40"/>
              <w:rPr>
                <w:bCs/>
                <w:sz w:val="20"/>
                <w:lang w:val="fr-CH"/>
              </w:rPr>
            </w:pPr>
            <w:r w:rsidRPr="00B8654B">
              <w:rPr>
                <w:bCs/>
                <w:sz w:val="20"/>
                <w:lang w:val="fr-CH"/>
              </w:rPr>
              <w:t>Conversion de change</w:t>
            </w:r>
          </w:p>
        </w:tc>
        <w:tc>
          <w:tcPr>
            <w:tcW w:w="726" w:type="pct"/>
            <w:tcBorders>
              <w:top w:val="nil"/>
              <w:bottom w:val="nil"/>
            </w:tcBorders>
            <w:tcMar>
              <w:left w:w="57" w:type="dxa"/>
              <w:right w:w="113" w:type="dxa"/>
            </w:tcMar>
            <w:vAlign w:val="center"/>
          </w:tcPr>
          <w:p w:rsidR="00540B97" w:rsidRPr="00B8654B" w:rsidRDefault="00540B97" w:rsidP="00D262FC">
            <w:pPr>
              <w:pStyle w:val="Tabletext"/>
              <w:jc w:val="right"/>
              <w:rPr>
                <w:sz w:val="20"/>
                <w:lang w:val="fr-CH" w:eastAsia="zh-CN"/>
              </w:rPr>
            </w:pPr>
            <w:r w:rsidRPr="00B8654B">
              <w:rPr>
                <w:sz w:val="20"/>
                <w:lang w:val="fr-CH" w:eastAsia="zh-CN"/>
              </w:rPr>
              <w:t>453</w:t>
            </w:r>
          </w:p>
        </w:tc>
        <w:tc>
          <w:tcPr>
            <w:tcW w:w="809" w:type="pct"/>
            <w:tcBorders>
              <w:top w:val="nil"/>
              <w:bottom w:val="nil"/>
            </w:tcBorders>
            <w:tcMar>
              <w:left w:w="57" w:type="dxa"/>
              <w:right w:w="113" w:type="dxa"/>
            </w:tcMar>
            <w:vAlign w:val="center"/>
          </w:tcPr>
          <w:p w:rsidR="00540B97" w:rsidRPr="00B8654B" w:rsidRDefault="00540B97" w:rsidP="00D262FC">
            <w:pPr>
              <w:pStyle w:val="Tabletext"/>
              <w:jc w:val="right"/>
              <w:rPr>
                <w:color w:val="000000"/>
                <w:sz w:val="20"/>
                <w:lang w:val="fr-CH" w:eastAsia="zh-CN"/>
              </w:rPr>
            </w:pPr>
            <w:r w:rsidRPr="00B8654B">
              <w:rPr>
                <w:color w:val="000000"/>
                <w:sz w:val="20"/>
                <w:lang w:val="fr-CH" w:eastAsia="zh-CN"/>
              </w:rPr>
              <w:t> </w:t>
            </w:r>
          </w:p>
        </w:tc>
        <w:tc>
          <w:tcPr>
            <w:tcW w:w="735" w:type="pct"/>
            <w:tcBorders>
              <w:top w:val="nil"/>
              <w:bottom w:val="nil"/>
            </w:tcBorders>
            <w:vAlign w:val="center"/>
          </w:tcPr>
          <w:p w:rsidR="00540B97" w:rsidRPr="00B8654B" w:rsidRDefault="00540B97" w:rsidP="00D262FC">
            <w:pPr>
              <w:pStyle w:val="Tabletext"/>
              <w:jc w:val="right"/>
              <w:rPr>
                <w:color w:val="000000"/>
                <w:sz w:val="20"/>
                <w:lang w:val="fr-CH" w:eastAsia="zh-CN"/>
              </w:rPr>
            </w:pPr>
            <w:r w:rsidRPr="00B8654B">
              <w:rPr>
                <w:color w:val="000000"/>
                <w:sz w:val="20"/>
                <w:lang w:val="fr-CH" w:eastAsia="zh-CN"/>
              </w:rPr>
              <w:t>396</w:t>
            </w:r>
          </w:p>
        </w:tc>
        <w:tc>
          <w:tcPr>
            <w:tcW w:w="833" w:type="pct"/>
            <w:tcBorders>
              <w:top w:val="nil"/>
              <w:bottom w:val="nil"/>
            </w:tcBorders>
            <w:vAlign w:val="center"/>
          </w:tcPr>
          <w:p w:rsidR="00540B97" w:rsidRPr="00B8654B" w:rsidRDefault="00540B97" w:rsidP="00D262FC">
            <w:pPr>
              <w:pStyle w:val="Tabletext"/>
              <w:jc w:val="right"/>
              <w:rPr>
                <w:color w:val="000000"/>
                <w:sz w:val="20"/>
                <w:lang w:val="fr-CH" w:eastAsia="zh-CN"/>
              </w:rPr>
            </w:pPr>
            <w:r w:rsidRPr="00B8654B">
              <w:rPr>
                <w:color w:val="000000"/>
                <w:sz w:val="20"/>
                <w:lang w:val="fr-CH" w:eastAsia="zh-CN"/>
              </w:rPr>
              <w:t>849</w:t>
            </w:r>
          </w:p>
        </w:tc>
      </w:tr>
      <w:tr w:rsidR="00540B97" w:rsidRPr="00B8654B" w:rsidTr="006A4D04">
        <w:trPr>
          <w:jc w:val="center"/>
        </w:trPr>
        <w:tc>
          <w:tcPr>
            <w:tcW w:w="1897" w:type="pct"/>
            <w:tcBorders>
              <w:top w:val="nil"/>
              <w:bottom w:val="nil"/>
            </w:tcBorders>
            <w:tcMar>
              <w:left w:w="57" w:type="dxa"/>
              <w:right w:w="57" w:type="dxa"/>
            </w:tcMar>
          </w:tcPr>
          <w:p w:rsidR="00540B97" w:rsidRPr="00B8654B" w:rsidRDefault="00540B97" w:rsidP="00974010">
            <w:pPr>
              <w:pStyle w:val="Tabletext"/>
              <w:spacing w:before="40" w:after="40"/>
              <w:rPr>
                <w:b/>
                <w:sz w:val="20"/>
                <w:lang w:val="fr-CH"/>
              </w:rPr>
            </w:pPr>
            <w:r w:rsidRPr="00B8654B">
              <w:rPr>
                <w:b/>
                <w:sz w:val="20"/>
                <w:lang w:val="fr-CH"/>
              </w:rPr>
              <w:t>Fonds relatif aux activités extrabudgétaires</w:t>
            </w:r>
          </w:p>
        </w:tc>
        <w:tc>
          <w:tcPr>
            <w:tcW w:w="726" w:type="pct"/>
            <w:tcBorders>
              <w:top w:val="nil"/>
              <w:bottom w:val="nil"/>
            </w:tcBorders>
            <w:tcMar>
              <w:left w:w="57" w:type="dxa"/>
              <w:right w:w="113" w:type="dxa"/>
            </w:tcMar>
            <w:vAlign w:val="center"/>
          </w:tcPr>
          <w:p w:rsidR="00540B97" w:rsidRPr="00B8654B" w:rsidRDefault="00540B97" w:rsidP="00D262FC">
            <w:pPr>
              <w:pStyle w:val="Tabletext"/>
              <w:jc w:val="right"/>
              <w:rPr>
                <w:b/>
                <w:bCs/>
                <w:sz w:val="20"/>
                <w:lang w:val="fr-CH" w:eastAsia="zh-CN"/>
              </w:rPr>
            </w:pPr>
            <w:r w:rsidRPr="00B8654B">
              <w:rPr>
                <w:b/>
                <w:bCs/>
                <w:sz w:val="20"/>
                <w:lang w:val="fr-CH" w:eastAsia="zh-CN"/>
              </w:rPr>
              <w:t>11 908</w:t>
            </w:r>
          </w:p>
        </w:tc>
        <w:tc>
          <w:tcPr>
            <w:tcW w:w="809" w:type="pct"/>
            <w:tcBorders>
              <w:top w:val="nil"/>
              <w:bottom w:val="nil"/>
            </w:tcBorders>
            <w:tcMar>
              <w:left w:w="57" w:type="dxa"/>
              <w:right w:w="113" w:type="dxa"/>
            </w:tcMar>
            <w:vAlign w:val="center"/>
          </w:tcPr>
          <w:p w:rsidR="00540B97" w:rsidRPr="00B8654B" w:rsidRDefault="00540B97" w:rsidP="00D262FC">
            <w:pPr>
              <w:pStyle w:val="Tabletext"/>
              <w:jc w:val="right"/>
              <w:rPr>
                <w:b/>
                <w:bCs/>
                <w:color w:val="000000"/>
                <w:sz w:val="20"/>
                <w:lang w:val="fr-CH" w:eastAsia="zh-CN"/>
              </w:rPr>
            </w:pPr>
            <w:r w:rsidRPr="00B8654B">
              <w:rPr>
                <w:b/>
                <w:bCs/>
                <w:color w:val="000000"/>
                <w:sz w:val="20"/>
                <w:lang w:val="fr-CH" w:eastAsia="zh-CN"/>
              </w:rPr>
              <w:t>847</w:t>
            </w:r>
          </w:p>
        </w:tc>
        <w:tc>
          <w:tcPr>
            <w:tcW w:w="735" w:type="pct"/>
            <w:tcBorders>
              <w:top w:val="nil"/>
              <w:bottom w:val="nil"/>
            </w:tcBorders>
            <w:vAlign w:val="center"/>
          </w:tcPr>
          <w:p w:rsidR="00540B97" w:rsidRPr="00B8654B" w:rsidRDefault="00540B97" w:rsidP="00D262FC">
            <w:pPr>
              <w:pStyle w:val="Tabletext"/>
              <w:jc w:val="right"/>
              <w:rPr>
                <w:b/>
                <w:bCs/>
                <w:color w:val="000000"/>
                <w:sz w:val="20"/>
                <w:lang w:val="fr-CH" w:eastAsia="zh-CN"/>
              </w:rPr>
            </w:pPr>
            <w:r w:rsidRPr="00B8654B">
              <w:rPr>
                <w:b/>
                <w:bCs/>
                <w:color w:val="000000"/>
                <w:sz w:val="20"/>
                <w:lang w:val="fr-CH" w:eastAsia="zh-CN"/>
              </w:rPr>
              <w:t>80</w:t>
            </w:r>
          </w:p>
        </w:tc>
        <w:tc>
          <w:tcPr>
            <w:tcW w:w="833" w:type="pct"/>
            <w:tcBorders>
              <w:top w:val="nil"/>
              <w:bottom w:val="nil"/>
            </w:tcBorders>
            <w:vAlign w:val="center"/>
          </w:tcPr>
          <w:p w:rsidR="00540B97" w:rsidRPr="00B8654B" w:rsidRDefault="00540B97" w:rsidP="00D262FC">
            <w:pPr>
              <w:pStyle w:val="Tabletext"/>
              <w:jc w:val="right"/>
              <w:rPr>
                <w:b/>
                <w:bCs/>
                <w:color w:val="000000"/>
                <w:sz w:val="20"/>
                <w:lang w:val="fr-CH" w:eastAsia="zh-CN"/>
              </w:rPr>
            </w:pPr>
            <w:r w:rsidRPr="00B8654B">
              <w:rPr>
                <w:b/>
                <w:bCs/>
                <w:color w:val="000000"/>
                <w:sz w:val="20"/>
                <w:lang w:val="fr-CH" w:eastAsia="zh-CN"/>
              </w:rPr>
              <w:t>12 835</w:t>
            </w:r>
          </w:p>
        </w:tc>
      </w:tr>
      <w:tr w:rsidR="00540B97" w:rsidRPr="00B8654B" w:rsidTr="006A4D04">
        <w:trPr>
          <w:jc w:val="center"/>
        </w:trPr>
        <w:tc>
          <w:tcPr>
            <w:tcW w:w="1897" w:type="pct"/>
            <w:tcBorders>
              <w:top w:val="nil"/>
              <w:bottom w:val="nil"/>
            </w:tcBorders>
            <w:tcMar>
              <w:left w:w="57" w:type="dxa"/>
              <w:right w:w="57" w:type="dxa"/>
            </w:tcMar>
          </w:tcPr>
          <w:p w:rsidR="00540B97" w:rsidRPr="00B8654B" w:rsidRDefault="00AB6110" w:rsidP="00974010">
            <w:pPr>
              <w:pStyle w:val="Tabletext"/>
              <w:spacing w:before="40" w:after="40"/>
              <w:rPr>
                <w:bCs/>
                <w:sz w:val="20"/>
                <w:lang w:val="fr-CH"/>
              </w:rPr>
            </w:pPr>
            <w:r w:rsidRPr="00B8654B">
              <w:rPr>
                <w:bCs/>
                <w:sz w:val="20"/>
                <w:lang w:val="fr-CH"/>
              </w:rPr>
              <w:t>Télécom</w:t>
            </w:r>
          </w:p>
        </w:tc>
        <w:tc>
          <w:tcPr>
            <w:tcW w:w="726" w:type="pct"/>
            <w:tcBorders>
              <w:top w:val="nil"/>
              <w:bottom w:val="nil"/>
            </w:tcBorders>
            <w:tcMar>
              <w:left w:w="57" w:type="dxa"/>
              <w:right w:w="113" w:type="dxa"/>
            </w:tcMar>
            <w:vAlign w:val="center"/>
          </w:tcPr>
          <w:p w:rsidR="00540B97" w:rsidRPr="00B8654B" w:rsidRDefault="00540B97" w:rsidP="00D262FC">
            <w:pPr>
              <w:pStyle w:val="Tabletext"/>
              <w:jc w:val="right"/>
              <w:rPr>
                <w:sz w:val="20"/>
                <w:lang w:val="fr-CH" w:eastAsia="zh-CN"/>
              </w:rPr>
            </w:pPr>
            <w:r w:rsidRPr="00B8654B">
              <w:rPr>
                <w:sz w:val="20"/>
                <w:lang w:val="fr-CH" w:eastAsia="zh-CN"/>
              </w:rPr>
              <w:t>9 210</w:t>
            </w:r>
          </w:p>
        </w:tc>
        <w:tc>
          <w:tcPr>
            <w:tcW w:w="809" w:type="pct"/>
            <w:tcBorders>
              <w:top w:val="nil"/>
              <w:bottom w:val="nil"/>
            </w:tcBorders>
            <w:tcMar>
              <w:left w:w="57" w:type="dxa"/>
              <w:right w:w="113" w:type="dxa"/>
            </w:tcMar>
            <w:vAlign w:val="center"/>
          </w:tcPr>
          <w:p w:rsidR="00540B97" w:rsidRPr="00B8654B" w:rsidRDefault="00540B97" w:rsidP="00D262FC">
            <w:pPr>
              <w:pStyle w:val="Tabletext"/>
              <w:jc w:val="right"/>
              <w:rPr>
                <w:color w:val="000000"/>
                <w:sz w:val="20"/>
                <w:lang w:val="fr-CH" w:eastAsia="zh-CN"/>
              </w:rPr>
            </w:pPr>
            <w:r w:rsidRPr="00B8654B">
              <w:rPr>
                <w:color w:val="000000"/>
                <w:sz w:val="20"/>
                <w:lang w:val="fr-CH" w:eastAsia="zh-CN"/>
              </w:rPr>
              <w:t>926</w:t>
            </w:r>
          </w:p>
        </w:tc>
        <w:tc>
          <w:tcPr>
            <w:tcW w:w="735" w:type="pct"/>
            <w:tcBorders>
              <w:top w:val="nil"/>
              <w:bottom w:val="nil"/>
            </w:tcBorders>
            <w:vAlign w:val="center"/>
          </w:tcPr>
          <w:p w:rsidR="00540B97" w:rsidRPr="00B8654B" w:rsidRDefault="00540B97" w:rsidP="00D262FC">
            <w:pPr>
              <w:pStyle w:val="Tabletext"/>
              <w:jc w:val="right"/>
              <w:rPr>
                <w:color w:val="000000"/>
                <w:sz w:val="20"/>
                <w:lang w:val="fr-CH" w:eastAsia="zh-CN"/>
              </w:rPr>
            </w:pPr>
            <w:r w:rsidRPr="00B8654B">
              <w:rPr>
                <w:color w:val="000000"/>
                <w:sz w:val="20"/>
                <w:lang w:val="fr-CH" w:eastAsia="zh-CN"/>
              </w:rPr>
              <w:t>–61</w:t>
            </w:r>
          </w:p>
        </w:tc>
        <w:tc>
          <w:tcPr>
            <w:tcW w:w="833" w:type="pct"/>
            <w:tcBorders>
              <w:top w:val="nil"/>
              <w:bottom w:val="nil"/>
            </w:tcBorders>
            <w:vAlign w:val="center"/>
          </w:tcPr>
          <w:p w:rsidR="00540B97" w:rsidRPr="00B8654B" w:rsidRDefault="00540B97" w:rsidP="00D262FC">
            <w:pPr>
              <w:pStyle w:val="Tabletext"/>
              <w:jc w:val="right"/>
              <w:rPr>
                <w:color w:val="000000"/>
                <w:sz w:val="20"/>
                <w:lang w:val="fr-CH" w:eastAsia="zh-CN"/>
              </w:rPr>
            </w:pPr>
            <w:r w:rsidRPr="00B8654B">
              <w:rPr>
                <w:color w:val="000000"/>
                <w:sz w:val="20"/>
                <w:lang w:val="fr-CH" w:eastAsia="zh-CN"/>
              </w:rPr>
              <w:t>10 075</w:t>
            </w:r>
          </w:p>
        </w:tc>
      </w:tr>
      <w:tr w:rsidR="00540B97" w:rsidRPr="00B8654B" w:rsidTr="006A4D04">
        <w:trPr>
          <w:jc w:val="center"/>
        </w:trPr>
        <w:tc>
          <w:tcPr>
            <w:tcW w:w="1897" w:type="pct"/>
            <w:tcBorders>
              <w:top w:val="nil"/>
              <w:bottom w:val="nil"/>
            </w:tcBorders>
            <w:tcMar>
              <w:left w:w="57" w:type="dxa"/>
              <w:right w:w="57" w:type="dxa"/>
            </w:tcMar>
          </w:tcPr>
          <w:p w:rsidR="00540B97" w:rsidRPr="00B8654B" w:rsidRDefault="00AB6110" w:rsidP="00974010">
            <w:pPr>
              <w:pStyle w:val="Tabletext"/>
              <w:spacing w:before="40" w:after="40"/>
              <w:rPr>
                <w:bCs/>
                <w:sz w:val="20"/>
                <w:lang w:val="fr-CH"/>
              </w:rPr>
            </w:pPr>
            <w:r w:rsidRPr="00B8654B">
              <w:rPr>
                <w:bCs/>
                <w:sz w:val="20"/>
                <w:lang w:val="fr-CH"/>
              </w:rPr>
              <w:t>Autres</w:t>
            </w:r>
          </w:p>
        </w:tc>
        <w:tc>
          <w:tcPr>
            <w:tcW w:w="726" w:type="pct"/>
            <w:tcBorders>
              <w:top w:val="nil"/>
              <w:bottom w:val="nil"/>
            </w:tcBorders>
            <w:tcMar>
              <w:left w:w="57" w:type="dxa"/>
              <w:right w:w="113" w:type="dxa"/>
            </w:tcMar>
            <w:vAlign w:val="center"/>
          </w:tcPr>
          <w:p w:rsidR="00540B97" w:rsidRPr="00B8654B" w:rsidRDefault="00540B97" w:rsidP="00D262FC">
            <w:pPr>
              <w:pStyle w:val="Tabletext"/>
              <w:jc w:val="right"/>
              <w:rPr>
                <w:sz w:val="20"/>
                <w:lang w:val="fr-CH" w:eastAsia="zh-CN"/>
              </w:rPr>
            </w:pPr>
            <w:r w:rsidRPr="00B8654B">
              <w:rPr>
                <w:sz w:val="20"/>
                <w:lang w:val="fr-CH" w:eastAsia="zh-CN"/>
              </w:rPr>
              <w:t>2 698</w:t>
            </w:r>
          </w:p>
        </w:tc>
        <w:tc>
          <w:tcPr>
            <w:tcW w:w="809" w:type="pct"/>
            <w:tcBorders>
              <w:top w:val="nil"/>
              <w:bottom w:val="nil"/>
            </w:tcBorders>
            <w:tcMar>
              <w:left w:w="57" w:type="dxa"/>
              <w:right w:w="113" w:type="dxa"/>
            </w:tcMar>
            <w:vAlign w:val="center"/>
          </w:tcPr>
          <w:p w:rsidR="00540B97" w:rsidRPr="00B8654B" w:rsidRDefault="00540B97" w:rsidP="00D262FC">
            <w:pPr>
              <w:pStyle w:val="Tabletext"/>
              <w:jc w:val="right"/>
              <w:rPr>
                <w:color w:val="000000"/>
                <w:sz w:val="20"/>
                <w:lang w:val="fr-CH" w:eastAsia="zh-CN"/>
              </w:rPr>
            </w:pPr>
            <w:r w:rsidRPr="00B8654B">
              <w:rPr>
                <w:color w:val="000000"/>
                <w:sz w:val="20"/>
                <w:lang w:val="fr-CH" w:eastAsia="zh-CN"/>
              </w:rPr>
              <w:t>–79</w:t>
            </w:r>
          </w:p>
        </w:tc>
        <w:tc>
          <w:tcPr>
            <w:tcW w:w="735" w:type="pct"/>
            <w:tcBorders>
              <w:top w:val="nil"/>
              <w:bottom w:val="nil"/>
            </w:tcBorders>
            <w:vAlign w:val="center"/>
          </w:tcPr>
          <w:p w:rsidR="00540B97" w:rsidRPr="00B8654B" w:rsidRDefault="00540B97" w:rsidP="00D262FC">
            <w:pPr>
              <w:pStyle w:val="Tabletext"/>
              <w:jc w:val="right"/>
              <w:rPr>
                <w:color w:val="000000"/>
                <w:sz w:val="20"/>
                <w:lang w:val="fr-CH" w:eastAsia="zh-CN"/>
              </w:rPr>
            </w:pPr>
            <w:r w:rsidRPr="00B8654B">
              <w:rPr>
                <w:color w:val="000000"/>
                <w:sz w:val="20"/>
                <w:lang w:val="fr-CH" w:eastAsia="zh-CN"/>
              </w:rPr>
              <w:t>141</w:t>
            </w:r>
          </w:p>
        </w:tc>
        <w:tc>
          <w:tcPr>
            <w:tcW w:w="833" w:type="pct"/>
            <w:tcBorders>
              <w:top w:val="nil"/>
              <w:bottom w:val="nil"/>
            </w:tcBorders>
            <w:vAlign w:val="center"/>
          </w:tcPr>
          <w:p w:rsidR="00540B97" w:rsidRPr="00B8654B" w:rsidRDefault="00540B97" w:rsidP="00D262FC">
            <w:pPr>
              <w:pStyle w:val="Tabletext"/>
              <w:jc w:val="right"/>
              <w:rPr>
                <w:color w:val="000000"/>
                <w:sz w:val="20"/>
                <w:lang w:val="fr-CH" w:eastAsia="zh-CN"/>
              </w:rPr>
            </w:pPr>
            <w:r w:rsidRPr="00B8654B">
              <w:rPr>
                <w:color w:val="000000"/>
                <w:sz w:val="20"/>
                <w:lang w:val="fr-CH" w:eastAsia="zh-CN"/>
              </w:rPr>
              <w:t>2 760</w:t>
            </w:r>
          </w:p>
        </w:tc>
      </w:tr>
      <w:tr w:rsidR="00540B97" w:rsidRPr="00B8654B" w:rsidTr="006A4D04">
        <w:trPr>
          <w:jc w:val="center"/>
        </w:trPr>
        <w:tc>
          <w:tcPr>
            <w:tcW w:w="1897" w:type="pct"/>
            <w:tcBorders>
              <w:top w:val="nil"/>
              <w:bottom w:val="nil"/>
            </w:tcBorders>
            <w:tcMar>
              <w:left w:w="57" w:type="dxa"/>
              <w:right w:w="57" w:type="dxa"/>
            </w:tcMar>
          </w:tcPr>
          <w:p w:rsidR="00540B97" w:rsidRPr="00B8654B" w:rsidRDefault="00540B97" w:rsidP="00974010">
            <w:pPr>
              <w:pStyle w:val="Tabletext"/>
              <w:spacing w:before="40" w:after="40"/>
              <w:rPr>
                <w:bCs/>
                <w:sz w:val="20"/>
                <w:lang w:val="fr-CH"/>
              </w:rPr>
            </w:pPr>
            <w:r w:rsidRPr="00B8654B">
              <w:rPr>
                <w:b/>
                <w:sz w:val="20"/>
                <w:lang w:val="fr-CH"/>
              </w:rPr>
              <w:t>Pertes actuarielles de l</w:t>
            </w:r>
            <w:r w:rsidR="00974010" w:rsidRPr="00B8654B">
              <w:rPr>
                <w:b/>
                <w:sz w:val="20"/>
                <w:lang w:val="fr-CH"/>
              </w:rPr>
              <w:t>'</w:t>
            </w:r>
            <w:r w:rsidRPr="00B8654B">
              <w:rPr>
                <w:b/>
                <w:sz w:val="20"/>
                <w:lang w:val="fr-CH"/>
              </w:rPr>
              <w:t>ASHI</w:t>
            </w:r>
          </w:p>
        </w:tc>
        <w:tc>
          <w:tcPr>
            <w:tcW w:w="726" w:type="pct"/>
            <w:tcBorders>
              <w:top w:val="nil"/>
              <w:bottom w:val="nil"/>
            </w:tcBorders>
            <w:tcMar>
              <w:left w:w="57" w:type="dxa"/>
              <w:right w:w="113" w:type="dxa"/>
            </w:tcMar>
            <w:vAlign w:val="center"/>
          </w:tcPr>
          <w:p w:rsidR="00540B97" w:rsidRPr="00B8654B" w:rsidRDefault="00540B97" w:rsidP="00D262FC">
            <w:pPr>
              <w:pStyle w:val="Tabletext"/>
              <w:jc w:val="right"/>
              <w:rPr>
                <w:b/>
                <w:bCs/>
                <w:sz w:val="20"/>
                <w:lang w:val="fr-CH" w:eastAsia="zh-CN"/>
              </w:rPr>
            </w:pPr>
            <w:r w:rsidRPr="00B8654B">
              <w:rPr>
                <w:b/>
                <w:bCs/>
                <w:sz w:val="20"/>
                <w:lang w:val="fr-CH" w:eastAsia="zh-CN"/>
              </w:rPr>
              <w:t>–257 136</w:t>
            </w:r>
          </w:p>
        </w:tc>
        <w:tc>
          <w:tcPr>
            <w:tcW w:w="809" w:type="pct"/>
            <w:tcBorders>
              <w:top w:val="nil"/>
              <w:bottom w:val="nil"/>
            </w:tcBorders>
            <w:tcMar>
              <w:left w:w="57" w:type="dxa"/>
              <w:right w:w="113" w:type="dxa"/>
            </w:tcMar>
            <w:vAlign w:val="center"/>
          </w:tcPr>
          <w:p w:rsidR="00540B97" w:rsidRPr="00B8654B" w:rsidRDefault="00540B97" w:rsidP="00D262FC">
            <w:pPr>
              <w:pStyle w:val="Tabletext"/>
              <w:jc w:val="right"/>
              <w:rPr>
                <w:b/>
                <w:bCs/>
                <w:color w:val="000000"/>
                <w:sz w:val="20"/>
                <w:lang w:val="fr-CH" w:eastAsia="zh-CN"/>
              </w:rPr>
            </w:pPr>
            <w:r w:rsidRPr="00B8654B">
              <w:rPr>
                <w:b/>
                <w:bCs/>
                <w:color w:val="000000"/>
                <w:sz w:val="20"/>
                <w:lang w:val="fr-CH" w:eastAsia="zh-CN"/>
              </w:rPr>
              <w:t>0</w:t>
            </w:r>
          </w:p>
        </w:tc>
        <w:tc>
          <w:tcPr>
            <w:tcW w:w="735" w:type="pct"/>
            <w:tcBorders>
              <w:top w:val="nil"/>
              <w:bottom w:val="nil"/>
            </w:tcBorders>
            <w:vAlign w:val="center"/>
          </w:tcPr>
          <w:p w:rsidR="00540B97" w:rsidRPr="00B8654B" w:rsidRDefault="00540B97" w:rsidP="00D262FC">
            <w:pPr>
              <w:pStyle w:val="Tabletext"/>
              <w:jc w:val="right"/>
              <w:rPr>
                <w:b/>
                <w:bCs/>
                <w:color w:val="000000"/>
                <w:sz w:val="20"/>
                <w:lang w:val="fr-CH" w:eastAsia="zh-CN"/>
              </w:rPr>
            </w:pPr>
            <w:r w:rsidRPr="00B8654B">
              <w:rPr>
                <w:b/>
                <w:bCs/>
                <w:color w:val="000000"/>
                <w:sz w:val="20"/>
                <w:lang w:val="fr-CH" w:eastAsia="zh-CN"/>
              </w:rPr>
              <w:t>–65 443</w:t>
            </w:r>
          </w:p>
        </w:tc>
        <w:tc>
          <w:tcPr>
            <w:tcW w:w="833" w:type="pct"/>
            <w:tcBorders>
              <w:top w:val="nil"/>
              <w:bottom w:val="nil"/>
            </w:tcBorders>
            <w:vAlign w:val="center"/>
          </w:tcPr>
          <w:p w:rsidR="00540B97" w:rsidRPr="00B8654B" w:rsidRDefault="00540B97" w:rsidP="00D262FC">
            <w:pPr>
              <w:pStyle w:val="Tabletext"/>
              <w:jc w:val="right"/>
              <w:rPr>
                <w:b/>
                <w:bCs/>
                <w:color w:val="000000"/>
                <w:sz w:val="20"/>
                <w:lang w:val="fr-CH" w:eastAsia="zh-CN"/>
              </w:rPr>
            </w:pPr>
            <w:r w:rsidRPr="00B8654B">
              <w:rPr>
                <w:b/>
                <w:bCs/>
                <w:color w:val="000000"/>
                <w:sz w:val="20"/>
                <w:lang w:val="fr-CH" w:eastAsia="zh-CN"/>
              </w:rPr>
              <w:t>–322 579</w:t>
            </w:r>
          </w:p>
        </w:tc>
      </w:tr>
      <w:tr w:rsidR="00540B97" w:rsidRPr="00B8654B" w:rsidTr="006A4D04">
        <w:trPr>
          <w:jc w:val="center"/>
        </w:trPr>
        <w:tc>
          <w:tcPr>
            <w:tcW w:w="1897" w:type="pct"/>
            <w:tcBorders>
              <w:top w:val="nil"/>
              <w:bottom w:val="nil"/>
            </w:tcBorders>
            <w:tcMar>
              <w:left w:w="57" w:type="dxa"/>
              <w:right w:w="57" w:type="dxa"/>
            </w:tcMar>
          </w:tcPr>
          <w:p w:rsidR="00540B97" w:rsidRPr="00B8654B" w:rsidRDefault="00540B97" w:rsidP="00974010">
            <w:pPr>
              <w:pStyle w:val="Tabletext"/>
              <w:spacing w:before="40" w:after="40"/>
              <w:rPr>
                <w:bCs/>
                <w:sz w:val="20"/>
                <w:lang w:val="fr-CH"/>
              </w:rPr>
            </w:pPr>
            <w:r w:rsidRPr="00B8654B">
              <w:rPr>
                <w:b/>
                <w:bCs/>
                <w:sz w:val="20"/>
                <w:lang w:val="fr-CH"/>
              </w:rPr>
              <w:t>Déficit cumulé IPSAS (statistique)</w:t>
            </w:r>
          </w:p>
        </w:tc>
        <w:tc>
          <w:tcPr>
            <w:tcW w:w="726" w:type="pct"/>
            <w:tcBorders>
              <w:top w:val="nil"/>
              <w:bottom w:val="nil"/>
            </w:tcBorders>
            <w:tcMar>
              <w:left w:w="57" w:type="dxa"/>
              <w:right w:w="113" w:type="dxa"/>
            </w:tcMar>
            <w:vAlign w:val="center"/>
          </w:tcPr>
          <w:p w:rsidR="00540B97" w:rsidRPr="00B8654B" w:rsidRDefault="00540B97" w:rsidP="00D262FC">
            <w:pPr>
              <w:pStyle w:val="Tabletext"/>
              <w:jc w:val="right"/>
              <w:rPr>
                <w:b/>
                <w:bCs/>
                <w:color w:val="000000"/>
                <w:sz w:val="20"/>
                <w:lang w:val="fr-CH" w:eastAsia="zh-CN"/>
              </w:rPr>
            </w:pPr>
            <w:r w:rsidRPr="00B8654B">
              <w:rPr>
                <w:b/>
                <w:bCs/>
                <w:color w:val="000000"/>
                <w:sz w:val="20"/>
                <w:lang w:val="fr-CH" w:eastAsia="zh-CN"/>
              </w:rPr>
              <w:t>–38 918</w:t>
            </w:r>
          </w:p>
        </w:tc>
        <w:tc>
          <w:tcPr>
            <w:tcW w:w="809" w:type="pct"/>
            <w:tcBorders>
              <w:top w:val="nil"/>
              <w:bottom w:val="nil"/>
            </w:tcBorders>
            <w:tcMar>
              <w:left w:w="57" w:type="dxa"/>
              <w:right w:w="113" w:type="dxa"/>
            </w:tcMar>
            <w:vAlign w:val="center"/>
          </w:tcPr>
          <w:p w:rsidR="00540B97" w:rsidRPr="00B8654B" w:rsidRDefault="00540B97" w:rsidP="00D262FC">
            <w:pPr>
              <w:pStyle w:val="Tabletext"/>
              <w:jc w:val="right"/>
              <w:rPr>
                <w:b/>
                <w:bCs/>
                <w:color w:val="000000"/>
                <w:sz w:val="20"/>
                <w:lang w:val="fr-CH" w:eastAsia="zh-CN"/>
              </w:rPr>
            </w:pPr>
            <w:r w:rsidRPr="00B8654B">
              <w:rPr>
                <w:b/>
                <w:bCs/>
                <w:color w:val="000000"/>
                <w:sz w:val="20"/>
                <w:lang w:val="fr-CH" w:eastAsia="zh-CN"/>
              </w:rPr>
              <w:t>–17 538</w:t>
            </w:r>
          </w:p>
        </w:tc>
        <w:tc>
          <w:tcPr>
            <w:tcW w:w="735" w:type="pct"/>
            <w:tcBorders>
              <w:top w:val="nil"/>
              <w:bottom w:val="nil"/>
            </w:tcBorders>
            <w:vAlign w:val="center"/>
          </w:tcPr>
          <w:p w:rsidR="00540B97" w:rsidRPr="00B8654B" w:rsidRDefault="00540B97" w:rsidP="00D262FC">
            <w:pPr>
              <w:pStyle w:val="Tabletext"/>
              <w:jc w:val="right"/>
              <w:rPr>
                <w:b/>
                <w:bCs/>
                <w:color w:val="000000"/>
                <w:sz w:val="20"/>
                <w:lang w:val="fr-CH" w:eastAsia="zh-CN"/>
              </w:rPr>
            </w:pPr>
            <w:r w:rsidRPr="00B8654B">
              <w:rPr>
                <w:b/>
                <w:bCs/>
                <w:color w:val="000000"/>
                <w:sz w:val="20"/>
                <w:lang w:val="fr-CH" w:eastAsia="zh-CN"/>
              </w:rPr>
              <w:t> </w:t>
            </w:r>
          </w:p>
        </w:tc>
        <w:tc>
          <w:tcPr>
            <w:tcW w:w="833" w:type="pct"/>
            <w:tcBorders>
              <w:top w:val="nil"/>
              <w:bottom w:val="nil"/>
            </w:tcBorders>
            <w:vAlign w:val="center"/>
          </w:tcPr>
          <w:p w:rsidR="00540B97" w:rsidRPr="00B8654B" w:rsidRDefault="00540B97" w:rsidP="00D262FC">
            <w:pPr>
              <w:pStyle w:val="Tabletext"/>
              <w:jc w:val="right"/>
              <w:rPr>
                <w:b/>
                <w:bCs/>
                <w:color w:val="000000"/>
                <w:sz w:val="20"/>
                <w:lang w:val="fr-CH" w:eastAsia="zh-CN"/>
              </w:rPr>
            </w:pPr>
            <w:r w:rsidRPr="00B8654B">
              <w:rPr>
                <w:b/>
                <w:bCs/>
                <w:color w:val="000000"/>
                <w:sz w:val="20"/>
                <w:lang w:val="fr-CH" w:eastAsia="zh-CN"/>
              </w:rPr>
              <w:t>–56 456</w:t>
            </w:r>
          </w:p>
        </w:tc>
      </w:tr>
      <w:tr w:rsidR="00540B97" w:rsidRPr="00B8654B" w:rsidTr="006A4D04">
        <w:trPr>
          <w:jc w:val="center"/>
        </w:trPr>
        <w:tc>
          <w:tcPr>
            <w:tcW w:w="1897" w:type="pct"/>
            <w:tcBorders>
              <w:top w:val="single" w:sz="4" w:space="0" w:color="auto"/>
            </w:tcBorders>
            <w:tcMar>
              <w:left w:w="57" w:type="dxa"/>
              <w:right w:w="57" w:type="dxa"/>
            </w:tcMar>
          </w:tcPr>
          <w:p w:rsidR="00540B97" w:rsidRPr="00B8654B" w:rsidRDefault="00540B97" w:rsidP="00974010">
            <w:pPr>
              <w:pStyle w:val="Tabletext"/>
              <w:spacing w:before="40" w:after="40"/>
              <w:rPr>
                <w:b/>
                <w:bCs/>
                <w:sz w:val="20"/>
                <w:lang w:val="fr-CH" w:eastAsia="fr-FR"/>
              </w:rPr>
            </w:pPr>
            <w:r w:rsidRPr="00B8654B">
              <w:rPr>
                <w:b/>
                <w:bCs/>
                <w:sz w:val="20"/>
                <w:lang w:val="fr-CH"/>
              </w:rPr>
              <w:t xml:space="preserve">Total actif net </w:t>
            </w:r>
          </w:p>
        </w:tc>
        <w:tc>
          <w:tcPr>
            <w:tcW w:w="726" w:type="pct"/>
            <w:tcBorders>
              <w:top w:val="single" w:sz="4" w:space="0" w:color="auto"/>
            </w:tcBorders>
            <w:tcMar>
              <w:left w:w="57" w:type="dxa"/>
              <w:right w:w="113" w:type="dxa"/>
            </w:tcMar>
            <w:vAlign w:val="center"/>
          </w:tcPr>
          <w:p w:rsidR="00540B97" w:rsidRPr="00B8654B" w:rsidRDefault="00540B97" w:rsidP="00D262FC">
            <w:pPr>
              <w:pStyle w:val="Tabletext"/>
              <w:jc w:val="right"/>
              <w:rPr>
                <w:b/>
                <w:bCs/>
                <w:color w:val="000000"/>
                <w:sz w:val="20"/>
                <w:lang w:val="fr-CH" w:eastAsia="zh-CN"/>
              </w:rPr>
            </w:pPr>
            <w:r w:rsidRPr="00B8654B">
              <w:rPr>
                <w:b/>
                <w:bCs/>
                <w:color w:val="000000"/>
                <w:sz w:val="20"/>
                <w:lang w:val="fr-CH" w:eastAsia="zh-CN"/>
              </w:rPr>
              <w:t>–343 231</w:t>
            </w:r>
          </w:p>
        </w:tc>
        <w:tc>
          <w:tcPr>
            <w:tcW w:w="809" w:type="pct"/>
            <w:tcBorders>
              <w:top w:val="single" w:sz="4" w:space="0" w:color="auto"/>
            </w:tcBorders>
            <w:tcMar>
              <w:left w:w="57" w:type="dxa"/>
              <w:right w:w="113" w:type="dxa"/>
            </w:tcMar>
            <w:vAlign w:val="center"/>
          </w:tcPr>
          <w:p w:rsidR="00540B97" w:rsidRPr="00B8654B" w:rsidRDefault="00540B97" w:rsidP="00D262FC">
            <w:pPr>
              <w:pStyle w:val="Tabletext"/>
              <w:jc w:val="right"/>
              <w:rPr>
                <w:b/>
                <w:bCs/>
                <w:color w:val="000000"/>
                <w:sz w:val="20"/>
                <w:lang w:val="fr-CH" w:eastAsia="zh-CN"/>
              </w:rPr>
            </w:pPr>
            <w:r w:rsidRPr="00B8654B">
              <w:rPr>
                <w:b/>
                <w:bCs/>
                <w:color w:val="000000"/>
                <w:sz w:val="20"/>
                <w:lang w:val="fr-CH" w:eastAsia="zh-CN"/>
              </w:rPr>
              <w:t>–11 693</w:t>
            </w:r>
          </w:p>
        </w:tc>
        <w:tc>
          <w:tcPr>
            <w:tcW w:w="735" w:type="pct"/>
            <w:tcBorders>
              <w:top w:val="single" w:sz="4" w:space="0" w:color="auto"/>
            </w:tcBorders>
            <w:vAlign w:val="center"/>
          </w:tcPr>
          <w:p w:rsidR="00540B97" w:rsidRPr="00B8654B" w:rsidRDefault="00540B97" w:rsidP="00D262FC">
            <w:pPr>
              <w:pStyle w:val="Tabletext"/>
              <w:jc w:val="right"/>
              <w:rPr>
                <w:b/>
                <w:bCs/>
                <w:color w:val="000000"/>
                <w:sz w:val="20"/>
                <w:lang w:val="fr-CH" w:eastAsia="zh-CN"/>
              </w:rPr>
            </w:pPr>
            <w:r w:rsidRPr="00B8654B">
              <w:rPr>
                <w:b/>
                <w:bCs/>
                <w:color w:val="000000"/>
                <w:sz w:val="20"/>
                <w:lang w:val="fr-CH" w:eastAsia="zh-CN"/>
              </w:rPr>
              <w:t>–64 230</w:t>
            </w:r>
          </w:p>
        </w:tc>
        <w:tc>
          <w:tcPr>
            <w:tcW w:w="833" w:type="pct"/>
            <w:tcBorders>
              <w:top w:val="single" w:sz="4" w:space="0" w:color="auto"/>
            </w:tcBorders>
            <w:vAlign w:val="center"/>
          </w:tcPr>
          <w:p w:rsidR="00540B97" w:rsidRPr="00B8654B" w:rsidRDefault="00540B97" w:rsidP="00D262FC">
            <w:pPr>
              <w:pStyle w:val="Tabletext"/>
              <w:jc w:val="right"/>
              <w:rPr>
                <w:b/>
                <w:bCs/>
                <w:color w:val="000000"/>
                <w:sz w:val="20"/>
                <w:lang w:val="fr-CH" w:eastAsia="zh-CN"/>
              </w:rPr>
            </w:pPr>
            <w:r w:rsidRPr="00B8654B">
              <w:rPr>
                <w:b/>
                <w:bCs/>
                <w:color w:val="000000"/>
                <w:sz w:val="20"/>
                <w:lang w:val="fr-CH" w:eastAsia="zh-CN"/>
              </w:rPr>
              <w:t>–419 154</w:t>
            </w:r>
          </w:p>
        </w:tc>
      </w:tr>
    </w:tbl>
    <w:p w:rsidR="00540B97" w:rsidRPr="00B8654B" w:rsidRDefault="00540B97" w:rsidP="00974010">
      <w:pPr>
        <w:ind w:left="-709"/>
        <w:rPr>
          <w:lang w:val="fr-CH"/>
        </w:rPr>
      </w:pPr>
    </w:p>
    <w:p w:rsidR="00540B97" w:rsidRPr="00B8654B" w:rsidRDefault="00540B97" w:rsidP="00974010">
      <w:pPr>
        <w:spacing w:after="200"/>
        <w:rPr>
          <w:rFonts w:cs="Arial"/>
          <w:b/>
          <w:bCs/>
          <w:color w:val="365F91" w:themeColor="accent1" w:themeShade="BF"/>
          <w:sz w:val="28"/>
          <w:szCs w:val="28"/>
          <w:lang w:val="fr-CH" w:eastAsia="fr-FR"/>
        </w:rPr>
      </w:pPr>
      <w:r w:rsidRPr="00B8654B">
        <w:rPr>
          <w:b/>
          <w:bCs/>
          <w:color w:val="365F91" w:themeColor="accent1" w:themeShade="BF"/>
          <w:sz w:val="28"/>
          <w:szCs w:val="28"/>
          <w:lang w:val="fr-CH"/>
        </w:rPr>
        <w:br w:type="page"/>
      </w:r>
    </w:p>
    <w:p w:rsidR="0080370B" w:rsidRPr="00B8654B" w:rsidRDefault="0080370B" w:rsidP="00974010">
      <w:pPr>
        <w:pStyle w:val="Title4"/>
        <w:spacing w:after="120"/>
        <w:rPr>
          <w:lang w:val="fr-CH"/>
        </w:rPr>
      </w:pPr>
      <w:bookmarkStart w:id="49" w:name="_Toc358379322"/>
      <w:bookmarkStart w:id="50" w:name="_Toc358379900"/>
      <w:bookmarkStart w:id="51" w:name="_Toc358380440"/>
      <w:bookmarkStart w:id="52" w:name="_Toc396899497"/>
      <w:bookmarkEnd w:id="45"/>
      <w:bookmarkEnd w:id="46"/>
      <w:bookmarkEnd w:id="47"/>
      <w:bookmarkEnd w:id="48"/>
      <w:r w:rsidRPr="00B8654B">
        <w:rPr>
          <w:lang w:val="fr-CH"/>
        </w:rPr>
        <w:lastRenderedPageBreak/>
        <w:t>IV – Tableau des flux de trésorerie pour l</w:t>
      </w:r>
      <w:r w:rsidR="00974010" w:rsidRPr="00B8654B">
        <w:rPr>
          <w:lang w:val="fr-CH"/>
        </w:rPr>
        <w:t>'</w:t>
      </w:r>
      <w:r w:rsidRPr="00B8654B">
        <w:rPr>
          <w:lang w:val="fr-CH"/>
        </w:rPr>
        <w:t>exercice clos le 31 décembre 2016</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739"/>
        <w:gridCol w:w="1445"/>
        <w:gridCol w:w="1445"/>
      </w:tblGrid>
      <w:tr w:rsidR="0080370B" w:rsidRPr="00B8654B" w:rsidTr="006A4D04">
        <w:tc>
          <w:tcPr>
            <w:tcW w:w="6739" w:type="dxa"/>
            <w:tcBorders>
              <w:top w:val="single" w:sz="4" w:space="0" w:color="auto"/>
              <w:left w:val="single" w:sz="4" w:space="0" w:color="auto"/>
              <w:bottom w:val="single" w:sz="4" w:space="0" w:color="auto"/>
              <w:right w:val="single" w:sz="4" w:space="0" w:color="auto"/>
            </w:tcBorders>
            <w:hideMark/>
          </w:tcPr>
          <w:p w:rsidR="0080370B" w:rsidRPr="00B8654B" w:rsidRDefault="0080370B" w:rsidP="00974010">
            <w:pPr>
              <w:pStyle w:val="Tablehead"/>
              <w:jc w:val="left"/>
              <w:rPr>
                <w:bCs/>
                <w:lang w:val="fr-CH" w:eastAsia="fr-FR"/>
              </w:rPr>
            </w:pPr>
            <w:r w:rsidRPr="00B8654B">
              <w:rPr>
                <w:bCs/>
                <w:lang w:val="fr-CH" w:eastAsia="fr-FR"/>
              </w:rPr>
              <w:t>(en milliers de CHF)</w:t>
            </w:r>
          </w:p>
        </w:tc>
        <w:tc>
          <w:tcPr>
            <w:tcW w:w="1445" w:type="dxa"/>
            <w:tcBorders>
              <w:top w:val="single" w:sz="4" w:space="0" w:color="auto"/>
              <w:left w:val="nil"/>
              <w:bottom w:val="single" w:sz="4" w:space="0" w:color="auto"/>
              <w:right w:val="single" w:sz="4" w:space="0" w:color="auto"/>
            </w:tcBorders>
            <w:hideMark/>
          </w:tcPr>
          <w:p w:rsidR="0080370B" w:rsidRPr="00B8654B" w:rsidRDefault="0080370B" w:rsidP="00974010">
            <w:pPr>
              <w:pStyle w:val="Tablehead"/>
              <w:rPr>
                <w:bCs/>
                <w:lang w:val="fr-CH" w:eastAsia="fr-FR"/>
              </w:rPr>
            </w:pPr>
            <w:r w:rsidRPr="00B8654B">
              <w:rPr>
                <w:bCs/>
                <w:lang w:val="fr-CH" w:eastAsia="fr-FR"/>
              </w:rPr>
              <w:t>31.12.2016</w:t>
            </w:r>
          </w:p>
        </w:tc>
        <w:tc>
          <w:tcPr>
            <w:tcW w:w="1445" w:type="dxa"/>
            <w:tcBorders>
              <w:top w:val="single" w:sz="4" w:space="0" w:color="auto"/>
              <w:left w:val="single" w:sz="4" w:space="0" w:color="auto"/>
              <w:bottom w:val="single" w:sz="4" w:space="0" w:color="auto"/>
              <w:right w:val="single" w:sz="4" w:space="0" w:color="auto"/>
            </w:tcBorders>
            <w:hideMark/>
          </w:tcPr>
          <w:p w:rsidR="0080370B" w:rsidRPr="00B8654B" w:rsidRDefault="0080370B" w:rsidP="00974010">
            <w:pPr>
              <w:pStyle w:val="Tablehead"/>
              <w:rPr>
                <w:bCs/>
                <w:lang w:val="fr-CH" w:eastAsia="fr-FR"/>
              </w:rPr>
            </w:pPr>
            <w:r w:rsidRPr="00B8654B">
              <w:rPr>
                <w:bCs/>
                <w:lang w:val="fr-CH" w:eastAsia="fr-FR"/>
              </w:rPr>
              <w:t>31.12.2015</w:t>
            </w:r>
          </w:p>
        </w:tc>
      </w:tr>
      <w:tr w:rsidR="0080370B" w:rsidRPr="00B8654B" w:rsidTr="006A4D04">
        <w:tc>
          <w:tcPr>
            <w:tcW w:w="6739" w:type="dxa"/>
            <w:tcBorders>
              <w:top w:val="single" w:sz="4" w:space="0" w:color="auto"/>
              <w:left w:val="single" w:sz="4" w:space="0" w:color="auto"/>
              <w:bottom w:val="nil"/>
              <w:right w:val="single" w:sz="4" w:space="0" w:color="auto"/>
            </w:tcBorders>
            <w:hideMark/>
          </w:tcPr>
          <w:p w:rsidR="0080370B" w:rsidRPr="00B8654B" w:rsidRDefault="0080370B" w:rsidP="00974010">
            <w:pPr>
              <w:pStyle w:val="Tabletext"/>
              <w:spacing w:before="20" w:after="20"/>
              <w:rPr>
                <w:sz w:val="20"/>
                <w:lang w:val="fr-CH" w:eastAsia="fr-FR"/>
              </w:rPr>
            </w:pPr>
            <w:r w:rsidRPr="00B8654B">
              <w:rPr>
                <w:sz w:val="20"/>
                <w:lang w:val="fr-CH"/>
              </w:rPr>
              <w:t>Excédent (déficit) de l</w:t>
            </w:r>
            <w:r w:rsidR="00974010" w:rsidRPr="00B8654B">
              <w:rPr>
                <w:sz w:val="20"/>
                <w:lang w:val="fr-CH"/>
              </w:rPr>
              <w:t>'</w:t>
            </w:r>
            <w:r w:rsidRPr="00B8654B">
              <w:rPr>
                <w:sz w:val="20"/>
                <w:lang w:val="fr-CH"/>
              </w:rPr>
              <w:t>exercice</w:t>
            </w:r>
          </w:p>
        </w:tc>
        <w:tc>
          <w:tcPr>
            <w:tcW w:w="1445" w:type="dxa"/>
            <w:tcBorders>
              <w:top w:val="single" w:sz="4" w:space="0" w:color="auto"/>
              <w:left w:val="nil"/>
              <w:bottom w:val="nil"/>
              <w:right w:val="single" w:sz="4" w:space="0" w:color="auto"/>
            </w:tcBorders>
          </w:tcPr>
          <w:p w:rsidR="0080370B" w:rsidRPr="00B8654B" w:rsidRDefault="002240B8" w:rsidP="00974010">
            <w:pPr>
              <w:pStyle w:val="Tabletext"/>
              <w:spacing w:before="20" w:after="20"/>
              <w:ind w:right="282"/>
              <w:jc w:val="right"/>
              <w:rPr>
                <w:sz w:val="20"/>
                <w:lang w:val="fr-CH" w:eastAsia="fr-FR"/>
              </w:rPr>
            </w:pPr>
            <w:r w:rsidRPr="00B8654B">
              <w:rPr>
                <w:sz w:val="20"/>
                <w:lang w:val="fr-CH" w:eastAsia="fr-FR"/>
              </w:rPr>
              <w:t>–11 693</w:t>
            </w:r>
          </w:p>
        </w:tc>
        <w:tc>
          <w:tcPr>
            <w:tcW w:w="1445" w:type="dxa"/>
            <w:tcBorders>
              <w:top w:val="single" w:sz="4" w:space="0" w:color="auto"/>
              <w:left w:val="single" w:sz="4" w:space="0" w:color="auto"/>
              <w:bottom w:val="nil"/>
              <w:right w:val="single" w:sz="4" w:space="0" w:color="auto"/>
            </w:tcBorders>
            <w:hideMark/>
          </w:tcPr>
          <w:p w:rsidR="0080370B" w:rsidRPr="00B8654B" w:rsidRDefault="0080370B" w:rsidP="00974010">
            <w:pPr>
              <w:pStyle w:val="Tabletext"/>
              <w:spacing w:before="20" w:after="20"/>
              <w:ind w:right="282"/>
              <w:jc w:val="right"/>
              <w:rPr>
                <w:sz w:val="20"/>
                <w:lang w:val="fr-CH" w:eastAsia="fr-FR"/>
              </w:rPr>
            </w:pPr>
            <w:r w:rsidRPr="00B8654B">
              <w:rPr>
                <w:sz w:val="20"/>
                <w:lang w:val="fr-CH" w:eastAsia="fr-FR"/>
              </w:rPr>
              <w:t>–</w:t>
            </w:r>
            <w:r w:rsidR="002240B8" w:rsidRPr="00B8654B">
              <w:rPr>
                <w:sz w:val="20"/>
                <w:lang w:val="fr-CH" w:eastAsia="fr-FR"/>
              </w:rPr>
              <w:t>15 799</w:t>
            </w:r>
          </w:p>
        </w:tc>
      </w:tr>
      <w:tr w:rsidR="0080370B" w:rsidRPr="00B8654B" w:rsidTr="006A4D04">
        <w:tc>
          <w:tcPr>
            <w:tcW w:w="6739" w:type="dxa"/>
            <w:tcBorders>
              <w:top w:val="nil"/>
              <w:left w:val="single" w:sz="4" w:space="0" w:color="auto"/>
              <w:bottom w:val="nil"/>
              <w:right w:val="single" w:sz="4" w:space="0" w:color="auto"/>
            </w:tcBorders>
            <w:hideMark/>
          </w:tcPr>
          <w:p w:rsidR="0080370B" w:rsidRPr="00B8654B" w:rsidRDefault="0080370B" w:rsidP="00974010">
            <w:pPr>
              <w:pStyle w:val="Tabletext"/>
              <w:spacing w:before="20" w:after="20"/>
              <w:rPr>
                <w:sz w:val="20"/>
                <w:lang w:val="fr-CH" w:eastAsia="fr-FR"/>
              </w:rPr>
            </w:pPr>
            <w:r w:rsidRPr="00B8654B">
              <w:rPr>
                <w:b/>
                <w:bCs/>
                <w:sz w:val="20"/>
                <w:lang w:val="fr-CH"/>
              </w:rPr>
              <w:t xml:space="preserve">Mouvements non monétaires </w:t>
            </w:r>
          </w:p>
        </w:tc>
        <w:tc>
          <w:tcPr>
            <w:tcW w:w="1445" w:type="dxa"/>
            <w:tcBorders>
              <w:top w:val="nil"/>
              <w:left w:val="nil"/>
              <w:bottom w:val="nil"/>
              <w:right w:val="single" w:sz="4" w:space="0" w:color="auto"/>
            </w:tcBorders>
          </w:tcPr>
          <w:p w:rsidR="0080370B" w:rsidRPr="00B8654B" w:rsidRDefault="0080370B" w:rsidP="00974010">
            <w:pPr>
              <w:pStyle w:val="Tabletext"/>
              <w:spacing w:before="20" w:after="20"/>
              <w:ind w:right="282"/>
              <w:jc w:val="right"/>
              <w:rPr>
                <w:sz w:val="20"/>
                <w:lang w:val="fr-CH" w:eastAsia="fr-FR"/>
              </w:rPr>
            </w:pPr>
          </w:p>
        </w:tc>
        <w:tc>
          <w:tcPr>
            <w:tcW w:w="1445" w:type="dxa"/>
            <w:tcBorders>
              <w:top w:val="nil"/>
              <w:left w:val="single" w:sz="4" w:space="0" w:color="auto"/>
              <w:bottom w:val="nil"/>
              <w:right w:val="single" w:sz="4" w:space="0" w:color="auto"/>
            </w:tcBorders>
          </w:tcPr>
          <w:p w:rsidR="0080370B" w:rsidRPr="00B8654B" w:rsidRDefault="0080370B" w:rsidP="00974010">
            <w:pPr>
              <w:pStyle w:val="Tabletext"/>
              <w:spacing w:before="20" w:after="20"/>
              <w:ind w:right="282"/>
              <w:jc w:val="right"/>
              <w:rPr>
                <w:sz w:val="20"/>
                <w:lang w:val="fr-CH" w:eastAsia="fr-FR"/>
              </w:rPr>
            </w:pPr>
          </w:p>
        </w:tc>
      </w:tr>
      <w:tr w:rsidR="0080370B" w:rsidRPr="00B8654B" w:rsidTr="00DD7486">
        <w:tc>
          <w:tcPr>
            <w:tcW w:w="6739" w:type="dxa"/>
            <w:tcBorders>
              <w:top w:val="nil"/>
              <w:left w:val="single" w:sz="4" w:space="0" w:color="auto"/>
              <w:bottom w:val="nil"/>
              <w:right w:val="single" w:sz="4" w:space="0" w:color="auto"/>
            </w:tcBorders>
            <w:hideMark/>
          </w:tcPr>
          <w:p w:rsidR="0080370B" w:rsidRPr="00B8654B" w:rsidRDefault="0080370B" w:rsidP="00974010">
            <w:pPr>
              <w:pStyle w:val="Tabletext"/>
              <w:spacing w:before="20" w:after="20"/>
              <w:rPr>
                <w:sz w:val="20"/>
                <w:lang w:val="fr-CH" w:eastAsia="fr-FR"/>
              </w:rPr>
            </w:pPr>
            <w:r w:rsidRPr="00B8654B">
              <w:rPr>
                <w:sz w:val="20"/>
                <w:lang w:val="fr-CH"/>
              </w:rPr>
              <w:t>Amortissements</w:t>
            </w:r>
          </w:p>
        </w:tc>
        <w:tc>
          <w:tcPr>
            <w:tcW w:w="1445" w:type="dxa"/>
            <w:tcBorders>
              <w:top w:val="nil"/>
              <w:left w:val="nil"/>
              <w:bottom w:val="nil"/>
              <w:right w:val="single" w:sz="4" w:space="0" w:color="auto"/>
            </w:tcBorders>
          </w:tcPr>
          <w:p w:rsidR="0080370B" w:rsidRPr="00B8654B" w:rsidRDefault="00DD7486" w:rsidP="00974010">
            <w:pPr>
              <w:pStyle w:val="Tabletext"/>
              <w:spacing w:before="20" w:after="20"/>
              <w:ind w:right="282"/>
              <w:jc w:val="right"/>
              <w:rPr>
                <w:sz w:val="20"/>
                <w:lang w:val="fr-CH" w:eastAsia="fr-FR"/>
              </w:rPr>
            </w:pPr>
            <w:r w:rsidRPr="00B8654B">
              <w:rPr>
                <w:sz w:val="20"/>
                <w:lang w:val="fr-CH" w:eastAsia="fr-FR"/>
              </w:rPr>
              <w:t>5 610</w:t>
            </w:r>
          </w:p>
        </w:tc>
        <w:tc>
          <w:tcPr>
            <w:tcW w:w="1445" w:type="dxa"/>
            <w:tcBorders>
              <w:top w:val="nil"/>
              <w:left w:val="single" w:sz="4" w:space="0" w:color="auto"/>
              <w:bottom w:val="nil"/>
              <w:right w:val="single" w:sz="4" w:space="0" w:color="auto"/>
            </w:tcBorders>
          </w:tcPr>
          <w:p w:rsidR="0080370B" w:rsidRPr="00B8654B" w:rsidRDefault="00DD7486" w:rsidP="00974010">
            <w:pPr>
              <w:pStyle w:val="Tabletext"/>
              <w:spacing w:before="20" w:after="20"/>
              <w:ind w:right="282"/>
              <w:jc w:val="right"/>
              <w:rPr>
                <w:sz w:val="20"/>
                <w:lang w:val="fr-CH" w:eastAsia="fr-FR"/>
              </w:rPr>
            </w:pPr>
            <w:r w:rsidRPr="00B8654B">
              <w:rPr>
                <w:sz w:val="20"/>
                <w:lang w:val="fr-CH" w:eastAsia="fr-FR"/>
              </w:rPr>
              <w:t>5 550</w:t>
            </w:r>
          </w:p>
        </w:tc>
      </w:tr>
      <w:tr w:rsidR="0080370B" w:rsidRPr="00B8654B" w:rsidTr="00DD7486">
        <w:tc>
          <w:tcPr>
            <w:tcW w:w="6739" w:type="dxa"/>
            <w:tcBorders>
              <w:top w:val="nil"/>
              <w:left w:val="single" w:sz="4" w:space="0" w:color="auto"/>
              <w:bottom w:val="nil"/>
              <w:right w:val="single" w:sz="4" w:space="0" w:color="auto"/>
            </w:tcBorders>
            <w:hideMark/>
          </w:tcPr>
          <w:p w:rsidR="0080370B" w:rsidRPr="00B8654B" w:rsidRDefault="0080370B" w:rsidP="00974010">
            <w:pPr>
              <w:pStyle w:val="Tabletext"/>
              <w:spacing w:before="20" w:after="20"/>
              <w:rPr>
                <w:sz w:val="20"/>
                <w:lang w:val="fr-CH" w:eastAsia="fr-FR"/>
              </w:rPr>
            </w:pPr>
            <w:r w:rsidRPr="00B8654B">
              <w:rPr>
                <w:sz w:val="20"/>
                <w:lang w:val="fr-CH"/>
              </w:rPr>
              <w:t>Provisions ASHI</w:t>
            </w:r>
          </w:p>
        </w:tc>
        <w:tc>
          <w:tcPr>
            <w:tcW w:w="1445" w:type="dxa"/>
            <w:tcBorders>
              <w:top w:val="nil"/>
              <w:left w:val="nil"/>
              <w:bottom w:val="nil"/>
              <w:right w:val="single" w:sz="4" w:space="0" w:color="auto"/>
            </w:tcBorders>
          </w:tcPr>
          <w:p w:rsidR="0080370B" w:rsidRPr="00B8654B" w:rsidRDefault="00DD7486" w:rsidP="00974010">
            <w:pPr>
              <w:pStyle w:val="Tabletext"/>
              <w:spacing w:before="20" w:after="20"/>
              <w:ind w:right="282"/>
              <w:jc w:val="right"/>
              <w:rPr>
                <w:sz w:val="20"/>
                <w:lang w:val="fr-CH" w:eastAsia="fr-FR"/>
              </w:rPr>
            </w:pPr>
            <w:r w:rsidRPr="00B8654B">
              <w:rPr>
                <w:sz w:val="20"/>
                <w:lang w:val="fr-CH" w:eastAsia="fr-FR"/>
              </w:rPr>
              <w:t>13 667</w:t>
            </w:r>
          </w:p>
        </w:tc>
        <w:tc>
          <w:tcPr>
            <w:tcW w:w="1445" w:type="dxa"/>
            <w:tcBorders>
              <w:top w:val="nil"/>
              <w:left w:val="single" w:sz="4" w:space="0" w:color="auto"/>
              <w:bottom w:val="nil"/>
              <w:right w:val="single" w:sz="4" w:space="0" w:color="auto"/>
            </w:tcBorders>
          </w:tcPr>
          <w:p w:rsidR="0080370B" w:rsidRPr="00B8654B" w:rsidRDefault="00DD7486" w:rsidP="00974010">
            <w:pPr>
              <w:pStyle w:val="Tabletext"/>
              <w:spacing w:before="20" w:after="20"/>
              <w:ind w:right="282"/>
              <w:jc w:val="right"/>
              <w:rPr>
                <w:sz w:val="20"/>
                <w:lang w:val="fr-CH" w:eastAsia="fr-FR"/>
              </w:rPr>
            </w:pPr>
            <w:r w:rsidRPr="00B8654B">
              <w:rPr>
                <w:sz w:val="20"/>
                <w:lang w:val="fr-CH" w:eastAsia="fr-FR"/>
              </w:rPr>
              <w:t>15 712</w:t>
            </w:r>
          </w:p>
        </w:tc>
      </w:tr>
      <w:tr w:rsidR="0080370B" w:rsidRPr="00B8654B" w:rsidTr="00DD7486">
        <w:tc>
          <w:tcPr>
            <w:tcW w:w="6739" w:type="dxa"/>
            <w:tcBorders>
              <w:top w:val="nil"/>
              <w:left w:val="single" w:sz="4" w:space="0" w:color="auto"/>
              <w:bottom w:val="nil"/>
              <w:right w:val="single" w:sz="4" w:space="0" w:color="auto"/>
            </w:tcBorders>
            <w:hideMark/>
          </w:tcPr>
          <w:p w:rsidR="0080370B" w:rsidRPr="00B8654B" w:rsidRDefault="0080370B" w:rsidP="00974010">
            <w:pPr>
              <w:pStyle w:val="Tabletext"/>
              <w:spacing w:before="20" w:after="20"/>
              <w:rPr>
                <w:sz w:val="20"/>
                <w:lang w:val="fr-CH" w:eastAsia="fr-FR"/>
              </w:rPr>
            </w:pPr>
            <w:r w:rsidRPr="00B8654B">
              <w:rPr>
                <w:sz w:val="20"/>
                <w:lang w:val="fr-CH"/>
              </w:rPr>
              <w:t>Provisions pour rapatriement (LT)</w:t>
            </w:r>
          </w:p>
        </w:tc>
        <w:tc>
          <w:tcPr>
            <w:tcW w:w="1445" w:type="dxa"/>
            <w:tcBorders>
              <w:top w:val="nil"/>
              <w:left w:val="nil"/>
              <w:bottom w:val="nil"/>
              <w:right w:val="single" w:sz="4" w:space="0" w:color="auto"/>
            </w:tcBorders>
          </w:tcPr>
          <w:p w:rsidR="0080370B" w:rsidRPr="00B8654B" w:rsidRDefault="00DD7486" w:rsidP="00974010">
            <w:pPr>
              <w:pStyle w:val="Tabletext"/>
              <w:spacing w:before="20" w:after="20"/>
              <w:ind w:right="282"/>
              <w:jc w:val="right"/>
              <w:rPr>
                <w:sz w:val="20"/>
                <w:lang w:val="fr-CH" w:eastAsia="fr-FR"/>
              </w:rPr>
            </w:pPr>
            <w:r w:rsidRPr="00B8654B">
              <w:rPr>
                <w:sz w:val="20"/>
                <w:lang w:val="fr-CH" w:eastAsia="fr-FR"/>
              </w:rPr>
              <w:t>2 495</w:t>
            </w:r>
          </w:p>
        </w:tc>
        <w:tc>
          <w:tcPr>
            <w:tcW w:w="1445" w:type="dxa"/>
            <w:tcBorders>
              <w:top w:val="nil"/>
              <w:left w:val="single" w:sz="4" w:space="0" w:color="auto"/>
              <w:bottom w:val="nil"/>
              <w:right w:val="single" w:sz="4" w:space="0" w:color="auto"/>
            </w:tcBorders>
          </w:tcPr>
          <w:p w:rsidR="0080370B" w:rsidRPr="00B8654B" w:rsidRDefault="00DD7486" w:rsidP="00974010">
            <w:pPr>
              <w:pStyle w:val="Tabletext"/>
              <w:spacing w:before="20" w:after="20"/>
              <w:ind w:right="282"/>
              <w:jc w:val="right"/>
              <w:rPr>
                <w:sz w:val="20"/>
                <w:lang w:val="fr-CH" w:eastAsia="fr-FR"/>
              </w:rPr>
            </w:pPr>
            <w:r w:rsidRPr="00B8654B">
              <w:rPr>
                <w:sz w:val="20"/>
                <w:lang w:val="fr-CH" w:eastAsia="fr-FR"/>
              </w:rPr>
              <w:t>1 103</w:t>
            </w:r>
          </w:p>
        </w:tc>
      </w:tr>
      <w:tr w:rsidR="0080370B" w:rsidRPr="00B8654B" w:rsidTr="00DD7486">
        <w:tc>
          <w:tcPr>
            <w:tcW w:w="6739" w:type="dxa"/>
            <w:tcBorders>
              <w:top w:val="nil"/>
              <w:left w:val="single" w:sz="4" w:space="0" w:color="auto"/>
              <w:bottom w:val="nil"/>
              <w:right w:val="single" w:sz="4" w:space="0" w:color="auto"/>
            </w:tcBorders>
            <w:hideMark/>
          </w:tcPr>
          <w:p w:rsidR="0080370B" w:rsidRPr="00B8654B" w:rsidRDefault="0080370B" w:rsidP="00974010">
            <w:pPr>
              <w:pStyle w:val="Tabletext"/>
              <w:spacing w:before="20" w:after="20"/>
              <w:rPr>
                <w:sz w:val="20"/>
                <w:lang w:val="fr-CH" w:eastAsia="fr-FR"/>
              </w:rPr>
            </w:pPr>
            <w:r w:rsidRPr="00B8654B">
              <w:rPr>
                <w:sz w:val="20"/>
                <w:lang w:val="fr-CH"/>
              </w:rPr>
              <w:t xml:space="preserve">Provisions pour avantages du personnel </w:t>
            </w:r>
            <w:r w:rsidR="00876B13" w:rsidRPr="00B8654B">
              <w:rPr>
                <w:sz w:val="20"/>
                <w:lang w:val="fr-CH"/>
              </w:rPr>
              <w:t>(</w:t>
            </w:r>
            <w:r w:rsidRPr="00B8654B">
              <w:rPr>
                <w:sz w:val="20"/>
                <w:lang w:val="fr-CH"/>
              </w:rPr>
              <w:t>CT</w:t>
            </w:r>
            <w:r w:rsidR="00876B13" w:rsidRPr="00B8654B">
              <w:rPr>
                <w:sz w:val="20"/>
                <w:lang w:val="fr-CH"/>
              </w:rPr>
              <w:t>)</w:t>
            </w:r>
          </w:p>
        </w:tc>
        <w:tc>
          <w:tcPr>
            <w:tcW w:w="1445" w:type="dxa"/>
            <w:tcBorders>
              <w:top w:val="nil"/>
              <w:left w:val="nil"/>
              <w:bottom w:val="nil"/>
              <w:right w:val="single" w:sz="4" w:space="0" w:color="auto"/>
            </w:tcBorders>
          </w:tcPr>
          <w:p w:rsidR="0080370B" w:rsidRPr="00B8654B" w:rsidRDefault="00DD7486" w:rsidP="00974010">
            <w:pPr>
              <w:pStyle w:val="Tabletext"/>
              <w:spacing w:before="20" w:after="20"/>
              <w:ind w:right="282"/>
              <w:jc w:val="right"/>
              <w:rPr>
                <w:sz w:val="20"/>
                <w:lang w:val="fr-CH" w:eastAsia="fr-FR"/>
              </w:rPr>
            </w:pPr>
            <w:r w:rsidRPr="00B8654B">
              <w:rPr>
                <w:sz w:val="20"/>
                <w:lang w:val="fr-CH" w:eastAsia="fr-FR"/>
              </w:rPr>
              <w:t>1 073</w:t>
            </w:r>
          </w:p>
        </w:tc>
        <w:tc>
          <w:tcPr>
            <w:tcW w:w="1445" w:type="dxa"/>
            <w:tcBorders>
              <w:top w:val="nil"/>
              <w:left w:val="single" w:sz="4" w:space="0" w:color="auto"/>
              <w:bottom w:val="nil"/>
              <w:right w:val="single" w:sz="4" w:space="0" w:color="auto"/>
            </w:tcBorders>
          </w:tcPr>
          <w:p w:rsidR="0080370B" w:rsidRPr="00B8654B" w:rsidRDefault="00DD7486" w:rsidP="00974010">
            <w:pPr>
              <w:pStyle w:val="Tabletext"/>
              <w:spacing w:before="20" w:after="20"/>
              <w:ind w:right="282"/>
              <w:jc w:val="right"/>
              <w:rPr>
                <w:sz w:val="20"/>
                <w:lang w:val="fr-CH" w:eastAsia="fr-FR"/>
              </w:rPr>
            </w:pPr>
            <w:r w:rsidRPr="00B8654B">
              <w:rPr>
                <w:sz w:val="20"/>
                <w:lang w:val="fr-CH" w:eastAsia="fr-FR"/>
              </w:rPr>
              <w:t>441</w:t>
            </w:r>
          </w:p>
        </w:tc>
      </w:tr>
      <w:tr w:rsidR="0080370B" w:rsidRPr="00B8654B" w:rsidTr="00DD7486">
        <w:tc>
          <w:tcPr>
            <w:tcW w:w="6739" w:type="dxa"/>
            <w:tcBorders>
              <w:top w:val="nil"/>
              <w:left w:val="single" w:sz="4" w:space="0" w:color="auto"/>
              <w:bottom w:val="nil"/>
              <w:right w:val="single" w:sz="4" w:space="0" w:color="auto"/>
            </w:tcBorders>
            <w:hideMark/>
          </w:tcPr>
          <w:p w:rsidR="0080370B" w:rsidRPr="00B8654B" w:rsidRDefault="0080370B" w:rsidP="00974010">
            <w:pPr>
              <w:pStyle w:val="Tabletext"/>
              <w:spacing w:before="20" w:after="20"/>
              <w:rPr>
                <w:sz w:val="20"/>
                <w:lang w:val="fr-CH" w:eastAsia="fr-FR"/>
              </w:rPr>
            </w:pPr>
            <w:r w:rsidRPr="00B8654B">
              <w:rPr>
                <w:sz w:val="20"/>
                <w:lang w:val="fr-CH"/>
              </w:rPr>
              <w:t xml:space="preserve">Provisions pour congé accumulé </w:t>
            </w:r>
            <w:r w:rsidR="00876B13" w:rsidRPr="00B8654B">
              <w:rPr>
                <w:sz w:val="20"/>
                <w:lang w:val="fr-CH"/>
              </w:rPr>
              <w:t>(</w:t>
            </w:r>
            <w:r w:rsidRPr="00B8654B">
              <w:rPr>
                <w:sz w:val="20"/>
                <w:lang w:val="fr-CH"/>
              </w:rPr>
              <w:t>LT</w:t>
            </w:r>
            <w:r w:rsidR="00876B13" w:rsidRPr="00B8654B">
              <w:rPr>
                <w:sz w:val="20"/>
                <w:lang w:val="fr-CH"/>
              </w:rPr>
              <w:t>)</w:t>
            </w:r>
          </w:p>
        </w:tc>
        <w:tc>
          <w:tcPr>
            <w:tcW w:w="1445" w:type="dxa"/>
            <w:tcBorders>
              <w:top w:val="nil"/>
              <w:left w:val="nil"/>
              <w:bottom w:val="nil"/>
              <w:right w:val="single" w:sz="4" w:space="0" w:color="auto"/>
            </w:tcBorders>
          </w:tcPr>
          <w:p w:rsidR="0080370B" w:rsidRPr="00B8654B" w:rsidRDefault="00DD7486" w:rsidP="00974010">
            <w:pPr>
              <w:pStyle w:val="Tabletext"/>
              <w:spacing w:before="20" w:after="20"/>
              <w:ind w:right="282"/>
              <w:jc w:val="right"/>
              <w:rPr>
                <w:sz w:val="20"/>
                <w:lang w:val="fr-CH" w:eastAsia="fr-FR"/>
              </w:rPr>
            </w:pPr>
            <w:r w:rsidRPr="00B8654B">
              <w:rPr>
                <w:sz w:val="20"/>
                <w:lang w:val="fr-CH" w:eastAsia="fr-FR"/>
              </w:rPr>
              <w:t>–496</w:t>
            </w:r>
          </w:p>
        </w:tc>
        <w:tc>
          <w:tcPr>
            <w:tcW w:w="1445" w:type="dxa"/>
            <w:tcBorders>
              <w:top w:val="nil"/>
              <w:left w:val="single" w:sz="4" w:space="0" w:color="auto"/>
              <w:bottom w:val="nil"/>
              <w:right w:val="single" w:sz="4" w:space="0" w:color="auto"/>
            </w:tcBorders>
          </w:tcPr>
          <w:p w:rsidR="0080370B" w:rsidRPr="00B8654B" w:rsidRDefault="00DD7486" w:rsidP="00974010">
            <w:pPr>
              <w:pStyle w:val="Tabletext"/>
              <w:spacing w:before="20" w:after="20"/>
              <w:ind w:right="282"/>
              <w:jc w:val="right"/>
              <w:rPr>
                <w:sz w:val="20"/>
                <w:lang w:val="fr-CH" w:eastAsia="fr-FR"/>
              </w:rPr>
            </w:pPr>
            <w:r w:rsidRPr="00B8654B">
              <w:rPr>
                <w:sz w:val="20"/>
                <w:lang w:val="fr-CH" w:eastAsia="fr-FR"/>
              </w:rPr>
              <w:t>67</w:t>
            </w:r>
          </w:p>
        </w:tc>
      </w:tr>
      <w:tr w:rsidR="0080370B" w:rsidRPr="00B8654B" w:rsidTr="00DD7486">
        <w:tc>
          <w:tcPr>
            <w:tcW w:w="6739" w:type="dxa"/>
            <w:tcBorders>
              <w:top w:val="nil"/>
              <w:left w:val="single" w:sz="4" w:space="0" w:color="auto"/>
              <w:bottom w:val="nil"/>
              <w:right w:val="single" w:sz="4" w:space="0" w:color="auto"/>
            </w:tcBorders>
            <w:hideMark/>
          </w:tcPr>
          <w:p w:rsidR="0080370B" w:rsidRPr="00B8654B" w:rsidRDefault="0080370B" w:rsidP="00974010">
            <w:pPr>
              <w:pStyle w:val="Tabletext"/>
              <w:spacing w:before="20" w:after="20"/>
              <w:rPr>
                <w:sz w:val="20"/>
                <w:lang w:val="fr-CH" w:eastAsia="fr-FR"/>
              </w:rPr>
            </w:pPr>
            <w:r w:rsidRPr="00B8654B">
              <w:rPr>
                <w:sz w:val="20"/>
                <w:lang w:val="fr-CH"/>
              </w:rPr>
              <w:t>Autres provisions</w:t>
            </w:r>
          </w:p>
        </w:tc>
        <w:tc>
          <w:tcPr>
            <w:tcW w:w="1445" w:type="dxa"/>
            <w:tcBorders>
              <w:top w:val="nil"/>
              <w:left w:val="nil"/>
              <w:bottom w:val="nil"/>
              <w:right w:val="single" w:sz="4" w:space="0" w:color="auto"/>
            </w:tcBorders>
          </w:tcPr>
          <w:p w:rsidR="0080370B" w:rsidRPr="00B8654B" w:rsidRDefault="00DD7486" w:rsidP="00974010">
            <w:pPr>
              <w:pStyle w:val="Tabletext"/>
              <w:spacing w:before="20" w:after="20"/>
              <w:ind w:right="282"/>
              <w:jc w:val="right"/>
              <w:rPr>
                <w:sz w:val="20"/>
                <w:lang w:val="fr-CH" w:eastAsia="fr-FR"/>
              </w:rPr>
            </w:pPr>
            <w:r w:rsidRPr="00B8654B">
              <w:rPr>
                <w:sz w:val="20"/>
                <w:lang w:val="fr-CH" w:eastAsia="fr-FR"/>
              </w:rPr>
              <w:t>593</w:t>
            </w:r>
          </w:p>
        </w:tc>
        <w:tc>
          <w:tcPr>
            <w:tcW w:w="1445" w:type="dxa"/>
            <w:tcBorders>
              <w:top w:val="nil"/>
              <w:left w:val="single" w:sz="4" w:space="0" w:color="auto"/>
              <w:bottom w:val="nil"/>
              <w:right w:val="single" w:sz="4" w:space="0" w:color="auto"/>
            </w:tcBorders>
          </w:tcPr>
          <w:p w:rsidR="0080370B" w:rsidRPr="00B8654B" w:rsidRDefault="00DD7486" w:rsidP="00974010">
            <w:pPr>
              <w:pStyle w:val="Tabletext"/>
              <w:spacing w:before="20" w:after="20"/>
              <w:ind w:right="282"/>
              <w:jc w:val="right"/>
              <w:rPr>
                <w:sz w:val="20"/>
                <w:lang w:val="fr-CH" w:eastAsia="fr-FR"/>
              </w:rPr>
            </w:pPr>
            <w:r w:rsidRPr="00B8654B">
              <w:rPr>
                <w:sz w:val="20"/>
                <w:lang w:val="fr-CH" w:eastAsia="fr-FR"/>
              </w:rPr>
              <w:t>803</w:t>
            </w:r>
          </w:p>
        </w:tc>
      </w:tr>
      <w:tr w:rsidR="0080370B" w:rsidRPr="00B8654B" w:rsidTr="006A4D04">
        <w:tc>
          <w:tcPr>
            <w:tcW w:w="6739" w:type="dxa"/>
            <w:tcBorders>
              <w:top w:val="nil"/>
              <w:left w:val="single" w:sz="4" w:space="0" w:color="auto"/>
              <w:bottom w:val="nil"/>
              <w:right w:val="single" w:sz="4" w:space="0" w:color="auto"/>
            </w:tcBorders>
          </w:tcPr>
          <w:p w:rsidR="0080370B" w:rsidRPr="00B8654B" w:rsidRDefault="0080370B" w:rsidP="00974010">
            <w:pPr>
              <w:pStyle w:val="Tabletext"/>
              <w:spacing w:before="20" w:after="20"/>
              <w:rPr>
                <w:sz w:val="20"/>
                <w:lang w:val="fr-CH"/>
              </w:rPr>
            </w:pPr>
            <w:r w:rsidRPr="00B8654B">
              <w:rPr>
                <w:sz w:val="20"/>
                <w:lang w:val="fr-CH"/>
              </w:rPr>
              <w:t>Provisions pour créances douteuses</w:t>
            </w:r>
          </w:p>
        </w:tc>
        <w:tc>
          <w:tcPr>
            <w:tcW w:w="1445" w:type="dxa"/>
            <w:tcBorders>
              <w:top w:val="nil"/>
              <w:left w:val="nil"/>
              <w:bottom w:val="nil"/>
              <w:right w:val="single" w:sz="4" w:space="0" w:color="auto"/>
            </w:tcBorders>
          </w:tcPr>
          <w:p w:rsidR="0080370B" w:rsidRPr="00B8654B" w:rsidRDefault="00DD7486" w:rsidP="00974010">
            <w:pPr>
              <w:pStyle w:val="Tabletext"/>
              <w:spacing w:before="20" w:after="20"/>
              <w:ind w:right="282"/>
              <w:jc w:val="right"/>
              <w:rPr>
                <w:sz w:val="20"/>
                <w:lang w:val="fr-CH" w:eastAsia="fr-FR"/>
              </w:rPr>
            </w:pPr>
            <w:r w:rsidRPr="00B8654B">
              <w:rPr>
                <w:sz w:val="20"/>
                <w:lang w:val="fr-CH" w:eastAsia="fr-FR"/>
              </w:rPr>
              <w:t>–2 846</w:t>
            </w:r>
          </w:p>
        </w:tc>
        <w:tc>
          <w:tcPr>
            <w:tcW w:w="1445" w:type="dxa"/>
            <w:tcBorders>
              <w:top w:val="nil"/>
              <w:left w:val="single" w:sz="4" w:space="0" w:color="auto"/>
              <w:bottom w:val="nil"/>
              <w:right w:val="single" w:sz="4" w:space="0" w:color="auto"/>
            </w:tcBorders>
          </w:tcPr>
          <w:p w:rsidR="0080370B" w:rsidRPr="00B8654B" w:rsidRDefault="005E2F86" w:rsidP="00974010">
            <w:pPr>
              <w:pStyle w:val="Tabletext"/>
              <w:spacing w:before="20" w:after="20"/>
              <w:ind w:right="282"/>
              <w:jc w:val="right"/>
              <w:rPr>
                <w:sz w:val="20"/>
                <w:lang w:val="fr-CH" w:eastAsia="fr-FR"/>
              </w:rPr>
            </w:pPr>
            <w:r>
              <w:rPr>
                <w:sz w:val="20"/>
                <w:lang w:val="fr-CH" w:eastAsia="fr-FR"/>
              </w:rPr>
              <w:t>–</w:t>
            </w:r>
            <w:r w:rsidR="00DD7486" w:rsidRPr="00B8654B">
              <w:rPr>
                <w:sz w:val="20"/>
                <w:lang w:val="fr-CH" w:eastAsia="fr-FR"/>
              </w:rPr>
              <w:t>1 119</w:t>
            </w:r>
          </w:p>
        </w:tc>
      </w:tr>
      <w:tr w:rsidR="0080370B" w:rsidRPr="00B8654B" w:rsidTr="006A4D04">
        <w:tc>
          <w:tcPr>
            <w:tcW w:w="6739" w:type="dxa"/>
            <w:tcBorders>
              <w:top w:val="nil"/>
              <w:left w:val="single" w:sz="4" w:space="0" w:color="auto"/>
              <w:bottom w:val="nil"/>
              <w:right w:val="single" w:sz="4" w:space="0" w:color="auto"/>
            </w:tcBorders>
          </w:tcPr>
          <w:p w:rsidR="0080370B" w:rsidRPr="00B8654B" w:rsidRDefault="0080370B" w:rsidP="00974010">
            <w:pPr>
              <w:pStyle w:val="Tabletext"/>
              <w:spacing w:before="20" w:after="20"/>
              <w:rPr>
                <w:sz w:val="20"/>
                <w:lang w:val="fr-CH"/>
              </w:rPr>
            </w:pPr>
          </w:p>
        </w:tc>
        <w:tc>
          <w:tcPr>
            <w:tcW w:w="1445" w:type="dxa"/>
            <w:tcBorders>
              <w:top w:val="nil"/>
              <w:left w:val="nil"/>
              <w:bottom w:val="nil"/>
              <w:right w:val="single" w:sz="4" w:space="0" w:color="auto"/>
            </w:tcBorders>
          </w:tcPr>
          <w:p w:rsidR="0080370B" w:rsidRPr="00B8654B" w:rsidRDefault="00DD7486" w:rsidP="00974010">
            <w:pPr>
              <w:pStyle w:val="Tabletext"/>
              <w:spacing w:before="20" w:after="20"/>
              <w:ind w:right="282"/>
              <w:jc w:val="right"/>
              <w:rPr>
                <w:sz w:val="20"/>
                <w:lang w:val="fr-CH" w:eastAsia="fr-FR"/>
              </w:rPr>
            </w:pPr>
            <w:r w:rsidRPr="00B8654B">
              <w:rPr>
                <w:sz w:val="20"/>
                <w:lang w:val="fr-CH" w:eastAsia="fr-FR"/>
              </w:rPr>
              <w:t>–19</w:t>
            </w:r>
          </w:p>
        </w:tc>
        <w:tc>
          <w:tcPr>
            <w:tcW w:w="1445" w:type="dxa"/>
            <w:tcBorders>
              <w:top w:val="nil"/>
              <w:left w:val="single" w:sz="4" w:space="0" w:color="auto"/>
              <w:bottom w:val="nil"/>
              <w:right w:val="single" w:sz="4" w:space="0" w:color="auto"/>
            </w:tcBorders>
          </w:tcPr>
          <w:p w:rsidR="0080370B" w:rsidRPr="00B8654B" w:rsidRDefault="00DD7486" w:rsidP="00974010">
            <w:pPr>
              <w:pStyle w:val="Tabletext"/>
              <w:spacing w:before="20" w:after="20"/>
              <w:ind w:right="282"/>
              <w:jc w:val="right"/>
              <w:rPr>
                <w:sz w:val="20"/>
                <w:lang w:val="fr-CH" w:eastAsia="fr-FR"/>
              </w:rPr>
            </w:pPr>
            <w:r w:rsidRPr="00B8654B">
              <w:rPr>
                <w:sz w:val="20"/>
                <w:lang w:val="fr-CH" w:eastAsia="fr-FR"/>
              </w:rPr>
              <w:t>5</w:t>
            </w:r>
          </w:p>
        </w:tc>
      </w:tr>
      <w:tr w:rsidR="0080370B" w:rsidRPr="00B8654B" w:rsidTr="006A4D04">
        <w:tc>
          <w:tcPr>
            <w:tcW w:w="6739" w:type="dxa"/>
            <w:tcBorders>
              <w:top w:val="nil"/>
              <w:left w:val="single" w:sz="4" w:space="0" w:color="auto"/>
              <w:bottom w:val="nil"/>
              <w:right w:val="single" w:sz="4" w:space="0" w:color="auto"/>
            </w:tcBorders>
          </w:tcPr>
          <w:p w:rsidR="0080370B" w:rsidRPr="00B8654B" w:rsidRDefault="0080370B" w:rsidP="00974010">
            <w:pPr>
              <w:pStyle w:val="Tabletext"/>
              <w:spacing w:before="20" w:after="20"/>
              <w:rPr>
                <w:sz w:val="20"/>
                <w:lang w:val="fr-CH"/>
              </w:rPr>
            </w:pPr>
            <w:r w:rsidRPr="00B8654B">
              <w:rPr>
                <w:sz w:val="20"/>
                <w:lang w:val="fr-CH"/>
              </w:rPr>
              <w:t>Dépréciation des stocks</w:t>
            </w:r>
          </w:p>
          <w:p w:rsidR="00876B13" w:rsidRPr="00B8654B" w:rsidRDefault="00876B13" w:rsidP="00974010">
            <w:pPr>
              <w:pStyle w:val="Tabletext"/>
              <w:spacing w:before="20" w:after="20"/>
              <w:rPr>
                <w:sz w:val="20"/>
                <w:lang w:val="fr-CH"/>
              </w:rPr>
            </w:pPr>
            <w:r w:rsidRPr="00B8654B">
              <w:rPr>
                <w:sz w:val="20"/>
                <w:lang w:val="fr-CH"/>
              </w:rPr>
              <w:t xml:space="preserve">(Gain) ou perte net(te) sur </w:t>
            </w:r>
            <w:r w:rsidR="00EE4E7F" w:rsidRPr="00B8654B">
              <w:rPr>
                <w:sz w:val="20"/>
                <w:lang w:val="fr-CH"/>
              </w:rPr>
              <w:t>vente</w:t>
            </w:r>
            <w:r w:rsidRPr="00B8654B">
              <w:rPr>
                <w:sz w:val="20"/>
                <w:lang w:val="fr-CH"/>
              </w:rPr>
              <w:t xml:space="preserve"> </w:t>
            </w:r>
            <w:r w:rsidR="00A06CD2" w:rsidRPr="00B8654B">
              <w:rPr>
                <w:sz w:val="20"/>
                <w:lang w:val="fr-CH"/>
              </w:rPr>
              <w:t>d</w:t>
            </w:r>
            <w:r w:rsidR="00974010" w:rsidRPr="00B8654B">
              <w:rPr>
                <w:sz w:val="20"/>
                <w:lang w:val="fr-CH"/>
              </w:rPr>
              <w:t>'</w:t>
            </w:r>
            <w:r w:rsidR="00A06CD2" w:rsidRPr="00B8654B">
              <w:rPr>
                <w:sz w:val="20"/>
                <w:lang w:val="fr-CH"/>
              </w:rPr>
              <w:t>immobilisations</w:t>
            </w:r>
            <w:r w:rsidR="00F44CE1" w:rsidRPr="00B8654B">
              <w:rPr>
                <w:sz w:val="20"/>
                <w:lang w:val="fr-CH"/>
              </w:rPr>
              <w:t xml:space="preserve"> corporelles</w:t>
            </w:r>
          </w:p>
        </w:tc>
        <w:tc>
          <w:tcPr>
            <w:tcW w:w="1445" w:type="dxa"/>
            <w:tcBorders>
              <w:top w:val="nil"/>
              <w:left w:val="nil"/>
              <w:bottom w:val="nil"/>
              <w:right w:val="single" w:sz="4" w:space="0" w:color="auto"/>
            </w:tcBorders>
          </w:tcPr>
          <w:p w:rsidR="0080370B" w:rsidRPr="00B8654B" w:rsidRDefault="00DD7486" w:rsidP="00974010">
            <w:pPr>
              <w:pStyle w:val="Tabletext"/>
              <w:spacing w:before="20" w:after="20"/>
              <w:ind w:right="282"/>
              <w:jc w:val="right"/>
              <w:rPr>
                <w:sz w:val="20"/>
                <w:lang w:val="fr-CH" w:eastAsia="fr-FR"/>
              </w:rPr>
            </w:pPr>
            <w:r w:rsidRPr="00B8654B">
              <w:rPr>
                <w:sz w:val="20"/>
                <w:lang w:val="fr-CH" w:eastAsia="fr-FR"/>
              </w:rPr>
              <w:t>2</w:t>
            </w:r>
          </w:p>
        </w:tc>
        <w:tc>
          <w:tcPr>
            <w:tcW w:w="1445" w:type="dxa"/>
            <w:tcBorders>
              <w:top w:val="nil"/>
              <w:left w:val="single" w:sz="4" w:space="0" w:color="auto"/>
              <w:bottom w:val="nil"/>
              <w:right w:val="single" w:sz="4" w:space="0" w:color="auto"/>
            </w:tcBorders>
          </w:tcPr>
          <w:p w:rsidR="0080370B" w:rsidRPr="00B8654B" w:rsidRDefault="00DD7486" w:rsidP="00974010">
            <w:pPr>
              <w:pStyle w:val="Tabletext"/>
              <w:spacing w:before="20" w:after="20"/>
              <w:ind w:right="282"/>
              <w:jc w:val="right"/>
              <w:rPr>
                <w:sz w:val="20"/>
                <w:lang w:val="fr-CH" w:eastAsia="fr-FR"/>
              </w:rPr>
            </w:pPr>
            <w:r w:rsidRPr="00B8654B">
              <w:rPr>
                <w:sz w:val="20"/>
                <w:lang w:val="fr-CH" w:eastAsia="fr-FR"/>
              </w:rPr>
              <w:t>1</w:t>
            </w:r>
          </w:p>
        </w:tc>
      </w:tr>
      <w:tr w:rsidR="0080370B" w:rsidRPr="00B8654B" w:rsidTr="00DD7486">
        <w:tc>
          <w:tcPr>
            <w:tcW w:w="6739" w:type="dxa"/>
            <w:tcBorders>
              <w:top w:val="nil"/>
              <w:left w:val="single" w:sz="4" w:space="0" w:color="auto"/>
              <w:bottom w:val="nil"/>
              <w:right w:val="single" w:sz="4" w:space="0" w:color="auto"/>
            </w:tcBorders>
            <w:hideMark/>
          </w:tcPr>
          <w:p w:rsidR="0080370B" w:rsidRPr="00B8654B" w:rsidRDefault="0080370B" w:rsidP="00974010">
            <w:pPr>
              <w:pStyle w:val="Tabletext"/>
              <w:spacing w:before="20" w:after="20"/>
              <w:rPr>
                <w:sz w:val="20"/>
                <w:lang w:val="fr-CH" w:eastAsia="fr-FR"/>
              </w:rPr>
            </w:pPr>
            <w:r w:rsidRPr="00B8654B">
              <w:rPr>
                <w:sz w:val="20"/>
                <w:lang w:val="fr-CH"/>
              </w:rPr>
              <w:t xml:space="preserve">Pertes (gains) sur cours non réalisés </w:t>
            </w:r>
          </w:p>
        </w:tc>
        <w:tc>
          <w:tcPr>
            <w:tcW w:w="1445" w:type="dxa"/>
            <w:tcBorders>
              <w:top w:val="nil"/>
              <w:left w:val="nil"/>
              <w:bottom w:val="nil"/>
              <w:right w:val="single" w:sz="4" w:space="0" w:color="auto"/>
            </w:tcBorders>
          </w:tcPr>
          <w:p w:rsidR="0080370B" w:rsidRPr="00B8654B" w:rsidRDefault="00DD7486" w:rsidP="00974010">
            <w:pPr>
              <w:pStyle w:val="Tabletext"/>
              <w:spacing w:before="20" w:after="20"/>
              <w:ind w:right="282"/>
              <w:jc w:val="right"/>
              <w:rPr>
                <w:sz w:val="20"/>
                <w:lang w:val="fr-CH" w:eastAsia="fr-FR"/>
              </w:rPr>
            </w:pPr>
            <w:r w:rsidRPr="00B8654B">
              <w:rPr>
                <w:sz w:val="20"/>
                <w:lang w:val="fr-CH" w:eastAsia="fr-FR"/>
              </w:rPr>
              <w:t>–</w:t>
            </w:r>
          </w:p>
        </w:tc>
        <w:tc>
          <w:tcPr>
            <w:tcW w:w="1445" w:type="dxa"/>
            <w:tcBorders>
              <w:top w:val="nil"/>
              <w:left w:val="single" w:sz="4" w:space="0" w:color="auto"/>
              <w:bottom w:val="nil"/>
              <w:right w:val="single" w:sz="4" w:space="0" w:color="auto"/>
            </w:tcBorders>
          </w:tcPr>
          <w:p w:rsidR="0080370B" w:rsidRPr="00B8654B" w:rsidRDefault="00DD7486" w:rsidP="00974010">
            <w:pPr>
              <w:pStyle w:val="Tabletext"/>
              <w:spacing w:before="20" w:after="20"/>
              <w:ind w:right="282"/>
              <w:jc w:val="right"/>
              <w:rPr>
                <w:sz w:val="20"/>
                <w:lang w:val="fr-CH" w:eastAsia="fr-FR"/>
              </w:rPr>
            </w:pPr>
            <w:r w:rsidRPr="00B8654B">
              <w:rPr>
                <w:sz w:val="20"/>
                <w:lang w:val="fr-CH" w:eastAsia="fr-FR"/>
              </w:rPr>
              <w:t>–</w:t>
            </w:r>
          </w:p>
        </w:tc>
      </w:tr>
      <w:tr w:rsidR="0080370B" w:rsidRPr="00B8654B" w:rsidTr="00DD7486">
        <w:tc>
          <w:tcPr>
            <w:tcW w:w="6739" w:type="dxa"/>
            <w:tcBorders>
              <w:top w:val="nil"/>
              <w:left w:val="single" w:sz="4" w:space="0" w:color="auto"/>
              <w:bottom w:val="nil"/>
              <w:right w:val="single" w:sz="4" w:space="0" w:color="auto"/>
            </w:tcBorders>
            <w:hideMark/>
          </w:tcPr>
          <w:p w:rsidR="0080370B" w:rsidRPr="00B8654B" w:rsidRDefault="0080370B" w:rsidP="00974010">
            <w:pPr>
              <w:pStyle w:val="Tabletext"/>
              <w:spacing w:before="20" w:after="20"/>
              <w:rPr>
                <w:sz w:val="20"/>
                <w:lang w:val="fr-CH" w:eastAsia="fr-FR"/>
              </w:rPr>
            </w:pPr>
            <w:r w:rsidRPr="00B8654B">
              <w:rPr>
                <w:sz w:val="20"/>
                <w:lang w:val="fr-CH"/>
              </w:rPr>
              <w:t>Intérêts reçus</w:t>
            </w:r>
          </w:p>
        </w:tc>
        <w:tc>
          <w:tcPr>
            <w:tcW w:w="1445" w:type="dxa"/>
            <w:tcBorders>
              <w:top w:val="nil"/>
              <w:left w:val="nil"/>
              <w:bottom w:val="nil"/>
              <w:right w:val="single" w:sz="4" w:space="0" w:color="auto"/>
            </w:tcBorders>
          </w:tcPr>
          <w:p w:rsidR="0080370B" w:rsidRPr="00B8654B" w:rsidRDefault="00DD7486" w:rsidP="00974010">
            <w:pPr>
              <w:pStyle w:val="Tabletext"/>
              <w:spacing w:before="20" w:after="20"/>
              <w:ind w:right="282"/>
              <w:jc w:val="right"/>
              <w:rPr>
                <w:sz w:val="20"/>
                <w:lang w:val="fr-CH" w:eastAsia="fr-FR"/>
              </w:rPr>
            </w:pPr>
            <w:r w:rsidRPr="00B8654B">
              <w:rPr>
                <w:sz w:val="20"/>
                <w:lang w:val="fr-CH" w:eastAsia="fr-FR"/>
              </w:rPr>
              <w:t>–242</w:t>
            </w:r>
          </w:p>
        </w:tc>
        <w:tc>
          <w:tcPr>
            <w:tcW w:w="1445" w:type="dxa"/>
            <w:tcBorders>
              <w:top w:val="nil"/>
              <w:left w:val="single" w:sz="4" w:space="0" w:color="auto"/>
              <w:bottom w:val="nil"/>
              <w:right w:val="single" w:sz="4" w:space="0" w:color="auto"/>
            </w:tcBorders>
          </w:tcPr>
          <w:p w:rsidR="0080370B" w:rsidRPr="00B8654B" w:rsidRDefault="00DD7486" w:rsidP="00974010">
            <w:pPr>
              <w:pStyle w:val="Tabletext"/>
              <w:spacing w:before="20" w:after="20"/>
              <w:ind w:right="282"/>
              <w:jc w:val="right"/>
              <w:rPr>
                <w:sz w:val="20"/>
                <w:lang w:val="fr-CH" w:eastAsia="fr-FR"/>
              </w:rPr>
            </w:pPr>
            <w:r w:rsidRPr="00B8654B">
              <w:rPr>
                <w:sz w:val="20"/>
                <w:lang w:val="fr-CH" w:eastAsia="fr-FR"/>
              </w:rPr>
              <w:t>–93</w:t>
            </w:r>
          </w:p>
        </w:tc>
      </w:tr>
      <w:tr w:rsidR="0080370B" w:rsidRPr="00B8654B" w:rsidTr="006A4D04">
        <w:tc>
          <w:tcPr>
            <w:tcW w:w="6739" w:type="dxa"/>
            <w:tcBorders>
              <w:top w:val="nil"/>
              <w:left w:val="single" w:sz="4" w:space="0" w:color="auto"/>
              <w:bottom w:val="single" w:sz="4" w:space="0" w:color="auto"/>
              <w:right w:val="single" w:sz="4" w:space="0" w:color="auto"/>
            </w:tcBorders>
          </w:tcPr>
          <w:p w:rsidR="0080370B" w:rsidRPr="00B8654B" w:rsidRDefault="0080370B" w:rsidP="00974010">
            <w:pPr>
              <w:pStyle w:val="Tabletext"/>
              <w:spacing w:before="20" w:after="20"/>
              <w:rPr>
                <w:sz w:val="20"/>
                <w:lang w:val="fr-CH"/>
              </w:rPr>
            </w:pPr>
          </w:p>
        </w:tc>
        <w:tc>
          <w:tcPr>
            <w:tcW w:w="1445" w:type="dxa"/>
            <w:tcBorders>
              <w:top w:val="nil"/>
              <w:left w:val="nil"/>
              <w:bottom w:val="single" w:sz="4" w:space="0" w:color="auto"/>
              <w:right w:val="single" w:sz="4" w:space="0" w:color="auto"/>
            </w:tcBorders>
          </w:tcPr>
          <w:p w:rsidR="0080370B" w:rsidRPr="00B8654B" w:rsidRDefault="0080370B" w:rsidP="00974010">
            <w:pPr>
              <w:pStyle w:val="Tabletext"/>
              <w:rPr>
                <w:sz w:val="20"/>
                <w:lang w:val="fr-CH"/>
              </w:rPr>
            </w:pPr>
          </w:p>
        </w:tc>
        <w:tc>
          <w:tcPr>
            <w:tcW w:w="1445" w:type="dxa"/>
            <w:tcBorders>
              <w:top w:val="nil"/>
              <w:left w:val="single" w:sz="4" w:space="0" w:color="auto"/>
              <w:bottom w:val="single" w:sz="4" w:space="0" w:color="auto"/>
              <w:right w:val="single" w:sz="4" w:space="0" w:color="auto"/>
            </w:tcBorders>
          </w:tcPr>
          <w:p w:rsidR="0080370B" w:rsidRPr="00B8654B" w:rsidRDefault="0080370B" w:rsidP="00974010">
            <w:pPr>
              <w:pStyle w:val="Tabletext"/>
              <w:rPr>
                <w:sz w:val="20"/>
                <w:lang w:val="fr-CH"/>
              </w:rPr>
            </w:pPr>
          </w:p>
        </w:tc>
      </w:tr>
      <w:tr w:rsidR="0080370B" w:rsidRPr="00B8654B" w:rsidTr="006A4D04">
        <w:tc>
          <w:tcPr>
            <w:tcW w:w="6739" w:type="dxa"/>
            <w:tcBorders>
              <w:top w:val="single" w:sz="4" w:space="0" w:color="auto"/>
              <w:left w:val="single" w:sz="4" w:space="0" w:color="auto"/>
              <w:bottom w:val="single" w:sz="4" w:space="0" w:color="auto"/>
              <w:right w:val="single" w:sz="4" w:space="0" w:color="auto"/>
            </w:tcBorders>
            <w:hideMark/>
          </w:tcPr>
          <w:p w:rsidR="0080370B" w:rsidRPr="00B8654B" w:rsidRDefault="0080370B" w:rsidP="00974010">
            <w:pPr>
              <w:pStyle w:val="Tabletext"/>
              <w:spacing w:before="20" w:after="20"/>
              <w:rPr>
                <w:b/>
                <w:bCs/>
                <w:sz w:val="20"/>
                <w:lang w:val="fr-CH" w:eastAsia="fr-FR"/>
              </w:rPr>
            </w:pPr>
            <w:r w:rsidRPr="00B8654B">
              <w:rPr>
                <w:b/>
                <w:bCs/>
                <w:sz w:val="20"/>
                <w:lang w:val="fr-CH"/>
              </w:rPr>
              <w:t>Excédent (déficit) retraité des mouvements non monétaires</w:t>
            </w:r>
          </w:p>
        </w:tc>
        <w:tc>
          <w:tcPr>
            <w:tcW w:w="1445" w:type="dxa"/>
            <w:tcBorders>
              <w:top w:val="single" w:sz="4" w:space="0" w:color="auto"/>
              <w:left w:val="nil"/>
              <w:bottom w:val="single" w:sz="4" w:space="0" w:color="auto"/>
              <w:right w:val="single" w:sz="4" w:space="0" w:color="auto"/>
            </w:tcBorders>
          </w:tcPr>
          <w:p w:rsidR="0080370B" w:rsidRPr="00B8654B" w:rsidRDefault="008D5C8A" w:rsidP="00974010">
            <w:pPr>
              <w:pStyle w:val="Tabletext"/>
              <w:spacing w:before="20" w:after="20"/>
              <w:ind w:right="282"/>
              <w:jc w:val="right"/>
              <w:rPr>
                <w:b/>
                <w:bCs/>
                <w:sz w:val="20"/>
                <w:lang w:val="fr-CH"/>
              </w:rPr>
            </w:pPr>
            <w:r w:rsidRPr="00B8654B">
              <w:rPr>
                <w:b/>
                <w:bCs/>
                <w:sz w:val="20"/>
                <w:lang w:val="fr-CH"/>
              </w:rPr>
              <w:t>8 144</w:t>
            </w:r>
          </w:p>
        </w:tc>
        <w:tc>
          <w:tcPr>
            <w:tcW w:w="1445" w:type="dxa"/>
            <w:tcBorders>
              <w:top w:val="single" w:sz="4" w:space="0" w:color="auto"/>
              <w:left w:val="single" w:sz="4" w:space="0" w:color="auto"/>
              <w:bottom w:val="single" w:sz="4" w:space="0" w:color="auto"/>
              <w:right w:val="single" w:sz="4" w:space="0" w:color="auto"/>
            </w:tcBorders>
            <w:hideMark/>
          </w:tcPr>
          <w:p w:rsidR="0080370B" w:rsidRPr="00B8654B" w:rsidRDefault="008D5C8A" w:rsidP="00974010">
            <w:pPr>
              <w:pStyle w:val="Tabletext"/>
              <w:spacing w:before="20" w:after="20"/>
              <w:ind w:right="282"/>
              <w:jc w:val="right"/>
              <w:rPr>
                <w:b/>
                <w:bCs/>
                <w:sz w:val="20"/>
                <w:lang w:val="fr-CH"/>
              </w:rPr>
            </w:pPr>
            <w:r w:rsidRPr="00B8654B">
              <w:rPr>
                <w:b/>
                <w:bCs/>
                <w:sz w:val="20"/>
                <w:lang w:val="fr-CH"/>
              </w:rPr>
              <w:t>6 671</w:t>
            </w:r>
          </w:p>
        </w:tc>
      </w:tr>
      <w:tr w:rsidR="0080370B" w:rsidRPr="00B8654B" w:rsidTr="006A4D04">
        <w:tc>
          <w:tcPr>
            <w:tcW w:w="6739" w:type="dxa"/>
            <w:tcBorders>
              <w:top w:val="single" w:sz="4" w:space="0" w:color="auto"/>
              <w:left w:val="single" w:sz="4" w:space="0" w:color="auto"/>
              <w:bottom w:val="nil"/>
              <w:right w:val="single" w:sz="4" w:space="0" w:color="auto"/>
            </w:tcBorders>
          </w:tcPr>
          <w:p w:rsidR="0080370B" w:rsidRPr="00B8654B" w:rsidRDefault="0080370B" w:rsidP="00974010">
            <w:pPr>
              <w:pStyle w:val="Tabletext"/>
              <w:spacing w:before="20" w:after="20"/>
              <w:rPr>
                <w:b/>
                <w:bCs/>
                <w:sz w:val="20"/>
                <w:lang w:val="fr-CH" w:eastAsia="fr-FR"/>
              </w:rPr>
            </w:pPr>
          </w:p>
        </w:tc>
        <w:tc>
          <w:tcPr>
            <w:tcW w:w="1445" w:type="dxa"/>
            <w:tcBorders>
              <w:top w:val="single" w:sz="4" w:space="0" w:color="auto"/>
              <w:left w:val="nil"/>
              <w:bottom w:val="nil"/>
              <w:right w:val="single" w:sz="4" w:space="0" w:color="auto"/>
            </w:tcBorders>
          </w:tcPr>
          <w:p w:rsidR="0080370B" w:rsidRPr="00B8654B" w:rsidRDefault="0080370B" w:rsidP="00974010">
            <w:pPr>
              <w:pStyle w:val="Tabletext"/>
              <w:spacing w:before="20" w:after="20"/>
              <w:ind w:right="282"/>
              <w:jc w:val="right"/>
              <w:rPr>
                <w:rFonts w:asciiTheme="minorHAnsi" w:hAnsiTheme="minorHAnsi"/>
                <w:sz w:val="20"/>
                <w:lang w:val="fr-CH" w:eastAsia="fr-FR"/>
              </w:rPr>
            </w:pPr>
          </w:p>
        </w:tc>
        <w:tc>
          <w:tcPr>
            <w:tcW w:w="1445" w:type="dxa"/>
            <w:tcBorders>
              <w:top w:val="single" w:sz="4" w:space="0" w:color="auto"/>
              <w:left w:val="single" w:sz="4" w:space="0" w:color="auto"/>
              <w:bottom w:val="nil"/>
              <w:right w:val="single" w:sz="4" w:space="0" w:color="auto"/>
            </w:tcBorders>
          </w:tcPr>
          <w:p w:rsidR="0080370B" w:rsidRPr="00B8654B" w:rsidRDefault="0080370B" w:rsidP="00974010">
            <w:pPr>
              <w:pStyle w:val="Tabletext"/>
              <w:spacing w:before="20" w:after="20"/>
              <w:ind w:right="282"/>
              <w:jc w:val="right"/>
              <w:rPr>
                <w:rFonts w:asciiTheme="minorHAnsi" w:hAnsiTheme="minorHAnsi"/>
                <w:sz w:val="20"/>
                <w:lang w:val="fr-CH" w:eastAsia="fr-FR"/>
              </w:rPr>
            </w:pPr>
          </w:p>
        </w:tc>
      </w:tr>
      <w:tr w:rsidR="0080370B" w:rsidRPr="00B8654B" w:rsidTr="006A4D04">
        <w:tc>
          <w:tcPr>
            <w:tcW w:w="6739" w:type="dxa"/>
            <w:tcBorders>
              <w:top w:val="nil"/>
              <w:left w:val="single" w:sz="4" w:space="0" w:color="auto"/>
              <w:bottom w:val="nil"/>
              <w:right w:val="single" w:sz="4" w:space="0" w:color="auto"/>
            </w:tcBorders>
            <w:hideMark/>
          </w:tcPr>
          <w:p w:rsidR="0080370B" w:rsidRPr="00B8654B" w:rsidRDefault="0080370B" w:rsidP="00974010">
            <w:pPr>
              <w:pStyle w:val="Tabletext"/>
              <w:spacing w:before="20" w:after="20"/>
              <w:rPr>
                <w:sz w:val="20"/>
                <w:lang w:val="fr-CH" w:eastAsia="fr-FR"/>
              </w:rPr>
            </w:pPr>
            <w:r w:rsidRPr="00B8654B">
              <w:rPr>
                <w:sz w:val="20"/>
                <w:lang w:val="fr-CH"/>
              </w:rPr>
              <w:t>(Augmentation) diminution des stocks</w:t>
            </w:r>
          </w:p>
        </w:tc>
        <w:tc>
          <w:tcPr>
            <w:tcW w:w="1445" w:type="dxa"/>
            <w:tcBorders>
              <w:top w:val="nil"/>
              <w:left w:val="nil"/>
              <w:bottom w:val="nil"/>
              <w:right w:val="single" w:sz="4" w:space="0" w:color="auto"/>
            </w:tcBorders>
          </w:tcPr>
          <w:p w:rsidR="0080370B" w:rsidRPr="00B8654B" w:rsidRDefault="008D5C8A"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48</w:t>
            </w:r>
          </w:p>
        </w:tc>
        <w:tc>
          <w:tcPr>
            <w:tcW w:w="1445" w:type="dxa"/>
            <w:tcBorders>
              <w:top w:val="nil"/>
              <w:left w:val="single" w:sz="4" w:space="0" w:color="auto"/>
              <w:bottom w:val="nil"/>
              <w:right w:val="single" w:sz="4" w:space="0" w:color="auto"/>
            </w:tcBorders>
            <w:hideMark/>
          </w:tcPr>
          <w:p w:rsidR="0080370B" w:rsidRPr="00B8654B" w:rsidRDefault="008D5C8A"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70</w:t>
            </w:r>
          </w:p>
        </w:tc>
      </w:tr>
      <w:tr w:rsidR="0080370B" w:rsidRPr="00B8654B" w:rsidTr="006A4D04">
        <w:tc>
          <w:tcPr>
            <w:tcW w:w="6739" w:type="dxa"/>
            <w:tcBorders>
              <w:top w:val="nil"/>
              <w:left w:val="single" w:sz="4" w:space="0" w:color="auto"/>
              <w:bottom w:val="nil"/>
              <w:right w:val="single" w:sz="4" w:space="0" w:color="auto"/>
            </w:tcBorders>
            <w:hideMark/>
          </w:tcPr>
          <w:p w:rsidR="0080370B" w:rsidRPr="00B8654B" w:rsidRDefault="0080370B" w:rsidP="00974010">
            <w:pPr>
              <w:pStyle w:val="Tabletext"/>
              <w:spacing w:before="20" w:after="20"/>
              <w:rPr>
                <w:sz w:val="20"/>
                <w:lang w:val="fr-CH" w:eastAsia="fr-FR"/>
              </w:rPr>
            </w:pPr>
            <w:r w:rsidRPr="00B8654B">
              <w:rPr>
                <w:sz w:val="20"/>
                <w:lang w:val="fr-CH"/>
              </w:rPr>
              <w:t>(Augmentation) diminution des créances à court terme</w:t>
            </w:r>
          </w:p>
        </w:tc>
        <w:tc>
          <w:tcPr>
            <w:tcW w:w="1445" w:type="dxa"/>
            <w:tcBorders>
              <w:top w:val="nil"/>
              <w:left w:val="nil"/>
              <w:bottom w:val="nil"/>
              <w:right w:val="single" w:sz="4" w:space="0" w:color="auto"/>
            </w:tcBorders>
          </w:tcPr>
          <w:p w:rsidR="0080370B" w:rsidRPr="00B8654B" w:rsidRDefault="008D5C8A"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3 499</w:t>
            </w:r>
          </w:p>
        </w:tc>
        <w:tc>
          <w:tcPr>
            <w:tcW w:w="1445" w:type="dxa"/>
            <w:tcBorders>
              <w:top w:val="nil"/>
              <w:left w:val="single" w:sz="4" w:space="0" w:color="auto"/>
              <w:bottom w:val="nil"/>
              <w:right w:val="single" w:sz="4" w:space="0" w:color="auto"/>
            </w:tcBorders>
            <w:hideMark/>
          </w:tcPr>
          <w:p w:rsidR="0080370B" w:rsidRPr="00B8654B" w:rsidRDefault="008D5C8A"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1 772</w:t>
            </w:r>
          </w:p>
        </w:tc>
      </w:tr>
      <w:tr w:rsidR="0080370B" w:rsidRPr="00B8654B" w:rsidTr="008D5C8A">
        <w:tc>
          <w:tcPr>
            <w:tcW w:w="6739" w:type="dxa"/>
            <w:tcBorders>
              <w:top w:val="nil"/>
              <w:left w:val="single" w:sz="4" w:space="0" w:color="auto"/>
              <w:bottom w:val="nil"/>
              <w:right w:val="single" w:sz="4" w:space="0" w:color="auto"/>
            </w:tcBorders>
            <w:hideMark/>
          </w:tcPr>
          <w:p w:rsidR="0080370B" w:rsidRPr="00B8654B" w:rsidRDefault="0080370B" w:rsidP="00974010">
            <w:pPr>
              <w:pStyle w:val="Tabletext"/>
              <w:spacing w:before="20" w:after="20"/>
              <w:rPr>
                <w:sz w:val="20"/>
                <w:lang w:val="fr-CH" w:eastAsia="fr-FR"/>
              </w:rPr>
            </w:pPr>
            <w:r w:rsidRPr="00B8654B">
              <w:rPr>
                <w:sz w:val="20"/>
                <w:lang w:val="fr-CH"/>
              </w:rPr>
              <w:t>(Augmentation) diminution des autres créances à court terme</w:t>
            </w:r>
          </w:p>
        </w:tc>
        <w:tc>
          <w:tcPr>
            <w:tcW w:w="1445" w:type="dxa"/>
            <w:tcBorders>
              <w:top w:val="nil"/>
              <w:left w:val="nil"/>
              <w:bottom w:val="nil"/>
              <w:right w:val="single" w:sz="4" w:space="0" w:color="auto"/>
            </w:tcBorders>
          </w:tcPr>
          <w:p w:rsidR="0080370B" w:rsidRPr="00B8654B" w:rsidRDefault="008D5C8A"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–1 377</w:t>
            </w:r>
          </w:p>
        </w:tc>
        <w:tc>
          <w:tcPr>
            <w:tcW w:w="1445" w:type="dxa"/>
            <w:tcBorders>
              <w:top w:val="nil"/>
              <w:left w:val="single" w:sz="4" w:space="0" w:color="auto"/>
              <w:bottom w:val="nil"/>
              <w:right w:val="single" w:sz="4" w:space="0" w:color="auto"/>
            </w:tcBorders>
          </w:tcPr>
          <w:p w:rsidR="0080370B" w:rsidRPr="00B8654B" w:rsidRDefault="008D5C8A"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760</w:t>
            </w:r>
          </w:p>
        </w:tc>
      </w:tr>
      <w:tr w:rsidR="0080370B" w:rsidRPr="00B8654B" w:rsidTr="008D5C8A">
        <w:tc>
          <w:tcPr>
            <w:tcW w:w="6739" w:type="dxa"/>
            <w:tcBorders>
              <w:top w:val="nil"/>
              <w:left w:val="single" w:sz="4" w:space="0" w:color="auto"/>
              <w:bottom w:val="nil"/>
              <w:right w:val="single" w:sz="4" w:space="0" w:color="auto"/>
            </w:tcBorders>
            <w:hideMark/>
          </w:tcPr>
          <w:p w:rsidR="0080370B" w:rsidRPr="00B8654B" w:rsidRDefault="0080370B" w:rsidP="00974010">
            <w:pPr>
              <w:pStyle w:val="Tabletext"/>
              <w:spacing w:before="20" w:after="20"/>
              <w:rPr>
                <w:sz w:val="20"/>
                <w:lang w:val="fr-CH" w:eastAsia="fr-FR"/>
              </w:rPr>
            </w:pPr>
            <w:r w:rsidRPr="00B8654B">
              <w:rPr>
                <w:sz w:val="20"/>
                <w:lang w:val="fr-CH"/>
              </w:rPr>
              <w:t>Augmentation (diminution) des fournisseurs</w:t>
            </w:r>
          </w:p>
        </w:tc>
        <w:tc>
          <w:tcPr>
            <w:tcW w:w="1445" w:type="dxa"/>
            <w:tcBorders>
              <w:top w:val="nil"/>
              <w:left w:val="nil"/>
              <w:bottom w:val="nil"/>
              <w:right w:val="single" w:sz="4" w:space="0" w:color="auto"/>
            </w:tcBorders>
          </w:tcPr>
          <w:p w:rsidR="0080370B" w:rsidRPr="00B8654B" w:rsidRDefault="008D5C8A"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1 952</w:t>
            </w:r>
          </w:p>
        </w:tc>
        <w:tc>
          <w:tcPr>
            <w:tcW w:w="1445" w:type="dxa"/>
            <w:tcBorders>
              <w:top w:val="nil"/>
              <w:left w:val="single" w:sz="4" w:space="0" w:color="auto"/>
              <w:bottom w:val="nil"/>
              <w:right w:val="single" w:sz="4" w:space="0" w:color="auto"/>
            </w:tcBorders>
          </w:tcPr>
          <w:p w:rsidR="0080370B" w:rsidRPr="00B8654B" w:rsidRDefault="008D5C8A"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–1 958</w:t>
            </w:r>
          </w:p>
        </w:tc>
      </w:tr>
      <w:tr w:rsidR="0080370B" w:rsidRPr="00B8654B" w:rsidTr="008D5C8A">
        <w:tc>
          <w:tcPr>
            <w:tcW w:w="6739" w:type="dxa"/>
            <w:tcBorders>
              <w:top w:val="nil"/>
              <w:left w:val="single" w:sz="4" w:space="0" w:color="auto"/>
              <w:bottom w:val="nil"/>
              <w:right w:val="single" w:sz="4" w:space="0" w:color="auto"/>
            </w:tcBorders>
            <w:hideMark/>
          </w:tcPr>
          <w:p w:rsidR="0080370B" w:rsidRPr="00B8654B" w:rsidRDefault="0080370B" w:rsidP="00974010">
            <w:pPr>
              <w:pStyle w:val="Tabletext"/>
              <w:spacing w:before="20" w:after="20"/>
              <w:rPr>
                <w:sz w:val="20"/>
                <w:lang w:val="fr-CH" w:eastAsia="fr-FR"/>
              </w:rPr>
            </w:pPr>
            <w:r w:rsidRPr="00B8654B">
              <w:rPr>
                <w:sz w:val="20"/>
                <w:lang w:val="fr-CH"/>
              </w:rPr>
              <w:t>Augmentation (diminution) des produits différés</w:t>
            </w:r>
          </w:p>
        </w:tc>
        <w:tc>
          <w:tcPr>
            <w:tcW w:w="1445" w:type="dxa"/>
            <w:tcBorders>
              <w:top w:val="nil"/>
              <w:left w:val="nil"/>
              <w:bottom w:val="nil"/>
              <w:right w:val="single" w:sz="4" w:space="0" w:color="auto"/>
            </w:tcBorders>
          </w:tcPr>
          <w:p w:rsidR="0080370B" w:rsidRPr="00B8654B" w:rsidRDefault="008D5C8A"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1 453</w:t>
            </w:r>
          </w:p>
        </w:tc>
        <w:tc>
          <w:tcPr>
            <w:tcW w:w="1445" w:type="dxa"/>
            <w:tcBorders>
              <w:top w:val="nil"/>
              <w:left w:val="single" w:sz="4" w:space="0" w:color="auto"/>
              <w:bottom w:val="nil"/>
              <w:right w:val="single" w:sz="4" w:space="0" w:color="auto"/>
            </w:tcBorders>
          </w:tcPr>
          <w:p w:rsidR="0080370B" w:rsidRPr="00B8654B" w:rsidRDefault="008D5C8A"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–1 917</w:t>
            </w:r>
          </w:p>
        </w:tc>
      </w:tr>
      <w:tr w:rsidR="0080370B" w:rsidRPr="00B8654B" w:rsidTr="008D5C8A">
        <w:tc>
          <w:tcPr>
            <w:tcW w:w="6739" w:type="dxa"/>
            <w:tcBorders>
              <w:top w:val="nil"/>
              <w:left w:val="single" w:sz="4" w:space="0" w:color="auto"/>
              <w:bottom w:val="nil"/>
              <w:right w:val="single" w:sz="4" w:space="0" w:color="auto"/>
            </w:tcBorders>
            <w:hideMark/>
          </w:tcPr>
          <w:p w:rsidR="0080370B" w:rsidRPr="00B8654B" w:rsidRDefault="0080370B" w:rsidP="00974010">
            <w:pPr>
              <w:pStyle w:val="Tabletext"/>
              <w:spacing w:before="20" w:after="20"/>
              <w:rPr>
                <w:sz w:val="20"/>
                <w:lang w:val="fr-CH" w:eastAsia="fr-FR"/>
              </w:rPr>
            </w:pPr>
            <w:r w:rsidRPr="00B8654B">
              <w:rPr>
                <w:sz w:val="20"/>
                <w:lang w:val="fr-CH"/>
              </w:rPr>
              <w:t>Augmentation (diminution) des autres dettes</w:t>
            </w:r>
          </w:p>
        </w:tc>
        <w:tc>
          <w:tcPr>
            <w:tcW w:w="1445" w:type="dxa"/>
            <w:tcBorders>
              <w:top w:val="nil"/>
              <w:left w:val="nil"/>
              <w:bottom w:val="nil"/>
              <w:right w:val="single" w:sz="4" w:space="0" w:color="auto"/>
            </w:tcBorders>
          </w:tcPr>
          <w:p w:rsidR="0080370B" w:rsidRPr="00B8654B" w:rsidRDefault="008D5C8A"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–206</w:t>
            </w:r>
          </w:p>
        </w:tc>
        <w:tc>
          <w:tcPr>
            <w:tcW w:w="1445" w:type="dxa"/>
            <w:tcBorders>
              <w:top w:val="nil"/>
              <w:left w:val="single" w:sz="4" w:space="0" w:color="auto"/>
              <w:bottom w:val="nil"/>
              <w:right w:val="single" w:sz="4" w:space="0" w:color="auto"/>
            </w:tcBorders>
          </w:tcPr>
          <w:p w:rsidR="0080370B" w:rsidRPr="00B8654B" w:rsidRDefault="008D5C8A"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2 304</w:t>
            </w:r>
          </w:p>
        </w:tc>
      </w:tr>
      <w:tr w:rsidR="0080370B" w:rsidRPr="00B8654B" w:rsidTr="008D5C8A">
        <w:tc>
          <w:tcPr>
            <w:tcW w:w="6739" w:type="dxa"/>
            <w:tcBorders>
              <w:top w:val="nil"/>
              <w:left w:val="single" w:sz="4" w:space="0" w:color="auto"/>
              <w:bottom w:val="nil"/>
              <w:right w:val="single" w:sz="4" w:space="0" w:color="auto"/>
            </w:tcBorders>
            <w:hideMark/>
          </w:tcPr>
          <w:p w:rsidR="0080370B" w:rsidRPr="00B8654B" w:rsidRDefault="0080370B" w:rsidP="00974010">
            <w:pPr>
              <w:pStyle w:val="Tabletext"/>
              <w:spacing w:before="20" w:after="20"/>
              <w:rPr>
                <w:sz w:val="20"/>
                <w:lang w:val="fr-CH" w:eastAsia="fr-FR"/>
              </w:rPr>
            </w:pPr>
            <w:r w:rsidRPr="00B8654B">
              <w:rPr>
                <w:sz w:val="20"/>
                <w:lang w:val="fr-CH"/>
              </w:rPr>
              <w:t xml:space="preserve">Utilisation de provisions pour les avantages du personnel </w:t>
            </w:r>
            <w:r w:rsidR="00876B13" w:rsidRPr="00B8654B">
              <w:rPr>
                <w:sz w:val="20"/>
                <w:lang w:val="fr-CH"/>
              </w:rPr>
              <w:t>(</w:t>
            </w:r>
            <w:r w:rsidRPr="00B8654B">
              <w:rPr>
                <w:sz w:val="20"/>
                <w:lang w:val="fr-CH"/>
              </w:rPr>
              <w:t>CT</w:t>
            </w:r>
            <w:r w:rsidR="00876B13" w:rsidRPr="00B8654B">
              <w:rPr>
                <w:sz w:val="20"/>
                <w:lang w:val="fr-CH"/>
              </w:rPr>
              <w:t>)</w:t>
            </w:r>
          </w:p>
        </w:tc>
        <w:tc>
          <w:tcPr>
            <w:tcW w:w="1445" w:type="dxa"/>
            <w:tcBorders>
              <w:top w:val="nil"/>
              <w:left w:val="nil"/>
              <w:bottom w:val="nil"/>
              <w:right w:val="single" w:sz="4" w:space="0" w:color="auto"/>
            </w:tcBorders>
          </w:tcPr>
          <w:p w:rsidR="0080370B" w:rsidRPr="00B8654B" w:rsidRDefault="008D5C8A"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–460</w:t>
            </w:r>
          </w:p>
        </w:tc>
        <w:tc>
          <w:tcPr>
            <w:tcW w:w="1445" w:type="dxa"/>
            <w:tcBorders>
              <w:top w:val="nil"/>
              <w:left w:val="single" w:sz="4" w:space="0" w:color="auto"/>
              <w:bottom w:val="nil"/>
              <w:right w:val="single" w:sz="4" w:space="0" w:color="auto"/>
            </w:tcBorders>
          </w:tcPr>
          <w:p w:rsidR="0080370B" w:rsidRPr="00B8654B" w:rsidRDefault="008D5C8A"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–444</w:t>
            </w:r>
          </w:p>
        </w:tc>
      </w:tr>
      <w:tr w:rsidR="0080370B" w:rsidRPr="00B8654B" w:rsidTr="008D5C8A">
        <w:tc>
          <w:tcPr>
            <w:tcW w:w="6739" w:type="dxa"/>
            <w:tcBorders>
              <w:top w:val="nil"/>
              <w:left w:val="single" w:sz="4" w:space="0" w:color="auto"/>
              <w:bottom w:val="nil"/>
              <w:right w:val="single" w:sz="4" w:space="0" w:color="auto"/>
            </w:tcBorders>
            <w:hideMark/>
          </w:tcPr>
          <w:p w:rsidR="0080370B" w:rsidRPr="00B8654B" w:rsidRDefault="0080370B" w:rsidP="00974010">
            <w:pPr>
              <w:pStyle w:val="Tabletext"/>
              <w:spacing w:before="20" w:after="20"/>
              <w:rPr>
                <w:sz w:val="20"/>
                <w:lang w:val="fr-CH" w:eastAsia="fr-FR"/>
              </w:rPr>
            </w:pPr>
            <w:r w:rsidRPr="00B8654B">
              <w:rPr>
                <w:sz w:val="20"/>
                <w:lang w:val="fr-CH"/>
              </w:rPr>
              <w:t>Utilisation de provisions pour le rapatriement (LT)</w:t>
            </w:r>
          </w:p>
        </w:tc>
        <w:tc>
          <w:tcPr>
            <w:tcW w:w="1445" w:type="dxa"/>
            <w:tcBorders>
              <w:top w:val="nil"/>
              <w:left w:val="nil"/>
              <w:bottom w:val="nil"/>
              <w:right w:val="single" w:sz="4" w:space="0" w:color="auto"/>
            </w:tcBorders>
          </w:tcPr>
          <w:p w:rsidR="0080370B" w:rsidRPr="00B8654B" w:rsidRDefault="008D5C8A"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–753</w:t>
            </w:r>
          </w:p>
        </w:tc>
        <w:tc>
          <w:tcPr>
            <w:tcW w:w="1445" w:type="dxa"/>
            <w:tcBorders>
              <w:top w:val="nil"/>
              <w:left w:val="single" w:sz="4" w:space="0" w:color="auto"/>
              <w:bottom w:val="nil"/>
              <w:right w:val="single" w:sz="4" w:space="0" w:color="auto"/>
            </w:tcBorders>
          </w:tcPr>
          <w:p w:rsidR="0080370B" w:rsidRPr="00B8654B" w:rsidRDefault="008D5C8A"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–535</w:t>
            </w:r>
          </w:p>
        </w:tc>
      </w:tr>
      <w:tr w:rsidR="0080370B" w:rsidRPr="00B8654B" w:rsidTr="008D5C8A">
        <w:tc>
          <w:tcPr>
            <w:tcW w:w="6739" w:type="dxa"/>
            <w:tcBorders>
              <w:top w:val="nil"/>
              <w:left w:val="single" w:sz="4" w:space="0" w:color="auto"/>
              <w:bottom w:val="nil"/>
              <w:right w:val="single" w:sz="4" w:space="0" w:color="auto"/>
            </w:tcBorders>
            <w:hideMark/>
          </w:tcPr>
          <w:p w:rsidR="0080370B" w:rsidRPr="00B8654B" w:rsidRDefault="0080370B" w:rsidP="00974010">
            <w:pPr>
              <w:pStyle w:val="Tabletext"/>
              <w:spacing w:before="20" w:after="20"/>
              <w:rPr>
                <w:sz w:val="20"/>
                <w:lang w:val="fr-CH"/>
              </w:rPr>
            </w:pPr>
            <w:r w:rsidRPr="00B8654B">
              <w:rPr>
                <w:sz w:val="20"/>
                <w:lang w:val="fr-CH"/>
              </w:rPr>
              <w:t>Utilisation de provisions pour les congés accumulés (LT)</w:t>
            </w:r>
          </w:p>
        </w:tc>
        <w:tc>
          <w:tcPr>
            <w:tcW w:w="1445" w:type="dxa"/>
            <w:tcBorders>
              <w:top w:val="nil"/>
              <w:left w:val="nil"/>
              <w:bottom w:val="nil"/>
              <w:right w:val="single" w:sz="4" w:space="0" w:color="auto"/>
            </w:tcBorders>
          </w:tcPr>
          <w:p w:rsidR="0080370B" w:rsidRPr="00B8654B" w:rsidRDefault="008D5C8A"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–222</w:t>
            </w:r>
          </w:p>
        </w:tc>
        <w:tc>
          <w:tcPr>
            <w:tcW w:w="1445" w:type="dxa"/>
            <w:tcBorders>
              <w:top w:val="nil"/>
              <w:left w:val="single" w:sz="4" w:space="0" w:color="auto"/>
              <w:bottom w:val="nil"/>
              <w:right w:val="single" w:sz="4" w:space="0" w:color="auto"/>
            </w:tcBorders>
          </w:tcPr>
          <w:p w:rsidR="0080370B" w:rsidRPr="00B8654B" w:rsidRDefault="008D5C8A"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–108</w:t>
            </w:r>
          </w:p>
        </w:tc>
      </w:tr>
      <w:tr w:rsidR="008D5C8A" w:rsidRPr="00B8654B" w:rsidTr="006A4D04">
        <w:tc>
          <w:tcPr>
            <w:tcW w:w="6739" w:type="dxa"/>
            <w:tcBorders>
              <w:top w:val="nil"/>
              <w:left w:val="single" w:sz="4" w:space="0" w:color="auto"/>
              <w:bottom w:val="nil"/>
              <w:right w:val="single" w:sz="4" w:space="0" w:color="auto"/>
            </w:tcBorders>
          </w:tcPr>
          <w:p w:rsidR="008D5C8A" w:rsidRPr="00B8654B" w:rsidRDefault="008D5C8A" w:rsidP="00974010">
            <w:pPr>
              <w:pStyle w:val="Tabletext"/>
              <w:spacing w:before="20" w:after="20"/>
              <w:rPr>
                <w:sz w:val="20"/>
                <w:lang w:val="fr-CH"/>
              </w:rPr>
            </w:pPr>
            <w:r w:rsidRPr="00B8654B">
              <w:rPr>
                <w:sz w:val="20"/>
                <w:lang w:val="fr-CH"/>
              </w:rPr>
              <w:t xml:space="preserve">Utilisation de </w:t>
            </w:r>
            <w:r w:rsidR="00FD4EE4" w:rsidRPr="00B8654B">
              <w:rPr>
                <w:sz w:val="20"/>
                <w:lang w:val="fr-CH"/>
              </w:rPr>
              <w:t>provisions pour les avantages du personnel</w:t>
            </w:r>
            <w:r w:rsidRPr="00B8654B">
              <w:rPr>
                <w:sz w:val="20"/>
                <w:lang w:val="fr-CH"/>
              </w:rPr>
              <w:t xml:space="preserve"> (LT)</w:t>
            </w:r>
          </w:p>
        </w:tc>
        <w:tc>
          <w:tcPr>
            <w:tcW w:w="1445" w:type="dxa"/>
            <w:tcBorders>
              <w:top w:val="nil"/>
              <w:left w:val="nil"/>
              <w:bottom w:val="nil"/>
              <w:right w:val="single" w:sz="4" w:space="0" w:color="auto"/>
            </w:tcBorders>
          </w:tcPr>
          <w:p w:rsidR="008D5C8A" w:rsidRPr="00B8654B" w:rsidRDefault="008D5C8A"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–36</w:t>
            </w:r>
          </w:p>
        </w:tc>
        <w:tc>
          <w:tcPr>
            <w:tcW w:w="1445" w:type="dxa"/>
            <w:tcBorders>
              <w:top w:val="nil"/>
              <w:left w:val="single" w:sz="4" w:space="0" w:color="auto"/>
              <w:bottom w:val="nil"/>
              <w:right w:val="single" w:sz="4" w:space="0" w:color="auto"/>
            </w:tcBorders>
          </w:tcPr>
          <w:p w:rsidR="008D5C8A" w:rsidRPr="00B8654B" w:rsidRDefault="008D5C8A" w:rsidP="00974010">
            <w:pPr>
              <w:pStyle w:val="Tabletext"/>
              <w:spacing w:before="20" w:after="20"/>
              <w:ind w:right="282"/>
              <w:jc w:val="right"/>
              <w:rPr>
                <w:rFonts w:asciiTheme="minorHAnsi" w:hAnsiTheme="minorHAnsi"/>
                <w:sz w:val="20"/>
                <w:lang w:val="fr-CH" w:eastAsia="fr-FR"/>
              </w:rPr>
            </w:pPr>
          </w:p>
        </w:tc>
      </w:tr>
      <w:tr w:rsidR="0080370B" w:rsidRPr="00B8654B" w:rsidTr="008D5C8A">
        <w:tc>
          <w:tcPr>
            <w:tcW w:w="6739" w:type="dxa"/>
            <w:tcBorders>
              <w:top w:val="nil"/>
              <w:left w:val="single" w:sz="4" w:space="0" w:color="auto"/>
              <w:bottom w:val="nil"/>
              <w:right w:val="single" w:sz="4" w:space="0" w:color="auto"/>
            </w:tcBorders>
            <w:hideMark/>
          </w:tcPr>
          <w:p w:rsidR="0080370B" w:rsidRPr="00B8654B" w:rsidRDefault="0080370B" w:rsidP="00974010">
            <w:pPr>
              <w:pStyle w:val="Tabletext"/>
              <w:spacing w:before="20" w:after="20"/>
              <w:rPr>
                <w:sz w:val="20"/>
                <w:lang w:val="fr-CH"/>
              </w:rPr>
            </w:pPr>
            <w:r w:rsidRPr="00B8654B">
              <w:rPr>
                <w:sz w:val="20"/>
                <w:lang w:val="fr-CH"/>
              </w:rPr>
              <w:t xml:space="preserve">Augmentation (diminution) </w:t>
            </w:r>
            <w:r w:rsidRPr="00B8654B">
              <w:rPr>
                <w:sz w:val="20"/>
                <w:lang w:val="fr-CH"/>
              </w:rPr>
              <w:sym w:font="Symbol" w:char="F02D"/>
            </w:r>
            <w:r w:rsidRPr="00B8654B">
              <w:rPr>
                <w:sz w:val="20"/>
                <w:lang w:val="fr-CH"/>
              </w:rPr>
              <w:t xml:space="preserve"> Autres provisions</w:t>
            </w:r>
          </w:p>
        </w:tc>
        <w:tc>
          <w:tcPr>
            <w:tcW w:w="1445" w:type="dxa"/>
            <w:tcBorders>
              <w:top w:val="nil"/>
              <w:left w:val="nil"/>
              <w:bottom w:val="nil"/>
              <w:right w:val="single" w:sz="4" w:space="0" w:color="auto"/>
            </w:tcBorders>
          </w:tcPr>
          <w:p w:rsidR="0080370B" w:rsidRPr="00B8654B" w:rsidRDefault="008D5C8A"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–187</w:t>
            </w:r>
          </w:p>
        </w:tc>
        <w:tc>
          <w:tcPr>
            <w:tcW w:w="1445" w:type="dxa"/>
            <w:tcBorders>
              <w:top w:val="nil"/>
              <w:left w:val="single" w:sz="4" w:space="0" w:color="auto"/>
              <w:bottom w:val="nil"/>
              <w:right w:val="single" w:sz="4" w:space="0" w:color="auto"/>
            </w:tcBorders>
          </w:tcPr>
          <w:p w:rsidR="0080370B" w:rsidRPr="00B8654B" w:rsidRDefault="008D5C8A"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–602</w:t>
            </w:r>
          </w:p>
        </w:tc>
      </w:tr>
      <w:tr w:rsidR="0080370B" w:rsidRPr="00B8654B" w:rsidTr="008D5C8A">
        <w:tc>
          <w:tcPr>
            <w:tcW w:w="6739" w:type="dxa"/>
            <w:tcBorders>
              <w:top w:val="nil"/>
              <w:left w:val="single" w:sz="4" w:space="0" w:color="auto"/>
              <w:bottom w:val="nil"/>
              <w:right w:val="single" w:sz="4" w:space="0" w:color="auto"/>
            </w:tcBorders>
            <w:hideMark/>
          </w:tcPr>
          <w:p w:rsidR="0080370B" w:rsidRPr="00B8654B" w:rsidRDefault="0080370B" w:rsidP="00974010">
            <w:pPr>
              <w:pStyle w:val="Tabletext"/>
              <w:spacing w:before="20" w:after="20"/>
              <w:rPr>
                <w:sz w:val="20"/>
                <w:lang w:val="fr-CH" w:eastAsia="fr-FR"/>
              </w:rPr>
            </w:pPr>
            <w:r w:rsidRPr="00B8654B">
              <w:rPr>
                <w:sz w:val="20"/>
                <w:lang w:val="fr-CH"/>
              </w:rPr>
              <w:t>Augmentation (diminution) des fonds de tiers</w:t>
            </w:r>
          </w:p>
        </w:tc>
        <w:tc>
          <w:tcPr>
            <w:tcW w:w="1445" w:type="dxa"/>
            <w:tcBorders>
              <w:top w:val="nil"/>
              <w:left w:val="nil"/>
              <w:bottom w:val="nil"/>
              <w:right w:val="single" w:sz="4" w:space="0" w:color="auto"/>
            </w:tcBorders>
          </w:tcPr>
          <w:p w:rsidR="0080370B" w:rsidRPr="00B8654B" w:rsidRDefault="008D5C8A"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–4 200</w:t>
            </w:r>
          </w:p>
        </w:tc>
        <w:tc>
          <w:tcPr>
            <w:tcW w:w="1445" w:type="dxa"/>
            <w:tcBorders>
              <w:top w:val="nil"/>
              <w:left w:val="single" w:sz="4" w:space="0" w:color="auto"/>
              <w:bottom w:val="nil"/>
              <w:right w:val="single" w:sz="4" w:space="0" w:color="auto"/>
            </w:tcBorders>
          </w:tcPr>
          <w:p w:rsidR="0080370B" w:rsidRPr="00B8654B" w:rsidRDefault="008D5C8A"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–635</w:t>
            </w:r>
          </w:p>
        </w:tc>
      </w:tr>
      <w:tr w:rsidR="0080370B" w:rsidRPr="00B8654B" w:rsidTr="008D5C8A">
        <w:tc>
          <w:tcPr>
            <w:tcW w:w="6739" w:type="dxa"/>
            <w:tcBorders>
              <w:top w:val="nil"/>
              <w:left w:val="single" w:sz="4" w:space="0" w:color="auto"/>
              <w:bottom w:val="single" w:sz="4" w:space="0" w:color="auto"/>
              <w:right w:val="single" w:sz="4" w:space="0" w:color="auto"/>
            </w:tcBorders>
            <w:hideMark/>
          </w:tcPr>
          <w:p w:rsidR="0080370B" w:rsidRPr="00B8654B" w:rsidRDefault="0080370B" w:rsidP="00974010">
            <w:pPr>
              <w:pStyle w:val="Tabletext"/>
              <w:spacing w:before="20" w:after="20"/>
              <w:rPr>
                <w:sz w:val="20"/>
                <w:lang w:val="fr-CH" w:eastAsia="fr-FR"/>
              </w:rPr>
            </w:pPr>
            <w:r w:rsidRPr="00B8654B">
              <w:rPr>
                <w:sz w:val="20"/>
                <w:lang w:val="fr-CH"/>
              </w:rPr>
              <w:t>Variation des fonds propres</w:t>
            </w:r>
          </w:p>
        </w:tc>
        <w:tc>
          <w:tcPr>
            <w:tcW w:w="1445" w:type="dxa"/>
            <w:tcBorders>
              <w:top w:val="nil"/>
              <w:left w:val="nil"/>
              <w:bottom w:val="single" w:sz="4" w:space="0" w:color="auto"/>
              <w:right w:val="single" w:sz="4" w:space="0" w:color="auto"/>
            </w:tcBorders>
          </w:tcPr>
          <w:p w:rsidR="0080370B" w:rsidRPr="00B8654B" w:rsidRDefault="008D5C8A"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1 213</w:t>
            </w:r>
          </w:p>
        </w:tc>
        <w:tc>
          <w:tcPr>
            <w:tcW w:w="1445" w:type="dxa"/>
            <w:tcBorders>
              <w:top w:val="nil"/>
              <w:left w:val="single" w:sz="4" w:space="0" w:color="auto"/>
              <w:bottom w:val="single" w:sz="4" w:space="0" w:color="auto"/>
              <w:right w:val="single" w:sz="4" w:space="0" w:color="auto"/>
            </w:tcBorders>
          </w:tcPr>
          <w:p w:rsidR="0080370B" w:rsidRPr="00B8654B" w:rsidRDefault="008D5C8A"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3 019</w:t>
            </w:r>
          </w:p>
        </w:tc>
      </w:tr>
      <w:tr w:rsidR="0080370B" w:rsidRPr="00B8654B" w:rsidTr="008D5C8A">
        <w:tc>
          <w:tcPr>
            <w:tcW w:w="6739" w:type="dxa"/>
            <w:tcBorders>
              <w:top w:val="single" w:sz="4" w:space="0" w:color="auto"/>
              <w:left w:val="single" w:sz="4" w:space="0" w:color="auto"/>
              <w:bottom w:val="single" w:sz="4" w:space="0" w:color="auto"/>
              <w:right w:val="single" w:sz="4" w:space="0" w:color="auto"/>
            </w:tcBorders>
            <w:hideMark/>
          </w:tcPr>
          <w:p w:rsidR="0080370B" w:rsidRPr="00B8654B" w:rsidRDefault="0080370B" w:rsidP="00974010">
            <w:pPr>
              <w:pStyle w:val="Tabletext"/>
              <w:spacing w:before="20" w:after="20"/>
              <w:rPr>
                <w:b/>
                <w:bCs/>
                <w:sz w:val="20"/>
                <w:lang w:val="fr-CH" w:eastAsia="fr-FR"/>
              </w:rPr>
            </w:pPr>
            <w:r w:rsidRPr="00B8654B">
              <w:rPr>
                <w:b/>
                <w:bCs/>
                <w:sz w:val="20"/>
                <w:lang w:val="fr-CH"/>
              </w:rPr>
              <w:t>Flux de trésorerie provenant des activités opérationnelles</w:t>
            </w:r>
          </w:p>
        </w:tc>
        <w:tc>
          <w:tcPr>
            <w:tcW w:w="1445" w:type="dxa"/>
            <w:tcBorders>
              <w:top w:val="single" w:sz="4" w:space="0" w:color="auto"/>
              <w:left w:val="nil"/>
              <w:bottom w:val="single" w:sz="4" w:space="0" w:color="auto"/>
              <w:right w:val="single" w:sz="4" w:space="0" w:color="auto"/>
            </w:tcBorders>
          </w:tcPr>
          <w:p w:rsidR="0080370B" w:rsidRPr="00B8654B" w:rsidRDefault="008D5C8A" w:rsidP="00974010">
            <w:pPr>
              <w:pStyle w:val="Tabletext"/>
              <w:spacing w:before="20" w:after="20"/>
              <w:ind w:right="282"/>
              <w:jc w:val="right"/>
              <w:rPr>
                <w:rFonts w:asciiTheme="minorHAnsi" w:hAnsiTheme="minorHAnsi"/>
                <w:b/>
                <w:bCs/>
                <w:sz w:val="20"/>
                <w:lang w:val="fr-CH" w:eastAsia="fr-FR"/>
              </w:rPr>
            </w:pPr>
            <w:r w:rsidRPr="00B8654B">
              <w:rPr>
                <w:rFonts w:asciiTheme="minorHAnsi" w:hAnsiTheme="minorHAnsi"/>
                <w:b/>
                <w:bCs/>
                <w:sz w:val="20"/>
                <w:lang w:val="fr-CH" w:eastAsia="fr-FR"/>
              </w:rPr>
              <w:t>723</w:t>
            </w:r>
          </w:p>
        </w:tc>
        <w:tc>
          <w:tcPr>
            <w:tcW w:w="1445" w:type="dxa"/>
            <w:tcBorders>
              <w:top w:val="single" w:sz="4" w:space="0" w:color="auto"/>
              <w:left w:val="single" w:sz="4" w:space="0" w:color="auto"/>
              <w:bottom w:val="single" w:sz="4" w:space="0" w:color="auto"/>
              <w:right w:val="single" w:sz="4" w:space="0" w:color="auto"/>
            </w:tcBorders>
          </w:tcPr>
          <w:p w:rsidR="0080370B" w:rsidRPr="00B8654B" w:rsidRDefault="008D5C8A" w:rsidP="00974010">
            <w:pPr>
              <w:pStyle w:val="Tabletext"/>
              <w:spacing w:before="20" w:after="20"/>
              <w:ind w:right="282"/>
              <w:jc w:val="right"/>
              <w:rPr>
                <w:rFonts w:asciiTheme="minorHAnsi" w:hAnsiTheme="minorHAnsi"/>
                <w:b/>
                <w:bCs/>
                <w:sz w:val="20"/>
                <w:lang w:val="fr-CH" w:eastAsia="fr-FR"/>
              </w:rPr>
            </w:pPr>
            <w:r w:rsidRPr="00B8654B">
              <w:rPr>
                <w:rFonts w:asciiTheme="minorHAnsi" w:hAnsiTheme="minorHAnsi"/>
                <w:b/>
                <w:bCs/>
                <w:sz w:val="20"/>
                <w:lang w:val="fr-CH" w:eastAsia="fr-FR"/>
              </w:rPr>
              <w:t>1 725</w:t>
            </w:r>
          </w:p>
        </w:tc>
      </w:tr>
      <w:tr w:rsidR="0080370B" w:rsidRPr="00B8654B" w:rsidTr="006A4D04">
        <w:tc>
          <w:tcPr>
            <w:tcW w:w="6739" w:type="dxa"/>
            <w:tcBorders>
              <w:top w:val="single" w:sz="4" w:space="0" w:color="auto"/>
              <w:left w:val="single" w:sz="4" w:space="0" w:color="auto"/>
              <w:bottom w:val="nil"/>
              <w:right w:val="single" w:sz="4" w:space="0" w:color="auto"/>
            </w:tcBorders>
            <w:hideMark/>
          </w:tcPr>
          <w:p w:rsidR="0080370B" w:rsidRPr="00B8654B" w:rsidRDefault="0080370B" w:rsidP="00974010">
            <w:pPr>
              <w:pStyle w:val="Tabletext"/>
              <w:spacing w:before="20" w:after="20"/>
              <w:rPr>
                <w:sz w:val="20"/>
                <w:lang w:val="fr-CH" w:eastAsia="fr-FR"/>
              </w:rPr>
            </w:pPr>
            <w:r w:rsidRPr="00B8654B">
              <w:rPr>
                <w:b/>
                <w:bCs/>
                <w:sz w:val="20"/>
                <w:lang w:val="fr-CH"/>
              </w:rPr>
              <w:t>Flux de trésorerie nets provenant des activités d</w:t>
            </w:r>
            <w:r w:rsidR="00974010" w:rsidRPr="00B8654B">
              <w:rPr>
                <w:b/>
                <w:bCs/>
                <w:sz w:val="20"/>
                <w:lang w:val="fr-CH"/>
              </w:rPr>
              <w:t>'</w:t>
            </w:r>
            <w:r w:rsidRPr="00B8654B">
              <w:rPr>
                <w:b/>
                <w:bCs/>
                <w:sz w:val="20"/>
                <w:lang w:val="fr-CH"/>
              </w:rPr>
              <w:t>investissement</w:t>
            </w:r>
          </w:p>
        </w:tc>
        <w:tc>
          <w:tcPr>
            <w:tcW w:w="1445" w:type="dxa"/>
            <w:tcBorders>
              <w:top w:val="single" w:sz="4" w:space="0" w:color="auto"/>
              <w:left w:val="nil"/>
              <w:bottom w:val="nil"/>
              <w:right w:val="single" w:sz="4" w:space="0" w:color="auto"/>
            </w:tcBorders>
          </w:tcPr>
          <w:p w:rsidR="0080370B" w:rsidRPr="00B8654B" w:rsidRDefault="0080370B" w:rsidP="00974010">
            <w:pPr>
              <w:pStyle w:val="Tabletext"/>
              <w:spacing w:before="20" w:after="20"/>
              <w:ind w:right="282"/>
              <w:jc w:val="right"/>
              <w:rPr>
                <w:rFonts w:asciiTheme="minorHAnsi" w:hAnsiTheme="minorHAnsi"/>
                <w:sz w:val="20"/>
                <w:lang w:val="fr-CH" w:eastAsia="fr-FR"/>
              </w:rPr>
            </w:pPr>
          </w:p>
        </w:tc>
        <w:tc>
          <w:tcPr>
            <w:tcW w:w="1445" w:type="dxa"/>
            <w:tcBorders>
              <w:top w:val="single" w:sz="4" w:space="0" w:color="auto"/>
              <w:left w:val="single" w:sz="4" w:space="0" w:color="auto"/>
              <w:bottom w:val="nil"/>
              <w:right w:val="single" w:sz="4" w:space="0" w:color="auto"/>
            </w:tcBorders>
          </w:tcPr>
          <w:p w:rsidR="0080370B" w:rsidRPr="00B8654B" w:rsidRDefault="0080370B" w:rsidP="00974010">
            <w:pPr>
              <w:pStyle w:val="Tabletext"/>
              <w:spacing w:before="20" w:after="20"/>
              <w:ind w:right="282"/>
              <w:jc w:val="right"/>
              <w:rPr>
                <w:rFonts w:asciiTheme="minorHAnsi" w:hAnsiTheme="minorHAnsi"/>
                <w:sz w:val="20"/>
                <w:lang w:val="fr-CH" w:eastAsia="fr-FR"/>
              </w:rPr>
            </w:pPr>
          </w:p>
        </w:tc>
      </w:tr>
      <w:tr w:rsidR="0080370B" w:rsidRPr="00B8654B" w:rsidTr="00A87412">
        <w:tc>
          <w:tcPr>
            <w:tcW w:w="6739" w:type="dxa"/>
            <w:tcBorders>
              <w:top w:val="nil"/>
              <w:left w:val="single" w:sz="4" w:space="0" w:color="auto"/>
              <w:bottom w:val="nil"/>
              <w:right w:val="single" w:sz="4" w:space="0" w:color="auto"/>
            </w:tcBorders>
            <w:hideMark/>
          </w:tcPr>
          <w:p w:rsidR="0080370B" w:rsidRPr="00B8654B" w:rsidRDefault="0080370B" w:rsidP="00974010">
            <w:pPr>
              <w:pStyle w:val="Tabletext"/>
              <w:spacing w:before="20" w:after="20"/>
              <w:rPr>
                <w:sz w:val="20"/>
                <w:lang w:val="fr-CH"/>
              </w:rPr>
            </w:pPr>
            <w:r w:rsidRPr="00B8654B">
              <w:rPr>
                <w:sz w:val="20"/>
                <w:lang w:val="fr-CH"/>
              </w:rPr>
              <w:t>(Augmentation)/diminution des placements</w:t>
            </w:r>
          </w:p>
        </w:tc>
        <w:tc>
          <w:tcPr>
            <w:tcW w:w="1445" w:type="dxa"/>
            <w:tcBorders>
              <w:top w:val="nil"/>
              <w:left w:val="nil"/>
              <w:bottom w:val="nil"/>
              <w:right w:val="single" w:sz="4" w:space="0" w:color="auto"/>
            </w:tcBorders>
          </w:tcPr>
          <w:p w:rsidR="0080370B" w:rsidRPr="00B8654B" w:rsidRDefault="00A87412"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46 837</w:t>
            </w:r>
          </w:p>
        </w:tc>
        <w:tc>
          <w:tcPr>
            <w:tcW w:w="1445" w:type="dxa"/>
            <w:tcBorders>
              <w:top w:val="nil"/>
              <w:left w:val="single" w:sz="4" w:space="0" w:color="auto"/>
              <w:bottom w:val="nil"/>
              <w:right w:val="single" w:sz="4" w:space="0" w:color="auto"/>
            </w:tcBorders>
          </w:tcPr>
          <w:p w:rsidR="0080370B" w:rsidRPr="00B8654B" w:rsidRDefault="00A87412"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–24 743</w:t>
            </w:r>
          </w:p>
        </w:tc>
      </w:tr>
      <w:tr w:rsidR="0080370B" w:rsidRPr="00B8654B" w:rsidTr="00A87412">
        <w:tc>
          <w:tcPr>
            <w:tcW w:w="6739" w:type="dxa"/>
            <w:tcBorders>
              <w:top w:val="nil"/>
              <w:left w:val="single" w:sz="4" w:space="0" w:color="auto"/>
              <w:bottom w:val="nil"/>
              <w:right w:val="single" w:sz="4" w:space="0" w:color="auto"/>
            </w:tcBorders>
            <w:hideMark/>
          </w:tcPr>
          <w:p w:rsidR="0080370B" w:rsidRPr="00B8654B" w:rsidRDefault="0080370B" w:rsidP="00974010">
            <w:pPr>
              <w:pStyle w:val="Tabletext"/>
              <w:spacing w:before="20" w:after="20"/>
              <w:rPr>
                <w:sz w:val="20"/>
                <w:lang w:val="fr-CH"/>
              </w:rPr>
            </w:pPr>
            <w:r w:rsidRPr="00B8654B">
              <w:rPr>
                <w:sz w:val="20"/>
                <w:lang w:val="fr-CH"/>
              </w:rPr>
              <w:t>Intérêts reçus sur placement à court terme</w:t>
            </w:r>
          </w:p>
        </w:tc>
        <w:tc>
          <w:tcPr>
            <w:tcW w:w="1445" w:type="dxa"/>
            <w:tcBorders>
              <w:top w:val="nil"/>
              <w:left w:val="nil"/>
              <w:bottom w:val="nil"/>
              <w:right w:val="single" w:sz="4" w:space="0" w:color="auto"/>
            </w:tcBorders>
          </w:tcPr>
          <w:p w:rsidR="0080370B" w:rsidRPr="00B8654B" w:rsidRDefault="00A87412"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242</w:t>
            </w:r>
          </w:p>
        </w:tc>
        <w:tc>
          <w:tcPr>
            <w:tcW w:w="1445" w:type="dxa"/>
            <w:tcBorders>
              <w:top w:val="nil"/>
              <w:left w:val="single" w:sz="4" w:space="0" w:color="auto"/>
              <w:bottom w:val="nil"/>
              <w:right w:val="single" w:sz="4" w:space="0" w:color="auto"/>
            </w:tcBorders>
          </w:tcPr>
          <w:p w:rsidR="0080370B" w:rsidRPr="00B8654B" w:rsidRDefault="00A87412"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93</w:t>
            </w:r>
          </w:p>
        </w:tc>
      </w:tr>
      <w:tr w:rsidR="0080370B" w:rsidRPr="00B8654B" w:rsidTr="00A87412">
        <w:tc>
          <w:tcPr>
            <w:tcW w:w="6739" w:type="dxa"/>
            <w:tcBorders>
              <w:top w:val="nil"/>
              <w:left w:val="single" w:sz="4" w:space="0" w:color="auto"/>
              <w:bottom w:val="nil"/>
              <w:right w:val="single" w:sz="4" w:space="0" w:color="auto"/>
            </w:tcBorders>
            <w:hideMark/>
          </w:tcPr>
          <w:p w:rsidR="0080370B" w:rsidRPr="00B8654B" w:rsidRDefault="00EE4E7F" w:rsidP="00974010">
            <w:pPr>
              <w:pStyle w:val="Tabletext"/>
              <w:spacing w:before="20" w:after="20"/>
              <w:rPr>
                <w:sz w:val="20"/>
                <w:lang w:val="fr-CH"/>
              </w:rPr>
            </w:pPr>
            <w:r w:rsidRPr="00B8654B">
              <w:rPr>
                <w:sz w:val="20"/>
                <w:lang w:val="fr-CH"/>
              </w:rPr>
              <w:t>(Acquisition)/Vente d</w:t>
            </w:r>
            <w:r w:rsidR="00974010" w:rsidRPr="00B8654B">
              <w:rPr>
                <w:sz w:val="20"/>
                <w:lang w:val="fr-CH"/>
              </w:rPr>
              <w:t>'</w:t>
            </w:r>
            <w:r w:rsidR="0080370B" w:rsidRPr="00B8654B">
              <w:rPr>
                <w:sz w:val="20"/>
                <w:lang w:val="fr-CH"/>
              </w:rPr>
              <w:t>immobilisations corporelles</w:t>
            </w:r>
          </w:p>
        </w:tc>
        <w:tc>
          <w:tcPr>
            <w:tcW w:w="1445" w:type="dxa"/>
            <w:tcBorders>
              <w:top w:val="nil"/>
              <w:left w:val="nil"/>
              <w:bottom w:val="nil"/>
              <w:right w:val="single" w:sz="4" w:space="0" w:color="auto"/>
            </w:tcBorders>
          </w:tcPr>
          <w:p w:rsidR="0080370B" w:rsidRPr="00B8654B" w:rsidRDefault="00A87412"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–516</w:t>
            </w:r>
          </w:p>
        </w:tc>
        <w:tc>
          <w:tcPr>
            <w:tcW w:w="1445" w:type="dxa"/>
            <w:tcBorders>
              <w:top w:val="nil"/>
              <w:left w:val="single" w:sz="4" w:space="0" w:color="auto"/>
              <w:bottom w:val="nil"/>
              <w:right w:val="single" w:sz="4" w:space="0" w:color="auto"/>
            </w:tcBorders>
          </w:tcPr>
          <w:p w:rsidR="0080370B" w:rsidRPr="00B8654B" w:rsidRDefault="00A87412"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–1 539</w:t>
            </w:r>
          </w:p>
        </w:tc>
      </w:tr>
      <w:tr w:rsidR="0080370B" w:rsidRPr="00B8654B" w:rsidTr="00A87412">
        <w:tc>
          <w:tcPr>
            <w:tcW w:w="6739" w:type="dxa"/>
            <w:tcBorders>
              <w:top w:val="nil"/>
              <w:left w:val="single" w:sz="4" w:space="0" w:color="auto"/>
              <w:bottom w:val="single" w:sz="4" w:space="0" w:color="auto"/>
              <w:right w:val="single" w:sz="4" w:space="0" w:color="auto"/>
            </w:tcBorders>
            <w:hideMark/>
          </w:tcPr>
          <w:p w:rsidR="0080370B" w:rsidRPr="00B8654B" w:rsidRDefault="0080370B" w:rsidP="00974010">
            <w:pPr>
              <w:pStyle w:val="Tabletext"/>
              <w:tabs>
                <w:tab w:val="left" w:pos="3697"/>
              </w:tabs>
              <w:spacing w:before="20" w:after="20"/>
              <w:rPr>
                <w:sz w:val="20"/>
                <w:lang w:val="fr-CH"/>
              </w:rPr>
            </w:pPr>
            <w:r w:rsidRPr="00B8654B">
              <w:rPr>
                <w:sz w:val="20"/>
                <w:lang w:val="fr-CH"/>
              </w:rPr>
              <w:t>(Acquisition)/Vente d</w:t>
            </w:r>
            <w:r w:rsidR="00974010" w:rsidRPr="00B8654B">
              <w:rPr>
                <w:sz w:val="20"/>
                <w:lang w:val="fr-CH"/>
              </w:rPr>
              <w:t>'</w:t>
            </w:r>
            <w:r w:rsidRPr="00B8654B">
              <w:rPr>
                <w:sz w:val="20"/>
                <w:lang w:val="fr-CH"/>
              </w:rPr>
              <w:t>immobilisations incorporelles</w:t>
            </w:r>
          </w:p>
        </w:tc>
        <w:tc>
          <w:tcPr>
            <w:tcW w:w="1445" w:type="dxa"/>
            <w:tcBorders>
              <w:top w:val="nil"/>
              <w:left w:val="nil"/>
              <w:bottom w:val="single" w:sz="4" w:space="0" w:color="auto"/>
              <w:right w:val="single" w:sz="4" w:space="0" w:color="auto"/>
            </w:tcBorders>
          </w:tcPr>
          <w:p w:rsidR="0080370B" w:rsidRPr="00B8654B" w:rsidRDefault="00A87412"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–1 007</w:t>
            </w:r>
          </w:p>
        </w:tc>
        <w:tc>
          <w:tcPr>
            <w:tcW w:w="1445" w:type="dxa"/>
            <w:tcBorders>
              <w:top w:val="nil"/>
              <w:left w:val="single" w:sz="4" w:space="0" w:color="auto"/>
              <w:bottom w:val="single" w:sz="4" w:space="0" w:color="auto"/>
              <w:right w:val="single" w:sz="4" w:space="0" w:color="auto"/>
            </w:tcBorders>
          </w:tcPr>
          <w:p w:rsidR="0080370B" w:rsidRPr="00B8654B" w:rsidRDefault="00A87412"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–638</w:t>
            </w:r>
          </w:p>
        </w:tc>
      </w:tr>
      <w:tr w:rsidR="0080370B" w:rsidRPr="00B8654B" w:rsidTr="00A87412">
        <w:tc>
          <w:tcPr>
            <w:tcW w:w="6739" w:type="dxa"/>
            <w:tcBorders>
              <w:top w:val="single" w:sz="4" w:space="0" w:color="auto"/>
              <w:left w:val="single" w:sz="4" w:space="0" w:color="auto"/>
              <w:bottom w:val="single" w:sz="4" w:space="0" w:color="auto"/>
              <w:right w:val="single" w:sz="4" w:space="0" w:color="auto"/>
            </w:tcBorders>
            <w:hideMark/>
          </w:tcPr>
          <w:p w:rsidR="0080370B" w:rsidRPr="00B8654B" w:rsidRDefault="0080370B" w:rsidP="00974010">
            <w:pPr>
              <w:pStyle w:val="Tabletext"/>
              <w:spacing w:before="20" w:after="20"/>
              <w:rPr>
                <w:b/>
                <w:bCs/>
                <w:sz w:val="20"/>
                <w:lang w:val="fr-CH" w:eastAsia="fr-FR"/>
              </w:rPr>
            </w:pPr>
            <w:r w:rsidRPr="00B8654B">
              <w:rPr>
                <w:b/>
                <w:bCs/>
                <w:sz w:val="20"/>
                <w:lang w:val="fr-CH"/>
              </w:rPr>
              <w:t>Flux de trésorerie nets provenant des activités d</w:t>
            </w:r>
            <w:r w:rsidR="00974010" w:rsidRPr="00B8654B">
              <w:rPr>
                <w:b/>
                <w:bCs/>
                <w:sz w:val="20"/>
                <w:lang w:val="fr-CH"/>
              </w:rPr>
              <w:t>'</w:t>
            </w:r>
            <w:r w:rsidRPr="00B8654B">
              <w:rPr>
                <w:b/>
                <w:bCs/>
                <w:sz w:val="20"/>
                <w:lang w:val="fr-CH"/>
              </w:rPr>
              <w:t>investissement</w:t>
            </w:r>
          </w:p>
        </w:tc>
        <w:tc>
          <w:tcPr>
            <w:tcW w:w="1445" w:type="dxa"/>
            <w:tcBorders>
              <w:top w:val="single" w:sz="4" w:space="0" w:color="auto"/>
              <w:left w:val="nil"/>
              <w:bottom w:val="single" w:sz="4" w:space="0" w:color="auto"/>
              <w:right w:val="single" w:sz="4" w:space="0" w:color="auto"/>
            </w:tcBorders>
          </w:tcPr>
          <w:p w:rsidR="0080370B" w:rsidRPr="00B8654B" w:rsidRDefault="00A87412" w:rsidP="00974010">
            <w:pPr>
              <w:pStyle w:val="Tabletext"/>
              <w:spacing w:before="20" w:after="20"/>
              <w:ind w:right="282"/>
              <w:jc w:val="right"/>
              <w:rPr>
                <w:rFonts w:asciiTheme="minorHAnsi" w:hAnsiTheme="minorHAnsi"/>
                <w:b/>
                <w:bCs/>
                <w:sz w:val="20"/>
                <w:lang w:val="fr-CH" w:eastAsia="fr-FR"/>
              </w:rPr>
            </w:pPr>
            <w:r w:rsidRPr="00B8654B">
              <w:rPr>
                <w:rFonts w:asciiTheme="minorHAnsi" w:hAnsiTheme="minorHAnsi"/>
                <w:b/>
                <w:bCs/>
                <w:sz w:val="20"/>
                <w:lang w:val="fr-CH" w:eastAsia="fr-FR"/>
              </w:rPr>
              <w:t>45 556</w:t>
            </w:r>
          </w:p>
        </w:tc>
        <w:tc>
          <w:tcPr>
            <w:tcW w:w="1445" w:type="dxa"/>
            <w:tcBorders>
              <w:top w:val="single" w:sz="4" w:space="0" w:color="auto"/>
              <w:left w:val="single" w:sz="4" w:space="0" w:color="auto"/>
              <w:bottom w:val="single" w:sz="4" w:space="0" w:color="auto"/>
              <w:right w:val="single" w:sz="4" w:space="0" w:color="auto"/>
            </w:tcBorders>
          </w:tcPr>
          <w:p w:rsidR="0080370B" w:rsidRPr="00B8654B" w:rsidRDefault="00A87412" w:rsidP="00974010">
            <w:pPr>
              <w:pStyle w:val="Tabletext"/>
              <w:spacing w:before="20" w:after="20"/>
              <w:ind w:right="282"/>
              <w:jc w:val="right"/>
              <w:rPr>
                <w:rFonts w:asciiTheme="minorHAnsi" w:hAnsiTheme="minorHAnsi"/>
                <w:b/>
                <w:bCs/>
                <w:sz w:val="20"/>
                <w:lang w:val="fr-CH" w:eastAsia="fr-FR"/>
              </w:rPr>
            </w:pPr>
            <w:r w:rsidRPr="00B8654B">
              <w:rPr>
                <w:rFonts w:asciiTheme="minorHAnsi" w:hAnsiTheme="minorHAnsi"/>
                <w:sz w:val="20"/>
                <w:lang w:val="fr-CH" w:eastAsia="fr-FR"/>
              </w:rPr>
              <w:t>–26 827</w:t>
            </w:r>
          </w:p>
        </w:tc>
      </w:tr>
      <w:tr w:rsidR="0080370B" w:rsidRPr="00B8654B" w:rsidTr="006A4D04">
        <w:tc>
          <w:tcPr>
            <w:tcW w:w="6739" w:type="dxa"/>
            <w:tcBorders>
              <w:top w:val="single" w:sz="4" w:space="0" w:color="auto"/>
              <w:left w:val="single" w:sz="4" w:space="0" w:color="auto"/>
              <w:bottom w:val="nil"/>
              <w:right w:val="single" w:sz="4" w:space="0" w:color="auto"/>
            </w:tcBorders>
            <w:hideMark/>
          </w:tcPr>
          <w:p w:rsidR="0080370B" w:rsidRPr="00B8654B" w:rsidRDefault="0080370B" w:rsidP="00974010">
            <w:pPr>
              <w:pStyle w:val="Tabletext"/>
              <w:spacing w:before="20" w:after="20"/>
              <w:rPr>
                <w:sz w:val="20"/>
                <w:lang w:val="fr-CH" w:eastAsia="fr-FR"/>
              </w:rPr>
            </w:pPr>
            <w:r w:rsidRPr="00B8654B">
              <w:rPr>
                <w:b/>
                <w:bCs/>
                <w:sz w:val="20"/>
                <w:lang w:val="fr-CH"/>
              </w:rPr>
              <w:t>Flux de trésorerie des activités de financement</w:t>
            </w:r>
          </w:p>
        </w:tc>
        <w:tc>
          <w:tcPr>
            <w:tcW w:w="1445" w:type="dxa"/>
            <w:tcBorders>
              <w:top w:val="single" w:sz="4" w:space="0" w:color="auto"/>
              <w:left w:val="nil"/>
              <w:bottom w:val="nil"/>
              <w:right w:val="single" w:sz="4" w:space="0" w:color="auto"/>
            </w:tcBorders>
          </w:tcPr>
          <w:p w:rsidR="0080370B" w:rsidRPr="00B8654B" w:rsidRDefault="0080370B" w:rsidP="00974010">
            <w:pPr>
              <w:pStyle w:val="Tabletext"/>
              <w:spacing w:before="20" w:after="20"/>
              <w:ind w:right="282"/>
              <w:jc w:val="right"/>
              <w:rPr>
                <w:rFonts w:asciiTheme="minorHAnsi" w:hAnsiTheme="minorHAnsi"/>
                <w:sz w:val="20"/>
                <w:lang w:val="fr-CH" w:eastAsia="fr-FR"/>
              </w:rPr>
            </w:pPr>
          </w:p>
        </w:tc>
        <w:tc>
          <w:tcPr>
            <w:tcW w:w="1445" w:type="dxa"/>
            <w:tcBorders>
              <w:top w:val="single" w:sz="4" w:space="0" w:color="auto"/>
              <w:left w:val="single" w:sz="4" w:space="0" w:color="auto"/>
              <w:bottom w:val="nil"/>
              <w:right w:val="single" w:sz="4" w:space="0" w:color="auto"/>
            </w:tcBorders>
          </w:tcPr>
          <w:p w:rsidR="0080370B" w:rsidRPr="00B8654B" w:rsidRDefault="0080370B" w:rsidP="00974010">
            <w:pPr>
              <w:pStyle w:val="Tabletext"/>
              <w:spacing w:before="20" w:after="20"/>
              <w:ind w:right="282"/>
              <w:jc w:val="right"/>
              <w:rPr>
                <w:rFonts w:asciiTheme="minorHAnsi" w:hAnsiTheme="minorHAnsi"/>
                <w:sz w:val="20"/>
                <w:lang w:val="fr-CH" w:eastAsia="fr-FR"/>
              </w:rPr>
            </w:pPr>
          </w:p>
        </w:tc>
      </w:tr>
      <w:tr w:rsidR="0080370B" w:rsidRPr="00B8654B" w:rsidTr="00A87412">
        <w:tc>
          <w:tcPr>
            <w:tcW w:w="6739" w:type="dxa"/>
            <w:tcBorders>
              <w:top w:val="nil"/>
              <w:left w:val="single" w:sz="4" w:space="0" w:color="auto"/>
              <w:bottom w:val="single" w:sz="4" w:space="0" w:color="auto"/>
              <w:right w:val="single" w:sz="4" w:space="0" w:color="auto"/>
            </w:tcBorders>
            <w:hideMark/>
          </w:tcPr>
          <w:p w:rsidR="0080370B" w:rsidRPr="00B8654B" w:rsidRDefault="0080370B" w:rsidP="00974010">
            <w:pPr>
              <w:pStyle w:val="Tabletext"/>
              <w:spacing w:before="20" w:after="20"/>
              <w:rPr>
                <w:sz w:val="20"/>
                <w:lang w:val="fr-CH"/>
              </w:rPr>
            </w:pPr>
            <w:r w:rsidRPr="00B8654B">
              <w:rPr>
                <w:sz w:val="20"/>
                <w:lang w:val="fr-CH"/>
              </w:rPr>
              <w:t xml:space="preserve">Remboursement </w:t>
            </w:r>
            <w:r w:rsidR="00FD4EE4" w:rsidRPr="00B8654B">
              <w:rPr>
                <w:sz w:val="20"/>
                <w:lang w:val="fr-CH"/>
              </w:rPr>
              <w:t>du prêt de la</w:t>
            </w:r>
            <w:r w:rsidRPr="00B8654B">
              <w:rPr>
                <w:sz w:val="20"/>
                <w:lang w:val="fr-CH"/>
              </w:rPr>
              <w:t xml:space="preserve"> FIPOI</w:t>
            </w:r>
          </w:p>
        </w:tc>
        <w:tc>
          <w:tcPr>
            <w:tcW w:w="1445" w:type="dxa"/>
            <w:tcBorders>
              <w:top w:val="nil"/>
              <w:left w:val="nil"/>
              <w:bottom w:val="single" w:sz="4" w:space="0" w:color="auto"/>
              <w:right w:val="single" w:sz="4" w:space="0" w:color="auto"/>
            </w:tcBorders>
          </w:tcPr>
          <w:p w:rsidR="0080370B" w:rsidRPr="00B8654B" w:rsidRDefault="00A87412"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–1 493</w:t>
            </w:r>
          </w:p>
        </w:tc>
        <w:tc>
          <w:tcPr>
            <w:tcW w:w="1445" w:type="dxa"/>
            <w:tcBorders>
              <w:top w:val="nil"/>
              <w:left w:val="single" w:sz="4" w:space="0" w:color="auto"/>
              <w:bottom w:val="single" w:sz="4" w:space="0" w:color="auto"/>
              <w:right w:val="single" w:sz="4" w:space="0" w:color="auto"/>
            </w:tcBorders>
          </w:tcPr>
          <w:p w:rsidR="0080370B" w:rsidRPr="00B8654B" w:rsidRDefault="00A87412" w:rsidP="00974010">
            <w:pPr>
              <w:pStyle w:val="Tabletext"/>
              <w:spacing w:before="20" w:after="20"/>
              <w:ind w:right="282"/>
              <w:jc w:val="right"/>
              <w:rPr>
                <w:rFonts w:asciiTheme="minorHAnsi" w:hAnsiTheme="minorHAnsi"/>
                <w:sz w:val="20"/>
                <w:lang w:val="fr-CH" w:eastAsia="fr-FR"/>
              </w:rPr>
            </w:pPr>
            <w:r w:rsidRPr="00B8654B">
              <w:rPr>
                <w:rFonts w:asciiTheme="minorHAnsi" w:hAnsiTheme="minorHAnsi"/>
                <w:sz w:val="20"/>
                <w:lang w:val="fr-CH" w:eastAsia="fr-FR"/>
              </w:rPr>
              <w:t>–1 493</w:t>
            </w:r>
          </w:p>
        </w:tc>
      </w:tr>
      <w:tr w:rsidR="0080370B" w:rsidRPr="00B8654B" w:rsidTr="00A87412">
        <w:tc>
          <w:tcPr>
            <w:tcW w:w="6739" w:type="dxa"/>
            <w:tcBorders>
              <w:top w:val="single" w:sz="4" w:space="0" w:color="auto"/>
              <w:left w:val="single" w:sz="4" w:space="0" w:color="auto"/>
              <w:bottom w:val="single" w:sz="4" w:space="0" w:color="auto"/>
              <w:right w:val="single" w:sz="4" w:space="0" w:color="auto"/>
            </w:tcBorders>
            <w:hideMark/>
          </w:tcPr>
          <w:p w:rsidR="0080370B" w:rsidRPr="00B8654B" w:rsidRDefault="0080370B" w:rsidP="00974010">
            <w:pPr>
              <w:pStyle w:val="Tabletext"/>
              <w:spacing w:before="20" w:after="20"/>
              <w:rPr>
                <w:b/>
                <w:bCs/>
                <w:sz w:val="20"/>
                <w:lang w:val="fr-CH" w:eastAsia="fr-FR"/>
              </w:rPr>
            </w:pPr>
            <w:r w:rsidRPr="00B8654B">
              <w:rPr>
                <w:b/>
                <w:bCs/>
                <w:sz w:val="20"/>
                <w:lang w:val="fr-CH"/>
              </w:rPr>
              <w:t>Flux de trésorerie provenant des activités de financement</w:t>
            </w:r>
          </w:p>
        </w:tc>
        <w:tc>
          <w:tcPr>
            <w:tcW w:w="1445" w:type="dxa"/>
            <w:tcBorders>
              <w:top w:val="single" w:sz="4" w:space="0" w:color="auto"/>
              <w:left w:val="nil"/>
              <w:bottom w:val="single" w:sz="4" w:space="0" w:color="auto"/>
              <w:right w:val="single" w:sz="4" w:space="0" w:color="auto"/>
            </w:tcBorders>
          </w:tcPr>
          <w:p w:rsidR="0080370B" w:rsidRPr="00B8654B" w:rsidRDefault="00A87412" w:rsidP="00974010">
            <w:pPr>
              <w:pStyle w:val="Tabletext"/>
              <w:spacing w:before="20" w:after="20"/>
              <w:ind w:right="282"/>
              <w:jc w:val="right"/>
              <w:rPr>
                <w:rFonts w:asciiTheme="minorHAnsi" w:hAnsiTheme="minorHAnsi"/>
                <w:b/>
                <w:bCs/>
                <w:sz w:val="20"/>
                <w:lang w:val="fr-CH" w:eastAsia="fr-FR"/>
              </w:rPr>
            </w:pPr>
            <w:r w:rsidRPr="00B8654B">
              <w:rPr>
                <w:rFonts w:asciiTheme="minorHAnsi" w:hAnsiTheme="minorHAnsi"/>
                <w:b/>
                <w:bCs/>
                <w:sz w:val="20"/>
                <w:lang w:val="fr-CH" w:eastAsia="fr-FR"/>
              </w:rPr>
              <w:t>–1 493</w:t>
            </w:r>
          </w:p>
        </w:tc>
        <w:tc>
          <w:tcPr>
            <w:tcW w:w="1445" w:type="dxa"/>
            <w:tcBorders>
              <w:top w:val="single" w:sz="4" w:space="0" w:color="auto"/>
              <w:left w:val="single" w:sz="4" w:space="0" w:color="auto"/>
              <w:bottom w:val="single" w:sz="4" w:space="0" w:color="auto"/>
              <w:right w:val="single" w:sz="4" w:space="0" w:color="auto"/>
            </w:tcBorders>
          </w:tcPr>
          <w:p w:rsidR="0080370B" w:rsidRPr="00B8654B" w:rsidRDefault="00A87412" w:rsidP="00974010">
            <w:pPr>
              <w:pStyle w:val="Tabletext"/>
              <w:spacing w:before="20" w:after="20"/>
              <w:ind w:right="282"/>
              <w:jc w:val="right"/>
              <w:rPr>
                <w:rFonts w:asciiTheme="minorHAnsi" w:hAnsiTheme="minorHAnsi"/>
                <w:b/>
                <w:bCs/>
                <w:sz w:val="20"/>
                <w:lang w:val="fr-CH" w:eastAsia="fr-FR"/>
              </w:rPr>
            </w:pPr>
            <w:r w:rsidRPr="00B8654B">
              <w:rPr>
                <w:rFonts w:asciiTheme="minorHAnsi" w:hAnsiTheme="minorHAnsi"/>
                <w:b/>
                <w:bCs/>
                <w:sz w:val="20"/>
                <w:lang w:val="fr-CH" w:eastAsia="fr-FR"/>
              </w:rPr>
              <w:t>–1 493</w:t>
            </w:r>
          </w:p>
        </w:tc>
      </w:tr>
      <w:tr w:rsidR="0080370B" w:rsidRPr="00B8654B" w:rsidTr="006A4D04">
        <w:tc>
          <w:tcPr>
            <w:tcW w:w="6739" w:type="dxa"/>
            <w:tcBorders>
              <w:top w:val="single" w:sz="4" w:space="0" w:color="auto"/>
              <w:left w:val="single" w:sz="4" w:space="0" w:color="auto"/>
              <w:bottom w:val="single" w:sz="4" w:space="0" w:color="auto"/>
              <w:right w:val="single" w:sz="4" w:space="0" w:color="auto"/>
            </w:tcBorders>
          </w:tcPr>
          <w:p w:rsidR="0080370B" w:rsidRPr="00B8654B" w:rsidRDefault="0080370B" w:rsidP="00974010">
            <w:pPr>
              <w:pStyle w:val="Tabletext"/>
              <w:spacing w:before="0" w:after="0"/>
              <w:rPr>
                <w:b/>
                <w:bCs/>
                <w:sz w:val="20"/>
                <w:lang w:val="fr-CH"/>
              </w:rPr>
            </w:pPr>
          </w:p>
        </w:tc>
        <w:tc>
          <w:tcPr>
            <w:tcW w:w="1445" w:type="dxa"/>
            <w:tcBorders>
              <w:top w:val="single" w:sz="4" w:space="0" w:color="auto"/>
              <w:left w:val="nil"/>
              <w:bottom w:val="single" w:sz="4" w:space="0" w:color="auto"/>
              <w:right w:val="single" w:sz="4" w:space="0" w:color="auto"/>
            </w:tcBorders>
          </w:tcPr>
          <w:p w:rsidR="0080370B" w:rsidRPr="00B8654B" w:rsidRDefault="0080370B" w:rsidP="00974010">
            <w:pPr>
              <w:pStyle w:val="Tabletext"/>
              <w:rPr>
                <w:rFonts w:asciiTheme="minorHAnsi" w:hAnsiTheme="minorHAnsi"/>
                <w:sz w:val="20"/>
                <w:lang w:val="fr-CH"/>
              </w:rPr>
            </w:pPr>
          </w:p>
        </w:tc>
        <w:tc>
          <w:tcPr>
            <w:tcW w:w="1445" w:type="dxa"/>
            <w:tcBorders>
              <w:top w:val="single" w:sz="4" w:space="0" w:color="auto"/>
              <w:left w:val="single" w:sz="4" w:space="0" w:color="auto"/>
              <w:bottom w:val="single" w:sz="4" w:space="0" w:color="auto"/>
              <w:right w:val="single" w:sz="4" w:space="0" w:color="auto"/>
            </w:tcBorders>
          </w:tcPr>
          <w:p w:rsidR="0080370B" w:rsidRPr="00B8654B" w:rsidRDefault="0080370B" w:rsidP="00974010">
            <w:pPr>
              <w:pStyle w:val="Tabletext"/>
              <w:rPr>
                <w:rFonts w:asciiTheme="minorHAnsi" w:hAnsiTheme="minorHAnsi"/>
                <w:sz w:val="20"/>
                <w:lang w:val="fr-CH"/>
              </w:rPr>
            </w:pPr>
          </w:p>
        </w:tc>
      </w:tr>
      <w:tr w:rsidR="0080370B" w:rsidRPr="00B8654B" w:rsidTr="00A87412">
        <w:tc>
          <w:tcPr>
            <w:tcW w:w="6739" w:type="dxa"/>
            <w:tcBorders>
              <w:top w:val="single" w:sz="4" w:space="0" w:color="auto"/>
              <w:left w:val="single" w:sz="4" w:space="0" w:color="auto"/>
              <w:bottom w:val="single" w:sz="4" w:space="0" w:color="auto"/>
              <w:right w:val="single" w:sz="4" w:space="0" w:color="auto"/>
            </w:tcBorders>
            <w:hideMark/>
          </w:tcPr>
          <w:p w:rsidR="0080370B" w:rsidRPr="00B8654B" w:rsidRDefault="0080370B" w:rsidP="00974010">
            <w:pPr>
              <w:pStyle w:val="Tabletext"/>
              <w:spacing w:before="20" w:after="20"/>
              <w:rPr>
                <w:b/>
                <w:bCs/>
                <w:sz w:val="20"/>
                <w:lang w:val="fr-CH" w:eastAsia="fr-FR"/>
              </w:rPr>
            </w:pPr>
            <w:r w:rsidRPr="00B8654B">
              <w:rPr>
                <w:b/>
                <w:bCs/>
                <w:sz w:val="20"/>
                <w:lang w:val="fr-CH"/>
              </w:rPr>
              <w:t>Augmentation/(diminution) nette de trésorerie et équivalents de trésorerie</w:t>
            </w:r>
          </w:p>
        </w:tc>
        <w:tc>
          <w:tcPr>
            <w:tcW w:w="1445" w:type="dxa"/>
            <w:tcBorders>
              <w:top w:val="single" w:sz="4" w:space="0" w:color="auto"/>
              <w:left w:val="nil"/>
              <w:bottom w:val="single" w:sz="4" w:space="0" w:color="auto"/>
              <w:right w:val="single" w:sz="4" w:space="0" w:color="auto"/>
            </w:tcBorders>
          </w:tcPr>
          <w:p w:rsidR="0080370B" w:rsidRPr="00B8654B" w:rsidRDefault="00A87412" w:rsidP="00974010">
            <w:pPr>
              <w:pStyle w:val="Tabletext"/>
              <w:spacing w:before="20" w:after="20"/>
              <w:ind w:right="282"/>
              <w:jc w:val="right"/>
              <w:rPr>
                <w:rFonts w:asciiTheme="minorHAnsi" w:hAnsiTheme="minorHAnsi"/>
                <w:b/>
                <w:bCs/>
                <w:sz w:val="20"/>
                <w:lang w:val="fr-CH" w:eastAsia="fr-FR"/>
              </w:rPr>
            </w:pPr>
            <w:r w:rsidRPr="00B8654B">
              <w:rPr>
                <w:rFonts w:asciiTheme="minorHAnsi" w:hAnsiTheme="minorHAnsi"/>
                <w:b/>
                <w:bCs/>
                <w:sz w:val="20"/>
                <w:lang w:val="fr-CH" w:eastAsia="fr-FR"/>
              </w:rPr>
              <w:t>52 930</w:t>
            </w:r>
          </w:p>
        </w:tc>
        <w:tc>
          <w:tcPr>
            <w:tcW w:w="1445" w:type="dxa"/>
            <w:tcBorders>
              <w:top w:val="single" w:sz="4" w:space="0" w:color="auto"/>
              <w:left w:val="single" w:sz="4" w:space="0" w:color="auto"/>
              <w:bottom w:val="single" w:sz="4" w:space="0" w:color="auto"/>
              <w:right w:val="single" w:sz="4" w:space="0" w:color="auto"/>
            </w:tcBorders>
          </w:tcPr>
          <w:p w:rsidR="0080370B" w:rsidRPr="00B8654B" w:rsidRDefault="00A87412" w:rsidP="00974010">
            <w:pPr>
              <w:pStyle w:val="Tabletext"/>
              <w:spacing w:before="20" w:after="20"/>
              <w:ind w:right="282"/>
              <w:jc w:val="right"/>
              <w:rPr>
                <w:rFonts w:asciiTheme="minorHAnsi" w:hAnsiTheme="minorHAnsi"/>
                <w:b/>
                <w:bCs/>
                <w:sz w:val="20"/>
                <w:lang w:val="fr-CH" w:eastAsia="fr-FR"/>
              </w:rPr>
            </w:pPr>
            <w:r w:rsidRPr="00B8654B">
              <w:rPr>
                <w:rFonts w:asciiTheme="minorHAnsi" w:hAnsiTheme="minorHAnsi"/>
                <w:b/>
                <w:bCs/>
                <w:sz w:val="20"/>
                <w:lang w:val="fr-CH" w:eastAsia="fr-FR"/>
              </w:rPr>
              <w:t>–19 924</w:t>
            </w:r>
          </w:p>
        </w:tc>
      </w:tr>
      <w:tr w:rsidR="0080370B" w:rsidRPr="00B8654B" w:rsidTr="006A4D04">
        <w:tc>
          <w:tcPr>
            <w:tcW w:w="6739" w:type="dxa"/>
            <w:tcBorders>
              <w:top w:val="single" w:sz="4" w:space="0" w:color="auto"/>
              <w:left w:val="single" w:sz="4" w:space="0" w:color="auto"/>
              <w:bottom w:val="single" w:sz="4" w:space="0" w:color="auto"/>
              <w:right w:val="single" w:sz="4" w:space="0" w:color="auto"/>
            </w:tcBorders>
            <w:hideMark/>
          </w:tcPr>
          <w:p w:rsidR="0080370B" w:rsidRPr="00B8654B" w:rsidRDefault="0080370B" w:rsidP="00974010">
            <w:pPr>
              <w:pStyle w:val="Tabletext"/>
              <w:spacing w:before="20" w:after="20"/>
              <w:rPr>
                <w:b/>
                <w:bCs/>
                <w:sz w:val="20"/>
                <w:lang w:val="fr-CH" w:eastAsia="fr-FR"/>
              </w:rPr>
            </w:pPr>
            <w:r w:rsidRPr="00B8654B">
              <w:rPr>
                <w:b/>
                <w:bCs/>
                <w:sz w:val="20"/>
                <w:lang w:val="fr-CH"/>
              </w:rPr>
              <w:t>Trésorerie et équivalents de trésorerie à l</w:t>
            </w:r>
            <w:r w:rsidR="00974010" w:rsidRPr="00B8654B">
              <w:rPr>
                <w:b/>
                <w:bCs/>
                <w:sz w:val="20"/>
                <w:lang w:val="fr-CH"/>
              </w:rPr>
              <w:t>'</w:t>
            </w:r>
            <w:r w:rsidRPr="00B8654B">
              <w:rPr>
                <w:b/>
                <w:bCs/>
                <w:sz w:val="20"/>
                <w:lang w:val="fr-CH"/>
              </w:rPr>
              <w:t xml:space="preserve">ouverture de </w:t>
            </w:r>
            <w:r w:rsidR="00FD4EE4" w:rsidRPr="00B8654B">
              <w:rPr>
                <w:b/>
                <w:bCs/>
                <w:sz w:val="20"/>
                <w:lang w:val="fr-CH"/>
              </w:rPr>
              <w:t>l</w:t>
            </w:r>
            <w:r w:rsidR="00974010" w:rsidRPr="00B8654B">
              <w:rPr>
                <w:b/>
                <w:bCs/>
                <w:sz w:val="20"/>
                <w:lang w:val="fr-CH"/>
              </w:rPr>
              <w:t>'</w:t>
            </w:r>
            <w:r w:rsidR="00FD4EE4" w:rsidRPr="00B8654B">
              <w:rPr>
                <w:b/>
                <w:bCs/>
                <w:sz w:val="20"/>
                <w:lang w:val="fr-CH"/>
              </w:rPr>
              <w:t>exercice</w:t>
            </w:r>
          </w:p>
        </w:tc>
        <w:tc>
          <w:tcPr>
            <w:tcW w:w="1445" w:type="dxa"/>
            <w:tcBorders>
              <w:top w:val="single" w:sz="4" w:space="0" w:color="auto"/>
              <w:left w:val="nil"/>
              <w:bottom w:val="single" w:sz="4" w:space="0" w:color="auto"/>
              <w:right w:val="single" w:sz="4" w:space="0" w:color="auto"/>
            </w:tcBorders>
          </w:tcPr>
          <w:p w:rsidR="0080370B" w:rsidRPr="00B8654B" w:rsidRDefault="00A87412" w:rsidP="00974010">
            <w:pPr>
              <w:pStyle w:val="Tabletext"/>
              <w:spacing w:before="20" w:after="20"/>
              <w:ind w:right="282"/>
              <w:jc w:val="right"/>
              <w:rPr>
                <w:rFonts w:asciiTheme="minorHAnsi" w:hAnsiTheme="minorHAnsi"/>
                <w:b/>
                <w:bCs/>
                <w:sz w:val="20"/>
                <w:lang w:val="fr-CH" w:eastAsia="fr-FR"/>
              </w:rPr>
            </w:pPr>
            <w:r w:rsidRPr="00B8654B">
              <w:rPr>
                <w:rFonts w:asciiTheme="minorHAnsi" w:hAnsiTheme="minorHAnsi"/>
                <w:b/>
                <w:bCs/>
                <w:sz w:val="20"/>
                <w:lang w:val="fr-CH" w:eastAsia="fr-FR"/>
              </w:rPr>
              <w:t>55 505</w:t>
            </w:r>
          </w:p>
        </w:tc>
        <w:tc>
          <w:tcPr>
            <w:tcW w:w="1445" w:type="dxa"/>
            <w:tcBorders>
              <w:top w:val="single" w:sz="4" w:space="0" w:color="auto"/>
              <w:left w:val="single" w:sz="4" w:space="0" w:color="auto"/>
              <w:bottom w:val="single" w:sz="4" w:space="0" w:color="auto"/>
              <w:right w:val="single" w:sz="4" w:space="0" w:color="auto"/>
            </w:tcBorders>
          </w:tcPr>
          <w:p w:rsidR="0080370B" w:rsidRPr="00B8654B" w:rsidRDefault="00A87412" w:rsidP="00974010">
            <w:pPr>
              <w:pStyle w:val="Tabletext"/>
              <w:spacing w:before="20" w:after="20"/>
              <w:ind w:right="282"/>
              <w:jc w:val="right"/>
              <w:rPr>
                <w:rFonts w:asciiTheme="minorHAnsi" w:hAnsiTheme="minorHAnsi"/>
                <w:b/>
                <w:bCs/>
                <w:sz w:val="20"/>
                <w:lang w:val="fr-CH" w:eastAsia="fr-FR"/>
              </w:rPr>
            </w:pPr>
            <w:r w:rsidRPr="00B8654B">
              <w:rPr>
                <w:rFonts w:asciiTheme="minorHAnsi" w:hAnsiTheme="minorHAnsi"/>
                <w:b/>
                <w:bCs/>
                <w:sz w:val="20"/>
                <w:lang w:val="fr-CH" w:eastAsia="fr-FR"/>
              </w:rPr>
              <w:t>75 430</w:t>
            </w:r>
          </w:p>
        </w:tc>
      </w:tr>
      <w:tr w:rsidR="0080370B" w:rsidRPr="00B8654B" w:rsidTr="006A4D04">
        <w:tc>
          <w:tcPr>
            <w:tcW w:w="6739" w:type="dxa"/>
            <w:tcBorders>
              <w:top w:val="single" w:sz="4" w:space="0" w:color="auto"/>
              <w:left w:val="single" w:sz="4" w:space="0" w:color="auto"/>
              <w:bottom w:val="single" w:sz="4" w:space="0" w:color="auto"/>
              <w:right w:val="single" w:sz="4" w:space="0" w:color="auto"/>
            </w:tcBorders>
            <w:hideMark/>
          </w:tcPr>
          <w:p w:rsidR="0080370B" w:rsidRPr="00B8654B" w:rsidRDefault="0080370B" w:rsidP="00974010">
            <w:pPr>
              <w:pStyle w:val="Tabletext"/>
              <w:spacing w:before="20" w:after="20"/>
              <w:rPr>
                <w:b/>
                <w:bCs/>
                <w:sz w:val="20"/>
                <w:lang w:val="fr-CH" w:eastAsia="fr-FR"/>
              </w:rPr>
            </w:pPr>
            <w:r w:rsidRPr="00B8654B">
              <w:rPr>
                <w:b/>
                <w:bCs/>
                <w:sz w:val="20"/>
                <w:lang w:val="fr-CH"/>
              </w:rPr>
              <w:t xml:space="preserve">Trésorerie et équivalents de trésorerie à la clôture de </w:t>
            </w:r>
            <w:r w:rsidR="00FD4EE4" w:rsidRPr="00B8654B">
              <w:rPr>
                <w:b/>
                <w:bCs/>
                <w:sz w:val="20"/>
                <w:lang w:val="fr-CH"/>
              </w:rPr>
              <w:t>l</w:t>
            </w:r>
            <w:r w:rsidR="00974010" w:rsidRPr="00B8654B">
              <w:rPr>
                <w:b/>
                <w:bCs/>
                <w:sz w:val="20"/>
                <w:lang w:val="fr-CH"/>
              </w:rPr>
              <w:t>'</w:t>
            </w:r>
            <w:r w:rsidR="00FD4EE4" w:rsidRPr="00B8654B">
              <w:rPr>
                <w:b/>
                <w:bCs/>
                <w:sz w:val="20"/>
                <w:lang w:val="fr-CH"/>
              </w:rPr>
              <w:t>exercice</w:t>
            </w:r>
          </w:p>
        </w:tc>
        <w:tc>
          <w:tcPr>
            <w:tcW w:w="1445" w:type="dxa"/>
            <w:tcBorders>
              <w:top w:val="single" w:sz="4" w:space="0" w:color="auto"/>
              <w:left w:val="nil"/>
              <w:bottom w:val="single" w:sz="4" w:space="0" w:color="auto"/>
              <w:right w:val="single" w:sz="4" w:space="0" w:color="auto"/>
            </w:tcBorders>
          </w:tcPr>
          <w:p w:rsidR="0080370B" w:rsidRPr="00B8654B" w:rsidRDefault="00A87412" w:rsidP="00974010">
            <w:pPr>
              <w:pStyle w:val="Tabletext"/>
              <w:spacing w:before="20" w:after="20"/>
              <w:ind w:right="282"/>
              <w:jc w:val="right"/>
              <w:rPr>
                <w:rFonts w:asciiTheme="minorHAnsi" w:hAnsiTheme="minorHAnsi"/>
                <w:b/>
                <w:bCs/>
                <w:sz w:val="20"/>
                <w:lang w:val="fr-CH" w:eastAsia="fr-FR"/>
              </w:rPr>
            </w:pPr>
            <w:r w:rsidRPr="00B8654B">
              <w:rPr>
                <w:rFonts w:asciiTheme="minorHAnsi" w:hAnsiTheme="minorHAnsi"/>
                <w:b/>
                <w:bCs/>
                <w:sz w:val="20"/>
                <w:lang w:val="fr-CH" w:eastAsia="fr-FR"/>
              </w:rPr>
              <w:t>108 435</w:t>
            </w:r>
          </w:p>
        </w:tc>
        <w:tc>
          <w:tcPr>
            <w:tcW w:w="1445" w:type="dxa"/>
            <w:tcBorders>
              <w:top w:val="single" w:sz="4" w:space="0" w:color="auto"/>
              <w:left w:val="single" w:sz="4" w:space="0" w:color="auto"/>
              <w:bottom w:val="single" w:sz="4" w:space="0" w:color="auto"/>
              <w:right w:val="single" w:sz="4" w:space="0" w:color="auto"/>
            </w:tcBorders>
          </w:tcPr>
          <w:p w:rsidR="0080370B" w:rsidRPr="00B8654B" w:rsidRDefault="00A87412" w:rsidP="00974010">
            <w:pPr>
              <w:pStyle w:val="Tabletext"/>
              <w:spacing w:before="20" w:after="20"/>
              <w:ind w:right="282"/>
              <w:jc w:val="right"/>
              <w:rPr>
                <w:rFonts w:asciiTheme="minorHAnsi" w:hAnsiTheme="minorHAnsi"/>
                <w:b/>
                <w:bCs/>
                <w:sz w:val="20"/>
                <w:lang w:val="fr-CH" w:eastAsia="fr-FR"/>
              </w:rPr>
            </w:pPr>
            <w:r w:rsidRPr="00B8654B">
              <w:rPr>
                <w:rFonts w:asciiTheme="minorHAnsi" w:hAnsiTheme="minorHAnsi"/>
                <w:b/>
                <w:bCs/>
                <w:sz w:val="20"/>
                <w:lang w:val="fr-CH" w:eastAsia="fr-FR"/>
              </w:rPr>
              <w:t>55 506</w:t>
            </w:r>
          </w:p>
        </w:tc>
      </w:tr>
    </w:tbl>
    <w:bookmarkEnd w:id="49"/>
    <w:bookmarkEnd w:id="50"/>
    <w:bookmarkEnd w:id="51"/>
    <w:bookmarkEnd w:id="52"/>
    <w:p w:rsidR="005B2072" w:rsidRPr="00B8654B" w:rsidRDefault="005B2072" w:rsidP="00205F74">
      <w:pPr>
        <w:pStyle w:val="Title4"/>
        <w:spacing w:before="0" w:after="120"/>
        <w:rPr>
          <w:b w:val="0"/>
          <w:bCs/>
          <w:lang w:val="fr-CH"/>
        </w:rPr>
      </w:pPr>
      <w:r w:rsidRPr="00B8654B">
        <w:rPr>
          <w:lang w:val="fr-CH"/>
        </w:rPr>
        <w:lastRenderedPageBreak/>
        <w:t xml:space="preserve">V – Comparaison des montants budgétisés et des montants effectifs </w:t>
      </w:r>
      <w:r w:rsidRPr="00B8654B">
        <w:rPr>
          <w:lang w:val="fr-CH"/>
        </w:rPr>
        <w:br/>
        <w:t>pour l</w:t>
      </w:r>
      <w:r w:rsidR="00974010" w:rsidRPr="00B8654B">
        <w:rPr>
          <w:lang w:val="fr-CH"/>
        </w:rPr>
        <w:t>'</w:t>
      </w:r>
      <w:r w:rsidRPr="00B8654B">
        <w:rPr>
          <w:lang w:val="fr-CH"/>
        </w:rPr>
        <w:t>exercice 201</w:t>
      </w:r>
      <w:r w:rsidR="00876B13" w:rsidRPr="00B8654B">
        <w:rPr>
          <w:lang w:val="fr-CH"/>
        </w:rPr>
        <w:t>6</w:t>
      </w:r>
      <w:r w:rsidR="00205F74" w:rsidRPr="00B8654B">
        <w:rPr>
          <w:lang w:val="fr-CH"/>
        </w:rPr>
        <w:br/>
      </w:r>
      <w:r w:rsidRPr="00B8654B">
        <w:rPr>
          <w:sz w:val="24"/>
          <w:szCs w:val="18"/>
          <w:lang w:val="fr-CH"/>
        </w:rPr>
        <w:t>(en milliers de CHF)</w:t>
      </w:r>
    </w:p>
    <w:tbl>
      <w:tblPr>
        <w:tblW w:w="11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097"/>
        <w:gridCol w:w="1191"/>
        <w:gridCol w:w="1191"/>
        <w:gridCol w:w="1087"/>
        <w:gridCol w:w="1392"/>
        <w:gridCol w:w="1248"/>
      </w:tblGrid>
      <w:tr w:rsidR="005B2072" w:rsidRPr="00B8654B" w:rsidTr="006A4D04">
        <w:trPr>
          <w:jc w:val="center"/>
        </w:trPr>
        <w:tc>
          <w:tcPr>
            <w:tcW w:w="3823" w:type="dxa"/>
            <w:vMerge w:val="restart"/>
            <w:tcMar>
              <w:left w:w="57" w:type="dxa"/>
              <w:right w:w="57" w:type="dxa"/>
            </w:tcMar>
            <w:vAlign w:val="center"/>
          </w:tcPr>
          <w:p w:rsidR="005B2072" w:rsidRPr="00B8654B" w:rsidRDefault="00FD4EE4" w:rsidP="00974010">
            <w:pPr>
              <w:pStyle w:val="Tablehead"/>
              <w:spacing w:before="20" w:after="20"/>
              <w:rPr>
                <w:sz w:val="20"/>
                <w:lang w:val="fr-CH" w:eastAsia="fr-FR"/>
              </w:rPr>
            </w:pPr>
            <w:r w:rsidRPr="00B8654B">
              <w:rPr>
                <w:sz w:val="20"/>
                <w:lang w:val="fr-CH"/>
              </w:rPr>
              <w:t>Produits</w:t>
            </w:r>
          </w:p>
        </w:tc>
        <w:tc>
          <w:tcPr>
            <w:tcW w:w="4566" w:type="dxa"/>
            <w:gridSpan w:val="4"/>
          </w:tcPr>
          <w:p w:rsidR="005B2072" w:rsidRPr="00B8654B" w:rsidRDefault="005B2072" w:rsidP="00974010">
            <w:pPr>
              <w:pStyle w:val="Tablehead"/>
              <w:spacing w:before="20" w:after="20"/>
              <w:rPr>
                <w:sz w:val="20"/>
                <w:lang w:val="fr-CH" w:eastAsia="fr-FR"/>
              </w:rPr>
            </w:pPr>
            <w:r w:rsidRPr="00B8654B">
              <w:rPr>
                <w:sz w:val="20"/>
                <w:lang w:val="fr-CH"/>
              </w:rPr>
              <w:t>Montants budgétisés</w:t>
            </w:r>
          </w:p>
        </w:tc>
        <w:tc>
          <w:tcPr>
            <w:tcW w:w="1392" w:type="dxa"/>
            <w:vMerge w:val="restart"/>
            <w:tcMar>
              <w:left w:w="57" w:type="dxa"/>
              <w:right w:w="57" w:type="dxa"/>
            </w:tcMar>
            <w:vAlign w:val="center"/>
          </w:tcPr>
          <w:p w:rsidR="005B2072" w:rsidRPr="00B8654B" w:rsidRDefault="005B2072" w:rsidP="00974010">
            <w:pPr>
              <w:pStyle w:val="Tablehead"/>
              <w:spacing w:before="20" w:after="20"/>
              <w:rPr>
                <w:sz w:val="20"/>
                <w:lang w:val="fr-CH" w:eastAsia="fr-FR"/>
              </w:rPr>
            </w:pPr>
            <w:r w:rsidRPr="00B8654B">
              <w:rPr>
                <w:sz w:val="20"/>
                <w:lang w:val="fr-CH"/>
              </w:rPr>
              <w:t>Montants effectifs sur une base comparable</w:t>
            </w:r>
          </w:p>
        </w:tc>
        <w:tc>
          <w:tcPr>
            <w:tcW w:w="1248" w:type="dxa"/>
            <w:vMerge w:val="restart"/>
            <w:tcMar>
              <w:left w:w="57" w:type="dxa"/>
              <w:right w:w="57" w:type="dxa"/>
            </w:tcMar>
            <w:vAlign w:val="center"/>
          </w:tcPr>
          <w:p w:rsidR="005B2072" w:rsidRPr="00B8654B" w:rsidRDefault="005B2072" w:rsidP="00974010">
            <w:pPr>
              <w:pStyle w:val="Tablehead"/>
              <w:spacing w:before="20" w:after="20"/>
              <w:rPr>
                <w:sz w:val="20"/>
                <w:lang w:val="fr-CH" w:eastAsia="fr-FR"/>
              </w:rPr>
            </w:pPr>
            <w:r w:rsidRPr="00B8654B">
              <w:rPr>
                <w:sz w:val="20"/>
                <w:lang w:val="fr-CH"/>
              </w:rPr>
              <w:t>Différence entre budget final et montants effectifs</w:t>
            </w:r>
          </w:p>
        </w:tc>
      </w:tr>
      <w:tr w:rsidR="005B2072" w:rsidRPr="00B8654B" w:rsidTr="004F3C03">
        <w:trPr>
          <w:jc w:val="center"/>
        </w:trPr>
        <w:tc>
          <w:tcPr>
            <w:tcW w:w="3823" w:type="dxa"/>
            <w:vMerge/>
            <w:tcMar>
              <w:left w:w="57" w:type="dxa"/>
              <w:right w:w="57" w:type="dxa"/>
            </w:tcMar>
            <w:vAlign w:val="center"/>
          </w:tcPr>
          <w:p w:rsidR="005B2072" w:rsidRPr="00B8654B" w:rsidRDefault="005B2072" w:rsidP="00974010">
            <w:pPr>
              <w:pStyle w:val="Tablehead"/>
              <w:spacing w:before="20" w:after="20"/>
              <w:rPr>
                <w:sz w:val="20"/>
                <w:lang w:val="fr-CH" w:eastAsia="fr-FR"/>
              </w:rPr>
            </w:pPr>
          </w:p>
        </w:tc>
        <w:tc>
          <w:tcPr>
            <w:tcW w:w="1097" w:type="dxa"/>
            <w:tcMar>
              <w:left w:w="57" w:type="dxa"/>
              <w:right w:w="57" w:type="dxa"/>
            </w:tcMar>
            <w:vAlign w:val="center"/>
          </w:tcPr>
          <w:p w:rsidR="005B2072" w:rsidRPr="00B8654B" w:rsidRDefault="005B2072" w:rsidP="00974010">
            <w:pPr>
              <w:pStyle w:val="Tablehead"/>
              <w:spacing w:before="20" w:after="20"/>
              <w:rPr>
                <w:sz w:val="20"/>
                <w:lang w:val="fr-CH"/>
              </w:rPr>
            </w:pPr>
            <w:r w:rsidRPr="00B8654B">
              <w:rPr>
                <w:sz w:val="20"/>
                <w:lang w:val="fr-CH"/>
              </w:rPr>
              <w:t>Budget</w:t>
            </w:r>
          </w:p>
          <w:p w:rsidR="005B2072" w:rsidRPr="00B8654B" w:rsidRDefault="005B2072" w:rsidP="00974010">
            <w:pPr>
              <w:pStyle w:val="Tablehead"/>
              <w:spacing w:before="20" w:after="20"/>
              <w:rPr>
                <w:sz w:val="20"/>
                <w:lang w:val="fr-CH" w:eastAsia="fr-FR"/>
              </w:rPr>
            </w:pPr>
            <w:r w:rsidRPr="00B8654B">
              <w:rPr>
                <w:sz w:val="20"/>
                <w:lang w:val="fr-CH"/>
              </w:rPr>
              <w:t>initial</w:t>
            </w:r>
          </w:p>
        </w:tc>
        <w:tc>
          <w:tcPr>
            <w:tcW w:w="1191" w:type="dxa"/>
            <w:vAlign w:val="center"/>
          </w:tcPr>
          <w:p w:rsidR="005B2072" w:rsidRPr="00B8654B" w:rsidRDefault="00876B13" w:rsidP="00974010">
            <w:pPr>
              <w:pStyle w:val="Tablehead"/>
              <w:spacing w:before="20" w:after="20"/>
              <w:rPr>
                <w:sz w:val="20"/>
                <w:lang w:val="fr-CH"/>
              </w:rPr>
            </w:pPr>
            <w:r w:rsidRPr="00B8654B">
              <w:rPr>
                <w:sz w:val="20"/>
                <w:lang w:val="fr-CH"/>
              </w:rPr>
              <w:t>Activités reportées</w:t>
            </w:r>
          </w:p>
        </w:tc>
        <w:tc>
          <w:tcPr>
            <w:tcW w:w="1191" w:type="dxa"/>
            <w:tcMar>
              <w:left w:w="57" w:type="dxa"/>
              <w:right w:w="57" w:type="dxa"/>
            </w:tcMar>
            <w:vAlign w:val="center"/>
          </w:tcPr>
          <w:p w:rsidR="005B2072" w:rsidRPr="00B8654B" w:rsidRDefault="005B2072" w:rsidP="00974010">
            <w:pPr>
              <w:pStyle w:val="Tablehead"/>
              <w:spacing w:before="20" w:after="20"/>
              <w:rPr>
                <w:sz w:val="20"/>
                <w:lang w:val="fr-CH" w:eastAsia="fr-FR"/>
              </w:rPr>
            </w:pPr>
            <w:r w:rsidRPr="00B8654B">
              <w:rPr>
                <w:sz w:val="20"/>
                <w:lang w:val="fr-CH"/>
              </w:rPr>
              <w:t>Transferts budgétaires</w:t>
            </w:r>
          </w:p>
        </w:tc>
        <w:tc>
          <w:tcPr>
            <w:tcW w:w="1087" w:type="dxa"/>
            <w:tcMar>
              <w:left w:w="57" w:type="dxa"/>
              <w:right w:w="57" w:type="dxa"/>
            </w:tcMar>
            <w:vAlign w:val="center"/>
          </w:tcPr>
          <w:p w:rsidR="005B2072" w:rsidRPr="00B8654B" w:rsidRDefault="005B2072" w:rsidP="00974010">
            <w:pPr>
              <w:pStyle w:val="Tablehead"/>
              <w:spacing w:before="20" w:after="20"/>
              <w:rPr>
                <w:sz w:val="20"/>
                <w:lang w:val="fr-CH" w:eastAsia="fr-FR"/>
              </w:rPr>
            </w:pPr>
            <w:r w:rsidRPr="00B8654B">
              <w:rPr>
                <w:sz w:val="20"/>
                <w:lang w:val="fr-CH" w:eastAsia="fr-FR"/>
              </w:rPr>
              <w:t>Budget final</w:t>
            </w:r>
          </w:p>
        </w:tc>
        <w:tc>
          <w:tcPr>
            <w:tcW w:w="1392" w:type="dxa"/>
            <w:vMerge/>
            <w:tcMar>
              <w:left w:w="57" w:type="dxa"/>
              <w:right w:w="57" w:type="dxa"/>
            </w:tcMar>
            <w:vAlign w:val="center"/>
          </w:tcPr>
          <w:p w:rsidR="005B2072" w:rsidRPr="00B8654B" w:rsidRDefault="005B2072" w:rsidP="00974010">
            <w:pPr>
              <w:pStyle w:val="Tablehead"/>
              <w:spacing w:before="20" w:after="20"/>
              <w:rPr>
                <w:sz w:val="20"/>
                <w:lang w:val="fr-CH" w:eastAsia="fr-FR"/>
              </w:rPr>
            </w:pPr>
          </w:p>
        </w:tc>
        <w:tc>
          <w:tcPr>
            <w:tcW w:w="1248" w:type="dxa"/>
            <w:vMerge/>
            <w:tcMar>
              <w:left w:w="57" w:type="dxa"/>
              <w:right w:w="57" w:type="dxa"/>
            </w:tcMar>
            <w:vAlign w:val="center"/>
          </w:tcPr>
          <w:p w:rsidR="005B2072" w:rsidRPr="00B8654B" w:rsidRDefault="005B2072" w:rsidP="00974010">
            <w:pPr>
              <w:pStyle w:val="Tablehead"/>
              <w:spacing w:before="20" w:after="20"/>
              <w:rPr>
                <w:sz w:val="20"/>
                <w:lang w:val="fr-CH" w:eastAsia="fr-FR"/>
              </w:rPr>
            </w:pPr>
          </w:p>
        </w:tc>
      </w:tr>
      <w:tr w:rsidR="005B2072" w:rsidRPr="00B8654B" w:rsidTr="005B2072">
        <w:trPr>
          <w:jc w:val="center"/>
        </w:trPr>
        <w:tc>
          <w:tcPr>
            <w:tcW w:w="3823" w:type="dxa"/>
            <w:vMerge/>
            <w:tcBorders>
              <w:bottom w:val="single" w:sz="4" w:space="0" w:color="auto"/>
            </w:tcBorders>
            <w:tcMar>
              <w:left w:w="57" w:type="dxa"/>
              <w:right w:w="57" w:type="dxa"/>
            </w:tcMar>
            <w:vAlign w:val="center"/>
          </w:tcPr>
          <w:p w:rsidR="005B2072" w:rsidRPr="00B8654B" w:rsidRDefault="005B2072" w:rsidP="00974010">
            <w:pPr>
              <w:pStyle w:val="Tablehead"/>
              <w:spacing w:before="20" w:after="20"/>
              <w:rPr>
                <w:sz w:val="20"/>
                <w:lang w:val="fr-CH" w:eastAsia="fr-FR"/>
              </w:rPr>
            </w:pPr>
          </w:p>
        </w:tc>
        <w:tc>
          <w:tcPr>
            <w:tcW w:w="1097" w:type="dxa"/>
            <w:tcBorders>
              <w:bottom w:val="single" w:sz="4" w:space="0" w:color="auto"/>
            </w:tcBorders>
            <w:tcMar>
              <w:left w:w="57" w:type="dxa"/>
              <w:right w:w="57" w:type="dxa"/>
            </w:tcMar>
            <w:vAlign w:val="center"/>
          </w:tcPr>
          <w:p w:rsidR="005B2072" w:rsidRPr="00B8654B" w:rsidRDefault="005B2072" w:rsidP="00974010">
            <w:pPr>
              <w:pStyle w:val="Tablehead"/>
              <w:spacing w:before="20" w:after="20"/>
              <w:rPr>
                <w:sz w:val="20"/>
                <w:lang w:val="fr-CH" w:eastAsia="fr-FR"/>
              </w:rPr>
            </w:pPr>
            <w:r w:rsidRPr="00B8654B">
              <w:rPr>
                <w:rFonts w:cs="Arial"/>
                <w:color w:val="000000"/>
                <w:sz w:val="20"/>
                <w:lang w:val="fr-CH" w:eastAsia="zh-CN"/>
              </w:rPr>
              <w:t>31.12.2016</w:t>
            </w:r>
          </w:p>
        </w:tc>
        <w:tc>
          <w:tcPr>
            <w:tcW w:w="1191" w:type="dxa"/>
            <w:tcBorders>
              <w:bottom w:val="single" w:sz="4" w:space="0" w:color="auto"/>
            </w:tcBorders>
          </w:tcPr>
          <w:p w:rsidR="005B2072" w:rsidRPr="00B8654B" w:rsidRDefault="000220CD" w:rsidP="00974010">
            <w:pPr>
              <w:pStyle w:val="Tablehead"/>
              <w:spacing w:before="20" w:after="20"/>
              <w:rPr>
                <w:rFonts w:cs="Arial"/>
                <w:color w:val="000000"/>
                <w:sz w:val="20"/>
                <w:lang w:val="fr-CH" w:eastAsia="zh-CN"/>
              </w:rPr>
            </w:pPr>
            <w:r w:rsidRPr="00B8654B">
              <w:rPr>
                <w:rFonts w:cs="Arial"/>
                <w:color w:val="000000"/>
                <w:sz w:val="20"/>
                <w:lang w:val="fr-CH" w:eastAsia="zh-CN"/>
              </w:rPr>
              <w:t>31.12.2016</w:t>
            </w:r>
          </w:p>
        </w:tc>
        <w:tc>
          <w:tcPr>
            <w:tcW w:w="1191" w:type="dxa"/>
            <w:tcBorders>
              <w:bottom w:val="single" w:sz="4" w:space="0" w:color="auto"/>
            </w:tcBorders>
            <w:tcMar>
              <w:left w:w="57" w:type="dxa"/>
              <w:right w:w="57" w:type="dxa"/>
            </w:tcMar>
            <w:vAlign w:val="center"/>
          </w:tcPr>
          <w:p w:rsidR="005B2072" w:rsidRPr="00B8654B" w:rsidRDefault="005B2072" w:rsidP="00974010">
            <w:pPr>
              <w:pStyle w:val="Tablehead"/>
              <w:spacing w:before="20" w:after="20"/>
              <w:rPr>
                <w:sz w:val="20"/>
                <w:lang w:val="fr-CH" w:eastAsia="fr-FR"/>
              </w:rPr>
            </w:pPr>
            <w:r w:rsidRPr="00B8654B">
              <w:rPr>
                <w:rFonts w:cs="Arial"/>
                <w:color w:val="000000"/>
                <w:sz w:val="20"/>
                <w:lang w:val="fr-CH" w:eastAsia="zh-CN"/>
              </w:rPr>
              <w:t>31.12.2016</w:t>
            </w:r>
          </w:p>
        </w:tc>
        <w:tc>
          <w:tcPr>
            <w:tcW w:w="1087" w:type="dxa"/>
            <w:tcBorders>
              <w:bottom w:val="single" w:sz="4" w:space="0" w:color="auto"/>
            </w:tcBorders>
            <w:tcMar>
              <w:left w:w="57" w:type="dxa"/>
              <w:right w:w="57" w:type="dxa"/>
            </w:tcMar>
            <w:vAlign w:val="center"/>
          </w:tcPr>
          <w:p w:rsidR="005B2072" w:rsidRPr="00B8654B" w:rsidRDefault="005B2072" w:rsidP="00974010">
            <w:pPr>
              <w:pStyle w:val="Tablehead"/>
              <w:spacing w:before="20" w:after="20"/>
              <w:rPr>
                <w:sz w:val="20"/>
                <w:lang w:val="fr-CH" w:eastAsia="fr-FR"/>
              </w:rPr>
            </w:pPr>
            <w:r w:rsidRPr="00B8654B">
              <w:rPr>
                <w:rFonts w:cs="Arial"/>
                <w:color w:val="000000"/>
                <w:sz w:val="20"/>
                <w:lang w:val="fr-CH" w:eastAsia="zh-CN"/>
              </w:rPr>
              <w:t>31.12.2016</w:t>
            </w:r>
          </w:p>
        </w:tc>
        <w:tc>
          <w:tcPr>
            <w:tcW w:w="1392" w:type="dxa"/>
            <w:tcBorders>
              <w:bottom w:val="single" w:sz="4" w:space="0" w:color="auto"/>
            </w:tcBorders>
            <w:tcMar>
              <w:left w:w="57" w:type="dxa"/>
              <w:right w:w="57" w:type="dxa"/>
            </w:tcMar>
            <w:vAlign w:val="center"/>
          </w:tcPr>
          <w:p w:rsidR="005B2072" w:rsidRPr="00B8654B" w:rsidRDefault="005B2072" w:rsidP="00974010">
            <w:pPr>
              <w:pStyle w:val="Tablehead"/>
              <w:spacing w:before="20" w:after="20"/>
              <w:rPr>
                <w:sz w:val="20"/>
                <w:lang w:val="fr-CH" w:eastAsia="fr-FR"/>
              </w:rPr>
            </w:pPr>
            <w:r w:rsidRPr="00B8654B">
              <w:rPr>
                <w:rFonts w:cs="Arial"/>
                <w:color w:val="000000"/>
                <w:sz w:val="20"/>
                <w:lang w:val="fr-CH" w:eastAsia="zh-CN"/>
              </w:rPr>
              <w:t>31.12.2016</w:t>
            </w:r>
          </w:p>
        </w:tc>
        <w:tc>
          <w:tcPr>
            <w:tcW w:w="1248" w:type="dxa"/>
            <w:tcBorders>
              <w:bottom w:val="single" w:sz="4" w:space="0" w:color="auto"/>
            </w:tcBorders>
            <w:tcMar>
              <w:left w:w="57" w:type="dxa"/>
              <w:right w:w="57" w:type="dxa"/>
            </w:tcMar>
            <w:vAlign w:val="center"/>
          </w:tcPr>
          <w:p w:rsidR="005B2072" w:rsidRPr="00B8654B" w:rsidRDefault="005B2072" w:rsidP="00974010">
            <w:pPr>
              <w:pStyle w:val="Tablehead"/>
              <w:spacing w:before="20" w:after="20"/>
              <w:rPr>
                <w:sz w:val="20"/>
                <w:lang w:val="fr-CH" w:eastAsia="fr-FR"/>
              </w:rPr>
            </w:pPr>
            <w:r w:rsidRPr="00B8654B">
              <w:rPr>
                <w:rFonts w:cs="Arial"/>
                <w:color w:val="000000"/>
                <w:sz w:val="20"/>
                <w:lang w:val="fr-CH" w:eastAsia="zh-CN"/>
              </w:rPr>
              <w:t>31.12.2016</w:t>
            </w:r>
          </w:p>
        </w:tc>
      </w:tr>
      <w:tr w:rsidR="005B2072" w:rsidRPr="00B8654B" w:rsidTr="006A4D04">
        <w:trPr>
          <w:jc w:val="center"/>
        </w:trPr>
        <w:tc>
          <w:tcPr>
            <w:tcW w:w="3823" w:type="dxa"/>
            <w:tcBorders>
              <w:bottom w:val="nil"/>
            </w:tcBorders>
            <w:tcMar>
              <w:left w:w="57" w:type="dxa"/>
              <w:right w:w="57" w:type="dxa"/>
            </w:tcMar>
          </w:tcPr>
          <w:p w:rsidR="005B2072" w:rsidRPr="00B8654B" w:rsidRDefault="005B2072" w:rsidP="009D2145">
            <w:pPr>
              <w:pStyle w:val="Tabletext"/>
              <w:spacing w:before="0" w:after="0"/>
              <w:rPr>
                <w:b/>
                <w:bCs/>
                <w:sz w:val="19"/>
                <w:szCs w:val="19"/>
                <w:lang w:val="fr-CH" w:eastAsia="fr-FR"/>
              </w:rPr>
            </w:pPr>
            <w:r w:rsidRPr="00B8654B">
              <w:rPr>
                <w:b/>
                <w:bCs/>
                <w:sz w:val="19"/>
                <w:szCs w:val="19"/>
                <w:lang w:val="fr-CH"/>
              </w:rPr>
              <w:t>Contributions mises en recouvrement</w:t>
            </w:r>
          </w:p>
        </w:tc>
        <w:tc>
          <w:tcPr>
            <w:tcW w:w="1097" w:type="dxa"/>
            <w:tcBorders>
              <w:bottom w:val="nil"/>
            </w:tcBorders>
            <w:tcMar>
              <w:left w:w="57" w:type="dxa"/>
              <w:right w:w="57" w:type="dxa"/>
            </w:tcMar>
            <w:vAlign w:val="bottom"/>
          </w:tcPr>
          <w:p w:rsidR="005B2072" w:rsidRPr="00B8654B" w:rsidRDefault="005B2072" w:rsidP="009D2145">
            <w:pPr>
              <w:pStyle w:val="Tabletext"/>
              <w:spacing w:before="0" w:after="0"/>
              <w:jc w:val="right"/>
              <w:rPr>
                <w:b/>
                <w:bCs/>
                <w:i/>
                <w:iCs/>
                <w:sz w:val="20"/>
                <w:lang w:val="fr-CH" w:eastAsia="zh-CN"/>
              </w:rPr>
            </w:pPr>
            <w:r w:rsidRPr="00B8654B">
              <w:rPr>
                <w:b/>
                <w:bCs/>
                <w:i/>
                <w:iCs/>
                <w:sz w:val="20"/>
                <w:lang w:val="fr-CH" w:eastAsia="zh-CN"/>
              </w:rPr>
              <w:t>124 401</w:t>
            </w:r>
          </w:p>
        </w:tc>
        <w:tc>
          <w:tcPr>
            <w:tcW w:w="1191" w:type="dxa"/>
            <w:tcBorders>
              <w:bottom w:val="nil"/>
            </w:tcBorders>
            <w:vAlign w:val="bottom"/>
          </w:tcPr>
          <w:p w:rsidR="005B2072" w:rsidRPr="00B8654B" w:rsidRDefault="005B2072" w:rsidP="009D2145">
            <w:pPr>
              <w:pStyle w:val="Tabletext"/>
              <w:spacing w:before="0" w:after="0"/>
              <w:jc w:val="right"/>
              <w:rPr>
                <w:b/>
                <w:bCs/>
                <w:i/>
                <w:iCs/>
                <w:sz w:val="20"/>
                <w:lang w:val="fr-CH" w:eastAsia="zh-CN"/>
              </w:rPr>
            </w:pPr>
          </w:p>
        </w:tc>
        <w:tc>
          <w:tcPr>
            <w:tcW w:w="1191" w:type="dxa"/>
            <w:tcBorders>
              <w:bottom w:val="nil"/>
            </w:tcBorders>
            <w:tcMar>
              <w:left w:w="57" w:type="dxa"/>
              <w:right w:w="57" w:type="dxa"/>
            </w:tcMar>
            <w:vAlign w:val="bottom"/>
          </w:tcPr>
          <w:p w:rsidR="005B2072" w:rsidRPr="00B8654B" w:rsidRDefault="005B2072" w:rsidP="009D2145">
            <w:pPr>
              <w:pStyle w:val="Tabletext"/>
              <w:spacing w:before="0" w:after="0"/>
              <w:jc w:val="right"/>
              <w:rPr>
                <w:b/>
                <w:bCs/>
                <w:i/>
                <w:iCs/>
                <w:sz w:val="20"/>
                <w:lang w:val="fr-CH" w:eastAsia="zh-CN"/>
              </w:rPr>
            </w:pPr>
          </w:p>
        </w:tc>
        <w:tc>
          <w:tcPr>
            <w:tcW w:w="1087" w:type="dxa"/>
            <w:tcBorders>
              <w:bottom w:val="nil"/>
            </w:tcBorders>
            <w:tcMar>
              <w:left w:w="57" w:type="dxa"/>
              <w:right w:w="57" w:type="dxa"/>
            </w:tcMar>
            <w:vAlign w:val="bottom"/>
          </w:tcPr>
          <w:p w:rsidR="005B2072" w:rsidRPr="00B8654B" w:rsidRDefault="005B2072" w:rsidP="009D2145">
            <w:pPr>
              <w:pStyle w:val="Tabletext"/>
              <w:spacing w:before="0" w:after="0"/>
              <w:jc w:val="right"/>
              <w:rPr>
                <w:b/>
                <w:bCs/>
                <w:i/>
                <w:iCs/>
                <w:sz w:val="20"/>
                <w:lang w:val="fr-CH" w:eastAsia="zh-CN"/>
              </w:rPr>
            </w:pPr>
            <w:r w:rsidRPr="00B8654B">
              <w:rPr>
                <w:b/>
                <w:bCs/>
                <w:i/>
                <w:iCs/>
                <w:sz w:val="20"/>
                <w:lang w:val="fr-CH" w:eastAsia="zh-CN"/>
              </w:rPr>
              <w:t>124 401</w:t>
            </w:r>
          </w:p>
        </w:tc>
        <w:tc>
          <w:tcPr>
            <w:tcW w:w="1392" w:type="dxa"/>
            <w:tcBorders>
              <w:bottom w:val="nil"/>
            </w:tcBorders>
            <w:tcMar>
              <w:left w:w="57" w:type="dxa"/>
              <w:right w:w="57" w:type="dxa"/>
            </w:tcMar>
            <w:vAlign w:val="bottom"/>
          </w:tcPr>
          <w:p w:rsidR="005B2072" w:rsidRPr="00B8654B" w:rsidRDefault="005B2072" w:rsidP="009D2145">
            <w:pPr>
              <w:pStyle w:val="Tabletext"/>
              <w:spacing w:before="0" w:after="0"/>
              <w:jc w:val="right"/>
              <w:rPr>
                <w:b/>
                <w:bCs/>
                <w:i/>
                <w:iCs/>
                <w:sz w:val="20"/>
                <w:lang w:val="fr-CH" w:eastAsia="zh-CN"/>
              </w:rPr>
            </w:pPr>
            <w:r w:rsidRPr="00B8654B">
              <w:rPr>
                <w:b/>
                <w:bCs/>
                <w:i/>
                <w:iCs/>
                <w:sz w:val="20"/>
                <w:lang w:val="fr-CH" w:eastAsia="zh-CN"/>
              </w:rPr>
              <w:t>122 891</w:t>
            </w:r>
          </w:p>
        </w:tc>
        <w:tc>
          <w:tcPr>
            <w:tcW w:w="1248" w:type="dxa"/>
            <w:tcBorders>
              <w:bottom w:val="nil"/>
            </w:tcBorders>
            <w:tcMar>
              <w:left w:w="57" w:type="dxa"/>
              <w:right w:w="57" w:type="dxa"/>
            </w:tcMar>
            <w:vAlign w:val="bottom"/>
          </w:tcPr>
          <w:p w:rsidR="005B2072" w:rsidRPr="00B8654B" w:rsidRDefault="005B2072" w:rsidP="009D2145">
            <w:pPr>
              <w:pStyle w:val="Tabletext"/>
              <w:spacing w:before="0" w:after="0"/>
              <w:jc w:val="right"/>
              <w:rPr>
                <w:b/>
                <w:bCs/>
                <w:i/>
                <w:iCs/>
                <w:sz w:val="20"/>
                <w:lang w:val="fr-CH" w:eastAsia="zh-CN"/>
              </w:rPr>
            </w:pPr>
            <w:r w:rsidRPr="00B8654B">
              <w:rPr>
                <w:b/>
                <w:bCs/>
                <w:i/>
                <w:iCs/>
                <w:sz w:val="20"/>
                <w:lang w:val="fr-CH" w:eastAsia="zh-CN"/>
              </w:rPr>
              <w:t>–1 510</w:t>
            </w:r>
          </w:p>
        </w:tc>
      </w:tr>
      <w:tr w:rsidR="005B2072" w:rsidRPr="00B8654B" w:rsidTr="006A4D04">
        <w:trPr>
          <w:jc w:val="center"/>
        </w:trPr>
        <w:tc>
          <w:tcPr>
            <w:tcW w:w="3823" w:type="dxa"/>
            <w:tcBorders>
              <w:top w:val="nil"/>
              <w:bottom w:val="nil"/>
            </w:tcBorders>
            <w:tcMar>
              <w:left w:w="57" w:type="dxa"/>
              <w:right w:w="57" w:type="dxa"/>
            </w:tcMar>
          </w:tcPr>
          <w:p w:rsidR="005B2072" w:rsidRPr="00B8654B" w:rsidRDefault="005B2072" w:rsidP="009D2145">
            <w:pPr>
              <w:pStyle w:val="Tabletext"/>
              <w:spacing w:before="0" w:after="0"/>
              <w:rPr>
                <w:b/>
                <w:bCs/>
                <w:sz w:val="19"/>
                <w:szCs w:val="19"/>
                <w:lang w:val="fr-CH" w:eastAsia="fr-FR"/>
              </w:rPr>
            </w:pPr>
            <w:r w:rsidRPr="00B8654B">
              <w:rPr>
                <w:b/>
                <w:bCs/>
                <w:sz w:val="19"/>
                <w:szCs w:val="19"/>
                <w:lang w:val="fr-CH"/>
              </w:rPr>
              <w:t>Recouvrement des coûts</w:t>
            </w:r>
          </w:p>
        </w:tc>
        <w:tc>
          <w:tcPr>
            <w:tcW w:w="1097" w:type="dxa"/>
            <w:tcBorders>
              <w:top w:val="nil"/>
              <w:bottom w:val="nil"/>
            </w:tcBorders>
            <w:tcMar>
              <w:left w:w="57" w:type="dxa"/>
              <w:right w:w="57" w:type="dxa"/>
            </w:tcMar>
            <w:vAlign w:val="bottom"/>
          </w:tcPr>
          <w:p w:rsidR="005B2072" w:rsidRPr="00B8654B" w:rsidRDefault="005B2072" w:rsidP="009D2145">
            <w:pPr>
              <w:pStyle w:val="Tabletext"/>
              <w:spacing w:before="0" w:after="0"/>
              <w:jc w:val="right"/>
              <w:rPr>
                <w:b/>
                <w:bCs/>
                <w:i/>
                <w:iCs/>
                <w:sz w:val="20"/>
                <w:lang w:val="fr-CH" w:eastAsia="zh-CN"/>
              </w:rPr>
            </w:pPr>
            <w:r w:rsidRPr="00B8654B">
              <w:rPr>
                <w:b/>
                <w:bCs/>
                <w:i/>
                <w:iCs/>
                <w:sz w:val="20"/>
                <w:lang w:val="fr-CH" w:eastAsia="zh-CN"/>
              </w:rPr>
              <w:t>4 625</w:t>
            </w:r>
          </w:p>
        </w:tc>
        <w:tc>
          <w:tcPr>
            <w:tcW w:w="1191" w:type="dxa"/>
            <w:tcBorders>
              <w:top w:val="nil"/>
              <w:bottom w:val="nil"/>
            </w:tcBorders>
            <w:vAlign w:val="bottom"/>
          </w:tcPr>
          <w:p w:rsidR="005B2072" w:rsidRPr="00B8654B" w:rsidRDefault="005B2072" w:rsidP="009D2145">
            <w:pPr>
              <w:pStyle w:val="Tabletext"/>
              <w:spacing w:before="0" w:after="0"/>
              <w:jc w:val="right"/>
              <w:rPr>
                <w:b/>
                <w:bCs/>
                <w:i/>
                <w:iCs/>
                <w:sz w:val="20"/>
                <w:lang w:val="fr-CH" w:eastAsia="zh-CN"/>
              </w:rPr>
            </w:pPr>
          </w:p>
        </w:tc>
        <w:tc>
          <w:tcPr>
            <w:tcW w:w="1191" w:type="dxa"/>
            <w:tcBorders>
              <w:top w:val="nil"/>
              <w:bottom w:val="nil"/>
            </w:tcBorders>
            <w:tcMar>
              <w:left w:w="57" w:type="dxa"/>
              <w:right w:w="57" w:type="dxa"/>
            </w:tcMar>
            <w:vAlign w:val="bottom"/>
          </w:tcPr>
          <w:p w:rsidR="005B2072" w:rsidRPr="00B8654B" w:rsidRDefault="005B2072" w:rsidP="009D2145">
            <w:pPr>
              <w:pStyle w:val="Tabletext"/>
              <w:spacing w:before="0" w:after="0"/>
              <w:jc w:val="right"/>
              <w:rPr>
                <w:b/>
                <w:bCs/>
                <w:i/>
                <w:iCs/>
                <w:sz w:val="20"/>
                <w:lang w:val="fr-CH" w:eastAsia="zh-CN"/>
              </w:rPr>
            </w:pPr>
          </w:p>
        </w:tc>
        <w:tc>
          <w:tcPr>
            <w:tcW w:w="1087" w:type="dxa"/>
            <w:tcBorders>
              <w:top w:val="nil"/>
              <w:bottom w:val="nil"/>
            </w:tcBorders>
            <w:tcMar>
              <w:left w:w="57" w:type="dxa"/>
              <w:right w:w="57" w:type="dxa"/>
            </w:tcMar>
            <w:vAlign w:val="bottom"/>
          </w:tcPr>
          <w:p w:rsidR="005B2072" w:rsidRPr="00B8654B" w:rsidRDefault="005B2072" w:rsidP="009D2145">
            <w:pPr>
              <w:pStyle w:val="Tabletext"/>
              <w:spacing w:before="0" w:after="0"/>
              <w:jc w:val="right"/>
              <w:rPr>
                <w:b/>
                <w:bCs/>
                <w:i/>
                <w:iCs/>
                <w:sz w:val="20"/>
                <w:lang w:val="fr-CH" w:eastAsia="zh-CN"/>
              </w:rPr>
            </w:pPr>
            <w:r w:rsidRPr="00B8654B">
              <w:rPr>
                <w:b/>
                <w:bCs/>
                <w:i/>
                <w:iCs/>
                <w:sz w:val="20"/>
                <w:lang w:val="fr-CH" w:eastAsia="zh-CN"/>
              </w:rPr>
              <w:t>34 625</w:t>
            </w:r>
          </w:p>
        </w:tc>
        <w:tc>
          <w:tcPr>
            <w:tcW w:w="1392" w:type="dxa"/>
            <w:tcBorders>
              <w:top w:val="nil"/>
              <w:bottom w:val="nil"/>
            </w:tcBorders>
            <w:tcMar>
              <w:left w:w="57" w:type="dxa"/>
              <w:right w:w="57" w:type="dxa"/>
            </w:tcMar>
            <w:vAlign w:val="bottom"/>
          </w:tcPr>
          <w:p w:rsidR="005B2072" w:rsidRPr="00B8654B" w:rsidRDefault="005B2072" w:rsidP="009D2145">
            <w:pPr>
              <w:pStyle w:val="Tabletext"/>
              <w:spacing w:before="0" w:after="0"/>
              <w:jc w:val="right"/>
              <w:rPr>
                <w:b/>
                <w:bCs/>
                <w:i/>
                <w:iCs/>
                <w:sz w:val="20"/>
                <w:lang w:val="fr-CH" w:eastAsia="zh-CN"/>
              </w:rPr>
            </w:pPr>
            <w:r w:rsidRPr="00B8654B">
              <w:rPr>
                <w:b/>
                <w:bCs/>
                <w:i/>
                <w:iCs/>
                <w:sz w:val="20"/>
                <w:lang w:val="fr-CH" w:eastAsia="zh-CN"/>
              </w:rPr>
              <w:t>34 566</w:t>
            </w:r>
          </w:p>
        </w:tc>
        <w:tc>
          <w:tcPr>
            <w:tcW w:w="1248" w:type="dxa"/>
            <w:tcBorders>
              <w:top w:val="nil"/>
              <w:bottom w:val="nil"/>
            </w:tcBorders>
            <w:tcMar>
              <w:left w:w="57" w:type="dxa"/>
              <w:right w:w="57" w:type="dxa"/>
            </w:tcMar>
            <w:vAlign w:val="bottom"/>
          </w:tcPr>
          <w:p w:rsidR="005B2072" w:rsidRPr="00B8654B" w:rsidRDefault="005B2072" w:rsidP="009D2145">
            <w:pPr>
              <w:pStyle w:val="Tabletext"/>
              <w:spacing w:before="0" w:after="0"/>
              <w:jc w:val="right"/>
              <w:rPr>
                <w:b/>
                <w:bCs/>
                <w:i/>
                <w:iCs/>
                <w:sz w:val="20"/>
                <w:lang w:val="fr-CH" w:eastAsia="zh-CN"/>
              </w:rPr>
            </w:pPr>
            <w:r w:rsidRPr="00B8654B">
              <w:rPr>
                <w:b/>
                <w:bCs/>
                <w:i/>
                <w:iCs/>
                <w:sz w:val="20"/>
                <w:lang w:val="fr-CH" w:eastAsia="zh-CN"/>
              </w:rPr>
              <w:t>–59</w:t>
            </w:r>
          </w:p>
        </w:tc>
      </w:tr>
      <w:tr w:rsidR="005B2072" w:rsidRPr="00B8654B" w:rsidTr="006A4D04">
        <w:trPr>
          <w:jc w:val="center"/>
        </w:trPr>
        <w:tc>
          <w:tcPr>
            <w:tcW w:w="3823" w:type="dxa"/>
            <w:tcBorders>
              <w:top w:val="nil"/>
              <w:bottom w:val="nil"/>
            </w:tcBorders>
            <w:tcMar>
              <w:left w:w="57" w:type="dxa"/>
              <w:right w:w="57" w:type="dxa"/>
            </w:tcMar>
          </w:tcPr>
          <w:p w:rsidR="005B2072" w:rsidRPr="00B8654B" w:rsidRDefault="00876B13" w:rsidP="009D2145">
            <w:pPr>
              <w:pStyle w:val="Tabletext"/>
              <w:spacing w:before="0" w:after="0"/>
              <w:rPr>
                <w:b/>
                <w:bCs/>
                <w:sz w:val="19"/>
                <w:szCs w:val="19"/>
                <w:lang w:val="fr-CH"/>
              </w:rPr>
            </w:pPr>
            <w:r w:rsidRPr="00B8654B">
              <w:rPr>
                <w:b/>
                <w:bCs/>
                <w:sz w:val="19"/>
                <w:szCs w:val="19"/>
                <w:lang w:val="fr-CH"/>
              </w:rPr>
              <w:t>Intérêts</w:t>
            </w:r>
          </w:p>
        </w:tc>
        <w:tc>
          <w:tcPr>
            <w:tcW w:w="1097" w:type="dxa"/>
            <w:tcBorders>
              <w:top w:val="nil"/>
              <w:bottom w:val="nil"/>
            </w:tcBorders>
            <w:tcMar>
              <w:left w:w="57" w:type="dxa"/>
              <w:right w:w="57" w:type="dxa"/>
            </w:tcMar>
            <w:vAlign w:val="bottom"/>
          </w:tcPr>
          <w:p w:rsidR="005B2072" w:rsidRPr="00B8654B" w:rsidRDefault="005B2072" w:rsidP="009D2145">
            <w:pPr>
              <w:pStyle w:val="Tabletext"/>
              <w:spacing w:before="0" w:after="0"/>
              <w:jc w:val="right"/>
              <w:rPr>
                <w:b/>
                <w:bCs/>
                <w:i/>
                <w:iCs/>
                <w:sz w:val="20"/>
                <w:lang w:val="fr-CH" w:eastAsia="zh-CN"/>
              </w:rPr>
            </w:pPr>
            <w:r w:rsidRPr="00B8654B">
              <w:rPr>
                <w:b/>
                <w:bCs/>
                <w:i/>
                <w:iCs/>
                <w:sz w:val="20"/>
                <w:lang w:val="fr-CH" w:eastAsia="zh-CN"/>
              </w:rPr>
              <w:t>300</w:t>
            </w:r>
          </w:p>
        </w:tc>
        <w:tc>
          <w:tcPr>
            <w:tcW w:w="1191" w:type="dxa"/>
            <w:tcBorders>
              <w:top w:val="nil"/>
              <w:bottom w:val="nil"/>
            </w:tcBorders>
            <w:vAlign w:val="bottom"/>
          </w:tcPr>
          <w:p w:rsidR="005B2072" w:rsidRPr="00B8654B" w:rsidRDefault="005B2072" w:rsidP="009D2145">
            <w:pPr>
              <w:pStyle w:val="Tabletext"/>
              <w:spacing w:before="0" w:after="0"/>
              <w:jc w:val="right"/>
              <w:rPr>
                <w:b/>
                <w:bCs/>
                <w:i/>
                <w:iCs/>
                <w:sz w:val="20"/>
                <w:lang w:val="fr-CH" w:eastAsia="zh-CN"/>
              </w:rPr>
            </w:pPr>
          </w:p>
        </w:tc>
        <w:tc>
          <w:tcPr>
            <w:tcW w:w="1191" w:type="dxa"/>
            <w:tcBorders>
              <w:top w:val="nil"/>
              <w:bottom w:val="nil"/>
            </w:tcBorders>
            <w:tcMar>
              <w:left w:w="57" w:type="dxa"/>
              <w:right w:w="57" w:type="dxa"/>
            </w:tcMar>
            <w:vAlign w:val="bottom"/>
          </w:tcPr>
          <w:p w:rsidR="005B2072" w:rsidRPr="00B8654B" w:rsidRDefault="005B2072" w:rsidP="009D2145">
            <w:pPr>
              <w:pStyle w:val="Tabletext"/>
              <w:spacing w:before="0" w:after="0"/>
              <w:jc w:val="right"/>
              <w:rPr>
                <w:b/>
                <w:bCs/>
                <w:i/>
                <w:iCs/>
                <w:sz w:val="20"/>
                <w:lang w:val="fr-CH" w:eastAsia="zh-CN"/>
              </w:rPr>
            </w:pPr>
          </w:p>
        </w:tc>
        <w:tc>
          <w:tcPr>
            <w:tcW w:w="1087" w:type="dxa"/>
            <w:tcBorders>
              <w:top w:val="nil"/>
              <w:bottom w:val="nil"/>
            </w:tcBorders>
            <w:tcMar>
              <w:left w:w="57" w:type="dxa"/>
              <w:right w:w="57" w:type="dxa"/>
            </w:tcMar>
            <w:vAlign w:val="bottom"/>
          </w:tcPr>
          <w:p w:rsidR="005B2072" w:rsidRPr="00B8654B" w:rsidRDefault="005B2072" w:rsidP="009D2145">
            <w:pPr>
              <w:pStyle w:val="Tabletext"/>
              <w:spacing w:before="0" w:after="0"/>
              <w:jc w:val="right"/>
              <w:rPr>
                <w:b/>
                <w:bCs/>
                <w:i/>
                <w:iCs/>
                <w:sz w:val="20"/>
                <w:lang w:val="fr-CH" w:eastAsia="zh-CN"/>
              </w:rPr>
            </w:pPr>
            <w:r w:rsidRPr="00B8654B">
              <w:rPr>
                <w:b/>
                <w:bCs/>
                <w:i/>
                <w:iCs/>
                <w:sz w:val="20"/>
                <w:lang w:val="fr-CH" w:eastAsia="zh-CN"/>
              </w:rPr>
              <w:t>300</w:t>
            </w:r>
          </w:p>
        </w:tc>
        <w:tc>
          <w:tcPr>
            <w:tcW w:w="1392" w:type="dxa"/>
            <w:tcBorders>
              <w:top w:val="nil"/>
              <w:bottom w:val="nil"/>
            </w:tcBorders>
            <w:tcMar>
              <w:left w:w="57" w:type="dxa"/>
              <w:right w:w="57" w:type="dxa"/>
            </w:tcMar>
            <w:vAlign w:val="bottom"/>
          </w:tcPr>
          <w:p w:rsidR="005B2072" w:rsidRPr="00B8654B" w:rsidRDefault="005B2072" w:rsidP="009D2145">
            <w:pPr>
              <w:pStyle w:val="Tabletext"/>
              <w:spacing w:before="0" w:after="0"/>
              <w:jc w:val="right"/>
              <w:rPr>
                <w:b/>
                <w:bCs/>
                <w:i/>
                <w:iCs/>
                <w:sz w:val="20"/>
                <w:lang w:val="fr-CH" w:eastAsia="zh-CN"/>
              </w:rPr>
            </w:pPr>
            <w:r w:rsidRPr="00B8654B">
              <w:rPr>
                <w:b/>
                <w:bCs/>
                <w:i/>
                <w:iCs/>
                <w:sz w:val="20"/>
                <w:lang w:val="fr-CH" w:eastAsia="zh-CN"/>
              </w:rPr>
              <w:t>68</w:t>
            </w:r>
          </w:p>
        </w:tc>
        <w:tc>
          <w:tcPr>
            <w:tcW w:w="1248" w:type="dxa"/>
            <w:tcBorders>
              <w:top w:val="nil"/>
              <w:bottom w:val="nil"/>
            </w:tcBorders>
            <w:tcMar>
              <w:left w:w="57" w:type="dxa"/>
              <w:right w:w="57" w:type="dxa"/>
            </w:tcMar>
            <w:vAlign w:val="bottom"/>
          </w:tcPr>
          <w:p w:rsidR="005B2072" w:rsidRPr="00B8654B" w:rsidRDefault="005B2072" w:rsidP="009D2145">
            <w:pPr>
              <w:pStyle w:val="Tabletext"/>
              <w:spacing w:before="0" w:after="0"/>
              <w:jc w:val="right"/>
              <w:rPr>
                <w:b/>
                <w:bCs/>
                <w:i/>
                <w:iCs/>
                <w:sz w:val="20"/>
                <w:lang w:val="fr-CH" w:eastAsia="zh-CN"/>
              </w:rPr>
            </w:pPr>
            <w:r w:rsidRPr="00B8654B">
              <w:rPr>
                <w:b/>
                <w:bCs/>
                <w:i/>
                <w:iCs/>
                <w:sz w:val="20"/>
                <w:lang w:val="fr-CH" w:eastAsia="zh-CN"/>
              </w:rPr>
              <w:t>–232</w:t>
            </w:r>
          </w:p>
        </w:tc>
      </w:tr>
      <w:tr w:rsidR="005B2072" w:rsidRPr="00B8654B" w:rsidTr="006A4D04">
        <w:trPr>
          <w:jc w:val="center"/>
        </w:trPr>
        <w:tc>
          <w:tcPr>
            <w:tcW w:w="3823" w:type="dxa"/>
            <w:tcBorders>
              <w:top w:val="nil"/>
              <w:bottom w:val="nil"/>
            </w:tcBorders>
            <w:tcMar>
              <w:left w:w="57" w:type="dxa"/>
              <w:right w:w="57" w:type="dxa"/>
            </w:tcMar>
          </w:tcPr>
          <w:p w:rsidR="005B2072" w:rsidRPr="00B8654B" w:rsidRDefault="005B2072" w:rsidP="009D2145">
            <w:pPr>
              <w:pStyle w:val="Tabletext"/>
              <w:spacing w:before="0" w:after="0"/>
              <w:rPr>
                <w:b/>
                <w:bCs/>
                <w:sz w:val="19"/>
                <w:szCs w:val="19"/>
                <w:lang w:val="fr-CH" w:eastAsia="fr-FR"/>
              </w:rPr>
            </w:pPr>
            <w:r w:rsidRPr="00B8654B">
              <w:rPr>
                <w:b/>
                <w:bCs/>
                <w:sz w:val="19"/>
                <w:szCs w:val="19"/>
                <w:lang w:val="fr-CH"/>
              </w:rPr>
              <w:t>Autres produits</w:t>
            </w:r>
          </w:p>
        </w:tc>
        <w:tc>
          <w:tcPr>
            <w:tcW w:w="1097" w:type="dxa"/>
            <w:tcBorders>
              <w:top w:val="nil"/>
              <w:bottom w:val="nil"/>
            </w:tcBorders>
            <w:tcMar>
              <w:left w:w="57" w:type="dxa"/>
              <w:right w:w="57" w:type="dxa"/>
            </w:tcMar>
            <w:vAlign w:val="bottom"/>
          </w:tcPr>
          <w:p w:rsidR="005B2072" w:rsidRPr="00B8654B" w:rsidRDefault="005B2072" w:rsidP="009D2145">
            <w:pPr>
              <w:pStyle w:val="Tabletext"/>
              <w:spacing w:before="0" w:after="0"/>
              <w:jc w:val="right"/>
              <w:rPr>
                <w:b/>
                <w:bCs/>
                <w:i/>
                <w:iCs/>
                <w:sz w:val="20"/>
                <w:lang w:val="fr-CH" w:eastAsia="zh-CN"/>
              </w:rPr>
            </w:pPr>
            <w:r w:rsidRPr="00B8654B">
              <w:rPr>
                <w:b/>
                <w:bCs/>
                <w:i/>
                <w:iCs/>
                <w:sz w:val="20"/>
                <w:lang w:val="fr-CH" w:eastAsia="zh-CN"/>
              </w:rPr>
              <w:t>100</w:t>
            </w:r>
          </w:p>
        </w:tc>
        <w:tc>
          <w:tcPr>
            <w:tcW w:w="1191" w:type="dxa"/>
            <w:tcBorders>
              <w:top w:val="nil"/>
              <w:bottom w:val="nil"/>
            </w:tcBorders>
            <w:vAlign w:val="bottom"/>
          </w:tcPr>
          <w:p w:rsidR="005B2072" w:rsidRPr="00B8654B" w:rsidRDefault="005B2072" w:rsidP="009D2145">
            <w:pPr>
              <w:pStyle w:val="Tabletext"/>
              <w:spacing w:before="0" w:after="0"/>
              <w:jc w:val="right"/>
              <w:rPr>
                <w:b/>
                <w:bCs/>
                <w:i/>
                <w:iCs/>
                <w:sz w:val="20"/>
                <w:lang w:val="fr-CH" w:eastAsia="zh-CN"/>
              </w:rPr>
            </w:pPr>
          </w:p>
        </w:tc>
        <w:tc>
          <w:tcPr>
            <w:tcW w:w="1191" w:type="dxa"/>
            <w:tcBorders>
              <w:top w:val="nil"/>
              <w:bottom w:val="nil"/>
            </w:tcBorders>
            <w:tcMar>
              <w:left w:w="57" w:type="dxa"/>
              <w:right w:w="57" w:type="dxa"/>
            </w:tcMar>
            <w:vAlign w:val="bottom"/>
          </w:tcPr>
          <w:p w:rsidR="005B2072" w:rsidRPr="00B8654B" w:rsidRDefault="005B2072" w:rsidP="009D2145">
            <w:pPr>
              <w:pStyle w:val="Tabletext"/>
              <w:spacing w:before="0" w:after="0"/>
              <w:jc w:val="right"/>
              <w:rPr>
                <w:b/>
                <w:bCs/>
                <w:i/>
                <w:iCs/>
                <w:sz w:val="20"/>
                <w:lang w:val="fr-CH" w:eastAsia="zh-CN"/>
              </w:rPr>
            </w:pPr>
          </w:p>
        </w:tc>
        <w:tc>
          <w:tcPr>
            <w:tcW w:w="1087" w:type="dxa"/>
            <w:tcBorders>
              <w:top w:val="nil"/>
              <w:bottom w:val="nil"/>
            </w:tcBorders>
            <w:tcMar>
              <w:left w:w="57" w:type="dxa"/>
              <w:right w:w="57" w:type="dxa"/>
            </w:tcMar>
            <w:vAlign w:val="bottom"/>
          </w:tcPr>
          <w:p w:rsidR="005B2072" w:rsidRPr="00B8654B" w:rsidRDefault="005B2072" w:rsidP="009D2145">
            <w:pPr>
              <w:pStyle w:val="Tabletext"/>
              <w:spacing w:before="0" w:after="0"/>
              <w:jc w:val="right"/>
              <w:rPr>
                <w:b/>
                <w:bCs/>
                <w:i/>
                <w:iCs/>
                <w:sz w:val="20"/>
                <w:lang w:val="fr-CH" w:eastAsia="zh-CN"/>
              </w:rPr>
            </w:pPr>
            <w:r w:rsidRPr="00B8654B">
              <w:rPr>
                <w:b/>
                <w:bCs/>
                <w:i/>
                <w:iCs/>
                <w:sz w:val="20"/>
                <w:lang w:val="fr-CH" w:eastAsia="zh-CN"/>
              </w:rPr>
              <w:t>100</w:t>
            </w:r>
          </w:p>
        </w:tc>
        <w:tc>
          <w:tcPr>
            <w:tcW w:w="1392" w:type="dxa"/>
            <w:tcBorders>
              <w:top w:val="nil"/>
              <w:bottom w:val="nil"/>
            </w:tcBorders>
            <w:tcMar>
              <w:left w:w="57" w:type="dxa"/>
              <w:right w:w="57" w:type="dxa"/>
            </w:tcMar>
            <w:vAlign w:val="bottom"/>
          </w:tcPr>
          <w:p w:rsidR="005B2072" w:rsidRPr="00B8654B" w:rsidRDefault="005B2072" w:rsidP="009D2145">
            <w:pPr>
              <w:pStyle w:val="Tabletext"/>
              <w:spacing w:before="0" w:after="0"/>
              <w:jc w:val="right"/>
              <w:rPr>
                <w:b/>
                <w:bCs/>
                <w:i/>
                <w:iCs/>
                <w:sz w:val="20"/>
                <w:lang w:val="fr-CH" w:eastAsia="zh-CN"/>
              </w:rPr>
            </w:pPr>
            <w:r w:rsidRPr="00B8654B">
              <w:rPr>
                <w:b/>
                <w:bCs/>
                <w:i/>
                <w:iCs/>
                <w:sz w:val="20"/>
                <w:lang w:val="fr-CH" w:eastAsia="zh-CN"/>
              </w:rPr>
              <w:t>208</w:t>
            </w:r>
          </w:p>
        </w:tc>
        <w:tc>
          <w:tcPr>
            <w:tcW w:w="1248" w:type="dxa"/>
            <w:tcBorders>
              <w:top w:val="nil"/>
              <w:bottom w:val="nil"/>
            </w:tcBorders>
            <w:tcMar>
              <w:left w:w="57" w:type="dxa"/>
              <w:right w:w="57" w:type="dxa"/>
            </w:tcMar>
            <w:vAlign w:val="bottom"/>
          </w:tcPr>
          <w:p w:rsidR="005B2072" w:rsidRPr="00B8654B" w:rsidRDefault="005B2072" w:rsidP="009D2145">
            <w:pPr>
              <w:pStyle w:val="Tabletext"/>
              <w:spacing w:before="0" w:after="0"/>
              <w:jc w:val="right"/>
              <w:rPr>
                <w:b/>
                <w:bCs/>
                <w:i/>
                <w:iCs/>
                <w:sz w:val="20"/>
                <w:lang w:val="fr-CH" w:eastAsia="zh-CN"/>
              </w:rPr>
            </w:pPr>
            <w:r w:rsidRPr="00B8654B">
              <w:rPr>
                <w:b/>
                <w:bCs/>
                <w:i/>
                <w:iCs/>
                <w:sz w:val="20"/>
                <w:lang w:val="fr-CH" w:eastAsia="zh-CN"/>
              </w:rPr>
              <w:t>108</w:t>
            </w:r>
          </w:p>
        </w:tc>
      </w:tr>
      <w:tr w:rsidR="005B2072" w:rsidRPr="00B8654B" w:rsidTr="006A4D04">
        <w:trPr>
          <w:jc w:val="center"/>
        </w:trPr>
        <w:tc>
          <w:tcPr>
            <w:tcW w:w="3823" w:type="dxa"/>
            <w:tcBorders>
              <w:top w:val="nil"/>
              <w:bottom w:val="nil"/>
            </w:tcBorders>
            <w:tcMar>
              <w:left w:w="57" w:type="dxa"/>
              <w:right w:w="57" w:type="dxa"/>
            </w:tcMar>
          </w:tcPr>
          <w:p w:rsidR="005B2072" w:rsidRPr="00B8654B" w:rsidRDefault="00FD4EE4" w:rsidP="009D2145">
            <w:pPr>
              <w:pStyle w:val="Tabletext"/>
              <w:spacing w:before="0" w:after="0"/>
              <w:rPr>
                <w:b/>
                <w:bCs/>
                <w:sz w:val="19"/>
                <w:szCs w:val="19"/>
                <w:lang w:val="fr-CH" w:eastAsia="fr-FR"/>
              </w:rPr>
            </w:pPr>
            <w:r w:rsidRPr="00B8654B">
              <w:rPr>
                <w:b/>
                <w:bCs/>
                <w:sz w:val="19"/>
                <w:szCs w:val="19"/>
                <w:lang w:val="fr-CH"/>
              </w:rPr>
              <w:t>Prélèvements sur le</w:t>
            </w:r>
            <w:r w:rsidR="005B2072" w:rsidRPr="00B8654B">
              <w:rPr>
                <w:b/>
                <w:bCs/>
                <w:sz w:val="19"/>
                <w:szCs w:val="19"/>
                <w:lang w:val="fr-CH"/>
              </w:rPr>
              <w:t xml:space="preserve"> Fonds de réserve</w:t>
            </w:r>
          </w:p>
        </w:tc>
        <w:tc>
          <w:tcPr>
            <w:tcW w:w="1097" w:type="dxa"/>
            <w:tcBorders>
              <w:top w:val="nil"/>
              <w:bottom w:val="nil"/>
            </w:tcBorders>
            <w:tcMar>
              <w:left w:w="57" w:type="dxa"/>
              <w:right w:w="57" w:type="dxa"/>
            </w:tcMar>
            <w:vAlign w:val="bottom"/>
          </w:tcPr>
          <w:p w:rsidR="005B2072" w:rsidRPr="00B8654B" w:rsidRDefault="005B2072" w:rsidP="009D2145">
            <w:pPr>
              <w:pStyle w:val="Tabletext"/>
              <w:spacing w:before="0" w:after="0"/>
              <w:jc w:val="right"/>
              <w:rPr>
                <w:b/>
                <w:bCs/>
                <w:i/>
                <w:iCs/>
                <w:sz w:val="20"/>
                <w:lang w:val="fr-CH" w:eastAsia="zh-CN"/>
              </w:rPr>
            </w:pPr>
            <w:r w:rsidRPr="00B8654B">
              <w:rPr>
                <w:b/>
                <w:bCs/>
                <w:i/>
                <w:iCs/>
                <w:sz w:val="20"/>
                <w:lang w:val="fr-CH" w:eastAsia="zh-CN"/>
              </w:rPr>
              <w:t>1 334</w:t>
            </w:r>
          </w:p>
        </w:tc>
        <w:tc>
          <w:tcPr>
            <w:tcW w:w="1191" w:type="dxa"/>
            <w:tcBorders>
              <w:top w:val="nil"/>
              <w:bottom w:val="nil"/>
            </w:tcBorders>
            <w:vAlign w:val="bottom"/>
          </w:tcPr>
          <w:p w:rsidR="005B2072" w:rsidRPr="00B8654B" w:rsidRDefault="005B2072" w:rsidP="009D2145">
            <w:pPr>
              <w:pStyle w:val="Tabletext"/>
              <w:spacing w:before="0" w:after="0"/>
              <w:jc w:val="right"/>
              <w:rPr>
                <w:b/>
                <w:bCs/>
                <w:i/>
                <w:iCs/>
                <w:sz w:val="20"/>
                <w:lang w:val="fr-CH" w:eastAsia="zh-CN"/>
              </w:rPr>
            </w:pPr>
            <w:r w:rsidRPr="00B8654B">
              <w:rPr>
                <w:b/>
                <w:bCs/>
                <w:i/>
                <w:iCs/>
                <w:sz w:val="20"/>
                <w:lang w:val="fr-CH" w:eastAsia="zh-CN"/>
              </w:rPr>
              <w:t>–317</w:t>
            </w:r>
          </w:p>
        </w:tc>
        <w:tc>
          <w:tcPr>
            <w:tcW w:w="1191" w:type="dxa"/>
            <w:tcBorders>
              <w:top w:val="nil"/>
              <w:bottom w:val="nil"/>
            </w:tcBorders>
            <w:tcMar>
              <w:left w:w="57" w:type="dxa"/>
              <w:right w:w="57" w:type="dxa"/>
            </w:tcMar>
            <w:vAlign w:val="bottom"/>
          </w:tcPr>
          <w:p w:rsidR="005B2072" w:rsidRPr="00B8654B" w:rsidRDefault="005B2072" w:rsidP="009D2145">
            <w:pPr>
              <w:pStyle w:val="Tabletext"/>
              <w:spacing w:before="0" w:after="0"/>
              <w:jc w:val="right"/>
              <w:rPr>
                <w:b/>
                <w:bCs/>
                <w:i/>
                <w:iCs/>
                <w:sz w:val="20"/>
                <w:lang w:val="fr-CH" w:eastAsia="zh-CN"/>
              </w:rPr>
            </w:pPr>
          </w:p>
        </w:tc>
        <w:tc>
          <w:tcPr>
            <w:tcW w:w="1087" w:type="dxa"/>
            <w:tcBorders>
              <w:top w:val="nil"/>
              <w:bottom w:val="nil"/>
            </w:tcBorders>
            <w:tcMar>
              <w:left w:w="57" w:type="dxa"/>
              <w:right w:w="57" w:type="dxa"/>
            </w:tcMar>
            <w:vAlign w:val="bottom"/>
          </w:tcPr>
          <w:p w:rsidR="005B2072" w:rsidRPr="00B8654B" w:rsidRDefault="005B2072" w:rsidP="009D2145">
            <w:pPr>
              <w:pStyle w:val="Tabletext"/>
              <w:spacing w:before="0" w:after="0"/>
              <w:jc w:val="right"/>
              <w:rPr>
                <w:b/>
                <w:bCs/>
                <w:i/>
                <w:iCs/>
                <w:sz w:val="20"/>
                <w:lang w:val="fr-CH" w:eastAsia="zh-CN"/>
              </w:rPr>
            </w:pPr>
            <w:r w:rsidRPr="00B8654B">
              <w:rPr>
                <w:b/>
                <w:bCs/>
                <w:i/>
                <w:iCs/>
                <w:sz w:val="20"/>
                <w:lang w:val="fr-CH" w:eastAsia="zh-CN"/>
              </w:rPr>
              <w:t>1 017</w:t>
            </w:r>
          </w:p>
        </w:tc>
        <w:tc>
          <w:tcPr>
            <w:tcW w:w="1392" w:type="dxa"/>
            <w:tcBorders>
              <w:top w:val="nil"/>
              <w:bottom w:val="nil"/>
            </w:tcBorders>
            <w:tcMar>
              <w:left w:w="57" w:type="dxa"/>
              <w:right w:w="57" w:type="dxa"/>
            </w:tcMar>
            <w:vAlign w:val="bottom"/>
          </w:tcPr>
          <w:p w:rsidR="005B2072" w:rsidRPr="00B8654B" w:rsidRDefault="00E82F1F" w:rsidP="009D2145">
            <w:pPr>
              <w:pStyle w:val="Tabletext"/>
              <w:spacing w:before="0" w:after="0"/>
              <w:jc w:val="right"/>
              <w:rPr>
                <w:b/>
                <w:bCs/>
                <w:i/>
                <w:iCs/>
                <w:sz w:val="20"/>
                <w:lang w:val="fr-CH" w:eastAsia="zh-CN"/>
              </w:rPr>
            </w:pPr>
            <w:r w:rsidRPr="00B8654B">
              <w:rPr>
                <w:b/>
                <w:bCs/>
                <w:i/>
                <w:iCs/>
                <w:sz w:val="20"/>
                <w:lang w:val="fr-CH" w:eastAsia="zh-CN"/>
              </w:rPr>
              <w:t>–</w:t>
            </w:r>
          </w:p>
        </w:tc>
        <w:tc>
          <w:tcPr>
            <w:tcW w:w="1248" w:type="dxa"/>
            <w:tcBorders>
              <w:top w:val="nil"/>
              <w:bottom w:val="nil"/>
            </w:tcBorders>
            <w:tcMar>
              <w:left w:w="57" w:type="dxa"/>
              <w:right w:w="57" w:type="dxa"/>
            </w:tcMar>
            <w:vAlign w:val="bottom"/>
          </w:tcPr>
          <w:p w:rsidR="005B2072" w:rsidRPr="00B8654B" w:rsidRDefault="005B2072" w:rsidP="009D2145">
            <w:pPr>
              <w:pStyle w:val="Tabletext"/>
              <w:spacing w:before="0" w:after="0"/>
              <w:jc w:val="right"/>
              <w:rPr>
                <w:b/>
                <w:bCs/>
                <w:i/>
                <w:iCs/>
                <w:sz w:val="20"/>
                <w:lang w:val="fr-CH" w:eastAsia="zh-CN"/>
              </w:rPr>
            </w:pPr>
            <w:r w:rsidRPr="00B8654B">
              <w:rPr>
                <w:b/>
                <w:bCs/>
                <w:i/>
                <w:iCs/>
                <w:sz w:val="20"/>
                <w:lang w:val="fr-CH" w:eastAsia="zh-CN"/>
              </w:rPr>
              <w:t>–1 017</w:t>
            </w:r>
          </w:p>
        </w:tc>
      </w:tr>
      <w:tr w:rsidR="005B2072" w:rsidRPr="00B8654B" w:rsidTr="006A4D04">
        <w:trPr>
          <w:jc w:val="center"/>
        </w:trPr>
        <w:tc>
          <w:tcPr>
            <w:tcW w:w="3823" w:type="dxa"/>
            <w:tcBorders>
              <w:top w:val="nil"/>
            </w:tcBorders>
            <w:tcMar>
              <w:left w:w="57" w:type="dxa"/>
              <w:right w:w="57" w:type="dxa"/>
            </w:tcMar>
          </w:tcPr>
          <w:p w:rsidR="005B2072" w:rsidRPr="00B8654B" w:rsidRDefault="005B2072" w:rsidP="009D2145">
            <w:pPr>
              <w:pStyle w:val="Tabletext"/>
              <w:spacing w:before="0" w:after="0"/>
              <w:rPr>
                <w:b/>
                <w:bCs/>
                <w:sz w:val="19"/>
                <w:szCs w:val="19"/>
                <w:lang w:val="fr-CH"/>
              </w:rPr>
            </w:pPr>
          </w:p>
        </w:tc>
        <w:tc>
          <w:tcPr>
            <w:tcW w:w="1097" w:type="dxa"/>
            <w:tcBorders>
              <w:top w:val="nil"/>
            </w:tcBorders>
            <w:tcMar>
              <w:left w:w="57" w:type="dxa"/>
              <w:right w:w="57" w:type="dxa"/>
            </w:tcMar>
            <w:vAlign w:val="bottom"/>
          </w:tcPr>
          <w:p w:rsidR="005B2072" w:rsidRPr="00B8654B" w:rsidRDefault="005B2072" w:rsidP="009D2145">
            <w:pPr>
              <w:pStyle w:val="Tabletext"/>
              <w:spacing w:before="0" w:after="0"/>
              <w:jc w:val="right"/>
              <w:rPr>
                <w:b/>
                <w:bCs/>
                <w:i/>
                <w:iCs/>
                <w:sz w:val="20"/>
                <w:lang w:val="fr-CH" w:eastAsia="zh-CN"/>
              </w:rPr>
            </w:pPr>
          </w:p>
        </w:tc>
        <w:tc>
          <w:tcPr>
            <w:tcW w:w="1191" w:type="dxa"/>
            <w:tcBorders>
              <w:top w:val="nil"/>
            </w:tcBorders>
            <w:vAlign w:val="bottom"/>
          </w:tcPr>
          <w:p w:rsidR="005B2072" w:rsidRPr="00B8654B" w:rsidRDefault="005B2072" w:rsidP="009D2145">
            <w:pPr>
              <w:pStyle w:val="Tabletext"/>
              <w:spacing w:before="0" w:after="0"/>
              <w:jc w:val="right"/>
              <w:rPr>
                <w:b/>
                <w:bCs/>
                <w:i/>
                <w:iCs/>
                <w:sz w:val="20"/>
                <w:lang w:val="fr-CH" w:eastAsia="zh-CN"/>
              </w:rPr>
            </w:pPr>
          </w:p>
        </w:tc>
        <w:tc>
          <w:tcPr>
            <w:tcW w:w="1191" w:type="dxa"/>
            <w:tcBorders>
              <w:top w:val="nil"/>
            </w:tcBorders>
            <w:tcMar>
              <w:left w:w="57" w:type="dxa"/>
              <w:right w:w="57" w:type="dxa"/>
            </w:tcMar>
            <w:vAlign w:val="bottom"/>
          </w:tcPr>
          <w:p w:rsidR="005B2072" w:rsidRPr="00B8654B" w:rsidRDefault="005B2072" w:rsidP="009D2145">
            <w:pPr>
              <w:pStyle w:val="Tabletext"/>
              <w:spacing w:before="0" w:after="0"/>
              <w:jc w:val="right"/>
              <w:rPr>
                <w:b/>
                <w:bCs/>
                <w:i/>
                <w:iCs/>
                <w:sz w:val="20"/>
                <w:lang w:val="fr-CH" w:eastAsia="zh-CN"/>
              </w:rPr>
            </w:pPr>
          </w:p>
        </w:tc>
        <w:tc>
          <w:tcPr>
            <w:tcW w:w="1087" w:type="dxa"/>
            <w:tcBorders>
              <w:top w:val="nil"/>
            </w:tcBorders>
            <w:tcMar>
              <w:left w:w="57" w:type="dxa"/>
              <w:right w:w="57" w:type="dxa"/>
            </w:tcMar>
            <w:vAlign w:val="bottom"/>
          </w:tcPr>
          <w:p w:rsidR="005B2072" w:rsidRPr="00B8654B" w:rsidRDefault="005B2072" w:rsidP="009D2145">
            <w:pPr>
              <w:pStyle w:val="Tabletext"/>
              <w:spacing w:before="0" w:after="0"/>
              <w:jc w:val="right"/>
              <w:rPr>
                <w:b/>
                <w:bCs/>
                <w:i/>
                <w:iCs/>
                <w:sz w:val="20"/>
                <w:lang w:val="fr-CH" w:eastAsia="zh-CN"/>
              </w:rPr>
            </w:pPr>
          </w:p>
        </w:tc>
        <w:tc>
          <w:tcPr>
            <w:tcW w:w="1392" w:type="dxa"/>
            <w:tcBorders>
              <w:top w:val="nil"/>
            </w:tcBorders>
            <w:tcMar>
              <w:left w:w="57" w:type="dxa"/>
              <w:right w:w="57" w:type="dxa"/>
            </w:tcMar>
            <w:vAlign w:val="bottom"/>
          </w:tcPr>
          <w:p w:rsidR="005B2072" w:rsidRPr="00B8654B" w:rsidRDefault="005B2072" w:rsidP="009D2145">
            <w:pPr>
              <w:pStyle w:val="Tabletext"/>
              <w:spacing w:before="0" w:after="0"/>
              <w:jc w:val="right"/>
              <w:rPr>
                <w:b/>
                <w:bCs/>
                <w:i/>
                <w:iCs/>
                <w:sz w:val="20"/>
                <w:lang w:val="fr-CH" w:eastAsia="zh-CN"/>
              </w:rPr>
            </w:pPr>
          </w:p>
        </w:tc>
        <w:tc>
          <w:tcPr>
            <w:tcW w:w="1248" w:type="dxa"/>
            <w:tcBorders>
              <w:top w:val="nil"/>
            </w:tcBorders>
            <w:tcMar>
              <w:left w:w="57" w:type="dxa"/>
              <w:right w:w="57" w:type="dxa"/>
            </w:tcMar>
            <w:vAlign w:val="bottom"/>
          </w:tcPr>
          <w:p w:rsidR="005B2072" w:rsidRPr="00B8654B" w:rsidRDefault="005B2072" w:rsidP="009D2145">
            <w:pPr>
              <w:pStyle w:val="Tabletext"/>
              <w:spacing w:before="0" w:after="0"/>
              <w:jc w:val="right"/>
              <w:rPr>
                <w:b/>
                <w:bCs/>
                <w:i/>
                <w:iCs/>
                <w:sz w:val="20"/>
                <w:lang w:val="fr-CH" w:eastAsia="zh-CN"/>
              </w:rPr>
            </w:pPr>
          </w:p>
        </w:tc>
      </w:tr>
      <w:tr w:rsidR="005B2072" w:rsidRPr="00B8654B" w:rsidTr="006A4D04">
        <w:trPr>
          <w:jc w:val="center"/>
        </w:trPr>
        <w:tc>
          <w:tcPr>
            <w:tcW w:w="3823" w:type="dxa"/>
            <w:tcMar>
              <w:left w:w="57" w:type="dxa"/>
              <w:right w:w="57" w:type="dxa"/>
            </w:tcMar>
          </w:tcPr>
          <w:p w:rsidR="005B2072" w:rsidRPr="00B8654B" w:rsidRDefault="00FD4EE4" w:rsidP="009D2145">
            <w:pPr>
              <w:pStyle w:val="Tablehead"/>
              <w:spacing w:before="0" w:after="0"/>
              <w:jc w:val="left"/>
              <w:rPr>
                <w:sz w:val="19"/>
                <w:szCs w:val="19"/>
                <w:lang w:val="fr-CH"/>
              </w:rPr>
            </w:pPr>
            <w:r w:rsidRPr="00B8654B">
              <w:rPr>
                <w:sz w:val="19"/>
                <w:szCs w:val="19"/>
                <w:lang w:val="fr-CH"/>
              </w:rPr>
              <w:t>Total des produits</w:t>
            </w:r>
          </w:p>
        </w:tc>
        <w:tc>
          <w:tcPr>
            <w:tcW w:w="1097" w:type="dxa"/>
            <w:tcMar>
              <w:left w:w="57" w:type="dxa"/>
              <w:right w:w="57" w:type="dxa"/>
            </w:tcMar>
            <w:vAlign w:val="bottom"/>
          </w:tcPr>
          <w:p w:rsidR="005B2072" w:rsidRPr="00B8654B" w:rsidRDefault="005B2072" w:rsidP="009D2145">
            <w:pPr>
              <w:pStyle w:val="Tabletext"/>
              <w:spacing w:before="0" w:after="0"/>
              <w:jc w:val="right"/>
              <w:rPr>
                <w:b/>
                <w:bCs/>
                <w:sz w:val="20"/>
                <w:lang w:val="fr-CH" w:eastAsia="zh-CN"/>
              </w:rPr>
            </w:pPr>
            <w:r w:rsidRPr="00B8654B">
              <w:rPr>
                <w:b/>
                <w:bCs/>
                <w:sz w:val="20"/>
                <w:lang w:val="fr-CH" w:eastAsia="zh-CN"/>
              </w:rPr>
              <w:t>160 760</w:t>
            </w:r>
          </w:p>
        </w:tc>
        <w:tc>
          <w:tcPr>
            <w:tcW w:w="1191" w:type="dxa"/>
            <w:vAlign w:val="bottom"/>
          </w:tcPr>
          <w:p w:rsidR="005B2072" w:rsidRPr="00B8654B" w:rsidRDefault="005B2072" w:rsidP="009D2145">
            <w:pPr>
              <w:pStyle w:val="Tabletext"/>
              <w:spacing w:before="0" w:after="0"/>
              <w:jc w:val="right"/>
              <w:rPr>
                <w:b/>
                <w:bCs/>
                <w:sz w:val="20"/>
                <w:lang w:val="fr-CH" w:eastAsia="zh-CN"/>
              </w:rPr>
            </w:pPr>
            <w:r w:rsidRPr="00B8654B">
              <w:rPr>
                <w:b/>
                <w:bCs/>
                <w:sz w:val="20"/>
                <w:lang w:val="fr-CH" w:eastAsia="zh-CN"/>
              </w:rPr>
              <w:t>–317</w:t>
            </w:r>
          </w:p>
        </w:tc>
        <w:tc>
          <w:tcPr>
            <w:tcW w:w="1191" w:type="dxa"/>
            <w:tcMar>
              <w:left w:w="57" w:type="dxa"/>
              <w:right w:w="57" w:type="dxa"/>
            </w:tcMar>
            <w:vAlign w:val="bottom"/>
          </w:tcPr>
          <w:p w:rsidR="005B2072" w:rsidRPr="00B8654B" w:rsidRDefault="005B2072" w:rsidP="009D2145">
            <w:pPr>
              <w:pStyle w:val="Tabletext"/>
              <w:spacing w:before="0" w:after="0"/>
              <w:jc w:val="right"/>
              <w:rPr>
                <w:b/>
                <w:bCs/>
                <w:sz w:val="20"/>
                <w:lang w:val="fr-CH" w:eastAsia="zh-CN"/>
              </w:rPr>
            </w:pPr>
          </w:p>
        </w:tc>
        <w:tc>
          <w:tcPr>
            <w:tcW w:w="1087" w:type="dxa"/>
            <w:tcMar>
              <w:left w:w="57" w:type="dxa"/>
              <w:right w:w="57" w:type="dxa"/>
            </w:tcMar>
            <w:vAlign w:val="bottom"/>
          </w:tcPr>
          <w:p w:rsidR="005B2072" w:rsidRPr="00B8654B" w:rsidRDefault="005B2072" w:rsidP="009D2145">
            <w:pPr>
              <w:pStyle w:val="Tabletext"/>
              <w:spacing w:before="0" w:after="0"/>
              <w:jc w:val="right"/>
              <w:rPr>
                <w:b/>
                <w:bCs/>
                <w:sz w:val="20"/>
                <w:lang w:val="fr-CH" w:eastAsia="zh-CN"/>
              </w:rPr>
            </w:pPr>
            <w:r w:rsidRPr="00B8654B">
              <w:rPr>
                <w:b/>
                <w:bCs/>
                <w:sz w:val="20"/>
                <w:lang w:val="fr-CH" w:eastAsia="zh-CN"/>
              </w:rPr>
              <w:t>160 443</w:t>
            </w:r>
          </w:p>
        </w:tc>
        <w:tc>
          <w:tcPr>
            <w:tcW w:w="1392" w:type="dxa"/>
            <w:tcMar>
              <w:left w:w="57" w:type="dxa"/>
              <w:right w:w="57" w:type="dxa"/>
            </w:tcMar>
            <w:vAlign w:val="bottom"/>
          </w:tcPr>
          <w:p w:rsidR="005B2072" w:rsidRPr="00B8654B" w:rsidRDefault="005B2072" w:rsidP="009D2145">
            <w:pPr>
              <w:pStyle w:val="Tabletext"/>
              <w:spacing w:before="0" w:after="0"/>
              <w:jc w:val="right"/>
              <w:rPr>
                <w:b/>
                <w:bCs/>
                <w:sz w:val="20"/>
                <w:lang w:val="fr-CH" w:eastAsia="zh-CN"/>
              </w:rPr>
            </w:pPr>
            <w:r w:rsidRPr="00B8654B">
              <w:rPr>
                <w:b/>
                <w:bCs/>
                <w:sz w:val="20"/>
                <w:lang w:val="fr-CH" w:eastAsia="zh-CN"/>
              </w:rPr>
              <w:t>157 733</w:t>
            </w:r>
          </w:p>
        </w:tc>
        <w:tc>
          <w:tcPr>
            <w:tcW w:w="1248" w:type="dxa"/>
            <w:tcMar>
              <w:left w:w="57" w:type="dxa"/>
              <w:right w:w="57" w:type="dxa"/>
            </w:tcMar>
            <w:vAlign w:val="bottom"/>
          </w:tcPr>
          <w:p w:rsidR="005B2072" w:rsidRPr="00B8654B" w:rsidRDefault="005B2072" w:rsidP="009D2145">
            <w:pPr>
              <w:pStyle w:val="Tabletext"/>
              <w:spacing w:before="0" w:after="0"/>
              <w:jc w:val="right"/>
              <w:rPr>
                <w:b/>
                <w:bCs/>
                <w:sz w:val="20"/>
                <w:lang w:val="fr-CH" w:eastAsia="zh-CN"/>
              </w:rPr>
            </w:pPr>
            <w:r w:rsidRPr="00B8654B">
              <w:rPr>
                <w:b/>
                <w:bCs/>
                <w:sz w:val="20"/>
                <w:lang w:val="fr-CH" w:eastAsia="zh-CN"/>
              </w:rPr>
              <w:t>–2 710</w:t>
            </w:r>
          </w:p>
        </w:tc>
      </w:tr>
      <w:tr w:rsidR="005B2072" w:rsidRPr="00B8654B" w:rsidTr="006A4D04">
        <w:trPr>
          <w:jc w:val="center"/>
        </w:trPr>
        <w:tc>
          <w:tcPr>
            <w:tcW w:w="3823" w:type="dxa"/>
            <w:vMerge w:val="restart"/>
            <w:tcMar>
              <w:left w:w="57" w:type="dxa"/>
              <w:right w:w="57" w:type="dxa"/>
            </w:tcMar>
            <w:vAlign w:val="center"/>
          </w:tcPr>
          <w:p w:rsidR="005B2072" w:rsidRPr="00B8654B" w:rsidRDefault="005B2072" w:rsidP="00974010">
            <w:pPr>
              <w:pStyle w:val="Tablehead"/>
              <w:spacing w:before="40" w:after="40"/>
              <w:rPr>
                <w:sz w:val="19"/>
                <w:szCs w:val="19"/>
                <w:lang w:val="fr-CH"/>
              </w:rPr>
            </w:pPr>
            <w:r w:rsidRPr="00B8654B">
              <w:rPr>
                <w:sz w:val="19"/>
                <w:szCs w:val="19"/>
                <w:lang w:val="fr-CH"/>
              </w:rPr>
              <w:t>Charges</w:t>
            </w:r>
          </w:p>
        </w:tc>
        <w:tc>
          <w:tcPr>
            <w:tcW w:w="4566" w:type="dxa"/>
            <w:gridSpan w:val="4"/>
          </w:tcPr>
          <w:p w:rsidR="005B2072" w:rsidRPr="00B8654B" w:rsidRDefault="005B2072" w:rsidP="00974010">
            <w:pPr>
              <w:pStyle w:val="Tablehead"/>
              <w:spacing w:before="20" w:after="20"/>
              <w:rPr>
                <w:sz w:val="20"/>
                <w:lang w:val="fr-CH"/>
              </w:rPr>
            </w:pPr>
            <w:r w:rsidRPr="00B8654B">
              <w:rPr>
                <w:sz w:val="20"/>
                <w:lang w:val="fr-CH"/>
              </w:rPr>
              <w:t>Montants budgétisés</w:t>
            </w:r>
          </w:p>
        </w:tc>
        <w:tc>
          <w:tcPr>
            <w:tcW w:w="1392" w:type="dxa"/>
            <w:vMerge w:val="restart"/>
            <w:tcMar>
              <w:left w:w="57" w:type="dxa"/>
              <w:right w:w="57" w:type="dxa"/>
            </w:tcMar>
            <w:vAlign w:val="center"/>
          </w:tcPr>
          <w:p w:rsidR="005B2072" w:rsidRPr="00B8654B" w:rsidRDefault="005B2072" w:rsidP="00974010">
            <w:pPr>
              <w:pStyle w:val="Tablehead"/>
              <w:spacing w:before="20" w:after="20"/>
              <w:rPr>
                <w:sz w:val="20"/>
                <w:lang w:val="fr-CH"/>
              </w:rPr>
            </w:pPr>
            <w:r w:rsidRPr="00B8654B">
              <w:rPr>
                <w:sz w:val="20"/>
                <w:lang w:val="fr-CH"/>
              </w:rPr>
              <w:t>Montants effectifs sur une base</w:t>
            </w:r>
          </w:p>
          <w:p w:rsidR="005B2072" w:rsidRPr="00B8654B" w:rsidRDefault="005B2072" w:rsidP="00974010">
            <w:pPr>
              <w:pStyle w:val="Tablehead"/>
              <w:spacing w:before="20" w:after="20"/>
              <w:rPr>
                <w:sz w:val="20"/>
                <w:lang w:val="fr-CH"/>
              </w:rPr>
            </w:pPr>
            <w:r w:rsidRPr="00B8654B">
              <w:rPr>
                <w:sz w:val="20"/>
                <w:lang w:val="fr-CH"/>
              </w:rPr>
              <w:t>comparable</w:t>
            </w:r>
          </w:p>
        </w:tc>
        <w:tc>
          <w:tcPr>
            <w:tcW w:w="1248" w:type="dxa"/>
            <w:vMerge w:val="restart"/>
            <w:tcMar>
              <w:left w:w="57" w:type="dxa"/>
              <w:right w:w="57" w:type="dxa"/>
            </w:tcMar>
            <w:vAlign w:val="center"/>
          </w:tcPr>
          <w:p w:rsidR="005B2072" w:rsidRPr="00B8654B" w:rsidRDefault="005B2072" w:rsidP="00974010">
            <w:pPr>
              <w:pStyle w:val="Tablehead"/>
              <w:spacing w:before="20" w:after="20"/>
              <w:rPr>
                <w:sz w:val="20"/>
                <w:lang w:val="fr-CH"/>
              </w:rPr>
            </w:pPr>
            <w:r w:rsidRPr="00B8654B">
              <w:rPr>
                <w:sz w:val="20"/>
                <w:lang w:val="fr-CH"/>
              </w:rPr>
              <w:t>Différence entre budget final et montants effectifs</w:t>
            </w:r>
          </w:p>
        </w:tc>
      </w:tr>
      <w:tr w:rsidR="005B2072" w:rsidRPr="00B8654B" w:rsidTr="004F3C03">
        <w:trPr>
          <w:trHeight w:val="952"/>
          <w:jc w:val="center"/>
        </w:trPr>
        <w:tc>
          <w:tcPr>
            <w:tcW w:w="3823" w:type="dxa"/>
            <w:vMerge/>
            <w:tcMar>
              <w:left w:w="57" w:type="dxa"/>
              <w:right w:w="57" w:type="dxa"/>
            </w:tcMar>
          </w:tcPr>
          <w:p w:rsidR="005B2072" w:rsidRPr="00B8654B" w:rsidRDefault="005B2072" w:rsidP="00974010">
            <w:pPr>
              <w:pStyle w:val="Tablehead"/>
              <w:spacing w:before="40" w:after="40"/>
              <w:rPr>
                <w:sz w:val="19"/>
                <w:szCs w:val="19"/>
                <w:lang w:val="fr-CH"/>
              </w:rPr>
            </w:pPr>
          </w:p>
        </w:tc>
        <w:tc>
          <w:tcPr>
            <w:tcW w:w="1097" w:type="dxa"/>
            <w:tcMar>
              <w:left w:w="57" w:type="dxa"/>
              <w:right w:w="57" w:type="dxa"/>
            </w:tcMar>
            <w:vAlign w:val="center"/>
          </w:tcPr>
          <w:p w:rsidR="005B2072" w:rsidRPr="00B8654B" w:rsidRDefault="005B2072" w:rsidP="00974010">
            <w:pPr>
              <w:pStyle w:val="Tablehead"/>
              <w:spacing w:before="20" w:after="20"/>
              <w:rPr>
                <w:sz w:val="20"/>
                <w:lang w:val="fr-CH"/>
              </w:rPr>
            </w:pPr>
            <w:r w:rsidRPr="00B8654B">
              <w:rPr>
                <w:sz w:val="20"/>
                <w:lang w:val="fr-CH"/>
              </w:rPr>
              <w:t>Budget</w:t>
            </w:r>
          </w:p>
          <w:p w:rsidR="005B2072" w:rsidRPr="00B8654B" w:rsidRDefault="005B2072" w:rsidP="00974010">
            <w:pPr>
              <w:pStyle w:val="Tablehead"/>
              <w:spacing w:before="20" w:after="20"/>
              <w:rPr>
                <w:sz w:val="20"/>
                <w:lang w:val="fr-CH"/>
              </w:rPr>
            </w:pPr>
            <w:r w:rsidRPr="00B8654B">
              <w:rPr>
                <w:sz w:val="20"/>
                <w:lang w:val="fr-CH"/>
              </w:rPr>
              <w:t>initial</w:t>
            </w:r>
          </w:p>
        </w:tc>
        <w:tc>
          <w:tcPr>
            <w:tcW w:w="1191" w:type="dxa"/>
            <w:vAlign w:val="center"/>
          </w:tcPr>
          <w:p w:rsidR="005B2072" w:rsidRPr="00B8654B" w:rsidRDefault="00876B13" w:rsidP="00974010">
            <w:pPr>
              <w:pStyle w:val="Tablehead"/>
              <w:spacing w:before="20" w:after="20"/>
              <w:rPr>
                <w:sz w:val="20"/>
                <w:lang w:val="fr-CH"/>
              </w:rPr>
            </w:pPr>
            <w:r w:rsidRPr="00B8654B">
              <w:rPr>
                <w:sz w:val="20"/>
                <w:lang w:val="fr-CH"/>
              </w:rPr>
              <w:t>Activités reportées</w:t>
            </w:r>
          </w:p>
        </w:tc>
        <w:tc>
          <w:tcPr>
            <w:tcW w:w="1191" w:type="dxa"/>
            <w:tcMar>
              <w:left w:w="57" w:type="dxa"/>
              <w:right w:w="57" w:type="dxa"/>
            </w:tcMar>
            <w:vAlign w:val="center"/>
          </w:tcPr>
          <w:p w:rsidR="005B2072" w:rsidRPr="00B8654B" w:rsidRDefault="005B2072" w:rsidP="00974010">
            <w:pPr>
              <w:pStyle w:val="Tablehead"/>
              <w:spacing w:before="20" w:after="20"/>
              <w:rPr>
                <w:sz w:val="20"/>
                <w:lang w:val="fr-CH"/>
              </w:rPr>
            </w:pPr>
            <w:r w:rsidRPr="00B8654B">
              <w:rPr>
                <w:sz w:val="20"/>
                <w:lang w:val="fr-CH"/>
              </w:rPr>
              <w:t>Transferts budgétaires</w:t>
            </w:r>
          </w:p>
        </w:tc>
        <w:tc>
          <w:tcPr>
            <w:tcW w:w="1087" w:type="dxa"/>
            <w:tcMar>
              <w:left w:w="57" w:type="dxa"/>
              <w:right w:w="57" w:type="dxa"/>
            </w:tcMar>
            <w:vAlign w:val="center"/>
          </w:tcPr>
          <w:p w:rsidR="005B2072" w:rsidRPr="00B8654B" w:rsidRDefault="005B2072" w:rsidP="00974010">
            <w:pPr>
              <w:pStyle w:val="Tablehead"/>
              <w:spacing w:before="20" w:after="20"/>
              <w:rPr>
                <w:sz w:val="20"/>
                <w:lang w:val="fr-CH"/>
              </w:rPr>
            </w:pPr>
            <w:r w:rsidRPr="00B8654B">
              <w:rPr>
                <w:sz w:val="20"/>
                <w:lang w:val="fr-CH" w:eastAsia="fr-FR"/>
              </w:rPr>
              <w:t>Budget final</w:t>
            </w:r>
          </w:p>
        </w:tc>
        <w:tc>
          <w:tcPr>
            <w:tcW w:w="1392" w:type="dxa"/>
            <w:vMerge/>
            <w:tcMar>
              <w:left w:w="57" w:type="dxa"/>
              <w:right w:w="57" w:type="dxa"/>
            </w:tcMar>
          </w:tcPr>
          <w:p w:rsidR="005B2072" w:rsidRPr="00B8654B" w:rsidRDefault="005B2072" w:rsidP="00974010">
            <w:pPr>
              <w:pStyle w:val="Tablehead"/>
              <w:spacing w:before="20" w:after="20"/>
              <w:rPr>
                <w:sz w:val="19"/>
                <w:szCs w:val="19"/>
                <w:lang w:val="fr-CH"/>
              </w:rPr>
            </w:pPr>
          </w:p>
        </w:tc>
        <w:tc>
          <w:tcPr>
            <w:tcW w:w="1248" w:type="dxa"/>
            <w:vMerge/>
            <w:tcMar>
              <w:left w:w="57" w:type="dxa"/>
              <w:right w:w="57" w:type="dxa"/>
            </w:tcMar>
          </w:tcPr>
          <w:p w:rsidR="005B2072" w:rsidRPr="00B8654B" w:rsidRDefault="005B2072" w:rsidP="00974010">
            <w:pPr>
              <w:pStyle w:val="Tablehead"/>
              <w:spacing w:before="20" w:after="20"/>
              <w:rPr>
                <w:sz w:val="19"/>
                <w:szCs w:val="19"/>
                <w:lang w:val="fr-CH"/>
              </w:rPr>
            </w:pPr>
          </w:p>
        </w:tc>
      </w:tr>
      <w:tr w:rsidR="000220CD" w:rsidRPr="00B8654B" w:rsidTr="006A4D04">
        <w:trPr>
          <w:jc w:val="center"/>
        </w:trPr>
        <w:tc>
          <w:tcPr>
            <w:tcW w:w="3823" w:type="dxa"/>
            <w:vMerge/>
            <w:tcBorders>
              <w:bottom w:val="single" w:sz="4" w:space="0" w:color="auto"/>
            </w:tcBorders>
            <w:tcMar>
              <w:left w:w="57" w:type="dxa"/>
              <w:right w:w="57" w:type="dxa"/>
            </w:tcMar>
          </w:tcPr>
          <w:p w:rsidR="000220CD" w:rsidRPr="00B8654B" w:rsidRDefault="000220CD" w:rsidP="00974010">
            <w:pPr>
              <w:pStyle w:val="Tablehead"/>
              <w:spacing w:before="40" w:after="40"/>
              <w:rPr>
                <w:sz w:val="19"/>
                <w:szCs w:val="19"/>
                <w:lang w:val="fr-CH"/>
              </w:rPr>
            </w:pPr>
          </w:p>
        </w:tc>
        <w:tc>
          <w:tcPr>
            <w:tcW w:w="1097" w:type="dxa"/>
            <w:tcBorders>
              <w:bottom w:val="single" w:sz="4" w:space="0" w:color="auto"/>
            </w:tcBorders>
            <w:tcMar>
              <w:left w:w="57" w:type="dxa"/>
              <w:right w:w="57" w:type="dxa"/>
            </w:tcMar>
            <w:vAlign w:val="center"/>
          </w:tcPr>
          <w:p w:rsidR="000220CD" w:rsidRPr="00B8654B" w:rsidRDefault="000220CD" w:rsidP="00974010">
            <w:pPr>
              <w:pStyle w:val="Tablehead"/>
              <w:spacing w:before="20" w:after="20"/>
              <w:rPr>
                <w:sz w:val="20"/>
                <w:lang w:val="fr-CH" w:eastAsia="fr-FR"/>
              </w:rPr>
            </w:pPr>
            <w:r w:rsidRPr="00B8654B">
              <w:rPr>
                <w:rFonts w:cs="Arial"/>
                <w:color w:val="000000"/>
                <w:sz w:val="20"/>
                <w:lang w:val="fr-CH" w:eastAsia="zh-CN"/>
              </w:rPr>
              <w:t>31.12.2016</w:t>
            </w:r>
          </w:p>
        </w:tc>
        <w:tc>
          <w:tcPr>
            <w:tcW w:w="1191" w:type="dxa"/>
            <w:tcBorders>
              <w:bottom w:val="single" w:sz="4" w:space="0" w:color="auto"/>
            </w:tcBorders>
          </w:tcPr>
          <w:p w:rsidR="000220CD" w:rsidRPr="00B8654B" w:rsidRDefault="000220CD" w:rsidP="00974010">
            <w:pPr>
              <w:pStyle w:val="Tablehead"/>
              <w:spacing w:before="20" w:after="20"/>
              <w:rPr>
                <w:rFonts w:cs="Arial"/>
                <w:color w:val="000000"/>
                <w:sz w:val="20"/>
                <w:lang w:val="fr-CH" w:eastAsia="zh-CN"/>
              </w:rPr>
            </w:pPr>
            <w:r w:rsidRPr="00B8654B">
              <w:rPr>
                <w:rFonts w:cs="Arial"/>
                <w:color w:val="000000"/>
                <w:sz w:val="20"/>
                <w:lang w:val="fr-CH" w:eastAsia="zh-CN"/>
              </w:rPr>
              <w:t>31.12.2016</w:t>
            </w:r>
          </w:p>
        </w:tc>
        <w:tc>
          <w:tcPr>
            <w:tcW w:w="1191" w:type="dxa"/>
            <w:tcBorders>
              <w:bottom w:val="single" w:sz="4" w:space="0" w:color="auto"/>
            </w:tcBorders>
            <w:tcMar>
              <w:left w:w="57" w:type="dxa"/>
              <w:right w:w="57" w:type="dxa"/>
            </w:tcMar>
            <w:vAlign w:val="center"/>
          </w:tcPr>
          <w:p w:rsidR="000220CD" w:rsidRPr="00B8654B" w:rsidRDefault="000220CD" w:rsidP="00974010">
            <w:pPr>
              <w:pStyle w:val="Tablehead"/>
              <w:spacing w:before="20" w:after="20"/>
              <w:rPr>
                <w:sz w:val="20"/>
                <w:lang w:val="fr-CH" w:eastAsia="fr-FR"/>
              </w:rPr>
            </w:pPr>
            <w:r w:rsidRPr="00B8654B">
              <w:rPr>
                <w:rFonts w:cs="Arial"/>
                <w:color w:val="000000"/>
                <w:sz w:val="20"/>
                <w:lang w:val="fr-CH" w:eastAsia="zh-CN"/>
              </w:rPr>
              <w:t>31.12.2016</w:t>
            </w:r>
          </w:p>
        </w:tc>
        <w:tc>
          <w:tcPr>
            <w:tcW w:w="1087" w:type="dxa"/>
            <w:tcBorders>
              <w:bottom w:val="single" w:sz="4" w:space="0" w:color="auto"/>
            </w:tcBorders>
            <w:tcMar>
              <w:left w:w="57" w:type="dxa"/>
              <w:right w:w="57" w:type="dxa"/>
            </w:tcMar>
            <w:vAlign w:val="center"/>
          </w:tcPr>
          <w:p w:rsidR="000220CD" w:rsidRPr="00B8654B" w:rsidRDefault="000220CD" w:rsidP="00974010">
            <w:pPr>
              <w:pStyle w:val="Tablehead"/>
              <w:spacing w:before="20" w:after="20"/>
              <w:rPr>
                <w:sz w:val="20"/>
                <w:lang w:val="fr-CH" w:eastAsia="fr-FR"/>
              </w:rPr>
            </w:pPr>
            <w:r w:rsidRPr="00B8654B">
              <w:rPr>
                <w:rFonts w:cs="Arial"/>
                <w:color w:val="000000"/>
                <w:sz w:val="20"/>
                <w:lang w:val="fr-CH" w:eastAsia="zh-CN"/>
              </w:rPr>
              <w:t>31.12.2016</w:t>
            </w:r>
          </w:p>
        </w:tc>
        <w:tc>
          <w:tcPr>
            <w:tcW w:w="1392" w:type="dxa"/>
            <w:tcBorders>
              <w:bottom w:val="single" w:sz="4" w:space="0" w:color="auto"/>
            </w:tcBorders>
            <w:tcMar>
              <w:left w:w="57" w:type="dxa"/>
              <w:right w:w="57" w:type="dxa"/>
            </w:tcMar>
            <w:vAlign w:val="center"/>
          </w:tcPr>
          <w:p w:rsidR="000220CD" w:rsidRPr="00B8654B" w:rsidRDefault="000220CD" w:rsidP="00974010">
            <w:pPr>
              <w:pStyle w:val="Tablehead"/>
              <w:spacing w:before="20" w:after="20"/>
              <w:rPr>
                <w:sz w:val="20"/>
                <w:lang w:val="fr-CH" w:eastAsia="fr-FR"/>
              </w:rPr>
            </w:pPr>
            <w:r w:rsidRPr="00B8654B">
              <w:rPr>
                <w:rFonts w:cs="Arial"/>
                <w:color w:val="000000"/>
                <w:sz w:val="20"/>
                <w:lang w:val="fr-CH" w:eastAsia="zh-CN"/>
              </w:rPr>
              <w:t>31.12.2016</w:t>
            </w:r>
          </w:p>
        </w:tc>
        <w:tc>
          <w:tcPr>
            <w:tcW w:w="1248" w:type="dxa"/>
            <w:tcBorders>
              <w:bottom w:val="single" w:sz="4" w:space="0" w:color="auto"/>
            </w:tcBorders>
            <w:tcMar>
              <w:left w:w="57" w:type="dxa"/>
              <w:right w:w="57" w:type="dxa"/>
            </w:tcMar>
            <w:vAlign w:val="center"/>
          </w:tcPr>
          <w:p w:rsidR="000220CD" w:rsidRPr="00B8654B" w:rsidRDefault="000220CD" w:rsidP="00974010">
            <w:pPr>
              <w:pStyle w:val="Tablehead"/>
              <w:spacing w:before="20" w:after="20"/>
              <w:rPr>
                <w:sz w:val="20"/>
                <w:lang w:val="fr-CH" w:eastAsia="fr-FR"/>
              </w:rPr>
            </w:pPr>
            <w:r w:rsidRPr="00B8654B">
              <w:rPr>
                <w:rFonts w:cs="Arial"/>
                <w:color w:val="000000"/>
                <w:sz w:val="20"/>
                <w:lang w:val="fr-CH" w:eastAsia="zh-CN"/>
              </w:rPr>
              <w:t>31.12.2016</w:t>
            </w:r>
          </w:p>
        </w:tc>
      </w:tr>
      <w:tr w:rsidR="000220CD" w:rsidRPr="00B8654B" w:rsidTr="006A4D04">
        <w:trPr>
          <w:jc w:val="center"/>
        </w:trPr>
        <w:tc>
          <w:tcPr>
            <w:tcW w:w="3823" w:type="dxa"/>
            <w:tcBorders>
              <w:bottom w:val="nil"/>
            </w:tcBorders>
            <w:tcMar>
              <w:left w:w="57" w:type="dxa"/>
              <w:right w:w="57" w:type="dxa"/>
            </w:tcMar>
          </w:tcPr>
          <w:p w:rsidR="000220CD" w:rsidRPr="00B8654B" w:rsidRDefault="000220CD" w:rsidP="009D2145">
            <w:pPr>
              <w:pStyle w:val="Tabletext"/>
              <w:spacing w:before="0" w:after="0"/>
              <w:rPr>
                <w:i/>
                <w:iCs/>
                <w:sz w:val="19"/>
                <w:szCs w:val="19"/>
                <w:lang w:val="fr-CH" w:eastAsia="fr-FR"/>
              </w:rPr>
            </w:pPr>
            <w:r w:rsidRPr="00B8654B">
              <w:rPr>
                <w:i/>
                <w:iCs/>
                <w:sz w:val="19"/>
                <w:szCs w:val="19"/>
                <w:lang w:val="fr-CH"/>
              </w:rPr>
              <w:t>Secrétariat général</w:t>
            </w:r>
          </w:p>
        </w:tc>
        <w:tc>
          <w:tcPr>
            <w:tcW w:w="1097" w:type="dxa"/>
            <w:tcBorders>
              <w:bottom w:val="nil"/>
            </w:tcBorders>
            <w:tcMar>
              <w:left w:w="57" w:type="dxa"/>
              <w:right w:w="57" w:type="dxa"/>
            </w:tcMar>
            <w:vAlign w:val="bottom"/>
          </w:tcPr>
          <w:p w:rsidR="000220CD" w:rsidRPr="00B8654B" w:rsidRDefault="000220CD" w:rsidP="009D2145">
            <w:pPr>
              <w:pStyle w:val="Tabletext"/>
              <w:spacing w:before="0" w:after="0"/>
              <w:jc w:val="right"/>
              <w:rPr>
                <w:i/>
                <w:iCs/>
                <w:sz w:val="20"/>
                <w:lang w:val="fr-CH" w:eastAsia="zh-CN"/>
              </w:rPr>
            </w:pPr>
            <w:r w:rsidRPr="00B8654B">
              <w:rPr>
                <w:i/>
                <w:iCs/>
                <w:sz w:val="20"/>
                <w:lang w:val="fr-CH" w:eastAsia="zh-CN"/>
              </w:rPr>
              <w:t>90 305</w:t>
            </w:r>
          </w:p>
        </w:tc>
        <w:tc>
          <w:tcPr>
            <w:tcW w:w="1191" w:type="dxa"/>
            <w:tcBorders>
              <w:bottom w:val="nil"/>
            </w:tcBorders>
            <w:vAlign w:val="bottom"/>
          </w:tcPr>
          <w:p w:rsidR="000220CD" w:rsidRPr="00B8654B" w:rsidRDefault="000220CD" w:rsidP="009D2145">
            <w:pPr>
              <w:pStyle w:val="Tabletext"/>
              <w:spacing w:before="0" w:after="0"/>
              <w:jc w:val="right"/>
              <w:rPr>
                <w:i/>
                <w:iCs/>
                <w:sz w:val="20"/>
                <w:lang w:val="fr-CH" w:eastAsia="zh-CN"/>
              </w:rPr>
            </w:pPr>
          </w:p>
        </w:tc>
        <w:tc>
          <w:tcPr>
            <w:tcW w:w="1191" w:type="dxa"/>
            <w:tcBorders>
              <w:bottom w:val="nil"/>
            </w:tcBorders>
            <w:tcMar>
              <w:left w:w="57" w:type="dxa"/>
              <w:right w:w="57" w:type="dxa"/>
            </w:tcMar>
            <w:vAlign w:val="bottom"/>
          </w:tcPr>
          <w:p w:rsidR="000220CD" w:rsidRPr="00B8654B" w:rsidRDefault="000220CD" w:rsidP="009D2145">
            <w:pPr>
              <w:pStyle w:val="Tabletext"/>
              <w:spacing w:before="0" w:after="0"/>
              <w:jc w:val="right"/>
              <w:rPr>
                <w:i/>
                <w:iCs/>
                <w:sz w:val="20"/>
                <w:lang w:val="fr-CH" w:eastAsia="zh-CN"/>
              </w:rPr>
            </w:pPr>
            <w:r w:rsidRPr="00B8654B">
              <w:rPr>
                <w:i/>
                <w:iCs/>
                <w:sz w:val="20"/>
                <w:lang w:val="fr-CH" w:eastAsia="zh-CN"/>
              </w:rPr>
              <w:t>–70</w:t>
            </w:r>
          </w:p>
        </w:tc>
        <w:tc>
          <w:tcPr>
            <w:tcW w:w="1087" w:type="dxa"/>
            <w:tcBorders>
              <w:bottom w:val="nil"/>
            </w:tcBorders>
            <w:tcMar>
              <w:left w:w="57" w:type="dxa"/>
              <w:right w:w="57" w:type="dxa"/>
            </w:tcMar>
            <w:vAlign w:val="bottom"/>
          </w:tcPr>
          <w:p w:rsidR="000220CD" w:rsidRPr="00B8654B" w:rsidRDefault="000220CD" w:rsidP="009D2145">
            <w:pPr>
              <w:pStyle w:val="Tabletext"/>
              <w:spacing w:before="0" w:after="0"/>
              <w:jc w:val="right"/>
              <w:rPr>
                <w:i/>
                <w:iCs/>
                <w:sz w:val="20"/>
                <w:lang w:val="fr-CH" w:eastAsia="zh-CN"/>
              </w:rPr>
            </w:pPr>
            <w:r w:rsidRPr="00B8654B">
              <w:rPr>
                <w:i/>
                <w:iCs/>
                <w:sz w:val="20"/>
                <w:lang w:val="fr-CH" w:eastAsia="zh-CN"/>
              </w:rPr>
              <w:t>90 235</w:t>
            </w:r>
          </w:p>
        </w:tc>
        <w:tc>
          <w:tcPr>
            <w:tcW w:w="1392" w:type="dxa"/>
            <w:tcBorders>
              <w:bottom w:val="nil"/>
            </w:tcBorders>
            <w:tcMar>
              <w:left w:w="57" w:type="dxa"/>
              <w:right w:w="57" w:type="dxa"/>
            </w:tcMar>
            <w:vAlign w:val="bottom"/>
          </w:tcPr>
          <w:p w:rsidR="000220CD" w:rsidRPr="00B8654B" w:rsidRDefault="000220CD" w:rsidP="009D2145">
            <w:pPr>
              <w:pStyle w:val="Tabletext"/>
              <w:spacing w:before="0" w:after="0"/>
              <w:jc w:val="right"/>
              <w:rPr>
                <w:i/>
                <w:iCs/>
                <w:sz w:val="20"/>
                <w:lang w:val="fr-CH" w:eastAsia="zh-CN"/>
              </w:rPr>
            </w:pPr>
            <w:r w:rsidRPr="00B8654B">
              <w:rPr>
                <w:i/>
                <w:iCs/>
                <w:sz w:val="20"/>
                <w:lang w:val="fr-CH" w:eastAsia="zh-CN"/>
              </w:rPr>
              <w:t>84 119</w:t>
            </w:r>
          </w:p>
        </w:tc>
        <w:tc>
          <w:tcPr>
            <w:tcW w:w="1248" w:type="dxa"/>
            <w:tcBorders>
              <w:bottom w:val="nil"/>
            </w:tcBorders>
            <w:tcMar>
              <w:left w:w="57" w:type="dxa"/>
              <w:right w:w="57" w:type="dxa"/>
            </w:tcMar>
            <w:vAlign w:val="bottom"/>
          </w:tcPr>
          <w:p w:rsidR="000220CD" w:rsidRPr="00B8654B" w:rsidRDefault="000220CD" w:rsidP="009D2145">
            <w:pPr>
              <w:pStyle w:val="Tabletext"/>
              <w:spacing w:before="0" w:after="0"/>
              <w:jc w:val="right"/>
              <w:rPr>
                <w:i/>
                <w:iCs/>
                <w:sz w:val="20"/>
                <w:lang w:val="fr-CH" w:eastAsia="zh-CN"/>
              </w:rPr>
            </w:pPr>
            <w:r w:rsidRPr="00B8654B">
              <w:rPr>
                <w:i/>
                <w:iCs/>
                <w:sz w:val="20"/>
                <w:lang w:val="fr-CH" w:eastAsia="zh-CN"/>
              </w:rPr>
              <w:t>6 116</w:t>
            </w:r>
          </w:p>
        </w:tc>
      </w:tr>
      <w:tr w:rsidR="000220CD" w:rsidRPr="00B8654B" w:rsidTr="006A4D04">
        <w:trPr>
          <w:jc w:val="center"/>
        </w:trPr>
        <w:tc>
          <w:tcPr>
            <w:tcW w:w="3823" w:type="dxa"/>
            <w:tcBorders>
              <w:top w:val="nil"/>
              <w:bottom w:val="nil"/>
            </w:tcBorders>
            <w:tcMar>
              <w:left w:w="57" w:type="dxa"/>
              <w:right w:w="57" w:type="dxa"/>
            </w:tcMar>
          </w:tcPr>
          <w:p w:rsidR="000220CD" w:rsidRPr="00B8654B" w:rsidRDefault="000220CD" w:rsidP="009D2145">
            <w:pPr>
              <w:pStyle w:val="Tabletext"/>
              <w:spacing w:before="0" w:after="0"/>
              <w:rPr>
                <w:i/>
                <w:iCs/>
                <w:sz w:val="19"/>
                <w:szCs w:val="19"/>
                <w:lang w:val="fr-CH" w:eastAsia="fr-FR"/>
              </w:rPr>
            </w:pPr>
            <w:r w:rsidRPr="00B8654B">
              <w:rPr>
                <w:i/>
                <w:iCs/>
                <w:sz w:val="19"/>
                <w:szCs w:val="19"/>
                <w:lang w:val="fr-CH"/>
              </w:rPr>
              <w:t>Secteur des radiocommunications</w:t>
            </w:r>
          </w:p>
        </w:tc>
        <w:tc>
          <w:tcPr>
            <w:tcW w:w="1097" w:type="dxa"/>
            <w:tcBorders>
              <w:top w:val="nil"/>
              <w:bottom w:val="nil"/>
            </w:tcBorders>
            <w:tcMar>
              <w:left w:w="57" w:type="dxa"/>
              <w:right w:w="57" w:type="dxa"/>
            </w:tcMar>
            <w:vAlign w:val="bottom"/>
          </w:tcPr>
          <w:p w:rsidR="000220CD" w:rsidRPr="00B8654B" w:rsidRDefault="000220CD" w:rsidP="009D2145">
            <w:pPr>
              <w:pStyle w:val="Tabletext"/>
              <w:spacing w:before="0" w:after="0"/>
              <w:jc w:val="right"/>
              <w:rPr>
                <w:i/>
                <w:iCs/>
                <w:sz w:val="20"/>
                <w:lang w:val="fr-CH" w:eastAsia="zh-CN"/>
              </w:rPr>
            </w:pPr>
            <w:r w:rsidRPr="00B8654B">
              <w:rPr>
                <w:i/>
                <w:iCs/>
                <w:sz w:val="20"/>
                <w:lang w:val="fr-CH" w:eastAsia="zh-CN"/>
              </w:rPr>
              <w:t>28 898</w:t>
            </w:r>
          </w:p>
        </w:tc>
        <w:tc>
          <w:tcPr>
            <w:tcW w:w="1191" w:type="dxa"/>
            <w:tcBorders>
              <w:top w:val="nil"/>
              <w:bottom w:val="nil"/>
            </w:tcBorders>
            <w:vAlign w:val="bottom"/>
          </w:tcPr>
          <w:p w:rsidR="000220CD" w:rsidRPr="00B8654B" w:rsidRDefault="000220CD" w:rsidP="009D2145">
            <w:pPr>
              <w:pStyle w:val="Tabletext"/>
              <w:spacing w:before="0" w:after="0"/>
              <w:jc w:val="right"/>
              <w:rPr>
                <w:i/>
                <w:iCs/>
                <w:sz w:val="20"/>
                <w:lang w:val="fr-CH" w:eastAsia="zh-CN"/>
              </w:rPr>
            </w:pPr>
          </w:p>
        </w:tc>
        <w:tc>
          <w:tcPr>
            <w:tcW w:w="1191" w:type="dxa"/>
            <w:tcBorders>
              <w:top w:val="nil"/>
              <w:bottom w:val="nil"/>
            </w:tcBorders>
            <w:tcMar>
              <w:left w:w="57" w:type="dxa"/>
              <w:right w:w="57" w:type="dxa"/>
            </w:tcMar>
            <w:vAlign w:val="bottom"/>
          </w:tcPr>
          <w:p w:rsidR="000220CD" w:rsidRPr="00B8654B" w:rsidRDefault="000220CD" w:rsidP="009D2145">
            <w:pPr>
              <w:pStyle w:val="Tabletext"/>
              <w:spacing w:before="0" w:after="0"/>
              <w:jc w:val="right"/>
              <w:rPr>
                <w:i/>
                <w:iCs/>
                <w:sz w:val="20"/>
                <w:lang w:val="fr-CH" w:eastAsia="zh-CN"/>
              </w:rPr>
            </w:pPr>
          </w:p>
        </w:tc>
        <w:tc>
          <w:tcPr>
            <w:tcW w:w="1087" w:type="dxa"/>
            <w:tcBorders>
              <w:top w:val="nil"/>
              <w:bottom w:val="nil"/>
            </w:tcBorders>
            <w:tcMar>
              <w:left w:w="57" w:type="dxa"/>
              <w:right w:w="57" w:type="dxa"/>
            </w:tcMar>
            <w:vAlign w:val="bottom"/>
          </w:tcPr>
          <w:p w:rsidR="000220CD" w:rsidRPr="00B8654B" w:rsidRDefault="000220CD" w:rsidP="009D2145">
            <w:pPr>
              <w:pStyle w:val="Tabletext"/>
              <w:spacing w:before="0" w:after="0"/>
              <w:jc w:val="right"/>
              <w:rPr>
                <w:i/>
                <w:iCs/>
                <w:sz w:val="20"/>
                <w:lang w:val="fr-CH" w:eastAsia="zh-CN"/>
              </w:rPr>
            </w:pPr>
            <w:r w:rsidRPr="00B8654B">
              <w:rPr>
                <w:i/>
                <w:iCs/>
                <w:sz w:val="20"/>
                <w:lang w:val="fr-CH" w:eastAsia="zh-CN"/>
              </w:rPr>
              <w:t>28 898</w:t>
            </w:r>
          </w:p>
        </w:tc>
        <w:tc>
          <w:tcPr>
            <w:tcW w:w="1392" w:type="dxa"/>
            <w:tcBorders>
              <w:top w:val="nil"/>
              <w:bottom w:val="nil"/>
            </w:tcBorders>
            <w:tcMar>
              <w:left w:w="57" w:type="dxa"/>
              <w:right w:w="57" w:type="dxa"/>
            </w:tcMar>
            <w:vAlign w:val="bottom"/>
          </w:tcPr>
          <w:p w:rsidR="000220CD" w:rsidRPr="00B8654B" w:rsidRDefault="000220CD" w:rsidP="009D2145">
            <w:pPr>
              <w:pStyle w:val="Tabletext"/>
              <w:spacing w:before="0" w:after="0"/>
              <w:jc w:val="right"/>
              <w:rPr>
                <w:i/>
                <w:iCs/>
                <w:sz w:val="20"/>
                <w:lang w:val="fr-CH" w:eastAsia="zh-CN"/>
              </w:rPr>
            </w:pPr>
            <w:r w:rsidRPr="00B8654B">
              <w:rPr>
                <w:i/>
                <w:iCs/>
                <w:sz w:val="20"/>
                <w:lang w:val="fr-CH" w:eastAsia="zh-CN"/>
              </w:rPr>
              <w:t>26 891</w:t>
            </w:r>
          </w:p>
        </w:tc>
        <w:tc>
          <w:tcPr>
            <w:tcW w:w="1248" w:type="dxa"/>
            <w:tcBorders>
              <w:top w:val="nil"/>
              <w:bottom w:val="nil"/>
            </w:tcBorders>
            <w:tcMar>
              <w:left w:w="57" w:type="dxa"/>
              <w:right w:w="57" w:type="dxa"/>
            </w:tcMar>
            <w:vAlign w:val="bottom"/>
          </w:tcPr>
          <w:p w:rsidR="000220CD" w:rsidRPr="00B8654B" w:rsidRDefault="000220CD" w:rsidP="009D2145">
            <w:pPr>
              <w:pStyle w:val="Tabletext"/>
              <w:spacing w:before="0" w:after="0"/>
              <w:jc w:val="right"/>
              <w:rPr>
                <w:i/>
                <w:iCs/>
                <w:sz w:val="20"/>
                <w:lang w:val="fr-CH" w:eastAsia="zh-CN"/>
              </w:rPr>
            </w:pPr>
            <w:r w:rsidRPr="00B8654B">
              <w:rPr>
                <w:i/>
                <w:iCs/>
                <w:sz w:val="20"/>
                <w:lang w:val="fr-CH" w:eastAsia="zh-CN"/>
              </w:rPr>
              <w:t>2 007</w:t>
            </w:r>
          </w:p>
        </w:tc>
      </w:tr>
      <w:tr w:rsidR="000220CD" w:rsidRPr="00B8654B" w:rsidTr="006A4D04">
        <w:trPr>
          <w:jc w:val="center"/>
        </w:trPr>
        <w:tc>
          <w:tcPr>
            <w:tcW w:w="3823" w:type="dxa"/>
            <w:tcBorders>
              <w:top w:val="nil"/>
              <w:bottom w:val="nil"/>
            </w:tcBorders>
            <w:tcMar>
              <w:left w:w="57" w:type="dxa"/>
              <w:right w:w="57" w:type="dxa"/>
            </w:tcMar>
          </w:tcPr>
          <w:p w:rsidR="000220CD" w:rsidRPr="00B8654B" w:rsidRDefault="000220CD" w:rsidP="009D2145">
            <w:pPr>
              <w:pStyle w:val="Tabletext"/>
              <w:spacing w:before="0" w:after="0"/>
              <w:rPr>
                <w:i/>
                <w:iCs/>
                <w:sz w:val="19"/>
                <w:szCs w:val="19"/>
                <w:lang w:val="fr-CH" w:eastAsia="fr-FR"/>
              </w:rPr>
            </w:pPr>
            <w:r w:rsidRPr="00B8654B">
              <w:rPr>
                <w:i/>
                <w:iCs/>
                <w:sz w:val="19"/>
                <w:szCs w:val="19"/>
                <w:lang w:val="fr-CH"/>
              </w:rPr>
              <w:t>Secteur de la normalisation des télécommunications</w:t>
            </w:r>
          </w:p>
        </w:tc>
        <w:tc>
          <w:tcPr>
            <w:tcW w:w="1097" w:type="dxa"/>
            <w:tcBorders>
              <w:top w:val="nil"/>
              <w:bottom w:val="nil"/>
            </w:tcBorders>
            <w:tcMar>
              <w:left w:w="57" w:type="dxa"/>
              <w:right w:w="57" w:type="dxa"/>
            </w:tcMar>
            <w:vAlign w:val="bottom"/>
          </w:tcPr>
          <w:p w:rsidR="000220CD" w:rsidRPr="00B8654B" w:rsidRDefault="000220CD" w:rsidP="009D2145">
            <w:pPr>
              <w:pStyle w:val="Tabletext"/>
              <w:spacing w:before="0" w:after="0"/>
              <w:jc w:val="right"/>
              <w:rPr>
                <w:i/>
                <w:iCs/>
                <w:sz w:val="20"/>
                <w:lang w:val="fr-CH" w:eastAsia="zh-CN"/>
              </w:rPr>
            </w:pPr>
            <w:r w:rsidRPr="00B8654B">
              <w:rPr>
                <w:i/>
                <w:iCs/>
                <w:sz w:val="20"/>
                <w:lang w:val="fr-CH" w:eastAsia="zh-CN"/>
              </w:rPr>
              <w:t>13 394</w:t>
            </w:r>
          </w:p>
        </w:tc>
        <w:tc>
          <w:tcPr>
            <w:tcW w:w="1191" w:type="dxa"/>
            <w:tcBorders>
              <w:top w:val="nil"/>
              <w:bottom w:val="nil"/>
            </w:tcBorders>
            <w:vAlign w:val="bottom"/>
          </w:tcPr>
          <w:p w:rsidR="000220CD" w:rsidRPr="00B8654B" w:rsidRDefault="000220CD" w:rsidP="009D2145">
            <w:pPr>
              <w:pStyle w:val="Tabletext"/>
              <w:spacing w:before="0" w:after="0"/>
              <w:jc w:val="right"/>
              <w:rPr>
                <w:i/>
                <w:iCs/>
                <w:sz w:val="20"/>
                <w:lang w:val="fr-CH" w:eastAsia="zh-CN"/>
              </w:rPr>
            </w:pPr>
          </w:p>
        </w:tc>
        <w:tc>
          <w:tcPr>
            <w:tcW w:w="1191" w:type="dxa"/>
            <w:tcBorders>
              <w:top w:val="nil"/>
              <w:bottom w:val="nil"/>
            </w:tcBorders>
            <w:tcMar>
              <w:left w:w="57" w:type="dxa"/>
              <w:right w:w="57" w:type="dxa"/>
            </w:tcMar>
            <w:vAlign w:val="bottom"/>
          </w:tcPr>
          <w:p w:rsidR="000220CD" w:rsidRPr="00B8654B" w:rsidRDefault="000220CD" w:rsidP="009D2145">
            <w:pPr>
              <w:pStyle w:val="Tabletext"/>
              <w:spacing w:before="0" w:after="0"/>
              <w:jc w:val="right"/>
              <w:rPr>
                <w:i/>
                <w:iCs/>
                <w:sz w:val="20"/>
                <w:lang w:val="fr-CH" w:eastAsia="zh-CN"/>
              </w:rPr>
            </w:pPr>
            <w:r w:rsidRPr="00B8654B">
              <w:rPr>
                <w:i/>
                <w:iCs/>
                <w:sz w:val="20"/>
                <w:lang w:val="fr-CH" w:eastAsia="zh-CN"/>
              </w:rPr>
              <w:t>70</w:t>
            </w:r>
          </w:p>
        </w:tc>
        <w:tc>
          <w:tcPr>
            <w:tcW w:w="1087" w:type="dxa"/>
            <w:tcBorders>
              <w:top w:val="nil"/>
              <w:bottom w:val="nil"/>
            </w:tcBorders>
            <w:tcMar>
              <w:left w:w="57" w:type="dxa"/>
              <w:right w:w="57" w:type="dxa"/>
            </w:tcMar>
            <w:vAlign w:val="bottom"/>
          </w:tcPr>
          <w:p w:rsidR="000220CD" w:rsidRPr="00B8654B" w:rsidRDefault="000220CD" w:rsidP="009D2145">
            <w:pPr>
              <w:pStyle w:val="Tabletext"/>
              <w:spacing w:before="0" w:after="0"/>
              <w:jc w:val="right"/>
              <w:rPr>
                <w:i/>
                <w:iCs/>
                <w:sz w:val="20"/>
                <w:lang w:val="fr-CH" w:eastAsia="zh-CN"/>
              </w:rPr>
            </w:pPr>
            <w:r w:rsidRPr="00B8654B">
              <w:rPr>
                <w:i/>
                <w:iCs/>
                <w:sz w:val="20"/>
                <w:lang w:val="fr-CH" w:eastAsia="zh-CN"/>
              </w:rPr>
              <w:t>13 464</w:t>
            </w:r>
          </w:p>
        </w:tc>
        <w:tc>
          <w:tcPr>
            <w:tcW w:w="1392" w:type="dxa"/>
            <w:tcBorders>
              <w:top w:val="nil"/>
              <w:bottom w:val="nil"/>
            </w:tcBorders>
            <w:tcMar>
              <w:left w:w="57" w:type="dxa"/>
              <w:right w:w="57" w:type="dxa"/>
            </w:tcMar>
            <w:vAlign w:val="bottom"/>
          </w:tcPr>
          <w:p w:rsidR="000220CD" w:rsidRPr="00B8654B" w:rsidRDefault="000220CD" w:rsidP="009D2145">
            <w:pPr>
              <w:pStyle w:val="Tabletext"/>
              <w:spacing w:before="0" w:after="0"/>
              <w:jc w:val="right"/>
              <w:rPr>
                <w:i/>
                <w:iCs/>
                <w:sz w:val="20"/>
                <w:lang w:val="fr-CH" w:eastAsia="zh-CN"/>
              </w:rPr>
            </w:pPr>
            <w:r w:rsidRPr="00B8654B">
              <w:rPr>
                <w:i/>
                <w:iCs/>
                <w:sz w:val="20"/>
                <w:lang w:val="fr-CH" w:eastAsia="zh-CN"/>
              </w:rPr>
              <w:t>13 460</w:t>
            </w:r>
          </w:p>
        </w:tc>
        <w:tc>
          <w:tcPr>
            <w:tcW w:w="1248" w:type="dxa"/>
            <w:tcBorders>
              <w:top w:val="nil"/>
              <w:bottom w:val="nil"/>
            </w:tcBorders>
            <w:tcMar>
              <w:left w:w="57" w:type="dxa"/>
              <w:right w:w="57" w:type="dxa"/>
            </w:tcMar>
            <w:vAlign w:val="bottom"/>
          </w:tcPr>
          <w:p w:rsidR="000220CD" w:rsidRPr="00B8654B" w:rsidRDefault="000220CD" w:rsidP="009D2145">
            <w:pPr>
              <w:pStyle w:val="Tabletext"/>
              <w:spacing w:before="0" w:after="0"/>
              <w:jc w:val="right"/>
              <w:rPr>
                <w:i/>
                <w:iCs/>
                <w:sz w:val="20"/>
                <w:lang w:val="fr-CH" w:eastAsia="zh-CN"/>
              </w:rPr>
            </w:pPr>
            <w:r w:rsidRPr="00B8654B">
              <w:rPr>
                <w:i/>
                <w:iCs/>
                <w:sz w:val="20"/>
                <w:lang w:val="fr-CH" w:eastAsia="zh-CN"/>
              </w:rPr>
              <w:t>4</w:t>
            </w:r>
          </w:p>
        </w:tc>
      </w:tr>
      <w:tr w:rsidR="000220CD" w:rsidRPr="00B8654B" w:rsidTr="006A4D04">
        <w:trPr>
          <w:jc w:val="center"/>
        </w:trPr>
        <w:tc>
          <w:tcPr>
            <w:tcW w:w="3823" w:type="dxa"/>
            <w:tcBorders>
              <w:top w:val="nil"/>
              <w:bottom w:val="nil"/>
            </w:tcBorders>
            <w:tcMar>
              <w:left w:w="57" w:type="dxa"/>
              <w:right w:w="57" w:type="dxa"/>
            </w:tcMar>
          </w:tcPr>
          <w:p w:rsidR="000220CD" w:rsidRPr="00B8654B" w:rsidRDefault="000220CD" w:rsidP="009D2145">
            <w:pPr>
              <w:pStyle w:val="Tabletext"/>
              <w:spacing w:before="0" w:after="0"/>
              <w:rPr>
                <w:i/>
                <w:iCs/>
                <w:sz w:val="19"/>
                <w:szCs w:val="19"/>
                <w:lang w:val="fr-CH" w:eastAsia="fr-FR"/>
              </w:rPr>
            </w:pPr>
            <w:r w:rsidRPr="00B8654B">
              <w:rPr>
                <w:i/>
                <w:iCs/>
                <w:sz w:val="19"/>
                <w:szCs w:val="19"/>
                <w:lang w:val="fr-CH"/>
              </w:rPr>
              <w:t>Secteur du développement des télécommunications</w:t>
            </w:r>
          </w:p>
        </w:tc>
        <w:tc>
          <w:tcPr>
            <w:tcW w:w="1097" w:type="dxa"/>
            <w:tcBorders>
              <w:top w:val="nil"/>
              <w:bottom w:val="nil"/>
            </w:tcBorders>
            <w:tcMar>
              <w:left w:w="57" w:type="dxa"/>
              <w:right w:w="57" w:type="dxa"/>
            </w:tcMar>
            <w:vAlign w:val="bottom"/>
          </w:tcPr>
          <w:p w:rsidR="000220CD" w:rsidRPr="00B8654B" w:rsidRDefault="000220CD" w:rsidP="009D2145">
            <w:pPr>
              <w:pStyle w:val="Tabletext"/>
              <w:spacing w:before="0" w:after="0"/>
              <w:jc w:val="right"/>
              <w:rPr>
                <w:i/>
                <w:iCs/>
                <w:sz w:val="20"/>
                <w:lang w:val="fr-CH" w:eastAsia="zh-CN"/>
              </w:rPr>
            </w:pPr>
            <w:r w:rsidRPr="00B8654B">
              <w:rPr>
                <w:i/>
                <w:iCs/>
                <w:sz w:val="20"/>
                <w:lang w:val="fr-CH" w:eastAsia="zh-CN"/>
              </w:rPr>
              <w:t>28 163</w:t>
            </w:r>
          </w:p>
        </w:tc>
        <w:tc>
          <w:tcPr>
            <w:tcW w:w="1191" w:type="dxa"/>
            <w:tcBorders>
              <w:top w:val="nil"/>
              <w:bottom w:val="nil"/>
            </w:tcBorders>
            <w:vAlign w:val="bottom"/>
          </w:tcPr>
          <w:p w:rsidR="000220CD" w:rsidRPr="00B8654B" w:rsidRDefault="000220CD" w:rsidP="009D2145">
            <w:pPr>
              <w:pStyle w:val="Tabletext"/>
              <w:spacing w:before="0" w:after="0"/>
              <w:jc w:val="right"/>
              <w:rPr>
                <w:i/>
                <w:iCs/>
                <w:sz w:val="20"/>
                <w:lang w:val="fr-CH" w:eastAsia="zh-CN"/>
              </w:rPr>
            </w:pPr>
            <w:r w:rsidRPr="00B8654B">
              <w:rPr>
                <w:i/>
                <w:iCs/>
                <w:sz w:val="20"/>
                <w:lang w:val="fr-CH" w:eastAsia="zh-CN"/>
              </w:rPr>
              <w:t>–317</w:t>
            </w:r>
          </w:p>
        </w:tc>
        <w:tc>
          <w:tcPr>
            <w:tcW w:w="1191" w:type="dxa"/>
            <w:tcBorders>
              <w:top w:val="nil"/>
              <w:bottom w:val="nil"/>
            </w:tcBorders>
            <w:tcMar>
              <w:left w:w="57" w:type="dxa"/>
              <w:right w:w="57" w:type="dxa"/>
            </w:tcMar>
            <w:vAlign w:val="bottom"/>
          </w:tcPr>
          <w:p w:rsidR="000220CD" w:rsidRPr="00B8654B" w:rsidRDefault="000220CD" w:rsidP="009D2145">
            <w:pPr>
              <w:pStyle w:val="Tabletext"/>
              <w:spacing w:before="0" w:after="0"/>
              <w:jc w:val="right"/>
              <w:rPr>
                <w:i/>
                <w:iCs/>
                <w:sz w:val="20"/>
                <w:lang w:val="fr-CH" w:eastAsia="zh-CN"/>
              </w:rPr>
            </w:pPr>
          </w:p>
        </w:tc>
        <w:tc>
          <w:tcPr>
            <w:tcW w:w="1087" w:type="dxa"/>
            <w:tcBorders>
              <w:top w:val="nil"/>
              <w:bottom w:val="nil"/>
            </w:tcBorders>
            <w:tcMar>
              <w:left w:w="57" w:type="dxa"/>
              <w:right w:w="57" w:type="dxa"/>
            </w:tcMar>
            <w:vAlign w:val="bottom"/>
          </w:tcPr>
          <w:p w:rsidR="000220CD" w:rsidRPr="00B8654B" w:rsidRDefault="000220CD" w:rsidP="009D2145">
            <w:pPr>
              <w:pStyle w:val="Tabletext"/>
              <w:spacing w:before="0" w:after="0"/>
              <w:jc w:val="right"/>
              <w:rPr>
                <w:i/>
                <w:iCs/>
                <w:sz w:val="20"/>
                <w:lang w:val="fr-CH" w:eastAsia="zh-CN"/>
              </w:rPr>
            </w:pPr>
            <w:r w:rsidRPr="00B8654B">
              <w:rPr>
                <w:i/>
                <w:iCs/>
                <w:sz w:val="20"/>
                <w:lang w:val="fr-CH" w:eastAsia="zh-CN"/>
              </w:rPr>
              <w:t>27 846</w:t>
            </w:r>
          </w:p>
        </w:tc>
        <w:tc>
          <w:tcPr>
            <w:tcW w:w="1392" w:type="dxa"/>
            <w:tcBorders>
              <w:top w:val="nil"/>
              <w:bottom w:val="nil"/>
            </w:tcBorders>
            <w:tcMar>
              <w:left w:w="57" w:type="dxa"/>
              <w:right w:w="57" w:type="dxa"/>
            </w:tcMar>
            <w:vAlign w:val="bottom"/>
          </w:tcPr>
          <w:p w:rsidR="000220CD" w:rsidRPr="00B8654B" w:rsidRDefault="000220CD" w:rsidP="009D2145">
            <w:pPr>
              <w:pStyle w:val="Tabletext"/>
              <w:spacing w:before="0" w:after="0"/>
              <w:jc w:val="right"/>
              <w:rPr>
                <w:i/>
                <w:iCs/>
                <w:sz w:val="20"/>
                <w:lang w:val="fr-CH" w:eastAsia="zh-CN"/>
              </w:rPr>
            </w:pPr>
            <w:r w:rsidRPr="00B8654B">
              <w:rPr>
                <w:i/>
                <w:iCs/>
                <w:sz w:val="20"/>
                <w:lang w:val="fr-CH" w:eastAsia="zh-CN"/>
              </w:rPr>
              <w:t>27 676</w:t>
            </w:r>
          </w:p>
        </w:tc>
        <w:tc>
          <w:tcPr>
            <w:tcW w:w="1248" w:type="dxa"/>
            <w:tcBorders>
              <w:top w:val="nil"/>
              <w:bottom w:val="nil"/>
            </w:tcBorders>
            <w:tcMar>
              <w:left w:w="57" w:type="dxa"/>
              <w:right w:w="57" w:type="dxa"/>
            </w:tcMar>
            <w:vAlign w:val="bottom"/>
          </w:tcPr>
          <w:p w:rsidR="000220CD" w:rsidRPr="00B8654B" w:rsidRDefault="000220CD" w:rsidP="009D2145">
            <w:pPr>
              <w:pStyle w:val="Tabletext"/>
              <w:spacing w:before="0" w:after="0"/>
              <w:jc w:val="right"/>
              <w:rPr>
                <w:i/>
                <w:iCs/>
                <w:sz w:val="20"/>
                <w:lang w:val="fr-CH" w:eastAsia="zh-CN"/>
              </w:rPr>
            </w:pPr>
            <w:r w:rsidRPr="00B8654B">
              <w:rPr>
                <w:i/>
                <w:iCs/>
                <w:sz w:val="20"/>
                <w:lang w:val="fr-CH" w:eastAsia="zh-CN"/>
              </w:rPr>
              <w:t>170</w:t>
            </w:r>
          </w:p>
        </w:tc>
      </w:tr>
      <w:tr w:rsidR="000220CD" w:rsidRPr="00B8654B" w:rsidTr="006A4D04">
        <w:trPr>
          <w:jc w:val="center"/>
        </w:trPr>
        <w:tc>
          <w:tcPr>
            <w:tcW w:w="3823" w:type="dxa"/>
            <w:tcBorders>
              <w:top w:val="nil"/>
            </w:tcBorders>
            <w:tcMar>
              <w:left w:w="57" w:type="dxa"/>
              <w:right w:w="57" w:type="dxa"/>
            </w:tcMar>
          </w:tcPr>
          <w:p w:rsidR="000220CD" w:rsidRPr="00B8654B" w:rsidRDefault="00E564AB" w:rsidP="009D2145">
            <w:pPr>
              <w:pStyle w:val="Tabletext"/>
              <w:spacing w:before="0" w:after="0"/>
              <w:rPr>
                <w:i/>
                <w:iCs/>
                <w:sz w:val="19"/>
                <w:szCs w:val="19"/>
                <w:lang w:val="fr-CH" w:eastAsia="fr-FR"/>
              </w:rPr>
            </w:pPr>
            <w:r w:rsidRPr="00B8654B">
              <w:rPr>
                <w:i/>
                <w:iCs/>
                <w:sz w:val="19"/>
                <w:szCs w:val="19"/>
                <w:lang w:val="fr-CH" w:eastAsia="fr-FR"/>
              </w:rPr>
              <w:t xml:space="preserve">Charges </w:t>
            </w:r>
            <w:r w:rsidR="000220CD" w:rsidRPr="00B8654B">
              <w:rPr>
                <w:i/>
                <w:iCs/>
                <w:sz w:val="19"/>
                <w:szCs w:val="19"/>
                <w:lang w:val="fr-CH" w:eastAsia="fr-FR"/>
              </w:rPr>
              <w:t>non prévues dans le budget approuvé</w:t>
            </w:r>
          </w:p>
        </w:tc>
        <w:tc>
          <w:tcPr>
            <w:tcW w:w="1097" w:type="dxa"/>
            <w:tcBorders>
              <w:top w:val="nil"/>
            </w:tcBorders>
            <w:tcMar>
              <w:left w:w="57" w:type="dxa"/>
              <w:right w:w="57" w:type="dxa"/>
            </w:tcMar>
            <w:vAlign w:val="bottom"/>
          </w:tcPr>
          <w:p w:rsidR="000220CD" w:rsidRPr="00B8654B" w:rsidRDefault="000220CD" w:rsidP="009D2145">
            <w:pPr>
              <w:pStyle w:val="Tabletext"/>
              <w:spacing w:before="0" w:after="0"/>
              <w:jc w:val="right"/>
              <w:rPr>
                <w:i/>
                <w:iCs/>
                <w:sz w:val="20"/>
                <w:lang w:val="fr-CH" w:eastAsia="zh-CN"/>
              </w:rPr>
            </w:pPr>
          </w:p>
        </w:tc>
        <w:tc>
          <w:tcPr>
            <w:tcW w:w="1191" w:type="dxa"/>
            <w:tcBorders>
              <w:top w:val="nil"/>
            </w:tcBorders>
            <w:vAlign w:val="bottom"/>
          </w:tcPr>
          <w:p w:rsidR="000220CD" w:rsidRPr="00B8654B" w:rsidRDefault="000220CD" w:rsidP="009D2145">
            <w:pPr>
              <w:pStyle w:val="Tabletext"/>
              <w:spacing w:before="0" w:after="0"/>
              <w:jc w:val="right"/>
              <w:rPr>
                <w:i/>
                <w:iCs/>
                <w:sz w:val="20"/>
                <w:lang w:val="fr-CH" w:eastAsia="zh-CN"/>
              </w:rPr>
            </w:pPr>
          </w:p>
        </w:tc>
        <w:tc>
          <w:tcPr>
            <w:tcW w:w="1191" w:type="dxa"/>
            <w:tcBorders>
              <w:top w:val="nil"/>
            </w:tcBorders>
            <w:tcMar>
              <w:left w:w="57" w:type="dxa"/>
              <w:right w:w="57" w:type="dxa"/>
            </w:tcMar>
            <w:vAlign w:val="bottom"/>
          </w:tcPr>
          <w:p w:rsidR="000220CD" w:rsidRPr="00B8654B" w:rsidRDefault="000220CD" w:rsidP="009D2145">
            <w:pPr>
              <w:pStyle w:val="Tabletext"/>
              <w:spacing w:before="0" w:after="0"/>
              <w:jc w:val="right"/>
              <w:rPr>
                <w:i/>
                <w:iCs/>
                <w:sz w:val="20"/>
                <w:lang w:val="fr-CH" w:eastAsia="zh-CN"/>
              </w:rPr>
            </w:pPr>
          </w:p>
        </w:tc>
        <w:tc>
          <w:tcPr>
            <w:tcW w:w="1087" w:type="dxa"/>
            <w:tcBorders>
              <w:top w:val="nil"/>
            </w:tcBorders>
            <w:tcMar>
              <w:left w:w="57" w:type="dxa"/>
              <w:right w:w="57" w:type="dxa"/>
            </w:tcMar>
            <w:vAlign w:val="bottom"/>
          </w:tcPr>
          <w:p w:rsidR="000220CD" w:rsidRPr="00B8654B" w:rsidRDefault="000220CD" w:rsidP="009D2145">
            <w:pPr>
              <w:pStyle w:val="Tabletext"/>
              <w:spacing w:before="0" w:after="0"/>
              <w:jc w:val="right"/>
              <w:rPr>
                <w:i/>
                <w:iCs/>
                <w:sz w:val="20"/>
                <w:lang w:val="fr-CH" w:eastAsia="zh-CN"/>
              </w:rPr>
            </w:pPr>
          </w:p>
        </w:tc>
        <w:tc>
          <w:tcPr>
            <w:tcW w:w="1392" w:type="dxa"/>
            <w:tcBorders>
              <w:top w:val="nil"/>
            </w:tcBorders>
            <w:tcMar>
              <w:left w:w="57" w:type="dxa"/>
              <w:right w:w="57" w:type="dxa"/>
            </w:tcMar>
            <w:vAlign w:val="bottom"/>
          </w:tcPr>
          <w:p w:rsidR="000220CD" w:rsidRPr="00B8654B" w:rsidRDefault="000220CD" w:rsidP="009D2145">
            <w:pPr>
              <w:pStyle w:val="Tabletext"/>
              <w:spacing w:before="0" w:after="0"/>
              <w:jc w:val="right"/>
              <w:rPr>
                <w:i/>
                <w:iCs/>
                <w:sz w:val="20"/>
                <w:lang w:val="fr-CH" w:eastAsia="zh-CN"/>
              </w:rPr>
            </w:pPr>
            <w:r w:rsidRPr="00B8654B">
              <w:rPr>
                <w:i/>
                <w:iCs/>
                <w:sz w:val="20"/>
                <w:lang w:val="fr-CH" w:eastAsia="zh-CN"/>
              </w:rPr>
              <w:t>331</w:t>
            </w:r>
          </w:p>
        </w:tc>
        <w:tc>
          <w:tcPr>
            <w:tcW w:w="1248" w:type="dxa"/>
            <w:tcBorders>
              <w:top w:val="nil"/>
            </w:tcBorders>
            <w:tcMar>
              <w:left w:w="57" w:type="dxa"/>
              <w:right w:w="57" w:type="dxa"/>
            </w:tcMar>
            <w:vAlign w:val="bottom"/>
          </w:tcPr>
          <w:p w:rsidR="000220CD" w:rsidRPr="00B8654B" w:rsidRDefault="000220CD" w:rsidP="009D2145">
            <w:pPr>
              <w:pStyle w:val="Tabletext"/>
              <w:spacing w:before="0" w:after="0"/>
              <w:jc w:val="right"/>
              <w:rPr>
                <w:i/>
                <w:iCs/>
                <w:sz w:val="20"/>
                <w:lang w:val="fr-CH" w:eastAsia="zh-CN"/>
              </w:rPr>
            </w:pPr>
            <w:r w:rsidRPr="00B8654B">
              <w:rPr>
                <w:i/>
                <w:iCs/>
                <w:sz w:val="20"/>
                <w:lang w:val="fr-CH" w:eastAsia="zh-CN"/>
              </w:rPr>
              <w:t>–331</w:t>
            </w:r>
          </w:p>
        </w:tc>
      </w:tr>
      <w:tr w:rsidR="000220CD" w:rsidRPr="00B8654B" w:rsidTr="006A4D04">
        <w:trPr>
          <w:jc w:val="center"/>
        </w:trPr>
        <w:tc>
          <w:tcPr>
            <w:tcW w:w="3823" w:type="dxa"/>
            <w:tcBorders>
              <w:bottom w:val="single" w:sz="4" w:space="0" w:color="auto"/>
            </w:tcBorders>
            <w:tcMar>
              <w:left w:w="57" w:type="dxa"/>
              <w:right w:w="57" w:type="dxa"/>
            </w:tcMar>
          </w:tcPr>
          <w:p w:rsidR="000220CD" w:rsidRPr="00B8654B" w:rsidRDefault="000220CD" w:rsidP="009D2145">
            <w:pPr>
              <w:pStyle w:val="Tablehead"/>
              <w:spacing w:before="0" w:after="0"/>
              <w:jc w:val="left"/>
              <w:rPr>
                <w:sz w:val="19"/>
                <w:szCs w:val="19"/>
                <w:lang w:val="fr-CH"/>
              </w:rPr>
            </w:pPr>
            <w:r w:rsidRPr="00B8654B">
              <w:rPr>
                <w:sz w:val="19"/>
                <w:szCs w:val="19"/>
                <w:lang w:val="fr-CH"/>
              </w:rPr>
              <w:t xml:space="preserve">Total </w:t>
            </w:r>
            <w:r w:rsidR="00FD4EE4" w:rsidRPr="00B8654B">
              <w:rPr>
                <w:sz w:val="19"/>
                <w:szCs w:val="19"/>
                <w:lang w:val="fr-CH"/>
              </w:rPr>
              <w:t xml:space="preserve">des </w:t>
            </w:r>
            <w:r w:rsidRPr="00B8654B">
              <w:rPr>
                <w:sz w:val="19"/>
                <w:szCs w:val="19"/>
                <w:lang w:val="fr-CH"/>
              </w:rPr>
              <w:t>charges</w:t>
            </w:r>
          </w:p>
        </w:tc>
        <w:tc>
          <w:tcPr>
            <w:tcW w:w="1097" w:type="dxa"/>
            <w:tcBorders>
              <w:bottom w:val="single" w:sz="4" w:space="0" w:color="auto"/>
            </w:tcBorders>
            <w:tcMar>
              <w:left w:w="57" w:type="dxa"/>
              <w:right w:w="57" w:type="dxa"/>
            </w:tcMar>
            <w:vAlign w:val="bottom"/>
          </w:tcPr>
          <w:p w:rsidR="000220CD" w:rsidRPr="00B8654B" w:rsidRDefault="000220CD" w:rsidP="009D2145">
            <w:pPr>
              <w:pStyle w:val="Tabletext"/>
              <w:spacing w:before="0" w:after="0"/>
              <w:jc w:val="right"/>
              <w:rPr>
                <w:b/>
                <w:bCs/>
                <w:sz w:val="20"/>
                <w:lang w:val="fr-CH" w:eastAsia="zh-CN"/>
              </w:rPr>
            </w:pPr>
            <w:r w:rsidRPr="00B8654B">
              <w:rPr>
                <w:b/>
                <w:bCs/>
                <w:sz w:val="20"/>
                <w:lang w:val="fr-CH" w:eastAsia="zh-CN"/>
              </w:rPr>
              <w:t>160 760</w:t>
            </w:r>
          </w:p>
        </w:tc>
        <w:tc>
          <w:tcPr>
            <w:tcW w:w="1191" w:type="dxa"/>
            <w:tcBorders>
              <w:bottom w:val="single" w:sz="4" w:space="0" w:color="auto"/>
            </w:tcBorders>
            <w:vAlign w:val="bottom"/>
          </w:tcPr>
          <w:p w:rsidR="000220CD" w:rsidRPr="00B8654B" w:rsidRDefault="000220CD" w:rsidP="009D2145">
            <w:pPr>
              <w:pStyle w:val="Tabletext"/>
              <w:spacing w:before="0" w:after="0"/>
              <w:jc w:val="right"/>
              <w:rPr>
                <w:b/>
                <w:bCs/>
                <w:sz w:val="20"/>
                <w:lang w:val="fr-CH" w:eastAsia="zh-CN"/>
              </w:rPr>
            </w:pPr>
            <w:r w:rsidRPr="00B8654B">
              <w:rPr>
                <w:sz w:val="20"/>
                <w:lang w:val="fr-CH" w:eastAsia="zh-CN"/>
              </w:rPr>
              <w:t>–</w:t>
            </w:r>
            <w:r w:rsidRPr="00B8654B">
              <w:rPr>
                <w:b/>
                <w:bCs/>
                <w:sz w:val="20"/>
                <w:lang w:val="fr-CH" w:eastAsia="zh-CN"/>
              </w:rPr>
              <w:t>317</w:t>
            </w:r>
          </w:p>
        </w:tc>
        <w:tc>
          <w:tcPr>
            <w:tcW w:w="1191" w:type="dxa"/>
            <w:tcBorders>
              <w:bottom w:val="single" w:sz="4" w:space="0" w:color="auto"/>
            </w:tcBorders>
            <w:tcMar>
              <w:left w:w="57" w:type="dxa"/>
              <w:right w:w="57" w:type="dxa"/>
            </w:tcMar>
            <w:vAlign w:val="bottom"/>
          </w:tcPr>
          <w:p w:rsidR="000220CD" w:rsidRPr="00B8654B" w:rsidRDefault="000220CD" w:rsidP="009D2145">
            <w:pPr>
              <w:pStyle w:val="Tabletext"/>
              <w:spacing w:before="0" w:after="0"/>
              <w:jc w:val="right"/>
              <w:rPr>
                <w:b/>
                <w:bCs/>
                <w:sz w:val="20"/>
                <w:lang w:val="fr-CH" w:eastAsia="zh-CN"/>
              </w:rPr>
            </w:pPr>
            <w:r w:rsidRPr="00B8654B">
              <w:rPr>
                <w:sz w:val="20"/>
                <w:lang w:val="fr-CH" w:eastAsia="zh-CN"/>
              </w:rPr>
              <w:t>–</w:t>
            </w:r>
          </w:p>
        </w:tc>
        <w:tc>
          <w:tcPr>
            <w:tcW w:w="1087" w:type="dxa"/>
            <w:tcBorders>
              <w:bottom w:val="single" w:sz="4" w:space="0" w:color="auto"/>
            </w:tcBorders>
            <w:tcMar>
              <w:left w:w="57" w:type="dxa"/>
              <w:right w:w="57" w:type="dxa"/>
            </w:tcMar>
            <w:vAlign w:val="bottom"/>
          </w:tcPr>
          <w:p w:rsidR="000220CD" w:rsidRPr="00B8654B" w:rsidRDefault="000220CD" w:rsidP="009D2145">
            <w:pPr>
              <w:pStyle w:val="Tabletext"/>
              <w:spacing w:before="0" w:after="0"/>
              <w:jc w:val="right"/>
              <w:rPr>
                <w:b/>
                <w:bCs/>
                <w:sz w:val="20"/>
                <w:lang w:val="fr-CH" w:eastAsia="zh-CN"/>
              </w:rPr>
            </w:pPr>
            <w:r w:rsidRPr="00B8654B">
              <w:rPr>
                <w:b/>
                <w:bCs/>
                <w:sz w:val="20"/>
                <w:lang w:val="fr-CH" w:eastAsia="zh-CN"/>
              </w:rPr>
              <w:t>160 443</w:t>
            </w:r>
          </w:p>
        </w:tc>
        <w:tc>
          <w:tcPr>
            <w:tcW w:w="1392" w:type="dxa"/>
            <w:tcBorders>
              <w:bottom w:val="single" w:sz="4" w:space="0" w:color="auto"/>
            </w:tcBorders>
            <w:tcMar>
              <w:left w:w="57" w:type="dxa"/>
              <w:right w:w="57" w:type="dxa"/>
            </w:tcMar>
            <w:vAlign w:val="bottom"/>
          </w:tcPr>
          <w:p w:rsidR="000220CD" w:rsidRPr="00B8654B" w:rsidRDefault="000220CD" w:rsidP="009D2145">
            <w:pPr>
              <w:pStyle w:val="Tabletext"/>
              <w:spacing w:before="0" w:after="0"/>
              <w:jc w:val="right"/>
              <w:rPr>
                <w:b/>
                <w:bCs/>
                <w:sz w:val="20"/>
                <w:lang w:val="fr-CH" w:eastAsia="zh-CN"/>
              </w:rPr>
            </w:pPr>
            <w:r w:rsidRPr="00B8654B">
              <w:rPr>
                <w:b/>
                <w:bCs/>
                <w:sz w:val="20"/>
                <w:lang w:val="fr-CH" w:eastAsia="zh-CN"/>
              </w:rPr>
              <w:t>152 477</w:t>
            </w:r>
          </w:p>
        </w:tc>
        <w:tc>
          <w:tcPr>
            <w:tcW w:w="1248" w:type="dxa"/>
            <w:tcBorders>
              <w:bottom w:val="single" w:sz="4" w:space="0" w:color="auto"/>
            </w:tcBorders>
            <w:tcMar>
              <w:left w:w="57" w:type="dxa"/>
              <w:right w:w="57" w:type="dxa"/>
            </w:tcMar>
            <w:vAlign w:val="bottom"/>
          </w:tcPr>
          <w:p w:rsidR="000220CD" w:rsidRPr="00B8654B" w:rsidRDefault="000220CD" w:rsidP="009D2145">
            <w:pPr>
              <w:pStyle w:val="Tabletext"/>
              <w:spacing w:before="0" w:after="0"/>
              <w:jc w:val="right"/>
              <w:rPr>
                <w:b/>
                <w:bCs/>
                <w:sz w:val="20"/>
                <w:lang w:val="fr-CH" w:eastAsia="zh-CN"/>
              </w:rPr>
            </w:pPr>
            <w:r w:rsidRPr="00B8654B">
              <w:rPr>
                <w:b/>
                <w:bCs/>
                <w:sz w:val="20"/>
                <w:lang w:val="fr-CH" w:eastAsia="zh-CN"/>
              </w:rPr>
              <w:t>7 966</w:t>
            </w:r>
          </w:p>
        </w:tc>
      </w:tr>
      <w:tr w:rsidR="000220CD" w:rsidRPr="00B8654B" w:rsidTr="006A4D04">
        <w:trPr>
          <w:jc w:val="center"/>
        </w:trPr>
        <w:tc>
          <w:tcPr>
            <w:tcW w:w="3823" w:type="dxa"/>
            <w:tcBorders>
              <w:bottom w:val="nil"/>
            </w:tcBorders>
            <w:tcMar>
              <w:left w:w="57" w:type="dxa"/>
              <w:right w:w="57" w:type="dxa"/>
            </w:tcMar>
          </w:tcPr>
          <w:p w:rsidR="000220CD" w:rsidRPr="00B8654B" w:rsidRDefault="000220CD" w:rsidP="009D2145">
            <w:pPr>
              <w:pStyle w:val="Tabletext"/>
              <w:spacing w:before="0" w:after="0"/>
              <w:rPr>
                <w:b/>
                <w:sz w:val="19"/>
                <w:szCs w:val="19"/>
                <w:lang w:val="fr-CH" w:eastAsia="fr-FR"/>
              </w:rPr>
            </w:pPr>
            <w:r w:rsidRPr="00B8654B">
              <w:rPr>
                <w:b/>
                <w:sz w:val="19"/>
                <w:szCs w:val="19"/>
                <w:lang w:val="fr-CH"/>
              </w:rPr>
              <w:t>Résultats</w:t>
            </w:r>
          </w:p>
        </w:tc>
        <w:tc>
          <w:tcPr>
            <w:tcW w:w="1097" w:type="dxa"/>
            <w:tcBorders>
              <w:bottom w:val="nil"/>
            </w:tcBorders>
            <w:tcMar>
              <w:left w:w="57" w:type="dxa"/>
              <w:right w:w="57" w:type="dxa"/>
            </w:tcMar>
            <w:vAlign w:val="bottom"/>
          </w:tcPr>
          <w:p w:rsidR="000220CD" w:rsidRPr="00B8654B" w:rsidRDefault="000220CD" w:rsidP="009D2145">
            <w:pPr>
              <w:tabs>
                <w:tab w:val="clear" w:pos="567"/>
                <w:tab w:val="clear" w:pos="1134"/>
                <w:tab w:val="clear" w:pos="1701"/>
                <w:tab w:val="clear" w:pos="2268"/>
                <w:tab w:val="clear" w:pos="2835"/>
              </w:tabs>
              <w:spacing w:before="0"/>
              <w:jc w:val="right"/>
              <w:rPr>
                <w:rFonts w:cs="Arial"/>
                <w:b/>
                <w:bCs/>
                <w:color w:val="000000"/>
                <w:sz w:val="20"/>
                <w:lang w:val="fr-CH" w:eastAsia="zh-CN"/>
              </w:rPr>
            </w:pPr>
          </w:p>
        </w:tc>
        <w:tc>
          <w:tcPr>
            <w:tcW w:w="1191" w:type="dxa"/>
            <w:tcBorders>
              <w:bottom w:val="nil"/>
            </w:tcBorders>
            <w:vAlign w:val="bottom"/>
          </w:tcPr>
          <w:p w:rsidR="000220CD" w:rsidRPr="00B8654B" w:rsidRDefault="000220CD" w:rsidP="009D2145">
            <w:pPr>
              <w:tabs>
                <w:tab w:val="clear" w:pos="567"/>
                <w:tab w:val="clear" w:pos="1134"/>
                <w:tab w:val="clear" w:pos="1701"/>
                <w:tab w:val="clear" w:pos="2268"/>
                <w:tab w:val="clear" w:pos="2835"/>
              </w:tabs>
              <w:spacing w:before="0"/>
              <w:jc w:val="right"/>
              <w:rPr>
                <w:rFonts w:cs="Arial"/>
                <w:b/>
                <w:bCs/>
                <w:color w:val="000000"/>
                <w:sz w:val="20"/>
                <w:lang w:val="fr-CH" w:eastAsia="zh-CN"/>
              </w:rPr>
            </w:pPr>
          </w:p>
        </w:tc>
        <w:tc>
          <w:tcPr>
            <w:tcW w:w="1191" w:type="dxa"/>
            <w:tcBorders>
              <w:bottom w:val="nil"/>
            </w:tcBorders>
            <w:tcMar>
              <w:left w:w="57" w:type="dxa"/>
              <w:right w:w="57" w:type="dxa"/>
            </w:tcMar>
            <w:vAlign w:val="bottom"/>
          </w:tcPr>
          <w:p w:rsidR="000220CD" w:rsidRPr="00B8654B" w:rsidRDefault="000220CD" w:rsidP="009D2145">
            <w:pPr>
              <w:tabs>
                <w:tab w:val="clear" w:pos="567"/>
                <w:tab w:val="clear" w:pos="1134"/>
                <w:tab w:val="clear" w:pos="1701"/>
                <w:tab w:val="clear" w:pos="2268"/>
                <w:tab w:val="clear" w:pos="2835"/>
              </w:tabs>
              <w:spacing w:before="0"/>
              <w:jc w:val="right"/>
              <w:rPr>
                <w:rFonts w:cs="Arial"/>
                <w:b/>
                <w:bCs/>
                <w:color w:val="000000"/>
                <w:sz w:val="20"/>
                <w:lang w:val="fr-CH" w:eastAsia="zh-CN"/>
              </w:rPr>
            </w:pPr>
          </w:p>
        </w:tc>
        <w:tc>
          <w:tcPr>
            <w:tcW w:w="1087" w:type="dxa"/>
            <w:tcBorders>
              <w:bottom w:val="nil"/>
            </w:tcBorders>
            <w:tcMar>
              <w:left w:w="57" w:type="dxa"/>
              <w:right w:w="57" w:type="dxa"/>
            </w:tcMar>
            <w:vAlign w:val="bottom"/>
          </w:tcPr>
          <w:p w:rsidR="000220CD" w:rsidRPr="00B8654B" w:rsidRDefault="000220CD" w:rsidP="009D2145">
            <w:pPr>
              <w:tabs>
                <w:tab w:val="clear" w:pos="567"/>
                <w:tab w:val="clear" w:pos="1134"/>
                <w:tab w:val="clear" w:pos="1701"/>
                <w:tab w:val="clear" w:pos="2268"/>
                <w:tab w:val="clear" w:pos="2835"/>
              </w:tabs>
              <w:spacing w:before="0"/>
              <w:jc w:val="right"/>
              <w:rPr>
                <w:rFonts w:cs="Arial"/>
                <w:b/>
                <w:bCs/>
                <w:color w:val="000000"/>
                <w:sz w:val="20"/>
                <w:lang w:val="fr-CH" w:eastAsia="zh-CN"/>
              </w:rPr>
            </w:pPr>
          </w:p>
        </w:tc>
        <w:tc>
          <w:tcPr>
            <w:tcW w:w="1392" w:type="dxa"/>
            <w:tcBorders>
              <w:bottom w:val="nil"/>
            </w:tcBorders>
            <w:tcMar>
              <w:left w:w="57" w:type="dxa"/>
              <w:right w:w="57" w:type="dxa"/>
            </w:tcMar>
            <w:vAlign w:val="bottom"/>
          </w:tcPr>
          <w:p w:rsidR="000220CD" w:rsidRPr="00B8654B" w:rsidRDefault="000220CD" w:rsidP="009D2145">
            <w:pPr>
              <w:tabs>
                <w:tab w:val="clear" w:pos="567"/>
                <w:tab w:val="clear" w:pos="1134"/>
                <w:tab w:val="clear" w:pos="1701"/>
                <w:tab w:val="clear" w:pos="2268"/>
                <w:tab w:val="clear" w:pos="2835"/>
              </w:tabs>
              <w:spacing w:before="0"/>
              <w:jc w:val="right"/>
              <w:rPr>
                <w:rFonts w:cs="Arial"/>
                <w:b/>
                <w:bCs/>
                <w:color w:val="000000"/>
                <w:sz w:val="20"/>
                <w:lang w:val="fr-CH" w:eastAsia="zh-CN"/>
              </w:rPr>
            </w:pPr>
            <w:r w:rsidRPr="00B8654B">
              <w:rPr>
                <w:rFonts w:cs="Arial"/>
                <w:b/>
                <w:bCs/>
                <w:color w:val="000000"/>
                <w:sz w:val="20"/>
                <w:lang w:val="fr-CH" w:eastAsia="zh-CN"/>
              </w:rPr>
              <w:t>5 256</w:t>
            </w:r>
          </w:p>
        </w:tc>
        <w:tc>
          <w:tcPr>
            <w:tcW w:w="1248" w:type="dxa"/>
            <w:tcBorders>
              <w:bottom w:val="nil"/>
            </w:tcBorders>
            <w:tcMar>
              <w:left w:w="57" w:type="dxa"/>
              <w:right w:w="57" w:type="dxa"/>
            </w:tcMar>
            <w:vAlign w:val="bottom"/>
          </w:tcPr>
          <w:p w:rsidR="000220CD" w:rsidRPr="00B8654B" w:rsidRDefault="000220CD" w:rsidP="009D2145">
            <w:pPr>
              <w:tabs>
                <w:tab w:val="clear" w:pos="567"/>
                <w:tab w:val="clear" w:pos="1134"/>
                <w:tab w:val="clear" w:pos="1701"/>
                <w:tab w:val="clear" w:pos="2268"/>
                <w:tab w:val="clear" w:pos="2835"/>
              </w:tabs>
              <w:spacing w:before="0"/>
              <w:jc w:val="right"/>
              <w:rPr>
                <w:rFonts w:cs="Arial"/>
                <w:b/>
                <w:bCs/>
                <w:color w:val="000000"/>
                <w:sz w:val="20"/>
                <w:lang w:val="fr-CH" w:eastAsia="zh-CN"/>
              </w:rPr>
            </w:pPr>
          </w:p>
        </w:tc>
      </w:tr>
      <w:tr w:rsidR="001A49A6" w:rsidRPr="00B8654B" w:rsidTr="006A4D04">
        <w:trPr>
          <w:jc w:val="center"/>
        </w:trPr>
        <w:tc>
          <w:tcPr>
            <w:tcW w:w="3823" w:type="dxa"/>
            <w:tcBorders>
              <w:top w:val="nil"/>
              <w:bottom w:val="nil"/>
            </w:tcBorders>
            <w:tcMar>
              <w:left w:w="57" w:type="dxa"/>
              <w:right w:w="57" w:type="dxa"/>
            </w:tcMar>
          </w:tcPr>
          <w:p w:rsidR="001A49A6" w:rsidRPr="00B8654B" w:rsidRDefault="001A49A6" w:rsidP="009D2145">
            <w:pPr>
              <w:pStyle w:val="Tabletext"/>
              <w:spacing w:before="0" w:after="0"/>
              <w:rPr>
                <w:i/>
                <w:iCs/>
                <w:sz w:val="19"/>
                <w:szCs w:val="19"/>
                <w:lang w:val="fr-CH" w:eastAsia="fr-FR"/>
              </w:rPr>
            </w:pPr>
            <w:r w:rsidRPr="00B8654B">
              <w:rPr>
                <w:i/>
                <w:iCs/>
                <w:sz w:val="19"/>
                <w:szCs w:val="19"/>
                <w:lang w:val="fr-CH"/>
              </w:rPr>
              <w:t>ASHI</w:t>
            </w:r>
          </w:p>
        </w:tc>
        <w:tc>
          <w:tcPr>
            <w:tcW w:w="1097"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191" w:type="dxa"/>
            <w:tcBorders>
              <w:top w:val="nil"/>
              <w:bottom w:val="nil"/>
            </w:tcBorders>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191"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087"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392"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i/>
                <w:iCs/>
                <w:sz w:val="20"/>
                <w:lang w:val="fr-CH" w:eastAsia="zh-CN"/>
              </w:rPr>
            </w:pPr>
            <w:r w:rsidRPr="00B8654B">
              <w:rPr>
                <w:i/>
                <w:iCs/>
                <w:sz w:val="20"/>
                <w:lang w:val="fr-CH" w:eastAsia="zh-CN"/>
              </w:rPr>
              <w:t>–13 667</w:t>
            </w:r>
          </w:p>
        </w:tc>
        <w:tc>
          <w:tcPr>
            <w:tcW w:w="1248"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r>
      <w:tr w:rsidR="001A49A6" w:rsidRPr="00B8654B" w:rsidTr="006A4D04">
        <w:trPr>
          <w:jc w:val="center"/>
        </w:trPr>
        <w:tc>
          <w:tcPr>
            <w:tcW w:w="3823" w:type="dxa"/>
            <w:tcBorders>
              <w:top w:val="nil"/>
              <w:bottom w:val="nil"/>
            </w:tcBorders>
            <w:tcMar>
              <w:left w:w="57" w:type="dxa"/>
              <w:right w:w="57" w:type="dxa"/>
            </w:tcMar>
          </w:tcPr>
          <w:p w:rsidR="001A49A6" w:rsidRPr="00B8654B" w:rsidRDefault="001A49A6" w:rsidP="009D2145">
            <w:pPr>
              <w:pStyle w:val="Tabletext"/>
              <w:spacing w:before="0" w:after="0"/>
              <w:rPr>
                <w:i/>
                <w:iCs/>
                <w:sz w:val="19"/>
                <w:szCs w:val="19"/>
                <w:lang w:val="fr-CH" w:eastAsia="fr-FR"/>
              </w:rPr>
            </w:pPr>
            <w:r w:rsidRPr="00B8654B">
              <w:rPr>
                <w:i/>
                <w:iCs/>
                <w:sz w:val="19"/>
                <w:szCs w:val="19"/>
                <w:lang w:val="fr-CH"/>
              </w:rPr>
              <w:t>Capitalisation des immobilisations</w:t>
            </w:r>
          </w:p>
        </w:tc>
        <w:tc>
          <w:tcPr>
            <w:tcW w:w="1097"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191" w:type="dxa"/>
            <w:tcBorders>
              <w:top w:val="nil"/>
              <w:bottom w:val="nil"/>
            </w:tcBorders>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191"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087"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392"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i/>
                <w:iCs/>
                <w:sz w:val="20"/>
                <w:lang w:val="fr-CH" w:eastAsia="zh-CN"/>
              </w:rPr>
            </w:pPr>
            <w:r w:rsidRPr="00B8654B">
              <w:rPr>
                <w:i/>
                <w:iCs/>
                <w:sz w:val="20"/>
                <w:lang w:val="fr-CH" w:eastAsia="zh-CN"/>
              </w:rPr>
              <w:t>1 421</w:t>
            </w:r>
          </w:p>
        </w:tc>
        <w:tc>
          <w:tcPr>
            <w:tcW w:w="1248"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r>
      <w:tr w:rsidR="001A49A6" w:rsidRPr="00B8654B" w:rsidTr="006A4D04">
        <w:trPr>
          <w:jc w:val="center"/>
        </w:trPr>
        <w:tc>
          <w:tcPr>
            <w:tcW w:w="3823" w:type="dxa"/>
            <w:tcBorders>
              <w:top w:val="nil"/>
              <w:bottom w:val="nil"/>
            </w:tcBorders>
            <w:tcMar>
              <w:left w:w="57" w:type="dxa"/>
              <w:right w:w="57" w:type="dxa"/>
            </w:tcMar>
          </w:tcPr>
          <w:p w:rsidR="001A49A6" w:rsidRPr="00B8654B" w:rsidRDefault="003D3C40" w:rsidP="009D2145">
            <w:pPr>
              <w:pStyle w:val="Tabletext"/>
              <w:spacing w:before="0" w:after="0"/>
              <w:rPr>
                <w:i/>
                <w:iCs/>
                <w:sz w:val="19"/>
                <w:szCs w:val="19"/>
                <w:lang w:val="fr-CH"/>
              </w:rPr>
            </w:pPr>
            <w:r w:rsidRPr="00B8654B">
              <w:rPr>
                <w:i/>
                <w:iCs/>
                <w:sz w:val="19"/>
                <w:szCs w:val="19"/>
                <w:lang w:val="fr-CH"/>
              </w:rPr>
              <w:t xml:space="preserve">Comptabilisation </w:t>
            </w:r>
            <w:r w:rsidR="001A49A6" w:rsidRPr="00B8654B">
              <w:rPr>
                <w:i/>
                <w:iCs/>
                <w:sz w:val="19"/>
                <w:szCs w:val="19"/>
                <w:lang w:val="fr-CH"/>
              </w:rPr>
              <w:t xml:space="preserve">des stocks </w:t>
            </w:r>
          </w:p>
        </w:tc>
        <w:tc>
          <w:tcPr>
            <w:tcW w:w="1097"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191" w:type="dxa"/>
            <w:tcBorders>
              <w:top w:val="nil"/>
              <w:bottom w:val="nil"/>
            </w:tcBorders>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191"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087"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392"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i/>
                <w:iCs/>
                <w:sz w:val="20"/>
                <w:lang w:val="fr-CH" w:eastAsia="zh-CN"/>
              </w:rPr>
            </w:pPr>
            <w:r w:rsidRPr="00B8654B">
              <w:rPr>
                <w:i/>
                <w:iCs/>
                <w:sz w:val="20"/>
                <w:lang w:val="fr-CH" w:eastAsia="zh-CN"/>
              </w:rPr>
              <w:t>–9</w:t>
            </w:r>
          </w:p>
        </w:tc>
        <w:tc>
          <w:tcPr>
            <w:tcW w:w="1248"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r>
      <w:tr w:rsidR="001A49A6" w:rsidRPr="00B8654B" w:rsidTr="006A4D04">
        <w:trPr>
          <w:jc w:val="center"/>
        </w:trPr>
        <w:tc>
          <w:tcPr>
            <w:tcW w:w="3823" w:type="dxa"/>
            <w:tcBorders>
              <w:top w:val="nil"/>
              <w:bottom w:val="nil"/>
            </w:tcBorders>
            <w:tcMar>
              <w:left w:w="57" w:type="dxa"/>
              <w:right w:w="57" w:type="dxa"/>
            </w:tcMar>
          </w:tcPr>
          <w:p w:rsidR="001A49A6" w:rsidRPr="00B8654B" w:rsidRDefault="00FD4EE4" w:rsidP="009D2145">
            <w:pPr>
              <w:pStyle w:val="Tabletext"/>
              <w:spacing w:before="0" w:after="0"/>
              <w:rPr>
                <w:i/>
                <w:iCs/>
                <w:sz w:val="19"/>
                <w:szCs w:val="19"/>
                <w:lang w:val="fr-CH"/>
              </w:rPr>
            </w:pPr>
            <w:r w:rsidRPr="00B8654B">
              <w:rPr>
                <w:i/>
                <w:iCs/>
                <w:sz w:val="19"/>
                <w:szCs w:val="19"/>
                <w:lang w:val="fr-CH"/>
              </w:rPr>
              <w:t>Amortissements</w:t>
            </w:r>
          </w:p>
        </w:tc>
        <w:tc>
          <w:tcPr>
            <w:tcW w:w="1097"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191" w:type="dxa"/>
            <w:tcBorders>
              <w:top w:val="nil"/>
              <w:bottom w:val="nil"/>
            </w:tcBorders>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191"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087"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392"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i/>
                <w:iCs/>
                <w:sz w:val="20"/>
                <w:lang w:val="fr-CH" w:eastAsia="zh-CN"/>
              </w:rPr>
            </w:pPr>
            <w:r w:rsidRPr="00B8654B">
              <w:rPr>
                <w:i/>
                <w:iCs/>
                <w:sz w:val="20"/>
                <w:lang w:val="fr-CH" w:eastAsia="zh-CN"/>
              </w:rPr>
              <w:t>–5 026</w:t>
            </w:r>
          </w:p>
        </w:tc>
        <w:tc>
          <w:tcPr>
            <w:tcW w:w="1248"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r>
      <w:tr w:rsidR="001A49A6" w:rsidRPr="00B8654B" w:rsidTr="006A4D04">
        <w:trPr>
          <w:jc w:val="center"/>
        </w:trPr>
        <w:tc>
          <w:tcPr>
            <w:tcW w:w="3823" w:type="dxa"/>
            <w:tcBorders>
              <w:top w:val="nil"/>
              <w:bottom w:val="nil"/>
            </w:tcBorders>
            <w:tcMar>
              <w:left w:w="57" w:type="dxa"/>
              <w:right w:w="57" w:type="dxa"/>
            </w:tcMar>
          </w:tcPr>
          <w:p w:rsidR="001A49A6" w:rsidRPr="00B8654B" w:rsidRDefault="001A49A6" w:rsidP="009D2145">
            <w:pPr>
              <w:pStyle w:val="Tabletext"/>
              <w:spacing w:before="0" w:after="0"/>
              <w:rPr>
                <w:i/>
                <w:iCs/>
                <w:sz w:val="19"/>
                <w:szCs w:val="19"/>
                <w:lang w:val="fr-CH"/>
              </w:rPr>
            </w:pPr>
            <w:r w:rsidRPr="00B8654B">
              <w:rPr>
                <w:i/>
                <w:iCs/>
                <w:sz w:val="19"/>
                <w:szCs w:val="19"/>
                <w:lang w:val="fr-CH"/>
              </w:rPr>
              <w:t>Gains</w:t>
            </w:r>
            <w:r w:rsidR="00895249" w:rsidRPr="00B8654B">
              <w:rPr>
                <w:i/>
                <w:iCs/>
                <w:sz w:val="19"/>
                <w:szCs w:val="19"/>
                <w:lang w:val="fr-CH"/>
              </w:rPr>
              <w:t>/</w:t>
            </w:r>
            <w:r w:rsidRPr="00B8654B">
              <w:rPr>
                <w:i/>
                <w:iCs/>
                <w:sz w:val="19"/>
                <w:szCs w:val="19"/>
                <w:lang w:val="fr-CH"/>
              </w:rPr>
              <w:t>pertes de change</w:t>
            </w:r>
          </w:p>
        </w:tc>
        <w:tc>
          <w:tcPr>
            <w:tcW w:w="1097"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191" w:type="dxa"/>
            <w:tcBorders>
              <w:top w:val="nil"/>
              <w:bottom w:val="nil"/>
            </w:tcBorders>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191"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087"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392"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i/>
                <w:iCs/>
                <w:sz w:val="20"/>
                <w:lang w:val="fr-CH" w:eastAsia="zh-CN"/>
              </w:rPr>
            </w:pPr>
            <w:r w:rsidRPr="00B8654B">
              <w:rPr>
                <w:i/>
                <w:iCs/>
                <w:sz w:val="20"/>
                <w:lang w:val="fr-CH" w:eastAsia="zh-CN"/>
              </w:rPr>
              <w:t>–57</w:t>
            </w:r>
          </w:p>
        </w:tc>
        <w:tc>
          <w:tcPr>
            <w:tcW w:w="1248"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r>
      <w:tr w:rsidR="001A49A6" w:rsidRPr="00B8654B" w:rsidTr="006A4D04">
        <w:trPr>
          <w:jc w:val="center"/>
        </w:trPr>
        <w:tc>
          <w:tcPr>
            <w:tcW w:w="3823" w:type="dxa"/>
            <w:tcBorders>
              <w:top w:val="nil"/>
              <w:bottom w:val="nil"/>
            </w:tcBorders>
            <w:tcMar>
              <w:left w:w="57" w:type="dxa"/>
              <w:right w:w="57" w:type="dxa"/>
            </w:tcMar>
          </w:tcPr>
          <w:p w:rsidR="001A49A6" w:rsidRPr="00B8654B" w:rsidRDefault="001A49A6" w:rsidP="009D2145">
            <w:pPr>
              <w:pStyle w:val="Tabletext"/>
              <w:spacing w:before="0" w:after="0"/>
              <w:rPr>
                <w:i/>
                <w:iCs/>
                <w:sz w:val="19"/>
                <w:szCs w:val="19"/>
                <w:lang w:val="fr-CH" w:eastAsia="fr-FR"/>
              </w:rPr>
            </w:pPr>
            <w:r w:rsidRPr="00B8654B">
              <w:rPr>
                <w:i/>
                <w:iCs/>
                <w:sz w:val="19"/>
                <w:szCs w:val="19"/>
                <w:lang w:val="fr-CH"/>
              </w:rPr>
              <w:t xml:space="preserve">Remboursement </w:t>
            </w:r>
            <w:r w:rsidR="00AE34D1" w:rsidRPr="00B8654B">
              <w:rPr>
                <w:i/>
                <w:iCs/>
                <w:sz w:val="19"/>
                <w:szCs w:val="19"/>
                <w:lang w:val="fr-CH"/>
              </w:rPr>
              <w:t xml:space="preserve">du </w:t>
            </w:r>
            <w:r w:rsidRPr="00B8654B">
              <w:rPr>
                <w:i/>
                <w:iCs/>
                <w:sz w:val="19"/>
                <w:szCs w:val="19"/>
                <w:lang w:val="fr-CH"/>
              </w:rPr>
              <w:t>prêt</w:t>
            </w:r>
            <w:r w:rsidR="00AE34D1" w:rsidRPr="00B8654B">
              <w:rPr>
                <w:i/>
                <w:iCs/>
                <w:sz w:val="19"/>
                <w:szCs w:val="19"/>
                <w:lang w:val="fr-CH"/>
              </w:rPr>
              <w:t xml:space="preserve"> de la</w:t>
            </w:r>
            <w:r w:rsidRPr="00B8654B">
              <w:rPr>
                <w:i/>
                <w:iCs/>
                <w:sz w:val="19"/>
                <w:szCs w:val="19"/>
                <w:lang w:val="fr-CH"/>
              </w:rPr>
              <w:t xml:space="preserve"> FIPOI non considéré comme charge</w:t>
            </w:r>
          </w:p>
        </w:tc>
        <w:tc>
          <w:tcPr>
            <w:tcW w:w="1097"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191" w:type="dxa"/>
            <w:tcBorders>
              <w:top w:val="nil"/>
              <w:bottom w:val="nil"/>
            </w:tcBorders>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191"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087"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392"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i/>
                <w:iCs/>
                <w:sz w:val="20"/>
                <w:lang w:val="fr-CH" w:eastAsia="zh-CN"/>
              </w:rPr>
            </w:pPr>
            <w:r w:rsidRPr="00B8654B">
              <w:rPr>
                <w:i/>
                <w:iCs/>
                <w:sz w:val="20"/>
                <w:lang w:val="fr-CH" w:eastAsia="zh-CN"/>
              </w:rPr>
              <w:t>1 493</w:t>
            </w:r>
          </w:p>
        </w:tc>
        <w:tc>
          <w:tcPr>
            <w:tcW w:w="1248"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r>
      <w:tr w:rsidR="001A49A6" w:rsidRPr="00B8654B" w:rsidTr="006A4D04">
        <w:trPr>
          <w:jc w:val="center"/>
        </w:trPr>
        <w:tc>
          <w:tcPr>
            <w:tcW w:w="3823" w:type="dxa"/>
            <w:tcBorders>
              <w:top w:val="nil"/>
              <w:bottom w:val="nil"/>
            </w:tcBorders>
            <w:tcMar>
              <w:left w:w="57" w:type="dxa"/>
              <w:right w:w="57" w:type="dxa"/>
            </w:tcMar>
          </w:tcPr>
          <w:p w:rsidR="001A49A6" w:rsidRPr="00B8654B" w:rsidRDefault="003D3C40" w:rsidP="009D2145">
            <w:pPr>
              <w:pStyle w:val="Tabletext"/>
              <w:spacing w:before="0" w:after="0"/>
              <w:rPr>
                <w:i/>
                <w:iCs/>
                <w:sz w:val="19"/>
                <w:szCs w:val="19"/>
                <w:lang w:val="fr-CH" w:eastAsia="fr-FR"/>
              </w:rPr>
            </w:pPr>
            <w:r w:rsidRPr="00B8654B">
              <w:rPr>
                <w:i/>
                <w:iCs/>
                <w:sz w:val="19"/>
                <w:szCs w:val="19"/>
                <w:lang w:val="fr-CH"/>
              </w:rPr>
              <w:t>Variation et utilisation de la provision pour créances douteuses</w:t>
            </w:r>
          </w:p>
        </w:tc>
        <w:tc>
          <w:tcPr>
            <w:tcW w:w="1097"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191" w:type="dxa"/>
            <w:tcBorders>
              <w:top w:val="nil"/>
              <w:bottom w:val="nil"/>
            </w:tcBorders>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191"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087"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392"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i/>
                <w:iCs/>
                <w:sz w:val="20"/>
                <w:lang w:val="fr-CH" w:eastAsia="zh-CN"/>
              </w:rPr>
            </w:pPr>
            <w:r w:rsidRPr="00B8654B">
              <w:rPr>
                <w:i/>
                <w:iCs/>
                <w:sz w:val="20"/>
                <w:lang w:val="fr-CH" w:eastAsia="zh-CN"/>
              </w:rPr>
              <w:t>–1 695</w:t>
            </w:r>
          </w:p>
        </w:tc>
        <w:tc>
          <w:tcPr>
            <w:tcW w:w="1248"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r>
      <w:tr w:rsidR="001A49A6" w:rsidRPr="00B8654B" w:rsidTr="006A4D04">
        <w:trPr>
          <w:jc w:val="center"/>
        </w:trPr>
        <w:tc>
          <w:tcPr>
            <w:tcW w:w="3823" w:type="dxa"/>
            <w:tcBorders>
              <w:top w:val="nil"/>
              <w:bottom w:val="nil"/>
            </w:tcBorders>
            <w:tcMar>
              <w:left w:w="57" w:type="dxa"/>
              <w:right w:w="57" w:type="dxa"/>
            </w:tcMar>
          </w:tcPr>
          <w:p w:rsidR="001A49A6" w:rsidRPr="00B8654B" w:rsidRDefault="001A49A6" w:rsidP="009D2145">
            <w:pPr>
              <w:pStyle w:val="Tabletext"/>
              <w:spacing w:before="0" w:after="0"/>
              <w:rPr>
                <w:i/>
                <w:iCs/>
                <w:sz w:val="19"/>
                <w:szCs w:val="19"/>
                <w:lang w:val="fr-CH"/>
              </w:rPr>
            </w:pPr>
            <w:r w:rsidRPr="00B8654B">
              <w:rPr>
                <w:i/>
                <w:iCs/>
                <w:sz w:val="19"/>
                <w:szCs w:val="19"/>
                <w:lang w:val="fr-CH"/>
              </w:rPr>
              <w:t>Vente d</w:t>
            </w:r>
            <w:r w:rsidR="00974010" w:rsidRPr="00B8654B">
              <w:rPr>
                <w:i/>
                <w:iCs/>
                <w:sz w:val="19"/>
                <w:szCs w:val="19"/>
                <w:lang w:val="fr-CH"/>
              </w:rPr>
              <w:t>'</w:t>
            </w:r>
            <w:r w:rsidRPr="00B8654B">
              <w:rPr>
                <w:i/>
                <w:iCs/>
                <w:sz w:val="19"/>
                <w:szCs w:val="19"/>
                <w:lang w:val="fr-CH"/>
              </w:rPr>
              <w:t>actifs</w:t>
            </w:r>
          </w:p>
        </w:tc>
        <w:tc>
          <w:tcPr>
            <w:tcW w:w="1097"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191" w:type="dxa"/>
            <w:tcBorders>
              <w:top w:val="nil"/>
              <w:bottom w:val="nil"/>
            </w:tcBorders>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191"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087"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392"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i/>
                <w:iCs/>
                <w:sz w:val="20"/>
                <w:lang w:val="fr-CH" w:eastAsia="zh-CN"/>
              </w:rPr>
            </w:pPr>
            <w:r w:rsidRPr="00B8654B">
              <w:rPr>
                <w:i/>
                <w:iCs/>
                <w:sz w:val="20"/>
                <w:lang w:val="fr-CH" w:eastAsia="zh-CN"/>
              </w:rPr>
              <w:t>2</w:t>
            </w:r>
          </w:p>
        </w:tc>
        <w:tc>
          <w:tcPr>
            <w:tcW w:w="1248"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r>
      <w:tr w:rsidR="001A49A6" w:rsidRPr="00B8654B" w:rsidTr="006A4D04">
        <w:trPr>
          <w:jc w:val="center"/>
        </w:trPr>
        <w:tc>
          <w:tcPr>
            <w:tcW w:w="3823" w:type="dxa"/>
            <w:tcBorders>
              <w:top w:val="nil"/>
              <w:bottom w:val="nil"/>
            </w:tcBorders>
            <w:tcMar>
              <w:left w:w="57" w:type="dxa"/>
              <w:right w:w="57" w:type="dxa"/>
            </w:tcMar>
          </w:tcPr>
          <w:p w:rsidR="001A49A6" w:rsidRPr="00B8654B" w:rsidRDefault="001A49A6" w:rsidP="009D2145">
            <w:pPr>
              <w:pStyle w:val="Tabletext"/>
              <w:spacing w:before="0" w:after="0"/>
              <w:rPr>
                <w:i/>
                <w:iCs/>
                <w:sz w:val="19"/>
                <w:szCs w:val="19"/>
                <w:lang w:val="fr-CH"/>
              </w:rPr>
            </w:pPr>
            <w:r w:rsidRPr="00B8654B">
              <w:rPr>
                <w:i/>
                <w:iCs/>
                <w:sz w:val="19"/>
                <w:szCs w:val="19"/>
                <w:lang w:val="fr-CH"/>
              </w:rPr>
              <w:t>Autres charges</w:t>
            </w:r>
          </w:p>
        </w:tc>
        <w:tc>
          <w:tcPr>
            <w:tcW w:w="1097"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191" w:type="dxa"/>
            <w:tcBorders>
              <w:top w:val="nil"/>
              <w:bottom w:val="nil"/>
            </w:tcBorders>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191"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087"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392"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i/>
                <w:iCs/>
                <w:sz w:val="20"/>
                <w:lang w:val="fr-CH" w:eastAsia="zh-CN"/>
              </w:rPr>
            </w:pPr>
            <w:r w:rsidRPr="00B8654B">
              <w:rPr>
                <w:i/>
                <w:iCs/>
                <w:sz w:val="20"/>
                <w:lang w:val="fr-CH" w:eastAsia="zh-CN"/>
              </w:rPr>
              <w:t>0</w:t>
            </w:r>
          </w:p>
        </w:tc>
        <w:tc>
          <w:tcPr>
            <w:tcW w:w="1248"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r>
      <w:tr w:rsidR="001A49A6" w:rsidRPr="00B8654B" w:rsidTr="006A4D04">
        <w:trPr>
          <w:jc w:val="center"/>
        </w:trPr>
        <w:tc>
          <w:tcPr>
            <w:tcW w:w="3823" w:type="dxa"/>
            <w:tcBorders>
              <w:top w:val="nil"/>
              <w:bottom w:val="nil"/>
            </w:tcBorders>
            <w:tcMar>
              <w:left w:w="57" w:type="dxa"/>
              <w:right w:w="57" w:type="dxa"/>
            </w:tcMar>
          </w:tcPr>
          <w:p w:rsidR="001A49A6" w:rsidRPr="00B8654B" w:rsidRDefault="001A49A6" w:rsidP="009D2145">
            <w:pPr>
              <w:pStyle w:val="Tabletext"/>
              <w:spacing w:before="0" w:after="0"/>
              <w:rPr>
                <w:i/>
                <w:iCs/>
                <w:sz w:val="19"/>
                <w:szCs w:val="19"/>
                <w:lang w:val="fr-CH"/>
              </w:rPr>
            </w:pPr>
          </w:p>
        </w:tc>
        <w:tc>
          <w:tcPr>
            <w:tcW w:w="1097"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191" w:type="dxa"/>
            <w:tcBorders>
              <w:top w:val="nil"/>
              <w:bottom w:val="nil"/>
            </w:tcBorders>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191"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087"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392"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i/>
                <w:iCs/>
                <w:sz w:val="20"/>
                <w:lang w:val="fr-CH" w:eastAsia="zh-CN"/>
              </w:rPr>
            </w:pPr>
            <w:r w:rsidRPr="00B8654B">
              <w:rPr>
                <w:i/>
                <w:iCs/>
                <w:sz w:val="20"/>
                <w:lang w:val="fr-CH" w:eastAsia="zh-CN"/>
              </w:rPr>
              <w:t> </w:t>
            </w:r>
          </w:p>
        </w:tc>
        <w:tc>
          <w:tcPr>
            <w:tcW w:w="1248"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r>
      <w:tr w:rsidR="001A49A6" w:rsidRPr="00B8654B" w:rsidTr="006A4D04">
        <w:trPr>
          <w:jc w:val="center"/>
        </w:trPr>
        <w:tc>
          <w:tcPr>
            <w:tcW w:w="3823" w:type="dxa"/>
            <w:tcMar>
              <w:left w:w="57" w:type="dxa"/>
              <w:right w:w="57" w:type="dxa"/>
            </w:tcMar>
          </w:tcPr>
          <w:p w:rsidR="001A49A6" w:rsidRPr="00B8654B" w:rsidRDefault="001A49A6" w:rsidP="009D2145">
            <w:pPr>
              <w:pStyle w:val="Tablehead"/>
              <w:spacing w:before="0" w:after="0"/>
              <w:jc w:val="left"/>
              <w:rPr>
                <w:sz w:val="19"/>
                <w:szCs w:val="19"/>
                <w:lang w:val="fr-CH"/>
              </w:rPr>
            </w:pPr>
            <w:r w:rsidRPr="00B8654B">
              <w:rPr>
                <w:sz w:val="19"/>
                <w:szCs w:val="19"/>
                <w:lang w:val="fr-CH"/>
              </w:rPr>
              <w:t>Total des différences IPSAS</w:t>
            </w:r>
          </w:p>
        </w:tc>
        <w:tc>
          <w:tcPr>
            <w:tcW w:w="1097" w:type="dxa"/>
            <w:tcMar>
              <w:left w:w="57" w:type="dxa"/>
              <w:right w:w="57" w:type="dxa"/>
            </w:tcMar>
            <w:vAlign w:val="bottom"/>
          </w:tcPr>
          <w:p w:rsidR="001A49A6" w:rsidRPr="00B8654B" w:rsidRDefault="001A49A6" w:rsidP="009D2145">
            <w:pPr>
              <w:pStyle w:val="Tabletext"/>
              <w:spacing w:before="0" w:after="0"/>
              <w:jc w:val="right"/>
              <w:rPr>
                <w:b/>
                <w:bCs/>
                <w:sz w:val="20"/>
                <w:lang w:val="fr-CH" w:eastAsia="zh-CN"/>
              </w:rPr>
            </w:pPr>
            <w:r w:rsidRPr="00B8654B">
              <w:rPr>
                <w:b/>
                <w:bCs/>
                <w:sz w:val="20"/>
                <w:lang w:val="fr-CH" w:eastAsia="zh-CN"/>
              </w:rPr>
              <w:t> </w:t>
            </w:r>
          </w:p>
        </w:tc>
        <w:tc>
          <w:tcPr>
            <w:tcW w:w="1191" w:type="dxa"/>
            <w:vAlign w:val="bottom"/>
          </w:tcPr>
          <w:p w:rsidR="001A49A6" w:rsidRPr="00B8654B" w:rsidRDefault="001A49A6" w:rsidP="009D2145">
            <w:pPr>
              <w:pStyle w:val="Tabletext"/>
              <w:spacing w:before="0" w:after="0"/>
              <w:jc w:val="right"/>
              <w:rPr>
                <w:b/>
                <w:bCs/>
                <w:sz w:val="20"/>
                <w:lang w:val="fr-CH" w:eastAsia="zh-CN"/>
              </w:rPr>
            </w:pPr>
            <w:r w:rsidRPr="00B8654B">
              <w:rPr>
                <w:b/>
                <w:bCs/>
                <w:sz w:val="20"/>
                <w:lang w:val="fr-CH" w:eastAsia="zh-CN"/>
              </w:rPr>
              <w:t> </w:t>
            </w:r>
          </w:p>
        </w:tc>
        <w:tc>
          <w:tcPr>
            <w:tcW w:w="1191" w:type="dxa"/>
            <w:tcMar>
              <w:left w:w="57" w:type="dxa"/>
              <w:right w:w="57" w:type="dxa"/>
            </w:tcMar>
            <w:vAlign w:val="bottom"/>
          </w:tcPr>
          <w:p w:rsidR="001A49A6" w:rsidRPr="00B8654B" w:rsidRDefault="001A49A6" w:rsidP="009D2145">
            <w:pPr>
              <w:pStyle w:val="Tabletext"/>
              <w:spacing w:before="0" w:after="0"/>
              <w:jc w:val="right"/>
              <w:rPr>
                <w:b/>
                <w:bCs/>
                <w:sz w:val="20"/>
                <w:lang w:val="fr-CH" w:eastAsia="zh-CN"/>
              </w:rPr>
            </w:pPr>
            <w:r w:rsidRPr="00B8654B">
              <w:rPr>
                <w:b/>
                <w:bCs/>
                <w:sz w:val="20"/>
                <w:lang w:val="fr-CH" w:eastAsia="zh-CN"/>
              </w:rPr>
              <w:t> </w:t>
            </w:r>
          </w:p>
        </w:tc>
        <w:tc>
          <w:tcPr>
            <w:tcW w:w="1087" w:type="dxa"/>
            <w:tcMar>
              <w:left w:w="57" w:type="dxa"/>
              <w:right w:w="57" w:type="dxa"/>
            </w:tcMar>
            <w:vAlign w:val="bottom"/>
          </w:tcPr>
          <w:p w:rsidR="001A49A6" w:rsidRPr="00B8654B" w:rsidRDefault="001A49A6" w:rsidP="009D2145">
            <w:pPr>
              <w:pStyle w:val="Tabletext"/>
              <w:spacing w:before="0" w:after="0"/>
              <w:jc w:val="right"/>
              <w:rPr>
                <w:b/>
                <w:bCs/>
                <w:sz w:val="20"/>
                <w:lang w:val="fr-CH" w:eastAsia="zh-CN"/>
              </w:rPr>
            </w:pPr>
            <w:r w:rsidRPr="00B8654B">
              <w:rPr>
                <w:b/>
                <w:bCs/>
                <w:sz w:val="20"/>
                <w:lang w:val="fr-CH" w:eastAsia="zh-CN"/>
              </w:rPr>
              <w:t> </w:t>
            </w:r>
          </w:p>
        </w:tc>
        <w:tc>
          <w:tcPr>
            <w:tcW w:w="1392" w:type="dxa"/>
            <w:tcMar>
              <w:left w:w="57" w:type="dxa"/>
              <w:right w:w="57" w:type="dxa"/>
            </w:tcMar>
            <w:vAlign w:val="bottom"/>
          </w:tcPr>
          <w:p w:rsidR="001A49A6" w:rsidRPr="00B8654B" w:rsidRDefault="001A49A6" w:rsidP="009D2145">
            <w:pPr>
              <w:pStyle w:val="Tabletext"/>
              <w:spacing w:before="0" w:after="0"/>
              <w:jc w:val="right"/>
              <w:rPr>
                <w:b/>
                <w:bCs/>
                <w:sz w:val="20"/>
                <w:lang w:val="fr-CH" w:eastAsia="zh-CN"/>
              </w:rPr>
            </w:pPr>
            <w:r w:rsidRPr="00B8654B">
              <w:rPr>
                <w:b/>
                <w:bCs/>
                <w:sz w:val="20"/>
                <w:lang w:val="fr-CH" w:eastAsia="zh-CN"/>
              </w:rPr>
              <w:t>–17 538</w:t>
            </w:r>
          </w:p>
        </w:tc>
        <w:tc>
          <w:tcPr>
            <w:tcW w:w="1248" w:type="dxa"/>
            <w:tcMar>
              <w:left w:w="57" w:type="dxa"/>
              <w:right w:w="57" w:type="dxa"/>
            </w:tcMar>
            <w:vAlign w:val="bottom"/>
          </w:tcPr>
          <w:p w:rsidR="001A49A6" w:rsidRPr="00B8654B" w:rsidRDefault="001A49A6" w:rsidP="009D2145">
            <w:pPr>
              <w:pStyle w:val="Tabletext"/>
              <w:spacing w:before="0" w:after="0"/>
              <w:jc w:val="right"/>
              <w:rPr>
                <w:b/>
                <w:bCs/>
                <w:sz w:val="20"/>
                <w:lang w:val="fr-CH" w:eastAsia="zh-CN"/>
              </w:rPr>
            </w:pPr>
            <w:r w:rsidRPr="00B8654B">
              <w:rPr>
                <w:b/>
                <w:bCs/>
                <w:sz w:val="20"/>
                <w:lang w:val="fr-CH" w:eastAsia="zh-CN"/>
              </w:rPr>
              <w:t> </w:t>
            </w:r>
          </w:p>
        </w:tc>
      </w:tr>
      <w:tr w:rsidR="003D3C40" w:rsidRPr="00B8654B" w:rsidTr="006A4D04">
        <w:trPr>
          <w:jc w:val="center"/>
        </w:trPr>
        <w:tc>
          <w:tcPr>
            <w:tcW w:w="3823" w:type="dxa"/>
            <w:tcBorders>
              <w:bottom w:val="nil"/>
            </w:tcBorders>
            <w:tcMar>
              <w:left w:w="57" w:type="dxa"/>
              <w:right w:w="57" w:type="dxa"/>
            </w:tcMar>
          </w:tcPr>
          <w:p w:rsidR="003D3C40" w:rsidRPr="00B8654B" w:rsidRDefault="003D3C40" w:rsidP="009D2145">
            <w:pPr>
              <w:pStyle w:val="Tabletext"/>
              <w:spacing w:before="0" w:after="0"/>
              <w:rPr>
                <w:i/>
                <w:iCs/>
                <w:sz w:val="20"/>
                <w:lang w:val="fr-CH" w:eastAsia="fr-FR"/>
              </w:rPr>
            </w:pPr>
            <w:r w:rsidRPr="00B8654B">
              <w:rPr>
                <w:i/>
                <w:iCs/>
                <w:sz w:val="20"/>
                <w:lang w:val="fr-CH"/>
              </w:rPr>
              <w:t xml:space="preserve">Excédent/déficit Fonds 1000 </w:t>
            </w:r>
          </w:p>
        </w:tc>
        <w:tc>
          <w:tcPr>
            <w:tcW w:w="1097" w:type="dxa"/>
            <w:tcBorders>
              <w:bottom w:val="nil"/>
            </w:tcBorders>
            <w:tcMar>
              <w:left w:w="57" w:type="dxa"/>
              <w:right w:w="57" w:type="dxa"/>
            </w:tcMar>
            <w:vAlign w:val="bottom"/>
          </w:tcPr>
          <w:p w:rsidR="003D3C40" w:rsidRPr="00B8654B" w:rsidRDefault="003D3C40" w:rsidP="009D2145">
            <w:pPr>
              <w:pStyle w:val="Tabletext"/>
              <w:spacing w:before="0" w:after="0"/>
              <w:jc w:val="right"/>
              <w:rPr>
                <w:sz w:val="20"/>
                <w:lang w:val="fr-CH" w:eastAsia="zh-CN"/>
              </w:rPr>
            </w:pPr>
            <w:r w:rsidRPr="00B8654B">
              <w:rPr>
                <w:sz w:val="20"/>
                <w:lang w:val="fr-CH" w:eastAsia="zh-CN"/>
              </w:rPr>
              <w:t> </w:t>
            </w:r>
          </w:p>
        </w:tc>
        <w:tc>
          <w:tcPr>
            <w:tcW w:w="1191" w:type="dxa"/>
            <w:tcBorders>
              <w:bottom w:val="nil"/>
            </w:tcBorders>
            <w:vAlign w:val="bottom"/>
          </w:tcPr>
          <w:p w:rsidR="003D3C40" w:rsidRPr="00B8654B" w:rsidRDefault="003D3C40" w:rsidP="009D2145">
            <w:pPr>
              <w:pStyle w:val="Tabletext"/>
              <w:spacing w:before="0" w:after="0"/>
              <w:jc w:val="right"/>
              <w:rPr>
                <w:sz w:val="20"/>
                <w:lang w:val="fr-CH" w:eastAsia="zh-CN"/>
              </w:rPr>
            </w:pPr>
            <w:r w:rsidRPr="00B8654B">
              <w:rPr>
                <w:sz w:val="20"/>
                <w:lang w:val="fr-CH" w:eastAsia="zh-CN"/>
              </w:rPr>
              <w:t> </w:t>
            </w:r>
          </w:p>
        </w:tc>
        <w:tc>
          <w:tcPr>
            <w:tcW w:w="1191" w:type="dxa"/>
            <w:tcBorders>
              <w:bottom w:val="nil"/>
            </w:tcBorders>
            <w:tcMar>
              <w:left w:w="57" w:type="dxa"/>
              <w:right w:w="57" w:type="dxa"/>
            </w:tcMar>
            <w:vAlign w:val="bottom"/>
          </w:tcPr>
          <w:p w:rsidR="003D3C40" w:rsidRPr="00B8654B" w:rsidRDefault="003D3C40" w:rsidP="009D2145">
            <w:pPr>
              <w:pStyle w:val="Tabletext"/>
              <w:spacing w:before="0" w:after="0"/>
              <w:jc w:val="right"/>
              <w:rPr>
                <w:sz w:val="20"/>
                <w:lang w:val="fr-CH" w:eastAsia="zh-CN"/>
              </w:rPr>
            </w:pPr>
            <w:r w:rsidRPr="00B8654B">
              <w:rPr>
                <w:sz w:val="20"/>
                <w:lang w:val="fr-CH" w:eastAsia="zh-CN"/>
              </w:rPr>
              <w:t> </w:t>
            </w:r>
          </w:p>
        </w:tc>
        <w:tc>
          <w:tcPr>
            <w:tcW w:w="1087" w:type="dxa"/>
            <w:tcBorders>
              <w:bottom w:val="nil"/>
            </w:tcBorders>
            <w:tcMar>
              <w:left w:w="57" w:type="dxa"/>
              <w:right w:w="57" w:type="dxa"/>
            </w:tcMar>
            <w:vAlign w:val="bottom"/>
          </w:tcPr>
          <w:p w:rsidR="003D3C40" w:rsidRPr="00B8654B" w:rsidRDefault="003D3C40" w:rsidP="009D2145">
            <w:pPr>
              <w:pStyle w:val="Tabletext"/>
              <w:spacing w:before="0" w:after="0"/>
              <w:jc w:val="right"/>
              <w:rPr>
                <w:sz w:val="20"/>
                <w:lang w:val="fr-CH" w:eastAsia="zh-CN"/>
              </w:rPr>
            </w:pPr>
            <w:r w:rsidRPr="00B8654B">
              <w:rPr>
                <w:sz w:val="20"/>
                <w:lang w:val="fr-CH" w:eastAsia="zh-CN"/>
              </w:rPr>
              <w:t> </w:t>
            </w:r>
          </w:p>
        </w:tc>
        <w:tc>
          <w:tcPr>
            <w:tcW w:w="1392" w:type="dxa"/>
            <w:tcBorders>
              <w:bottom w:val="nil"/>
            </w:tcBorders>
            <w:tcMar>
              <w:left w:w="57" w:type="dxa"/>
              <w:right w:w="57" w:type="dxa"/>
            </w:tcMar>
            <w:vAlign w:val="bottom"/>
          </w:tcPr>
          <w:p w:rsidR="003D3C40" w:rsidRPr="00B8654B" w:rsidRDefault="003D3C40" w:rsidP="009D2145">
            <w:pPr>
              <w:pStyle w:val="Tabletext"/>
              <w:spacing w:before="0" w:after="0"/>
              <w:jc w:val="right"/>
              <w:rPr>
                <w:i/>
                <w:iCs/>
                <w:sz w:val="20"/>
                <w:lang w:val="fr-CH" w:eastAsia="zh-CN"/>
              </w:rPr>
            </w:pPr>
            <w:r w:rsidRPr="00B8654B">
              <w:rPr>
                <w:i/>
                <w:iCs/>
                <w:sz w:val="20"/>
                <w:lang w:val="fr-CH" w:eastAsia="zh-CN"/>
              </w:rPr>
              <w:t>5 256</w:t>
            </w:r>
          </w:p>
        </w:tc>
        <w:tc>
          <w:tcPr>
            <w:tcW w:w="1248" w:type="dxa"/>
            <w:tcBorders>
              <w:bottom w:val="nil"/>
            </w:tcBorders>
            <w:tcMar>
              <w:left w:w="57" w:type="dxa"/>
              <w:right w:w="57" w:type="dxa"/>
            </w:tcMar>
            <w:vAlign w:val="bottom"/>
          </w:tcPr>
          <w:p w:rsidR="003D3C40" w:rsidRPr="00B8654B" w:rsidRDefault="003D3C40" w:rsidP="009D2145">
            <w:pPr>
              <w:pStyle w:val="Tabletext"/>
              <w:spacing w:before="0" w:after="0"/>
              <w:jc w:val="right"/>
              <w:rPr>
                <w:sz w:val="20"/>
                <w:lang w:val="fr-CH" w:eastAsia="zh-CN"/>
              </w:rPr>
            </w:pPr>
            <w:r w:rsidRPr="00B8654B">
              <w:rPr>
                <w:sz w:val="20"/>
                <w:lang w:val="fr-CH" w:eastAsia="zh-CN"/>
              </w:rPr>
              <w:t> </w:t>
            </w:r>
          </w:p>
        </w:tc>
      </w:tr>
      <w:tr w:rsidR="003D3C40" w:rsidRPr="00B8654B" w:rsidTr="006A4D04">
        <w:trPr>
          <w:jc w:val="center"/>
        </w:trPr>
        <w:tc>
          <w:tcPr>
            <w:tcW w:w="3823" w:type="dxa"/>
            <w:tcBorders>
              <w:top w:val="nil"/>
              <w:bottom w:val="nil"/>
            </w:tcBorders>
            <w:tcMar>
              <w:left w:w="57" w:type="dxa"/>
              <w:right w:w="57" w:type="dxa"/>
            </w:tcMar>
          </w:tcPr>
          <w:p w:rsidR="003D3C40" w:rsidRPr="00B8654B" w:rsidRDefault="0010333E" w:rsidP="009D2145">
            <w:pPr>
              <w:pStyle w:val="Tabletext"/>
              <w:spacing w:before="0" w:after="0"/>
              <w:rPr>
                <w:i/>
                <w:iCs/>
                <w:sz w:val="20"/>
                <w:lang w:val="fr-CH"/>
              </w:rPr>
            </w:pPr>
            <w:r w:rsidRPr="00B8654B">
              <w:rPr>
                <w:i/>
                <w:iCs/>
                <w:sz w:val="20"/>
                <w:lang w:val="fr-CH"/>
              </w:rPr>
              <w:t>Augmentation</w:t>
            </w:r>
            <w:r w:rsidR="003D3C40" w:rsidRPr="00B8654B">
              <w:rPr>
                <w:i/>
                <w:iCs/>
                <w:sz w:val="20"/>
                <w:lang w:val="fr-CH"/>
              </w:rPr>
              <w:t xml:space="preserve"> des réserves du fonds d</w:t>
            </w:r>
            <w:r w:rsidR="00974010" w:rsidRPr="00B8654B">
              <w:rPr>
                <w:i/>
                <w:iCs/>
                <w:sz w:val="20"/>
                <w:lang w:val="fr-CH"/>
              </w:rPr>
              <w:t>'</w:t>
            </w:r>
            <w:r w:rsidR="003D3C40" w:rsidRPr="00B8654B">
              <w:rPr>
                <w:i/>
                <w:iCs/>
                <w:sz w:val="20"/>
                <w:lang w:val="fr-CH"/>
              </w:rPr>
              <w:t>investissement</w:t>
            </w:r>
          </w:p>
        </w:tc>
        <w:tc>
          <w:tcPr>
            <w:tcW w:w="1097" w:type="dxa"/>
            <w:tcBorders>
              <w:top w:val="nil"/>
              <w:bottom w:val="nil"/>
            </w:tcBorders>
            <w:tcMar>
              <w:left w:w="57" w:type="dxa"/>
              <w:right w:w="57" w:type="dxa"/>
            </w:tcMar>
            <w:vAlign w:val="bottom"/>
          </w:tcPr>
          <w:p w:rsidR="003D3C40" w:rsidRPr="00B8654B" w:rsidRDefault="003D3C40" w:rsidP="009D2145">
            <w:pPr>
              <w:pStyle w:val="Tabletext"/>
              <w:spacing w:before="0" w:after="0"/>
              <w:jc w:val="right"/>
              <w:rPr>
                <w:sz w:val="20"/>
                <w:lang w:val="fr-CH" w:eastAsia="zh-CN"/>
              </w:rPr>
            </w:pPr>
            <w:r w:rsidRPr="00B8654B">
              <w:rPr>
                <w:sz w:val="20"/>
                <w:lang w:val="fr-CH" w:eastAsia="zh-CN"/>
              </w:rPr>
              <w:t> </w:t>
            </w:r>
          </w:p>
        </w:tc>
        <w:tc>
          <w:tcPr>
            <w:tcW w:w="1191" w:type="dxa"/>
            <w:tcBorders>
              <w:top w:val="nil"/>
              <w:bottom w:val="nil"/>
            </w:tcBorders>
            <w:vAlign w:val="bottom"/>
          </w:tcPr>
          <w:p w:rsidR="003D3C40" w:rsidRPr="00B8654B" w:rsidRDefault="003D3C40" w:rsidP="009D2145">
            <w:pPr>
              <w:pStyle w:val="Tabletext"/>
              <w:spacing w:before="0" w:after="0"/>
              <w:jc w:val="right"/>
              <w:rPr>
                <w:sz w:val="20"/>
                <w:lang w:val="fr-CH" w:eastAsia="zh-CN"/>
              </w:rPr>
            </w:pPr>
            <w:r w:rsidRPr="00B8654B">
              <w:rPr>
                <w:sz w:val="20"/>
                <w:lang w:val="fr-CH" w:eastAsia="zh-CN"/>
              </w:rPr>
              <w:t> </w:t>
            </w:r>
          </w:p>
        </w:tc>
        <w:tc>
          <w:tcPr>
            <w:tcW w:w="1191" w:type="dxa"/>
            <w:tcBorders>
              <w:top w:val="nil"/>
              <w:bottom w:val="nil"/>
            </w:tcBorders>
            <w:tcMar>
              <w:left w:w="57" w:type="dxa"/>
              <w:right w:w="57" w:type="dxa"/>
            </w:tcMar>
            <w:vAlign w:val="bottom"/>
          </w:tcPr>
          <w:p w:rsidR="003D3C40" w:rsidRPr="00B8654B" w:rsidRDefault="003D3C40" w:rsidP="009D2145">
            <w:pPr>
              <w:pStyle w:val="Tabletext"/>
              <w:spacing w:before="0" w:after="0"/>
              <w:jc w:val="right"/>
              <w:rPr>
                <w:sz w:val="20"/>
                <w:lang w:val="fr-CH" w:eastAsia="zh-CN"/>
              </w:rPr>
            </w:pPr>
            <w:r w:rsidRPr="00B8654B">
              <w:rPr>
                <w:sz w:val="20"/>
                <w:lang w:val="fr-CH" w:eastAsia="zh-CN"/>
              </w:rPr>
              <w:t> </w:t>
            </w:r>
          </w:p>
        </w:tc>
        <w:tc>
          <w:tcPr>
            <w:tcW w:w="1087" w:type="dxa"/>
            <w:tcBorders>
              <w:top w:val="nil"/>
              <w:bottom w:val="nil"/>
            </w:tcBorders>
            <w:tcMar>
              <w:left w:w="57" w:type="dxa"/>
              <w:right w:w="57" w:type="dxa"/>
            </w:tcMar>
            <w:vAlign w:val="bottom"/>
          </w:tcPr>
          <w:p w:rsidR="003D3C40" w:rsidRPr="00B8654B" w:rsidRDefault="003D3C40" w:rsidP="009D2145">
            <w:pPr>
              <w:pStyle w:val="Tabletext"/>
              <w:spacing w:before="0" w:after="0"/>
              <w:jc w:val="right"/>
              <w:rPr>
                <w:sz w:val="20"/>
                <w:lang w:val="fr-CH" w:eastAsia="zh-CN"/>
              </w:rPr>
            </w:pPr>
            <w:r w:rsidRPr="00B8654B">
              <w:rPr>
                <w:sz w:val="20"/>
                <w:lang w:val="fr-CH" w:eastAsia="zh-CN"/>
              </w:rPr>
              <w:t> </w:t>
            </w:r>
          </w:p>
        </w:tc>
        <w:tc>
          <w:tcPr>
            <w:tcW w:w="1392" w:type="dxa"/>
            <w:tcBorders>
              <w:top w:val="nil"/>
              <w:bottom w:val="nil"/>
            </w:tcBorders>
            <w:tcMar>
              <w:left w:w="57" w:type="dxa"/>
              <w:right w:w="57" w:type="dxa"/>
            </w:tcMar>
            <w:vAlign w:val="bottom"/>
          </w:tcPr>
          <w:p w:rsidR="003D3C40" w:rsidRPr="00B8654B" w:rsidRDefault="003D3C40" w:rsidP="009D2145">
            <w:pPr>
              <w:pStyle w:val="Tabletext"/>
              <w:spacing w:before="0" w:after="0"/>
              <w:jc w:val="right"/>
              <w:rPr>
                <w:i/>
                <w:iCs/>
                <w:sz w:val="20"/>
                <w:lang w:val="fr-CH" w:eastAsia="zh-CN"/>
              </w:rPr>
            </w:pPr>
            <w:r w:rsidRPr="00B8654B">
              <w:rPr>
                <w:i/>
                <w:iCs/>
                <w:sz w:val="20"/>
                <w:lang w:val="fr-CH" w:eastAsia="zh-CN"/>
              </w:rPr>
              <w:t>490</w:t>
            </w:r>
          </w:p>
        </w:tc>
        <w:tc>
          <w:tcPr>
            <w:tcW w:w="1248" w:type="dxa"/>
            <w:tcBorders>
              <w:top w:val="nil"/>
              <w:bottom w:val="nil"/>
            </w:tcBorders>
            <w:tcMar>
              <w:left w:w="57" w:type="dxa"/>
              <w:right w:w="57" w:type="dxa"/>
            </w:tcMar>
            <w:vAlign w:val="bottom"/>
          </w:tcPr>
          <w:p w:rsidR="003D3C40" w:rsidRPr="00B8654B" w:rsidRDefault="003D3C40" w:rsidP="009D2145">
            <w:pPr>
              <w:pStyle w:val="Tabletext"/>
              <w:spacing w:before="0" w:after="0"/>
              <w:jc w:val="right"/>
              <w:rPr>
                <w:sz w:val="20"/>
                <w:lang w:val="fr-CH" w:eastAsia="zh-CN"/>
              </w:rPr>
            </w:pPr>
            <w:r w:rsidRPr="00B8654B">
              <w:rPr>
                <w:sz w:val="20"/>
                <w:lang w:val="fr-CH" w:eastAsia="zh-CN"/>
              </w:rPr>
              <w:t> </w:t>
            </w:r>
          </w:p>
        </w:tc>
      </w:tr>
      <w:tr w:rsidR="001A49A6" w:rsidRPr="00B8654B" w:rsidTr="006A4D04">
        <w:trPr>
          <w:jc w:val="center"/>
        </w:trPr>
        <w:tc>
          <w:tcPr>
            <w:tcW w:w="3823" w:type="dxa"/>
            <w:tcBorders>
              <w:top w:val="nil"/>
              <w:bottom w:val="nil"/>
            </w:tcBorders>
            <w:tcMar>
              <w:left w:w="57" w:type="dxa"/>
              <w:right w:w="57" w:type="dxa"/>
            </w:tcMar>
          </w:tcPr>
          <w:p w:rsidR="001A49A6" w:rsidRPr="00B8654B" w:rsidRDefault="001A49A6" w:rsidP="009D2145">
            <w:pPr>
              <w:pStyle w:val="Tabletext"/>
              <w:spacing w:before="0" w:after="0"/>
              <w:rPr>
                <w:i/>
                <w:iCs/>
                <w:sz w:val="19"/>
                <w:szCs w:val="19"/>
                <w:lang w:val="fr-CH" w:eastAsia="fr-FR"/>
              </w:rPr>
            </w:pPr>
            <w:r w:rsidRPr="00B8654B">
              <w:rPr>
                <w:i/>
                <w:iCs/>
                <w:sz w:val="19"/>
                <w:szCs w:val="19"/>
                <w:lang w:val="fr-CH"/>
              </w:rPr>
              <w:t>Différences de périmètres</w:t>
            </w:r>
          </w:p>
        </w:tc>
        <w:tc>
          <w:tcPr>
            <w:tcW w:w="1097"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191" w:type="dxa"/>
            <w:tcBorders>
              <w:top w:val="nil"/>
              <w:bottom w:val="nil"/>
            </w:tcBorders>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191"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087"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392"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i/>
                <w:iCs/>
                <w:sz w:val="20"/>
                <w:lang w:val="fr-CH" w:eastAsia="zh-CN"/>
              </w:rPr>
            </w:pPr>
            <w:r w:rsidRPr="00B8654B">
              <w:rPr>
                <w:i/>
                <w:iCs/>
                <w:sz w:val="20"/>
                <w:lang w:val="fr-CH" w:eastAsia="zh-CN"/>
              </w:rPr>
              <w:t>99</w:t>
            </w:r>
          </w:p>
        </w:tc>
        <w:tc>
          <w:tcPr>
            <w:tcW w:w="1248" w:type="dxa"/>
            <w:tcBorders>
              <w:top w:val="nil"/>
              <w:bottom w:val="nil"/>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r>
      <w:tr w:rsidR="001A49A6" w:rsidRPr="00B8654B" w:rsidTr="006A4D04">
        <w:trPr>
          <w:jc w:val="center"/>
        </w:trPr>
        <w:tc>
          <w:tcPr>
            <w:tcW w:w="3823" w:type="dxa"/>
            <w:tcBorders>
              <w:top w:val="nil"/>
              <w:bottom w:val="single" w:sz="4" w:space="0" w:color="auto"/>
            </w:tcBorders>
            <w:tcMar>
              <w:left w:w="57" w:type="dxa"/>
              <w:right w:w="57" w:type="dxa"/>
            </w:tcMar>
          </w:tcPr>
          <w:p w:rsidR="001A49A6" w:rsidRPr="00B8654B" w:rsidRDefault="001A49A6" w:rsidP="009D2145">
            <w:pPr>
              <w:pStyle w:val="Tabletext"/>
              <w:spacing w:before="0" w:after="0"/>
              <w:rPr>
                <w:i/>
                <w:iCs/>
                <w:sz w:val="19"/>
                <w:szCs w:val="19"/>
                <w:lang w:val="fr-CH"/>
              </w:rPr>
            </w:pPr>
          </w:p>
        </w:tc>
        <w:tc>
          <w:tcPr>
            <w:tcW w:w="1097" w:type="dxa"/>
            <w:tcBorders>
              <w:top w:val="nil"/>
              <w:bottom w:val="single" w:sz="4" w:space="0" w:color="auto"/>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191" w:type="dxa"/>
            <w:tcBorders>
              <w:top w:val="nil"/>
              <w:bottom w:val="single" w:sz="4" w:space="0" w:color="auto"/>
            </w:tcBorders>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191" w:type="dxa"/>
            <w:tcBorders>
              <w:top w:val="nil"/>
              <w:bottom w:val="single" w:sz="4" w:space="0" w:color="auto"/>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087" w:type="dxa"/>
            <w:tcBorders>
              <w:top w:val="nil"/>
              <w:bottom w:val="single" w:sz="4" w:space="0" w:color="auto"/>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c>
          <w:tcPr>
            <w:tcW w:w="1392" w:type="dxa"/>
            <w:tcBorders>
              <w:top w:val="nil"/>
              <w:bottom w:val="single" w:sz="4" w:space="0" w:color="auto"/>
            </w:tcBorders>
            <w:tcMar>
              <w:left w:w="57" w:type="dxa"/>
              <w:right w:w="57" w:type="dxa"/>
            </w:tcMar>
            <w:vAlign w:val="bottom"/>
          </w:tcPr>
          <w:p w:rsidR="001A49A6" w:rsidRPr="00B8654B" w:rsidRDefault="001A49A6" w:rsidP="009D2145">
            <w:pPr>
              <w:pStyle w:val="Tabletext"/>
              <w:spacing w:before="0" w:after="0"/>
              <w:jc w:val="right"/>
              <w:rPr>
                <w:i/>
                <w:iCs/>
                <w:sz w:val="20"/>
                <w:lang w:val="fr-CH" w:eastAsia="zh-CN"/>
              </w:rPr>
            </w:pPr>
            <w:r w:rsidRPr="00B8654B">
              <w:rPr>
                <w:i/>
                <w:iCs/>
                <w:sz w:val="20"/>
                <w:lang w:val="fr-CH" w:eastAsia="zh-CN"/>
              </w:rPr>
              <w:t> </w:t>
            </w:r>
          </w:p>
        </w:tc>
        <w:tc>
          <w:tcPr>
            <w:tcW w:w="1248" w:type="dxa"/>
            <w:tcBorders>
              <w:top w:val="nil"/>
              <w:bottom w:val="single" w:sz="4" w:space="0" w:color="auto"/>
            </w:tcBorders>
            <w:tcMar>
              <w:left w:w="57" w:type="dxa"/>
              <w:right w:w="57" w:type="dxa"/>
            </w:tcMar>
            <w:vAlign w:val="bottom"/>
          </w:tcPr>
          <w:p w:rsidR="001A49A6" w:rsidRPr="00B8654B" w:rsidRDefault="001A49A6" w:rsidP="009D2145">
            <w:pPr>
              <w:pStyle w:val="Tabletext"/>
              <w:spacing w:before="0" w:after="0"/>
              <w:jc w:val="right"/>
              <w:rPr>
                <w:sz w:val="20"/>
                <w:lang w:val="fr-CH" w:eastAsia="zh-CN"/>
              </w:rPr>
            </w:pPr>
            <w:r w:rsidRPr="00B8654B">
              <w:rPr>
                <w:sz w:val="20"/>
                <w:lang w:val="fr-CH" w:eastAsia="zh-CN"/>
              </w:rPr>
              <w:t> </w:t>
            </w:r>
          </w:p>
        </w:tc>
      </w:tr>
      <w:tr w:rsidR="001A49A6" w:rsidRPr="00B8654B" w:rsidTr="006A4D04">
        <w:trPr>
          <w:jc w:val="center"/>
        </w:trPr>
        <w:tc>
          <w:tcPr>
            <w:tcW w:w="3823" w:type="dxa"/>
            <w:tcBorders>
              <w:bottom w:val="single" w:sz="4" w:space="0" w:color="auto"/>
            </w:tcBorders>
            <w:tcMar>
              <w:left w:w="57" w:type="dxa"/>
              <w:right w:w="57" w:type="dxa"/>
            </w:tcMar>
          </w:tcPr>
          <w:p w:rsidR="001A49A6" w:rsidRPr="00B8654B" w:rsidRDefault="001A49A6" w:rsidP="009D2145">
            <w:pPr>
              <w:pStyle w:val="Tablehead"/>
              <w:spacing w:before="0" w:after="0"/>
              <w:jc w:val="left"/>
              <w:rPr>
                <w:sz w:val="19"/>
                <w:szCs w:val="19"/>
                <w:lang w:val="fr-CH"/>
              </w:rPr>
            </w:pPr>
            <w:r w:rsidRPr="00B8654B">
              <w:rPr>
                <w:sz w:val="19"/>
                <w:szCs w:val="19"/>
                <w:lang w:val="fr-CH"/>
              </w:rPr>
              <w:t>Excédent/Déficit tel que montré dans l</w:t>
            </w:r>
            <w:r w:rsidR="00974010" w:rsidRPr="00B8654B">
              <w:rPr>
                <w:sz w:val="19"/>
                <w:szCs w:val="19"/>
                <w:lang w:val="fr-CH"/>
              </w:rPr>
              <w:t>'</w:t>
            </w:r>
            <w:r w:rsidRPr="00B8654B">
              <w:rPr>
                <w:sz w:val="19"/>
                <w:szCs w:val="19"/>
                <w:lang w:val="fr-CH"/>
              </w:rPr>
              <w:t>état de la performance financière</w:t>
            </w:r>
          </w:p>
        </w:tc>
        <w:tc>
          <w:tcPr>
            <w:tcW w:w="1097" w:type="dxa"/>
            <w:tcBorders>
              <w:bottom w:val="single" w:sz="4" w:space="0" w:color="auto"/>
            </w:tcBorders>
            <w:tcMar>
              <w:left w:w="57" w:type="dxa"/>
              <w:right w:w="57" w:type="dxa"/>
            </w:tcMar>
            <w:vAlign w:val="center"/>
          </w:tcPr>
          <w:p w:rsidR="001A49A6" w:rsidRPr="00B8654B" w:rsidRDefault="001A49A6" w:rsidP="009D2145">
            <w:pPr>
              <w:pStyle w:val="Tabletext"/>
              <w:spacing w:before="0" w:after="0"/>
              <w:jc w:val="right"/>
              <w:rPr>
                <w:b/>
                <w:bCs/>
                <w:sz w:val="20"/>
                <w:lang w:val="fr-CH" w:eastAsia="zh-CN"/>
              </w:rPr>
            </w:pPr>
            <w:r w:rsidRPr="00B8654B">
              <w:rPr>
                <w:b/>
                <w:bCs/>
                <w:sz w:val="20"/>
                <w:lang w:val="fr-CH" w:eastAsia="zh-CN"/>
              </w:rPr>
              <w:t> </w:t>
            </w:r>
          </w:p>
        </w:tc>
        <w:tc>
          <w:tcPr>
            <w:tcW w:w="1191" w:type="dxa"/>
            <w:tcBorders>
              <w:bottom w:val="single" w:sz="4" w:space="0" w:color="auto"/>
            </w:tcBorders>
            <w:vAlign w:val="center"/>
          </w:tcPr>
          <w:p w:rsidR="001A49A6" w:rsidRPr="00B8654B" w:rsidRDefault="001A49A6" w:rsidP="009D2145">
            <w:pPr>
              <w:pStyle w:val="Tabletext"/>
              <w:spacing w:before="0" w:after="0"/>
              <w:jc w:val="right"/>
              <w:rPr>
                <w:b/>
                <w:bCs/>
                <w:sz w:val="20"/>
                <w:lang w:val="fr-CH" w:eastAsia="zh-CN"/>
              </w:rPr>
            </w:pPr>
            <w:r w:rsidRPr="00B8654B">
              <w:rPr>
                <w:b/>
                <w:bCs/>
                <w:sz w:val="20"/>
                <w:lang w:val="fr-CH" w:eastAsia="zh-CN"/>
              </w:rPr>
              <w:t> </w:t>
            </w:r>
          </w:p>
        </w:tc>
        <w:tc>
          <w:tcPr>
            <w:tcW w:w="1191" w:type="dxa"/>
            <w:tcBorders>
              <w:bottom w:val="single" w:sz="4" w:space="0" w:color="auto"/>
            </w:tcBorders>
            <w:tcMar>
              <w:left w:w="57" w:type="dxa"/>
              <w:right w:w="57" w:type="dxa"/>
            </w:tcMar>
            <w:vAlign w:val="center"/>
          </w:tcPr>
          <w:p w:rsidR="001A49A6" w:rsidRPr="00B8654B" w:rsidRDefault="001A49A6" w:rsidP="009D2145">
            <w:pPr>
              <w:pStyle w:val="Tabletext"/>
              <w:spacing w:before="0" w:after="0"/>
              <w:jc w:val="right"/>
              <w:rPr>
                <w:b/>
                <w:bCs/>
                <w:sz w:val="20"/>
                <w:lang w:val="fr-CH" w:eastAsia="zh-CN"/>
              </w:rPr>
            </w:pPr>
            <w:r w:rsidRPr="00B8654B">
              <w:rPr>
                <w:b/>
                <w:bCs/>
                <w:sz w:val="20"/>
                <w:lang w:val="fr-CH" w:eastAsia="zh-CN"/>
              </w:rPr>
              <w:t> </w:t>
            </w:r>
          </w:p>
        </w:tc>
        <w:tc>
          <w:tcPr>
            <w:tcW w:w="1087" w:type="dxa"/>
            <w:tcBorders>
              <w:bottom w:val="single" w:sz="4" w:space="0" w:color="auto"/>
            </w:tcBorders>
            <w:tcMar>
              <w:left w:w="57" w:type="dxa"/>
              <w:right w:w="57" w:type="dxa"/>
            </w:tcMar>
            <w:vAlign w:val="center"/>
          </w:tcPr>
          <w:p w:rsidR="001A49A6" w:rsidRPr="00B8654B" w:rsidRDefault="001A49A6" w:rsidP="009D2145">
            <w:pPr>
              <w:pStyle w:val="Tabletext"/>
              <w:spacing w:before="0" w:after="0"/>
              <w:jc w:val="right"/>
              <w:rPr>
                <w:b/>
                <w:bCs/>
                <w:sz w:val="20"/>
                <w:lang w:val="fr-CH" w:eastAsia="zh-CN"/>
              </w:rPr>
            </w:pPr>
            <w:r w:rsidRPr="00B8654B">
              <w:rPr>
                <w:b/>
                <w:bCs/>
                <w:sz w:val="20"/>
                <w:lang w:val="fr-CH" w:eastAsia="zh-CN"/>
              </w:rPr>
              <w:t> </w:t>
            </w:r>
          </w:p>
        </w:tc>
        <w:tc>
          <w:tcPr>
            <w:tcW w:w="1392" w:type="dxa"/>
            <w:tcBorders>
              <w:bottom w:val="single" w:sz="4" w:space="0" w:color="auto"/>
            </w:tcBorders>
            <w:tcMar>
              <w:left w:w="57" w:type="dxa"/>
              <w:right w:w="57" w:type="dxa"/>
            </w:tcMar>
            <w:vAlign w:val="center"/>
          </w:tcPr>
          <w:p w:rsidR="001A49A6" w:rsidRPr="00B8654B" w:rsidRDefault="001A49A6" w:rsidP="009D2145">
            <w:pPr>
              <w:pStyle w:val="Tabletext"/>
              <w:spacing w:before="0" w:after="0"/>
              <w:jc w:val="right"/>
              <w:rPr>
                <w:b/>
                <w:bCs/>
                <w:sz w:val="20"/>
                <w:lang w:val="fr-CH" w:eastAsia="zh-CN"/>
              </w:rPr>
            </w:pPr>
            <w:r w:rsidRPr="00B8654B">
              <w:rPr>
                <w:b/>
                <w:bCs/>
                <w:sz w:val="20"/>
                <w:lang w:val="fr-CH" w:eastAsia="zh-CN"/>
              </w:rPr>
              <w:t>–11 693</w:t>
            </w:r>
          </w:p>
        </w:tc>
        <w:tc>
          <w:tcPr>
            <w:tcW w:w="1248" w:type="dxa"/>
            <w:tcBorders>
              <w:bottom w:val="single" w:sz="4" w:space="0" w:color="auto"/>
            </w:tcBorders>
            <w:tcMar>
              <w:left w:w="57" w:type="dxa"/>
              <w:right w:w="57" w:type="dxa"/>
            </w:tcMar>
            <w:vAlign w:val="bottom"/>
          </w:tcPr>
          <w:p w:rsidR="001A49A6" w:rsidRPr="00B8654B" w:rsidRDefault="001A49A6" w:rsidP="009D2145">
            <w:pPr>
              <w:pStyle w:val="Tabletext"/>
              <w:spacing w:before="0" w:after="0"/>
              <w:jc w:val="right"/>
              <w:rPr>
                <w:b/>
                <w:bCs/>
                <w:sz w:val="20"/>
                <w:lang w:val="fr-CH" w:eastAsia="zh-CN"/>
              </w:rPr>
            </w:pPr>
            <w:r w:rsidRPr="00B8654B">
              <w:rPr>
                <w:b/>
                <w:bCs/>
                <w:sz w:val="20"/>
                <w:lang w:val="fr-CH" w:eastAsia="zh-CN"/>
              </w:rPr>
              <w:t> </w:t>
            </w:r>
          </w:p>
        </w:tc>
      </w:tr>
    </w:tbl>
    <w:p w:rsidR="006232CF" w:rsidRPr="00B8654B" w:rsidRDefault="006232CF" w:rsidP="00974010">
      <w:pPr>
        <w:tabs>
          <w:tab w:val="clear" w:pos="567"/>
          <w:tab w:val="clear" w:pos="1134"/>
          <w:tab w:val="clear" w:pos="1701"/>
          <w:tab w:val="clear" w:pos="2268"/>
          <w:tab w:val="clear" w:pos="2835"/>
        </w:tabs>
        <w:overflowPunct/>
        <w:autoSpaceDE/>
        <w:autoSpaceDN/>
        <w:adjustRightInd/>
        <w:spacing w:before="0"/>
        <w:textAlignment w:val="auto"/>
        <w:rPr>
          <w:caps/>
          <w:sz w:val="28"/>
          <w:lang w:val="fr-CH"/>
        </w:rPr>
      </w:pPr>
      <w:r w:rsidRPr="00B8654B">
        <w:rPr>
          <w:lang w:val="fr-CH"/>
        </w:rPr>
        <w:br w:type="page"/>
      </w:r>
    </w:p>
    <w:p w:rsidR="00581B33" w:rsidRPr="00B8654B" w:rsidRDefault="00581B33" w:rsidP="00974010">
      <w:pPr>
        <w:pStyle w:val="AnnexNo"/>
        <w:rPr>
          <w:lang w:val="fr-CH"/>
        </w:rPr>
      </w:pPr>
      <w:r w:rsidRPr="00B8654B">
        <w:rPr>
          <w:lang w:val="fr-CH"/>
        </w:rPr>
        <w:lastRenderedPageBreak/>
        <w:t>D</w:t>
      </w:r>
    </w:p>
    <w:p w:rsidR="00581B33" w:rsidRPr="00B8654B" w:rsidRDefault="00581B33" w:rsidP="00974010">
      <w:pPr>
        <w:pStyle w:val="Annextitle"/>
        <w:rPr>
          <w:lang w:val="fr-CH"/>
        </w:rPr>
      </w:pPr>
      <w:r w:rsidRPr="00B8654B">
        <w:rPr>
          <w:lang w:val="fr-CH"/>
        </w:rPr>
        <w:t>Etat de la situation financière, Etat de la performance financière, Etat des variations de l</w:t>
      </w:r>
      <w:r w:rsidR="00974010" w:rsidRPr="00B8654B">
        <w:rPr>
          <w:lang w:val="fr-CH"/>
        </w:rPr>
        <w:t>'</w:t>
      </w:r>
      <w:r w:rsidRPr="00B8654B">
        <w:rPr>
          <w:lang w:val="fr-CH"/>
        </w:rPr>
        <w:t xml:space="preserve">actif net, Tableau des flux de trésorerie, Etat comparatif </w:t>
      </w:r>
      <w:r w:rsidR="00201ED1" w:rsidRPr="00B8654B">
        <w:rPr>
          <w:lang w:val="fr-CH"/>
        </w:rPr>
        <w:br/>
      </w:r>
      <w:r w:rsidRPr="00B8654B">
        <w:rPr>
          <w:lang w:val="fr-CH"/>
        </w:rPr>
        <w:t>des montants budgétisés et des montants effectifs de l</w:t>
      </w:r>
      <w:r w:rsidR="00974010" w:rsidRPr="00B8654B">
        <w:rPr>
          <w:lang w:val="fr-CH"/>
        </w:rPr>
        <w:t>'</w:t>
      </w:r>
      <w:r w:rsidRPr="00B8654B">
        <w:rPr>
          <w:lang w:val="fr-CH"/>
        </w:rPr>
        <w:t xml:space="preserve">Union </w:t>
      </w:r>
      <w:r w:rsidR="00201ED1" w:rsidRPr="00B8654B">
        <w:rPr>
          <w:lang w:val="fr-CH"/>
        </w:rPr>
        <w:br/>
      </w:r>
      <w:r w:rsidRPr="00B8654B">
        <w:rPr>
          <w:lang w:val="fr-CH"/>
        </w:rPr>
        <w:t xml:space="preserve">internationale des télécommunications </w:t>
      </w:r>
      <w:r w:rsidR="00201ED1" w:rsidRPr="00B8654B">
        <w:rPr>
          <w:lang w:val="fr-CH"/>
        </w:rPr>
        <w:br/>
      </w:r>
      <w:r w:rsidRPr="00B8654B">
        <w:rPr>
          <w:lang w:val="fr-CH"/>
        </w:rPr>
        <w:t>pour l</w:t>
      </w:r>
      <w:r w:rsidR="00974010" w:rsidRPr="00B8654B">
        <w:rPr>
          <w:lang w:val="fr-CH"/>
        </w:rPr>
        <w:t>'</w:t>
      </w:r>
      <w:r w:rsidRPr="00B8654B">
        <w:rPr>
          <w:lang w:val="fr-CH"/>
        </w:rPr>
        <w:t>exe</w:t>
      </w:r>
      <w:r w:rsidR="009D2661" w:rsidRPr="00B8654B">
        <w:rPr>
          <w:lang w:val="fr-CH"/>
        </w:rPr>
        <w:t>rcice financier de 2017</w:t>
      </w:r>
    </w:p>
    <w:p w:rsidR="00581B33" w:rsidRPr="00B8654B" w:rsidRDefault="00581B33" w:rsidP="00974010">
      <w:pPr>
        <w:pStyle w:val="Normalaftertitle"/>
        <w:rPr>
          <w:lang w:val="fr-CH"/>
        </w:rPr>
      </w:pPr>
      <w:r w:rsidRPr="00B8654B">
        <w:rPr>
          <w:lang w:val="fr-CH"/>
        </w:rPr>
        <w:t>Les états financiers ont été publiés dans le Rapport de gestion financière de l</w:t>
      </w:r>
      <w:r w:rsidR="00974010" w:rsidRPr="00B8654B">
        <w:rPr>
          <w:lang w:val="fr-CH"/>
        </w:rPr>
        <w:t>'</w:t>
      </w:r>
      <w:r w:rsidRPr="00B8654B">
        <w:rPr>
          <w:lang w:val="fr-CH"/>
        </w:rPr>
        <w:t>Union pour l</w:t>
      </w:r>
      <w:r w:rsidR="00974010" w:rsidRPr="00B8654B">
        <w:rPr>
          <w:lang w:val="fr-CH"/>
        </w:rPr>
        <w:t>'</w:t>
      </w:r>
      <w:r w:rsidR="00BB005E" w:rsidRPr="00B8654B">
        <w:rPr>
          <w:lang w:val="fr-CH"/>
        </w:rPr>
        <w:t>exercice financier de 2017</w:t>
      </w:r>
      <w:r w:rsidRPr="00B8654B">
        <w:rPr>
          <w:lang w:val="fr-CH"/>
        </w:rPr>
        <w:t xml:space="preserve"> et </w:t>
      </w:r>
      <w:r w:rsidR="00BB005E" w:rsidRPr="00B8654B">
        <w:rPr>
          <w:lang w:val="fr-CH"/>
        </w:rPr>
        <w:t xml:space="preserve">seront </w:t>
      </w:r>
      <w:r w:rsidRPr="00B8654B">
        <w:rPr>
          <w:lang w:val="fr-CH"/>
        </w:rPr>
        <w:t xml:space="preserve">approuvés par le Conseil </w:t>
      </w:r>
      <w:r w:rsidR="00BB005E" w:rsidRPr="00B8654B">
        <w:rPr>
          <w:lang w:val="fr-CH"/>
        </w:rPr>
        <w:t>à sa session extraordinaire d</w:t>
      </w:r>
      <w:r w:rsidR="00974010" w:rsidRPr="00B8654B">
        <w:rPr>
          <w:lang w:val="fr-CH"/>
        </w:rPr>
        <w:t>'</w:t>
      </w:r>
      <w:r w:rsidR="00BB005E" w:rsidRPr="00B8654B">
        <w:rPr>
          <w:lang w:val="fr-CH"/>
        </w:rPr>
        <w:t>octobre 2018</w:t>
      </w:r>
      <w:r w:rsidRPr="00B8654B">
        <w:rPr>
          <w:lang w:val="fr-CH"/>
        </w:rPr>
        <w:t>.</w:t>
      </w:r>
    </w:p>
    <w:p w:rsidR="00581B33" w:rsidRPr="00B8654B" w:rsidRDefault="00581B33" w:rsidP="00974010">
      <w:pPr>
        <w:rPr>
          <w:lang w:val="fr-CH"/>
        </w:rPr>
      </w:pPr>
      <w:r w:rsidRPr="00B8654B">
        <w:rPr>
          <w:lang w:val="fr-CH"/>
        </w:rPr>
        <w:t>(Résolution </w:t>
      </w:r>
      <w:r w:rsidR="00BB005E" w:rsidRPr="00B8654B">
        <w:rPr>
          <w:lang w:val="fr-CH"/>
        </w:rPr>
        <w:t>xxxx</w:t>
      </w:r>
      <w:r w:rsidRPr="00B8654B">
        <w:rPr>
          <w:lang w:val="fr-CH"/>
        </w:rPr>
        <w:t xml:space="preserve"> du Conseil relative à l</w:t>
      </w:r>
      <w:r w:rsidR="00974010" w:rsidRPr="00B8654B">
        <w:rPr>
          <w:lang w:val="fr-CH"/>
        </w:rPr>
        <w:t>'</w:t>
      </w:r>
      <w:r w:rsidRPr="00B8654B">
        <w:rPr>
          <w:lang w:val="fr-CH"/>
        </w:rPr>
        <w:t xml:space="preserve">approbation du Rapport de gestion financière </w:t>
      </w:r>
      <w:r w:rsidR="00EE4E7F" w:rsidRPr="00B8654B">
        <w:rPr>
          <w:lang w:val="fr-CH"/>
        </w:rPr>
        <w:t>vérifié par le</w:t>
      </w:r>
      <w:r w:rsidRPr="00B8654B">
        <w:rPr>
          <w:lang w:val="fr-CH"/>
        </w:rPr>
        <w:t xml:space="preserve"> </w:t>
      </w:r>
      <w:r w:rsidR="00EE4E7F" w:rsidRPr="00B8654B">
        <w:rPr>
          <w:lang w:val="fr-CH"/>
        </w:rPr>
        <w:t>Vérificateur extérieur</w:t>
      </w:r>
      <w:r w:rsidRPr="00B8654B">
        <w:rPr>
          <w:lang w:val="fr-CH"/>
        </w:rPr>
        <w:t xml:space="preserve"> des comptes de l</w:t>
      </w:r>
      <w:r w:rsidR="00974010" w:rsidRPr="00B8654B">
        <w:rPr>
          <w:lang w:val="fr-CH"/>
        </w:rPr>
        <w:t>'</w:t>
      </w:r>
      <w:r w:rsidRPr="00B8654B">
        <w:rPr>
          <w:lang w:val="fr-CH"/>
        </w:rPr>
        <w:t>Union pou</w:t>
      </w:r>
      <w:r w:rsidR="00BB005E" w:rsidRPr="00B8654B">
        <w:rPr>
          <w:lang w:val="fr-CH"/>
        </w:rPr>
        <w:t>r la période du 1er janvier 2017</w:t>
      </w:r>
      <w:r w:rsidRPr="00B8654B">
        <w:rPr>
          <w:lang w:val="fr-CH"/>
        </w:rPr>
        <w:t xml:space="preserve"> au 31 décembre 201</w:t>
      </w:r>
      <w:r w:rsidR="00BB005E" w:rsidRPr="00B8654B">
        <w:rPr>
          <w:lang w:val="fr-CH"/>
        </w:rPr>
        <w:t>7</w:t>
      </w:r>
      <w:r w:rsidRPr="00B8654B">
        <w:rPr>
          <w:lang w:val="fr-CH"/>
        </w:rPr>
        <w:t>.)</w:t>
      </w:r>
    </w:p>
    <w:p w:rsidR="00581B33" w:rsidRPr="00B8654B" w:rsidRDefault="00581B33" w:rsidP="00974010">
      <w:pPr>
        <w:rPr>
          <w:lang w:val="fr-CH"/>
        </w:rPr>
      </w:pPr>
      <w:r w:rsidRPr="00B8654B">
        <w:rPr>
          <w:lang w:val="fr-CH"/>
        </w:rPr>
        <w:br w:type="page"/>
      </w:r>
    </w:p>
    <w:p w:rsidR="00581B33" w:rsidRPr="00B8654B" w:rsidRDefault="00581B33" w:rsidP="00974010">
      <w:pPr>
        <w:pStyle w:val="Title4"/>
        <w:spacing w:after="120"/>
        <w:rPr>
          <w:lang w:val="fr-CH"/>
        </w:rPr>
      </w:pPr>
      <w:bookmarkStart w:id="53" w:name="_Toc387167428"/>
      <w:r w:rsidRPr="00B8654B">
        <w:rPr>
          <w:lang w:val="fr-CH"/>
        </w:rPr>
        <w:lastRenderedPageBreak/>
        <w:t>I – Etat de la situation financière – Bilan au 31 décembre 201</w:t>
      </w:r>
      <w:r w:rsidR="009D2661" w:rsidRPr="00B8654B">
        <w:rPr>
          <w:lang w:val="fr-CH"/>
        </w:rPr>
        <w:t>7</w:t>
      </w:r>
      <w:r w:rsidRPr="00B8654B">
        <w:rPr>
          <w:lang w:val="fr-CH"/>
        </w:rPr>
        <w:t xml:space="preserve"> </w:t>
      </w:r>
      <w:r w:rsidRPr="00B8654B">
        <w:rPr>
          <w:lang w:val="fr-CH"/>
        </w:rPr>
        <w:br/>
        <w:t>avec chiffres comparatifs au 31 décembre 201</w:t>
      </w:r>
      <w:bookmarkEnd w:id="53"/>
      <w:r w:rsidR="009D2661" w:rsidRPr="00B8654B">
        <w:rPr>
          <w:lang w:val="fr-CH"/>
        </w:rPr>
        <w:t>6</w:t>
      </w:r>
    </w:p>
    <w:tbl>
      <w:tblPr>
        <w:tblW w:w="7829"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077"/>
        <w:gridCol w:w="1885"/>
        <w:gridCol w:w="1867"/>
      </w:tblGrid>
      <w:tr w:rsidR="009D2661" w:rsidRPr="00B8654B" w:rsidTr="009D2661">
        <w:trPr>
          <w:trHeight w:val="510"/>
          <w:jc w:val="center"/>
        </w:trPr>
        <w:tc>
          <w:tcPr>
            <w:tcW w:w="4077" w:type="dxa"/>
            <w:tcBorders>
              <w:bottom w:val="single" w:sz="4" w:space="0" w:color="auto"/>
              <w:right w:val="single" w:sz="4" w:space="0" w:color="auto"/>
            </w:tcBorders>
            <w:vAlign w:val="center"/>
          </w:tcPr>
          <w:p w:rsidR="009D2661" w:rsidRPr="00B8654B" w:rsidRDefault="009D2661" w:rsidP="00974010">
            <w:pPr>
              <w:pStyle w:val="Tablehead"/>
              <w:spacing w:before="20" w:after="20"/>
              <w:ind w:right="130"/>
              <w:jc w:val="left"/>
              <w:rPr>
                <w:sz w:val="20"/>
                <w:lang w:val="fr-CH"/>
              </w:rPr>
            </w:pPr>
            <w:r w:rsidRPr="00B8654B">
              <w:rPr>
                <w:sz w:val="20"/>
                <w:lang w:val="fr-CH"/>
              </w:rPr>
              <w:t>(en milliers de CHF)</w:t>
            </w:r>
          </w:p>
        </w:tc>
        <w:tc>
          <w:tcPr>
            <w:tcW w:w="1885" w:type="dxa"/>
            <w:tcBorders>
              <w:left w:val="single" w:sz="4" w:space="0" w:color="auto"/>
              <w:bottom w:val="single" w:sz="4" w:space="0" w:color="auto"/>
              <w:right w:val="single" w:sz="4" w:space="0" w:color="auto"/>
            </w:tcBorders>
            <w:vAlign w:val="center"/>
          </w:tcPr>
          <w:p w:rsidR="009D2661" w:rsidRPr="00B8654B" w:rsidRDefault="009D2661" w:rsidP="00974010">
            <w:pPr>
              <w:pStyle w:val="Tablehead"/>
              <w:spacing w:before="20" w:after="20"/>
              <w:ind w:right="130"/>
              <w:jc w:val="right"/>
              <w:rPr>
                <w:sz w:val="20"/>
                <w:lang w:val="fr-CH"/>
              </w:rPr>
            </w:pPr>
            <w:r w:rsidRPr="00B8654B">
              <w:rPr>
                <w:sz w:val="20"/>
                <w:lang w:val="fr-CH"/>
              </w:rPr>
              <w:t>31.12.2017</w:t>
            </w:r>
          </w:p>
        </w:tc>
        <w:tc>
          <w:tcPr>
            <w:tcW w:w="1867" w:type="dxa"/>
            <w:tcBorders>
              <w:left w:val="single" w:sz="4" w:space="0" w:color="auto"/>
              <w:bottom w:val="single" w:sz="4" w:space="0" w:color="auto"/>
              <w:right w:val="single" w:sz="4" w:space="0" w:color="auto"/>
            </w:tcBorders>
            <w:vAlign w:val="center"/>
          </w:tcPr>
          <w:p w:rsidR="009D2661" w:rsidRPr="00B8654B" w:rsidRDefault="009D2661" w:rsidP="00974010">
            <w:pPr>
              <w:pStyle w:val="Tablehead"/>
              <w:spacing w:before="20" w:after="20"/>
              <w:ind w:right="130"/>
              <w:jc w:val="right"/>
              <w:rPr>
                <w:sz w:val="20"/>
                <w:lang w:val="fr-CH"/>
              </w:rPr>
            </w:pPr>
            <w:r w:rsidRPr="00B8654B">
              <w:rPr>
                <w:sz w:val="20"/>
                <w:lang w:val="fr-CH"/>
              </w:rPr>
              <w:t>31.12.2016</w:t>
            </w:r>
          </w:p>
        </w:tc>
      </w:tr>
      <w:tr w:rsidR="00DD672F" w:rsidRPr="00B8654B" w:rsidTr="006A4D04">
        <w:trPr>
          <w:trHeight w:val="272"/>
          <w:jc w:val="center"/>
        </w:trPr>
        <w:tc>
          <w:tcPr>
            <w:tcW w:w="4077" w:type="dxa"/>
            <w:tcBorders>
              <w:top w:val="single" w:sz="4" w:space="0" w:color="auto"/>
              <w:bottom w:val="nil"/>
              <w:right w:val="single" w:sz="4" w:space="0" w:color="auto"/>
            </w:tcBorders>
            <w:vAlign w:val="center"/>
          </w:tcPr>
          <w:p w:rsidR="00DD672F" w:rsidRPr="00B8654B" w:rsidRDefault="00DD672F" w:rsidP="00974010">
            <w:pPr>
              <w:pStyle w:val="Tabletext"/>
              <w:spacing w:before="20" w:after="20"/>
              <w:rPr>
                <w:rFonts w:ascii="Arial" w:hAnsi="Arial"/>
                <w:b/>
                <w:sz w:val="20"/>
                <w:lang w:val="fr-CH"/>
              </w:rPr>
            </w:pPr>
            <w:r w:rsidRPr="00B8654B">
              <w:rPr>
                <w:b/>
                <w:sz w:val="20"/>
                <w:lang w:val="fr-CH"/>
              </w:rPr>
              <w:t>ACTIF</w:t>
            </w:r>
          </w:p>
        </w:tc>
        <w:tc>
          <w:tcPr>
            <w:tcW w:w="1885" w:type="dxa"/>
            <w:tcBorders>
              <w:top w:val="single" w:sz="4" w:space="0" w:color="auto"/>
              <w:left w:val="single" w:sz="4" w:space="0" w:color="auto"/>
              <w:bottom w:val="nil"/>
              <w:right w:val="single" w:sz="4" w:space="0" w:color="auto"/>
            </w:tcBorders>
          </w:tcPr>
          <w:p w:rsidR="00DD672F" w:rsidRPr="00B8654B" w:rsidRDefault="00DD672F" w:rsidP="00974010">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fr-CH" w:eastAsia="zh-CN"/>
              </w:rPr>
            </w:pPr>
          </w:p>
        </w:tc>
        <w:tc>
          <w:tcPr>
            <w:tcW w:w="1867" w:type="dxa"/>
            <w:tcBorders>
              <w:top w:val="single" w:sz="4" w:space="0" w:color="auto"/>
              <w:left w:val="single" w:sz="4" w:space="0" w:color="auto"/>
              <w:bottom w:val="nil"/>
              <w:right w:val="single" w:sz="4" w:space="0" w:color="auto"/>
            </w:tcBorders>
          </w:tcPr>
          <w:p w:rsidR="00DD672F" w:rsidRPr="00B8654B" w:rsidRDefault="00DD672F" w:rsidP="00974010">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fr-CH" w:eastAsia="zh-CN"/>
              </w:rPr>
            </w:pPr>
          </w:p>
        </w:tc>
      </w:tr>
      <w:tr w:rsidR="00DD672F" w:rsidRPr="00B8654B" w:rsidTr="009D2661">
        <w:trPr>
          <w:jc w:val="center"/>
        </w:trPr>
        <w:tc>
          <w:tcPr>
            <w:tcW w:w="4077" w:type="dxa"/>
            <w:tcBorders>
              <w:top w:val="nil"/>
              <w:bottom w:val="nil"/>
              <w:right w:val="single" w:sz="4" w:space="0" w:color="auto"/>
            </w:tcBorders>
            <w:vAlign w:val="bottom"/>
          </w:tcPr>
          <w:p w:rsidR="00DD672F" w:rsidRPr="00B8654B" w:rsidRDefault="00DD672F" w:rsidP="00974010">
            <w:pPr>
              <w:pStyle w:val="Tabletext"/>
              <w:spacing w:before="20" w:after="20"/>
              <w:rPr>
                <w:b/>
                <w:sz w:val="20"/>
                <w:lang w:val="fr-CH" w:eastAsia="fr-FR"/>
              </w:rPr>
            </w:pPr>
            <w:r w:rsidRPr="00B8654B">
              <w:rPr>
                <w:b/>
                <w:sz w:val="20"/>
                <w:lang w:val="fr-CH"/>
              </w:rPr>
              <w:t>Actifs courants</w:t>
            </w:r>
          </w:p>
        </w:tc>
        <w:tc>
          <w:tcPr>
            <w:tcW w:w="1885" w:type="dxa"/>
            <w:tcBorders>
              <w:top w:val="nil"/>
              <w:left w:val="single" w:sz="4" w:space="0" w:color="auto"/>
              <w:bottom w:val="nil"/>
              <w:right w:val="single" w:sz="4" w:space="0" w:color="auto"/>
            </w:tcBorders>
          </w:tcPr>
          <w:p w:rsidR="00DD672F" w:rsidRPr="00B8654B" w:rsidRDefault="00DD672F" w:rsidP="00974010">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p>
        </w:tc>
        <w:tc>
          <w:tcPr>
            <w:tcW w:w="1867" w:type="dxa"/>
            <w:tcBorders>
              <w:top w:val="nil"/>
              <w:left w:val="single" w:sz="4" w:space="0" w:color="auto"/>
              <w:bottom w:val="nil"/>
              <w:right w:val="single" w:sz="4" w:space="0" w:color="auto"/>
            </w:tcBorders>
          </w:tcPr>
          <w:p w:rsidR="00DD672F" w:rsidRPr="00B8654B" w:rsidRDefault="00DD672F" w:rsidP="00974010">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p>
        </w:tc>
      </w:tr>
      <w:tr w:rsidR="00DD672F" w:rsidRPr="00B8654B" w:rsidTr="009D2661">
        <w:trPr>
          <w:jc w:val="center"/>
        </w:trPr>
        <w:tc>
          <w:tcPr>
            <w:tcW w:w="4077" w:type="dxa"/>
            <w:tcBorders>
              <w:top w:val="nil"/>
              <w:bottom w:val="nil"/>
              <w:right w:val="single" w:sz="4" w:space="0" w:color="auto"/>
            </w:tcBorders>
          </w:tcPr>
          <w:p w:rsidR="00DD672F" w:rsidRPr="00B8654B" w:rsidRDefault="00DD672F" w:rsidP="00974010">
            <w:pPr>
              <w:pStyle w:val="Tabletext"/>
              <w:spacing w:before="20" w:after="20"/>
              <w:rPr>
                <w:sz w:val="20"/>
                <w:lang w:val="fr-CH" w:eastAsia="fr-FR"/>
              </w:rPr>
            </w:pPr>
            <w:r w:rsidRPr="00B8654B">
              <w:rPr>
                <w:sz w:val="20"/>
                <w:lang w:val="fr-CH"/>
              </w:rPr>
              <w:t>Trésorerie et équivalents de trésorerie</w:t>
            </w:r>
          </w:p>
        </w:tc>
        <w:tc>
          <w:tcPr>
            <w:tcW w:w="1885"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sz w:val="20"/>
                <w:lang w:val="fr-CH" w:eastAsia="zh-CN"/>
              </w:rPr>
            </w:pPr>
            <w:r w:rsidRPr="00B8654B">
              <w:rPr>
                <w:sz w:val="20"/>
                <w:lang w:val="fr-CH" w:eastAsia="zh-CN"/>
              </w:rPr>
              <w:t>135 297</w:t>
            </w:r>
          </w:p>
        </w:tc>
        <w:tc>
          <w:tcPr>
            <w:tcW w:w="1867"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color w:val="000000"/>
                <w:sz w:val="20"/>
                <w:lang w:val="fr-CH" w:eastAsia="zh-CN"/>
              </w:rPr>
            </w:pPr>
            <w:r w:rsidRPr="00B8654B">
              <w:rPr>
                <w:color w:val="000000"/>
                <w:sz w:val="20"/>
                <w:lang w:val="fr-CH" w:eastAsia="zh-CN"/>
              </w:rPr>
              <w:t>108 435</w:t>
            </w:r>
          </w:p>
        </w:tc>
      </w:tr>
      <w:tr w:rsidR="00DD672F" w:rsidRPr="00B8654B" w:rsidTr="009D2661">
        <w:trPr>
          <w:jc w:val="center"/>
        </w:trPr>
        <w:tc>
          <w:tcPr>
            <w:tcW w:w="4077" w:type="dxa"/>
            <w:tcBorders>
              <w:top w:val="nil"/>
              <w:bottom w:val="nil"/>
              <w:right w:val="single" w:sz="4" w:space="0" w:color="auto"/>
            </w:tcBorders>
          </w:tcPr>
          <w:p w:rsidR="00DD672F" w:rsidRPr="00B8654B" w:rsidRDefault="00DD672F" w:rsidP="00974010">
            <w:pPr>
              <w:pStyle w:val="Tabletext"/>
              <w:spacing w:before="20" w:after="20"/>
              <w:rPr>
                <w:sz w:val="20"/>
                <w:lang w:val="fr-CH" w:eastAsia="fr-FR"/>
              </w:rPr>
            </w:pPr>
            <w:r w:rsidRPr="00B8654B">
              <w:rPr>
                <w:sz w:val="20"/>
                <w:lang w:val="fr-CH"/>
              </w:rPr>
              <w:t>Placements</w:t>
            </w:r>
          </w:p>
        </w:tc>
        <w:tc>
          <w:tcPr>
            <w:tcW w:w="1885"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sz w:val="20"/>
                <w:lang w:val="fr-CH" w:eastAsia="zh-CN"/>
              </w:rPr>
            </w:pPr>
            <w:r w:rsidRPr="00B8654B">
              <w:rPr>
                <w:sz w:val="20"/>
                <w:lang w:val="fr-CH" w:eastAsia="zh-CN"/>
              </w:rPr>
              <w:t>31 363</w:t>
            </w:r>
          </w:p>
        </w:tc>
        <w:tc>
          <w:tcPr>
            <w:tcW w:w="1867"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color w:val="000000"/>
                <w:sz w:val="20"/>
                <w:lang w:val="fr-CH" w:eastAsia="zh-CN"/>
              </w:rPr>
            </w:pPr>
            <w:r w:rsidRPr="00B8654B">
              <w:rPr>
                <w:color w:val="000000"/>
                <w:sz w:val="20"/>
                <w:lang w:val="fr-CH" w:eastAsia="zh-CN"/>
              </w:rPr>
              <w:t>64 980</w:t>
            </w:r>
          </w:p>
        </w:tc>
      </w:tr>
      <w:tr w:rsidR="00DD672F" w:rsidRPr="00B8654B" w:rsidTr="009D2661">
        <w:trPr>
          <w:jc w:val="center"/>
        </w:trPr>
        <w:tc>
          <w:tcPr>
            <w:tcW w:w="4077" w:type="dxa"/>
            <w:tcBorders>
              <w:top w:val="nil"/>
              <w:bottom w:val="nil"/>
              <w:right w:val="single" w:sz="4" w:space="0" w:color="auto"/>
            </w:tcBorders>
          </w:tcPr>
          <w:p w:rsidR="00DD672F" w:rsidRPr="00B8654B" w:rsidRDefault="00DD672F" w:rsidP="00974010">
            <w:pPr>
              <w:pStyle w:val="Tabletext"/>
              <w:spacing w:before="20" w:after="20"/>
              <w:rPr>
                <w:sz w:val="20"/>
                <w:lang w:val="fr-CH" w:eastAsia="fr-FR"/>
              </w:rPr>
            </w:pPr>
            <w:r w:rsidRPr="00B8654B">
              <w:rPr>
                <w:sz w:val="20"/>
                <w:lang w:val="fr-CH"/>
              </w:rPr>
              <w:t>Créances avec contrepartie directe</w:t>
            </w:r>
          </w:p>
        </w:tc>
        <w:tc>
          <w:tcPr>
            <w:tcW w:w="1885"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sz w:val="20"/>
                <w:lang w:val="fr-CH" w:eastAsia="zh-CN"/>
              </w:rPr>
            </w:pPr>
            <w:r w:rsidRPr="00B8654B">
              <w:rPr>
                <w:sz w:val="20"/>
                <w:lang w:val="fr-CH" w:eastAsia="zh-CN"/>
              </w:rPr>
              <w:t>8 934</w:t>
            </w:r>
          </w:p>
        </w:tc>
        <w:tc>
          <w:tcPr>
            <w:tcW w:w="1867"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color w:val="000000"/>
                <w:sz w:val="20"/>
                <w:lang w:val="fr-CH" w:eastAsia="zh-CN"/>
              </w:rPr>
            </w:pPr>
            <w:r w:rsidRPr="00B8654B">
              <w:rPr>
                <w:color w:val="000000"/>
                <w:sz w:val="20"/>
                <w:lang w:val="fr-CH" w:eastAsia="zh-CN"/>
              </w:rPr>
              <w:t>9 033</w:t>
            </w:r>
          </w:p>
        </w:tc>
      </w:tr>
      <w:tr w:rsidR="00DD672F" w:rsidRPr="00B8654B" w:rsidTr="009D2661">
        <w:trPr>
          <w:jc w:val="center"/>
        </w:trPr>
        <w:tc>
          <w:tcPr>
            <w:tcW w:w="4077" w:type="dxa"/>
            <w:tcBorders>
              <w:top w:val="nil"/>
              <w:bottom w:val="nil"/>
              <w:right w:val="single" w:sz="4" w:space="0" w:color="auto"/>
            </w:tcBorders>
          </w:tcPr>
          <w:p w:rsidR="00DD672F" w:rsidRPr="00B8654B" w:rsidRDefault="00DD672F" w:rsidP="00974010">
            <w:pPr>
              <w:pStyle w:val="Tabletext"/>
              <w:spacing w:before="20" w:after="20"/>
              <w:rPr>
                <w:sz w:val="20"/>
                <w:lang w:val="fr-CH" w:eastAsia="fr-FR"/>
              </w:rPr>
            </w:pPr>
            <w:r w:rsidRPr="00B8654B">
              <w:rPr>
                <w:sz w:val="20"/>
                <w:lang w:val="fr-CH"/>
              </w:rPr>
              <w:t xml:space="preserve">Créances sans contrepartie directe </w:t>
            </w:r>
          </w:p>
        </w:tc>
        <w:tc>
          <w:tcPr>
            <w:tcW w:w="1885"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sz w:val="20"/>
                <w:lang w:val="fr-CH" w:eastAsia="zh-CN"/>
              </w:rPr>
            </w:pPr>
            <w:r w:rsidRPr="00B8654B">
              <w:rPr>
                <w:sz w:val="20"/>
                <w:lang w:val="fr-CH" w:eastAsia="zh-CN"/>
              </w:rPr>
              <w:t>88 139</w:t>
            </w:r>
          </w:p>
        </w:tc>
        <w:tc>
          <w:tcPr>
            <w:tcW w:w="1867"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color w:val="000000"/>
                <w:sz w:val="20"/>
                <w:lang w:val="fr-CH" w:eastAsia="zh-CN"/>
              </w:rPr>
            </w:pPr>
            <w:r w:rsidRPr="00B8654B">
              <w:rPr>
                <w:color w:val="000000"/>
                <w:sz w:val="20"/>
                <w:lang w:val="fr-CH" w:eastAsia="zh-CN"/>
              </w:rPr>
              <w:t>76 469</w:t>
            </w:r>
          </w:p>
        </w:tc>
      </w:tr>
      <w:tr w:rsidR="00DD672F" w:rsidRPr="00B8654B" w:rsidTr="009D2661">
        <w:trPr>
          <w:jc w:val="center"/>
        </w:trPr>
        <w:tc>
          <w:tcPr>
            <w:tcW w:w="4077" w:type="dxa"/>
            <w:tcBorders>
              <w:top w:val="nil"/>
              <w:bottom w:val="nil"/>
              <w:right w:val="single" w:sz="4" w:space="0" w:color="auto"/>
            </w:tcBorders>
          </w:tcPr>
          <w:p w:rsidR="00DD672F" w:rsidRPr="00B8654B" w:rsidRDefault="00DD672F" w:rsidP="00974010">
            <w:pPr>
              <w:pStyle w:val="Tabletext"/>
              <w:spacing w:before="20" w:after="20"/>
              <w:rPr>
                <w:sz w:val="20"/>
                <w:lang w:val="fr-CH" w:eastAsia="fr-FR"/>
              </w:rPr>
            </w:pPr>
            <w:r w:rsidRPr="00B8654B">
              <w:rPr>
                <w:sz w:val="20"/>
                <w:lang w:val="fr-CH"/>
              </w:rPr>
              <w:t>Stocks</w:t>
            </w:r>
          </w:p>
        </w:tc>
        <w:tc>
          <w:tcPr>
            <w:tcW w:w="1885"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sz w:val="20"/>
                <w:lang w:val="fr-CH" w:eastAsia="zh-CN"/>
              </w:rPr>
            </w:pPr>
            <w:r w:rsidRPr="00B8654B">
              <w:rPr>
                <w:sz w:val="20"/>
                <w:lang w:val="fr-CH" w:eastAsia="zh-CN"/>
              </w:rPr>
              <w:t>661</w:t>
            </w:r>
          </w:p>
        </w:tc>
        <w:tc>
          <w:tcPr>
            <w:tcW w:w="1867"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color w:val="000000"/>
                <w:sz w:val="20"/>
                <w:lang w:val="fr-CH" w:eastAsia="zh-CN"/>
              </w:rPr>
            </w:pPr>
            <w:r w:rsidRPr="00B8654B">
              <w:rPr>
                <w:color w:val="000000"/>
                <w:sz w:val="20"/>
                <w:lang w:val="fr-CH" w:eastAsia="zh-CN"/>
              </w:rPr>
              <w:t>545</w:t>
            </w:r>
          </w:p>
        </w:tc>
      </w:tr>
      <w:tr w:rsidR="00DD672F" w:rsidRPr="00B8654B" w:rsidTr="009D2661">
        <w:trPr>
          <w:jc w:val="center"/>
        </w:trPr>
        <w:tc>
          <w:tcPr>
            <w:tcW w:w="4077" w:type="dxa"/>
            <w:tcBorders>
              <w:top w:val="nil"/>
              <w:bottom w:val="nil"/>
              <w:right w:val="single" w:sz="4" w:space="0" w:color="auto"/>
            </w:tcBorders>
          </w:tcPr>
          <w:p w:rsidR="00DD672F" w:rsidRPr="00B8654B" w:rsidRDefault="00DD672F" w:rsidP="00974010">
            <w:pPr>
              <w:pStyle w:val="Tabletext"/>
              <w:spacing w:before="20" w:after="20"/>
              <w:rPr>
                <w:sz w:val="20"/>
                <w:lang w:val="fr-CH" w:eastAsia="fr-FR"/>
              </w:rPr>
            </w:pPr>
            <w:r w:rsidRPr="00B8654B">
              <w:rPr>
                <w:sz w:val="20"/>
                <w:lang w:val="fr-CH"/>
              </w:rPr>
              <w:t>Autres créances</w:t>
            </w:r>
          </w:p>
        </w:tc>
        <w:tc>
          <w:tcPr>
            <w:tcW w:w="1885"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color w:val="000000"/>
                <w:sz w:val="20"/>
                <w:lang w:val="fr-CH" w:eastAsia="zh-CN"/>
              </w:rPr>
            </w:pPr>
            <w:r w:rsidRPr="00B8654B">
              <w:rPr>
                <w:color w:val="000000"/>
                <w:sz w:val="20"/>
                <w:lang w:val="fr-CH" w:eastAsia="zh-CN"/>
              </w:rPr>
              <w:t>7 505</w:t>
            </w:r>
          </w:p>
        </w:tc>
        <w:tc>
          <w:tcPr>
            <w:tcW w:w="1867"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color w:val="000000"/>
                <w:sz w:val="20"/>
                <w:lang w:val="fr-CH" w:eastAsia="zh-CN"/>
              </w:rPr>
            </w:pPr>
            <w:r w:rsidRPr="00B8654B">
              <w:rPr>
                <w:color w:val="000000"/>
                <w:sz w:val="20"/>
                <w:lang w:val="fr-CH" w:eastAsia="zh-CN"/>
              </w:rPr>
              <w:t>9 448</w:t>
            </w:r>
          </w:p>
        </w:tc>
      </w:tr>
      <w:tr w:rsidR="00DD672F" w:rsidRPr="00B8654B" w:rsidTr="009D2661">
        <w:trPr>
          <w:jc w:val="center"/>
        </w:trPr>
        <w:tc>
          <w:tcPr>
            <w:tcW w:w="4077" w:type="dxa"/>
            <w:tcBorders>
              <w:top w:val="nil"/>
              <w:bottom w:val="nil"/>
              <w:right w:val="single" w:sz="4" w:space="0" w:color="auto"/>
            </w:tcBorders>
          </w:tcPr>
          <w:p w:rsidR="00DD672F" w:rsidRPr="00B8654B" w:rsidRDefault="00DD672F" w:rsidP="00974010">
            <w:pPr>
              <w:pStyle w:val="Tabletext"/>
              <w:spacing w:before="20" w:after="20"/>
              <w:rPr>
                <w:b/>
                <w:sz w:val="20"/>
                <w:lang w:val="fr-CH" w:eastAsia="fr-FR"/>
              </w:rPr>
            </w:pPr>
            <w:r w:rsidRPr="00B8654B">
              <w:rPr>
                <w:b/>
                <w:sz w:val="20"/>
                <w:lang w:val="fr-CH"/>
              </w:rPr>
              <w:t>Total des actifs courants</w:t>
            </w:r>
          </w:p>
        </w:tc>
        <w:tc>
          <w:tcPr>
            <w:tcW w:w="1885"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b/>
                <w:bCs/>
                <w:color w:val="000000"/>
                <w:sz w:val="20"/>
                <w:lang w:val="fr-CH" w:eastAsia="zh-CN"/>
              </w:rPr>
            </w:pPr>
            <w:r w:rsidRPr="00B8654B">
              <w:rPr>
                <w:b/>
                <w:bCs/>
                <w:color w:val="000000"/>
                <w:sz w:val="20"/>
                <w:lang w:val="fr-CH" w:eastAsia="zh-CN"/>
              </w:rPr>
              <w:t>271 898</w:t>
            </w:r>
          </w:p>
        </w:tc>
        <w:tc>
          <w:tcPr>
            <w:tcW w:w="1867"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b/>
                <w:bCs/>
                <w:color w:val="000000"/>
                <w:sz w:val="20"/>
                <w:lang w:val="fr-CH" w:eastAsia="zh-CN"/>
              </w:rPr>
            </w:pPr>
            <w:r w:rsidRPr="00B8654B">
              <w:rPr>
                <w:b/>
                <w:bCs/>
                <w:color w:val="000000"/>
                <w:sz w:val="20"/>
                <w:lang w:val="fr-CH" w:eastAsia="zh-CN"/>
              </w:rPr>
              <w:t>268 910</w:t>
            </w:r>
          </w:p>
        </w:tc>
      </w:tr>
      <w:tr w:rsidR="00DD672F" w:rsidRPr="00B8654B" w:rsidTr="009D2661">
        <w:trPr>
          <w:jc w:val="center"/>
        </w:trPr>
        <w:tc>
          <w:tcPr>
            <w:tcW w:w="4077" w:type="dxa"/>
            <w:tcBorders>
              <w:top w:val="nil"/>
              <w:bottom w:val="nil"/>
              <w:right w:val="single" w:sz="4" w:space="0" w:color="auto"/>
            </w:tcBorders>
          </w:tcPr>
          <w:p w:rsidR="00DD672F" w:rsidRPr="00B8654B" w:rsidRDefault="00DD672F" w:rsidP="00201ED1">
            <w:pPr>
              <w:pStyle w:val="Tabletext"/>
              <w:spacing w:before="0" w:after="0"/>
              <w:rPr>
                <w:b/>
                <w:sz w:val="20"/>
                <w:lang w:val="fr-CH"/>
              </w:rPr>
            </w:pPr>
          </w:p>
        </w:tc>
        <w:tc>
          <w:tcPr>
            <w:tcW w:w="1885" w:type="dxa"/>
            <w:tcBorders>
              <w:top w:val="nil"/>
              <w:left w:val="single" w:sz="4" w:space="0" w:color="auto"/>
              <w:bottom w:val="nil"/>
              <w:right w:val="single" w:sz="4" w:space="0" w:color="auto"/>
            </w:tcBorders>
          </w:tcPr>
          <w:p w:rsidR="00DD672F" w:rsidRPr="00B8654B" w:rsidRDefault="00DD672F" w:rsidP="00201ED1">
            <w:pPr>
              <w:pStyle w:val="Tabletext"/>
              <w:spacing w:before="0" w:after="0"/>
              <w:jc w:val="right"/>
              <w:rPr>
                <w:b/>
                <w:bCs/>
                <w:color w:val="000000"/>
                <w:sz w:val="20"/>
                <w:lang w:val="fr-CH" w:eastAsia="zh-CN"/>
              </w:rPr>
            </w:pPr>
          </w:p>
        </w:tc>
        <w:tc>
          <w:tcPr>
            <w:tcW w:w="1867" w:type="dxa"/>
            <w:tcBorders>
              <w:top w:val="nil"/>
              <w:left w:val="single" w:sz="4" w:space="0" w:color="auto"/>
              <w:bottom w:val="nil"/>
              <w:right w:val="single" w:sz="4" w:space="0" w:color="auto"/>
            </w:tcBorders>
          </w:tcPr>
          <w:p w:rsidR="00DD672F" w:rsidRPr="00B8654B" w:rsidRDefault="00DD672F" w:rsidP="00201ED1">
            <w:pPr>
              <w:pStyle w:val="Tabletext"/>
              <w:spacing w:before="0" w:after="0"/>
              <w:jc w:val="right"/>
              <w:rPr>
                <w:b/>
                <w:bCs/>
                <w:color w:val="000000"/>
                <w:sz w:val="20"/>
                <w:lang w:val="fr-CH" w:eastAsia="zh-CN"/>
              </w:rPr>
            </w:pPr>
          </w:p>
        </w:tc>
      </w:tr>
      <w:tr w:rsidR="00DD672F" w:rsidRPr="00B8654B" w:rsidTr="009D2661">
        <w:trPr>
          <w:trHeight w:val="127"/>
          <w:jc w:val="center"/>
        </w:trPr>
        <w:tc>
          <w:tcPr>
            <w:tcW w:w="4077" w:type="dxa"/>
            <w:tcBorders>
              <w:top w:val="nil"/>
              <w:bottom w:val="nil"/>
              <w:right w:val="single" w:sz="4" w:space="0" w:color="auto"/>
            </w:tcBorders>
            <w:vAlign w:val="bottom"/>
          </w:tcPr>
          <w:p w:rsidR="00DD672F" w:rsidRPr="00B8654B" w:rsidRDefault="00DD672F" w:rsidP="00974010">
            <w:pPr>
              <w:pStyle w:val="Tabletext"/>
              <w:spacing w:before="20" w:after="20"/>
              <w:rPr>
                <w:b/>
                <w:sz w:val="20"/>
                <w:lang w:val="fr-CH" w:eastAsia="fr-FR"/>
              </w:rPr>
            </w:pPr>
            <w:r w:rsidRPr="00B8654B">
              <w:rPr>
                <w:b/>
                <w:sz w:val="20"/>
                <w:lang w:val="fr-CH"/>
              </w:rPr>
              <w:t>Actifs non courants</w:t>
            </w:r>
          </w:p>
        </w:tc>
        <w:tc>
          <w:tcPr>
            <w:tcW w:w="1885"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color w:val="000000"/>
                <w:sz w:val="20"/>
                <w:lang w:val="fr-CH" w:eastAsia="zh-CN"/>
              </w:rPr>
            </w:pPr>
          </w:p>
        </w:tc>
        <w:tc>
          <w:tcPr>
            <w:tcW w:w="1867"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color w:val="000000"/>
                <w:sz w:val="20"/>
                <w:lang w:val="fr-CH" w:eastAsia="zh-CN"/>
              </w:rPr>
            </w:pPr>
          </w:p>
        </w:tc>
      </w:tr>
      <w:tr w:rsidR="00DD672F" w:rsidRPr="00B8654B" w:rsidTr="009D2661">
        <w:trPr>
          <w:jc w:val="center"/>
        </w:trPr>
        <w:tc>
          <w:tcPr>
            <w:tcW w:w="4077" w:type="dxa"/>
            <w:tcBorders>
              <w:top w:val="nil"/>
              <w:bottom w:val="nil"/>
              <w:right w:val="single" w:sz="4" w:space="0" w:color="auto"/>
            </w:tcBorders>
          </w:tcPr>
          <w:p w:rsidR="00DD672F" w:rsidRPr="00B8654B" w:rsidRDefault="00DD672F" w:rsidP="00974010">
            <w:pPr>
              <w:pStyle w:val="Tabletext"/>
              <w:spacing w:before="20" w:after="20"/>
              <w:rPr>
                <w:sz w:val="20"/>
                <w:lang w:val="fr-CH"/>
              </w:rPr>
            </w:pPr>
            <w:r w:rsidRPr="00B8654B">
              <w:rPr>
                <w:sz w:val="20"/>
                <w:lang w:val="fr-CH"/>
              </w:rPr>
              <w:t>Créances sans contrepartie directe</w:t>
            </w:r>
          </w:p>
        </w:tc>
        <w:tc>
          <w:tcPr>
            <w:tcW w:w="1885"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color w:val="000000"/>
                <w:sz w:val="20"/>
                <w:lang w:val="fr-CH" w:eastAsia="zh-CN"/>
              </w:rPr>
            </w:pPr>
            <w:r w:rsidRPr="00B8654B">
              <w:rPr>
                <w:color w:val="000000"/>
                <w:sz w:val="20"/>
                <w:lang w:val="fr-CH" w:eastAsia="zh-CN"/>
              </w:rPr>
              <w:t>–</w:t>
            </w:r>
          </w:p>
        </w:tc>
        <w:tc>
          <w:tcPr>
            <w:tcW w:w="1867"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color w:val="000000"/>
                <w:sz w:val="20"/>
                <w:lang w:val="fr-CH" w:eastAsia="zh-CN"/>
              </w:rPr>
            </w:pPr>
            <w:r w:rsidRPr="00B8654B">
              <w:rPr>
                <w:color w:val="000000"/>
                <w:sz w:val="20"/>
                <w:lang w:val="fr-CH" w:eastAsia="zh-CN"/>
              </w:rPr>
              <w:t>–</w:t>
            </w:r>
          </w:p>
        </w:tc>
      </w:tr>
      <w:tr w:rsidR="00DD672F" w:rsidRPr="00B8654B" w:rsidTr="009D2661">
        <w:trPr>
          <w:jc w:val="center"/>
        </w:trPr>
        <w:tc>
          <w:tcPr>
            <w:tcW w:w="4077" w:type="dxa"/>
            <w:tcBorders>
              <w:top w:val="nil"/>
              <w:bottom w:val="nil"/>
              <w:right w:val="single" w:sz="4" w:space="0" w:color="auto"/>
            </w:tcBorders>
          </w:tcPr>
          <w:p w:rsidR="00DD672F" w:rsidRPr="00B8654B" w:rsidRDefault="00DD672F" w:rsidP="00974010">
            <w:pPr>
              <w:pStyle w:val="Tabletext"/>
              <w:spacing w:before="20" w:after="20"/>
              <w:rPr>
                <w:sz w:val="20"/>
                <w:lang w:val="fr-CH" w:eastAsia="fr-FR"/>
              </w:rPr>
            </w:pPr>
            <w:r w:rsidRPr="00B8654B">
              <w:rPr>
                <w:sz w:val="20"/>
                <w:lang w:val="fr-CH"/>
              </w:rPr>
              <w:t>Immobilisations corporelles</w:t>
            </w:r>
          </w:p>
        </w:tc>
        <w:tc>
          <w:tcPr>
            <w:tcW w:w="1885"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color w:val="000000"/>
                <w:sz w:val="20"/>
                <w:lang w:val="fr-CH" w:eastAsia="zh-CN"/>
              </w:rPr>
            </w:pPr>
            <w:r w:rsidRPr="00B8654B">
              <w:rPr>
                <w:color w:val="000000"/>
                <w:sz w:val="20"/>
                <w:lang w:val="fr-CH" w:eastAsia="zh-CN"/>
              </w:rPr>
              <w:t>99 000</w:t>
            </w:r>
          </w:p>
        </w:tc>
        <w:tc>
          <w:tcPr>
            <w:tcW w:w="1867"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color w:val="000000"/>
                <w:sz w:val="20"/>
                <w:lang w:val="fr-CH" w:eastAsia="zh-CN"/>
              </w:rPr>
            </w:pPr>
            <w:r w:rsidRPr="00B8654B">
              <w:rPr>
                <w:color w:val="000000"/>
                <w:sz w:val="20"/>
                <w:lang w:val="fr-CH" w:eastAsia="zh-CN"/>
              </w:rPr>
              <w:t>101 432</w:t>
            </w:r>
          </w:p>
        </w:tc>
      </w:tr>
      <w:tr w:rsidR="00DD672F" w:rsidRPr="00B8654B" w:rsidTr="006A4D04">
        <w:trPr>
          <w:jc w:val="center"/>
        </w:trPr>
        <w:tc>
          <w:tcPr>
            <w:tcW w:w="4077" w:type="dxa"/>
            <w:tcBorders>
              <w:top w:val="nil"/>
              <w:bottom w:val="nil"/>
              <w:right w:val="single" w:sz="4" w:space="0" w:color="auto"/>
            </w:tcBorders>
          </w:tcPr>
          <w:p w:rsidR="00DD672F" w:rsidRPr="00B8654B" w:rsidRDefault="00DD672F" w:rsidP="00974010">
            <w:pPr>
              <w:pStyle w:val="Tabletext"/>
              <w:spacing w:before="20" w:after="20"/>
              <w:rPr>
                <w:sz w:val="20"/>
                <w:lang w:val="fr-CH" w:eastAsia="fr-FR"/>
              </w:rPr>
            </w:pPr>
            <w:r w:rsidRPr="00B8654B">
              <w:rPr>
                <w:sz w:val="20"/>
                <w:lang w:val="fr-CH"/>
              </w:rPr>
              <w:t>Immobilisations incorporelles</w:t>
            </w:r>
          </w:p>
        </w:tc>
        <w:tc>
          <w:tcPr>
            <w:tcW w:w="1885"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color w:val="000000"/>
                <w:sz w:val="20"/>
                <w:lang w:val="fr-CH" w:eastAsia="zh-CN"/>
              </w:rPr>
            </w:pPr>
            <w:r w:rsidRPr="00B8654B">
              <w:rPr>
                <w:color w:val="000000"/>
                <w:sz w:val="20"/>
                <w:lang w:val="fr-CH" w:eastAsia="zh-CN"/>
              </w:rPr>
              <w:t>967</w:t>
            </w:r>
          </w:p>
        </w:tc>
        <w:tc>
          <w:tcPr>
            <w:tcW w:w="1867" w:type="dxa"/>
            <w:tcBorders>
              <w:top w:val="nil"/>
              <w:left w:val="single" w:sz="4" w:space="0" w:color="auto"/>
              <w:bottom w:val="nil"/>
              <w:right w:val="single" w:sz="4" w:space="0" w:color="auto"/>
            </w:tcBorders>
            <w:vAlign w:val="bottom"/>
          </w:tcPr>
          <w:p w:rsidR="00DD672F" w:rsidRPr="00B8654B" w:rsidRDefault="00DD672F" w:rsidP="00201ED1">
            <w:pPr>
              <w:pStyle w:val="Tabletext"/>
              <w:spacing w:before="20" w:after="20"/>
              <w:jc w:val="right"/>
              <w:rPr>
                <w:color w:val="000000"/>
                <w:sz w:val="20"/>
                <w:lang w:val="fr-CH" w:eastAsia="zh-CN"/>
              </w:rPr>
            </w:pPr>
            <w:r w:rsidRPr="00B8654B">
              <w:rPr>
                <w:color w:val="000000"/>
                <w:sz w:val="20"/>
                <w:lang w:val="fr-CH" w:eastAsia="zh-CN"/>
              </w:rPr>
              <w:t>2 634</w:t>
            </w:r>
          </w:p>
        </w:tc>
      </w:tr>
      <w:tr w:rsidR="00DD672F" w:rsidRPr="00B8654B" w:rsidTr="006A4D04">
        <w:trPr>
          <w:jc w:val="center"/>
        </w:trPr>
        <w:tc>
          <w:tcPr>
            <w:tcW w:w="4077" w:type="dxa"/>
            <w:tcBorders>
              <w:top w:val="nil"/>
              <w:bottom w:val="nil"/>
              <w:right w:val="single" w:sz="4" w:space="0" w:color="auto"/>
            </w:tcBorders>
          </w:tcPr>
          <w:p w:rsidR="00DD672F" w:rsidRPr="00B8654B" w:rsidRDefault="00BB005E" w:rsidP="00974010">
            <w:pPr>
              <w:pStyle w:val="Tabletext"/>
              <w:spacing w:before="20" w:after="20"/>
              <w:rPr>
                <w:sz w:val="20"/>
                <w:lang w:val="fr-CH"/>
              </w:rPr>
            </w:pPr>
            <w:r w:rsidRPr="00B8654B">
              <w:rPr>
                <w:sz w:val="20"/>
                <w:lang w:val="fr-CH"/>
              </w:rPr>
              <w:t>Biens en construction</w:t>
            </w:r>
          </w:p>
        </w:tc>
        <w:tc>
          <w:tcPr>
            <w:tcW w:w="1885"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color w:val="000000"/>
                <w:sz w:val="20"/>
                <w:lang w:val="fr-CH" w:eastAsia="zh-CN"/>
              </w:rPr>
            </w:pPr>
            <w:r w:rsidRPr="00B8654B">
              <w:rPr>
                <w:color w:val="000000"/>
                <w:sz w:val="20"/>
                <w:lang w:val="fr-CH" w:eastAsia="zh-CN"/>
              </w:rPr>
              <w:t>908</w:t>
            </w:r>
          </w:p>
        </w:tc>
        <w:tc>
          <w:tcPr>
            <w:tcW w:w="1867" w:type="dxa"/>
            <w:tcBorders>
              <w:top w:val="nil"/>
              <w:left w:val="single" w:sz="4" w:space="0" w:color="auto"/>
              <w:bottom w:val="nil"/>
              <w:right w:val="single" w:sz="4" w:space="0" w:color="auto"/>
            </w:tcBorders>
            <w:vAlign w:val="bottom"/>
          </w:tcPr>
          <w:p w:rsidR="00DD672F" w:rsidRPr="00B8654B" w:rsidRDefault="00DD672F" w:rsidP="00201ED1">
            <w:pPr>
              <w:pStyle w:val="Tabletext"/>
              <w:spacing w:before="20" w:after="20"/>
              <w:jc w:val="right"/>
              <w:rPr>
                <w:color w:val="000000"/>
                <w:sz w:val="20"/>
                <w:lang w:val="fr-CH" w:eastAsia="zh-CN"/>
              </w:rPr>
            </w:pPr>
          </w:p>
        </w:tc>
      </w:tr>
      <w:tr w:rsidR="00DD672F" w:rsidRPr="00B8654B" w:rsidTr="009D2661">
        <w:trPr>
          <w:jc w:val="center"/>
        </w:trPr>
        <w:tc>
          <w:tcPr>
            <w:tcW w:w="4077" w:type="dxa"/>
            <w:tcBorders>
              <w:top w:val="nil"/>
              <w:bottom w:val="nil"/>
              <w:right w:val="single" w:sz="4" w:space="0" w:color="auto"/>
            </w:tcBorders>
          </w:tcPr>
          <w:p w:rsidR="00DD672F" w:rsidRPr="00B8654B" w:rsidRDefault="00DD672F" w:rsidP="00974010">
            <w:pPr>
              <w:pStyle w:val="Tabletext"/>
              <w:spacing w:before="20" w:after="20"/>
              <w:rPr>
                <w:b/>
                <w:sz w:val="20"/>
                <w:lang w:val="fr-CH" w:eastAsia="fr-FR"/>
              </w:rPr>
            </w:pPr>
            <w:r w:rsidRPr="00B8654B">
              <w:rPr>
                <w:b/>
                <w:sz w:val="20"/>
                <w:lang w:val="fr-CH"/>
              </w:rPr>
              <w:t>Total des actifs non courants</w:t>
            </w:r>
          </w:p>
        </w:tc>
        <w:tc>
          <w:tcPr>
            <w:tcW w:w="1885"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b/>
                <w:bCs/>
                <w:color w:val="000000"/>
                <w:sz w:val="20"/>
                <w:lang w:val="fr-CH" w:eastAsia="zh-CN"/>
              </w:rPr>
            </w:pPr>
            <w:r w:rsidRPr="00B8654B">
              <w:rPr>
                <w:b/>
                <w:bCs/>
                <w:color w:val="000000"/>
                <w:sz w:val="20"/>
                <w:lang w:val="fr-CH" w:eastAsia="zh-CN"/>
              </w:rPr>
              <w:t>100 876</w:t>
            </w:r>
          </w:p>
        </w:tc>
        <w:tc>
          <w:tcPr>
            <w:tcW w:w="1867"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b/>
                <w:bCs/>
                <w:color w:val="000000"/>
                <w:sz w:val="20"/>
                <w:lang w:val="fr-CH" w:eastAsia="zh-CN"/>
              </w:rPr>
            </w:pPr>
            <w:r w:rsidRPr="00B8654B">
              <w:rPr>
                <w:b/>
                <w:bCs/>
                <w:color w:val="000000"/>
                <w:sz w:val="20"/>
                <w:lang w:val="fr-CH" w:eastAsia="zh-CN"/>
              </w:rPr>
              <w:t>104 066</w:t>
            </w:r>
          </w:p>
        </w:tc>
      </w:tr>
      <w:tr w:rsidR="00DD672F" w:rsidRPr="00B8654B" w:rsidTr="009D2661">
        <w:trPr>
          <w:jc w:val="center"/>
        </w:trPr>
        <w:tc>
          <w:tcPr>
            <w:tcW w:w="4077" w:type="dxa"/>
            <w:tcBorders>
              <w:top w:val="nil"/>
              <w:bottom w:val="nil"/>
              <w:right w:val="single" w:sz="4" w:space="0" w:color="auto"/>
            </w:tcBorders>
          </w:tcPr>
          <w:p w:rsidR="00DD672F" w:rsidRPr="00B8654B" w:rsidRDefault="00DD672F" w:rsidP="00201ED1">
            <w:pPr>
              <w:pStyle w:val="Tabletext"/>
              <w:spacing w:before="0" w:after="0"/>
              <w:rPr>
                <w:b/>
                <w:sz w:val="20"/>
                <w:lang w:val="fr-CH"/>
              </w:rPr>
            </w:pPr>
          </w:p>
        </w:tc>
        <w:tc>
          <w:tcPr>
            <w:tcW w:w="1885" w:type="dxa"/>
            <w:tcBorders>
              <w:top w:val="nil"/>
              <w:left w:val="single" w:sz="4" w:space="0" w:color="auto"/>
              <w:bottom w:val="nil"/>
              <w:right w:val="single" w:sz="4" w:space="0" w:color="auto"/>
            </w:tcBorders>
          </w:tcPr>
          <w:p w:rsidR="00DD672F" w:rsidRPr="00B8654B" w:rsidRDefault="00DD672F" w:rsidP="00201ED1">
            <w:pPr>
              <w:pStyle w:val="Tabletext"/>
              <w:spacing w:before="0" w:after="0"/>
              <w:jc w:val="right"/>
              <w:rPr>
                <w:b/>
                <w:bCs/>
                <w:color w:val="000000"/>
                <w:sz w:val="20"/>
                <w:lang w:val="fr-CH" w:eastAsia="zh-CN"/>
              </w:rPr>
            </w:pPr>
          </w:p>
        </w:tc>
        <w:tc>
          <w:tcPr>
            <w:tcW w:w="1867" w:type="dxa"/>
            <w:tcBorders>
              <w:top w:val="nil"/>
              <w:left w:val="single" w:sz="4" w:space="0" w:color="auto"/>
              <w:bottom w:val="nil"/>
              <w:right w:val="single" w:sz="4" w:space="0" w:color="auto"/>
            </w:tcBorders>
          </w:tcPr>
          <w:p w:rsidR="00DD672F" w:rsidRPr="00B8654B" w:rsidRDefault="00DD672F" w:rsidP="00201ED1">
            <w:pPr>
              <w:pStyle w:val="Tabletext"/>
              <w:spacing w:before="0" w:after="0"/>
              <w:jc w:val="right"/>
              <w:rPr>
                <w:b/>
                <w:bCs/>
                <w:color w:val="000000"/>
                <w:sz w:val="20"/>
                <w:lang w:val="fr-CH" w:eastAsia="zh-CN"/>
              </w:rPr>
            </w:pPr>
          </w:p>
        </w:tc>
      </w:tr>
      <w:tr w:rsidR="00DD672F" w:rsidRPr="00B8654B" w:rsidTr="006A4D04">
        <w:trPr>
          <w:jc w:val="center"/>
        </w:trPr>
        <w:tc>
          <w:tcPr>
            <w:tcW w:w="4077" w:type="dxa"/>
            <w:tcBorders>
              <w:right w:val="single" w:sz="4" w:space="0" w:color="auto"/>
            </w:tcBorders>
          </w:tcPr>
          <w:p w:rsidR="00DD672F" w:rsidRPr="00B8654B" w:rsidRDefault="00DD672F" w:rsidP="00974010">
            <w:pPr>
              <w:pStyle w:val="Tabletext"/>
              <w:spacing w:before="20" w:after="20"/>
              <w:rPr>
                <w:b/>
                <w:sz w:val="20"/>
                <w:lang w:val="fr-CH" w:eastAsia="fr-FR"/>
              </w:rPr>
            </w:pPr>
            <w:r w:rsidRPr="00B8654B">
              <w:rPr>
                <w:b/>
                <w:sz w:val="20"/>
                <w:lang w:val="fr-CH"/>
              </w:rPr>
              <w:t>TOTAL DE L</w:t>
            </w:r>
            <w:r w:rsidR="00974010" w:rsidRPr="00B8654B">
              <w:rPr>
                <w:b/>
                <w:sz w:val="20"/>
                <w:lang w:val="fr-CH"/>
              </w:rPr>
              <w:t>'</w:t>
            </w:r>
            <w:r w:rsidRPr="00B8654B">
              <w:rPr>
                <w:b/>
                <w:sz w:val="20"/>
                <w:lang w:val="fr-CH"/>
              </w:rPr>
              <w:t>ACTIF</w:t>
            </w:r>
          </w:p>
        </w:tc>
        <w:tc>
          <w:tcPr>
            <w:tcW w:w="1885" w:type="dxa"/>
            <w:tcBorders>
              <w:left w:val="single" w:sz="4" w:space="0" w:color="auto"/>
              <w:right w:val="single" w:sz="4" w:space="0" w:color="auto"/>
            </w:tcBorders>
            <w:tcMar>
              <w:left w:w="0" w:type="dxa"/>
              <w:right w:w="108" w:type="dxa"/>
            </w:tcMar>
            <w:vAlign w:val="center"/>
          </w:tcPr>
          <w:p w:rsidR="00DD672F" w:rsidRPr="00B8654B" w:rsidRDefault="00DD672F" w:rsidP="00201ED1">
            <w:pPr>
              <w:pStyle w:val="Tabletext"/>
              <w:spacing w:before="20" w:after="20"/>
              <w:jc w:val="right"/>
              <w:rPr>
                <w:b/>
                <w:bCs/>
                <w:color w:val="000000"/>
                <w:sz w:val="20"/>
                <w:lang w:val="fr-CH" w:eastAsia="zh-CN"/>
              </w:rPr>
            </w:pPr>
            <w:r w:rsidRPr="00B8654B">
              <w:rPr>
                <w:b/>
                <w:bCs/>
                <w:color w:val="000000"/>
                <w:sz w:val="20"/>
                <w:lang w:val="fr-CH" w:eastAsia="zh-CN"/>
              </w:rPr>
              <w:t>372 774</w:t>
            </w:r>
          </w:p>
        </w:tc>
        <w:tc>
          <w:tcPr>
            <w:tcW w:w="1867" w:type="dxa"/>
            <w:tcBorders>
              <w:left w:val="single" w:sz="4" w:space="0" w:color="auto"/>
              <w:right w:val="single" w:sz="4" w:space="0" w:color="auto"/>
            </w:tcBorders>
            <w:vAlign w:val="center"/>
          </w:tcPr>
          <w:p w:rsidR="00DD672F" w:rsidRPr="00B8654B" w:rsidRDefault="00DD672F" w:rsidP="00201ED1">
            <w:pPr>
              <w:pStyle w:val="Tabletext"/>
              <w:spacing w:before="20" w:after="20"/>
              <w:jc w:val="right"/>
              <w:rPr>
                <w:b/>
                <w:bCs/>
                <w:color w:val="000000"/>
                <w:sz w:val="20"/>
                <w:lang w:val="fr-CH" w:eastAsia="zh-CN"/>
              </w:rPr>
            </w:pPr>
            <w:r w:rsidRPr="00B8654B">
              <w:rPr>
                <w:b/>
                <w:bCs/>
                <w:color w:val="000000"/>
                <w:sz w:val="20"/>
                <w:lang w:val="fr-CH" w:eastAsia="zh-CN"/>
              </w:rPr>
              <w:t>372 976</w:t>
            </w:r>
          </w:p>
        </w:tc>
      </w:tr>
      <w:tr w:rsidR="00DD672F" w:rsidRPr="00B8654B" w:rsidTr="009D2661">
        <w:trPr>
          <w:jc w:val="center"/>
        </w:trPr>
        <w:tc>
          <w:tcPr>
            <w:tcW w:w="4077" w:type="dxa"/>
            <w:tcBorders>
              <w:top w:val="nil"/>
              <w:bottom w:val="nil"/>
              <w:right w:val="single" w:sz="4" w:space="0" w:color="auto"/>
            </w:tcBorders>
          </w:tcPr>
          <w:p w:rsidR="00DD672F" w:rsidRPr="00B8654B" w:rsidRDefault="00DD672F" w:rsidP="00974010">
            <w:pPr>
              <w:pStyle w:val="Tabletext"/>
              <w:spacing w:before="20" w:after="20"/>
              <w:rPr>
                <w:b/>
                <w:sz w:val="20"/>
                <w:lang w:val="fr-CH" w:eastAsia="fr-FR"/>
              </w:rPr>
            </w:pPr>
            <w:r w:rsidRPr="00B8654B">
              <w:rPr>
                <w:b/>
                <w:sz w:val="20"/>
                <w:lang w:val="fr-CH"/>
              </w:rPr>
              <w:t>PASSIF</w:t>
            </w:r>
          </w:p>
        </w:tc>
        <w:tc>
          <w:tcPr>
            <w:tcW w:w="1885"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color w:val="000000"/>
                <w:sz w:val="20"/>
                <w:lang w:val="fr-CH" w:eastAsia="zh-CN"/>
              </w:rPr>
            </w:pPr>
          </w:p>
        </w:tc>
        <w:tc>
          <w:tcPr>
            <w:tcW w:w="1867"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color w:val="000000"/>
                <w:sz w:val="20"/>
                <w:lang w:val="fr-CH" w:eastAsia="zh-CN"/>
              </w:rPr>
            </w:pPr>
          </w:p>
        </w:tc>
      </w:tr>
      <w:tr w:rsidR="00DD672F" w:rsidRPr="00B8654B" w:rsidTr="009D2661">
        <w:trPr>
          <w:trHeight w:val="272"/>
          <w:jc w:val="center"/>
        </w:trPr>
        <w:tc>
          <w:tcPr>
            <w:tcW w:w="4077" w:type="dxa"/>
            <w:tcBorders>
              <w:top w:val="nil"/>
              <w:bottom w:val="nil"/>
              <w:right w:val="single" w:sz="4" w:space="0" w:color="auto"/>
            </w:tcBorders>
            <w:vAlign w:val="bottom"/>
          </w:tcPr>
          <w:p w:rsidR="00DD672F" w:rsidRPr="00B8654B" w:rsidRDefault="00DD672F" w:rsidP="00974010">
            <w:pPr>
              <w:pStyle w:val="Tabletext"/>
              <w:spacing w:before="20" w:after="20"/>
              <w:rPr>
                <w:b/>
                <w:sz w:val="20"/>
                <w:lang w:val="fr-CH" w:eastAsia="fr-FR"/>
              </w:rPr>
            </w:pPr>
            <w:r w:rsidRPr="00B8654B">
              <w:rPr>
                <w:b/>
                <w:sz w:val="20"/>
                <w:lang w:val="fr-CH"/>
              </w:rPr>
              <w:t>Passifs courants</w:t>
            </w:r>
          </w:p>
        </w:tc>
        <w:tc>
          <w:tcPr>
            <w:tcW w:w="1885"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color w:val="000000"/>
                <w:sz w:val="20"/>
                <w:lang w:val="fr-CH" w:eastAsia="zh-CN"/>
              </w:rPr>
            </w:pPr>
          </w:p>
        </w:tc>
        <w:tc>
          <w:tcPr>
            <w:tcW w:w="1867"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color w:val="000000"/>
                <w:sz w:val="20"/>
                <w:lang w:val="fr-CH" w:eastAsia="zh-CN"/>
              </w:rPr>
            </w:pPr>
          </w:p>
        </w:tc>
      </w:tr>
      <w:tr w:rsidR="00DD672F" w:rsidRPr="00B8654B" w:rsidTr="009D2661">
        <w:trPr>
          <w:jc w:val="center"/>
        </w:trPr>
        <w:tc>
          <w:tcPr>
            <w:tcW w:w="4077" w:type="dxa"/>
            <w:tcBorders>
              <w:top w:val="nil"/>
              <w:bottom w:val="nil"/>
              <w:right w:val="single" w:sz="4" w:space="0" w:color="auto"/>
            </w:tcBorders>
          </w:tcPr>
          <w:p w:rsidR="00DD672F" w:rsidRPr="00B8654B" w:rsidRDefault="00DD672F" w:rsidP="00974010">
            <w:pPr>
              <w:pStyle w:val="Tabletext"/>
              <w:spacing w:before="20" w:after="20"/>
              <w:rPr>
                <w:sz w:val="20"/>
                <w:lang w:val="fr-CH" w:eastAsia="fr-FR"/>
              </w:rPr>
            </w:pPr>
            <w:r w:rsidRPr="00B8654B">
              <w:rPr>
                <w:sz w:val="20"/>
                <w:lang w:val="fr-CH"/>
              </w:rPr>
              <w:t>Fournisseurs et autres créanciers</w:t>
            </w:r>
          </w:p>
        </w:tc>
        <w:tc>
          <w:tcPr>
            <w:tcW w:w="1885"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sz w:val="20"/>
                <w:lang w:val="fr-CH" w:eastAsia="zh-CN"/>
              </w:rPr>
            </w:pPr>
            <w:r w:rsidRPr="00B8654B">
              <w:rPr>
                <w:sz w:val="20"/>
                <w:lang w:val="fr-CH" w:eastAsia="zh-CN"/>
              </w:rPr>
              <w:t>9 671</w:t>
            </w:r>
          </w:p>
        </w:tc>
        <w:tc>
          <w:tcPr>
            <w:tcW w:w="1867"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color w:val="000000"/>
                <w:sz w:val="20"/>
                <w:lang w:val="fr-CH" w:eastAsia="zh-CN"/>
              </w:rPr>
            </w:pPr>
            <w:r w:rsidRPr="00B8654B">
              <w:rPr>
                <w:color w:val="000000"/>
                <w:sz w:val="20"/>
                <w:lang w:val="fr-CH" w:eastAsia="zh-CN"/>
              </w:rPr>
              <w:t>9 148</w:t>
            </w:r>
          </w:p>
        </w:tc>
      </w:tr>
      <w:tr w:rsidR="00DD672F" w:rsidRPr="00B8654B" w:rsidTr="009D2661">
        <w:trPr>
          <w:jc w:val="center"/>
        </w:trPr>
        <w:tc>
          <w:tcPr>
            <w:tcW w:w="4077" w:type="dxa"/>
            <w:tcBorders>
              <w:top w:val="nil"/>
              <w:bottom w:val="nil"/>
              <w:right w:val="single" w:sz="4" w:space="0" w:color="auto"/>
            </w:tcBorders>
          </w:tcPr>
          <w:p w:rsidR="00DD672F" w:rsidRPr="00B8654B" w:rsidRDefault="00DD672F" w:rsidP="00974010">
            <w:pPr>
              <w:pStyle w:val="Tabletext"/>
              <w:spacing w:before="20" w:after="20"/>
              <w:rPr>
                <w:sz w:val="20"/>
                <w:lang w:val="fr-CH" w:eastAsia="fr-FR"/>
              </w:rPr>
            </w:pPr>
            <w:r w:rsidRPr="00B8654B">
              <w:rPr>
                <w:sz w:val="20"/>
                <w:lang w:val="fr-CH"/>
              </w:rPr>
              <w:t>Produits différés</w:t>
            </w:r>
          </w:p>
        </w:tc>
        <w:tc>
          <w:tcPr>
            <w:tcW w:w="1885"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sz w:val="20"/>
                <w:lang w:val="fr-CH" w:eastAsia="zh-CN"/>
              </w:rPr>
            </w:pPr>
            <w:r w:rsidRPr="00B8654B">
              <w:rPr>
                <w:sz w:val="20"/>
                <w:lang w:val="fr-CH" w:eastAsia="zh-CN"/>
              </w:rPr>
              <w:t>134 275</w:t>
            </w:r>
          </w:p>
        </w:tc>
        <w:tc>
          <w:tcPr>
            <w:tcW w:w="1867"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color w:val="000000"/>
                <w:sz w:val="20"/>
                <w:lang w:val="fr-CH" w:eastAsia="zh-CN"/>
              </w:rPr>
            </w:pPr>
            <w:r w:rsidRPr="00B8654B">
              <w:rPr>
                <w:color w:val="000000"/>
                <w:sz w:val="20"/>
                <w:lang w:val="fr-CH" w:eastAsia="zh-CN"/>
              </w:rPr>
              <w:t>129 022</w:t>
            </w:r>
          </w:p>
        </w:tc>
      </w:tr>
      <w:tr w:rsidR="00DD672F" w:rsidRPr="00B8654B" w:rsidTr="009D2661">
        <w:trPr>
          <w:jc w:val="center"/>
        </w:trPr>
        <w:tc>
          <w:tcPr>
            <w:tcW w:w="4077" w:type="dxa"/>
            <w:tcBorders>
              <w:top w:val="nil"/>
              <w:bottom w:val="nil"/>
              <w:right w:val="single" w:sz="4" w:space="0" w:color="auto"/>
            </w:tcBorders>
          </w:tcPr>
          <w:p w:rsidR="00DD672F" w:rsidRPr="00B8654B" w:rsidRDefault="00DD672F" w:rsidP="00974010">
            <w:pPr>
              <w:pStyle w:val="Tabletext"/>
              <w:spacing w:before="20" w:after="20"/>
              <w:rPr>
                <w:sz w:val="20"/>
                <w:lang w:val="fr-CH" w:eastAsia="fr-FR"/>
              </w:rPr>
            </w:pPr>
            <w:r w:rsidRPr="00B8654B">
              <w:rPr>
                <w:sz w:val="20"/>
                <w:lang w:val="fr-CH"/>
              </w:rPr>
              <w:t>Emprunts et dettes financières</w:t>
            </w:r>
          </w:p>
        </w:tc>
        <w:tc>
          <w:tcPr>
            <w:tcW w:w="1885"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sz w:val="20"/>
                <w:lang w:val="fr-CH" w:eastAsia="zh-CN"/>
              </w:rPr>
            </w:pPr>
            <w:r w:rsidRPr="00B8654B">
              <w:rPr>
                <w:sz w:val="20"/>
                <w:lang w:val="fr-CH" w:eastAsia="zh-CN"/>
              </w:rPr>
              <w:t>1 493</w:t>
            </w:r>
          </w:p>
        </w:tc>
        <w:tc>
          <w:tcPr>
            <w:tcW w:w="1867"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color w:val="000000"/>
                <w:sz w:val="20"/>
                <w:lang w:val="fr-CH" w:eastAsia="zh-CN"/>
              </w:rPr>
            </w:pPr>
            <w:r w:rsidRPr="00B8654B">
              <w:rPr>
                <w:color w:val="000000"/>
                <w:sz w:val="20"/>
                <w:lang w:val="fr-CH" w:eastAsia="zh-CN"/>
              </w:rPr>
              <w:t>1 493</w:t>
            </w:r>
          </w:p>
        </w:tc>
      </w:tr>
      <w:tr w:rsidR="00DD672F" w:rsidRPr="00B8654B" w:rsidTr="009D2661">
        <w:trPr>
          <w:jc w:val="center"/>
        </w:trPr>
        <w:tc>
          <w:tcPr>
            <w:tcW w:w="4077" w:type="dxa"/>
            <w:tcBorders>
              <w:top w:val="nil"/>
              <w:bottom w:val="nil"/>
              <w:right w:val="single" w:sz="4" w:space="0" w:color="auto"/>
            </w:tcBorders>
          </w:tcPr>
          <w:p w:rsidR="00DD672F" w:rsidRPr="00B8654B" w:rsidRDefault="00DD672F" w:rsidP="00974010">
            <w:pPr>
              <w:pStyle w:val="Tabletext"/>
              <w:spacing w:before="20" w:after="20"/>
              <w:rPr>
                <w:sz w:val="20"/>
                <w:lang w:val="fr-CH" w:eastAsia="fr-FR"/>
              </w:rPr>
            </w:pPr>
            <w:r w:rsidRPr="00B8654B">
              <w:rPr>
                <w:sz w:val="20"/>
                <w:lang w:val="fr-CH"/>
              </w:rPr>
              <w:t>Avantages du personnel</w:t>
            </w:r>
          </w:p>
        </w:tc>
        <w:tc>
          <w:tcPr>
            <w:tcW w:w="1885"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sz w:val="20"/>
                <w:lang w:val="fr-CH" w:eastAsia="zh-CN"/>
              </w:rPr>
            </w:pPr>
            <w:r w:rsidRPr="00B8654B">
              <w:rPr>
                <w:sz w:val="20"/>
                <w:lang w:val="fr-CH" w:eastAsia="zh-CN"/>
              </w:rPr>
              <w:t>226</w:t>
            </w:r>
          </w:p>
        </w:tc>
        <w:tc>
          <w:tcPr>
            <w:tcW w:w="1867"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color w:val="000000"/>
                <w:sz w:val="20"/>
                <w:lang w:val="fr-CH" w:eastAsia="zh-CN"/>
              </w:rPr>
            </w:pPr>
            <w:r w:rsidRPr="00B8654B">
              <w:rPr>
                <w:color w:val="000000"/>
                <w:sz w:val="20"/>
                <w:lang w:val="fr-CH" w:eastAsia="zh-CN"/>
              </w:rPr>
              <w:t>1 094</w:t>
            </w:r>
          </w:p>
        </w:tc>
      </w:tr>
      <w:tr w:rsidR="00DD672F" w:rsidRPr="00B8654B" w:rsidTr="009D2661">
        <w:trPr>
          <w:jc w:val="center"/>
        </w:trPr>
        <w:tc>
          <w:tcPr>
            <w:tcW w:w="4077" w:type="dxa"/>
            <w:tcBorders>
              <w:top w:val="nil"/>
              <w:bottom w:val="nil"/>
              <w:right w:val="single" w:sz="4" w:space="0" w:color="auto"/>
            </w:tcBorders>
          </w:tcPr>
          <w:p w:rsidR="00DD672F" w:rsidRPr="00B8654B" w:rsidRDefault="00DD672F" w:rsidP="00974010">
            <w:pPr>
              <w:pStyle w:val="Tabletext"/>
              <w:spacing w:before="20" w:after="20"/>
              <w:rPr>
                <w:sz w:val="20"/>
                <w:lang w:val="fr-CH" w:eastAsia="fr-FR"/>
              </w:rPr>
            </w:pPr>
            <w:r w:rsidRPr="00B8654B">
              <w:rPr>
                <w:sz w:val="20"/>
                <w:lang w:val="fr-CH"/>
              </w:rPr>
              <w:t>Provisions</w:t>
            </w:r>
          </w:p>
        </w:tc>
        <w:tc>
          <w:tcPr>
            <w:tcW w:w="1885"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sz w:val="20"/>
                <w:lang w:val="fr-CH" w:eastAsia="zh-CN"/>
              </w:rPr>
            </w:pPr>
            <w:r w:rsidRPr="00B8654B">
              <w:rPr>
                <w:sz w:val="20"/>
                <w:lang w:val="fr-CH" w:eastAsia="zh-CN"/>
              </w:rPr>
              <w:t>1 636</w:t>
            </w:r>
          </w:p>
        </w:tc>
        <w:tc>
          <w:tcPr>
            <w:tcW w:w="1867"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color w:val="000000"/>
                <w:sz w:val="20"/>
                <w:lang w:val="fr-CH" w:eastAsia="zh-CN"/>
              </w:rPr>
            </w:pPr>
            <w:r w:rsidRPr="00B8654B">
              <w:rPr>
                <w:color w:val="000000"/>
                <w:sz w:val="20"/>
                <w:lang w:val="fr-CH" w:eastAsia="zh-CN"/>
              </w:rPr>
              <w:t>1 452</w:t>
            </w:r>
          </w:p>
        </w:tc>
      </w:tr>
      <w:tr w:rsidR="00DD672F" w:rsidRPr="00B8654B" w:rsidTr="009D2661">
        <w:trPr>
          <w:jc w:val="center"/>
        </w:trPr>
        <w:tc>
          <w:tcPr>
            <w:tcW w:w="4077" w:type="dxa"/>
            <w:tcBorders>
              <w:top w:val="nil"/>
              <w:bottom w:val="nil"/>
              <w:right w:val="single" w:sz="4" w:space="0" w:color="auto"/>
            </w:tcBorders>
          </w:tcPr>
          <w:p w:rsidR="00DD672F" w:rsidRPr="00B8654B" w:rsidRDefault="00DD672F" w:rsidP="00974010">
            <w:pPr>
              <w:pStyle w:val="Tabletext"/>
              <w:spacing w:before="20" w:after="20"/>
              <w:rPr>
                <w:sz w:val="20"/>
                <w:lang w:val="fr-CH" w:eastAsia="fr-FR"/>
              </w:rPr>
            </w:pPr>
            <w:r w:rsidRPr="00B8654B">
              <w:rPr>
                <w:sz w:val="20"/>
                <w:lang w:val="fr-CH"/>
              </w:rPr>
              <w:t>Autres dettes</w:t>
            </w:r>
          </w:p>
        </w:tc>
        <w:tc>
          <w:tcPr>
            <w:tcW w:w="1885"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color w:val="000000"/>
                <w:sz w:val="20"/>
                <w:lang w:val="fr-CH" w:eastAsia="zh-CN"/>
              </w:rPr>
            </w:pPr>
            <w:r w:rsidRPr="00B8654B">
              <w:rPr>
                <w:color w:val="000000"/>
                <w:sz w:val="20"/>
                <w:lang w:val="fr-CH" w:eastAsia="zh-CN"/>
              </w:rPr>
              <w:t>1 810</w:t>
            </w:r>
          </w:p>
        </w:tc>
        <w:tc>
          <w:tcPr>
            <w:tcW w:w="1867"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color w:val="000000"/>
                <w:sz w:val="20"/>
                <w:lang w:val="fr-CH" w:eastAsia="zh-CN"/>
              </w:rPr>
            </w:pPr>
            <w:r w:rsidRPr="00B8654B">
              <w:rPr>
                <w:color w:val="000000"/>
                <w:sz w:val="20"/>
                <w:lang w:val="fr-CH" w:eastAsia="zh-CN"/>
              </w:rPr>
              <w:t>5 075</w:t>
            </w:r>
          </w:p>
        </w:tc>
      </w:tr>
      <w:tr w:rsidR="00DD672F" w:rsidRPr="00B8654B" w:rsidTr="009D2661">
        <w:trPr>
          <w:jc w:val="center"/>
        </w:trPr>
        <w:tc>
          <w:tcPr>
            <w:tcW w:w="4077" w:type="dxa"/>
            <w:tcBorders>
              <w:top w:val="nil"/>
              <w:bottom w:val="nil"/>
              <w:right w:val="single" w:sz="4" w:space="0" w:color="auto"/>
            </w:tcBorders>
          </w:tcPr>
          <w:p w:rsidR="00DD672F" w:rsidRPr="00B8654B" w:rsidRDefault="00DD672F" w:rsidP="00974010">
            <w:pPr>
              <w:pStyle w:val="Tabletext"/>
              <w:spacing w:before="20" w:after="20"/>
              <w:rPr>
                <w:b/>
                <w:sz w:val="20"/>
                <w:lang w:val="fr-CH" w:eastAsia="fr-FR"/>
              </w:rPr>
            </w:pPr>
            <w:r w:rsidRPr="00B8654B">
              <w:rPr>
                <w:b/>
                <w:sz w:val="20"/>
                <w:lang w:val="fr-CH" w:eastAsia="fr-FR"/>
              </w:rPr>
              <w:t>Total des passifs courants</w:t>
            </w:r>
          </w:p>
        </w:tc>
        <w:tc>
          <w:tcPr>
            <w:tcW w:w="1885"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b/>
                <w:bCs/>
                <w:color w:val="000000"/>
                <w:sz w:val="20"/>
                <w:lang w:val="fr-CH" w:eastAsia="zh-CN"/>
              </w:rPr>
            </w:pPr>
            <w:r w:rsidRPr="00B8654B">
              <w:rPr>
                <w:b/>
                <w:bCs/>
                <w:color w:val="000000"/>
                <w:sz w:val="20"/>
                <w:lang w:val="fr-CH" w:eastAsia="zh-CN"/>
              </w:rPr>
              <w:t>149 112</w:t>
            </w:r>
          </w:p>
        </w:tc>
        <w:tc>
          <w:tcPr>
            <w:tcW w:w="1867"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b/>
                <w:bCs/>
                <w:color w:val="000000"/>
                <w:sz w:val="20"/>
                <w:lang w:val="fr-CH" w:eastAsia="zh-CN"/>
              </w:rPr>
            </w:pPr>
            <w:r w:rsidRPr="00B8654B">
              <w:rPr>
                <w:b/>
                <w:bCs/>
                <w:color w:val="000000"/>
                <w:sz w:val="20"/>
                <w:lang w:val="fr-CH" w:eastAsia="zh-CN"/>
              </w:rPr>
              <w:t>147 284</w:t>
            </w:r>
          </w:p>
        </w:tc>
      </w:tr>
      <w:tr w:rsidR="00DD672F" w:rsidRPr="00B8654B" w:rsidTr="009D2661">
        <w:trPr>
          <w:jc w:val="center"/>
        </w:trPr>
        <w:tc>
          <w:tcPr>
            <w:tcW w:w="4077" w:type="dxa"/>
            <w:tcBorders>
              <w:top w:val="nil"/>
              <w:bottom w:val="nil"/>
              <w:right w:val="single" w:sz="4" w:space="0" w:color="auto"/>
            </w:tcBorders>
          </w:tcPr>
          <w:p w:rsidR="00DD672F" w:rsidRPr="00B8654B" w:rsidRDefault="00DD672F" w:rsidP="00201ED1">
            <w:pPr>
              <w:pStyle w:val="Tabletext"/>
              <w:spacing w:before="0" w:after="0"/>
              <w:rPr>
                <w:b/>
                <w:sz w:val="20"/>
                <w:lang w:val="fr-CH" w:eastAsia="fr-FR"/>
              </w:rPr>
            </w:pPr>
          </w:p>
        </w:tc>
        <w:tc>
          <w:tcPr>
            <w:tcW w:w="1885" w:type="dxa"/>
            <w:tcBorders>
              <w:top w:val="nil"/>
              <w:left w:val="single" w:sz="4" w:space="0" w:color="auto"/>
              <w:bottom w:val="nil"/>
              <w:right w:val="single" w:sz="4" w:space="0" w:color="auto"/>
            </w:tcBorders>
          </w:tcPr>
          <w:p w:rsidR="00DD672F" w:rsidRPr="00B8654B" w:rsidRDefault="00DD672F" w:rsidP="00201ED1">
            <w:pPr>
              <w:pStyle w:val="Tabletext"/>
              <w:spacing w:before="0" w:after="0"/>
              <w:jc w:val="right"/>
              <w:rPr>
                <w:b/>
                <w:bCs/>
                <w:color w:val="000000"/>
                <w:sz w:val="20"/>
                <w:lang w:val="fr-CH" w:eastAsia="zh-CN"/>
              </w:rPr>
            </w:pPr>
          </w:p>
        </w:tc>
        <w:tc>
          <w:tcPr>
            <w:tcW w:w="1867" w:type="dxa"/>
            <w:tcBorders>
              <w:top w:val="nil"/>
              <w:left w:val="single" w:sz="4" w:space="0" w:color="auto"/>
              <w:bottom w:val="nil"/>
              <w:right w:val="single" w:sz="4" w:space="0" w:color="auto"/>
            </w:tcBorders>
          </w:tcPr>
          <w:p w:rsidR="00DD672F" w:rsidRPr="00B8654B" w:rsidRDefault="00DD672F" w:rsidP="00201ED1">
            <w:pPr>
              <w:pStyle w:val="Tabletext"/>
              <w:spacing w:before="0" w:after="0"/>
              <w:jc w:val="right"/>
              <w:rPr>
                <w:b/>
                <w:bCs/>
                <w:color w:val="000000"/>
                <w:sz w:val="20"/>
                <w:lang w:val="fr-CH" w:eastAsia="zh-CN"/>
              </w:rPr>
            </w:pPr>
          </w:p>
        </w:tc>
      </w:tr>
      <w:tr w:rsidR="00DD672F" w:rsidRPr="00B8654B" w:rsidTr="009D2661">
        <w:trPr>
          <w:trHeight w:val="272"/>
          <w:jc w:val="center"/>
        </w:trPr>
        <w:tc>
          <w:tcPr>
            <w:tcW w:w="4077" w:type="dxa"/>
            <w:tcBorders>
              <w:top w:val="nil"/>
              <w:bottom w:val="nil"/>
              <w:right w:val="single" w:sz="4" w:space="0" w:color="auto"/>
            </w:tcBorders>
            <w:vAlign w:val="bottom"/>
          </w:tcPr>
          <w:p w:rsidR="00DD672F" w:rsidRPr="00B8654B" w:rsidRDefault="00DD672F" w:rsidP="00974010">
            <w:pPr>
              <w:pStyle w:val="Tabletext"/>
              <w:spacing w:before="20" w:after="20"/>
              <w:rPr>
                <w:b/>
                <w:sz w:val="20"/>
                <w:lang w:val="fr-CH" w:eastAsia="fr-FR"/>
              </w:rPr>
            </w:pPr>
            <w:r w:rsidRPr="00B8654B">
              <w:rPr>
                <w:b/>
                <w:sz w:val="20"/>
                <w:lang w:val="fr-CH"/>
              </w:rPr>
              <w:t>Passifs non courants</w:t>
            </w:r>
          </w:p>
        </w:tc>
        <w:tc>
          <w:tcPr>
            <w:tcW w:w="1885"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color w:val="000000"/>
                <w:sz w:val="20"/>
                <w:lang w:val="fr-CH" w:eastAsia="zh-CN"/>
              </w:rPr>
            </w:pPr>
          </w:p>
        </w:tc>
        <w:tc>
          <w:tcPr>
            <w:tcW w:w="1867"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color w:val="000000"/>
                <w:sz w:val="20"/>
                <w:lang w:val="fr-CH" w:eastAsia="zh-CN"/>
              </w:rPr>
            </w:pPr>
          </w:p>
        </w:tc>
      </w:tr>
      <w:tr w:rsidR="00DD672F" w:rsidRPr="00B8654B" w:rsidTr="009D2661">
        <w:trPr>
          <w:jc w:val="center"/>
        </w:trPr>
        <w:tc>
          <w:tcPr>
            <w:tcW w:w="4077" w:type="dxa"/>
            <w:tcBorders>
              <w:top w:val="nil"/>
              <w:bottom w:val="nil"/>
              <w:right w:val="single" w:sz="4" w:space="0" w:color="auto"/>
            </w:tcBorders>
          </w:tcPr>
          <w:p w:rsidR="00DD672F" w:rsidRPr="00B8654B" w:rsidRDefault="00DD672F" w:rsidP="00974010">
            <w:pPr>
              <w:pStyle w:val="Tabletext"/>
              <w:spacing w:before="20" w:after="20"/>
              <w:rPr>
                <w:sz w:val="20"/>
                <w:lang w:val="fr-CH" w:eastAsia="fr-FR"/>
              </w:rPr>
            </w:pPr>
            <w:r w:rsidRPr="00B8654B">
              <w:rPr>
                <w:sz w:val="20"/>
                <w:lang w:val="fr-CH"/>
              </w:rPr>
              <w:t>Emprunts</w:t>
            </w:r>
          </w:p>
        </w:tc>
        <w:tc>
          <w:tcPr>
            <w:tcW w:w="1885"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sz w:val="20"/>
                <w:lang w:val="fr-CH" w:eastAsia="zh-CN"/>
              </w:rPr>
            </w:pPr>
            <w:r w:rsidRPr="00B8654B">
              <w:rPr>
                <w:sz w:val="20"/>
                <w:lang w:val="fr-CH" w:eastAsia="zh-CN"/>
              </w:rPr>
              <w:t>41 526</w:t>
            </w:r>
          </w:p>
        </w:tc>
        <w:tc>
          <w:tcPr>
            <w:tcW w:w="1867"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color w:val="000000"/>
                <w:sz w:val="20"/>
                <w:lang w:val="fr-CH" w:eastAsia="zh-CN"/>
              </w:rPr>
            </w:pPr>
            <w:r w:rsidRPr="00B8654B">
              <w:rPr>
                <w:color w:val="000000"/>
                <w:sz w:val="20"/>
                <w:lang w:val="fr-CH" w:eastAsia="zh-CN"/>
              </w:rPr>
              <w:t>42 299</w:t>
            </w:r>
          </w:p>
        </w:tc>
      </w:tr>
      <w:tr w:rsidR="00DD672F" w:rsidRPr="00B8654B" w:rsidTr="009D2661">
        <w:trPr>
          <w:jc w:val="center"/>
        </w:trPr>
        <w:tc>
          <w:tcPr>
            <w:tcW w:w="4077" w:type="dxa"/>
            <w:tcBorders>
              <w:top w:val="nil"/>
              <w:bottom w:val="nil"/>
              <w:right w:val="single" w:sz="4" w:space="0" w:color="auto"/>
            </w:tcBorders>
          </w:tcPr>
          <w:p w:rsidR="00DD672F" w:rsidRPr="00B8654B" w:rsidRDefault="00DD672F" w:rsidP="00974010">
            <w:pPr>
              <w:pStyle w:val="Tabletext"/>
              <w:spacing w:before="20" w:after="20"/>
              <w:rPr>
                <w:sz w:val="20"/>
                <w:lang w:val="fr-CH" w:eastAsia="fr-FR"/>
              </w:rPr>
            </w:pPr>
            <w:r w:rsidRPr="00B8654B">
              <w:rPr>
                <w:sz w:val="20"/>
                <w:lang w:val="fr-CH"/>
              </w:rPr>
              <w:t>Avantages du personnel</w:t>
            </w:r>
          </w:p>
        </w:tc>
        <w:tc>
          <w:tcPr>
            <w:tcW w:w="1885"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sz w:val="20"/>
                <w:lang w:val="fr-CH" w:eastAsia="zh-CN"/>
              </w:rPr>
            </w:pPr>
            <w:r w:rsidRPr="00B8654B">
              <w:rPr>
                <w:sz w:val="20"/>
                <w:lang w:val="fr-CH" w:eastAsia="zh-CN"/>
              </w:rPr>
              <w:t>638 365</w:t>
            </w:r>
          </w:p>
        </w:tc>
        <w:tc>
          <w:tcPr>
            <w:tcW w:w="1867"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color w:val="000000"/>
                <w:sz w:val="20"/>
                <w:lang w:val="fr-CH" w:eastAsia="zh-CN"/>
              </w:rPr>
            </w:pPr>
            <w:r w:rsidRPr="00B8654B">
              <w:rPr>
                <w:color w:val="000000"/>
                <w:sz w:val="20"/>
                <w:lang w:val="fr-CH" w:eastAsia="zh-CN"/>
              </w:rPr>
              <w:t>575 123</w:t>
            </w:r>
          </w:p>
        </w:tc>
      </w:tr>
      <w:tr w:rsidR="00DD672F" w:rsidRPr="00B8654B" w:rsidTr="009D2661">
        <w:trPr>
          <w:jc w:val="center"/>
        </w:trPr>
        <w:tc>
          <w:tcPr>
            <w:tcW w:w="4077" w:type="dxa"/>
            <w:tcBorders>
              <w:top w:val="nil"/>
              <w:bottom w:val="nil"/>
              <w:right w:val="single" w:sz="4" w:space="0" w:color="auto"/>
            </w:tcBorders>
          </w:tcPr>
          <w:p w:rsidR="00DD672F" w:rsidRPr="00B8654B" w:rsidRDefault="00DD672F" w:rsidP="00974010">
            <w:pPr>
              <w:pStyle w:val="Tabletext"/>
              <w:spacing w:before="20" w:after="20"/>
              <w:rPr>
                <w:sz w:val="20"/>
                <w:lang w:val="fr-CH" w:eastAsia="fr-FR"/>
              </w:rPr>
            </w:pPr>
            <w:r w:rsidRPr="00B8654B">
              <w:rPr>
                <w:sz w:val="20"/>
                <w:lang w:val="fr-CH"/>
              </w:rPr>
              <w:t>Fonds de tiers affectés</w:t>
            </w:r>
          </w:p>
        </w:tc>
        <w:tc>
          <w:tcPr>
            <w:tcW w:w="1885"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sz w:val="20"/>
                <w:lang w:val="fr-CH" w:eastAsia="zh-CN"/>
              </w:rPr>
            </w:pPr>
            <w:r w:rsidRPr="00B8654B">
              <w:rPr>
                <w:sz w:val="20"/>
                <w:lang w:val="fr-CH" w:eastAsia="zh-CN"/>
              </w:rPr>
              <w:t>22 994</w:t>
            </w:r>
          </w:p>
        </w:tc>
        <w:tc>
          <w:tcPr>
            <w:tcW w:w="1867"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color w:val="000000"/>
                <w:sz w:val="20"/>
                <w:lang w:val="fr-CH" w:eastAsia="zh-CN"/>
              </w:rPr>
            </w:pPr>
            <w:r w:rsidRPr="00B8654B">
              <w:rPr>
                <w:color w:val="000000"/>
                <w:sz w:val="20"/>
                <w:lang w:val="fr-CH" w:eastAsia="zh-CN"/>
              </w:rPr>
              <w:t>23 612</w:t>
            </w:r>
          </w:p>
        </w:tc>
      </w:tr>
      <w:tr w:rsidR="00DD672F" w:rsidRPr="00B8654B" w:rsidTr="009D2661">
        <w:trPr>
          <w:jc w:val="center"/>
        </w:trPr>
        <w:tc>
          <w:tcPr>
            <w:tcW w:w="4077" w:type="dxa"/>
            <w:tcBorders>
              <w:top w:val="nil"/>
              <w:bottom w:val="nil"/>
              <w:right w:val="single" w:sz="4" w:space="0" w:color="auto"/>
            </w:tcBorders>
          </w:tcPr>
          <w:p w:rsidR="00DD672F" w:rsidRPr="00B8654B" w:rsidRDefault="00DD672F" w:rsidP="00974010">
            <w:pPr>
              <w:pStyle w:val="Tabletext"/>
              <w:spacing w:before="20" w:after="20"/>
              <w:rPr>
                <w:sz w:val="20"/>
                <w:lang w:val="fr-CH" w:eastAsia="fr-FR"/>
              </w:rPr>
            </w:pPr>
            <w:r w:rsidRPr="00B8654B">
              <w:rPr>
                <w:sz w:val="20"/>
                <w:lang w:val="fr-CH"/>
              </w:rPr>
              <w:t>Fonds de tiers en cours d</w:t>
            </w:r>
            <w:r w:rsidR="00974010" w:rsidRPr="00B8654B">
              <w:rPr>
                <w:sz w:val="20"/>
                <w:lang w:val="fr-CH"/>
              </w:rPr>
              <w:t>'</w:t>
            </w:r>
            <w:r w:rsidRPr="00B8654B">
              <w:rPr>
                <w:sz w:val="20"/>
                <w:lang w:val="fr-CH"/>
              </w:rPr>
              <w:t>affectation</w:t>
            </w:r>
          </w:p>
        </w:tc>
        <w:tc>
          <w:tcPr>
            <w:tcW w:w="1885"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sz w:val="20"/>
                <w:lang w:val="fr-CH" w:eastAsia="zh-CN"/>
              </w:rPr>
            </w:pPr>
            <w:r w:rsidRPr="00B8654B">
              <w:rPr>
                <w:sz w:val="20"/>
                <w:lang w:val="fr-CH" w:eastAsia="zh-CN"/>
              </w:rPr>
              <w:t>3 300</w:t>
            </w:r>
          </w:p>
        </w:tc>
        <w:tc>
          <w:tcPr>
            <w:tcW w:w="1867"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color w:val="000000"/>
                <w:sz w:val="20"/>
                <w:lang w:val="fr-CH" w:eastAsia="zh-CN"/>
              </w:rPr>
            </w:pPr>
            <w:r w:rsidRPr="00B8654B">
              <w:rPr>
                <w:color w:val="000000"/>
                <w:sz w:val="20"/>
                <w:lang w:val="fr-CH" w:eastAsia="zh-CN"/>
              </w:rPr>
              <w:t>3 813</w:t>
            </w:r>
          </w:p>
        </w:tc>
      </w:tr>
      <w:tr w:rsidR="00DD672F" w:rsidRPr="00B8654B" w:rsidTr="009D2661">
        <w:trPr>
          <w:jc w:val="center"/>
        </w:trPr>
        <w:tc>
          <w:tcPr>
            <w:tcW w:w="4077" w:type="dxa"/>
            <w:tcBorders>
              <w:top w:val="nil"/>
              <w:bottom w:val="nil"/>
              <w:right w:val="single" w:sz="4" w:space="0" w:color="auto"/>
            </w:tcBorders>
          </w:tcPr>
          <w:p w:rsidR="00DD672F" w:rsidRPr="00B8654B" w:rsidRDefault="00DD672F" w:rsidP="00974010">
            <w:pPr>
              <w:pStyle w:val="Tabletext"/>
              <w:spacing w:before="20" w:after="20"/>
              <w:rPr>
                <w:b/>
                <w:sz w:val="20"/>
                <w:lang w:val="fr-CH" w:eastAsia="fr-FR"/>
              </w:rPr>
            </w:pPr>
            <w:r w:rsidRPr="00B8654B">
              <w:rPr>
                <w:b/>
                <w:sz w:val="20"/>
                <w:lang w:val="fr-CH" w:eastAsia="fr-FR"/>
              </w:rPr>
              <w:t>Total des passifs non courants</w:t>
            </w:r>
          </w:p>
        </w:tc>
        <w:tc>
          <w:tcPr>
            <w:tcW w:w="1885"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b/>
                <w:bCs/>
                <w:color w:val="000000"/>
                <w:sz w:val="20"/>
                <w:lang w:val="fr-CH" w:eastAsia="zh-CN"/>
              </w:rPr>
            </w:pPr>
            <w:r w:rsidRPr="00B8654B">
              <w:rPr>
                <w:b/>
                <w:bCs/>
                <w:color w:val="000000"/>
                <w:sz w:val="20"/>
                <w:lang w:val="fr-CH" w:eastAsia="zh-CN"/>
              </w:rPr>
              <w:t>706 185</w:t>
            </w:r>
          </w:p>
        </w:tc>
        <w:tc>
          <w:tcPr>
            <w:tcW w:w="1867"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b/>
                <w:bCs/>
                <w:color w:val="000000"/>
                <w:sz w:val="20"/>
                <w:lang w:val="fr-CH" w:eastAsia="zh-CN"/>
              </w:rPr>
            </w:pPr>
            <w:r w:rsidRPr="00B8654B">
              <w:rPr>
                <w:b/>
                <w:bCs/>
                <w:color w:val="000000"/>
                <w:sz w:val="20"/>
                <w:lang w:val="fr-CH" w:eastAsia="zh-CN"/>
              </w:rPr>
              <w:t>644 847</w:t>
            </w:r>
          </w:p>
        </w:tc>
      </w:tr>
      <w:tr w:rsidR="00DD672F" w:rsidRPr="00B8654B" w:rsidTr="009D2661">
        <w:trPr>
          <w:jc w:val="center"/>
        </w:trPr>
        <w:tc>
          <w:tcPr>
            <w:tcW w:w="4077" w:type="dxa"/>
            <w:tcBorders>
              <w:top w:val="nil"/>
              <w:bottom w:val="nil"/>
              <w:right w:val="single" w:sz="4" w:space="0" w:color="auto"/>
            </w:tcBorders>
          </w:tcPr>
          <w:p w:rsidR="00DD672F" w:rsidRPr="00B8654B" w:rsidRDefault="00DD672F" w:rsidP="00201ED1">
            <w:pPr>
              <w:pStyle w:val="Tabletext"/>
              <w:spacing w:before="0" w:after="0"/>
              <w:rPr>
                <w:b/>
                <w:sz w:val="20"/>
                <w:lang w:val="fr-CH" w:eastAsia="fr-FR"/>
              </w:rPr>
            </w:pPr>
          </w:p>
        </w:tc>
        <w:tc>
          <w:tcPr>
            <w:tcW w:w="1885" w:type="dxa"/>
            <w:tcBorders>
              <w:top w:val="nil"/>
              <w:left w:val="single" w:sz="4" w:space="0" w:color="auto"/>
              <w:bottom w:val="nil"/>
              <w:right w:val="single" w:sz="4" w:space="0" w:color="auto"/>
            </w:tcBorders>
          </w:tcPr>
          <w:p w:rsidR="00DD672F" w:rsidRPr="00B8654B" w:rsidRDefault="00DD672F" w:rsidP="00201ED1">
            <w:pPr>
              <w:pStyle w:val="Tabletext"/>
              <w:spacing w:before="0" w:after="0"/>
              <w:jc w:val="right"/>
              <w:rPr>
                <w:b/>
                <w:bCs/>
                <w:color w:val="000000"/>
                <w:sz w:val="20"/>
                <w:lang w:val="fr-CH" w:eastAsia="zh-CN"/>
              </w:rPr>
            </w:pPr>
          </w:p>
        </w:tc>
        <w:tc>
          <w:tcPr>
            <w:tcW w:w="1867" w:type="dxa"/>
            <w:tcBorders>
              <w:top w:val="nil"/>
              <w:left w:val="single" w:sz="4" w:space="0" w:color="auto"/>
              <w:bottom w:val="nil"/>
              <w:right w:val="single" w:sz="4" w:space="0" w:color="auto"/>
            </w:tcBorders>
          </w:tcPr>
          <w:p w:rsidR="00DD672F" w:rsidRPr="00B8654B" w:rsidRDefault="00DD672F" w:rsidP="00201ED1">
            <w:pPr>
              <w:pStyle w:val="Tabletext"/>
              <w:spacing w:before="0" w:after="0"/>
              <w:jc w:val="right"/>
              <w:rPr>
                <w:b/>
                <w:bCs/>
                <w:color w:val="000000"/>
                <w:sz w:val="20"/>
                <w:lang w:val="fr-CH" w:eastAsia="zh-CN"/>
              </w:rPr>
            </w:pPr>
          </w:p>
        </w:tc>
      </w:tr>
      <w:tr w:rsidR="00DD672F" w:rsidRPr="00B8654B" w:rsidTr="006A4D04">
        <w:trPr>
          <w:jc w:val="center"/>
        </w:trPr>
        <w:tc>
          <w:tcPr>
            <w:tcW w:w="4077" w:type="dxa"/>
            <w:tcBorders>
              <w:bottom w:val="single" w:sz="4" w:space="0" w:color="auto"/>
              <w:right w:val="single" w:sz="4" w:space="0" w:color="auto"/>
            </w:tcBorders>
          </w:tcPr>
          <w:p w:rsidR="00DD672F" w:rsidRPr="00B8654B" w:rsidRDefault="00DD672F" w:rsidP="00974010">
            <w:pPr>
              <w:pStyle w:val="Tabletext"/>
              <w:spacing w:before="20" w:after="20"/>
              <w:rPr>
                <w:b/>
                <w:sz w:val="20"/>
                <w:lang w:val="fr-CH" w:eastAsia="fr-FR"/>
              </w:rPr>
            </w:pPr>
            <w:r w:rsidRPr="00B8654B">
              <w:rPr>
                <w:b/>
                <w:sz w:val="20"/>
                <w:lang w:val="fr-CH" w:eastAsia="fr-FR"/>
              </w:rPr>
              <w:t>TOTAL DU PASSIF</w:t>
            </w:r>
          </w:p>
        </w:tc>
        <w:tc>
          <w:tcPr>
            <w:tcW w:w="1885" w:type="dxa"/>
            <w:tcBorders>
              <w:left w:val="single" w:sz="4" w:space="0" w:color="auto"/>
              <w:bottom w:val="single" w:sz="4" w:space="0" w:color="auto"/>
              <w:right w:val="single" w:sz="4" w:space="0" w:color="auto"/>
            </w:tcBorders>
            <w:vAlign w:val="center"/>
          </w:tcPr>
          <w:p w:rsidR="00DD672F" w:rsidRPr="00B8654B" w:rsidRDefault="00DD672F" w:rsidP="00201ED1">
            <w:pPr>
              <w:pStyle w:val="Tabletext"/>
              <w:spacing w:before="20" w:after="20"/>
              <w:jc w:val="right"/>
              <w:rPr>
                <w:b/>
                <w:bCs/>
                <w:color w:val="000000"/>
                <w:sz w:val="20"/>
                <w:lang w:val="fr-CH" w:eastAsia="zh-CN"/>
              </w:rPr>
            </w:pPr>
            <w:r w:rsidRPr="00B8654B">
              <w:rPr>
                <w:b/>
                <w:bCs/>
                <w:color w:val="000000"/>
                <w:sz w:val="20"/>
                <w:lang w:val="fr-CH" w:eastAsia="zh-CN"/>
              </w:rPr>
              <w:t>855 297</w:t>
            </w:r>
          </w:p>
        </w:tc>
        <w:tc>
          <w:tcPr>
            <w:tcW w:w="1867" w:type="dxa"/>
            <w:tcBorders>
              <w:left w:val="single" w:sz="4" w:space="0" w:color="auto"/>
              <w:bottom w:val="single" w:sz="4" w:space="0" w:color="auto"/>
              <w:right w:val="single" w:sz="4" w:space="0" w:color="auto"/>
            </w:tcBorders>
            <w:vAlign w:val="center"/>
          </w:tcPr>
          <w:p w:rsidR="00DD672F" w:rsidRPr="00B8654B" w:rsidRDefault="00DD672F" w:rsidP="00201ED1">
            <w:pPr>
              <w:pStyle w:val="Tabletext"/>
              <w:spacing w:before="20" w:after="20"/>
              <w:jc w:val="right"/>
              <w:rPr>
                <w:b/>
                <w:bCs/>
                <w:color w:val="000000"/>
                <w:sz w:val="20"/>
                <w:lang w:val="fr-CH" w:eastAsia="zh-CN"/>
              </w:rPr>
            </w:pPr>
            <w:r w:rsidRPr="00B8654B">
              <w:rPr>
                <w:b/>
                <w:bCs/>
                <w:color w:val="000000"/>
                <w:sz w:val="20"/>
                <w:lang w:val="fr-CH" w:eastAsia="zh-CN"/>
              </w:rPr>
              <w:t>792 131</w:t>
            </w:r>
          </w:p>
        </w:tc>
      </w:tr>
      <w:tr w:rsidR="00DD672F" w:rsidRPr="00B8654B" w:rsidTr="009D2661">
        <w:trPr>
          <w:jc w:val="center"/>
        </w:trPr>
        <w:tc>
          <w:tcPr>
            <w:tcW w:w="4077" w:type="dxa"/>
            <w:tcBorders>
              <w:top w:val="nil"/>
              <w:bottom w:val="nil"/>
              <w:right w:val="single" w:sz="4" w:space="0" w:color="auto"/>
            </w:tcBorders>
          </w:tcPr>
          <w:p w:rsidR="00DD672F" w:rsidRPr="00B8654B" w:rsidRDefault="00DD672F" w:rsidP="00974010">
            <w:pPr>
              <w:pStyle w:val="Tabletext"/>
              <w:spacing w:before="20" w:after="20"/>
              <w:rPr>
                <w:b/>
                <w:sz w:val="20"/>
                <w:lang w:val="fr-CH" w:eastAsia="fr-FR"/>
              </w:rPr>
            </w:pPr>
            <w:r w:rsidRPr="00B8654B">
              <w:rPr>
                <w:b/>
                <w:sz w:val="20"/>
                <w:lang w:val="fr-CH"/>
              </w:rPr>
              <w:t>ACTIF NET</w:t>
            </w:r>
          </w:p>
        </w:tc>
        <w:tc>
          <w:tcPr>
            <w:tcW w:w="1885"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color w:val="000000"/>
                <w:sz w:val="20"/>
                <w:lang w:val="fr-CH" w:eastAsia="zh-CN"/>
              </w:rPr>
            </w:pPr>
          </w:p>
        </w:tc>
        <w:tc>
          <w:tcPr>
            <w:tcW w:w="1867"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color w:val="000000"/>
                <w:sz w:val="20"/>
                <w:lang w:val="fr-CH" w:eastAsia="zh-CN"/>
              </w:rPr>
            </w:pPr>
          </w:p>
        </w:tc>
      </w:tr>
      <w:tr w:rsidR="00DD672F" w:rsidRPr="00B8654B" w:rsidTr="009D2661">
        <w:trPr>
          <w:jc w:val="center"/>
        </w:trPr>
        <w:tc>
          <w:tcPr>
            <w:tcW w:w="4077" w:type="dxa"/>
            <w:tcBorders>
              <w:top w:val="nil"/>
              <w:bottom w:val="nil"/>
              <w:right w:val="single" w:sz="4" w:space="0" w:color="auto"/>
            </w:tcBorders>
          </w:tcPr>
          <w:p w:rsidR="00DD672F" w:rsidRPr="00B8654B" w:rsidRDefault="00BB005E" w:rsidP="00974010">
            <w:pPr>
              <w:pStyle w:val="Tabletext"/>
              <w:spacing w:before="20" w:after="20"/>
              <w:rPr>
                <w:sz w:val="20"/>
                <w:lang w:val="fr-CH" w:eastAsia="fr-FR"/>
              </w:rPr>
            </w:pPr>
            <w:r w:rsidRPr="00B8654B">
              <w:rPr>
                <w:rFonts w:cs="Arial"/>
                <w:color w:val="000000"/>
                <w:sz w:val="20"/>
                <w:lang w:val="fr-CH" w:eastAsia="zh-CN"/>
              </w:rPr>
              <w:t>Capital de l</w:t>
            </w:r>
            <w:r w:rsidR="00974010" w:rsidRPr="00B8654B">
              <w:rPr>
                <w:rFonts w:cs="Arial"/>
                <w:color w:val="000000"/>
                <w:sz w:val="20"/>
                <w:lang w:val="fr-CH" w:eastAsia="zh-CN"/>
              </w:rPr>
              <w:t>'</w:t>
            </w:r>
            <w:r w:rsidRPr="00B8654B">
              <w:rPr>
                <w:rFonts w:cs="Arial"/>
                <w:color w:val="000000"/>
                <w:sz w:val="20"/>
                <w:lang w:val="fr-CH" w:eastAsia="zh-CN"/>
              </w:rPr>
              <w:t>organisation</w:t>
            </w:r>
          </w:p>
        </w:tc>
        <w:tc>
          <w:tcPr>
            <w:tcW w:w="1885"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color w:val="000000"/>
                <w:sz w:val="20"/>
                <w:lang w:val="fr-CH" w:eastAsia="zh-CN"/>
              </w:rPr>
            </w:pPr>
          </w:p>
        </w:tc>
        <w:tc>
          <w:tcPr>
            <w:tcW w:w="1867"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color w:val="000000"/>
                <w:sz w:val="20"/>
                <w:lang w:val="fr-CH" w:eastAsia="zh-CN"/>
              </w:rPr>
            </w:pPr>
          </w:p>
        </w:tc>
      </w:tr>
      <w:tr w:rsidR="00DD672F" w:rsidRPr="00B8654B" w:rsidTr="009D2661">
        <w:trPr>
          <w:jc w:val="center"/>
        </w:trPr>
        <w:tc>
          <w:tcPr>
            <w:tcW w:w="4077" w:type="dxa"/>
            <w:tcBorders>
              <w:top w:val="nil"/>
              <w:bottom w:val="nil"/>
              <w:right w:val="single" w:sz="4" w:space="0" w:color="auto"/>
            </w:tcBorders>
          </w:tcPr>
          <w:p w:rsidR="00DD672F" w:rsidRPr="00B8654B" w:rsidRDefault="00DD672F" w:rsidP="00974010">
            <w:pPr>
              <w:pStyle w:val="Tabletext"/>
              <w:spacing w:before="20" w:after="20"/>
              <w:rPr>
                <w:sz w:val="20"/>
                <w:lang w:val="fr-CH"/>
              </w:rPr>
            </w:pPr>
            <w:r w:rsidRPr="00B8654B">
              <w:rPr>
                <w:sz w:val="20"/>
                <w:lang w:val="fr-CH"/>
              </w:rPr>
              <w:t>Fonds de réserve avant réaffectation de l</w:t>
            </w:r>
            <w:r w:rsidR="00974010" w:rsidRPr="00B8654B">
              <w:rPr>
                <w:sz w:val="20"/>
                <w:lang w:val="fr-CH"/>
              </w:rPr>
              <w:t>'</w:t>
            </w:r>
            <w:r w:rsidRPr="00B8654B">
              <w:rPr>
                <w:sz w:val="20"/>
                <w:lang w:val="fr-CH"/>
              </w:rPr>
              <w:t>excédent/du déficit de l</w:t>
            </w:r>
            <w:r w:rsidR="00974010" w:rsidRPr="00B8654B">
              <w:rPr>
                <w:sz w:val="20"/>
                <w:lang w:val="fr-CH"/>
              </w:rPr>
              <w:t>'</w:t>
            </w:r>
            <w:r w:rsidRPr="00B8654B">
              <w:rPr>
                <w:sz w:val="20"/>
                <w:lang w:val="fr-CH"/>
              </w:rPr>
              <w:t>exercice</w:t>
            </w:r>
          </w:p>
        </w:tc>
        <w:tc>
          <w:tcPr>
            <w:tcW w:w="1885"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sz w:val="20"/>
                <w:lang w:val="fr-CH" w:eastAsia="zh-CN"/>
              </w:rPr>
            </w:pPr>
            <w:r w:rsidRPr="00B8654B">
              <w:rPr>
                <w:sz w:val="20"/>
                <w:lang w:val="fr-CH" w:eastAsia="zh-CN"/>
              </w:rPr>
              <w:t>27 089</w:t>
            </w:r>
          </w:p>
        </w:tc>
        <w:tc>
          <w:tcPr>
            <w:tcW w:w="1867"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color w:val="000000"/>
                <w:sz w:val="20"/>
                <w:lang w:val="fr-CH" w:eastAsia="zh-CN"/>
              </w:rPr>
            </w:pPr>
            <w:r w:rsidRPr="00B8654B">
              <w:rPr>
                <w:color w:val="000000"/>
                <w:sz w:val="20"/>
                <w:lang w:val="fr-CH" w:eastAsia="zh-CN"/>
              </w:rPr>
              <w:t>26 522</w:t>
            </w:r>
          </w:p>
        </w:tc>
      </w:tr>
      <w:tr w:rsidR="00DD672F" w:rsidRPr="00B8654B" w:rsidTr="009D2661">
        <w:trPr>
          <w:jc w:val="center"/>
        </w:trPr>
        <w:tc>
          <w:tcPr>
            <w:tcW w:w="4077" w:type="dxa"/>
            <w:tcBorders>
              <w:top w:val="nil"/>
              <w:bottom w:val="nil"/>
              <w:right w:val="single" w:sz="4" w:space="0" w:color="auto"/>
            </w:tcBorders>
          </w:tcPr>
          <w:p w:rsidR="00DD672F" w:rsidRPr="00B8654B" w:rsidRDefault="00895249" w:rsidP="00974010">
            <w:pPr>
              <w:pStyle w:val="Tabletext"/>
              <w:spacing w:before="20" w:after="20"/>
              <w:rPr>
                <w:sz w:val="20"/>
                <w:lang w:val="fr-CH"/>
              </w:rPr>
            </w:pPr>
            <w:r w:rsidRPr="00B8654B">
              <w:rPr>
                <w:rFonts w:cs="Arial"/>
                <w:color w:val="000000"/>
                <w:sz w:val="20"/>
                <w:lang w:val="fr-CH" w:eastAsia="zh-CN"/>
              </w:rPr>
              <w:t xml:space="preserve">Autres réserves </w:t>
            </w:r>
            <w:r w:rsidR="00BB005E" w:rsidRPr="00B8654B">
              <w:rPr>
                <w:rFonts w:cs="Arial"/>
                <w:color w:val="000000"/>
                <w:sz w:val="20"/>
                <w:lang w:val="fr-CH" w:eastAsia="zh-CN"/>
              </w:rPr>
              <w:t>extrabudgétaires</w:t>
            </w:r>
          </w:p>
        </w:tc>
        <w:tc>
          <w:tcPr>
            <w:tcW w:w="1885"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sz w:val="20"/>
                <w:lang w:val="fr-CH" w:eastAsia="zh-CN"/>
              </w:rPr>
            </w:pPr>
            <w:r w:rsidRPr="00B8654B">
              <w:rPr>
                <w:sz w:val="20"/>
                <w:lang w:val="fr-CH" w:eastAsia="zh-CN"/>
              </w:rPr>
              <w:t>58 726</w:t>
            </w:r>
          </w:p>
        </w:tc>
        <w:tc>
          <w:tcPr>
            <w:tcW w:w="1867"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color w:val="000000"/>
                <w:sz w:val="20"/>
                <w:lang w:val="fr-CH" w:eastAsia="zh-CN"/>
              </w:rPr>
            </w:pPr>
            <w:r w:rsidRPr="00B8654B">
              <w:rPr>
                <w:color w:val="000000"/>
                <w:sz w:val="20"/>
                <w:lang w:val="fr-CH" w:eastAsia="zh-CN"/>
              </w:rPr>
              <w:t>52 613</w:t>
            </w:r>
          </w:p>
        </w:tc>
      </w:tr>
      <w:tr w:rsidR="00DD672F" w:rsidRPr="00B8654B" w:rsidTr="009D2661">
        <w:trPr>
          <w:jc w:val="center"/>
        </w:trPr>
        <w:tc>
          <w:tcPr>
            <w:tcW w:w="4077" w:type="dxa"/>
            <w:tcBorders>
              <w:top w:val="nil"/>
              <w:bottom w:val="nil"/>
              <w:right w:val="single" w:sz="4" w:space="0" w:color="auto"/>
            </w:tcBorders>
          </w:tcPr>
          <w:p w:rsidR="00DD672F" w:rsidRPr="00B8654B" w:rsidRDefault="00DD672F" w:rsidP="00974010">
            <w:pPr>
              <w:pStyle w:val="Tabletext"/>
              <w:spacing w:before="20" w:after="20"/>
              <w:rPr>
                <w:sz w:val="20"/>
                <w:lang w:val="fr-CH" w:eastAsia="fr-FR"/>
              </w:rPr>
            </w:pPr>
            <w:r w:rsidRPr="00B8654B">
              <w:rPr>
                <w:sz w:val="20"/>
                <w:lang w:val="fr-CH" w:eastAsia="fr-FR"/>
              </w:rPr>
              <w:t>Pertes actuarielles de l</w:t>
            </w:r>
            <w:r w:rsidR="00974010" w:rsidRPr="00B8654B">
              <w:rPr>
                <w:sz w:val="20"/>
                <w:lang w:val="fr-CH" w:eastAsia="fr-FR"/>
              </w:rPr>
              <w:t>'</w:t>
            </w:r>
            <w:r w:rsidRPr="00B8654B">
              <w:rPr>
                <w:sz w:val="20"/>
                <w:lang w:val="fr-CH" w:eastAsia="fr-FR"/>
              </w:rPr>
              <w:t>ASHI</w:t>
            </w:r>
          </w:p>
        </w:tc>
        <w:tc>
          <w:tcPr>
            <w:tcW w:w="1885"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sz w:val="20"/>
                <w:lang w:val="fr-CH" w:eastAsia="zh-CN"/>
              </w:rPr>
            </w:pPr>
            <w:r w:rsidRPr="00B8654B">
              <w:rPr>
                <w:sz w:val="20"/>
                <w:lang w:val="fr-CH" w:eastAsia="zh-CN"/>
              </w:rPr>
              <w:t>–369 704</w:t>
            </w:r>
          </w:p>
        </w:tc>
        <w:tc>
          <w:tcPr>
            <w:tcW w:w="1867"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color w:val="000000"/>
                <w:sz w:val="20"/>
                <w:lang w:val="fr-CH" w:eastAsia="zh-CN"/>
              </w:rPr>
            </w:pPr>
            <w:r w:rsidRPr="00B8654B">
              <w:rPr>
                <w:color w:val="000000"/>
                <w:sz w:val="20"/>
                <w:lang w:val="fr-CH" w:eastAsia="zh-CN"/>
              </w:rPr>
              <w:t>–322 579</w:t>
            </w:r>
          </w:p>
        </w:tc>
      </w:tr>
      <w:tr w:rsidR="00DD672F" w:rsidRPr="00B8654B" w:rsidTr="009D2661">
        <w:trPr>
          <w:jc w:val="center"/>
        </w:trPr>
        <w:tc>
          <w:tcPr>
            <w:tcW w:w="4077" w:type="dxa"/>
            <w:tcBorders>
              <w:top w:val="nil"/>
              <w:bottom w:val="nil"/>
              <w:right w:val="single" w:sz="4" w:space="0" w:color="auto"/>
            </w:tcBorders>
          </w:tcPr>
          <w:p w:rsidR="00DD672F" w:rsidRPr="00B8654B" w:rsidRDefault="00BB005E" w:rsidP="00974010">
            <w:pPr>
              <w:pStyle w:val="Tabletext"/>
              <w:spacing w:before="20" w:after="20"/>
              <w:rPr>
                <w:sz w:val="20"/>
                <w:lang w:val="fr-CH" w:eastAsia="fr-FR"/>
              </w:rPr>
            </w:pPr>
            <w:r w:rsidRPr="00B8654B">
              <w:rPr>
                <w:rFonts w:cs="Arial"/>
                <w:color w:val="000000"/>
                <w:sz w:val="20"/>
                <w:lang w:val="fr-CH" w:eastAsia="zh-CN"/>
              </w:rPr>
              <w:t>Soldes cumulés</w:t>
            </w:r>
          </w:p>
        </w:tc>
        <w:tc>
          <w:tcPr>
            <w:tcW w:w="1885"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sz w:val="20"/>
                <w:lang w:val="fr-CH" w:eastAsia="zh-CN"/>
              </w:rPr>
            </w:pPr>
            <w:r w:rsidRPr="00B8654B">
              <w:rPr>
                <w:sz w:val="20"/>
                <w:lang w:val="fr-CH" w:eastAsia="zh-CN"/>
              </w:rPr>
              <w:t>–181 557</w:t>
            </w:r>
          </w:p>
        </w:tc>
        <w:tc>
          <w:tcPr>
            <w:tcW w:w="1867"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color w:val="000000"/>
                <w:sz w:val="20"/>
                <w:lang w:val="fr-CH" w:eastAsia="zh-CN"/>
              </w:rPr>
            </w:pPr>
            <w:r w:rsidRPr="00B8654B">
              <w:rPr>
                <w:color w:val="000000"/>
                <w:sz w:val="20"/>
                <w:lang w:val="fr-CH" w:eastAsia="zh-CN"/>
              </w:rPr>
              <w:t>–164 018</w:t>
            </w:r>
          </w:p>
        </w:tc>
      </w:tr>
      <w:tr w:rsidR="00DD672F" w:rsidRPr="00B8654B" w:rsidTr="009D2661">
        <w:trPr>
          <w:jc w:val="center"/>
        </w:trPr>
        <w:tc>
          <w:tcPr>
            <w:tcW w:w="4077" w:type="dxa"/>
            <w:tcBorders>
              <w:top w:val="nil"/>
              <w:bottom w:val="nil"/>
              <w:right w:val="single" w:sz="4" w:space="0" w:color="auto"/>
            </w:tcBorders>
          </w:tcPr>
          <w:p w:rsidR="00DD672F" w:rsidRPr="00B8654B" w:rsidRDefault="00DD672F" w:rsidP="00974010">
            <w:pPr>
              <w:pStyle w:val="Tabletext"/>
              <w:spacing w:before="20" w:after="20"/>
              <w:rPr>
                <w:sz w:val="20"/>
                <w:lang w:val="fr-CH" w:eastAsia="fr-FR"/>
              </w:rPr>
            </w:pPr>
            <w:r w:rsidRPr="00B8654B">
              <w:rPr>
                <w:sz w:val="20"/>
                <w:lang w:val="fr-CH"/>
              </w:rPr>
              <w:t>Excédent/déficit de l</w:t>
            </w:r>
            <w:r w:rsidR="00974010" w:rsidRPr="00B8654B">
              <w:rPr>
                <w:sz w:val="20"/>
                <w:lang w:val="fr-CH"/>
              </w:rPr>
              <w:t>'</w:t>
            </w:r>
            <w:r w:rsidRPr="00B8654B">
              <w:rPr>
                <w:sz w:val="20"/>
                <w:lang w:val="fr-CH"/>
              </w:rPr>
              <w:t>exercice</w:t>
            </w:r>
          </w:p>
        </w:tc>
        <w:tc>
          <w:tcPr>
            <w:tcW w:w="1885"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color w:val="000000"/>
                <w:sz w:val="20"/>
                <w:lang w:val="fr-CH" w:eastAsia="zh-CN"/>
              </w:rPr>
            </w:pPr>
            <w:r w:rsidRPr="00B8654B">
              <w:rPr>
                <w:color w:val="000000"/>
                <w:sz w:val="20"/>
                <w:lang w:val="fr-CH" w:eastAsia="zh-CN"/>
              </w:rPr>
              <w:t>–17 078</w:t>
            </w:r>
          </w:p>
        </w:tc>
        <w:tc>
          <w:tcPr>
            <w:tcW w:w="1867" w:type="dxa"/>
            <w:tcBorders>
              <w:top w:val="nil"/>
              <w:left w:val="single" w:sz="4" w:space="0" w:color="auto"/>
              <w:bottom w:val="nil"/>
              <w:right w:val="single" w:sz="4" w:space="0" w:color="auto"/>
            </w:tcBorders>
          </w:tcPr>
          <w:p w:rsidR="00DD672F" w:rsidRPr="00B8654B" w:rsidRDefault="00DD672F" w:rsidP="00201ED1">
            <w:pPr>
              <w:pStyle w:val="Tabletext"/>
              <w:spacing w:before="20" w:after="20"/>
              <w:jc w:val="right"/>
              <w:rPr>
                <w:color w:val="000000"/>
                <w:sz w:val="20"/>
                <w:lang w:val="fr-CH" w:eastAsia="zh-CN"/>
              </w:rPr>
            </w:pPr>
            <w:r w:rsidRPr="00B8654B">
              <w:rPr>
                <w:color w:val="000000"/>
                <w:sz w:val="20"/>
                <w:lang w:val="fr-CH" w:eastAsia="zh-CN"/>
              </w:rPr>
              <w:t>–11 693</w:t>
            </w:r>
          </w:p>
        </w:tc>
      </w:tr>
      <w:tr w:rsidR="00DD672F" w:rsidRPr="00B8654B" w:rsidTr="009D2661">
        <w:trPr>
          <w:trHeight w:val="266"/>
          <w:jc w:val="center"/>
        </w:trPr>
        <w:tc>
          <w:tcPr>
            <w:tcW w:w="4077" w:type="dxa"/>
            <w:tcBorders>
              <w:right w:val="single" w:sz="4" w:space="0" w:color="auto"/>
            </w:tcBorders>
            <w:vAlign w:val="center"/>
          </w:tcPr>
          <w:p w:rsidR="00DD672F" w:rsidRPr="00B8654B" w:rsidRDefault="00DD672F" w:rsidP="00974010">
            <w:pPr>
              <w:pStyle w:val="Tabletext"/>
              <w:spacing w:before="20" w:after="20"/>
              <w:rPr>
                <w:b/>
                <w:sz w:val="20"/>
                <w:lang w:val="fr-CH" w:eastAsia="fr-FR"/>
              </w:rPr>
            </w:pPr>
            <w:r w:rsidRPr="00B8654B">
              <w:rPr>
                <w:b/>
                <w:sz w:val="20"/>
                <w:lang w:val="fr-CH" w:eastAsia="fr-FR"/>
              </w:rPr>
              <w:t>TOTAL DE L</w:t>
            </w:r>
            <w:r w:rsidR="00974010" w:rsidRPr="00B8654B">
              <w:rPr>
                <w:b/>
                <w:sz w:val="20"/>
                <w:lang w:val="fr-CH" w:eastAsia="fr-FR"/>
              </w:rPr>
              <w:t>'</w:t>
            </w:r>
            <w:r w:rsidRPr="00B8654B">
              <w:rPr>
                <w:b/>
                <w:sz w:val="20"/>
                <w:lang w:val="fr-CH" w:eastAsia="fr-FR"/>
              </w:rPr>
              <w:t>ACTIF NET</w:t>
            </w:r>
          </w:p>
        </w:tc>
        <w:tc>
          <w:tcPr>
            <w:tcW w:w="1885" w:type="dxa"/>
            <w:tcBorders>
              <w:left w:val="single" w:sz="4" w:space="0" w:color="auto"/>
              <w:right w:val="single" w:sz="4" w:space="0" w:color="auto"/>
            </w:tcBorders>
            <w:vAlign w:val="center"/>
          </w:tcPr>
          <w:p w:rsidR="00DD672F" w:rsidRPr="00B8654B" w:rsidRDefault="00DD672F" w:rsidP="00201ED1">
            <w:pPr>
              <w:pStyle w:val="Tabletext"/>
              <w:spacing w:before="20" w:after="20"/>
              <w:jc w:val="right"/>
              <w:rPr>
                <w:b/>
                <w:bCs/>
                <w:color w:val="000000"/>
                <w:sz w:val="20"/>
                <w:lang w:val="fr-CH" w:eastAsia="zh-CN"/>
              </w:rPr>
            </w:pPr>
            <w:r w:rsidRPr="00B8654B">
              <w:rPr>
                <w:b/>
                <w:bCs/>
                <w:color w:val="000000"/>
                <w:sz w:val="20"/>
                <w:lang w:val="fr-CH" w:eastAsia="zh-CN"/>
              </w:rPr>
              <w:t>–482 524</w:t>
            </w:r>
          </w:p>
        </w:tc>
        <w:tc>
          <w:tcPr>
            <w:tcW w:w="1867" w:type="dxa"/>
            <w:tcBorders>
              <w:left w:val="single" w:sz="4" w:space="0" w:color="auto"/>
              <w:right w:val="single" w:sz="4" w:space="0" w:color="auto"/>
            </w:tcBorders>
            <w:vAlign w:val="center"/>
          </w:tcPr>
          <w:p w:rsidR="00DD672F" w:rsidRPr="00B8654B" w:rsidRDefault="00DD672F" w:rsidP="00201ED1">
            <w:pPr>
              <w:pStyle w:val="Tabletext"/>
              <w:spacing w:before="20" w:after="20"/>
              <w:jc w:val="right"/>
              <w:rPr>
                <w:b/>
                <w:bCs/>
                <w:color w:val="000000"/>
                <w:sz w:val="20"/>
                <w:lang w:val="fr-CH" w:eastAsia="zh-CN"/>
              </w:rPr>
            </w:pPr>
            <w:r w:rsidRPr="00B8654B">
              <w:rPr>
                <w:b/>
                <w:bCs/>
                <w:color w:val="000000"/>
                <w:sz w:val="20"/>
                <w:lang w:val="fr-CH" w:eastAsia="zh-CN"/>
              </w:rPr>
              <w:t>–419 155</w:t>
            </w:r>
          </w:p>
        </w:tc>
      </w:tr>
    </w:tbl>
    <w:p w:rsidR="00581B33" w:rsidRPr="00B8654B" w:rsidRDefault="00581B33" w:rsidP="00974010">
      <w:pPr>
        <w:pStyle w:val="Title4"/>
        <w:spacing w:after="240"/>
        <w:rPr>
          <w:lang w:val="fr-CH"/>
        </w:rPr>
      </w:pPr>
      <w:bookmarkStart w:id="54" w:name="_Toc387167429"/>
      <w:r w:rsidRPr="00B8654B">
        <w:rPr>
          <w:lang w:val="fr-CH"/>
        </w:rPr>
        <w:lastRenderedPageBreak/>
        <w:t>II – Etat de la performance financière pour l</w:t>
      </w:r>
      <w:r w:rsidR="00974010" w:rsidRPr="00B8654B">
        <w:rPr>
          <w:lang w:val="fr-CH"/>
        </w:rPr>
        <w:t>'</w:t>
      </w:r>
      <w:r w:rsidRPr="00B8654B">
        <w:rPr>
          <w:lang w:val="fr-CH"/>
        </w:rPr>
        <w:t>exercice clos le 31 décembre 201</w:t>
      </w:r>
      <w:r w:rsidR="00F812DB" w:rsidRPr="00B8654B">
        <w:rPr>
          <w:lang w:val="fr-CH"/>
        </w:rPr>
        <w:t>7</w:t>
      </w:r>
      <w:r w:rsidRPr="00B8654B">
        <w:rPr>
          <w:lang w:val="fr-CH"/>
        </w:rPr>
        <w:t xml:space="preserve"> </w:t>
      </w:r>
      <w:r w:rsidRPr="00B8654B">
        <w:rPr>
          <w:lang w:val="fr-CH"/>
        </w:rPr>
        <w:br/>
        <w:t>avec chiffres comparatifs au 31 décembre 201</w:t>
      </w:r>
      <w:bookmarkEnd w:id="54"/>
      <w:r w:rsidR="00F812DB" w:rsidRPr="00B8654B">
        <w:rPr>
          <w:lang w:val="fr-CH"/>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092"/>
        <w:gridCol w:w="1945"/>
        <w:gridCol w:w="1945"/>
      </w:tblGrid>
      <w:tr w:rsidR="00F812DB" w:rsidRPr="00B8654B" w:rsidTr="00581B33">
        <w:trPr>
          <w:jc w:val="center"/>
        </w:trPr>
        <w:tc>
          <w:tcPr>
            <w:tcW w:w="4092" w:type="dxa"/>
            <w:tcBorders>
              <w:bottom w:val="single" w:sz="4" w:space="0" w:color="auto"/>
              <w:right w:val="single" w:sz="4" w:space="0" w:color="auto"/>
            </w:tcBorders>
          </w:tcPr>
          <w:p w:rsidR="00F812DB" w:rsidRPr="00B8654B" w:rsidRDefault="00F812DB" w:rsidP="00974010">
            <w:pPr>
              <w:pStyle w:val="Tablehead"/>
              <w:spacing w:before="20" w:after="20"/>
              <w:jc w:val="left"/>
              <w:rPr>
                <w:bCs/>
                <w:sz w:val="20"/>
                <w:lang w:val="fr-CH"/>
              </w:rPr>
            </w:pPr>
            <w:r w:rsidRPr="00B8654B">
              <w:rPr>
                <w:bCs/>
                <w:sz w:val="20"/>
                <w:lang w:val="fr-CH"/>
              </w:rPr>
              <w:t>(en milliers de CHF)</w:t>
            </w:r>
          </w:p>
        </w:tc>
        <w:tc>
          <w:tcPr>
            <w:tcW w:w="1945" w:type="dxa"/>
            <w:tcBorders>
              <w:left w:val="single" w:sz="4" w:space="0" w:color="auto"/>
              <w:bottom w:val="single" w:sz="4" w:space="0" w:color="auto"/>
              <w:right w:val="single" w:sz="4" w:space="0" w:color="auto"/>
            </w:tcBorders>
          </w:tcPr>
          <w:p w:rsidR="00F812DB" w:rsidRPr="00B8654B" w:rsidRDefault="00F812DB" w:rsidP="00974010">
            <w:pPr>
              <w:pStyle w:val="Tablehead"/>
              <w:spacing w:before="20" w:after="20"/>
              <w:rPr>
                <w:bCs/>
                <w:sz w:val="20"/>
                <w:lang w:val="fr-CH"/>
              </w:rPr>
            </w:pPr>
            <w:r w:rsidRPr="00B8654B">
              <w:rPr>
                <w:bCs/>
                <w:sz w:val="20"/>
                <w:lang w:val="fr-CH"/>
              </w:rPr>
              <w:t>31.12.2017</w:t>
            </w:r>
          </w:p>
        </w:tc>
        <w:tc>
          <w:tcPr>
            <w:tcW w:w="1945" w:type="dxa"/>
            <w:tcBorders>
              <w:left w:val="single" w:sz="4" w:space="0" w:color="auto"/>
              <w:bottom w:val="single" w:sz="4" w:space="0" w:color="auto"/>
              <w:right w:val="single" w:sz="4" w:space="0" w:color="auto"/>
            </w:tcBorders>
          </w:tcPr>
          <w:p w:rsidR="00F812DB" w:rsidRPr="00B8654B" w:rsidRDefault="00F812DB" w:rsidP="00974010">
            <w:pPr>
              <w:pStyle w:val="Tablehead"/>
              <w:spacing w:before="20" w:after="20"/>
              <w:rPr>
                <w:bCs/>
                <w:sz w:val="20"/>
                <w:lang w:val="fr-CH"/>
              </w:rPr>
            </w:pPr>
            <w:r w:rsidRPr="00B8654B">
              <w:rPr>
                <w:bCs/>
                <w:sz w:val="20"/>
                <w:lang w:val="fr-CH"/>
              </w:rPr>
              <w:t>31.12.2016</w:t>
            </w:r>
          </w:p>
        </w:tc>
      </w:tr>
      <w:tr w:rsidR="00F812DB" w:rsidRPr="00B8654B" w:rsidTr="00F812DB">
        <w:trPr>
          <w:jc w:val="center"/>
        </w:trPr>
        <w:tc>
          <w:tcPr>
            <w:tcW w:w="4092" w:type="dxa"/>
            <w:tcBorders>
              <w:top w:val="single" w:sz="4" w:space="0" w:color="auto"/>
              <w:bottom w:val="nil"/>
              <w:right w:val="single" w:sz="4" w:space="0" w:color="auto"/>
            </w:tcBorders>
          </w:tcPr>
          <w:p w:rsidR="00F812DB" w:rsidRPr="00B8654B" w:rsidRDefault="00F812DB" w:rsidP="00974010">
            <w:pPr>
              <w:pStyle w:val="Tabletext"/>
              <w:rPr>
                <w:b/>
                <w:bCs/>
                <w:sz w:val="20"/>
                <w:lang w:val="fr-CH" w:eastAsia="fr-FR"/>
              </w:rPr>
            </w:pPr>
          </w:p>
        </w:tc>
        <w:tc>
          <w:tcPr>
            <w:tcW w:w="1945" w:type="dxa"/>
            <w:tcBorders>
              <w:top w:val="single" w:sz="4" w:space="0" w:color="auto"/>
              <w:left w:val="single" w:sz="4" w:space="0" w:color="auto"/>
              <w:bottom w:val="nil"/>
              <w:right w:val="single" w:sz="4" w:space="0" w:color="auto"/>
            </w:tcBorders>
          </w:tcPr>
          <w:p w:rsidR="00F812DB" w:rsidRPr="00B8654B" w:rsidRDefault="00F812DB" w:rsidP="00974010">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fr-CH" w:eastAsia="zh-CN"/>
              </w:rPr>
            </w:pPr>
            <w:r w:rsidRPr="00B8654B">
              <w:rPr>
                <w:rFonts w:cs="Arial"/>
                <w:b/>
                <w:bCs/>
                <w:color w:val="000000"/>
                <w:sz w:val="20"/>
                <w:lang w:val="fr-CH" w:eastAsia="zh-CN"/>
              </w:rPr>
              <w:t> </w:t>
            </w:r>
          </w:p>
        </w:tc>
        <w:tc>
          <w:tcPr>
            <w:tcW w:w="1945" w:type="dxa"/>
            <w:tcBorders>
              <w:top w:val="single" w:sz="4" w:space="0" w:color="auto"/>
              <w:left w:val="single" w:sz="4" w:space="0" w:color="auto"/>
              <w:bottom w:val="nil"/>
              <w:right w:val="single" w:sz="4" w:space="0" w:color="auto"/>
            </w:tcBorders>
          </w:tcPr>
          <w:p w:rsidR="00F812DB" w:rsidRPr="00B8654B" w:rsidRDefault="00F812DB" w:rsidP="00974010">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fr-CH" w:eastAsia="zh-CN"/>
              </w:rPr>
            </w:pPr>
            <w:r w:rsidRPr="00B8654B">
              <w:rPr>
                <w:rFonts w:cs="Arial"/>
                <w:b/>
                <w:bCs/>
                <w:color w:val="000000"/>
                <w:sz w:val="20"/>
                <w:lang w:val="fr-CH" w:eastAsia="zh-CN"/>
              </w:rPr>
              <w:t> </w:t>
            </w:r>
          </w:p>
        </w:tc>
      </w:tr>
      <w:tr w:rsidR="00F812DB" w:rsidRPr="00B8654B" w:rsidTr="00F812DB">
        <w:trPr>
          <w:jc w:val="center"/>
        </w:trPr>
        <w:tc>
          <w:tcPr>
            <w:tcW w:w="4092" w:type="dxa"/>
            <w:tcBorders>
              <w:top w:val="nil"/>
              <w:bottom w:val="nil"/>
              <w:right w:val="single" w:sz="4" w:space="0" w:color="auto"/>
            </w:tcBorders>
          </w:tcPr>
          <w:p w:rsidR="00F812DB" w:rsidRPr="00B8654B" w:rsidRDefault="00F812DB" w:rsidP="00974010">
            <w:pPr>
              <w:pStyle w:val="Tabletext"/>
              <w:rPr>
                <w:b/>
                <w:bCs/>
                <w:sz w:val="20"/>
                <w:lang w:val="fr-CH" w:eastAsia="fr-FR"/>
              </w:rPr>
            </w:pPr>
            <w:r w:rsidRPr="00B8654B">
              <w:rPr>
                <w:b/>
                <w:bCs/>
                <w:sz w:val="20"/>
                <w:lang w:val="fr-CH" w:eastAsia="fr-FR"/>
              </w:rPr>
              <w:t>PRODUITS</w:t>
            </w:r>
          </w:p>
        </w:tc>
        <w:tc>
          <w:tcPr>
            <w:tcW w:w="1945" w:type="dxa"/>
            <w:tcBorders>
              <w:top w:val="nil"/>
              <w:left w:val="single" w:sz="4" w:space="0" w:color="auto"/>
              <w:bottom w:val="nil"/>
              <w:right w:val="single" w:sz="4" w:space="0" w:color="auto"/>
            </w:tcBorders>
          </w:tcPr>
          <w:p w:rsidR="00F812DB" w:rsidRPr="00B8654B" w:rsidRDefault="00F812DB" w:rsidP="00974010">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fr-CH" w:eastAsia="zh-CN"/>
              </w:rPr>
            </w:pPr>
            <w:r w:rsidRPr="00B8654B">
              <w:rPr>
                <w:rFonts w:cs="Arial"/>
                <w:b/>
                <w:bCs/>
                <w:color w:val="000000"/>
                <w:sz w:val="20"/>
                <w:lang w:val="fr-CH" w:eastAsia="zh-CN"/>
              </w:rPr>
              <w:t> </w:t>
            </w:r>
          </w:p>
        </w:tc>
        <w:tc>
          <w:tcPr>
            <w:tcW w:w="1945" w:type="dxa"/>
            <w:tcBorders>
              <w:top w:val="nil"/>
              <w:left w:val="single" w:sz="4" w:space="0" w:color="auto"/>
              <w:bottom w:val="nil"/>
              <w:right w:val="single" w:sz="4" w:space="0" w:color="auto"/>
            </w:tcBorders>
          </w:tcPr>
          <w:p w:rsidR="00F812DB" w:rsidRPr="00B8654B" w:rsidRDefault="00F812DB" w:rsidP="00974010">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fr-CH" w:eastAsia="zh-CN"/>
              </w:rPr>
            </w:pPr>
            <w:r w:rsidRPr="00B8654B">
              <w:rPr>
                <w:rFonts w:cs="Arial"/>
                <w:b/>
                <w:bCs/>
                <w:color w:val="000000"/>
                <w:sz w:val="20"/>
                <w:lang w:val="fr-CH" w:eastAsia="zh-CN"/>
              </w:rPr>
              <w:t> </w:t>
            </w:r>
          </w:p>
        </w:tc>
      </w:tr>
      <w:tr w:rsidR="00F812DB" w:rsidRPr="00B8654B" w:rsidTr="00F812DB">
        <w:trPr>
          <w:jc w:val="center"/>
        </w:trPr>
        <w:tc>
          <w:tcPr>
            <w:tcW w:w="4092" w:type="dxa"/>
            <w:tcBorders>
              <w:top w:val="nil"/>
              <w:bottom w:val="nil"/>
              <w:right w:val="single" w:sz="4" w:space="0" w:color="auto"/>
            </w:tcBorders>
          </w:tcPr>
          <w:p w:rsidR="00F812DB" w:rsidRPr="00B8654B" w:rsidRDefault="00F812DB" w:rsidP="00974010">
            <w:pPr>
              <w:pStyle w:val="Tabletext"/>
              <w:rPr>
                <w:b/>
                <w:bCs/>
                <w:sz w:val="20"/>
                <w:lang w:val="fr-CH" w:eastAsia="fr-FR"/>
              </w:rPr>
            </w:pPr>
          </w:p>
        </w:tc>
        <w:tc>
          <w:tcPr>
            <w:tcW w:w="1945" w:type="dxa"/>
            <w:tcBorders>
              <w:top w:val="nil"/>
              <w:left w:val="single" w:sz="4" w:space="0" w:color="auto"/>
              <w:bottom w:val="nil"/>
              <w:right w:val="single" w:sz="4" w:space="0" w:color="auto"/>
            </w:tcBorders>
          </w:tcPr>
          <w:p w:rsidR="00F812DB" w:rsidRPr="00B8654B" w:rsidRDefault="00F812DB" w:rsidP="00974010">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fr-CH" w:eastAsia="zh-CN"/>
              </w:rPr>
            </w:pPr>
          </w:p>
        </w:tc>
        <w:tc>
          <w:tcPr>
            <w:tcW w:w="1945" w:type="dxa"/>
            <w:tcBorders>
              <w:top w:val="nil"/>
              <w:left w:val="single" w:sz="4" w:space="0" w:color="auto"/>
              <w:bottom w:val="nil"/>
              <w:right w:val="single" w:sz="4" w:space="0" w:color="auto"/>
            </w:tcBorders>
          </w:tcPr>
          <w:p w:rsidR="00F812DB" w:rsidRPr="00B8654B" w:rsidRDefault="00F812DB" w:rsidP="00974010">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fr-CH" w:eastAsia="zh-CN"/>
              </w:rPr>
            </w:pPr>
            <w:r w:rsidRPr="00B8654B">
              <w:rPr>
                <w:rFonts w:cs="Arial"/>
                <w:b/>
                <w:bCs/>
                <w:color w:val="000000"/>
                <w:sz w:val="20"/>
                <w:lang w:val="fr-CH" w:eastAsia="zh-CN"/>
              </w:rPr>
              <w:t> </w:t>
            </w:r>
          </w:p>
        </w:tc>
      </w:tr>
      <w:tr w:rsidR="00F812DB" w:rsidRPr="00B8654B" w:rsidTr="006A4D04">
        <w:trPr>
          <w:jc w:val="center"/>
        </w:trPr>
        <w:tc>
          <w:tcPr>
            <w:tcW w:w="4092" w:type="dxa"/>
            <w:tcBorders>
              <w:top w:val="nil"/>
              <w:bottom w:val="nil"/>
              <w:right w:val="single" w:sz="4" w:space="0" w:color="auto"/>
            </w:tcBorders>
          </w:tcPr>
          <w:p w:rsidR="00F812DB" w:rsidRPr="00B8654B" w:rsidRDefault="00F812DB" w:rsidP="00974010">
            <w:pPr>
              <w:pStyle w:val="Tabletext"/>
              <w:rPr>
                <w:sz w:val="20"/>
                <w:lang w:val="fr-CH" w:eastAsia="fr-FR"/>
              </w:rPr>
            </w:pPr>
            <w:r w:rsidRPr="00B8654B">
              <w:rPr>
                <w:sz w:val="20"/>
                <w:lang w:val="fr-CH" w:eastAsia="fr-FR"/>
              </w:rPr>
              <w:t>Contributions mises en recouvrement</w:t>
            </w:r>
          </w:p>
        </w:tc>
        <w:tc>
          <w:tcPr>
            <w:tcW w:w="1945" w:type="dxa"/>
            <w:tcBorders>
              <w:top w:val="nil"/>
              <w:left w:val="single" w:sz="4" w:space="0" w:color="auto"/>
              <w:bottom w:val="nil"/>
              <w:right w:val="single" w:sz="4" w:space="0" w:color="auto"/>
            </w:tcBorders>
            <w:vAlign w:val="bottom"/>
          </w:tcPr>
          <w:p w:rsidR="00F812DB" w:rsidRPr="00B8654B" w:rsidRDefault="00F812DB" w:rsidP="00436D90">
            <w:pPr>
              <w:pStyle w:val="Tabletext"/>
              <w:jc w:val="right"/>
              <w:rPr>
                <w:sz w:val="20"/>
                <w:lang w:val="fr-CH" w:eastAsia="zh-CN"/>
              </w:rPr>
            </w:pPr>
            <w:r w:rsidRPr="00B8654B">
              <w:rPr>
                <w:sz w:val="20"/>
                <w:lang w:val="fr-CH" w:eastAsia="zh-CN"/>
              </w:rPr>
              <w:t>122 390</w:t>
            </w:r>
          </w:p>
        </w:tc>
        <w:tc>
          <w:tcPr>
            <w:tcW w:w="1945" w:type="dxa"/>
            <w:tcBorders>
              <w:top w:val="nil"/>
              <w:left w:val="single" w:sz="4" w:space="0" w:color="auto"/>
              <w:bottom w:val="nil"/>
              <w:right w:val="single" w:sz="4" w:space="0" w:color="auto"/>
            </w:tcBorders>
            <w:vAlign w:val="bottom"/>
          </w:tcPr>
          <w:p w:rsidR="00F812DB" w:rsidRPr="00B8654B" w:rsidRDefault="00F812DB" w:rsidP="00436D90">
            <w:pPr>
              <w:pStyle w:val="Tabletext"/>
              <w:jc w:val="right"/>
              <w:rPr>
                <w:sz w:val="20"/>
                <w:lang w:val="fr-CH" w:eastAsia="zh-CN"/>
              </w:rPr>
            </w:pPr>
            <w:r w:rsidRPr="00B8654B">
              <w:rPr>
                <w:sz w:val="20"/>
                <w:lang w:val="fr-CH" w:eastAsia="zh-CN"/>
              </w:rPr>
              <w:t>122 888</w:t>
            </w:r>
          </w:p>
        </w:tc>
      </w:tr>
      <w:tr w:rsidR="00F812DB" w:rsidRPr="00B8654B" w:rsidTr="006A4D04">
        <w:trPr>
          <w:jc w:val="center"/>
        </w:trPr>
        <w:tc>
          <w:tcPr>
            <w:tcW w:w="4092" w:type="dxa"/>
            <w:tcBorders>
              <w:top w:val="nil"/>
              <w:bottom w:val="nil"/>
              <w:right w:val="single" w:sz="4" w:space="0" w:color="auto"/>
            </w:tcBorders>
          </w:tcPr>
          <w:p w:rsidR="00F812DB" w:rsidRPr="00B8654B" w:rsidRDefault="00F812DB" w:rsidP="00974010">
            <w:pPr>
              <w:pStyle w:val="Tabletext"/>
              <w:rPr>
                <w:sz w:val="20"/>
                <w:lang w:val="fr-CH" w:eastAsia="fr-FR"/>
              </w:rPr>
            </w:pPr>
            <w:r w:rsidRPr="00B8654B">
              <w:rPr>
                <w:sz w:val="20"/>
                <w:lang w:val="fr-CH" w:eastAsia="fr-FR"/>
              </w:rPr>
              <w:t>Contributions volontaires</w:t>
            </w:r>
          </w:p>
        </w:tc>
        <w:tc>
          <w:tcPr>
            <w:tcW w:w="1945" w:type="dxa"/>
            <w:tcBorders>
              <w:top w:val="nil"/>
              <w:left w:val="single" w:sz="4" w:space="0" w:color="auto"/>
              <w:bottom w:val="nil"/>
              <w:right w:val="single" w:sz="4" w:space="0" w:color="auto"/>
            </w:tcBorders>
            <w:vAlign w:val="bottom"/>
          </w:tcPr>
          <w:p w:rsidR="00F812DB" w:rsidRPr="00B8654B" w:rsidRDefault="00F812DB" w:rsidP="00436D90">
            <w:pPr>
              <w:pStyle w:val="Tabletext"/>
              <w:jc w:val="right"/>
              <w:rPr>
                <w:sz w:val="20"/>
                <w:lang w:val="fr-CH" w:eastAsia="zh-CN"/>
              </w:rPr>
            </w:pPr>
            <w:r w:rsidRPr="00B8654B">
              <w:rPr>
                <w:sz w:val="20"/>
                <w:lang w:val="fr-CH" w:eastAsia="zh-CN"/>
              </w:rPr>
              <w:t>10 610</w:t>
            </w:r>
          </w:p>
        </w:tc>
        <w:tc>
          <w:tcPr>
            <w:tcW w:w="1945" w:type="dxa"/>
            <w:tcBorders>
              <w:top w:val="nil"/>
              <w:left w:val="single" w:sz="4" w:space="0" w:color="auto"/>
              <w:bottom w:val="nil"/>
              <w:right w:val="single" w:sz="4" w:space="0" w:color="auto"/>
            </w:tcBorders>
            <w:vAlign w:val="bottom"/>
          </w:tcPr>
          <w:p w:rsidR="00F812DB" w:rsidRPr="00B8654B" w:rsidRDefault="00F812DB" w:rsidP="00436D90">
            <w:pPr>
              <w:pStyle w:val="Tabletext"/>
              <w:jc w:val="right"/>
              <w:rPr>
                <w:sz w:val="20"/>
                <w:lang w:val="fr-CH" w:eastAsia="zh-CN"/>
              </w:rPr>
            </w:pPr>
            <w:r w:rsidRPr="00B8654B">
              <w:rPr>
                <w:sz w:val="20"/>
                <w:lang w:val="fr-CH" w:eastAsia="zh-CN"/>
              </w:rPr>
              <w:t>10 232</w:t>
            </w:r>
          </w:p>
        </w:tc>
      </w:tr>
      <w:tr w:rsidR="00F812DB" w:rsidRPr="00B8654B" w:rsidTr="006A4D04">
        <w:trPr>
          <w:jc w:val="center"/>
        </w:trPr>
        <w:tc>
          <w:tcPr>
            <w:tcW w:w="4092" w:type="dxa"/>
            <w:tcBorders>
              <w:top w:val="nil"/>
              <w:bottom w:val="nil"/>
              <w:right w:val="single" w:sz="4" w:space="0" w:color="auto"/>
            </w:tcBorders>
          </w:tcPr>
          <w:p w:rsidR="00F812DB" w:rsidRPr="00B8654B" w:rsidRDefault="00F812DB" w:rsidP="00974010">
            <w:pPr>
              <w:pStyle w:val="Tabletext"/>
              <w:rPr>
                <w:sz w:val="20"/>
                <w:lang w:val="fr-CH" w:eastAsia="fr-FR"/>
              </w:rPr>
            </w:pPr>
            <w:r w:rsidRPr="00B8654B">
              <w:rPr>
                <w:sz w:val="20"/>
                <w:lang w:val="fr-CH" w:eastAsia="fr-FR"/>
              </w:rPr>
              <w:t>Autres produits d</w:t>
            </w:r>
            <w:r w:rsidR="00974010" w:rsidRPr="00B8654B">
              <w:rPr>
                <w:sz w:val="20"/>
                <w:lang w:val="fr-CH" w:eastAsia="fr-FR"/>
              </w:rPr>
              <w:t>'</w:t>
            </w:r>
            <w:r w:rsidRPr="00B8654B">
              <w:rPr>
                <w:sz w:val="20"/>
                <w:lang w:val="fr-CH" w:eastAsia="fr-FR"/>
              </w:rPr>
              <w:t>exploitation</w:t>
            </w:r>
          </w:p>
        </w:tc>
        <w:tc>
          <w:tcPr>
            <w:tcW w:w="1945" w:type="dxa"/>
            <w:tcBorders>
              <w:top w:val="nil"/>
              <w:left w:val="single" w:sz="4" w:space="0" w:color="auto"/>
              <w:bottom w:val="nil"/>
              <w:right w:val="single" w:sz="4" w:space="0" w:color="auto"/>
            </w:tcBorders>
            <w:vAlign w:val="bottom"/>
          </w:tcPr>
          <w:p w:rsidR="00F812DB" w:rsidRPr="00B8654B" w:rsidRDefault="00F812DB" w:rsidP="00436D90">
            <w:pPr>
              <w:pStyle w:val="Tabletext"/>
              <w:jc w:val="right"/>
              <w:rPr>
                <w:sz w:val="20"/>
                <w:lang w:val="fr-CH" w:eastAsia="zh-CN"/>
              </w:rPr>
            </w:pPr>
            <w:r w:rsidRPr="00B8654B">
              <w:rPr>
                <w:sz w:val="20"/>
                <w:lang w:val="fr-CH" w:eastAsia="zh-CN"/>
              </w:rPr>
              <w:t>44 398</w:t>
            </w:r>
          </w:p>
        </w:tc>
        <w:tc>
          <w:tcPr>
            <w:tcW w:w="1945" w:type="dxa"/>
            <w:tcBorders>
              <w:top w:val="nil"/>
              <w:left w:val="single" w:sz="4" w:space="0" w:color="auto"/>
              <w:bottom w:val="nil"/>
              <w:right w:val="single" w:sz="4" w:space="0" w:color="auto"/>
            </w:tcBorders>
            <w:vAlign w:val="bottom"/>
          </w:tcPr>
          <w:p w:rsidR="00F812DB" w:rsidRPr="00B8654B" w:rsidRDefault="00F812DB" w:rsidP="00436D90">
            <w:pPr>
              <w:pStyle w:val="Tabletext"/>
              <w:jc w:val="right"/>
              <w:rPr>
                <w:sz w:val="20"/>
                <w:lang w:val="fr-CH" w:eastAsia="zh-CN"/>
              </w:rPr>
            </w:pPr>
            <w:r w:rsidRPr="00B8654B">
              <w:rPr>
                <w:sz w:val="20"/>
                <w:lang w:val="fr-CH" w:eastAsia="zh-CN"/>
              </w:rPr>
              <w:t>41 919</w:t>
            </w:r>
          </w:p>
        </w:tc>
      </w:tr>
      <w:tr w:rsidR="00F812DB" w:rsidRPr="00B8654B" w:rsidTr="006A4D04">
        <w:trPr>
          <w:jc w:val="center"/>
        </w:trPr>
        <w:tc>
          <w:tcPr>
            <w:tcW w:w="4092" w:type="dxa"/>
            <w:tcBorders>
              <w:top w:val="nil"/>
              <w:bottom w:val="nil"/>
              <w:right w:val="single" w:sz="4" w:space="0" w:color="auto"/>
            </w:tcBorders>
          </w:tcPr>
          <w:p w:rsidR="00F812DB" w:rsidRPr="00B8654B" w:rsidRDefault="00F812DB" w:rsidP="00974010">
            <w:pPr>
              <w:pStyle w:val="Tabletext"/>
              <w:rPr>
                <w:sz w:val="20"/>
                <w:lang w:val="fr-CH" w:eastAsia="fr-FR"/>
              </w:rPr>
            </w:pPr>
            <w:r w:rsidRPr="00B8654B">
              <w:rPr>
                <w:sz w:val="20"/>
                <w:lang w:val="fr-CH" w:eastAsia="fr-FR"/>
              </w:rPr>
              <w:t>Contribution en nature</w:t>
            </w:r>
          </w:p>
        </w:tc>
        <w:tc>
          <w:tcPr>
            <w:tcW w:w="1945" w:type="dxa"/>
            <w:tcBorders>
              <w:top w:val="nil"/>
              <w:left w:val="single" w:sz="4" w:space="0" w:color="auto"/>
              <w:bottom w:val="nil"/>
              <w:right w:val="single" w:sz="4" w:space="0" w:color="auto"/>
            </w:tcBorders>
            <w:vAlign w:val="bottom"/>
          </w:tcPr>
          <w:p w:rsidR="00F812DB" w:rsidRPr="00B8654B" w:rsidRDefault="00F812DB" w:rsidP="00436D90">
            <w:pPr>
              <w:pStyle w:val="Tabletext"/>
              <w:jc w:val="right"/>
              <w:rPr>
                <w:sz w:val="20"/>
                <w:lang w:val="fr-CH" w:eastAsia="zh-CN"/>
              </w:rPr>
            </w:pPr>
            <w:r w:rsidRPr="00B8654B">
              <w:rPr>
                <w:sz w:val="20"/>
                <w:lang w:val="fr-CH" w:eastAsia="zh-CN"/>
              </w:rPr>
              <w:t>882</w:t>
            </w:r>
          </w:p>
        </w:tc>
        <w:tc>
          <w:tcPr>
            <w:tcW w:w="1945" w:type="dxa"/>
            <w:tcBorders>
              <w:top w:val="nil"/>
              <w:left w:val="single" w:sz="4" w:space="0" w:color="auto"/>
              <w:bottom w:val="nil"/>
              <w:right w:val="single" w:sz="4" w:space="0" w:color="auto"/>
            </w:tcBorders>
            <w:vAlign w:val="bottom"/>
          </w:tcPr>
          <w:p w:rsidR="00F812DB" w:rsidRPr="00B8654B" w:rsidRDefault="00F812DB" w:rsidP="00436D90">
            <w:pPr>
              <w:pStyle w:val="Tabletext"/>
              <w:jc w:val="right"/>
              <w:rPr>
                <w:sz w:val="20"/>
                <w:lang w:val="fr-CH" w:eastAsia="zh-CN"/>
              </w:rPr>
            </w:pPr>
            <w:r w:rsidRPr="00B8654B">
              <w:rPr>
                <w:sz w:val="20"/>
                <w:lang w:val="fr-CH" w:eastAsia="zh-CN"/>
              </w:rPr>
              <w:t>901</w:t>
            </w:r>
          </w:p>
        </w:tc>
      </w:tr>
      <w:tr w:rsidR="00F812DB" w:rsidRPr="00B8654B" w:rsidTr="006A4D04">
        <w:trPr>
          <w:jc w:val="center"/>
        </w:trPr>
        <w:tc>
          <w:tcPr>
            <w:tcW w:w="4092" w:type="dxa"/>
            <w:tcBorders>
              <w:top w:val="nil"/>
              <w:bottom w:val="nil"/>
              <w:right w:val="single" w:sz="4" w:space="0" w:color="auto"/>
            </w:tcBorders>
          </w:tcPr>
          <w:p w:rsidR="00F812DB" w:rsidRPr="00B8654B" w:rsidRDefault="00F812DB" w:rsidP="00974010">
            <w:pPr>
              <w:pStyle w:val="Tabletext"/>
              <w:rPr>
                <w:sz w:val="20"/>
                <w:lang w:val="fr-CH" w:eastAsia="fr-FR"/>
              </w:rPr>
            </w:pPr>
            <w:r w:rsidRPr="00B8654B">
              <w:rPr>
                <w:sz w:val="20"/>
                <w:lang w:val="fr-CH" w:eastAsia="fr-FR"/>
              </w:rPr>
              <w:t>Produits financiers</w:t>
            </w:r>
          </w:p>
        </w:tc>
        <w:tc>
          <w:tcPr>
            <w:tcW w:w="1945" w:type="dxa"/>
            <w:tcBorders>
              <w:top w:val="nil"/>
              <w:left w:val="single" w:sz="4" w:space="0" w:color="auto"/>
              <w:bottom w:val="nil"/>
              <w:right w:val="single" w:sz="4" w:space="0" w:color="auto"/>
            </w:tcBorders>
            <w:vAlign w:val="bottom"/>
          </w:tcPr>
          <w:p w:rsidR="00F812DB" w:rsidRPr="00B8654B" w:rsidRDefault="00F812DB" w:rsidP="00436D90">
            <w:pPr>
              <w:pStyle w:val="Tabletext"/>
              <w:jc w:val="right"/>
              <w:rPr>
                <w:sz w:val="20"/>
                <w:lang w:val="fr-CH" w:eastAsia="zh-CN"/>
              </w:rPr>
            </w:pPr>
            <w:r w:rsidRPr="00B8654B">
              <w:rPr>
                <w:sz w:val="20"/>
                <w:lang w:val="fr-CH" w:eastAsia="zh-CN"/>
              </w:rPr>
              <w:t>258</w:t>
            </w:r>
          </w:p>
        </w:tc>
        <w:tc>
          <w:tcPr>
            <w:tcW w:w="1945" w:type="dxa"/>
            <w:tcBorders>
              <w:top w:val="nil"/>
              <w:left w:val="single" w:sz="4" w:space="0" w:color="auto"/>
              <w:bottom w:val="nil"/>
              <w:right w:val="single" w:sz="4" w:space="0" w:color="auto"/>
            </w:tcBorders>
            <w:vAlign w:val="bottom"/>
          </w:tcPr>
          <w:p w:rsidR="00F812DB" w:rsidRPr="00B8654B" w:rsidRDefault="00F812DB" w:rsidP="00436D90">
            <w:pPr>
              <w:pStyle w:val="Tabletext"/>
              <w:jc w:val="right"/>
              <w:rPr>
                <w:sz w:val="20"/>
                <w:lang w:val="fr-CH" w:eastAsia="zh-CN"/>
              </w:rPr>
            </w:pPr>
            <w:r w:rsidRPr="00B8654B">
              <w:rPr>
                <w:sz w:val="20"/>
                <w:lang w:val="fr-CH" w:eastAsia="zh-CN"/>
              </w:rPr>
              <w:t>562</w:t>
            </w:r>
          </w:p>
        </w:tc>
      </w:tr>
      <w:tr w:rsidR="00F812DB" w:rsidRPr="00B8654B" w:rsidTr="00581B33">
        <w:trPr>
          <w:jc w:val="center"/>
        </w:trPr>
        <w:tc>
          <w:tcPr>
            <w:tcW w:w="4092" w:type="dxa"/>
            <w:tcBorders>
              <w:top w:val="nil"/>
              <w:right w:val="single" w:sz="4" w:space="0" w:color="auto"/>
            </w:tcBorders>
          </w:tcPr>
          <w:p w:rsidR="00F812DB" w:rsidRPr="00B8654B" w:rsidRDefault="00F812DB" w:rsidP="00974010">
            <w:pPr>
              <w:pStyle w:val="Tabletext"/>
              <w:rPr>
                <w:sz w:val="20"/>
                <w:lang w:val="fr-CH" w:eastAsia="fr-FR"/>
              </w:rPr>
            </w:pPr>
          </w:p>
        </w:tc>
        <w:tc>
          <w:tcPr>
            <w:tcW w:w="1945" w:type="dxa"/>
            <w:tcBorders>
              <w:top w:val="nil"/>
              <w:left w:val="single" w:sz="4" w:space="0" w:color="auto"/>
              <w:right w:val="single" w:sz="4" w:space="0" w:color="auto"/>
            </w:tcBorders>
          </w:tcPr>
          <w:p w:rsidR="00F812DB" w:rsidRPr="00B8654B" w:rsidRDefault="00F812DB" w:rsidP="00436D90">
            <w:pPr>
              <w:pStyle w:val="Tabletext"/>
              <w:jc w:val="right"/>
              <w:rPr>
                <w:sz w:val="20"/>
                <w:lang w:val="fr-CH" w:eastAsia="zh-CN"/>
              </w:rPr>
            </w:pPr>
            <w:r w:rsidRPr="00B8654B">
              <w:rPr>
                <w:sz w:val="20"/>
                <w:lang w:val="fr-CH" w:eastAsia="zh-CN"/>
              </w:rPr>
              <w:t> </w:t>
            </w:r>
          </w:p>
        </w:tc>
        <w:tc>
          <w:tcPr>
            <w:tcW w:w="1945" w:type="dxa"/>
            <w:tcBorders>
              <w:top w:val="nil"/>
              <w:left w:val="single" w:sz="4" w:space="0" w:color="auto"/>
              <w:right w:val="single" w:sz="4" w:space="0" w:color="auto"/>
            </w:tcBorders>
          </w:tcPr>
          <w:p w:rsidR="00F812DB" w:rsidRPr="00B8654B" w:rsidRDefault="00F812DB" w:rsidP="00436D90">
            <w:pPr>
              <w:pStyle w:val="Tabletext"/>
              <w:jc w:val="right"/>
              <w:rPr>
                <w:sz w:val="20"/>
                <w:lang w:val="fr-CH" w:eastAsia="zh-CN"/>
              </w:rPr>
            </w:pPr>
            <w:r w:rsidRPr="00B8654B">
              <w:rPr>
                <w:sz w:val="20"/>
                <w:lang w:val="fr-CH" w:eastAsia="zh-CN"/>
              </w:rPr>
              <w:t> </w:t>
            </w:r>
          </w:p>
        </w:tc>
      </w:tr>
      <w:tr w:rsidR="00F812DB" w:rsidRPr="00B8654B" w:rsidTr="006A4D04">
        <w:trPr>
          <w:jc w:val="center"/>
        </w:trPr>
        <w:tc>
          <w:tcPr>
            <w:tcW w:w="4092" w:type="dxa"/>
            <w:tcBorders>
              <w:bottom w:val="single" w:sz="4" w:space="0" w:color="auto"/>
              <w:right w:val="single" w:sz="4" w:space="0" w:color="auto"/>
            </w:tcBorders>
          </w:tcPr>
          <w:p w:rsidR="00F812DB" w:rsidRPr="00B8654B" w:rsidRDefault="00F812DB" w:rsidP="00974010">
            <w:pPr>
              <w:pStyle w:val="Tabletext"/>
              <w:rPr>
                <w:b/>
                <w:bCs/>
                <w:sz w:val="20"/>
                <w:lang w:val="fr-CH" w:eastAsia="fr-FR"/>
              </w:rPr>
            </w:pPr>
            <w:r w:rsidRPr="00B8654B">
              <w:rPr>
                <w:b/>
                <w:bCs/>
                <w:sz w:val="20"/>
                <w:lang w:val="fr-CH" w:eastAsia="fr-FR"/>
              </w:rPr>
              <w:t>Total des produits</w:t>
            </w:r>
          </w:p>
        </w:tc>
        <w:tc>
          <w:tcPr>
            <w:tcW w:w="1945" w:type="dxa"/>
            <w:tcBorders>
              <w:left w:val="single" w:sz="4" w:space="0" w:color="auto"/>
              <w:bottom w:val="single" w:sz="4" w:space="0" w:color="auto"/>
              <w:right w:val="single" w:sz="4" w:space="0" w:color="auto"/>
            </w:tcBorders>
            <w:vAlign w:val="center"/>
          </w:tcPr>
          <w:p w:rsidR="00F812DB" w:rsidRPr="00B8654B" w:rsidRDefault="00F812DB" w:rsidP="00436D90">
            <w:pPr>
              <w:pStyle w:val="Tabletext"/>
              <w:jc w:val="right"/>
              <w:rPr>
                <w:b/>
                <w:bCs/>
                <w:sz w:val="20"/>
                <w:lang w:val="fr-CH" w:eastAsia="zh-CN"/>
              </w:rPr>
            </w:pPr>
            <w:r w:rsidRPr="00B8654B">
              <w:rPr>
                <w:b/>
                <w:bCs/>
                <w:sz w:val="20"/>
                <w:lang w:val="fr-CH" w:eastAsia="zh-CN"/>
              </w:rPr>
              <w:t>178 537</w:t>
            </w:r>
          </w:p>
        </w:tc>
        <w:tc>
          <w:tcPr>
            <w:tcW w:w="1945" w:type="dxa"/>
            <w:tcBorders>
              <w:left w:val="single" w:sz="4" w:space="0" w:color="auto"/>
              <w:bottom w:val="single" w:sz="4" w:space="0" w:color="auto"/>
              <w:right w:val="single" w:sz="4" w:space="0" w:color="auto"/>
            </w:tcBorders>
            <w:vAlign w:val="center"/>
          </w:tcPr>
          <w:p w:rsidR="00F812DB" w:rsidRPr="00B8654B" w:rsidRDefault="00F812DB" w:rsidP="00436D90">
            <w:pPr>
              <w:pStyle w:val="Tabletext"/>
              <w:jc w:val="right"/>
              <w:rPr>
                <w:b/>
                <w:bCs/>
                <w:sz w:val="20"/>
                <w:lang w:val="fr-CH" w:eastAsia="zh-CN"/>
              </w:rPr>
            </w:pPr>
            <w:r w:rsidRPr="00B8654B">
              <w:rPr>
                <w:b/>
                <w:bCs/>
                <w:sz w:val="20"/>
                <w:lang w:val="fr-CH" w:eastAsia="zh-CN"/>
              </w:rPr>
              <w:t>176 502</w:t>
            </w:r>
          </w:p>
        </w:tc>
      </w:tr>
      <w:tr w:rsidR="00F812DB" w:rsidRPr="00B8654B" w:rsidTr="00F812DB">
        <w:trPr>
          <w:jc w:val="center"/>
        </w:trPr>
        <w:tc>
          <w:tcPr>
            <w:tcW w:w="4092" w:type="dxa"/>
            <w:tcBorders>
              <w:bottom w:val="nil"/>
              <w:right w:val="single" w:sz="4" w:space="0" w:color="auto"/>
            </w:tcBorders>
          </w:tcPr>
          <w:p w:rsidR="00F812DB" w:rsidRPr="00B8654B" w:rsidRDefault="00F812DB" w:rsidP="00974010">
            <w:pPr>
              <w:pStyle w:val="Tabletext"/>
              <w:rPr>
                <w:b/>
                <w:bCs/>
                <w:sz w:val="20"/>
                <w:lang w:val="fr-CH" w:eastAsia="fr-FR"/>
              </w:rPr>
            </w:pPr>
          </w:p>
        </w:tc>
        <w:tc>
          <w:tcPr>
            <w:tcW w:w="1945" w:type="dxa"/>
            <w:tcBorders>
              <w:left w:val="single" w:sz="4" w:space="0" w:color="auto"/>
              <w:bottom w:val="nil"/>
              <w:right w:val="single" w:sz="4" w:space="0" w:color="auto"/>
            </w:tcBorders>
          </w:tcPr>
          <w:p w:rsidR="00F812DB" w:rsidRPr="00B8654B" w:rsidRDefault="00F812DB" w:rsidP="00436D90">
            <w:pPr>
              <w:pStyle w:val="Tabletext"/>
              <w:jc w:val="right"/>
              <w:rPr>
                <w:b/>
                <w:bCs/>
                <w:sz w:val="20"/>
                <w:lang w:val="fr-CH" w:eastAsia="zh-CN"/>
              </w:rPr>
            </w:pPr>
            <w:r w:rsidRPr="00B8654B">
              <w:rPr>
                <w:b/>
                <w:bCs/>
                <w:sz w:val="20"/>
                <w:lang w:val="fr-CH" w:eastAsia="zh-CN"/>
              </w:rPr>
              <w:t> </w:t>
            </w:r>
          </w:p>
        </w:tc>
        <w:tc>
          <w:tcPr>
            <w:tcW w:w="1945" w:type="dxa"/>
            <w:tcBorders>
              <w:left w:val="single" w:sz="4" w:space="0" w:color="auto"/>
              <w:bottom w:val="nil"/>
              <w:right w:val="single" w:sz="4" w:space="0" w:color="auto"/>
            </w:tcBorders>
          </w:tcPr>
          <w:p w:rsidR="00F812DB" w:rsidRPr="00B8654B" w:rsidRDefault="00F812DB" w:rsidP="00436D90">
            <w:pPr>
              <w:pStyle w:val="Tabletext"/>
              <w:jc w:val="right"/>
              <w:rPr>
                <w:b/>
                <w:bCs/>
                <w:sz w:val="20"/>
                <w:lang w:val="fr-CH" w:eastAsia="zh-CN"/>
              </w:rPr>
            </w:pPr>
            <w:r w:rsidRPr="00B8654B">
              <w:rPr>
                <w:b/>
                <w:bCs/>
                <w:sz w:val="20"/>
                <w:lang w:val="fr-CH" w:eastAsia="zh-CN"/>
              </w:rPr>
              <w:t> </w:t>
            </w:r>
          </w:p>
        </w:tc>
      </w:tr>
      <w:tr w:rsidR="00F812DB" w:rsidRPr="00B8654B" w:rsidTr="00F812DB">
        <w:trPr>
          <w:jc w:val="center"/>
        </w:trPr>
        <w:tc>
          <w:tcPr>
            <w:tcW w:w="4092" w:type="dxa"/>
            <w:tcBorders>
              <w:top w:val="nil"/>
              <w:bottom w:val="nil"/>
              <w:right w:val="single" w:sz="4" w:space="0" w:color="auto"/>
            </w:tcBorders>
          </w:tcPr>
          <w:p w:rsidR="00F812DB" w:rsidRPr="00B8654B" w:rsidRDefault="00F812DB" w:rsidP="00974010">
            <w:pPr>
              <w:pStyle w:val="Tabletext"/>
              <w:rPr>
                <w:b/>
                <w:bCs/>
                <w:sz w:val="20"/>
                <w:lang w:val="fr-CH" w:eastAsia="fr-FR"/>
              </w:rPr>
            </w:pPr>
            <w:r w:rsidRPr="00B8654B">
              <w:rPr>
                <w:b/>
                <w:bCs/>
                <w:sz w:val="20"/>
                <w:lang w:val="fr-CH" w:eastAsia="fr-FR"/>
              </w:rPr>
              <w:t>CHARGES</w:t>
            </w:r>
          </w:p>
        </w:tc>
        <w:tc>
          <w:tcPr>
            <w:tcW w:w="1945" w:type="dxa"/>
            <w:tcBorders>
              <w:top w:val="nil"/>
              <w:left w:val="single" w:sz="4" w:space="0" w:color="auto"/>
              <w:bottom w:val="nil"/>
              <w:right w:val="single" w:sz="4" w:space="0" w:color="auto"/>
            </w:tcBorders>
          </w:tcPr>
          <w:p w:rsidR="00F812DB" w:rsidRPr="00B8654B" w:rsidRDefault="00F812DB" w:rsidP="00436D90">
            <w:pPr>
              <w:pStyle w:val="Tabletext"/>
              <w:jc w:val="right"/>
              <w:rPr>
                <w:sz w:val="20"/>
                <w:lang w:val="fr-CH" w:eastAsia="zh-CN"/>
              </w:rPr>
            </w:pPr>
            <w:r w:rsidRPr="00B8654B">
              <w:rPr>
                <w:sz w:val="20"/>
                <w:lang w:val="fr-CH" w:eastAsia="zh-CN"/>
              </w:rPr>
              <w:t> </w:t>
            </w:r>
          </w:p>
        </w:tc>
        <w:tc>
          <w:tcPr>
            <w:tcW w:w="1945" w:type="dxa"/>
            <w:tcBorders>
              <w:top w:val="nil"/>
              <w:left w:val="single" w:sz="4" w:space="0" w:color="auto"/>
              <w:bottom w:val="nil"/>
              <w:right w:val="single" w:sz="4" w:space="0" w:color="auto"/>
            </w:tcBorders>
          </w:tcPr>
          <w:p w:rsidR="00F812DB" w:rsidRPr="00B8654B" w:rsidRDefault="00F812DB" w:rsidP="00436D90">
            <w:pPr>
              <w:pStyle w:val="Tabletext"/>
              <w:jc w:val="right"/>
              <w:rPr>
                <w:sz w:val="20"/>
                <w:lang w:val="fr-CH" w:eastAsia="zh-CN"/>
              </w:rPr>
            </w:pPr>
            <w:r w:rsidRPr="00B8654B">
              <w:rPr>
                <w:sz w:val="20"/>
                <w:lang w:val="fr-CH" w:eastAsia="zh-CN"/>
              </w:rPr>
              <w:t> </w:t>
            </w:r>
          </w:p>
        </w:tc>
      </w:tr>
      <w:tr w:rsidR="00F812DB" w:rsidRPr="00B8654B" w:rsidTr="00F812DB">
        <w:trPr>
          <w:jc w:val="center"/>
        </w:trPr>
        <w:tc>
          <w:tcPr>
            <w:tcW w:w="4092" w:type="dxa"/>
            <w:tcBorders>
              <w:top w:val="nil"/>
              <w:bottom w:val="nil"/>
              <w:right w:val="single" w:sz="4" w:space="0" w:color="auto"/>
            </w:tcBorders>
          </w:tcPr>
          <w:p w:rsidR="00F812DB" w:rsidRPr="00B8654B" w:rsidRDefault="00F812DB" w:rsidP="00974010">
            <w:pPr>
              <w:pStyle w:val="Tabletext"/>
              <w:rPr>
                <w:b/>
                <w:bCs/>
                <w:sz w:val="20"/>
                <w:lang w:val="fr-CH" w:eastAsia="fr-FR"/>
              </w:rPr>
            </w:pPr>
          </w:p>
        </w:tc>
        <w:tc>
          <w:tcPr>
            <w:tcW w:w="1945" w:type="dxa"/>
            <w:tcBorders>
              <w:top w:val="nil"/>
              <w:left w:val="single" w:sz="4" w:space="0" w:color="auto"/>
              <w:bottom w:val="nil"/>
              <w:right w:val="single" w:sz="4" w:space="0" w:color="auto"/>
            </w:tcBorders>
          </w:tcPr>
          <w:p w:rsidR="00F812DB" w:rsidRPr="00B8654B" w:rsidRDefault="00F812DB" w:rsidP="00436D90">
            <w:pPr>
              <w:pStyle w:val="Tabletext"/>
              <w:jc w:val="right"/>
              <w:rPr>
                <w:sz w:val="20"/>
                <w:lang w:val="fr-CH" w:eastAsia="zh-CN"/>
              </w:rPr>
            </w:pPr>
            <w:r w:rsidRPr="00B8654B">
              <w:rPr>
                <w:sz w:val="20"/>
                <w:lang w:val="fr-CH" w:eastAsia="zh-CN"/>
              </w:rPr>
              <w:t> </w:t>
            </w:r>
          </w:p>
        </w:tc>
        <w:tc>
          <w:tcPr>
            <w:tcW w:w="1945" w:type="dxa"/>
            <w:tcBorders>
              <w:top w:val="nil"/>
              <w:left w:val="single" w:sz="4" w:space="0" w:color="auto"/>
              <w:bottom w:val="nil"/>
              <w:right w:val="single" w:sz="4" w:space="0" w:color="auto"/>
            </w:tcBorders>
          </w:tcPr>
          <w:p w:rsidR="00F812DB" w:rsidRPr="00B8654B" w:rsidRDefault="00F812DB" w:rsidP="00436D90">
            <w:pPr>
              <w:pStyle w:val="Tabletext"/>
              <w:jc w:val="right"/>
              <w:rPr>
                <w:sz w:val="20"/>
                <w:lang w:val="fr-CH" w:eastAsia="zh-CN"/>
              </w:rPr>
            </w:pPr>
            <w:r w:rsidRPr="00B8654B">
              <w:rPr>
                <w:sz w:val="20"/>
                <w:lang w:val="fr-CH" w:eastAsia="zh-CN"/>
              </w:rPr>
              <w:t> </w:t>
            </w:r>
          </w:p>
        </w:tc>
      </w:tr>
      <w:tr w:rsidR="00F812DB" w:rsidRPr="00B8654B" w:rsidTr="00581B33">
        <w:trPr>
          <w:jc w:val="center"/>
        </w:trPr>
        <w:tc>
          <w:tcPr>
            <w:tcW w:w="4092" w:type="dxa"/>
            <w:tcBorders>
              <w:top w:val="nil"/>
              <w:bottom w:val="nil"/>
              <w:right w:val="single" w:sz="4" w:space="0" w:color="auto"/>
            </w:tcBorders>
          </w:tcPr>
          <w:p w:rsidR="00F812DB" w:rsidRPr="00B8654B" w:rsidRDefault="00F812DB" w:rsidP="00974010">
            <w:pPr>
              <w:pStyle w:val="Tabletext"/>
              <w:rPr>
                <w:sz w:val="20"/>
                <w:lang w:val="fr-CH" w:eastAsia="fr-FR"/>
              </w:rPr>
            </w:pPr>
            <w:r w:rsidRPr="00B8654B">
              <w:rPr>
                <w:sz w:val="20"/>
                <w:lang w:val="fr-CH" w:eastAsia="fr-FR"/>
              </w:rPr>
              <w:t>Charges de personnel</w:t>
            </w:r>
          </w:p>
        </w:tc>
        <w:tc>
          <w:tcPr>
            <w:tcW w:w="1945" w:type="dxa"/>
            <w:tcBorders>
              <w:top w:val="nil"/>
              <w:left w:val="single" w:sz="4" w:space="0" w:color="auto"/>
              <w:bottom w:val="nil"/>
              <w:right w:val="single" w:sz="4" w:space="0" w:color="auto"/>
            </w:tcBorders>
          </w:tcPr>
          <w:p w:rsidR="00F812DB" w:rsidRPr="00B8654B" w:rsidRDefault="00F812DB" w:rsidP="00436D90">
            <w:pPr>
              <w:pStyle w:val="Tabletext"/>
              <w:jc w:val="right"/>
              <w:rPr>
                <w:sz w:val="20"/>
                <w:lang w:val="fr-CH" w:eastAsia="zh-CN"/>
              </w:rPr>
            </w:pPr>
            <w:r w:rsidRPr="00B8654B">
              <w:rPr>
                <w:sz w:val="20"/>
                <w:lang w:val="fr-CH" w:eastAsia="zh-CN"/>
              </w:rPr>
              <w:t>148 748</w:t>
            </w:r>
          </w:p>
        </w:tc>
        <w:tc>
          <w:tcPr>
            <w:tcW w:w="1945" w:type="dxa"/>
            <w:tcBorders>
              <w:top w:val="nil"/>
              <w:left w:val="single" w:sz="4" w:space="0" w:color="auto"/>
              <w:bottom w:val="nil"/>
              <w:right w:val="single" w:sz="4" w:space="0" w:color="auto"/>
            </w:tcBorders>
          </w:tcPr>
          <w:p w:rsidR="00F812DB" w:rsidRPr="00B8654B" w:rsidRDefault="00F812DB" w:rsidP="00436D90">
            <w:pPr>
              <w:pStyle w:val="Tabletext"/>
              <w:jc w:val="right"/>
              <w:rPr>
                <w:sz w:val="20"/>
                <w:lang w:val="fr-CH" w:eastAsia="zh-CN"/>
              </w:rPr>
            </w:pPr>
            <w:r w:rsidRPr="00B8654B">
              <w:rPr>
                <w:sz w:val="20"/>
                <w:lang w:val="fr-CH" w:eastAsia="zh-CN"/>
              </w:rPr>
              <w:t>146 999</w:t>
            </w:r>
          </w:p>
        </w:tc>
      </w:tr>
      <w:tr w:rsidR="00F812DB" w:rsidRPr="00B8654B" w:rsidTr="00581B33">
        <w:trPr>
          <w:jc w:val="center"/>
        </w:trPr>
        <w:tc>
          <w:tcPr>
            <w:tcW w:w="4092" w:type="dxa"/>
            <w:tcBorders>
              <w:top w:val="nil"/>
              <w:bottom w:val="nil"/>
              <w:right w:val="single" w:sz="4" w:space="0" w:color="auto"/>
            </w:tcBorders>
          </w:tcPr>
          <w:p w:rsidR="00F812DB" w:rsidRPr="00B8654B" w:rsidRDefault="00F812DB" w:rsidP="00974010">
            <w:pPr>
              <w:pStyle w:val="Tabletext"/>
              <w:rPr>
                <w:sz w:val="20"/>
                <w:lang w:val="fr-CH" w:eastAsia="fr-FR"/>
              </w:rPr>
            </w:pPr>
            <w:r w:rsidRPr="00B8654B">
              <w:rPr>
                <w:sz w:val="20"/>
                <w:lang w:val="fr-CH" w:eastAsia="fr-FR"/>
              </w:rPr>
              <w:t>Frais de missions</w:t>
            </w:r>
          </w:p>
        </w:tc>
        <w:tc>
          <w:tcPr>
            <w:tcW w:w="1945" w:type="dxa"/>
            <w:tcBorders>
              <w:top w:val="nil"/>
              <w:left w:val="single" w:sz="4" w:space="0" w:color="auto"/>
              <w:bottom w:val="nil"/>
              <w:right w:val="single" w:sz="4" w:space="0" w:color="auto"/>
            </w:tcBorders>
          </w:tcPr>
          <w:p w:rsidR="00F812DB" w:rsidRPr="00B8654B" w:rsidRDefault="00F812DB" w:rsidP="00436D90">
            <w:pPr>
              <w:pStyle w:val="Tabletext"/>
              <w:jc w:val="right"/>
              <w:rPr>
                <w:sz w:val="20"/>
                <w:lang w:val="fr-CH" w:eastAsia="zh-CN"/>
              </w:rPr>
            </w:pPr>
            <w:r w:rsidRPr="00B8654B">
              <w:rPr>
                <w:sz w:val="20"/>
                <w:lang w:val="fr-CH" w:eastAsia="zh-CN"/>
              </w:rPr>
              <w:t>6 968</w:t>
            </w:r>
          </w:p>
        </w:tc>
        <w:tc>
          <w:tcPr>
            <w:tcW w:w="1945" w:type="dxa"/>
            <w:tcBorders>
              <w:top w:val="nil"/>
              <w:left w:val="single" w:sz="4" w:space="0" w:color="auto"/>
              <w:bottom w:val="nil"/>
              <w:right w:val="single" w:sz="4" w:space="0" w:color="auto"/>
            </w:tcBorders>
          </w:tcPr>
          <w:p w:rsidR="00F812DB" w:rsidRPr="00B8654B" w:rsidRDefault="00F812DB" w:rsidP="00436D90">
            <w:pPr>
              <w:pStyle w:val="Tabletext"/>
              <w:jc w:val="right"/>
              <w:rPr>
                <w:sz w:val="20"/>
                <w:lang w:val="fr-CH" w:eastAsia="zh-CN"/>
              </w:rPr>
            </w:pPr>
            <w:r w:rsidRPr="00B8654B">
              <w:rPr>
                <w:sz w:val="20"/>
                <w:lang w:val="fr-CH" w:eastAsia="zh-CN"/>
              </w:rPr>
              <w:t>6 997</w:t>
            </w:r>
          </w:p>
        </w:tc>
      </w:tr>
      <w:tr w:rsidR="00F812DB" w:rsidRPr="00B8654B" w:rsidTr="00581B33">
        <w:trPr>
          <w:jc w:val="center"/>
        </w:trPr>
        <w:tc>
          <w:tcPr>
            <w:tcW w:w="4092" w:type="dxa"/>
            <w:tcBorders>
              <w:top w:val="nil"/>
              <w:bottom w:val="nil"/>
              <w:right w:val="single" w:sz="4" w:space="0" w:color="auto"/>
            </w:tcBorders>
          </w:tcPr>
          <w:p w:rsidR="00F812DB" w:rsidRPr="00B8654B" w:rsidRDefault="00F812DB" w:rsidP="00974010">
            <w:pPr>
              <w:pStyle w:val="Tabletext"/>
              <w:rPr>
                <w:sz w:val="20"/>
                <w:lang w:val="fr-CH" w:eastAsia="fr-FR"/>
              </w:rPr>
            </w:pPr>
            <w:r w:rsidRPr="00B8654B">
              <w:rPr>
                <w:sz w:val="20"/>
                <w:lang w:val="fr-CH" w:eastAsia="fr-FR"/>
              </w:rPr>
              <w:t>Services contractuels</w:t>
            </w:r>
          </w:p>
        </w:tc>
        <w:tc>
          <w:tcPr>
            <w:tcW w:w="1945" w:type="dxa"/>
            <w:tcBorders>
              <w:top w:val="nil"/>
              <w:left w:val="single" w:sz="4" w:space="0" w:color="auto"/>
              <w:bottom w:val="nil"/>
              <w:right w:val="single" w:sz="4" w:space="0" w:color="auto"/>
            </w:tcBorders>
          </w:tcPr>
          <w:p w:rsidR="00F812DB" w:rsidRPr="00B8654B" w:rsidRDefault="00F812DB" w:rsidP="00436D90">
            <w:pPr>
              <w:pStyle w:val="Tabletext"/>
              <w:jc w:val="right"/>
              <w:rPr>
                <w:sz w:val="20"/>
                <w:lang w:val="fr-CH" w:eastAsia="zh-CN"/>
              </w:rPr>
            </w:pPr>
            <w:r w:rsidRPr="00B8654B">
              <w:rPr>
                <w:sz w:val="20"/>
                <w:lang w:val="fr-CH" w:eastAsia="zh-CN"/>
              </w:rPr>
              <w:t>15 613</w:t>
            </w:r>
          </w:p>
        </w:tc>
        <w:tc>
          <w:tcPr>
            <w:tcW w:w="1945" w:type="dxa"/>
            <w:tcBorders>
              <w:top w:val="nil"/>
              <w:left w:val="single" w:sz="4" w:space="0" w:color="auto"/>
              <w:bottom w:val="nil"/>
              <w:right w:val="single" w:sz="4" w:space="0" w:color="auto"/>
            </w:tcBorders>
          </w:tcPr>
          <w:p w:rsidR="00F812DB" w:rsidRPr="00B8654B" w:rsidRDefault="00F812DB" w:rsidP="00436D90">
            <w:pPr>
              <w:pStyle w:val="Tabletext"/>
              <w:jc w:val="right"/>
              <w:rPr>
                <w:sz w:val="20"/>
                <w:lang w:val="fr-CH" w:eastAsia="zh-CN"/>
              </w:rPr>
            </w:pPr>
            <w:r w:rsidRPr="00B8654B">
              <w:rPr>
                <w:sz w:val="20"/>
                <w:lang w:val="fr-CH" w:eastAsia="zh-CN"/>
              </w:rPr>
              <w:t>14 107</w:t>
            </w:r>
          </w:p>
        </w:tc>
      </w:tr>
      <w:tr w:rsidR="00F812DB" w:rsidRPr="00B8654B" w:rsidTr="00581B33">
        <w:trPr>
          <w:jc w:val="center"/>
        </w:trPr>
        <w:tc>
          <w:tcPr>
            <w:tcW w:w="4092" w:type="dxa"/>
            <w:tcBorders>
              <w:top w:val="nil"/>
              <w:bottom w:val="nil"/>
              <w:right w:val="single" w:sz="4" w:space="0" w:color="auto"/>
            </w:tcBorders>
          </w:tcPr>
          <w:p w:rsidR="00F812DB" w:rsidRPr="00B8654B" w:rsidRDefault="00F812DB" w:rsidP="00974010">
            <w:pPr>
              <w:pStyle w:val="Tabletext"/>
              <w:rPr>
                <w:sz w:val="20"/>
                <w:lang w:val="fr-CH" w:eastAsia="fr-FR"/>
              </w:rPr>
            </w:pPr>
            <w:r w:rsidRPr="00B8654B">
              <w:rPr>
                <w:sz w:val="20"/>
                <w:lang w:val="fr-CH" w:eastAsia="fr-FR"/>
              </w:rPr>
              <w:t>Location et entretien des locaux et équipements</w:t>
            </w:r>
          </w:p>
        </w:tc>
        <w:tc>
          <w:tcPr>
            <w:tcW w:w="1945" w:type="dxa"/>
            <w:tcBorders>
              <w:top w:val="nil"/>
              <w:left w:val="single" w:sz="4" w:space="0" w:color="auto"/>
              <w:bottom w:val="nil"/>
              <w:right w:val="single" w:sz="4" w:space="0" w:color="auto"/>
            </w:tcBorders>
          </w:tcPr>
          <w:p w:rsidR="00F812DB" w:rsidRPr="00B8654B" w:rsidRDefault="00F812DB" w:rsidP="00436D90">
            <w:pPr>
              <w:pStyle w:val="Tabletext"/>
              <w:jc w:val="right"/>
              <w:rPr>
                <w:sz w:val="20"/>
                <w:lang w:val="fr-CH" w:eastAsia="zh-CN"/>
              </w:rPr>
            </w:pPr>
            <w:r w:rsidRPr="00B8654B">
              <w:rPr>
                <w:sz w:val="20"/>
                <w:lang w:val="fr-CH" w:eastAsia="zh-CN"/>
              </w:rPr>
              <w:t>4 411</w:t>
            </w:r>
          </w:p>
        </w:tc>
        <w:tc>
          <w:tcPr>
            <w:tcW w:w="1945" w:type="dxa"/>
            <w:tcBorders>
              <w:top w:val="nil"/>
              <w:left w:val="single" w:sz="4" w:space="0" w:color="auto"/>
              <w:bottom w:val="nil"/>
              <w:right w:val="single" w:sz="4" w:space="0" w:color="auto"/>
            </w:tcBorders>
          </w:tcPr>
          <w:p w:rsidR="00F812DB" w:rsidRPr="00B8654B" w:rsidRDefault="00F812DB" w:rsidP="00436D90">
            <w:pPr>
              <w:pStyle w:val="Tabletext"/>
              <w:jc w:val="right"/>
              <w:rPr>
                <w:sz w:val="20"/>
                <w:lang w:val="fr-CH" w:eastAsia="zh-CN"/>
              </w:rPr>
            </w:pPr>
            <w:r w:rsidRPr="00B8654B">
              <w:rPr>
                <w:sz w:val="20"/>
                <w:lang w:val="fr-CH" w:eastAsia="zh-CN"/>
              </w:rPr>
              <w:t>4 872</w:t>
            </w:r>
          </w:p>
        </w:tc>
      </w:tr>
      <w:tr w:rsidR="00F812DB" w:rsidRPr="00B8654B" w:rsidTr="00581B33">
        <w:trPr>
          <w:jc w:val="center"/>
        </w:trPr>
        <w:tc>
          <w:tcPr>
            <w:tcW w:w="4092" w:type="dxa"/>
            <w:tcBorders>
              <w:top w:val="nil"/>
              <w:bottom w:val="nil"/>
              <w:right w:val="single" w:sz="4" w:space="0" w:color="auto"/>
            </w:tcBorders>
          </w:tcPr>
          <w:p w:rsidR="00F812DB" w:rsidRPr="00B8654B" w:rsidRDefault="00F812DB" w:rsidP="00974010">
            <w:pPr>
              <w:pStyle w:val="Tabletext"/>
              <w:rPr>
                <w:sz w:val="20"/>
                <w:lang w:val="fr-CH" w:eastAsia="fr-FR"/>
              </w:rPr>
            </w:pPr>
            <w:r w:rsidRPr="00B8654B">
              <w:rPr>
                <w:sz w:val="20"/>
                <w:lang w:val="fr-CH" w:eastAsia="fr-FR"/>
              </w:rPr>
              <w:t>Matériels et fournitures</w:t>
            </w:r>
          </w:p>
        </w:tc>
        <w:tc>
          <w:tcPr>
            <w:tcW w:w="1945" w:type="dxa"/>
            <w:tcBorders>
              <w:top w:val="nil"/>
              <w:left w:val="single" w:sz="4" w:space="0" w:color="auto"/>
              <w:bottom w:val="nil"/>
              <w:right w:val="single" w:sz="4" w:space="0" w:color="auto"/>
            </w:tcBorders>
          </w:tcPr>
          <w:p w:rsidR="00F812DB" w:rsidRPr="00B8654B" w:rsidRDefault="00F812DB" w:rsidP="00436D90">
            <w:pPr>
              <w:pStyle w:val="Tabletext"/>
              <w:jc w:val="right"/>
              <w:rPr>
                <w:sz w:val="20"/>
                <w:lang w:val="fr-CH" w:eastAsia="zh-CN"/>
              </w:rPr>
            </w:pPr>
            <w:r w:rsidRPr="00B8654B">
              <w:rPr>
                <w:sz w:val="20"/>
                <w:lang w:val="fr-CH" w:eastAsia="zh-CN"/>
              </w:rPr>
              <w:t>3 875</w:t>
            </w:r>
          </w:p>
        </w:tc>
        <w:tc>
          <w:tcPr>
            <w:tcW w:w="1945" w:type="dxa"/>
            <w:tcBorders>
              <w:top w:val="nil"/>
              <w:left w:val="single" w:sz="4" w:space="0" w:color="auto"/>
              <w:bottom w:val="nil"/>
              <w:right w:val="single" w:sz="4" w:space="0" w:color="auto"/>
            </w:tcBorders>
          </w:tcPr>
          <w:p w:rsidR="00F812DB" w:rsidRPr="00B8654B" w:rsidRDefault="00F812DB" w:rsidP="00436D90">
            <w:pPr>
              <w:pStyle w:val="Tabletext"/>
              <w:jc w:val="right"/>
              <w:rPr>
                <w:sz w:val="20"/>
                <w:lang w:val="fr-CH" w:eastAsia="zh-CN"/>
              </w:rPr>
            </w:pPr>
            <w:r w:rsidRPr="00B8654B">
              <w:rPr>
                <w:sz w:val="20"/>
                <w:lang w:val="fr-CH" w:eastAsia="zh-CN"/>
              </w:rPr>
              <w:t>3 291</w:t>
            </w:r>
          </w:p>
        </w:tc>
      </w:tr>
      <w:tr w:rsidR="00F812DB" w:rsidRPr="00B8654B" w:rsidTr="00581B33">
        <w:trPr>
          <w:jc w:val="center"/>
        </w:trPr>
        <w:tc>
          <w:tcPr>
            <w:tcW w:w="4092" w:type="dxa"/>
            <w:tcBorders>
              <w:top w:val="nil"/>
              <w:bottom w:val="nil"/>
              <w:right w:val="single" w:sz="4" w:space="0" w:color="auto"/>
            </w:tcBorders>
          </w:tcPr>
          <w:p w:rsidR="00F812DB" w:rsidRPr="00B8654B" w:rsidRDefault="00F812DB" w:rsidP="00974010">
            <w:pPr>
              <w:pStyle w:val="Tabletext"/>
              <w:rPr>
                <w:sz w:val="20"/>
                <w:lang w:val="fr-CH" w:eastAsia="fr-FR"/>
              </w:rPr>
            </w:pPr>
            <w:r w:rsidRPr="00B8654B">
              <w:rPr>
                <w:sz w:val="20"/>
                <w:lang w:val="fr-CH" w:eastAsia="fr-FR"/>
              </w:rPr>
              <w:t>Amortissements et pertes de valeurs</w:t>
            </w:r>
          </w:p>
        </w:tc>
        <w:tc>
          <w:tcPr>
            <w:tcW w:w="1945" w:type="dxa"/>
            <w:tcBorders>
              <w:top w:val="nil"/>
              <w:left w:val="single" w:sz="4" w:space="0" w:color="auto"/>
              <w:bottom w:val="nil"/>
              <w:right w:val="single" w:sz="4" w:space="0" w:color="auto"/>
            </w:tcBorders>
          </w:tcPr>
          <w:p w:rsidR="00F812DB" w:rsidRPr="00B8654B" w:rsidRDefault="00F812DB" w:rsidP="00436D90">
            <w:pPr>
              <w:pStyle w:val="Tabletext"/>
              <w:jc w:val="right"/>
              <w:rPr>
                <w:sz w:val="20"/>
                <w:lang w:val="fr-CH" w:eastAsia="zh-CN"/>
              </w:rPr>
            </w:pPr>
            <w:r w:rsidRPr="00B8654B">
              <w:rPr>
                <w:sz w:val="20"/>
                <w:lang w:val="fr-CH" w:eastAsia="zh-CN"/>
              </w:rPr>
              <w:t>5 212</w:t>
            </w:r>
          </w:p>
        </w:tc>
        <w:tc>
          <w:tcPr>
            <w:tcW w:w="1945" w:type="dxa"/>
            <w:tcBorders>
              <w:top w:val="nil"/>
              <w:left w:val="single" w:sz="4" w:space="0" w:color="auto"/>
              <w:bottom w:val="nil"/>
              <w:right w:val="single" w:sz="4" w:space="0" w:color="auto"/>
            </w:tcBorders>
          </w:tcPr>
          <w:p w:rsidR="00F812DB" w:rsidRPr="00B8654B" w:rsidRDefault="00F812DB" w:rsidP="00436D90">
            <w:pPr>
              <w:pStyle w:val="Tabletext"/>
              <w:jc w:val="right"/>
              <w:rPr>
                <w:sz w:val="20"/>
                <w:lang w:val="fr-CH" w:eastAsia="zh-CN"/>
              </w:rPr>
            </w:pPr>
            <w:r w:rsidRPr="00B8654B">
              <w:rPr>
                <w:sz w:val="20"/>
                <w:lang w:val="fr-CH" w:eastAsia="zh-CN"/>
              </w:rPr>
              <w:t>5 610</w:t>
            </w:r>
          </w:p>
        </w:tc>
      </w:tr>
      <w:tr w:rsidR="00F812DB" w:rsidRPr="00B8654B" w:rsidTr="00581B33">
        <w:trPr>
          <w:jc w:val="center"/>
        </w:trPr>
        <w:tc>
          <w:tcPr>
            <w:tcW w:w="4092" w:type="dxa"/>
            <w:tcBorders>
              <w:top w:val="nil"/>
              <w:bottom w:val="nil"/>
              <w:right w:val="single" w:sz="4" w:space="0" w:color="auto"/>
            </w:tcBorders>
          </w:tcPr>
          <w:p w:rsidR="00F812DB" w:rsidRPr="00B8654B" w:rsidRDefault="00F812DB" w:rsidP="00974010">
            <w:pPr>
              <w:pStyle w:val="Tabletext"/>
              <w:rPr>
                <w:sz w:val="20"/>
                <w:lang w:val="fr-CH" w:eastAsia="fr-FR"/>
              </w:rPr>
            </w:pPr>
            <w:r w:rsidRPr="00B8654B">
              <w:rPr>
                <w:sz w:val="20"/>
                <w:lang w:val="fr-CH" w:eastAsia="fr-FR"/>
              </w:rPr>
              <w:t>Frais d</w:t>
            </w:r>
            <w:r w:rsidR="00974010" w:rsidRPr="00B8654B">
              <w:rPr>
                <w:sz w:val="20"/>
                <w:lang w:val="fr-CH" w:eastAsia="fr-FR"/>
              </w:rPr>
              <w:t>'</w:t>
            </w:r>
            <w:r w:rsidRPr="00B8654B">
              <w:rPr>
                <w:sz w:val="20"/>
                <w:lang w:val="fr-CH" w:eastAsia="fr-FR"/>
              </w:rPr>
              <w:t>expédition et de télécommunications et services</w:t>
            </w:r>
          </w:p>
        </w:tc>
        <w:tc>
          <w:tcPr>
            <w:tcW w:w="1945" w:type="dxa"/>
            <w:tcBorders>
              <w:top w:val="nil"/>
              <w:left w:val="single" w:sz="4" w:space="0" w:color="auto"/>
              <w:bottom w:val="nil"/>
              <w:right w:val="single" w:sz="4" w:space="0" w:color="auto"/>
            </w:tcBorders>
          </w:tcPr>
          <w:p w:rsidR="00F812DB" w:rsidRPr="00B8654B" w:rsidRDefault="00F812DB" w:rsidP="00436D90">
            <w:pPr>
              <w:pStyle w:val="Tabletext"/>
              <w:jc w:val="right"/>
              <w:rPr>
                <w:sz w:val="20"/>
                <w:lang w:val="fr-CH" w:eastAsia="zh-CN"/>
              </w:rPr>
            </w:pPr>
            <w:r w:rsidRPr="00B8654B">
              <w:rPr>
                <w:sz w:val="20"/>
                <w:lang w:val="fr-CH" w:eastAsia="zh-CN"/>
              </w:rPr>
              <w:t>1 576</w:t>
            </w:r>
          </w:p>
        </w:tc>
        <w:tc>
          <w:tcPr>
            <w:tcW w:w="1945" w:type="dxa"/>
            <w:tcBorders>
              <w:top w:val="nil"/>
              <w:left w:val="single" w:sz="4" w:space="0" w:color="auto"/>
              <w:bottom w:val="nil"/>
              <w:right w:val="single" w:sz="4" w:space="0" w:color="auto"/>
            </w:tcBorders>
          </w:tcPr>
          <w:p w:rsidR="00F812DB" w:rsidRPr="00B8654B" w:rsidRDefault="00F812DB" w:rsidP="00436D90">
            <w:pPr>
              <w:pStyle w:val="Tabletext"/>
              <w:jc w:val="right"/>
              <w:rPr>
                <w:sz w:val="20"/>
                <w:lang w:val="fr-CH" w:eastAsia="zh-CN"/>
              </w:rPr>
            </w:pPr>
            <w:r w:rsidRPr="00B8654B">
              <w:rPr>
                <w:sz w:val="20"/>
                <w:lang w:val="fr-CH" w:eastAsia="zh-CN"/>
              </w:rPr>
              <w:t>1 804</w:t>
            </w:r>
          </w:p>
        </w:tc>
      </w:tr>
      <w:tr w:rsidR="00F812DB" w:rsidRPr="00B8654B" w:rsidTr="00581B33">
        <w:trPr>
          <w:trHeight w:val="321"/>
          <w:jc w:val="center"/>
        </w:trPr>
        <w:tc>
          <w:tcPr>
            <w:tcW w:w="4092" w:type="dxa"/>
            <w:tcBorders>
              <w:top w:val="nil"/>
              <w:bottom w:val="nil"/>
              <w:right w:val="single" w:sz="4" w:space="0" w:color="auto"/>
            </w:tcBorders>
          </w:tcPr>
          <w:p w:rsidR="00F812DB" w:rsidRPr="00B8654B" w:rsidRDefault="00F812DB" w:rsidP="00974010">
            <w:pPr>
              <w:pStyle w:val="Tabletext"/>
              <w:rPr>
                <w:sz w:val="20"/>
                <w:lang w:val="fr-CH" w:eastAsia="fr-FR"/>
              </w:rPr>
            </w:pPr>
            <w:r w:rsidRPr="00B8654B">
              <w:rPr>
                <w:sz w:val="20"/>
                <w:lang w:val="fr-CH" w:eastAsia="fr-FR"/>
              </w:rPr>
              <w:t>Autres charges</w:t>
            </w:r>
          </w:p>
        </w:tc>
        <w:tc>
          <w:tcPr>
            <w:tcW w:w="1945" w:type="dxa"/>
            <w:tcBorders>
              <w:top w:val="nil"/>
              <w:left w:val="single" w:sz="4" w:space="0" w:color="auto"/>
              <w:bottom w:val="nil"/>
              <w:right w:val="single" w:sz="4" w:space="0" w:color="auto"/>
            </w:tcBorders>
          </w:tcPr>
          <w:p w:rsidR="00F812DB" w:rsidRPr="00B8654B" w:rsidRDefault="00F812DB" w:rsidP="00436D90">
            <w:pPr>
              <w:pStyle w:val="Tabletext"/>
              <w:jc w:val="right"/>
              <w:rPr>
                <w:sz w:val="20"/>
                <w:lang w:val="fr-CH" w:eastAsia="zh-CN"/>
              </w:rPr>
            </w:pPr>
            <w:r w:rsidRPr="00B8654B">
              <w:rPr>
                <w:sz w:val="20"/>
                <w:lang w:val="fr-CH" w:eastAsia="zh-CN"/>
              </w:rPr>
              <w:t>7 656</w:t>
            </w:r>
          </w:p>
        </w:tc>
        <w:tc>
          <w:tcPr>
            <w:tcW w:w="1945" w:type="dxa"/>
            <w:tcBorders>
              <w:top w:val="nil"/>
              <w:left w:val="single" w:sz="4" w:space="0" w:color="auto"/>
              <w:bottom w:val="nil"/>
              <w:right w:val="single" w:sz="4" w:space="0" w:color="auto"/>
            </w:tcBorders>
          </w:tcPr>
          <w:p w:rsidR="00F812DB" w:rsidRPr="00B8654B" w:rsidRDefault="00F812DB" w:rsidP="00436D90">
            <w:pPr>
              <w:pStyle w:val="Tabletext"/>
              <w:jc w:val="right"/>
              <w:rPr>
                <w:sz w:val="20"/>
                <w:lang w:val="fr-CH" w:eastAsia="zh-CN"/>
              </w:rPr>
            </w:pPr>
            <w:r w:rsidRPr="00B8654B">
              <w:rPr>
                <w:sz w:val="20"/>
                <w:lang w:val="fr-CH" w:eastAsia="zh-CN"/>
              </w:rPr>
              <w:t>3 207</w:t>
            </w:r>
          </w:p>
        </w:tc>
      </w:tr>
      <w:tr w:rsidR="00F812DB" w:rsidRPr="00B8654B" w:rsidTr="00581B33">
        <w:trPr>
          <w:jc w:val="center"/>
        </w:trPr>
        <w:tc>
          <w:tcPr>
            <w:tcW w:w="4092" w:type="dxa"/>
            <w:tcBorders>
              <w:top w:val="nil"/>
              <w:bottom w:val="nil"/>
              <w:right w:val="single" w:sz="4" w:space="0" w:color="auto"/>
            </w:tcBorders>
          </w:tcPr>
          <w:p w:rsidR="00F812DB" w:rsidRPr="00B8654B" w:rsidRDefault="00F812DB" w:rsidP="00974010">
            <w:pPr>
              <w:pStyle w:val="Tabletext"/>
              <w:rPr>
                <w:sz w:val="20"/>
                <w:lang w:val="fr-CH" w:eastAsia="fr-FR"/>
              </w:rPr>
            </w:pPr>
            <w:r w:rsidRPr="00B8654B">
              <w:rPr>
                <w:sz w:val="20"/>
                <w:lang w:val="fr-CH" w:eastAsia="fr-FR"/>
              </w:rPr>
              <w:t>Charges en nature</w:t>
            </w:r>
          </w:p>
        </w:tc>
        <w:tc>
          <w:tcPr>
            <w:tcW w:w="1945" w:type="dxa"/>
            <w:tcBorders>
              <w:top w:val="nil"/>
              <w:left w:val="single" w:sz="4" w:space="0" w:color="auto"/>
              <w:bottom w:val="nil"/>
              <w:right w:val="single" w:sz="4" w:space="0" w:color="auto"/>
            </w:tcBorders>
          </w:tcPr>
          <w:p w:rsidR="00F812DB" w:rsidRPr="00B8654B" w:rsidRDefault="00F812DB" w:rsidP="00436D90">
            <w:pPr>
              <w:pStyle w:val="Tabletext"/>
              <w:jc w:val="right"/>
              <w:rPr>
                <w:sz w:val="20"/>
                <w:lang w:val="fr-CH" w:eastAsia="zh-CN"/>
              </w:rPr>
            </w:pPr>
            <w:r w:rsidRPr="00B8654B">
              <w:rPr>
                <w:sz w:val="20"/>
                <w:lang w:val="fr-CH" w:eastAsia="zh-CN"/>
              </w:rPr>
              <w:t>882</w:t>
            </w:r>
          </w:p>
        </w:tc>
        <w:tc>
          <w:tcPr>
            <w:tcW w:w="1945" w:type="dxa"/>
            <w:tcBorders>
              <w:top w:val="nil"/>
              <w:left w:val="single" w:sz="4" w:space="0" w:color="auto"/>
              <w:bottom w:val="nil"/>
              <w:right w:val="single" w:sz="4" w:space="0" w:color="auto"/>
            </w:tcBorders>
          </w:tcPr>
          <w:p w:rsidR="00F812DB" w:rsidRPr="00B8654B" w:rsidRDefault="00F812DB" w:rsidP="00436D90">
            <w:pPr>
              <w:pStyle w:val="Tabletext"/>
              <w:jc w:val="right"/>
              <w:rPr>
                <w:sz w:val="20"/>
                <w:lang w:val="fr-CH" w:eastAsia="zh-CN"/>
              </w:rPr>
            </w:pPr>
            <w:r w:rsidRPr="00B8654B">
              <w:rPr>
                <w:sz w:val="20"/>
                <w:lang w:val="fr-CH" w:eastAsia="zh-CN"/>
              </w:rPr>
              <w:t>901</w:t>
            </w:r>
          </w:p>
        </w:tc>
      </w:tr>
      <w:tr w:rsidR="00F812DB" w:rsidRPr="00B8654B" w:rsidTr="00F812DB">
        <w:trPr>
          <w:jc w:val="center"/>
        </w:trPr>
        <w:tc>
          <w:tcPr>
            <w:tcW w:w="4092" w:type="dxa"/>
            <w:tcBorders>
              <w:top w:val="nil"/>
              <w:bottom w:val="nil"/>
              <w:right w:val="single" w:sz="4" w:space="0" w:color="auto"/>
            </w:tcBorders>
          </w:tcPr>
          <w:p w:rsidR="00F812DB" w:rsidRPr="00B8654B" w:rsidRDefault="00F812DB" w:rsidP="00974010">
            <w:pPr>
              <w:pStyle w:val="Tabletext"/>
              <w:rPr>
                <w:sz w:val="20"/>
                <w:lang w:val="fr-CH" w:eastAsia="fr-FR"/>
              </w:rPr>
            </w:pPr>
            <w:r w:rsidRPr="00B8654B">
              <w:rPr>
                <w:sz w:val="20"/>
                <w:lang w:val="fr-CH" w:eastAsia="fr-FR"/>
              </w:rPr>
              <w:t xml:space="preserve">Charges financières </w:t>
            </w:r>
          </w:p>
        </w:tc>
        <w:tc>
          <w:tcPr>
            <w:tcW w:w="1945" w:type="dxa"/>
            <w:tcBorders>
              <w:top w:val="nil"/>
              <w:left w:val="single" w:sz="4" w:space="0" w:color="auto"/>
              <w:bottom w:val="nil"/>
              <w:right w:val="single" w:sz="4" w:space="0" w:color="auto"/>
            </w:tcBorders>
          </w:tcPr>
          <w:p w:rsidR="00F812DB" w:rsidRPr="00B8654B" w:rsidRDefault="00F812DB" w:rsidP="00436D90">
            <w:pPr>
              <w:pStyle w:val="Tabletext"/>
              <w:jc w:val="right"/>
              <w:rPr>
                <w:sz w:val="20"/>
                <w:lang w:val="fr-CH" w:eastAsia="zh-CN"/>
              </w:rPr>
            </w:pPr>
            <w:r w:rsidRPr="00B8654B">
              <w:rPr>
                <w:sz w:val="20"/>
                <w:lang w:val="fr-CH" w:eastAsia="zh-CN"/>
              </w:rPr>
              <w:t>675</w:t>
            </w:r>
          </w:p>
        </w:tc>
        <w:tc>
          <w:tcPr>
            <w:tcW w:w="1945" w:type="dxa"/>
            <w:tcBorders>
              <w:top w:val="nil"/>
              <w:left w:val="single" w:sz="4" w:space="0" w:color="auto"/>
              <w:bottom w:val="nil"/>
              <w:right w:val="single" w:sz="4" w:space="0" w:color="auto"/>
            </w:tcBorders>
          </w:tcPr>
          <w:p w:rsidR="00F812DB" w:rsidRPr="00B8654B" w:rsidRDefault="00F812DB" w:rsidP="00436D90">
            <w:pPr>
              <w:pStyle w:val="Tabletext"/>
              <w:jc w:val="right"/>
              <w:rPr>
                <w:sz w:val="20"/>
                <w:lang w:val="fr-CH" w:eastAsia="zh-CN"/>
              </w:rPr>
            </w:pPr>
            <w:r w:rsidRPr="00B8654B">
              <w:rPr>
                <w:sz w:val="20"/>
                <w:lang w:val="fr-CH" w:eastAsia="zh-CN"/>
              </w:rPr>
              <w:t>407</w:t>
            </w:r>
          </w:p>
        </w:tc>
      </w:tr>
      <w:tr w:rsidR="00F812DB" w:rsidRPr="00B8654B" w:rsidTr="00581B33">
        <w:trPr>
          <w:jc w:val="center"/>
        </w:trPr>
        <w:tc>
          <w:tcPr>
            <w:tcW w:w="4092" w:type="dxa"/>
            <w:tcBorders>
              <w:top w:val="nil"/>
              <w:right w:val="single" w:sz="4" w:space="0" w:color="auto"/>
            </w:tcBorders>
          </w:tcPr>
          <w:p w:rsidR="00F812DB" w:rsidRPr="00B8654B" w:rsidRDefault="00F812DB" w:rsidP="00974010">
            <w:pPr>
              <w:pStyle w:val="Tabletext"/>
              <w:rPr>
                <w:sz w:val="20"/>
                <w:lang w:val="fr-CH" w:eastAsia="fr-FR"/>
              </w:rPr>
            </w:pPr>
          </w:p>
        </w:tc>
        <w:tc>
          <w:tcPr>
            <w:tcW w:w="1945" w:type="dxa"/>
            <w:tcBorders>
              <w:top w:val="nil"/>
              <w:left w:val="single" w:sz="4" w:space="0" w:color="auto"/>
              <w:right w:val="single" w:sz="4" w:space="0" w:color="auto"/>
            </w:tcBorders>
          </w:tcPr>
          <w:p w:rsidR="00F812DB" w:rsidRPr="00B8654B" w:rsidRDefault="00F812DB" w:rsidP="00436D90">
            <w:pPr>
              <w:pStyle w:val="Tabletext"/>
              <w:jc w:val="right"/>
              <w:rPr>
                <w:sz w:val="20"/>
                <w:lang w:val="fr-CH" w:eastAsia="zh-CN"/>
              </w:rPr>
            </w:pPr>
            <w:r w:rsidRPr="00B8654B">
              <w:rPr>
                <w:sz w:val="20"/>
                <w:lang w:val="fr-CH" w:eastAsia="zh-CN"/>
              </w:rPr>
              <w:t> </w:t>
            </w:r>
          </w:p>
        </w:tc>
        <w:tc>
          <w:tcPr>
            <w:tcW w:w="1945" w:type="dxa"/>
            <w:tcBorders>
              <w:top w:val="nil"/>
              <w:left w:val="single" w:sz="4" w:space="0" w:color="auto"/>
              <w:right w:val="single" w:sz="4" w:space="0" w:color="auto"/>
            </w:tcBorders>
          </w:tcPr>
          <w:p w:rsidR="00F812DB" w:rsidRPr="00B8654B" w:rsidRDefault="00F812DB" w:rsidP="00436D90">
            <w:pPr>
              <w:pStyle w:val="Tabletext"/>
              <w:jc w:val="right"/>
              <w:rPr>
                <w:sz w:val="20"/>
                <w:lang w:val="fr-CH" w:eastAsia="zh-CN"/>
              </w:rPr>
            </w:pPr>
            <w:r w:rsidRPr="00B8654B">
              <w:rPr>
                <w:sz w:val="20"/>
                <w:lang w:val="fr-CH" w:eastAsia="zh-CN"/>
              </w:rPr>
              <w:t> </w:t>
            </w:r>
          </w:p>
        </w:tc>
      </w:tr>
      <w:tr w:rsidR="00F812DB" w:rsidRPr="00B8654B" w:rsidTr="006A4D04">
        <w:trPr>
          <w:jc w:val="center"/>
        </w:trPr>
        <w:tc>
          <w:tcPr>
            <w:tcW w:w="4092" w:type="dxa"/>
            <w:tcBorders>
              <w:right w:val="single" w:sz="4" w:space="0" w:color="auto"/>
            </w:tcBorders>
          </w:tcPr>
          <w:p w:rsidR="00F812DB" w:rsidRPr="00B8654B" w:rsidRDefault="00F812DB" w:rsidP="00974010">
            <w:pPr>
              <w:pStyle w:val="Tabletext"/>
              <w:rPr>
                <w:b/>
                <w:bCs/>
                <w:sz w:val="20"/>
                <w:lang w:val="fr-CH" w:eastAsia="fr-FR"/>
              </w:rPr>
            </w:pPr>
            <w:r w:rsidRPr="00B8654B">
              <w:rPr>
                <w:b/>
                <w:bCs/>
                <w:sz w:val="20"/>
                <w:lang w:val="fr-CH" w:eastAsia="fr-FR"/>
              </w:rPr>
              <w:t>Total des charges</w:t>
            </w:r>
          </w:p>
        </w:tc>
        <w:tc>
          <w:tcPr>
            <w:tcW w:w="1945" w:type="dxa"/>
            <w:tcBorders>
              <w:left w:val="single" w:sz="4" w:space="0" w:color="auto"/>
              <w:right w:val="single" w:sz="4" w:space="0" w:color="auto"/>
            </w:tcBorders>
            <w:vAlign w:val="center"/>
          </w:tcPr>
          <w:p w:rsidR="00F812DB" w:rsidRPr="00B8654B" w:rsidRDefault="00F812DB" w:rsidP="00436D90">
            <w:pPr>
              <w:pStyle w:val="Tabletext"/>
              <w:jc w:val="right"/>
              <w:rPr>
                <w:b/>
                <w:bCs/>
                <w:sz w:val="20"/>
                <w:lang w:val="fr-CH" w:eastAsia="zh-CN"/>
              </w:rPr>
            </w:pPr>
            <w:r w:rsidRPr="00B8654B">
              <w:rPr>
                <w:b/>
                <w:bCs/>
                <w:sz w:val="20"/>
                <w:lang w:val="fr-CH" w:eastAsia="zh-CN"/>
              </w:rPr>
              <w:t>195 615</w:t>
            </w:r>
          </w:p>
        </w:tc>
        <w:tc>
          <w:tcPr>
            <w:tcW w:w="1945" w:type="dxa"/>
            <w:tcBorders>
              <w:left w:val="single" w:sz="4" w:space="0" w:color="auto"/>
              <w:right w:val="single" w:sz="4" w:space="0" w:color="auto"/>
            </w:tcBorders>
            <w:vAlign w:val="center"/>
          </w:tcPr>
          <w:p w:rsidR="00F812DB" w:rsidRPr="00B8654B" w:rsidRDefault="00F812DB" w:rsidP="00436D90">
            <w:pPr>
              <w:pStyle w:val="Tabletext"/>
              <w:jc w:val="right"/>
              <w:rPr>
                <w:b/>
                <w:bCs/>
                <w:sz w:val="20"/>
                <w:lang w:val="fr-CH" w:eastAsia="zh-CN"/>
              </w:rPr>
            </w:pPr>
            <w:r w:rsidRPr="00B8654B">
              <w:rPr>
                <w:b/>
                <w:bCs/>
                <w:sz w:val="20"/>
                <w:lang w:val="fr-CH" w:eastAsia="zh-CN"/>
              </w:rPr>
              <w:t>188 195</w:t>
            </w:r>
          </w:p>
        </w:tc>
      </w:tr>
      <w:tr w:rsidR="00F812DB" w:rsidRPr="00B8654B" w:rsidTr="006A4D04">
        <w:trPr>
          <w:jc w:val="center"/>
        </w:trPr>
        <w:tc>
          <w:tcPr>
            <w:tcW w:w="4092" w:type="dxa"/>
            <w:tcBorders>
              <w:right w:val="single" w:sz="4" w:space="0" w:color="auto"/>
            </w:tcBorders>
          </w:tcPr>
          <w:p w:rsidR="00F812DB" w:rsidRPr="00B8654B" w:rsidRDefault="00F812DB" w:rsidP="00974010">
            <w:pPr>
              <w:pStyle w:val="Tabletext"/>
              <w:rPr>
                <w:b/>
                <w:bCs/>
                <w:sz w:val="20"/>
                <w:lang w:val="fr-CH" w:eastAsia="fr-FR"/>
              </w:rPr>
            </w:pPr>
            <w:r w:rsidRPr="00B8654B">
              <w:rPr>
                <w:b/>
                <w:bCs/>
                <w:sz w:val="20"/>
                <w:lang w:val="fr-CH" w:eastAsia="fr-FR"/>
              </w:rPr>
              <w:t xml:space="preserve">Excédent/déficit </w:t>
            </w:r>
            <w:r w:rsidR="00BB005E" w:rsidRPr="00B8654B">
              <w:rPr>
                <w:b/>
                <w:bCs/>
                <w:sz w:val="20"/>
                <w:lang w:val="fr-CH" w:eastAsia="fr-FR"/>
              </w:rPr>
              <w:t>de l</w:t>
            </w:r>
            <w:r w:rsidR="00974010" w:rsidRPr="00B8654B">
              <w:rPr>
                <w:b/>
                <w:bCs/>
                <w:sz w:val="20"/>
                <w:lang w:val="fr-CH" w:eastAsia="fr-FR"/>
              </w:rPr>
              <w:t>'</w:t>
            </w:r>
            <w:r w:rsidR="00BB005E" w:rsidRPr="00B8654B">
              <w:rPr>
                <w:b/>
                <w:bCs/>
                <w:sz w:val="20"/>
                <w:lang w:val="fr-CH" w:eastAsia="fr-FR"/>
              </w:rPr>
              <w:t>exercice</w:t>
            </w:r>
          </w:p>
        </w:tc>
        <w:tc>
          <w:tcPr>
            <w:tcW w:w="1945" w:type="dxa"/>
            <w:tcBorders>
              <w:left w:val="single" w:sz="4" w:space="0" w:color="auto"/>
              <w:right w:val="single" w:sz="4" w:space="0" w:color="auto"/>
            </w:tcBorders>
            <w:vAlign w:val="center"/>
          </w:tcPr>
          <w:p w:rsidR="00F812DB" w:rsidRPr="00B8654B" w:rsidRDefault="00F812DB" w:rsidP="00436D90">
            <w:pPr>
              <w:pStyle w:val="Tabletext"/>
              <w:jc w:val="right"/>
              <w:rPr>
                <w:b/>
                <w:bCs/>
                <w:sz w:val="20"/>
                <w:lang w:val="fr-CH" w:eastAsia="zh-CN"/>
              </w:rPr>
            </w:pPr>
            <w:r w:rsidRPr="00B8654B">
              <w:rPr>
                <w:b/>
                <w:bCs/>
                <w:sz w:val="20"/>
                <w:lang w:val="fr-CH" w:eastAsia="zh-CN"/>
              </w:rPr>
              <w:t>–17 078</w:t>
            </w:r>
          </w:p>
        </w:tc>
        <w:tc>
          <w:tcPr>
            <w:tcW w:w="1945" w:type="dxa"/>
            <w:tcBorders>
              <w:left w:val="single" w:sz="4" w:space="0" w:color="auto"/>
              <w:right w:val="single" w:sz="4" w:space="0" w:color="auto"/>
            </w:tcBorders>
            <w:vAlign w:val="center"/>
          </w:tcPr>
          <w:p w:rsidR="00F812DB" w:rsidRPr="00B8654B" w:rsidRDefault="00F812DB" w:rsidP="00436D90">
            <w:pPr>
              <w:pStyle w:val="Tabletext"/>
              <w:jc w:val="right"/>
              <w:rPr>
                <w:b/>
                <w:bCs/>
                <w:sz w:val="20"/>
                <w:lang w:val="fr-CH" w:eastAsia="zh-CN"/>
              </w:rPr>
            </w:pPr>
            <w:r w:rsidRPr="00B8654B">
              <w:rPr>
                <w:b/>
                <w:bCs/>
                <w:sz w:val="20"/>
                <w:lang w:val="fr-CH" w:eastAsia="zh-CN"/>
              </w:rPr>
              <w:t>–11 693</w:t>
            </w:r>
          </w:p>
        </w:tc>
      </w:tr>
    </w:tbl>
    <w:p w:rsidR="00581B33" w:rsidRPr="00B8654B" w:rsidRDefault="00581B33" w:rsidP="00974010">
      <w:pPr>
        <w:rPr>
          <w:lang w:val="fr-CH"/>
        </w:rPr>
      </w:pPr>
    </w:p>
    <w:p w:rsidR="00581B33" w:rsidRPr="00B8654B" w:rsidRDefault="00581B33" w:rsidP="00974010">
      <w:pPr>
        <w:tabs>
          <w:tab w:val="clear" w:pos="567"/>
          <w:tab w:val="clear" w:pos="1134"/>
          <w:tab w:val="clear" w:pos="1701"/>
          <w:tab w:val="clear" w:pos="2268"/>
          <w:tab w:val="clear" w:pos="2835"/>
        </w:tabs>
        <w:overflowPunct/>
        <w:autoSpaceDE/>
        <w:autoSpaceDN/>
        <w:adjustRightInd/>
        <w:spacing w:before="0"/>
        <w:textAlignment w:val="auto"/>
        <w:rPr>
          <w:lang w:val="fr-CH"/>
        </w:rPr>
      </w:pPr>
      <w:r w:rsidRPr="00B8654B">
        <w:rPr>
          <w:lang w:val="fr-CH"/>
        </w:rPr>
        <w:br w:type="page"/>
      </w:r>
    </w:p>
    <w:p w:rsidR="00581B33" w:rsidRPr="00B8654B" w:rsidRDefault="00581B33" w:rsidP="00974010">
      <w:pPr>
        <w:pStyle w:val="Title4"/>
        <w:spacing w:after="240"/>
        <w:rPr>
          <w:lang w:val="fr-CH"/>
        </w:rPr>
      </w:pPr>
      <w:bookmarkStart w:id="55" w:name="_Toc387167430"/>
      <w:r w:rsidRPr="00B8654B">
        <w:rPr>
          <w:lang w:val="fr-CH"/>
        </w:rPr>
        <w:lastRenderedPageBreak/>
        <w:t>III – Etat des variations de l</w:t>
      </w:r>
      <w:r w:rsidR="00974010" w:rsidRPr="00B8654B">
        <w:rPr>
          <w:lang w:val="fr-CH"/>
        </w:rPr>
        <w:t>'</w:t>
      </w:r>
      <w:r w:rsidRPr="00B8654B">
        <w:rPr>
          <w:lang w:val="fr-CH"/>
        </w:rPr>
        <w:t>actif net pour l</w:t>
      </w:r>
      <w:r w:rsidR="00974010" w:rsidRPr="00B8654B">
        <w:rPr>
          <w:lang w:val="fr-CH"/>
        </w:rPr>
        <w:t>'</w:t>
      </w:r>
      <w:r w:rsidRPr="00B8654B">
        <w:rPr>
          <w:lang w:val="fr-CH"/>
        </w:rPr>
        <w:t xml:space="preserve">exercice clos </w:t>
      </w:r>
      <w:r w:rsidRPr="00B8654B">
        <w:rPr>
          <w:lang w:val="fr-CH"/>
        </w:rPr>
        <w:br/>
        <w:t>le 31 décembre 201</w:t>
      </w:r>
      <w:bookmarkEnd w:id="55"/>
      <w:r w:rsidR="007459C5" w:rsidRPr="00B8654B">
        <w:rPr>
          <w:lang w:val="fr-CH"/>
        </w:rPr>
        <w:t>7</w:t>
      </w:r>
    </w:p>
    <w:tbl>
      <w:tblPr>
        <w:tblW w:w="4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8"/>
        <w:gridCol w:w="1235"/>
        <w:gridCol w:w="1376"/>
        <w:gridCol w:w="1250"/>
        <w:gridCol w:w="1417"/>
      </w:tblGrid>
      <w:tr w:rsidR="00581B33" w:rsidRPr="00B8654B" w:rsidTr="007459C5">
        <w:trPr>
          <w:jc w:val="center"/>
        </w:trPr>
        <w:tc>
          <w:tcPr>
            <w:tcW w:w="1897" w:type="pct"/>
            <w:tcBorders>
              <w:top w:val="single" w:sz="4" w:space="0" w:color="auto"/>
              <w:left w:val="single" w:sz="4" w:space="0" w:color="auto"/>
            </w:tcBorders>
            <w:tcMar>
              <w:left w:w="57" w:type="dxa"/>
              <w:right w:w="57" w:type="dxa"/>
            </w:tcMar>
            <w:vAlign w:val="center"/>
          </w:tcPr>
          <w:p w:rsidR="00581B33" w:rsidRPr="00B8654B" w:rsidRDefault="007459C5" w:rsidP="00974010">
            <w:pPr>
              <w:pStyle w:val="Tablehead"/>
              <w:spacing w:before="40" w:after="40"/>
              <w:rPr>
                <w:sz w:val="20"/>
                <w:lang w:val="fr-CH"/>
              </w:rPr>
            </w:pPr>
            <w:r w:rsidRPr="00B8654B">
              <w:rPr>
                <w:sz w:val="20"/>
                <w:lang w:val="fr-CH"/>
              </w:rPr>
              <w:t>(en milliers de CHF)</w:t>
            </w:r>
          </w:p>
        </w:tc>
        <w:tc>
          <w:tcPr>
            <w:tcW w:w="726" w:type="pct"/>
            <w:tcBorders>
              <w:top w:val="single" w:sz="4" w:space="0" w:color="auto"/>
            </w:tcBorders>
            <w:tcMar>
              <w:left w:w="57" w:type="dxa"/>
              <w:right w:w="57" w:type="dxa"/>
            </w:tcMar>
            <w:vAlign w:val="center"/>
          </w:tcPr>
          <w:p w:rsidR="00581B33" w:rsidRPr="00B8654B" w:rsidRDefault="00581B33" w:rsidP="00974010">
            <w:pPr>
              <w:pStyle w:val="Tablehead"/>
              <w:spacing w:before="40" w:after="40"/>
              <w:rPr>
                <w:sz w:val="20"/>
                <w:lang w:val="fr-CH" w:eastAsia="fr-FR"/>
              </w:rPr>
            </w:pPr>
            <w:r w:rsidRPr="00B8654B">
              <w:rPr>
                <w:sz w:val="20"/>
                <w:lang w:val="fr-CH"/>
              </w:rPr>
              <w:t>31.12.201</w:t>
            </w:r>
            <w:r w:rsidR="007459C5" w:rsidRPr="00B8654B">
              <w:rPr>
                <w:sz w:val="20"/>
                <w:lang w:val="fr-CH"/>
              </w:rPr>
              <w:t>6</w:t>
            </w:r>
          </w:p>
        </w:tc>
        <w:tc>
          <w:tcPr>
            <w:tcW w:w="809" w:type="pct"/>
            <w:tcBorders>
              <w:top w:val="single" w:sz="4" w:space="0" w:color="auto"/>
            </w:tcBorders>
            <w:tcMar>
              <w:left w:w="57" w:type="dxa"/>
              <w:right w:w="57" w:type="dxa"/>
            </w:tcMar>
            <w:vAlign w:val="center"/>
          </w:tcPr>
          <w:p w:rsidR="00581B33" w:rsidRPr="00B8654B" w:rsidRDefault="00581B33" w:rsidP="00974010">
            <w:pPr>
              <w:pStyle w:val="Tablehead"/>
              <w:spacing w:before="40" w:after="40"/>
              <w:rPr>
                <w:sz w:val="20"/>
                <w:lang w:val="fr-CH" w:eastAsia="fr-FR"/>
              </w:rPr>
            </w:pPr>
            <w:r w:rsidRPr="00B8654B">
              <w:rPr>
                <w:sz w:val="20"/>
                <w:lang w:val="fr-CH"/>
              </w:rPr>
              <w:t>Excédent/ déficit 201</w:t>
            </w:r>
            <w:r w:rsidR="007459C5" w:rsidRPr="00B8654B">
              <w:rPr>
                <w:sz w:val="20"/>
                <w:lang w:val="fr-CH"/>
              </w:rPr>
              <w:t>7</w:t>
            </w:r>
          </w:p>
        </w:tc>
        <w:tc>
          <w:tcPr>
            <w:tcW w:w="735" w:type="pct"/>
          </w:tcPr>
          <w:p w:rsidR="00581B33" w:rsidRPr="00B8654B" w:rsidRDefault="00581B33" w:rsidP="00974010">
            <w:pPr>
              <w:pStyle w:val="Tablehead"/>
              <w:spacing w:before="40" w:after="40"/>
              <w:rPr>
                <w:sz w:val="20"/>
                <w:lang w:val="fr-CH"/>
              </w:rPr>
            </w:pPr>
            <w:r w:rsidRPr="00B8654B">
              <w:rPr>
                <w:sz w:val="20"/>
                <w:lang w:val="fr-CH"/>
              </w:rPr>
              <w:t>Autres ajustements</w:t>
            </w:r>
          </w:p>
        </w:tc>
        <w:tc>
          <w:tcPr>
            <w:tcW w:w="833" w:type="pct"/>
            <w:vAlign w:val="center"/>
          </w:tcPr>
          <w:p w:rsidR="00581B33" w:rsidRPr="00B8654B" w:rsidRDefault="007459C5" w:rsidP="00974010">
            <w:pPr>
              <w:pStyle w:val="Tablehead"/>
              <w:spacing w:before="40" w:after="40"/>
              <w:rPr>
                <w:sz w:val="20"/>
                <w:lang w:val="fr-CH" w:eastAsia="fr-FR"/>
              </w:rPr>
            </w:pPr>
            <w:r w:rsidRPr="00B8654B">
              <w:rPr>
                <w:sz w:val="20"/>
                <w:lang w:val="fr-CH"/>
              </w:rPr>
              <w:t>31.12.2017</w:t>
            </w:r>
          </w:p>
        </w:tc>
      </w:tr>
      <w:tr w:rsidR="00F50998" w:rsidRPr="00B8654B" w:rsidTr="006A4D04">
        <w:trPr>
          <w:jc w:val="center"/>
        </w:trPr>
        <w:tc>
          <w:tcPr>
            <w:tcW w:w="1897" w:type="pct"/>
            <w:tcBorders>
              <w:top w:val="nil"/>
              <w:bottom w:val="nil"/>
            </w:tcBorders>
            <w:tcMar>
              <w:left w:w="57" w:type="dxa"/>
              <w:right w:w="57" w:type="dxa"/>
            </w:tcMar>
          </w:tcPr>
          <w:p w:rsidR="00F50998" w:rsidRPr="00B8654B" w:rsidRDefault="00F50998" w:rsidP="00974010">
            <w:pPr>
              <w:pStyle w:val="Tabletext"/>
              <w:spacing w:before="40" w:after="40"/>
              <w:rPr>
                <w:b/>
                <w:bCs/>
                <w:sz w:val="20"/>
                <w:lang w:val="fr-CH" w:eastAsia="fr-FR"/>
              </w:rPr>
            </w:pPr>
            <w:r w:rsidRPr="00B8654B">
              <w:rPr>
                <w:b/>
                <w:bCs/>
                <w:sz w:val="20"/>
                <w:lang w:val="fr-CH" w:eastAsia="fr-FR"/>
              </w:rPr>
              <w:t xml:space="preserve">Passage aux normes IPSAS </w:t>
            </w:r>
          </w:p>
        </w:tc>
        <w:tc>
          <w:tcPr>
            <w:tcW w:w="726" w:type="pct"/>
            <w:tcBorders>
              <w:top w:val="nil"/>
              <w:bottom w:val="nil"/>
            </w:tcBorders>
            <w:tcMar>
              <w:left w:w="57" w:type="dxa"/>
              <w:right w:w="113" w:type="dxa"/>
            </w:tcMar>
            <w:vAlign w:val="center"/>
          </w:tcPr>
          <w:p w:rsidR="00F50998" w:rsidRPr="00B8654B" w:rsidRDefault="00F50998" w:rsidP="00436D90">
            <w:pPr>
              <w:pStyle w:val="Tabletext"/>
              <w:spacing w:before="20" w:after="20"/>
              <w:jc w:val="right"/>
              <w:rPr>
                <w:b/>
                <w:bCs/>
                <w:sz w:val="20"/>
                <w:lang w:val="fr-CH" w:eastAsia="zh-CN"/>
              </w:rPr>
            </w:pPr>
            <w:r w:rsidRPr="00B8654B">
              <w:rPr>
                <w:b/>
                <w:bCs/>
                <w:sz w:val="20"/>
                <w:lang w:val="fr-CH" w:eastAsia="zh-CN"/>
              </w:rPr>
              <w:t>–125 100</w:t>
            </w:r>
          </w:p>
        </w:tc>
        <w:tc>
          <w:tcPr>
            <w:tcW w:w="809" w:type="pct"/>
            <w:tcBorders>
              <w:top w:val="nil"/>
              <w:bottom w:val="nil"/>
            </w:tcBorders>
            <w:tcMar>
              <w:left w:w="57" w:type="dxa"/>
              <w:right w:w="113" w:type="dxa"/>
            </w:tcMar>
            <w:vAlign w:val="center"/>
          </w:tcPr>
          <w:p w:rsidR="00F50998" w:rsidRPr="00B8654B" w:rsidRDefault="00F50998" w:rsidP="00436D90">
            <w:pPr>
              <w:pStyle w:val="Tabletext"/>
              <w:spacing w:before="20" w:after="20"/>
              <w:jc w:val="right"/>
              <w:rPr>
                <w:b/>
                <w:bCs/>
                <w:color w:val="000000"/>
                <w:sz w:val="20"/>
                <w:lang w:val="fr-CH" w:eastAsia="zh-CN"/>
              </w:rPr>
            </w:pPr>
            <w:r w:rsidRPr="00B8654B">
              <w:rPr>
                <w:b/>
                <w:bCs/>
                <w:color w:val="000000"/>
                <w:sz w:val="20"/>
                <w:lang w:val="fr-CH" w:eastAsia="zh-CN"/>
              </w:rPr>
              <w:t>0</w:t>
            </w:r>
          </w:p>
        </w:tc>
        <w:tc>
          <w:tcPr>
            <w:tcW w:w="735" w:type="pct"/>
            <w:tcBorders>
              <w:top w:val="nil"/>
              <w:bottom w:val="nil"/>
            </w:tcBorders>
            <w:vAlign w:val="center"/>
          </w:tcPr>
          <w:p w:rsidR="00F50998" w:rsidRPr="00B8654B" w:rsidRDefault="00F50998" w:rsidP="00436D90">
            <w:pPr>
              <w:pStyle w:val="Tabletext"/>
              <w:spacing w:before="20" w:after="20"/>
              <w:jc w:val="right"/>
              <w:rPr>
                <w:b/>
                <w:bCs/>
                <w:sz w:val="20"/>
                <w:lang w:val="fr-CH" w:eastAsia="zh-CN"/>
              </w:rPr>
            </w:pPr>
            <w:r w:rsidRPr="00B8654B">
              <w:rPr>
                <w:b/>
                <w:bCs/>
                <w:sz w:val="20"/>
                <w:lang w:val="fr-CH" w:eastAsia="zh-CN"/>
              </w:rPr>
              <w:t>0</w:t>
            </w:r>
          </w:p>
        </w:tc>
        <w:tc>
          <w:tcPr>
            <w:tcW w:w="833" w:type="pct"/>
            <w:tcBorders>
              <w:top w:val="nil"/>
              <w:bottom w:val="nil"/>
            </w:tcBorders>
            <w:vAlign w:val="center"/>
          </w:tcPr>
          <w:p w:rsidR="00F50998" w:rsidRPr="00B8654B" w:rsidRDefault="00F50998" w:rsidP="00436D90">
            <w:pPr>
              <w:pStyle w:val="Tabletext"/>
              <w:spacing w:before="20" w:after="20"/>
              <w:jc w:val="right"/>
              <w:rPr>
                <w:b/>
                <w:bCs/>
                <w:color w:val="000000"/>
                <w:sz w:val="20"/>
                <w:lang w:val="fr-CH" w:eastAsia="zh-CN"/>
              </w:rPr>
            </w:pPr>
            <w:r w:rsidRPr="00B8654B">
              <w:rPr>
                <w:b/>
                <w:bCs/>
                <w:color w:val="000000"/>
                <w:sz w:val="20"/>
                <w:lang w:val="fr-CH" w:eastAsia="zh-CN"/>
              </w:rPr>
              <w:t>–125 100</w:t>
            </w:r>
          </w:p>
        </w:tc>
      </w:tr>
      <w:tr w:rsidR="00F50998" w:rsidRPr="00B8654B" w:rsidTr="006A4D04">
        <w:trPr>
          <w:jc w:val="center"/>
        </w:trPr>
        <w:tc>
          <w:tcPr>
            <w:tcW w:w="1897" w:type="pct"/>
            <w:tcBorders>
              <w:top w:val="nil"/>
              <w:bottom w:val="nil"/>
            </w:tcBorders>
            <w:tcMar>
              <w:left w:w="57" w:type="dxa"/>
              <w:right w:w="57" w:type="dxa"/>
            </w:tcMar>
          </w:tcPr>
          <w:p w:rsidR="00F50998" w:rsidRPr="00B8654B" w:rsidRDefault="00F50998" w:rsidP="00974010">
            <w:pPr>
              <w:pStyle w:val="Tabletext"/>
              <w:spacing w:before="40" w:after="40"/>
              <w:rPr>
                <w:b/>
                <w:bCs/>
                <w:sz w:val="20"/>
                <w:lang w:val="fr-CH" w:eastAsia="fr-FR"/>
              </w:rPr>
            </w:pPr>
            <w:r w:rsidRPr="00B8654B">
              <w:rPr>
                <w:b/>
                <w:bCs/>
                <w:sz w:val="20"/>
                <w:lang w:val="fr-CH" w:eastAsia="fr-FR"/>
              </w:rPr>
              <w:t>Fonds de réserve</w:t>
            </w:r>
          </w:p>
        </w:tc>
        <w:tc>
          <w:tcPr>
            <w:tcW w:w="726" w:type="pct"/>
            <w:tcBorders>
              <w:top w:val="nil"/>
              <w:bottom w:val="nil"/>
            </w:tcBorders>
            <w:tcMar>
              <w:left w:w="57" w:type="dxa"/>
              <w:right w:w="113" w:type="dxa"/>
            </w:tcMar>
            <w:vAlign w:val="center"/>
          </w:tcPr>
          <w:p w:rsidR="00F50998" w:rsidRPr="00B8654B" w:rsidRDefault="00F50998" w:rsidP="00436D90">
            <w:pPr>
              <w:pStyle w:val="Tabletext"/>
              <w:spacing w:before="20" w:after="20"/>
              <w:jc w:val="right"/>
              <w:rPr>
                <w:b/>
                <w:bCs/>
                <w:sz w:val="20"/>
                <w:lang w:val="fr-CH" w:eastAsia="zh-CN"/>
              </w:rPr>
            </w:pPr>
            <w:r w:rsidRPr="00B8654B">
              <w:rPr>
                <w:b/>
                <w:bCs/>
                <w:sz w:val="20"/>
                <w:lang w:val="fr-CH" w:eastAsia="zh-CN"/>
              </w:rPr>
              <w:t>27 088</w:t>
            </w:r>
          </w:p>
        </w:tc>
        <w:tc>
          <w:tcPr>
            <w:tcW w:w="809" w:type="pct"/>
            <w:tcBorders>
              <w:top w:val="nil"/>
              <w:bottom w:val="nil"/>
            </w:tcBorders>
            <w:tcMar>
              <w:left w:w="57" w:type="dxa"/>
              <w:right w:w="113" w:type="dxa"/>
            </w:tcMar>
            <w:vAlign w:val="center"/>
          </w:tcPr>
          <w:p w:rsidR="00F50998" w:rsidRPr="00B8654B" w:rsidRDefault="00F50998" w:rsidP="00436D90">
            <w:pPr>
              <w:pStyle w:val="Tabletext"/>
              <w:spacing w:before="20" w:after="20"/>
              <w:jc w:val="right"/>
              <w:rPr>
                <w:b/>
                <w:bCs/>
                <w:color w:val="000000"/>
                <w:sz w:val="20"/>
                <w:lang w:val="fr-CH" w:eastAsia="zh-CN"/>
              </w:rPr>
            </w:pPr>
            <w:r w:rsidRPr="00B8654B">
              <w:rPr>
                <w:b/>
                <w:bCs/>
                <w:color w:val="000000"/>
                <w:sz w:val="20"/>
                <w:lang w:val="fr-CH" w:eastAsia="zh-CN"/>
              </w:rPr>
              <w:t>682</w:t>
            </w:r>
          </w:p>
        </w:tc>
        <w:tc>
          <w:tcPr>
            <w:tcW w:w="735" w:type="pct"/>
            <w:tcBorders>
              <w:top w:val="nil"/>
              <w:bottom w:val="nil"/>
            </w:tcBorders>
            <w:vAlign w:val="center"/>
          </w:tcPr>
          <w:p w:rsidR="00F50998" w:rsidRPr="00B8654B" w:rsidRDefault="00F50998" w:rsidP="00436D90">
            <w:pPr>
              <w:pStyle w:val="Tabletext"/>
              <w:spacing w:before="20" w:after="20"/>
              <w:jc w:val="right"/>
              <w:rPr>
                <w:b/>
                <w:bCs/>
                <w:sz w:val="20"/>
                <w:lang w:val="fr-CH" w:eastAsia="zh-CN"/>
              </w:rPr>
            </w:pPr>
            <w:r w:rsidRPr="00B8654B">
              <w:rPr>
                <w:b/>
                <w:bCs/>
                <w:sz w:val="20"/>
                <w:lang w:val="fr-CH" w:eastAsia="zh-CN"/>
              </w:rPr>
              <w:t>0</w:t>
            </w:r>
          </w:p>
        </w:tc>
        <w:tc>
          <w:tcPr>
            <w:tcW w:w="833" w:type="pct"/>
            <w:tcBorders>
              <w:top w:val="nil"/>
              <w:bottom w:val="nil"/>
            </w:tcBorders>
            <w:vAlign w:val="center"/>
          </w:tcPr>
          <w:p w:rsidR="00F50998" w:rsidRPr="00B8654B" w:rsidRDefault="00F50998" w:rsidP="00436D90">
            <w:pPr>
              <w:pStyle w:val="Tabletext"/>
              <w:spacing w:before="20" w:after="20"/>
              <w:jc w:val="right"/>
              <w:rPr>
                <w:b/>
                <w:bCs/>
                <w:color w:val="000000"/>
                <w:sz w:val="20"/>
                <w:lang w:val="fr-CH" w:eastAsia="zh-CN"/>
              </w:rPr>
            </w:pPr>
            <w:r w:rsidRPr="00B8654B">
              <w:rPr>
                <w:b/>
                <w:bCs/>
                <w:color w:val="000000"/>
                <w:sz w:val="20"/>
                <w:lang w:val="fr-CH" w:eastAsia="zh-CN"/>
              </w:rPr>
              <w:t>27 770</w:t>
            </w:r>
          </w:p>
        </w:tc>
      </w:tr>
      <w:tr w:rsidR="00F50998" w:rsidRPr="00B8654B" w:rsidTr="006A4D04">
        <w:trPr>
          <w:jc w:val="center"/>
        </w:trPr>
        <w:tc>
          <w:tcPr>
            <w:tcW w:w="1897" w:type="pct"/>
            <w:tcBorders>
              <w:top w:val="nil"/>
              <w:bottom w:val="nil"/>
            </w:tcBorders>
            <w:tcMar>
              <w:left w:w="57" w:type="dxa"/>
              <w:right w:w="57" w:type="dxa"/>
            </w:tcMar>
          </w:tcPr>
          <w:p w:rsidR="00F50998" w:rsidRPr="00B8654B" w:rsidRDefault="00F50998" w:rsidP="00974010">
            <w:pPr>
              <w:pStyle w:val="Tabletext"/>
              <w:spacing w:before="40" w:after="40"/>
              <w:rPr>
                <w:b/>
                <w:bCs/>
                <w:sz w:val="20"/>
                <w:lang w:val="fr-CH" w:eastAsia="fr-FR"/>
              </w:rPr>
            </w:pPr>
            <w:r w:rsidRPr="00B8654B">
              <w:rPr>
                <w:b/>
                <w:bCs/>
                <w:sz w:val="20"/>
                <w:lang w:val="fr-CH" w:eastAsia="fr-FR"/>
              </w:rPr>
              <w:t xml:space="preserve">Autres réserves </w:t>
            </w:r>
          </w:p>
        </w:tc>
        <w:tc>
          <w:tcPr>
            <w:tcW w:w="726" w:type="pct"/>
            <w:tcBorders>
              <w:top w:val="nil"/>
              <w:bottom w:val="nil"/>
            </w:tcBorders>
            <w:tcMar>
              <w:left w:w="57" w:type="dxa"/>
              <w:right w:w="113" w:type="dxa"/>
            </w:tcMar>
            <w:vAlign w:val="center"/>
          </w:tcPr>
          <w:p w:rsidR="00F50998" w:rsidRPr="00B8654B" w:rsidRDefault="00F50998" w:rsidP="00436D90">
            <w:pPr>
              <w:pStyle w:val="Tabletext"/>
              <w:spacing w:before="20" w:after="20"/>
              <w:jc w:val="right"/>
              <w:rPr>
                <w:b/>
                <w:bCs/>
                <w:color w:val="000000"/>
                <w:sz w:val="20"/>
                <w:lang w:val="fr-CH" w:eastAsia="zh-CN"/>
              </w:rPr>
            </w:pPr>
            <w:r w:rsidRPr="00B8654B">
              <w:rPr>
                <w:b/>
                <w:bCs/>
                <w:color w:val="000000"/>
                <w:sz w:val="20"/>
                <w:lang w:val="fr-CH" w:eastAsia="zh-CN"/>
              </w:rPr>
              <w:t>45 057</w:t>
            </w:r>
          </w:p>
        </w:tc>
        <w:tc>
          <w:tcPr>
            <w:tcW w:w="809" w:type="pct"/>
            <w:tcBorders>
              <w:top w:val="nil"/>
              <w:bottom w:val="nil"/>
            </w:tcBorders>
            <w:tcMar>
              <w:left w:w="57" w:type="dxa"/>
              <w:right w:w="113" w:type="dxa"/>
            </w:tcMar>
            <w:vAlign w:val="center"/>
          </w:tcPr>
          <w:p w:rsidR="00F50998" w:rsidRPr="00B8654B" w:rsidRDefault="00F50998" w:rsidP="00436D90">
            <w:pPr>
              <w:pStyle w:val="Tabletext"/>
              <w:spacing w:before="20" w:after="20"/>
              <w:jc w:val="right"/>
              <w:rPr>
                <w:b/>
                <w:bCs/>
                <w:color w:val="000000"/>
                <w:sz w:val="20"/>
                <w:lang w:val="fr-CH" w:eastAsia="zh-CN"/>
              </w:rPr>
            </w:pPr>
            <w:r w:rsidRPr="00B8654B">
              <w:rPr>
                <w:b/>
                <w:bCs/>
                <w:color w:val="000000"/>
                <w:sz w:val="20"/>
                <w:lang w:val="fr-CH" w:eastAsia="zh-CN"/>
              </w:rPr>
              <w:t>8 101</w:t>
            </w:r>
          </w:p>
        </w:tc>
        <w:tc>
          <w:tcPr>
            <w:tcW w:w="735" w:type="pct"/>
            <w:tcBorders>
              <w:top w:val="nil"/>
              <w:bottom w:val="nil"/>
            </w:tcBorders>
            <w:vAlign w:val="center"/>
          </w:tcPr>
          <w:p w:rsidR="00F50998" w:rsidRPr="00B8654B" w:rsidRDefault="00F50998" w:rsidP="00436D90">
            <w:pPr>
              <w:pStyle w:val="Tabletext"/>
              <w:spacing w:before="20" w:after="20"/>
              <w:jc w:val="right"/>
              <w:rPr>
                <w:b/>
                <w:bCs/>
                <w:color w:val="000000"/>
                <w:sz w:val="20"/>
                <w:lang w:val="fr-CH" w:eastAsia="zh-CN"/>
              </w:rPr>
            </w:pPr>
            <w:r w:rsidRPr="00B8654B">
              <w:rPr>
                <w:b/>
                <w:bCs/>
                <w:color w:val="000000"/>
                <w:sz w:val="20"/>
                <w:lang w:val="fr-CH" w:eastAsia="zh-CN"/>
              </w:rPr>
              <w:t>480</w:t>
            </w:r>
          </w:p>
        </w:tc>
        <w:tc>
          <w:tcPr>
            <w:tcW w:w="833" w:type="pct"/>
            <w:tcBorders>
              <w:top w:val="nil"/>
              <w:bottom w:val="nil"/>
            </w:tcBorders>
            <w:vAlign w:val="center"/>
          </w:tcPr>
          <w:p w:rsidR="00F50998" w:rsidRPr="00B8654B" w:rsidRDefault="00F50998" w:rsidP="00436D90">
            <w:pPr>
              <w:pStyle w:val="Tabletext"/>
              <w:spacing w:before="20" w:after="20"/>
              <w:jc w:val="right"/>
              <w:rPr>
                <w:b/>
                <w:bCs/>
                <w:color w:val="000000"/>
                <w:sz w:val="20"/>
                <w:lang w:val="fr-CH" w:eastAsia="zh-CN"/>
              </w:rPr>
            </w:pPr>
            <w:r w:rsidRPr="00B8654B">
              <w:rPr>
                <w:b/>
                <w:bCs/>
                <w:color w:val="000000"/>
                <w:sz w:val="20"/>
                <w:lang w:val="fr-CH" w:eastAsia="zh-CN"/>
              </w:rPr>
              <w:t>53 638</w:t>
            </w:r>
          </w:p>
        </w:tc>
      </w:tr>
      <w:tr w:rsidR="00F50998" w:rsidRPr="00B8654B" w:rsidTr="006A4D04">
        <w:trPr>
          <w:jc w:val="center"/>
        </w:trPr>
        <w:tc>
          <w:tcPr>
            <w:tcW w:w="1897" w:type="pct"/>
            <w:tcBorders>
              <w:top w:val="nil"/>
              <w:bottom w:val="nil"/>
            </w:tcBorders>
            <w:tcMar>
              <w:left w:w="57" w:type="dxa"/>
              <w:right w:w="57" w:type="dxa"/>
            </w:tcMar>
          </w:tcPr>
          <w:p w:rsidR="00F50998" w:rsidRPr="00B8654B" w:rsidRDefault="00FD4EE4" w:rsidP="00974010">
            <w:pPr>
              <w:pStyle w:val="Tabletext"/>
              <w:spacing w:before="40" w:after="40"/>
              <w:rPr>
                <w:sz w:val="20"/>
                <w:lang w:val="fr-CH" w:eastAsia="fr-FR"/>
              </w:rPr>
            </w:pPr>
            <w:r w:rsidRPr="00B8654B">
              <w:rPr>
                <w:rFonts w:cs="Arial"/>
                <w:color w:val="000000"/>
                <w:sz w:val="20"/>
                <w:lang w:val="fr-CH" w:eastAsia="zh-CN"/>
              </w:rPr>
              <w:t>Economies réalisées au cours de</w:t>
            </w:r>
            <w:r w:rsidR="00C62608" w:rsidRPr="00B8654B">
              <w:rPr>
                <w:rFonts w:cs="Arial"/>
                <w:color w:val="000000"/>
                <w:sz w:val="20"/>
                <w:lang w:val="fr-CH" w:eastAsia="zh-CN"/>
              </w:rPr>
              <w:t xml:space="preserve"> </w:t>
            </w:r>
            <w:r w:rsidRPr="00B8654B">
              <w:rPr>
                <w:rFonts w:cs="Arial"/>
                <w:color w:val="000000"/>
                <w:sz w:val="20"/>
                <w:lang w:val="fr-CH" w:eastAsia="zh-CN"/>
              </w:rPr>
              <w:t>l</w:t>
            </w:r>
            <w:r w:rsidR="00974010" w:rsidRPr="00B8654B">
              <w:rPr>
                <w:rFonts w:cs="Arial"/>
                <w:color w:val="000000"/>
                <w:sz w:val="20"/>
                <w:lang w:val="fr-CH" w:eastAsia="zh-CN"/>
              </w:rPr>
              <w:t>'</w:t>
            </w:r>
            <w:r w:rsidR="00BB005E" w:rsidRPr="00B8654B">
              <w:rPr>
                <w:rFonts w:cs="Arial"/>
                <w:color w:val="000000"/>
                <w:sz w:val="20"/>
                <w:lang w:val="fr-CH" w:eastAsia="zh-CN"/>
              </w:rPr>
              <w:t>année précédente</w:t>
            </w:r>
          </w:p>
        </w:tc>
        <w:tc>
          <w:tcPr>
            <w:tcW w:w="726" w:type="pct"/>
            <w:tcBorders>
              <w:top w:val="nil"/>
              <w:bottom w:val="nil"/>
            </w:tcBorders>
            <w:tcMar>
              <w:left w:w="57" w:type="dxa"/>
              <w:right w:w="113" w:type="dxa"/>
            </w:tcMar>
            <w:vAlign w:val="center"/>
          </w:tcPr>
          <w:p w:rsidR="00F50998" w:rsidRPr="00B8654B" w:rsidRDefault="00F50998" w:rsidP="00436D90">
            <w:pPr>
              <w:pStyle w:val="Tabletext"/>
              <w:spacing w:before="20" w:after="20"/>
              <w:jc w:val="right"/>
              <w:rPr>
                <w:sz w:val="20"/>
                <w:lang w:val="fr-CH" w:eastAsia="zh-CN"/>
              </w:rPr>
            </w:pPr>
            <w:r w:rsidRPr="00B8654B">
              <w:rPr>
                <w:sz w:val="20"/>
                <w:lang w:val="fr-CH" w:eastAsia="zh-CN"/>
              </w:rPr>
              <w:t>0</w:t>
            </w:r>
          </w:p>
        </w:tc>
        <w:tc>
          <w:tcPr>
            <w:tcW w:w="809" w:type="pct"/>
            <w:tcBorders>
              <w:top w:val="nil"/>
              <w:bottom w:val="nil"/>
            </w:tcBorders>
            <w:tcMar>
              <w:left w:w="57" w:type="dxa"/>
              <w:right w:w="113" w:type="dxa"/>
            </w:tcMar>
            <w:vAlign w:val="center"/>
          </w:tcPr>
          <w:p w:rsidR="00F50998" w:rsidRPr="00B8654B" w:rsidRDefault="00F50998" w:rsidP="00436D90">
            <w:pPr>
              <w:pStyle w:val="Tabletext"/>
              <w:spacing w:before="20" w:after="20"/>
              <w:jc w:val="right"/>
              <w:rPr>
                <w:color w:val="000000"/>
                <w:sz w:val="20"/>
                <w:lang w:val="fr-CH" w:eastAsia="zh-CN"/>
              </w:rPr>
            </w:pPr>
            <w:r w:rsidRPr="00B8654B">
              <w:rPr>
                <w:color w:val="000000"/>
                <w:sz w:val="20"/>
                <w:lang w:val="fr-CH" w:eastAsia="zh-CN"/>
              </w:rPr>
              <w:t>5 764</w:t>
            </w:r>
          </w:p>
        </w:tc>
        <w:tc>
          <w:tcPr>
            <w:tcW w:w="735" w:type="pct"/>
            <w:tcBorders>
              <w:top w:val="nil"/>
              <w:bottom w:val="nil"/>
            </w:tcBorders>
            <w:vAlign w:val="center"/>
          </w:tcPr>
          <w:p w:rsidR="00F50998" w:rsidRPr="00B8654B" w:rsidRDefault="00F50998" w:rsidP="00436D90">
            <w:pPr>
              <w:pStyle w:val="Tabletext"/>
              <w:spacing w:before="20" w:after="20"/>
              <w:jc w:val="right"/>
              <w:rPr>
                <w:sz w:val="20"/>
                <w:lang w:val="fr-CH" w:eastAsia="zh-CN"/>
              </w:rPr>
            </w:pPr>
            <w:r w:rsidRPr="00B8654B">
              <w:rPr>
                <w:sz w:val="20"/>
                <w:lang w:val="fr-CH" w:eastAsia="zh-CN"/>
              </w:rPr>
              <w:t>0</w:t>
            </w:r>
          </w:p>
        </w:tc>
        <w:tc>
          <w:tcPr>
            <w:tcW w:w="833" w:type="pct"/>
            <w:tcBorders>
              <w:top w:val="nil"/>
              <w:bottom w:val="nil"/>
            </w:tcBorders>
            <w:vAlign w:val="center"/>
          </w:tcPr>
          <w:p w:rsidR="00F50998" w:rsidRPr="00B8654B" w:rsidRDefault="00F50998" w:rsidP="00436D90">
            <w:pPr>
              <w:pStyle w:val="Tabletext"/>
              <w:spacing w:before="20" w:after="20"/>
              <w:jc w:val="right"/>
              <w:rPr>
                <w:color w:val="000000"/>
                <w:sz w:val="20"/>
                <w:lang w:val="fr-CH" w:eastAsia="zh-CN"/>
              </w:rPr>
            </w:pPr>
            <w:r w:rsidRPr="00B8654B">
              <w:rPr>
                <w:color w:val="000000"/>
                <w:sz w:val="20"/>
                <w:lang w:val="fr-CH" w:eastAsia="zh-CN"/>
              </w:rPr>
              <w:t>5 764</w:t>
            </w:r>
          </w:p>
        </w:tc>
      </w:tr>
      <w:tr w:rsidR="00F50998" w:rsidRPr="00B8654B" w:rsidTr="006A4D04">
        <w:trPr>
          <w:jc w:val="center"/>
        </w:trPr>
        <w:tc>
          <w:tcPr>
            <w:tcW w:w="1897" w:type="pct"/>
            <w:tcBorders>
              <w:top w:val="nil"/>
              <w:bottom w:val="nil"/>
            </w:tcBorders>
            <w:tcMar>
              <w:left w:w="57" w:type="dxa"/>
              <w:right w:w="57" w:type="dxa"/>
            </w:tcMar>
          </w:tcPr>
          <w:p w:rsidR="00F50998" w:rsidRPr="00B8654B" w:rsidRDefault="00F50998" w:rsidP="00974010">
            <w:pPr>
              <w:pStyle w:val="Tabletext"/>
              <w:spacing w:before="40" w:after="40"/>
              <w:rPr>
                <w:sz w:val="20"/>
                <w:lang w:val="fr-CH" w:eastAsia="fr-FR"/>
              </w:rPr>
            </w:pPr>
            <w:r w:rsidRPr="00B8654B">
              <w:rPr>
                <w:sz w:val="20"/>
                <w:lang w:val="fr-CH" w:eastAsia="fr-FR"/>
              </w:rPr>
              <w:t>Fonds d</w:t>
            </w:r>
            <w:r w:rsidR="00974010" w:rsidRPr="00B8654B">
              <w:rPr>
                <w:sz w:val="20"/>
                <w:lang w:val="fr-CH" w:eastAsia="fr-FR"/>
              </w:rPr>
              <w:t>'</w:t>
            </w:r>
            <w:r w:rsidRPr="00B8654B">
              <w:rPr>
                <w:sz w:val="20"/>
                <w:lang w:val="fr-CH" w:eastAsia="fr-FR"/>
              </w:rPr>
              <w:t>investissement</w:t>
            </w:r>
          </w:p>
        </w:tc>
        <w:tc>
          <w:tcPr>
            <w:tcW w:w="726" w:type="pct"/>
            <w:tcBorders>
              <w:top w:val="nil"/>
              <w:bottom w:val="nil"/>
            </w:tcBorders>
            <w:tcMar>
              <w:left w:w="57" w:type="dxa"/>
              <w:right w:w="113" w:type="dxa"/>
            </w:tcMar>
            <w:vAlign w:val="center"/>
          </w:tcPr>
          <w:p w:rsidR="00F50998" w:rsidRPr="00B8654B" w:rsidRDefault="00F50998" w:rsidP="00436D90">
            <w:pPr>
              <w:pStyle w:val="Tabletext"/>
              <w:spacing w:before="20" w:after="20"/>
              <w:jc w:val="right"/>
              <w:rPr>
                <w:sz w:val="20"/>
                <w:lang w:val="fr-CH" w:eastAsia="zh-CN"/>
              </w:rPr>
            </w:pPr>
            <w:r w:rsidRPr="00B8654B">
              <w:rPr>
                <w:sz w:val="20"/>
                <w:lang w:val="fr-CH" w:eastAsia="zh-CN"/>
              </w:rPr>
              <w:t>8 690</w:t>
            </w:r>
          </w:p>
        </w:tc>
        <w:tc>
          <w:tcPr>
            <w:tcW w:w="809" w:type="pct"/>
            <w:tcBorders>
              <w:top w:val="nil"/>
              <w:bottom w:val="nil"/>
            </w:tcBorders>
            <w:tcMar>
              <w:left w:w="57" w:type="dxa"/>
              <w:right w:w="113" w:type="dxa"/>
            </w:tcMar>
            <w:vAlign w:val="center"/>
          </w:tcPr>
          <w:p w:rsidR="00F50998" w:rsidRPr="00B8654B" w:rsidRDefault="00F50998" w:rsidP="00436D90">
            <w:pPr>
              <w:pStyle w:val="Tabletext"/>
              <w:spacing w:before="20" w:after="20"/>
              <w:jc w:val="right"/>
              <w:rPr>
                <w:color w:val="000000"/>
                <w:sz w:val="20"/>
                <w:lang w:val="fr-CH" w:eastAsia="zh-CN"/>
              </w:rPr>
            </w:pPr>
            <w:r w:rsidRPr="00B8654B">
              <w:rPr>
                <w:color w:val="000000"/>
                <w:sz w:val="20"/>
                <w:lang w:val="fr-CH" w:eastAsia="zh-CN"/>
              </w:rPr>
              <w:t>176</w:t>
            </w:r>
          </w:p>
        </w:tc>
        <w:tc>
          <w:tcPr>
            <w:tcW w:w="735" w:type="pct"/>
            <w:tcBorders>
              <w:top w:val="nil"/>
              <w:bottom w:val="nil"/>
            </w:tcBorders>
            <w:vAlign w:val="center"/>
          </w:tcPr>
          <w:p w:rsidR="00F50998" w:rsidRPr="00B8654B" w:rsidRDefault="00F50998" w:rsidP="00436D90">
            <w:pPr>
              <w:pStyle w:val="Tabletext"/>
              <w:spacing w:before="20" w:after="20"/>
              <w:jc w:val="right"/>
              <w:rPr>
                <w:color w:val="000000"/>
                <w:sz w:val="20"/>
                <w:lang w:val="fr-CH" w:eastAsia="zh-CN"/>
              </w:rPr>
            </w:pPr>
            <w:r w:rsidRPr="00B8654B">
              <w:rPr>
                <w:color w:val="000000"/>
                <w:sz w:val="20"/>
                <w:lang w:val="fr-CH" w:eastAsia="zh-CN"/>
              </w:rPr>
              <w:t>1 364</w:t>
            </w:r>
          </w:p>
        </w:tc>
        <w:tc>
          <w:tcPr>
            <w:tcW w:w="833" w:type="pct"/>
            <w:tcBorders>
              <w:top w:val="nil"/>
              <w:bottom w:val="nil"/>
            </w:tcBorders>
            <w:vAlign w:val="center"/>
          </w:tcPr>
          <w:p w:rsidR="00F50998" w:rsidRPr="00B8654B" w:rsidRDefault="00F50998" w:rsidP="00436D90">
            <w:pPr>
              <w:pStyle w:val="Tabletext"/>
              <w:spacing w:before="20" w:after="20"/>
              <w:jc w:val="right"/>
              <w:rPr>
                <w:color w:val="000000"/>
                <w:sz w:val="20"/>
                <w:lang w:val="fr-CH" w:eastAsia="zh-CN"/>
              </w:rPr>
            </w:pPr>
            <w:r w:rsidRPr="00B8654B">
              <w:rPr>
                <w:color w:val="000000"/>
                <w:sz w:val="20"/>
                <w:lang w:val="fr-CH" w:eastAsia="zh-CN"/>
              </w:rPr>
              <w:t>10 230</w:t>
            </w:r>
          </w:p>
        </w:tc>
      </w:tr>
      <w:tr w:rsidR="00F50998" w:rsidRPr="00B8654B" w:rsidTr="006A4D04">
        <w:trPr>
          <w:jc w:val="center"/>
        </w:trPr>
        <w:tc>
          <w:tcPr>
            <w:tcW w:w="1897" w:type="pct"/>
            <w:tcBorders>
              <w:top w:val="nil"/>
              <w:bottom w:val="nil"/>
            </w:tcBorders>
            <w:tcMar>
              <w:left w:w="57" w:type="dxa"/>
              <w:right w:w="57" w:type="dxa"/>
            </w:tcMar>
          </w:tcPr>
          <w:p w:rsidR="00F50998" w:rsidRPr="00B8654B" w:rsidRDefault="00C62608" w:rsidP="00974010">
            <w:pPr>
              <w:pStyle w:val="Tabletext"/>
              <w:spacing w:before="40" w:after="40"/>
              <w:rPr>
                <w:sz w:val="20"/>
                <w:lang w:val="fr-CH" w:eastAsia="fr-FR"/>
              </w:rPr>
            </w:pPr>
            <w:r w:rsidRPr="00B8654B">
              <w:rPr>
                <w:rFonts w:cs="Arial"/>
                <w:color w:val="000000"/>
                <w:sz w:val="20"/>
                <w:lang w:val="fr-CH" w:eastAsia="zh-CN"/>
              </w:rPr>
              <w:t>Fonds pour le nouveau bâtiment</w:t>
            </w:r>
          </w:p>
        </w:tc>
        <w:tc>
          <w:tcPr>
            <w:tcW w:w="726" w:type="pct"/>
            <w:tcBorders>
              <w:top w:val="nil"/>
              <w:bottom w:val="nil"/>
            </w:tcBorders>
            <w:tcMar>
              <w:left w:w="57" w:type="dxa"/>
              <w:right w:w="113" w:type="dxa"/>
            </w:tcMar>
            <w:vAlign w:val="center"/>
          </w:tcPr>
          <w:p w:rsidR="00F50998" w:rsidRPr="00B8654B" w:rsidRDefault="00F50998" w:rsidP="00436D90">
            <w:pPr>
              <w:pStyle w:val="Tabletext"/>
              <w:spacing w:before="20" w:after="20"/>
              <w:jc w:val="right"/>
              <w:rPr>
                <w:sz w:val="20"/>
                <w:lang w:val="fr-CH" w:eastAsia="zh-CN"/>
              </w:rPr>
            </w:pPr>
            <w:r w:rsidRPr="00B8654B">
              <w:rPr>
                <w:sz w:val="20"/>
                <w:lang w:val="fr-CH" w:eastAsia="zh-CN"/>
              </w:rPr>
              <w:t>0</w:t>
            </w:r>
          </w:p>
        </w:tc>
        <w:tc>
          <w:tcPr>
            <w:tcW w:w="809" w:type="pct"/>
            <w:tcBorders>
              <w:top w:val="nil"/>
              <w:bottom w:val="nil"/>
            </w:tcBorders>
            <w:tcMar>
              <w:left w:w="57" w:type="dxa"/>
              <w:right w:w="113" w:type="dxa"/>
            </w:tcMar>
            <w:vAlign w:val="center"/>
          </w:tcPr>
          <w:p w:rsidR="00F50998" w:rsidRPr="00B8654B" w:rsidRDefault="00F50998" w:rsidP="00436D90">
            <w:pPr>
              <w:pStyle w:val="Tabletext"/>
              <w:spacing w:before="20" w:after="20"/>
              <w:jc w:val="right"/>
              <w:rPr>
                <w:color w:val="000000"/>
                <w:sz w:val="20"/>
                <w:lang w:val="fr-CH" w:eastAsia="zh-CN"/>
              </w:rPr>
            </w:pPr>
            <w:r w:rsidRPr="00B8654B">
              <w:rPr>
                <w:color w:val="000000"/>
                <w:sz w:val="20"/>
                <w:lang w:val="fr-CH" w:eastAsia="zh-CN"/>
              </w:rPr>
              <w:t>–671</w:t>
            </w:r>
          </w:p>
        </w:tc>
        <w:tc>
          <w:tcPr>
            <w:tcW w:w="735" w:type="pct"/>
            <w:tcBorders>
              <w:top w:val="nil"/>
              <w:bottom w:val="nil"/>
            </w:tcBorders>
            <w:vAlign w:val="center"/>
          </w:tcPr>
          <w:p w:rsidR="00F50998" w:rsidRPr="00B8654B" w:rsidRDefault="00F50998" w:rsidP="00436D90">
            <w:pPr>
              <w:pStyle w:val="Tabletext"/>
              <w:spacing w:before="20" w:after="20"/>
              <w:jc w:val="right"/>
              <w:rPr>
                <w:color w:val="000000"/>
                <w:sz w:val="20"/>
                <w:lang w:val="fr-CH" w:eastAsia="zh-CN"/>
              </w:rPr>
            </w:pPr>
          </w:p>
        </w:tc>
        <w:tc>
          <w:tcPr>
            <w:tcW w:w="833" w:type="pct"/>
            <w:tcBorders>
              <w:top w:val="nil"/>
              <w:bottom w:val="nil"/>
            </w:tcBorders>
            <w:vAlign w:val="center"/>
          </w:tcPr>
          <w:p w:rsidR="00F50998" w:rsidRPr="00B8654B" w:rsidRDefault="00F50998" w:rsidP="00436D90">
            <w:pPr>
              <w:pStyle w:val="Tabletext"/>
              <w:spacing w:before="20" w:after="20"/>
              <w:jc w:val="right"/>
              <w:rPr>
                <w:color w:val="000000"/>
                <w:sz w:val="20"/>
                <w:lang w:val="fr-CH" w:eastAsia="zh-CN"/>
              </w:rPr>
            </w:pPr>
            <w:r w:rsidRPr="00B8654B">
              <w:rPr>
                <w:color w:val="000000"/>
                <w:sz w:val="20"/>
                <w:lang w:val="fr-CH" w:eastAsia="zh-CN"/>
              </w:rPr>
              <w:t>–671</w:t>
            </w:r>
          </w:p>
        </w:tc>
      </w:tr>
      <w:tr w:rsidR="00F50998" w:rsidRPr="00B8654B" w:rsidTr="006A4D04">
        <w:trPr>
          <w:jc w:val="center"/>
        </w:trPr>
        <w:tc>
          <w:tcPr>
            <w:tcW w:w="1897" w:type="pct"/>
            <w:tcBorders>
              <w:top w:val="nil"/>
              <w:bottom w:val="nil"/>
            </w:tcBorders>
            <w:tcMar>
              <w:left w:w="57" w:type="dxa"/>
              <w:right w:w="57" w:type="dxa"/>
            </w:tcMar>
          </w:tcPr>
          <w:p w:rsidR="00F50998" w:rsidRPr="00B8654B" w:rsidRDefault="00F50998" w:rsidP="00974010">
            <w:pPr>
              <w:pStyle w:val="Tabletext"/>
              <w:spacing w:before="40" w:after="40"/>
              <w:rPr>
                <w:sz w:val="20"/>
                <w:lang w:val="fr-CH" w:eastAsia="fr-FR"/>
              </w:rPr>
            </w:pPr>
            <w:r w:rsidRPr="00B8654B">
              <w:rPr>
                <w:sz w:val="20"/>
                <w:lang w:val="fr-CH" w:eastAsia="fr-FR"/>
              </w:rPr>
              <w:t>Fonds de bien-être du personnel</w:t>
            </w:r>
          </w:p>
        </w:tc>
        <w:tc>
          <w:tcPr>
            <w:tcW w:w="726" w:type="pct"/>
            <w:tcBorders>
              <w:top w:val="nil"/>
              <w:bottom w:val="nil"/>
            </w:tcBorders>
            <w:tcMar>
              <w:left w:w="57" w:type="dxa"/>
              <w:right w:w="113" w:type="dxa"/>
            </w:tcMar>
            <w:vAlign w:val="center"/>
          </w:tcPr>
          <w:p w:rsidR="00F50998" w:rsidRPr="00B8654B" w:rsidRDefault="00F50998" w:rsidP="00436D90">
            <w:pPr>
              <w:pStyle w:val="Tabletext"/>
              <w:spacing w:before="20" w:after="20"/>
              <w:jc w:val="right"/>
              <w:rPr>
                <w:sz w:val="20"/>
                <w:lang w:val="fr-CH" w:eastAsia="zh-CN"/>
              </w:rPr>
            </w:pPr>
            <w:r w:rsidRPr="00B8654B">
              <w:rPr>
                <w:sz w:val="20"/>
                <w:lang w:val="fr-CH" w:eastAsia="zh-CN"/>
              </w:rPr>
              <w:t>413</w:t>
            </w:r>
          </w:p>
        </w:tc>
        <w:tc>
          <w:tcPr>
            <w:tcW w:w="809" w:type="pct"/>
            <w:tcBorders>
              <w:top w:val="nil"/>
              <w:bottom w:val="nil"/>
            </w:tcBorders>
            <w:tcMar>
              <w:left w:w="57" w:type="dxa"/>
              <w:right w:w="113" w:type="dxa"/>
            </w:tcMar>
            <w:vAlign w:val="center"/>
          </w:tcPr>
          <w:p w:rsidR="00F50998" w:rsidRPr="00B8654B" w:rsidRDefault="00F50998" w:rsidP="00436D90">
            <w:pPr>
              <w:pStyle w:val="Tabletext"/>
              <w:spacing w:before="20" w:after="20"/>
              <w:jc w:val="right"/>
              <w:rPr>
                <w:color w:val="000000"/>
                <w:sz w:val="20"/>
                <w:lang w:val="fr-CH" w:eastAsia="zh-CN"/>
              </w:rPr>
            </w:pPr>
          </w:p>
        </w:tc>
        <w:tc>
          <w:tcPr>
            <w:tcW w:w="735" w:type="pct"/>
            <w:tcBorders>
              <w:top w:val="nil"/>
              <w:bottom w:val="nil"/>
            </w:tcBorders>
            <w:vAlign w:val="center"/>
          </w:tcPr>
          <w:p w:rsidR="00F50998" w:rsidRPr="00B8654B" w:rsidRDefault="00F50998" w:rsidP="00436D90">
            <w:pPr>
              <w:pStyle w:val="Tabletext"/>
              <w:spacing w:before="20" w:after="20"/>
              <w:jc w:val="right"/>
              <w:rPr>
                <w:color w:val="000000"/>
                <w:sz w:val="20"/>
                <w:lang w:val="fr-CH" w:eastAsia="zh-CN"/>
              </w:rPr>
            </w:pPr>
            <w:r w:rsidRPr="00B8654B">
              <w:rPr>
                <w:color w:val="000000"/>
                <w:sz w:val="20"/>
                <w:lang w:val="fr-CH" w:eastAsia="zh-CN"/>
              </w:rPr>
              <w:t>–20</w:t>
            </w:r>
          </w:p>
        </w:tc>
        <w:tc>
          <w:tcPr>
            <w:tcW w:w="833" w:type="pct"/>
            <w:tcBorders>
              <w:top w:val="nil"/>
              <w:bottom w:val="nil"/>
            </w:tcBorders>
            <w:vAlign w:val="center"/>
          </w:tcPr>
          <w:p w:rsidR="00F50998" w:rsidRPr="00B8654B" w:rsidRDefault="00F50998" w:rsidP="00436D90">
            <w:pPr>
              <w:pStyle w:val="Tabletext"/>
              <w:spacing w:before="20" w:after="20"/>
              <w:jc w:val="right"/>
              <w:rPr>
                <w:color w:val="000000"/>
                <w:sz w:val="20"/>
                <w:lang w:val="fr-CH" w:eastAsia="zh-CN"/>
              </w:rPr>
            </w:pPr>
            <w:r w:rsidRPr="00B8654B">
              <w:rPr>
                <w:color w:val="000000"/>
                <w:sz w:val="20"/>
                <w:lang w:val="fr-CH" w:eastAsia="zh-CN"/>
              </w:rPr>
              <w:t>393</w:t>
            </w:r>
          </w:p>
        </w:tc>
      </w:tr>
      <w:tr w:rsidR="00F50998" w:rsidRPr="00B8654B" w:rsidTr="006A4D04">
        <w:trPr>
          <w:jc w:val="center"/>
        </w:trPr>
        <w:tc>
          <w:tcPr>
            <w:tcW w:w="1897" w:type="pct"/>
            <w:tcBorders>
              <w:top w:val="nil"/>
              <w:bottom w:val="nil"/>
            </w:tcBorders>
            <w:tcMar>
              <w:left w:w="57" w:type="dxa"/>
              <w:right w:w="57" w:type="dxa"/>
            </w:tcMar>
          </w:tcPr>
          <w:p w:rsidR="00F50998" w:rsidRPr="00B8654B" w:rsidRDefault="00F50998" w:rsidP="00974010">
            <w:pPr>
              <w:pStyle w:val="Tabletext"/>
              <w:spacing w:before="40" w:after="40"/>
              <w:rPr>
                <w:sz w:val="20"/>
                <w:lang w:val="fr-CH"/>
              </w:rPr>
            </w:pPr>
            <w:r w:rsidRPr="00B8654B">
              <w:rPr>
                <w:sz w:val="20"/>
                <w:lang w:val="fr-CH"/>
              </w:rPr>
              <w:t>Fonds du centenaire</w:t>
            </w:r>
          </w:p>
        </w:tc>
        <w:tc>
          <w:tcPr>
            <w:tcW w:w="726" w:type="pct"/>
            <w:tcBorders>
              <w:top w:val="nil"/>
              <w:bottom w:val="nil"/>
            </w:tcBorders>
            <w:tcMar>
              <w:left w:w="57" w:type="dxa"/>
              <w:right w:w="113" w:type="dxa"/>
            </w:tcMar>
            <w:vAlign w:val="center"/>
          </w:tcPr>
          <w:p w:rsidR="00F50998" w:rsidRPr="00B8654B" w:rsidRDefault="00F50998" w:rsidP="00436D90">
            <w:pPr>
              <w:pStyle w:val="Tabletext"/>
              <w:spacing w:before="20" w:after="20"/>
              <w:jc w:val="right"/>
              <w:rPr>
                <w:sz w:val="20"/>
                <w:lang w:val="fr-CH" w:eastAsia="zh-CN"/>
              </w:rPr>
            </w:pPr>
            <w:r w:rsidRPr="00B8654B">
              <w:rPr>
                <w:sz w:val="20"/>
                <w:lang w:val="fr-CH" w:eastAsia="zh-CN"/>
              </w:rPr>
              <w:t>256</w:t>
            </w:r>
          </w:p>
        </w:tc>
        <w:tc>
          <w:tcPr>
            <w:tcW w:w="809" w:type="pct"/>
            <w:tcBorders>
              <w:top w:val="nil"/>
              <w:bottom w:val="nil"/>
            </w:tcBorders>
            <w:tcMar>
              <w:left w:w="57" w:type="dxa"/>
              <w:right w:w="113" w:type="dxa"/>
            </w:tcMar>
            <w:vAlign w:val="center"/>
          </w:tcPr>
          <w:p w:rsidR="00F50998" w:rsidRPr="00B8654B" w:rsidRDefault="00F50998" w:rsidP="00436D90">
            <w:pPr>
              <w:pStyle w:val="Tabletext"/>
              <w:spacing w:before="20" w:after="20"/>
              <w:jc w:val="right"/>
              <w:rPr>
                <w:color w:val="000000"/>
                <w:sz w:val="20"/>
                <w:lang w:val="fr-CH" w:eastAsia="zh-CN"/>
              </w:rPr>
            </w:pPr>
            <w:r w:rsidRPr="00B8654B">
              <w:rPr>
                <w:color w:val="000000"/>
                <w:sz w:val="20"/>
                <w:lang w:val="fr-CH" w:eastAsia="zh-CN"/>
              </w:rPr>
              <w:t>–45</w:t>
            </w:r>
          </w:p>
        </w:tc>
        <w:tc>
          <w:tcPr>
            <w:tcW w:w="735" w:type="pct"/>
            <w:tcBorders>
              <w:top w:val="nil"/>
              <w:bottom w:val="nil"/>
            </w:tcBorders>
            <w:vAlign w:val="center"/>
          </w:tcPr>
          <w:p w:rsidR="00F50998" w:rsidRPr="00B8654B" w:rsidRDefault="00F50998" w:rsidP="00436D90">
            <w:pPr>
              <w:pStyle w:val="Tabletext"/>
              <w:spacing w:before="20" w:after="20"/>
              <w:jc w:val="right"/>
              <w:rPr>
                <w:color w:val="000000"/>
                <w:sz w:val="20"/>
                <w:lang w:val="fr-CH" w:eastAsia="zh-CN"/>
              </w:rPr>
            </w:pPr>
          </w:p>
        </w:tc>
        <w:tc>
          <w:tcPr>
            <w:tcW w:w="833" w:type="pct"/>
            <w:tcBorders>
              <w:top w:val="nil"/>
              <w:bottom w:val="nil"/>
            </w:tcBorders>
            <w:vAlign w:val="center"/>
          </w:tcPr>
          <w:p w:rsidR="00F50998" w:rsidRPr="00B8654B" w:rsidRDefault="00F50998" w:rsidP="00436D90">
            <w:pPr>
              <w:pStyle w:val="Tabletext"/>
              <w:spacing w:before="20" w:after="20"/>
              <w:jc w:val="right"/>
              <w:rPr>
                <w:color w:val="000000"/>
                <w:sz w:val="20"/>
                <w:lang w:val="fr-CH" w:eastAsia="zh-CN"/>
              </w:rPr>
            </w:pPr>
            <w:r w:rsidRPr="00B8654B">
              <w:rPr>
                <w:color w:val="000000"/>
                <w:sz w:val="20"/>
                <w:lang w:val="fr-CH" w:eastAsia="zh-CN"/>
              </w:rPr>
              <w:t>212</w:t>
            </w:r>
          </w:p>
        </w:tc>
      </w:tr>
      <w:tr w:rsidR="00F50998" w:rsidRPr="00B8654B" w:rsidTr="006A4D04">
        <w:trPr>
          <w:jc w:val="center"/>
        </w:trPr>
        <w:tc>
          <w:tcPr>
            <w:tcW w:w="1897" w:type="pct"/>
            <w:tcBorders>
              <w:top w:val="nil"/>
              <w:bottom w:val="nil"/>
            </w:tcBorders>
            <w:tcMar>
              <w:left w:w="57" w:type="dxa"/>
              <w:right w:w="57" w:type="dxa"/>
            </w:tcMar>
          </w:tcPr>
          <w:p w:rsidR="00F50998" w:rsidRPr="00B8654B" w:rsidRDefault="00F50998" w:rsidP="00974010">
            <w:pPr>
              <w:pStyle w:val="Tabletext"/>
              <w:spacing w:before="40" w:after="40"/>
              <w:rPr>
                <w:sz w:val="20"/>
                <w:lang w:val="fr-CH" w:eastAsia="fr-FR"/>
              </w:rPr>
            </w:pPr>
            <w:r w:rsidRPr="00B8654B">
              <w:rPr>
                <w:sz w:val="20"/>
                <w:lang w:val="fr-CH" w:eastAsia="fr-FR"/>
              </w:rPr>
              <w:t>Fonds des compléments de la Caisse d</w:t>
            </w:r>
            <w:r w:rsidR="00974010" w:rsidRPr="00B8654B">
              <w:rPr>
                <w:sz w:val="20"/>
                <w:lang w:val="fr-CH" w:eastAsia="fr-FR"/>
              </w:rPr>
              <w:t>'</w:t>
            </w:r>
            <w:r w:rsidRPr="00B8654B">
              <w:rPr>
                <w:sz w:val="20"/>
                <w:lang w:val="fr-CH" w:eastAsia="fr-FR"/>
              </w:rPr>
              <w:t>assurance</w:t>
            </w:r>
          </w:p>
        </w:tc>
        <w:tc>
          <w:tcPr>
            <w:tcW w:w="726" w:type="pct"/>
            <w:tcBorders>
              <w:top w:val="nil"/>
              <w:bottom w:val="nil"/>
            </w:tcBorders>
            <w:tcMar>
              <w:left w:w="57" w:type="dxa"/>
              <w:right w:w="113" w:type="dxa"/>
            </w:tcMar>
            <w:vAlign w:val="center"/>
          </w:tcPr>
          <w:p w:rsidR="00F50998" w:rsidRPr="00B8654B" w:rsidRDefault="00F50998" w:rsidP="00436D90">
            <w:pPr>
              <w:pStyle w:val="Tabletext"/>
              <w:spacing w:before="20" w:after="20"/>
              <w:jc w:val="right"/>
              <w:rPr>
                <w:sz w:val="20"/>
                <w:lang w:val="fr-CH" w:eastAsia="zh-CN"/>
              </w:rPr>
            </w:pPr>
            <w:r w:rsidRPr="00B8654B">
              <w:rPr>
                <w:sz w:val="20"/>
                <w:lang w:val="fr-CH" w:eastAsia="zh-CN"/>
              </w:rPr>
              <w:t>6 223</w:t>
            </w:r>
          </w:p>
        </w:tc>
        <w:tc>
          <w:tcPr>
            <w:tcW w:w="809" w:type="pct"/>
            <w:tcBorders>
              <w:top w:val="nil"/>
              <w:bottom w:val="nil"/>
            </w:tcBorders>
            <w:tcMar>
              <w:left w:w="57" w:type="dxa"/>
              <w:right w:w="113" w:type="dxa"/>
            </w:tcMar>
            <w:vAlign w:val="center"/>
          </w:tcPr>
          <w:p w:rsidR="00F50998" w:rsidRPr="00B8654B" w:rsidRDefault="00F50998" w:rsidP="00436D90">
            <w:pPr>
              <w:pStyle w:val="Tabletext"/>
              <w:spacing w:before="20" w:after="20"/>
              <w:jc w:val="right"/>
              <w:rPr>
                <w:color w:val="000000"/>
                <w:sz w:val="20"/>
                <w:lang w:val="fr-CH" w:eastAsia="zh-CN"/>
              </w:rPr>
            </w:pPr>
            <w:r w:rsidRPr="00B8654B">
              <w:rPr>
                <w:color w:val="000000"/>
                <w:sz w:val="20"/>
                <w:lang w:val="fr-CH" w:eastAsia="zh-CN"/>
              </w:rPr>
              <w:t>–21</w:t>
            </w:r>
          </w:p>
        </w:tc>
        <w:tc>
          <w:tcPr>
            <w:tcW w:w="735" w:type="pct"/>
            <w:tcBorders>
              <w:top w:val="nil"/>
              <w:bottom w:val="nil"/>
            </w:tcBorders>
            <w:vAlign w:val="center"/>
          </w:tcPr>
          <w:p w:rsidR="00F50998" w:rsidRPr="00B8654B" w:rsidRDefault="00F50998" w:rsidP="00436D90">
            <w:pPr>
              <w:pStyle w:val="Tabletext"/>
              <w:spacing w:before="20" w:after="20"/>
              <w:jc w:val="right"/>
              <w:rPr>
                <w:color w:val="000000"/>
                <w:sz w:val="20"/>
                <w:lang w:val="fr-CH" w:eastAsia="zh-CN"/>
              </w:rPr>
            </w:pPr>
          </w:p>
        </w:tc>
        <w:tc>
          <w:tcPr>
            <w:tcW w:w="833" w:type="pct"/>
            <w:tcBorders>
              <w:top w:val="nil"/>
              <w:bottom w:val="nil"/>
            </w:tcBorders>
            <w:vAlign w:val="center"/>
          </w:tcPr>
          <w:p w:rsidR="00F50998" w:rsidRPr="00B8654B" w:rsidRDefault="00F50998" w:rsidP="00436D90">
            <w:pPr>
              <w:pStyle w:val="Tabletext"/>
              <w:spacing w:before="20" w:after="20"/>
              <w:jc w:val="right"/>
              <w:rPr>
                <w:color w:val="000000"/>
                <w:sz w:val="20"/>
                <w:lang w:val="fr-CH" w:eastAsia="zh-CN"/>
              </w:rPr>
            </w:pPr>
            <w:r w:rsidRPr="00B8654B">
              <w:rPr>
                <w:color w:val="000000"/>
                <w:sz w:val="20"/>
                <w:lang w:val="fr-CH" w:eastAsia="zh-CN"/>
              </w:rPr>
              <w:t>6 202</w:t>
            </w:r>
          </w:p>
        </w:tc>
      </w:tr>
      <w:tr w:rsidR="00F50998" w:rsidRPr="00B8654B" w:rsidTr="006A4D04">
        <w:trPr>
          <w:jc w:val="center"/>
        </w:trPr>
        <w:tc>
          <w:tcPr>
            <w:tcW w:w="1897" w:type="pct"/>
            <w:tcBorders>
              <w:top w:val="nil"/>
              <w:bottom w:val="nil"/>
            </w:tcBorders>
            <w:tcMar>
              <w:left w:w="57" w:type="dxa"/>
              <w:right w:w="57" w:type="dxa"/>
            </w:tcMar>
          </w:tcPr>
          <w:p w:rsidR="00F50998" w:rsidRPr="00B8654B" w:rsidRDefault="00F50998" w:rsidP="00974010">
            <w:pPr>
              <w:pStyle w:val="Tabletext"/>
              <w:spacing w:before="40" w:after="40"/>
              <w:rPr>
                <w:sz w:val="20"/>
                <w:lang w:val="fr-CH" w:eastAsia="fr-FR"/>
              </w:rPr>
            </w:pPr>
            <w:r w:rsidRPr="00B8654B">
              <w:rPr>
                <w:sz w:val="20"/>
                <w:lang w:val="fr-CH" w:eastAsia="fr-FR"/>
              </w:rPr>
              <w:t>Fonds de pensions de la Caisse d</w:t>
            </w:r>
            <w:r w:rsidR="00974010" w:rsidRPr="00B8654B">
              <w:rPr>
                <w:sz w:val="20"/>
                <w:lang w:val="fr-CH" w:eastAsia="fr-FR"/>
              </w:rPr>
              <w:t>'</w:t>
            </w:r>
            <w:r w:rsidRPr="00B8654B">
              <w:rPr>
                <w:sz w:val="20"/>
                <w:lang w:val="fr-CH" w:eastAsia="fr-FR"/>
              </w:rPr>
              <w:t>assurance</w:t>
            </w:r>
          </w:p>
        </w:tc>
        <w:tc>
          <w:tcPr>
            <w:tcW w:w="726" w:type="pct"/>
            <w:tcBorders>
              <w:top w:val="nil"/>
              <w:bottom w:val="nil"/>
            </w:tcBorders>
            <w:tcMar>
              <w:left w:w="57" w:type="dxa"/>
              <w:right w:w="113" w:type="dxa"/>
            </w:tcMar>
            <w:vAlign w:val="center"/>
          </w:tcPr>
          <w:p w:rsidR="00F50998" w:rsidRPr="00B8654B" w:rsidRDefault="00F50998" w:rsidP="00436D90">
            <w:pPr>
              <w:pStyle w:val="Tabletext"/>
              <w:spacing w:before="20" w:after="20"/>
              <w:jc w:val="right"/>
              <w:rPr>
                <w:sz w:val="20"/>
                <w:lang w:val="fr-CH" w:eastAsia="zh-CN"/>
              </w:rPr>
            </w:pPr>
            <w:r w:rsidRPr="00B8654B">
              <w:rPr>
                <w:sz w:val="20"/>
                <w:lang w:val="fr-CH" w:eastAsia="zh-CN"/>
              </w:rPr>
              <w:t>0</w:t>
            </w:r>
          </w:p>
        </w:tc>
        <w:tc>
          <w:tcPr>
            <w:tcW w:w="809" w:type="pct"/>
            <w:tcBorders>
              <w:top w:val="nil"/>
              <w:bottom w:val="nil"/>
            </w:tcBorders>
            <w:tcMar>
              <w:left w:w="57" w:type="dxa"/>
              <w:right w:w="113" w:type="dxa"/>
            </w:tcMar>
            <w:vAlign w:val="center"/>
          </w:tcPr>
          <w:p w:rsidR="00F50998" w:rsidRPr="00B8654B" w:rsidRDefault="00F50998" w:rsidP="00436D90">
            <w:pPr>
              <w:pStyle w:val="Tabletext"/>
              <w:spacing w:before="20" w:after="20"/>
              <w:jc w:val="right"/>
              <w:rPr>
                <w:color w:val="000000"/>
                <w:sz w:val="20"/>
                <w:lang w:val="fr-CH" w:eastAsia="zh-CN"/>
              </w:rPr>
            </w:pPr>
          </w:p>
        </w:tc>
        <w:tc>
          <w:tcPr>
            <w:tcW w:w="735" w:type="pct"/>
            <w:tcBorders>
              <w:top w:val="nil"/>
              <w:bottom w:val="nil"/>
            </w:tcBorders>
            <w:vAlign w:val="center"/>
          </w:tcPr>
          <w:p w:rsidR="00F50998" w:rsidRPr="00B8654B" w:rsidRDefault="00F50998" w:rsidP="00436D90">
            <w:pPr>
              <w:pStyle w:val="Tabletext"/>
              <w:spacing w:before="20" w:after="20"/>
              <w:jc w:val="right"/>
              <w:rPr>
                <w:color w:val="000000"/>
                <w:sz w:val="20"/>
                <w:lang w:val="fr-CH" w:eastAsia="zh-CN"/>
              </w:rPr>
            </w:pPr>
          </w:p>
        </w:tc>
        <w:tc>
          <w:tcPr>
            <w:tcW w:w="833" w:type="pct"/>
            <w:tcBorders>
              <w:top w:val="nil"/>
              <w:bottom w:val="nil"/>
            </w:tcBorders>
            <w:vAlign w:val="center"/>
          </w:tcPr>
          <w:p w:rsidR="00F50998" w:rsidRPr="00B8654B" w:rsidRDefault="00F50998" w:rsidP="00436D90">
            <w:pPr>
              <w:pStyle w:val="Tabletext"/>
              <w:spacing w:before="20" w:after="20"/>
              <w:jc w:val="right"/>
              <w:rPr>
                <w:color w:val="000000"/>
                <w:sz w:val="20"/>
                <w:lang w:val="fr-CH" w:eastAsia="zh-CN"/>
              </w:rPr>
            </w:pPr>
            <w:r w:rsidRPr="00B8654B">
              <w:rPr>
                <w:color w:val="000000"/>
                <w:sz w:val="20"/>
                <w:lang w:val="fr-CH" w:eastAsia="zh-CN"/>
              </w:rPr>
              <w:t>0</w:t>
            </w:r>
          </w:p>
        </w:tc>
      </w:tr>
      <w:tr w:rsidR="00F50998" w:rsidRPr="00B8654B" w:rsidTr="006A4D04">
        <w:trPr>
          <w:jc w:val="center"/>
        </w:trPr>
        <w:tc>
          <w:tcPr>
            <w:tcW w:w="1897" w:type="pct"/>
            <w:tcBorders>
              <w:top w:val="nil"/>
              <w:bottom w:val="nil"/>
            </w:tcBorders>
            <w:tcMar>
              <w:left w:w="57" w:type="dxa"/>
              <w:right w:w="57" w:type="dxa"/>
            </w:tcMar>
          </w:tcPr>
          <w:p w:rsidR="00F50998" w:rsidRPr="00B8654B" w:rsidRDefault="00F50998" w:rsidP="00974010">
            <w:pPr>
              <w:pStyle w:val="Tabletext"/>
              <w:spacing w:before="40" w:after="40"/>
              <w:rPr>
                <w:sz w:val="20"/>
                <w:lang w:val="fr-CH" w:eastAsia="fr-FR"/>
              </w:rPr>
            </w:pPr>
            <w:r w:rsidRPr="00B8654B">
              <w:rPr>
                <w:sz w:val="20"/>
                <w:lang w:val="fr-CH" w:eastAsia="fr-FR"/>
              </w:rPr>
              <w:t>Fonds d</w:t>
            </w:r>
            <w:r w:rsidR="00974010" w:rsidRPr="00B8654B">
              <w:rPr>
                <w:sz w:val="20"/>
                <w:lang w:val="fr-CH" w:eastAsia="fr-FR"/>
              </w:rPr>
              <w:t>'</w:t>
            </w:r>
            <w:r w:rsidRPr="00B8654B">
              <w:rPr>
                <w:sz w:val="20"/>
                <w:lang w:val="fr-CH" w:eastAsia="fr-FR"/>
              </w:rPr>
              <w:t>intervention de la Caisse d</w:t>
            </w:r>
            <w:r w:rsidR="00974010" w:rsidRPr="00B8654B">
              <w:rPr>
                <w:sz w:val="20"/>
                <w:lang w:val="fr-CH" w:eastAsia="fr-FR"/>
              </w:rPr>
              <w:t>'</w:t>
            </w:r>
            <w:r w:rsidRPr="00B8654B">
              <w:rPr>
                <w:sz w:val="20"/>
                <w:lang w:val="fr-CH" w:eastAsia="fr-FR"/>
              </w:rPr>
              <w:t>assurance</w:t>
            </w:r>
          </w:p>
        </w:tc>
        <w:tc>
          <w:tcPr>
            <w:tcW w:w="726" w:type="pct"/>
            <w:tcBorders>
              <w:top w:val="nil"/>
              <w:bottom w:val="nil"/>
            </w:tcBorders>
            <w:tcMar>
              <w:left w:w="57" w:type="dxa"/>
              <w:right w:w="113" w:type="dxa"/>
            </w:tcMar>
            <w:vAlign w:val="center"/>
          </w:tcPr>
          <w:p w:rsidR="00F50998" w:rsidRPr="00B8654B" w:rsidRDefault="00F50998" w:rsidP="00436D90">
            <w:pPr>
              <w:pStyle w:val="Tabletext"/>
              <w:spacing w:before="20" w:after="20"/>
              <w:jc w:val="right"/>
              <w:rPr>
                <w:sz w:val="20"/>
                <w:lang w:val="fr-CH" w:eastAsia="zh-CN"/>
              </w:rPr>
            </w:pPr>
            <w:r w:rsidRPr="00B8654B">
              <w:rPr>
                <w:sz w:val="20"/>
                <w:lang w:val="fr-CH" w:eastAsia="zh-CN"/>
              </w:rPr>
              <w:t>278</w:t>
            </w:r>
          </w:p>
        </w:tc>
        <w:tc>
          <w:tcPr>
            <w:tcW w:w="809" w:type="pct"/>
            <w:tcBorders>
              <w:top w:val="nil"/>
              <w:bottom w:val="nil"/>
            </w:tcBorders>
            <w:tcMar>
              <w:left w:w="57" w:type="dxa"/>
              <w:right w:w="113" w:type="dxa"/>
            </w:tcMar>
            <w:vAlign w:val="center"/>
          </w:tcPr>
          <w:p w:rsidR="00F50998" w:rsidRPr="00B8654B" w:rsidRDefault="00F50998" w:rsidP="00436D90">
            <w:pPr>
              <w:pStyle w:val="Tabletext"/>
              <w:spacing w:before="20" w:after="20"/>
              <w:jc w:val="right"/>
              <w:rPr>
                <w:color w:val="000000"/>
                <w:sz w:val="20"/>
                <w:lang w:val="fr-CH" w:eastAsia="zh-CN"/>
              </w:rPr>
            </w:pPr>
            <w:r w:rsidRPr="00B8654B">
              <w:rPr>
                <w:color w:val="000000"/>
                <w:sz w:val="20"/>
                <w:lang w:val="fr-CH" w:eastAsia="zh-CN"/>
              </w:rPr>
              <w:t>0</w:t>
            </w:r>
          </w:p>
        </w:tc>
        <w:tc>
          <w:tcPr>
            <w:tcW w:w="735" w:type="pct"/>
            <w:tcBorders>
              <w:top w:val="nil"/>
              <w:bottom w:val="nil"/>
            </w:tcBorders>
            <w:vAlign w:val="center"/>
          </w:tcPr>
          <w:p w:rsidR="00F50998" w:rsidRPr="00B8654B" w:rsidRDefault="00F50998" w:rsidP="00436D90">
            <w:pPr>
              <w:pStyle w:val="Tabletext"/>
              <w:spacing w:before="20" w:after="20"/>
              <w:jc w:val="right"/>
              <w:rPr>
                <w:color w:val="000000"/>
                <w:sz w:val="20"/>
                <w:lang w:val="fr-CH" w:eastAsia="zh-CN"/>
              </w:rPr>
            </w:pPr>
          </w:p>
        </w:tc>
        <w:tc>
          <w:tcPr>
            <w:tcW w:w="833" w:type="pct"/>
            <w:tcBorders>
              <w:top w:val="nil"/>
              <w:bottom w:val="nil"/>
            </w:tcBorders>
            <w:vAlign w:val="center"/>
          </w:tcPr>
          <w:p w:rsidR="00F50998" w:rsidRPr="00B8654B" w:rsidRDefault="00F50998" w:rsidP="00436D90">
            <w:pPr>
              <w:pStyle w:val="Tabletext"/>
              <w:spacing w:before="20" w:after="20"/>
              <w:jc w:val="right"/>
              <w:rPr>
                <w:color w:val="000000"/>
                <w:sz w:val="20"/>
                <w:lang w:val="fr-CH" w:eastAsia="zh-CN"/>
              </w:rPr>
            </w:pPr>
            <w:r w:rsidRPr="00B8654B">
              <w:rPr>
                <w:color w:val="000000"/>
                <w:sz w:val="20"/>
                <w:lang w:val="fr-CH" w:eastAsia="zh-CN"/>
              </w:rPr>
              <w:t>278</w:t>
            </w:r>
          </w:p>
        </w:tc>
      </w:tr>
      <w:tr w:rsidR="00F50998" w:rsidRPr="00B8654B" w:rsidTr="006A4D04">
        <w:trPr>
          <w:jc w:val="center"/>
        </w:trPr>
        <w:tc>
          <w:tcPr>
            <w:tcW w:w="1897" w:type="pct"/>
            <w:tcBorders>
              <w:top w:val="nil"/>
              <w:bottom w:val="nil"/>
            </w:tcBorders>
            <w:tcMar>
              <w:left w:w="57" w:type="dxa"/>
              <w:right w:w="57" w:type="dxa"/>
            </w:tcMar>
          </w:tcPr>
          <w:p w:rsidR="00F50998" w:rsidRPr="00B8654B" w:rsidRDefault="00F50998" w:rsidP="00974010">
            <w:pPr>
              <w:pStyle w:val="Tabletext"/>
              <w:spacing w:before="40" w:after="40"/>
              <w:rPr>
                <w:sz w:val="20"/>
                <w:lang w:val="fr-CH" w:eastAsia="fr-FR"/>
              </w:rPr>
            </w:pPr>
            <w:r w:rsidRPr="00B8654B">
              <w:rPr>
                <w:sz w:val="20"/>
                <w:lang w:val="fr-CH" w:eastAsia="fr-FR"/>
              </w:rPr>
              <w:t>Fonds ASHI</w:t>
            </w:r>
          </w:p>
        </w:tc>
        <w:tc>
          <w:tcPr>
            <w:tcW w:w="726" w:type="pct"/>
            <w:tcBorders>
              <w:top w:val="nil"/>
              <w:bottom w:val="nil"/>
            </w:tcBorders>
            <w:tcMar>
              <w:left w:w="57" w:type="dxa"/>
              <w:right w:w="113" w:type="dxa"/>
            </w:tcMar>
            <w:vAlign w:val="center"/>
          </w:tcPr>
          <w:p w:rsidR="00F50998" w:rsidRPr="00B8654B" w:rsidRDefault="00F50998" w:rsidP="00436D90">
            <w:pPr>
              <w:pStyle w:val="Tabletext"/>
              <w:spacing w:before="20" w:after="20"/>
              <w:jc w:val="right"/>
              <w:rPr>
                <w:sz w:val="20"/>
                <w:lang w:val="fr-CH" w:eastAsia="zh-CN"/>
              </w:rPr>
            </w:pPr>
            <w:r w:rsidRPr="00B8654B">
              <w:rPr>
                <w:sz w:val="20"/>
                <w:lang w:val="fr-CH" w:eastAsia="zh-CN"/>
              </w:rPr>
              <w:t>8 500</w:t>
            </w:r>
          </w:p>
        </w:tc>
        <w:tc>
          <w:tcPr>
            <w:tcW w:w="809" w:type="pct"/>
            <w:tcBorders>
              <w:top w:val="nil"/>
              <w:bottom w:val="nil"/>
            </w:tcBorders>
            <w:tcMar>
              <w:left w:w="57" w:type="dxa"/>
              <w:right w:w="113" w:type="dxa"/>
            </w:tcMar>
            <w:vAlign w:val="center"/>
          </w:tcPr>
          <w:p w:rsidR="00F50998" w:rsidRPr="00B8654B" w:rsidRDefault="00F50998" w:rsidP="00436D90">
            <w:pPr>
              <w:pStyle w:val="Tabletext"/>
              <w:spacing w:before="20" w:after="20"/>
              <w:jc w:val="right"/>
              <w:rPr>
                <w:color w:val="000000"/>
                <w:sz w:val="20"/>
                <w:lang w:val="fr-CH" w:eastAsia="zh-CN"/>
              </w:rPr>
            </w:pPr>
            <w:r w:rsidRPr="00B8654B">
              <w:rPr>
                <w:color w:val="000000"/>
                <w:sz w:val="20"/>
                <w:lang w:val="fr-CH" w:eastAsia="zh-CN"/>
              </w:rPr>
              <w:t>1 000</w:t>
            </w:r>
          </w:p>
        </w:tc>
        <w:tc>
          <w:tcPr>
            <w:tcW w:w="735" w:type="pct"/>
            <w:tcBorders>
              <w:top w:val="nil"/>
              <w:bottom w:val="nil"/>
            </w:tcBorders>
            <w:vAlign w:val="center"/>
          </w:tcPr>
          <w:p w:rsidR="00F50998" w:rsidRPr="00B8654B" w:rsidRDefault="00F50998" w:rsidP="00436D90">
            <w:pPr>
              <w:pStyle w:val="Tabletext"/>
              <w:spacing w:before="20" w:after="20"/>
              <w:jc w:val="right"/>
              <w:rPr>
                <w:color w:val="000000"/>
                <w:sz w:val="20"/>
                <w:lang w:val="fr-CH" w:eastAsia="zh-CN"/>
              </w:rPr>
            </w:pPr>
          </w:p>
        </w:tc>
        <w:tc>
          <w:tcPr>
            <w:tcW w:w="833" w:type="pct"/>
            <w:tcBorders>
              <w:top w:val="nil"/>
              <w:bottom w:val="nil"/>
            </w:tcBorders>
            <w:vAlign w:val="center"/>
          </w:tcPr>
          <w:p w:rsidR="00F50998" w:rsidRPr="00B8654B" w:rsidRDefault="00F50998" w:rsidP="00436D90">
            <w:pPr>
              <w:pStyle w:val="Tabletext"/>
              <w:spacing w:before="20" w:after="20"/>
              <w:jc w:val="right"/>
              <w:rPr>
                <w:color w:val="000000"/>
                <w:sz w:val="20"/>
                <w:lang w:val="fr-CH" w:eastAsia="zh-CN"/>
              </w:rPr>
            </w:pPr>
            <w:r w:rsidRPr="00B8654B">
              <w:rPr>
                <w:color w:val="000000"/>
                <w:sz w:val="20"/>
                <w:lang w:val="fr-CH" w:eastAsia="zh-CN"/>
              </w:rPr>
              <w:t>9 500</w:t>
            </w:r>
          </w:p>
        </w:tc>
      </w:tr>
      <w:tr w:rsidR="00F50998" w:rsidRPr="00B8654B" w:rsidTr="006A4D04">
        <w:trPr>
          <w:jc w:val="center"/>
        </w:trPr>
        <w:tc>
          <w:tcPr>
            <w:tcW w:w="1897" w:type="pct"/>
            <w:tcBorders>
              <w:top w:val="nil"/>
              <w:bottom w:val="nil"/>
            </w:tcBorders>
            <w:tcMar>
              <w:left w:w="57" w:type="dxa"/>
              <w:right w:w="57" w:type="dxa"/>
            </w:tcMar>
          </w:tcPr>
          <w:p w:rsidR="00F50998" w:rsidRPr="00B8654B" w:rsidRDefault="00EE4E7F" w:rsidP="00974010">
            <w:pPr>
              <w:pStyle w:val="Tabletext"/>
              <w:spacing w:before="40" w:after="40"/>
              <w:rPr>
                <w:sz w:val="20"/>
                <w:lang w:val="fr-CH" w:eastAsia="fr-FR"/>
              </w:rPr>
            </w:pPr>
            <w:r w:rsidRPr="00B8654B">
              <w:rPr>
                <w:sz w:val="20"/>
                <w:lang w:val="fr-CH" w:eastAsia="fr-FR"/>
              </w:rPr>
              <w:t>Fonds de l</w:t>
            </w:r>
            <w:r w:rsidR="00974010" w:rsidRPr="00B8654B">
              <w:rPr>
                <w:sz w:val="20"/>
                <w:lang w:val="fr-CH" w:eastAsia="fr-FR"/>
              </w:rPr>
              <w:t>'</w:t>
            </w:r>
            <w:r w:rsidRPr="00B8654B">
              <w:rPr>
                <w:sz w:val="20"/>
                <w:lang w:val="fr-CH" w:eastAsia="fr-FR"/>
              </w:rPr>
              <w:t>assurance maladie</w:t>
            </w:r>
          </w:p>
        </w:tc>
        <w:tc>
          <w:tcPr>
            <w:tcW w:w="726" w:type="pct"/>
            <w:tcBorders>
              <w:top w:val="nil"/>
              <w:bottom w:val="nil"/>
            </w:tcBorders>
            <w:tcMar>
              <w:left w:w="57" w:type="dxa"/>
              <w:right w:w="113" w:type="dxa"/>
            </w:tcMar>
            <w:vAlign w:val="center"/>
          </w:tcPr>
          <w:p w:rsidR="00F50998" w:rsidRPr="00B8654B" w:rsidRDefault="00F50998" w:rsidP="00436D90">
            <w:pPr>
              <w:pStyle w:val="Tabletext"/>
              <w:spacing w:before="20" w:after="20"/>
              <w:jc w:val="right"/>
              <w:rPr>
                <w:sz w:val="20"/>
                <w:lang w:val="fr-CH" w:eastAsia="zh-CN"/>
              </w:rPr>
            </w:pPr>
            <w:r w:rsidRPr="00B8654B">
              <w:rPr>
                <w:sz w:val="20"/>
                <w:lang w:val="fr-CH" w:eastAsia="zh-CN"/>
              </w:rPr>
              <w:t>12 193</w:t>
            </w:r>
          </w:p>
        </w:tc>
        <w:tc>
          <w:tcPr>
            <w:tcW w:w="809" w:type="pct"/>
            <w:tcBorders>
              <w:top w:val="nil"/>
              <w:bottom w:val="nil"/>
            </w:tcBorders>
            <w:tcMar>
              <w:left w:w="57" w:type="dxa"/>
              <w:right w:w="113" w:type="dxa"/>
            </w:tcMar>
            <w:vAlign w:val="center"/>
          </w:tcPr>
          <w:p w:rsidR="00F50998" w:rsidRPr="00B8654B" w:rsidRDefault="00F50998" w:rsidP="00436D90">
            <w:pPr>
              <w:pStyle w:val="Tabletext"/>
              <w:spacing w:before="20" w:after="20"/>
              <w:jc w:val="right"/>
              <w:rPr>
                <w:color w:val="000000"/>
                <w:sz w:val="20"/>
                <w:lang w:val="fr-CH" w:eastAsia="zh-CN"/>
              </w:rPr>
            </w:pPr>
            <w:r w:rsidRPr="00B8654B">
              <w:rPr>
                <w:color w:val="000000"/>
                <w:sz w:val="20"/>
                <w:lang w:val="fr-CH" w:eastAsia="zh-CN"/>
              </w:rPr>
              <w:t>1 500</w:t>
            </w:r>
          </w:p>
        </w:tc>
        <w:tc>
          <w:tcPr>
            <w:tcW w:w="735" w:type="pct"/>
            <w:tcBorders>
              <w:top w:val="nil"/>
              <w:bottom w:val="nil"/>
            </w:tcBorders>
            <w:vAlign w:val="center"/>
          </w:tcPr>
          <w:p w:rsidR="00F50998" w:rsidRPr="00B8654B" w:rsidRDefault="00F50998" w:rsidP="00436D90">
            <w:pPr>
              <w:pStyle w:val="Tabletext"/>
              <w:spacing w:before="20" w:after="20"/>
              <w:jc w:val="right"/>
              <w:rPr>
                <w:color w:val="000000"/>
                <w:sz w:val="20"/>
                <w:lang w:val="fr-CH" w:eastAsia="zh-CN"/>
              </w:rPr>
            </w:pPr>
            <w:r w:rsidRPr="00B8654B">
              <w:rPr>
                <w:color w:val="000000"/>
                <w:sz w:val="20"/>
                <w:lang w:val="fr-CH" w:eastAsia="zh-CN"/>
              </w:rPr>
              <w:t>114</w:t>
            </w:r>
          </w:p>
        </w:tc>
        <w:tc>
          <w:tcPr>
            <w:tcW w:w="833" w:type="pct"/>
            <w:tcBorders>
              <w:top w:val="nil"/>
              <w:bottom w:val="nil"/>
            </w:tcBorders>
            <w:vAlign w:val="center"/>
          </w:tcPr>
          <w:p w:rsidR="00F50998" w:rsidRPr="00B8654B" w:rsidRDefault="00F50998" w:rsidP="00436D90">
            <w:pPr>
              <w:pStyle w:val="Tabletext"/>
              <w:spacing w:before="20" w:after="20"/>
              <w:jc w:val="right"/>
              <w:rPr>
                <w:color w:val="000000"/>
                <w:sz w:val="20"/>
                <w:lang w:val="fr-CH" w:eastAsia="zh-CN"/>
              </w:rPr>
            </w:pPr>
            <w:r w:rsidRPr="00B8654B">
              <w:rPr>
                <w:color w:val="000000"/>
                <w:sz w:val="20"/>
                <w:lang w:val="fr-CH" w:eastAsia="zh-CN"/>
              </w:rPr>
              <w:t>13 808</w:t>
            </w:r>
          </w:p>
        </w:tc>
      </w:tr>
      <w:tr w:rsidR="00F50998" w:rsidRPr="00B8654B" w:rsidTr="006A4D04">
        <w:trPr>
          <w:jc w:val="center"/>
        </w:trPr>
        <w:tc>
          <w:tcPr>
            <w:tcW w:w="1897" w:type="pct"/>
            <w:tcBorders>
              <w:top w:val="nil"/>
              <w:bottom w:val="nil"/>
            </w:tcBorders>
            <w:tcMar>
              <w:left w:w="57" w:type="dxa"/>
              <w:right w:w="57" w:type="dxa"/>
            </w:tcMar>
          </w:tcPr>
          <w:p w:rsidR="00F50998" w:rsidRPr="00B8654B" w:rsidRDefault="00F50998" w:rsidP="00974010">
            <w:pPr>
              <w:pStyle w:val="Tabletext"/>
              <w:spacing w:before="40" w:after="40"/>
              <w:rPr>
                <w:sz w:val="20"/>
                <w:lang w:val="fr-CH" w:eastAsia="fr-FR"/>
              </w:rPr>
            </w:pPr>
            <w:r w:rsidRPr="00B8654B">
              <w:rPr>
                <w:sz w:val="20"/>
                <w:lang w:val="fr-CH" w:eastAsia="fr-FR"/>
              </w:rPr>
              <w:t>Réserves extrabudgétaires affectées</w:t>
            </w:r>
          </w:p>
        </w:tc>
        <w:tc>
          <w:tcPr>
            <w:tcW w:w="726" w:type="pct"/>
            <w:tcBorders>
              <w:top w:val="nil"/>
              <w:bottom w:val="nil"/>
            </w:tcBorders>
            <w:tcMar>
              <w:left w:w="57" w:type="dxa"/>
              <w:right w:w="113" w:type="dxa"/>
            </w:tcMar>
            <w:vAlign w:val="center"/>
          </w:tcPr>
          <w:p w:rsidR="00F50998" w:rsidRPr="00B8654B" w:rsidRDefault="00F50998" w:rsidP="00436D90">
            <w:pPr>
              <w:pStyle w:val="Tabletext"/>
              <w:spacing w:before="20" w:after="20"/>
              <w:jc w:val="right"/>
              <w:rPr>
                <w:sz w:val="20"/>
                <w:lang w:val="fr-CH" w:eastAsia="zh-CN"/>
              </w:rPr>
            </w:pPr>
            <w:r w:rsidRPr="00B8654B">
              <w:rPr>
                <w:sz w:val="20"/>
                <w:lang w:val="fr-CH" w:eastAsia="zh-CN"/>
              </w:rPr>
              <w:t>7 654</w:t>
            </w:r>
          </w:p>
        </w:tc>
        <w:tc>
          <w:tcPr>
            <w:tcW w:w="809" w:type="pct"/>
            <w:tcBorders>
              <w:top w:val="nil"/>
              <w:bottom w:val="nil"/>
            </w:tcBorders>
            <w:tcMar>
              <w:left w:w="57" w:type="dxa"/>
              <w:right w:w="113" w:type="dxa"/>
            </w:tcMar>
            <w:vAlign w:val="center"/>
          </w:tcPr>
          <w:p w:rsidR="00F50998" w:rsidRPr="00B8654B" w:rsidRDefault="00F50998" w:rsidP="00436D90">
            <w:pPr>
              <w:pStyle w:val="Tabletext"/>
              <w:spacing w:before="20" w:after="20"/>
              <w:jc w:val="right"/>
              <w:rPr>
                <w:color w:val="000000"/>
                <w:sz w:val="20"/>
                <w:lang w:val="fr-CH" w:eastAsia="zh-CN"/>
              </w:rPr>
            </w:pPr>
            <w:r w:rsidRPr="00B8654B">
              <w:rPr>
                <w:color w:val="000000"/>
                <w:sz w:val="20"/>
                <w:lang w:val="fr-CH" w:eastAsia="zh-CN"/>
              </w:rPr>
              <w:t>397</w:t>
            </w:r>
          </w:p>
        </w:tc>
        <w:tc>
          <w:tcPr>
            <w:tcW w:w="735" w:type="pct"/>
            <w:tcBorders>
              <w:top w:val="nil"/>
              <w:bottom w:val="nil"/>
            </w:tcBorders>
            <w:vAlign w:val="center"/>
          </w:tcPr>
          <w:p w:rsidR="00F50998" w:rsidRPr="00B8654B" w:rsidRDefault="00F50998" w:rsidP="00436D90">
            <w:pPr>
              <w:pStyle w:val="Tabletext"/>
              <w:spacing w:before="20" w:after="20"/>
              <w:jc w:val="right"/>
              <w:rPr>
                <w:color w:val="000000"/>
                <w:sz w:val="20"/>
                <w:lang w:val="fr-CH" w:eastAsia="zh-CN"/>
              </w:rPr>
            </w:pPr>
            <w:r w:rsidRPr="00B8654B">
              <w:rPr>
                <w:color w:val="000000"/>
                <w:sz w:val="20"/>
                <w:lang w:val="fr-CH" w:eastAsia="zh-CN"/>
              </w:rPr>
              <w:t>–1 012</w:t>
            </w:r>
          </w:p>
        </w:tc>
        <w:tc>
          <w:tcPr>
            <w:tcW w:w="833" w:type="pct"/>
            <w:tcBorders>
              <w:top w:val="nil"/>
              <w:bottom w:val="nil"/>
            </w:tcBorders>
            <w:vAlign w:val="center"/>
          </w:tcPr>
          <w:p w:rsidR="00F50998" w:rsidRPr="00B8654B" w:rsidRDefault="00F50998" w:rsidP="00436D90">
            <w:pPr>
              <w:pStyle w:val="Tabletext"/>
              <w:spacing w:before="20" w:after="20"/>
              <w:jc w:val="right"/>
              <w:rPr>
                <w:color w:val="000000"/>
                <w:sz w:val="20"/>
                <w:lang w:val="fr-CH" w:eastAsia="zh-CN"/>
              </w:rPr>
            </w:pPr>
            <w:r w:rsidRPr="00B8654B">
              <w:rPr>
                <w:color w:val="000000"/>
                <w:sz w:val="20"/>
                <w:lang w:val="fr-CH" w:eastAsia="zh-CN"/>
              </w:rPr>
              <w:t>7 039</w:t>
            </w:r>
          </w:p>
        </w:tc>
      </w:tr>
      <w:tr w:rsidR="00F50998" w:rsidRPr="00B8654B" w:rsidTr="006A4D04">
        <w:trPr>
          <w:jc w:val="center"/>
        </w:trPr>
        <w:tc>
          <w:tcPr>
            <w:tcW w:w="1897" w:type="pct"/>
            <w:tcBorders>
              <w:top w:val="nil"/>
              <w:bottom w:val="nil"/>
            </w:tcBorders>
            <w:tcMar>
              <w:left w:w="57" w:type="dxa"/>
              <w:right w:w="57" w:type="dxa"/>
            </w:tcMar>
          </w:tcPr>
          <w:p w:rsidR="00F50998" w:rsidRPr="00B8654B" w:rsidRDefault="00F50998" w:rsidP="00974010">
            <w:pPr>
              <w:pStyle w:val="Tabletext"/>
              <w:spacing w:before="40" w:after="40"/>
              <w:rPr>
                <w:bCs/>
                <w:sz w:val="20"/>
                <w:lang w:val="fr-CH"/>
              </w:rPr>
            </w:pPr>
            <w:r w:rsidRPr="00B8654B">
              <w:rPr>
                <w:bCs/>
                <w:sz w:val="20"/>
                <w:lang w:val="fr-CH"/>
              </w:rPr>
              <w:t>Conversion de change</w:t>
            </w:r>
          </w:p>
        </w:tc>
        <w:tc>
          <w:tcPr>
            <w:tcW w:w="726" w:type="pct"/>
            <w:tcBorders>
              <w:top w:val="nil"/>
              <w:bottom w:val="nil"/>
            </w:tcBorders>
            <w:tcMar>
              <w:left w:w="57" w:type="dxa"/>
              <w:right w:w="113" w:type="dxa"/>
            </w:tcMar>
            <w:vAlign w:val="center"/>
          </w:tcPr>
          <w:p w:rsidR="00F50998" w:rsidRPr="00B8654B" w:rsidRDefault="00F50998" w:rsidP="00436D90">
            <w:pPr>
              <w:pStyle w:val="Tabletext"/>
              <w:spacing w:before="20" w:after="20"/>
              <w:jc w:val="right"/>
              <w:rPr>
                <w:sz w:val="20"/>
                <w:lang w:val="fr-CH" w:eastAsia="zh-CN"/>
              </w:rPr>
            </w:pPr>
            <w:r w:rsidRPr="00B8654B">
              <w:rPr>
                <w:sz w:val="20"/>
                <w:lang w:val="fr-CH" w:eastAsia="zh-CN"/>
              </w:rPr>
              <w:t>849</w:t>
            </w:r>
          </w:p>
        </w:tc>
        <w:tc>
          <w:tcPr>
            <w:tcW w:w="809" w:type="pct"/>
            <w:tcBorders>
              <w:top w:val="nil"/>
              <w:bottom w:val="nil"/>
            </w:tcBorders>
            <w:tcMar>
              <w:left w:w="57" w:type="dxa"/>
              <w:right w:w="113" w:type="dxa"/>
            </w:tcMar>
            <w:vAlign w:val="center"/>
          </w:tcPr>
          <w:p w:rsidR="00F50998" w:rsidRPr="00B8654B" w:rsidRDefault="00F50998" w:rsidP="00436D90">
            <w:pPr>
              <w:pStyle w:val="Tabletext"/>
              <w:spacing w:before="20" w:after="20"/>
              <w:jc w:val="right"/>
              <w:rPr>
                <w:color w:val="000000"/>
                <w:sz w:val="20"/>
                <w:lang w:val="fr-CH" w:eastAsia="zh-CN"/>
              </w:rPr>
            </w:pPr>
          </w:p>
        </w:tc>
        <w:tc>
          <w:tcPr>
            <w:tcW w:w="735" w:type="pct"/>
            <w:tcBorders>
              <w:top w:val="nil"/>
              <w:bottom w:val="nil"/>
            </w:tcBorders>
            <w:vAlign w:val="center"/>
          </w:tcPr>
          <w:p w:rsidR="00F50998" w:rsidRPr="00B8654B" w:rsidRDefault="00F50998" w:rsidP="00436D90">
            <w:pPr>
              <w:pStyle w:val="Tabletext"/>
              <w:spacing w:before="20" w:after="20"/>
              <w:jc w:val="right"/>
              <w:rPr>
                <w:color w:val="000000"/>
                <w:sz w:val="20"/>
                <w:lang w:val="fr-CH" w:eastAsia="zh-CN"/>
              </w:rPr>
            </w:pPr>
            <w:r w:rsidRPr="00B8654B">
              <w:rPr>
                <w:color w:val="000000"/>
                <w:sz w:val="20"/>
                <w:lang w:val="fr-CH" w:eastAsia="zh-CN"/>
              </w:rPr>
              <w:t>35</w:t>
            </w:r>
          </w:p>
        </w:tc>
        <w:tc>
          <w:tcPr>
            <w:tcW w:w="833" w:type="pct"/>
            <w:tcBorders>
              <w:top w:val="nil"/>
              <w:bottom w:val="nil"/>
            </w:tcBorders>
            <w:vAlign w:val="center"/>
          </w:tcPr>
          <w:p w:rsidR="00F50998" w:rsidRPr="00B8654B" w:rsidRDefault="00F50998" w:rsidP="00436D90">
            <w:pPr>
              <w:pStyle w:val="Tabletext"/>
              <w:spacing w:before="20" w:after="20"/>
              <w:jc w:val="right"/>
              <w:rPr>
                <w:color w:val="000000"/>
                <w:sz w:val="20"/>
                <w:lang w:val="fr-CH" w:eastAsia="zh-CN"/>
              </w:rPr>
            </w:pPr>
            <w:r w:rsidRPr="00B8654B">
              <w:rPr>
                <w:color w:val="000000"/>
                <w:sz w:val="20"/>
                <w:lang w:val="fr-CH" w:eastAsia="zh-CN"/>
              </w:rPr>
              <w:t>884</w:t>
            </w:r>
          </w:p>
        </w:tc>
      </w:tr>
      <w:tr w:rsidR="00F50998" w:rsidRPr="00B8654B" w:rsidTr="006A4D04">
        <w:trPr>
          <w:jc w:val="center"/>
        </w:trPr>
        <w:tc>
          <w:tcPr>
            <w:tcW w:w="1897" w:type="pct"/>
            <w:tcBorders>
              <w:top w:val="nil"/>
              <w:bottom w:val="nil"/>
            </w:tcBorders>
            <w:tcMar>
              <w:left w:w="57" w:type="dxa"/>
              <w:right w:w="57" w:type="dxa"/>
            </w:tcMar>
          </w:tcPr>
          <w:p w:rsidR="00F50998" w:rsidRPr="00B8654B" w:rsidRDefault="00F50998" w:rsidP="00974010">
            <w:pPr>
              <w:pStyle w:val="Tabletext"/>
              <w:spacing w:before="40" w:after="40"/>
              <w:rPr>
                <w:b/>
                <w:sz w:val="20"/>
                <w:lang w:val="fr-CH"/>
              </w:rPr>
            </w:pPr>
            <w:r w:rsidRPr="00B8654B">
              <w:rPr>
                <w:b/>
                <w:sz w:val="20"/>
                <w:lang w:val="fr-CH"/>
              </w:rPr>
              <w:t>Fonds relatif aux activités extrabudgétaires</w:t>
            </w:r>
          </w:p>
        </w:tc>
        <w:tc>
          <w:tcPr>
            <w:tcW w:w="726" w:type="pct"/>
            <w:tcBorders>
              <w:top w:val="nil"/>
              <w:bottom w:val="nil"/>
            </w:tcBorders>
            <w:tcMar>
              <w:left w:w="57" w:type="dxa"/>
              <w:right w:w="113" w:type="dxa"/>
            </w:tcMar>
            <w:vAlign w:val="center"/>
          </w:tcPr>
          <w:p w:rsidR="00F50998" w:rsidRPr="00B8654B" w:rsidRDefault="00F50998" w:rsidP="00436D90">
            <w:pPr>
              <w:pStyle w:val="Tabletext"/>
              <w:spacing w:before="20" w:after="20"/>
              <w:jc w:val="right"/>
              <w:rPr>
                <w:b/>
                <w:bCs/>
                <w:sz w:val="20"/>
                <w:lang w:val="fr-CH" w:eastAsia="zh-CN"/>
              </w:rPr>
            </w:pPr>
            <w:r w:rsidRPr="00B8654B">
              <w:rPr>
                <w:b/>
                <w:bCs/>
                <w:sz w:val="20"/>
                <w:lang w:val="fr-CH" w:eastAsia="zh-CN"/>
              </w:rPr>
              <w:t>12 835</w:t>
            </w:r>
          </w:p>
        </w:tc>
        <w:tc>
          <w:tcPr>
            <w:tcW w:w="809" w:type="pct"/>
            <w:tcBorders>
              <w:top w:val="nil"/>
              <w:bottom w:val="nil"/>
            </w:tcBorders>
            <w:tcMar>
              <w:left w:w="57" w:type="dxa"/>
              <w:right w:w="113" w:type="dxa"/>
            </w:tcMar>
            <w:vAlign w:val="center"/>
          </w:tcPr>
          <w:p w:rsidR="00F50998" w:rsidRPr="00B8654B" w:rsidRDefault="00F50998" w:rsidP="00436D90">
            <w:pPr>
              <w:pStyle w:val="Tabletext"/>
              <w:spacing w:before="20" w:after="20"/>
              <w:jc w:val="right"/>
              <w:rPr>
                <w:b/>
                <w:bCs/>
                <w:color w:val="000000"/>
                <w:sz w:val="20"/>
                <w:lang w:val="fr-CH" w:eastAsia="zh-CN"/>
              </w:rPr>
            </w:pPr>
            <w:r w:rsidRPr="00B8654B">
              <w:rPr>
                <w:b/>
                <w:bCs/>
                <w:color w:val="000000"/>
                <w:sz w:val="20"/>
                <w:lang w:val="fr-CH" w:eastAsia="zh-CN"/>
              </w:rPr>
              <w:t>–40</w:t>
            </w:r>
          </w:p>
        </w:tc>
        <w:tc>
          <w:tcPr>
            <w:tcW w:w="735" w:type="pct"/>
            <w:tcBorders>
              <w:top w:val="nil"/>
              <w:bottom w:val="nil"/>
            </w:tcBorders>
            <w:vAlign w:val="center"/>
          </w:tcPr>
          <w:p w:rsidR="00F50998" w:rsidRPr="00B8654B" w:rsidRDefault="00F50998" w:rsidP="00436D90">
            <w:pPr>
              <w:pStyle w:val="Tabletext"/>
              <w:spacing w:before="20" w:after="20"/>
              <w:jc w:val="right"/>
              <w:rPr>
                <w:b/>
                <w:bCs/>
                <w:color w:val="000000"/>
                <w:sz w:val="20"/>
                <w:lang w:val="fr-CH" w:eastAsia="zh-CN"/>
              </w:rPr>
            </w:pPr>
            <w:r w:rsidRPr="00B8654B">
              <w:rPr>
                <w:b/>
                <w:bCs/>
                <w:color w:val="000000"/>
                <w:sz w:val="20"/>
                <w:lang w:val="fr-CH" w:eastAsia="zh-CN"/>
              </w:rPr>
              <w:t>353</w:t>
            </w:r>
          </w:p>
        </w:tc>
        <w:tc>
          <w:tcPr>
            <w:tcW w:w="833" w:type="pct"/>
            <w:tcBorders>
              <w:top w:val="nil"/>
              <w:bottom w:val="nil"/>
            </w:tcBorders>
            <w:vAlign w:val="center"/>
          </w:tcPr>
          <w:p w:rsidR="00F50998" w:rsidRPr="00B8654B" w:rsidRDefault="00F50998" w:rsidP="00436D90">
            <w:pPr>
              <w:pStyle w:val="Tabletext"/>
              <w:spacing w:before="20" w:after="20"/>
              <w:jc w:val="right"/>
              <w:rPr>
                <w:b/>
                <w:bCs/>
                <w:color w:val="000000"/>
                <w:sz w:val="20"/>
                <w:lang w:val="fr-CH" w:eastAsia="zh-CN"/>
              </w:rPr>
            </w:pPr>
            <w:r w:rsidRPr="00B8654B">
              <w:rPr>
                <w:b/>
                <w:bCs/>
                <w:color w:val="000000"/>
                <w:sz w:val="20"/>
                <w:lang w:val="fr-CH" w:eastAsia="zh-CN"/>
              </w:rPr>
              <w:t>13 149</w:t>
            </w:r>
          </w:p>
        </w:tc>
      </w:tr>
      <w:tr w:rsidR="00F50998" w:rsidRPr="00B8654B" w:rsidTr="006A4D04">
        <w:trPr>
          <w:jc w:val="center"/>
        </w:trPr>
        <w:tc>
          <w:tcPr>
            <w:tcW w:w="1897" w:type="pct"/>
            <w:tcBorders>
              <w:top w:val="nil"/>
              <w:bottom w:val="nil"/>
            </w:tcBorders>
            <w:tcMar>
              <w:left w:w="57" w:type="dxa"/>
              <w:right w:w="57" w:type="dxa"/>
            </w:tcMar>
            <w:vAlign w:val="center"/>
          </w:tcPr>
          <w:p w:rsidR="00F50998" w:rsidRPr="00B8654B" w:rsidRDefault="00C62608" w:rsidP="00974010">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fr-CH" w:eastAsia="zh-CN"/>
              </w:rPr>
            </w:pPr>
            <w:r w:rsidRPr="00B8654B">
              <w:rPr>
                <w:rFonts w:cs="Arial"/>
                <w:color w:val="000000"/>
                <w:sz w:val="20"/>
                <w:lang w:val="fr-CH" w:eastAsia="zh-CN"/>
              </w:rPr>
              <w:t>Télécom</w:t>
            </w:r>
          </w:p>
        </w:tc>
        <w:tc>
          <w:tcPr>
            <w:tcW w:w="726" w:type="pct"/>
            <w:tcBorders>
              <w:top w:val="nil"/>
              <w:bottom w:val="nil"/>
            </w:tcBorders>
            <w:tcMar>
              <w:left w:w="57" w:type="dxa"/>
              <w:right w:w="113" w:type="dxa"/>
            </w:tcMar>
            <w:vAlign w:val="center"/>
          </w:tcPr>
          <w:p w:rsidR="00F50998" w:rsidRPr="00B8654B" w:rsidRDefault="00F50998" w:rsidP="00436D90">
            <w:pPr>
              <w:pStyle w:val="Tabletext"/>
              <w:spacing w:before="20" w:after="20"/>
              <w:jc w:val="right"/>
              <w:rPr>
                <w:sz w:val="20"/>
                <w:lang w:val="fr-CH" w:eastAsia="zh-CN"/>
              </w:rPr>
            </w:pPr>
            <w:r w:rsidRPr="00B8654B">
              <w:rPr>
                <w:sz w:val="20"/>
                <w:lang w:val="fr-CH" w:eastAsia="zh-CN"/>
              </w:rPr>
              <w:t>10 076</w:t>
            </w:r>
          </w:p>
        </w:tc>
        <w:tc>
          <w:tcPr>
            <w:tcW w:w="809" w:type="pct"/>
            <w:tcBorders>
              <w:top w:val="nil"/>
              <w:bottom w:val="nil"/>
            </w:tcBorders>
            <w:tcMar>
              <w:left w:w="57" w:type="dxa"/>
              <w:right w:w="113" w:type="dxa"/>
            </w:tcMar>
            <w:vAlign w:val="center"/>
          </w:tcPr>
          <w:p w:rsidR="00F50998" w:rsidRPr="00B8654B" w:rsidRDefault="00F50998" w:rsidP="00436D90">
            <w:pPr>
              <w:pStyle w:val="Tabletext"/>
              <w:spacing w:before="20" w:after="20"/>
              <w:jc w:val="right"/>
              <w:rPr>
                <w:color w:val="000000"/>
                <w:sz w:val="20"/>
                <w:lang w:val="fr-CH" w:eastAsia="zh-CN"/>
              </w:rPr>
            </w:pPr>
            <w:r w:rsidRPr="00B8654B">
              <w:rPr>
                <w:color w:val="000000"/>
                <w:sz w:val="20"/>
                <w:lang w:val="fr-CH" w:eastAsia="zh-CN"/>
              </w:rPr>
              <w:t>23</w:t>
            </w:r>
          </w:p>
        </w:tc>
        <w:tc>
          <w:tcPr>
            <w:tcW w:w="735" w:type="pct"/>
            <w:tcBorders>
              <w:top w:val="nil"/>
              <w:bottom w:val="nil"/>
            </w:tcBorders>
            <w:vAlign w:val="center"/>
          </w:tcPr>
          <w:p w:rsidR="00F50998" w:rsidRPr="00B8654B" w:rsidRDefault="00F50998" w:rsidP="00436D90">
            <w:pPr>
              <w:pStyle w:val="Tabletext"/>
              <w:spacing w:before="20" w:after="20"/>
              <w:jc w:val="right"/>
              <w:rPr>
                <w:color w:val="000000"/>
                <w:sz w:val="20"/>
                <w:lang w:val="fr-CH" w:eastAsia="zh-CN"/>
              </w:rPr>
            </w:pPr>
            <w:r w:rsidRPr="00B8654B">
              <w:rPr>
                <w:color w:val="000000"/>
                <w:sz w:val="20"/>
                <w:lang w:val="fr-CH" w:eastAsia="zh-CN"/>
              </w:rPr>
              <w:t>–1 966</w:t>
            </w:r>
          </w:p>
        </w:tc>
        <w:tc>
          <w:tcPr>
            <w:tcW w:w="833" w:type="pct"/>
            <w:tcBorders>
              <w:top w:val="nil"/>
              <w:bottom w:val="nil"/>
            </w:tcBorders>
            <w:vAlign w:val="center"/>
          </w:tcPr>
          <w:p w:rsidR="00F50998" w:rsidRPr="00B8654B" w:rsidRDefault="00F50998" w:rsidP="00436D90">
            <w:pPr>
              <w:pStyle w:val="Tabletext"/>
              <w:spacing w:before="20" w:after="20"/>
              <w:jc w:val="right"/>
              <w:rPr>
                <w:color w:val="000000"/>
                <w:sz w:val="20"/>
                <w:lang w:val="fr-CH" w:eastAsia="zh-CN"/>
              </w:rPr>
            </w:pPr>
            <w:r w:rsidRPr="00B8654B">
              <w:rPr>
                <w:color w:val="000000"/>
                <w:sz w:val="20"/>
                <w:lang w:val="fr-CH" w:eastAsia="zh-CN"/>
              </w:rPr>
              <w:t>8 132</w:t>
            </w:r>
          </w:p>
        </w:tc>
      </w:tr>
      <w:tr w:rsidR="00F50998" w:rsidRPr="00B8654B" w:rsidTr="006A4D04">
        <w:trPr>
          <w:jc w:val="center"/>
        </w:trPr>
        <w:tc>
          <w:tcPr>
            <w:tcW w:w="1897" w:type="pct"/>
            <w:tcBorders>
              <w:top w:val="nil"/>
              <w:bottom w:val="nil"/>
            </w:tcBorders>
            <w:tcMar>
              <w:left w:w="57" w:type="dxa"/>
              <w:right w:w="57" w:type="dxa"/>
            </w:tcMar>
            <w:vAlign w:val="center"/>
          </w:tcPr>
          <w:p w:rsidR="00F50998" w:rsidRPr="00B8654B" w:rsidRDefault="00C62608" w:rsidP="00974010">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fr-CH" w:eastAsia="zh-CN"/>
              </w:rPr>
            </w:pPr>
            <w:r w:rsidRPr="00B8654B">
              <w:rPr>
                <w:rFonts w:cs="Arial"/>
                <w:color w:val="000000"/>
                <w:sz w:val="20"/>
                <w:lang w:val="fr-CH" w:eastAsia="zh-CN"/>
              </w:rPr>
              <w:t>Autres</w:t>
            </w:r>
          </w:p>
        </w:tc>
        <w:tc>
          <w:tcPr>
            <w:tcW w:w="726" w:type="pct"/>
            <w:tcBorders>
              <w:top w:val="nil"/>
              <w:bottom w:val="nil"/>
            </w:tcBorders>
            <w:tcMar>
              <w:left w:w="57" w:type="dxa"/>
              <w:right w:w="113" w:type="dxa"/>
            </w:tcMar>
            <w:vAlign w:val="center"/>
          </w:tcPr>
          <w:p w:rsidR="00F50998" w:rsidRPr="00B8654B" w:rsidRDefault="00F50998" w:rsidP="00436D90">
            <w:pPr>
              <w:pStyle w:val="Tabletext"/>
              <w:spacing w:before="20" w:after="20"/>
              <w:jc w:val="right"/>
              <w:rPr>
                <w:sz w:val="20"/>
                <w:lang w:val="fr-CH" w:eastAsia="zh-CN"/>
              </w:rPr>
            </w:pPr>
            <w:r w:rsidRPr="00B8654B">
              <w:rPr>
                <w:sz w:val="20"/>
                <w:lang w:val="fr-CH" w:eastAsia="zh-CN"/>
              </w:rPr>
              <w:t>2 761</w:t>
            </w:r>
          </w:p>
        </w:tc>
        <w:tc>
          <w:tcPr>
            <w:tcW w:w="809" w:type="pct"/>
            <w:tcBorders>
              <w:top w:val="nil"/>
              <w:bottom w:val="nil"/>
            </w:tcBorders>
            <w:tcMar>
              <w:left w:w="57" w:type="dxa"/>
              <w:right w:w="113" w:type="dxa"/>
            </w:tcMar>
            <w:vAlign w:val="center"/>
          </w:tcPr>
          <w:p w:rsidR="00F50998" w:rsidRPr="00B8654B" w:rsidRDefault="00F50998" w:rsidP="00436D90">
            <w:pPr>
              <w:pStyle w:val="Tabletext"/>
              <w:spacing w:before="20" w:after="20"/>
              <w:jc w:val="right"/>
              <w:rPr>
                <w:color w:val="000000"/>
                <w:sz w:val="20"/>
                <w:lang w:val="fr-CH" w:eastAsia="zh-CN"/>
              </w:rPr>
            </w:pPr>
            <w:r w:rsidRPr="00B8654B">
              <w:rPr>
                <w:color w:val="000000"/>
                <w:sz w:val="20"/>
                <w:lang w:val="fr-CH" w:eastAsia="zh-CN"/>
              </w:rPr>
              <w:t>–63</w:t>
            </w:r>
          </w:p>
        </w:tc>
        <w:tc>
          <w:tcPr>
            <w:tcW w:w="735" w:type="pct"/>
            <w:tcBorders>
              <w:top w:val="nil"/>
              <w:bottom w:val="nil"/>
            </w:tcBorders>
            <w:vAlign w:val="center"/>
          </w:tcPr>
          <w:p w:rsidR="00F50998" w:rsidRPr="00B8654B" w:rsidRDefault="00F50998" w:rsidP="00436D90">
            <w:pPr>
              <w:pStyle w:val="Tabletext"/>
              <w:spacing w:before="20" w:after="20"/>
              <w:jc w:val="right"/>
              <w:rPr>
                <w:color w:val="000000"/>
                <w:sz w:val="20"/>
                <w:lang w:val="fr-CH" w:eastAsia="zh-CN"/>
              </w:rPr>
            </w:pPr>
            <w:r w:rsidRPr="00B8654B">
              <w:rPr>
                <w:color w:val="000000"/>
                <w:sz w:val="20"/>
                <w:lang w:val="fr-CH" w:eastAsia="zh-CN"/>
              </w:rPr>
              <w:t>2 320</w:t>
            </w:r>
          </w:p>
        </w:tc>
        <w:tc>
          <w:tcPr>
            <w:tcW w:w="833" w:type="pct"/>
            <w:tcBorders>
              <w:top w:val="nil"/>
              <w:bottom w:val="nil"/>
            </w:tcBorders>
            <w:vAlign w:val="center"/>
          </w:tcPr>
          <w:p w:rsidR="00F50998" w:rsidRPr="00B8654B" w:rsidRDefault="00F50998" w:rsidP="00436D90">
            <w:pPr>
              <w:pStyle w:val="Tabletext"/>
              <w:spacing w:before="20" w:after="20"/>
              <w:jc w:val="right"/>
              <w:rPr>
                <w:color w:val="000000"/>
                <w:sz w:val="20"/>
                <w:lang w:val="fr-CH" w:eastAsia="zh-CN"/>
              </w:rPr>
            </w:pPr>
            <w:r w:rsidRPr="00B8654B">
              <w:rPr>
                <w:color w:val="000000"/>
                <w:sz w:val="20"/>
                <w:lang w:val="fr-CH" w:eastAsia="zh-CN"/>
              </w:rPr>
              <w:t>5 017</w:t>
            </w:r>
          </w:p>
        </w:tc>
      </w:tr>
      <w:tr w:rsidR="00F50998" w:rsidRPr="00B8654B" w:rsidTr="006A4D04">
        <w:trPr>
          <w:jc w:val="center"/>
        </w:trPr>
        <w:tc>
          <w:tcPr>
            <w:tcW w:w="1897" w:type="pct"/>
            <w:tcBorders>
              <w:top w:val="nil"/>
              <w:bottom w:val="nil"/>
            </w:tcBorders>
            <w:tcMar>
              <w:left w:w="57" w:type="dxa"/>
              <w:right w:w="57" w:type="dxa"/>
            </w:tcMar>
          </w:tcPr>
          <w:p w:rsidR="00F50998" w:rsidRPr="00B8654B" w:rsidRDefault="00F50998" w:rsidP="00974010">
            <w:pPr>
              <w:pStyle w:val="Tabletext"/>
              <w:spacing w:before="40" w:after="40"/>
              <w:rPr>
                <w:bCs/>
                <w:sz w:val="20"/>
                <w:lang w:val="fr-CH"/>
              </w:rPr>
            </w:pPr>
            <w:r w:rsidRPr="00B8654B">
              <w:rPr>
                <w:b/>
                <w:sz w:val="20"/>
                <w:lang w:val="fr-CH"/>
              </w:rPr>
              <w:t>Pertes actuarielles de l</w:t>
            </w:r>
            <w:r w:rsidR="00974010" w:rsidRPr="00B8654B">
              <w:rPr>
                <w:b/>
                <w:sz w:val="20"/>
                <w:lang w:val="fr-CH"/>
              </w:rPr>
              <w:t>'</w:t>
            </w:r>
            <w:r w:rsidRPr="00B8654B">
              <w:rPr>
                <w:b/>
                <w:sz w:val="20"/>
                <w:lang w:val="fr-CH"/>
              </w:rPr>
              <w:t>ASHI</w:t>
            </w:r>
          </w:p>
        </w:tc>
        <w:tc>
          <w:tcPr>
            <w:tcW w:w="726" w:type="pct"/>
            <w:tcBorders>
              <w:top w:val="nil"/>
              <w:bottom w:val="nil"/>
            </w:tcBorders>
            <w:tcMar>
              <w:left w:w="57" w:type="dxa"/>
              <w:right w:w="113" w:type="dxa"/>
            </w:tcMar>
            <w:vAlign w:val="center"/>
          </w:tcPr>
          <w:p w:rsidR="00F50998" w:rsidRPr="00B8654B" w:rsidRDefault="00F50998" w:rsidP="00436D90">
            <w:pPr>
              <w:pStyle w:val="Tabletext"/>
              <w:spacing w:before="20" w:after="20"/>
              <w:jc w:val="right"/>
              <w:rPr>
                <w:b/>
                <w:bCs/>
                <w:sz w:val="20"/>
                <w:lang w:val="fr-CH" w:eastAsia="zh-CN"/>
              </w:rPr>
            </w:pPr>
            <w:r w:rsidRPr="00B8654B">
              <w:rPr>
                <w:b/>
                <w:bCs/>
                <w:sz w:val="20"/>
                <w:lang w:val="fr-CH" w:eastAsia="zh-CN"/>
              </w:rPr>
              <w:t>–322 579</w:t>
            </w:r>
          </w:p>
        </w:tc>
        <w:tc>
          <w:tcPr>
            <w:tcW w:w="809" w:type="pct"/>
            <w:tcBorders>
              <w:top w:val="nil"/>
              <w:bottom w:val="nil"/>
            </w:tcBorders>
            <w:tcMar>
              <w:left w:w="57" w:type="dxa"/>
              <w:right w:w="113" w:type="dxa"/>
            </w:tcMar>
            <w:vAlign w:val="center"/>
          </w:tcPr>
          <w:p w:rsidR="00F50998" w:rsidRPr="00B8654B" w:rsidRDefault="00F50998" w:rsidP="00436D90">
            <w:pPr>
              <w:pStyle w:val="Tabletext"/>
              <w:spacing w:before="20" w:after="20"/>
              <w:jc w:val="right"/>
              <w:rPr>
                <w:b/>
                <w:bCs/>
                <w:color w:val="000000"/>
                <w:sz w:val="20"/>
                <w:lang w:val="fr-CH" w:eastAsia="zh-CN"/>
              </w:rPr>
            </w:pPr>
            <w:r w:rsidRPr="00B8654B">
              <w:rPr>
                <w:b/>
                <w:bCs/>
                <w:color w:val="000000"/>
                <w:sz w:val="20"/>
                <w:lang w:val="fr-CH" w:eastAsia="zh-CN"/>
              </w:rPr>
              <w:t>0</w:t>
            </w:r>
          </w:p>
        </w:tc>
        <w:tc>
          <w:tcPr>
            <w:tcW w:w="735" w:type="pct"/>
            <w:tcBorders>
              <w:top w:val="nil"/>
              <w:bottom w:val="nil"/>
            </w:tcBorders>
            <w:vAlign w:val="center"/>
          </w:tcPr>
          <w:p w:rsidR="00F50998" w:rsidRPr="00B8654B" w:rsidRDefault="00F50998" w:rsidP="00436D90">
            <w:pPr>
              <w:pStyle w:val="Tabletext"/>
              <w:spacing w:before="20" w:after="20"/>
              <w:jc w:val="right"/>
              <w:rPr>
                <w:b/>
                <w:bCs/>
                <w:color w:val="000000"/>
                <w:sz w:val="20"/>
                <w:lang w:val="fr-CH" w:eastAsia="zh-CN"/>
              </w:rPr>
            </w:pPr>
            <w:r w:rsidRPr="00B8654B">
              <w:rPr>
                <w:b/>
                <w:bCs/>
                <w:color w:val="000000"/>
                <w:sz w:val="20"/>
                <w:lang w:val="fr-CH" w:eastAsia="zh-CN"/>
              </w:rPr>
              <w:t>–47 125</w:t>
            </w:r>
          </w:p>
        </w:tc>
        <w:tc>
          <w:tcPr>
            <w:tcW w:w="833" w:type="pct"/>
            <w:tcBorders>
              <w:top w:val="nil"/>
              <w:bottom w:val="nil"/>
            </w:tcBorders>
            <w:vAlign w:val="center"/>
          </w:tcPr>
          <w:p w:rsidR="00F50998" w:rsidRPr="00B8654B" w:rsidRDefault="00F50998" w:rsidP="00436D90">
            <w:pPr>
              <w:pStyle w:val="Tabletext"/>
              <w:spacing w:before="20" w:after="20"/>
              <w:jc w:val="right"/>
              <w:rPr>
                <w:b/>
                <w:bCs/>
                <w:color w:val="000000"/>
                <w:sz w:val="20"/>
                <w:lang w:val="fr-CH" w:eastAsia="zh-CN"/>
              </w:rPr>
            </w:pPr>
            <w:r w:rsidRPr="00B8654B">
              <w:rPr>
                <w:b/>
                <w:bCs/>
                <w:color w:val="000000"/>
                <w:sz w:val="20"/>
                <w:lang w:val="fr-CH" w:eastAsia="zh-CN"/>
              </w:rPr>
              <w:t>–369 704</w:t>
            </w:r>
          </w:p>
        </w:tc>
      </w:tr>
      <w:tr w:rsidR="00F50998" w:rsidRPr="00B8654B" w:rsidTr="006A4D04">
        <w:trPr>
          <w:jc w:val="center"/>
        </w:trPr>
        <w:tc>
          <w:tcPr>
            <w:tcW w:w="1897" w:type="pct"/>
            <w:tcBorders>
              <w:top w:val="nil"/>
              <w:bottom w:val="nil"/>
            </w:tcBorders>
            <w:tcMar>
              <w:left w:w="57" w:type="dxa"/>
              <w:right w:w="57" w:type="dxa"/>
            </w:tcMar>
          </w:tcPr>
          <w:p w:rsidR="00F50998" w:rsidRPr="00B8654B" w:rsidRDefault="00F50998" w:rsidP="00974010">
            <w:pPr>
              <w:pStyle w:val="Tabletext"/>
              <w:spacing w:before="40" w:after="40"/>
              <w:rPr>
                <w:bCs/>
                <w:sz w:val="20"/>
                <w:lang w:val="fr-CH"/>
              </w:rPr>
            </w:pPr>
            <w:r w:rsidRPr="00B8654B">
              <w:rPr>
                <w:b/>
                <w:bCs/>
                <w:sz w:val="20"/>
                <w:lang w:val="fr-CH"/>
              </w:rPr>
              <w:t>Déficit cumulé IPSAS (statistique)</w:t>
            </w:r>
          </w:p>
        </w:tc>
        <w:tc>
          <w:tcPr>
            <w:tcW w:w="726" w:type="pct"/>
            <w:tcBorders>
              <w:top w:val="nil"/>
              <w:bottom w:val="nil"/>
            </w:tcBorders>
            <w:tcMar>
              <w:left w:w="57" w:type="dxa"/>
              <w:right w:w="113" w:type="dxa"/>
            </w:tcMar>
            <w:vAlign w:val="center"/>
          </w:tcPr>
          <w:p w:rsidR="00F50998" w:rsidRPr="00B8654B" w:rsidRDefault="00F50998" w:rsidP="00436D90">
            <w:pPr>
              <w:pStyle w:val="Tabletext"/>
              <w:spacing w:before="20" w:after="20"/>
              <w:jc w:val="right"/>
              <w:rPr>
                <w:b/>
                <w:bCs/>
                <w:color w:val="000000"/>
                <w:sz w:val="20"/>
                <w:lang w:val="fr-CH" w:eastAsia="zh-CN"/>
              </w:rPr>
            </w:pPr>
            <w:r w:rsidRPr="00B8654B">
              <w:rPr>
                <w:b/>
                <w:bCs/>
                <w:color w:val="000000"/>
                <w:sz w:val="20"/>
                <w:lang w:val="fr-CH" w:eastAsia="zh-CN"/>
              </w:rPr>
              <w:t>–56 457</w:t>
            </w:r>
          </w:p>
        </w:tc>
        <w:tc>
          <w:tcPr>
            <w:tcW w:w="809" w:type="pct"/>
            <w:tcBorders>
              <w:top w:val="nil"/>
              <w:bottom w:val="nil"/>
            </w:tcBorders>
            <w:tcMar>
              <w:left w:w="57" w:type="dxa"/>
              <w:right w:w="113" w:type="dxa"/>
            </w:tcMar>
            <w:vAlign w:val="center"/>
          </w:tcPr>
          <w:p w:rsidR="00F50998" w:rsidRPr="00B8654B" w:rsidRDefault="00F50998" w:rsidP="00436D90">
            <w:pPr>
              <w:pStyle w:val="Tabletext"/>
              <w:spacing w:before="20" w:after="20"/>
              <w:jc w:val="right"/>
              <w:rPr>
                <w:b/>
                <w:bCs/>
                <w:color w:val="000000"/>
                <w:sz w:val="20"/>
                <w:lang w:val="fr-CH" w:eastAsia="zh-CN"/>
              </w:rPr>
            </w:pPr>
            <w:r w:rsidRPr="00B8654B">
              <w:rPr>
                <w:b/>
                <w:bCs/>
                <w:color w:val="000000"/>
                <w:sz w:val="20"/>
                <w:lang w:val="fr-CH" w:eastAsia="zh-CN"/>
              </w:rPr>
              <w:t>–25 821</w:t>
            </w:r>
          </w:p>
        </w:tc>
        <w:tc>
          <w:tcPr>
            <w:tcW w:w="735" w:type="pct"/>
            <w:tcBorders>
              <w:top w:val="nil"/>
              <w:bottom w:val="nil"/>
            </w:tcBorders>
            <w:vAlign w:val="center"/>
          </w:tcPr>
          <w:p w:rsidR="00F50998" w:rsidRPr="00B8654B" w:rsidRDefault="00F50998" w:rsidP="00436D90">
            <w:pPr>
              <w:pStyle w:val="Tabletext"/>
              <w:spacing w:before="20" w:after="20"/>
              <w:jc w:val="right"/>
              <w:rPr>
                <w:b/>
                <w:bCs/>
                <w:color w:val="000000"/>
                <w:sz w:val="20"/>
                <w:lang w:val="fr-CH" w:eastAsia="zh-CN"/>
              </w:rPr>
            </w:pPr>
            <w:r w:rsidRPr="00B8654B">
              <w:rPr>
                <w:b/>
                <w:bCs/>
                <w:color w:val="000000"/>
                <w:sz w:val="20"/>
                <w:lang w:val="fr-CH" w:eastAsia="zh-CN"/>
              </w:rPr>
              <w:t>0</w:t>
            </w:r>
          </w:p>
        </w:tc>
        <w:tc>
          <w:tcPr>
            <w:tcW w:w="833" w:type="pct"/>
            <w:tcBorders>
              <w:top w:val="nil"/>
              <w:bottom w:val="nil"/>
            </w:tcBorders>
            <w:vAlign w:val="center"/>
          </w:tcPr>
          <w:p w:rsidR="00F50998" w:rsidRPr="00B8654B" w:rsidRDefault="00F50998" w:rsidP="00436D90">
            <w:pPr>
              <w:pStyle w:val="Tabletext"/>
              <w:spacing w:before="20" w:after="20"/>
              <w:jc w:val="right"/>
              <w:rPr>
                <w:b/>
                <w:bCs/>
                <w:color w:val="000000"/>
                <w:sz w:val="20"/>
                <w:lang w:val="fr-CH" w:eastAsia="zh-CN"/>
              </w:rPr>
            </w:pPr>
            <w:r w:rsidRPr="00B8654B">
              <w:rPr>
                <w:b/>
                <w:bCs/>
                <w:color w:val="000000"/>
                <w:sz w:val="20"/>
                <w:lang w:val="fr-CH" w:eastAsia="zh-CN"/>
              </w:rPr>
              <w:t>–82 278</w:t>
            </w:r>
          </w:p>
        </w:tc>
      </w:tr>
      <w:tr w:rsidR="00F50998" w:rsidRPr="00B8654B" w:rsidTr="006A4D04">
        <w:trPr>
          <w:jc w:val="center"/>
        </w:trPr>
        <w:tc>
          <w:tcPr>
            <w:tcW w:w="1897" w:type="pct"/>
            <w:tcBorders>
              <w:top w:val="single" w:sz="4" w:space="0" w:color="auto"/>
            </w:tcBorders>
            <w:tcMar>
              <w:left w:w="57" w:type="dxa"/>
              <w:right w:w="57" w:type="dxa"/>
            </w:tcMar>
          </w:tcPr>
          <w:p w:rsidR="00F50998" w:rsidRPr="00B8654B" w:rsidRDefault="00F50998" w:rsidP="00974010">
            <w:pPr>
              <w:pStyle w:val="Tabletext"/>
              <w:spacing w:before="40" w:after="40"/>
              <w:rPr>
                <w:b/>
                <w:bCs/>
                <w:sz w:val="20"/>
                <w:lang w:val="fr-CH" w:eastAsia="fr-FR"/>
              </w:rPr>
            </w:pPr>
            <w:r w:rsidRPr="00B8654B">
              <w:rPr>
                <w:b/>
                <w:bCs/>
                <w:sz w:val="20"/>
                <w:lang w:val="fr-CH"/>
              </w:rPr>
              <w:t xml:space="preserve">Total actif net </w:t>
            </w:r>
          </w:p>
        </w:tc>
        <w:tc>
          <w:tcPr>
            <w:tcW w:w="726" w:type="pct"/>
            <w:tcBorders>
              <w:top w:val="single" w:sz="4" w:space="0" w:color="auto"/>
            </w:tcBorders>
            <w:tcMar>
              <w:left w:w="57" w:type="dxa"/>
              <w:right w:w="113" w:type="dxa"/>
            </w:tcMar>
            <w:vAlign w:val="center"/>
          </w:tcPr>
          <w:p w:rsidR="00F50998" w:rsidRPr="00B8654B" w:rsidRDefault="00F50998" w:rsidP="00436D90">
            <w:pPr>
              <w:pStyle w:val="Tabletext"/>
              <w:spacing w:before="20" w:after="20"/>
              <w:jc w:val="right"/>
              <w:rPr>
                <w:b/>
                <w:bCs/>
                <w:color w:val="000000"/>
                <w:sz w:val="20"/>
                <w:lang w:val="fr-CH" w:eastAsia="zh-CN"/>
              </w:rPr>
            </w:pPr>
            <w:r w:rsidRPr="00B8654B">
              <w:rPr>
                <w:b/>
                <w:bCs/>
                <w:color w:val="000000"/>
                <w:sz w:val="20"/>
                <w:lang w:val="fr-CH" w:eastAsia="zh-CN"/>
              </w:rPr>
              <w:t>–419 155</w:t>
            </w:r>
          </w:p>
        </w:tc>
        <w:tc>
          <w:tcPr>
            <w:tcW w:w="809" w:type="pct"/>
            <w:tcBorders>
              <w:top w:val="single" w:sz="4" w:space="0" w:color="auto"/>
            </w:tcBorders>
            <w:tcMar>
              <w:left w:w="57" w:type="dxa"/>
              <w:right w:w="113" w:type="dxa"/>
            </w:tcMar>
            <w:vAlign w:val="center"/>
          </w:tcPr>
          <w:p w:rsidR="00F50998" w:rsidRPr="00B8654B" w:rsidRDefault="00F50998" w:rsidP="00436D90">
            <w:pPr>
              <w:pStyle w:val="Tabletext"/>
              <w:spacing w:before="20" w:after="20"/>
              <w:jc w:val="right"/>
              <w:rPr>
                <w:b/>
                <w:bCs/>
                <w:color w:val="000000"/>
                <w:sz w:val="20"/>
                <w:lang w:val="fr-CH" w:eastAsia="zh-CN"/>
              </w:rPr>
            </w:pPr>
            <w:r w:rsidRPr="00B8654B">
              <w:rPr>
                <w:b/>
                <w:bCs/>
                <w:color w:val="000000"/>
                <w:sz w:val="20"/>
                <w:lang w:val="fr-CH" w:eastAsia="zh-CN"/>
              </w:rPr>
              <w:t>–17 078</w:t>
            </w:r>
          </w:p>
        </w:tc>
        <w:tc>
          <w:tcPr>
            <w:tcW w:w="735" w:type="pct"/>
            <w:tcBorders>
              <w:top w:val="single" w:sz="4" w:space="0" w:color="auto"/>
            </w:tcBorders>
            <w:vAlign w:val="center"/>
          </w:tcPr>
          <w:p w:rsidR="00F50998" w:rsidRPr="00B8654B" w:rsidRDefault="00F50998" w:rsidP="00436D90">
            <w:pPr>
              <w:pStyle w:val="Tabletext"/>
              <w:spacing w:before="20" w:after="20"/>
              <w:jc w:val="right"/>
              <w:rPr>
                <w:b/>
                <w:bCs/>
                <w:color w:val="000000"/>
                <w:sz w:val="20"/>
                <w:lang w:val="fr-CH" w:eastAsia="zh-CN"/>
              </w:rPr>
            </w:pPr>
            <w:r w:rsidRPr="00B8654B">
              <w:rPr>
                <w:b/>
                <w:bCs/>
                <w:color w:val="000000"/>
                <w:sz w:val="20"/>
                <w:lang w:val="fr-CH" w:eastAsia="zh-CN"/>
              </w:rPr>
              <w:t>–46 291</w:t>
            </w:r>
          </w:p>
        </w:tc>
        <w:tc>
          <w:tcPr>
            <w:tcW w:w="833" w:type="pct"/>
            <w:tcBorders>
              <w:top w:val="single" w:sz="4" w:space="0" w:color="auto"/>
            </w:tcBorders>
            <w:vAlign w:val="center"/>
          </w:tcPr>
          <w:p w:rsidR="00F50998" w:rsidRPr="00B8654B" w:rsidRDefault="00F50998" w:rsidP="00436D90">
            <w:pPr>
              <w:pStyle w:val="Tabletext"/>
              <w:spacing w:before="20" w:after="20"/>
              <w:jc w:val="right"/>
              <w:rPr>
                <w:b/>
                <w:bCs/>
                <w:color w:val="000000"/>
                <w:sz w:val="20"/>
                <w:lang w:val="fr-CH" w:eastAsia="zh-CN"/>
              </w:rPr>
            </w:pPr>
            <w:r w:rsidRPr="00B8654B">
              <w:rPr>
                <w:b/>
                <w:bCs/>
                <w:color w:val="000000"/>
                <w:sz w:val="20"/>
                <w:lang w:val="fr-CH" w:eastAsia="zh-CN"/>
              </w:rPr>
              <w:t>–482 524</w:t>
            </w:r>
          </w:p>
        </w:tc>
      </w:tr>
    </w:tbl>
    <w:p w:rsidR="00581B33" w:rsidRPr="00B8654B" w:rsidRDefault="00581B33" w:rsidP="00974010">
      <w:pPr>
        <w:ind w:left="-709"/>
        <w:rPr>
          <w:lang w:val="fr-CH"/>
        </w:rPr>
      </w:pPr>
    </w:p>
    <w:p w:rsidR="00581B33" w:rsidRPr="00B8654B" w:rsidRDefault="00581B33" w:rsidP="00974010">
      <w:pPr>
        <w:spacing w:after="200"/>
        <w:rPr>
          <w:rFonts w:cs="Arial"/>
          <w:b/>
          <w:bCs/>
          <w:color w:val="365F91" w:themeColor="accent1" w:themeShade="BF"/>
          <w:sz w:val="28"/>
          <w:szCs w:val="28"/>
          <w:lang w:val="fr-CH" w:eastAsia="fr-FR"/>
        </w:rPr>
      </w:pPr>
      <w:r w:rsidRPr="00B8654B">
        <w:rPr>
          <w:b/>
          <w:bCs/>
          <w:color w:val="365F91" w:themeColor="accent1" w:themeShade="BF"/>
          <w:sz w:val="28"/>
          <w:szCs w:val="28"/>
          <w:lang w:val="fr-CH"/>
        </w:rPr>
        <w:br w:type="page"/>
      </w:r>
    </w:p>
    <w:p w:rsidR="00581B33" w:rsidRPr="00B8654B" w:rsidRDefault="00581B33" w:rsidP="00974010">
      <w:pPr>
        <w:pStyle w:val="Title4"/>
        <w:spacing w:after="120"/>
        <w:rPr>
          <w:lang w:val="fr-CH"/>
        </w:rPr>
      </w:pPr>
      <w:bookmarkStart w:id="56" w:name="_Toc387167431"/>
      <w:r w:rsidRPr="00B8654B">
        <w:rPr>
          <w:lang w:val="fr-CH"/>
        </w:rPr>
        <w:lastRenderedPageBreak/>
        <w:t>IV – Tableau des flux de trésorerie pour l</w:t>
      </w:r>
      <w:r w:rsidR="00974010" w:rsidRPr="00B8654B">
        <w:rPr>
          <w:lang w:val="fr-CH"/>
        </w:rPr>
        <w:t>'</w:t>
      </w:r>
      <w:r w:rsidRPr="00B8654B">
        <w:rPr>
          <w:lang w:val="fr-CH"/>
        </w:rPr>
        <w:t>exercice clos le 31 décembre 201</w:t>
      </w:r>
      <w:bookmarkEnd w:id="56"/>
      <w:r w:rsidR="007D2ACB" w:rsidRPr="00B8654B">
        <w:rPr>
          <w:lang w:val="fr-CH"/>
        </w:rPr>
        <w:t>7</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739"/>
        <w:gridCol w:w="1445"/>
        <w:gridCol w:w="1445"/>
      </w:tblGrid>
      <w:tr w:rsidR="00581B33" w:rsidRPr="00B8654B" w:rsidTr="00581B33">
        <w:tc>
          <w:tcPr>
            <w:tcW w:w="6739" w:type="dxa"/>
            <w:tcBorders>
              <w:top w:val="single" w:sz="4" w:space="0" w:color="auto"/>
              <w:left w:val="single" w:sz="4" w:space="0" w:color="auto"/>
              <w:bottom w:val="single" w:sz="4" w:space="0" w:color="auto"/>
              <w:right w:val="single" w:sz="4" w:space="0" w:color="auto"/>
            </w:tcBorders>
            <w:hideMark/>
          </w:tcPr>
          <w:p w:rsidR="00581B33" w:rsidRPr="00B8654B" w:rsidRDefault="00FB5F8F" w:rsidP="00974010">
            <w:pPr>
              <w:pStyle w:val="Tablehead"/>
              <w:jc w:val="left"/>
              <w:rPr>
                <w:bCs/>
                <w:sz w:val="20"/>
                <w:lang w:val="fr-CH"/>
              </w:rPr>
            </w:pPr>
            <w:r w:rsidRPr="00B8654B">
              <w:rPr>
                <w:bCs/>
                <w:sz w:val="20"/>
                <w:lang w:val="fr-CH"/>
              </w:rPr>
              <w:t>(en milliers de CHF)</w:t>
            </w:r>
          </w:p>
        </w:tc>
        <w:tc>
          <w:tcPr>
            <w:tcW w:w="1445" w:type="dxa"/>
            <w:tcBorders>
              <w:top w:val="single" w:sz="4" w:space="0" w:color="auto"/>
              <w:left w:val="nil"/>
              <w:bottom w:val="single" w:sz="4" w:space="0" w:color="auto"/>
              <w:right w:val="single" w:sz="4" w:space="0" w:color="auto"/>
            </w:tcBorders>
            <w:hideMark/>
          </w:tcPr>
          <w:p w:rsidR="00581B33" w:rsidRPr="00B8654B" w:rsidRDefault="00581B33" w:rsidP="00974010">
            <w:pPr>
              <w:pStyle w:val="Tablehead"/>
              <w:rPr>
                <w:bCs/>
                <w:sz w:val="20"/>
                <w:lang w:val="fr-CH" w:eastAsia="fr-FR"/>
              </w:rPr>
            </w:pPr>
            <w:r w:rsidRPr="00B8654B">
              <w:rPr>
                <w:bCs/>
                <w:sz w:val="20"/>
                <w:lang w:val="fr-CH" w:eastAsia="fr-FR"/>
              </w:rPr>
              <w:t>31.12.201</w:t>
            </w:r>
            <w:r w:rsidR="007D2ACB" w:rsidRPr="00B8654B">
              <w:rPr>
                <w:bCs/>
                <w:sz w:val="20"/>
                <w:lang w:val="fr-CH" w:eastAsia="fr-FR"/>
              </w:rPr>
              <w:t>7</w:t>
            </w:r>
          </w:p>
        </w:tc>
        <w:tc>
          <w:tcPr>
            <w:tcW w:w="1445" w:type="dxa"/>
            <w:tcBorders>
              <w:top w:val="single" w:sz="4" w:space="0" w:color="auto"/>
              <w:left w:val="single" w:sz="4" w:space="0" w:color="auto"/>
              <w:bottom w:val="single" w:sz="4" w:space="0" w:color="auto"/>
              <w:right w:val="single" w:sz="4" w:space="0" w:color="auto"/>
            </w:tcBorders>
            <w:hideMark/>
          </w:tcPr>
          <w:p w:rsidR="00581B33" w:rsidRPr="00B8654B" w:rsidRDefault="00581B33" w:rsidP="00974010">
            <w:pPr>
              <w:pStyle w:val="Tablehead"/>
              <w:rPr>
                <w:bCs/>
                <w:sz w:val="20"/>
                <w:lang w:val="fr-CH" w:eastAsia="fr-FR"/>
              </w:rPr>
            </w:pPr>
            <w:r w:rsidRPr="00B8654B">
              <w:rPr>
                <w:bCs/>
                <w:sz w:val="20"/>
                <w:lang w:val="fr-CH" w:eastAsia="fr-FR"/>
              </w:rPr>
              <w:t>31.12.201</w:t>
            </w:r>
            <w:r w:rsidR="007D2ACB" w:rsidRPr="00B8654B">
              <w:rPr>
                <w:bCs/>
                <w:sz w:val="20"/>
                <w:lang w:val="fr-CH" w:eastAsia="fr-FR"/>
              </w:rPr>
              <w:t>6</w:t>
            </w:r>
          </w:p>
        </w:tc>
      </w:tr>
      <w:tr w:rsidR="004F3C03" w:rsidRPr="00B8654B" w:rsidTr="006A4D04">
        <w:tc>
          <w:tcPr>
            <w:tcW w:w="6739" w:type="dxa"/>
            <w:tcBorders>
              <w:top w:val="single" w:sz="4" w:space="0" w:color="auto"/>
              <w:left w:val="single" w:sz="4" w:space="0" w:color="auto"/>
              <w:bottom w:val="nil"/>
              <w:right w:val="single" w:sz="4" w:space="0" w:color="auto"/>
            </w:tcBorders>
          </w:tcPr>
          <w:p w:rsidR="004F3C03" w:rsidRPr="00B8654B" w:rsidRDefault="004F3C03" w:rsidP="00974010">
            <w:pPr>
              <w:pStyle w:val="Tabletext"/>
              <w:spacing w:before="20" w:after="20"/>
              <w:rPr>
                <w:sz w:val="18"/>
                <w:szCs w:val="18"/>
                <w:lang w:val="fr-CH"/>
              </w:rPr>
            </w:pPr>
          </w:p>
        </w:tc>
        <w:tc>
          <w:tcPr>
            <w:tcW w:w="1445" w:type="dxa"/>
            <w:tcBorders>
              <w:top w:val="single" w:sz="4" w:space="0" w:color="auto"/>
              <w:left w:val="nil"/>
              <w:bottom w:val="nil"/>
              <w:right w:val="single" w:sz="4" w:space="0" w:color="auto"/>
            </w:tcBorders>
            <w:vAlign w:val="bottom"/>
          </w:tcPr>
          <w:p w:rsidR="004F3C03" w:rsidRPr="00B8654B" w:rsidRDefault="004F3C03" w:rsidP="00436D90">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fr-CH" w:eastAsia="zh-CN"/>
              </w:rPr>
            </w:pPr>
          </w:p>
        </w:tc>
        <w:tc>
          <w:tcPr>
            <w:tcW w:w="1445" w:type="dxa"/>
            <w:tcBorders>
              <w:top w:val="single" w:sz="4" w:space="0" w:color="auto"/>
              <w:left w:val="single" w:sz="4" w:space="0" w:color="auto"/>
              <w:bottom w:val="nil"/>
              <w:right w:val="single" w:sz="4" w:space="0" w:color="auto"/>
            </w:tcBorders>
            <w:vAlign w:val="bottom"/>
          </w:tcPr>
          <w:p w:rsidR="004F3C03" w:rsidRPr="00B8654B" w:rsidRDefault="004F3C03" w:rsidP="00436D90">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fr-CH" w:eastAsia="zh-CN"/>
              </w:rPr>
            </w:pPr>
          </w:p>
        </w:tc>
      </w:tr>
      <w:tr w:rsidR="004F3C03" w:rsidRPr="00B8654B" w:rsidTr="006A4D04">
        <w:tc>
          <w:tcPr>
            <w:tcW w:w="6739" w:type="dxa"/>
            <w:tcBorders>
              <w:top w:val="nil"/>
              <w:left w:val="single" w:sz="4" w:space="0" w:color="auto"/>
              <w:bottom w:val="nil"/>
              <w:right w:val="single" w:sz="4" w:space="0" w:color="auto"/>
            </w:tcBorders>
            <w:hideMark/>
          </w:tcPr>
          <w:p w:rsidR="004F3C03" w:rsidRPr="00B8654B" w:rsidRDefault="004F3C03" w:rsidP="00974010">
            <w:pPr>
              <w:pStyle w:val="Tabletext"/>
              <w:spacing w:before="20" w:after="20"/>
              <w:rPr>
                <w:sz w:val="18"/>
                <w:szCs w:val="18"/>
                <w:lang w:val="fr-CH" w:eastAsia="fr-FR"/>
              </w:rPr>
            </w:pPr>
            <w:r w:rsidRPr="00B8654B">
              <w:rPr>
                <w:sz w:val="18"/>
                <w:szCs w:val="18"/>
                <w:lang w:val="fr-CH"/>
              </w:rPr>
              <w:t>Excédent (déficit) de l</w:t>
            </w:r>
            <w:r w:rsidR="00974010" w:rsidRPr="00B8654B">
              <w:rPr>
                <w:sz w:val="18"/>
                <w:szCs w:val="18"/>
                <w:lang w:val="fr-CH"/>
              </w:rPr>
              <w:t>'</w:t>
            </w:r>
            <w:r w:rsidRPr="00B8654B">
              <w:rPr>
                <w:sz w:val="18"/>
                <w:szCs w:val="18"/>
                <w:lang w:val="fr-CH"/>
              </w:rPr>
              <w:t>exercice</w:t>
            </w:r>
          </w:p>
        </w:tc>
        <w:tc>
          <w:tcPr>
            <w:tcW w:w="1445" w:type="dxa"/>
            <w:tcBorders>
              <w:top w:val="nil"/>
              <w:left w:val="nil"/>
              <w:bottom w:val="nil"/>
              <w:right w:val="single" w:sz="4" w:space="0" w:color="auto"/>
            </w:tcBorders>
            <w:vAlign w:val="bottom"/>
          </w:tcPr>
          <w:p w:rsidR="004F3C03" w:rsidRPr="00B8654B" w:rsidRDefault="002A197A" w:rsidP="00436D90">
            <w:pPr>
              <w:pStyle w:val="Tabletext"/>
              <w:spacing w:before="0" w:after="0"/>
              <w:jc w:val="right"/>
              <w:rPr>
                <w:sz w:val="18"/>
                <w:szCs w:val="18"/>
                <w:lang w:val="fr-CH" w:eastAsia="zh-CN"/>
              </w:rPr>
            </w:pPr>
            <w:r>
              <w:rPr>
                <w:sz w:val="18"/>
                <w:szCs w:val="18"/>
                <w:lang w:val="fr-CH" w:eastAsia="zh-CN"/>
              </w:rPr>
              <w:t>–</w:t>
            </w:r>
            <w:r w:rsidR="004F3C03" w:rsidRPr="00B8654B">
              <w:rPr>
                <w:sz w:val="18"/>
                <w:szCs w:val="18"/>
                <w:lang w:val="fr-CH" w:eastAsia="zh-CN"/>
              </w:rPr>
              <w:t>17 078</w:t>
            </w:r>
          </w:p>
        </w:tc>
        <w:tc>
          <w:tcPr>
            <w:tcW w:w="1445" w:type="dxa"/>
            <w:tcBorders>
              <w:top w:val="nil"/>
              <w:left w:val="single" w:sz="4" w:space="0" w:color="auto"/>
              <w:bottom w:val="nil"/>
              <w:right w:val="single" w:sz="4" w:space="0" w:color="auto"/>
            </w:tcBorders>
            <w:vAlign w:val="bottom"/>
            <w:hideMark/>
          </w:tcPr>
          <w:p w:rsidR="004F3C03" w:rsidRPr="00B8654B" w:rsidRDefault="002A197A" w:rsidP="00436D90">
            <w:pPr>
              <w:pStyle w:val="Tabletext"/>
              <w:spacing w:before="0" w:after="0"/>
              <w:jc w:val="right"/>
              <w:rPr>
                <w:color w:val="000000"/>
                <w:sz w:val="18"/>
                <w:szCs w:val="18"/>
                <w:lang w:val="fr-CH" w:eastAsia="zh-CN"/>
              </w:rPr>
            </w:pPr>
            <w:r>
              <w:rPr>
                <w:color w:val="000000"/>
                <w:sz w:val="18"/>
                <w:szCs w:val="18"/>
                <w:lang w:val="fr-CH" w:eastAsia="zh-CN"/>
              </w:rPr>
              <w:t>–</w:t>
            </w:r>
            <w:r w:rsidR="004F3C03" w:rsidRPr="00B8654B">
              <w:rPr>
                <w:color w:val="000000"/>
                <w:sz w:val="18"/>
                <w:szCs w:val="18"/>
                <w:lang w:val="fr-CH" w:eastAsia="zh-CN"/>
              </w:rPr>
              <w:t>11 693</w:t>
            </w:r>
          </w:p>
        </w:tc>
      </w:tr>
      <w:tr w:rsidR="004F3C03" w:rsidRPr="00B8654B" w:rsidTr="006A4D04">
        <w:tc>
          <w:tcPr>
            <w:tcW w:w="6739" w:type="dxa"/>
            <w:tcBorders>
              <w:top w:val="nil"/>
              <w:left w:val="single" w:sz="4" w:space="0" w:color="auto"/>
              <w:bottom w:val="nil"/>
              <w:right w:val="single" w:sz="4" w:space="0" w:color="auto"/>
            </w:tcBorders>
            <w:hideMark/>
          </w:tcPr>
          <w:p w:rsidR="004F3C03" w:rsidRPr="00B8654B" w:rsidRDefault="004F3C03" w:rsidP="00974010">
            <w:pPr>
              <w:pStyle w:val="Tabletext"/>
              <w:spacing w:before="20" w:after="20"/>
              <w:rPr>
                <w:sz w:val="18"/>
                <w:szCs w:val="18"/>
                <w:lang w:val="fr-CH" w:eastAsia="fr-FR"/>
              </w:rPr>
            </w:pPr>
            <w:r w:rsidRPr="00B8654B">
              <w:rPr>
                <w:b/>
                <w:bCs/>
                <w:sz w:val="18"/>
                <w:szCs w:val="18"/>
                <w:lang w:val="fr-CH"/>
              </w:rPr>
              <w:t xml:space="preserve">Mouvements non monétaires </w:t>
            </w:r>
          </w:p>
        </w:tc>
        <w:tc>
          <w:tcPr>
            <w:tcW w:w="1445" w:type="dxa"/>
            <w:tcBorders>
              <w:top w:val="nil"/>
              <w:left w:val="nil"/>
              <w:bottom w:val="nil"/>
              <w:right w:val="single" w:sz="4" w:space="0" w:color="auto"/>
            </w:tcBorders>
            <w:vAlign w:val="bottom"/>
          </w:tcPr>
          <w:p w:rsidR="004F3C03" w:rsidRPr="00B8654B" w:rsidRDefault="004F3C03" w:rsidP="00436D90">
            <w:pPr>
              <w:pStyle w:val="Tabletext"/>
              <w:spacing w:before="0" w:after="0"/>
              <w:jc w:val="right"/>
              <w:rPr>
                <w:sz w:val="18"/>
                <w:szCs w:val="18"/>
                <w:lang w:val="fr-CH" w:eastAsia="zh-CN"/>
              </w:rPr>
            </w:pPr>
          </w:p>
        </w:tc>
        <w:tc>
          <w:tcPr>
            <w:tcW w:w="1445" w:type="dxa"/>
            <w:tcBorders>
              <w:top w:val="nil"/>
              <w:left w:val="single" w:sz="4" w:space="0" w:color="auto"/>
              <w:bottom w:val="nil"/>
              <w:right w:val="single" w:sz="4" w:space="0" w:color="auto"/>
            </w:tcBorders>
            <w:vAlign w:val="bottom"/>
          </w:tcPr>
          <w:p w:rsidR="004F3C03" w:rsidRPr="00B8654B" w:rsidRDefault="004F3C03" w:rsidP="00436D90">
            <w:pPr>
              <w:pStyle w:val="Tabletext"/>
              <w:spacing w:before="0" w:after="0"/>
              <w:jc w:val="right"/>
              <w:rPr>
                <w:color w:val="000000"/>
                <w:sz w:val="18"/>
                <w:szCs w:val="18"/>
                <w:lang w:val="fr-CH" w:eastAsia="zh-CN"/>
              </w:rPr>
            </w:pPr>
          </w:p>
        </w:tc>
      </w:tr>
      <w:tr w:rsidR="004F3C03" w:rsidRPr="00B8654B" w:rsidTr="006A4D04">
        <w:tc>
          <w:tcPr>
            <w:tcW w:w="6739" w:type="dxa"/>
            <w:tcBorders>
              <w:top w:val="nil"/>
              <w:left w:val="single" w:sz="4" w:space="0" w:color="auto"/>
              <w:bottom w:val="nil"/>
              <w:right w:val="single" w:sz="4" w:space="0" w:color="auto"/>
            </w:tcBorders>
            <w:hideMark/>
          </w:tcPr>
          <w:p w:rsidR="004F3C03" w:rsidRPr="00B8654B" w:rsidRDefault="004F3C03" w:rsidP="00974010">
            <w:pPr>
              <w:pStyle w:val="Tabletext"/>
              <w:spacing w:before="20" w:after="20"/>
              <w:rPr>
                <w:sz w:val="18"/>
                <w:szCs w:val="18"/>
                <w:lang w:val="fr-CH" w:eastAsia="fr-FR"/>
              </w:rPr>
            </w:pPr>
            <w:r w:rsidRPr="00B8654B">
              <w:rPr>
                <w:sz w:val="18"/>
                <w:szCs w:val="18"/>
                <w:lang w:val="fr-CH"/>
              </w:rPr>
              <w:t>Amortissements</w:t>
            </w:r>
          </w:p>
        </w:tc>
        <w:tc>
          <w:tcPr>
            <w:tcW w:w="1445" w:type="dxa"/>
            <w:tcBorders>
              <w:top w:val="nil"/>
              <w:left w:val="nil"/>
              <w:bottom w:val="nil"/>
              <w:right w:val="single" w:sz="4" w:space="0" w:color="auto"/>
            </w:tcBorders>
            <w:vAlign w:val="bottom"/>
          </w:tcPr>
          <w:p w:rsidR="004F3C03" w:rsidRPr="00B8654B" w:rsidRDefault="004F3C03" w:rsidP="00436D90">
            <w:pPr>
              <w:pStyle w:val="Tabletext"/>
              <w:spacing w:before="0" w:after="0"/>
              <w:jc w:val="right"/>
              <w:rPr>
                <w:sz w:val="18"/>
                <w:szCs w:val="18"/>
                <w:lang w:val="fr-CH" w:eastAsia="zh-CN"/>
              </w:rPr>
            </w:pPr>
            <w:r w:rsidRPr="00B8654B">
              <w:rPr>
                <w:sz w:val="18"/>
                <w:szCs w:val="18"/>
                <w:lang w:val="fr-CH" w:eastAsia="zh-CN"/>
              </w:rPr>
              <w:t>5 212</w:t>
            </w:r>
          </w:p>
        </w:tc>
        <w:tc>
          <w:tcPr>
            <w:tcW w:w="1445" w:type="dxa"/>
            <w:tcBorders>
              <w:top w:val="nil"/>
              <w:left w:val="single" w:sz="4" w:space="0" w:color="auto"/>
              <w:bottom w:val="nil"/>
              <w:right w:val="single" w:sz="4" w:space="0" w:color="auto"/>
            </w:tcBorders>
            <w:vAlign w:val="bottom"/>
            <w:hideMark/>
          </w:tcPr>
          <w:p w:rsidR="004F3C03" w:rsidRPr="00B8654B" w:rsidRDefault="004F3C03" w:rsidP="00436D90">
            <w:pPr>
              <w:pStyle w:val="Tabletext"/>
              <w:spacing w:before="0" w:after="0"/>
              <w:jc w:val="right"/>
              <w:rPr>
                <w:color w:val="000000"/>
                <w:sz w:val="18"/>
                <w:szCs w:val="18"/>
                <w:lang w:val="fr-CH" w:eastAsia="zh-CN"/>
              </w:rPr>
            </w:pPr>
            <w:r w:rsidRPr="00B8654B">
              <w:rPr>
                <w:color w:val="000000"/>
                <w:sz w:val="18"/>
                <w:szCs w:val="18"/>
                <w:lang w:val="fr-CH" w:eastAsia="zh-CN"/>
              </w:rPr>
              <w:t>5 610</w:t>
            </w:r>
          </w:p>
        </w:tc>
      </w:tr>
      <w:tr w:rsidR="004F3C03" w:rsidRPr="00B8654B" w:rsidTr="006A4D04">
        <w:tc>
          <w:tcPr>
            <w:tcW w:w="6739" w:type="dxa"/>
            <w:tcBorders>
              <w:top w:val="nil"/>
              <w:left w:val="single" w:sz="4" w:space="0" w:color="auto"/>
              <w:bottom w:val="nil"/>
              <w:right w:val="single" w:sz="4" w:space="0" w:color="auto"/>
            </w:tcBorders>
            <w:hideMark/>
          </w:tcPr>
          <w:p w:rsidR="004F3C03" w:rsidRPr="00B8654B" w:rsidRDefault="004F3C03" w:rsidP="00974010">
            <w:pPr>
              <w:pStyle w:val="Tabletext"/>
              <w:spacing w:before="20" w:after="20"/>
              <w:rPr>
                <w:sz w:val="18"/>
                <w:szCs w:val="18"/>
                <w:lang w:val="fr-CH" w:eastAsia="fr-FR"/>
              </w:rPr>
            </w:pPr>
            <w:r w:rsidRPr="00B8654B">
              <w:rPr>
                <w:sz w:val="18"/>
                <w:szCs w:val="18"/>
                <w:lang w:val="fr-CH"/>
              </w:rPr>
              <w:t>Provisions ASHI</w:t>
            </w:r>
          </w:p>
        </w:tc>
        <w:tc>
          <w:tcPr>
            <w:tcW w:w="1445" w:type="dxa"/>
            <w:tcBorders>
              <w:top w:val="nil"/>
              <w:left w:val="nil"/>
              <w:bottom w:val="nil"/>
              <w:right w:val="single" w:sz="4" w:space="0" w:color="auto"/>
            </w:tcBorders>
            <w:vAlign w:val="bottom"/>
          </w:tcPr>
          <w:p w:rsidR="004F3C03" w:rsidRPr="00B8654B" w:rsidRDefault="004F3C03" w:rsidP="00436D90">
            <w:pPr>
              <w:pStyle w:val="Tabletext"/>
              <w:spacing w:before="0" w:after="0"/>
              <w:jc w:val="right"/>
              <w:rPr>
                <w:sz w:val="18"/>
                <w:szCs w:val="18"/>
                <w:lang w:val="fr-CH" w:eastAsia="zh-CN"/>
              </w:rPr>
            </w:pPr>
            <w:r w:rsidRPr="00B8654B">
              <w:rPr>
                <w:sz w:val="18"/>
                <w:szCs w:val="18"/>
                <w:lang w:val="fr-CH" w:eastAsia="zh-CN"/>
              </w:rPr>
              <w:t>18 214</w:t>
            </w:r>
          </w:p>
        </w:tc>
        <w:tc>
          <w:tcPr>
            <w:tcW w:w="1445" w:type="dxa"/>
            <w:tcBorders>
              <w:top w:val="nil"/>
              <w:left w:val="single" w:sz="4" w:space="0" w:color="auto"/>
              <w:bottom w:val="nil"/>
              <w:right w:val="single" w:sz="4" w:space="0" w:color="auto"/>
            </w:tcBorders>
            <w:vAlign w:val="bottom"/>
            <w:hideMark/>
          </w:tcPr>
          <w:p w:rsidR="004F3C03" w:rsidRPr="00B8654B" w:rsidRDefault="004F3C03" w:rsidP="00436D90">
            <w:pPr>
              <w:pStyle w:val="Tabletext"/>
              <w:spacing w:before="0" w:after="0"/>
              <w:jc w:val="right"/>
              <w:rPr>
                <w:color w:val="000000"/>
                <w:sz w:val="18"/>
                <w:szCs w:val="18"/>
                <w:lang w:val="fr-CH" w:eastAsia="zh-CN"/>
              </w:rPr>
            </w:pPr>
            <w:r w:rsidRPr="00B8654B">
              <w:rPr>
                <w:color w:val="000000"/>
                <w:sz w:val="18"/>
                <w:szCs w:val="18"/>
                <w:lang w:val="fr-CH" w:eastAsia="zh-CN"/>
              </w:rPr>
              <w:t>13 667</w:t>
            </w:r>
          </w:p>
        </w:tc>
      </w:tr>
      <w:tr w:rsidR="004F3C03" w:rsidRPr="00B8654B" w:rsidTr="006A4D04">
        <w:tc>
          <w:tcPr>
            <w:tcW w:w="6739" w:type="dxa"/>
            <w:tcBorders>
              <w:top w:val="nil"/>
              <w:left w:val="single" w:sz="4" w:space="0" w:color="auto"/>
              <w:bottom w:val="nil"/>
              <w:right w:val="single" w:sz="4" w:space="0" w:color="auto"/>
            </w:tcBorders>
            <w:hideMark/>
          </w:tcPr>
          <w:p w:rsidR="004F3C03" w:rsidRPr="00B8654B" w:rsidRDefault="004F3C03" w:rsidP="00974010">
            <w:pPr>
              <w:pStyle w:val="Tabletext"/>
              <w:spacing w:before="20" w:after="20"/>
              <w:rPr>
                <w:sz w:val="18"/>
                <w:szCs w:val="18"/>
                <w:lang w:val="fr-CH" w:eastAsia="fr-FR"/>
              </w:rPr>
            </w:pPr>
            <w:r w:rsidRPr="00B8654B">
              <w:rPr>
                <w:sz w:val="18"/>
                <w:szCs w:val="18"/>
                <w:lang w:val="fr-CH"/>
              </w:rPr>
              <w:t>Provisions pour rapatriement (LT)</w:t>
            </w:r>
          </w:p>
        </w:tc>
        <w:tc>
          <w:tcPr>
            <w:tcW w:w="1445" w:type="dxa"/>
            <w:tcBorders>
              <w:top w:val="nil"/>
              <w:left w:val="nil"/>
              <w:bottom w:val="nil"/>
              <w:right w:val="single" w:sz="4" w:space="0" w:color="auto"/>
            </w:tcBorders>
            <w:vAlign w:val="bottom"/>
          </w:tcPr>
          <w:p w:rsidR="004F3C03" w:rsidRPr="00B8654B" w:rsidRDefault="002A197A" w:rsidP="00436D90">
            <w:pPr>
              <w:pStyle w:val="Tabletext"/>
              <w:spacing w:before="0" w:after="0"/>
              <w:jc w:val="right"/>
              <w:rPr>
                <w:color w:val="000000"/>
                <w:sz w:val="18"/>
                <w:szCs w:val="18"/>
                <w:lang w:val="fr-CH" w:eastAsia="zh-CN"/>
              </w:rPr>
            </w:pPr>
            <w:r>
              <w:rPr>
                <w:color w:val="000000"/>
                <w:sz w:val="18"/>
                <w:szCs w:val="18"/>
                <w:lang w:val="fr-CH" w:eastAsia="zh-CN"/>
              </w:rPr>
              <w:t>–</w:t>
            </w:r>
            <w:r w:rsidR="004F3C03" w:rsidRPr="00B8654B">
              <w:rPr>
                <w:color w:val="000000"/>
                <w:sz w:val="18"/>
                <w:szCs w:val="18"/>
                <w:lang w:val="fr-CH" w:eastAsia="zh-CN"/>
              </w:rPr>
              <w:t>1 268</w:t>
            </w:r>
          </w:p>
        </w:tc>
        <w:tc>
          <w:tcPr>
            <w:tcW w:w="1445" w:type="dxa"/>
            <w:tcBorders>
              <w:top w:val="nil"/>
              <w:left w:val="single" w:sz="4" w:space="0" w:color="auto"/>
              <w:bottom w:val="nil"/>
              <w:right w:val="single" w:sz="4" w:space="0" w:color="auto"/>
            </w:tcBorders>
            <w:vAlign w:val="bottom"/>
            <w:hideMark/>
          </w:tcPr>
          <w:p w:rsidR="004F3C03" w:rsidRPr="00B8654B" w:rsidRDefault="004F3C03" w:rsidP="00436D90">
            <w:pPr>
              <w:pStyle w:val="Tabletext"/>
              <w:spacing w:before="0" w:after="0"/>
              <w:jc w:val="right"/>
              <w:rPr>
                <w:color w:val="000000"/>
                <w:sz w:val="18"/>
                <w:szCs w:val="18"/>
                <w:lang w:val="fr-CH" w:eastAsia="zh-CN"/>
              </w:rPr>
            </w:pPr>
            <w:r w:rsidRPr="00B8654B">
              <w:rPr>
                <w:color w:val="000000"/>
                <w:sz w:val="18"/>
                <w:szCs w:val="18"/>
                <w:lang w:val="fr-CH" w:eastAsia="zh-CN"/>
              </w:rPr>
              <w:t>2 495</w:t>
            </w:r>
          </w:p>
        </w:tc>
      </w:tr>
      <w:tr w:rsidR="004F3C03" w:rsidRPr="00B8654B" w:rsidTr="006A4D04">
        <w:tc>
          <w:tcPr>
            <w:tcW w:w="6739" w:type="dxa"/>
            <w:tcBorders>
              <w:top w:val="nil"/>
              <w:left w:val="single" w:sz="4" w:space="0" w:color="auto"/>
              <w:bottom w:val="nil"/>
              <w:right w:val="single" w:sz="4" w:space="0" w:color="auto"/>
            </w:tcBorders>
            <w:hideMark/>
          </w:tcPr>
          <w:p w:rsidR="004F3C03" w:rsidRPr="00B8654B" w:rsidRDefault="004F3C03" w:rsidP="00974010">
            <w:pPr>
              <w:pStyle w:val="Tabletext"/>
              <w:spacing w:before="20" w:after="20"/>
              <w:rPr>
                <w:sz w:val="18"/>
                <w:szCs w:val="18"/>
                <w:lang w:val="fr-CH" w:eastAsia="fr-FR"/>
              </w:rPr>
            </w:pPr>
            <w:r w:rsidRPr="00B8654B">
              <w:rPr>
                <w:sz w:val="18"/>
                <w:szCs w:val="18"/>
                <w:lang w:val="fr-CH"/>
              </w:rPr>
              <w:t xml:space="preserve">Provisions pour avantages du personnel </w:t>
            </w:r>
            <w:r w:rsidR="00FD4EE4" w:rsidRPr="00B8654B">
              <w:rPr>
                <w:sz w:val="18"/>
                <w:szCs w:val="18"/>
                <w:lang w:val="fr-CH"/>
              </w:rPr>
              <w:t>(</w:t>
            </w:r>
            <w:r w:rsidRPr="00B8654B">
              <w:rPr>
                <w:sz w:val="18"/>
                <w:szCs w:val="18"/>
                <w:lang w:val="fr-CH"/>
              </w:rPr>
              <w:t>CT</w:t>
            </w:r>
            <w:r w:rsidR="00FD4EE4" w:rsidRPr="00B8654B">
              <w:rPr>
                <w:sz w:val="18"/>
                <w:szCs w:val="18"/>
                <w:lang w:val="fr-CH"/>
              </w:rPr>
              <w:t>)</w:t>
            </w:r>
          </w:p>
        </w:tc>
        <w:tc>
          <w:tcPr>
            <w:tcW w:w="1445" w:type="dxa"/>
            <w:tcBorders>
              <w:top w:val="nil"/>
              <w:left w:val="nil"/>
              <w:bottom w:val="nil"/>
              <w:right w:val="single" w:sz="4" w:space="0" w:color="auto"/>
            </w:tcBorders>
            <w:vAlign w:val="bottom"/>
          </w:tcPr>
          <w:p w:rsidR="004F3C03" w:rsidRPr="00B8654B" w:rsidRDefault="004F3C03" w:rsidP="00436D90">
            <w:pPr>
              <w:pStyle w:val="Tabletext"/>
              <w:spacing w:before="0" w:after="0"/>
              <w:jc w:val="right"/>
              <w:rPr>
                <w:color w:val="000000"/>
                <w:sz w:val="18"/>
                <w:szCs w:val="18"/>
                <w:lang w:val="fr-CH" w:eastAsia="zh-CN"/>
              </w:rPr>
            </w:pPr>
            <w:r w:rsidRPr="00B8654B">
              <w:rPr>
                <w:color w:val="000000"/>
                <w:sz w:val="18"/>
                <w:szCs w:val="18"/>
                <w:lang w:val="fr-CH" w:eastAsia="zh-CN"/>
              </w:rPr>
              <w:t>174</w:t>
            </w:r>
          </w:p>
        </w:tc>
        <w:tc>
          <w:tcPr>
            <w:tcW w:w="1445" w:type="dxa"/>
            <w:tcBorders>
              <w:top w:val="nil"/>
              <w:left w:val="single" w:sz="4" w:space="0" w:color="auto"/>
              <w:bottom w:val="nil"/>
              <w:right w:val="single" w:sz="4" w:space="0" w:color="auto"/>
            </w:tcBorders>
            <w:vAlign w:val="bottom"/>
            <w:hideMark/>
          </w:tcPr>
          <w:p w:rsidR="004F3C03" w:rsidRPr="00B8654B" w:rsidRDefault="004F3C03" w:rsidP="00436D90">
            <w:pPr>
              <w:pStyle w:val="Tabletext"/>
              <w:spacing w:before="0" w:after="0"/>
              <w:jc w:val="right"/>
              <w:rPr>
                <w:color w:val="000000"/>
                <w:sz w:val="18"/>
                <w:szCs w:val="18"/>
                <w:lang w:val="fr-CH" w:eastAsia="zh-CN"/>
              </w:rPr>
            </w:pPr>
            <w:r w:rsidRPr="00B8654B">
              <w:rPr>
                <w:color w:val="000000"/>
                <w:sz w:val="18"/>
                <w:szCs w:val="18"/>
                <w:lang w:val="fr-CH" w:eastAsia="zh-CN"/>
              </w:rPr>
              <w:t>1 073</w:t>
            </w:r>
          </w:p>
        </w:tc>
      </w:tr>
      <w:tr w:rsidR="004F3C03" w:rsidRPr="00B8654B" w:rsidTr="006A4D04">
        <w:tc>
          <w:tcPr>
            <w:tcW w:w="6739" w:type="dxa"/>
            <w:tcBorders>
              <w:top w:val="nil"/>
              <w:left w:val="single" w:sz="4" w:space="0" w:color="auto"/>
              <w:bottom w:val="nil"/>
              <w:right w:val="single" w:sz="4" w:space="0" w:color="auto"/>
            </w:tcBorders>
            <w:hideMark/>
          </w:tcPr>
          <w:p w:rsidR="004F3C03" w:rsidRPr="00B8654B" w:rsidRDefault="004F3C03" w:rsidP="00974010">
            <w:pPr>
              <w:pStyle w:val="Tabletext"/>
              <w:spacing w:before="20" w:after="20"/>
              <w:rPr>
                <w:sz w:val="18"/>
                <w:szCs w:val="18"/>
                <w:lang w:val="fr-CH" w:eastAsia="fr-FR"/>
              </w:rPr>
            </w:pPr>
            <w:r w:rsidRPr="00B8654B">
              <w:rPr>
                <w:sz w:val="18"/>
                <w:szCs w:val="18"/>
                <w:lang w:val="fr-CH"/>
              </w:rPr>
              <w:t xml:space="preserve">Provisions pour congé accumulé </w:t>
            </w:r>
            <w:r w:rsidR="00FD4EE4" w:rsidRPr="00B8654B">
              <w:rPr>
                <w:sz w:val="18"/>
                <w:szCs w:val="18"/>
                <w:lang w:val="fr-CH"/>
              </w:rPr>
              <w:t>(</w:t>
            </w:r>
            <w:r w:rsidRPr="00B8654B">
              <w:rPr>
                <w:sz w:val="18"/>
                <w:szCs w:val="18"/>
                <w:lang w:val="fr-CH"/>
              </w:rPr>
              <w:t>LT</w:t>
            </w:r>
            <w:r w:rsidR="00FD4EE4" w:rsidRPr="00B8654B">
              <w:rPr>
                <w:sz w:val="18"/>
                <w:szCs w:val="18"/>
                <w:lang w:val="fr-CH"/>
              </w:rPr>
              <w:t>)</w:t>
            </w:r>
          </w:p>
        </w:tc>
        <w:tc>
          <w:tcPr>
            <w:tcW w:w="1445" w:type="dxa"/>
            <w:tcBorders>
              <w:top w:val="nil"/>
              <w:left w:val="nil"/>
              <w:bottom w:val="nil"/>
              <w:right w:val="single" w:sz="4" w:space="0" w:color="auto"/>
            </w:tcBorders>
            <w:vAlign w:val="bottom"/>
          </w:tcPr>
          <w:p w:rsidR="004F3C03" w:rsidRPr="00B8654B" w:rsidRDefault="004F3C03" w:rsidP="00436D90">
            <w:pPr>
              <w:pStyle w:val="Tabletext"/>
              <w:spacing w:before="0" w:after="0"/>
              <w:jc w:val="right"/>
              <w:rPr>
                <w:color w:val="000000"/>
                <w:sz w:val="18"/>
                <w:szCs w:val="18"/>
                <w:lang w:val="fr-CH" w:eastAsia="zh-CN"/>
              </w:rPr>
            </w:pPr>
            <w:r w:rsidRPr="00B8654B">
              <w:rPr>
                <w:color w:val="000000"/>
                <w:sz w:val="18"/>
                <w:szCs w:val="18"/>
                <w:lang w:val="fr-CH" w:eastAsia="zh-CN"/>
              </w:rPr>
              <w:t>180</w:t>
            </w:r>
          </w:p>
        </w:tc>
        <w:tc>
          <w:tcPr>
            <w:tcW w:w="1445" w:type="dxa"/>
            <w:tcBorders>
              <w:top w:val="nil"/>
              <w:left w:val="single" w:sz="4" w:space="0" w:color="auto"/>
              <w:bottom w:val="nil"/>
              <w:right w:val="single" w:sz="4" w:space="0" w:color="auto"/>
            </w:tcBorders>
            <w:vAlign w:val="bottom"/>
            <w:hideMark/>
          </w:tcPr>
          <w:p w:rsidR="004F3C03" w:rsidRPr="00B8654B" w:rsidRDefault="002A197A" w:rsidP="00436D90">
            <w:pPr>
              <w:pStyle w:val="Tabletext"/>
              <w:spacing w:before="0" w:after="0"/>
              <w:jc w:val="right"/>
              <w:rPr>
                <w:color w:val="000000"/>
                <w:sz w:val="18"/>
                <w:szCs w:val="18"/>
                <w:lang w:val="fr-CH" w:eastAsia="zh-CN"/>
              </w:rPr>
            </w:pPr>
            <w:r>
              <w:rPr>
                <w:color w:val="000000"/>
                <w:sz w:val="18"/>
                <w:szCs w:val="18"/>
                <w:lang w:val="fr-CH" w:eastAsia="zh-CN"/>
              </w:rPr>
              <w:t>–</w:t>
            </w:r>
            <w:r w:rsidR="004F3C03" w:rsidRPr="00B8654B">
              <w:rPr>
                <w:color w:val="000000"/>
                <w:sz w:val="18"/>
                <w:szCs w:val="18"/>
                <w:lang w:val="fr-CH" w:eastAsia="zh-CN"/>
              </w:rPr>
              <w:t>496</w:t>
            </w:r>
          </w:p>
        </w:tc>
      </w:tr>
      <w:tr w:rsidR="004F3C03" w:rsidRPr="00B8654B" w:rsidTr="006A4D04">
        <w:tc>
          <w:tcPr>
            <w:tcW w:w="6739" w:type="dxa"/>
            <w:tcBorders>
              <w:top w:val="nil"/>
              <w:left w:val="single" w:sz="4" w:space="0" w:color="auto"/>
              <w:bottom w:val="nil"/>
              <w:right w:val="single" w:sz="4" w:space="0" w:color="auto"/>
            </w:tcBorders>
            <w:hideMark/>
          </w:tcPr>
          <w:p w:rsidR="004F3C03" w:rsidRPr="00B8654B" w:rsidRDefault="004F3C03" w:rsidP="00974010">
            <w:pPr>
              <w:pStyle w:val="Tabletext"/>
              <w:spacing w:before="20" w:after="20"/>
              <w:rPr>
                <w:sz w:val="18"/>
                <w:szCs w:val="18"/>
                <w:lang w:val="fr-CH" w:eastAsia="fr-FR"/>
              </w:rPr>
            </w:pPr>
            <w:r w:rsidRPr="00B8654B">
              <w:rPr>
                <w:sz w:val="18"/>
                <w:szCs w:val="18"/>
                <w:lang w:val="fr-CH"/>
              </w:rPr>
              <w:t>Autres provisions</w:t>
            </w:r>
          </w:p>
        </w:tc>
        <w:tc>
          <w:tcPr>
            <w:tcW w:w="1445" w:type="dxa"/>
            <w:tcBorders>
              <w:top w:val="nil"/>
              <w:left w:val="nil"/>
              <w:bottom w:val="nil"/>
              <w:right w:val="single" w:sz="4" w:space="0" w:color="auto"/>
            </w:tcBorders>
            <w:vAlign w:val="bottom"/>
          </w:tcPr>
          <w:p w:rsidR="004F3C03" w:rsidRPr="00B8654B" w:rsidRDefault="004F3C03" w:rsidP="00436D90">
            <w:pPr>
              <w:pStyle w:val="Tabletext"/>
              <w:spacing w:before="0" w:after="0"/>
              <w:jc w:val="right"/>
              <w:rPr>
                <w:color w:val="000000"/>
                <w:sz w:val="18"/>
                <w:szCs w:val="18"/>
                <w:lang w:val="fr-CH" w:eastAsia="zh-CN"/>
              </w:rPr>
            </w:pPr>
            <w:r w:rsidRPr="00B8654B">
              <w:rPr>
                <w:color w:val="000000"/>
                <w:sz w:val="18"/>
                <w:szCs w:val="18"/>
                <w:lang w:val="fr-CH" w:eastAsia="zh-CN"/>
              </w:rPr>
              <w:t>526</w:t>
            </w:r>
          </w:p>
        </w:tc>
        <w:tc>
          <w:tcPr>
            <w:tcW w:w="1445" w:type="dxa"/>
            <w:tcBorders>
              <w:top w:val="nil"/>
              <w:left w:val="single" w:sz="4" w:space="0" w:color="auto"/>
              <w:bottom w:val="nil"/>
              <w:right w:val="single" w:sz="4" w:space="0" w:color="auto"/>
            </w:tcBorders>
            <w:vAlign w:val="bottom"/>
            <w:hideMark/>
          </w:tcPr>
          <w:p w:rsidR="004F3C03" w:rsidRPr="00B8654B" w:rsidRDefault="004F3C03" w:rsidP="00436D90">
            <w:pPr>
              <w:pStyle w:val="Tabletext"/>
              <w:spacing w:before="0" w:after="0"/>
              <w:jc w:val="right"/>
              <w:rPr>
                <w:color w:val="000000"/>
                <w:sz w:val="18"/>
                <w:szCs w:val="18"/>
                <w:lang w:val="fr-CH" w:eastAsia="zh-CN"/>
              </w:rPr>
            </w:pPr>
            <w:r w:rsidRPr="00B8654B">
              <w:rPr>
                <w:color w:val="000000"/>
                <w:sz w:val="18"/>
                <w:szCs w:val="18"/>
                <w:lang w:val="fr-CH" w:eastAsia="zh-CN"/>
              </w:rPr>
              <w:t>593</w:t>
            </w:r>
          </w:p>
        </w:tc>
      </w:tr>
      <w:tr w:rsidR="004F3C03" w:rsidRPr="00B8654B" w:rsidTr="006A4D04">
        <w:tc>
          <w:tcPr>
            <w:tcW w:w="6739" w:type="dxa"/>
            <w:tcBorders>
              <w:top w:val="nil"/>
              <w:left w:val="single" w:sz="4" w:space="0" w:color="auto"/>
              <w:bottom w:val="nil"/>
              <w:right w:val="single" w:sz="4" w:space="0" w:color="auto"/>
            </w:tcBorders>
          </w:tcPr>
          <w:p w:rsidR="004F3C03" w:rsidRPr="00B8654B" w:rsidRDefault="004F3C03" w:rsidP="00974010">
            <w:pPr>
              <w:pStyle w:val="Tabletext"/>
              <w:spacing w:before="20" w:after="20"/>
              <w:rPr>
                <w:sz w:val="18"/>
                <w:szCs w:val="18"/>
                <w:lang w:val="fr-CH"/>
              </w:rPr>
            </w:pPr>
            <w:r w:rsidRPr="00B8654B">
              <w:rPr>
                <w:sz w:val="18"/>
                <w:szCs w:val="18"/>
                <w:lang w:val="fr-CH"/>
              </w:rPr>
              <w:t>Provisions pour créances douteuses</w:t>
            </w:r>
          </w:p>
        </w:tc>
        <w:tc>
          <w:tcPr>
            <w:tcW w:w="1445" w:type="dxa"/>
            <w:tcBorders>
              <w:top w:val="nil"/>
              <w:left w:val="nil"/>
              <w:bottom w:val="nil"/>
              <w:right w:val="single" w:sz="4" w:space="0" w:color="auto"/>
            </w:tcBorders>
            <w:vAlign w:val="bottom"/>
          </w:tcPr>
          <w:p w:rsidR="004F3C03" w:rsidRPr="00B8654B" w:rsidRDefault="004F3C03" w:rsidP="00436D90">
            <w:pPr>
              <w:pStyle w:val="Tabletext"/>
              <w:spacing w:before="0" w:after="0"/>
              <w:jc w:val="right"/>
              <w:rPr>
                <w:color w:val="000000"/>
                <w:sz w:val="18"/>
                <w:szCs w:val="18"/>
                <w:lang w:val="fr-CH" w:eastAsia="zh-CN"/>
              </w:rPr>
            </w:pPr>
            <w:r w:rsidRPr="00B8654B">
              <w:rPr>
                <w:color w:val="000000"/>
                <w:sz w:val="18"/>
                <w:szCs w:val="18"/>
                <w:lang w:val="fr-CH" w:eastAsia="zh-CN"/>
              </w:rPr>
              <w:t>5 472</w:t>
            </w:r>
          </w:p>
        </w:tc>
        <w:tc>
          <w:tcPr>
            <w:tcW w:w="1445" w:type="dxa"/>
            <w:tcBorders>
              <w:top w:val="nil"/>
              <w:left w:val="single" w:sz="4" w:space="0" w:color="auto"/>
              <w:bottom w:val="nil"/>
              <w:right w:val="single" w:sz="4" w:space="0" w:color="auto"/>
            </w:tcBorders>
            <w:vAlign w:val="bottom"/>
          </w:tcPr>
          <w:p w:rsidR="004F3C03" w:rsidRPr="00B8654B" w:rsidRDefault="002A197A" w:rsidP="00436D90">
            <w:pPr>
              <w:pStyle w:val="Tabletext"/>
              <w:spacing w:before="0" w:after="0"/>
              <w:jc w:val="right"/>
              <w:rPr>
                <w:color w:val="000000"/>
                <w:sz w:val="18"/>
                <w:szCs w:val="18"/>
                <w:lang w:val="fr-CH" w:eastAsia="zh-CN"/>
              </w:rPr>
            </w:pPr>
            <w:r>
              <w:rPr>
                <w:color w:val="000000"/>
                <w:sz w:val="18"/>
                <w:szCs w:val="18"/>
                <w:lang w:val="fr-CH" w:eastAsia="zh-CN"/>
              </w:rPr>
              <w:t>–</w:t>
            </w:r>
            <w:r w:rsidR="004F3C03" w:rsidRPr="00B8654B">
              <w:rPr>
                <w:color w:val="000000"/>
                <w:sz w:val="18"/>
                <w:szCs w:val="18"/>
                <w:lang w:val="fr-CH" w:eastAsia="zh-CN"/>
              </w:rPr>
              <w:t>2 846</w:t>
            </w:r>
          </w:p>
        </w:tc>
      </w:tr>
      <w:tr w:rsidR="004F3C03" w:rsidRPr="00B8654B" w:rsidTr="006A4D04">
        <w:tc>
          <w:tcPr>
            <w:tcW w:w="6739" w:type="dxa"/>
            <w:tcBorders>
              <w:top w:val="nil"/>
              <w:left w:val="single" w:sz="4" w:space="0" w:color="auto"/>
              <w:bottom w:val="nil"/>
              <w:right w:val="single" w:sz="4" w:space="0" w:color="auto"/>
            </w:tcBorders>
          </w:tcPr>
          <w:p w:rsidR="004F3C03" w:rsidRPr="00B8654B" w:rsidRDefault="00C62608" w:rsidP="00974010">
            <w:pPr>
              <w:pStyle w:val="Tabletext"/>
              <w:spacing w:before="20" w:after="20"/>
              <w:rPr>
                <w:sz w:val="18"/>
                <w:szCs w:val="18"/>
                <w:lang w:val="fr-CH"/>
              </w:rPr>
            </w:pPr>
            <w:r w:rsidRPr="00B8654B">
              <w:rPr>
                <w:sz w:val="18"/>
                <w:szCs w:val="18"/>
                <w:lang w:val="fr-CH"/>
              </w:rPr>
              <w:t>Dépréciation des stocks</w:t>
            </w:r>
          </w:p>
        </w:tc>
        <w:tc>
          <w:tcPr>
            <w:tcW w:w="1445" w:type="dxa"/>
            <w:tcBorders>
              <w:top w:val="nil"/>
              <w:left w:val="nil"/>
              <w:bottom w:val="nil"/>
              <w:right w:val="single" w:sz="4" w:space="0" w:color="auto"/>
            </w:tcBorders>
            <w:vAlign w:val="bottom"/>
          </w:tcPr>
          <w:p w:rsidR="004F3C03" w:rsidRPr="00B8654B" w:rsidRDefault="002A197A" w:rsidP="00436D90">
            <w:pPr>
              <w:pStyle w:val="Tabletext"/>
              <w:spacing w:before="0" w:after="0"/>
              <w:jc w:val="right"/>
              <w:rPr>
                <w:sz w:val="18"/>
                <w:szCs w:val="18"/>
                <w:lang w:val="fr-CH" w:eastAsia="zh-CN"/>
              </w:rPr>
            </w:pPr>
            <w:r>
              <w:rPr>
                <w:sz w:val="18"/>
                <w:szCs w:val="18"/>
                <w:lang w:val="fr-CH" w:eastAsia="zh-CN"/>
              </w:rPr>
              <w:t>–</w:t>
            </w:r>
            <w:r w:rsidR="004F3C03" w:rsidRPr="00B8654B">
              <w:rPr>
                <w:sz w:val="18"/>
                <w:szCs w:val="18"/>
                <w:lang w:val="fr-CH" w:eastAsia="zh-CN"/>
              </w:rPr>
              <w:t>3</w:t>
            </w:r>
          </w:p>
        </w:tc>
        <w:tc>
          <w:tcPr>
            <w:tcW w:w="1445" w:type="dxa"/>
            <w:tcBorders>
              <w:top w:val="nil"/>
              <w:left w:val="single" w:sz="4" w:space="0" w:color="auto"/>
              <w:bottom w:val="nil"/>
              <w:right w:val="single" w:sz="4" w:space="0" w:color="auto"/>
            </w:tcBorders>
            <w:vAlign w:val="bottom"/>
          </w:tcPr>
          <w:p w:rsidR="004F3C03" w:rsidRPr="00B8654B" w:rsidRDefault="002A197A" w:rsidP="00436D90">
            <w:pPr>
              <w:pStyle w:val="Tabletext"/>
              <w:spacing w:before="0" w:after="0"/>
              <w:jc w:val="right"/>
              <w:rPr>
                <w:color w:val="000000"/>
                <w:sz w:val="18"/>
                <w:szCs w:val="18"/>
                <w:lang w:val="fr-CH" w:eastAsia="zh-CN"/>
              </w:rPr>
            </w:pPr>
            <w:r>
              <w:rPr>
                <w:color w:val="000000"/>
                <w:sz w:val="18"/>
                <w:szCs w:val="18"/>
                <w:lang w:val="fr-CH" w:eastAsia="zh-CN"/>
              </w:rPr>
              <w:t>–</w:t>
            </w:r>
            <w:r w:rsidR="004F3C03" w:rsidRPr="00B8654B">
              <w:rPr>
                <w:color w:val="000000"/>
                <w:sz w:val="18"/>
                <w:szCs w:val="18"/>
                <w:lang w:val="fr-CH" w:eastAsia="zh-CN"/>
              </w:rPr>
              <w:t>19</w:t>
            </w:r>
          </w:p>
        </w:tc>
      </w:tr>
      <w:tr w:rsidR="004F3C03" w:rsidRPr="00B8654B" w:rsidTr="006A4D04">
        <w:tc>
          <w:tcPr>
            <w:tcW w:w="6739" w:type="dxa"/>
            <w:tcBorders>
              <w:top w:val="nil"/>
              <w:left w:val="single" w:sz="4" w:space="0" w:color="auto"/>
              <w:bottom w:val="nil"/>
              <w:right w:val="single" w:sz="4" w:space="0" w:color="auto"/>
            </w:tcBorders>
          </w:tcPr>
          <w:p w:rsidR="00C62608" w:rsidRPr="00B8654B" w:rsidRDefault="00C62608" w:rsidP="00436D90">
            <w:pPr>
              <w:pStyle w:val="Tabletext"/>
              <w:spacing w:before="20" w:after="20"/>
              <w:rPr>
                <w:sz w:val="18"/>
                <w:szCs w:val="18"/>
                <w:lang w:val="fr-CH"/>
              </w:rPr>
            </w:pPr>
            <w:r w:rsidRPr="00B8654B">
              <w:rPr>
                <w:sz w:val="18"/>
                <w:szCs w:val="18"/>
                <w:lang w:val="fr-CH"/>
              </w:rPr>
              <w:t xml:space="preserve">(Gain) ou perte net(te) sur vente </w:t>
            </w:r>
            <w:r w:rsidR="00A06CD2" w:rsidRPr="00B8654B">
              <w:rPr>
                <w:sz w:val="18"/>
                <w:szCs w:val="18"/>
                <w:lang w:val="fr-CH"/>
              </w:rPr>
              <w:t>d</w:t>
            </w:r>
            <w:r w:rsidR="00974010" w:rsidRPr="00B8654B">
              <w:rPr>
                <w:sz w:val="18"/>
                <w:szCs w:val="18"/>
                <w:lang w:val="fr-CH"/>
              </w:rPr>
              <w:t>'</w:t>
            </w:r>
            <w:r w:rsidR="00A06CD2" w:rsidRPr="00B8654B">
              <w:rPr>
                <w:sz w:val="18"/>
                <w:szCs w:val="18"/>
                <w:lang w:val="fr-CH"/>
              </w:rPr>
              <w:t>immobilisations</w:t>
            </w:r>
            <w:r w:rsidR="004F3C03" w:rsidRPr="00B8654B">
              <w:rPr>
                <w:sz w:val="18"/>
                <w:szCs w:val="18"/>
                <w:lang w:val="fr-CH"/>
              </w:rPr>
              <w:t xml:space="preserve"> </w:t>
            </w:r>
            <w:r w:rsidR="00F44CE1" w:rsidRPr="00B8654B">
              <w:rPr>
                <w:sz w:val="18"/>
                <w:szCs w:val="18"/>
                <w:lang w:val="fr-CH"/>
              </w:rPr>
              <w:t>corporelles</w:t>
            </w:r>
          </w:p>
        </w:tc>
        <w:tc>
          <w:tcPr>
            <w:tcW w:w="1445" w:type="dxa"/>
            <w:tcBorders>
              <w:top w:val="nil"/>
              <w:left w:val="nil"/>
              <w:bottom w:val="nil"/>
              <w:right w:val="single" w:sz="4" w:space="0" w:color="auto"/>
            </w:tcBorders>
            <w:vAlign w:val="bottom"/>
          </w:tcPr>
          <w:p w:rsidR="004F3C03" w:rsidRPr="00B8654B" w:rsidRDefault="004F3C03" w:rsidP="00436D90">
            <w:pPr>
              <w:pStyle w:val="Tabletext"/>
              <w:spacing w:before="0" w:after="0"/>
              <w:jc w:val="right"/>
              <w:rPr>
                <w:sz w:val="18"/>
                <w:szCs w:val="18"/>
                <w:lang w:val="fr-CH" w:eastAsia="zh-CN"/>
              </w:rPr>
            </w:pPr>
            <w:r w:rsidRPr="00B8654B">
              <w:rPr>
                <w:sz w:val="18"/>
                <w:szCs w:val="18"/>
                <w:lang w:val="fr-CH" w:eastAsia="zh-CN"/>
              </w:rPr>
              <w:t>5</w:t>
            </w:r>
          </w:p>
        </w:tc>
        <w:tc>
          <w:tcPr>
            <w:tcW w:w="1445" w:type="dxa"/>
            <w:tcBorders>
              <w:top w:val="nil"/>
              <w:left w:val="single" w:sz="4" w:space="0" w:color="auto"/>
              <w:bottom w:val="nil"/>
              <w:right w:val="single" w:sz="4" w:space="0" w:color="auto"/>
            </w:tcBorders>
            <w:vAlign w:val="bottom"/>
          </w:tcPr>
          <w:p w:rsidR="004F3C03" w:rsidRPr="00B8654B" w:rsidRDefault="004F3C03" w:rsidP="00436D90">
            <w:pPr>
              <w:pStyle w:val="Tabletext"/>
              <w:spacing w:before="0" w:after="0"/>
              <w:jc w:val="right"/>
              <w:rPr>
                <w:color w:val="000000"/>
                <w:sz w:val="18"/>
                <w:szCs w:val="18"/>
                <w:lang w:val="fr-CH" w:eastAsia="zh-CN"/>
              </w:rPr>
            </w:pPr>
            <w:r w:rsidRPr="00B8654B">
              <w:rPr>
                <w:color w:val="000000"/>
                <w:sz w:val="18"/>
                <w:szCs w:val="18"/>
                <w:lang w:val="fr-CH" w:eastAsia="zh-CN"/>
              </w:rPr>
              <w:t>2</w:t>
            </w:r>
          </w:p>
        </w:tc>
      </w:tr>
      <w:tr w:rsidR="004F3C03" w:rsidRPr="00B8654B" w:rsidTr="006A4D04">
        <w:tc>
          <w:tcPr>
            <w:tcW w:w="6739" w:type="dxa"/>
            <w:tcBorders>
              <w:top w:val="nil"/>
              <w:left w:val="single" w:sz="4" w:space="0" w:color="auto"/>
              <w:bottom w:val="nil"/>
              <w:right w:val="single" w:sz="4" w:space="0" w:color="auto"/>
            </w:tcBorders>
            <w:hideMark/>
          </w:tcPr>
          <w:p w:rsidR="004F3C03" w:rsidRPr="00B8654B" w:rsidRDefault="00436D90" w:rsidP="00974010">
            <w:pPr>
              <w:pStyle w:val="Tabletext"/>
              <w:spacing w:before="20" w:after="20"/>
              <w:rPr>
                <w:sz w:val="18"/>
                <w:szCs w:val="18"/>
                <w:lang w:val="fr-CH" w:eastAsia="fr-FR"/>
              </w:rPr>
            </w:pPr>
            <w:r w:rsidRPr="00B8654B">
              <w:rPr>
                <w:sz w:val="18"/>
                <w:szCs w:val="18"/>
                <w:lang w:val="fr-CH"/>
              </w:rPr>
              <w:t>Pertes/gains sur cours non réalisés</w:t>
            </w:r>
          </w:p>
        </w:tc>
        <w:tc>
          <w:tcPr>
            <w:tcW w:w="1445" w:type="dxa"/>
            <w:tcBorders>
              <w:top w:val="nil"/>
              <w:left w:val="nil"/>
              <w:bottom w:val="nil"/>
              <w:right w:val="single" w:sz="4" w:space="0" w:color="auto"/>
            </w:tcBorders>
            <w:vAlign w:val="bottom"/>
          </w:tcPr>
          <w:p w:rsidR="004F3C03" w:rsidRPr="00B8654B" w:rsidRDefault="002A197A" w:rsidP="00436D90">
            <w:pPr>
              <w:pStyle w:val="Tabletext"/>
              <w:spacing w:before="0" w:after="0"/>
              <w:jc w:val="right"/>
              <w:rPr>
                <w:sz w:val="18"/>
                <w:szCs w:val="18"/>
                <w:lang w:val="fr-CH" w:eastAsia="zh-CN"/>
              </w:rPr>
            </w:pPr>
            <w:r>
              <w:rPr>
                <w:sz w:val="18"/>
                <w:szCs w:val="18"/>
                <w:lang w:val="fr-CH" w:eastAsia="zh-CN"/>
              </w:rPr>
              <w:t>–</w:t>
            </w:r>
          </w:p>
        </w:tc>
        <w:tc>
          <w:tcPr>
            <w:tcW w:w="1445" w:type="dxa"/>
            <w:tcBorders>
              <w:top w:val="nil"/>
              <w:left w:val="single" w:sz="4" w:space="0" w:color="auto"/>
              <w:bottom w:val="nil"/>
              <w:right w:val="single" w:sz="4" w:space="0" w:color="auto"/>
            </w:tcBorders>
            <w:vAlign w:val="bottom"/>
            <w:hideMark/>
          </w:tcPr>
          <w:p w:rsidR="004F3C03" w:rsidRPr="00B8654B" w:rsidRDefault="002A197A" w:rsidP="00436D90">
            <w:pPr>
              <w:pStyle w:val="Tabletext"/>
              <w:spacing w:before="0" w:after="0"/>
              <w:jc w:val="right"/>
              <w:rPr>
                <w:color w:val="000000"/>
                <w:sz w:val="18"/>
                <w:szCs w:val="18"/>
                <w:lang w:val="fr-CH" w:eastAsia="zh-CN"/>
              </w:rPr>
            </w:pPr>
            <w:r>
              <w:rPr>
                <w:color w:val="000000"/>
                <w:sz w:val="18"/>
                <w:szCs w:val="18"/>
                <w:lang w:val="fr-CH" w:eastAsia="zh-CN"/>
              </w:rPr>
              <w:t>–</w:t>
            </w:r>
          </w:p>
        </w:tc>
      </w:tr>
      <w:tr w:rsidR="004F3C03" w:rsidRPr="00B8654B" w:rsidTr="006A4D04">
        <w:tc>
          <w:tcPr>
            <w:tcW w:w="6739" w:type="dxa"/>
            <w:tcBorders>
              <w:top w:val="nil"/>
              <w:left w:val="single" w:sz="4" w:space="0" w:color="auto"/>
              <w:bottom w:val="nil"/>
              <w:right w:val="single" w:sz="4" w:space="0" w:color="auto"/>
            </w:tcBorders>
            <w:hideMark/>
          </w:tcPr>
          <w:p w:rsidR="004F3C03" w:rsidRPr="00B8654B" w:rsidRDefault="004F3C03" w:rsidP="00974010">
            <w:pPr>
              <w:pStyle w:val="Tabletext"/>
              <w:spacing w:before="20" w:after="20"/>
              <w:rPr>
                <w:sz w:val="18"/>
                <w:szCs w:val="18"/>
                <w:lang w:val="fr-CH" w:eastAsia="fr-FR"/>
              </w:rPr>
            </w:pPr>
            <w:r w:rsidRPr="00B8654B">
              <w:rPr>
                <w:sz w:val="18"/>
                <w:szCs w:val="18"/>
                <w:lang w:val="fr-CH"/>
              </w:rPr>
              <w:t>Intérêts reçus</w:t>
            </w:r>
          </w:p>
        </w:tc>
        <w:tc>
          <w:tcPr>
            <w:tcW w:w="1445" w:type="dxa"/>
            <w:tcBorders>
              <w:top w:val="nil"/>
              <w:left w:val="nil"/>
              <w:bottom w:val="nil"/>
              <w:right w:val="single" w:sz="4" w:space="0" w:color="auto"/>
            </w:tcBorders>
            <w:vAlign w:val="bottom"/>
          </w:tcPr>
          <w:p w:rsidR="004F3C03" w:rsidRPr="00B8654B" w:rsidRDefault="004F3C03" w:rsidP="00436D90">
            <w:pPr>
              <w:pStyle w:val="Tabletext"/>
              <w:spacing w:before="0" w:after="0"/>
              <w:jc w:val="right"/>
              <w:rPr>
                <w:sz w:val="18"/>
                <w:szCs w:val="18"/>
                <w:lang w:val="fr-CH" w:eastAsia="zh-CN"/>
              </w:rPr>
            </w:pPr>
            <w:r w:rsidRPr="00B8654B">
              <w:rPr>
                <w:sz w:val="18"/>
                <w:szCs w:val="18"/>
                <w:lang w:val="fr-CH" w:eastAsia="zh-CN"/>
              </w:rPr>
              <w:t>–220</w:t>
            </w:r>
          </w:p>
        </w:tc>
        <w:tc>
          <w:tcPr>
            <w:tcW w:w="1445" w:type="dxa"/>
            <w:tcBorders>
              <w:top w:val="nil"/>
              <w:left w:val="single" w:sz="4" w:space="0" w:color="auto"/>
              <w:bottom w:val="nil"/>
              <w:right w:val="single" w:sz="4" w:space="0" w:color="auto"/>
            </w:tcBorders>
            <w:vAlign w:val="bottom"/>
            <w:hideMark/>
          </w:tcPr>
          <w:p w:rsidR="004F3C03" w:rsidRPr="00B8654B" w:rsidRDefault="002A197A" w:rsidP="00436D90">
            <w:pPr>
              <w:pStyle w:val="Tabletext"/>
              <w:spacing w:before="0" w:after="0"/>
              <w:jc w:val="right"/>
              <w:rPr>
                <w:color w:val="000000"/>
                <w:sz w:val="18"/>
                <w:szCs w:val="18"/>
                <w:lang w:val="fr-CH" w:eastAsia="zh-CN"/>
              </w:rPr>
            </w:pPr>
            <w:r>
              <w:rPr>
                <w:color w:val="000000"/>
                <w:sz w:val="18"/>
                <w:szCs w:val="18"/>
                <w:lang w:val="fr-CH" w:eastAsia="zh-CN"/>
              </w:rPr>
              <w:t>–</w:t>
            </w:r>
            <w:r w:rsidR="004F3C03" w:rsidRPr="00B8654B">
              <w:rPr>
                <w:color w:val="000000"/>
                <w:sz w:val="18"/>
                <w:szCs w:val="18"/>
                <w:lang w:val="fr-CH" w:eastAsia="zh-CN"/>
              </w:rPr>
              <w:t>242</w:t>
            </w:r>
          </w:p>
        </w:tc>
      </w:tr>
      <w:tr w:rsidR="004F3C03" w:rsidRPr="00B8654B" w:rsidTr="006A4D04">
        <w:tc>
          <w:tcPr>
            <w:tcW w:w="6739" w:type="dxa"/>
            <w:tcBorders>
              <w:top w:val="nil"/>
              <w:left w:val="single" w:sz="4" w:space="0" w:color="auto"/>
              <w:bottom w:val="single" w:sz="4" w:space="0" w:color="auto"/>
              <w:right w:val="single" w:sz="4" w:space="0" w:color="auto"/>
            </w:tcBorders>
          </w:tcPr>
          <w:p w:rsidR="004F3C03" w:rsidRPr="00B8654B" w:rsidRDefault="004F3C03" w:rsidP="00974010">
            <w:pPr>
              <w:pStyle w:val="Tabletext"/>
              <w:spacing w:before="20" w:after="20"/>
              <w:rPr>
                <w:sz w:val="18"/>
                <w:szCs w:val="18"/>
                <w:lang w:val="fr-CH"/>
              </w:rPr>
            </w:pPr>
          </w:p>
        </w:tc>
        <w:tc>
          <w:tcPr>
            <w:tcW w:w="1445" w:type="dxa"/>
            <w:tcBorders>
              <w:top w:val="nil"/>
              <w:left w:val="nil"/>
              <w:bottom w:val="single" w:sz="4" w:space="0" w:color="auto"/>
              <w:right w:val="single" w:sz="4" w:space="0" w:color="auto"/>
            </w:tcBorders>
            <w:vAlign w:val="bottom"/>
          </w:tcPr>
          <w:p w:rsidR="004F3C03" w:rsidRPr="00B8654B" w:rsidRDefault="004F3C03" w:rsidP="00436D90">
            <w:pPr>
              <w:pStyle w:val="Tabletext"/>
              <w:spacing w:before="0" w:after="0"/>
              <w:jc w:val="right"/>
              <w:rPr>
                <w:sz w:val="18"/>
                <w:szCs w:val="18"/>
                <w:lang w:val="fr-CH" w:eastAsia="zh-CN"/>
              </w:rPr>
            </w:pPr>
          </w:p>
        </w:tc>
        <w:tc>
          <w:tcPr>
            <w:tcW w:w="1445" w:type="dxa"/>
            <w:tcBorders>
              <w:top w:val="nil"/>
              <w:left w:val="single" w:sz="4" w:space="0" w:color="auto"/>
              <w:bottom w:val="single" w:sz="4" w:space="0" w:color="auto"/>
              <w:right w:val="single" w:sz="4" w:space="0" w:color="auto"/>
            </w:tcBorders>
            <w:vAlign w:val="bottom"/>
          </w:tcPr>
          <w:p w:rsidR="004F3C03" w:rsidRPr="00B8654B" w:rsidRDefault="004F3C03" w:rsidP="00436D90">
            <w:pPr>
              <w:pStyle w:val="Tabletext"/>
              <w:spacing w:before="0" w:after="0"/>
              <w:jc w:val="right"/>
              <w:rPr>
                <w:color w:val="000000"/>
                <w:sz w:val="18"/>
                <w:szCs w:val="18"/>
                <w:lang w:val="fr-CH" w:eastAsia="zh-CN"/>
              </w:rPr>
            </w:pPr>
          </w:p>
        </w:tc>
      </w:tr>
      <w:tr w:rsidR="004F3C03" w:rsidRPr="00B8654B" w:rsidTr="00581B33">
        <w:tc>
          <w:tcPr>
            <w:tcW w:w="6739" w:type="dxa"/>
            <w:tcBorders>
              <w:top w:val="single" w:sz="4" w:space="0" w:color="auto"/>
              <w:left w:val="single" w:sz="4" w:space="0" w:color="auto"/>
              <w:bottom w:val="single" w:sz="4" w:space="0" w:color="auto"/>
              <w:right w:val="single" w:sz="4" w:space="0" w:color="auto"/>
            </w:tcBorders>
            <w:hideMark/>
          </w:tcPr>
          <w:p w:rsidR="004F3C03" w:rsidRPr="00B8654B" w:rsidRDefault="004F3C03" w:rsidP="00974010">
            <w:pPr>
              <w:pStyle w:val="Tabletext"/>
              <w:spacing w:before="20" w:after="20"/>
              <w:rPr>
                <w:b/>
                <w:bCs/>
                <w:sz w:val="18"/>
                <w:szCs w:val="18"/>
                <w:lang w:val="fr-CH" w:eastAsia="fr-FR"/>
              </w:rPr>
            </w:pPr>
            <w:r w:rsidRPr="00B8654B">
              <w:rPr>
                <w:b/>
                <w:bCs/>
                <w:sz w:val="18"/>
                <w:szCs w:val="18"/>
                <w:lang w:val="fr-CH"/>
              </w:rPr>
              <w:t>Excédent (déficit) retraité des mouvements non monétaires</w:t>
            </w:r>
          </w:p>
        </w:tc>
        <w:tc>
          <w:tcPr>
            <w:tcW w:w="1445" w:type="dxa"/>
            <w:tcBorders>
              <w:top w:val="single" w:sz="4" w:space="0" w:color="auto"/>
              <w:left w:val="nil"/>
              <w:bottom w:val="single" w:sz="4" w:space="0" w:color="auto"/>
              <w:right w:val="single" w:sz="4" w:space="0" w:color="auto"/>
            </w:tcBorders>
          </w:tcPr>
          <w:p w:rsidR="004F3C03" w:rsidRPr="00B8654B" w:rsidRDefault="004F3C03" w:rsidP="00436D90">
            <w:pPr>
              <w:pStyle w:val="Tabletext"/>
              <w:spacing w:before="0" w:after="0"/>
              <w:jc w:val="right"/>
              <w:rPr>
                <w:b/>
                <w:bCs/>
                <w:sz w:val="18"/>
                <w:szCs w:val="18"/>
                <w:lang w:val="fr-CH" w:eastAsia="zh-CN"/>
              </w:rPr>
            </w:pPr>
            <w:r w:rsidRPr="00B8654B">
              <w:rPr>
                <w:b/>
                <w:bCs/>
                <w:sz w:val="18"/>
                <w:szCs w:val="18"/>
                <w:lang w:val="fr-CH" w:eastAsia="zh-CN"/>
              </w:rPr>
              <w:t>11 215</w:t>
            </w:r>
          </w:p>
        </w:tc>
        <w:tc>
          <w:tcPr>
            <w:tcW w:w="1445" w:type="dxa"/>
            <w:tcBorders>
              <w:top w:val="single" w:sz="4" w:space="0" w:color="auto"/>
              <w:left w:val="single" w:sz="4" w:space="0" w:color="auto"/>
              <w:bottom w:val="single" w:sz="4" w:space="0" w:color="auto"/>
              <w:right w:val="single" w:sz="4" w:space="0" w:color="auto"/>
            </w:tcBorders>
            <w:hideMark/>
          </w:tcPr>
          <w:p w:rsidR="004F3C03" w:rsidRPr="00B8654B" w:rsidRDefault="004F3C03" w:rsidP="00436D90">
            <w:pPr>
              <w:pStyle w:val="Tabletext"/>
              <w:spacing w:before="0" w:after="0"/>
              <w:jc w:val="right"/>
              <w:rPr>
                <w:b/>
                <w:bCs/>
                <w:sz w:val="18"/>
                <w:szCs w:val="18"/>
                <w:lang w:val="fr-CH" w:eastAsia="zh-CN"/>
              </w:rPr>
            </w:pPr>
            <w:r w:rsidRPr="00B8654B">
              <w:rPr>
                <w:b/>
                <w:bCs/>
                <w:sz w:val="18"/>
                <w:szCs w:val="18"/>
                <w:lang w:val="fr-CH" w:eastAsia="zh-CN"/>
              </w:rPr>
              <w:t>8 144</w:t>
            </w:r>
          </w:p>
        </w:tc>
      </w:tr>
      <w:tr w:rsidR="004F3C03" w:rsidRPr="00B8654B" w:rsidTr="006A4D04">
        <w:tc>
          <w:tcPr>
            <w:tcW w:w="6739" w:type="dxa"/>
            <w:tcBorders>
              <w:top w:val="nil"/>
              <w:left w:val="single" w:sz="4" w:space="0" w:color="auto"/>
              <w:bottom w:val="nil"/>
              <w:right w:val="single" w:sz="4" w:space="0" w:color="auto"/>
            </w:tcBorders>
            <w:hideMark/>
          </w:tcPr>
          <w:p w:rsidR="004F3C03" w:rsidRPr="00B8654B" w:rsidRDefault="004F3C03" w:rsidP="00974010">
            <w:pPr>
              <w:pStyle w:val="Tabletext"/>
              <w:spacing w:before="20" w:after="20"/>
              <w:rPr>
                <w:sz w:val="18"/>
                <w:szCs w:val="18"/>
                <w:lang w:val="fr-CH" w:eastAsia="fr-FR"/>
              </w:rPr>
            </w:pPr>
            <w:r w:rsidRPr="00B8654B">
              <w:rPr>
                <w:sz w:val="18"/>
                <w:szCs w:val="18"/>
                <w:lang w:val="fr-CH"/>
              </w:rPr>
              <w:t>(Augmentation) diminution des stocks</w:t>
            </w:r>
          </w:p>
        </w:tc>
        <w:tc>
          <w:tcPr>
            <w:tcW w:w="1445" w:type="dxa"/>
            <w:tcBorders>
              <w:top w:val="nil"/>
              <w:left w:val="nil"/>
              <w:bottom w:val="nil"/>
              <w:right w:val="single" w:sz="4" w:space="0" w:color="auto"/>
            </w:tcBorders>
            <w:vAlign w:val="bottom"/>
          </w:tcPr>
          <w:p w:rsidR="004F3C03" w:rsidRPr="00B8654B" w:rsidRDefault="004F3C03" w:rsidP="00436D90">
            <w:pPr>
              <w:pStyle w:val="Tabletext"/>
              <w:spacing w:before="0" w:after="0"/>
              <w:jc w:val="right"/>
              <w:rPr>
                <w:sz w:val="18"/>
                <w:szCs w:val="18"/>
                <w:lang w:val="fr-CH" w:eastAsia="zh-CN"/>
              </w:rPr>
            </w:pPr>
            <w:r w:rsidRPr="00B8654B">
              <w:rPr>
                <w:sz w:val="18"/>
                <w:szCs w:val="18"/>
                <w:lang w:val="fr-CH" w:eastAsia="zh-CN"/>
              </w:rPr>
              <w:t>–113</w:t>
            </w:r>
          </w:p>
        </w:tc>
        <w:tc>
          <w:tcPr>
            <w:tcW w:w="1445" w:type="dxa"/>
            <w:tcBorders>
              <w:top w:val="nil"/>
              <w:left w:val="single" w:sz="4" w:space="0" w:color="auto"/>
              <w:bottom w:val="nil"/>
              <w:right w:val="single" w:sz="4" w:space="0" w:color="auto"/>
            </w:tcBorders>
            <w:vAlign w:val="bottom"/>
            <w:hideMark/>
          </w:tcPr>
          <w:p w:rsidR="004F3C03" w:rsidRPr="00B8654B" w:rsidRDefault="004F3C03" w:rsidP="00436D90">
            <w:pPr>
              <w:pStyle w:val="Tabletext"/>
              <w:spacing w:before="0" w:after="0"/>
              <w:jc w:val="right"/>
              <w:rPr>
                <w:color w:val="000000"/>
                <w:sz w:val="18"/>
                <w:szCs w:val="18"/>
                <w:lang w:val="fr-CH" w:eastAsia="zh-CN"/>
              </w:rPr>
            </w:pPr>
            <w:r w:rsidRPr="00B8654B">
              <w:rPr>
                <w:color w:val="000000"/>
                <w:sz w:val="18"/>
                <w:szCs w:val="18"/>
                <w:lang w:val="fr-CH" w:eastAsia="zh-CN"/>
              </w:rPr>
              <w:t>48</w:t>
            </w:r>
          </w:p>
        </w:tc>
      </w:tr>
      <w:tr w:rsidR="004F3C03" w:rsidRPr="00B8654B" w:rsidTr="006A4D04">
        <w:tc>
          <w:tcPr>
            <w:tcW w:w="6739" w:type="dxa"/>
            <w:tcBorders>
              <w:top w:val="nil"/>
              <w:left w:val="single" w:sz="4" w:space="0" w:color="auto"/>
              <w:bottom w:val="nil"/>
              <w:right w:val="single" w:sz="4" w:space="0" w:color="auto"/>
            </w:tcBorders>
            <w:hideMark/>
          </w:tcPr>
          <w:p w:rsidR="004F3C03" w:rsidRPr="00B8654B" w:rsidRDefault="004F3C03" w:rsidP="00974010">
            <w:pPr>
              <w:pStyle w:val="Tabletext"/>
              <w:spacing w:before="20" w:after="20"/>
              <w:rPr>
                <w:sz w:val="18"/>
                <w:szCs w:val="18"/>
                <w:lang w:val="fr-CH" w:eastAsia="fr-FR"/>
              </w:rPr>
            </w:pPr>
            <w:r w:rsidRPr="00B8654B">
              <w:rPr>
                <w:sz w:val="18"/>
                <w:szCs w:val="18"/>
                <w:lang w:val="fr-CH"/>
              </w:rPr>
              <w:t>(Augmentation) diminution des créances à court terme</w:t>
            </w:r>
          </w:p>
        </w:tc>
        <w:tc>
          <w:tcPr>
            <w:tcW w:w="1445" w:type="dxa"/>
            <w:tcBorders>
              <w:top w:val="nil"/>
              <w:left w:val="nil"/>
              <w:bottom w:val="nil"/>
              <w:right w:val="single" w:sz="4" w:space="0" w:color="auto"/>
            </w:tcBorders>
            <w:vAlign w:val="bottom"/>
          </w:tcPr>
          <w:p w:rsidR="004F3C03" w:rsidRPr="00B8654B" w:rsidRDefault="002A197A" w:rsidP="00436D90">
            <w:pPr>
              <w:pStyle w:val="Tabletext"/>
              <w:spacing w:before="0" w:after="0"/>
              <w:jc w:val="right"/>
              <w:rPr>
                <w:color w:val="000000"/>
                <w:sz w:val="18"/>
                <w:szCs w:val="18"/>
                <w:lang w:val="fr-CH" w:eastAsia="zh-CN"/>
              </w:rPr>
            </w:pPr>
            <w:r>
              <w:rPr>
                <w:color w:val="000000"/>
                <w:sz w:val="18"/>
                <w:szCs w:val="18"/>
                <w:lang w:val="fr-CH" w:eastAsia="zh-CN"/>
              </w:rPr>
              <w:t>–</w:t>
            </w:r>
            <w:r w:rsidR="004F3C03" w:rsidRPr="00B8654B">
              <w:rPr>
                <w:color w:val="000000"/>
                <w:sz w:val="18"/>
                <w:szCs w:val="18"/>
                <w:lang w:val="fr-CH" w:eastAsia="zh-CN"/>
              </w:rPr>
              <w:t>17 042</w:t>
            </w:r>
          </w:p>
        </w:tc>
        <w:tc>
          <w:tcPr>
            <w:tcW w:w="1445" w:type="dxa"/>
            <w:tcBorders>
              <w:top w:val="nil"/>
              <w:left w:val="single" w:sz="4" w:space="0" w:color="auto"/>
              <w:bottom w:val="nil"/>
              <w:right w:val="single" w:sz="4" w:space="0" w:color="auto"/>
            </w:tcBorders>
            <w:vAlign w:val="bottom"/>
            <w:hideMark/>
          </w:tcPr>
          <w:p w:rsidR="004F3C03" w:rsidRPr="00B8654B" w:rsidRDefault="004F3C03" w:rsidP="00436D90">
            <w:pPr>
              <w:pStyle w:val="Tabletext"/>
              <w:spacing w:before="0" w:after="0"/>
              <w:jc w:val="right"/>
              <w:rPr>
                <w:color w:val="000000"/>
                <w:sz w:val="18"/>
                <w:szCs w:val="18"/>
                <w:lang w:val="fr-CH" w:eastAsia="zh-CN"/>
              </w:rPr>
            </w:pPr>
            <w:r w:rsidRPr="00B8654B">
              <w:rPr>
                <w:color w:val="000000"/>
                <w:sz w:val="18"/>
                <w:szCs w:val="18"/>
                <w:lang w:val="fr-CH" w:eastAsia="zh-CN"/>
              </w:rPr>
              <w:t>3 499</w:t>
            </w:r>
          </w:p>
        </w:tc>
      </w:tr>
      <w:tr w:rsidR="004F3C03" w:rsidRPr="00B8654B" w:rsidTr="006A4D04">
        <w:tc>
          <w:tcPr>
            <w:tcW w:w="6739" w:type="dxa"/>
            <w:tcBorders>
              <w:top w:val="nil"/>
              <w:left w:val="single" w:sz="4" w:space="0" w:color="auto"/>
              <w:bottom w:val="nil"/>
              <w:right w:val="single" w:sz="4" w:space="0" w:color="auto"/>
            </w:tcBorders>
            <w:hideMark/>
          </w:tcPr>
          <w:p w:rsidR="004F3C03" w:rsidRPr="00B8654B" w:rsidRDefault="004F3C03" w:rsidP="00974010">
            <w:pPr>
              <w:pStyle w:val="Tabletext"/>
              <w:spacing w:before="20" w:after="20"/>
              <w:rPr>
                <w:sz w:val="18"/>
                <w:szCs w:val="18"/>
                <w:lang w:val="fr-CH" w:eastAsia="fr-FR"/>
              </w:rPr>
            </w:pPr>
            <w:r w:rsidRPr="00B8654B">
              <w:rPr>
                <w:sz w:val="18"/>
                <w:szCs w:val="18"/>
                <w:lang w:val="fr-CH"/>
              </w:rPr>
              <w:t>(Augmentation) diminution des autres créances à court terme</w:t>
            </w:r>
          </w:p>
        </w:tc>
        <w:tc>
          <w:tcPr>
            <w:tcW w:w="1445" w:type="dxa"/>
            <w:tcBorders>
              <w:top w:val="nil"/>
              <w:left w:val="nil"/>
              <w:bottom w:val="nil"/>
              <w:right w:val="single" w:sz="4" w:space="0" w:color="auto"/>
            </w:tcBorders>
            <w:vAlign w:val="bottom"/>
          </w:tcPr>
          <w:p w:rsidR="004F3C03" w:rsidRPr="00B8654B" w:rsidRDefault="004F3C03" w:rsidP="00436D90">
            <w:pPr>
              <w:pStyle w:val="Tabletext"/>
              <w:spacing w:before="0" w:after="0"/>
              <w:jc w:val="right"/>
              <w:rPr>
                <w:color w:val="000000"/>
                <w:sz w:val="18"/>
                <w:szCs w:val="18"/>
                <w:lang w:val="fr-CH" w:eastAsia="zh-CN"/>
              </w:rPr>
            </w:pPr>
            <w:r w:rsidRPr="00B8654B">
              <w:rPr>
                <w:color w:val="000000"/>
                <w:sz w:val="18"/>
                <w:szCs w:val="18"/>
                <w:lang w:val="fr-CH" w:eastAsia="zh-CN"/>
              </w:rPr>
              <w:t>1 944</w:t>
            </w:r>
          </w:p>
        </w:tc>
        <w:tc>
          <w:tcPr>
            <w:tcW w:w="1445" w:type="dxa"/>
            <w:tcBorders>
              <w:top w:val="nil"/>
              <w:left w:val="single" w:sz="4" w:space="0" w:color="auto"/>
              <w:bottom w:val="nil"/>
              <w:right w:val="single" w:sz="4" w:space="0" w:color="auto"/>
            </w:tcBorders>
            <w:vAlign w:val="bottom"/>
            <w:hideMark/>
          </w:tcPr>
          <w:p w:rsidR="004F3C03" w:rsidRPr="00B8654B" w:rsidRDefault="002A197A" w:rsidP="00436D90">
            <w:pPr>
              <w:pStyle w:val="Tabletext"/>
              <w:spacing w:before="0" w:after="0"/>
              <w:jc w:val="right"/>
              <w:rPr>
                <w:color w:val="000000"/>
                <w:sz w:val="18"/>
                <w:szCs w:val="18"/>
                <w:lang w:val="fr-CH" w:eastAsia="zh-CN"/>
              </w:rPr>
            </w:pPr>
            <w:r>
              <w:rPr>
                <w:color w:val="000000"/>
                <w:sz w:val="18"/>
                <w:szCs w:val="18"/>
                <w:lang w:val="fr-CH" w:eastAsia="zh-CN"/>
              </w:rPr>
              <w:t>–</w:t>
            </w:r>
            <w:r w:rsidR="004F3C03" w:rsidRPr="00B8654B">
              <w:rPr>
                <w:color w:val="000000"/>
                <w:sz w:val="18"/>
                <w:szCs w:val="18"/>
                <w:lang w:val="fr-CH" w:eastAsia="zh-CN"/>
              </w:rPr>
              <w:t>1 377</w:t>
            </w:r>
          </w:p>
        </w:tc>
      </w:tr>
      <w:tr w:rsidR="004F3C03" w:rsidRPr="00B8654B" w:rsidTr="006A4D04">
        <w:tc>
          <w:tcPr>
            <w:tcW w:w="6739" w:type="dxa"/>
            <w:tcBorders>
              <w:top w:val="nil"/>
              <w:left w:val="single" w:sz="4" w:space="0" w:color="auto"/>
              <w:bottom w:val="nil"/>
              <w:right w:val="single" w:sz="4" w:space="0" w:color="auto"/>
            </w:tcBorders>
            <w:hideMark/>
          </w:tcPr>
          <w:p w:rsidR="004F3C03" w:rsidRPr="00B8654B" w:rsidRDefault="004F3C03" w:rsidP="00974010">
            <w:pPr>
              <w:pStyle w:val="Tabletext"/>
              <w:spacing w:before="20" w:after="20"/>
              <w:rPr>
                <w:sz w:val="18"/>
                <w:szCs w:val="18"/>
                <w:lang w:val="fr-CH" w:eastAsia="fr-FR"/>
              </w:rPr>
            </w:pPr>
            <w:r w:rsidRPr="00B8654B">
              <w:rPr>
                <w:sz w:val="18"/>
                <w:szCs w:val="18"/>
                <w:lang w:val="fr-CH"/>
              </w:rPr>
              <w:t>Augmentation (diminution) des fournisseurs</w:t>
            </w:r>
          </w:p>
        </w:tc>
        <w:tc>
          <w:tcPr>
            <w:tcW w:w="1445" w:type="dxa"/>
            <w:tcBorders>
              <w:top w:val="nil"/>
              <w:left w:val="nil"/>
              <w:bottom w:val="nil"/>
              <w:right w:val="single" w:sz="4" w:space="0" w:color="auto"/>
            </w:tcBorders>
            <w:vAlign w:val="bottom"/>
          </w:tcPr>
          <w:p w:rsidR="004F3C03" w:rsidRPr="00B8654B" w:rsidRDefault="004F3C03" w:rsidP="00436D90">
            <w:pPr>
              <w:pStyle w:val="Tabletext"/>
              <w:spacing w:before="0" w:after="0"/>
              <w:jc w:val="right"/>
              <w:rPr>
                <w:sz w:val="18"/>
                <w:szCs w:val="18"/>
                <w:lang w:val="fr-CH" w:eastAsia="zh-CN"/>
              </w:rPr>
            </w:pPr>
            <w:r w:rsidRPr="00B8654B">
              <w:rPr>
                <w:sz w:val="18"/>
                <w:szCs w:val="18"/>
                <w:lang w:val="fr-CH" w:eastAsia="zh-CN"/>
              </w:rPr>
              <w:t>523</w:t>
            </w:r>
          </w:p>
        </w:tc>
        <w:tc>
          <w:tcPr>
            <w:tcW w:w="1445" w:type="dxa"/>
            <w:tcBorders>
              <w:top w:val="nil"/>
              <w:left w:val="single" w:sz="4" w:space="0" w:color="auto"/>
              <w:bottom w:val="nil"/>
              <w:right w:val="single" w:sz="4" w:space="0" w:color="auto"/>
            </w:tcBorders>
            <w:vAlign w:val="bottom"/>
            <w:hideMark/>
          </w:tcPr>
          <w:p w:rsidR="004F3C03" w:rsidRPr="00B8654B" w:rsidRDefault="004F3C03" w:rsidP="00436D90">
            <w:pPr>
              <w:pStyle w:val="Tabletext"/>
              <w:spacing w:before="0" w:after="0"/>
              <w:jc w:val="right"/>
              <w:rPr>
                <w:color w:val="000000"/>
                <w:sz w:val="18"/>
                <w:szCs w:val="18"/>
                <w:lang w:val="fr-CH" w:eastAsia="zh-CN"/>
              </w:rPr>
            </w:pPr>
            <w:r w:rsidRPr="00B8654B">
              <w:rPr>
                <w:color w:val="000000"/>
                <w:sz w:val="18"/>
                <w:szCs w:val="18"/>
                <w:lang w:val="fr-CH" w:eastAsia="zh-CN"/>
              </w:rPr>
              <w:t>1 952</w:t>
            </w:r>
          </w:p>
        </w:tc>
      </w:tr>
      <w:tr w:rsidR="004F3C03" w:rsidRPr="00B8654B" w:rsidTr="006A4D04">
        <w:tc>
          <w:tcPr>
            <w:tcW w:w="6739" w:type="dxa"/>
            <w:tcBorders>
              <w:top w:val="nil"/>
              <w:left w:val="single" w:sz="4" w:space="0" w:color="auto"/>
              <w:bottom w:val="nil"/>
              <w:right w:val="single" w:sz="4" w:space="0" w:color="auto"/>
            </w:tcBorders>
            <w:hideMark/>
          </w:tcPr>
          <w:p w:rsidR="004F3C03" w:rsidRPr="00B8654B" w:rsidRDefault="004F3C03" w:rsidP="00974010">
            <w:pPr>
              <w:pStyle w:val="Tabletext"/>
              <w:spacing w:before="20" w:after="20"/>
              <w:rPr>
                <w:sz w:val="18"/>
                <w:szCs w:val="18"/>
                <w:lang w:val="fr-CH" w:eastAsia="fr-FR"/>
              </w:rPr>
            </w:pPr>
            <w:r w:rsidRPr="00B8654B">
              <w:rPr>
                <w:sz w:val="18"/>
                <w:szCs w:val="18"/>
                <w:lang w:val="fr-CH"/>
              </w:rPr>
              <w:t>Augmentation (diminution) des produits différés</w:t>
            </w:r>
          </w:p>
        </w:tc>
        <w:tc>
          <w:tcPr>
            <w:tcW w:w="1445" w:type="dxa"/>
            <w:tcBorders>
              <w:top w:val="nil"/>
              <w:left w:val="nil"/>
              <w:bottom w:val="nil"/>
              <w:right w:val="single" w:sz="4" w:space="0" w:color="auto"/>
            </w:tcBorders>
            <w:vAlign w:val="bottom"/>
          </w:tcPr>
          <w:p w:rsidR="004F3C03" w:rsidRPr="00B8654B" w:rsidRDefault="004F3C03" w:rsidP="00436D90">
            <w:pPr>
              <w:pStyle w:val="Tabletext"/>
              <w:spacing w:before="0" w:after="0"/>
              <w:jc w:val="right"/>
              <w:rPr>
                <w:sz w:val="18"/>
                <w:szCs w:val="18"/>
                <w:lang w:val="fr-CH" w:eastAsia="zh-CN"/>
              </w:rPr>
            </w:pPr>
            <w:r w:rsidRPr="00B8654B">
              <w:rPr>
                <w:sz w:val="18"/>
                <w:szCs w:val="18"/>
                <w:lang w:val="fr-CH" w:eastAsia="zh-CN"/>
              </w:rPr>
              <w:t>5 253</w:t>
            </w:r>
          </w:p>
        </w:tc>
        <w:tc>
          <w:tcPr>
            <w:tcW w:w="1445" w:type="dxa"/>
            <w:tcBorders>
              <w:top w:val="nil"/>
              <w:left w:val="single" w:sz="4" w:space="0" w:color="auto"/>
              <w:bottom w:val="nil"/>
              <w:right w:val="single" w:sz="4" w:space="0" w:color="auto"/>
            </w:tcBorders>
            <w:vAlign w:val="bottom"/>
            <w:hideMark/>
          </w:tcPr>
          <w:p w:rsidR="004F3C03" w:rsidRPr="00B8654B" w:rsidRDefault="004F3C03" w:rsidP="00436D90">
            <w:pPr>
              <w:pStyle w:val="Tabletext"/>
              <w:spacing w:before="0" w:after="0"/>
              <w:jc w:val="right"/>
              <w:rPr>
                <w:color w:val="000000"/>
                <w:sz w:val="18"/>
                <w:szCs w:val="18"/>
                <w:lang w:val="fr-CH" w:eastAsia="zh-CN"/>
              </w:rPr>
            </w:pPr>
            <w:r w:rsidRPr="00B8654B">
              <w:rPr>
                <w:color w:val="000000"/>
                <w:sz w:val="18"/>
                <w:szCs w:val="18"/>
                <w:lang w:val="fr-CH" w:eastAsia="zh-CN"/>
              </w:rPr>
              <w:t>1 453</w:t>
            </w:r>
          </w:p>
        </w:tc>
      </w:tr>
      <w:tr w:rsidR="004F3C03" w:rsidRPr="00B8654B" w:rsidTr="006A4D04">
        <w:tc>
          <w:tcPr>
            <w:tcW w:w="6739" w:type="dxa"/>
            <w:tcBorders>
              <w:top w:val="nil"/>
              <w:left w:val="single" w:sz="4" w:space="0" w:color="auto"/>
              <w:bottom w:val="nil"/>
              <w:right w:val="single" w:sz="4" w:space="0" w:color="auto"/>
            </w:tcBorders>
            <w:hideMark/>
          </w:tcPr>
          <w:p w:rsidR="004F3C03" w:rsidRPr="00B8654B" w:rsidRDefault="004F3C03" w:rsidP="00974010">
            <w:pPr>
              <w:pStyle w:val="Tabletext"/>
              <w:spacing w:before="20" w:after="20"/>
              <w:rPr>
                <w:sz w:val="18"/>
                <w:szCs w:val="18"/>
                <w:lang w:val="fr-CH" w:eastAsia="fr-FR"/>
              </w:rPr>
            </w:pPr>
            <w:r w:rsidRPr="00B8654B">
              <w:rPr>
                <w:sz w:val="18"/>
                <w:szCs w:val="18"/>
                <w:lang w:val="fr-CH"/>
              </w:rPr>
              <w:t>Augmentation (diminution) des autres dettes</w:t>
            </w:r>
          </w:p>
        </w:tc>
        <w:tc>
          <w:tcPr>
            <w:tcW w:w="1445" w:type="dxa"/>
            <w:tcBorders>
              <w:top w:val="nil"/>
              <w:left w:val="nil"/>
              <w:bottom w:val="nil"/>
              <w:right w:val="single" w:sz="4" w:space="0" w:color="auto"/>
            </w:tcBorders>
            <w:vAlign w:val="bottom"/>
          </w:tcPr>
          <w:p w:rsidR="004F3C03" w:rsidRPr="00B8654B" w:rsidRDefault="002A197A" w:rsidP="00436D90">
            <w:pPr>
              <w:pStyle w:val="Tabletext"/>
              <w:spacing w:before="0" w:after="0"/>
              <w:jc w:val="right"/>
              <w:rPr>
                <w:color w:val="000000"/>
                <w:sz w:val="18"/>
                <w:szCs w:val="18"/>
                <w:lang w:val="fr-CH" w:eastAsia="zh-CN"/>
              </w:rPr>
            </w:pPr>
            <w:r>
              <w:rPr>
                <w:color w:val="000000"/>
                <w:sz w:val="18"/>
                <w:szCs w:val="18"/>
                <w:lang w:val="fr-CH" w:eastAsia="zh-CN"/>
              </w:rPr>
              <w:t>–</w:t>
            </w:r>
            <w:r w:rsidR="004F3C03" w:rsidRPr="00B8654B">
              <w:rPr>
                <w:color w:val="000000"/>
                <w:sz w:val="18"/>
                <w:szCs w:val="18"/>
                <w:lang w:val="fr-CH" w:eastAsia="zh-CN"/>
              </w:rPr>
              <w:t>3 264</w:t>
            </w:r>
          </w:p>
        </w:tc>
        <w:tc>
          <w:tcPr>
            <w:tcW w:w="1445" w:type="dxa"/>
            <w:tcBorders>
              <w:top w:val="nil"/>
              <w:left w:val="single" w:sz="4" w:space="0" w:color="auto"/>
              <w:bottom w:val="nil"/>
              <w:right w:val="single" w:sz="4" w:space="0" w:color="auto"/>
            </w:tcBorders>
            <w:vAlign w:val="bottom"/>
            <w:hideMark/>
          </w:tcPr>
          <w:p w:rsidR="004F3C03" w:rsidRPr="00B8654B" w:rsidRDefault="002A197A" w:rsidP="00436D90">
            <w:pPr>
              <w:pStyle w:val="Tabletext"/>
              <w:spacing w:before="0" w:after="0"/>
              <w:jc w:val="right"/>
              <w:rPr>
                <w:color w:val="000000"/>
                <w:sz w:val="18"/>
                <w:szCs w:val="18"/>
                <w:lang w:val="fr-CH" w:eastAsia="zh-CN"/>
              </w:rPr>
            </w:pPr>
            <w:r>
              <w:rPr>
                <w:color w:val="000000"/>
                <w:sz w:val="18"/>
                <w:szCs w:val="18"/>
                <w:lang w:val="fr-CH" w:eastAsia="zh-CN"/>
              </w:rPr>
              <w:t>–</w:t>
            </w:r>
            <w:r w:rsidR="004F3C03" w:rsidRPr="00B8654B">
              <w:rPr>
                <w:color w:val="000000"/>
                <w:sz w:val="18"/>
                <w:szCs w:val="18"/>
                <w:lang w:val="fr-CH" w:eastAsia="zh-CN"/>
              </w:rPr>
              <w:t>206</w:t>
            </w:r>
          </w:p>
        </w:tc>
      </w:tr>
      <w:tr w:rsidR="004F3C03" w:rsidRPr="00B8654B" w:rsidTr="006A4D04">
        <w:tc>
          <w:tcPr>
            <w:tcW w:w="6739" w:type="dxa"/>
            <w:tcBorders>
              <w:top w:val="nil"/>
              <w:left w:val="single" w:sz="4" w:space="0" w:color="auto"/>
              <w:bottom w:val="nil"/>
              <w:right w:val="single" w:sz="4" w:space="0" w:color="auto"/>
            </w:tcBorders>
            <w:hideMark/>
          </w:tcPr>
          <w:p w:rsidR="004F3C03" w:rsidRPr="00B8654B" w:rsidRDefault="004F3C03" w:rsidP="00974010">
            <w:pPr>
              <w:pStyle w:val="Tabletext"/>
              <w:spacing w:before="20" w:after="20"/>
              <w:rPr>
                <w:sz w:val="18"/>
                <w:szCs w:val="18"/>
                <w:lang w:val="fr-CH" w:eastAsia="fr-FR"/>
              </w:rPr>
            </w:pPr>
            <w:r w:rsidRPr="00B8654B">
              <w:rPr>
                <w:sz w:val="18"/>
                <w:szCs w:val="18"/>
                <w:lang w:val="fr-CH"/>
              </w:rPr>
              <w:t xml:space="preserve">Utilisation de provisions pour les avantages du personnel </w:t>
            </w:r>
            <w:r w:rsidR="00C62608" w:rsidRPr="00B8654B">
              <w:rPr>
                <w:sz w:val="18"/>
                <w:szCs w:val="18"/>
                <w:lang w:val="fr-CH"/>
              </w:rPr>
              <w:t>(</w:t>
            </w:r>
            <w:r w:rsidRPr="00B8654B">
              <w:rPr>
                <w:sz w:val="18"/>
                <w:szCs w:val="18"/>
                <w:lang w:val="fr-CH"/>
              </w:rPr>
              <w:t>CT</w:t>
            </w:r>
            <w:r w:rsidR="00C62608" w:rsidRPr="00B8654B">
              <w:rPr>
                <w:sz w:val="18"/>
                <w:szCs w:val="18"/>
                <w:lang w:val="fr-CH"/>
              </w:rPr>
              <w:t>)</w:t>
            </w:r>
          </w:p>
        </w:tc>
        <w:tc>
          <w:tcPr>
            <w:tcW w:w="1445" w:type="dxa"/>
            <w:tcBorders>
              <w:top w:val="nil"/>
              <w:left w:val="nil"/>
              <w:bottom w:val="nil"/>
              <w:right w:val="single" w:sz="4" w:space="0" w:color="auto"/>
            </w:tcBorders>
            <w:vAlign w:val="bottom"/>
          </w:tcPr>
          <w:p w:rsidR="004F3C03" w:rsidRPr="00B8654B" w:rsidRDefault="002A197A" w:rsidP="00436D90">
            <w:pPr>
              <w:pStyle w:val="Tabletext"/>
              <w:spacing w:before="0" w:after="0"/>
              <w:jc w:val="right"/>
              <w:rPr>
                <w:color w:val="000000"/>
                <w:sz w:val="18"/>
                <w:szCs w:val="18"/>
                <w:lang w:val="fr-CH" w:eastAsia="zh-CN"/>
              </w:rPr>
            </w:pPr>
            <w:r>
              <w:rPr>
                <w:color w:val="000000"/>
                <w:sz w:val="18"/>
                <w:szCs w:val="18"/>
                <w:lang w:val="fr-CH" w:eastAsia="zh-CN"/>
              </w:rPr>
              <w:t>–</w:t>
            </w:r>
            <w:r w:rsidR="004F3C03" w:rsidRPr="00B8654B">
              <w:rPr>
                <w:color w:val="000000"/>
                <w:sz w:val="18"/>
                <w:szCs w:val="18"/>
                <w:lang w:val="fr-CH" w:eastAsia="zh-CN"/>
              </w:rPr>
              <w:t>1 042</w:t>
            </w:r>
          </w:p>
        </w:tc>
        <w:tc>
          <w:tcPr>
            <w:tcW w:w="1445" w:type="dxa"/>
            <w:tcBorders>
              <w:top w:val="nil"/>
              <w:left w:val="single" w:sz="4" w:space="0" w:color="auto"/>
              <w:bottom w:val="nil"/>
              <w:right w:val="single" w:sz="4" w:space="0" w:color="auto"/>
            </w:tcBorders>
            <w:vAlign w:val="bottom"/>
            <w:hideMark/>
          </w:tcPr>
          <w:p w:rsidR="004F3C03" w:rsidRPr="00B8654B" w:rsidRDefault="002A197A" w:rsidP="00436D90">
            <w:pPr>
              <w:pStyle w:val="Tabletext"/>
              <w:spacing w:before="0" w:after="0"/>
              <w:jc w:val="right"/>
              <w:rPr>
                <w:color w:val="000000"/>
                <w:sz w:val="18"/>
                <w:szCs w:val="18"/>
                <w:lang w:val="fr-CH" w:eastAsia="zh-CN"/>
              </w:rPr>
            </w:pPr>
            <w:r>
              <w:rPr>
                <w:color w:val="000000"/>
                <w:sz w:val="18"/>
                <w:szCs w:val="18"/>
                <w:lang w:val="fr-CH" w:eastAsia="zh-CN"/>
              </w:rPr>
              <w:t>–</w:t>
            </w:r>
            <w:r w:rsidR="004F3C03" w:rsidRPr="00B8654B">
              <w:rPr>
                <w:color w:val="000000"/>
                <w:sz w:val="18"/>
                <w:szCs w:val="18"/>
                <w:lang w:val="fr-CH" w:eastAsia="zh-CN"/>
              </w:rPr>
              <w:t>460</w:t>
            </w:r>
          </w:p>
        </w:tc>
      </w:tr>
      <w:tr w:rsidR="004F3C03" w:rsidRPr="00B8654B" w:rsidTr="006A4D04">
        <w:tc>
          <w:tcPr>
            <w:tcW w:w="6739" w:type="dxa"/>
            <w:tcBorders>
              <w:top w:val="nil"/>
              <w:left w:val="single" w:sz="4" w:space="0" w:color="auto"/>
              <w:bottom w:val="nil"/>
              <w:right w:val="single" w:sz="4" w:space="0" w:color="auto"/>
            </w:tcBorders>
            <w:hideMark/>
          </w:tcPr>
          <w:p w:rsidR="004F3C03" w:rsidRPr="00B8654B" w:rsidRDefault="004F3C03" w:rsidP="00974010">
            <w:pPr>
              <w:pStyle w:val="Tabletext"/>
              <w:spacing w:before="20" w:after="20"/>
              <w:rPr>
                <w:sz w:val="18"/>
                <w:szCs w:val="18"/>
                <w:lang w:val="fr-CH" w:eastAsia="fr-FR"/>
              </w:rPr>
            </w:pPr>
            <w:r w:rsidRPr="00B8654B">
              <w:rPr>
                <w:sz w:val="18"/>
                <w:szCs w:val="18"/>
                <w:lang w:val="fr-CH"/>
              </w:rPr>
              <w:t>Utilisation de provisions pour le rapatriement (LT)</w:t>
            </w:r>
          </w:p>
        </w:tc>
        <w:tc>
          <w:tcPr>
            <w:tcW w:w="1445" w:type="dxa"/>
            <w:tcBorders>
              <w:top w:val="nil"/>
              <w:left w:val="nil"/>
              <w:bottom w:val="nil"/>
              <w:right w:val="single" w:sz="4" w:space="0" w:color="auto"/>
            </w:tcBorders>
            <w:vAlign w:val="bottom"/>
          </w:tcPr>
          <w:p w:rsidR="004F3C03" w:rsidRPr="00B8654B" w:rsidRDefault="002A197A" w:rsidP="00436D90">
            <w:pPr>
              <w:pStyle w:val="Tabletext"/>
              <w:spacing w:before="0" w:after="0"/>
              <w:jc w:val="right"/>
              <w:rPr>
                <w:color w:val="000000"/>
                <w:sz w:val="18"/>
                <w:szCs w:val="18"/>
                <w:lang w:val="fr-CH" w:eastAsia="zh-CN"/>
              </w:rPr>
            </w:pPr>
            <w:r>
              <w:rPr>
                <w:color w:val="000000"/>
                <w:sz w:val="18"/>
                <w:szCs w:val="18"/>
                <w:lang w:val="fr-CH" w:eastAsia="zh-CN"/>
              </w:rPr>
              <w:t>–</w:t>
            </w:r>
            <w:r w:rsidR="004F3C03" w:rsidRPr="00B8654B">
              <w:rPr>
                <w:color w:val="000000"/>
                <w:sz w:val="18"/>
                <w:szCs w:val="18"/>
                <w:lang w:val="fr-CH" w:eastAsia="zh-CN"/>
              </w:rPr>
              <w:t>914</w:t>
            </w:r>
          </w:p>
        </w:tc>
        <w:tc>
          <w:tcPr>
            <w:tcW w:w="1445" w:type="dxa"/>
            <w:tcBorders>
              <w:top w:val="nil"/>
              <w:left w:val="single" w:sz="4" w:space="0" w:color="auto"/>
              <w:bottom w:val="nil"/>
              <w:right w:val="single" w:sz="4" w:space="0" w:color="auto"/>
            </w:tcBorders>
            <w:vAlign w:val="bottom"/>
            <w:hideMark/>
          </w:tcPr>
          <w:p w:rsidR="004F3C03" w:rsidRPr="00B8654B" w:rsidRDefault="002A197A" w:rsidP="00436D90">
            <w:pPr>
              <w:pStyle w:val="Tabletext"/>
              <w:spacing w:before="0" w:after="0"/>
              <w:jc w:val="right"/>
              <w:rPr>
                <w:color w:val="000000"/>
                <w:sz w:val="18"/>
                <w:szCs w:val="18"/>
                <w:lang w:val="fr-CH" w:eastAsia="zh-CN"/>
              </w:rPr>
            </w:pPr>
            <w:r>
              <w:rPr>
                <w:color w:val="000000"/>
                <w:sz w:val="18"/>
                <w:szCs w:val="18"/>
                <w:lang w:val="fr-CH" w:eastAsia="zh-CN"/>
              </w:rPr>
              <w:t>–</w:t>
            </w:r>
            <w:r w:rsidR="004F3C03" w:rsidRPr="00B8654B">
              <w:rPr>
                <w:color w:val="000000"/>
                <w:sz w:val="18"/>
                <w:szCs w:val="18"/>
                <w:lang w:val="fr-CH" w:eastAsia="zh-CN"/>
              </w:rPr>
              <w:t>753</w:t>
            </w:r>
          </w:p>
        </w:tc>
      </w:tr>
      <w:tr w:rsidR="004F3C03" w:rsidRPr="00B8654B" w:rsidTr="006A4D04">
        <w:tc>
          <w:tcPr>
            <w:tcW w:w="6739" w:type="dxa"/>
            <w:tcBorders>
              <w:top w:val="nil"/>
              <w:left w:val="single" w:sz="4" w:space="0" w:color="auto"/>
              <w:bottom w:val="nil"/>
              <w:right w:val="single" w:sz="4" w:space="0" w:color="auto"/>
            </w:tcBorders>
            <w:hideMark/>
          </w:tcPr>
          <w:p w:rsidR="004F3C03" w:rsidRPr="00B8654B" w:rsidRDefault="004F3C03" w:rsidP="00974010">
            <w:pPr>
              <w:pStyle w:val="Tabletext"/>
              <w:spacing w:before="20" w:after="20"/>
              <w:rPr>
                <w:sz w:val="18"/>
                <w:szCs w:val="18"/>
                <w:lang w:val="fr-CH"/>
              </w:rPr>
            </w:pPr>
            <w:r w:rsidRPr="00B8654B">
              <w:rPr>
                <w:sz w:val="18"/>
                <w:szCs w:val="18"/>
                <w:lang w:val="fr-CH"/>
              </w:rPr>
              <w:t>Utilisation de provisions pour les congés accumulés (LT)</w:t>
            </w:r>
          </w:p>
        </w:tc>
        <w:tc>
          <w:tcPr>
            <w:tcW w:w="1445" w:type="dxa"/>
            <w:tcBorders>
              <w:top w:val="nil"/>
              <w:left w:val="nil"/>
              <w:bottom w:val="nil"/>
              <w:right w:val="single" w:sz="4" w:space="0" w:color="auto"/>
            </w:tcBorders>
            <w:vAlign w:val="bottom"/>
          </w:tcPr>
          <w:p w:rsidR="004F3C03" w:rsidRPr="00B8654B" w:rsidRDefault="002A197A" w:rsidP="00436D90">
            <w:pPr>
              <w:pStyle w:val="Tabletext"/>
              <w:spacing w:before="0" w:after="0"/>
              <w:jc w:val="right"/>
              <w:rPr>
                <w:color w:val="000000"/>
                <w:sz w:val="18"/>
                <w:szCs w:val="18"/>
                <w:lang w:val="fr-CH" w:eastAsia="zh-CN"/>
              </w:rPr>
            </w:pPr>
            <w:r>
              <w:rPr>
                <w:color w:val="000000"/>
                <w:sz w:val="18"/>
                <w:szCs w:val="18"/>
                <w:lang w:val="fr-CH" w:eastAsia="zh-CN"/>
              </w:rPr>
              <w:t>–</w:t>
            </w:r>
            <w:r w:rsidR="004F3C03" w:rsidRPr="00B8654B">
              <w:rPr>
                <w:color w:val="000000"/>
                <w:sz w:val="18"/>
                <w:szCs w:val="18"/>
                <w:lang w:val="fr-CH" w:eastAsia="zh-CN"/>
              </w:rPr>
              <w:t>95</w:t>
            </w:r>
          </w:p>
        </w:tc>
        <w:tc>
          <w:tcPr>
            <w:tcW w:w="1445" w:type="dxa"/>
            <w:tcBorders>
              <w:top w:val="nil"/>
              <w:left w:val="single" w:sz="4" w:space="0" w:color="auto"/>
              <w:bottom w:val="nil"/>
              <w:right w:val="single" w:sz="4" w:space="0" w:color="auto"/>
            </w:tcBorders>
            <w:vAlign w:val="bottom"/>
            <w:hideMark/>
          </w:tcPr>
          <w:p w:rsidR="004F3C03" w:rsidRPr="00B8654B" w:rsidRDefault="002A197A" w:rsidP="00436D90">
            <w:pPr>
              <w:pStyle w:val="Tabletext"/>
              <w:spacing w:before="0" w:after="0"/>
              <w:jc w:val="right"/>
              <w:rPr>
                <w:color w:val="000000"/>
                <w:sz w:val="18"/>
                <w:szCs w:val="18"/>
                <w:lang w:val="fr-CH" w:eastAsia="zh-CN"/>
              </w:rPr>
            </w:pPr>
            <w:r>
              <w:rPr>
                <w:color w:val="000000"/>
                <w:sz w:val="18"/>
                <w:szCs w:val="18"/>
                <w:lang w:val="fr-CH" w:eastAsia="zh-CN"/>
              </w:rPr>
              <w:t>–</w:t>
            </w:r>
            <w:r w:rsidR="004F3C03" w:rsidRPr="00B8654B">
              <w:rPr>
                <w:color w:val="000000"/>
                <w:sz w:val="18"/>
                <w:szCs w:val="18"/>
                <w:lang w:val="fr-CH" w:eastAsia="zh-CN"/>
              </w:rPr>
              <w:t>222</w:t>
            </w:r>
          </w:p>
        </w:tc>
      </w:tr>
      <w:tr w:rsidR="004F3C03" w:rsidRPr="00B8654B" w:rsidTr="006A4D04">
        <w:tc>
          <w:tcPr>
            <w:tcW w:w="6739" w:type="dxa"/>
            <w:tcBorders>
              <w:top w:val="nil"/>
              <w:left w:val="single" w:sz="4" w:space="0" w:color="auto"/>
              <w:bottom w:val="nil"/>
              <w:right w:val="single" w:sz="4" w:space="0" w:color="auto"/>
            </w:tcBorders>
          </w:tcPr>
          <w:p w:rsidR="004F3C03" w:rsidRPr="00B8654B" w:rsidRDefault="00C62608" w:rsidP="00974010">
            <w:pPr>
              <w:pStyle w:val="Tabletext"/>
              <w:spacing w:before="20" w:after="20"/>
              <w:rPr>
                <w:sz w:val="18"/>
                <w:szCs w:val="18"/>
                <w:lang w:val="fr-CH"/>
              </w:rPr>
            </w:pPr>
            <w:r w:rsidRPr="00B8654B">
              <w:rPr>
                <w:rFonts w:cs="Arial"/>
                <w:color w:val="000000"/>
                <w:sz w:val="18"/>
                <w:szCs w:val="18"/>
                <w:lang w:val="fr-CH" w:eastAsia="zh-CN"/>
              </w:rPr>
              <w:t>Utilisation de provisions pour les avantages du personnel (LT)</w:t>
            </w:r>
          </w:p>
        </w:tc>
        <w:tc>
          <w:tcPr>
            <w:tcW w:w="1445" w:type="dxa"/>
            <w:tcBorders>
              <w:top w:val="nil"/>
              <w:left w:val="nil"/>
              <w:bottom w:val="nil"/>
              <w:right w:val="single" w:sz="4" w:space="0" w:color="auto"/>
            </w:tcBorders>
            <w:vAlign w:val="bottom"/>
          </w:tcPr>
          <w:p w:rsidR="004F3C03" w:rsidRPr="00B8654B" w:rsidRDefault="002A197A" w:rsidP="00436D90">
            <w:pPr>
              <w:pStyle w:val="Tabletext"/>
              <w:spacing w:before="0" w:after="0"/>
              <w:jc w:val="right"/>
              <w:rPr>
                <w:color w:val="000000"/>
                <w:sz w:val="18"/>
                <w:szCs w:val="18"/>
                <w:lang w:val="fr-CH" w:eastAsia="zh-CN"/>
              </w:rPr>
            </w:pPr>
            <w:r>
              <w:rPr>
                <w:color w:val="000000"/>
                <w:sz w:val="18"/>
                <w:szCs w:val="18"/>
                <w:lang w:val="fr-CH" w:eastAsia="zh-CN"/>
              </w:rPr>
              <w:t>–</w:t>
            </w:r>
          </w:p>
        </w:tc>
        <w:tc>
          <w:tcPr>
            <w:tcW w:w="1445" w:type="dxa"/>
            <w:tcBorders>
              <w:top w:val="nil"/>
              <w:left w:val="single" w:sz="4" w:space="0" w:color="auto"/>
              <w:bottom w:val="nil"/>
              <w:right w:val="single" w:sz="4" w:space="0" w:color="auto"/>
            </w:tcBorders>
            <w:vAlign w:val="bottom"/>
          </w:tcPr>
          <w:p w:rsidR="004F3C03" w:rsidRPr="00B8654B" w:rsidRDefault="002A197A" w:rsidP="00436D90">
            <w:pPr>
              <w:pStyle w:val="Tabletext"/>
              <w:spacing w:before="0" w:after="0"/>
              <w:jc w:val="right"/>
              <w:rPr>
                <w:color w:val="000000"/>
                <w:sz w:val="18"/>
                <w:szCs w:val="18"/>
                <w:lang w:val="fr-CH" w:eastAsia="zh-CN"/>
              </w:rPr>
            </w:pPr>
            <w:r>
              <w:rPr>
                <w:color w:val="000000"/>
                <w:sz w:val="18"/>
                <w:szCs w:val="18"/>
                <w:lang w:val="fr-CH" w:eastAsia="zh-CN"/>
              </w:rPr>
              <w:t>–</w:t>
            </w:r>
            <w:r w:rsidR="004F3C03" w:rsidRPr="00B8654B">
              <w:rPr>
                <w:color w:val="000000"/>
                <w:sz w:val="18"/>
                <w:szCs w:val="18"/>
                <w:lang w:val="fr-CH" w:eastAsia="zh-CN"/>
              </w:rPr>
              <w:t>36</w:t>
            </w:r>
          </w:p>
        </w:tc>
      </w:tr>
      <w:tr w:rsidR="004F3C03" w:rsidRPr="00B8654B" w:rsidTr="006A4D04">
        <w:tc>
          <w:tcPr>
            <w:tcW w:w="6739" w:type="dxa"/>
            <w:tcBorders>
              <w:top w:val="nil"/>
              <w:left w:val="single" w:sz="4" w:space="0" w:color="auto"/>
              <w:bottom w:val="nil"/>
              <w:right w:val="single" w:sz="4" w:space="0" w:color="auto"/>
            </w:tcBorders>
            <w:hideMark/>
          </w:tcPr>
          <w:p w:rsidR="004F3C03" w:rsidRPr="00B8654B" w:rsidRDefault="004F3C03" w:rsidP="00974010">
            <w:pPr>
              <w:pStyle w:val="Tabletext"/>
              <w:spacing w:before="20" w:after="20"/>
              <w:rPr>
                <w:sz w:val="18"/>
                <w:szCs w:val="18"/>
                <w:lang w:val="fr-CH"/>
              </w:rPr>
            </w:pPr>
            <w:r w:rsidRPr="00B8654B">
              <w:rPr>
                <w:sz w:val="18"/>
                <w:szCs w:val="18"/>
                <w:lang w:val="fr-CH"/>
              </w:rPr>
              <w:t xml:space="preserve">Augmentation (diminution) </w:t>
            </w:r>
            <w:r w:rsidRPr="00B8654B">
              <w:rPr>
                <w:sz w:val="18"/>
                <w:szCs w:val="18"/>
                <w:lang w:val="fr-CH"/>
              </w:rPr>
              <w:sym w:font="Symbol" w:char="F02D"/>
            </w:r>
            <w:r w:rsidRPr="00B8654B">
              <w:rPr>
                <w:sz w:val="18"/>
                <w:szCs w:val="18"/>
                <w:lang w:val="fr-CH"/>
              </w:rPr>
              <w:t xml:space="preserve"> Autres provisions</w:t>
            </w:r>
          </w:p>
        </w:tc>
        <w:tc>
          <w:tcPr>
            <w:tcW w:w="1445" w:type="dxa"/>
            <w:tcBorders>
              <w:top w:val="nil"/>
              <w:left w:val="nil"/>
              <w:bottom w:val="nil"/>
              <w:right w:val="single" w:sz="4" w:space="0" w:color="auto"/>
            </w:tcBorders>
            <w:vAlign w:val="bottom"/>
          </w:tcPr>
          <w:p w:rsidR="004F3C03" w:rsidRPr="00B8654B" w:rsidRDefault="004F3C03" w:rsidP="00436D90">
            <w:pPr>
              <w:pStyle w:val="Tabletext"/>
              <w:spacing w:before="0" w:after="0"/>
              <w:jc w:val="right"/>
              <w:rPr>
                <w:color w:val="000000"/>
                <w:sz w:val="18"/>
                <w:szCs w:val="18"/>
                <w:lang w:val="fr-CH" w:eastAsia="zh-CN"/>
              </w:rPr>
            </w:pPr>
            <w:r w:rsidRPr="00B8654B">
              <w:rPr>
                <w:color w:val="000000"/>
                <w:sz w:val="18"/>
                <w:szCs w:val="18"/>
                <w:lang w:val="fr-CH" w:eastAsia="zh-CN"/>
              </w:rPr>
              <w:t>–342</w:t>
            </w:r>
          </w:p>
        </w:tc>
        <w:tc>
          <w:tcPr>
            <w:tcW w:w="1445" w:type="dxa"/>
            <w:tcBorders>
              <w:top w:val="nil"/>
              <w:left w:val="single" w:sz="4" w:space="0" w:color="auto"/>
              <w:bottom w:val="nil"/>
              <w:right w:val="single" w:sz="4" w:space="0" w:color="auto"/>
            </w:tcBorders>
            <w:vAlign w:val="bottom"/>
            <w:hideMark/>
          </w:tcPr>
          <w:p w:rsidR="004F3C03" w:rsidRPr="00B8654B" w:rsidRDefault="002A197A" w:rsidP="00436D90">
            <w:pPr>
              <w:pStyle w:val="Tabletext"/>
              <w:spacing w:before="0" w:after="0"/>
              <w:jc w:val="right"/>
              <w:rPr>
                <w:color w:val="000000"/>
                <w:sz w:val="18"/>
                <w:szCs w:val="18"/>
                <w:lang w:val="fr-CH" w:eastAsia="zh-CN"/>
              </w:rPr>
            </w:pPr>
            <w:r>
              <w:rPr>
                <w:color w:val="000000"/>
                <w:sz w:val="18"/>
                <w:szCs w:val="18"/>
                <w:lang w:val="fr-CH" w:eastAsia="zh-CN"/>
              </w:rPr>
              <w:t>–</w:t>
            </w:r>
            <w:r w:rsidR="004F3C03" w:rsidRPr="00B8654B">
              <w:rPr>
                <w:color w:val="000000"/>
                <w:sz w:val="18"/>
                <w:szCs w:val="18"/>
                <w:lang w:val="fr-CH" w:eastAsia="zh-CN"/>
              </w:rPr>
              <w:t>187</w:t>
            </w:r>
          </w:p>
        </w:tc>
      </w:tr>
      <w:tr w:rsidR="004F3C03" w:rsidRPr="00B8654B" w:rsidTr="006A4D04">
        <w:tc>
          <w:tcPr>
            <w:tcW w:w="6739" w:type="dxa"/>
            <w:tcBorders>
              <w:top w:val="nil"/>
              <w:left w:val="single" w:sz="4" w:space="0" w:color="auto"/>
              <w:bottom w:val="nil"/>
              <w:right w:val="single" w:sz="4" w:space="0" w:color="auto"/>
            </w:tcBorders>
            <w:hideMark/>
          </w:tcPr>
          <w:p w:rsidR="004F3C03" w:rsidRPr="00B8654B" w:rsidRDefault="004F3C03" w:rsidP="00974010">
            <w:pPr>
              <w:pStyle w:val="Tabletext"/>
              <w:spacing w:before="20" w:after="20"/>
              <w:rPr>
                <w:sz w:val="18"/>
                <w:szCs w:val="18"/>
                <w:lang w:val="fr-CH" w:eastAsia="fr-FR"/>
              </w:rPr>
            </w:pPr>
            <w:r w:rsidRPr="00B8654B">
              <w:rPr>
                <w:sz w:val="18"/>
                <w:szCs w:val="18"/>
                <w:lang w:val="fr-CH"/>
              </w:rPr>
              <w:t>Augmentation (diminution) des fonds de tiers</w:t>
            </w:r>
          </w:p>
        </w:tc>
        <w:tc>
          <w:tcPr>
            <w:tcW w:w="1445" w:type="dxa"/>
            <w:tcBorders>
              <w:top w:val="nil"/>
              <w:left w:val="nil"/>
              <w:bottom w:val="nil"/>
              <w:right w:val="single" w:sz="4" w:space="0" w:color="auto"/>
            </w:tcBorders>
            <w:vAlign w:val="bottom"/>
          </w:tcPr>
          <w:p w:rsidR="004F3C03" w:rsidRPr="00B8654B" w:rsidRDefault="004F3C03" w:rsidP="00436D90">
            <w:pPr>
              <w:pStyle w:val="Tabletext"/>
              <w:spacing w:before="0" w:after="0"/>
              <w:jc w:val="right"/>
              <w:rPr>
                <w:sz w:val="18"/>
                <w:szCs w:val="18"/>
                <w:lang w:val="fr-CH" w:eastAsia="zh-CN"/>
              </w:rPr>
            </w:pPr>
            <w:r w:rsidRPr="00B8654B">
              <w:rPr>
                <w:sz w:val="18"/>
                <w:szCs w:val="18"/>
                <w:lang w:val="fr-CH" w:eastAsia="zh-CN"/>
              </w:rPr>
              <w:t>–1 131</w:t>
            </w:r>
          </w:p>
        </w:tc>
        <w:tc>
          <w:tcPr>
            <w:tcW w:w="1445" w:type="dxa"/>
            <w:tcBorders>
              <w:top w:val="nil"/>
              <w:left w:val="single" w:sz="4" w:space="0" w:color="auto"/>
              <w:bottom w:val="nil"/>
              <w:right w:val="single" w:sz="4" w:space="0" w:color="auto"/>
            </w:tcBorders>
            <w:vAlign w:val="bottom"/>
            <w:hideMark/>
          </w:tcPr>
          <w:p w:rsidR="004F3C03" w:rsidRPr="00B8654B" w:rsidRDefault="002A197A" w:rsidP="00436D90">
            <w:pPr>
              <w:pStyle w:val="Tabletext"/>
              <w:spacing w:before="0" w:after="0"/>
              <w:jc w:val="right"/>
              <w:rPr>
                <w:color w:val="000000"/>
                <w:sz w:val="18"/>
                <w:szCs w:val="18"/>
                <w:lang w:val="fr-CH" w:eastAsia="zh-CN"/>
              </w:rPr>
            </w:pPr>
            <w:r>
              <w:rPr>
                <w:color w:val="000000"/>
                <w:sz w:val="18"/>
                <w:szCs w:val="18"/>
                <w:lang w:val="fr-CH" w:eastAsia="zh-CN"/>
              </w:rPr>
              <w:t>–</w:t>
            </w:r>
            <w:r w:rsidR="004F3C03" w:rsidRPr="00B8654B">
              <w:rPr>
                <w:color w:val="000000"/>
                <w:sz w:val="18"/>
                <w:szCs w:val="18"/>
                <w:lang w:val="fr-CH" w:eastAsia="zh-CN"/>
              </w:rPr>
              <w:t>4 200</w:t>
            </w:r>
          </w:p>
        </w:tc>
      </w:tr>
      <w:tr w:rsidR="004F3C03" w:rsidRPr="00B8654B" w:rsidTr="006A4D04">
        <w:tc>
          <w:tcPr>
            <w:tcW w:w="6739" w:type="dxa"/>
            <w:tcBorders>
              <w:top w:val="nil"/>
              <w:left w:val="single" w:sz="4" w:space="0" w:color="auto"/>
              <w:bottom w:val="nil"/>
              <w:right w:val="single" w:sz="4" w:space="0" w:color="auto"/>
            </w:tcBorders>
            <w:hideMark/>
          </w:tcPr>
          <w:p w:rsidR="004F3C03" w:rsidRPr="00B8654B" w:rsidRDefault="004F3C03" w:rsidP="00974010">
            <w:pPr>
              <w:pStyle w:val="Tabletext"/>
              <w:spacing w:before="20" w:after="20"/>
              <w:rPr>
                <w:sz w:val="18"/>
                <w:szCs w:val="18"/>
                <w:lang w:val="fr-CH" w:eastAsia="fr-FR"/>
              </w:rPr>
            </w:pPr>
            <w:r w:rsidRPr="00B8654B">
              <w:rPr>
                <w:sz w:val="18"/>
                <w:szCs w:val="18"/>
                <w:lang w:val="fr-CH"/>
              </w:rPr>
              <w:t>Variation des fonds propres</w:t>
            </w:r>
          </w:p>
        </w:tc>
        <w:tc>
          <w:tcPr>
            <w:tcW w:w="1445" w:type="dxa"/>
            <w:tcBorders>
              <w:top w:val="nil"/>
              <w:left w:val="nil"/>
              <w:bottom w:val="nil"/>
              <w:right w:val="single" w:sz="4" w:space="0" w:color="auto"/>
            </w:tcBorders>
            <w:vAlign w:val="bottom"/>
          </w:tcPr>
          <w:p w:rsidR="004F3C03" w:rsidRPr="00B8654B" w:rsidRDefault="004F3C03" w:rsidP="00436D90">
            <w:pPr>
              <w:pStyle w:val="Tabletext"/>
              <w:spacing w:before="0" w:after="0"/>
              <w:jc w:val="right"/>
              <w:rPr>
                <w:sz w:val="18"/>
                <w:szCs w:val="18"/>
                <w:lang w:val="fr-CH" w:eastAsia="zh-CN"/>
              </w:rPr>
            </w:pPr>
            <w:r w:rsidRPr="00B8654B">
              <w:rPr>
                <w:sz w:val="18"/>
                <w:szCs w:val="18"/>
                <w:lang w:val="fr-CH" w:eastAsia="zh-CN"/>
              </w:rPr>
              <w:t>834</w:t>
            </w:r>
          </w:p>
        </w:tc>
        <w:tc>
          <w:tcPr>
            <w:tcW w:w="1445" w:type="dxa"/>
            <w:tcBorders>
              <w:top w:val="nil"/>
              <w:left w:val="single" w:sz="4" w:space="0" w:color="auto"/>
              <w:bottom w:val="nil"/>
              <w:right w:val="single" w:sz="4" w:space="0" w:color="auto"/>
            </w:tcBorders>
            <w:vAlign w:val="bottom"/>
            <w:hideMark/>
          </w:tcPr>
          <w:p w:rsidR="004F3C03" w:rsidRPr="00B8654B" w:rsidRDefault="004F3C03" w:rsidP="00436D90">
            <w:pPr>
              <w:pStyle w:val="Tabletext"/>
              <w:spacing w:before="0" w:after="0"/>
              <w:jc w:val="right"/>
              <w:rPr>
                <w:color w:val="000000"/>
                <w:sz w:val="18"/>
                <w:szCs w:val="18"/>
                <w:lang w:val="fr-CH" w:eastAsia="zh-CN"/>
              </w:rPr>
            </w:pPr>
            <w:r w:rsidRPr="00B8654B">
              <w:rPr>
                <w:color w:val="000000"/>
                <w:sz w:val="18"/>
                <w:szCs w:val="18"/>
                <w:lang w:val="fr-CH" w:eastAsia="zh-CN"/>
              </w:rPr>
              <w:t>1 213</w:t>
            </w:r>
          </w:p>
        </w:tc>
      </w:tr>
      <w:tr w:rsidR="004F3C03" w:rsidRPr="00B8654B" w:rsidTr="006A4D04">
        <w:tc>
          <w:tcPr>
            <w:tcW w:w="6739" w:type="dxa"/>
            <w:tcBorders>
              <w:top w:val="nil"/>
              <w:left w:val="single" w:sz="4" w:space="0" w:color="auto"/>
              <w:bottom w:val="single" w:sz="4" w:space="0" w:color="auto"/>
              <w:right w:val="single" w:sz="4" w:space="0" w:color="auto"/>
            </w:tcBorders>
          </w:tcPr>
          <w:p w:rsidR="004F3C03" w:rsidRPr="00B8654B" w:rsidRDefault="004F3C03" w:rsidP="00974010">
            <w:pPr>
              <w:pStyle w:val="Tabletext"/>
              <w:spacing w:before="20" w:after="20"/>
              <w:rPr>
                <w:sz w:val="18"/>
                <w:szCs w:val="18"/>
                <w:lang w:val="fr-CH"/>
              </w:rPr>
            </w:pPr>
          </w:p>
        </w:tc>
        <w:tc>
          <w:tcPr>
            <w:tcW w:w="1445" w:type="dxa"/>
            <w:tcBorders>
              <w:top w:val="nil"/>
              <w:left w:val="nil"/>
              <w:bottom w:val="single" w:sz="4" w:space="0" w:color="auto"/>
              <w:right w:val="single" w:sz="4" w:space="0" w:color="auto"/>
            </w:tcBorders>
            <w:vAlign w:val="bottom"/>
          </w:tcPr>
          <w:p w:rsidR="004F3C03" w:rsidRPr="00B8654B" w:rsidRDefault="004F3C03" w:rsidP="00436D90">
            <w:pPr>
              <w:pStyle w:val="Tabletext"/>
              <w:spacing w:before="0" w:after="0"/>
              <w:jc w:val="right"/>
              <w:rPr>
                <w:sz w:val="18"/>
                <w:szCs w:val="18"/>
                <w:lang w:val="fr-CH" w:eastAsia="zh-CN"/>
              </w:rPr>
            </w:pPr>
          </w:p>
        </w:tc>
        <w:tc>
          <w:tcPr>
            <w:tcW w:w="1445" w:type="dxa"/>
            <w:tcBorders>
              <w:top w:val="nil"/>
              <w:left w:val="single" w:sz="4" w:space="0" w:color="auto"/>
              <w:bottom w:val="single" w:sz="4" w:space="0" w:color="auto"/>
              <w:right w:val="single" w:sz="4" w:space="0" w:color="auto"/>
            </w:tcBorders>
            <w:vAlign w:val="bottom"/>
          </w:tcPr>
          <w:p w:rsidR="004F3C03" w:rsidRPr="00B8654B" w:rsidRDefault="004F3C03" w:rsidP="00436D90">
            <w:pPr>
              <w:pStyle w:val="Tabletext"/>
              <w:spacing w:before="0" w:after="0"/>
              <w:jc w:val="right"/>
              <w:rPr>
                <w:color w:val="000000"/>
                <w:sz w:val="18"/>
                <w:szCs w:val="18"/>
                <w:lang w:val="fr-CH" w:eastAsia="zh-CN"/>
              </w:rPr>
            </w:pPr>
          </w:p>
        </w:tc>
      </w:tr>
      <w:tr w:rsidR="004F3C03" w:rsidRPr="00B8654B" w:rsidTr="00581B33">
        <w:tc>
          <w:tcPr>
            <w:tcW w:w="6739" w:type="dxa"/>
            <w:tcBorders>
              <w:top w:val="single" w:sz="4" w:space="0" w:color="auto"/>
              <w:left w:val="single" w:sz="4" w:space="0" w:color="auto"/>
              <w:bottom w:val="single" w:sz="4" w:space="0" w:color="auto"/>
              <w:right w:val="single" w:sz="4" w:space="0" w:color="auto"/>
            </w:tcBorders>
            <w:hideMark/>
          </w:tcPr>
          <w:p w:rsidR="004F3C03" w:rsidRPr="00B8654B" w:rsidRDefault="004F3C03" w:rsidP="00974010">
            <w:pPr>
              <w:pStyle w:val="Tabletext"/>
              <w:spacing w:before="20" w:after="20"/>
              <w:rPr>
                <w:b/>
                <w:bCs/>
                <w:sz w:val="18"/>
                <w:szCs w:val="18"/>
                <w:lang w:val="fr-CH" w:eastAsia="fr-FR"/>
              </w:rPr>
            </w:pPr>
            <w:r w:rsidRPr="00B8654B">
              <w:rPr>
                <w:b/>
                <w:bCs/>
                <w:sz w:val="18"/>
                <w:szCs w:val="18"/>
                <w:lang w:val="fr-CH"/>
              </w:rPr>
              <w:t>Flux de trésorerie provenant des activités opérationnelles</w:t>
            </w:r>
          </w:p>
        </w:tc>
        <w:tc>
          <w:tcPr>
            <w:tcW w:w="1445" w:type="dxa"/>
            <w:tcBorders>
              <w:top w:val="single" w:sz="4" w:space="0" w:color="auto"/>
              <w:left w:val="nil"/>
              <w:bottom w:val="single" w:sz="4" w:space="0" w:color="auto"/>
              <w:right w:val="single" w:sz="4" w:space="0" w:color="auto"/>
            </w:tcBorders>
          </w:tcPr>
          <w:p w:rsidR="004F3C03" w:rsidRPr="00B8654B" w:rsidRDefault="004F3C03" w:rsidP="00436D90">
            <w:pPr>
              <w:pStyle w:val="Tabletext"/>
              <w:spacing w:before="0" w:after="0"/>
              <w:jc w:val="right"/>
              <w:rPr>
                <w:b/>
                <w:bCs/>
                <w:sz w:val="18"/>
                <w:szCs w:val="18"/>
                <w:lang w:val="fr-CH" w:eastAsia="zh-CN"/>
              </w:rPr>
            </w:pPr>
            <w:r w:rsidRPr="00B8654B">
              <w:rPr>
                <w:b/>
                <w:bCs/>
                <w:sz w:val="18"/>
                <w:szCs w:val="18"/>
                <w:lang w:val="fr-CH" w:eastAsia="zh-CN"/>
              </w:rPr>
              <w:t>–15 391</w:t>
            </w:r>
          </w:p>
        </w:tc>
        <w:tc>
          <w:tcPr>
            <w:tcW w:w="1445" w:type="dxa"/>
            <w:tcBorders>
              <w:top w:val="single" w:sz="4" w:space="0" w:color="auto"/>
              <w:left w:val="single" w:sz="4" w:space="0" w:color="auto"/>
              <w:bottom w:val="single" w:sz="4" w:space="0" w:color="auto"/>
              <w:right w:val="single" w:sz="4" w:space="0" w:color="auto"/>
            </w:tcBorders>
            <w:hideMark/>
          </w:tcPr>
          <w:p w:rsidR="004F3C03" w:rsidRPr="00B8654B" w:rsidRDefault="004F3C03" w:rsidP="00436D90">
            <w:pPr>
              <w:pStyle w:val="Tabletext"/>
              <w:spacing w:before="0" w:after="0"/>
              <w:jc w:val="right"/>
              <w:rPr>
                <w:b/>
                <w:bCs/>
                <w:color w:val="000000"/>
                <w:sz w:val="18"/>
                <w:szCs w:val="18"/>
                <w:lang w:val="fr-CH" w:eastAsia="zh-CN"/>
              </w:rPr>
            </w:pPr>
            <w:r w:rsidRPr="00B8654B">
              <w:rPr>
                <w:b/>
                <w:bCs/>
                <w:color w:val="000000"/>
                <w:sz w:val="18"/>
                <w:szCs w:val="18"/>
                <w:lang w:val="fr-CH" w:eastAsia="zh-CN"/>
              </w:rPr>
              <w:t>723</w:t>
            </w:r>
          </w:p>
        </w:tc>
      </w:tr>
      <w:tr w:rsidR="004F3C03" w:rsidRPr="00B8654B" w:rsidTr="006A4D04">
        <w:tc>
          <w:tcPr>
            <w:tcW w:w="6739" w:type="dxa"/>
            <w:tcBorders>
              <w:top w:val="single" w:sz="4" w:space="0" w:color="auto"/>
              <w:left w:val="single" w:sz="4" w:space="0" w:color="auto"/>
              <w:bottom w:val="nil"/>
              <w:right w:val="single" w:sz="4" w:space="0" w:color="auto"/>
            </w:tcBorders>
          </w:tcPr>
          <w:p w:rsidR="004F3C03" w:rsidRPr="00B8654B" w:rsidRDefault="004F3C03" w:rsidP="00974010">
            <w:pPr>
              <w:pStyle w:val="Tabletext"/>
              <w:spacing w:before="20" w:after="20"/>
              <w:rPr>
                <w:b/>
                <w:bCs/>
                <w:sz w:val="18"/>
                <w:szCs w:val="18"/>
                <w:lang w:val="fr-CH"/>
              </w:rPr>
            </w:pPr>
          </w:p>
        </w:tc>
        <w:tc>
          <w:tcPr>
            <w:tcW w:w="1445" w:type="dxa"/>
            <w:tcBorders>
              <w:top w:val="single" w:sz="4" w:space="0" w:color="auto"/>
              <w:left w:val="nil"/>
              <w:bottom w:val="nil"/>
              <w:right w:val="single" w:sz="4" w:space="0" w:color="auto"/>
            </w:tcBorders>
            <w:vAlign w:val="bottom"/>
          </w:tcPr>
          <w:p w:rsidR="004F3C03" w:rsidRPr="00B8654B" w:rsidRDefault="004F3C03" w:rsidP="00436D90">
            <w:pPr>
              <w:pStyle w:val="Tabletext"/>
              <w:spacing w:before="0" w:after="0"/>
              <w:jc w:val="right"/>
              <w:rPr>
                <w:sz w:val="18"/>
                <w:szCs w:val="18"/>
                <w:lang w:val="fr-CH" w:eastAsia="zh-CN"/>
              </w:rPr>
            </w:pPr>
          </w:p>
        </w:tc>
        <w:tc>
          <w:tcPr>
            <w:tcW w:w="1445" w:type="dxa"/>
            <w:tcBorders>
              <w:top w:val="single" w:sz="4" w:space="0" w:color="auto"/>
              <w:left w:val="single" w:sz="4" w:space="0" w:color="auto"/>
              <w:bottom w:val="nil"/>
              <w:right w:val="single" w:sz="4" w:space="0" w:color="auto"/>
            </w:tcBorders>
            <w:vAlign w:val="bottom"/>
          </w:tcPr>
          <w:p w:rsidR="004F3C03" w:rsidRPr="00B8654B" w:rsidRDefault="004F3C03" w:rsidP="00436D90">
            <w:pPr>
              <w:pStyle w:val="Tabletext"/>
              <w:spacing w:before="0" w:after="0"/>
              <w:jc w:val="right"/>
              <w:rPr>
                <w:color w:val="000000"/>
                <w:sz w:val="18"/>
                <w:szCs w:val="18"/>
                <w:lang w:val="fr-CH" w:eastAsia="zh-CN"/>
              </w:rPr>
            </w:pPr>
          </w:p>
        </w:tc>
      </w:tr>
      <w:tr w:rsidR="004F3C03" w:rsidRPr="00B8654B" w:rsidTr="006A4D04">
        <w:tc>
          <w:tcPr>
            <w:tcW w:w="6739" w:type="dxa"/>
            <w:tcBorders>
              <w:top w:val="nil"/>
              <w:left w:val="single" w:sz="4" w:space="0" w:color="auto"/>
              <w:bottom w:val="nil"/>
              <w:right w:val="single" w:sz="4" w:space="0" w:color="auto"/>
            </w:tcBorders>
            <w:hideMark/>
          </w:tcPr>
          <w:p w:rsidR="004F3C03" w:rsidRPr="00B8654B" w:rsidRDefault="004F3C03" w:rsidP="00974010">
            <w:pPr>
              <w:pStyle w:val="Tabletext"/>
              <w:spacing w:before="20" w:after="20"/>
              <w:rPr>
                <w:sz w:val="18"/>
                <w:szCs w:val="18"/>
                <w:lang w:val="fr-CH" w:eastAsia="fr-FR"/>
              </w:rPr>
            </w:pPr>
            <w:r w:rsidRPr="00B8654B">
              <w:rPr>
                <w:b/>
                <w:bCs/>
                <w:sz w:val="18"/>
                <w:szCs w:val="18"/>
                <w:lang w:val="fr-CH"/>
              </w:rPr>
              <w:t>Flux de trésorerie nets provenant des activités d</w:t>
            </w:r>
            <w:r w:rsidR="00974010" w:rsidRPr="00B8654B">
              <w:rPr>
                <w:b/>
                <w:bCs/>
                <w:sz w:val="18"/>
                <w:szCs w:val="18"/>
                <w:lang w:val="fr-CH"/>
              </w:rPr>
              <w:t>'</w:t>
            </w:r>
            <w:r w:rsidRPr="00B8654B">
              <w:rPr>
                <w:b/>
                <w:bCs/>
                <w:sz w:val="18"/>
                <w:szCs w:val="18"/>
                <w:lang w:val="fr-CH"/>
              </w:rPr>
              <w:t>investissement</w:t>
            </w:r>
          </w:p>
        </w:tc>
        <w:tc>
          <w:tcPr>
            <w:tcW w:w="1445" w:type="dxa"/>
            <w:tcBorders>
              <w:top w:val="nil"/>
              <w:left w:val="nil"/>
              <w:bottom w:val="nil"/>
              <w:right w:val="single" w:sz="4" w:space="0" w:color="auto"/>
            </w:tcBorders>
            <w:vAlign w:val="bottom"/>
          </w:tcPr>
          <w:p w:rsidR="004F3C03" w:rsidRPr="00B8654B" w:rsidRDefault="004F3C03" w:rsidP="00436D90">
            <w:pPr>
              <w:pStyle w:val="Tabletext"/>
              <w:spacing w:before="0" w:after="0"/>
              <w:jc w:val="right"/>
              <w:rPr>
                <w:sz w:val="18"/>
                <w:szCs w:val="18"/>
                <w:lang w:val="fr-CH" w:eastAsia="zh-CN"/>
              </w:rPr>
            </w:pPr>
          </w:p>
        </w:tc>
        <w:tc>
          <w:tcPr>
            <w:tcW w:w="1445" w:type="dxa"/>
            <w:tcBorders>
              <w:top w:val="nil"/>
              <w:left w:val="single" w:sz="4" w:space="0" w:color="auto"/>
              <w:bottom w:val="nil"/>
              <w:right w:val="single" w:sz="4" w:space="0" w:color="auto"/>
            </w:tcBorders>
            <w:vAlign w:val="bottom"/>
          </w:tcPr>
          <w:p w:rsidR="004F3C03" w:rsidRPr="00B8654B" w:rsidRDefault="004F3C03" w:rsidP="00436D90">
            <w:pPr>
              <w:pStyle w:val="Tabletext"/>
              <w:spacing w:before="0" w:after="0"/>
              <w:jc w:val="right"/>
              <w:rPr>
                <w:color w:val="000000"/>
                <w:sz w:val="18"/>
                <w:szCs w:val="18"/>
                <w:lang w:val="fr-CH" w:eastAsia="zh-CN"/>
              </w:rPr>
            </w:pPr>
          </w:p>
        </w:tc>
      </w:tr>
      <w:tr w:rsidR="004F3C03" w:rsidRPr="00B8654B" w:rsidTr="006A4D04">
        <w:tc>
          <w:tcPr>
            <w:tcW w:w="6739" w:type="dxa"/>
            <w:tcBorders>
              <w:top w:val="nil"/>
              <w:left w:val="single" w:sz="4" w:space="0" w:color="auto"/>
              <w:bottom w:val="nil"/>
              <w:right w:val="single" w:sz="4" w:space="0" w:color="auto"/>
            </w:tcBorders>
            <w:hideMark/>
          </w:tcPr>
          <w:p w:rsidR="004F3C03" w:rsidRPr="00B8654B" w:rsidRDefault="004F3C03" w:rsidP="00974010">
            <w:pPr>
              <w:pStyle w:val="Tabletext"/>
              <w:spacing w:before="20" w:after="20"/>
              <w:rPr>
                <w:sz w:val="18"/>
                <w:szCs w:val="18"/>
                <w:lang w:val="fr-CH"/>
              </w:rPr>
            </w:pPr>
            <w:r w:rsidRPr="00B8654B">
              <w:rPr>
                <w:sz w:val="18"/>
                <w:szCs w:val="18"/>
                <w:lang w:val="fr-CH"/>
              </w:rPr>
              <w:t>(Augmentation)/diminution des placements</w:t>
            </w:r>
          </w:p>
        </w:tc>
        <w:tc>
          <w:tcPr>
            <w:tcW w:w="1445" w:type="dxa"/>
            <w:tcBorders>
              <w:top w:val="nil"/>
              <w:left w:val="nil"/>
              <w:bottom w:val="nil"/>
              <w:right w:val="single" w:sz="4" w:space="0" w:color="auto"/>
            </w:tcBorders>
            <w:vAlign w:val="bottom"/>
          </w:tcPr>
          <w:p w:rsidR="004F3C03" w:rsidRPr="00B8654B" w:rsidRDefault="004F3C03" w:rsidP="00436D90">
            <w:pPr>
              <w:pStyle w:val="Tabletext"/>
              <w:spacing w:before="0" w:after="0"/>
              <w:jc w:val="right"/>
              <w:rPr>
                <w:sz w:val="18"/>
                <w:szCs w:val="18"/>
                <w:lang w:val="fr-CH" w:eastAsia="zh-CN"/>
              </w:rPr>
            </w:pPr>
            <w:r w:rsidRPr="00B8654B">
              <w:rPr>
                <w:sz w:val="18"/>
                <w:szCs w:val="18"/>
                <w:lang w:val="fr-CH" w:eastAsia="zh-CN"/>
              </w:rPr>
              <w:t>33 617</w:t>
            </w:r>
          </w:p>
        </w:tc>
        <w:tc>
          <w:tcPr>
            <w:tcW w:w="1445" w:type="dxa"/>
            <w:tcBorders>
              <w:top w:val="nil"/>
              <w:left w:val="single" w:sz="4" w:space="0" w:color="auto"/>
              <w:bottom w:val="nil"/>
              <w:right w:val="single" w:sz="4" w:space="0" w:color="auto"/>
            </w:tcBorders>
            <w:vAlign w:val="bottom"/>
            <w:hideMark/>
          </w:tcPr>
          <w:p w:rsidR="004F3C03" w:rsidRPr="00B8654B" w:rsidRDefault="004F3C03" w:rsidP="00436D90">
            <w:pPr>
              <w:pStyle w:val="Tabletext"/>
              <w:spacing w:before="0" w:after="0"/>
              <w:jc w:val="right"/>
              <w:rPr>
                <w:color w:val="000000"/>
                <w:sz w:val="18"/>
                <w:szCs w:val="18"/>
                <w:lang w:val="fr-CH" w:eastAsia="zh-CN"/>
              </w:rPr>
            </w:pPr>
            <w:r w:rsidRPr="00B8654B">
              <w:rPr>
                <w:color w:val="000000"/>
                <w:sz w:val="18"/>
                <w:szCs w:val="18"/>
                <w:lang w:val="fr-CH" w:eastAsia="zh-CN"/>
              </w:rPr>
              <w:t>46 837</w:t>
            </w:r>
          </w:p>
        </w:tc>
      </w:tr>
      <w:tr w:rsidR="004F3C03" w:rsidRPr="00B8654B" w:rsidTr="006A4D04">
        <w:tc>
          <w:tcPr>
            <w:tcW w:w="6739" w:type="dxa"/>
            <w:tcBorders>
              <w:top w:val="nil"/>
              <w:left w:val="single" w:sz="4" w:space="0" w:color="auto"/>
              <w:bottom w:val="nil"/>
              <w:right w:val="single" w:sz="4" w:space="0" w:color="auto"/>
            </w:tcBorders>
            <w:hideMark/>
          </w:tcPr>
          <w:p w:rsidR="004F3C03" w:rsidRPr="00B8654B" w:rsidRDefault="004F3C03" w:rsidP="00974010">
            <w:pPr>
              <w:pStyle w:val="Tabletext"/>
              <w:spacing w:before="20" w:after="20"/>
              <w:rPr>
                <w:sz w:val="18"/>
                <w:szCs w:val="18"/>
                <w:lang w:val="fr-CH"/>
              </w:rPr>
            </w:pPr>
            <w:r w:rsidRPr="00B8654B">
              <w:rPr>
                <w:sz w:val="18"/>
                <w:szCs w:val="18"/>
                <w:lang w:val="fr-CH"/>
              </w:rPr>
              <w:t>Intérêts reçus sur placement à court terme</w:t>
            </w:r>
          </w:p>
        </w:tc>
        <w:tc>
          <w:tcPr>
            <w:tcW w:w="1445" w:type="dxa"/>
            <w:tcBorders>
              <w:top w:val="nil"/>
              <w:left w:val="nil"/>
              <w:bottom w:val="nil"/>
              <w:right w:val="single" w:sz="4" w:space="0" w:color="auto"/>
            </w:tcBorders>
            <w:vAlign w:val="bottom"/>
          </w:tcPr>
          <w:p w:rsidR="004F3C03" w:rsidRPr="00B8654B" w:rsidRDefault="004F3C03" w:rsidP="00436D90">
            <w:pPr>
              <w:pStyle w:val="Tabletext"/>
              <w:spacing w:before="0" w:after="0"/>
              <w:jc w:val="right"/>
              <w:rPr>
                <w:sz w:val="18"/>
                <w:szCs w:val="18"/>
                <w:lang w:val="fr-CH" w:eastAsia="zh-CN"/>
              </w:rPr>
            </w:pPr>
            <w:r w:rsidRPr="00B8654B">
              <w:rPr>
                <w:sz w:val="18"/>
                <w:szCs w:val="18"/>
                <w:lang w:val="fr-CH" w:eastAsia="zh-CN"/>
              </w:rPr>
              <w:t>220</w:t>
            </w:r>
          </w:p>
        </w:tc>
        <w:tc>
          <w:tcPr>
            <w:tcW w:w="1445" w:type="dxa"/>
            <w:tcBorders>
              <w:top w:val="nil"/>
              <w:left w:val="single" w:sz="4" w:space="0" w:color="auto"/>
              <w:bottom w:val="nil"/>
              <w:right w:val="single" w:sz="4" w:space="0" w:color="auto"/>
            </w:tcBorders>
            <w:vAlign w:val="bottom"/>
            <w:hideMark/>
          </w:tcPr>
          <w:p w:rsidR="004F3C03" w:rsidRPr="00B8654B" w:rsidRDefault="004F3C03" w:rsidP="00436D90">
            <w:pPr>
              <w:pStyle w:val="Tabletext"/>
              <w:spacing w:before="0" w:after="0"/>
              <w:jc w:val="right"/>
              <w:rPr>
                <w:color w:val="000000"/>
                <w:sz w:val="18"/>
                <w:szCs w:val="18"/>
                <w:lang w:val="fr-CH" w:eastAsia="zh-CN"/>
              </w:rPr>
            </w:pPr>
            <w:r w:rsidRPr="00B8654B">
              <w:rPr>
                <w:color w:val="000000"/>
                <w:sz w:val="18"/>
                <w:szCs w:val="18"/>
                <w:lang w:val="fr-CH" w:eastAsia="zh-CN"/>
              </w:rPr>
              <w:t>242</w:t>
            </w:r>
          </w:p>
        </w:tc>
      </w:tr>
      <w:tr w:rsidR="004F3C03" w:rsidRPr="00B8654B" w:rsidTr="006A4D04">
        <w:tc>
          <w:tcPr>
            <w:tcW w:w="6739" w:type="dxa"/>
            <w:tcBorders>
              <w:top w:val="nil"/>
              <w:left w:val="single" w:sz="4" w:space="0" w:color="auto"/>
              <w:bottom w:val="nil"/>
              <w:right w:val="single" w:sz="4" w:space="0" w:color="auto"/>
            </w:tcBorders>
            <w:hideMark/>
          </w:tcPr>
          <w:p w:rsidR="004F3C03" w:rsidRPr="00B8654B" w:rsidRDefault="00EE4E7F" w:rsidP="00974010">
            <w:pPr>
              <w:pStyle w:val="Tabletext"/>
              <w:spacing w:before="20" w:after="20"/>
              <w:rPr>
                <w:sz w:val="18"/>
                <w:szCs w:val="18"/>
                <w:lang w:val="fr-CH"/>
              </w:rPr>
            </w:pPr>
            <w:r w:rsidRPr="00B8654B">
              <w:rPr>
                <w:sz w:val="18"/>
                <w:szCs w:val="18"/>
                <w:lang w:val="fr-CH"/>
              </w:rPr>
              <w:t>(Acquisition)/Vente d</w:t>
            </w:r>
            <w:r w:rsidR="00974010" w:rsidRPr="00B8654B">
              <w:rPr>
                <w:sz w:val="18"/>
                <w:szCs w:val="18"/>
                <w:lang w:val="fr-CH"/>
              </w:rPr>
              <w:t>'</w:t>
            </w:r>
            <w:r w:rsidR="004F3C03" w:rsidRPr="00B8654B">
              <w:rPr>
                <w:sz w:val="18"/>
                <w:szCs w:val="18"/>
                <w:lang w:val="fr-CH"/>
              </w:rPr>
              <w:t>immobilisations corporelles</w:t>
            </w:r>
          </w:p>
        </w:tc>
        <w:tc>
          <w:tcPr>
            <w:tcW w:w="1445" w:type="dxa"/>
            <w:tcBorders>
              <w:top w:val="nil"/>
              <w:left w:val="nil"/>
              <w:bottom w:val="nil"/>
              <w:right w:val="single" w:sz="4" w:space="0" w:color="auto"/>
            </w:tcBorders>
            <w:vAlign w:val="bottom"/>
          </w:tcPr>
          <w:p w:rsidR="004F3C03" w:rsidRPr="00B8654B" w:rsidRDefault="004F3C03" w:rsidP="00436D90">
            <w:pPr>
              <w:pStyle w:val="Tabletext"/>
              <w:spacing w:before="0" w:after="0"/>
              <w:jc w:val="right"/>
              <w:rPr>
                <w:sz w:val="18"/>
                <w:szCs w:val="18"/>
                <w:lang w:val="fr-CH" w:eastAsia="zh-CN"/>
              </w:rPr>
            </w:pPr>
            <w:r w:rsidRPr="00B8654B">
              <w:rPr>
                <w:sz w:val="18"/>
                <w:szCs w:val="18"/>
                <w:lang w:val="fr-CH" w:eastAsia="zh-CN"/>
              </w:rPr>
              <w:t>–1 100</w:t>
            </w:r>
          </w:p>
        </w:tc>
        <w:tc>
          <w:tcPr>
            <w:tcW w:w="1445" w:type="dxa"/>
            <w:tcBorders>
              <w:top w:val="nil"/>
              <w:left w:val="single" w:sz="4" w:space="0" w:color="auto"/>
              <w:bottom w:val="nil"/>
              <w:right w:val="single" w:sz="4" w:space="0" w:color="auto"/>
            </w:tcBorders>
            <w:vAlign w:val="bottom"/>
            <w:hideMark/>
          </w:tcPr>
          <w:p w:rsidR="004F3C03" w:rsidRPr="00B8654B" w:rsidRDefault="002A197A" w:rsidP="00436D90">
            <w:pPr>
              <w:pStyle w:val="Tabletext"/>
              <w:spacing w:before="0" w:after="0"/>
              <w:jc w:val="right"/>
              <w:rPr>
                <w:color w:val="000000"/>
                <w:sz w:val="18"/>
                <w:szCs w:val="18"/>
                <w:lang w:val="fr-CH" w:eastAsia="zh-CN"/>
              </w:rPr>
            </w:pPr>
            <w:r>
              <w:rPr>
                <w:color w:val="000000"/>
                <w:sz w:val="18"/>
                <w:szCs w:val="18"/>
                <w:lang w:val="fr-CH" w:eastAsia="zh-CN"/>
              </w:rPr>
              <w:t>–</w:t>
            </w:r>
            <w:r w:rsidR="004F3C03" w:rsidRPr="00B8654B">
              <w:rPr>
                <w:color w:val="000000"/>
                <w:sz w:val="18"/>
                <w:szCs w:val="18"/>
                <w:lang w:val="fr-CH" w:eastAsia="zh-CN"/>
              </w:rPr>
              <w:t>516</w:t>
            </w:r>
          </w:p>
        </w:tc>
      </w:tr>
      <w:tr w:rsidR="004F3C03" w:rsidRPr="00B8654B" w:rsidTr="006A4D04">
        <w:tc>
          <w:tcPr>
            <w:tcW w:w="6739" w:type="dxa"/>
            <w:tcBorders>
              <w:top w:val="nil"/>
              <w:left w:val="single" w:sz="4" w:space="0" w:color="auto"/>
              <w:bottom w:val="nil"/>
              <w:right w:val="single" w:sz="4" w:space="0" w:color="auto"/>
            </w:tcBorders>
            <w:hideMark/>
          </w:tcPr>
          <w:p w:rsidR="004F3C03" w:rsidRPr="00B8654B" w:rsidRDefault="004F3C03" w:rsidP="00974010">
            <w:pPr>
              <w:pStyle w:val="Tabletext"/>
              <w:tabs>
                <w:tab w:val="left" w:pos="3697"/>
              </w:tabs>
              <w:spacing w:before="20" w:after="20"/>
              <w:rPr>
                <w:sz w:val="18"/>
                <w:szCs w:val="18"/>
                <w:lang w:val="fr-CH"/>
              </w:rPr>
            </w:pPr>
            <w:r w:rsidRPr="00B8654B">
              <w:rPr>
                <w:sz w:val="18"/>
                <w:szCs w:val="18"/>
                <w:lang w:val="fr-CH"/>
              </w:rPr>
              <w:t>(Acquisition)/Vente d</w:t>
            </w:r>
            <w:r w:rsidR="00974010" w:rsidRPr="00B8654B">
              <w:rPr>
                <w:sz w:val="18"/>
                <w:szCs w:val="18"/>
                <w:lang w:val="fr-CH"/>
              </w:rPr>
              <w:t>'</w:t>
            </w:r>
            <w:r w:rsidRPr="00B8654B">
              <w:rPr>
                <w:sz w:val="18"/>
                <w:szCs w:val="18"/>
                <w:lang w:val="fr-CH"/>
              </w:rPr>
              <w:t>immobilisations incorporelles</w:t>
            </w:r>
          </w:p>
        </w:tc>
        <w:tc>
          <w:tcPr>
            <w:tcW w:w="1445" w:type="dxa"/>
            <w:tcBorders>
              <w:top w:val="nil"/>
              <w:left w:val="nil"/>
              <w:bottom w:val="nil"/>
              <w:right w:val="single" w:sz="4" w:space="0" w:color="auto"/>
            </w:tcBorders>
            <w:vAlign w:val="bottom"/>
          </w:tcPr>
          <w:p w:rsidR="004F3C03" w:rsidRPr="00B8654B" w:rsidRDefault="004F3C03" w:rsidP="00436D90">
            <w:pPr>
              <w:pStyle w:val="Tabletext"/>
              <w:spacing w:before="0" w:after="0"/>
              <w:jc w:val="right"/>
              <w:rPr>
                <w:sz w:val="18"/>
                <w:szCs w:val="18"/>
                <w:lang w:val="fr-CH" w:eastAsia="zh-CN"/>
              </w:rPr>
            </w:pPr>
            <w:r w:rsidRPr="00B8654B">
              <w:rPr>
                <w:sz w:val="18"/>
                <w:szCs w:val="18"/>
                <w:lang w:val="fr-CH" w:eastAsia="zh-CN"/>
              </w:rPr>
              <w:t>–353</w:t>
            </w:r>
          </w:p>
        </w:tc>
        <w:tc>
          <w:tcPr>
            <w:tcW w:w="1445" w:type="dxa"/>
            <w:tcBorders>
              <w:top w:val="nil"/>
              <w:left w:val="single" w:sz="4" w:space="0" w:color="auto"/>
              <w:bottom w:val="nil"/>
              <w:right w:val="single" w:sz="4" w:space="0" w:color="auto"/>
            </w:tcBorders>
            <w:vAlign w:val="bottom"/>
            <w:hideMark/>
          </w:tcPr>
          <w:p w:rsidR="004F3C03" w:rsidRPr="00B8654B" w:rsidRDefault="002A197A" w:rsidP="00436D90">
            <w:pPr>
              <w:pStyle w:val="Tabletext"/>
              <w:spacing w:before="0" w:after="0"/>
              <w:jc w:val="right"/>
              <w:rPr>
                <w:color w:val="000000"/>
                <w:sz w:val="18"/>
                <w:szCs w:val="18"/>
                <w:lang w:val="fr-CH" w:eastAsia="zh-CN"/>
              </w:rPr>
            </w:pPr>
            <w:r>
              <w:rPr>
                <w:color w:val="000000"/>
                <w:sz w:val="18"/>
                <w:szCs w:val="18"/>
                <w:lang w:val="fr-CH" w:eastAsia="zh-CN"/>
              </w:rPr>
              <w:t>–</w:t>
            </w:r>
            <w:r w:rsidR="004F3C03" w:rsidRPr="00B8654B">
              <w:rPr>
                <w:color w:val="000000"/>
                <w:sz w:val="18"/>
                <w:szCs w:val="18"/>
                <w:lang w:val="fr-CH" w:eastAsia="zh-CN"/>
              </w:rPr>
              <w:t>1 007</w:t>
            </w:r>
          </w:p>
        </w:tc>
      </w:tr>
      <w:tr w:rsidR="004F3C03" w:rsidRPr="00B8654B" w:rsidTr="006A4D04">
        <w:tc>
          <w:tcPr>
            <w:tcW w:w="6739" w:type="dxa"/>
            <w:tcBorders>
              <w:top w:val="nil"/>
              <w:left w:val="single" w:sz="4" w:space="0" w:color="auto"/>
              <w:bottom w:val="single" w:sz="4" w:space="0" w:color="auto"/>
              <w:right w:val="single" w:sz="4" w:space="0" w:color="auto"/>
            </w:tcBorders>
          </w:tcPr>
          <w:p w:rsidR="004F3C03" w:rsidRPr="00B8654B" w:rsidRDefault="00C62608" w:rsidP="00974010">
            <w:pPr>
              <w:pStyle w:val="Tabletext"/>
              <w:tabs>
                <w:tab w:val="left" w:pos="3697"/>
              </w:tabs>
              <w:spacing w:before="20" w:after="20"/>
              <w:rPr>
                <w:sz w:val="18"/>
                <w:szCs w:val="18"/>
                <w:lang w:val="fr-CH"/>
              </w:rPr>
            </w:pPr>
            <w:r w:rsidRPr="00B8654B">
              <w:rPr>
                <w:rFonts w:cs="Arial"/>
                <w:color w:val="000000"/>
                <w:sz w:val="18"/>
                <w:szCs w:val="18"/>
                <w:lang w:val="fr-CH" w:eastAsia="zh-CN"/>
              </w:rPr>
              <w:t>(Acquisition)/Vente de biens en construction</w:t>
            </w:r>
          </w:p>
        </w:tc>
        <w:tc>
          <w:tcPr>
            <w:tcW w:w="1445" w:type="dxa"/>
            <w:tcBorders>
              <w:top w:val="nil"/>
              <w:left w:val="nil"/>
              <w:bottom w:val="single" w:sz="4" w:space="0" w:color="auto"/>
              <w:right w:val="single" w:sz="4" w:space="0" w:color="auto"/>
            </w:tcBorders>
            <w:vAlign w:val="bottom"/>
          </w:tcPr>
          <w:p w:rsidR="004F3C03" w:rsidRPr="00B8654B" w:rsidRDefault="004F3C03" w:rsidP="00436D90">
            <w:pPr>
              <w:pStyle w:val="Tabletext"/>
              <w:spacing w:before="0" w:after="0"/>
              <w:jc w:val="right"/>
              <w:rPr>
                <w:sz w:val="18"/>
                <w:szCs w:val="18"/>
                <w:lang w:val="fr-CH" w:eastAsia="zh-CN"/>
              </w:rPr>
            </w:pPr>
            <w:r w:rsidRPr="00B8654B">
              <w:rPr>
                <w:sz w:val="18"/>
                <w:szCs w:val="18"/>
                <w:lang w:val="fr-CH" w:eastAsia="zh-CN"/>
              </w:rPr>
              <w:t>–571</w:t>
            </w:r>
          </w:p>
        </w:tc>
        <w:tc>
          <w:tcPr>
            <w:tcW w:w="1445" w:type="dxa"/>
            <w:tcBorders>
              <w:top w:val="nil"/>
              <w:left w:val="single" w:sz="4" w:space="0" w:color="auto"/>
              <w:bottom w:val="single" w:sz="4" w:space="0" w:color="auto"/>
              <w:right w:val="single" w:sz="4" w:space="0" w:color="auto"/>
            </w:tcBorders>
            <w:vAlign w:val="bottom"/>
          </w:tcPr>
          <w:p w:rsidR="004F3C03" w:rsidRPr="00B8654B" w:rsidRDefault="004F3C03" w:rsidP="00436D90">
            <w:pPr>
              <w:pStyle w:val="Tabletext"/>
              <w:spacing w:before="0" w:after="0"/>
              <w:jc w:val="right"/>
              <w:rPr>
                <w:color w:val="000000"/>
                <w:sz w:val="18"/>
                <w:szCs w:val="18"/>
                <w:lang w:val="fr-CH" w:eastAsia="zh-CN"/>
              </w:rPr>
            </w:pPr>
          </w:p>
        </w:tc>
      </w:tr>
      <w:tr w:rsidR="004F3C03" w:rsidRPr="00B8654B" w:rsidTr="00581B33">
        <w:tc>
          <w:tcPr>
            <w:tcW w:w="6739" w:type="dxa"/>
            <w:tcBorders>
              <w:top w:val="single" w:sz="4" w:space="0" w:color="auto"/>
              <w:left w:val="single" w:sz="4" w:space="0" w:color="auto"/>
              <w:bottom w:val="single" w:sz="4" w:space="0" w:color="auto"/>
              <w:right w:val="single" w:sz="4" w:space="0" w:color="auto"/>
            </w:tcBorders>
            <w:hideMark/>
          </w:tcPr>
          <w:p w:rsidR="004F3C03" w:rsidRPr="00B8654B" w:rsidRDefault="004F3C03" w:rsidP="00974010">
            <w:pPr>
              <w:pStyle w:val="Tabletext"/>
              <w:spacing w:before="20" w:after="20"/>
              <w:rPr>
                <w:b/>
                <w:bCs/>
                <w:sz w:val="18"/>
                <w:szCs w:val="18"/>
                <w:lang w:val="fr-CH" w:eastAsia="fr-FR"/>
              </w:rPr>
            </w:pPr>
            <w:r w:rsidRPr="00B8654B">
              <w:rPr>
                <w:b/>
                <w:bCs/>
                <w:sz w:val="18"/>
                <w:szCs w:val="18"/>
                <w:lang w:val="fr-CH"/>
              </w:rPr>
              <w:t>Flux de trésorerie nets provenant des activités d</w:t>
            </w:r>
            <w:r w:rsidR="00974010" w:rsidRPr="00B8654B">
              <w:rPr>
                <w:b/>
                <w:bCs/>
                <w:sz w:val="18"/>
                <w:szCs w:val="18"/>
                <w:lang w:val="fr-CH"/>
              </w:rPr>
              <w:t>'</w:t>
            </w:r>
            <w:r w:rsidRPr="00B8654B">
              <w:rPr>
                <w:b/>
                <w:bCs/>
                <w:sz w:val="18"/>
                <w:szCs w:val="18"/>
                <w:lang w:val="fr-CH"/>
              </w:rPr>
              <w:t>investissement</w:t>
            </w:r>
          </w:p>
        </w:tc>
        <w:tc>
          <w:tcPr>
            <w:tcW w:w="1445" w:type="dxa"/>
            <w:tcBorders>
              <w:top w:val="single" w:sz="4" w:space="0" w:color="auto"/>
              <w:left w:val="nil"/>
              <w:bottom w:val="single" w:sz="4" w:space="0" w:color="auto"/>
              <w:right w:val="single" w:sz="4" w:space="0" w:color="auto"/>
            </w:tcBorders>
          </w:tcPr>
          <w:p w:rsidR="004F3C03" w:rsidRPr="00B8654B" w:rsidRDefault="004F3C03" w:rsidP="00436D90">
            <w:pPr>
              <w:pStyle w:val="Tabletext"/>
              <w:spacing w:before="0" w:after="0"/>
              <w:jc w:val="right"/>
              <w:rPr>
                <w:b/>
                <w:bCs/>
                <w:sz w:val="18"/>
                <w:szCs w:val="18"/>
                <w:lang w:val="fr-CH" w:eastAsia="zh-CN"/>
              </w:rPr>
            </w:pPr>
            <w:r w:rsidRPr="00B8654B">
              <w:rPr>
                <w:b/>
                <w:bCs/>
                <w:sz w:val="18"/>
                <w:szCs w:val="18"/>
                <w:lang w:val="fr-CH" w:eastAsia="zh-CN"/>
              </w:rPr>
              <w:t>31 813</w:t>
            </w:r>
          </w:p>
        </w:tc>
        <w:tc>
          <w:tcPr>
            <w:tcW w:w="1445" w:type="dxa"/>
            <w:tcBorders>
              <w:top w:val="single" w:sz="4" w:space="0" w:color="auto"/>
              <w:left w:val="single" w:sz="4" w:space="0" w:color="auto"/>
              <w:bottom w:val="single" w:sz="4" w:space="0" w:color="auto"/>
              <w:right w:val="single" w:sz="4" w:space="0" w:color="auto"/>
            </w:tcBorders>
            <w:hideMark/>
          </w:tcPr>
          <w:p w:rsidR="004F3C03" w:rsidRPr="00B8654B" w:rsidRDefault="004F3C03" w:rsidP="00436D90">
            <w:pPr>
              <w:pStyle w:val="Tabletext"/>
              <w:spacing w:before="0" w:after="0"/>
              <w:jc w:val="right"/>
              <w:rPr>
                <w:b/>
                <w:bCs/>
                <w:color w:val="000000"/>
                <w:sz w:val="18"/>
                <w:szCs w:val="18"/>
                <w:lang w:val="fr-CH" w:eastAsia="zh-CN"/>
              </w:rPr>
            </w:pPr>
            <w:r w:rsidRPr="00B8654B">
              <w:rPr>
                <w:b/>
                <w:bCs/>
                <w:color w:val="000000"/>
                <w:sz w:val="18"/>
                <w:szCs w:val="18"/>
                <w:lang w:val="fr-CH" w:eastAsia="zh-CN"/>
              </w:rPr>
              <w:t>45 556</w:t>
            </w:r>
          </w:p>
        </w:tc>
      </w:tr>
      <w:tr w:rsidR="004F3C03" w:rsidRPr="00B8654B" w:rsidTr="006A4D04">
        <w:tc>
          <w:tcPr>
            <w:tcW w:w="6739" w:type="dxa"/>
            <w:tcBorders>
              <w:top w:val="single" w:sz="4" w:space="0" w:color="auto"/>
              <w:left w:val="single" w:sz="4" w:space="0" w:color="auto"/>
              <w:bottom w:val="nil"/>
              <w:right w:val="single" w:sz="4" w:space="0" w:color="auto"/>
            </w:tcBorders>
          </w:tcPr>
          <w:p w:rsidR="004F3C03" w:rsidRPr="00B8654B" w:rsidRDefault="004F3C03" w:rsidP="00974010">
            <w:pPr>
              <w:pStyle w:val="Tabletext"/>
              <w:spacing w:before="20" w:after="20"/>
              <w:rPr>
                <w:b/>
                <w:bCs/>
                <w:sz w:val="18"/>
                <w:szCs w:val="18"/>
                <w:lang w:val="fr-CH"/>
              </w:rPr>
            </w:pPr>
          </w:p>
        </w:tc>
        <w:tc>
          <w:tcPr>
            <w:tcW w:w="1445" w:type="dxa"/>
            <w:tcBorders>
              <w:top w:val="single" w:sz="4" w:space="0" w:color="auto"/>
              <w:left w:val="nil"/>
              <w:bottom w:val="nil"/>
              <w:right w:val="single" w:sz="4" w:space="0" w:color="auto"/>
            </w:tcBorders>
            <w:vAlign w:val="bottom"/>
          </w:tcPr>
          <w:p w:rsidR="004F3C03" w:rsidRPr="00B8654B" w:rsidRDefault="004F3C03" w:rsidP="00436D90">
            <w:pPr>
              <w:pStyle w:val="Tabletext"/>
              <w:spacing w:before="0" w:after="0"/>
              <w:jc w:val="right"/>
              <w:rPr>
                <w:sz w:val="18"/>
                <w:szCs w:val="18"/>
                <w:lang w:val="fr-CH" w:eastAsia="zh-CN"/>
              </w:rPr>
            </w:pPr>
          </w:p>
        </w:tc>
        <w:tc>
          <w:tcPr>
            <w:tcW w:w="1445" w:type="dxa"/>
            <w:tcBorders>
              <w:top w:val="single" w:sz="4" w:space="0" w:color="auto"/>
              <w:left w:val="single" w:sz="4" w:space="0" w:color="auto"/>
              <w:bottom w:val="nil"/>
              <w:right w:val="single" w:sz="4" w:space="0" w:color="auto"/>
            </w:tcBorders>
            <w:vAlign w:val="bottom"/>
          </w:tcPr>
          <w:p w:rsidR="004F3C03" w:rsidRPr="00B8654B" w:rsidRDefault="004F3C03" w:rsidP="00436D90">
            <w:pPr>
              <w:pStyle w:val="Tabletext"/>
              <w:spacing w:before="0" w:after="0"/>
              <w:jc w:val="right"/>
              <w:rPr>
                <w:color w:val="000000"/>
                <w:sz w:val="18"/>
                <w:szCs w:val="18"/>
                <w:lang w:val="fr-CH" w:eastAsia="zh-CN"/>
              </w:rPr>
            </w:pPr>
          </w:p>
        </w:tc>
      </w:tr>
      <w:tr w:rsidR="004F3C03" w:rsidRPr="00B8654B" w:rsidTr="006A4D04">
        <w:tc>
          <w:tcPr>
            <w:tcW w:w="6739" w:type="dxa"/>
            <w:tcBorders>
              <w:top w:val="nil"/>
              <w:left w:val="single" w:sz="4" w:space="0" w:color="auto"/>
              <w:bottom w:val="nil"/>
              <w:right w:val="single" w:sz="4" w:space="0" w:color="auto"/>
            </w:tcBorders>
            <w:hideMark/>
          </w:tcPr>
          <w:p w:rsidR="004F3C03" w:rsidRPr="00B8654B" w:rsidRDefault="004F3C03" w:rsidP="00974010">
            <w:pPr>
              <w:pStyle w:val="Tabletext"/>
              <w:spacing w:before="20" w:after="20"/>
              <w:rPr>
                <w:sz w:val="18"/>
                <w:szCs w:val="18"/>
                <w:lang w:val="fr-CH" w:eastAsia="fr-FR"/>
              </w:rPr>
            </w:pPr>
            <w:r w:rsidRPr="00B8654B">
              <w:rPr>
                <w:b/>
                <w:bCs/>
                <w:sz w:val="18"/>
                <w:szCs w:val="18"/>
                <w:lang w:val="fr-CH"/>
              </w:rPr>
              <w:t>Flux de trésorerie des activités de financement</w:t>
            </w:r>
          </w:p>
        </w:tc>
        <w:tc>
          <w:tcPr>
            <w:tcW w:w="1445" w:type="dxa"/>
            <w:tcBorders>
              <w:top w:val="nil"/>
              <w:left w:val="nil"/>
              <w:bottom w:val="nil"/>
              <w:right w:val="single" w:sz="4" w:space="0" w:color="auto"/>
            </w:tcBorders>
            <w:vAlign w:val="bottom"/>
          </w:tcPr>
          <w:p w:rsidR="004F3C03" w:rsidRPr="00B8654B" w:rsidRDefault="004F3C03" w:rsidP="00436D90">
            <w:pPr>
              <w:pStyle w:val="Tabletext"/>
              <w:spacing w:before="0" w:after="0"/>
              <w:jc w:val="right"/>
              <w:rPr>
                <w:sz w:val="18"/>
                <w:szCs w:val="18"/>
                <w:lang w:val="fr-CH" w:eastAsia="zh-CN"/>
              </w:rPr>
            </w:pPr>
          </w:p>
        </w:tc>
        <w:tc>
          <w:tcPr>
            <w:tcW w:w="1445" w:type="dxa"/>
            <w:tcBorders>
              <w:top w:val="nil"/>
              <w:left w:val="single" w:sz="4" w:space="0" w:color="auto"/>
              <w:bottom w:val="nil"/>
              <w:right w:val="single" w:sz="4" w:space="0" w:color="auto"/>
            </w:tcBorders>
            <w:vAlign w:val="bottom"/>
          </w:tcPr>
          <w:p w:rsidR="004F3C03" w:rsidRPr="00B8654B" w:rsidRDefault="004F3C03" w:rsidP="00436D90">
            <w:pPr>
              <w:pStyle w:val="Tabletext"/>
              <w:spacing w:before="0" w:after="0"/>
              <w:jc w:val="right"/>
              <w:rPr>
                <w:color w:val="000000"/>
                <w:sz w:val="18"/>
                <w:szCs w:val="18"/>
                <w:lang w:val="fr-CH" w:eastAsia="zh-CN"/>
              </w:rPr>
            </w:pPr>
          </w:p>
        </w:tc>
      </w:tr>
      <w:tr w:rsidR="004F3C03" w:rsidRPr="00B8654B" w:rsidTr="006A4D04">
        <w:tc>
          <w:tcPr>
            <w:tcW w:w="6739" w:type="dxa"/>
            <w:tcBorders>
              <w:top w:val="nil"/>
              <w:left w:val="single" w:sz="4" w:space="0" w:color="auto"/>
              <w:bottom w:val="single" w:sz="4" w:space="0" w:color="auto"/>
              <w:right w:val="single" w:sz="4" w:space="0" w:color="auto"/>
            </w:tcBorders>
            <w:hideMark/>
          </w:tcPr>
          <w:p w:rsidR="004F3C03" w:rsidRPr="00B8654B" w:rsidRDefault="00C62608" w:rsidP="00974010">
            <w:pPr>
              <w:pStyle w:val="Tabletext"/>
              <w:spacing w:before="20" w:after="20"/>
              <w:rPr>
                <w:sz w:val="18"/>
                <w:szCs w:val="18"/>
                <w:lang w:val="fr-CH"/>
              </w:rPr>
            </w:pPr>
            <w:r w:rsidRPr="00B8654B">
              <w:rPr>
                <w:sz w:val="18"/>
                <w:szCs w:val="18"/>
                <w:lang w:val="fr-CH"/>
              </w:rPr>
              <w:t xml:space="preserve">(Augmentation) diminution </w:t>
            </w:r>
            <w:r w:rsidR="004F3C03" w:rsidRPr="00B8654B">
              <w:rPr>
                <w:sz w:val="18"/>
                <w:szCs w:val="18"/>
                <w:lang w:val="fr-CH"/>
              </w:rPr>
              <w:t>de l</w:t>
            </w:r>
            <w:r w:rsidR="00974010" w:rsidRPr="00B8654B">
              <w:rPr>
                <w:sz w:val="18"/>
                <w:szCs w:val="18"/>
                <w:lang w:val="fr-CH"/>
              </w:rPr>
              <w:t>'</w:t>
            </w:r>
            <w:r w:rsidR="004F3C03" w:rsidRPr="00B8654B">
              <w:rPr>
                <w:sz w:val="18"/>
                <w:szCs w:val="18"/>
                <w:lang w:val="fr-CH"/>
              </w:rPr>
              <w:t xml:space="preserve">emprunt </w:t>
            </w:r>
            <w:r w:rsidR="0010333E" w:rsidRPr="00B8654B">
              <w:rPr>
                <w:sz w:val="18"/>
                <w:szCs w:val="18"/>
                <w:lang w:val="fr-CH"/>
              </w:rPr>
              <w:t xml:space="preserve">auprès de la </w:t>
            </w:r>
            <w:r w:rsidR="004F3C03" w:rsidRPr="00B8654B">
              <w:rPr>
                <w:sz w:val="18"/>
                <w:szCs w:val="18"/>
                <w:lang w:val="fr-CH"/>
              </w:rPr>
              <w:t>FIPOI</w:t>
            </w:r>
          </w:p>
        </w:tc>
        <w:tc>
          <w:tcPr>
            <w:tcW w:w="1445" w:type="dxa"/>
            <w:tcBorders>
              <w:top w:val="nil"/>
              <w:left w:val="nil"/>
              <w:bottom w:val="single" w:sz="4" w:space="0" w:color="auto"/>
              <w:right w:val="single" w:sz="4" w:space="0" w:color="auto"/>
            </w:tcBorders>
            <w:vAlign w:val="bottom"/>
          </w:tcPr>
          <w:p w:rsidR="004F3C03" w:rsidRPr="00B8654B" w:rsidRDefault="002A197A" w:rsidP="00436D90">
            <w:pPr>
              <w:pStyle w:val="Tabletext"/>
              <w:spacing w:before="0" w:after="0"/>
              <w:jc w:val="right"/>
              <w:rPr>
                <w:sz w:val="18"/>
                <w:szCs w:val="18"/>
                <w:lang w:val="fr-CH" w:eastAsia="zh-CN"/>
              </w:rPr>
            </w:pPr>
            <w:r>
              <w:rPr>
                <w:sz w:val="18"/>
                <w:szCs w:val="18"/>
                <w:lang w:val="fr-CH" w:eastAsia="zh-CN"/>
              </w:rPr>
              <w:t>–</w:t>
            </w:r>
            <w:r w:rsidR="004F3C03" w:rsidRPr="00B8654B">
              <w:rPr>
                <w:sz w:val="18"/>
                <w:szCs w:val="18"/>
                <w:lang w:val="fr-CH" w:eastAsia="zh-CN"/>
              </w:rPr>
              <w:t>773</w:t>
            </w:r>
          </w:p>
        </w:tc>
        <w:tc>
          <w:tcPr>
            <w:tcW w:w="1445" w:type="dxa"/>
            <w:tcBorders>
              <w:top w:val="nil"/>
              <w:left w:val="single" w:sz="4" w:space="0" w:color="auto"/>
              <w:bottom w:val="single" w:sz="4" w:space="0" w:color="auto"/>
              <w:right w:val="single" w:sz="4" w:space="0" w:color="auto"/>
            </w:tcBorders>
            <w:vAlign w:val="bottom"/>
            <w:hideMark/>
          </w:tcPr>
          <w:p w:rsidR="004F3C03" w:rsidRPr="00B8654B" w:rsidRDefault="002A197A" w:rsidP="00436D90">
            <w:pPr>
              <w:pStyle w:val="Tabletext"/>
              <w:spacing w:before="0" w:after="0"/>
              <w:jc w:val="right"/>
              <w:rPr>
                <w:color w:val="000000"/>
                <w:sz w:val="18"/>
                <w:szCs w:val="18"/>
                <w:lang w:val="fr-CH" w:eastAsia="zh-CN"/>
              </w:rPr>
            </w:pPr>
            <w:r>
              <w:rPr>
                <w:color w:val="000000"/>
                <w:sz w:val="18"/>
                <w:szCs w:val="18"/>
                <w:lang w:val="fr-CH" w:eastAsia="zh-CN"/>
              </w:rPr>
              <w:t>–</w:t>
            </w:r>
            <w:r w:rsidR="004F3C03" w:rsidRPr="00B8654B">
              <w:rPr>
                <w:color w:val="000000"/>
                <w:sz w:val="18"/>
                <w:szCs w:val="18"/>
                <w:lang w:val="fr-CH" w:eastAsia="zh-CN"/>
              </w:rPr>
              <w:t>1 493</w:t>
            </w:r>
          </w:p>
        </w:tc>
      </w:tr>
      <w:tr w:rsidR="004F3C03" w:rsidRPr="00B8654B" w:rsidTr="00581B33">
        <w:tc>
          <w:tcPr>
            <w:tcW w:w="6739" w:type="dxa"/>
            <w:tcBorders>
              <w:top w:val="single" w:sz="4" w:space="0" w:color="auto"/>
              <w:left w:val="single" w:sz="4" w:space="0" w:color="auto"/>
              <w:bottom w:val="single" w:sz="4" w:space="0" w:color="auto"/>
              <w:right w:val="single" w:sz="4" w:space="0" w:color="auto"/>
            </w:tcBorders>
            <w:hideMark/>
          </w:tcPr>
          <w:p w:rsidR="004F3C03" w:rsidRPr="00B8654B" w:rsidRDefault="004F3C03" w:rsidP="00974010">
            <w:pPr>
              <w:pStyle w:val="Tabletext"/>
              <w:spacing w:before="20" w:after="20"/>
              <w:rPr>
                <w:b/>
                <w:bCs/>
                <w:sz w:val="18"/>
                <w:szCs w:val="18"/>
                <w:lang w:val="fr-CH" w:eastAsia="fr-FR"/>
              </w:rPr>
            </w:pPr>
            <w:r w:rsidRPr="00B8654B">
              <w:rPr>
                <w:b/>
                <w:bCs/>
                <w:sz w:val="18"/>
                <w:szCs w:val="18"/>
                <w:lang w:val="fr-CH"/>
              </w:rPr>
              <w:t>Flux de trésorerie provenant des activités de financement</w:t>
            </w:r>
          </w:p>
        </w:tc>
        <w:tc>
          <w:tcPr>
            <w:tcW w:w="1445" w:type="dxa"/>
            <w:tcBorders>
              <w:top w:val="single" w:sz="4" w:space="0" w:color="auto"/>
              <w:left w:val="nil"/>
              <w:bottom w:val="single" w:sz="4" w:space="0" w:color="auto"/>
              <w:right w:val="single" w:sz="4" w:space="0" w:color="auto"/>
            </w:tcBorders>
          </w:tcPr>
          <w:p w:rsidR="004F3C03" w:rsidRPr="00B8654B" w:rsidRDefault="002A197A" w:rsidP="00436D90">
            <w:pPr>
              <w:pStyle w:val="Tabletext"/>
              <w:spacing w:before="0" w:after="0"/>
              <w:jc w:val="right"/>
              <w:rPr>
                <w:b/>
                <w:bCs/>
                <w:sz w:val="18"/>
                <w:szCs w:val="18"/>
                <w:lang w:val="fr-CH" w:eastAsia="zh-CN"/>
              </w:rPr>
            </w:pPr>
            <w:r>
              <w:rPr>
                <w:b/>
                <w:bCs/>
                <w:sz w:val="18"/>
                <w:szCs w:val="18"/>
                <w:lang w:val="fr-CH" w:eastAsia="zh-CN"/>
              </w:rPr>
              <w:t>–</w:t>
            </w:r>
            <w:r w:rsidR="004F3C03" w:rsidRPr="00B8654B">
              <w:rPr>
                <w:b/>
                <w:bCs/>
                <w:sz w:val="18"/>
                <w:szCs w:val="18"/>
                <w:lang w:val="fr-CH" w:eastAsia="zh-CN"/>
              </w:rPr>
              <w:t>773</w:t>
            </w:r>
          </w:p>
        </w:tc>
        <w:tc>
          <w:tcPr>
            <w:tcW w:w="1445" w:type="dxa"/>
            <w:tcBorders>
              <w:top w:val="single" w:sz="4" w:space="0" w:color="auto"/>
              <w:left w:val="single" w:sz="4" w:space="0" w:color="auto"/>
              <w:bottom w:val="single" w:sz="4" w:space="0" w:color="auto"/>
              <w:right w:val="single" w:sz="4" w:space="0" w:color="auto"/>
            </w:tcBorders>
            <w:hideMark/>
          </w:tcPr>
          <w:p w:rsidR="004F3C03" w:rsidRPr="00B8654B" w:rsidRDefault="002A197A" w:rsidP="00436D90">
            <w:pPr>
              <w:pStyle w:val="Tabletext"/>
              <w:spacing w:before="0" w:after="0"/>
              <w:jc w:val="right"/>
              <w:rPr>
                <w:b/>
                <w:bCs/>
                <w:color w:val="000000"/>
                <w:sz w:val="18"/>
                <w:szCs w:val="18"/>
                <w:lang w:val="fr-CH" w:eastAsia="zh-CN"/>
              </w:rPr>
            </w:pPr>
            <w:r>
              <w:rPr>
                <w:b/>
                <w:bCs/>
                <w:color w:val="000000"/>
                <w:sz w:val="18"/>
                <w:szCs w:val="18"/>
                <w:lang w:val="fr-CH" w:eastAsia="zh-CN"/>
              </w:rPr>
              <w:t>–</w:t>
            </w:r>
            <w:r w:rsidR="004F3C03" w:rsidRPr="00B8654B">
              <w:rPr>
                <w:b/>
                <w:bCs/>
                <w:color w:val="000000"/>
                <w:sz w:val="18"/>
                <w:szCs w:val="18"/>
                <w:lang w:val="fr-CH" w:eastAsia="zh-CN"/>
              </w:rPr>
              <w:t>1 493</w:t>
            </w:r>
          </w:p>
        </w:tc>
      </w:tr>
      <w:tr w:rsidR="004F3C03" w:rsidRPr="00B8654B" w:rsidTr="006A4D04">
        <w:tc>
          <w:tcPr>
            <w:tcW w:w="6739" w:type="dxa"/>
            <w:tcBorders>
              <w:top w:val="single" w:sz="4" w:space="0" w:color="auto"/>
              <w:left w:val="single" w:sz="4" w:space="0" w:color="auto"/>
              <w:bottom w:val="single" w:sz="4" w:space="0" w:color="auto"/>
              <w:right w:val="single" w:sz="4" w:space="0" w:color="auto"/>
            </w:tcBorders>
          </w:tcPr>
          <w:p w:rsidR="004F3C03" w:rsidRPr="00B8654B" w:rsidRDefault="004F3C03" w:rsidP="00974010">
            <w:pPr>
              <w:pStyle w:val="Tabletext"/>
              <w:spacing w:before="0" w:after="0"/>
              <w:rPr>
                <w:b/>
                <w:bCs/>
                <w:sz w:val="18"/>
                <w:szCs w:val="18"/>
                <w:lang w:val="fr-CH"/>
              </w:rPr>
            </w:pPr>
          </w:p>
        </w:tc>
        <w:tc>
          <w:tcPr>
            <w:tcW w:w="1445" w:type="dxa"/>
            <w:tcBorders>
              <w:top w:val="single" w:sz="4" w:space="0" w:color="auto"/>
              <w:left w:val="nil"/>
              <w:bottom w:val="single" w:sz="4" w:space="0" w:color="auto"/>
              <w:right w:val="single" w:sz="4" w:space="0" w:color="auto"/>
            </w:tcBorders>
            <w:vAlign w:val="bottom"/>
          </w:tcPr>
          <w:p w:rsidR="004F3C03" w:rsidRPr="00B8654B" w:rsidRDefault="004F3C03" w:rsidP="00436D90">
            <w:pPr>
              <w:pStyle w:val="Tabletext"/>
              <w:spacing w:before="0" w:after="0"/>
              <w:jc w:val="right"/>
              <w:rPr>
                <w:sz w:val="18"/>
                <w:szCs w:val="18"/>
                <w:lang w:val="fr-CH" w:eastAsia="zh-CN"/>
              </w:rPr>
            </w:pPr>
          </w:p>
        </w:tc>
        <w:tc>
          <w:tcPr>
            <w:tcW w:w="1445" w:type="dxa"/>
            <w:tcBorders>
              <w:top w:val="single" w:sz="4" w:space="0" w:color="auto"/>
              <w:left w:val="single" w:sz="4" w:space="0" w:color="auto"/>
              <w:bottom w:val="single" w:sz="4" w:space="0" w:color="auto"/>
              <w:right w:val="single" w:sz="4" w:space="0" w:color="auto"/>
            </w:tcBorders>
            <w:vAlign w:val="bottom"/>
          </w:tcPr>
          <w:p w:rsidR="004F3C03" w:rsidRPr="00B8654B" w:rsidRDefault="004F3C03" w:rsidP="00436D90">
            <w:pPr>
              <w:pStyle w:val="Tabletext"/>
              <w:spacing w:before="0" w:after="0"/>
              <w:jc w:val="right"/>
              <w:rPr>
                <w:color w:val="000000"/>
                <w:sz w:val="18"/>
                <w:szCs w:val="18"/>
                <w:lang w:val="fr-CH" w:eastAsia="zh-CN"/>
              </w:rPr>
            </w:pPr>
          </w:p>
        </w:tc>
      </w:tr>
      <w:tr w:rsidR="004F3C03" w:rsidRPr="00B8654B" w:rsidTr="006A4D04">
        <w:tc>
          <w:tcPr>
            <w:tcW w:w="6739" w:type="dxa"/>
            <w:tcBorders>
              <w:top w:val="single" w:sz="4" w:space="0" w:color="auto"/>
              <w:left w:val="single" w:sz="4" w:space="0" w:color="auto"/>
              <w:bottom w:val="single" w:sz="4" w:space="0" w:color="auto"/>
              <w:right w:val="single" w:sz="4" w:space="0" w:color="auto"/>
            </w:tcBorders>
            <w:hideMark/>
          </w:tcPr>
          <w:p w:rsidR="004F3C03" w:rsidRPr="00B8654B" w:rsidRDefault="004F3C03" w:rsidP="00974010">
            <w:pPr>
              <w:pStyle w:val="Tabletext"/>
              <w:spacing w:before="20" w:after="20"/>
              <w:rPr>
                <w:b/>
                <w:bCs/>
                <w:sz w:val="18"/>
                <w:szCs w:val="18"/>
                <w:lang w:val="fr-CH" w:eastAsia="fr-FR"/>
              </w:rPr>
            </w:pPr>
            <w:r w:rsidRPr="00B8654B">
              <w:rPr>
                <w:b/>
                <w:bCs/>
                <w:sz w:val="18"/>
                <w:szCs w:val="18"/>
                <w:lang w:val="fr-CH"/>
              </w:rPr>
              <w:t>Augmentation/(diminution) nette de trésorerie et équivalents de trésorerie</w:t>
            </w:r>
          </w:p>
        </w:tc>
        <w:tc>
          <w:tcPr>
            <w:tcW w:w="1445" w:type="dxa"/>
            <w:tcBorders>
              <w:top w:val="single" w:sz="4" w:space="0" w:color="auto"/>
              <w:left w:val="nil"/>
              <w:bottom w:val="single" w:sz="4" w:space="0" w:color="auto"/>
              <w:right w:val="single" w:sz="4" w:space="0" w:color="auto"/>
            </w:tcBorders>
            <w:vAlign w:val="center"/>
          </w:tcPr>
          <w:p w:rsidR="004F3C03" w:rsidRPr="00B8654B" w:rsidRDefault="004F3C03" w:rsidP="00436D90">
            <w:pPr>
              <w:pStyle w:val="Tabletext"/>
              <w:spacing w:before="0" w:after="0"/>
              <w:jc w:val="right"/>
              <w:rPr>
                <w:b/>
                <w:bCs/>
                <w:sz w:val="18"/>
                <w:szCs w:val="18"/>
                <w:lang w:val="fr-CH" w:eastAsia="zh-CN"/>
              </w:rPr>
            </w:pPr>
            <w:r w:rsidRPr="00B8654B">
              <w:rPr>
                <w:b/>
                <w:bCs/>
                <w:sz w:val="18"/>
                <w:szCs w:val="18"/>
                <w:lang w:val="fr-CH" w:eastAsia="zh-CN"/>
              </w:rPr>
              <w:t>26 863</w:t>
            </w:r>
          </w:p>
        </w:tc>
        <w:tc>
          <w:tcPr>
            <w:tcW w:w="1445" w:type="dxa"/>
            <w:tcBorders>
              <w:top w:val="single" w:sz="4" w:space="0" w:color="auto"/>
              <w:left w:val="single" w:sz="4" w:space="0" w:color="auto"/>
              <w:bottom w:val="single" w:sz="4" w:space="0" w:color="auto"/>
              <w:right w:val="single" w:sz="4" w:space="0" w:color="auto"/>
            </w:tcBorders>
            <w:vAlign w:val="center"/>
            <w:hideMark/>
          </w:tcPr>
          <w:p w:rsidR="004F3C03" w:rsidRPr="00B8654B" w:rsidRDefault="004F3C03" w:rsidP="00436D90">
            <w:pPr>
              <w:pStyle w:val="Tabletext"/>
              <w:spacing w:before="0" w:after="0"/>
              <w:jc w:val="right"/>
              <w:rPr>
                <w:b/>
                <w:bCs/>
                <w:color w:val="000000"/>
                <w:sz w:val="18"/>
                <w:szCs w:val="18"/>
                <w:lang w:val="fr-CH" w:eastAsia="zh-CN"/>
              </w:rPr>
            </w:pPr>
            <w:r w:rsidRPr="00B8654B">
              <w:rPr>
                <w:b/>
                <w:bCs/>
                <w:color w:val="000000"/>
                <w:sz w:val="18"/>
                <w:szCs w:val="18"/>
                <w:lang w:val="fr-CH" w:eastAsia="zh-CN"/>
              </w:rPr>
              <w:t>52 930</w:t>
            </w:r>
          </w:p>
        </w:tc>
      </w:tr>
      <w:tr w:rsidR="004F3C03" w:rsidRPr="00B8654B" w:rsidTr="006A4D04">
        <w:tc>
          <w:tcPr>
            <w:tcW w:w="6739" w:type="dxa"/>
            <w:tcBorders>
              <w:top w:val="single" w:sz="4" w:space="0" w:color="auto"/>
              <w:left w:val="single" w:sz="4" w:space="0" w:color="auto"/>
              <w:bottom w:val="nil"/>
              <w:right w:val="single" w:sz="4" w:space="0" w:color="auto"/>
            </w:tcBorders>
          </w:tcPr>
          <w:p w:rsidR="004F3C03" w:rsidRPr="00B8654B" w:rsidRDefault="004F3C03" w:rsidP="00974010">
            <w:pPr>
              <w:pStyle w:val="Tabletext"/>
              <w:spacing w:before="20" w:after="20"/>
              <w:rPr>
                <w:b/>
                <w:bCs/>
                <w:sz w:val="18"/>
                <w:szCs w:val="18"/>
                <w:lang w:val="fr-CH"/>
              </w:rPr>
            </w:pPr>
          </w:p>
        </w:tc>
        <w:tc>
          <w:tcPr>
            <w:tcW w:w="1445" w:type="dxa"/>
            <w:tcBorders>
              <w:top w:val="single" w:sz="4" w:space="0" w:color="auto"/>
              <w:left w:val="nil"/>
              <w:bottom w:val="nil"/>
              <w:right w:val="single" w:sz="4" w:space="0" w:color="auto"/>
            </w:tcBorders>
            <w:vAlign w:val="bottom"/>
          </w:tcPr>
          <w:p w:rsidR="004F3C03" w:rsidRPr="00B8654B" w:rsidRDefault="004F3C03" w:rsidP="00436D90">
            <w:pPr>
              <w:pStyle w:val="Tabletext"/>
              <w:spacing w:before="0" w:after="0"/>
              <w:jc w:val="right"/>
              <w:rPr>
                <w:sz w:val="18"/>
                <w:szCs w:val="18"/>
                <w:lang w:val="fr-CH" w:eastAsia="zh-CN"/>
              </w:rPr>
            </w:pPr>
          </w:p>
        </w:tc>
        <w:tc>
          <w:tcPr>
            <w:tcW w:w="1445" w:type="dxa"/>
            <w:tcBorders>
              <w:top w:val="single" w:sz="4" w:space="0" w:color="auto"/>
              <w:left w:val="single" w:sz="4" w:space="0" w:color="auto"/>
              <w:bottom w:val="nil"/>
              <w:right w:val="single" w:sz="4" w:space="0" w:color="auto"/>
            </w:tcBorders>
            <w:vAlign w:val="bottom"/>
          </w:tcPr>
          <w:p w:rsidR="004F3C03" w:rsidRPr="00B8654B" w:rsidRDefault="004F3C03" w:rsidP="00436D90">
            <w:pPr>
              <w:pStyle w:val="Tabletext"/>
              <w:spacing w:before="0" w:after="0"/>
              <w:jc w:val="right"/>
              <w:rPr>
                <w:color w:val="000000"/>
                <w:sz w:val="18"/>
                <w:szCs w:val="18"/>
                <w:lang w:val="fr-CH" w:eastAsia="zh-CN"/>
              </w:rPr>
            </w:pPr>
          </w:p>
        </w:tc>
      </w:tr>
      <w:tr w:rsidR="004F3C03" w:rsidRPr="00B8654B" w:rsidTr="006A4D04">
        <w:tc>
          <w:tcPr>
            <w:tcW w:w="6739" w:type="dxa"/>
            <w:tcBorders>
              <w:top w:val="nil"/>
              <w:left w:val="single" w:sz="4" w:space="0" w:color="auto"/>
              <w:bottom w:val="nil"/>
              <w:right w:val="single" w:sz="4" w:space="0" w:color="auto"/>
            </w:tcBorders>
            <w:hideMark/>
          </w:tcPr>
          <w:p w:rsidR="004F3C03" w:rsidRPr="00B8654B" w:rsidRDefault="004F3C03" w:rsidP="00974010">
            <w:pPr>
              <w:pStyle w:val="Tabletext"/>
              <w:spacing w:before="20" w:after="20"/>
              <w:rPr>
                <w:b/>
                <w:bCs/>
                <w:sz w:val="18"/>
                <w:szCs w:val="18"/>
                <w:lang w:val="fr-CH" w:eastAsia="fr-FR"/>
              </w:rPr>
            </w:pPr>
            <w:r w:rsidRPr="00B8654B">
              <w:rPr>
                <w:b/>
                <w:bCs/>
                <w:sz w:val="18"/>
                <w:szCs w:val="18"/>
                <w:lang w:val="fr-CH"/>
              </w:rPr>
              <w:t>Trésorerie et équivalents de trésorerie à l</w:t>
            </w:r>
            <w:r w:rsidR="00974010" w:rsidRPr="00B8654B">
              <w:rPr>
                <w:b/>
                <w:bCs/>
                <w:sz w:val="18"/>
                <w:szCs w:val="18"/>
                <w:lang w:val="fr-CH"/>
              </w:rPr>
              <w:t>'</w:t>
            </w:r>
            <w:r w:rsidRPr="00B8654B">
              <w:rPr>
                <w:b/>
                <w:bCs/>
                <w:sz w:val="18"/>
                <w:szCs w:val="18"/>
                <w:lang w:val="fr-CH"/>
              </w:rPr>
              <w:t xml:space="preserve">ouverture de </w:t>
            </w:r>
            <w:r w:rsidR="00FD4EE4" w:rsidRPr="00B8654B">
              <w:rPr>
                <w:b/>
                <w:bCs/>
                <w:sz w:val="18"/>
                <w:szCs w:val="18"/>
                <w:lang w:val="fr-CH"/>
              </w:rPr>
              <w:t>l</w:t>
            </w:r>
            <w:r w:rsidR="00974010" w:rsidRPr="00B8654B">
              <w:rPr>
                <w:b/>
                <w:bCs/>
                <w:sz w:val="18"/>
                <w:szCs w:val="18"/>
                <w:lang w:val="fr-CH"/>
              </w:rPr>
              <w:t>'</w:t>
            </w:r>
            <w:r w:rsidR="00FD4EE4" w:rsidRPr="00B8654B">
              <w:rPr>
                <w:b/>
                <w:bCs/>
                <w:sz w:val="18"/>
                <w:szCs w:val="18"/>
                <w:lang w:val="fr-CH"/>
              </w:rPr>
              <w:t>exercice</w:t>
            </w:r>
          </w:p>
        </w:tc>
        <w:tc>
          <w:tcPr>
            <w:tcW w:w="1445" w:type="dxa"/>
            <w:tcBorders>
              <w:top w:val="nil"/>
              <w:left w:val="nil"/>
              <w:bottom w:val="nil"/>
              <w:right w:val="single" w:sz="4" w:space="0" w:color="auto"/>
            </w:tcBorders>
            <w:vAlign w:val="center"/>
          </w:tcPr>
          <w:p w:rsidR="004F3C03" w:rsidRPr="00B8654B" w:rsidRDefault="004F3C03" w:rsidP="00436D90">
            <w:pPr>
              <w:pStyle w:val="Tabletext"/>
              <w:spacing w:before="0" w:after="0"/>
              <w:jc w:val="right"/>
              <w:rPr>
                <w:b/>
                <w:bCs/>
                <w:sz w:val="18"/>
                <w:szCs w:val="18"/>
                <w:lang w:val="fr-CH" w:eastAsia="zh-CN"/>
              </w:rPr>
            </w:pPr>
            <w:r w:rsidRPr="00B8654B">
              <w:rPr>
                <w:b/>
                <w:bCs/>
                <w:sz w:val="18"/>
                <w:szCs w:val="18"/>
                <w:lang w:val="fr-CH" w:eastAsia="zh-CN"/>
              </w:rPr>
              <w:t>108 435</w:t>
            </w:r>
          </w:p>
        </w:tc>
        <w:tc>
          <w:tcPr>
            <w:tcW w:w="1445" w:type="dxa"/>
            <w:tcBorders>
              <w:top w:val="nil"/>
              <w:left w:val="single" w:sz="4" w:space="0" w:color="auto"/>
              <w:bottom w:val="nil"/>
              <w:right w:val="single" w:sz="4" w:space="0" w:color="auto"/>
            </w:tcBorders>
            <w:vAlign w:val="center"/>
          </w:tcPr>
          <w:p w:rsidR="004F3C03" w:rsidRPr="00B8654B" w:rsidRDefault="004F3C03" w:rsidP="00436D90">
            <w:pPr>
              <w:pStyle w:val="Tabletext"/>
              <w:spacing w:before="0" w:after="0"/>
              <w:jc w:val="right"/>
              <w:rPr>
                <w:b/>
                <w:bCs/>
                <w:sz w:val="18"/>
                <w:szCs w:val="18"/>
                <w:lang w:val="fr-CH" w:eastAsia="zh-CN"/>
              </w:rPr>
            </w:pPr>
            <w:r w:rsidRPr="00B8654B">
              <w:rPr>
                <w:b/>
                <w:bCs/>
                <w:sz w:val="18"/>
                <w:szCs w:val="18"/>
                <w:lang w:val="fr-CH" w:eastAsia="zh-CN"/>
              </w:rPr>
              <w:t>55 505</w:t>
            </w:r>
          </w:p>
        </w:tc>
      </w:tr>
      <w:tr w:rsidR="004F3C03" w:rsidRPr="00B8654B" w:rsidTr="006A4D04">
        <w:tc>
          <w:tcPr>
            <w:tcW w:w="6739" w:type="dxa"/>
            <w:tcBorders>
              <w:top w:val="nil"/>
              <w:left w:val="single" w:sz="4" w:space="0" w:color="auto"/>
              <w:bottom w:val="nil"/>
              <w:right w:val="single" w:sz="4" w:space="0" w:color="auto"/>
            </w:tcBorders>
          </w:tcPr>
          <w:p w:rsidR="004F3C03" w:rsidRPr="00B8654B" w:rsidRDefault="004F3C03" w:rsidP="00974010">
            <w:pPr>
              <w:pStyle w:val="Tabletext"/>
              <w:spacing w:before="20" w:after="20"/>
              <w:rPr>
                <w:b/>
                <w:bCs/>
                <w:sz w:val="18"/>
                <w:szCs w:val="18"/>
                <w:lang w:val="fr-CH"/>
              </w:rPr>
            </w:pPr>
          </w:p>
        </w:tc>
        <w:tc>
          <w:tcPr>
            <w:tcW w:w="1445" w:type="dxa"/>
            <w:tcBorders>
              <w:top w:val="nil"/>
              <w:left w:val="nil"/>
              <w:bottom w:val="nil"/>
              <w:right w:val="single" w:sz="4" w:space="0" w:color="auto"/>
            </w:tcBorders>
            <w:vAlign w:val="bottom"/>
          </w:tcPr>
          <w:p w:rsidR="004F3C03" w:rsidRPr="00B8654B" w:rsidRDefault="004F3C03" w:rsidP="00436D90">
            <w:pPr>
              <w:pStyle w:val="Tabletext"/>
              <w:spacing w:before="0" w:after="0"/>
              <w:jc w:val="right"/>
              <w:rPr>
                <w:sz w:val="18"/>
                <w:szCs w:val="18"/>
                <w:lang w:val="fr-CH" w:eastAsia="zh-CN"/>
              </w:rPr>
            </w:pPr>
          </w:p>
        </w:tc>
        <w:tc>
          <w:tcPr>
            <w:tcW w:w="1445" w:type="dxa"/>
            <w:tcBorders>
              <w:top w:val="nil"/>
              <w:left w:val="single" w:sz="4" w:space="0" w:color="auto"/>
              <w:bottom w:val="nil"/>
              <w:right w:val="single" w:sz="4" w:space="0" w:color="auto"/>
            </w:tcBorders>
            <w:vAlign w:val="bottom"/>
          </w:tcPr>
          <w:p w:rsidR="004F3C03" w:rsidRPr="00B8654B" w:rsidRDefault="004F3C03" w:rsidP="00436D90">
            <w:pPr>
              <w:pStyle w:val="Tabletext"/>
              <w:spacing w:before="0" w:after="0"/>
              <w:jc w:val="right"/>
              <w:rPr>
                <w:color w:val="000000"/>
                <w:sz w:val="18"/>
                <w:szCs w:val="18"/>
                <w:lang w:val="fr-CH" w:eastAsia="zh-CN"/>
              </w:rPr>
            </w:pPr>
          </w:p>
        </w:tc>
      </w:tr>
      <w:tr w:rsidR="004F3C03" w:rsidRPr="00B8654B" w:rsidTr="006A4D04">
        <w:tc>
          <w:tcPr>
            <w:tcW w:w="6739" w:type="dxa"/>
            <w:tcBorders>
              <w:top w:val="nil"/>
              <w:left w:val="single" w:sz="4" w:space="0" w:color="auto"/>
              <w:bottom w:val="single" w:sz="4" w:space="0" w:color="auto"/>
              <w:right w:val="single" w:sz="4" w:space="0" w:color="auto"/>
            </w:tcBorders>
            <w:hideMark/>
          </w:tcPr>
          <w:p w:rsidR="004F3C03" w:rsidRPr="00B8654B" w:rsidRDefault="004F3C03" w:rsidP="00974010">
            <w:pPr>
              <w:pStyle w:val="Tabletext"/>
              <w:spacing w:before="20" w:after="20"/>
              <w:rPr>
                <w:b/>
                <w:bCs/>
                <w:sz w:val="18"/>
                <w:szCs w:val="18"/>
                <w:lang w:val="fr-CH" w:eastAsia="fr-FR"/>
              </w:rPr>
            </w:pPr>
            <w:r w:rsidRPr="00B8654B">
              <w:rPr>
                <w:b/>
                <w:bCs/>
                <w:sz w:val="18"/>
                <w:szCs w:val="18"/>
                <w:lang w:val="fr-CH"/>
              </w:rPr>
              <w:t xml:space="preserve">Trésorerie et équivalents de trésorerie à la clôture de </w:t>
            </w:r>
            <w:r w:rsidR="00FD4EE4" w:rsidRPr="00B8654B">
              <w:rPr>
                <w:b/>
                <w:bCs/>
                <w:sz w:val="18"/>
                <w:szCs w:val="18"/>
                <w:lang w:val="fr-CH"/>
              </w:rPr>
              <w:t>l</w:t>
            </w:r>
            <w:r w:rsidR="00974010" w:rsidRPr="00B8654B">
              <w:rPr>
                <w:b/>
                <w:bCs/>
                <w:sz w:val="18"/>
                <w:szCs w:val="18"/>
                <w:lang w:val="fr-CH"/>
              </w:rPr>
              <w:t>'</w:t>
            </w:r>
            <w:r w:rsidR="00FD4EE4" w:rsidRPr="00B8654B">
              <w:rPr>
                <w:b/>
                <w:bCs/>
                <w:sz w:val="18"/>
                <w:szCs w:val="18"/>
                <w:lang w:val="fr-CH"/>
              </w:rPr>
              <w:t>exercice</w:t>
            </w:r>
          </w:p>
        </w:tc>
        <w:tc>
          <w:tcPr>
            <w:tcW w:w="1445" w:type="dxa"/>
            <w:tcBorders>
              <w:top w:val="nil"/>
              <w:left w:val="nil"/>
              <w:bottom w:val="single" w:sz="4" w:space="0" w:color="auto"/>
              <w:right w:val="single" w:sz="4" w:space="0" w:color="auto"/>
            </w:tcBorders>
            <w:vAlign w:val="center"/>
          </w:tcPr>
          <w:p w:rsidR="004F3C03" w:rsidRPr="00B8654B" w:rsidRDefault="004F3C03" w:rsidP="00436D90">
            <w:pPr>
              <w:pStyle w:val="Tabletext"/>
              <w:spacing w:before="0" w:after="0"/>
              <w:jc w:val="right"/>
              <w:rPr>
                <w:b/>
                <w:bCs/>
                <w:sz w:val="18"/>
                <w:szCs w:val="18"/>
                <w:lang w:val="fr-CH" w:eastAsia="zh-CN"/>
              </w:rPr>
            </w:pPr>
            <w:r w:rsidRPr="00B8654B">
              <w:rPr>
                <w:b/>
                <w:bCs/>
                <w:sz w:val="18"/>
                <w:szCs w:val="18"/>
                <w:lang w:val="fr-CH" w:eastAsia="zh-CN"/>
              </w:rPr>
              <w:t>135 297</w:t>
            </w:r>
          </w:p>
        </w:tc>
        <w:tc>
          <w:tcPr>
            <w:tcW w:w="1445" w:type="dxa"/>
            <w:tcBorders>
              <w:top w:val="nil"/>
              <w:left w:val="single" w:sz="4" w:space="0" w:color="auto"/>
              <w:bottom w:val="single" w:sz="4" w:space="0" w:color="auto"/>
              <w:right w:val="single" w:sz="4" w:space="0" w:color="auto"/>
            </w:tcBorders>
            <w:vAlign w:val="center"/>
          </w:tcPr>
          <w:p w:rsidR="004F3C03" w:rsidRPr="00B8654B" w:rsidRDefault="004F3C03" w:rsidP="00436D90">
            <w:pPr>
              <w:pStyle w:val="Tabletext"/>
              <w:spacing w:before="0" w:after="0"/>
              <w:jc w:val="right"/>
              <w:rPr>
                <w:b/>
                <w:bCs/>
                <w:sz w:val="18"/>
                <w:szCs w:val="18"/>
                <w:lang w:val="fr-CH" w:eastAsia="zh-CN"/>
              </w:rPr>
            </w:pPr>
            <w:r w:rsidRPr="00B8654B">
              <w:rPr>
                <w:b/>
                <w:bCs/>
                <w:sz w:val="18"/>
                <w:szCs w:val="18"/>
                <w:lang w:val="fr-CH" w:eastAsia="zh-CN"/>
              </w:rPr>
              <w:t>108 435</w:t>
            </w:r>
          </w:p>
        </w:tc>
      </w:tr>
    </w:tbl>
    <w:p w:rsidR="004F3C03" w:rsidRPr="00B8654B" w:rsidRDefault="004F3C03" w:rsidP="00436D90">
      <w:pPr>
        <w:pStyle w:val="Title4"/>
        <w:spacing w:before="0" w:after="120"/>
        <w:rPr>
          <w:b w:val="0"/>
          <w:bCs/>
          <w:lang w:val="fr-CH"/>
        </w:rPr>
      </w:pPr>
      <w:r w:rsidRPr="00B8654B">
        <w:rPr>
          <w:lang w:val="fr-CH"/>
        </w:rPr>
        <w:lastRenderedPageBreak/>
        <w:t xml:space="preserve">V – Comparaison des montants budgétisés et des montants effectifs </w:t>
      </w:r>
      <w:r w:rsidRPr="00B8654B">
        <w:rPr>
          <w:lang w:val="fr-CH"/>
        </w:rPr>
        <w:br/>
        <w:t>pour l</w:t>
      </w:r>
      <w:r w:rsidR="00974010" w:rsidRPr="00B8654B">
        <w:rPr>
          <w:lang w:val="fr-CH"/>
        </w:rPr>
        <w:t>'</w:t>
      </w:r>
      <w:r w:rsidR="0010333E" w:rsidRPr="00B8654B">
        <w:rPr>
          <w:lang w:val="fr-CH"/>
        </w:rPr>
        <w:t>exercice 2017</w:t>
      </w:r>
      <w:r w:rsidR="00436D90" w:rsidRPr="00B8654B">
        <w:rPr>
          <w:lang w:val="fr-CH"/>
        </w:rPr>
        <w:br/>
      </w:r>
      <w:r w:rsidRPr="00B8654B">
        <w:rPr>
          <w:sz w:val="24"/>
          <w:szCs w:val="24"/>
          <w:lang w:val="fr-CH"/>
        </w:rPr>
        <w:t>(en milliers de CHF)</w:t>
      </w:r>
    </w:p>
    <w:tbl>
      <w:tblPr>
        <w:tblW w:w="11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097"/>
        <w:gridCol w:w="1191"/>
        <w:gridCol w:w="1191"/>
        <w:gridCol w:w="1087"/>
        <w:gridCol w:w="1392"/>
        <w:gridCol w:w="1248"/>
      </w:tblGrid>
      <w:tr w:rsidR="004F3C03" w:rsidRPr="00B8654B" w:rsidTr="006A4D04">
        <w:trPr>
          <w:jc w:val="center"/>
        </w:trPr>
        <w:tc>
          <w:tcPr>
            <w:tcW w:w="3823" w:type="dxa"/>
            <w:vMerge w:val="restart"/>
            <w:tcMar>
              <w:left w:w="57" w:type="dxa"/>
              <w:right w:w="57" w:type="dxa"/>
            </w:tcMar>
            <w:vAlign w:val="center"/>
          </w:tcPr>
          <w:p w:rsidR="004F3C03" w:rsidRPr="00B8654B" w:rsidRDefault="00FD4EE4" w:rsidP="00974010">
            <w:pPr>
              <w:pStyle w:val="Tablehead"/>
              <w:spacing w:before="20" w:after="20"/>
              <w:rPr>
                <w:sz w:val="20"/>
                <w:lang w:val="fr-CH" w:eastAsia="fr-FR"/>
              </w:rPr>
            </w:pPr>
            <w:r w:rsidRPr="00B8654B">
              <w:rPr>
                <w:sz w:val="20"/>
                <w:lang w:val="fr-CH"/>
              </w:rPr>
              <w:t>Produits</w:t>
            </w:r>
          </w:p>
        </w:tc>
        <w:tc>
          <w:tcPr>
            <w:tcW w:w="4566" w:type="dxa"/>
            <w:gridSpan w:val="4"/>
          </w:tcPr>
          <w:p w:rsidR="004F3C03" w:rsidRPr="00B8654B" w:rsidRDefault="004F3C03" w:rsidP="00974010">
            <w:pPr>
              <w:pStyle w:val="Tablehead"/>
              <w:spacing w:before="20" w:after="20"/>
              <w:rPr>
                <w:sz w:val="20"/>
                <w:lang w:val="fr-CH" w:eastAsia="fr-FR"/>
              </w:rPr>
            </w:pPr>
            <w:r w:rsidRPr="00B8654B">
              <w:rPr>
                <w:sz w:val="20"/>
                <w:lang w:val="fr-CH"/>
              </w:rPr>
              <w:t>Montants budgétisés</w:t>
            </w:r>
          </w:p>
        </w:tc>
        <w:tc>
          <w:tcPr>
            <w:tcW w:w="1392" w:type="dxa"/>
            <w:vMerge w:val="restart"/>
            <w:tcMar>
              <w:left w:w="57" w:type="dxa"/>
              <w:right w:w="57" w:type="dxa"/>
            </w:tcMar>
            <w:vAlign w:val="center"/>
          </w:tcPr>
          <w:p w:rsidR="004F3C03" w:rsidRPr="00B8654B" w:rsidRDefault="004F3C03" w:rsidP="00974010">
            <w:pPr>
              <w:pStyle w:val="Tablehead"/>
              <w:spacing w:before="20" w:after="20"/>
              <w:rPr>
                <w:sz w:val="20"/>
                <w:lang w:val="fr-CH" w:eastAsia="fr-FR"/>
              </w:rPr>
            </w:pPr>
            <w:r w:rsidRPr="00B8654B">
              <w:rPr>
                <w:sz w:val="20"/>
                <w:lang w:val="fr-CH"/>
              </w:rPr>
              <w:t>Montants effectifs sur une base comparable</w:t>
            </w:r>
          </w:p>
        </w:tc>
        <w:tc>
          <w:tcPr>
            <w:tcW w:w="1248" w:type="dxa"/>
            <w:vMerge w:val="restart"/>
            <w:tcMar>
              <w:left w:w="57" w:type="dxa"/>
              <w:right w:w="57" w:type="dxa"/>
            </w:tcMar>
            <w:vAlign w:val="center"/>
          </w:tcPr>
          <w:p w:rsidR="004F3C03" w:rsidRPr="00B8654B" w:rsidRDefault="004F3C03" w:rsidP="00974010">
            <w:pPr>
              <w:pStyle w:val="Tablehead"/>
              <w:spacing w:before="20" w:after="20"/>
              <w:rPr>
                <w:sz w:val="20"/>
                <w:lang w:val="fr-CH" w:eastAsia="fr-FR"/>
              </w:rPr>
            </w:pPr>
            <w:r w:rsidRPr="00B8654B">
              <w:rPr>
                <w:sz w:val="20"/>
                <w:lang w:val="fr-CH"/>
              </w:rPr>
              <w:t>Différence entre budget final et montants effectifs</w:t>
            </w:r>
          </w:p>
        </w:tc>
      </w:tr>
      <w:tr w:rsidR="004F3C03" w:rsidRPr="00B8654B" w:rsidTr="006A4D04">
        <w:trPr>
          <w:jc w:val="center"/>
        </w:trPr>
        <w:tc>
          <w:tcPr>
            <w:tcW w:w="3823" w:type="dxa"/>
            <w:vMerge/>
            <w:tcMar>
              <w:left w:w="57" w:type="dxa"/>
              <w:right w:w="57" w:type="dxa"/>
            </w:tcMar>
            <w:vAlign w:val="center"/>
          </w:tcPr>
          <w:p w:rsidR="004F3C03" w:rsidRPr="00B8654B" w:rsidRDefault="004F3C03" w:rsidP="00974010">
            <w:pPr>
              <w:pStyle w:val="Tablehead"/>
              <w:spacing w:before="20" w:after="20"/>
              <w:rPr>
                <w:sz w:val="20"/>
                <w:lang w:val="fr-CH" w:eastAsia="fr-FR"/>
              </w:rPr>
            </w:pPr>
          </w:p>
        </w:tc>
        <w:tc>
          <w:tcPr>
            <w:tcW w:w="1097" w:type="dxa"/>
            <w:tcMar>
              <w:left w:w="57" w:type="dxa"/>
              <w:right w:w="57" w:type="dxa"/>
            </w:tcMar>
            <w:vAlign w:val="center"/>
          </w:tcPr>
          <w:p w:rsidR="004F3C03" w:rsidRPr="00B8654B" w:rsidRDefault="004F3C03" w:rsidP="00974010">
            <w:pPr>
              <w:pStyle w:val="Tablehead"/>
              <w:spacing w:before="20" w:after="20"/>
              <w:rPr>
                <w:sz w:val="20"/>
                <w:lang w:val="fr-CH"/>
              </w:rPr>
            </w:pPr>
            <w:r w:rsidRPr="00B8654B">
              <w:rPr>
                <w:sz w:val="20"/>
                <w:lang w:val="fr-CH"/>
              </w:rPr>
              <w:t>Budget</w:t>
            </w:r>
          </w:p>
          <w:p w:rsidR="004F3C03" w:rsidRPr="00B8654B" w:rsidRDefault="004F3C03" w:rsidP="00974010">
            <w:pPr>
              <w:pStyle w:val="Tablehead"/>
              <w:spacing w:before="20" w:after="20"/>
              <w:rPr>
                <w:sz w:val="20"/>
                <w:lang w:val="fr-CH" w:eastAsia="fr-FR"/>
              </w:rPr>
            </w:pPr>
            <w:r w:rsidRPr="00B8654B">
              <w:rPr>
                <w:sz w:val="20"/>
                <w:lang w:val="fr-CH"/>
              </w:rPr>
              <w:t>initial</w:t>
            </w:r>
          </w:p>
        </w:tc>
        <w:tc>
          <w:tcPr>
            <w:tcW w:w="1191" w:type="dxa"/>
            <w:vAlign w:val="center"/>
          </w:tcPr>
          <w:p w:rsidR="004F3C03" w:rsidRPr="00B8654B" w:rsidRDefault="00C62608" w:rsidP="00974010">
            <w:pPr>
              <w:pStyle w:val="Tablehead"/>
              <w:spacing w:before="20" w:after="20"/>
              <w:rPr>
                <w:sz w:val="20"/>
                <w:lang w:val="fr-CH"/>
              </w:rPr>
            </w:pPr>
            <w:r w:rsidRPr="00B8654B">
              <w:rPr>
                <w:sz w:val="20"/>
                <w:lang w:val="fr-CH"/>
              </w:rPr>
              <w:t>Activités reportées</w:t>
            </w:r>
          </w:p>
        </w:tc>
        <w:tc>
          <w:tcPr>
            <w:tcW w:w="1191" w:type="dxa"/>
            <w:tcMar>
              <w:left w:w="57" w:type="dxa"/>
              <w:right w:w="57" w:type="dxa"/>
            </w:tcMar>
            <w:vAlign w:val="center"/>
          </w:tcPr>
          <w:p w:rsidR="004F3C03" w:rsidRPr="00B8654B" w:rsidRDefault="004F3C03" w:rsidP="00974010">
            <w:pPr>
              <w:pStyle w:val="Tablehead"/>
              <w:spacing w:before="20" w:after="20"/>
              <w:rPr>
                <w:sz w:val="20"/>
                <w:lang w:val="fr-CH" w:eastAsia="fr-FR"/>
              </w:rPr>
            </w:pPr>
            <w:r w:rsidRPr="00B8654B">
              <w:rPr>
                <w:sz w:val="20"/>
                <w:lang w:val="fr-CH"/>
              </w:rPr>
              <w:t>Transferts budgétaires</w:t>
            </w:r>
          </w:p>
        </w:tc>
        <w:tc>
          <w:tcPr>
            <w:tcW w:w="1087" w:type="dxa"/>
            <w:tcMar>
              <w:left w:w="57" w:type="dxa"/>
              <w:right w:w="57" w:type="dxa"/>
            </w:tcMar>
            <w:vAlign w:val="center"/>
          </w:tcPr>
          <w:p w:rsidR="004F3C03" w:rsidRPr="00B8654B" w:rsidRDefault="004F3C03" w:rsidP="00974010">
            <w:pPr>
              <w:pStyle w:val="Tablehead"/>
              <w:spacing w:before="20" w:after="20"/>
              <w:rPr>
                <w:sz w:val="20"/>
                <w:lang w:val="fr-CH" w:eastAsia="fr-FR"/>
              </w:rPr>
            </w:pPr>
            <w:r w:rsidRPr="00B8654B">
              <w:rPr>
                <w:sz w:val="20"/>
                <w:lang w:val="fr-CH" w:eastAsia="fr-FR"/>
              </w:rPr>
              <w:t>Budget final</w:t>
            </w:r>
          </w:p>
        </w:tc>
        <w:tc>
          <w:tcPr>
            <w:tcW w:w="1392" w:type="dxa"/>
            <w:vMerge/>
            <w:tcMar>
              <w:left w:w="57" w:type="dxa"/>
              <w:right w:w="57" w:type="dxa"/>
            </w:tcMar>
            <w:vAlign w:val="center"/>
          </w:tcPr>
          <w:p w:rsidR="004F3C03" w:rsidRPr="00B8654B" w:rsidRDefault="004F3C03" w:rsidP="00974010">
            <w:pPr>
              <w:pStyle w:val="Tablehead"/>
              <w:spacing w:before="20" w:after="20"/>
              <w:rPr>
                <w:sz w:val="20"/>
                <w:lang w:val="fr-CH" w:eastAsia="fr-FR"/>
              </w:rPr>
            </w:pPr>
          </w:p>
        </w:tc>
        <w:tc>
          <w:tcPr>
            <w:tcW w:w="1248" w:type="dxa"/>
            <w:vMerge/>
            <w:tcMar>
              <w:left w:w="57" w:type="dxa"/>
              <w:right w:w="57" w:type="dxa"/>
            </w:tcMar>
            <w:vAlign w:val="center"/>
          </w:tcPr>
          <w:p w:rsidR="004F3C03" w:rsidRPr="00B8654B" w:rsidRDefault="004F3C03" w:rsidP="00974010">
            <w:pPr>
              <w:pStyle w:val="Tablehead"/>
              <w:spacing w:before="20" w:after="20"/>
              <w:rPr>
                <w:sz w:val="20"/>
                <w:lang w:val="fr-CH" w:eastAsia="fr-FR"/>
              </w:rPr>
            </w:pPr>
          </w:p>
        </w:tc>
      </w:tr>
      <w:tr w:rsidR="004F3C03" w:rsidRPr="00B8654B" w:rsidTr="006A4D04">
        <w:trPr>
          <w:jc w:val="center"/>
        </w:trPr>
        <w:tc>
          <w:tcPr>
            <w:tcW w:w="3823" w:type="dxa"/>
            <w:vMerge/>
            <w:tcBorders>
              <w:bottom w:val="single" w:sz="4" w:space="0" w:color="auto"/>
            </w:tcBorders>
            <w:tcMar>
              <w:left w:w="57" w:type="dxa"/>
              <w:right w:w="57" w:type="dxa"/>
            </w:tcMar>
            <w:vAlign w:val="center"/>
          </w:tcPr>
          <w:p w:rsidR="004F3C03" w:rsidRPr="00B8654B" w:rsidRDefault="004F3C03" w:rsidP="00974010">
            <w:pPr>
              <w:pStyle w:val="Tablehead"/>
              <w:spacing w:before="20" w:after="20"/>
              <w:rPr>
                <w:sz w:val="20"/>
                <w:lang w:val="fr-CH" w:eastAsia="fr-FR"/>
              </w:rPr>
            </w:pPr>
          </w:p>
        </w:tc>
        <w:tc>
          <w:tcPr>
            <w:tcW w:w="1097" w:type="dxa"/>
            <w:tcBorders>
              <w:bottom w:val="single" w:sz="4" w:space="0" w:color="auto"/>
            </w:tcBorders>
            <w:tcMar>
              <w:left w:w="57" w:type="dxa"/>
              <w:right w:w="57" w:type="dxa"/>
            </w:tcMar>
            <w:vAlign w:val="center"/>
          </w:tcPr>
          <w:p w:rsidR="004F3C03" w:rsidRPr="00B8654B" w:rsidRDefault="004F3C03" w:rsidP="00974010">
            <w:pPr>
              <w:pStyle w:val="Tablehead"/>
              <w:spacing w:before="20" w:after="20"/>
              <w:rPr>
                <w:sz w:val="20"/>
                <w:lang w:val="fr-CH" w:eastAsia="fr-FR"/>
              </w:rPr>
            </w:pPr>
            <w:r w:rsidRPr="00B8654B">
              <w:rPr>
                <w:rFonts w:cs="Arial"/>
                <w:color w:val="000000"/>
                <w:sz w:val="20"/>
                <w:lang w:val="fr-CH" w:eastAsia="zh-CN"/>
              </w:rPr>
              <w:t>31.12.2017</w:t>
            </w:r>
          </w:p>
        </w:tc>
        <w:tc>
          <w:tcPr>
            <w:tcW w:w="1191" w:type="dxa"/>
            <w:tcBorders>
              <w:bottom w:val="single" w:sz="4" w:space="0" w:color="auto"/>
            </w:tcBorders>
          </w:tcPr>
          <w:p w:rsidR="004F3C03" w:rsidRPr="00B8654B" w:rsidRDefault="004F3C03" w:rsidP="00974010">
            <w:pPr>
              <w:pStyle w:val="Tablehead"/>
              <w:spacing w:before="20" w:after="20"/>
              <w:rPr>
                <w:rFonts w:cs="Arial"/>
                <w:color w:val="000000"/>
                <w:sz w:val="20"/>
                <w:lang w:val="fr-CH" w:eastAsia="zh-CN"/>
              </w:rPr>
            </w:pPr>
            <w:r w:rsidRPr="00B8654B">
              <w:rPr>
                <w:rFonts w:cs="Arial"/>
                <w:color w:val="000000"/>
                <w:sz w:val="20"/>
                <w:lang w:val="fr-CH" w:eastAsia="zh-CN"/>
              </w:rPr>
              <w:t>31.12.2017</w:t>
            </w:r>
          </w:p>
        </w:tc>
        <w:tc>
          <w:tcPr>
            <w:tcW w:w="1191" w:type="dxa"/>
            <w:tcBorders>
              <w:bottom w:val="single" w:sz="4" w:space="0" w:color="auto"/>
            </w:tcBorders>
            <w:tcMar>
              <w:left w:w="57" w:type="dxa"/>
              <w:right w:w="57" w:type="dxa"/>
            </w:tcMar>
            <w:vAlign w:val="center"/>
          </w:tcPr>
          <w:p w:rsidR="004F3C03" w:rsidRPr="00B8654B" w:rsidRDefault="004F3C03" w:rsidP="00974010">
            <w:pPr>
              <w:pStyle w:val="Tablehead"/>
              <w:spacing w:before="20" w:after="20"/>
              <w:rPr>
                <w:sz w:val="20"/>
                <w:lang w:val="fr-CH" w:eastAsia="fr-FR"/>
              </w:rPr>
            </w:pPr>
            <w:r w:rsidRPr="00B8654B">
              <w:rPr>
                <w:rFonts w:cs="Arial"/>
                <w:color w:val="000000"/>
                <w:sz w:val="20"/>
                <w:lang w:val="fr-CH" w:eastAsia="zh-CN"/>
              </w:rPr>
              <w:t>31.12.2017</w:t>
            </w:r>
          </w:p>
        </w:tc>
        <w:tc>
          <w:tcPr>
            <w:tcW w:w="1087" w:type="dxa"/>
            <w:tcBorders>
              <w:bottom w:val="single" w:sz="4" w:space="0" w:color="auto"/>
            </w:tcBorders>
            <w:tcMar>
              <w:left w:w="57" w:type="dxa"/>
              <w:right w:w="57" w:type="dxa"/>
            </w:tcMar>
            <w:vAlign w:val="center"/>
          </w:tcPr>
          <w:p w:rsidR="004F3C03" w:rsidRPr="00B8654B" w:rsidRDefault="004F3C03" w:rsidP="00974010">
            <w:pPr>
              <w:pStyle w:val="Tablehead"/>
              <w:spacing w:before="20" w:after="20"/>
              <w:rPr>
                <w:sz w:val="20"/>
                <w:lang w:val="fr-CH" w:eastAsia="fr-FR"/>
              </w:rPr>
            </w:pPr>
            <w:r w:rsidRPr="00B8654B">
              <w:rPr>
                <w:rFonts w:cs="Arial"/>
                <w:color w:val="000000"/>
                <w:sz w:val="20"/>
                <w:lang w:val="fr-CH" w:eastAsia="zh-CN"/>
              </w:rPr>
              <w:t>31.12.2017</w:t>
            </w:r>
          </w:p>
        </w:tc>
        <w:tc>
          <w:tcPr>
            <w:tcW w:w="1392" w:type="dxa"/>
            <w:tcBorders>
              <w:bottom w:val="single" w:sz="4" w:space="0" w:color="auto"/>
            </w:tcBorders>
            <w:tcMar>
              <w:left w:w="57" w:type="dxa"/>
              <w:right w:w="57" w:type="dxa"/>
            </w:tcMar>
            <w:vAlign w:val="center"/>
          </w:tcPr>
          <w:p w:rsidR="004F3C03" w:rsidRPr="00B8654B" w:rsidRDefault="004F3C03" w:rsidP="00974010">
            <w:pPr>
              <w:pStyle w:val="Tablehead"/>
              <w:spacing w:before="20" w:after="20"/>
              <w:rPr>
                <w:sz w:val="20"/>
                <w:lang w:val="fr-CH" w:eastAsia="fr-FR"/>
              </w:rPr>
            </w:pPr>
            <w:r w:rsidRPr="00B8654B">
              <w:rPr>
                <w:rFonts w:cs="Arial"/>
                <w:color w:val="000000"/>
                <w:sz w:val="20"/>
                <w:lang w:val="fr-CH" w:eastAsia="zh-CN"/>
              </w:rPr>
              <w:t>31.12.2017</w:t>
            </w:r>
          </w:p>
        </w:tc>
        <w:tc>
          <w:tcPr>
            <w:tcW w:w="1248" w:type="dxa"/>
            <w:tcBorders>
              <w:bottom w:val="single" w:sz="4" w:space="0" w:color="auto"/>
            </w:tcBorders>
            <w:tcMar>
              <w:left w:w="57" w:type="dxa"/>
              <w:right w:w="57" w:type="dxa"/>
            </w:tcMar>
            <w:vAlign w:val="center"/>
          </w:tcPr>
          <w:p w:rsidR="004F3C03" w:rsidRPr="00B8654B" w:rsidRDefault="004F3C03" w:rsidP="00974010">
            <w:pPr>
              <w:pStyle w:val="Tablehead"/>
              <w:spacing w:before="20" w:after="20"/>
              <w:rPr>
                <w:sz w:val="20"/>
                <w:lang w:val="fr-CH" w:eastAsia="fr-FR"/>
              </w:rPr>
            </w:pPr>
            <w:r w:rsidRPr="00B8654B">
              <w:rPr>
                <w:rFonts w:cs="Arial"/>
                <w:color w:val="000000"/>
                <w:sz w:val="20"/>
                <w:lang w:val="fr-CH" w:eastAsia="zh-CN"/>
              </w:rPr>
              <w:t>31.12.2017</w:t>
            </w:r>
          </w:p>
        </w:tc>
      </w:tr>
      <w:tr w:rsidR="004F3C03" w:rsidRPr="00B8654B" w:rsidTr="006A4D04">
        <w:trPr>
          <w:jc w:val="center"/>
        </w:trPr>
        <w:tc>
          <w:tcPr>
            <w:tcW w:w="3823" w:type="dxa"/>
            <w:tcBorders>
              <w:bottom w:val="nil"/>
            </w:tcBorders>
            <w:tcMar>
              <w:left w:w="57" w:type="dxa"/>
              <w:right w:w="57" w:type="dxa"/>
            </w:tcMar>
          </w:tcPr>
          <w:p w:rsidR="004F3C03" w:rsidRPr="00B8654B" w:rsidRDefault="004F3C03" w:rsidP="00974010">
            <w:pPr>
              <w:pStyle w:val="Tabletext"/>
              <w:spacing w:before="20" w:after="20"/>
              <w:rPr>
                <w:b/>
                <w:bCs/>
                <w:sz w:val="19"/>
                <w:szCs w:val="19"/>
                <w:lang w:val="fr-CH" w:eastAsia="fr-FR"/>
              </w:rPr>
            </w:pPr>
            <w:r w:rsidRPr="00B8654B">
              <w:rPr>
                <w:b/>
                <w:bCs/>
                <w:sz w:val="19"/>
                <w:szCs w:val="19"/>
                <w:lang w:val="fr-CH"/>
              </w:rPr>
              <w:t>Contributions mises en recouvrement</w:t>
            </w:r>
          </w:p>
        </w:tc>
        <w:tc>
          <w:tcPr>
            <w:tcW w:w="1097" w:type="dxa"/>
            <w:tcBorders>
              <w:bottom w:val="nil"/>
            </w:tcBorders>
            <w:tcMar>
              <w:left w:w="57" w:type="dxa"/>
              <w:right w:w="57" w:type="dxa"/>
            </w:tcMar>
            <w:vAlign w:val="bottom"/>
          </w:tcPr>
          <w:p w:rsidR="004F3C03" w:rsidRPr="00B8654B" w:rsidRDefault="004F3C03" w:rsidP="00F776C4">
            <w:pPr>
              <w:pStyle w:val="Tabletext"/>
              <w:spacing w:after="0"/>
              <w:jc w:val="right"/>
              <w:rPr>
                <w:b/>
                <w:bCs/>
                <w:sz w:val="19"/>
                <w:szCs w:val="19"/>
                <w:lang w:val="fr-CH" w:eastAsia="zh-CN"/>
              </w:rPr>
            </w:pPr>
            <w:r w:rsidRPr="00B8654B">
              <w:rPr>
                <w:b/>
                <w:bCs/>
                <w:sz w:val="19"/>
                <w:szCs w:val="19"/>
                <w:lang w:val="fr-CH" w:eastAsia="zh-CN"/>
              </w:rPr>
              <w:t>124 401</w:t>
            </w:r>
          </w:p>
        </w:tc>
        <w:tc>
          <w:tcPr>
            <w:tcW w:w="1191" w:type="dxa"/>
            <w:tcBorders>
              <w:bottom w:val="nil"/>
            </w:tcBorders>
            <w:vAlign w:val="bottom"/>
          </w:tcPr>
          <w:p w:rsidR="004F3C03" w:rsidRPr="00B8654B" w:rsidRDefault="004F3C03" w:rsidP="00F776C4">
            <w:pPr>
              <w:pStyle w:val="Tabletext"/>
              <w:spacing w:after="0"/>
              <w:jc w:val="right"/>
              <w:rPr>
                <w:b/>
                <w:bCs/>
                <w:sz w:val="19"/>
                <w:szCs w:val="19"/>
                <w:lang w:val="fr-CH" w:eastAsia="zh-CN"/>
              </w:rPr>
            </w:pPr>
          </w:p>
        </w:tc>
        <w:tc>
          <w:tcPr>
            <w:tcW w:w="1191" w:type="dxa"/>
            <w:tcBorders>
              <w:bottom w:val="nil"/>
            </w:tcBorders>
            <w:tcMar>
              <w:left w:w="57" w:type="dxa"/>
              <w:right w:w="57" w:type="dxa"/>
            </w:tcMar>
            <w:vAlign w:val="bottom"/>
          </w:tcPr>
          <w:p w:rsidR="004F3C03" w:rsidRPr="00B8654B" w:rsidRDefault="004F3C03" w:rsidP="00F776C4">
            <w:pPr>
              <w:pStyle w:val="Tabletext"/>
              <w:spacing w:after="0"/>
              <w:jc w:val="right"/>
              <w:rPr>
                <w:b/>
                <w:bCs/>
                <w:sz w:val="19"/>
                <w:szCs w:val="19"/>
                <w:lang w:val="fr-CH" w:eastAsia="zh-CN"/>
              </w:rPr>
            </w:pPr>
          </w:p>
        </w:tc>
        <w:tc>
          <w:tcPr>
            <w:tcW w:w="1087" w:type="dxa"/>
            <w:tcBorders>
              <w:bottom w:val="nil"/>
            </w:tcBorders>
            <w:tcMar>
              <w:left w:w="57" w:type="dxa"/>
              <w:right w:w="57" w:type="dxa"/>
            </w:tcMar>
            <w:vAlign w:val="bottom"/>
          </w:tcPr>
          <w:p w:rsidR="004F3C03" w:rsidRPr="00B8654B" w:rsidRDefault="004F3C03" w:rsidP="00F776C4">
            <w:pPr>
              <w:pStyle w:val="Tabletext"/>
              <w:spacing w:after="0"/>
              <w:jc w:val="right"/>
              <w:rPr>
                <w:b/>
                <w:bCs/>
                <w:sz w:val="19"/>
                <w:szCs w:val="19"/>
                <w:lang w:val="fr-CH" w:eastAsia="zh-CN"/>
              </w:rPr>
            </w:pPr>
            <w:r w:rsidRPr="00B8654B">
              <w:rPr>
                <w:b/>
                <w:bCs/>
                <w:sz w:val="19"/>
                <w:szCs w:val="19"/>
                <w:lang w:val="fr-CH" w:eastAsia="zh-CN"/>
              </w:rPr>
              <w:t>124 401</w:t>
            </w:r>
          </w:p>
        </w:tc>
        <w:tc>
          <w:tcPr>
            <w:tcW w:w="1392" w:type="dxa"/>
            <w:tcBorders>
              <w:bottom w:val="nil"/>
            </w:tcBorders>
            <w:tcMar>
              <w:left w:w="57" w:type="dxa"/>
              <w:right w:w="57" w:type="dxa"/>
            </w:tcMar>
            <w:vAlign w:val="bottom"/>
          </w:tcPr>
          <w:p w:rsidR="004F3C03" w:rsidRPr="00B8654B" w:rsidRDefault="004F3C03" w:rsidP="00F776C4">
            <w:pPr>
              <w:pStyle w:val="Tabletext"/>
              <w:spacing w:after="0"/>
              <w:jc w:val="right"/>
              <w:rPr>
                <w:b/>
                <w:bCs/>
                <w:sz w:val="19"/>
                <w:szCs w:val="19"/>
                <w:lang w:val="fr-CH" w:eastAsia="zh-CN"/>
              </w:rPr>
            </w:pPr>
            <w:r w:rsidRPr="00B8654B">
              <w:rPr>
                <w:b/>
                <w:bCs/>
                <w:sz w:val="19"/>
                <w:szCs w:val="19"/>
                <w:lang w:val="fr-CH" w:eastAsia="zh-CN"/>
              </w:rPr>
              <w:t>122 390</w:t>
            </w:r>
          </w:p>
        </w:tc>
        <w:tc>
          <w:tcPr>
            <w:tcW w:w="1248" w:type="dxa"/>
            <w:tcBorders>
              <w:bottom w:val="nil"/>
            </w:tcBorders>
            <w:tcMar>
              <w:left w:w="57" w:type="dxa"/>
              <w:right w:w="57" w:type="dxa"/>
            </w:tcMar>
            <w:vAlign w:val="bottom"/>
          </w:tcPr>
          <w:p w:rsidR="004F3C03" w:rsidRPr="00B8654B" w:rsidRDefault="002A197A" w:rsidP="00F776C4">
            <w:pPr>
              <w:pStyle w:val="Tabletext"/>
              <w:spacing w:after="0"/>
              <w:jc w:val="right"/>
              <w:rPr>
                <w:b/>
                <w:bCs/>
                <w:sz w:val="19"/>
                <w:szCs w:val="19"/>
                <w:lang w:val="fr-CH" w:eastAsia="zh-CN"/>
              </w:rPr>
            </w:pPr>
            <w:r>
              <w:rPr>
                <w:b/>
                <w:bCs/>
                <w:sz w:val="19"/>
                <w:szCs w:val="19"/>
                <w:lang w:val="fr-CH" w:eastAsia="zh-CN"/>
              </w:rPr>
              <w:t>–</w:t>
            </w:r>
            <w:r w:rsidR="004F3C03" w:rsidRPr="00B8654B">
              <w:rPr>
                <w:b/>
                <w:bCs/>
                <w:sz w:val="19"/>
                <w:szCs w:val="19"/>
                <w:lang w:val="fr-CH" w:eastAsia="zh-CN"/>
              </w:rPr>
              <w:t>2 011</w:t>
            </w:r>
          </w:p>
        </w:tc>
      </w:tr>
      <w:tr w:rsidR="004F3C03" w:rsidRPr="00B8654B" w:rsidTr="006A4D04">
        <w:trPr>
          <w:jc w:val="center"/>
        </w:trPr>
        <w:tc>
          <w:tcPr>
            <w:tcW w:w="3823" w:type="dxa"/>
            <w:tcBorders>
              <w:top w:val="nil"/>
              <w:bottom w:val="nil"/>
            </w:tcBorders>
            <w:tcMar>
              <w:left w:w="57" w:type="dxa"/>
              <w:right w:w="57" w:type="dxa"/>
            </w:tcMar>
          </w:tcPr>
          <w:p w:rsidR="004F3C03" w:rsidRPr="00B8654B" w:rsidRDefault="004F3C03" w:rsidP="00974010">
            <w:pPr>
              <w:pStyle w:val="Tabletext"/>
              <w:spacing w:before="20" w:after="20"/>
              <w:rPr>
                <w:b/>
                <w:bCs/>
                <w:sz w:val="19"/>
                <w:szCs w:val="19"/>
                <w:lang w:val="fr-CH" w:eastAsia="fr-FR"/>
              </w:rPr>
            </w:pPr>
            <w:r w:rsidRPr="00B8654B">
              <w:rPr>
                <w:b/>
                <w:bCs/>
                <w:sz w:val="19"/>
                <w:szCs w:val="19"/>
                <w:lang w:val="fr-CH"/>
              </w:rPr>
              <w:t>Recouvrement des coûts</w:t>
            </w:r>
          </w:p>
        </w:tc>
        <w:tc>
          <w:tcPr>
            <w:tcW w:w="1097" w:type="dxa"/>
            <w:tcBorders>
              <w:top w:val="nil"/>
              <w:bottom w:val="nil"/>
            </w:tcBorders>
            <w:tcMar>
              <w:left w:w="57" w:type="dxa"/>
              <w:right w:w="57" w:type="dxa"/>
            </w:tcMar>
            <w:vAlign w:val="bottom"/>
          </w:tcPr>
          <w:p w:rsidR="004F3C03" w:rsidRPr="00B8654B" w:rsidRDefault="004F3C03" w:rsidP="00F776C4">
            <w:pPr>
              <w:pStyle w:val="Tabletext"/>
              <w:spacing w:after="0"/>
              <w:jc w:val="right"/>
              <w:rPr>
                <w:b/>
                <w:bCs/>
                <w:sz w:val="19"/>
                <w:szCs w:val="19"/>
                <w:lang w:val="fr-CH" w:eastAsia="zh-CN"/>
              </w:rPr>
            </w:pPr>
            <w:r w:rsidRPr="00B8654B">
              <w:rPr>
                <w:b/>
                <w:bCs/>
                <w:sz w:val="19"/>
                <w:szCs w:val="19"/>
                <w:lang w:val="fr-CH" w:eastAsia="zh-CN"/>
              </w:rPr>
              <w:t>34 625</w:t>
            </w:r>
          </w:p>
        </w:tc>
        <w:tc>
          <w:tcPr>
            <w:tcW w:w="1191" w:type="dxa"/>
            <w:tcBorders>
              <w:top w:val="nil"/>
              <w:bottom w:val="nil"/>
            </w:tcBorders>
            <w:vAlign w:val="bottom"/>
          </w:tcPr>
          <w:p w:rsidR="004F3C03" w:rsidRPr="00B8654B" w:rsidRDefault="004F3C03" w:rsidP="00F776C4">
            <w:pPr>
              <w:pStyle w:val="Tabletext"/>
              <w:spacing w:after="0"/>
              <w:jc w:val="right"/>
              <w:rPr>
                <w:b/>
                <w:bCs/>
                <w:sz w:val="19"/>
                <w:szCs w:val="19"/>
                <w:lang w:val="fr-CH" w:eastAsia="zh-CN"/>
              </w:rPr>
            </w:pPr>
          </w:p>
        </w:tc>
        <w:tc>
          <w:tcPr>
            <w:tcW w:w="1191" w:type="dxa"/>
            <w:tcBorders>
              <w:top w:val="nil"/>
              <w:bottom w:val="nil"/>
            </w:tcBorders>
            <w:tcMar>
              <w:left w:w="57" w:type="dxa"/>
              <w:right w:w="57" w:type="dxa"/>
            </w:tcMar>
            <w:vAlign w:val="bottom"/>
          </w:tcPr>
          <w:p w:rsidR="004F3C03" w:rsidRPr="00B8654B" w:rsidRDefault="004F3C03" w:rsidP="00F776C4">
            <w:pPr>
              <w:pStyle w:val="Tabletext"/>
              <w:spacing w:after="0"/>
              <w:jc w:val="right"/>
              <w:rPr>
                <w:b/>
                <w:bCs/>
                <w:sz w:val="19"/>
                <w:szCs w:val="19"/>
                <w:lang w:val="fr-CH" w:eastAsia="zh-CN"/>
              </w:rPr>
            </w:pPr>
          </w:p>
        </w:tc>
        <w:tc>
          <w:tcPr>
            <w:tcW w:w="1087" w:type="dxa"/>
            <w:tcBorders>
              <w:top w:val="nil"/>
              <w:bottom w:val="nil"/>
            </w:tcBorders>
            <w:tcMar>
              <w:left w:w="57" w:type="dxa"/>
              <w:right w:w="57" w:type="dxa"/>
            </w:tcMar>
            <w:vAlign w:val="bottom"/>
          </w:tcPr>
          <w:p w:rsidR="004F3C03" w:rsidRPr="00B8654B" w:rsidRDefault="004F3C03" w:rsidP="00F776C4">
            <w:pPr>
              <w:pStyle w:val="Tabletext"/>
              <w:spacing w:after="0"/>
              <w:jc w:val="right"/>
              <w:rPr>
                <w:b/>
                <w:bCs/>
                <w:sz w:val="19"/>
                <w:szCs w:val="19"/>
                <w:lang w:val="fr-CH" w:eastAsia="zh-CN"/>
              </w:rPr>
            </w:pPr>
            <w:r w:rsidRPr="00B8654B">
              <w:rPr>
                <w:b/>
                <w:bCs/>
                <w:sz w:val="19"/>
                <w:szCs w:val="19"/>
                <w:lang w:val="fr-CH" w:eastAsia="zh-CN"/>
              </w:rPr>
              <w:t>34 625</w:t>
            </w:r>
          </w:p>
        </w:tc>
        <w:tc>
          <w:tcPr>
            <w:tcW w:w="1392" w:type="dxa"/>
            <w:tcBorders>
              <w:top w:val="nil"/>
              <w:bottom w:val="nil"/>
            </w:tcBorders>
            <w:tcMar>
              <w:left w:w="57" w:type="dxa"/>
              <w:right w:w="57" w:type="dxa"/>
            </w:tcMar>
            <w:vAlign w:val="bottom"/>
          </w:tcPr>
          <w:p w:rsidR="004F3C03" w:rsidRPr="00B8654B" w:rsidRDefault="004F3C03" w:rsidP="00F776C4">
            <w:pPr>
              <w:pStyle w:val="Tabletext"/>
              <w:spacing w:after="0"/>
              <w:jc w:val="right"/>
              <w:rPr>
                <w:b/>
                <w:bCs/>
                <w:sz w:val="19"/>
                <w:szCs w:val="19"/>
                <w:lang w:val="fr-CH" w:eastAsia="zh-CN"/>
              </w:rPr>
            </w:pPr>
            <w:r w:rsidRPr="00B8654B">
              <w:rPr>
                <w:b/>
                <w:bCs/>
                <w:sz w:val="19"/>
                <w:szCs w:val="19"/>
                <w:lang w:val="fr-CH" w:eastAsia="zh-CN"/>
              </w:rPr>
              <w:t>37 174</w:t>
            </w:r>
          </w:p>
        </w:tc>
        <w:tc>
          <w:tcPr>
            <w:tcW w:w="1248" w:type="dxa"/>
            <w:tcBorders>
              <w:top w:val="nil"/>
              <w:bottom w:val="nil"/>
            </w:tcBorders>
            <w:tcMar>
              <w:left w:w="57" w:type="dxa"/>
              <w:right w:w="57" w:type="dxa"/>
            </w:tcMar>
            <w:vAlign w:val="bottom"/>
          </w:tcPr>
          <w:p w:rsidR="004F3C03" w:rsidRPr="00B8654B" w:rsidRDefault="004F3C03" w:rsidP="00F776C4">
            <w:pPr>
              <w:pStyle w:val="Tabletext"/>
              <w:spacing w:after="0"/>
              <w:jc w:val="right"/>
              <w:rPr>
                <w:b/>
                <w:bCs/>
                <w:sz w:val="19"/>
                <w:szCs w:val="19"/>
                <w:lang w:val="fr-CH" w:eastAsia="zh-CN"/>
              </w:rPr>
            </w:pPr>
            <w:r w:rsidRPr="00B8654B">
              <w:rPr>
                <w:b/>
                <w:bCs/>
                <w:sz w:val="19"/>
                <w:szCs w:val="19"/>
                <w:lang w:val="fr-CH" w:eastAsia="zh-CN"/>
              </w:rPr>
              <w:t>2 549</w:t>
            </w:r>
          </w:p>
        </w:tc>
      </w:tr>
      <w:tr w:rsidR="004F3C03" w:rsidRPr="00B8654B" w:rsidTr="006A4D04">
        <w:trPr>
          <w:jc w:val="center"/>
        </w:trPr>
        <w:tc>
          <w:tcPr>
            <w:tcW w:w="3823" w:type="dxa"/>
            <w:tcBorders>
              <w:top w:val="nil"/>
              <w:bottom w:val="nil"/>
            </w:tcBorders>
            <w:tcMar>
              <w:left w:w="57" w:type="dxa"/>
              <w:right w:w="57" w:type="dxa"/>
            </w:tcMar>
          </w:tcPr>
          <w:p w:rsidR="004F3C03" w:rsidRPr="00B8654B" w:rsidRDefault="004F3C03" w:rsidP="00974010">
            <w:pPr>
              <w:pStyle w:val="Tabletext"/>
              <w:spacing w:before="20" w:after="20"/>
              <w:rPr>
                <w:b/>
                <w:bCs/>
                <w:sz w:val="19"/>
                <w:szCs w:val="19"/>
                <w:lang w:val="fr-CH"/>
              </w:rPr>
            </w:pPr>
            <w:r w:rsidRPr="00B8654B">
              <w:rPr>
                <w:b/>
                <w:bCs/>
                <w:sz w:val="19"/>
                <w:szCs w:val="19"/>
                <w:lang w:val="fr-CH"/>
              </w:rPr>
              <w:t>Int</w:t>
            </w:r>
            <w:r w:rsidR="00C62608" w:rsidRPr="00B8654B">
              <w:rPr>
                <w:b/>
                <w:bCs/>
                <w:sz w:val="19"/>
                <w:szCs w:val="19"/>
                <w:lang w:val="fr-CH"/>
              </w:rPr>
              <w:t>érêts</w:t>
            </w:r>
          </w:p>
        </w:tc>
        <w:tc>
          <w:tcPr>
            <w:tcW w:w="1097" w:type="dxa"/>
            <w:tcBorders>
              <w:top w:val="nil"/>
              <w:bottom w:val="nil"/>
            </w:tcBorders>
            <w:tcMar>
              <w:left w:w="57" w:type="dxa"/>
              <w:right w:w="57" w:type="dxa"/>
            </w:tcMar>
            <w:vAlign w:val="bottom"/>
          </w:tcPr>
          <w:p w:rsidR="004F3C03" w:rsidRPr="00B8654B" w:rsidRDefault="004F3C03" w:rsidP="00F776C4">
            <w:pPr>
              <w:pStyle w:val="Tabletext"/>
              <w:spacing w:after="0"/>
              <w:jc w:val="right"/>
              <w:rPr>
                <w:b/>
                <w:bCs/>
                <w:sz w:val="19"/>
                <w:szCs w:val="19"/>
                <w:lang w:val="fr-CH" w:eastAsia="zh-CN"/>
              </w:rPr>
            </w:pPr>
            <w:r w:rsidRPr="00B8654B">
              <w:rPr>
                <w:b/>
                <w:bCs/>
                <w:sz w:val="19"/>
                <w:szCs w:val="19"/>
                <w:lang w:val="fr-CH" w:eastAsia="zh-CN"/>
              </w:rPr>
              <w:t>300</w:t>
            </w:r>
          </w:p>
        </w:tc>
        <w:tc>
          <w:tcPr>
            <w:tcW w:w="1191" w:type="dxa"/>
            <w:tcBorders>
              <w:top w:val="nil"/>
              <w:bottom w:val="nil"/>
            </w:tcBorders>
            <w:vAlign w:val="bottom"/>
          </w:tcPr>
          <w:p w:rsidR="004F3C03" w:rsidRPr="00B8654B" w:rsidRDefault="004F3C03" w:rsidP="00F776C4">
            <w:pPr>
              <w:pStyle w:val="Tabletext"/>
              <w:spacing w:after="0"/>
              <w:jc w:val="right"/>
              <w:rPr>
                <w:b/>
                <w:bCs/>
                <w:sz w:val="19"/>
                <w:szCs w:val="19"/>
                <w:lang w:val="fr-CH" w:eastAsia="zh-CN"/>
              </w:rPr>
            </w:pPr>
          </w:p>
        </w:tc>
        <w:tc>
          <w:tcPr>
            <w:tcW w:w="1191" w:type="dxa"/>
            <w:tcBorders>
              <w:top w:val="nil"/>
              <w:bottom w:val="nil"/>
            </w:tcBorders>
            <w:tcMar>
              <w:left w:w="57" w:type="dxa"/>
              <w:right w:w="57" w:type="dxa"/>
            </w:tcMar>
            <w:vAlign w:val="bottom"/>
          </w:tcPr>
          <w:p w:rsidR="004F3C03" w:rsidRPr="00B8654B" w:rsidRDefault="004F3C03" w:rsidP="00F776C4">
            <w:pPr>
              <w:pStyle w:val="Tabletext"/>
              <w:spacing w:after="0"/>
              <w:jc w:val="right"/>
              <w:rPr>
                <w:b/>
                <w:bCs/>
                <w:sz w:val="19"/>
                <w:szCs w:val="19"/>
                <w:lang w:val="fr-CH" w:eastAsia="zh-CN"/>
              </w:rPr>
            </w:pPr>
          </w:p>
        </w:tc>
        <w:tc>
          <w:tcPr>
            <w:tcW w:w="1087" w:type="dxa"/>
            <w:tcBorders>
              <w:top w:val="nil"/>
              <w:bottom w:val="nil"/>
            </w:tcBorders>
            <w:tcMar>
              <w:left w:w="57" w:type="dxa"/>
              <w:right w:w="57" w:type="dxa"/>
            </w:tcMar>
            <w:vAlign w:val="bottom"/>
          </w:tcPr>
          <w:p w:rsidR="004F3C03" w:rsidRPr="00B8654B" w:rsidRDefault="004F3C03" w:rsidP="00F776C4">
            <w:pPr>
              <w:pStyle w:val="Tabletext"/>
              <w:spacing w:after="0"/>
              <w:jc w:val="right"/>
              <w:rPr>
                <w:b/>
                <w:bCs/>
                <w:sz w:val="19"/>
                <w:szCs w:val="19"/>
                <w:lang w:val="fr-CH" w:eastAsia="zh-CN"/>
              </w:rPr>
            </w:pPr>
            <w:r w:rsidRPr="00B8654B">
              <w:rPr>
                <w:b/>
                <w:bCs/>
                <w:sz w:val="19"/>
                <w:szCs w:val="19"/>
                <w:lang w:val="fr-CH" w:eastAsia="zh-CN"/>
              </w:rPr>
              <w:t>300</w:t>
            </w:r>
          </w:p>
        </w:tc>
        <w:tc>
          <w:tcPr>
            <w:tcW w:w="1392" w:type="dxa"/>
            <w:tcBorders>
              <w:top w:val="nil"/>
              <w:bottom w:val="nil"/>
            </w:tcBorders>
            <w:tcMar>
              <w:left w:w="57" w:type="dxa"/>
              <w:right w:w="57" w:type="dxa"/>
            </w:tcMar>
            <w:vAlign w:val="bottom"/>
          </w:tcPr>
          <w:p w:rsidR="004F3C03" w:rsidRPr="00B8654B" w:rsidRDefault="004F3C03" w:rsidP="00F776C4">
            <w:pPr>
              <w:pStyle w:val="Tabletext"/>
              <w:spacing w:after="0"/>
              <w:jc w:val="right"/>
              <w:rPr>
                <w:b/>
                <w:bCs/>
                <w:sz w:val="19"/>
                <w:szCs w:val="19"/>
                <w:lang w:val="fr-CH" w:eastAsia="zh-CN"/>
              </w:rPr>
            </w:pPr>
            <w:r w:rsidRPr="00B8654B">
              <w:rPr>
                <w:b/>
                <w:bCs/>
                <w:sz w:val="19"/>
                <w:szCs w:val="19"/>
                <w:lang w:val="fr-CH" w:eastAsia="zh-CN"/>
              </w:rPr>
              <w:t>29</w:t>
            </w:r>
          </w:p>
        </w:tc>
        <w:tc>
          <w:tcPr>
            <w:tcW w:w="1248" w:type="dxa"/>
            <w:tcBorders>
              <w:top w:val="nil"/>
              <w:bottom w:val="nil"/>
            </w:tcBorders>
            <w:tcMar>
              <w:left w:w="57" w:type="dxa"/>
              <w:right w:w="57" w:type="dxa"/>
            </w:tcMar>
            <w:vAlign w:val="bottom"/>
          </w:tcPr>
          <w:p w:rsidR="004F3C03" w:rsidRPr="00B8654B" w:rsidRDefault="002A197A" w:rsidP="00F776C4">
            <w:pPr>
              <w:pStyle w:val="Tabletext"/>
              <w:spacing w:after="0"/>
              <w:jc w:val="right"/>
              <w:rPr>
                <w:b/>
                <w:bCs/>
                <w:sz w:val="19"/>
                <w:szCs w:val="19"/>
                <w:lang w:val="fr-CH" w:eastAsia="zh-CN"/>
              </w:rPr>
            </w:pPr>
            <w:r>
              <w:rPr>
                <w:b/>
                <w:bCs/>
                <w:sz w:val="19"/>
                <w:szCs w:val="19"/>
                <w:lang w:val="fr-CH" w:eastAsia="zh-CN"/>
              </w:rPr>
              <w:t>–</w:t>
            </w:r>
            <w:r w:rsidR="004F3C03" w:rsidRPr="00B8654B">
              <w:rPr>
                <w:b/>
                <w:bCs/>
                <w:sz w:val="19"/>
                <w:szCs w:val="19"/>
                <w:lang w:val="fr-CH" w:eastAsia="zh-CN"/>
              </w:rPr>
              <w:t>271</w:t>
            </w:r>
          </w:p>
        </w:tc>
      </w:tr>
      <w:tr w:rsidR="004F3C03" w:rsidRPr="00B8654B" w:rsidTr="006A4D04">
        <w:trPr>
          <w:jc w:val="center"/>
        </w:trPr>
        <w:tc>
          <w:tcPr>
            <w:tcW w:w="3823" w:type="dxa"/>
            <w:tcBorders>
              <w:top w:val="nil"/>
              <w:bottom w:val="nil"/>
            </w:tcBorders>
            <w:tcMar>
              <w:left w:w="57" w:type="dxa"/>
              <w:right w:w="57" w:type="dxa"/>
            </w:tcMar>
          </w:tcPr>
          <w:p w:rsidR="004F3C03" w:rsidRPr="00B8654B" w:rsidRDefault="004F3C03" w:rsidP="00974010">
            <w:pPr>
              <w:pStyle w:val="Tabletext"/>
              <w:spacing w:before="20" w:after="20"/>
              <w:rPr>
                <w:b/>
                <w:bCs/>
                <w:sz w:val="19"/>
                <w:szCs w:val="19"/>
                <w:lang w:val="fr-CH" w:eastAsia="fr-FR"/>
              </w:rPr>
            </w:pPr>
            <w:r w:rsidRPr="00B8654B">
              <w:rPr>
                <w:b/>
                <w:bCs/>
                <w:sz w:val="19"/>
                <w:szCs w:val="19"/>
                <w:lang w:val="fr-CH"/>
              </w:rPr>
              <w:t>Autres produits</w:t>
            </w:r>
          </w:p>
        </w:tc>
        <w:tc>
          <w:tcPr>
            <w:tcW w:w="1097" w:type="dxa"/>
            <w:tcBorders>
              <w:top w:val="nil"/>
              <w:bottom w:val="nil"/>
            </w:tcBorders>
            <w:tcMar>
              <w:left w:w="57" w:type="dxa"/>
              <w:right w:w="57" w:type="dxa"/>
            </w:tcMar>
            <w:vAlign w:val="bottom"/>
          </w:tcPr>
          <w:p w:rsidR="004F3C03" w:rsidRPr="00B8654B" w:rsidRDefault="004F3C03" w:rsidP="00F776C4">
            <w:pPr>
              <w:pStyle w:val="Tabletext"/>
              <w:spacing w:after="0"/>
              <w:jc w:val="right"/>
              <w:rPr>
                <w:b/>
                <w:bCs/>
                <w:sz w:val="19"/>
                <w:szCs w:val="19"/>
                <w:lang w:val="fr-CH" w:eastAsia="zh-CN"/>
              </w:rPr>
            </w:pPr>
            <w:r w:rsidRPr="00B8654B">
              <w:rPr>
                <w:b/>
                <w:bCs/>
                <w:sz w:val="19"/>
                <w:szCs w:val="19"/>
                <w:lang w:val="fr-CH" w:eastAsia="zh-CN"/>
              </w:rPr>
              <w:t>100</w:t>
            </w:r>
          </w:p>
        </w:tc>
        <w:tc>
          <w:tcPr>
            <w:tcW w:w="1191" w:type="dxa"/>
            <w:tcBorders>
              <w:top w:val="nil"/>
              <w:bottom w:val="nil"/>
            </w:tcBorders>
            <w:vAlign w:val="bottom"/>
          </w:tcPr>
          <w:p w:rsidR="004F3C03" w:rsidRPr="00B8654B" w:rsidRDefault="004F3C03" w:rsidP="00F776C4">
            <w:pPr>
              <w:pStyle w:val="Tabletext"/>
              <w:spacing w:after="0"/>
              <w:jc w:val="right"/>
              <w:rPr>
                <w:b/>
                <w:bCs/>
                <w:sz w:val="19"/>
                <w:szCs w:val="19"/>
                <w:lang w:val="fr-CH" w:eastAsia="zh-CN"/>
              </w:rPr>
            </w:pPr>
          </w:p>
        </w:tc>
        <w:tc>
          <w:tcPr>
            <w:tcW w:w="1191" w:type="dxa"/>
            <w:tcBorders>
              <w:top w:val="nil"/>
              <w:bottom w:val="nil"/>
            </w:tcBorders>
            <w:tcMar>
              <w:left w:w="57" w:type="dxa"/>
              <w:right w:w="57" w:type="dxa"/>
            </w:tcMar>
            <w:vAlign w:val="bottom"/>
          </w:tcPr>
          <w:p w:rsidR="004F3C03" w:rsidRPr="00B8654B" w:rsidRDefault="004F3C03" w:rsidP="00F776C4">
            <w:pPr>
              <w:pStyle w:val="Tabletext"/>
              <w:spacing w:after="0"/>
              <w:jc w:val="right"/>
              <w:rPr>
                <w:b/>
                <w:bCs/>
                <w:sz w:val="19"/>
                <w:szCs w:val="19"/>
                <w:lang w:val="fr-CH" w:eastAsia="zh-CN"/>
              </w:rPr>
            </w:pPr>
          </w:p>
        </w:tc>
        <w:tc>
          <w:tcPr>
            <w:tcW w:w="1087" w:type="dxa"/>
            <w:tcBorders>
              <w:top w:val="nil"/>
              <w:bottom w:val="nil"/>
            </w:tcBorders>
            <w:tcMar>
              <w:left w:w="57" w:type="dxa"/>
              <w:right w:w="57" w:type="dxa"/>
            </w:tcMar>
            <w:vAlign w:val="bottom"/>
          </w:tcPr>
          <w:p w:rsidR="004F3C03" w:rsidRPr="00B8654B" w:rsidRDefault="004F3C03" w:rsidP="00F776C4">
            <w:pPr>
              <w:pStyle w:val="Tabletext"/>
              <w:spacing w:after="0"/>
              <w:jc w:val="right"/>
              <w:rPr>
                <w:b/>
                <w:bCs/>
                <w:sz w:val="19"/>
                <w:szCs w:val="19"/>
                <w:lang w:val="fr-CH" w:eastAsia="zh-CN"/>
              </w:rPr>
            </w:pPr>
            <w:r w:rsidRPr="00B8654B">
              <w:rPr>
                <w:b/>
                <w:bCs/>
                <w:sz w:val="19"/>
                <w:szCs w:val="19"/>
                <w:lang w:val="fr-CH" w:eastAsia="zh-CN"/>
              </w:rPr>
              <w:t>100</w:t>
            </w:r>
          </w:p>
        </w:tc>
        <w:tc>
          <w:tcPr>
            <w:tcW w:w="1392" w:type="dxa"/>
            <w:tcBorders>
              <w:top w:val="nil"/>
              <w:bottom w:val="nil"/>
            </w:tcBorders>
            <w:tcMar>
              <w:left w:w="57" w:type="dxa"/>
              <w:right w:w="57" w:type="dxa"/>
            </w:tcMar>
            <w:vAlign w:val="bottom"/>
          </w:tcPr>
          <w:p w:rsidR="004F3C03" w:rsidRPr="00B8654B" w:rsidRDefault="004F3C03" w:rsidP="00F776C4">
            <w:pPr>
              <w:pStyle w:val="Tabletext"/>
              <w:spacing w:after="0"/>
              <w:jc w:val="right"/>
              <w:rPr>
                <w:b/>
                <w:bCs/>
                <w:sz w:val="19"/>
                <w:szCs w:val="19"/>
                <w:lang w:val="fr-CH" w:eastAsia="zh-CN"/>
              </w:rPr>
            </w:pPr>
            <w:r w:rsidRPr="00B8654B">
              <w:rPr>
                <w:b/>
                <w:bCs/>
                <w:sz w:val="19"/>
                <w:szCs w:val="19"/>
                <w:lang w:val="fr-CH" w:eastAsia="zh-CN"/>
              </w:rPr>
              <w:t>1 441</w:t>
            </w:r>
          </w:p>
        </w:tc>
        <w:tc>
          <w:tcPr>
            <w:tcW w:w="1248" w:type="dxa"/>
            <w:tcBorders>
              <w:top w:val="nil"/>
              <w:bottom w:val="nil"/>
            </w:tcBorders>
            <w:tcMar>
              <w:left w:w="57" w:type="dxa"/>
              <w:right w:w="57" w:type="dxa"/>
            </w:tcMar>
            <w:vAlign w:val="bottom"/>
          </w:tcPr>
          <w:p w:rsidR="004F3C03" w:rsidRPr="00B8654B" w:rsidRDefault="004F3C03" w:rsidP="00F776C4">
            <w:pPr>
              <w:pStyle w:val="Tabletext"/>
              <w:spacing w:after="0"/>
              <w:jc w:val="right"/>
              <w:rPr>
                <w:b/>
                <w:bCs/>
                <w:sz w:val="19"/>
                <w:szCs w:val="19"/>
                <w:lang w:val="fr-CH" w:eastAsia="zh-CN"/>
              </w:rPr>
            </w:pPr>
            <w:r w:rsidRPr="00B8654B">
              <w:rPr>
                <w:b/>
                <w:bCs/>
                <w:sz w:val="19"/>
                <w:szCs w:val="19"/>
                <w:lang w:val="fr-CH" w:eastAsia="zh-CN"/>
              </w:rPr>
              <w:t>1 341</w:t>
            </w:r>
          </w:p>
        </w:tc>
      </w:tr>
      <w:tr w:rsidR="004F3C03" w:rsidRPr="00B8654B" w:rsidTr="006A4D04">
        <w:trPr>
          <w:jc w:val="center"/>
        </w:trPr>
        <w:tc>
          <w:tcPr>
            <w:tcW w:w="3823" w:type="dxa"/>
            <w:tcBorders>
              <w:top w:val="nil"/>
              <w:bottom w:val="nil"/>
            </w:tcBorders>
            <w:tcMar>
              <w:left w:w="57" w:type="dxa"/>
              <w:right w:w="57" w:type="dxa"/>
            </w:tcMar>
          </w:tcPr>
          <w:p w:rsidR="004F3C03" w:rsidRPr="00B8654B" w:rsidRDefault="00FD4EE4" w:rsidP="00974010">
            <w:pPr>
              <w:pStyle w:val="Tabletext"/>
              <w:spacing w:before="20" w:after="20"/>
              <w:rPr>
                <w:b/>
                <w:bCs/>
                <w:sz w:val="19"/>
                <w:szCs w:val="19"/>
                <w:lang w:val="fr-CH" w:eastAsia="fr-FR"/>
              </w:rPr>
            </w:pPr>
            <w:r w:rsidRPr="00B8654B">
              <w:rPr>
                <w:b/>
                <w:bCs/>
                <w:sz w:val="19"/>
                <w:szCs w:val="19"/>
                <w:lang w:val="fr-CH"/>
              </w:rPr>
              <w:t>Prélèvements sur le</w:t>
            </w:r>
            <w:r w:rsidR="004F3C03" w:rsidRPr="00B8654B">
              <w:rPr>
                <w:b/>
                <w:bCs/>
                <w:sz w:val="19"/>
                <w:szCs w:val="19"/>
                <w:lang w:val="fr-CH"/>
              </w:rPr>
              <w:t xml:space="preserve"> Fonds de réserve</w:t>
            </w:r>
          </w:p>
        </w:tc>
        <w:tc>
          <w:tcPr>
            <w:tcW w:w="1097" w:type="dxa"/>
            <w:tcBorders>
              <w:top w:val="nil"/>
              <w:bottom w:val="nil"/>
            </w:tcBorders>
            <w:tcMar>
              <w:left w:w="57" w:type="dxa"/>
              <w:right w:w="57" w:type="dxa"/>
            </w:tcMar>
            <w:vAlign w:val="bottom"/>
          </w:tcPr>
          <w:p w:rsidR="004F3C03" w:rsidRPr="00B8654B" w:rsidRDefault="004F3C03" w:rsidP="00F776C4">
            <w:pPr>
              <w:pStyle w:val="Tabletext"/>
              <w:spacing w:after="0"/>
              <w:jc w:val="right"/>
              <w:rPr>
                <w:b/>
                <w:bCs/>
                <w:sz w:val="19"/>
                <w:szCs w:val="19"/>
                <w:lang w:val="fr-CH" w:eastAsia="zh-CN"/>
              </w:rPr>
            </w:pPr>
            <w:r w:rsidRPr="00B8654B">
              <w:rPr>
                <w:b/>
                <w:bCs/>
                <w:sz w:val="19"/>
                <w:szCs w:val="19"/>
                <w:lang w:val="fr-CH" w:eastAsia="zh-CN"/>
              </w:rPr>
              <w:t>1 117</w:t>
            </w:r>
          </w:p>
        </w:tc>
        <w:tc>
          <w:tcPr>
            <w:tcW w:w="1191" w:type="dxa"/>
            <w:tcBorders>
              <w:top w:val="nil"/>
              <w:bottom w:val="nil"/>
            </w:tcBorders>
            <w:vAlign w:val="bottom"/>
          </w:tcPr>
          <w:p w:rsidR="004F3C03" w:rsidRPr="00B8654B" w:rsidRDefault="004F3C03" w:rsidP="00F776C4">
            <w:pPr>
              <w:pStyle w:val="Tabletext"/>
              <w:spacing w:after="0"/>
              <w:jc w:val="right"/>
              <w:rPr>
                <w:b/>
                <w:bCs/>
                <w:sz w:val="19"/>
                <w:szCs w:val="19"/>
                <w:lang w:val="fr-CH" w:eastAsia="zh-CN"/>
              </w:rPr>
            </w:pPr>
            <w:r w:rsidRPr="00B8654B">
              <w:rPr>
                <w:b/>
                <w:bCs/>
                <w:sz w:val="19"/>
                <w:szCs w:val="19"/>
                <w:lang w:val="fr-CH" w:eastAsia="zh-CN"/>
              </w:rPr>
              <w:t>317</w:t>
            </w:r>
          </w:p>
        </w:tc>
        <w:tc>
          <w:tcPr>
            <w:tcW w:w="1191" w:type="dxa"/>
            <w:tcBorders>
              <w:top w:val="nil"/>
              <w:bottom w:val="nil"/>
            </w:tcBorders>
            <w:tcMar>
              <w:left w:w="57" w:type="dxa"/>
              <w:right w:w="57" w:type="dxa"/>
            </w:tcMar>
            <w:vAlign w:val="bottom"/>
          </w:tcPr>
          <w:p w:rsidR="004F3C03" w:rsidRPr="00B8654B" w:rsidRDefault="004F3C03" w:rsidP="00F776C4">
            <w:pPr>
              <w:pStyle w:val="Tabletext"/>
              <w:spacing w:after="0"/>
              <w:jc w:val="right"/>
              <w:rPr>
                <w:b/>
                <w:bCs/>
                <w:sz w:val="19"/>
                <w:szCs w:val="19"/>
                <w:lang w:val="fr-CH" w:eastAsia="zh-CN"/>
              </w:rPr>
            </w:pPr>
          </w:p>
        </w:tc>
        <w:tc>
          <w:tcPr>
            <w:tcW w:w="1087" w:type="dxa"/>
            <w:tcBorders>
              <w:top w:val="nil"/>
              <w:bottom w:val="nil"/>
            </w:tcBorders>
            <w:tcMar>
              <w:left w:w="57" w:type="dxa"/>
              <w:right w:w="57" w:type="dxa"/>
            </w:tcMar>
            <w:vAlign w:val="bottom"/>
          </w:tcPr>
          <w:p w:rsidR="004F3C03" w:rsidRPr="00B8654B" w:rsidRDefault="004F3C03" w:rsidP="00F776C4">
            <w:pPr>
              <w:pStyle w:val="Tabletext"/>
              <w:spacing w:after="0"/>
              <w:jc w:val="right"/>
              <w:rPr>
                <w:b/>
                <w:bCs/>
                <w:sz w:val="19"/>
                <w:szCs w:val="19"/>
                <w:lang w:val="fr-CH" w:eastAsia="zh-CN"/>
              </w:rPr>
            </w:pPr>
            <w:r w:rsidRPr="00B8654B">
              <w:rPr>
                <w:b/>
                <w:bCs/>
                <w:sz w:val="19"/>
                <w:szCs w:val="19"/>
                <w:lang w:val="fr-CH" w:eastAsia="zh-CN"/>
              </w:rPr>
              <w:t>1 434</w:t>
            </w:r>
          </w:p>
        </w:tc>
        <w:tc>
          <w:tcPr>
            <w:tcW w:w="1392" w:type="dxa"/>
            <w:tcBorders>
              <w:top w:val="nil"/>
              <w:bottom w:val="nil"/>
            </w:tcBorders>
            <w:tcMar>
              <w:left w:w="57" w:type="dxa"/>
              <w:right w:w="57" w:type="dxa"/>
            </w:tcMar>
            <w:vAlign w:val="bottom"/>
          </w:tcPr>
          <w:p w:rsidR="004F3C03" w:rsidRPr="00B8654B" w:rsidRDefault="002A197A" w:rsidP="00F776C4">
            <w:pPr>
              <w:pStyle w:val="Tabletext"/>
              <w:spacing w:after="0"/>
              <w:jc w:val="right"/>
              <w:rPr>
                <w:b/>
                <w:bCs/>
                <w:sz w:val="19"/>
                <w:szCs w:val="19"/>
                <w:lang w:val="fr-CH" w:eastAsia="zh-CN"/>
              </w:rPr>
            </w:pPr>
            <w:r>
              <w:rPr>
                <w:b/>
                <w:bCs/>
                <w:sz w:val="19"/>
                <w:szCs w:val="19"/>
                <w:lang w:val="fr-CH" w:eastAsia="zh-CN"/>
              </w:rPr>
              <w:t>–</w:t>
            </w:r>
          </w:p>
        </w:tc>
        <w:tc>
          <w:tcPr>
            <w:tcW w:w="1248" w:type="dxa"/>
            <w:tcBorders>
              <w:top w:val="nil"/>
              <w:bottom w:val="nil"/>
            </w:tcBorders>
            <w:tcMar>
              <w:left w:w="57" w:type="dxa"/>
              <w:right w:w="57" w:type="dxa"/>
            </w:tcMar>
            <w:vAlign w:val="bottom"/>
          </w:tcPr>
          <w:p w:rsidR="004F3C03" w:rsidRPr="00B8654B" w:rsidRDefault="002A197A" w:rsidP="00F776C4">
            <w:pPr>
              <w:pStyle w:val="Tabletext"/>
              <w:spacing w:after="0"/>
              <w:jc w:val="right"/>
              <w:rPr>
                <w:b/>
                <w:bCs/>
                <w:sz w:val="19"/>
                <w:szCs w:val="19"/>
                <w:lang w:val="fr-CH" w:eastAsia="zh-CN"/>
              </w:rPr>
            </w:pPr>
            <w:r>
              <w:rPr>
                <w:b/>
                <w:bCs/>
                <w:sz w:val="19"/>
                <w:szCs w:val="19"/>
                <w:lang w:val="fr-CH" w:eastAsia="zh-CN"/>
              </w:rPr>
              <w:t>–</w:t>
            </w:r>
            <w:r w:rsidR="004F3C03" w:rsidRPr="00B8654B">
              <w:rPr>
                <w:b/>
                <w:bCs/>
                <w:sz w:val="19"/>
                <w:szCs w:val="19"/>
                <w:lang w:val="fr-CH" w:eastAsia="zh-CN"/>
              </w:rPr>
              <w:t>1 434</w:t>
            </w:r>
          </w:p>
        </w:tc>
      </w:tr>
      <w:tr w:rsidR="004F3C03" w:rsidRPr="00B8654B" w:rsidTr="006A4D04">
        <w:trPr>
          <w:jc w:val="center"/>
        </w:trPr>
        <w:tc>
          <w:tcPr>
            <w:tcW w:w="3823" w:type="dxa"/>
            <w:tcBorders>
              <w:top w:val="nil"/>
            </w:tcBorders>
            <w:tcMar>
              <w:left w:w="57" w:type="dxa"/>
              <w:right w:w="57" w:type="dxa"/>
            </w:tcMar>
          </w:tcPr>
          <w:p w:rsidR="004F3C03" w:rsidRPr="00B8654B" w:rsidRDefault="004F3C03" w:rsidP="00974010">
            <w:pPr>
              <w:pStyle w:val="Tabletext"/>
              <w:spacing w:before="20" w:after="20"/>
              <w:rPr>
                <w:b/>
                <w:bCs/>
                <w:sz w:val="19"/>
                <w:szCs w:val="19"/>
                <w:lang w:val="fr-CH"/>
              </w:rPr>
            </w:pPr>
          </w:p>
        </w:tc>
        <w:tc>
          <w:tcPr>
            <w:tcW w:w="1097" w:type="dxa"/>
            <w:tcBorders>
              <w:top w:val="nil"/>
            </w:tcBorders>
            <w:tcMar>
              <w:left w:w="57" w:type="dxa"/>
              <w:right w:w="57" w:type="dxa"/>
            </w:tcMar>
            <w:vAlign w:val="bottom"/>
          </w:tcPr>
          <w:p w:rsidR="004F3C03" w:rsidRPr="00B8654B" w:rsidRDefault="004F3C03" w:rsidP="00F776C4">
            <w:pPr>
              <w:pStyle w:val="Tabletext"/>
              <w:spacing w:after="0"/>
              <w:jc w:val="right"/>
              <w:rPr>
                <w:b/>
                <w:bCs/>
                <w:sz w:val="19"/>
                <w:szCs w:val="19"/>
                <w:lang w:val="fr-CH" w:eastAsia="zh-CN"/>
              </w:rPr>
            </w:pPr>
          </w:p>
        </w:tc>
        <w:tc>
          <w:tcPr>
            <w:tcW w:w="1191" w:type="dxa"/>
            <w:tcBorders>
              <w:top w:val="nil"/>
            </w:tcBorders>
            <w:vAlign w:val="bottom"/>
          </w:tcPr>
          <w:p w:rsidR="004F3C03" w:rsidRPr="00B8654B" w:rsidRDefault="004F3C03" w:rsidP="00F776C4">
            <w:pPr>
              <w:pStyle w:val="Tabletext"/>
              <w:spacing w:after="0"/>
              <w:jc w:val="right"/>
              <w:rPr>
                <w:b/>
                <w:bCs/>
                <w:sz w:val="19"/>
                <w:szCs w:val="19"/>
                <w:lang w:val="fr-CH" w:eastAsia="zh-CN"/>
              </w:rPr>
            </w:pPr>
          </w:p>
        </w:tc>
        <w:tc>
          <w:tcPr>
            <w:tcW w:w="1191" w:type="dxa"/>
            <w:tcBorders>
              <w:top w:val="nil"/>
            </w:tcBorders>
            <w:tcMar>
              <w:left w:w="57" w:type="dxa"/>
              <w:right w:w="57" w:type="dxa"/>
            </w:tcMar>
            <w:vAlign w:val="bottom"/>
          </w:tcPr>
          <w:p w:rsidR="004F3C03" w:rsidRPr="00B8654B" w:rsidRDefault="004F3C03" w:rsidP="00F776C4">
            <w:pPr>
              <w:pStyle w:val="Tabletext"/>
              <w:spacing w:after="0"/>
              <w:jc w:val="right"/>
              <w:rPr>
                <w:b/>
                <w:bCs/>
                <w:sz w:val="19"/>
                <w:szCs w:val="19"/>
                <w:lang w:val="fr-CH" w:eastAsia="zh-CN"/>
              </w:rPr>
            </w:pPr>
          </w:p>
        </w:tc>
        <w:tc>
          <w:tcPr>
            <w:tcW w:w="1087" w:type="dxa"/>
            <w:tcBorders>
              <w:top w:val="nil"/>
            </w:tcBorders>
            <w:tcMar>
              <w:left w:w="57" w:type="dxa"/>
              <w:right w:w="57" w:type="dxa"/>
            </w:tcMar>
            <w:vAlign w:val="bottom"/>
          </w:tcPr>
          <w:p w:rsidR="004F3C03" w:rsidRPr="00B8654B" w:rsidRDefault="004F3C03" w:rsidP="00F776C4">
            <w:pPr>
              <w:pStyle w:val="Tabletext"/>
              <w:spacing w:after="0"/>
              <w:jc w:val="right"/>
              <w:rPr>
                <w:b/>
                <w:bCs/>
                <w:sz w:val="19"/>
                <w:szCs w:val="19"/>
                <w:lang w:val="fr-CH" w:eastAsia="zh-CN"/>
              </w:rPr>
            </w:pPr>
          </w:p>
        </w:tc>
        <w:tc>
          <w:tcPr>
            <w:tcW w:w="1392" w:type="dxa"/>
            <w:tcBorders>
              <w:top w:val="nil"/>
            </w:tcBorders>
            <w:tcMar>
              <w:left w:w="57" w:type="dxa"/>
              <w:right w:w="57" w:type="dxa"/>
            </w:tcMar>
            <w:vAlign w:val="bottom"/>
          </w:tcPr>
          <w:p w:rsidR="004F3C03" w:rsidRPr="00B8654B" w:rsidRDefault="004F3C03" w:rsidP="00F776C4">
            <w:pPr>
              <w:pStyle w:val="Tabletext"/>
              <w:spacing w:after="0"/>
              <w:jc w:val="right"/>
              <w:rPr>
                <w:b/>
                <w:bCs/>
                <w:sz w:val="19"/>
                <w:szCs w:val="19"/>
                <w:lang w:val="fr-CH" w:eastAsia="zh-CN"/>
              </w:rPr>
            </w:pPr>
          </w:p>
        </w:tc>
        <w:tc>
          <w:tcPr>
            <w:tcW w:w="1248" w:type="dxa"/>
            <w:tcBorders>
              <w:top w:val="nil"/>
            </w:tcBorders>
            <w:tcMar>
              <w:left w:w="57" w:type="dxa"/>
              <w:right w:w="57" w:type="dxa"/>
            </w:tcMar>
            <w:vAlign w:val="bottom"/>
          </w:tcPr>
          <w:p w:rsidR="004F3C03" w:rsidRPr="00B8654B" w:rsidRDefault="004F3C03" w:rsidP="00F776C4">
            <w:pPr>
              <w:pStyle w:val="Tabletext"/>
              <w:spacing w:after="0"/>
              <w:jc w:val="right"/>
              <w:rPr>
                <w:b/>
                <w:bCs/>
                <w:sz w:val="19"/>
                <w:szCs w:val="19"/>
                <w:lang w:val="fr-CH" w:eastAsia="zh-CN"/>
              </w:rPr>
            </w:pPr>
          </w:p>
        </w:tc>
      </w:tr>
      <w:tr w:rsidR="004F3C03" w:rsidRPr="00B8654B" w:rsidTr="006A4D04">
        <w:trPr>
          <w:jc w:val="center"/>
        </w:trPr>
        <w:tc>
          <w:tcPr>
            <w:tcW w:w="3823" w:type="dxa"/>
            <w:tcMar>
              <w:left w:w="57" w:type="dxa"/>
              <w:right w:w="57" w:type="dxa"/>
            </w:tcMar>
          </w:tcPr>
          <w:p w:rsidR="004F3C03" w:rsidRPr="00B8654B" w:rsidRDefault="00FD4EE4" w:rsidP="00974010">
            <w:pPr>
              <w:pStyle w:val="Tablehead"/>
              <w:spacing w:before="20" w:after="20"/>
              <w:jc w:val="left"/>
              <w:rPr>
                <w:sz w:val="19"/>
                <w:szCs w:val="19"/>
                <w:lang w:val="fr-CH"/>
              </w:rPr>
            </w:pPr>
            <w:r w:rsidRPr="00B8654B">
              <w:rPr>
                <w:sz w:val="19"/>
                <w:szCs w:val="19"/>
                <w:lang w:val="fr-CH"/>
              </w:rPr>
              <w:t>Total des produits</w:t>
            </w:r>
          </w:p>
        </w:tc>
        <w:tc>
          <w:tcPr>
            <w:tcW w:w="1097" w:type="dxa"/>
            <w:tcMar>
              <w:left w:w="57" w:type="dxa"/>
              <w:right w:w="57" w:type="dxa"/>
            </w:tcMar>
            <w:vAlign w:val="bottom"/>
          </w:tcPr>
          <w:p w:rsidR="004F3C03" w:rsidRPr="00B8654B" w:rsidRDefault="004F3C03" w:rsidP="00F776C4">
            <w:pPr>
              <w:pStyle w:val="Tabletext"/>
              <w:spacing w:after="0"/>
              <w:jc w:val="right"/>
              <w:rPr>
                <w:b/>
                <w:bCs/>
                <w:sz w:val="19"/>
                <w:szCs w:val="19"/>
                <w:lang w:val="fr-CH" w:eastAsia="zh-CN"/>
              </w:rPr>
            </w:pPr>
            <w:r w:rsidRPr="00B8654B">
              <w:rPr>
                <w:b/>
                <w:bCs/>
                <w:sz w:val="19"/>
                <w:szCs w:val="19"/>
                <w:lang w:val="fr-CH" w:eastAsia="zh-CN"/>
              </w:rPr>
              <w:t>160 543</w:t>
            </w:r>
          </w:p>
        </w:tc>
        <w:tc>
          <w:tcPr>
            <w:tcW w:w="1191" w:type="dxa"/>
            <w:vAlign w:val="bottom"/>
          </w:tcPr>
          <w:p w:rsidR="004F3C03" w:rsidRPr="00B8654B" w:rsidRDefault="004F3C03" w:rsidP="00F776C4">
            <w:pPr>
              <w:pStyle w:val="Tabletext"/>
              <w:spacing w:after="0"/>
              <w:jc w:val="right"/>
              <w:rPr>
                <w:b/>
                <w:bCs/>
                <w:sz w:val="19"/>
                <w:szCs w:val="19"/>
                <w:lang w:val="fr-CH" w:eastAsia="zh-CN"/>
              </w:rPr>
            </w:pPr>
            <w:r w:rsidRPr="00B8654B">
              <w:rPr>
                <w:b/>
                <w:bCs/>
                <w:sz w:val="19"/>
                <w:szCs w:val="19"/>
                <w:lang w:val="fr-CH" w:eastAsia="zh-CN"/>
              </w:rPr>
              <w:t>317</w:t>
            </w:r>
          </w:p>
        </w:tc>
        <w:tc>
          <w:tcPr>
            <w:tcW w:w="1191" w:type="dxa"/>
            <w:tcMar>
              <w:left w:w="57" w:type="dxa"/>
              <w:right w:w="57" w:type="dxa"/>
            </w:tcMar>
            <w:vAlign w:val="bottom"/>
          </w:tcPr>
          <w:p w:rsidR="004F3C03" w:rsidRPr="00B8654B" w:rsidRDefault="004F3C03" w:rsidP="00F776C4">
            <w:pPr>
              <w:pStyle w:val="Tabletext"/>
              <w:spacing w:after="0"/>
              <w:jc w:val="right"/>
              <w:rPr>
                <w:b/>
                <w:bCs/>
                <w:sz w:val="19"/>
                <w:szCs w:val="19"/>
                <w:lang w:val="fr-CH" w:eastAsia="zh-CN"/>
              </w:rPr>
            </w:pPr>
          </w:p>
        </w:tc>
        <w:tc>
          <w:tcPr>
            <w:tcW w:w="1087" w:type="dxa"/>
            <w:tcMar>
              <w:left w:w="57" w:type="dxa"/>
              <w:right w:w="57" w:type="dxa"/>
            </w:tcMar>
            <w:vAlign w:val="bottom"/>
          </w:tcPr>
          <w:p w:rsidR="004F3C03" w:rsidRPr="00B8654B" w:rsidRDefault="004F3C03" w:rsidP="00F776C4">
            <w:pPr>
              <w:pStyle w:val="Tabletext"/>
              <w:spacing w:after="0"/>
              <w:jc w:val="right"/>
              <w:rPr>
                <w:b/>
                <w:bCs/>
                <w:sz w:val="19"/>
                <w:szCs w:val="19"/>
                <w:lang w:val="fr-CH" w:eastAsia="zh-CN"/>
              </w:rPr>
            </w:pPr>
            <w:r w:rsidRPr="00B8654B">
              <w:rPr>
                <w:b/>
                <w:bCs/>
                <w:sz w:val="19"/>
                <w:szCs w:val="19"/>
                <w:lang w:val="fr-CH" w:eastAsia="zh-CN"/>
              </w:rPr>
              <w:t>160 860</w:t>
            </w:r>
          </w:p>
        </w:tc>
        <w:tc>
          <w:tcPr>
            <w:tcW w:w="1392" w:type="dxa"/>
            <w:tcMar>
              <w:left w:w="57" w:type="dxa"/>
              <w:right w:w="57" w:type="dxa"/>
            </w:tcMar>
            <w:vAlign w:val="bottom"/>
          </w:tcPr>
          <w:p w:rsidR="004F3C03" w:rsidRPr="00B8654B" w:rsidRDefault="004F3C03" w:rsidP="00F776C4">
            <w:pPr>
              <w:pStyle w:val="Tabletext"/>
              <w:spacing w:after="0"/>
              <w:jc w:val="right"/>
              <w:rPr>
                <w:b/>
                <w:bCs/>
                <w:sz w:val="19"/>
                <w:szCs w:val="19"/>
                <w:lang w:val="fr-CH" w:eastAsia="zh-CN"/>
              </w:rPr>
            </w:pPr>
            <w:r w:rsidRPr="00B8654B">
              <w:rPr>
                <w:b/>
                <w:bCs/>
                <w:sz w:val="19"/>
                <w:szCs w:val="19"/>
                <w:lang w:val="fr-CH" w:eastAsia="zh-CN"/>
              </w:rPr>
              <w:t>161 034</w:t>
            </w:r>
          </w:p>
        </w:tc>
        <w:tc>
          <w:tcPr>
            <w:tcW w:w="1248" w:type="dxa"/>
            <w:tcMar>
              <w:left w:w="57" w:type="dxa"/>
              <w:right w:w="57" w:type="dxa"/>
            </w:tcMar>
            <w:vAlign w:val="bottom"/>
          </w:tcPr>
          <w:p w:rsidR="004F3C03" w:rsidRPr="00B8654B" w:rsidRDefault="004F3C03" w:rsidP="00F776C4">
            <w:pPr>
              <w:pStyle w:val="Tabletext"/>
              <w:spacing w:after="0"/>
              <w:jc w:val="right"/>
              <w:rPr>
                <w:b/>
                <w:bCs/>
                <w:sz w:val="19"/>
                <w:szCs w:val="19"/>
                <w:lang w:val="fr-CH" w:eastAsia="zh-CN"/>
              </w:rPr>
            </w:pPr>
            <w:r w:rsidRPr="00B8654B">
              <w:rPr>
                <w:b/>
                <w:bCs/>
                <w:sz w:val="19"/>
                <w:szCs w:val="19"/>
                <w:lang w:val="fr-CH" w:eastAsia="zh-CN"/>
              </w:rPr>
              <w:t>174</w:t>
            </w:r>
          </w:p>
        </w:tc>
      </w:tr>
      <w:tr w:rsidR="004F3C03" w:rsidRPr="00B8654B" w:rsidTr="006A4D04">
        <w:trPr>
          <w:jc w:val="center"/>
        </w:trPr>
        <w:tc>
          <w:tcPr>
            <w:tcW w:w="3823" w:type="dxa"/>
            <w:vMerge w:val="restart"/>
            <w:tcMar>
              <w:left w:w="57" w:type="dxa"/>
              <w:right w:w="57" w:type="dxa"/>
            </w:tcMar>
            <w:vAlign w:val="center"/>
          </w:tcPr>
          <w:p w:rsidR="004F3C03" w:rsidRPr="00B8654B" w:rsidRDefault="004F3C03" w:rsidP="00974010">
            <w:pPr>
              <w:pStyle w:val="Tablehead"/>
              <w:spacing w:before="40" w:after="40"/>
              <w:rPr>
                <w:sz w:val="19"/>
                <w:szCs w:val="19"/>
                <w:lang w:val="fr-CH"/>
              </w:rPr>
            </w:pPr>
            <w:r w:rsidRPr="00B8654B">
              <w:rPr>
                <w:sz w:val="19"/>
                <w:szCs w:val="19"/>
                <w:lang w:val="fr-CH"/>
              </w:rPr>
              <w:t>Charges</w:t>
            </w:r>
          </w:p>
        </w:tc>
        <w:tc>
          <w:tcPr>
            <w:tcW w:w="4566" w:type="dxa"/>
            <w:gridSpan w:val="4"/>
          </w:tcPr>
          <w:p w:rsidR="004F3C03" w:rsidRPr="00B8654B" w:rsidRDefault="004F3C03" w:rsidP="00974010">
            <w:pPr>
              <w:pStyle w:val="Tablehead"/>
              <w:spacing w:before="20" w:after="20"/>
              <w:rPr>
                <w:sz w:val="20"/>
                <w:lang w:val="fr-CH"/>
              </w:rPr>
            </w:pPr>
            <w:r w:rsidRPr="00B8654B">
              <w:rPr>
                <w:sz w:val="20"/>
                <w:lang w:val="fr-CH"/>
              </w:rPr>
              <w:t>Montants budgétisés</w:t>
            </w:r>
          </w:p>
        </w:tc>
        <w:tc>
          <w:tcPr>
            <w:tcW w:w="1392" w:type="dxa"/>
            <w:vMerge w:val="restart"/>
            <w:tcMar>
              <w:left w:w="57" w:type="dxa"/>
              <w:right w:w="57" w:type="dxa"/>
            </w:tcMar>
            <w:vAlign w:val="center"/>
          </w:tcPr>
          <w:p w:rsidR="004F3C03" w:rsidRPr="00B8654B" w:rsidRDefault="004F3C03" w:rsidP="00974010">
            <w:pPr>
              <w:pStyle w:val="Tablehead"/>
              <w:spacing w:before="20" w:after="20"/>
              <w:rPr>
                <w:sz w:val="20"/>
                <w:lang w:val="fr-CH"/>
              </w:rPr>
            </w:pPr>
            <w:r w:rsidRPr="00B8654B">
              <w:rPr>
                <w:sz w:val="20"/>
                <w:lang w:val="fr-CH"/>
              </w:rPr>
              <w:t>Montants effectifs sur une base</w:t>
            </w:r>
          </w:p>
          <w:p w:rsidR="004F3C03" w:rsidRPr="00B8654B" w:rsidRDefault="004F3C03" w:rsidP="00974010">
            <w:pPr>
              <w:pStyle w:val="Tablehead"/>
              <w:spacing w:before="20" w:after="20"/>
              <w:rPr>
                <w:sz w:val="20"/>
                <w:lang w:val="fr-CH"/>
              </w:rPr>
            </w:pPr>
            <w:r w:rsidRPr="00B8654B">
              <w:rPr>
                <w:sz w:val="20"/>
                <w:lang w:val="fr-CH"/>
              </w:rPr>
              <w:t>comparable</w:t>
            </w:r>
          </w:p>
        </w:tc>
        <w:tc>
          <w:tcPr>
            <w:tcW w:w="1248" w:type="dxa"/>
            <w:vMerge w:val="restart"/>
            <w:tcMar>
              <w:left w:w="57" w:type="dxa"/>
              <w:right w:w="57" w:type="dxa"/>
            </w:tcMar>
            <w:vAlign w:val="center"/>
          </w:tcPr>
          <w:p w:rsidR="004F3C03" w:rsidRPr="00B8654B" w:rsidRDefault="004F3C03" w:rsidP="00974010">
            <w:pPr>
              <w:pStyle w:val="Tablehead"/>
              <w:spacing w:before="20" w:after="20"/>
              <w:rPr>
                <w:sz w:val="20"/>
                <w:lang w:val="fr-CH"/>
              </w:rPr>
            </w:pPr>
            <w:r w:rsidRPr="00B8654B">
              <w:rPr>
                <w:sz w:val="20"/>
                <w:lang w:val="fr-CH"/>
              </w:rPr>
              <w:t>Différence entre budget final et montants effectifs</w:t>
            </w:r>
          </w:p>
        </w:tc>
      </w:tr>
      <w:tr w:rsidR="004F3C03" w:rsidRPr="00B8654B" w:rsidTr="006A4D04">
        <w:trPr>
          <w:trHeight w:val="952"/>
          <w:jc w:val="center"/>
        </w:trPr>
        <w:tc>
          <w:tcPr>
            <w:tcW w:w="3823" w:type="dxa"/>
            <w:vMerge/>
            <w:tcMar>
              <w:left w:w="57" w:type="dxa"/>
              <w:right w:w="57" w:type="dxa"/>
            </w:tcMar>
          </w:tcPr>
          <w:p w:rsidR="004F3C03" w:rsidRPr="00B8654B" w:rsidRDefault="004F3C03" w:rsidP="00974010">
            <w:pPr>
              <w:pStyle w:val="Tablehead"/>
              <w:spacing w:before="40" w:after="40"/>
              <w:rPr>
                <w:sz w:val="19"/>
                <w:szCs w:val="19"/>
                <w:lang w:val="fr-CH"/>
              </w:rPr>
            </w:pPr>
          </w:p>
        </w:tc>
        <w:tc>
          <w:tcPr>
            <w:tcW w:w="1097" w:type="dxa"/>
            <w:tcMar>
              <w:left w:w="57" w:type="dxa"/>
              <w:right w:w="57" w:type="dxa"/>
            </w:tcMar>
            <w:vAlign w:val="center"/>
          </w:tcPr>
          <w:p w:rsidR="004F3C03" w:rsidRPr="00B8654B" w:rsidRDefault="004F3C03" w:rsidP="00974010">
            <w:pPr>
              <w:pStyle w:val="Tablehead"/>
              <w:spacing w:before="20" w:after="20"/>
              <w:rPr>
                <w:sz w:val="20"/>
                <w:lang w:val="fr-CH"/>
              </w:rPr>
            </w:pPr>
            <w:r w:rsidRPr="00B8654B">
              <w:rPr>
                <w:sz w:val="20"/>
                <w:lang w:val="fr-CH"/>
              </w:rPr>
              <w:t>Budget</w:t>
            </w:r>
          </w:p>
          <w:p w:rsidR="004F3C03" w:rsidRPr="00B8654B" w:rsidRDefault="004F3C03" w:rsidP="00974010">
            <w:pPr>
              <w:pStyle w:val="Tablehead"/>
              <w:spacing w:before="20" w:after="20"/>
              <w:rPr>
                <w:sz w:val="20"/>
                <w:lang w:val="fr-CH"/>
              </w:rPr>
            </w:pPr>
            <w:r w:rsidRPr="00B8654B">
              <w:rPr>
                <w:sz w:val="20"/>
                <w:lang w:val="fr-CH"/>
              </w:rPr>
              <w:t>initial</w:t>
            </w:r>
          </w:p>
        </w:tc>
        <w:tc>
          <w:tcPr>
            <w:tcW w:w="1191" w:type="dxa"/>
            <w:vAlign w:val="center"/>
          </w:tcPr>
          <w:p w:rsidR="004F3C03" w:rsidRPr="00B8654B" w:rsidRDefault="00C62608" w:rsidP="00974010">
            <w:pPr>
              <w:pStyle w:val="Tablehead"/>
              <w:spacing w:before="20" w:after="20"/>
              <w:rPr>
                <w:sz w:val="20"/>
                <w:lang w:val="fr-CH"/>
              </w:rPr>
            </w:pPr>
            <w:r w:rsidRPr="00B8654B">
              <w:rPr>
                <w:sz w:val="20"/>
                <w:lang w:val="fr-CH"/>
              </w:rPr>
              <w:t>Activités reportées</w:t>
            </w:r>
          </w:p>
        </w:tc>
        <w:tc>
          <w:tcPr>
            <w:tcW w:w="1191" w:type="dxa"/>
            <w:tcMar>
              <w:left w:w="57" w:type="dxa"/>
              <w:right w:w="57" w:type="dxa"/>
            </w:tcMar>
            <w:vAlign w:val="center"/>
          </w:tcPr>
          <w:p w:rsidR="004F3C03" w:rsidRPr="00B8654B" w:rsidRDefault="004F3C03" w:rsidP="00974010">
            <w:pPr>
              <w:pStyle w:val="Tablehead"/>
              <w:spacing w:before="20" w:after="20"/>
              <w:rPr>
                <w:sz w:val="20"/>
                <w:lang w:val="fr-CH"/>
              </w:rPr>
            </w:pPr>
            <w:r w:rsidRPr="00B8654B">
              <w:rPr>
                <w:sz w:val="20"/>
                <w:lang w:val="fr-CH"/>
              </w:rPr>
              <w:t>Transferts budgétaires</w:t>
            </w:r>
          </w:p>
        </w:tc>
        <w:tc>
          <w:tcPr>
            <w:tcW w:w="1087" w:type="dxa"/>
            <w:tcMar>
              <w:left w:w="57" w:type="dxa"/>
              <w:right w:w="57" w:type="dxa"/>
            </w:tcMar>
            <w:vAlign w:val="center"/>
          </w:tcPr>
          <w:p w:rsidR="004F3C03" w:rsidRPr="00B8654B" w:rsidRDefault="004F3C03" w:rsidP="00974010">
            <w:pPr>
              <w:pStyle w:val="Tablehead"/>
              <w:spacing w:before="20" w:after="20"/>
              <w:rPr>
                <w:sz w:val="20"/>
                <w:lang w:val="fr-CH"/>
              </w:rPr>
            </w:pPr>
            <w:r w:rsidRPr="00B8654B">
              <w:rPr>
                <w:sz w:val="20"/>
                <w:lang w:val="fr-CH" w:eastAsia="fr-FR"/>
              </w:rPr>
              <w:t>Budget final</w:t>
            </w:r>
          </w:p>
        </w:tc>
        <w:tc>
          <w:tcPr>
            <w:tcW w:w="1392" w:type="dxa"/>
            <w:vMerge/>
            <w:tcMar>
              <w:left w:w="57" w:type="dxa"/>
              <w:right w:w="57" w:type="dxa"/>
            </w:tcMar>
          </w:tcPr>
          <w:p w:rsidR="004F3C03" w:rsidRPr="00B8654B" w:rsidRDefault="004F3C03" w:rsidP="00974010">
            <w:pPr>
              <w:pStyle w:val="Tablehead"/>
              <w:spacing w:before="20" w:after="20"/>
              <w:rPr>
                <w:sz w:val="19"/>
                <w:szCs w:val="19"/>
                <w:lang w:val="fr-CH"/>
              </w:rPr>
            </w:pPr>
          </w:p>
        </w:tc>
        <w:tc>
          <w:tcPr>
            <w:tcW w:w="1248" w:type="dxa"/>
            <w:vMerge/>
            <w:tcMar>
              <w:left w:w="57" w:type="dxa"/>
              <w:right w:w="57" w:type="dxa"/>
            </w:tcMar>
          </w:tcPr>
          <w:p w:rsidR="004F3C03" w:rsidRPr="00B8654B" w:rsidRDefault="004F3C03" w:rsidP="00974010">
            <w:pPr>
              <w:pStyle w:val="Tablehead"/>
              <w:spacing w:before="20" w:after="20"/>
              <w:rPr>
                <w:sz w:val="19"/>
                <w:szCs w:val="19"/>
                <w:lang w:val="fr-CH"/>
              </w:rPr>
            </w:pPr>
          </w:p>
        </w:tc>
      </w:tr>
      <w:tr w:rsidR="004F3C03" w:rsidRPr="00B8654B" w:rsidTr="006A4D04">
        <w:trPr>
          <w:jc w:val="center"/>
        </w:trPr>
        <w:tc>
          <w:tcPr>
            <w:tcW w:w="3823" w:type="dxa"/>
            <w:vMerge/>
            <w:tcBorders>
              <w:bottom w:val="single" w:sz="4" w:space="0" w:color="auto"/>
            </w:tcBorders>
            <w:tcMar>
              <w:left w:w="57" w:type="dxa"/>
              <w:right w:w="57" w:type="dxa"/>
            </w:tcMar>
          </w:tcPr>
          <w:p w:rsidR="004F3C03" w:rsidRPr="00B8654B" w:rsidRDefault="004F3C03" w:rsidP="00974010">
            <w:pPr>
              <w:pStyle w:val="Tablehead"/>
              <w:spacing w:before="40" w:after="40"/>
              <w:rPr>
                <w:sz w:val="19"/>
                <w:szCs w:val="19"/>
                <w:lang w:val="fr-CH"/>
              </w:rPr>
            </w:pPr>
          </w:p>
        </w:tc>
        <w:tc>
          <w:tcPr>
            <w:tcW w:w="1097" w:type="dxa"/>
            <w:tcBorders>
              <w:bottom w:val="single" w:sz="4" w:space="0" w:color="auto"/>
            </w:tcBorders>
            <w:tcMar>
              <w:left w:w="57" w:type="dxa"/>
              <w:right w:w="57" w:type="dxa"/>
            </w:tcMar>
            <w:vAlign w:val="center"/>
          </w:tcPr>
          <w:p w:rsidR="004F3C03" w:rsidRPr="00B8654B" w:rsidRDefault="004F3C03" w:rsidP="00974010">
            <w:pPr>
              <w:pStyle w:val="Tablehead"/>
              <w:spacing w:before="20" w:after="20"/>
              <w:rPr>
                <w:sz w:val="20"/>
                <w:lang w:val="fr-CH" w:eastAsia="fr-FR"/>
              </w:rPr>
            </w:pPr>
            <w:r w:rsidRPr="00B8654B">
              <w:rPr>
                <w:rFonts w:cs="Arial"/>
                <w:color w:val="000000"/>
                <w:sz w:val="20"/>
                <w:lang w:val="fr-CH" w:eastAsia="zh-CN"/>
              </w:rPr>
              <w:t>31.12.2017</w:t>
            </w:r>
          </w:p>
        </w:tc>
        <w:tc>
          <w:tcPr>
            <w:tcW w:w="1191" w:type="dxa"/>
            <w:tcBorders>
              <w:bottom w:val="single" w:sz="4" w:space="0" w:color="auto"/>
            </w:tcBorders>
          </w:tcPr>
          <w:p w:rsidR="004F3C03" w:rsidRPr="00B8654B" w:rsidRDefault="004F3C03" w:rsidP="00974010">
            <w:pPr>
              <w:pStyle w:val="Tablehead"/>
              <w:spacing w:before="20" w:after="20"/>
              <w:rPr>
                <w:rFonts w:cs="Arial"/>
                <w:color w:val="000000"/>
                <w:sz w:val="20"/>
                <w:lang w:val="fr-CH" w:eastAsia="zh-CN"/>
              </w:rPr>
            </w:pPr>
            <w:r w:rsidRPr="00B8654B">
              <w:rPr>
                <w:rFonts w:cs="Arial"/>
                <w:color w:val="000000"/>
                <w:sz w:val="20"/>
                <w:lang w:val="fr-CH" w:eastAsia="zh-CN"/>
              </w:rPr>
              <w:t>31.12.2017</w:t>
            </w:r>
          </w:p>
        </w:tc>
        <w:tc>
          <w:tcPr>
            <w:tcW w:w="1191" w:type="dxa"/>
            <w:tcBorders>
              <w:bottom w:val="single" w:sz="4" w:space="0" w:color="auto"/>
            </w:tcBorders>
            <w:tcMar>
              <w:left w:w="57" w:type="dxa"/>
              <w:right w:w="57" w:type="dxa"/>
            </w:tcMar>
            <w:vAlign w:val="center"/>
          </w:tcPr>
          <w:p w:rsidR="004F3C03" w:rsidRPr="00B8654B" w:rsidRDefault="004F3C03" w:rsidP="00974010">
            <w:pPr>
              <w:pStyle w:val="Tablehead"/>
              <w:spacing w:before="20" w:after="20"/>
              <w:rPr>
                <w:sz w:val="20"/>
                <w:lang w:val="fr-CH" w:eastAsia="fr-FR"/>
              </w:rPr>
            </w:pPr>
            <w:r w:rsidRPr="00B8654B">
              <w:rPr>
                <w:rFonts w:cs="Arial"/>
                <w:color w:val="000000"/>
                <w:sz w:val="20"/>
                <w:lang w:val="fr-CH" w:eastAsia="zh-CN"/>
              </w:rPr>
              <w:t>31.12.2017</w:t>
            </w:r>
          </w:p>
        </w:tc>
        <w:tc>
          <w:tcPr>
            <w:tcW w:w="1087" w:type="dxa"/>
            <w:tcBorders>
              <w:bottom w:val="single" w:sz="4" w:space="0" w:color="auto"/>
            </w:tcBorders>
            <w:tcMar>
              <w:left w:w="57" w:type="dxa"/>
              <w:right w:w="57" w:type="dxa"/>
            </w:tcMar>
            <w:vAlign w:val="center"/>
          </w:tcPr>
          <w:p w:rsidR="004F3C03" w:rsidRPr="00B8654B" w:rsidRDefault="004F3C03" w:rsidP="00974010">
            <w:pPr>
              <w:pStyle w:val="Tablehead"/>
              <w:spacing w:before="20" w:after="20"/>
              <w:rPr>
                <w:sz w:val="20"/>
                <w:lang w:val="fr-CH" w:eastAsia="fr-FR"/>
              </w:rPr>
            </w:pPr>
            <w:r w:rsidRPr="00B8654B">
              <w:rPr>
                <w:rFonts w:cs="Arial"/>
                <w:color w:val="000000"/>
                <w:sz w:val="20"/>
                <w:lang w:val="fr-CH" w:eastAsia="zh-CN"/>
              </w:rPr>
              <w:t>31.12.2017</w:t>
            </w:r>
          </w:p>
        </w:tc>
        <w:tc>
          <w:tcPr>
            <w:tcW w:w="1392" w:type="dxa"/>
            <w:tcBorders>
              <w:bottom w:val="single" w:sz="4" w:space="0" w:color="auto"/>
            </w:tcBorders>
            <w:tcMar>
              <w:left w:w="57" w:type="dxa"/>
              <w:right w:w="57" w:type="dxa"/>
            </w:tcMar>
            <w:vAlign w:val="center"/>
          </w:tcPr>
          <w:p w:rsidR="004F3C03" w:rsidRPr="00B8654B" w:rsidRDefault="004F3C03" w:rsidP="00974010">
            <w:pPr>
              <w:pStyle w:val="Tablehead"/>
              <w:spacing w:before="20" w:after="20"/>
              <w:rPr>
                <w:sz w:val="20"/>
                <w:lang w:val="fr-CH" w:eastAsia="fr-FR"/>
              </w:rPr>
            </w:pPr>
            <w:r w:rsidRPr="00B8654B">
              <w:rPr>
                <w:rFonts w:cs="Arial"/>
                <w:color w:val="000000"/>
                <w:sz w:val="20"/>
                <w:lang w:val="fr-CH" w:eastAsia="zh-CN"/>
              </w:rPr>
              <w:t>31.12.2017</w:t>
            </w:r>
          </w:p>
        </w:tc>
        <w:tc>
          <w:tcPr>
            <w:tcW w:w="1248" w:type="dxa"/>
            <w:tcBorders>
              <w:bottom w:val="single" w:sz="4" w:space="0" w:color="auto"/>
            </w:tcBorders>
            <w:tcMar>
              <w:left w:w="57" w:type="dxa"/>
              <w:right w:w="57" w:type="dxa"/>
            </w:tcMar>
            <w:vAlign w:val="center"/>
          </w:tcPr>
          <w:p w:rsidR="004F3C03" w:rsidRPr="00B8654B" w:rsidRDefault="004F3C03" w:rsidP="00974010">
            <w:pPr>
              <w:pStyle w:val="Tablehead"/>
              <w:spacing w:before="20" w:after="20"/>
              <w:rPr>
                <w:sz w:val="20"/>
                <w:lang w:val="fr-CH" w:eastAsia="fr-FR"/>
              </w:rPr>
            </w:pPr>
            <w:r w:rsidRPr="00B8654B">
              <w:rPr>
                <w:rFonts w:cs="Arial"/>
                <w:color w:val="000000"/>
                <w:sz w:val="20"/>
                <w:lang w:val="fr-CH" w:eastAsia="zh-CN"/>
              </w:rPr>
              <w:t>31.12.2017</w:t>
            </w:r>
          </w:p>
        </w:tc>
      </w:tr>
      <w:tr w:rsidR="004F3C03" w:rsidRPr="00B8654B" w:rsidTr="006A4D04">
        <w:trPr>
          <w:jc w:val="center"/>
        </w:trPr>
        <w:tc>
          <w:tcPr>
            <w:tcW w:w="3823" w:type="dxa"/>
            <w:tcBorders>
              <w:bottom w:val="nil"/>
            </w:tcBorders>
            <w:tcMar>
              <w:left w:w="57" w:type="dxa"/>
              <w:right w:w="57" w:type="dxa"/>
            </w:tcMar>
          </w:tcPr>
          <w:p w:rsidR="004F3C03" w:rsidRPr="00B8654B" w:rsidRDefault="004F3C03" w:rsidP="00974010">
            <w:pPr>
              <w:pStyle w:val="Tabletext"/>
              <w:spacing w:before="0" w:after="0"/>
              <w:rPr>
                <w:i/>
                <w:iCs/>
                <w:sz w:val="19"/>
                <w:szCs w:val="19"/>
                <w:lang w:val="fr-CH" w:eastAsia="fr-FR"/>
              </w:rPr>
            </w:pPr>
            <w:r w:rsidRPr="00B8654B">
              <w:rPr>
                <w:i/>
                <w:iCs/>
                <w:sz w:val="19"/>
                <w:szCs w:val="19"/>
                <w:lang w:val="fr-CH"/>
              </w:rPr>
              <w:t>Secrétariat général</w:t>
            </w:r>
          </w:p>
        </w:tc>
        <w:tc>
          <w:tcPr>
            <w:tcW w:w="1097" w:type="dxa"/>
            <w:tcBorders>
              <w:bottom w:val="nil"/>
            </w:tcBorders>
            <w:tcMar>
              <w:left w:w="57" w:type="dxa"/>
              <w:right w:w="57" w:type="dxa"/>
            </w:tcMar>
            <w:vAlign w:val="bottom"/>
          </w:tcPr>
          <w:p w:rsidR="004F3C03" w:rsidRPr="00B8654B" w:rsidRDefault="004F3C03" w:rsidP="00F776C4">
            <w:pPr>
              <w:pStyle w:val="Tabletext"/>
              <w:spacing w:before="0" w:after="0"/>
              <w:jc w:val="right"/>
              <w:rPr>
                <w:i/>
                <w:iCs/>
                <w:sz w:val="19"/>
                <w:szCs w:val="19"/>
                <w:lang w:val="fr-CH" w:eastAsia="zh-CN"/>
              </w:rPr>
            </w:pPr>
            <w:r w:rsidRPr="00B8654B">
              <w:rPr>
                <w:i/>
                <w:iCs/>
                <w:sz w:val="19"/>
                <w:szCs w:val="19"/>
                <w:lang w:val="fr-CH" w:eastAsia="zh-CN"/>
              </w:rPr>
              <w:t>90 761</w:t>
            </w:r>
          </w:p>
        </w:tc>
        <w:tc>
          <w:tcPr>
            <w:tcW w:w="1191" w:type="dxa"/>
            <w:tcBorders>
              <w:bottom w:val="nil"/>
            </w:tcBorders>
            <w:vAlign w:val="bottom"/>
          </w:tcPr>
          <w:p w:rsidR="004F3C03" w:rsidRPr="00B8654B" w:rsidRDefault="004F3C03" w:rsidP="00F776C4">
            <w:pPr>
              <w:pStyle w:val="Tabletext"/>
              <w:spacing w:before="0" w:after="0"/>
              <w:jc w:val="right"/>
              <w:rPr>
                <w:i/>
                <w:iCs/>
                <w:sz w:val="19"/>
                <w:szCs w:val="19"/>
                <w:lang w:val="fr-CH" w:eastAsia="zh-CN"/>
              </w:rPr>
            </w:pPr>
          </w:p>
        </w:tc>
        <w:tc>
          <w:tcPr>
            <w:tcW w:w="1191" w:type="dxa"/>
            <w:tcBorders>
              <w:bottom w:val="nil"/>
            </w:tcBorders>
            <w:tcMar>
              <w:left w:w="57" w:type="dxa"/>
              <w:right w:w="57" w:type="dxa"/>
            </w:tcMar>
            <w:vAlign w:val="bottom"/>
          </w:tcPr>
          <w:p w:rsidR="004F3C03" w:rsidRPr="00B8654B" w:rsidRDefault="004F3C03" w:rsidP="00F776C4">
            <w:pPr>
              <w:pStyle w:val="Tabletext"/>
              <w:spacing w:before="0" w:after="0"/>
              <w:jc w:val="right"/>
              <w:rPr>
                <w:i/>
                <w:iCs/>
                <w:sz w:val="19"/>
                <w:szCs w:val="19"/>
                <w:lang w:val="fr-CH" w:eastAsia="zh-CN"/>
              </w:rPr>
            </w:pPr>
            <w:r w:rsidRPr="00B8654B">
              <w:rPr>
                <w:i/>
                <w:iCs/>
                <w:sz w:val="19"/>
                <w:szCs w:val="19"/>
                <w:lang w:val="fr-CH" w:eastAsia="zh-CN"/>
              </w:rPr>
              <w:t>–116</w:t>
            </w:r>
          </w:p>
        </w:tc>
        <w:tc>
          <w:tcPr>
            <w:tcW w:w="1087" w:type="dxa"/>
            <w:tcBorders>
              <w:bottom w:val="nil"/>
            </w:tcBorders>
            <w:tcMar>
              <w:left w:w="57" w:type="dxa"/>
              <w:right w:w="57" w:type="dxa"/>
            </w:tcMar>
            <w:vAlign w:val="bottom"/>
          </w:tcPr>
          <w:p w:rsidR="004F3C03" w:rsidRPr="00B8654B" w:rsidRDefault="004F3C03" w:rsidP="00F776C4">
            <w:pPr>
              <w:pStyle w:val="Tabletext"/>
              <w:spacing w:before="0" w:after="0"/>
              <w:jc w:val="right"/>
              <w:rPr>
                <w:i/>
                <w:iCs/>
                <w:sz w:val="19"/>
                <w:szCs w:val="19"/>
                <w:lang w:val="fr-CH" w:eastAsia="zh-CN"/>
              </w:rPr>
            </w:pPr>
            <w:r w:rsidRPr="00B8654B">
              <w:rPr>
                <w:i/>
                <w:iCs/>
                <w:sz w:val="19"/>
                <w:szCs w:val="19"/>
                <w:lang w:val="fr-CH" w:eastAsia="zh-CN"/>
              </w:rPr>
              <w:t>90 645</w:t>
            </w:r>
          </w:p>
        </w:tc>
        <w:tc>
          <w:tcPr>
            <w:tcW w:w="1392" w:type="dxa"/>
            <w:tcBorders>
              <w:bottom w:val="nil"/>
            </w:tcBorders>
            <w:tcMar>
              <w:left w:w="57" w:type="dxa"/>
              <w:right w:w="57" w:type="dxa"/>
            </w:tcMar>
            <w:vAlign w:val="bottom"/>
          </w:tcPr>
          <w:p w:rsidR="004F3C03" w:rsidRPr="00B8654B" w:rsidRDefault="004F3C03" w:rsidP="00F776C4">
            <w:pPr>
              <w:pStyle w:val="Tabletext"/>
              <w:spacing w:before="0" w:after="0"/>
              <w:jc w:val="right"/>
              <w:rPr>
                <w:i/>
                <w:iCs/>
                <w:sz w:val="19"/>
                <w:szCs w:val="19"/>
                <w:lang w:val="fr-CH" w:eastAsia="zh-CN"/>
              </w:rPr>
            </w:pPr>
            <w:r w:rsidRPr="00B8654B">
              <w:rPr>
                <w:i/>
                <w:iCs/>
                <w:sz w:val="19"/>
                <w:szCs w:val="19"/>
                <w:lang w:val="fr-CH" w:eastAsia="zh-CN"/>
              </w:rPr>
              <w:t>81 762</w:t>
            </w:r>
          </w:p>
        </w:tc>
        <w:tc>
          <w:tcPr>
            <w:tcW w:w="1248" w:type="dxa"/>
            <w:tcBorders>
              <w:bottom w:val="nil"/>
            </w:tcBorders>
            <w:tcMar>
              <w:left w:w="57" w:type="dxa"/>
              <w:right w:w="57" w:type="dxa"/>
            </w:tcMar>
            <w:vAlign w:val="bottom"/>
          </w:tcPr>
          <w:p w:rsidR="004F3C03" w:rsidRPr="00B8654B" w:rsidRDefault="004F3C03" w:rsidP="00F776C4">
            <w:pPr>
              <w:pStyle w:val="Tabletext"/>
              <w:spacing w:before="0" w:after="0"/>
              <w:jc w:val="right"/>
              <w:rPr>
                <w:i/>
                <w:iCs/>
                <w:sz w:val="19"/>
                <w:szCs w:val="19"/>
                <w:lang w:val="fr-CH" w:eastAsia="zh-CN"/>
              </w:rPr>
            </w:pPr>
            <w:r w:rsidRPr="00B8654B">
              <w:rPr>
                <w:i/>
                <w:iCs/>
                <w:sz w:val="19"/>
                <w:szCs w:val="19"/>
                <w:lang w:val="fr-CH" w:eastAsia="zh-CN"/>
              </w:rPr>
              <w:t>8 883</w:t>
            </w:r>
          </w:p>
        </w:tc>
      </w:tr>
      <w:tr w:rsidR="004F3C03" w:rsidRPr="00B8654B" w:rsidTr="006A4D04">
        <w:trPr>
          <w:jc w:val="center"/>
        </w:trPr>
        <w:tc>
          <w:tcPr>
            <w:tcW w:w="3823" w:type="dxa"/>
            <w:tcBorders>
              <w:top w:val="nil"/>
              <w:bottom w:val="nil"/>
            </w:tcBorders>
            <w:tcMar>
              <w:left w:w="57" w:type="dxa"/>
              <w:right w:w="57" w:type="dxa"/>
            </w:tcMar>
          </w:tcPr>
          <w:p w:rsidR="004F3C03" w:rsidRPr="00B8654B" w:rsidRDefault="004F3C03" w:rsidP="00974010">
            <w:pPr>
              <w:pStyle w:val="Tabletext"/>
              <w:spacing w:before="0" w:after="0"/>
              <w:rPr>
                <w:i/>
                <w:iCs/>
                <w:sz w:val="19"/>
                <w:szCs w:val="19"/>
                <w:lang w:val="fr-CH" w:eastAsia="fr-FR"/>
              </w:rPr>
            </w:pPr>
            <w:r w:rsidRPr="00B8654B">
              <w:rPr>
                <w:i/>
                <w:iCs/>
                <w:sz w:val="19"/>
                <w:szCs w:val="19"/>
                <w:lang w:val="fr-CH"/>
              </w:rPr>
              <w:t>Secteur des radiocommunications</w:t>
            </w:r>
          </w:p>
        </w:tc>
        <w:tc>
          <w:tcPr>
            <w:tcW w:w="1097"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i/>
                <w:iCs/>
                <w:sz w:val="19"/>
                <w:szCs w:val="19"/>
                <w:lang w:val="fr-CH" w:eastAsia="zh-CN"/>
              </w:rPr>
            </w:pPr>
            <w:r w:rsidRPr="00B8654B">
              <w:rPr>
                <w:i/>
                <w:iCs/>
                <w:sz w:val="19"/>
                <w:szCs w:val="19"/>
                <w:lang w:val="fr-CH" w:eastAsia="zh-CN"/>
              </w:rPr>
              <w:t>28 603</w:t>
            </w:r>
          </w:p>
        </w:tc>
        <w:tc>
          <w:tcPr>
            <w:tcW w:w="1191" w:type="dxa"/>
            <w:tcBorders>
              <w:top w:val="nil"/>
              <w:bottom w:val="nil"/>
            </w:tcBorders>
            <w:vAlign w:val="bottom"/>
          </w:tcPr>
          <w:p w:rsidR="004F3C03" w:rsidRPr="00B8654B" w:rsidRDefault="004F3C03" w:rsidP="00F776C4">
            <w:pPr>
              <w:pStyle w:val="Tabletext"/>
              <w:spacing w:before="0" w:after="0"/>
              <w:jc w:val="right"/>
              <w:rPr>
                <w:i/>
                <w:iCs/>
                <w:sz w:val="19"/>
                <w:szCs w:val="19"/>
                <w:lang w:val="fr-CH" w:eastAsia="zh-CN"/>
              </w:rPr>
            </w:pPr>
          </w:p>
        </w:tc>
        <w:tc>
          <w:tcPr>
            <w:tcW w:w="1191"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i/>
                <w:iCs/>
                <w:sz w:val="19"/>
                <w:szCs w:val="19"/>
                <w:lang w:val="fr-CH" w:eastAsia="zh-CN"/>
              </w:rPr>
            </w:pPr>
          </w:p>
        </w:tc>
        <w:tc>
          <w:tcPr>
            <w:tcW w:w="1087"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i/>
                <w:iCs/>
                <w:sz w:val="19"/>
                <w:szCs w:val="19"/>
                <w:lang w:val="fr-CH" w:eastAsia="zh-CN"/>
              </w:rPr>
            </w:pPr>
            <w:r w:rsidRPr="00B8654B">
              <w:rPr>
                <w:i/>
                <w:iCs/>
                <w:sz w:val="19"/>
                <w:szCs w:val="19"/>
                <w:lang w:val="fr-CH" w:eastAsia="zh-CN"/>
              </w:rPr>
              <w:t>28 603</w:t>
            </w:r>
          </w:p>
        </w:tc>
        <w:tc>
          <w:tcPr>
            <w:tcW w:w="1392"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i/>
                <w:iCs/>
                <w:sz w:val="19"/>
                <w:szCs w:val="19"/>
                <w:lang w:val="fr-CH" w:eastAsia="zh-CN"/>
              </w:rPr>
            </w:pPr>
            <w:r w:rsidRPr="00B8654B">
              <w:rPr>
                <w:i/>
                <w:iCs/>
                <w:sz w:val="19"/>
                <w:szCs w:val="19"/>
                <w:lang w:val="fr-CH" w:eastAsia="zh-CN"/>
              </w:rPr>
              <w:t>27 234</w:t>
            </w:r>
          </w:p>
        </w:tc>
        <w:tc>
          <w:tcPr>
            <w:tcW w:w="1248"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i/>
                <w:iCs/>
                <w:sz w:val="19"/>
                <w:szCs w:val="19"/>
                <w:lang w:val="fr-CH" w:eastAsia="zh-CN"/>
              </w:rPr>
            </w:pPr>
            <w:r w:rsidRPr="00B8654B">
              <w:rPr>
                <w:i/>
                <w:iCs/>
                <w:sz w:val="19"/>
                <w:szCs w:val="19"/>
                <w:lang w:val="fr-CH" w:eastAsia="zh-CN"/>
              </w:rPr>
              <w:t>1 369</w:t>
            </w:r>
          </w:p>
        </w:tc>
      </w:tr>
      <w:tr w:rsidR="004F3C03" w:rsidRPr="00B8654B" w:rsidTr="006A4D04">
        <w:trPr>
          <w:jc w:val="center"/>
        </w:trPr>
        <w:tc>
          <w:tcPr>
            <w:tcW w:w="3823" w:type="dxa"/>
            <w:tcBorders>
              <w:top w:val="nil"/>
              <w:bottom w:val="nil"/>
            </w:tcBorders>
            <w:tcMar>
              <w:left w:w="57" w:type="dxa"/>
              <w:right w:w="57" w:type="dxa"/>
            </w:tcMar>
          </w:tcPr>
          <w:p w:rsidR="004F3C03" w:rsidRPr="00B8654B" w:rsidRDefault="004F3C03" w:rsidP="00974010">
            <w:pPr>
              <w:pStyle w:val="Tabletext"/>
              <w:spacing w:before="0" w:after="0"/>
              <w:rPr>
                <w:i/>
                <w:iCs/>
                <w:sz w:val="19"/>
                <w:szCs w:val="19"/>
                <w:lang w:val="fr-CH" w:eastAsia="fr-FR"/>
              </w:rPr>
            </w:pPr>
            <w:r w:rsidRPr="00B8654B">
              <w:rPr>
                <w:i/>
                <w:iCs/>
                <w:sz w:val="19"/>
                <w:szCs w:val="19"/>
                <w:lang w:val="fr-CH"/>
              </w:rPr>
              <w:t>Secteur de la normalisation des télécommunications</w:t>
            </w:r>
          </w:p>
        </w:tc>
        <w:tc>
          <w:tcPr>
            <w:tcW w:w="1097"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i/>
                <w:iCs/>
                <w:sz w:val="19"/>
                <w:szCs w:val="19"/>
                <w:lang w:val="fr-CH" w:eastAsia="zh-CN"/>
              </w:rPr>
            </w:pPr>
            <w:r w:rsidRPr="00B8654B">
              <w:rPr>
                <w:i/>
                <w:iCs/>
                <w:sz w:val="19"/>
                <w:szCs w:val="19"/>
                <w:lang w:val="fr-CH" w:eastAsia="zh-CN"/>
              </w:rPr>
              <w:t>12 438</w:t>
            </w:r>
          </w:p>
        </w:tc>
        <w:tc>
          <w:tcPr>
            <w:tcW w:w="1191" w:type="dxa"/>
            <w:tcBorders>
              <w:top w:val="nil"/>
              <w:bottom w:val="nil"/>
            </w:tcBorders>
            <w:vAlign w:val="bottom"/>
          </w:tcPr>
          <w:p w:rsidR="004F3C03" w:rsidRPr="00B8654B" w:rsidRDefault="004F3C03" w:rsidP="00F776C4">
            <w:pPr>
              <w:pStyle w:val="Tabletext"/>
              <w:spacing w:before="0" w:after="0"/>
              <w:jc w:val="right"/>
              <w:rPr>
                <w:i/>
                <w:iCs/>
                <w:sz w:val="19"/>
                <w:szCs w:val="19"/>
                <w:lang w:val="fr-CH" w:eastAsia="zh-CN"/>
              </w:rPr>
            </w:pPr>
          </w:p>
        </w:tc>
        <w:tc>
          <w:tcPr>
            <w:tcW w:w="1191"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i/>
                <w:iCs/>
                <w:sz w:val="19"/>
                <w:szCs w:val="19"/>
                <w:lang w:val="fr-CH" w:eastAsia="zh-CN"/>
              </w:rPr>
            </w:pPr>
          </w:p>
        </w:tc>
        <w:tc>
          <w:tcPr>
            <w:tcW w:w="1087"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i/>
                <w:iCs/>
                <w:sz w:val="19"/>
                <w:szCs w:val="19"/>
                <w:lang w:val="fr-CH" w:eastAsia="zh-CN"/>
              </w:rPr>
            </w:pPr>
            <w:r w:rsidRPr="00B8654B">
              <w:rPr>
                <w:i/>
                <w:iCs/>
                <w:sz w:val="19"/>
                <w:szCs w:val="19"/>
                <w:lang w:val="fr-CH" w:eastAsia="zh-CN"/>
              </w:rPr>
              <w:t>12 438</w:t>
            </w:r>
          </w:p>
        </w:tc>
        <w:tc>
          <w:tcPr>
            <w:tcW w:w="1392"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i/>
                <w:iCs/>
                <w:sz w:val="19"/>
                <w:szCs w:val="19"/>
                <w:lang w:val="fr-CH" w:eastAsia="zh-CN"/>
              </w:rPr>
            </w:pPr>
            <w:r w:rsidRPr="00B8654B">
              <w:rPr>
                <w:i/>
                <w:iCs/>
                <w:sz w:val="19"/>
                <w:szCs w:val="19"/>
                <w:lang w:val="fr-CH" w:eastAsia="zh-CN"/>
              </w:rPr>
              <w:t>12 296</w:t>
            </w:r>
          </w:p>
        </w:tc>
        <w:tc>
          <w:tcPr>
            <w:tcW w:w="1248"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i/>
                <w:iCs/>
                <w:sz w:val="19"/>
                <w:szCs w:val="19"/>
                <w:lang w:val="fr-CH" w:eastAsia="zh-CN"/>
              </w:rPr>
            </w:pPr>
            <w:r w:rsidRPr="00B8654B">
              <w:rPr>
                <w:i/>
                <w:iCs/>
                <w:sz w:val="19"/>
                <w:szCs w:val="19"/>
                <w:lang w:val="fr-CH" w:eastAsia="zh-CN"/>
              </w:rPr>
              <w:t>142</w:t>
            </w:r>
          </w:p>
        </w:tc>
      </w:tr>
      <w:tr w:rsidR="004F3C03" w:rsidRPr="00B8654B" w:rsidTr="006A4D04">
        <w:trPr>
          <w:jc w:val="center"/>
        </w:trPr>
        <w:tc>
          <w:tcPr>
            <w:tcW w:w="3823" w:type="dxa"/>
            <w:tcBorders>
              <w:top w:val="nil"/>
              <w:bottom w:val="nil"/>
            </w:tcBorders>
            <w:tcMar>
              <w:left w:w="57" w:type="dxa"/>
              <w:right w:w="57" w:type="dxa"/>
            </w:tcMar>
          </w:tcPr>
          <w:p w:rsidR="004F3C03" w:rsidRPr="00B8654B" w:rsidRDefault="004F3C03" w:rsidP="00974010">
            <w:pPr>
              <w:pStyle w:val="Tabletext"/>
              <w:spacing w:before="0" w:after="0"/>
              <w:rPr>
                <w:i/>
                <w:iCs/>
                <w:sz w:val="19"/>
                <w:szCs w:val="19"/>
                <w:lang w:val="fr-CH" w:eastAsia="fr-FR"/>
              </w:rPr>
            </w:pPr>
            <w:r w:rsidRPr="00B8654B">
              <w:rPr>
                <w:i/>
                <w:iCs/>
                <w:sz w:val="19"/>
                <w:szCs w:val="19"/>
                <w:lang w:val="fr-CH"/>
              </w:rPr>
              <w:t>Secteur du développement des télécommunications</w:t>
            </w:r>
          </w:p>
        </w:tc>
        <w:tc>
          <w:tcPr>
            <w:tcW w:w="1097"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i/>
                <w:iCs/>
                <w:sz w:val="19"/>
                <w:szCs w:val="19"/>
                <w:lang w:val="fr-CH" w:eastAsia="zh-CN"/>
              </w:rPr>
            </w:pPr>
            <w:r w:rsidRPr="00B8654B">
              <w:rPr>
                <w:i/>
                <w:iCs/>
                <w:sz w:val="19"/>
                <w:szCs w:val="19"/>
                <w:lang w:val="fr-CH" w:eastAsia="zh-CN"/>
              </w:rPr>
              <w:t>28 741</w:t>
            </w:r>
          </w:p>
        </w:tc>
        <w:tc>
          <w:tcPr>
            <w:tcW w:w="1191" w:type="dxa"/>
            <w:tcBorders>
              <w:top w:val="nil"/>
              <w:bottom w:val="nil"/>
            </w:tcBorders>
            <w:vAlign w:val="bottom"/>
          </w:tcPr>
          <w:p w:rsidR="004F3C03" w:rsidRPr="00B8654B" w:rsidRDefault="004F3C03" w:rsidP="00F776C4">
            <w:pPr>
              <w:pStyle w:val="Tabletext"/>
              <w:spacing w:before="0" w:after="0"/>
              <w:jc w:val="right"/>
              <w:rPr>
                <w:i/>
                <w:iCs/>
                <w:sz w:val="19"/>
                <w:szCs w:val="19"/>
                <w:lang w:val="fr-CH" w:eastAsia="zh-CN"/>
              </w:rPr>
            </w:pPr>
            <w:r w:rsidRPr="00B8654B">
              <w:rPr>
                <w:i/>
                <w:iCs/>
                <w:sz w:val="19"/>
                <w:szCs w:val="19"/>
                <w:lang w:val="fr-CH" w:eastAsia="zh-CN"/>
              </w:rPr>
              <w:t>317</w:t>
            </w:r>
          </w:p>
        </w:tc>
        <w:tc>
          <w:tcPr>
            <w:tcW w:w="1191"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i/>
                <w:iCs/>
                <w:sz w:val="19"/>
                <w:szCs w:val="19"/>
                <w:lang w:val="fr-CH" w:eastAsia="zh-CN"/>
              </w:rPr>
            </w:pPr>
            <w:r w:rsidRPr="00B8654B">
              <w:rPr>
                <w:i/>
                <w:iCs/>
                <w:sz w:val="19"/>
                <w:szCs w:val="19"/>
                <w:lang w:val="fr-CH" w:eastAsia="zh-CN"/>
              </w:rPr>
              <w:t>116</w:t>
            </w:r>
          </w:p>
        </w:tc>
        <w:tc>
          <w:tcPr>
            <w:tcW w:w="1087"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i/>
                <w:iCs/>
                <w:sz w:val="19"/>
                <w:szCs w:val="19"/>
                <w:lang w:val="fr-CH" w:eastAsia="zh-CN"/>
              </w:rPr>
            </w:pPr>
            <w:r w:rsidRPr="00B8654B">
              <w:rPr>
                <w:i/>
                <w:iCs/>
                <w:sz w:val="19"/>
                <w:szCs w:val="19"/>
                <w:lang w:val="fr-CH" w:eastAsia="zh-CN"/>
              </w:rPr>
              <w:t>29 174</w:t>
            </w:r>
          </w:p>
        </w:tc>
        <w:tc>
          <w:tcPr>
            <w:tcW w:w="1392"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i/>
                <w:iCs/>
                <w:sz w:val="19"/>
                <w:szCs w:val="19"/>
                <w:lang w:val="fr-CH" w:eastAsia="zh-CN"/>
              </w:rPr>
            </w:pPr>
            <w:r w:rsidRPr="00B8654B">
              <w:rPr>
                <w:i/>
                <w:iCs/>
                <w:sz w:val="19"/>
                <w:szCs w:val="19"/>
                <w:lang w:val="fr-CH" w:eastAsia="zh-CN"/>
              </w:rPr>
              <w:t>27 733</w:t>
            </w:r>
          </w:p>
        </w:tc>
        <w:tc>
          <w:tcPr>
            <w:tcW w:w="1248"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i/>
                <w:iCs/>
                <w:sz w:val="19"/>
                <w:szCs w:val="19"/>
                <w:lang w:val="fr-CH" w:eastAsia="zh-CN"/>
              </w:rPr>
            </w:pPr>
            <w:r w:rsidRPr="00B8654B">
              <w:rPr>
                <w:i/>
                <w:iCs/>
                <w:sz w:val="19"/>
                <w:szCs w:val="19"/>
                <w:lang w:val="fr-CH" w:eastAsia="zh-CN"/>
              </w:rPr>
              <w:t>1 441</w:t>
            </w:r>
          </w:p>
        </w:tc>
      </w:tr>
      <w:tr w:rsidR="004F3C03" w:rsidRPr="00B8654B" w:rsidTr="006A4D04">
        <w:trPr>
          <w:jc w:val="center"/>
        </w:trPr>
        <w:tc>
          <w:tcPr>
            <w:tcW w:w="3823" w:type="dxa"/>
            <w:tcBorders>
              <w:top w:val="nil"/>
            </w:tcBorders>
            <w:tcMar>
              <w:left w:w="57" w:type="dxa"/>
              <w:right w:w="57" w:type="dxa"/>
            </w:tcMar>
          </w:tcPr>
          <w:p w:rsidR="004F3C03" w:rsidRPr="00B8654B" w:rsidRDefault="00E564AB" w:rsidP="00974010">
            <w:pPr>
              <w:pStyle w:val="Tabletext"/>
              <w:spacing w:before="20" w:after="20"/>
              <w:rPr>
                <w:i/>
                <w:iCs/>
                <w:sz w:val="19"/>
                <w:szCs w:val="19"/>
                <w:lang w:val="fr-CH" w:eastAsia="fr-FR"/>
              </w:rPr>
            </w:pPr>
            <w:r w:rsidRPr="00B8654B">
              <w:rPr>
                <w:i/>
                <w:iCs/>
                <w:sz w:val="19"/>
                <w:szCs w:val="19"/>
                <w:lang w:val="fr-CH" w:eastAsia="fr-FR"/>
              </w:rPr>
              <w:t xml:space="preserve">Charges </w:t>
            </w:r>
            <w:r w:rsidR="004F3C03" w:rsidRPr="00B8654B">
              <w:rPr>
                <w:i/>
                <w:iCs/>
                <w:sz w:val="19"/>
                <w:szCs w:val="19"/>
                <w:lang w:val="fr-CH" w:eastAsia="fr-FR"/>
              </w:rPr>
              <w:t>non prévues dans le budget approuvé</w:t>
            </w:r>
          </w:p>
        </w:tc>
        <w:tc>
          <w:tcPr>
            <w:tcW w:w="1097" w:type="dxa"/>
            <w:tcBorders>
              <w:top w:val="nil"/>
            </w:tcBorders>
            <w:tcMar>
              <w:left w:w="57" w:type="dxa"/>
              <w:right w:w="57" w:type="dxa"/>
            </w:tcMar>
            <w:vAlign w:val="bottom"/>
          </w:tcPr>
          <w:p w:rsidR="004F3C03" w:rsidRPr="00B8654B" w:rsidRDefault="004F3C03" w:rsidP="00F776C4">
            <w:pPr>
              <w:pStyle w:val="Tabletext"/>
              <w:spacing w:before="0" w:after="0"/>
              <w:jc w:val="right"/>
              <w:rPr>
                <w:i/>
                <w:iCs/>
                <w:sz w:val="19"/>
                <w:szCs w:val="19"/>
                <w:lang w:val="fr-CH" w:eastAsia="zh-CN"/>
              </w:rPr>
            </w:pPr>
          </w:p>
        </w:tc>
        <w:tc>
          <w:tcPr>
            <w:tcW w:w="1191" w:type="dxa"/>
            <w:tcBorders>
              <w:top w:val="nil"/>
            </w:tcBorders>
            <w:vAlign w:val="bottom"/>
          </w:tcPr>
          <w:p w:rsidR="004F3C03" w:rsidRPr="00B8654B" w:rsidRDefault="004F3C03" w:rsidP="00F776C4">
            <w:pPr>
              <w:pStyle w:val="Tabletext"/>
              <w:spacing w:before="0" w:after="0"/>
              <w:jc w:val="right"/>
              <w:rPr>
                <w:i/>
                <w:iCs/>
                <w:sz w:val="19"/>
                <w:szCs w:val="19"/>
                <w:lang w:val="fr-CH" w:eastAsia="zh-CN"/>
              </w:rPr>
            </w:pPr>
          </w:p>
        </w:tc>
        <w:tc>
          <w:tcPr>
            <w:tcW w:w="1191" w:type="dxa"/>
            <w:tcBorders>
              <w:top w:val="nil"/>
            </w:tcBorders>
            <w:tcMar>
              <w:left w:w="57" w:type="dxa"/>
              <w:right w:w="57" w:type="dxa"/>
            </w:tcMar>
            <w:vAlign w:val="bottom"/>
          </w:tcPr>
          <w:p w:rsidR="004F3C03" w:rsidRPr="00B8654B" w:rsidRDefault="004F3C03" w:rsidP="00F776C4">
            <w:pPr>
              <w:pStyle w:val="Tabletext"/>
              <w:spacing w:before="0" w:after="0"/>
              <w:jc w:val="right"/>
              <w:rPr>
                <w:i/>
                <w:iCs/>
                <w:sz w:val="19"/>
                <w:szCs w:val="19"/>
                <w:lang w:val="fr-CH" w:eastAsia="zh-CN"/>
              </w:rPr>
            </w:pPr>
          </w:p>
        </w:tc>
        <w:tc>
          <w:tcPr>
            <w:tcW w:w="1087" w:type="dxa"/>
            <w:tcBorders>
              <w:top w:val="nil"/>
            </w:tcBorders>
            <w:tcMar>
              <w:left w:w="57" w:type="dxa"/>
              <w:right w:w="57" w:type="dxa"/>
            </w:tcMar>
            <w:vAlign w:val="bottom"/>
          </w:tcPr>
          <w:p w:rsidR="004F3C03" w:rsidRPr="00B8654B" w:rsidRDefault="004F3C03" w:rsidP="00F776C4">
            <w:pPr>
              <w:pStyle w:val="Tabletext"/>
              <w:spacing w:before="0" w:after="0"/>
              <w:jc w:val="right"/>
              <w:rPr>
                <w:i/>
                <w:iCs/>
                <w:sz w:val="19"/>
                <w:szCs w:val="19"/>
                <w:lang w:val="fr-CH" w:eastAsia="zh-CN"/>
              </w:rPr>
            </w:pPr>
            <w:r w:rsidRPr="00B8654B">
              <w:rPr>
                <w:i/>
                <w:iCs/>
                <w:sz w:val="19"/>
                <w:szCs w:val="19"/>
                <w:lang w:val="fr-CH" w:eastAsia="zh-CN"/>
              </w:rPr>
              <w:t>–</w:t>
            </w:r>
          </w:p>
        </w:tc>
        <w:tc>
          <w:tcPr>
            <w:tcW w:w="1392" w:type="dxa"/>
            <w:tcBorders>
              <w:top w:val="nil"/>
            </w:tcBorders>
            <w:tcMar>
              <w:left w:w="57" w:type="dxa"/>
              <w:right w:w="57" w:type="dxa"/>
            </w:tcMar>
            <w:vAlign w:val="bottom"/>
          </w:tcPr>
          <w:p w:rsidR="004F3C03" w:rsidRPr="00B8654B" w:rsidRDefault="004F3C03" w:rsidP="00F776C4">
            <w:pPr>
              <w:pStyle w:val="Tabletext"/>
              <w:spacing w:before="0" w:after="0"/>
              <w:jc w:val="right"/>
              <w:rPr>
                <w:i/>
                <w:iCs/>
                <w:sz w:val="19"/>
                <w:szCs w:val="19"/>
                <w:lang w:val="fr-CH" w:eastAsia="zh-CN"/>
              </w:rPr>
            </w:pPr>
            <w:r w:rsidRPr="00B8654B">
              <w:rPr>
                <w:i/>
                <w:iCs/>
                <w:sz w:val="19"/>
                <w:szCs w:val="19"/>
                <w:lang w:val="fr-CH" w:eastAsia="zh-CN"/>
              </w:rPr>
              <w:t>644</w:t>
            </w:r>
          </w:p>
        </w:tc>
        <w:tc>
          <w:tcPr>
            <w:tcW w:w="1248" w:type="dxa"/>
            <w:tcBorders>
              <w:top w:val="nil"/>
            </w:tcBorders>
            <w:tcMar>
              <w:left w:w="57" w:type="dxa"/>
              <w:right w:w="57" w:type="dxa"/>
            </w:tcMar>
            <w:vAlign w:val="bottom"/>
          </w:tcPr>
          <w:p w:rsidR="004F3C03" w:rsidRPr="00B8654B" w:rsidRDefault="004F3C03" w:rsidP="00F776C4">
            <w:pPr>
              <w:pStyle w:val="Tabletext"/>
              <w:spacing w:before="0" w:after="0"/>
              <w:jc w:val="right"/>
              <w:rPr>
                <w:i/>
                <w:iCs/>
                <w:sz w:val="19"/>
                <w:szCs w:val="19"/>
                <w:lang w:val="fr-CH" w:eastAsia="zh-CN"/>
              </w:rPr>
            </w:pPr>
          </w:p>
        </w:tc>
      </w:tr>
      <w:tr w:rsidR="004F3C03" w:rsidRPr="00B8654B" w:rsidTr="006A4D04">
        <w:trPr>
          <w:jc w:val="center"/>
        </w:trPr>
        <w:tc>
          <w:tcPr>
            <w:tcW w:w="3823" w:type="dxa"/>
            <w:tcBorders>
              <w:bottom w:val="single" w:sz="4" w:space="0" w:color="auto"/>
            </w:tcBorders>
            <w:tcMar>
              <w:left w:w="57" w:type="dxa"/>
              <w:right w:w="57" w:type="dxa"/>
            </w:tcMar>
          </w:tcPr>
          <w:p w:rsidR="004F3C03" w:rsidRPr="00B8654B" w:rsidRDefault="004F3C03" w:rsidP="00974010">
            <w:pPr>
              <w:pStyle w:val="Tablehead"/>
              <w:spacing w:before="0" w:after="0"/>
              <w:jc w:val="left"/>
              <w:rPr>
                <w:sz w:val="19"/>
                <w:szCs w:val="19"/>
                <w:lang w:val="fr-CH"/>
              </w:rPr>
            </w:pPr>
            <w:r w:rsidRPr="00B8654B">
              <w:rPr>
                <w:sz w:val="19"/>
                <w:szCs w:val="19"/>
                <w:lang w:val="fr-CH"/>
              </w:rPr>
              <w:t xml:space="preserve">Total </w:t>
            </w:r>
            <w:r w:rsidR="00FD4EE4" w:rsidRPr="00B8654B">
              <w:rPr>
                <w:sz w:val="19"/>
                <w:szCs w:val="19"/>
                <w:lang w:val="fr-CH"/>
              </w:rPr>
              <w:t xml:space="preserve">des </w:t>
            </w:r>
            <w:r w:rsidRPr="00B8654B">
              <w:rPr>
                <w:sz w:val="19"/>
                <w:szCs w:val="19"/>
                <w:lang w:val="fr-CH"/>
              </w:rPr>
              <w:t>charges</w:t>
            </w:r>
          </w:p>
        </w:tc>
        <w:tc>
          <w:tcPr>
            <w:tcW w:w="1097" w:type="dxa"/>
            <w:tcBorders>
              <w:bottom w:val="single" w:sz="4" w:space="0" w:color="auto"/>
            </w:tcBorders>
            <w:tcMar>
              <w:left w:w="57" w:type="dxa"/>
              <w:right w:w="57" w:type="dxa"/>
            </w:tcMar>
            <w:vAlign w:val="bottom"/>
          </w:tcPr>
          <w:p w:rsidR="004F3C03" w:rsidRPr="00B8654B" w:rsidRDefault="004F3C03" w:rsidP="00F776C4">
            <w:pPr>
              <w:pStyle w:val="Tabletext"/>
              <w:spacing w:before="0" w:after="0"/>
              <w:jc w:val="right"/>
              <w:rPr>
                <w:b/>
                <w:bCs/>
                <w:sz w:val="19"/>
                <w:szCs w:val="19"/>
                <w:lang w:val="fr-CH" w:eastAsia="zh-CN"/>
              </w:rPr>
            </w:pPr>
            <w:r w:rsidRPr="00B8654B">
              <w:rPr>
                <w:b/>
                <w:bCs/>
                <w:sz w:val="19"/>
                <w:szCs w:val="19"/>
                <w:lang w:val="fr-CH" w:eastAsia="zh-CN"/>
              </w:rPr>
              <w:t>160 543</w:t>
            </w:r>
          </w:p>
        </w:tc>
        <w:tc>
          <w:tcPr>
            <w:tcW w:w="1191" w:type="dxa"/>
            <w:tcBorders>
              <w:bottom w:val="single" w:sz="4" w:space="0" w:color="auto"/>
            </w:tcBorders>
            <w:vAlign w:val="bottom"/>
          </w:tcPr>
          <w:p w:rsidR="004F3C03" w:rsidRPr="00B8654B" w:rsidRDefault="004F3C03" w:rsidP="00F776C4">
            <w:pPr>
              <w:pStyle w:val="Tabletext"/>
              <w:spacing w:before="0" w:after="0"/>
              <w:jc w:val="right"/>
              <w:rPr>
                <w:b/>
                <w:bCs/>
                <w:sz w:val="19"/>
                <w:szCs w:val="19"/>
                <w:lang w:val="fr-CH" w:eastAsia="zh-CN"/>
              </w:rPr>
            </w:pPr>
            <w:r w:rsidRPr="00B8654B">
              <w:rPr>
                <w:b/>
                <w:bCs/>
                <w:sz w:val="19"/>
                <w:szCs w:val="19"/>
                <w:lang w:val="fr-CH" w:eastAsia="zh-CN"/>
              </w:rPr>
              <w:t>–</w:t>
            </w:r>
          </w:p>
        </w:tc>
        <w:tc>
          <w:tcPr>
            <w:tcW w:w="1191" w:type="dxa"/>
            <w:tcBorders>
              <w:bottom w:val="single" w:sz="4" w:space="0" w:color="auto"/>
            </w:tcBorders>
            <w:tcMar>
              <w:left w:w="57" w:type="dxa"/>
              <w:right w:w="57" w:type="dxa"/>
            </w:tcMar>
            <w:vAlign w:val="bottom"/>
          </w:tcPr>
          <w:p w:rsidR="004F3C03" w:rsidRPr="00B8654B" w:rsidRDefault="004F3C03" w:rsidP="00F776C4">
            <w:pPr>
              <w:pStyle w:val="Tabletext"/>
              <w:spacing w:before="0" w:after="0"/>
              <w:jc w:val="right"/>
              <w:rPr>
                <w:b/>
                <w:bCs/>
                <w:sz w:val="19"/>
                <w:szCs w:val="19"/>
                <w:lang w:val="fr-CH" w:eastAsia="zh-CN"/>
              </w:rPr>
            </w:pPr>
            <w:r w:rsidRPr="00B8654B">
              <w:rPr>
                <w:b/>
                <w:bCs/>
                <w:sz w:val="19"/>
                <w:szCs w:val="19"/>
                <w:lang w:val="fr-CH" w:eastAsia="zh-CN"/>
              </w:rPr>
              <w:t>–</w:t>
            </w:r>
          </w:p>
        </w:tc>
        <w:tc>
          <w:tcPr>
            <w:tcW w:w="1087" w:type="dxa"/>
            <w:tcBorders>
              <w:bottom w:val="single" w:sz="4" w:space="0" w:color="auto"/>
            </w:tcBorders>
            <w:tcMar>
              <w:left w:w="57" w:type="dxa"/>
              <w:right w:w="57" w:type="dxa"/>
            </w:tcMar>
            <w:vAlign w:val="bottom"/>
          </w:tcPr>
          <w:p w:rsidR="004F3C03" w:rsidRPr="00B8654B" w:rsidRDefault="004F3C03" w:rsidP="00F776C4">
            <w:pPr>
              <w:pStyle w:val="Tabletext"/>
              <w:spacing w:before="0" w:after="0"/>
              <w:jc w:val="right"/>
              <w:rPr>
                <w:b/>
                <w:bCs/>
                <w:sz w:val="19"/>
                <w:szCs w:val="19"/>
                <w:lang w:val="fr-CH" w:eastAsia="zh-CN"/>
              </w:rPr>
            </w:pPr>
            <w:r w:rsidRPr="00B8654B">
              <w:rPr>
                <w:b/>
                <w:bCs/>
                <w:sz w:val="19"/>
                <w:szCs w:val="19"/>
                <w:lang w:val="fr-CH" w:eastAsia="zh-CN"/>
              </w:rPr>
              <w:t>160 860</w:t>
            </w:r>
          </w:p>
        </w:tc>
        <w:tc>
          <w:tcPr>
            <w:tcW w:w="1392" w:type="dxa"/>
            <w:tcBorders>
              <w:bottom w:val="single" w:sz="4" w:space="0" w:color="auto"/>
            </w:tcBorders>
            <w:tcMar>
              <w:left w:w="57" w:type="dxa"/>
              <w:right w:w="57" w:type="dxa"/>
            </w:tcMar>
            <w:vAlign w:val="bottom"/>
          </w:tcPr>
          <w:p w:rsidR="004F3C03" w:rsidRPr="00B8654B" w:rsidRDefault="004F3C03" w:rsidP="00F776C4">
            <w:pPr>
              <w:pStyle w:val="Tabletext"/>
              <w:spacing w:before="0" w:after="0"/>
              <w:jc w:val="right"/>
              <w:rPr>
                <w:b/>
                <w:bCs/>
                <w:sz w:val="19"/>
                <w:szCs w:val="19"/>
                <w:lang w:val="fr-CH" w:eastAsia="zh-CN"/>
              </w:rPr>
            </w:pPr>
            <w:r w:rsidRPr="00B8654B">
              <w:rPr>
                <w:b/>
                <w:bCs/>
                <w:sz w:val="19"/>
                <w:szCs w:val="19"/>
                <w:lang w:val="fr-CH" w:eastAsia="zh-CN"/>
              </w:rPr>
              <w:t>149 669</w:t>
            </w:r>
          </w:p>
        </w:tc>
        <w:tc>
          <w:tcPr>
            <w:tcW w:w="1248" w:type="dxa"/>
            <w:tcBorders>
              <w:bottom w:val="single" w:sz="4" w:space="0" w:color="auto"/>
            </w:tcBorders>
            <w:tcMar>
              <w:left w:w="57" w:type="dxa"/>
              <w:right w:w="57" w:type="dxa"/>
            </w:tcMar>
            <w:vAlign w:val="bottom"/>
          </w:tcPr>
          <w:p w:rsidR="004F3C03" w:rsidRPr="00B8654B" w:rsidRDefault="004F3C03" w:rsidP="00F776C4">
            <w:pPr>
              <w:pStyle w:val="Tabletext"/>
              <w:spacing w:before="0" w:after="0"/>
              <w:jc w:val="right"/>
              <w:rPr>
                <w:b/>
                <w:bCs/>
                <w:sz w:val="19"/>
                <w:szCs w:val="19"/>
                <w:lang w:val="fr-CH" w:eastAsia="zh-CN"/>
              </w:rPr>
            </w:pPr>
            <w:r w:rsidRPr="00B8654B">
              <w:rPr>
                <w:b/>
                <w:bCs/>
                <w:sz w:val="19"/>
                <w:szCs w:val="19"/>
                <w:lang w:val="fr-CH" w:eastAsia="zh-CN"/>
              </w:rPr>
              <w:t>11 191</w:t>
            </w:r>
          </w:p>
        </w:tc>
      </w:tr>
      <w:tr w:rsidR="004F3C03" w:rsidRPr="00B8654B" w:rsidTr="006A4D04">
        <w:trPr>
          <w:jc w:val="center"/>
        </w:trPr>
        <w:tc>
          <w:tcPr>
            <w:tcW w:w="3823" w:type="dxa"/>
            <w:tcBorders>
              <w:bottom w:val="nil"/>
            </w:tcBorders>
            <w:tcMar>
              <w:left w:w="57" w:type="dxa"/>
              <w:right w:w="57" w:type="dxa"/>
            </w:tcMar>
          </w:tcPr>
          <w:p w:rsidR="004F3C03" w:rsidRPr="00B8654B" w:rsidRDefault="004F3C03" w:rsidP="00974010">
            <w:pPr>
              <w:pStyle w:val="Tabletext"/>
              <w:spacing w:before="20" w:after="20"/>
              <w:rPr>
                <w:b/>
                <w:sz w:val="19"/>
                <w:szCs w:val="19"/>
                <w:lang w:val="fr-CH" w:eastAsia="fr-FR"/>
              </w:rPr>
            </w:pPr>
            <w:r w:rsidRPr="00B8654B">
              <w:rPr>
                <w:b/>
                <w:sz w:val="19"/>
                <w:szCs w:val="19"/>
                <w:lang w:val="fr-CH"/>
              </w:rPr>
              <w:t>Résultats</w:t>
            </w:r>
          </w:p>
        </w:tc>
        <w:tc>
          <w:tcPr>
            <w:tcW w:w="1097" w:type="dxa"/>
            <w:tcBorders>
              <w:bottom w:val="nil"/>
            </w:tcBorders>
            <w:tcMar>
              <w:left w:w="57" w:type="dxa"/>
              <w:right w:w="57" w:type="dxa"/>
            </w:tcMar>
            <w:vAlign w:val="bottom"/>
          </w:tcPr>
          <w:p w:rsidR="004F3C03" w:rsidRPr="00B8654B" w:rsidRDefault="004F3C03" w:rsidP="00F776C4">
            <w:pPr>
              <w:pStyle w:val="Tabletext"/>
              <w:spacing w:before="0" w:after="0"/>
              <w:jc w:val="right"/>
              <w:rPr>
                <w:b/>
                <w:bCs/>
                <w:sz w:val="19"/>
                <w:szCs w:val="19"/>
                <w:lang w:val="fr-CH" w:eastAsia="zh-CN"/>
              </w:rPr>
            </w:pPr>
          </w:p>
        </w:tc>
        <w:tc>
          <w:tcPr>
            <w:tcW w:w="1191" w:type="dxa"/>
            <w:tcBorders>
              <w:bottom w:val="nil"/>
            </w:tcBorders>
            <w:vAlign w:val="bottom"/>
          </w:tcPr>
          <w:p w:rsidR="004F3C03" w:rsidRPr="00B8654B" w:rsidRDefault="004F3C03" w:rsidP="00F776C4">
            <w:pPr>
              <w:pStyle w:val="Tabletext"/>
              <w:spacing w:before="0" w:after="0"/>
              <w:jc w:val="right"/>
              <w:rPr>
                <w:b/>
                <w:bCs/>
                <w:sz w:val="19"/>
                <w:szCs w:val="19"/>
                <w:lang w:val="fr-CH" w:eastAsia="zh-CN"/>
              </w:rPr>
            </w:pPr>
          </w:p>
        </w:tc>
        <w:tc>
          <w:tcPr>
            <w:tcW w:w="1191" w:type="dxa"/>
            <w:tcBorders>
              <w:bottom w:val="nil"/>
            </w:tcBorders>
            <w:tcMar>
              <w:left w:w="57" w:type="dxa"/>
              <w:right w:w="57" w:type="dxa"/>
            </w:tcMar>
            <w:vAlign w:val="bottom"/>
          </w:tcPr>
          <w:p w:rsidR="004F3C03" w:rsidRPr="00B8654B" w:rsidRDefault="004F3C03" w:rsidP="00F776C4">
            <w:pPr>
              <w:pStyle w:val="Tabletext"/>
              <w:spacing w:before="0" w:after="0"/>
              <w:jc w:val="right"/>
              <w:rPr>
                <w:b/>
                <w:bCs/>
                <w:sz w:val="19"/>
                <w:szCs w:val="19"/>
                <w:lang w:val="fr-CH" w:eastAsia="zh-CN"/>
              </w:rPr>
            </w:pPr>
          </w:p>
        </w:tc>
        <w:tc>
          <w:tcPr>
            <w:tcW w:w="1087" w:type="dxa"/>
            <w:tcBorders>
              <w:bottom w:val="nil"/>
            </w:tcBorders>
            <w:tcMar>
              <w:left w:w="57" w:type="dxa"/>
              <w:right w:w="57" w:type="dxa"/>
            </w:tcMar>
            <w:vAlign w:val="bottom"/>
          </w:tcPr>
          <w:p w:rsidR="004F3C03" w:rsidRPr="00B8654B" w:rsidRDefault="004F3C03" w:rsidP="00F776C4">
            <w:pPr>
              <w:pStyle w:val="Tabletext"/>
              <w:spacing w:before="0" w:after="0"/>
              <w:jc w:val="right"/>
              <w:rPr>
                <w:b/>
                <w:bCs/>
                <w:sz w:val="19"/>
                <w:szCs w:val="19"/>
                <w:lang w:val="fr-CH" w:eastAsia="zh-CN"/>
              </w:rPr>
            </w:pPr>
          </w:p>
        </w:tc>
        <w:tc>
          <w:tcPr>
            <w:tcW w:w="1392" w:type="dxa"/>
            <w:tcBorders>
              <w:bottom w:val="nil"/>
            </w:tcBorders>
            <w:tcMar>
              <w:left w:w="57" w:type="dxa"/>
              <w:right w:w="57" w:type="dxa"/>
            </w:tcMar>
            <w:vAlign w:val="bottom"/>
          </w:tcPr>
          <w:p w:rsidR="004F3C03" w:rsidRPr="00B8654B" w:rsidRDefault="004F3C03" w:rsidP="00F776C4">
            <w:pPr>
              <w:pStyle w:val="Tabletext"/>
              <w:spacing w:before="0" w:after="0"/>
              <w:jc w:val="right"/>
              <w:rPr>
                <w:b/>
                <w:bCs/>
                <w:sz w:val="19"/>
                <w:szCs w:val="19"/>
                <w:lang w:val="fr-CH" w:eastAsia="zh-CN"/>
              </w:rPr>
            </w:pPr>
            <w:r w:rsidRPr="00B8654B">
              <w:rPr>
                <w:b/>
                <w:bCs/>
                <w:sz w:val="19"/>
                <w:szCs w:val="19"/>
                <w:lang w:val="fr-CH" w:eastAsia="zh-CN"/>
              </w:rPr>
              <w:t>11 365</w:t>
            </w:r>
          </w:p>
        </w:tc>
        <w:tc>
          <w:tcPr>
            <w:tcW w:w="1248" w:type="dxa"/>
            <w:tcBorders>
              <w:bottom w:val="nil"/>
            </w:tcBorders>
            <w:tcMar>
              <w:left w:w="57" w:type="dxa"/>
              <w:right w:w="57" w:type="dxa"/>
            </w:tcMar>
            <w:vAlign w:val="bottom"/>
          </w:tcPr>
          <w:p w:rsidR="004F3C03" w:rsidRPr="00B8654B" w:rsidRDefault="004F3C03" w:rsidP="00F776C4">
            <w:pPr>
              <w:pStyle w:val="Tabletext"/>
              <w:spacing w:before="0" w:after="0"/>
              <w:jc w:val="right"/>
              <w:rPr>
                <w:b/>
                <w:bCs/>
                <w:sz w:val="19"/>
                <w:szCs w:val="19"/>
                <w:lang w:val="fr-CH" w:eastAsia="zh-CN"/>
              </w:rPr>
            </w:pPr>
          </w:p>
        </w:tc>
      </w:tr>
      <w:tr w:rsidR="004F3C03" w:rsidRPr="00B8654B" w:rsidTr="006A4D04">
        <w:trPr>
          <w:jc w:val="center"/>
        </w:trPr>
        <w:tc>
          <w:tcPr>
            <w:tcW w:w="3823" w:type="dxa"/>
            <w:tcBorders>
              <w:top w:val="nil"/>
              <w:bottom w:val="nil"/>
            </w:tcBorders>
            <w:tcMar>
              <w:left w:w="57" w:type="dxa"/>
              <w:right w:w="57" w:type="dxa"/>
            </w:tcMar>
          </w:tcPr>
          <w:p w:rsidR="004F3C03" w:rsidRPr="00B8654B" w:rsidRDefault="004F3C03" w:rsidP="00974010">
            <w:pPr>
              <w:pStyle w:val="Tabletext"/>
              <w:spacing w:before="0" w:after="0"/>
              <w:rPr>
                <w:i/>
                <w:iCs/>
                <w:sz w:val="19"/>
                <w:szCs w:val="19"/>
                <w:lang w:val="fr-CH" w:eastAsia="fr-FR"/>
              </w:rPr>
            </w:pPr>
            <w:r w:rsidRPr="00B8654B">
              <w:rPr>
                <w:i/>
                <w:iCs/>
                <w:sz w:val="19"/>
                <w:szCs w:val="19"/>
                <w:lang w:val="fr-CH"/>
              </w:rPr>
              <w:t>ASHI</w:t>
            </w:r>
          </w:p>
        </w:tc>
        <w:tc>
          <w:tcPr>
            <w:tcW w:w="1097"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sz w:val="19"/>
                <w:szCs w:val="19"/>
                <w:lang w:val="fr-CH" w:eastAsia="zh-CN"/>
              </w:rPr>
            </w:pPr>
          </w:p>
        </w:tc>
        <w:tc>
          <w:tcPr>
            <w:tcW w:w="1191" w:type="dxa"/>
            <w:tcBorders>
              <w:top w:val="nil"/>
              <w:bottom w:val="nil"/>
            </w:tcBorders>
            <w:vAlign w:val="bottom"/>
          </w:tcPr>
          <w:p w:rsidR="004F3C03" w:rsidRPr="00B8654B" w:rsidRDefault="004F3C03" w:rsidP="00F776C4">
            <w:pPr>
              <w:pStyle w:val="Tabletext"/>
              <w:spacing w:before="0" w:after="0"/>
              <w:jc w:val="right"/>
              <w:rPr>
                <w:sz w:val="19"/>
                <w:szCs w:val="19"/>
                <w:lang w:val="fr-CH" w:eastAsia="zh-CN"/>
              </w:rPr>
            </w:pPr>
          </w:p>
        </w:tc>
        <w:tc>
          <w:tcPr>
            <w:tcW w:w="1191"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sz w:val="19"/>
                <w:szCs w:val="19"/>
                <w:lang w:val="fr-CH" w:eastAsia="zh-CN"/>
              </w:rPr>
            </w:pPr>
          </w:p>
        </w:tc>
        <w:tc>
          <w:tcPr>
            <w:tcW w:w="1087"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sz w:val="19"/>
                <w:szCs w:val="19"/>
                <w:lang w:val="fr-CH" w:eastAsia="zh-CN"/>
              </w:rPr>
            </w:pPr>
          </w:p>
        </w:tc>
        <w:tc>
          <w:tcPr>
            <w:tcW w:w="1392"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i/>
                <w:iCs/>
                <w:sz w:val="19"/>
                <w:szCs w:val="19"/>
                <w:lang w:val="fr-CH" w:eastAsia="zh-CN"/>
              </w:rPr>
            </w:pPr>
            <w:r w:rsidRPr="00B8654B">
              <w:rPr>
                <w:i/>
                <w:iCs/>
                <w:sz w:val="19"/>
                <w:szCs w:val="19"/>
                <w:lang w:val="fr-CH" w:eastAsia="zh-CN"/>
              </w:rPr>
              <w:t>–18 214</w:t>
            </w:r>
          </w:p>
        </w:tc>
        <w:tc>
          <w:tcPr>
            <w:tcW w:w="1248"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sz w:val="19"/>
                <w:szCs w:val="19"/>
                <w:lang w:val="fr-CH" w:eastAsia="zh-CN"/>
              </w:rPr>
            </w:pPr>
          </w:p>
        </w:tc>
      </w:tr>
      <w:tr w:rsidR="004F3C03" w:rsidRPr="00B8654B" w:rsidTr="006A4D04">
        <w:trPr>
          <w:jc w:val="center"/>
        </w:trPr>
        <w:tc>
          <w:tcPr>
            <w:tcW w:w="3823" w:type="dxa"/>
            <w:tcBorders>
              <w:top w:val="nil"/>
              <w:bottom w:val="nil"/>
            </w:tcBorders>
            <w:tcMar>
              <w:left w:w="57" w:type="dxa"/>
              <w:right w:w="57" w:type="dxa"/>
            </w:tcMar>
          </w:tcPr>
          <w:p w:rsidR="004F3C03" w:rsidRPr="00B8654B" w:rsidRDefault="004F3C03" w:rsidP="00974010">
            <w:pPr>
              <w:pStyle w:val="Tabletext"/>
              <w:spacing w:before="0" w:after="0"/>
              <w:rPr>
                <w:i/>
                <w:iCs/>
                <w:sz w:val="19"/>
                <w:szCs w:val="19"/>
                <w:lang w:val="fr-CH" w:eastAsia="fr-FR"/>
              </w:rPr>
            </w:pPr>
            <w:r w:rsidRPr="00B8654B">
              <w:rPr>
                <w:i/>
                <w:iCs/>
                <w:sz w:val="19"/>
                <w:szCs w:val="19"/>
                <w:lang w:val="fr-CH"/>
              </w:rPr>
              <w:t>Capitalisation des immobilisations</w:t>
            </w:r>
          </w:p>
        </w:tc>
        <w:tc>
          <w:tcPr>
            <w:tcW w:w="1097"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sz w:val="19"/>
                <w:szCs w:val="19"/>
                <w:lang w:val="fr-CH" w:eastAsia="zh-CN"/>
              </w:rPr>
            </w:pPr>
          </w:p>
        </w:tc>
        <w:tc>
          <w:tcPr>
            <w:tcW w:w="1191" w:type="dxa"/>
            <w:tcBorders>
              <w:top w:val="nil"/>
              <w:bottom w:val="nil"/>
            </w:tcBorders>
            <w:vAlign w:val="bottom"/>
          </w:tcPr>
          <w:p w:rsidR="004F3C03" w:rsidRPr="00B8654B" w:rsidRDefault="004F3C03" w:rsidP="00F776C4">
            <w:pPr>
              <w:pStyle w:val="Tabletext"/>
              <w:spacing w:before="0" w:after="0"/>
              <w:jc w:val="right"/>
              <w:rPr>
                <w:sz w:val="19"/>
                <w:szCs w:val="19"/>
                <w:lang w:val="fr-CH" w:eastAsia="zh-CN"/>
              </w:rPr>
            </w:pPr>
          </w:p>
        </w:tc>
        <w:tc>
          <w:tcPr>
            <w:tcW w:w="1191"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sz w:val="19"/>
                <w:szCs w:val="19"/>
                <w:lang w:val="fr-CH" w:eastAsia="zh-CN"/>
              </w:rPr>
            </w:pPr>
          </w:p>
        </w:tc>
        <w:tc>
          <w:tcPr>
            <w:tcW w:w="1087"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sz w:val="19"/>
                <w:szCs w:val="19"/>
                <w:lang w:val="fr-CH" w:eastAsia="zh-CN"/>
              </w:rPr>
            </w:pPr>
          </w:p>
        </w:tc>
        <w:tc>
          <w:tcPr>
            <w:tcW w:w="1392"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i/>
                <w:iCs/>
                <w:sz w:val="19"/>
                <w:szCs w:val="19"/>
                <w:lang w:val="fr-CH" w:eastAsia="zh-CN"/>
              </w:rPr>
            </w:pPr>
            <w:r w:rsidRPr="00B8654B">
              <w:rPr>
                <w:i/>
                <w:iCs/>
                <w:sz w:val="19"/>
                <w:szCs w:val="19"/>
                <w:lang w:val="fr-CH" w:eastAsia="zh-CN"/>
              </w:rPr>
              <w:t>2 021</w:t>
            </w:r>
          </w:p>
        </w:tc>
        <w:tc>
          <w:tcPr>
            <w:tcW w:w="1248"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sz w:val="19"/>
                <w:szCs w:val="19"/>
                <w:lang w:val="fr-CH" w:eastAsia="zh-CN"/>
              </w:rPr>
            </w:pPr>
          </w:p>
        </w:tc>
      </w:tr>
      <w:tr w:rsidR="004F3C03" w:rsidRPr="00B8654B" w:rsidTr="006A4D04">
        <w:trPr>
          <w:jc w:val="center"/>
        </w:trPr>
        <w:tc>
          <w:tcPr>
            <w:tcW w:w="3823" w:type="dxa"/>
            <w:tcBorders>
              <w:top w:val="nil"/>
              <w:bottom w:val="nil"/>
            </w:tcBorders>
            <w:tcMar>
              <w:left w:w="57" w:type="dxa"/>
              <w:right w:w="57" w:type="dxa"/>
            </w:tcMar>
          </w:tcPr>
          <w:p w:rsidR="004F3C03" w:rsidRPr="00B8654B" w:rsidRDefault="00C62608" w:rsidP="00974010">
            <w:pPr>
              <w:pStyle w:val="Tabletext"/>
              <w:spacing w:before="0" w:after="0"/>
              <w:rPr>
                <w:i/>
                <w:iCs/>
                <w:sz w:val="19"/>
                <w:szCs w:val="19"/>
                <w:lang w:val="fr-CH"/>
              </w:rPr>
            </w:pPr>
            <w:r w:rsidRPr="00B8654B">
              <w:rPr>
                <w:i/>
                <w:iCs/>
                <w:sz w:val="19"/>
                <w:szCs w:val="19"/>
                <w:lang w:val="fr-CH"/>
              </w:rPr>
              <w:t xml:space="preserve">Comptabilisation </w:t>
            </w:r>
            <w:r w:rsidR="004F3C03" w:rsidRPr="00B8654B">
              <w:rPr>
                <w:i/>
                <w:iCs/>
                <w:sz w:val="19"/>
                <w:szCs w:val="19"/>
                <w:lang w:val="fr-CH"/>
              </w:rPr>
              <w:t xml:space="preserve">des stocks </w:t>
            </w:r>
          </w:p>
        </w:tc>
        <w:tc>
          <w:tcPr>
            <w:tcW w:w="1097"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sz w:val="19"/>
                <w:szCs w:val="19"/>
                <w:lang w:val="fr-CH" w:eastAsia="zh-CN"/>
              </w:rPr>
            </w:pPr>
          </w:p>
        </w:tc>
        <w:tc>
          <w:tcPr>
            <w:tcW w:w="1191" w:type="dxa"/>
            <w:tcBorders>
              <w:top w:val="nil"/>
              <w:bottom w:val="nil"/>
            </w:tcBorders>
            <w:vAlign w:val="bottom"/>
          </w:tcPr>
          <w:p w:rsidR="004F3C03" w:rsidRPr="00B8654B" w:rsidRDefault="004F3C03" w:rsidP="00F776C4">
            <w:pPr>
              <w:pStyle w:val="Tabletext"/>
              <w:spacing w:before="0" w:after="0"/>
              <w:jc w:val="right"/>
              <w:rPr>
                <w:sz w:val="19"/>
                <w:szCs w:val="19"/>
                <w:lang w:val="fr-CH" w:eastAsia="zh-CN"/>
              </w:rPr>
            </w:pPr>
          </w:p>
        </w:tc>
        <w:tc>
          <w:tcPr>
            <w:tcW w:w="1191"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sz w:val="19"/>
                <w:szCs w:val="19"/>
                <w:lang w:val="fr-CH" w:eastAsia="zh-CN"/>
              </w:rPr>
            </w:pPr>
          </w:p>
        </w:tc>
        <w:tc>
          <w:tcPr>
            <w:tcW w:w="1087"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sz w:val="19"/>
                <w:szCs w:val="19"/>
                <w:lang w:val="fr-CH" w:eastAsia="zh-CN"/>
              </w:rPr>
            </w:pPr>
          </w:p>
        </w:tc>
        <w:tc>
          <w:tcPr>
            <w:tcW w:w="1392"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i/>
                <w:iCs/>
                <w:sz w:val="19"/>
                <w:szCs w:val="19"/>
                <w:lang w:val="fr-CH" w:eastAsia="zh-CN"/>
              </w:rPr>
            </w:pPr>
            <w:r w:rsidRPr="00B8654B">
              <w:rPr>
                <w:i/>
                <w:iCs/>
                <w:sz w:val="19"/>
                <w:szCs w:val="19"/>
                <w:lang w:val="fr-CH" w:eastAsia="zh-CN"/>
              </w:rPr>
              <w:t>128</w:t>
            </w:r>
          </w:p>
        </w:tc>
        <w:tc>
          <w:tcPr>
            <w:tcW w:w="1248"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sz w:val="19"/>
                <w:szCs w:val="19"/>
                <w:lang w:val="fr-CH" w:eastAsia="zh-CN"/>
              </w:rPr>
            </w:pPr>
          </w:p>
        </w:tc>
      </w:tr>
      <w:tr w:rsidR="004F3C03" w:rsidRPr="00B8654B" w:rsidTr="006A4D04">
        <w:trPr>
          <w:jc w:val="center"/>
        </w:trPr>
        <w:tc>
          <w:tcPr>
            <w:tcW w:w="3823" w:type="dxa"/>
            <w:tcBorders>
              <w:top w:val="nil"/>
              <w:bottom w:val="nil"/>
            </w:tcBorders>
            <w:tcMar>
              <w:left w:w="57" w:type="dxa"/>
              <w:right w:w="57" w:type="dxa"/>
            </w:tcMar>
          </w:tcPr>
          <w:p w:rsidR="004F3C03" w:rsidRPr="00B8654B" w:rsidRDefault="00C62608" w:rsidP="00974010">
            <w:pPr>
              <w:pStyle w:val="Tabletext"/>
              <w:spacing w:before="0" w:after="0"/>
              <w:rPr>
                <w:i/>
                <w:iCs/>
                <w:sz w:val="19"/>
                <w:szCs w:val="19"/>
                <w:lang w:val="fr-CH"/>
              </w:rPr>
            </w:pPr>
            <w:r w:rsidRPr="00B8654B">
              <w:rPr>
                <w:i/>
                <w:iCs/>
                <w:sz w:val="19"/>
                <w:szCs w:val="19"/>
                <w:lang w:val="fr-CH"/>
              </w:rPr>
              <w:t>Amortissements</w:t>
            </w:r>
          </w:p>
        </w:tc>
        <w:tc>
          <w:tcPr>
            <w:tcW w:w="1097"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sz w:val="19"/>
                <w:szCs w:val="19"/>
                <w:lang w:val="fr-CH" w:eastAsia="zh-CN"/>
              </w:rPr>
            </w:pPr>
          </w:p>
        </w:tc>
        <w:tc>
          <w:tcPr>
            <w:tcW w:w="1191" w:type="dxa"/>
            <w:tcBorders>
              <w:top w:val="nil"/>
              <w:bottom w:val="nil"/>
            </w:tcBorders>
            <w:vAlign w:val="bottom"/>
          </w:tcPr>
          <w:p w:rsidR="004F3C03" w:rsidRPr="00B8654B" w:rsidRDefault="004F3C03" w:rsidP="00F776C4">
            <w:pPr>
              <w:pStyle w:val="Tabletext"/>
              <w:spacing w:before="0" w:after="0"/>
              <w:jc w:val="right"/>
              <w:rPr>
                <w:sz w:val="19"/>
                <w:szCs w:val="19"/>
                <w:lang w:val="fr-CH" w:eastAsia="zh-CN"/>
              </w:rPr>
            </w:pPr>
          </w:p>
        </w:tc>
        <w:tc>
          <w:tcPr>
            <w:tcW w:w="1191"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sz w:val="19"/>
                <w:szCs w:val="19"/>
                <w:lang w:val="fr-CH" w:eastAsia="zh-CN"/>
              </w:rPr>
            </w:pPr>
          </w:p>
        </w:tc>
        <w:tc>
          <w:tcPr>
            <w:tcW w:w="1087"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sz w:val="19"/>
                <w:szCs w:val="19"/>
                <w:lang w:val="fr-CH" w:eastAsia="zh-CN"/>
              </w:rPr>
            </w:pPr>
          </w:p>
        </w:tc>
        <w:tc>
          <w:tcPr>
            <w:tcW w:w="1392"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i/>
                <w:iCs/>
                <w:sz w:val="19"/>
                <w:szCs w:val="19"/>
                <w:lang w:val="fr-CH" w:eastAsia="zh-CN"/>
              </w:rPr>
            </w:pPr>
            <w:r w:rsidRPr="00B8654B">
              <w:rPr>
                <w:i/>
                <w:iCs/>
                <w:sz w:val="19"/>
                <w:szCs w:val="19"/>
                <w:lang w:val="fr-CH" w:eastAsia="zh-CN"/>
              </w:rPr>
              <w:t>–4 656</w:t>
            </w:r>
          </w:p>
        </w:tc>
        <w:tc>
          <w:tcPr>
            <w:tcW w:w="1248"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sz w:val="19"/>
                <w:szCs w:val="19"/>
                <w:lang w:val="fr-CH" w:eastAsia="zh-CN"/>
              </w:rPr>
            </w:pPr>
          </w:p>
        </w:tc>
      </w:tr>
      <w:tr w:rsidR="004F3C03" w:rsidRPr="00B8654B" w:rsidTr="006A4D04">
        <w:trPr>
          <w:jc w:val="center"/>
        </w:trPr>
        <w:tc>
          <w:tcPr>
            <w:tcW w:w="3823" w:type="dxa"/>
            <w:tcBorders>
              <w:top w:val="nil"/>
              <w:bottom w:val="nil"/>
            </w:tcBorders>
            <w:tcMar>
              <w:left w:w="57" w:type="dxa"/>
              <w:right w:w="57" w:type="dxa"/>
            </w:tcMar>
          </w:tcPr>
          <w:p w:rsidR="004F3C03" w:rsidRPr="00B8654B" w:rsidRDefault="004F3C03" w:rsidP="00974010">
            <w:pPr>
              <w:pStyle w:val="Tabletext"/>
              <w:spacing w:before="0" w:after="0"/>
              <w:rPr>
                <w:i/>
                <w:iCs/>
                <w:sz w:val="19"/>
                <w:szCs w:val="19"/>
                <w:lang w:val="fr-CH"/>
              </w:rPr>
            </w:pPr>
            <w:r w:rsidRPr="00B8654B">
              <w:rPr>
                <w:i/>
                <w:iCs/>
                <w:sz w:val="19"/>
                <w:szCs w:val="19"/>
                <w:lang w:val="fr-CH"/>
              </w:rPr>
              <w:t>Gains</w:t>
            </w:r>
            <w:r w:rsidR="00E564AB" w:rsidRPr="00B8654B">
              <w:rPr>
                <w:i/>
                <w:iCs/>
                <w:sz w:val="19"/>
                <w:szCs w:val="19"/>
                <w:lang w:val="fr-CH"/>
              </w:rPr>
              <w:t>/</w:t>
            </w:r>
            <w:r w:rsidRPr="00B8654B">
              <w:rPr>
                <w:i/>
                <w:iCs/>
                <w:sz w:val="19"/>
                <w:szCs w:val="19"/>
                <w:lang w:val="fr-CH"/>
              </w:rPr>
              <w:t>pertes de change</w:t>
            </w:r>
          </w:p>
        </w:tc>
        <w:tc>
          <w:tcPr>
            <w:tcW w:w="1097"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sz w:val="19"/>
                <w:szCs w:val="19"/>
                <w:lang w:val="fr-CH" w:eastAsia="zh-CN"/>
              </w:rPr>
            </w:pPr>
          </w:p>
        </w:tc>
        <w:tc>
          <w:tcPr>
            <w:tcW w:w="1191" w:type="dxa"/>
            <w:tcBorders>
              <w:top w:val="nil"/>
              <w:bottom w:val="nil"/>
            </w:tcBorders>
            <w:vAlign w:val="bottom"/>
          </w:tcPr>
          <w:p w:rsidR="004F3C03" w:rsidRPr="00B8654B" w:rsidRDefault="004F3C03" w:rsidP="00F776C4">
            <w:pPr>
              <w:pStyle w:val="Tabletext"/>
              <w:spacing w:before="0" w:after="0"/>
              <w:jc w:val="right"/>
              <w:rPr>
                <w:sz w:val="19"/>
                <w:szCs w:val="19"/>
                <w:lang w:val="fr-CH" w:eastAsia="zh-CN"/>
              </w:rPr>
            </w:pPr>
          </w:p>
        </w:tc>
        <w:tc>
          <w:tcPr>
            <w:tcW w:w="1191"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sz w:val="19"/>
                <w:szCs w:val="19"/>
                <w:lang w:val="fr-CH" w:eastAsia="zh-CN"/>
              </w:rPr>
            </w:pPr>
          </w:p>
        </w:tc>
        <w:tc>
          <w:tcPr>
            <w:tcW w:w="1087"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sz w:val="19"/>
                <w:szCs w:val="19"/>
                <w:lang w:val="fr-CH" w:eastAsia="zh-CN"/>
              </w:rPr>
            </w:pPr>
          </w:p>
        </w:tc>
        <w:tc>
          <w:tcPr>
            <w:tcW w:w="1392"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i/>
                <w:iCs/>
                <w:sz w:val="19"/>
                <w:szCs w:val="19"/>
                <w:lang w:val="fr-CH" w:eastAsia="zh-CN"/>
              </w:rPr>
            </w:pPr>
            <w:r w:rsidRPr="00B8654B">
              <w:rPr>
                <w:i/>
                <w:iCs/>
                <w:sz w:val="19"/>
                <w:szCs w:val="19"/>
                <w:lang w:val="fr-CH" w:eastAsia="zh-CN"/>
              </w:rPr>
              <w:t>–604</w:t>
            </w:r>
          </w:p>
        </w:tc>
        <w:tc>
          <w:tcPr>
            <w:tcW w:w="1248"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sz w:val="19"/>
                <w:szCs w:val="19"/>
                <w:lang w:val="fr-CH" w:eastAsia="zh-CN"/>
              </w:rPr>
            </w:pPr>
          </w:p>
        </w:tc>
      </w:tr>
      <w:tr w:rsidR="004F3C03" w:rsidRPr="00B8654B" w:rsidTr="006A4D04">
        <w:trPr>
          <w:jc w:val="center"/>
        </w:trPr>
        <w:tc>
          <w:tcPr>
            <w:tcW w:w="3823" w:type="dxa"/>
            <w:tcBorders>
              <w:top w:val="nil"/>
              <w:bottom w:val="nil"/>
            </w:tcBorders>
            <w:tcMar>
              <w:left w:w="57" w:type="dxa"/>
              <w:right w:w="57" w:type="dxa"/>
            </w:tcMar>
          </w:tcPr>
          <w:p w:rsidR="004F3C03" w:rsidRPr="00B8654B" w:rsidRDefault="004F3C03" w:rsidP="00974010">
            <w:pPr>
              <w:pStyle w:val="Tabletext"/>
              <w:spacing w:before="0" w:after="0"/>
              <w:rPr>
                <w:i/>
                <w:iCs/>
                <w:sz w:val="19"/>
                <w:szCs w:val="19"/>
                <w:lang w:val="fr-CH" w:eastAsia="fr-FR"/>
              </w:rPr>
            </w:pPr>
            <w:r w:rsidRPr="00B8654B">
              <w:rPr>
                <w:i/>
                <w:iCs/>
                <w:sz w:val="19"/>
                <w:szCs w:val="19"/>
                <w:lang w:val="fr-CH"/>
              </w:rPr>
              <w:t xml:space="preserve">Remboursement </w:t>
            </w:r>
            <w:r w:rsidR="00AE34D1" w:rsidRPr="00B8654B">
              <w:rPr>
                <w:i/>
                <w:iCs/>
                <w:sz w:val="19"/>
                <w:szCs w:val="19"/>
                <w:lang w:val="fr-CH"/>
              </w:rPr>
              <w:t xml:space="preserve">du </w:t>
            </w:r>
            <w:r w:rsidRPr="00B8654B">
              <w:rPr>
                <w:i/>
                <w:iCs/>
                <w:sz w:val="19"/>
                <w:szCs w:val="19"/>
                <w:lang w:val="fr-CH"/>
              </w:rPr>
              <w:t>prêt</w:t>
            </w:r>
            <w:r w:rsidR="00AE34D1" w:rsidRPr="00B8654B">
              <w:rPr>
                <w:i/>
                <w:iCs/>
                <w:sz w:val="19"/>
                <w:szCs w:val="19"/>
                <w:lang w:val="fr-CH"/>
              </w:rPr>
              <w:t xml:space="preserve"> de la</w:t>
            </w:r>
            <w:r w:rsidRPr="00B8654B">
              <w:rPr>
                <w:i/>
                <w:iCs/>
                <w:sz w:val="19"/>
                <w:szCs w:val="19"/>
                <w:lang w:val="fr-CH"/>
              </w:rPr>
              <w:t xml:space="preserve"> FIPOI non considéré comme charge</w:t>
            </w:r>
          </w:p>
        </w:tc>
        <w:tc>
          <w:tcPr>
            <w:tcW w:w="1097"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sz w:val="19"/>
                <w:szCs w:val="19"/>
                <w:lang w:val="fr-CH" w:eastAsia="zh-CN"/>
              </w:rPr>
            </w:pPr>
          </w:p>
        </w:tc>
        <w:tc>
          <w:tcPr>
            <w:tcW w:w="1191" w:type="dxa"/>
            <w:tcBorders>
              <w:top w:val="nil"/>
              <w:bottom w:val="nil"/>
            </w:tcBorders>
            <w:vAlign w:val="bottom"/>
          </w:tcPr>
          <w:p w:rsidR="004F3C03" w:rsidRPr="00B8654B" w:rsidRDefault="004F3C03" w:rsidP="00F776C4">
            <w:pPr>
              <w:pStyle w:val="Tabletext"/>
              <w:spacing w:before="0" w:after="0"/>
              <w:jc w:val="right"/>
              <w:rPr>
                <w:sz w:val="19"/>
                <w:szCs w:val="19"/>
                <w:lang w:val="fr-CH" w:eastAsia="zh-CN"/>
              </w:rPr>
            </w:pPr>
          </w:p>
        </w:tc>
        <w:tc>
          <w:tcPr>
            <w:tcW w:w="1191"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sz w:val="19"/>
                <w:szCs w:val="19"/>
                <w:lang w:val="fr-CH" w:eastAsia="zh-CN"/>
              </w:rPr>
            </w:pPr>
          </w:p>
        </w:tc>
        <w:tc>
          <w:tcPr>
            <w:tcW w:w="1087"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sz w:val="19"/>
                <w:szCs w:val="19"/>
                <w:lang w:val="fr-CH" w:eastAsia="zh-CN"/>
              </w:rPr>
            </w:pPr>
          </w:p>
        </w:tc>
        <w:tc>
          <w:tcPr>
            <w:tcW w:w="1392"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i/>
                <w:iCs/>
                <w:sz w:val="19"/>
                <w:szCs w:val="19"/>
                <w:lang w:val="fr-CH" w:eastAsia="zh-CN"/>
              </w:rPr>
            </w:pPr>
            <w:r w:rsidRPr="00B8654B">
              <w:rPr>
                <w:i/>
                <w:iCs/>
                <w:sz w:val="19"/>
                <w:szCs w:val="19"/>
                <w:lang w:val="fr-CH" w:eastAsia="zh-CN"/>
              </w:rPr>
              <w:t>1 493</w:t>
            </w:r>
          </w:p>
        </w:tc>
        <w:tc>
          <w:tcPr>
            <w:tcW w:w="1248"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sz w:val="19"/>
                <w:szCs w:val="19"/>
                <w:lang w:val="fr-CH" w:eastAsia="zh-CN"/>
              </w:rPr>
            </w:pPr>
          </w:p>
        </w:tc>
      </w:tr>
      <w:tr w:rsidR="004F3C03" w:rsidRPr="00B8654B" w:rsidTr="006A4D04">
        <w:trPr>
          <w:jc w:val="center"/>
        </w:trPr>
        <w:tc>
          <w:tcPr>
            <w:tcW w:w="3823" w:type="dxa"/>
            <w:tcBorders>
              <w:top w:val="nil"/>
              <w:bottom w:val="nil"/>
            </w:tcBorders>
            <w:tcMar>
              <w:left w:w="57" w:type="dxa"/>
              <w:right w:w="57" w:type="dxa"/>
            </w:tcMar>
          </w:tcPr>
          <w:p w:rsidR="004F3C03" w:rsidRPr="00B8654B" w:rsidRDefault="00C62608" w:rsidP="00974010">
            <w:pPr>
              <w:pStyle w:val="Tabletext"/>
              <w:spacing w:before="0" w:after="0"/>
              <w:rPr>
                <w:i/>
                <w:iCs/>
                <w:sz w:val="19"/>
                <w:szCs w:val="19"/>
                <w:lang w:val="fr-CH" w:eastAsia="fr-FR"/>
              </w:rPr>
            </w:pPr>
            <w:r w:rsidRPr="00B8654B">
              <w:rPr>
                <w:i/>
                <w:iCs/>
                <w:sz w:val="19"/>
                <w:szCs w:val="19"/>
                <w:lang w:val="fr-CH"/>
              </w:rPr>
              <w:t>Variation et utilisation de la provision pour créances douteuses</w:t>
            </w:r>
            <w:r w:rsidR="004F3C03" w:rsidRPr="00B8654B">
              <w:rPr>
                <w:i/>
                <w:iCs/>
                <w:sz w:val="19"/>
                <w:szCs w:val="19"/>
                <w:lang w:val="fr-CH"/>
              </w:rPr>
              <w:t xml:space="preserve"> </w:t>
            </w:r>
          </w:p>
        </w:tc>
        <w:tc>
          <w:tcPr>
            <w:tcW w:w="1097"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sz w:val="19"/>
                <w:szCs w:val="19"/>
                <w:lang w:val="fr-CH" w:eastAsia="zh-CN"/>
              </w:rPr>
            </w:pPr>
          </w:p>
        </w:tc>
        <w:tc>
          <w:tcPr>
            <w:tcW w:w="1191" w:type="dxa"/>
            <w:tcBorders>
              <w:top w:val="nil"/>
              <w:bottom w:val="nil"/>
            </w:tcBorders>
            <w:vAlign w:val="bottom"/>
          </w:tcPr>
          <w:p w:rsidR="004F3C03" w:rsidRPr="00B8654B" w:rsidRDefault="004F3C03" w:rsidP="00F776C4">
            <w:pPr>
              <w:pStyle w:val="Tabletext"/>
              <w:spacing w:before="0" w:after="0"/>
              <w:jc w:val="right"/>
              <w:rPr>
                <w:sz w:val="19"/>
                <w:szCs w:val="19"/>
                <w:lang w:val="fr-CH" w:eastAsia="zh-CN"/>
              </w:rPr>
            </w:pPr>
          </w:p>
        </w:tc>
        <w:tc>
          <w:tcPr>
            <w:tcW w:w="1191"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sz w:val="19"/>
                <w:szCs w:val="19"/>
                <w:lang w:val="fr-CH" w:eastAsia="zh-CN"/>
              </w:rPr>
            </w:pPr>
          </w:p>
        </w:tc>
        <w:tc>
          <w:tcPr>
            <w:tcW w:w="1087"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sz w:val="19"/>
                <w:szCs w:val="19"/>
                <w:lang w:val="fr-CH" w:eastAsia="zh-CN"/>
              </w:rPr>
            </w:pPr>
          </w:p>
        </w:tc>
        <w:tc>
          <w:tcPr>
            <w:tcW w:w="1392"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i/>
                <w:iCs/>
                <w:sz w:val="19"/>
                <w:szCs w:val="19"/>
                <w:lang w:val="fr-CH" w:eastAsia="zh-CN"/>
              </w:rPr>
            </w:pPr>
            <w:r w:rsidRPr="00B8654B">
              <w:rPr>
                <w:i/>
                <w:iCs/>
                <w:sz w:val="19"/>
                <w:szCs w:val="19"/>
                <w:lang w:val="fr-CH" w:eastAsia="zh-CN"/>
              </w:rPr>
              <w:t>–5 939</w:t>
            </w:r>
          </w:p>
        </w:tc>
        <w:tc>
          <w:tcPr>
            <w:tcW w:w="1248"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sz w:val="19"/>
                <w:szCs w:val="19"/>
                <w:lang w:val="fr-CH" w:eastAsia="zh-CN"/>
              </w:rPr>
            </w:pPr>
          </w:p>
        </w:tc>
      </w:tr>
      <w:tr w:rsidR="004F3C03" w:rsidRPr="00B8654B" w:rsidTr="006A4D04">
        <w:trPr>
          <w:jc w:val="center"/>
        </w:trPr>
        <w:tc>
          <w:tcPr>
            <w:tcW w:w="3823" w:type="dxa"/>
            <w:tcBorders>
              <w:top w:val="nil"/>
              <w:bottom w:val="nil"/>
            </w:tcBorders>
            <w:tcMar>
              <w:left w:w="57" w:type="dxa"/>
              <w:right w:w="57" w:type="dxa"/>
            </w:tcMar>
          </w:tcPr>
          <w:p w:rsidR="004F3C03" w:rsidRPr="00B8654B" w:rsidRDefault="004F3C03" w:rsidP="00974010">
            <w:pPr>
              <w:pStyle w:val="Tabletext"/>
              <w:spacing w:before="0" w:after="0"/>
              <w:rPr>
                <w:i/>
                <w:iCs/>
                <w:sz w:val="19"/>
                <w:szCs w:val="19"/>
                <w:lang w:val="fr-CH"/>
              </w:rPr>
            </w:pPr>
            <w:r w:rsidRPr="00B8654B">
              <w:rPr>
                <w:i/>
                <w:iCs/>
                <w:sz w:val="19"/>
                <w:szCs w:val="19"/>
                <w:lang w:val="fr-CH"/>
              </w:rPr>
              <w:t>Vente d</w:t>
            </w:r>
            <w:r w:rsidR="00974010" w:rsidRPr="00B8654B">
              <w:rPr>
                <w:i/>
                <w:iCs/>
                <w:sz w:val="19"/>
                <w:szCs w:val="19"/>
                <w:lang w:val="fr-CH"/>
              </w:rPr>
              <w:t>'</w:t>
            </w:r>
            <w:r w:rsidRPr="00B8654B">
              <w:rPr>
                <w:i/>
                <w:iCs/>
                <w:sz w:val="19"/>
                <w:szCs w:val="19"/>
                <w:lang w:val="fr-CH"/>
              </w:rPr>
              <w:t>actifs</w:t>
            </w:r>
          </w:p>
        </w:tc>
        <w:tc>
          <w:tcPr>
            <w:tcW w:w="1097"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sz w:val="19"/>
                <w:szCs w:val="19"/>
                <w:lang w:val="fr-CH" w:eastAsia="zh-CN"/>
              </w:rPr>
            </w:pPr>
          </w:p>
        </w:tc>
        <w:tc>
          <w:tcPr>
            <w:tcW w:w="1191" w:type="dxa"/>
            <w:tcBorders>
              <w:top w:val="nil"/>
              <w:bottom w:val="nil"/>
            </w:tcBorders>
            <w:vAlign w:val="bottom"/>
          </w:tcPr>
          <w:p w:rsidR="004F3C03" w:rsidRPr="00B8654B" w:rsidRDefault="004F3C03" w:rsidP="00F776C4">
            <w:pPr>
              <w:pStyle w:val="Tabletext"/>
              <w:spacing w:before="0" w:after="0"/>
              <w:jc w:val="right"/>
              <w:rPr>
                <w:sz w:val="19"/>
                <w:szCs w:val="19"/>
                <w:lang w:val="fr-CH" w:eastAsia="zh-CN"/>
              </w:rPr>
            </w:pPr>
          </w:p>
        </w:tc>
        <w:tc>
          <w:tcPr>
            <w:tcW w:w="1191"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sz w:val="19"/>
                <w:szCs w:val="19"/>
                <w:lang w:val="fr-CH" w:eastAsia="zh-CN"/>
              </w:rPr>
            </w:pPr>
          </w:p>
        </w:tc>
        <w:tc>
          <w:tcPr>
            <w:tcW w:w="1087"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sz w:val="19"/>
                <w:szCs w:val="19"/>
                <w:lang w:val="fr-CH" w:eastAsia="zh-CN"/>
              </w:rPr>
            </w:pPr>
          </w:p>
        </w:tc>
        <w:tc>
          <w:tcPr>
            <w:tcW w:w="1392"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i/>
                <w:iCs/>
                <w:sz w:val="19"/>
                <w:szCs w:val="19"/>
                <w:lang w:val="fr-CH" w:eastAsia="zh-CN"/>
              </w:rPr>
            </w:pPr>
            <w:r w:rsidRPr="00B8654B">
              <w:rPr>
                <w:i/>
                <w:iCs/>
                <w:sz w:val="19"/>
                <w:szCs w:val="19"/>
                <w:lang w:val="fr-CH" w:eastAsia="zh-CN"/>
              </w:rPr>
              <w:t>5</w:t>
            </w:r>
          </w:p>
        </w:tc>
        <w:tc>
          <w:tcPr>
            <w:tcW w:w="1248"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sz w:val="19"/>
                <w:szCs w:val="19"/>
                <w:lang w:val="fr-CH" w:eastAsia="zh-CN"/>
              </w:rPr>
            </w:pPr>
          </w:p>
        </w:tc>
      </w:tr>
      <w:tr w:rsidR="004F3C03" w:rsidRPr="00B8654B" w:rsidTr="006A4D04">
        <w:trPr>
          <w:jc w:val="center"/>
        </w:trPr>
        <w:tc>
          <w:tcPr>
            <w:tcW w:w="3823" w:type="dxa"/>
            <w:tcBorders>
              <w:top w:val="nil"/>
              <w:bottom w:val="nil"/>
            </w:tcBorders>
            <w:tcMar>
              <w:left w:w="57" w:type="dxa"/>
              <w:right w:w="57" w:type="dxa"/>
            </w:tcMar>
          </w:tcPr>
          <w:p w:rsidR="004F3C03" w:rsidRPr="00B8654B" w:rsidRDefault="004F3C03" w:rsidP="00974010">
            <w:pPr>
              <w:pStyle w:val="Tabletext"/>
              <w:spacing w:before="0" w:after="0"/>
              <w:rPr>
                <w:i/>
                <w:iCs/>
                <w:sz w:val="19"/>
                <w:szCs w:val="19"/>
                <w:lang w:val="fr-CH"/>
              </w:rPr>
            </w:pPr>
            <w:r w:rsidRPr="00B8654B">
              <w:rPr>
                <w:i/>
                <w:iCs/>
                <w:sz w:val="19"/>
                <w:szCs w:val="19"/>
                <w:lang w:val="fr-CH"/>
              </w:rPr>
              <w:t>Autres charges</w:t>
            </w:r>
          </w:p>
        </w:tc>
        <w:tc>
          <w:tcPr>
            <w:tcW w:w="1097"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sz w:val="19"/>
                <w:szCs w:val="19"/>
                <w:lang w:val="fr-CH" w:eastAsia="zh-CN"/>
              </w:rPr>
            </w:pPr>
          </w:p>
        </w:tc>
        <w:tc>
          <w:tcPr>
            <w:tcW w:w="1191" w:type="dxa"/>
            <w:tcBorders>
              <w:top w:val="nil"/>
              <w:bottom w:val="nil"/>
            </w:tcBorders>
            <w:vAlign w:val="bottom"/>
          </w:tcPr>
          <w:p w:rsidR="004F3C03" w:rsidRPr="00B8654B" w:rsidRDefault="004F3C03" w:rsidP="00F776C4">
            <w:pPr>
              <w:pStyle w:val="Tabletext"/>
              <w:spacing w:before="0" w:after="0"/>
              <w:jc w:val="right"/>
              <w:rPr>
                <w:sz w:val="19"/>
                <w:szCs w:val="19"/>
                <w:lang w:val="fr-CH" w:eastAsia="zh-CN"/>
              </w:rPr>
            </w:pPr>
          </w:p>
        </w:tc>
        <w:tc>
          <w:tcPr>
            <w:tcW w:w="1191"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sz w:val="19"/>
                <w:szCs w:val="19"/>
                <w:lang w:val="fr-CH" w:eastAsia="zh-CN"/>
              </w:rPr>
            </w:pPr>
          </w:p>
        </w:tc>
        <w:tc>
          <w:tcPr>
            <w:tcW w:w="1087"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sz w:val="19"/>
                <w:szCs w:val="19"/>
                <w:lang w:val="fr-CH" w:eastAsia="zh-CN"/>
              </w:rPr>
            </w:pPr>
          </w:p>
        </w:tc>
        <w:tc>
          <w:tcPr>
            <w:tcW w:w="1392"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i/>
                <w:iCs/>
                <w:sz w:val="19"/>
                <w:szCs w:val="19"/>
                <w:lang w:val="fr-CH" w:eastAsia="zh-CN"/>
              </w:rPr>
            </w:pPr>
            <w:r w:rsidRPr="00B8654B">
              <w:rPr>
                <w:i/>
                <w:iCs/>
                <w:sz w:val="19"/>
                <w:szCs w:val="19"/>
                <w:lang w:val="fr-CH" w:eastAsia="zh-CN"/>
              </w:rPr>
              <w:t>–29</w:t>
            </w:r>
          </w:p>
        </w:tc>
        <w:tc>
          <w:tcPr>
            <w:tcW w:w="1248"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sz w:val="19"/>
                <w:szCs w:val="19"/>
                <w:lang w:val="fr-CH" w:eastAsia="zh-CN"/>
              </w:rPr>
            </w:pPr>
          </w:p>
        </w:tc>
      </w:tr>
      <w:tr w:rsidR="004F3C03" w:rsidRPr="00B8654B" w:rsidTr="006A4D04">
        <w:trPr>
          <w:jc w:val="center"/>
        </w:trPr>
        <w:tc>
          <w:tcPr>
            <w:tcW w:w="3823" w:type="dxa"/>
            <w:tcMar>
              <w:left w:w="57" w:type="dxa"/>
              <w:right w:w="57" w:type="dxa"/>
            </w:tcMar>
          </w:tcPr>
          <w:p w:rsidR="004F3C03" w:rsidRPr="00B8654B" w:rsidRDefault="004F3C03" w:rsidP="00974010">
            <w:pPr>
              <w:pStyle w:val="Tablehead"/>
              <w:spacing w:before="0" w:after="0"/>
              <w:jc w:val="left"/>
              <w:rPr>
                <w:sz w:val="19"/>
                <w:szCs w:val="19"/>
                <w:lang w:val="fr-CH"/>
              </w:rPr>
            </w:pPr>
            <w:r w:rsidRPr="00B8654B">
              <w:rPr>
                <w:sz w:val="19"/>
                <w:szCs w:val="19"/>
                <w:lang w:val="fr-CH"/>
              </w:rPr>
              <w:t>Total des différences IPSAS</w:t>
            </w:r>
          </w:p>
        </w:tc>
        <w:tc>
          <w:tcPr>
            <w:tcW w:w="1097" w:type="dxa"/>
            <w:tcMar>
              <w:left w:w="57" w:type="dxa"/>
              <w:right w:w="57" w:type="dxa"/>
            </w:tcMar>
            <w:vAlign w:val="bottom"/>
          </w:tcPr>
          <w:p w:rsidR="004F3C03" w:rsidRPr="00B8654B" w:rsidRDefault="004F3C03" w:rsidP="00F776C4">
            <w:pPr>
              <w:pStyle w:val="Tabletext"/>
              <w:spacing w:before="0" w:after="0"/>
              <w:jc w:val="right"/>
              <w:rPr>
                <w:b/>
                <w:bCs/>
                <w:sz w:val="19"/>
                <w:szCs w:val="19"/>
                <w:lang w:val="fr-CH" w:eastAsia="zh-CN"/>
              </w:rPr>
            </w:pPr>
          </w:p>
        </w:tc>
        <w:tc>
          <w:tcPr>
            <w:tcW w:w="1191" w:type="dxa"/>
            <w:vAlign w:val="bottom"/>
          </w:tcPr>
          <w:p w:rsidR="004F3C03" w:rsidRPr="00B8654B" w:rsidRDefault="004F3C03" w:rsidP="00F776C4">
            <w:pPr>
              <w:pStyle w:val="Tabletext"/>
              <w:spacing w:before="0" w:after="0"/>
              <w:jc w:val="right"/>
              <w:rPr>
                <w:b/>
                <w:bCs/>
                <w:sz w:val="19"/>
                <w:szCs w:val="19"/>
                <w:lang w:val="fr-CH" w:eastAsia="zh-CN"/>
              </w:rPr>
            </w:pPr>
          </w:p>
        </w:tc>
        <w:tc>
          <w:tcPr>
            <w:tcW w:w="1191" w:type="dxa"/>
            <w:tcMar>
              <w:left w:w="57" w:type="dxa"/>
              <w:right w:w="57" w:type="dxa"/>
            </w:tcMar>
            <w:vAlign w:val="bottom"/>
          </w:tcPr>
          <w:p w:rsidR="004F3C03" w:rsidRPr="00B8654B" w:rsidRDefault="004F3C03" w:rsidP="00F776C4">
            <w:pPr>
              <w:pStyle w:val="Tabletext"/>
              <w:spacing w:before="0" w:after="0"/>
              <w:jc w:val="right"/>
              <w:rPr>
                <w:b/>
                <w:bCs/>
                <w:sz w:val="19"/>
                <w:szCs w:val="19"/>
                <w:lang w:val="fr-CH" w:eastAsia="zh-CN"/>
              </w:rPr>
            </w:pPr>
          </w:p>
        </w:tc>
        <w:tc>
          <w:tcPr>
            <w:tcW w:w="1087" w:type="dxa"/>
            <w:tcMar>
              <w:left w:w="57" w:type="dxa"/>
              <w:right w:w="57" w:type="dxa"/>
            </w:tcMar>
            <w:vAlign w:val="bottom"/>
          </w:tcPr>
          <w:p w:rsidR="004F3C03" w:rsidRPr="00B8654B" w:rsidRDefault="004F3C03" w:rsidP="00F776C4">
            <w:pPr>
              <w:pStyle w:val="Tabletext"/>
              <w:spacing w:before="0" w:after="0"/>
              <w:jc w:val="right"/>
              <w:rPr>
                <w:b/>
                <w:bCs/>
                <w:sz w:val="19"/>
                <w:szCs w:val="19"/>
                <w:lang w:val="fr-CH" w:eastAsia="zh-CN"/>
              </w:rPr>
            </w:pPr>
          </w:p>
        </w:tc>
        <w:tc>
          <w:tcPr>
            <w:tcW w:w="1392" w:type="dxa"/>
            <w:tcMar>
              <w:left w:w="57" w:type="dxa"/>
              <w:right w:w="57" w:type="dxa"/>
            </w:tcMar>
            <w:vAlign w:val="bottom"/>
          </w:tcPr>
          <w:p w:rsidR="004F3C03" w:rsidRPr="00B8654B" w:rsidRDefault="004F3C03" w:rsidP="00F776C4">
            <w:pPr>
              <w:pStyle w:val="Tabletext"/>
              <w:spacing w:before="0" w:after="0"/>
              <w:jc w:val="right"/>
              <w:rPr>
                <w:b/>
                <w:bCs/>
                <w:sz w:val="19"/>
                <w:szCs w:val="19"/>
                <w:lang w:val="fr-CH" w:eastAsia="zh-CN"/>
              </w:rPr>
            </w:pPr>
            <w:r w:rsidRPr="00B8654B">
              <w:rPr>
                <w:b/>
                <w:bCs/>
                <w:sz w:val="19"/>
                <w:szCs w:val="19"/>
                <w:lang w:val="fr-CH" w:eastAsia="zh-CN"/>
              </w:rPr>
              <w:t>–25 794</w:t>
            </w:r>
          </w:p>
        </w:tc>
        <w:tc>
          <w:tcPr>
            <w:tcW w:w="1248" w:type="dxa"/>
            <w:tcMar>
              <w:left w:w="57" w:type="dxa"/>
              <w:right w:w="57" w:type="dxa"/>
            </w:tcMar>
            <w:vAlign w:val="bottom"/>
          </w:tcPr>
          <w:p w:rsidR="004F3C03" w:rsidRPr="00B8654B" w:rsidRDefault="004F3C03" w:rsidP="00F776C4">
            <w:pPr>
              <w:pStyle w:val="Tabletext"/>
              <w:spacing w:before="0" w:after="0"/>
              <w:jc w:val="right"/>
              <w:rPr>
                <w:b/>
                <w:bCs/>
                <w:sz w:val="19"/>
                <w:szCs w:val="19"/>
                <w:lang w:val="fr-CH" w:eastAsia="zh-CN"/>
              </w:rPr>
            </w:pPr>
          </w:p>
        </w:tc>
      </w:tr>
      <w:tr w:rsidR="00C62608" w:rsidRPr="00B8654B" w:rsidTr="006A4D04">
        <w:trPr>
          <w:jc w:val="center"/>
        </w:trPr>
        <w:tc>
          <w:tcPr>
            <w:tcW w:w="3823" w:type="dxa"/>
            <w:tcBorders>
              <w:bottom w:val="nil"/>
            </w:tcBorders>
            <w:tcMar>
              <w:left w:w="57" w:type="dxa"/>
              <w:right w:w="57" w:type="dxa"/>
            </w:tcMar>
          </w:tcPr>
          <w:p w:rsidR="00C62608" w:rsidRPr="00B8654B" w:rsidRDefault="00C62608" w:rsidP="00974010">
            <w:pPr>
              <w:pStyle w:val="Tabletext"/>
              <w:spacing w:before="0" w:after="0"/>
              <w:rPr>
                <w:i/>
                <w:iCs/>
                <w:sz w:val="20"/>
                <w:lang w:val="fr-CH" w:eastAsia="fr-FR"/>
              </w:rPr>
            </w:pPr>
            <w:r w:rsidRPr="00B8654B">
              <w:rPr>
                <w:i/>
                <w:iCs/>
                <w:sz w:val="20"/>
                <w:lang w:val="fr-CH"/>
              </w:rPr>
              <w:t xml:space="preserve">Excédent/déficit Fonds 1000 </w:t>
            </w:r>
          </w:p>
        </w:tc>
        <w:tc>
          <w:tcPr>
            <w:tcW w:w="1097" w:type="dxa"/>
            <w:tcBorders>
              <w:bottom w:val="nil"/>
            </w:tcBorders>
            <w:tcMar>
              <w:left w:w="57" w:type="dxa"/>
              <w:right w:w="57" w:type="dxa"/>
            </w:tcMar>
            <w:vAlign w:val="bottom"/>
          </w:tcPr>
          <w:p w:rsidR="00C62608" w:rsidRPr="00B8654B" w:rsidRDefault="00C62608" w:rsidP="00F776C4">
            <w:pPr>
              <w:pStyle w:val="Tabletext"/>
              <w:spacing w:before="0" w:after="0"/>
              <w:jc w:val="right"/>
              <w:rPr>
                <w:sz w:val="19"/>
                <w:szCs w:val="19"/>
                <w:lang w:val="fr-CH" w:eastAsia="zh-CN"/>
              </w:rPr>
            </w:pPr>
          </w:p>
        </w:tc>
        <w:tc>
          <w:tcPr>
            <w:tcW w:w="1191" w:type="dxa"/>
            <w:tcBorders>
              <w:bottom w:val="nil"/>
            </w:tcBorders>
            <w:vAlign w:val="bottom"/>
          </w:tcPr>
          <w:p w:rsidR="00C62608" w:rsidRPr="00B8654B" w:rsidRDefault="00C62608" w:rsidP="00F776C4">
            <w:pPr>
              <w:pStyle w:val="Tabletext"/>
              <w:spacing w:before="0" w:after="0"/>
              <w:jc w:val="right"/>
              <w:rPr>
                <w:sz w:val="19"/>
                <w:szCs w:val="19"/>
                <w:lang w:val="fr-CH" w:eastAsia="zh-CN"/>
              </w:rPr>
            </w:pPr>
          </w:p>
        </w:tc>
        <w:tc>
          <w:tcPr>
            <w:tcW w:w="1191" w:type="dxa"/>
            <w:tcBorders>
              <w:bottom w:val="nil"/>
            </w:tcBorders>
            <w:tcMar>
              <w:left w:w="57" w:type="dxa"/>
              <w:right w:w="57" w:type="dxa"/>
            </w:tcMar>
            <w:vAlign w:val="bottom"/>
          </w:tcPr>
          <w:p w:rsidR="00C62608" w:rsidRPr="00B8654B" w:rsidRDefault="00C62608" w:rsidP="00F776C4">
            <w:pPr>
              <w:pStyle w:val="Tabletext"/>
              <w:spacing w:before="0" w:after="0"/>
              <w:jc w:val="right"/>
              <w:rPr>
                <w:sz w:val="19"/>
                <w:szCs w:val="19"/>
                <w:lang w:val="fr-CH" w:eastAsia="zh-CN"/>
              </w:rPr>
            </w:pPr>
          </w:p>
        </w:tc>
        <w:tc>
          <w:tcPr>
            <w:tcW w:w="1087" w:type="dxa"/>
            <w:tcBorders>
              <w:bottom w:val="nil"/>
            </w:tcBorders>
            <w:tcMar>
              <w:left w:w="57" w:type="dxa"/>
              <w:right w:w="57" w:type="dxa"/>
            </w:tcMar>
            <w:vAlign w:val="bottom"/>
          </w:tcPr>
          <w:p w:rsidR="00C62608" w:rsidRPr="00B8654B" w:rsidRDefault="00C62608" w:rsidP="00F776C4">
            <w:pPr>
              <w:pStyle w:val="Tabletext"/>
              <w:spacing w:before="0" w:after="0"/>
              <w:jc w:val="right"/>
              <w:rPr>
                <w:sz w:val="19"/>
                <w:szCs w:val="19"/>
                <w:lang w:val="fr-CH" w:eastAsia="zh-CN"/>
              </w:rPr>
            </w:pPr>
          </w:p>
        </w:tc>
        <w:tc>
          <w:tcPr>
            <w:tcW w:w="1392" w:type="dxa"/>
            <w:tcBorders>
              <w:bottom w:val="nil"/>
            </w:tcBorders>
            <w:tcMar>
              <w:left w:w="57" w:type="dxa"/>
              <w:right w:w="57" w:type="dxa"/>
            </w:tcMar>
            <w:vAlign w:val="bottom"/>
          </w:tcPr>
          <w:p w:rsidR="00C62608" w:rsidRPr="00B8654B" w:rsidRDefault="00C62608" w:rsidP="00F776C4">
            <w:pPr>
              <w:pStyle w:val="Tabletext"/>
              <w:spacing w:before="0" w:after="0"/>
              <w:jc w:val="right"/>
              <w:rPr>
                <w:i/>
                <w:iCs/>
                <w:sz w:val="19"/>
                <w:szCs w:val="19"/>
                <w:lang w:val="fr-CH" w:eastAsia="zh-CN"/>
              </w:rPr>
            </w:pPr>
            <w:r w:rsidRPr="00B8654B">
              <w:rPr>
                <w:i/>
                <w:iCs/>
                <w:sz w:val="19"/>
                <w:szCs w:val="19"/>
                <w:lang w:val="fr-CH" w:eastAsia="zh-CN"/>
              </w:rPr>
              <w:t>11 365</w:t>
            </w:r>
          </w:p>
        </w:tc>
        <w:tc>
          <w:tcPr>
            <w:tcW w:w="1248" w:type="dxa"/>
            <w:tcBorders>
              <w:bottom w:val="nil"/>
            </w:tcBorders>
            <w:tcMar>
              <w:left w:w="57" w:type="dxa"/>
              <w:right w:w="57" w:type="dxa"/>
            </w:tcMar>
            <w:vAlign w:val="bottom"/>
          </w:tcPr>
          <w:p w:rsidR="00C62608" w:rsidRPr="00B8654B" w:rsidRDefault="00C62608" w:rsidP="00F776C4">
            <w:pPr>
              <w:pStyle w:val="Tabletext"/>
              <w:spacing w:before="0" w:after="0"/>
              <w:jc w:val="right"/>
              <w:rPr>
                <w:sz w:val="19"/>
                <w:szCs w:val="19"/>
                <w:lang w:val="fr-CH" w:eastAsia="zh-CN"/>
              </w:rPr>
            </w:pPr>
          </w:p>
        </w:tc>
      </w:tr>
      <w:tr w:rsidR="00C62608" w:rsidRPr="00B8654B" w:rsidTr="006A4D04">
        <w:trPr>
          <w:jc w:val="center"/>
        </w:trPr>
        <w:tc>
          <w:tcPr>
            <w:tcW w:w="3823" w:type="dxa"/>
            <w:tcBorders>
              <w:top w:val="nil"/>
              <w:bottom w:val="nil"/>
            </w:tcBorders>
            <w:tcMar>
              <w:left w:w="57" w:type="dxa"/>
              <w:right w:w="57" w:type="dxa"/>
            </w:tcMar>
          </w:tcPr>
          <w:p w:rsidR="00C62608" w:rsidRPr="00B8654B" w:rsidRDefault="00E450A0" w:rsidP="00974010">
            <w:pPr>
              <w:pStyle w:val="Tabletext"/>
              <w:spacing w:before="0" w:after="0"/>
              <w:rPr>
                <w:i/>
                <w:iCs/>
                <w:sz w:val="20"/>
                <w:lang w:val="fr-CH"/>
              </w:rPr>
            </w:pPr>
            <w:r w:rsidRPr="00B8654B">
              <w:rPr>
                <w:i/>
                <w:iCs/>
                <w:sz w:val="20"/>
                <w:lang w:val="fr-CH"/>
              </w:rPr>
              <w:t>Augmentation/b</w:t>
            </w:r>
            <w:r w:rsidR="00C62608" w:rsidRPr="00B8654B">
              <w:rPr>
                <w:i/>
                <w:iCs/>
                <w:sz w:val="20"/>
                <w:lang w:val="fr-CH"/>
              </w:rPr>
              <w:t>aisse des réserves du fonds d</w:t>
            </w:r>
            <w:r w:rsidR="00974010" w:rsidRPr="00B8654B">
              <w:rPr>
                <w:i/>
                <w:iCs/>
                <w:sz w:val="20"/>
                <w:lang w:val="fr-CH"/>
              </w:rPr>
              <w:t>'</w:t>
            </w:r>
            <w:r w:rsidR="00C62608" w:rsidRPr="00B8654B">
              <w:rPr>
                <w:i/>
                <w:iCs/>
                <w:sz w:val="20"/>
                <w:lang w:val="fr-CH"/>
              </w:rPr>
              <w:t>investissement</w:t>
            </w:r>
          </w:p>
        </w:tc>
        <w:tc>
          <w:tcPr>
            <w:tcW w:w="1097" w:type="dxa"/>
            <w:tcBorders>
              <w:top w:val="nil"/>
              <w:bottom w:val="nil"/>
            </w:tcBorders>
            <w:tcMar>
              <w:left w:w="57" w:type="dxa"/>
              <w:right w:w="57" w:type="dxa"/>
            </w:tcMar>
            <w:vAlign w:val="bottom"/>
          </w:tcPr>
          <w:p w:rsidR="00C62608" w:rsidRPr="00B8654B" w:rsidRDefault="00C62608" w:rsidP="00F776C4">
            <w:pPr>
              <w:pStyle w:val="Tabletext"/>
              <w:spacing w:before="0" w:after="0"/>
              <w:jc w:val="right"/>
              <w:rPr>
                <w:sz w:val="19"/>
                <w:szCs w:val="19"/>
                <w:lang w:val="fr-CH" w:eastAsia="zh-CN"/>
              </w:rPr>
            </w:pPr>
          </w:p>
        </w:tc>
        <w:tc>
          <w:tcPr>
            <w:tcW w:w="1191" w:type="dxa"/>
            <w:tcBorders>
              <w:top w:val="nil"/>
              <w:bottom w:val="nil"/>
            </w:tcBorders>
            <w:vAlign w:val="bottom"/>
          </w:tcPr>
          <w:p w:rsidR="00C62608" w:rsidRPr="00B8654B" w:rsidRDefault="00C62608" w:rsidP="00F776C4">
            <w:pPr>
              <w:pStyle w:val="Tabletext"/>
              <w:spacing w:before="0" w:after="0"/>
              <w:jc w:val="right"/>
              <w:rPr>
                <w:sz w:val="19"/>
                <w:szCs w:val="19"/>
                <w:lang w:val="fr-CH" w:eastAsia="zh-CN"/>
              </w:rPr>
            </w:pPr>
          </w:p>
        </w:tc>
        <w:tc>
          <w:tcPr>
            <w:tcW w:w="1191" w:type="dxa"/>
            <w:tcBorders>
              <w:top w:val="nil"/>
              <w:bottom w:val="nil"/>
            </w:tcBorders>
            <w:tcMar>
              <w:left w:w="57" w:type="dxa"/>
              <w:right w:w="57" w:type="dxa"/>
            </w:tcMar>
            <w:vAlign w:val="bottom"/>
          </w:tcPr>
          <w:p w:rsidR="00C62608" w:rsidRPr="00B8654B" w:rsidRDefault="00C62608" w:rsidP="00F776C4">
            <w:pPr>
              <w:pStyle w:val="Tabletext"/>
              <w:spacing w:before="0" w:after="0"/>
              <w:jc w:val="right"/>
              <w:rPr>
                <w:sz w:val="19"/>
                <w:szCs w:val="19"/>
                <w:lang w:val="fr-CH" w:eastAsia="zh-CN"/>
              </w:rPr>
            </w:pPr>
          </w:p>
        </w:tc>
        <w:tc>
          <w:tcPr>
            <w:tcW w:w="1087" w:type="dxa"/>
            <w:tcBorders>
              <w:top w:val="nil"/>
              <w:bottom w:val="nil"/>
            </w:tcBorders>
            <w:tcMar>
              <w:left w:w="57" w:type="dxa"/>
              <w:right w:w="57" w:type="dxa"/>
            </w:tcMar>
            <w:vAlign w:val="bottom"/>
          </w:tcPr>
          <w:p w:rsidR="00C62608" w:rsidRPr="00B8654B" w:rsidRDefault="00C62608" w:rsidP="00F776C4">
            <w:pPr>
              <w:pStyle w:val="Tabletext"/>
              <w:spacing w:before="0" w:after="0"/>
              <w:jc w:val="right"/>
              <w:rPr>
                <w:sz w:val="19"/>
                <w:szCs w:val="19"/>
                <w:lang w:val="fr-CH" w:eastAsia="zh-CN"/>
              </w:rPr>
            </w:pPr>
          </w:p>
        </w:tc>
        <w:tc>
          <w:tcPr>
            <w:tcW w:w="1392" w:type="dxa"/>
            <w:tcBorders>
              <w:top w:val="nil"/>
              <w:bottom w:val="nil"/>
            </w:tcBorders>
            <w:tcMar>
              <w:left w:w="57" w:type="dxa"/>
              <w:right w:w="57" w:type="dxa"/>
            </w:tcMar>
            <w:vAlign w:val="bottom"/>
          </w:tcPr>
          <w:p w:rsidR="00C62608" w:rsidRPr="00B8654B" w:rsidRDefault="00C62608" w:rsidP="00F776C4">
            <w:pPr>
              <w:pStyle w:val="Tabletext"/>
              <w:spacing w:before="0" w:after="0"/>
              <w:jc w:val="right"/>
              <w:rPr>
                <w:i/>
                <w:iCs/>
                <w:sz w:val="19"/>
                <w:szCs w:val="19"/>
                <w:lang w:val="fr-CH" w:eastAsia="zh-CN"/>
              </w:rPr>
            </w:pPr>
            <w:r w:rsidRPr="00B8654B">
              <w:rPr>
                <w:i/>
                <w:iCs/>
                <w:sz w:val="19"/>
                <w:szCs w:val="19"/>
                <w:lang w:val="fr-CH" w:eastAsia="zh-CN"/>
              </w:rPr>
              <w:t>–869</w:t>
            </w:r>
          </w:p>
        </w:tc>
        <w:tc>
          <w:tcPr>
            <w:tcW w:w="1248" w:type="dxa"/>
            <w:tcBorders>
              <w:top w:val="nil"/>
              <w:bottom w:val="nil"/>
            </w:tcBorders>
            <w:tcMar>
              <w:left w:w="57" w:type="dxa"/>
              <w:right w:w="57" w:type="dxa"/>
            </w:tcMar>
            <w:vAlign w:val="bottom"/>
          </w:tcPr>
          <w:p w:rsidR="00C62608" w:rsidRPr="00B8654B" w:rsidRDefault="00C62608" w:rsidP="00F776C4">
            <w:pPr>
              <w:pStyle w:val="Tabletext"/>
              <w:spacing w:before="0" w:after="0"/>
              <w:jc w:val="right"/>
              <w:rPr>
                <w:sz w:val="19"/>
                <w:szCs w:val="19"/>
                <w:lang w:val="fr-CH" w:eastAsia="zh-CN"/>
              </w:rPr>
            </w:pPr>
          </w:p>
        </w:tc>
      </w:tr>
      <w:tr w:rsidR="004F3C03" w:rsidRPr="00B8654B" w:rsidTr="006A4D04">
        <w:trPr>
          <w:jc w:val="center"/>
        </w:trPr>
        <w:tc>
          <w:tcPr>
            <w:tcW w:w="3823" w:type="dxa"/>
            <w:tcBorders>
              <w:top w:val="nil"/>
              <w:bottom w:val="nil"/>
            </w:tcBorders>
            <w:tcMar>
              <w:left w:w="57" w:type="dxa"/>
              <w:right w:w="57" w:type="dxa"/>
            </w:tcMar>
          </w:tcPr>
          <w:p w:rsidR="004F3C03" w:rsidRPr="00B8654B" w:rsidRDefault="004F3C03" w:rsidP="00974010">
            <w:pPr>
              <w:pStyle w:val="Tabletext"/>
              <w:spacing w:before="20" w:after="20"/>
              <w:rPr>
                <w:i/>
                <w:iCs/>
                <w:sz w:val="19"/>
                <w:szCs w:val="19"/>
                <w:lang w:val="fr-CH" w:eastAsia="fr-FR"/>
              </w:rPr>
            </w:pPr>
            <w:r w:rsidRPr="00B8654B">
              <w:rPr>
                <w:i/>
                <w:iCs/>
                <w:sz w:val="19"/>
                <w:szCs w:val="19"/>
                <w:lang w:val="fr-CH"/>
              </w:rPr>
              <w:t>Différences de périmètres</w:t>
            </w:r>
          </w:p>
        </w:tc>
        <w:tc>
          <w:tcPr>
            <w:tcW w:w="1097"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sz w:val="19"/>
                <w:szCs w:val="19"/>
                <w:lang w:val="fr-CH" w:eastAsia="zh-CN"/>
              </w:rPr>
            </w:pPr>
          </w:p>
        </w:tc>
        <w:tc>
          <w:tcPr>
            <w:tcW w:w="1191" w:type="dxa"/>
            <w:tcBorders>
              <w:top w:val="nil"/>
              <w:bottom w:val="nil"/>
            </w:tcBorders>
            <w:vAlign w:val="bottom"/>
          </w:tcPr>
          <w:p w:rsidR="004F3C03" w:rsidRPr="00B8654B" w:rsidRDefault="004F3C03" w:rsidP="00F776C4">
            <w:pPr>
              <w:pStyle w:val="Tabletext"/>
              <w:spacing w:before="0" w:after="0"/>
              <w:jc w:val="right"/>
              <w:rPr>
                <w:sz w:val="19"/>
                <w:szCs w:val="19"/>
                <w:lang w:val="fr-CH" w:eastAsia="zh-CN"/>
              </w:rPr>
            </w:pPr>
          </w:p>
        </w:tc>
        <w:tc>
          <w:tcPr>
            <w:tcW w:w="1191"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sz w:val="19"/>
                <w:szCs w:val="19"/>
                <w:lang w:val="fr-CH" w:eastAsia="zh-CN"/>
              </w:rPr>
            </w:pPr>
          </w:p>
        </w:tc>
        <w:tc>
          <w:tcPr>
            <w:tcW w:w="1087"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sz w:val="19"/>
                <w:szCs w:val="19"/>
                <w:lang w:val="fr-CH" w:eastAsia="zh-CN"/>
              </w:rPr>
            </w:pPr>
          </w:p>
        </w:tc>
        <w:tc>
          <w:tcPr>
            <w:tcW w:w="1392"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i/>
                <w:iCs/>
                <w:sz w:val="19"/>
                <w:szCs w:val="19"/>
                <w:lang w:val="fr-CH" w:eastAsia="zh-CN"/>
              </w:rPr>
            </w:pPr>
            <w:r w:rsidRPr="00B8654B">
              <w:rPr>
                <w:i/>
                <w:iCs/>
                <w:sz w:val="19"/>
                <w:szCs w:val="19"/>
                <w:lang w:val="fr-CH" w:eastAsia="zh-CN"/>
              </w:rPr>
              <w:t>–1 780</w:t>
            </w:r>
          </w:p>
        </w:tc>
        <w:tc>
          <w:tcPr>
            <w:tcW w:w="1248" w:type="dxa"/>
            <w:tcBorders>
              <w:top w:val="nil"/>
              <w:bottom w:val="nil"/>
            </w:tcBorders>
            <w:tcMar>
              <w:left w:w="57" w:type="dxa"/>
              <w:right w:w="57" w:type="dxa"/>
            </w:tcMar>
            <w:vAlign w:val="bottom"/>
          </w:tcPr>
          <w:p w:rsidR="004F3C03" w:rsidRPr="00B8654B" w:rsidRDefault="004F3C03" w:rsidP="00F776C4">
            <w:pPr>
              <w:pStyle w:val="Tabletext"/>
              <w:spacing w:before="0" w:after="0"/>
              <w:jc w:val="right"/>
              <w:rPr>
                <w:sz w:val="19"/>
                <w:szCs w:val="19"/>
                <w:lang w:val="fr-CH" w:eastAsia="zh-CN"/>
              </w:rPr>
            </w:pPr>
          </w:p>
        </w:tc>
      </w:tr>
      <w:tr w:rsidR="004F3C03" w:rsidRPr="00B8654B" w:rsidTr="006A4D04">
        <w:trPr>
          <w:jc w:val="center"/>
        </w:trPr>
        <w:tc>
          <w:tcPr>
            <w:tcW w:w="3823" w:type="dxa"/>
            <w:tcBorders>
              <w:bottom w:val="single" w:sz="4" w:space="0" w:color="auto"/>
            </w:tcBorders>
            <w:tcMar>
              <w:left w:w="57" w:type="dxa"/>
              <w:right w:w="57" w:type="dxa"/>
            </w:tcMar>
          </w:tcPr>
          <w:p w:rsidR="004F3C03" w:rsidRPr="00B8654B" w:rsidRDefault="004F3C03" w:rsidP="00974010">
            <w:pPr>
              <w:pStyle w:val="Tablehead"/>
              <w:spacing w:before="0" w:after="0"/>
              <w:jc w:val="left"/>
              <w:rPr>
                <w:sz w:val="19"/>
                <w:szCs w:val="19"/>
                <w:lang w:val="fr-CH"/>
              </w:rPr>
            </w:pPr>
            <w:r w:rsidRPr="00B8654B">
              <w:rPr>
                <w:sz w:val="19"/>
                <w:szCs w:val="19"/>
                <w:lang w:val="fr-CH"/>
              </w:rPr>
              <w:t>Excédent/Déficit tel que montré dans l</w:t>
            </w:r>
            <w:r w:rsidR="00974010" w:rsidRPr="00B8654B">
              <w:rPr>
                <w:sz w:val="19"/>
                <w:szCs w:val="19"/>
                <w:lang w:val="fr-CH"/>
              </w:rPr>
              <w:t>'</w:t>
            </w:r>
            <w:r w:rsidRPr="00B8654B">
              <w:rPr>
                <w:sz w:val="19"/>
                <w:szCs w:val="19"/>
                <w:lang w:val="fr-CH"/>
              </w:rPr>
              <w:t>état de la performance financière</w:t>
            </w:r>
          </w:p>
        </w:tc>
        <w:tc>
          <w:tcPr>
            <w:tcW w:w="1097" w:type="dxa"/>
            <w:tcBorders>
              <w:bottom w:val="single" w:sz="4" w:space="0" w:color="auto"/>
            </w:tcBorders>
            <w:tcMar>
              <w:left w:w="57" w:type="dxa"/>
              <w:right w:w="57" w:type="dxa"/>
            </w:tcMar>
            <w:vAlign w:val="center"/>
          </w:tcPr>
          <w:p w:rsidR="004F3C03" w:rsidRPr="00B8654B" w:rsidRDefault="004F3C03" w:rsidP="00F776C4">
            <w:pPr>
              <w:pStyle w:val="Tabletext"/>
              <w:spacing w:before="0" w:after="0"/>
              <w:jc w:val="right"/>
              <w:rPr>
                <w:b/>
                <w:bCs/>
                <w:sz w:val="19"/>
                <w:szCs w:val="19"/>
                <w:lang w:val="fr-CH" w:eastAsia="zh-CN"/>
              </w:rPr>
            </w:pPr>
          </w:p>
        </w:tc>
        <w:tc>
          <w:tcPr>
            <w:tcW w:w="1191" w:type="dxa"/>
            <w:tcBorders>
              <w:bottom w:val="single" w:sz="4" w:space="0" w:color="auto"/>
            </w:tcBorders>
            <w:vAlign w:val="center"/>
          </w:tcPr>
          <w:p w:rsidR="004F3C03" w:rsidRPr="00B8654B" w:rsidRDefault="004F3C03" w:rsidP="00F776C4">
            <w:pPr>
              <w:pStyle w:val="Tabletext"/>
              <w:spacing w:before="0" w:after="0"/>
              <w:jc w:val="right"/>
              <w:rPr>
                <w:b/>
                <w:bCs/>
                <w:sz w:val="19"/>
                <w:szCs w:val="19"/>
                <w:lang w:val="fr-CH" w:eastAsia="zh-CN"/>
              </w:rPr>
            </w:pPr>
          </w:p>
        </w:tc>
        <w:tc>
          <w:tcPr>
            <w:tcW w:w="1191" w:type="dxa"/>
            <w:tcBorders>
              <w:bottom w:val="single" w:sz="4" w:space="0" w:color="auto"/>
            </w:tcBorders>
            <w:tcMar>
              <w:left w:w="57" w:type="dxa"/>
              <w:right w:w="57" w:type="dxa"/>
            </w:tcMar>
            <w:vAlign w:val="center"/>
          </w:tcPr>
          <w:p w:rsidR="004F3C03" w:rsidRPr="00B8654B" w:rsidRDefault="004F3C03" w:rsidP="00F776C4">
            <w:pPr>
              <w:pStyle w:val="Tabletext"/>
              <w:spacing w:before="0" w:after="0"/>
              <w:jc w:val="right"/>
              <w:rPr>
                <w:b/>
                <w:bCs/>
                <w:sz w:val="19"/>
                <w:szCs w:val="19"/>
                <w:lang w:val="fr-CH" w:eastAsia="zh-CN"/>
              </w:rPr>
            </w:pPr>
          </w:p>
        </w:tc>
        <w:tc>
          <w:tcPr>
            <w:tcW w:w="1087" w:type="dxa"/>
            <w:tcBorders>
              <w:bottom w:val="single" w:sz="4" w:space="0" w:color="auto"/>
            </w:tcBorders>
            <w:tcMar>
              <w:left w:w="57" w:type="dxa"/>
              <w:right w:w="57" w:type="dxa"/>
            </w:tcMar>
            <w:vAlign w:val="center"/>
          </w:tcPr>
          <w:p w:rsidR="004F3C03" w:rsidRPr="00B8654B" w:rsidRDefault="004F3C03" w:rsidP="00F776C4">
            <w:pPr>
              <w:pStyle w:val="Tabletext"/>
              <w:spacing w:before="0" w:after="0"/>
              <w:jc w:val="right"/>
              <w:rPr>
                <w:b/>
                <w:bCs/>
                <w:sz w:val="19"/>
                <w:szCs w:val="19"/>
                <w:lang w:val="fr-CH" w:eastAsia="zh-CN"/>
              </w:rPr>
            </w:pPr>
          </w:p>
        </w:tc>
        <w:tc>
          <w:tcPr>
            <w:tcW w:w="1392" w:type="dxa"/>
            <w:tcBorders>
              <w:bottom w:val="single" w:sz="4" w:space="0" w:color="auto"/>
            </w:tcBorders>
            <w:tcMar>
              <w:left w:w="57" w:type="dxa"/>
              <w:right w:w="57" w:type="dxa"/>
            </w:tcMar>
            <w:vAlign w:val="center"/>
          </w:tcPr>
          <w:p w:rsidR="004F3C03" w:rsidRPr="00B8654B" w:rsidRDefault="004F3C03" w:rsidP="00F776C4">
            <w:pPr>
              <w:pStyle w:val="Tabletext"/>
              <w:spacing w:before="0" w:after="0"/>
              <w:jc w:val="right"/>
              <w:rPr>
                <w:b/>
                <w:bCs/>
                <w:sz w:val="19"/>
                <w:szCs w:val="19"/>
                <w:lang w:val="fr-CH" w:eastAsia="zh-CN"/>
              </w:rPr>
            </w:pPr>
            <w:r w:rsidRPr="00B8654B">
              <w:rPr>
                <w:b/>
                <w:bCs/>
                <w:sz w:val="19"/>
                <w:szCs w:val="19"/>
                <w:lang w:val="fr-CH" w:eastAsia="zh-CN"/>
              </w:rPr>
              <w:t>–17 078</w:t>
            </w:r>
          </w:p>
        </w:tc>
        <w:tc>
          <w:tcPr>
            <w:tcW w:w="1248" w:type="dxa"/>
            <w:tcBorders>
              <w:bottom w:val="single" w:sz="4" w:space="0" w:color="auto"/>
            </w:tcBorders>
            <w:tcMar>
              <w:left w:w="57" w:type="dxa"/>
              <w:right w:w="57" w:type="dxa"/>
            </w:tcMar>
            <w:vAlign w:val="bottom"/>
          </w:tcPr>
          <w:p w:rsidR="004F3C03" w:rsidRPr="00B8654B" w:rsidRDefault="004F3C03" w:rsidP="00F776C4">
            <w:pPr>
              <w:pStyle w:val="Tabletext"/>
              <w:spacing w:before="0" w:after="0"/>
              <w:jc w:val="right"/>
              <w:rPr>
                <w:b/>
                <w:bCs/>
                <w:sz w:val="19"/>
                <w:szCs w:val="19"/>
                <w:lang w:val="fr-CH" w:eastAsia="zh-CN"/>
              </w:rPr>
            </w:pPr>
          </w:p>
        </w:tc>
      </w:tr>
    </w:tbl>
    <w:p w:rsidR="004F3C03" w:rsidRPr="00B8654B" w:rsidRDefault="004F3C03" w:rsidP="00974010">
      <w:pPr>
        <w:tabs>
          <w:tab w:val="clear" w:pos="567"/>
          <w:tab w:val="clear" w:pos="1134"/>
          <w:tab w:val="clear" w:pos="1701"/>
          <w:tab w:val="clear" w:pos="2268"/>
          <w:tab w:val="clear" w:pos="2835"/>
        </w:tabs>
        <w:overflowPunct/>
        <w:autoSpaceDE/>
        <w:autoSpaceDN/>
        <w:adjustRightInd/>
        <w:spacing w:before="0"/>
        <w:textAlignment w:val="auto"/>
        <w:rPr>
          <w:caps/>
          <w:sz w:val="28"/>
          <w:lang w:val="fr-CH"/>
        </w:rPr>
      </w:pPr>
      <w:r w:rsidRPr="00B8654B">
        <w:rPr>
          <w:lang w:val="fr-CH"/>
        </w:rPr>
        <w:br w:type="page"/>
      </w:r>
    </w:p>
    <w:p w:rsidR="00581B33" w:rsidRPr="00B8654B" w:rsidRDefault="00581B33" w:rsidP="00974010">
      <w:pPr>
        <w:pStyle w:val="Annextitle"/>
        <w:rPr>
          <w:lang w:val="fr-CH"/>
        </w:rPr>
      </w:pPr>
      <w:r w:rsidRPr="00B8654B">
        <w:rPr>
          <w:lang w:val="fr-CH"/>
        </w:rPr>
        <w:lastRenderedPageBreak/>
        <w:t>Gestion financière de l</w:t>
      </w:r>
      <w:r w:rsidR="00974010" w:rsidRPr="00B8654B">
        <w:rPr>
          <w:lang w:val="fr-CH"/>
        </w:rPr>
        <w:t>'</w:t>
      </w:r>
      <w:r w:rsidRPr="00B8654B">
        <w:rPr>
          <w:lang w:val="fr-CH"/>
        </w:rPr>
        <w:t>Union</w:t>
      </w:r>
    </w:p>
    <w:p w:rsidR="00581B33" w:rsidRPr="00B8654B" w:rsidRDefault="00581B33" w:rsidP="00974010">
      <w:pPr>
        <w:pStyle w:val="Annextitle"/>
        <w:rPr>
          <w:sz w:val="24"/>
          <w:szCs w:val="24"/>
          <w:lang w:val="fr-CH"/>
        </w:rPr>
      </w:pPr>
      <w:r w:rsidRPr="00B8654B">
        <w:rPr>
          <w:sz w:val="24"/>
          <w:szCs w:val="24"/>
          <w:lang w:val="fr-CH"/>
        </w:rPr>
        <w:t>Table des matières</w:t>
      </w:r>
    </w:p>
    <w:p w:rsidR="00581B33" w:rsidRPr="00B8654B" w:rsidRDefault="00581B33" w:rsidP="002A197A">
      <w:pPr>
        <w:spacing w:before="480"/>
        <w:ind w:left="567" w:hanging="567"/>
        <w:rPr>
          <w:rFonts w:asciiTheme="minorHAnsi" w:eastAsiaTheme="minorEastAsia" w:hAnsiTheme="minorHAnsi" w:cstheme="minorBidi"/>
          <w:noProof/>
          <w:sz w:val="22"/>
          <w:szCs w:val="22"/>
          <w:lang w:val="fr-CH"/>
        </w:rPr>
      </w:pPr>
      <w:r w:rsidRPr="00B8654B">
        <w:rPr>
          <w:lang w:val="fr-CH"/>
        </w:rPr>
        <w:fldChar w:fldCharType="begin"/>
      </w:r>
      <w:r w:rsidRPr="00B8654B">
        <w:rPr>
          <w:lang w:val="fr-CH"/>
        </w:rPr>
        <w:instrText xml:space="preserve"> TOC \h \z \t "Heading 1;1" </w:instrText>
      </w:r>
      <w:r w:rsidRPr="00B8654B">
        <w:rPr>
          <w:lang w:val="fr-CH"/>
        </w:rPr>
        <w:fldChar w:fldCharType="separate"/>
      </w:r>
      <w:hyperlink w:anchor="_Toc396899502" w:history="1">
        <w:r w:rsidRPr="00B8654B">
          <w:rPr>
            <w:rStyle w:val="Hyperlink"/>
            <w:noProof/>
            <w:lang w:val="fr-CH"/>
          </w:rPr>
          <w:t>1</w:t>
        </w:r>
        <w:r w:rsidRPr="00B8654B">
          <w:rPr>
            <w:rFonts w:asciiTheme="minorHAnsi" w:eastAsiaTheme="minorEastAsia" w:hAnsiTheme="minorHAnsi" w:cstheme="minorBidi"/>
            <w:noProof/>
            <w:sz w:val="22"/>
            <w:szCs w:val="22"/>
            <w:lang w:val="fr-CH"/>
          </w:rPr>
          <w:tab/>
        </w:r>
        <w:r w:rsidRPr="00B8654B">
          <w:rPr>
            <w:rStyle w:val="Hyperlink"/>
            <w:noProof/>
            <w:lang w:val="fr-CH"/>
          </w:rPr>
          <w:t>Mise en oeuvre des décisions et résolutions de</w:t>
        </w:r>
        <w:r w:rsidR="00407456" w:rsidRPr="00B8654B">
          <w:rPr>
            <w:rStyle w:val="Hyperlink"/>
            <w:noProof/>
            <w:lang w:val="fr-CH"/>
          </w:rPr>
          <w:t xml:space="preserve"> la</w:t>
        </w:r>
        <w:r w:rsidRPr="00B8654B">
          <w:rPr>
            <w:rStyle w:val="Hyperlink"/>
            <w:noProof/>
            <w:lang w:val="fr-CH"/>
          </w:rPr>
          <w:t xml:space="preserve"> C</w:t>
        </w:r>
        <w:r w:rsidR="00B8654B">
          <w:rPr>
            <w:rStyle w:val="Hyperlink"/>
            <w:noProof/>
            <w:lang w:val="fr-CH"/>
          </w:rPr>
          <w:t xml:space="preserve">onférence de plénipotentiaires </w:t>
        </w:r>
        <w:r w:rsidRPr="00B8654B">
          <w:rPr>
            <w:rStyle w:val="Hyperlink"/>
            <w:noProof/>
            <w:lang w:val="fr-CH"/>
          </w:rPr>
          <w:t>concernant les finances de l</w:t>
        </w:r>
        <w:r w:rsidR="00974010" w:rsidRPr="00B8654B">
          <w:rPr>
            <w:rStyle w:val="Hyperlink"/>
            <w:noProof/>
            <w:lang w:val="fr-CH"/>
          </w:rPr>
          <w:t>'</w:t>
        </w:r>
        <w:r w:rsidRPr="00B8654B">
          <w:rPr>
            <w:rStyle w:val="Hyperlink"/>
            <w:noProof/>
            <w:lang w:val="fr-CH"/>
          </w:rPr>
          <w:t xml:space="preserve">Union (CS/Article 28, Décision 5, Résolutions 38, 45, </w:t>
        </w:r>
        <w:r w:rsidR="002A197A">
          <w:rPr>
            <w:rStyle w:val="Hyperlink"/>
            <w:noProof/>
            <w:lang w:val="fr-CH"/>
          </w:rPr>
          <w:t>91 et </w:t>
        </w:r>
        <w:r w:rsidRPr="00B8654B">
          <w:rPr>
            <w:rStyle w:val="Hyperlink"/>
            <w:noProof/>
            <w:lang w:val="fr-CH"/>
          </w:rPr>
          <w:t>94)</w:t>
        </w:r>
      </w:hyperlink>
      <w:r w:rsidR="002A197A" w:rsidRPr="00B8654B">
        <w:rPr>
          <w:rFonts w:asciiTheme="minorHAnsi" w:eastAsiaTheme="minorEastAsia" w:hAnsiTheme="minorHAnsi" w:cstheme="minorBidi"/>
          <w:noProof/>
          <w:sz w:val="22"/>
          <w:szCs w:val="22"/>
          <w:lang w:val="fr-CH"/>
        </w:rPr>
        <w:t xml:space="preserve"> </w:t>
      </w:r>
    </w:p>
    <w:p w:rsidR="00581B33" w:rsidRPr="00B8654B" w:rsidRDefault="00E00ECE" w:rsidP="002A197A">
      <w:pPr>
        <w:rPr>
          <w:rFonts w:asciiTheme="minorHAnsi" w:eastAsiaTheme="minorEastAsia" w:hAnsiTheme="minorHAnsi" w:cstheme="minorBidi"/>
          <w:noProof/>
          <w:sz w:val="22"/>
          <w:szCs w:val="22"/>
          <w:lang w:val="fr-CH"/>
        </w:rPr>
      </w:pPr>
      <w:hyperlink w:anchor="_Toc396899504" w:history="1">
        <w:r w:rsidR="00EE1437" w:rsidRPr="00B8654B">
          <w:rPr>
            <w:rStyle w:val="Hyperlink"/>
            <w:noProof/>
            <w:lang w:val="fr-CH"/>
          </w:rPr>
          <w:t>2</w:t>
        </w:r>
        <w:r w:rsidR="00581B33" w:rsidRPr="00B8654B">
          <w:rPr>
            <w:rFonts w:asciiTheme="minorHAnsi" w:eastAsiaTheme="minorEastAsia" w:hAnsiTheme="minorHAnsi" w:cstheme="minorBidi"/>
            <w:noProof/>
            <w:sz w:val="22"/>
            <w:szCs w:val="22"/>
            <w:lang w:val="fr-CH"/>
          </w:rPr>
          <w:tab/>
        </w:r>
        <w:r w:rsidR="00581B33" w:rsidRPr="00B8654B">
          <w:rPr>
            <w:rStyle w:val="Hyperlink"/>
            <w:noProof/>
            <w:lang w:val="fr-CH"/>
          </w:rPr>
          <w:t>Budget de l</w:t>
        </w:r>
        <w:r w:rsidR="00974010" w:rsidRPr="00B8654B">
          <w:rPr>
            <w:rStyle w:val="Hyperlink"/>
            <w:noProof/>
            <w:lang w:val="fr-CH"/>
          </w:rPr>
          <w:t>'</w:t>
        </w:r>
        <w:r w:rsidR="00581B33" w:rsidRPr="00B8654B">
          <w:rPr>
            <w:rStyle w:val="Hyperlink"/>
            <w:noProof/>
            <w:lang w:val="fr-CH"/>
          </w:rPr>
          <w:t>Union</w:t>
        </w:r>
      </w:hyperlink>
    </w:p>
    <w:p w:rsidR="00581B33" w:rsidRPr="00B8654B" w:rsidRDefault="00E00ECE" w:rsidP="002A197A">
      <w:pPr>
        <w:rPr>
          <w:rFonts w:asciiTheme="minorHAnsi" w:eastAsiaTheme="minorEastAsia" w:hAnsiTheme="minorHAnsi" w:cstheme="minorBidi"/>
          <w:noProof/>
          <w:sz w:val="22"/>
          <w:szCs w:val="22"/>
          <w:lang w:val="fr-CH"/>
        </w:rPr>
      </w:pPr>
      <w:hyperlink w:anchor="_Toc396899505" w:history="1">
        <w:r w:rsidR="00EE1437" w:rsidRPr="00B8654B">
          <w:rPr>
            <w:rStyle w:val="Hyperlink"/>
            <w:noProof/>
            <w:lang w:val="fr-CH"/>
          </w:rPr>
          <w:t>3</w:t>
        </w:r>
        <w:r w:rsidR="00581B33" w:rsidRPr="00B8654B">
          <w:rPr>
            <w:rFonts w:asciiTheme="minorHAnsi" w:eastAsiaTheme="minorEastAsia" w:hAnsiTheme="minorHAnsi" w:cstheme="minorBidi"/>
            <w:noProof/>
            <w:sz w:val="22"/>
            <w:szCs w:val="22"/>
            <w:lang w:val="fr-CH"/>
          </w:rPr>
          <w:tab/>
        </w:r>
        <w:r w:rsidR="00581B33" w:rsidRPr="00B8654B">
          <w:rPr>
            <w:rStyle w:val="Hyperlink"/>
            <w:noProof/>
            <w:lang w:val="fr-CH"/>
          </w:rPr>
          <w:t>Actifs, passifs et soldes des Fonds au 31 décembre 20</w:t>
        </w:r>
        <w:r w:rsidR="00EE1437" w:rsidRPr="00B8654B">
          <w:rPr>
            <w:rStyle w:val="Hyperlink"/>
            <w:noProof/>
            <w:lang w:val="fr-CH"/>
          </w:rPr>
          <w:t>17</w:t>
        </w:r>
      </w:hyperlink>
    </w:p>
    <w:p w:rsidR="00581B33" w:rsidRPr="00B8654B" w:rsidRDefault="00E00ECE" w:rsidP="002A197A">
      <w:pPr>
        <w:rPr>
          <w:rFonts w:asciiTheme="minorHAnsi" w:eastAsiaTheme="minorEastAsia" w:hAnsiTheme="minorHAnsi" w:cstheme="minorBidi"/>
          <w:noProof/>
          <w:sz w:val="22"/>
          <w:szCs w:val="22"/>
          <w:lang w:val="fr-CH"/>
        </w:rPr>
      </w:pPr>
      <w:hyperlink w:anchor="_Toc396899506" w:history="1">
        <w:r w:rsidR="00EE1437" w:rsidRPr="00B8654B">
          <w:rPr>
            <w:rStyle w:val="Hyperlink"/>
            <w:noProof/>
            <w:lang w:val="fr-CH"/>
          </w:rPr>
          <w:t>4</w:t>
        </w:r>
        <w:r w:rsidR="00581B33" w:rsidRPr="00B8654B">
          <w:rPr>
            <w:rFonts w:asciiTheme="minorHAnsi" w:eastAsiaTheme="minorEastAsia" w:hAnsiTheme="minorHAnsi" w:cstheme="minorBidi"/>
            <w:noProof/>
            <w:sz w:val="22"/>
            <w:szCs w:val="22"/>
            <w:lang w:val="fr-CH"/>
          </w:rPr>
          <w:tab/>
        </w:r>
        <w:r w:rsidR="00581B33" w:rsidRPr="00B8654B">
          <w:rPr>
            <w:rStyle w:val="Hyperlink"/>
            <w:noProof/>
            <w:lang w:val="fr-CH"/>
          </w:rPr>
          <w:t>Fonds de réserve et actif net</w:t>
        </w:r>
      </w:hyperlink>
    </w:p>
    <w:p w:rsidR="00581B33" w:rsidRPr="00B8654B" w:rsidRDefault="00E00ECE" w:rsidP="002A197A">
      <w:pPr>
        <w:rPr>
          <w:rFonts w:asciiTheme="minorHAnsi" w:eastAsiaTheme="minorEastAsia" w:hAnsiTheme="minorHAnsi" w:cstheme="minorBidi"/>
          <w:noProof/>
          <w:sz w:val="22"/>
          <w:szCs w:val="22"/>
          <w:lang w:val="fr-CH"/>
        </w:rPr>
      </w:pPr>
      <w:hyperlink w:anchor="_Toc396899507" w:history="1">
        <w:r w:rsidR="00EE1437" w:rsidRPr="00B8654B">
          <w:rPr>
            <w:rStyle w:val="Hyperlink"/>
            <w:noProof/>
            <w:lang w:val="fr-CH"/>
          </w:rPr>
          <w:t>5</w:t>
        </w:r>
        <w:r w:rsidR="00581B33" w:rsidRPr="00B8654B">
          <w:rPr>
            <w:rFonts w:asciiTheme="minorHAnsi" w:eastAsiaTheme="minorEastAsia" w:hAnsiTheme="minorHAnsi" w:cstheme="minorBidi"/>
            <w:noProof/>
            <w:sz w:val="22"/>
            <w:szCs w:val="22"/>
            <w:lang w:val="fr-CH"/>
          </w:rPr>
          <w:tab/>
        </w:r>
        <w:r w:rsidR="00581B33" w:rsidRPr="00B8654B">
          <w:rPr>
            <w:rStyle w:val="Hyperlink"/>
            <w:noProof/>
            <w:lang w:val="fr-CH"/>
          </w:rPr>
          <w:t>Fonds de roulement des expositions et manifestations Telecom</w:t>
        </w:r>
      </w:hyperlink>
    </w:p>
    <w:p w:rsidR="00581B33" w:rsidRPr="00B8654B" w:rsidRDefault="00E00ECE" w:rsidP="002A197A">
      <w:pPr>
        <w:rPr>
          <w:rFonts w:asciiTheme="minorHAnsi" w:eastAsiaTheme="minorEastAsia" w:hAnsiTheme="minorHAnsi" w:cstheme="minorBidi"/>
          <w:noProof/>
          <w:sz w:val="22"/>
          <w:szCs w:val="22"/>
          <w:lang w:val="fr-CH"/>
        </w:rPr>
      </w:pPr>
      <w:hyperlink w:anchor="_Toc396899508" w:history="1">
        <w:r w:rsidR="00EE1437" w:rsidRPr="00B8654B">
          <w:rPr>
            <w:rStyle w:val="Hyperlink"/>
            <w:noProof/>
            <w:lang w:val="fr-CH"/>
          </w:rPr>
          <w:t>6</w:t>
        </w:r>
        <w:r w:rsidR="00581B33" w:rsidRPr="00B8654B">
          <w:rPr>
            <w:rFonts w:asciiTheme="minorHAnsi" w:eastAsiaTheme="minorEastAsia" w:hAnsiTheme="minorHAnsi" w:cstheme="minorBidi"/>
            <w:noProof/>
            <w:sz w:val="22"/>
            <w:szCs w:val="22"/>
            <w:lang w:val="fr-CH"/>
          </w:rPr>
          <w:tab/>
        </w:r>
        <w:r w:rsidR="00581B33" w:rsidRPr="00B8654B">
          <w:rPr>
            <w:rStyle w:val="Hyperlink"/>
            <w:noProof/>
            <w:lang w:val="fr-CH"/>
          </w:rPr>
          <w:t>Trésorerie et équivalent de trésorerie</w:t>
        </w:r>
      </w:hyperlink>
    </w:p>
    <w:p w:rsidR="00581B33" w:rsidRPr="00B8654B" w:rsidRDefault="00E00ECE" w:rsidP="002A197A">
      <w:pPr>
        <w:rPr>
          <w:rFonts w:asciiTheme="minorHAnsi" w:eastAsiaTheme="minorEastAsia" w:hAnsiTheme="minorHAnsi" w:cstheme="minorBidi"/>
          <w:noProof/>
          <w:sz w:val="22"/>
          <w:szCs w:val="22"/>
          <w:lang w:val="fr-CH"/>
        </w:rPr>
      </w:pPr>
      <w:hyperlink w:anchor="_Toc396899509" w:history="1">
        <w:r w:rsidR="00EE1437" w:rsidRPr="00B8654B">
          <w:rPr>
            <w:rStyle w:val="Hyperlink"/>
            <w:noProof/>
            <w:lang w:val="fr-CH"/>
          </w:rPr>
          <w:t>7</w:t>
        </w:r>
        <w:r w:rsidR="00581B33" w:rsidRPr="00B8654B">
          <w:rPr>
            <w:rFonts w:asciiTheme="minorHAnsi" w:eastAsiaTheme="minorEastAsia" w:hAnsiTheme="minorHAnsi" w:cstheme="minorBidi"/>
            <w:noProof/>
            <w:sz w:val="22"/>
            <w:szCs w:val="22"/>
            <w:lang w:val="fr-CH"/>
          </w:rPr>
          <w:tab/>
        </w:r>
        <w:r w:rsidR="00581B33" w:rsidRPr="00B8654B">
          <w:rPr>
            <w:rStyle w:val="Hyperlink"/>
            <w:noProof/>
            <w:lang w:val="fr-CH"/>
          </w:rPr>
          <w:t>Créances</w:t>
        </w:r>
      </w:hyperlink>
    </w:p>
    <w:p w:rsidR="00581B33" w:rsidRPr="00B8654B" w:rsidRDefault="00E00ECE" w:rsidP="002A197A">
      <w:pPr>
        <w:rPr>
          <w:rFonts w:asciiTheme="minorHAnsi" w:eastAsiaTheme="minorEastAsia" w:hAnsiTheme="minorHAnsi" w:cstheme="minorBidi"/>
          <w:noProof/>
          <w:sz w:val="22"/>
          <w:szCs w:val="22"/>
          <w:lang w:val="fr-CH"/>
        </w:rPr>
      </w:pPr>
      <w:hyperlink w:anchor="_Toc396899510" w:history="1">
        <w:r w:rsidR="00EE1437" w:rsidRPr="00B8654B">
          <w:rPr>
            <w:rStyle w:val="Hyperlink"/>
            <w:noProof/>
            <w:lang w:val="fr-CH"/>
          </w:rPr>
          <w:t>8</w:t>
        </w:r>
        <w:r w:rsidR="00581B33" w:rsidRPr="00B8654B">
          <w:rPr>
            <w:rFonts w:asciiTheme="minorHAnsi" w:eastAsiaTheme="minorEastAsia" w:hAnsiTheme="minorHAnsi" w:cstheme="minorBidi"/>
            <w:noProof/>
            <w:sz w:val="22"/>
            <w:szCs w:val="22"/>
            <w:lang w:val="fr-CH"/>
          </w:rPr>
          <w:tab/>
        </w:r>
        <w:r w:rsidR="00581B33" w:rsidRPr="00B8654B">
          <w:rPr>
            <w:rStyle w:val="Hyperlink"/>
            <w:noProof/>
            <w:lang w:val="fr-CH"/>
          </w:rPr>
          <w:t>Immobilisations corporelles</w:t>
        </w:r>
      </w:hyperlink>
    </w:p>
    <w:p w:rsidR="00EE1437" w:rsidRPr="002A197A" w:rsidRDefault="00E00ECE" w:rsidP="002A197A">
      <w:pPr>
        <w:rPr>
          <w:rStyle w:val="Hyperlink"/>
          <w:noProof/>
          <w:color w:val="auto"/>
          <w:lang w:val="fr-CH"/>
        </w:rPr>
      </w:pPr>
      <w:hyperlink w:anchor="_Toc396899510" w:history="1">
        <w:r w:rsidR="00EE1437" w:rsidRPr="002A197A">
          <w:rPr>
            <w:rStyle w:val="Hyperlink"/>
            <w:noProof/>
            <w:color w:val="auto"/>
            <w:lang w:val="fr-CH"/>
          </w:rPr>
          <w:t>9</w:t>
        </w:r>
        <w:r w:rsidR="00EE1437" w:rsidRPr="002A197A">
          <w:rPr>
            <w:rFonts w:asciiTheme="minorHAnsi" w:eastAsiaTheme="minorEastAsia" w:hAnsiTheme="minorHAnsi" w:cstheme="minorBidi"/>
            <w:noProof/>
            <w:sz w:val="22"/>
            <w:szCs w:val="22"/>
            <w:lang w:val="fr-CH"/>
          </w:rPr>
          <w:tab/>
        </w:r>
        <w:r w:rsidR="00FD4EE4" w:rsidRPr="002A197A">
          <w:rPr>
            <w:noProof/>
            <w:lang w:val="fr-CH"/>
          </w:rPr>
          <w:t>Avantages du personnel</w:t>
        </w:r>
      </w:hyperlink>
    </w:p>
    <w:p w:rsidR="00581B33" w:rsidRPr="00B8654B" w:rsidRDefault="00E00ECE" w:rsidP="002A197A">
      <w:pPr>
        <w:rPr>
          <w:rFonts w:asciiTheme="minorHAnsi" w:eastAsiaTheme="minorEastAsia" w:hAnsiTheme="minorHAnsi" w:cstheme="minorBidi"/>
          <w:noProof/>
          <w:sz w:val="22"/>
          <w:szCs w:val="22"/>
          <w:lang w:val="fr-CH"/>
        </w:rPr>
      </w:pPr>
      <w:hyperlink w:anchor="_Toc396899511" w:history="1">
        <w:r w:rsidR="00EE1437" w:rsidRPr="00B8654B">
          <w:rPr>
            <w:rStyle w:val="Hyperlink"/>
            <w:noProof/>
            <w:lang w:val="fr-CH"/>
          </w:rPr>
          <w:t>10</w:t>
        </w:r>
        <w:r w:rsidR="00581B33" w:rsidRPr="00B8654B">
          <w:rPr>
            <w:rFonts w:asciiTheme="minorHAnsi" w:eastAsiaTheme="minorEastAsia" w:hAnsiTheme="minorHAnsi" w:cstheme="minorBidi"/>
            <w:noProof/>
            <w:sz w:val="22"/>
            <w:szCs w:val="22"/>
            <w:lang w:val="fr-CH"/>
          </w:rPr>
          <w:tab/>
        </w:r>
        <w:r w:rsidR="00581B33" w:rsidRPr="00B8654B">
          <w:rPr>
            <w:rStyle w:val="Hyperlink"/>
            <w:noProof/>
            <w:lang w:val="fr-CH"/>
          </w:rPr>
          <w:t>Comptes spéciaux</w:t>
        </w:r>
      </w:hyperlink>
    </w:p>
    <w:p w:rsidR="00581B33" w:rsidRPr="00B8654B" w:rsidRDefault="00E00ECE" w:rsidP="002A197A">
      <w:pPr>
        <w:rPr>
          <w:rFonts w:asciiTheme="minorHAnsi" w:eastAsiaTheme="minorEastAsia" w:hAnsiTheme="minorHAnsi" w:cstheme="minorBidi"/>
          <w:noProof/>
          <w:sz w:val="22"/>
          <w:szCs w:val="22"/>
          <w:lang w:val="fr-CH"/>
        </w:rPr>
      </w:pPr>
      <w:hyperlink w:anchor="_Toc396899512" w:history="1">
        <w:r w:rsidR="00581B33" w:rsidRPr="00B8654B">
          <w:rPr>
            <w:rStyle w:val="Hyperlink"/>
            <w:noProof/>
            <w:lang w:val="fr-CH"/>
          </w:rPr>
          <w:t>1</w:t>
        </w:r>
        <w:r w:rsidR="00EE1437" w:rsidRPr="00B8654B">
          <w:rPr>
            <w:rStyle w:val="Hyperlink"/>
            <w:noProof/>
            <w:lang w:val="fr-CH"/>
          </w:rPr>
          <w:t>1</w:t>
        </w:r>
        <w:r w:rsidR="00581B33" w:rsidRPr="00B8654B">
          <w:rPr>
            <w:rFonts w:asciiTheme="minorHAnsi" w:eastAsiaTheme="minorEastAsia" w:hAnsiTheme="minorHAnsi" w:cstheme="minorBidi"/>
            <w:noProof/>
            <w:sz w:val="22"/>
            <w:szCs w:val="22"/>
            <w:lang w:val="fr-CH"/>
          </w:rPr>
          <w:tab/>
        </w:r>
        <w:r w:rsidR="00581B33" w:rsidRPr="00B8654B">
          <w:rPr>
            <w:rStyle w:val="Hyperlink"/>
            <w:noProof/>
            <w:lang w:val="fr-CH"/>
          </w:rPr>
          <w:t>Contributions volontaires</w:t>
        </w:r>
      </w:hyperlink>
    </w:p>
    <w:p w:rsidR="00581B33" w:rsidRPr="00B8654B" w:rsidRDefault="00E00ECE" w:rsidP="002A197A">
      <w:pPr>
        <w:rPr>
          <w:rFonts w:asciiTheme="minorHAnsi" w:eastAsiaTheme="minorEastAsia" w:hAnsiTheme="minorHAnsi" w:cstheme="minorBidi"/>
          <w:noProof/>
          <w:sz w:val="22"/>
          <w:szCs w:val="22"/>
          <w:lang w:val="fr-CH"/>
        </w:rPr>
      </w:pPr>
      <w:hyperlink w:anchor="_Toc396899513" w:history="1">
        <w:r w:rsidR="00581B33" w:rsidRPr="00B8654B">
          <w:rPr>
            <w:rStyle w:val="Hyperlink"/>
            <w:noProof/>
            <w:lang w:val="fr-CH"/>
          </w:rPr>
          <w:t>1</w:t>
        </w:r>
        <w:r w:rsidR="00EE1437" w:rsidRPr="00B8654B">
          <w:rPr>
            <w:rStyle w:val="Hyperlink"/>
            <w:noProof/>
            <w:lang w:val="fr-CH"/>
          </w:rPr>
          <w:t>2</w:t>
        </w:r>
        <w:r w:rsidR="00581B33" w:rsidRPr="00B8654B">
          <w:rPr>
            <w:rFonts w:asciiTheme="minorHAnsi" w:eastAsiaTheme="minorEastAsia" w:hAnsiTheme="minorHAnsi" w:cstheme="minorBidi"/>
            <w:noProof/>
            <w:sz w:val="22"/>
            <w:szCs w:val="22"/>
            <w:lang w:val="fr-CH"/>
          </w:rPr>
          <w:tab/>
        </w:r>
        <w:r w:rsidR="00581B33" w:rsidRPr="00B8654B">
          <w:rPr>
            <w:rStyle w:val="Hyperlink"/>
            <w:bCs/>
            <w:noProof/>
            <w:lang w:val="fr-CH"/>
          </w:rPr>
          <w:t>Fonds d</w:t>
        </w:r>
        <w:r w:rsidR="00974010" w:rsidRPr="00B8654B">
          <w:rPr>
            <w:rStyle w:val="Hyperlink"/>
            <w:bCs/>
            <w:noProof/>
            <w:lang w:val="fr-CH"/>
          </w:rPr>
          <w:t>'</w:t>
        </w:r>
        <w:r w:rsidR="00581B33" w:rsidRPr="00B8654B">
          <w:rPr>
            <w:rStyle w:val="Hyperlink"/>
            <w:bCs/>
            <w:noProof/>
            <w:lang w:val="fr-CH"/>
          </w:rPr>
          <w:t>affectation spéciale</w:t>
        </w:r>
      </w:hyperlink>
    </w:p>
    <w:p w:rsidR="00581B33" w:rsidRPr="00B8654B" w:rsidRDefault="00E00ECE" w:rsidP="002A197A">
      <w:pPr>
        <w:ind w:left="567" w:hanging="567"/>
        <w:rPr>
          <w:rFonts w:asciiTheme="minorHAnsi" w:eastAsiaTheme="minorEastAsia" w:hAnsiTheme="minorHAnsi" w:cstheme="minorBidi"/>
          <w:noProof/>
          <w:sz w:val="22"/>
          <w:szCs w:val="22"/>
          <w:lang w:val="fr-CH"/>
        </w:rPr>
      </w:pPr>
      <w:hyperlink w:anchor="_Toc396899514" w:history="1">
        <w:r w:rsidR="00581B33" w:rsidRPr="00B8654B">
          <w:rPr>
            <w:rStyle w:val="Hyperlink"/>
            <w:noProof/>
            <w:lang w:val="fr-CH"/>
          </w:rPr>
          <w:t>1</w:t>
        </w:r>
        <w:r w:rsidR="00EE1437" w:rsidRPr="00B8654B">
          <w:rPr>
            <w:rStyle w:val="Hyperlink"/>
            <w:noProof/>
            <w:lang w:val="fr-CH"/>
          </w:rPr>
          <w:t>3</w:t>
        </w:r>
        <w:r w:rsidR="00581B33" w:rsidRPr="00B8654B">
          <w:rPr>
            <w:rFonts w:asciiTheme="minorHAnsi" w:eastAsiaTheme="minorEastAsia" w:hAnsiTheme="minorHAnsi" w:cstheme="minorBidi"/>
            <w:noProof/>
            <w:sz w:val="22"/>
            <w:szCs w:val="22"/>
            <w:lang w:val="fr-CH"/>
          </w:rPr>
          <w:tab/>
        </w:r>
        <w:r w:rsidR="00581B33" w:rsidRPr="00B8654B">
          <w:rPr>
            <w:rStyle w:val="Hyperlink"/>
            <w:noProof/>
            <w:lang w:val="fr-CH"/>
          </w:rPr>
          <w:t>Fonds pour le développement des technologies de l</w:t>
        </w:r>
        <w:r w:rsidR="00974010" w:rsidRPr="00B8654B">
          <w:rPr>
            <w:rStyle w:val="Hyperlink"/>
            <w:noProof/>
            <w:lang w:val="fr-CH"/>
          </w:rPr>
          <w:t>'</w:t>
        </w:r>
        <w:r w:rsidR="00581B33" w:rsidRPr="00B8654B">
          <w:rPr>
            <w:rStyle w:val="Hyperlink"/>
            <w:noProof/>
            <w:lang w:val="fr-CH"/>
          </w:rPr>
          <w:t>information et de la communication (FDTIC)</w:t>
        </w:r>
      </w:hyperlink>
      <w:r w:rsidR="002A197A" w:rsidRPr="00B8654B">
        <w:rPr>
          <w:rFonts w:asciiTheme="minorHAnsi" w:eastAsiaTheme="minorEastAsia" w:hAnsiTheme="minorHAnsi" w:cstheme="minorBidi"/>
          <w:noProof/>
          <w:sz w:val="22"/>
          <w:szCs w:val="22"/>
          <w:lang w:val="fr-CH"/>
        </w:rPr>
        <w:t xml:space="preserve"> </w:t>
      </w:r>
    </w:p>
    <w:p w:rsidR="00581B33" w:rsidRPr="00B8654B" w:rsidRDefault="00E00ECE" w:rsidP="002A197A">
      <w:pPr>
        <w:rPr>
          <w:rFonts w:asciiTheme="minorHAnsi" w:eastAsiaTheme="minorEastAsia" w:hAnsiTheme="minorHAnsi" w:cstheme="minorBidi"/>
          <w:noProof/>
          <w:sz w:val="22"/>
          <w:szCs w:val="22"/>
          <w:lang w:val="fr-CH"/>
        </w:rPr>
      </w:pPr>
      <w:hyperlink w:anchor="_Toc396899515" w:history="1">
        <w:r w:rsidR="00581B33" w:rsidRPr="00B8654B">
          <w:rPr>
            <w:rStyle w:val="Hyperlink"/>
            <w:noProof/>
            <w:lang w:val="fr-CH"/>
          </w:rPr>
          <w:t>1</w:t>
        </w:r>
        <w:r w:rsidR="00EE1437" w:rsidRPr="00B8654B">
          <w:rPr>
            <w:rStyle w:val="Hyperlink"/>
            <w:noProof/>
            <w:lang w:val="fr-CH"/>
          </w:rPr>
          <w:t>4</w:t>
        </w:r>
        <w:r w:rsidR="00581B33" w:rsidRPr="00B8654B">
          <w:rPr>
            <w:rFonts w:asciiTheme="minorHAnsi" w:eastAsiaTheme="minorEastAsia" w:hAnsiTheme="minorHAnsi" w:cstheme="minorBidi"/>
            <w:noProof/>
            <w:sz w:val="22"/>
            <w:szCs w:val="22"/>
            <w:lang w:val="fr-CH"/>
          </w:rPr>
          <w:tab/>
        </w:r>
        <w:r w:rsidR="00581B33" w:rsidRPr="00B8654B">
          <w:rPr>
            <w:rStyle w:val="Hyperlink"/>
            <w:noProof/>
            <w:lang w:val="fr-CH"/>
          </w:rPr>
          <w:t>Autres questions de gestion financière</w:t>
        </w:r>
      </w:hyperlink>
    </w:p>
    <w:p w:rsidR="00581B33" w:rsidRPr="00B8654B" w:rsidRDefault="00581B33" w:rsidP="002A197A">
      <w:pPr>
        <w:spacing w:before="360"/>
        <w:rPr>
          <w:lang w:val="fr-CH"/>
        </w:rPr>
      </w:pPr>
      <w:r w:rsidRPr="00B8654B">
        <w:rPr>
          <w:lang w:val="fr-CH"/>
        </w:rPr>
        <w:fldChar w:fldCharType="end"/>
      </w:r>
      <w:r w:rsidR="00EE1437" w:rsidRPr="00B8654B">
        <w:rPr>
          <w:lang w:val="fr-CH"/>
        </w:rPr>
        <w:t>Annex</w:t>
      </w:r>
      <w:r w:rsidR="00F9383A" w:rsidRPr="00B8654B">
        <w:rPr>
          <w:lang w:val="fr-CH"/>
        </w:rPr>
        <w:t>e</w:t>
      </w:r>
      <w:r w:rsidR="00EE1437" w:rsidRPr="00B8654B">
        <w:rPr>
          <w:lang w:val="fr-CH"/>
        </w:rPr>
        <w:tab/>
      </w:r>
      <w:r w:rsidR="00F9383A" w:rsidRPr="00B8654B">
        <w:rPr>
          <w:lang w:val="fr-CH"/>
        </w:rPr>
        <w:t>Projet de résolution</w:t>
      </w:r>
    </w:p>
    <w:p w:rsidR="00581B33" w:rsidRPr="00B8654B" w:rsidRDefault="00581B33" w:rsidP="002A197A">
      <w:pPr>
        <w:rPr>
          <w:lang w:val="fr-CH"/>
        </w:rPr>
      </w:pPr>
      <w:r w:rsidRPr="00B8654B">
        <w:rPr>
          <w:lang w:val="fr-CH"/>
        </w:rPr>
        <w:br w:type="page"/>
      </w:r>
    </w:p>
    <w:p w:rsidR="00581B33" w:rsidRPr="00B8654B" w:rsidRDefault="00581B33" w:rsidP="00974010">
      <w:pPr>
        <w:jc w:val="center"/>
        <w:rPr>
          <w:sz w:val="28"/>
          <w:lang w:val="fr-CH"/>
        </w:rPr>
      </w:pPr>
      <w:r w:rsidRPr="00B8654B">
        <w:rPr>
          <w:b/>
          <w:sz w:val="28"/>
          <w:lang w:val="fr-CH"/>
        </w:rPr>
        <w:lastRenderedPageBreak/>
        <w:t>GESTION FINANCIÈRE DE L</w:t>
      </w:r>
      <w:r w:rsidR="00974010" w:rsidRPr="00B8654B">
        <w:rPr>
          <w:b/>
          <w:sz w:val="28"/>
          <w:lang w:val="fr-CH"/>
        </w:rPr>
        <w:t>'</w:t>
      </w:r>
      <w:r w:rsidRPr="00B8654B">
        <w:rPr>
          <w:b/>
          <w:sz w:val="28"/>
          <w:lang w:val="fr-CH"/>
        </w:rPr>
        <w:t>UNION</w:t>
      </w:r>
    </w:p>
    <w:p w:rsidR="00581B33" w:rsidRPr="00B8654B" w:rsidRDefault="00581B33" w:rsidP="00974010">
      <w:pPr>
        <w:pStyle w:val="Normalaftertitle"/>
        <w:rPr>
          <w:lang w:val="fr-CH"/>
        </w:rPr>
      </w:pPr>
      <w:r w:rsidRPr="00B8654B">
        <w:rPr>
          <w:lang w:val="fr-CH"/>
        </w:rPr>
        <w:t>Les finances de l</w:t>
      </w:r>
      <w:r w:rsidR="00974010" w:rsidRPr="00B8654B">
        <w:rPr>
          <w:lang w:val="fr-CH"/>
        </w:rPr>
        <w:t>'</w:t>
      </w:r>
      <w:r w:rsidRPr="00B8654B">
        <w:rPr>
          <w:lang w:val="fr-CH"/>
        </w:rPr>
        <w:t>Union sont régies par les dispositions pertinentes de la Constitution et de la Convention de l</w:t>
      </w:r>
      <w:r w:rsidR="00974010" w:rsidRPr="00B8654B">
        <w:rPr>
          <w:lang w:val="fr-CH"/>
        </w:rPr>
        <w:t>'</w:t>
      </w:r>
      <w:r w:rsidRPr="00B8654B">
        <w:rPr>
          <w:lang w:val="fr-CH"/>
        </w:rPr>
        <w:t>Union internationale des télécommunications (Genève, 1992), telles qu</w:t>
      </w:r>
      <w:r w:rsidR="00974010" w:rsidRPr="00B8654B">
        <w:rPr>
          <w:lang w:val="fr-CH"/>
        </w:rPr>
        <w:t>'</w:t>
      </w:r>
      <w:r w:rsidRPr="00B8654B">
        <w:rPr>
          <w:lang w:val="fr-CH"/>
        </w:rPr>
        <w:t>elles ont été modifiées à Kyoto en 1994, Minneapolis en 1998, Marr</w:t>
      </w:r>
      <w:r w:rsidR="00501A3C" w:rsidRPr="00B8654B">
        <w:rPr>
          <w:lang w:val="fr-CH"/>
        </w:rPr>
        <w:t>akech en 2002, Antalya en 2006, Guadalajara en 2010 et Busan en 2014</w:t>
      </w:r>
      <w:r w:rsidR="00FD4EE4" w:rsidRPr="00B8654B">
        <w:rPr>
          <w:lang w:val="fr-CH"/>
        </w:rPr>
        <w:t>,</w:t>
      </w:r>
      <w:r w:rsidR="00501A3C" w:rsidRPr="00B8654B">
        <w:rPr>
          <w:lang w:val="fr-CH"/>
        </w:rPr>
        <w:t xml:space="preserve"> </w:t>
      </w:r>
      <w:r w:rsidRPr="00B8654B">
        <w:rPr>
          <w:lang w:val="fr-CH"/>
        </w:rPr>
        <w:t>par le Règlement financier et Règles financières adoptés par le Conseil</w:t>
      </w:r>
      <w:r w:rsidR="00FD4EE4" w:rsidRPr="00B8654B">
        <w:rPr>
          <w:lang w:val="fr-CH"/>
        </w:rPr>
        <w:t>,</w:t>
      </w:r>
      <w:r w:rsidRPr="00B8654B">
        <w:rPr>
          <w:lang w:val="fr-CH"/>
        </w:rPr>
        <w:t xml:space="preserve"> ainsi que par les décisions et résolutions du Conseil prises en vertu de ces dispositions.</w:t>
      </w:r>
    </w:p>
    <w:p w:rsidR="00581B33" w:rsidRPr="00B8654B" w:rsidRDefault="00581B33" w:rsidP="00974010">
      <w:pPr>
        <w:pStyle w:val="Heading1"/>
        <w:rPr>
          <w:lang w:val="fr-CH"/>
        </w:rPr>
      </w:pPr>
      <w:bookmarkStart w:id="57" w:name="_Toc396899502"/>
      <w:r w:rsidRPr="00B8654B">
        <w:rPr>
          <w:lang w:val="fr-CH"/>
        </w:rPr>
        <w:t>1</w:t>
      </w:r>
      <w:r w:rsidRPr="00B8654B">
        <w:rPr>
          <w:lang w:val="fr-CH"/>
        </w:rPr>
        <w:tab/>
        <w:t xml:space="preserve">Mise en oeuvre des décisions et résolutions de </w:t>
      </w:r>
      <w:r w:rsidR="00407456" w:rsidRPr="00B8654B">
        <w:rPr>
          <w:lang w:val="fr-CH"/>
        </w:rPr>
        <w:t xml:space="preserve">la </w:t>
      </w:r>
      <w:r w:rsidRPr="00B8654B">
        <w:rPr>
          <w:lang w:val="fr-CH"/>
        </w:rPr>
        <w:t>Conférence de plénipotentiaires (Guadalajara, 2010</w:t>
      </w:r>
      <w:r w:rsidR="00501A3C" w:rsidRPr="00B8654B">
        <w:rPr>
          <w:lang w:val="fr-CH"/>
        </w:rPr>
        <w:t xml:space="preserve"> et Busan, 2014</w:t>
      </w:r>
      <w:r w:rsidRPr="00B8654B">
        <w:rPr>
          <w:lang w:val="fr-CH"/>
        </w:rPr>
        <w:t>) concernant les finances de l</w:t>
      </w:r>
      <w:r w:rsidR="00974010" w:rsidRPr="00B8654B">
        <w:rPr>
          <w:lang w:val="fr-CH"/>
        </w:rPr>
        <w:t>'</w:t>
      </w:r>
      <w:r w:rsidRPr="00B8654B">
        <w:rPr>
          <w:lang w:val="fr-CH"/>
        </w:rPr>
        <w:t>Union (CS/Article 28, Décision 5, Résolutions 38, 45, 91 et 94)</w:t>
      </w:r>
      <w:bookmarkEnd w:id="57"/>
    </w:p>
    <w:p w:rsidR="00581B33" w:rsidRPr="00B8654B" w:rsidRDefault="00581B33" w:rsidP="00902C32">
      <w:pPr>
        <w:pStyle w:val="headingb0"/>
        <w:spacing w:before="240"/>
        <w:rPr>
          <w:lang w:val="fr-CH"/>
        </w:rPr>
      </w:pPr>
      <w:r w:rsidRPr="00B8654B">
        <w:rPr>
          <w:lang w:val="fr-CH"/>
        </w:rPr>
        <w:t>Article 28 de la Constitution: Finances de l</w:t>
      </w:r>
      <w:r w:rsidR="00974010" w:rsidRPr="00B8654B">
        <w:rPr>
          <w:lang w:val="fr-CH"/>
        </w:rPr>
        <w:t>'</w:t>
      </w:r>
      <w:r w:rsidRPr="00B8654B">
        <w:rPr>
          <w:lang w:val="fr-CH"/>
        </w:rPr>
        <w:t>Union: Procédure de choix des classes de contribution</w:t>
      </w:r>
    </w:p>
    <w:p w:rsidR="00581B33" w:rsidRPr="00B8654B" w:rsidRDefault="00581B33" w:rsidP="00974010">
      <w:pPr>
        <w:rPr>
          <w:lang w:val="fr-CH"/>
        </w:rPr>
      </w:pPr>
      <w:r w:rsidRPr="00B8654B">
        <w:rPr>
          <w:lang w:val="fr-CH"/>
        </w:rPr>
        <w:t>1.1</w:t>
      </w:r>
      <w:r w:rsidRPr="00B8654B">
        <w:rPr>
          <w:lang w:val="fr-CH"/>
        </w:rPr>
        <w:tab/>
        <w:t>Conformément à l</w:t>
      </w:r>
      <w:r w:rsidR="00974010" w:rsidRPr="00B8654B">
        <w:rPr>
          <w:lang w:val="fr-CH"/>
        </w:rPr>
        <w:t>'</w:t>
      </w:r>
      <w:r w:rsidRPr="00B8654B">
        <w:rPr>
          <w:lang w:val="fr-CH"/>
        </w:rPr>
        <w:t>article 28 de la Constitution, les Etats Membres sur invitation du Secrétaire général doivent avoir annoncé la classe de contribution qu</w:t>
      </w:r>
      <w:r w:rsidR="00974010" w:rsidRPr="00B8654B">
        <w:rPr>
          <w:lang w:val="fr-CH"/>
        </w:rPr>
        <w:t>'</w:t>
      </w:r>
      <w:r w:rsidRPr="00B8654B">
        <w:rPr>
          <w:lang w:val="fr-CH"/>
        </w:rPr>
        <w:t>ils ont définitivement choisie à la date fixée par la Conférence de plénipotentiaires qui doit être un jour de l</w:t>
      </w:r>
      <w:r w:rsidR="00974010" w:rsidRPr="00B8654B">
        <w:rPr>
          <w:lang w:val="fr-CH"/>
        </w:rPr>
        <w:t>'</w:t>
      </w:r>
      <w:r w:rsidRPr="00B8654B">
        <w:rPr>
          <w:lang w:val="fr-CH"/>
        </w:rPr>
        <w:t>avant-dernière semaine de la Conférence de plénipotentiaires. Les Etats Membres qui n</w:t>
      </w:r>
      <w:r w:rsidR="00974010" w:rsidRPr="00B8654B">
        <w:rPr>
          <w:lang w:val="fr-CH"/>
        </w:rPr>
        <w:t>'</w:t>
      </w:r>
      <w:r w:rsidRPr="00B8654B">
        <w:rPr>
          <w:lang w:val="fr-CH"/>
        </w:rPr>
        <w:t>ont pas notifié au Secrétaire général leur décision à la date fixée par la Conférence de plénipotentiaires conservent la classe de contribution qu</w:t>
      </w:r>
      <w:r w:rsidR="00974010" w:rsidRPr="00B8654B">
        <w:rPr>
          <w:lang w:val="fr-CH"/>
        </w:rPr>
        <w:t>'</w:t>
      </w:r>
      <w:r w:rsidRPr="00B8654B">
        <w:rPr>
          <w:lang w:val="fr-CH"/>
        </w:rPr>
        <w:t>ils avaient choisie précédemment. Le Secrétaire général informe les Membres des Secteurs de la limite supérieure définitive du montant de l</w:t>
      </w:r>
      <w:r w:rsidR="00974010" w:rsidRPr="00B8654B">
        <w:rPr>
          <w:lang w:val="fr-CH"/>
        </w:rPr>
        <w:t>'</w:t>
      </w:r>
      <w:r w:rsidRPr="00B8654B">
        <w:rPr>
          <w:lang w:val="fr-CH"/>
        </w:rPr>
        <w:t>unité contributive et les invite à lui notifier, dans les trois mois qui suivent la date de clôture de la Conférence de plénipotentiaires, la classe de contribution qu</w:t>
      </w:r>
      <w:r w:rsidR="00974010" w:rsidRPr="00B8654B">
        <w:rPr>
          <w:lang w:val="fr-CH"/>
        </w:rPr>
        <w:t>'</w:t>
      </w:r>
      <w:r w:rsidRPr="00B8654B">
        <w:rPr>
          <w:lang w:val="fr-CH"/>
        </w:rPr>
        <w:t>ils ont choisie. Les Membres des Secteurs qui n</w:t>
      </w:r>
      <w:r w:rsidR="00974010" w:rsidRPr="00B8654B">
        <w:rPr>
          <w:lang w:val="fr-CH"/>
        </w:rPr>
        <w:t>'</w:t>
      </w:r>
      <w:r w:rsidRPr="00B8654B">
        <w:rPr>
          <w:lang w:val="fr-CH"/>
        </w:rPr>
        <w:t>ont pas notifié au Secrétaire général leur décision dans ce délai de trois mois conservent la classe de contribution qu</w:t>
      </w:r>
      <w:r w:rsidR="00974010" w:rsidRPr="00B8654B">
        <w:rPr>
          <w:lang w:val="fr-CH"/>
        </w:rPr>
        <w:t>'</w:t>
      </w:r>
      <w:r w:rsidRPr="00B8654B">
        <w:rPr>
          <w:lang w:val="fr-CH"/>
        </w:rPr>
        <w:t>ils avaient choisie précédemment. Des précisions concernant l</w:t>
      </w:r>
      <w:r w:rsidR="00974010" w:rsidRPr="00B8654B">
        <w:rPr>
          <w:lang w:val="fr-CH"/>
        </w:rPr>
        <w:t>'</w:t>
      </w:r>
      <w:r w:rsidRPr="00B8654B">
        <w:rPr>
          <w:lang w:val="fr-CH"/>
        </w:rPr>
        <w:t>évolution du nombre d</w:t>
      </w:r>
      <w:r w:rsidR="00974010" w:rsidRPr="00B8654B">
        <w:rPr>
          <w:lang w:val="fr-CH"/>
        </w:rPr>
        <w:t>'</w:t>
      </w:r>
      <w:r w:rsidRPr="00B8654B">
        <w:rPr>
          <w:lang w:val="fr-CH"/>
        </w:rPr>
        <w:t xml:space="preserve">unités contributives sont données au paragraphe </w:t>
      </w:r>
      <w:r w:rsidR="00FD4EE4" w:rsidRPr="00B8654B">
        <w:rPr>
          <w:lang w:val="fr-CH"/>
        </w:rPr>
        <w:t>2</w:t>
      </w:r>
      <w:r w:rsidRPr="00B8654B">
        <w:rPr>
          <w:lang w:val="fr-CH"/>
        </w:rPr>
        <w:t xml:space="preserve">.8 </w:t>
      </w:r>
      <w:r w:rsidRPr="00B8654B">
        <w:rPr>
          <w:i/>
          <w:lang w:val="fr-CH"/>
        </w:rPr>
        <w:t>Budget ordinaire</w:t>
      </w:r>
      <w:r w:rsidRPr="00B8654B">
        <w:rPr>
          <w:lang w:val="fr-CH"/>
        </w:rPr>
        <w:t xml:space="preserve">, </w:t>
      </w:r>
      <w:r w:rsidRPr="00B8654B">
        <w:rPr>
          <w:i/>
          <w:lang w:val="fr-CH"/>
        </w:rPr>
        <w:t>Recettes</w:t>
      </w:r>
      <w:r w:rsidRPr="00B8654B">
        <w:rPr>
          <w:lang w:val="fr-CH"/>
        </w:rPr>
        <w:t>.</w:t>
      </w:r>
    </w:p>
    <w:p w:rsidR="00581B33" w:rsidRPr="00B8654B" w:rsidRDefault="00581B33" w:rsidP="00902C32">
      <w:pPr>
        <w:pStyle w:val="headingb0"/>
        <w:rPr>
          <w:lang w:val="fr-CH"/>
        </w:rPr>
      </w:pPr>
      <w:r w:rsidRPr="00B8654B">
        <w:rPr>
          <w:lang w:val="fr-CH"/>
        </w:rPr>
        <w:t>Article 28, numéro 165B:</w:t>
      </w:r>
    </w:p>
    <w:p w:rsidR="00E31D82" w:rsidRPr="00B8654B" w:rsidRDefault="00E31D82" w:rsidP="00974010">
      <w:pPr>
        <w:tabs>
          <w:tab w:val="clear" w:pos="567"/>
          <w:tab w:val="left" w:pos="709"/>
        </w:tabs>
        <w:jc w:val="both"/>
        <w:rPr>
          <w:rFonts w:asciiTheme="minorHAnsi" w:hAnsiTheme="minorHAnsi"/>
          <w:lang w:val="fr-CH"/>
        </w:rPr>
      </w:pPr>
      <w:r w:rsidRPr="00B8654B">
        <w:rPr>
          <w:rFonts w:asciiTheme="minorHAnsi" w:hAnsiTheme="minorHAnsi"/>
          <w:lang w:val="fr-CH"/>
        </w:rPr>
        <w:t>1.2</w:t>
      </w:r>
      <w:r w:rsidRPr="00B8654B">
        <w:rPr>
          <w:rFonts w:asciiTheme="minorHAnsi" w:hAnsiTheme="minorHAnsi"/>
          <w:lang w:val="fr-CH"/>
        </w:rPr>
        <w:tab/>
      </w:r>
      <w:r w:rsidR="00501A3C" w:rsidRPr="00B8654B">
        <w:rPr>
          <w:rFonts w:asciiTheme="minorHAnsi" w:hAnsiTheme="minorHAnsi"/>
          <w:lang w:val="fr-CH"/>
        </w:rPr>
        <w:t>En 2014, le Kirghizistan a augmenté sa classe de contribution de 1/8 unité à 1/4 unité</w:t>
      </w:r>
      <w:r w:rsidRPr="00B8654B">
        <w:rPr>
          <w:rFonts w:asciiTheme="minorHAnsi" w:hAnsiTheme="minorHAnsi"/>
          <w:lang w:val="fr-CH"/>
        </w:rPr>
        <w:t>.</w:t>
      </w:r>
    </w:p>
    <w:p w:rsidR="00E31D82" w:rsidRPr="00B8654B" w:rsidRDefault="00E31D82" w:rsidP="002A197A">
      <w:pPr>
        <w:tabs>
          <w:tab w:val="clear" w:pos="567"/>
          <w:tab w:val="left" w:pos="709"/>
        </w:tabs>
        <w:rPr>
          <w:rFonts w:asciiTheme="minorHAnsi" w:hAnsiTheme="minorHAnsi"/>
          <w:lang w:val="fr-CH"/>
        </w:rPr>
      </w:pPr>
      <w:r w:rsidRPr="00B8654B">
        <w:rPr>
          <w:rFonts w:asciiTheme="minorHAnsi" w:hAnsiTheme="minorHAnsi"/>
          <w:lang w:val="fr-CH"/>
        </w:rPr>
        <w:t>1.3</w:t>
      </w:r>
      <w:r w:rsidRPr="00B8654B">
        <w:rPr>
          <w:rFonts w:asciiTheme="minorHAnsi" w:hAnsiTheme="minorHAnsi"/>
          <w:lang w:val="fr-CH"/>
        </w:rPr>
        <w:tab/>
      </w:r>
      <w:r w:rsidR="00501A3C" w:rsidRPr="00B8654B">
        <w:rPr>
          <w:rFonts w:asciiTheme="minorHAnsi" w:hAnsiTheme="minorHAnsi"/>
          <w:lang w:val="fr-CH"/>
        </w:rPr>
        <w:t xml:space="preserve">En 2016, la Belgique a réduit sa classe de contribution de 4 </w:t>
      </w:r>
      <w:r w:rsidR="002A197A">
        <w:rPr>
          <w:rFonts w:asciiTheme="minorHAnsi" w:hAnsiTheme="minorHAnsi"/>
          <w:lang w:val="fr-CH"/>
        </w:rPr>
        <w:t>à 3 unités et le Canada de 18 à </w:t>
      </w:r>
      <w:r w:rsidR="00501A3C" w:rsidRPr="00B8654B">
        <w:rPr>
          <w:rFonts w:asciiTheme="minorHAnsi" w:hAnsiTheme="minorHAnsi"/>
          <w:lang w:val="fr-CH"/>
        </w:rPr>
        <w:t xml:space="preserve">13 unités, la Chine a augmenté sa classe de contribution de 12 à 14 unités, la Croatie a réduit sa classe de contribution de 1/2 à 1/4 unité, le Danemark, de 2 à 1 ½ unité, la Finlande de 3 à 2 unités et la France de 25 à 21 unités, la Guinée a augmenté sa classe de contribution de 1/8 à </w:t>
      </w:r>
      <w:r w:rsidRPr="00B8654B">
        <w:rPr>
          <w:rFonts w:asciiTheme="minorHAnsi" w:hAnsiTheme="minorHAnsi"/>
          <w:lang w:val="fr-CH"/>
        </w:rPr>
        <w:t>1/4 unit</w:t>
      </w:r>
      <w:r w:rsidR="00501A3C" w:rsidRPr="00B8654B">
        <w:rPr>
          <w:rFonts w:asciiTheme="minorHAnsi" w:hAnsiTheme="minorHAnsi"/>
          <w:lang w:val="fr-CH"/>
        </w:rPr>
        <w:t>é</w:t>
      </w:r>
      <w:r w:rsidRPr="00B8654B">
        <w:rPr>
          <w:rFonts w:asciiTheme="minorHAnsi" w:hAnsiTheme="minorHAnsi"/>
          <w:lang w:val="fr-CH"/>
        </w:rPr>
        <w:t xml:space="preserve">, </w:t>
      </w:r>
      <w:r w:rsidR="00501A3C" w:rsidRPr="00B8654B">
        <w:rPr>
          <w:rFonts w:asciiTheme="minorHAnsi" w:hAnsiTheme="minorHAnsi"/>
          <w:lang w:val="fr-CH"/>
        </w:rPr>
        <w:t xml:space="preserve">le </w:t>
      </w:r>
      <w:r w:rsidRPr="00B8654B">
        <w:rPr>
          <w:rFonts w:asciiTheme="minorHAnsi" w:hAnsiTheme="minorHAnsi"/>
          <w:lang w:val="fr-CH"/>
        </w:rPr>
        <w:t xml:space="preserve">Kazakhstan </w:t>
      </w:r>
      <w:r w:rsidR="00501A3C" w:rsidRPr="00B8654B">
        <w:rPr>
          <w:rFonts w:asciiTheme="minorHAnsi" w:hAnsiTheme="minorHAnsi"/>
          <w:lang w:val="fr-CH"/>
        </w:rPr>
        <w:t xml:space="preserve">de 1/4 à 1/2 unité, la Malaisie de 1 à 2 </w:t>
      </w:r>
      <w:r w:rsidR="00FD4EE4" w:rsidRPr="00B8654B">
        <w:rPr>
          <w:rFonts w:asciiTheme="minorHAnsi" w:hAnsiTheme="minorHAnsi"/>
          <w:lang w:val="fr-CH"/>
        </w:rPr>
        <w:t xml:space="preserve">unités </w:t>
      </w:r>
      <w:r w:rsidR="00501A3C" w:rsidRPr="00B8654B">
        <w:rPr>
          <w:rFonts w:asciiTheme="minorHAnsi" w:hAnsiTheme="minorHAnsi"/>
          <w:lang w:val="fr-CH"/>
        </w:rPr>
        <w:t>et le Mexique de 1 à</w:t>
      </w:r>
      <w:r w:rsidRPr="00B8654B">
        <w:rPr>
          <w:rFonts w:asciiTheme="minorHAnsi" w:hAnsiTheme="minorHAnsi"/>
          <w:lang w:val="fr-CH"/>
        </w:rPr>
        <w:t xml:space="preserve"> 3 unit</w:t>
      </w:r>
      <w:r w:rsidR="00501A3C" w:rsidRPr="00B8654B">
        <w:rPr>
          <w:rFonts w:asciiTheme="minorHAnsi" w:hAnsiTheme="minorHAnsi"/>
          <w:lang w:val="fr-CH"/>
        </w:rPr>
        <w:t>é</w:t>
      </w:r>
      <w:r w:rsidRPr="00B8654B">
        <w:rPr>
          <w:rFonts w:asciiTheme="minorHAnsi" w:hAnsiTheme="minorHAnsi"/>
          <w:lang w:val="fr-CH"/>
        </w:rPr>
        <w:t xml:space="preserve">s, </w:t>
      </w:r>
      <w:r w:rsidR="00501A3C" w:rsidRPr="00B8654B">
        <w:rPr>
          <w:rFonts w:asciiTheme="minorHAnsi" w:hAnsiTheme="minorHAnsi"/>
          <w:lang w:val="fr-CH"/>
        </w:rPr>
        <w:t>le Panama a réduit sa classe de contribution de 1/2 à</w:t>
      </w:r>
      <w:r w:rsidRPr="00B8654B">
        <w:rPr>
          <w:rFonts w:asciiTheme="minorHAnsi" w:hAnsiTheme="minorHAnsi"/>
          <w:lang w:val="fr-CH"/>
        </w:rPr>
        <w:t xml:space="preserve"> 1/4</w:t>
      </w:r>
      <w:r w:rsidR="00501A3C" w:rsidRPr="00B8654B">
        <w:rPr>
          <w:rFonts w:asciiTheme="minorHAnsi" w:hAnsiTheme="minorHAnsi"/>
          <w:lang w:val="fr-CH"/>
        </w:rPr>
        <w:t xml:space="preserve"> unité</w:t>
      </w:r>
      <w:r w:rsidRPr="00B8654B">
        <w:rPr>
          <w:rFonts w:asciiTheme="minorHAnsi" w:hAnsiTheme="minorHAnsi"/>
          <w:lang w:val="fr-CH"/>
        </w:rPr>
        <w:t>,</w:t>
      </w:r>
      <w:r w:rsidR="00501A3C" w:rsidRPr="00B8654B">
        <w:rPr>
          <w:rFonts w:asciiTheme="minorHAnsi" w:hAnsiTheme="minorHAnsi"/>
          <w:lang w:val="fr-CH"/>
        </w:rPr>
        <w:t xml:space="preserve"> le</w:t>
      </w:r>
      <w:r w:rsidRPr="00B8654B">
        <w:rPr>
          <w:rFonts w:asciiTheme="minorHAnsi" w:hAnsiTheme="minorHAnsi"/>
          <w:lang w:val="fr-CH"/>
        </w:rPr>
        <w:t xml:space="preserve"> Portugal </w:t>
      </w:r>
      <w:r w:rsidR="00501A3C" w:rsidRPr="00B8654B">
        <w:rPr>
          <w:rFonts w:asciiTheme="minorHAnsi" w:hAnsiTheme="minorHAnsi"/>
          <w:lang w:val="fr-CH"/>
        </w:rPr>
        <w:t xml:space="preserve">de 2 à </w:t>
      </w:r>
      <w:r w:rsidRPr="00B8654B">
        <w:rPr>
          <w:rFonts w:asciiTheme="minorHAnsi" w:hAnsiTheme="minorHAnsi"/>
          <w:lang w:val="fr-CH"/>
        </w:rPr>
        <w:t xml:space="preserve">1 </w:t>
      </w:r>
      <w:r w:rsidR="002A197A">
        <w:rPr>
          <w:rFonts w:asciiTheme="minorHAnsi" w:hAnsiTheme="minorHAnsi"/>
          <w:lang w:val="fr-CH"/>
        </w:rPr>
        <w:t>1/2</w:t>
      </w:r>
      <w:r w:rsidR="00FD4EE4" w:rsidRPr="00B8654B">
        <w:rPr>
          <w:rFonts w:asciiTheme="minorHAnsi" w:hAnsiTheme="minorHAnsi"/>
          <w:lang w:val="fr-CH"/>
        </w:rPr>
        <w:t xml:space="preserve"> </w:t>
      </w:r>
      <w:r w:rsidRPr="00B8654B">
        <w:rPr>
          <w:rFonts w:asciiTheme="minorHAnsi" w:hAnsiTheme="minorHAnsi"/>
          <w:lang w:val="fr-CH"/>
        </w:rPr>
        <w:t>unit</w:t>
      </w:r>
      <w:r w:rsidR="00501A3C" w:rsidRPr="00B8654B">
        <w:rPr>
          <w:rFonts w:asciiTheme="minorHAnsi" w:hAnsiTheme="minorHAnsi"/>
          <w:lang w:val="fr-CH"/>
        </w:rPr>
        <w:t>é</w:t>
      </w:r>
      <w:r w:rsidRPr="00B8654B">
        <w:rPr>
          <w:rFonts w:asciiTheme="minorHAnsi" w:hAnsiTheme="minorHAnsi"/>
          <w:lang w:val="fr-CH"/>
        </w:rPr>
        <w:t xml:space="preserve">, </w:t>
      </w:r>
      <w:r w:rsidR="00501A3C" w:rsidRPr="00B8654B">
        <w:rPr>
          <w:rFonts w:asciiTheme="minorHAnsi" w:hAnsiTheme="minorHAnsi"/>
          <w:lang w:val="fr-CH"/>
        </w:rPr>
        <w:t>l</w:t>
      </w:r>
      <w:r w:rsidR="00974010" w:rsidRPr="00B8654B">
        <w:rPr>
          <w:rFonts w:asciiTheme="minorHAnsi" w:hAnsiTheme="minorHAnsi"/>
          <w:lang w:val="fr-CH"/>
        </w:rPr>
        <w:t>'</w:t>
      </w:r>
      <w:r w:rsidR="00501A3C" w:rsidRPr="00B8654B">
        <w:rPr>
          <w:rFonts w:asciiTheme="minorHAnsi" w:hAnsiTheme="minorHAnsi"/>
          <w:lang w:val="fr-CH"/>
        </w:rPr>
        <w:t>Espagne de 8 à</w:t>
      </w:r>
      <w:r w:rsidRPr="00B8654B">
        <w:rPr>
          <w:rFonts w:asciiTheme="minorHAnsi" w:hAnsiTheme="minorHAnsi"/>
          <w:lang w:val="fr-CH"/>
        </w:rPr>
        <w:t xml:space="preserve"> 6</w:t>
      </w:r>
      <w:r w:rsidR="00902C32" w:rsidRPr="00B8654B">
        <w:rPr>
          <w:rFonts w:asciiTheme="minorHAnsi" w:hAnsiTheme="minorHAnsi"/>
          <w:lang w:val="fr-CH"/>
        </w:rPr>
        <w:t> </w:t>
      </w:r>
      <w:r w:rsidRPr="00B8654B">
        <w:rPr>
          <w:rFonts w:asciiTheme="minorHAnsi" w:hAnsiTheme="minorHAnsi"/>
          <w:lang w:val="fr-CH"/>
        </w:rPr>
        <w:t>unit</w:t>
      </w:r>
      <w:r w:rsidR="00501A3C" w:rsidRPr="00B8654B">
        <w:rPr>
          <w:rFonts w:asciiTheme="minorHAnsi" w:hAnsiTheme="minorHAnsi"/>
          <w:lang w:val="fr-CH"/>
        </w:rPr>
        <w:t>és</w:t>
      </w:r>
      <w:r w:rsidRPr="00B8654B">
        <w:rPr>
          <w:rFonts w:asciiTheme="minorHAnsi" w:hAnsiTheme="minorHAnsi"/>
          <w:lang w:val="fr-CH"/>
        </w:rPr>
        <w:t xml:space="preserve">, </w:t>
      </w:r>
      <w:r w:rsidR="00501A3C" w:rsidRPr="00B8654B">
        <w:rPr>
          <w:rFonts w:asciiTheme="minorHAnsi" w:hAnsiTheme="minorHAnsi"/>
          <w:lang w:val="fr-CH"/>
        </w:rPr>
        <w:t>la Suède de 5 à</w:t>
      </w:r>
      <w:r w:rsidRPr="00B8654B">
        <w:rPr>
          <w:rFonts w:asciiTheme="minorHAnsi" w:hAnsiTheme="minorHAnsi"/>
          <w:lang w:val="fr-CH"/>
        </w:rPr>
        <w:t xml:space="preserve"> 4 unit</w:t>
      </w:r>
      <w:r w:rsidR="00501A3C" w:rsidRPr="00B8654B">
        <w:rPr>
          <w:rFonts w:asciiTheme="minorHAnsi" w:hAnsiTheme="minorHAnsi"/>
          <w:lang w:val="fr-CH"/>
        </w:rPr>
        <w:t>és, la Syrie de</w:t>
      </w:r>
      <w:r w:rsidRPr="00B8654B">
        <w:rPr>
          <w:rFonts w:asciiTheme="minorHAnsi" w:hAnsiTheme="minorHAnsi"/>
          <w:lang w:val="fr-CH"/>
        </w:rPr>
        <w:t xml:space="preserve"> 1/2 </w:t>
      </w:r>
      <w:r w:rsidR="00501A3C" w:rsidRPr="00B8654B">
        <w:rPr>
          <w:rFonts w:asciiTheme="minorHAnsi" w:hAnsiTheme="minorHAnsi"/>
          <w:lang w:val="fr-CH"/>
        </w:rPr>
        <w:t>à</w:t>
      </w:r>
      <w:r w:rsidRPr="00B8654B">
        <w:rPr>
          <w:rFonts w:asciiTheme="minorHAnsi" w:hAnsiTheme="minorHAnsi"/>
          <w:lang w:val="fr-CH"/>
        </w:rPr>
        <w:t xml:space="preserve"> 1/4 unit</w:t>
      </w:r>
      <w:r w:rsidR="00501A3C" w:rsidRPr="00B8654B">
        <w:rPr>
          <w:rFonts w:asciiTheme="minorHAnsi" w:hAnsiTheme="minorHAnsi"/>
          <w:lang w:val="fr-CH"/>
        </w:rPr>
        <w:t>é</w:t>
      </w:r>
      <w:r w:rsidRPr="00B8654B">
        <w:rPr>
          <w:rFonts w:asciiTheme="minorHAnsi" w:hAnsiTheme="minorHAnsi"/>
          <w:lang w:val="fr-CH"/>
        </w:rPr>
        <w:t xml:space="preserve"> </w:t>
      </w:r>
      <w:r w:rsidR="00501A3C" w:rsidRPr="00B8654B">
        <w:rPr>
          <w:rFonts w:asciiTheme="minorHAnsi" w:hAnsiTheme="minorHAnsi"/>
          <w:lang w:val="fr-CH"/>
        </w:rPr>
        <w:t>et l</w:t>
      </w:r>
      <w:r w:rsidR="00974010" w:rsidRPr="00B8654B">
        <w:rPr>
          <w:rFonts w:asciiTheme="minorHAnsi" w:hAnsiTheme="minorHAnsi"/>
          <w:lang w:val="fr-CH"/>
        </w:rPr>
        <w:t>'</w:t>
      </w:r>
      <w:r w:rsidR="00501A3C" w:rsidRPr="00B8654B">
        <w:rPr>
          <w:rFonts w:asciiTheme="minorHAnsi" w:hAnsiTheme="minorHAnsi"/>
          <w:lang w:val="fr-CH"/>
        </w:rPr>
        <w:t>Ukraine de 1/2 à</w:t>
      </w:r>
      <w:r w:rsidR="002A197A">
        <w:rPr>
          <w:rFonts w:asciiTheme="minorHAnsi" w:hAnsiTheme="minorHAnsi"/>
          <w:lang w:val="fr-CH"/>
        </w:rPr>
        <w:t> </w:t>
      </w:r>
      <w:r w:rsidRPr="00B8654B">
        <w:rPr>
          <w:rFonts w:asciiTheme="minorHAnsi" w:hAnsiTheme="minorHAnsi"/>
          <w:lang w:val="fr-CH"/>
        </w:rPr>
        <w:t>1/4 unit</w:t>
      </w:r>
      <w:r w:rsidR="00501A3C" w:rsidRPr="00B8654B">
        <w:rPr>
          <w:rFonts w:asciiTheme="minorHAnsi" w:hAnsiTheme="minorHAnsi"/>
          <w:lang w:val="fr-CH"/>
        </w:rPr>
        <w:t>é</w:t>
      </w:r>
      <w:r w:rsidRPr="00B8654B">
        <w:rPr>
          <w:rFonts w:asciiTheme="minorHAnsi" w:hAnsiTheme="minorHAnsi"/>
          <w:lang w:val="fr-CH"/>
        </w:rPr>
        <w:t>.</w:t>
      </w:r>
    </w:p>
    <w:p w:rsidR="00E31D82" w:rsidRPr="00B8654B" w:rsidRDefault="00E31D82" w:rsidP="00974010">
      <w:pPr>
        <w:tabs>
          <w:tab w:val="clear" w:pos="567"/>
          <w:tab w:val="left" w:pos="709"/>
        </w:tabs>
        <w:jc w:val="both"/>
        <w:rPr>
          <w:rFonts w:asciiTheme="minorHAnsi" w:hAnsiTheme="minorHAnsi"/>
          <w:lang w:val="fr-CH"/>
        </w:rPr>
      </w:pPr>
      <w:r w:rsidRPr="00B8654B">
        <w:rPr>
          <w:rFonts w:asciiTheme="minorHAnsi" w:hAnsiTheme="minorHAnsi"/>
          <w:lang w:val="fr-CH"/>
        </w:rPr>
        <w:t>1.4</w:t>
      </w:r>
      <w:r w:rsidRPr="00B8654B">
        <w:rPr>
          <w:rFonts w:asciiTheme="minorHAnsi" w:hAnsiTheme="minorHAnsi"/>
          <w:lang w:val="fr-CH"/>
        </w:rPr>
        <w:tab/>
      </w:r>
      <w:r w:rsidR="00501A3C" w:rsidRPr="00B8654B">
        <w:rPr>
          <w:rFonts w:asciiTheme="minorHAnsi" w:hAnsiTheme="minorHAnsi"/>
          <w:lang w:val="fr-CH"/>
        </w:rPr>
        <w:t xml:space="preserve">En 2018, la République de Chine a augmenté sa classe de contribution de 14 à 20 unités et le Koweït a annoncé une augmentation de sa classe de contribution de 3 à 5 unités en </w:t>
      </w:r>
      <w:r w:rsidRPr="00B8654B">
        <w:rPr>
          <w:rFonts w:asciiTheme="minorHAnsi" w:hAnsiTheme="minorHAnsi"/>
          <w:lang w:val="fr-CH"/>
        </w:rPr>
        <w:t>2019.</w:t>
      </w:r>
    </w:p>
    <w:p w:rsidR="00E31D82" w:rsidRPr="00B8654B" w:rsidRDefault="00E31D82" w:rsidP="00974010">
      <w:pPr>
        <w:tabs>
          <w:tab w:val="clear" w:pos="567"/>
          <w:tab w:val="left" w:pos="709"/>
        </w:tabs>
        <w:jc w:val="both"/>
        <w:rPr>
          <w:rFonts w:asciiTheme="minorHAnsi" w:hAnsiTheme="minorHAnsi"/>
          <w:lang w:val="fr-CH"/>
        </w:rPr>
      </w:pPr>
      <w:r w:rsidRPr="00B8654B">
        <w:rPr>
          <w:rFonts w:asciiTheme="minorHAnsi" w:hAnsiTheme="minorHAnsi"/>
          <w:lang w:val="fr-CH"/>
        </w:rPr>
        <w:t>1.5</w:t>
      </w:r>
      <w:r w:rsidRPr="00B8654B">
        <w:rPr>
          <w:rFonts w:asciiTheme="minorHAnsi" w:hAnsiTheme="minorHAnsi"/>
          <w:lang w:val="fr-CH"/>
        </w:rPr>
        <w:tab/>
      </w:r>
      <w:r w:rsidR="00501A3C" w:rsidRPr="00B8654B">
        <w:rPr>
          <w:rFonts w:asciiTheme="minorHAnsi" w:hAnsiTheme="minorHAnsi"/>
          <w:lang w:val="fr-CH"/>
        </w:rPr>
        <w:t>Conformément à la Résolution</w:t>
      </w:r>
      <w:r w:rsidRPr="00B8654B">
        <w:rPr>
          <w:rFonts w:asciiTheme="minorHAnsi" w:hAnsiTheme="minorHAnsi"/>
          <w:lang w:val="fr-CH"/>
        </w:rPr>
        <w:t xml:space="preserve"> 1381, </w:t>
      </w:r>
      <w:r w:rsidR="00501A3C" w:rsidRPr="00B8654B">
        <w:rPr>
          <w:rFonts w:asciiTheme="minorHAnsi" w:hAnsiTheme="minorHAnsi"/>
          <w:lang w:val="fr-CH"/>
        </w:rPr>
        <w:t xml:space="preserve">le </w:t>
      </w:r>
      <w:r w:rsidRPr="00B8654B">
        <w:rPr>
          <w:rFonts w:asciiTheme="minorHAnsi" w:hAnsiTheme="minorHAnsi"/>
          <w:lang w:val="fr-CH"/>
        </w:rPr>
        <w:t xml:space="preserve">Kazakhstan </w:t>
      </w:r>
      <w:r w:rsidR="00501A3C" w:rsidRPr="00B8654B">
        <w:rPr>
          <w:rFonts w:asciiTheme="minorHAnsi" w:hAnsiTheme="minorHAnsi"/>
          <w:lang w:val="fr-CH"/>
        </w:rPr>
        <w:t>a réduit sa classe de contribution de 1/2 à</w:t>
      </w:r>
      <w:r w:rsidRPr="00B8654B">
        <w:rPr>
          <w:rFonts w:asciiTheme="minorHAnsi" w:hAnsiTheme="minorHAnsi"/>
          <w:lang w:val="fr-CH"/>
        </w:rPr>
        <w:t xml:space="preserve"> 1/4 unit</w:t>
      </w:r>
      <w:r w:rsidR="00501A3C" w:rsidRPr="00B8654B">
        <w:rPr>
          <w:rFonts w:asciiTheme="minorHAnsi" w:hAnsiTheme="minorHAnsi"/>
          <w:lang w:val="fr-CH"/>
        </w:rPr>
        <w:t>é</w:t>
      </w:r>
      <w:r w:rsidRPr="00B8654B">
        <w:rPr>
          <w:rFonts w:asciiTheme="minorHAnsi" w:hAnsiTheme="minorHAnsi"/>
          <w:lang w:val="fr-CH"/>
        </w:rPr>
        <w:t>.</w:t>
      </w:r>
    </w:p>
    <w:p w:rsidR="00581B33" w:rsidRPr="00B8654B" w:rsidRDefault="00902C32" w:rsidP="00902C32">
      <w:pPr>
        <w:pStyle w:val="headingb0"/>
        <w:rPr>
          <w:lang w:val="fr-CH"/>
        </w:rPr>
      </w:pPr>
      <w:r w:rsidRPr="00B8654B">
        <w:rPr>
          <w:lang w:val="fr-CH"/>
        </w:rPr>
        <w:lastRenderedPageBreak/>
        <w:t>Décision 5 (Ré</w:t>
      </w:r>
      <w:r w:rsidR="00E31D82" w:rsidRPr="00B8654B">
        <w:rPr>
          <w:lang w:val="fr-CH"/>
        </w:rPr>
        <w:t xml:space="preserve">v. Busan, 2014): </w:t>
      </w:r>
      <w:r w:rsidR="00542AF3" w:rsidRPr="00B8654B">
        <w:rPr>
          <w:lang w:val="fr-CH"/>
        </w:rPr>
        <w:t>Produits et charges de l</w:t>
      </w:r>
      <w:r w:rsidR="00974010" w:rsidRPr="00B8654B">
        <w:rPr>
          <w:lang w:val="fr-CH"/>
        </w:rPr>
        <w:t>'</w:t>
      </w:r>
      <w:r w:rsidR="00542AF3" w:rsidRPr="00B8654B">
        <w:rPr>
          <w:lang w:val="fr-CH"/>
        </w:rPr>
        <w:t>Union pour la période</w:t>
      </w:r>
      <w:r w:rsidR="00E31D82" w:rsidRPr="00B8654B">
        <w:rPr>
          <w:lang w:val="fr-CH"/>
        </w:rPr>
        <w:t xml:space="preserve"> </w:t>
      </w:r>
      <w:r w:rsidR="00E450A0" w:rsidRPr="00B8654B">
        <w:rPr>
          <w:lang w:val="fr-CH"/>
        </w:rPr>
        <w:t>2016-2019</w:t>
      </w:r>
    </w:p>
    <w:p w:rsidR="00581B33" w:rsidRPr="00B8654B" w:rsidRDefault="00581B33" w:rsidP="00902C32">
      <w:pPr>
        <w:keepNext/>
        <w:keepLines/>
        <w:rPr>
          <w:i/>
          <w:lang w:val="fr-CH"/>
        </w:rPr>
      </w:pPr>
      <w:r w:rsidRPr="00B8654B">
        <w:rPr>
          <w:lang w:val="fr-CH"/>
        </w:rPr>
        <w:t>1.6</w:t>
      </w:r>
      <w:r w:rsidRPr="00B8654B">
        <w:rPr>
          <w:lang w:val="fr-CH"/>
        </w:rPr>
        <w:tab/>
        <w:t>En vertu de cette Décision, la Conférence de plénipotentiaires (Guadalajara, 2010</w:t>
      </w:r>
      <w:r w:rsidR="00943029">
        <w:rPr>
          <w:lang w:val="fr-CH"/>
        </w:rPr>
        <w:t xml:space="preserve"> et Busan, </w:t>
      </w:r>
      <w:r w:rsidR="00542AF3" w:rsidRPr="00B8654B">
        <w:rPr>
          <w:lang w:val="fr-CH"/>
        </w:rPr>
        <w:t>2014</w:t>
      </w:r>
      <w:r w:rsidRPr="00B8654B">
        <w:rPr>
          <w:lang w:val="fr-CH"/>
        </w:rPr>
        <w:t>) a fixé la limite supérieure de l</w:t>
      </w:r>
      <w:r w:rsidR="00974010" w:rsidRPr="00B8654B">
        <w:rPr>
          <w:lang w:val="fr-CH"/>
        </w:rPr>
        <w:t>'</w:t>
      </w:r>
      <w:r w:rsidRPr="00B8654B">
        <w:rPr>
          <w:lang w:val="fr-CH"/>
        </w:rPr>
        <w:t>unité contributive des Et</w:t>
      </w:r>
      <w:r w:rsidR="00542AF3" w:rsidRPr="00B8654B">
        <w:rPr>
          <w:lang w:val="fr-CH"/>
        </w:rPr>
        <w:t>ats Membres pour le</w:t>
      </w:r>
      <w:r w:rsidR="00943029">
        <w:rPr>
          <w:lang w:val="fr-CH"/>
        </w:rPr>
        <w:t>s années </w:t>
      </w:r>
      <w:r w:rsidR="00E450A0" w:rsidRPr="00B8654B">
        <w:rPr>
          <w:lang w:val="fr-CH"/>
        </w:rPr>
        <w:t>2016</w:t>
      </w:r>
      <w:r w:rsidR="00902C32" w:rsidRPr="00B8654B">
        <w:rPr>
          <w:lang w:val="fr-CH"/>
        </w:rPr>
        <w:noBreakHyphen/>
      </w:r>
      <w:r w:rsidR="00E450A0" w:rsidRPr="00B8654B">
        <w:rPr>
          <w:lang w:val="fr-CH"/>
        </w:rPr>
        <w:t>2019</w:t>
      </w:r>
      <w:r w:rsidRPr="00B8654B">
        <w:rPr>
          <w:lang w:val="fr-CH"/>
        </w:rPr>
        <w:t>. Des précisions concernant les limites et les modalités d</w:t>
      </w:r>
      <w:r w:rsidR="00974010" w:rsidRPr="00B8654B">
        <w:rPr>
          <w:lang w:val="fr-CH"/>
        </w:rPr>
        <w:t>'</w:t>
      </w:r>
      <w:r w:rsidRPr="00B8654B">
        <w:rPr>
          <w:lang w:val="fr-CH"/>
        </w:rPr>
        <w:t>application de la Décision 5 (Rév. Guadalajara, 2010</w:t>
      </w:r>
      <w:r w:rsidR="00542AF3" w:rsidRPr="00B8654B">
        <w:rPr>
          <w:lang w:val="fr-CH"/>
        </w:rPr>
        <w:t xml:space="preserve"> et Rév. Busan, 2014</w:t>
      </w:r>
      <w:r w:rsidRPr="00B8654B">
        <w:rPr>
          <w:lang w:val="fr-CH"/>
        </w:rPr>
        <w:t>)</w:t>
      </w:r>
      <w:r w:rsidR="00FD4EE4" w:rsidRPr="00B8654B">
        <w:rPr>
          <w:lang w:val="fr-CH"/>
        </w:rPr>
        <w:t xml:space="preserve"> sont données au paragraphe 2</w:t>
      </w:r>
      <w:r w:rsidRPr="00B8654B">
        <w:rPr>
          <w:lang w:val="fr-CH"/>
        </w:rPr>
        <w:t xml:space="preserve">.2 </w:t>
      </w:r>
      <w:r w:rsidRPr="00B8654B">
        <w:rPr>
          <w:i/>
          <w:lang w:val="fr-CH"/>
        </w:rPr>
        <w:t>Budget ordinaire</w:t>
      </w:r>
      <w:r w:rsidRPr="00B8654B">
        <w:rPr>
          <w:lang w:val="fr-CH"/>
        </w:rPr>
        <w:t xml:space="preserve">, </w:t>
      </w:r>
      <w:r w:rsidRPr="00B8654B">
        <w:rPr>
          <w:i/>
          <w:lang w:val="fr-CH"/>
        </w:rPr>
        <w:t>Dépenses.</w:t>
      </w:r>
    </w:p>
    <w:p w:rsidR="00581B33" w:rsidRPr="00B8654B" w:rsidRDefault="00581B33" w:rsidP="00902C32">
      <w:pPr>
        <w:pStyle w:val="headingb0"/>
        <w:rPr>
          <w:lang w:val="fr-CH"/>
        </w:rPr>
      </w:pPr>
      <w:r w:rsidRPr="00B8654B">
        <w:rPr>
          <w:lang w:val="fr-CH"/>
        </w:rPr>
        <w:t>Résolution 38 (Kyoto, 1994): Parts contributives aux dépenses de l</w:t>
      </w:r>
      <w:r w:rsidR="00974010" w:rsidRPr="00B8654B">
        <w:rPr>
          <w:lang w:val="fr-CH"/>
        </w:rPr>
        <w:t>'</w:t>
      </w:r>
      <w:r w:rsidRPr="00B8654B">
        <w:rPr>
          <w:lang w:val="fr-CH"/>
        </w:rPr>
        <w:t>Union</w:t>
      </w:r>
    </w:p>
    <w:p w:rsidR="00581B33" w:rsidRPr="00B8654B" w:rsidRDefault="00581B33" w:rsidP="00974010">
      <w:pPr>
        <w:rPr>
          <w:lang w:val="fr-CH"/>
        </w:rPr>
      </w:pPr>
      <w:r w:rsidRPr="00B8654B">
        <w:rPr>
          <w:lang w:val="fr-CH"/>
        </w:rPr>
        <w:t>1.7</w:t>
      </w:r>
      <w:r w:rsidRPr="00B8654B">
        <w:rPr>
          <w:lang w:val="fr-CH"/>
        </w:rPr>
        <w:tab/>
        <w:t xml:space="preserve">La Résolution 38 </w:t>
      </w:r>
      <w:r w:rsidRPr="00B8654B">
        <w:rPr>
          <w:bCs/>
          <w:lang w:val="fr-CH"/>
        </w:rPr>
        <w:t>(Kyoto, 1994)</w:t>
      </w:r>
      <w:r w:rsidRPr="00B8654B">
        <w:rPr>
          <w:b/>
          <w:lang w:val="fr-CH"/>
        </w:rPr>
        <w:t xml:space="preserve"> </w:t>
      </w:r>
      <w:r w:rsidRPr="00B8654B">
        <w:rPr>
          <w:lang w:val="fr-CH"/>
        </w:rPr>
        <w:t>charge le Conseil de revoir, sur demande, la situation des pays non compris dans la liste des pays les moins avancés des Nations Unies pour déterminer ceux qui peuvent être considérés comme ayant le droit de contribuer aux dépenses de l</w:t>
      </w:r>
      <w:r w:rsidR="00974010" w:rsidRPr="00B8654B">
        <w:rPr>
          <w:lang w:val="fr-CH"/>
        </w:rPr>
        <w:t>'</w:t>
      </w:r>
      <w:r w:rsidRPr="00B8654B">
        <w:rPr>
          <w:lang w:val="fr-CH"/>
        </w:rPr>
        <w:t>Union dans les classes de 1/8 ou 1/16 unité.</w:t>
      </w:r>
    </w:p>
    <w:p w:rsidR="00581B33" w:rsidRPr="00B8654B" w:rsidRDefault="00581B33" w:rsidP="00902C32">
      <w:pPr>
        <w:pStyle w:val="headingb0"/>
        <w:rPr>
          <w:lang w:val="fr-CH"/>
        </w:rPr>
      </w:pPr>
      <w:r w:rsidRPr="00B8654B">
        <w:rPr>
          <w:lang w:val="fr-CH"/>
        </w:rPr>
        <w:t>Résolution 45 (Rév. Minneapolis, 1998): Aide apportée par le Gouvernement de la Confédération suisse dans le domaine des finances de l</w:t>
      </w:r>
      <w:r w:rsidR="00974010" w:rsidRPr="00B8654B">
        <w:rPr>
          <w:lang w:val="fr-CH"/>
        </w:rPr>
        <w:t>'</w:t>
      </w:r>
      <w:r w:rsidRPr="00B8654B">
        <w:rPr>
          <w:lang w:val="fr-CH"/>
        </w:rPr>
        <w:t>Union</w:t>
      </w:r>
    </w:p>
    <w:p w:rsidR="00581B33" w:rsidRPr="00B8654B" w:rsidRDefault="00581B33" w:rsidP="00974010">
      <w:pPr>
        <w:tabs>
          <w:tab w:val="left" w:pos="8505"/>
        </w:tabs>
        <w:rPr>
          <w:lang w:val="fr-CH"/>
        </w:rPr>
      </w:pPr>
      <w:r w:rsidRPr="00B8654B">
        <w:rPr>
          <w:lang w:val="fr-CH"/>
        </w:rPr>
        <w:t>1.8</w:t>
      </w:r>
      <w:r w:rsidRPr="00B8654B">
        <w:rPr>
          <w:lang w:val="fr-CH"/>
        </w:rPr>
        <w:tab/>
        <w:t>En vertu de cette Résolution, la Conférence de plénipotentiaires a exprimé au Gouvernement de la Confédération suisse sa satisfaction pour l</w:t>
      </w:r>
      <w:r w:rsidR="00974010" w:rsidRPr="00B8654B">
        <w:rPr>
          <w:lang w:val="fr-CH"/>
        </w:rPr>
        <w:t>'</w:t>
      </w:r>
      <w:r w:rsidRPr="00B8654B">
        <w:rPr>
          <w:lang w:val="fr-CH"/>
        </w:rPr>
        <w:t>aide généreuse apportée dans le domaine des finances et a exprimé l</w:t>
      </w:r>
      <w:r w:rsidR="00974010" w:rsidRPr="00B8654B">
        <w:rPr>
          <w:lang w:val="fr-CH"/>
        </w:rPr>
        <w:t>'</w:t>
      </w:r>
      <w:r w:rsidRPr="00B8654B">
        <w:rPr>
          <w:lang w:val="fr-CH"/>
        </w:rPr>
        <w:t>espoir que les arrangements en la matière pourraient être reconduits. Cette Résolution a été portée à la connaissance du Gouvernement de la Confédération suisse.</w:t>
      </w:r>
    </w:p>
    <w:p w:rsidR="00581B33" w:rsidRPr="00B8654B" w:rsidRDefault="00581B33" w:rsidP="00902C32">
      <w:pPr>
        <w:pStyle w:val="headingb0"/>
        <w:rPr>
          <w:lang w:val="fr-CH"/>
        </w:rPr>
      </w:pPr>
      <w:r w:rsidRPr="00B8654B">
        <w:rPr>
          <w:lang w:val="fr-CH"/>
        </w:rPr>
        <w:t>Résolution 91 (Rév. Guadalajara, 2010): Recouvrement des coûts pour certains produits et services de l</w:t>
      </w:r>
      <w:r w:rsidR="00974010" w:rsidRPr="00B8654B">
        <w:rPr>
          <w:lang w:val="fr-CH"/>
        </w:rPr>
        <w:t>'</w:t>
      </w:r>
      <w:r w:rsidRPr="00B8654B">
        <w:rPr>
          <w:lang w:val="fr-CH"/>
        </w:rPr>
        <w:t>UIT</w:t>
      </w:r>
    </w:p>
    <w:p w:rsidR="00581B33" w:rsidRPr="00B8654B" w:rsidRDefault="00581B33" w:rsidP="00974010">
      <w:pPr>
        <w:rPr>
          <w:lang w:val="fr-CH"/>
        </w:rPr>
      </w:pPr>
      <w:r w:rsidRPr="00B8654B">
        <w:rPr>
          <w:lang w:val="fr-CH"/>
        </w:rPr>
        <w:t>1.9</w:t>
      </w:r>
      <w:r w:rsidRPr="00B8654B">
        <w:rPr>
          <w:lang w:val="fr-CH"/>
        </w:rPr>
        <w:tab/>
        <w:t xml:space="preserve">La mise en oeuvre de cette Résolution est examinée par le Secrétaire général sur le </w:t>
      </w:r>
      <w:r w:rsidR="00FD4EE4" w:rsidRPr="00B8654B">
        <w:rPr>
          <w:lang w:val="fr-CH"/>
        </w:rPr>
        <w:t>plan administratif et comptable.</w:t>
      </w:r>
    </w:p>
    <w:p w:rsidR="00581B33" w:rsidRPr="00B8654B" w:rsidRDefault="00581B33" w:rsidP="00902C32">
      <w:pPr>
        <w:pStyle w:val="headingb0"/>
        <w:rPr>
          <w:lang w:val="fr-CH"/>
        </w:rPr>
      </w:pPr>
      <w:r w:rsidRPr="00B8654B">
        <w:rPr>
          <w:lang w:val="fr-CH"/>
        </w:rPr>
        <w:t xml:space="preserve">Résolution 94 (Rév. </w:t>
      </w:r>
      <w:r w:rsidR="00B31F18" w:rsidRPr="00B8654B">
        <w:rPr>
          <w:lang w:val="fr-CH"/>
        </w:rPr>
        <w:t>Busan, 2014</w:t>
      </w:r>
      <w:r w:rsidRPr="00B8654B">
        <w:rPr>
          <w:lang w:val="fr-CH"/>
        </w:rPr>
        <w:t>): Vérification des comptes de l</w:t>
      </w:r>
      <w:r w:rsidR="00974010" w:rsidRPr="00B8654B">
        <w:rPr>
          <w:lang w:val="fr-CH"/>
        </w:rPr>
        <w:t>'</w:t>
      </w:r>
      <w:r w:rsidRPr="00B8654B">
        <w:rPr>
          <w:lang w:val="fr-CH"/>
        </w:rPr>
        <w:t>Union</w:t>
      </w:r>
    </w:p>
    <w:p w:rsidR="00B31F18" w:rsidRPr="00B8654B" w:rsidRDefault="00B31F18" w:rsidP="00943029">
      <w:pPr>
        <w:tabs>
          <w:tab w:val="clear" w:pos="567"/>
          <w:tab w:val="left" w:pos="709"/>
        </w:tabs>
        <w:rPr>
          <w:lang w:val="fr-CH"/>
        </w:rPr>
      </w:pPr>
      <w:bookmarkStart w:id="58" w:name="_Toc396899503"/>
      <w:r w:rsidRPr="00B8654B">
        <w:rPr>
          <w:lang w:val="fr-CH"/>
        </w:rPr>
        <w:t>1.10</w:t>
      </w:r>
      <w:r w:rsidRPr="00B8654B">
        <w:rPr>
          <w:lang w:val="fr-CH"/>
        </w:rPr>
        <w:tab/>
      </w:r>
      <w:r w:rsidR="00542AF3" w:rsidRPr="00B8654B">
        <w:rPr>
          <w:lang w:val="fr-CH"/>
        </w:rPr>
        <w:t>Le mandat du Vérificateur extérieur des comptes expirera prochainement</w:t>
      </w:r>
      <w:r w:rsidRPr="00B8654B">
        <w:rPr>
          <w:lang w:val="fr-CH"/>
        </w:rPr>
        <w:t xml:space="preserve">. </w:t>
      </w:r>
      <w:r w:rsidR="00902C32" w:rsidRPr="00B8654B">
        <w:rPr>
          <w:lang w:val="fr-CH"/>
        </w:rPr>
        <w:t xml:space="preserve">Par cette </w:t>
      </w:r>
      <w:r w:rsidR="00542AF3" w:rsidRPr="00B8654B">
        <w:rPr>
          <w:lang w:val="fr-CH"/>
        </w:rPr>
        <w:t xml:space="preserve">résolution, la Conférence de plénipotentiaires (Busan, 2014) a exprimé ses vifs remerciements à la </w:t>
      </w:r>
      <w:r w:rsidR="00654FE3" w:rsidRPr="00B8654B">
        <w:rPr>
          <w:i/>
          <w:iCs/>
          <w:lang w:val="fr-CH"/>
        </w:rPr>
        <w:t>Corte dei Conti</w:t>
      </w:r>
      <w:r w:rsidR="00654FE3" w:rsidRPr="00B8654B">
        <w:rPr>
          <w:lang w:val="fr-CH"/>
        </w:rPr>
        <w:t xml:space="preserve"> (Italie)</w:t>
      </w:r>
      <w:r w:rsidR="00542AF3" w:rsidRPr="00B8654B">
        <w:rPr>
          <w:lang w:val="fr-CH"/>
        </w:rPr>
        <w:t xml:space="preserve"> pour la vérification des comptes de l</w:t>
      </w:r>
      <w:r w:rsidR="00974010" w:rsidRPr="00B8654B">
        <w:rPr>
          <w:lang w:val="fr-CH"/>
        </w:rPr>
        <w:t>'</w:t>
      </w:r>
      <w:r w:rsidR="00542AF3" w:rsidRPr="00B8654B">
        <w:rPr>
          <w:lang w:val="fr-CH"/>
        </w:rPr>
        <w:t>Union</w:t>
      </w:r>
      <w:r w:rsidRPr="00B8654B">
        <w:rPr>
          <w:lang w:val="fr-CH"/>
        </w:rPr>
        <w:t>.</w:t>
      </w:r>
    </w:p>
    <w:p w:rsidR="00B31F18" w:rsidRPr="00B8654B" w:rsidRDefault="00B31F18" w:rsidP="00974010">
      <w:pPr>
        <w:tabs>
          <w:tab w:val="clear" w:pos="567"/>
          <w:tab w:val="left" w:pos="709"/>
        </w:tabs>
        <w:jc w:val="both"/>
        <w:rPr>
          <w:lang w:val="fr-CH"/>
        </w:rPr>
      </w:pPr>
      <w:r w:rsidRPr="00B8654B">
        <w:rPr>
          <w:lang w:val="fr-CH"/>
        </w:rPr>
        <w:t>1.11</w:t>
      </w:r>
      <w:r w:rsidRPr="00B8654B">
        <w:rPr>
          <w:lang w:val="fr-CH"/>
        </w:rPr>
        <w:tab/>
      </w:r>
      <w:r w:rsidR="00542AF3" w:rsidRPr="00B8654B">
        <w:rPr>
          <w:lang w:val="fr-CH"/>
        </w:rPr>
        <w:t>Le Secrétaire général a été chargé d</w:t>
      </w:r>
      <w:r w:rsidR="00974010" w:rsidRPr="00B8654B">
        <w:rPr>
          <w:lang w:val="fr-CH"/>
        </w:rPr>
        <w:t>'</w:t>
      </w:r>
      <w:r w:rsidR="00542AF3" w:rsidRPr="00B8654B">
        <w:rPr>
          <w:lang w:val="fr-CH"/>
        </w:rPr>
        <w:t>engager la procédure de sélection par mise au concours du Vérificateur extérieur des comptes pour la vérification des comptes de 2020</w:t>
      </w:r>
      <w:r w:rsidRPr="00B8654B">
        <w:rPr>
          <w:lang w:val="fr-CH"/>
        </w:rPr>
        <w:t>.</w:t>
      </w:r>
    </w:p>
    <w:p w:rsidR="00581B33" w:rsidRPr="00B8654B" w:rsidRDefault="00B31F18" w:rsidP="00974010">
      <w:pPr>
        <w:pStyle w:val="Heading1"/>
        <w:tabs>
          <w:tab w:val="clear" w:pos="567"/>
          <w:tab w:val="left" w:pos="709"/>
        </w:tabs>
        <w:spacing w:before="360"/>
        <w:ind w:left="709" w:hanging="709"/>
        <w:jc w:val="both"/>
        <w:rPr>
          <w:u w:val="single"/>
          <w:lang w:val="fr-CH"/>
        </w:rPr>
      </w:pPr>
      <w:bookmarkStart w:id="59" w:name="_Toc396899504"/>
      <w:bookmarkEnd w:id="58"/>
      <w:r w:rsidRPr="00B8654B">
        <w:rPr>
          <w:lang w:val="fr-CH"/>
        </w:rPr>
        <w:t>2</w:t>
      </w:r>
      <w:r w:rsidR="00581B33" w:rsidRPr="00B8654B">
        <w:rPr>
          <w:lang w:val="fr-CH"/>
        </w:rPr>
        <w:tab/>
        <w:t>Budget de l</w:t>
      </w:r>
      <w:r w:rsidR="00974010" w:rsidRPr="00B8654B">
        <w:rPr>
          <w:lang w:val="fr-CH"/>
        </w:rPr>
        <w:t>'</w:t>
      </w:r>
      <w:r w:rsidR="00581B33" w:rsidRPr="00B8654B">
        <w:rPr>
          <w:lang w:val="fr-CH"/>
        </w:rPr>
        <w:t>Union</w:t>
      </w:r>
      <w:bookmarkEnd w:id="59"/>
    </w:p>
    <w:p w:rsidR="00581B33" w:rsidRPr="00B8654B" w:rsidRDefault="00B31F18" w:rsidP="00974010">
      <w:pPr>
        <w:rPr>
          <w:lang w:val="fr-CH"/>
        </w:rPr>
      </w:pPr>
      <w:r w:rsidRPr="00B8654B">
        <w:rPr>
          <w:lang w:val="fr-CH"/>
        </w:rPr>
        <w:t>2</w:t>
      </w:r>
      <w:r w:rsidR="00581B33" w:rsidRPr="00B8654B">
        <w:rPr>
          <w:lang w:val="fr-CH"/>
        </w:rPr>
        <w:t>.1</w:t>
      </w:r>
      <w:r w:rsidR="00581B33" w:rsidRPr="00B8654B">
        <w:rPr>
          <w:lang w:val="fr-CH"/>
        </w:rPr>
        <w:tab/>
        <w:t>Le budget de l</w:t>
      </w:r>
      <w:r w:rsidR="00974010" w:rsidRPr="00B8654B">
        <w:rPr>
          <w:lang w:val="fr-CH"/>
        </w:rPr>
        <w:t>'</w:t>
      </w:r>
      <w:r w:rsidR="00581B33" w:rsidRPr="00B8654B">
        <w:rPr>
          <w:lang w:val="fr-CH"/>
        </w:rPr>
        <w:t>Union couvre un exercice budgétaire de deux années civiles consécutives commençant le 1er janvier d</w:t>
      </w:r>
      <w:r w:rsidR="00974010" w:rsidRPr="00B8654B">
        <w:rPr>
          <w:lang w:val="fr-CH"/>
        </w:rPr>
        <w:t>'</w:t>
      </w:r>
      <w:r w:rsidR="00581B33" w:rsidRPr="00B8654B">
        <w:rPr>
          <w:lang w:val="fr-CH"/>
        </w:rPr>
        <w:t>une année paire. Depuis la mise en oeuvre des normes IPSAS en 2010, le budget de l</w:t>
      </w:r>
      <w:r w:rsidR="00974010" w:rsidRPr="00B8654B">
        <w:rPr>
          <w:lang w:val="fr-CH"/>
        </w:rPr>
        <w:t>'</w:t>
      </w:r>
      <w:r w:rsidR="00581B33" w:rsidRPr="00B8654B">
        <w:rPr>
          <w:lang w:val="fr-CH"/>
        </w:rPr>
        <w:t>Union a été alloué sur une base annuelle afin de pouvoir présenter l</w:t>
      </w:r>
      <w:r w:rsidR="00974010" w:rsidRPr="00B8654B">
        <w:rPr>
          <w:lang w:val="fr-CH"/>
        </w:rPr>
        <w:t>'</w:t>
      </w:r>
      <w:r w:rsidR="00581B33" w:rsidRPr="00B8654B">
        <w:rPr>
          <w:lang w:val="fr-CH"/>
        </w:rPr>
        <w:t>information budgétaire dans les états financiers selon la norme IPSAS 24. Le budget ordinaire, regroupe les crédits budgétaires et les dépenses pour:</w:t>
      </w:r>
    </w:p>
    <w:p w:rsidR="00581B33" w:rsidRPr="00B8654B" w:rsidRDefault="00581B33" w:rsidP="00974010">
      <w:pPr>
        <w:pStyle w:val="enumlev1"/>
        <w:rPr>
          <w:lang w:val="fr-CH"/>
        </w:rPr>
      </w:pPr>
      <w:r w:rsidRPr="00B8654B">
        <w:rPr>
          <w:lang w:val="fr-CH"/>
        </w:rPr>
        <w:t>–</w:t>
      </w:r>
      <w:r w:rsidRPr="00B8654B">
        <w:rPr>
          <w:lang w:val="fr-CH"/>
        </w:rPr>
        <w:tab/>
        <w:t>le Secrétariat général;</w:t>
      </w:r>
    </w:p>
    <w:p w:rsidR="00581B33" w:rsidRPr="00B8654B" w:rsidRDefault="00581B33" w:rsidP="00974010">
      <w:pPr>
        <w:pStyle w:val="enumlev1"/>
        <w:rPr>
          <w:lang w:val="fr-CH"/>
        </w:rPr>
      </w:pPr>
      <w:r w:rsidRPr="00B8654B">
        <w:rPr>
          <w:lang w:val="fr-CH"/>
        </w:rPr>
        <w:t>–</w:t>
      </w:r>
      <w:r w:rsidRPr="00B8654B">
        <w:rPr>
          <w:lang w:val="fr-CH"/>
        </w:rPr>
        <w:tab/>
        <w:t>le Secteur des radiocommunications;</w:t>
      </w:r>
    </w:p>
    <w:p w:rsidR="00581B33" w:rsidRPr="00B8654B" w:rsidRDefault="00581B33" w:rsidP="00974010">
      <w:pPr>
        <w:pStyle w:val="enumlev1"/>
        <w:rPr>
          <w:lang w:val="fr-CH"/>
        </w:rPr>
      </w:pPr>
      <w:r w:rsidRPr="00B8654B">
        <w:rPr>
          <w:lang w:val="fr-CH"/>
        </w:rPr>
        <w:t>–</w:t>
      </w:r>
      <w:r w:rsidRPr="00B8654B">
        <w:rPr>
          <w:lang w:val="fr-CH"/>
        </w:rPr>
        <w:tab/>
        <w:t>le Secteur de la normalisation des télécommunications;</w:t>
      </w:r>
    </w:p>
    <w:p w:rsidR="00581B33" w:rsidRPr="00B8654B" w:rsidRDefault="00581B33" w:rsidP="00974010">
      <w:pPr>
        <w:pStyle w:val="enumlev1"/>
        <w:rPr>
          <w:lang w:val="fr-CH"/>
        </w:rPr>
      </w:pPr>
      <w:r w:rsidRPr="00B8654B">
        <w:rPr>
          <w:lang w:val="fr-CH"/>
        </w:rPr>
        <w:t>–</w:t>
      </w:r>
      <w:r w:rsidRPr="00B8654B">
        <w:rPr>
          <w:lang w:val="fr-CH"/>
        </w:rPr>
        <w:tab/>
        <w:t>le Secteur du développement des télécommunications.</w:t>
      </w:r>
    </w:p>
    <w:p w:rsidR="00581B33" w:rsidRPr="00B8654B" w:rsidRDefault="00581B33" w:rsidP="00902C32">
      <w:pPr>
        <w:pStyle w:val="headingb0"/>
        <w:rPr>
          <w:lang w:val="fr-CH"/>
        </w:rPr>
      </w:pPr>
      <w:r w:rsidRPr="00B8654B">
        <w:rPr>
          <w:lang w:val="fr-CH"/>
        </w:rPr>
        <w:lastRenderedPageBreak/>
        <w:t>Budget ordinaire</w:t>
      </w:r>
    </w:p>
    <w:p w:rsidR="00581B33" w:rsidRPr="00B8654B" w:rsidRDefault="00581B33" w:rsidP="00902C32">
      <w:pPr>
        <w:pStyle w:val="Headingi"/>
        <w:rPr>
          <w:b/>
          <w:bCs/>
          <w:lang w:val="fr-CH"/>
        </w:rPr>
      </w:pPr>
      <w:r w:rsidRPr="00B8654B">
        <w:rPr>
          <w:b/>
          <w:bCs/>
          <w:lang w:val="fr-CH"/>
        </w:rPr>
        <w:t>Dépenses</w:t>
      </w:r>
    </w:p>
    <w:p w:rsidR="00581B33" w:rsidRPr="00B8654B" w:rsidRDefault="00B31F18" w:rsidP="00974010">
      <w:pPr>
        <w:rPr>
          <w:lang w:val="fr-CH"/>
        </w:rPr>
      </w:pPr>
      <w:r w:rsidRPr="00B8654B">
        <w:rPr>
          <w:lang w:val="fr-CH"/>
        </w:rPr>
        <w:t>2</w:t>
      </w:r>
      <w:r w:rsidR="00581B33" w:rsidRPr="00B8654B">
        <w:rPr>
          <w:lang w:val="fr-CH"/>
        </w:rPr>
        <w:t>.2</w:t>
      </w:r>
      <w:r w:rsidR="00581B33" w:rsidRPr="00B8654B">
        <w:rPr>
          <w:lang w:val="fr-CH"/>
        </w:rPr>
        <w:tab/>
      </w:r>
      <w:r w:rsidR="0051385A" w:rsidRPr="00B8654B">
        <w:rPr>
          <w:lang w:val="fr-CH"/>
        </w:rPr>
        <w:t>P</w:t>
      </w:r>
      <w:r w:rsidR="00FD4EE4" w:rsidRPr="00B8654B">
        <w:rPr>
          <w:lang w:val="fr-CH"/>
        </w:rPr>
        <w:t xml:space="preserve">ar sa Décision 5 (Rév. Guadalajara, 2010 et Rév. </w:t>
      </w:r>
      <w:r w:rsidR="0051385A" w:rsidRPr="00B8654B">
        <w:rPr>
          <w:lang w:val="fr-CH"/>
        </w:rPr>
        <w:t>Busan, 2014), l</w:t>
      </w:r>
      <w:r w:rsidR="00581B33" w:rsidRPr="00B8654B">
        <w:rPr>
          <w:lang w:val="fr-CH"/>
        </w:rPr>
        <w:t xml:space="preserve">a Conférence de plénipotentiaires a autorisé le Conseil à établir les budgets </w:t>
      </w:r>
      <w:r w:rsidR="00542AF3" w:rsidRPr="00B8654B">
        <w:rPr>
          <w:lang w:val="fr-CH"/>
        </w:rPr>
        <w:t>du S</w:t>
      </w:r>
      <w:r w:rsidR="00581B33" w:rsidRPr="00B8654B">
        <w:rPr>
          <w:lang w:val="fr-CH"/>
        </w:rPr>
        <w:t>ecrétariat général et des trois Secteurs</w:t>
      </w:r>
      <w:r w:rsidR="0051385A" w:rsidRPr="00B8654B">
        <w:rPr>
          <w:lang w:val="fr-CH"/>
        </w:rPr>
        <w:t xml:space="preserve"> pour 2012-2015</w:t>
      </w:r>
      <w:r w:rsidR="00542AF3" w:rsidRPr="00B8654B">
        <w:rPr>
          <w:lang w:val="fr-CH"/>
        </w:rPr>
        <w:t xml:space="preserve"> et pour 2016-2020</w:t>
      </w:r>
      <w:r w:rsidR="00581B33" w:rsidRPr="00B8654B">
        <w:rPr>
          <w:lang w:val="fr-CH"/>
        </w:rPr>
        <w:t xml:space="preserve">. </w:t>
      </w:r>
      <w:r w:rsidR="00F8584A" w:rsidRPr="00B8654B">
        <w:rPr>
          <w:lang w:val="fr-CH"/>
        </w:rPr>
        <w:t>A sa session de 2013, le Conseil a adopté le budget de l</w:t>
      </w:r>
      <w:r w:rsidR="00974010" w:rsidRPr="00B8654B">
        <w:rPr>
          <w:lang w:val="fr-CH"/>
        </w:rPr>
        <w:t>'</w:t>
      </w:r>
      <w:r w:rsidR="00F8584A" w:rsidRPr="00B8654B">
        <w:rPr>
          <w:lang w:val="fr-CH"/>
        </w:rPr>
        <w:t>Union pour 2014-</w:t>
      </w:r>
      <w:r w:rsidR="00230055" w:rsidRPr="00B8654B">
        <w:rPr>
          <w:lang w:val="fr-CH"/>
        </w:rPr>
        <w:t>20</w:t>
      </w:r>
      <w:r w:rsidR="00F8584A" w:rsidRPr="00B8654B">
        <w:rPr>
          <w:lang w:val="fr-CH"/>
        </w:rPr>
        <w:t>15 (Résolution 1359) et a autorisé le Secrétaire général à prélever un montant de 4 millions CHF sur le Fonds de réserve pour l</w:t>
      </w:r>
      <w:r w:rsidR="00974010" w:rsidRPr="00B8654B">
        <w:rPr>
          <w:lang w:val="fr-CH"/>
        </w:rPr>
        <w:t>'</w:t>
      </w:r>
      <w:r w:rsidR="00F8584A" w:rsidRPr="00B8654B">
        <w:rPr>
          <w:lang w:val="fr-CH"/>
        </w:rPr>
        <w:t>organisation de la CMR-15 et de l</w:t>
      </w:r>
      <w:r w:rsidR="00974010" w:rsidRPr="00B8654B">
        <w:rPr>
          <w:lang w:val="fr-CH"/>
        </w:rPr>
        <w:t>'</w:t>
      </w:r>
      <w:r w:rsidR="00F8584A" w:rsidRPr="00B8654B">
        <w:rPr>
          <w:lang w:val="fr-CH"/>
        </w:rPr>
        <w:t>AR-15, conformément à la décision prise par le Conseil dans sa Résolutio</w:t>
      </w:r>
      <w:r w:rsidR="00943029">
        <w:rPr>
          <w:lang w:val="fr-CH"/>
        </w:rPr>
        <w:t>n 1343 en 2012. A sa session de </w:t>
      </w:r>
      <w:r w:rsidR="00F8584A" w:rsidRPr="00B8654B">
        <w:rPr>
          <w:lang w:val="fr-CH"/>
        </w:rPr>
        <w:t>2015, le Conseil a adopté le budget de l</w:t>
      </w:r>
      <w:r w:rsidR="00974010" w:rsidRPr="00B8654B">
        <w:rPr>
          <w:lang w:val="fr-CH"/>
        </w:rPr>
        <w:t>'</w:t>
      </w:r>
      <w:r w:rsidR="00F8584A" w:rsidRPr="00B8654B">
        <w:rPr>
          <w:lang w:val="fr-CH"/>
        </w:rPr>
        <w:t>Union pour 2016-</w:t>
      </w:r>
      <w:r w:rsidR="00230055" w:rsidRPr="00B8654B">
        <w:rPr>
          <w:lang w:val="fr-CH"/>
        </w:rPr>
        <w:t>20</w:t>
      </w:r>
      <w:r w:rsidR="00F8584A" w:rsidRPr="00B8654B">
        <w:rPr>
          <w:lang w:val="fr-CH"/>
        </w:rPr>
        <w:t xml:space="preserve">17 (Résolution 1375) et a autorisé le </w:t>
      </w:r>
      <w:r w:rsidR="0051385A" w:rsidRPr="00B8654B">
        <w:rPr>
          <w:lang w:val="fr-CH"/>
        </w:rPr>
        <w:t>prélèvement d</w:t>
      </w:r>
      <w:r w:rsidR="00974010" w:rsidRPr="00B8654B">
        <w:rPr>
          <w:lang w:val="fr-CH"/>
        </w:rPr>
        <w:t>'</w:t>
      </w:r>
      <w:r w:rsidR="0051385A" w:rsidRPr="00B8654B">
        <w:rPr>
          <w:lang w:val="fr-CH"/>
        </w:rPr>
        <w:t>un</w:t>
      </w:r>
      <w:r w:rsidR="00F8584A" w:rsidRPr="00B8654B">
        <w:rPr>
          <w:lang w:val="fr-CH"/>
        </w:rPr>
        <w:t xml:space="preserve"> montant de 2 451 000 CHF sur le Fonds de réserve pour couvrir l</w:t>
      </w:r>
      <w:r w:rsidR="00974010" w:rsidRPr="00B8654B">
        <w:rPr>
          <w:lang w:val="fr-CH"/>
        </w:rPr>
        <w:t>'</w:t>
      </w:r>
      <w:r w:rsidR="00F8584A" w:rsidRPr="00B8654B">
        <w:rPr>
          <w:lang w:val="fr-CH"/>
        </w:rPr>
        <w:t>organisation de la CMDT-17 qui était prévue en 2018 dans le Plan financier de l</w:t>
      </w:r>
      <w:r w:rsidR="00974010" w:rsidRPr="00B8654B">
        <w:rPr>
          <w:lang w:val="fr-CH"/>
        </w:rPr>
        <w:t>'</w:t>
      </w:r>
      <w:r w:rsidR="00F8584A" w:rsidRPr="00B8654B">
        <w:rPr>
          <w:lang w:val="fr-CH"/>
        </w:rPr>
        <w:t>Union</w:t>
      </w:r>
      <w:r w:rsidR="00F8584A" w:rsidRPr="00B8654B">
        <w:rPr>
          <w:bCs/>
          <w:lang w:val="fr-CH"/>
        </w:rPr>
        <w:t>.</w:t>
      </w:r>
    </w:p>
    <w:p w:rsidR="00581B33" w:rsidRPr="00B8654B" w:rsidRDefault="00B31F18" w:rsidP="00974010">
      <w:pPr>
        <w:rPr>
          <w:lang w:val="fr-CH"/>
        </w:rPr>
      </w:pPr>
      <w:r w:rsidRPr="00B8654B">
        <w:rPr>
          <w:lang w:val="fr-CH"/>
        </w:rPr>
        <w:t>2</w:t>
      </w:r>
      <w:r w:rsidR="00581B33" w:rsidRPr="00B8654B">
        <w:rPr>
          <w:lang w:val="fr-CH"/>
        </w:rPr>
        <w:t>.3</w:t>
      </w:r>
      <w:r w:rsidR="00581B33" w:rsidRPr="00B8654B">
        <w:rPr>
          <w:lang w:val="fr-CH"/>
        </w:rPr>
        <w:tab/>
        <w:t>Le budget et les états financiers de l</w:t>
      </w:r>
      <w:r w:rsidR="00974010" w:rsidRPr="00B8654B">
        <w:rPr>
          <w:lang w:val="fr-CH"/>
        </w:rPr>
        <w:t>'</w:t>
      </w:r>
      <w:r w:rsidR="00581B33" w:rsidRPr="00B8654B">
        <w:rPr>
          <w:lang w:val="fr-CH"/>
        </w:rPr>
        <w:t>Union sont établis sur des bases différentes. Le budget est établi sur une base mixte avec quelques éléments spécifiques qui ne sont pas traités selon une comptabilité d</w:t>
      </w:r>
      <w:r w:rsidR="00974010" w:rsidRPr="00B8654B">
        <w:rPr>
          <w:lang w:val="fr-CH"/>
        </w:rPr>
        <w:t>'</w:t>
      </w:r>
      <w:r w:rsidR="00581B33" w:rsidRPr="00B8654B">
        <w:rPr>
          <w:lang w:val="fr-CH"/>
        </w:rPr>
        <w:t>engagements. De plus, le budget de l</w:t>
      </w:r>
      <w:r w:rsidR="00974010" w:rsidRPr="00B8654B">
        <w:rPr>
          <w:lang w:val="fr-CH"/>
        </w:rPr>
        <w:t>'</w:t>
      </w:r>
      <w:r w:rsidR="00581B33" w:rsidRPr="00B8654B">
        <w:rPr>
          <w:lang w:val="fr-CH"/>
        </w:rPr>
        <w:t>Union traite uniquement de l</w:t>
      </w:r>
      <w:r w:rsidR="00974010" w:rsidRPr="00B8654B">
        <w:rPr>
          <w:lang w:val="fr-CH"/>
        </w:rPr>
        <w:t>'</w:t>
      </w:r>
      <w:r w:rsidR="00581B33" w:rsidRPr="00B8654B">
        <w:rPr>
          <w:lang w:val="fr-CH"/>
        </w:rPr>
        <w:t>activité de l</w:t>
      </w:r>
      <w:r w:rsidR="00974010" w:rsidRPr="00B8654B">
        <w:rPr>
          <w:lang w:val="fr-CH"/>
        </w:rPr>
        <w:t>'</w:t>
      </w:r>
      <w:r w:rsidR="00581B33" w:rsidRPr="00B8654B">
        <w:rPr>
          <w:lang w:val="fr-CH"/>
        </w:rPr>
        <w:t xml:space="preserve">Union </w:t>
      </w:r>
      <w:r w:rsidR="00581B33" w:rsidRPr="00B8654B">
        <w:rPr>
          <w:color w:val="000000" w:themeColor="text1"/>
          <w:lang w:val="fr-CH"/>
        </w:rPr>
        <w:t xml:space="preserve">excluant les activités financées par les </w:t>
      </w:r>
      <w:r w:rsidR="00581B33" w:rsidRPr="00B8654B">
        <w:rPr>
          <w:lang w:val="fr-CH"/>
        </w:rPr>
        <w:t>contributions</w:t>
      </w:r>
      <w:r w:rsidR="00581B33" w:rsidRPr="00B8654B">
        <w:rPr>
          <w:color w:val="000000" w:themeColor="text1"/>
          <w:lang w:val="fr-CH"/>
        </w:rPr>
        <w:t xml:space="preserve"> volontaires, les projets et les fonds</w:t>
      </w:r>
      <w:r w:rsidR="00581B33" w:rsidRPr="00B8654B">
        <w:rPr>
          <w:lang w:val="fr-CH"/>
        </w:rPr>
        <w:t>. Les états financiers de l</w:t>
      </w:r>
      <w:r w:rsidR="00974010" w:rsidRPr="00B8654B">
        <w:rPr>
          <w:lang w:val="fr-CH"/>
        </w:rPr>
        <w:t>'</w:t>
      </w:r>
      <w:r w:rsidR="00581B33" w:rsidRPr="00B8654B">
        <w:rPr>
          <w:lang w:val="fr-CH"/>
        </w:rPr>
        <w:t>Union sont établis selon la méthode de la comptabilité d</w:t>
      </w:r>
      <w:r w:rsidR="00974010" w:rsidRPr="00B8654B">
        <w:rPr>
          <w:lang w:val="fr-CH"/>
        </w:rPr>
        <w:t>'</w:t>
      </w:r>
      <w:r w:rsidR="00581B33" w:rsidRPr="00B8654B">
        <w:rPr>
          <w:lang w:val="fr-CH"/>
        </w:rPr>
        <w:t>exercice en utilisant une classification fondée sur la nature des charges figurant dans l</w:t>
      </w:r>
      <w:r w:rsidR="00974010" w:rsidRPr="00B8654B">
        <w:rPr>
          <w:lang w:val="fr-CH"/>
        </w:rPr>
        <w:t>'</w:t>
      </w:r>
      <w:r w:rsidR="00581B33" w:rsidRPr="00B8654B">
        <w:rPr>
          <w:lang w:val="fr-CH"/>
        </w:rPr>
        <w:t>état de la performance financière.</w:t>
      </w:r>
    </w:p>
    <w:p w:rsidR="00581B33" w:rsidRPr="00B8654B" w:rsidRDefault="00B31F18" w:rsidP="00974010">
      <w:pPr>
        <w:tabs>
          <w:tab w:val="clear" w:pos="567"/>
          <w:tab w:val="left" w:pos="709"/>
        </w:tabs>
        <w:jc w:val="both"/>
        <w:rPr>
          <w:lang w:val="fr-CH"/>
        </w:rPr>
      </w:pPr>
      <w:r w:rsidRPr="00B8654B">
        <w:rPr>
          <w:lang w:val="fr-CH"/>
        </w:rPr>
        <w:t>2</w:t>
      </w:r>
      <w:r w:rsidR="00581B33" w:rsidRPr="00B8654B">
        <w:rPr>
          <w:lang w:val="fr-CH"/>
        </w:rPr>
        <w:t>.4</w:t>
      </w:r>
      <w:r w:rsidR="00581B33" w:rsidRPr="00B8654B">
        <w:rPr>
          <w:lang w:val="fr-CH"/>
        </w:rPr>
        <w:tab/>
        <w:t>Les différences de périmètres sont dues aux fonds extrabudgétaires, lesquels ne sont pas inscrits au budget ordinaire. Pour rapprocher le résultat définitif selon le contrôle budgétaire du résultat net de l</w:t>
      </w:r>
      <w:r w:rsidR="00974010" w:rsidRPr="00B8654B">
        <w:rPr>
          <w:lang w:val="fr-CH"/>
        </w:rPr>
        <w:t>'</w:t>
      </w:r>
      <w:r w:rsidR="00581B33" w:rsidRPr="00B8654B">
        <w:rPr>
          <w:lang w:val="fr-CH"/>
        </w:rPr>
        <w:t>exercice après ajustements IPSAS, il est nécessaire de tenir compte des différences entre la présentation budgétaire et la comptabilité d</w:t>
      </w:r>
      <w:r w:rsidR="00974010" w:rsidRPr="00B8654B">
        <w:rPr>
          <w:lang w:val="fr-CH"/>
        </w:rPr>
        <w:t>'</w:t>
      </w:r>
      <w:r w:rsidR="00581B33" w:rsidRPr="00B8654B">
        <w:rPr>
          <w:lang w:val="fr-CH"/>
        </w:rPr>
        <w:t>exercice.</w:t>
      </w:r>
    </w:p>
    <w:p w:rsidR="00581B33" w:rsidRPr="00B8654B" w:rsidRDefault="00B31F18" w:rsidP="00974010">
      <w:pPr>
        <w:rPr>
          <w:lang w:val="fr-CH"/>
        </w:rPr>
      </w:pPr>
      <w:r w:rsidRPr="00B8654B">
        <w:rPr>
          <w:lang w:val="fr-CH"/>
        </w:rPr>
        <w:t>2</w:t>
      </w:r>
      <w:r w:rsidR="00581B33" w:rsidRPr="00B8654B">
        <w:rPr>
          <w:lang w:val="fr-CH"/>
        </w:rPr>
        <w:t>.5</w:t>
      </w:r>
      <w:r w:rsidR="00581B33" w:rsidRPr="00B8654B">
        <w:rPr>
          <w:lang w:val="fr-CH"/>
        </w:rPr>
        <w:tab/>
        <w:t>Selon la norme IPSAS 24 "Présentation de l</w:t>
      </w:r>
      <w:r w:rsidR="00974010" w:rsidRPr="00B8654B">
        <w:rPr>
          <w:lang w:val="fr-CH"/>
        </w:rPr>
        <w:t>'</w:t>
      </w:r>
      <w:r w:rsidR="00581B33" w:rsidRPr="00B8654B">
        <w:rPr>
          <w:lang w:val="fr-CH"/>
        </w:rPr>
        <w:t>information budgétaire dans les états financiers", un rapprochement entre les montants inscrits au budget et les montants IPSAS est présenté dans l</w:t>
      </w:r>
      <w:r w:rsidR="00974010" w:rsidRPr="00B8654B">
        <w:rPr>
          <w:lang w:val="fr-CH"/>
        </w:rPr>
        <w:t>'</w:t>
      </w:r>
      <w:r w:rsidR="00581B33" w:rsidRPr="00B8654B">
        <w:rPr>
          <w:lang w:val="fr-CH"/>
        </w:rPr>
        <w:t>état comparatif des montants inscrits au budget et des montants effectifs qui figure dans chaque rapport de gestion financière.</w:t>
      </w:r>
    </w:p>
    <w:p w:rsidR="00581B33" w:rsidRPr="00B8654B" w:rsidRDefault="00B31F18" w:rsidP="00974010">
      <w:pPr>
        <w:tabs>
          <w:tab w:val="clear" w:pos="567"/>
          <w:tab w:val="left" w:pos="709"/>
        </w:tabs>
        <w:spacing w:after="360"/>
        <w:rPr>
          <w:lang w:val="fr-CH"/>
        </w:rPr>
      </w:pPr>
      <w:r w:rsidRPr="00B8654B">
        <w:rPr>
          <w:lang w:val="fr-CH"/>
        </w:rPr>
        <w:t>2</w:t>
      </w:r>
      <w:r w:rsidR="00581B33" w:rsidRPr="00B8654B">
        <w:rPr>
          <w:lang w:val="fr-CH"/>
        </w:rPr>
        <w:t>.6</w:t>
      </w:r>
      <w:r w:rsidR="00581B33" w:rsidRPr="00B8654B">
        <w:rPr>
          <w:lang w:val="fr-CH"/>
        </w:rPr>
        <w:tab/>
        <w:t>Conformément au mandat que lui a fixé la Conférence de plénipotentiaires, le Conseil a approuvé les budgets biennaux ordinair</w:t>
      </w:r>
      <w:r w:rsidR="00830925" w:rsidRPr="00B8654B">
        <w:rPr>
          <w:lang w:val="fr-CH"/>
        </w:rPr>
        <w:t>es ci-après</w:t>
      </w:r>
      <w:r w:rsidR="00F8584A" w:rsidRPr="00B8654B">
        <w:rPr>
          <w:lang w:val="fr-CH"/>
        </w:rPr>
        <w:t xml:space="preserve"> pour les années </w:t>
      </w:r>
      <w:r w:rsidR="00830925" w:rsidRPr="00B8654B">
        <w:rPr>
          <w:lang w:val="fr-CH"/>
        </w:rPr>
        <w:t>2014</w:t>
      </w:r>
      <w:r w:rsidR="00830925" w:rsidRPr="00B8654B">
        <w:rPr>
          <w:lang w:val="fr-CH"/>
        </w:rPr>
        <w:noBreakHyphen/>
      </w:r>
      <w:r w:rsidR="00230055" w:rsidRPr="00B8654B">
        <w:rPr>
          <w:lang w:val="fr-CH"/>
        </w:rPr>
        <w:t>20</w:t>
      </w:r>
      <w:r w:rsidR="00F8584A" w:rsidRPr="00B8654B">
        <w:rPr>
          <w:lang w:val="fr-CH"/>
        </w:rPr>
        <w:t xml:space="preserve">15, par la </w:t>
      </w:r>
      <w:r w:rsidR="00830925" w:rsidRPr="00B8654B">
        <w:rPr>
          <w:lang w:val="fr-CH"/>
        </w:rPr>
        <w:t>Résolution 1359, et pour 2016-</w:t>
      </w:r>
      <w:r w:rsidR="00230055" w:rsidRPr="00B8654B">
        <w:rPr>
          <w:lang w:val="fr-CH"/>
        </w:rPr>
        <w:t>20</w:t>
      </w:r>
      <w:r w:rsidR="00F8584A" w:rsidRPr="00B8654B">
        <w:rPr>
          <w:lang w:val="fr-CH"/>
        </w:rPr>
        <w:t>17 par la Résolution 1375</w:t>
      </w:r>
      <w:r w:rsidR="00581B33" w:rsidRPr="00B8654B">
        <w:rPr>
          <w:lang w:val="fr-CH"/>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1275"/>
        <w:gridCol w:w="2127"/>
        <w:gridCol w:w="1946"/>
        <w:gridCol w:w="2127"/>
        <w:gridCol w:w="1258"/>
      </w:tblGrid>
      <w:tr w:rsidR="00581B33" w:rsidRPr="00B8654B" w:rsidTr="00902C32">
        <w:trPr>
          <w:trHeight w:val="750"/>
          <w:jc w:val="center"/>
        </w:trPr>
        <w:tc>
          <w:tcPr>
            <w:tcW w:w="1043" w:type="dxa"/>
            <w:noWrap/>
            <w:vAlign w:val="center"/>
          </w:tcPr>
          <w:p w:rsidR="00581B33" w:rsidRPr="00B8654B" w:rsidRDefault="00581B33" w:rsidP="00902C32">
            <w:pPr>
              <w:pStyle w:val="Tablehead"/>
              <w:rPr>
                <w:sz w:val="20"/>
                <w:lang w:val="fr-CH" w:eastAsia="zh-CN"/>
              </w:rPr>
            </w:pPr>
            <w:r w:rsidRPr="00B8654B">
              <w:rPr>
                <w:sz w:val="20"/>
                <w:lang w:val="fr-CH" w:eastAsia="zh-CN"/>
              </w:rPr>
              <w:t>Année</w:t>
            </w:r>
          </w:p>
        </w:tc>
        <w:tc>
          <w:tcPr>
            <w:tcW w:w="1275" w:type="dxa"/>
            <w:vAlign w:val="center"/>
          </w:tcPr>
          <w:p w:rsidR="00581B33" w:rsidRPr="00B8654B" w:rsidRDefault="00581B33" w:rsidP="00902C32">
            <w:pPr>
              <w:pStyle w:val="Tablehead"/>
              <w:rPr>
                <w:sz w:val="20"/>
                <w:lang w:val="fr-CH" w:eastAsia="zh-CN"/>
              </w:rPr>
            </w:pPr>
            <w:r w:rsidRPr="00B8654B">
              <w:rPr>
                <w:sz w:val="20"/>
                <w:lang w:val="fr-CH" w:eastAsia="zh-CN"/>
              </w:rPr>
              <w:t>Secrétariat général</w:t>
            </w:r>
          </w:p>
        </w:tc>
        <w:tc>
          <w:tcPr>
            <w:tcW w:w="2127" w:type="dxa"/>
            <w:vAlign w:val="center"/>
          </w:tcPr>
          <w:p w:rsidR="00581B33" w:rsidRPr="00B8654B" w:rsidRDefault="00581B33" w:rsidP="00902C32">
            <w:pPr>
              <w:pStyle w:val="Tablehead"/>
              <w:rPr>
                <w:sz w:val="20"/>
                <w:lang w:val="fr-CH" w:eastAsia="zh-CN"/>
              </w:rPr>
            </w:pPr>
            <w:r w:rsidRPr="00B8654B">
              <w:rPr>
                <w:sz w:val="20"/>
                <w:lang w:val="fr-CH" w:eastAsia="zh-CN"/>
              </w:rPr>
              <w:t>Secteur des radiocommunications</w:t>
            </w:r>
          </w:p>
        </w:tc>
        <w:tc>
          <w:tcPr>
            <w:tcW w:w="1946" w:type="dxa"/>
            <w:vAlign w:val="center"/>
          </w:tcPr>
          <w:p w:rsidR="00581B33" w:rsidRPr="00B8654B" w:rsidRDefault="00581B33" w:rsidP="00902C32">
            <w:pPr>
              <w:pStyle w:val="Tablehead"/>
              <w:rPr>
                <w:sz w:val="20"/>
                <w:lang w:val="fr-CH" w:eastAsia="zh-CN"/>
              </w:rPr>
            </w:pPr>
            <w:r w:rsidRPr="00B8654B">
              <w:rPr>
                <w:sz w:val="20"/>
                <w:lang w:val="fr-CH" w:eastAsia="zh-CN"/>
              </w:rPr>
              <w:t>Secteur de la normalisation des télécommunications</w:t>
            </w:r>
          </w:p>
        </w:tc>
        <w:tc>
          <w:tcPr>
            <w:tcW w:w="2127" w:type="dxa"/>
            <w:vAlign w:val="center"/>
          </w:tcPr>
          <w:p w:rsidR="00581B33" w:rsidRPr="00B8654B" w:rsidRDefault="00581B33" w:rsidP="00902C32">
            <w:pPr>
              <w:pStyle w:val="Tablehead"/>
              <w:rPr>
                <w:sz w:val="20"/>
                <w:lang w:val="fr-CH" w:eastAsia="zh-CN"/>
              </w:rPr>
            </w:pPr>
            <w:r w:rsidRPr="00B8654B">
              <w:rPr>
                <w:sz w:val="20"/>
                <w:lang w:val="fr-CH" w:eastAsia="zh-CN"/>
              </w:rPr>
              <w:t>Secteur du développement des télécommunications</w:t>
            </w:r>
          </w:p>
        </w:tc>
        <w:tc>
          <w:tcPr>
            <w:tcW w:w="1258" w:type="dxa"/>
            <w:vAlign w:val="center"/>
          </w:tcPr>
          <w:p w:rsidR="00581B33" w:rsidRPr="00B8654B" w:rsidRDefault="00581B33" w:rsidP="00902C32">
            <w:pPr>
              <w:pStyle w:val="Tablehead"/>
              <w:rPr>
                <w:sz w:val="20"/>
                <w:lang w:val="fr-CH" w:eastAsia="zh-CN"/>
              </w:rPr>
            </w:pPr>
            <w:r w:rsidRPr="00B8654B">
              <w:rPr>
                <w:sz w:val="20"/>
                <w:lang w:val="fr-CH" w:eastAsia="zh-CN"/>
              </w:rPr>
              <w:t>TOTAL</w:t>
            </w:r>
          </w:p>
        </w:tc>
      </w:tr>
      <w:tr w:rsidR="00581B33" w:rsidRPr="00B8654B" w:rsidTr="00581B33">
        <w:trPr>
          <w:trHeight w:val="316"/>
          <w:jc w:val="center"/>
        </w:trPr>
        <w:tc>
          <w:tcPr>
            <w:tcW w:w="9776" w:type="dxa"/>
            <w:gridSpan w:val="6"/>
            <w:noWrap/>
          </w:tcPr>
          <w:p w:rsidR="00581B33" w:rsidRPr="00B8654B" w:rsidRDefault="00581B33" w:rsidP="00974010">
            <w:pPr>
              <w:pStyle w:val="Tabletext"/>
              <w:jc w:val="center"/>
              <w:rPr>
                <w:i/>
                <w:iCs/>
                <w:sz w:val="20"/>
                <w:lang w:val="fr-CH" w:eastAsia="zh-CN"/>
              </w:rPr>
            </w:pPr>
            <w:r w:rsidRPr="00B8654B">
              <w:rPr>
                <w:i/>
                <w:iCs/>
                <w:sz w:val="20"/>
                <w:lang w:val="fr-CH" w:eastAsia="zh-CN"/>
              </w:rPr>
              <w:t>- En milliers de CHF -</w:t>
            </w:r>
          </w:p>
        </w:tc>
      </w:tr>
      <w:tr w:rsidR="00B31F18" w:rsidRPr="00B8654B" w:rsidTr="00581B33">
        <w:trPr>
          <w:trHeight w:val="300"/>
          <w:jc w:val="center"/>
        </w:trPr>
        <w:tc>
          <w:tcPr>
            <w:tcW w:w="1043" w:type="dxa"/>
            <w:tcBorders>
              <w:bottom w:val="single" w:sz="4" w:space="0" w:color="auto"/>
            </w:tcBorders>
            <w:noWrap/>
          </w:tcPr>
          <w:p w:rsidR="00B31F18" w:rsidRPr="00B8654B" w:rsidRDefault="00B31F18" w:rsidP="00974010">
            <w:pPr>
              <w:pStyle w:val="Tabletext"/>
              <w:rPr>
                <w:b/>
                <w:sz w:val="20"/>
                <w:lang w:val="fr-CH" w:eastAsia="zh-CN"/>
              </w:rPr>
            </w:pPr>
            <w:r w:rsidRPr="00B8654B">
              <w:rPr>
                <w:b/>
                <w:sz w:val="20"/>
                <w:lang w:val="fr-CH" w:eastAsia="zh-CN"/>
              </w:rPr>
              <w:t>2014</w:t>
            </w:r>
          </w:p>
        </w:tc>
        <w:tc>
          <w:tcPr>
            <w:tcW w:w="1275" w:type="dxa"/>
            <w:tcBorders>
              <w:bottom w:val="single" w:sz="4" w:space="0" w:color="auto"/>
            </w:tcBorders>
            <w:noWrap/>
            <w:tcMar>
              <w:right w:w="170" w:type="dxa"/>
            </w:tcMar>
          </w:tcPr>
          <w:p w:rsidR="00B31F18" w:rsidRPr="00B8654B" w:rsidRDefault="00B31F18" w:rsidP="00974010">
            <w:pPr>
              <w:pStyle w:val="Tabletext"/>
              <w:jc w:val="right"/>
              <w:rPr>
                <w:sz w:val="20"/>
                <w:lang w:val="fr-CH" w:eastAsia="zh-CN"/>
              </w:rPr>
            </w:pPr>
            <w:r w:rsidRPr="00B8654B">
              <w:rPr>
                <w:sz w:val="20"/>
                <w:lang w:val="fr-CH" w:eastAsia="zh-CN"/>
              </w:rPr>
              <w:t>93 662</w:t>
            </w:r>
          </w:p>
        </w:tc>
        <w:tc>
          <w:tcPr>
            <w:tcW w:w="2127" w:type="dxa"/>
            <w:tcBorders>
              <w:bottom w:val="single" w:sz="4" w:space="0" w:color="auto"/>
            </w:tcBorders>
            <w:noWrap/>
            <w:tcMar>
              <w:right w:w="170" w:type="dxa"/>
            </w:tcMar>
          </w:tcPr>
          <w:p w:rsidR="00B31F18" w:rsidRPr="00B8654B" w:rsidRDefault="00B31F18" w:rsidP="00974010">
            <w:pPr>
              <w:pStyle w:val="Tabletext"/>
              <w:jc w:val="right"/>
              <w:rPr>
                <w:sz w:val="20"/>
                <w:lang w:val="fr-CH" w:eastAsia="zh-CN"/>
              </w:rPr>
            </w:pPr>
            <w:r w:rsidRPr="00B8654B">
              <w:rPr>
                <w:sz w:val="20"/>
                <w:lang w:val="fr-CH" w:eastAsia="zh-CN"/>
              </w:rPr>
              <w:t>30 162</w:t>
            </w:r>
          </w:p>
        </w:tc>
        <w:tc>
          <w:tcPr>
            <w:tcW w:w="1946" w:type="dxa"/>
            <w:tcBorders>
              <w:bottom w:val="single" w:sz="4" w:space="0" w:color="auto"/>
            </w:tcBorders>
            <w:noWrap/>
            <w:tcMar>
              <w:right w:w="170" w:type="dxa"/>
            </w:tcMar>
          </w:tcPr>
          <w:p w:rsidR="00B31F18" w:rsidRPr="00B8654B" w:rsidRDefault="00B31F18" w:rsidP="00974010">
            <w:pPr>
              <w:pStyle w:val="Tabletext"/>
              <w:jc w:val="right"/>
              <w:rPr>
                <w:sz w:val="20"/>
                <w:lang w:val="fr-CH" w:eastAsia="zh-CN"/>
              </w:rPr>
            </w:pPr>
            <w:r w:rsidRPr="00B8654B">
              <w:rPr>
                <w:sz w:val="20"/>
                <w:lang w:val="fr-CH" w:eastAsia="zh-CN"/>
              </w:rPr>
              <w:t>12 793</w:t>
            </w:r>
          </w:p>
        </w:tc>
        <w:tc>
          <w:tcPr>
            <w:tcW w:w="2127" w:type="dxa"/>
            <w:tcBorders>
              <w:bottom w:val="single" w:sz="4" w:space="0" w:color="auto"/>
            </w:tcBorders>
            <w:noWrap/>
            <w:tcMar>
              <w:right w:w="170" w:type="dxa"/>
            </w:tcMar>
          </w:tcPr>
          <w:p w:rsidR="00B31F18" w:rsidRPr="00B8654B" w:rsidRDefault="00B31F18" w:rsidP="00974010">
            <w:pPr>
              <w:pStyle w:val="Tabletext"/>
              <w:jc w:val="right"/>
              <w:rPr>
                <w:sz w:val="20"/>
                <w:lang w:val="fr-CH" w:eastAsia="zh-CN"/>
              </w:rPr>
            </w:pPr>
            <w:r w:rsidRPr="00B8654B">
              <w:rPr>
                <w:sz w:val="20"/>
                <w:lang w:val="fr-CH" w:eastAsia="zh-CN"/>
              </w:rPr>
              <w:t>29 694</w:t>
            </w:r>
          </w:p>
        </w:tc>
        <w:tc>
          <w:tcPr>
            <w:tcW w:w="1258" w:type="dxa"/>
            <w:tcBorders>
              <w:bottom w:val="single" w:sz="4" w:space="0" w:color="auto"/>
            </w:tcBorders>
            <w:noWrap/>
            <w:tcMar>
              <w:right w:w="170" w:type="dxa"/>
            </w:tcMar>
          </w:tcPr>
          <w:p w:rsidR="00B31F18" w:rsidRPr="00B8654B" w:rsidRDefault="00B31F18" w:rsidP="00974010">
            <w:pPr>
              <w:pStyle w:val="Tabletext"/>
              <w:jc w:val="right"/>
              <w:rPr>
                <w:sz w:val="20"/>
                <w:lang w:val="fr-CH" w:eastAsia="zh-CN"/>
              </w:rPr>
            </w:pPr>
            <w:r w:rsidRPr="00B8654B">
              <w:rPr>
                <w:sz w:val="20"/>
                <w:lang w:val="fr-CH" w:eastAsia="zh-CN"/>
              </w:rPr>
              <w:t>166 311</w:t>
            </w:r>
          </w:p>
        </w:tc>
      </w:tr>
      <w:tr w:rsidR="00B31F18" w:rsidRPr="00B8654B" w:rsidTr="00581B33">
        <w:trPr>
          <w:trHeight w:val="300"/>
          <w:jc w:val="center"/>
        </w:trPr>
        <w:tc>
          <w:tcPr>
            <w:tcW w:w="1043" w:type="dxa"/>
            <w:tcBorders>
              <w:bottom w:val="single" w:sz="4" w:space="0" w:color="auto"/>
            </w:tcBorders>
            <w:noWrap/>
          </w:tcPr>
          <w:p w:rsidR="00B31F18" w:rsidRPr="00B8654B" w:rsidRDefault="00B31F18" w:rsidP="00974010">
            <w:pPr>
              <w:pStyle w:val="Tabletext"/>
              <w:rPr>
                <w:b/>
                <w:sz w:val="20"/>
                <w:lang w:val="fr-CH" w:eastAsia="zh-CN"/>
              </w:rPr>
            </w:pPr>
            <w:r w:rsidRPr="00B8654B">
              <w:rPr>
                <w:b/>
                <w:sz w:val="20"/>
                <w:lang w:val="fr-CH" w:eastAsia="zh-CN"/>
              </w:rPr>
              <w:t>2015</w:t>
            </w:r>
          </w:p>
        </w:tc>
        <w:tc>
          <w:tcPr>
            <w:tcW w:w="1275" w:type="dxa"/>
            <w:tcBorders>
              <w:bottom w:val="single" w:sz="4" w:space="0" w:color="auto"/>
            </w:tcBorders>
            <w:noWrap/>
            <w:tcMar>
              <w:right w:w="170" w:type="dxa"/>
            </w:tcMar>
          </w:tcPr>
          <w:p w:rsidR="00B31F18" w:rsidRPr="00B8654B" w:rsidRDefault="00B31F18" w:rsidP="00974010">
            <w:pPr>
              <w:pStyle w:val="Tabletext"/>
              <w:jc w:val="right"/>
              <w:rPr>
                <w:sz w:val="20"/>
                <w:lang w:val="fr-CH" w:eastAsia="zh-CN"/>
              </w:rPr>
            </w:pPr>
            <w:r w:rsidRPr="00B8654B">
              <w:rPr>
                <w:sz w:val="20"/>
                <w:lang w:val="fr-CH" w:eastAsia="zh-CN"/>
              </w:rPr>
              <w:t>91 853</w:t>
            </w:r>
          </w:p>
        </w:tc>
        <w:tc>
          <w:tcPr>
            <w:tcW w:w="2127" w:type="dxa"/>
            <w:tcBorders>
              <w:bottom w:val="single" w:sz="4" w:space="0" w:color="auto"/>
            </w:tcBorders>
            <w:noWrap/>
            <w:tcMar>
              <w:right w:w="170" w:type="dxa"/>
            </w:tcMar>
          </w:tcPr>
          <w:p w:rsidR="00B31F18" w:rsidRPr="00B8654B" w:rsidRDefault="00B31F18" w:rsidP="00974010">
            <w:pPr>
              <w:pStyle w:val="Tabletext"/>
              <w:jc w:val="right"/>
              <w:rPr>
                <w:sz w:val="20"/>
                <w:lang w:val="fr-CH" w:eastAsia="zh-CN"/>
              </w:rPr>
            </w:pPr>
            <w:r w:rsidRPr="00B8654B">
              <w:rPr>
                <w:sz w:val="20"/>
                <w:lang w:val="fr-CH" w:eastAsia="zh-CN"/>
              </w:rPr>
              <w:t>31 897</w:t>
            </w:r>
          </w:p>
        </w:tc>
        <w:tc>
          <w:tcPr>
            <w:tcW w:w="1946" w:type="dxa"/>
            <w:tcBorders>
              <w:bottom w:val="single" w:sz="4" w:space="0" w:color="auto"/>
            </w:tcBorders>
            <w:noWrap/>
            <w:tcMar>
              <w:right w:w="170" w:type="dxa"/>
            </w:tcMar>
          </w:tcPr>
          <w:p w:rsidR="00B31F18" w:rsidRPr="00B8654B" w:rsidRDefault="00B31F18" w:rsidP="00974010">
            <w:pPr>
              <w:pStyle w:val="Tabletext"/>
              <w:jc w:val="right"/>
              <w:rPr>
                <w:sz w:val="20"/>
                <w:lang w:val="fr-CH" w:eastAsia="zh-CN"/>
              </w:rPr>
            </w:pPr>
            <w:r w:rsidRPr="00B8654B">
              <w:rPr>
                <w:sz w:val="20"/>
                <w:lang w:val="fr-CH" w:eastAsia="zh-CN"/>
              </w:rPr>
              <w:t>12 736</w:t>
            </w:r>
          </w:p>
        </w:tc>
        <w:tc>
          <w:tcPr>
            <w:tcW w:w="2127" w:type="dxa"/>
            <w:tcBorders>
              <w:bottom w:val="single" w:sz="4" w:space="0" w:color="auto"/>
            </w:tcBorders>
            <w:noWrap/>
            <w:tcMar>
              <w:right w:w="170" w:type="dxa"/>
            </w:tcMar>
          </w:tcPr>
          <w:p w:rsidR="00B31F18" w:rsidRPr="00B8654B" w:rsidRDefault="00B31F18" w:rsidP="00974010">
            <w:pPr>
              <w:pStyle w:val="Tabletext"/>
              <w:jc w:val="right"/>
              <w:rPr>
                <w:sz w:val="20"/>
                <w:lang w:val="fr-CH" w:eastAsia="zh-CN"/>
              </w:rPr>
            </w:pPr>
            <w:r w:rsidRPr="00B8654B">
              <w:rPr>
                <w:sz w:val="20"/>
                <w:lang w:val="fr-CH" w:eastAsia="zh-CN"/>
              </w:rPr>
              <w:t>28 258</w:t>
            </w:r>
          </w:p>
        </w:tc>
        <w:tc>
          <w:tcPr>
            <w:tcW w:w="1258" w:type="dxa"/>
            <w:tcBorders>
              <w:bottom w:val="single" w:sz="4" w:space="0" w:color="auto"/>
            </w:tcBorders>
            <w:noWrap/>
            <w:tcMar>
              <w:right w:w="170" w:type="dxa"/>
            </w:tcMar>
          </w:tcPr>
          <w:p w:rsidR="00B31F18" w:rsidRPr="00B8654B" w:rsidRDefault="00B31F18" w:rsidP="00974010">
            <w:pPr>
              <w:pStyle w:val="Tabletext"/>
              <w:jc w:val="right"/>
              <w:rPr>
                <w:sz w:val="20"/>
                <w:lang w:val="fr-CH" w:eastAsia="zh-CN"/>
              </w:rPr>
            </w:pPr>
            <w:r w:rsidRPr="00B8654B">
              <w:rPr>
                <w:sz w:val="20"/>
                <w:lang w:val="fr-CH" w:eastAsia="zh-CN"/>
              </w:rPr>
              <w:t>164 744</w:t>
            </w:r>
          </w:p>
        </w:tc>
      </w:tr>
      <w:tr w:rsidR="00B31F18" w:rsidRPr="00B8654B" w:rsidTr="00581B33">
        <w:trPr>
          <w:trHeight w:val="300"/>
          <w:jc w:val="center"/>
        </w:trPr>
        <w:tc>
          <w:tcPr>
            <w:tcW w:w="1043" w:type="dxa"/>
            <w:tcBorders>
              <w:bottom w:val="single" w:sz="4" w:space="0" w:color="auto"/>
            </w:tcBorders>
            <w:noWrap/>
          </w:tcPr>
          <w:p w:rsidR="00B31F18" w:rsidRPr="00B8654B" w:rsidRDefault="00B31F18" w:rsidP="00974010">
            <w:pPr>
              <w:pStyle w:val="Tabletext"/>
              <w:rPr>
                <w:b/>
                <w:sz w:val="20"/>
                <w:lang w:val="fr-CH" w:eastAsia="zh-CN"/>
              </w:rPr>
            </w:pPr>
            <w:r w:rsidRPr="00B8654B">
              <w:rPr>
                <w:b/>
                <w:sz w:val="20"/>
                <w:lang w:val="fr-CH" w:eastAsia="zh-CN"/>
              </w:rPr>
              <w:t>2016</w:t>
            </w:r>
          </w:p>
        </w:tc>
        <w:tc>
          <w:tcPr>
            <w:tcW w:w="1275" w:type="dxa"/>
            <w:tcBorders>
              <w:bottom w:val="single" w:sz="4" w:space="0" w:color="auto"/>
            </w:tcBorders>
            <w:noWrap/>
            <w:tcMar>
              <w:right w:w="170" w:type="dxa"/>
            </w:tcMar>
          </w:tcPr>
          <w:p w:rsidR="00B31F18" w:rsidRPr="00B8654B" w:rsidRDefault="00B31F18" w:rsidP="00974010">
            <w:pPr>
              <w:pStyle w:val="Tabletext"/>
              <w:jc w:val="right"/>
              <w:rPr>
                <w:sz w:val="20"/>
                <w:lang w:val="fr-CH" w:eastAsia="zh-CN"/>
              </w:rPr>
            </w:pPr>
            <w:r w:rsidRPr="00B8654B">
              <w:rPr>
                <w:sz w:val="20"/>
                <w:lang w:val="fr-CH" w:eastAsia="zh-CN"/>
              </w:rPr>
              <w:t>90 305</w:t>
            </w:r>
          </w:p>
        </w:tc>
        <w:tc>
          <w:tcPr>
            <w:tcW w:w="2127" w:type="dxa"/>
            <w:tcBorders>
              <w:bottom w:val="single" w:sz="4" w:space="0" w:color="auto"/>
            </w:tcBorders>
            <w:noWrap/>
            <w:tcMar>
              <w:right w:w="170" w:type="dxa"/>
            </w:tcMar>
          </w:tcPr>
          <w:p w:rsidR="00B31F18" w:rsidRPr="00B8654B" w:rsidRDefault="00B31F18" w:rsidP="00974010">
            <w:pPr>
              <w:pStyle w:val="Tabletext"/>
              <w:jc w:val="right"/>
              <w:rPr>
                <w:sz w:val="20"/>
                <w:lang w:val="fr-CH" w:eastAsia="zh-CN"/>
              </w:rPr>
            </w:pPr>
            <w:r w:rsidRPr="00B8654B">
              <w:rPr>
                <w:sz w:val="20"/>
                <w:lang w:val="fr-CH" w:eastAsia="zh-CN"/>
              </w:rPr>
              <w:t>28 898</w:t>
            </w:r>
          </w:p>
        </w:tc>
        <w:tc>
          <w:tcPr>
            <w:tcW w:w="1946" w:type="dxa"/>
            <w:tcBorders>
              <w:bottom w:val="single" w:sz="4" w:space="0" w:color="auto"/>
            </w:tcBorders>
            <w:noWrap/>
            <w:tcMar>
              <w:right w:w="170" w:type="dxa"/>
            </w:tcMar>
          </w:tcPr>
          <w:p w:rsidR="00B31F18" w:rsidRPr="00B8654B" w:rsidRDefault="00B31F18" w:rsidP="00974010">
            <w:pPr>
              <w:pStyle w:val="Tabletext"/>
              <w:jc w:val="right"/>
              <w:rPr>
                <w:sz w:val="20"/>
                <w:lang w:val="fr-CH" w:eastAsia="zh-CN"/>
              </w:rPr>
            </w:pPr>
            <w:r w:rsidRPr="00B8654B">
              <w:rPr>
                <w:sz w:val="20"/>
                <w:lang w:val="fr-CH" w:eastAsia="zh-CN"/>
              </w:rPr>
              <w:t>13 394</w:t>
            </w:r>
          </w:p>
        </w:tc>
        <w:tc>
          <w:tcPr>
            <w:tcW w:w="2127" w:type="dxa"/>
            <w:tcBorders>
              <w:bottom w:val="single" w:sz="4" w:space="0" w:color="auto"/>
            </w:tcBorders>
            <w:noWrap/>
            <w:tcMar>
              <w:right w:w="170" w:type="dxa"/>
            </w:tcMar>
          </w:tcPr>
          <w:p w:rsidR="00B31F18" w:rsidRPr="00B8654B" w:rsidRDefault="00B31F18" w:rsidP="00974010">
            <w:pPr>
              <w:pStyle w:val="Tabletext"/>
              <w:jc w:val="right"/>
              <w:rPr>
                <w:sz w:val="20"/>
                <w:lang w:val="fr-CH" w:eastAsia="zh-CN"/>
              </w:rPr>
            </w:pPr>
            <w:r w:rsidRPr="00B8654B">
              <w:rPr>
                <w:sz w:val="20"/>
                <w:lang w:val="fr-CH" w:eastAsia="zh-CN"/>
              </w:rPr>
              <w:t>28 163</w:t>
            </w:r>
          </w:p>
        </w:tc>
        <w:tc>
          <w:tcPr>
            <w:tcW w:w="1258" w:type="dxa"/>
            <w:tcBorders>
              <w:bottom w:val="single" w:sz="4" w:space="0" w:color="auto"/>
            </w:tcBorders>
            <w:noWrap/>
            <w:tcMar>
              <w:right w:w="170" w:type="dxa"/>
            </w:tcMar>
          </w:tcPr>
          <w:p w:rsidR="00B31F18" w:rsidRPr="00B8654B" w:rsidRDefault="00B31F18" w:rsidP="00974010">
            <w:pPr>
              <w:pStyle w:val="Tabletext"/>
              <w:jc w:val="right"/>
              <w:rPr>
                <w:sz w:val="20"/>
                <w:lang w:val="fr-CH" w:eastAsia="zh-CN"/>
              </w:rPr>
            </w:pPr>
            <w:r w:rsidRPr="00B8654B">
              <w:rPr>
                <w:sz w:val="20"/>
                <w:lang w:val="fr-CH" w:eastAsia="zh-CN"/>
              </w:rPr>
              <w:t>160 760</w:t>
            </w:r>
          </w:p>
        </w:tc>
      </w:tr>
      <w:tr w:rsidR="00B31F18" w:rsidRPr="00B8654B" w:rsidTr="00581B33">
        <w:trPr>
          <w:trHeight w:val="300"/>
          <w:jc w:val="center"/>
        </w:trPr>
        <w:tc>
          <w:tcPr>
            <w:tcW w:w="1043" w:type="dxa"/>
            <w:tcBorders>
              <w:bottom w:val="single" w:sz="4" w:space="0" w:color="auto"/>
            </w:tcBorders>
            <w:noWrap/>
          </w:tcPr>
          <w:p w:rsidR="00B31F18" w:rsidRPr="00B8654B" w:rsidRDefault="00B31F18" w:rsidP="00974010">
            <w:pPr>
              <w:pStyle w:val="Tabletext"/>
              <w:rPr>
                <w:b/>
                <w:sz w:val="20"/>
                <w:lang w:val="fr-CH" w:eastAsia="zh-CN"/>
              </w:rPr>
            </w:pPr>
            <w:r w:rsidRPr="00B8654B">
              <w:rPr>
                <w:b/>
                <w:sz w:val="20"/>
                <w:lang w:val="fr-CH" w:eastAsia="zh-CN"/>
              </w:rPr>
              <w:t>2017</w:t>
            </w:r>
          </w:p>
        </w:tc>
        <w:tc>
          <w:tcPr>
            <w:tcW w:w="1275" w:type="dxa"/>
            <w:tcBorders>
              <w:bottom w:val="single" w:sz="4" w:space="0" w:color="auto"/>
            </w:tcBorders>
            <w:noWrap/>
            <w:tcMar>
              <w:right w:w="170" w:type="dxa"/>
            </w:tcMar>
          </w:tcPr>
          <w:p w:rsidR="00B31F18" w:rsidRPr="00B8654B" w:rsidRDefault="00B31F18" w:rsidP="00974010">
            <w:pPr>
              <w:pStyle w:val="Tabletext"/>
              <w:jc w:val="right"/>
              <w:rPr>
                <w:sz w:val="20"/>
                <w:lang w:val="fr-CH" w:eastAsia="zh-CN"/>
              </w:rPr>
            </w:pPr>
            <w:r w:rsidRPr="00B8654B">
              <w:rPr>
                <w:sz w:val="20"/>
                <w:lang w:val="fr-CH" w:eastAsia="zh-CN"/>
              </w:rPr>
              <w:t>90 761</w:t>
            </w:r>
          </w:p>
        </w:tc>
        <w:tc>
          <w:tcPr>
            <w:tcW w:w="2127" w:type="dxa"/>
            <w:tcBorders>
              <w:bottom w:val="single" w:sz="4" w:space="0" w:color="auto"/>
            </w:tcBorders>
            <w:noWrap/>
            <w:tcMar>
              <w:right w:w="170" w:type="dxa"/>
            </w:tcMar>
          </w:tcPr>
          <w:p w:rsidR="00B31F18" w:rsidRPr="00B8654B" w:rsidRDefault="00B31F18" w:rsidP="00974010">
            <w:pPr>
              <w:pStyle w:val="Tabletext"/>
              <w:jc w:val="right"/>
              <w:rPr>
                <w:sz w:val="20"/>
                <w:lang w:val="fr-CH" w:eastAsia="zh-CN"/>
              </w:rPr>
            </w:pPr>
            <w:r w:rsidRPr="00B8654B">
              <w:rPr>
                <w:sz w:val="20"/>
                <w:lang w:val="fr-CH" w:eastAsia="zh-CN"/>
              </w:rPr>
              <w:t>28 603</w:t>
            </w:r>
          </w:p>
        </w:tc>
        <w:tc>
          <w:tcPr>
            <w:tcW w:w="1946" w:type="dxa"/>
            <w:tcBorders>
              <w:bottom w:val="single" w:sz="4" w:space="0" w:color="auto"/>
            </w:tcBorders>
            <w:noWrap/>
            <w:tcMar>
              <w:right w:w="170" w:type="dxa"/>
            </w:tcMar>
          </w:tcPr>
          <w:p w:rsidR="00B31F18" w:rsidRPr="00B8654B" w:rsidRDefault="00B31F18" w:rsidP="00974010">
            <w:pPr>
              <w:pStyle w:val="Tabletext"/>
              <w:jc w:val="right"/>
              <w:rPr>
                <w:sz w:val="20"/>
                <w:lang w:val="fr-CH" w:eastAsia="zh-CN"/>
              </w:rPr>
            </w:pPr>
            <w:r w:rsidRPr="00B8654B">
              <w:rPr>
                <w:sz w:val="20"/>
                <w:lang w:val="fr-CH" w:eastAsia="zh-CN"/>
              </w:rPr>
              <w:t>12 438</w:t>
            </w:r>
          </w:p>
        </w:tc>
        <w:tc>
          <w:tcPr>
            <w:tcW w:w="2127" w:type="dxa"/>
            <w:tcBorders>
              <w:bottom w:val="single" w:sz="4" w:space="0" w:color="auto"/>
            </w:tcBorders>
            <w:noWrap/>
            <w:tcMar>
              <w:right w:w="170" w:type="dxa"/>
            </w:tcMar>
          </w:tcPr>
          <w:p w:rsidR="00B31F18" w:rsidRPr="00B8654B" w:rsidRDefault="00B31F18" w:rsidP="00974010">
            <w:pPr>
              <w:pStyle w:val="Tabletext"/>
              <w:jc w:val="right"/>
              <w:rPr>
                <w:sz w:val="20"/>
                <w:lang w:val="fr-CH" w:eastAsia="zh-CN"/>
              </w:rPr>
            </w:pPr>
            <w:r w:rsidRPr="00B8654B">
              <w:rPr>
                <w:sz w:val="20"/>
                <w:lang w:val="fr-CH" w:eastAsia="zh-CN"/>
              </w:rPr>
              <w:t>28 741</w:t>
            </w:r>
          </w:p>
        </w:tc>
        <w:tc>
          <w:tcPr>
            <w:tcW w:w="1258" w:type="dxa"/>
            <w:tcBorders>
              <w:bottom w:val="single" w:sz="4" w:space="0" w:color="auto"/>
            </w:tcBorders>
            <w:noWrap/>
            <w:tcMar>
              <w:right w:w="170" w:type="dxa"/>
            </w:tcMar>
          </w:tcPr>
          <w:p w:rsidR="00B31F18" w:rsidRPr="00B8654B" w:rsidRDefault="00B31F18" w:rsidP="00974010">
            <w:pPr>
              <w:pStyle w:val="Tabletext"/>
              <w:jc w:val="right"/>
              <w:rPr>
                <w:sz w:val="20"/>
                <w:lang w:val="fr-CH" w:eastAsia="zh-CN"/>
              </w:rPr>
            </w:pPr>
            <w:r w:rsidRPr="00B8654B">
              <w:rPr>
                <w:sz w:val="20"/>
                <w:lang w:val="fr-CH" w:eastAsia="zh-CN"/>
              </w:rPr>
              <w:t>160 543</w:t>
            </w:r>
          </w:p>
        </w:tc>
      </w:tr>
    </w:tbl>
    <w:p w:rsidR="00581B33" w:rsidRPr="00B8654B" w:rsidRDefault="00B31F18" w:rsidP="00902C32">
      <w:pPr>
        <w:spacing w:before="240"/>
        <w:rPr>
          <w:lang w:val="fr-CH"/>
        </w:rPr>
      </w:pPr>
      <w:r w:rsidRPr="00B8654B">
        <w:rPr>
          <w:lang w:val="fr-CH"/>
        </w:rPr>
        <w:t>2</w:t>
      </w:r>
      <w:r w:rsidR="00581B33" w:rsidRPr="00B8654B">
        <w:rPr>
          <w:lang w:val="fr-CH"/>
        </w:rPr>
        <w:t>.7</w:t>
      </w:r>
      <w:r w:rsidR="00581B33" w:rsidRPr="00B8654B">
        <w:rPr>
          <w:lang w:val="fr-CH"/>
        </w:rPr>
        <w:tab/>
      </w:r>
      <w:r w:rsidR="00581B33" w:rsidRPr="00B8654B">
        <w:rPr>
          <w:color w:val="000000"/>
          <w:lang w:val="fr-CH"/>
        </w:rPr>
        <w:t xml:space="preserve">Le tableau ci-après compare les dépenses approuvées par le Conseil </w:t>
      </w:r>
      <w:r w:rsidR="00581B33" w:rsidRPr="00B8654B">
        <w:rPr>
          <w:lang w:val="fr-CH"/>
        </w:rPr>
        <w:t xml:space="preserve">et les dépenses effectives, sur une base comparable pour les exercices financiers de </w:t>
      </w:r>
      <w:r w:rsidR="00F8584A" w:rsidRPr="00B8654B">
        <w:rPr>
          <w:lang w:val="fr-CH"/>
        </w:rPr>
        <w:t>2014, 2015, 2016 et 2017</w:t>
      </w:r>
      <w:r w:rsidR="00581B33" w:rsidRPr="00B8654B">
        <w:rPr>
          <w:lang w:val="fr-CH"/>
        </w:rPr>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1275"/>
        <w:gridCol w:w="1276"/>
        <w:gridCol w:w="1431"/>
        <w:gridCol w:w="1559"/>
        <w:gridCol w:w="1611"/>
      </w:tblGrid>
      <w:tr w:rsidR="00B31F18" w:rsidRPr="00B8654B" w:rsidTr="00581B33">
        <w:trPr>
          <w:trHeight w:val="300"/>
          <w:jc w:val="center"/>
        </w:trPr>
        <w:tc>
          <w:tcPr>
            <w:tcW w:w="2341" w:type="dxa"/>
            <w:noWrap/>
          </w:tcPr>
          <w:p w:rsidR="00B31F18" w:rsidRPr="00B8654B" w:rsidRDefault="00B31F18" w:rsidP="00974010">
            <w:pPr>
              <w:pStyle w:val="Tablehead"/>
              <w:keepNext/>
              <w:keepLines/>
              <w:rPr>
                <w:lang w:val="fr-CH" w:eastAsia="zh-CN"/>
              </w:rPr>
            </w:pPr>
            <w:r w:rsidRPr="00B8654B">
              <w:rPr>
                <w:lang w:val="fr-CH" w:eastAsia="zh-CN"/>
              </w:rPr>
              <w:lastRenderedPageBreak/>
              <w:t>Période</w:t>
            </w:r>
          </w:p>
        </w:tc>
        <w:tc>
          <w:tcPr>
            <w:tcW w:w="1275" w:type="dxa"/>
          </w:tcPr>
          <w:p w:rsidR="00B31F18" w:rsidRPr="00B8654B" w:rsidRDefault="00B31F18" w:rsidP="00974010">
            <w:pPr>
              <w:pStyle w:val="Tablehead"/>
              <w:rPr>
                <w:lang w:val="fr-CH" w:eastAsia="zh-CN"/>
              </w:rPr>
            </w:pPr>
            <w:r w:rsidRPr="00B8654B">
              <w:rPr>
                <w:lang w:val="fr-CH" w:eastAsia="zh-CN"/>
              </w:rPr>
              <w:t>2014</w:t>
            </w:r>
          </w:p>
        </w:tc>
        <w:tc>
          <w:tcPr>
            <w:tcW w:w="1276" w:type="dxa"/>
            <w:noWrap/>
          </w:tcPr>
          <w:p w:rsidR="00B31F18" w:rsidRPr="00B8654B" w:rsidRDefault="00B31F18" w:rsidP="00974010">
            <w:pPr>
              <w:pStyle w:val="Tablehead"/>
              <w:rPr>
                <w:lang w:val="fr-CH" w:eastAsia="zh-CN"/>
              </w:rPr>
            </w:pPr>
            <w:r w:rsidRPr="00B8654B">
              <w:rPr>
                <w:lang w:val="fr-CH" w:eastAsia="zh-CN"/>
              </w:rPr>
              <w:t>2015</w:t>
            </w:r>
          </w:p>
        </w:tc>
        <w:tc>
          <w:tcPr>
            <w:tcW w:w="1431" w:type="dxa"/>
          </w:tcPr>
          <w:p w:rsidR="00B31F18" w:rsidRPr="00B8654B" w:rsidRDefault="00B31F18" w:rsidP="00974010">
            <w:pPr>
              <w:pStyle w:val="Tablehead"/>
              <w:rPr>
                <w:lang w:val="fr-CH" w:eastAsia="zh-CN"/>
              </w:rPr>
            </w:pPr>
            <w:r w:rsidRPr="00B8654B">
              <w:rPr>
                <w:lang w:val="fr-CH" w:eastAsia="zh-CN"/>
              </w:rPr>
              <w:t>2016</w:t>
            </w:r>
          </w:p>
        </w:tc>
        <w:tc>
          <w:tcPr>
            <w:tcW w:w="1559" w:type="dxa"/>
            <w:noWrap/>
          </w:tcPr>
          <w:p w:rsidR="00B31F18" w:rsidRPr="00B8654B" w:rsidRDefault="00B31F18" w:rsidP="00974010">
            <w:pPr>
              <w:pStyle w:val="Tablehead"/>
              <w:rPr>
                <w:lang w:val="fr-CH" w:eastAsia="zh-CN"/>
              </w:rPr>
            </w:pPr>
            <w:r w:rsidRPr="00B8654B">
              <w:rPr>
                <w:lang w:val="fr-CH" w:eastAsia="zh-CN"/>
              </w:rPr>
              <w:t>2017</w:t>
            </w:r>
          </w:p>
        </w:tc>
        <w:tc>
          <w:tcPr>
            <w:tcW w:w="1611" w:type="dxa"/>
            <w:noWrap/>
          </w:tcPr>
          <w:p w:rsidR="00B31F18" w:rsidRPr="00B8654B" w:rsidRDefault="00B31F18" w:rsidP="00974010">
            <w:pPr>
              <w:pStyle w:val="Tablehead"/>
              <w:keepNext/>
              <w:keepLines/>
              <w:rPr>
                <w:lang w:val="fr-CH" w:eastAsia="zh-CN"/>
              </w:rPr>
            </w:pPr>
            <w:r w:rsidRPr="00B8654B">
              <w:rPr>
                <w:lang w:val="fr-CH" w:eastAsia="zh-CN"/>
              </w:rPr>
              <w:t xml:space="preserve">Total </w:t>
            </w:r>
            <w:r w:rsidRPr="00B8654B">
              <w:rPr>
                <w:lang w:val="fr-CH" w:eastAsia="zh-CN"/>
              </w:rPr>
              <w:br/>
              <w:t>2014-2017</w:t>
            </w:r>
          </w:p>
        </w:tc>
      </w:tr>
      <w:tr w:rsidR="00581B33" w:rsidRPr="00B8654B" w:rsidTr="00581B33">
        <w:trPr>
          <w:trHeight w:val="300"/>
          <w:jc w:val="center"/>
        </w:trPr>
        <w:tc>
          <w:tcPr>
            <w:tcW w:w="2341" w:type="dxa"/>
            <w:noWrap/>
          </w:tcPr>
          <w:p w:rsidR="00581B33" w:rsidRPr="00B8654B" w:rsidRDefault="00581B33" w:rsidP="00974010">
            <w:pPr>
              <w:pStyle w:val="Tabletext"/>
              <w:keepNext/>
              <w:keepLines/>
              <w:rPr>
                <w:lang w:val="fr-CH" w:eastAsia="zh-CN"/>
              </w:rPr>
            </w:pPr>
          </w:p>
        </w:tc>
        <w:tc>
          <w:tcPr>
            <w:tcW w:w="1275" w:type="dxa"/>
          </w:tcPr>
          <w:p w:rsidR="00581B33" w:rsidRPr="00B8654B" w:rsidRDefault="00581B33" w:rsidP="00974010">
            <w:pPr>
              <w:pStyle w:val="Tabletext"/>
              <w:keepNext/>
              <w:keepLines/>
              <w:rPr>
                <w:lang w:val="fr-CH" w:eastAsia="zh-CN"/>
              </w:rPr>
            </w:pPr>
          </w:p>
        </w:tc>
        <w:tc>
          <w:tcPr>
            <w:tcW w:w="1276" w:type="dxa"/>
            <w:noWrap/>
          </w:tcPr>
          <w:p w:rsidR="00581B33" w:rsidRPr="00B8654B" w:rsidRDefault="00581B33" w:rsidP="00974010">
            <w:pPr>
              <w:pStyle w:val="Tabletext"/>
              <w:keepNext/>
              <w:keepLines/>
              <w:rPr>
                <w:lang w:val="fr-CH" w:eastAsia="zh-CN"/>
              </w:rPr>
            </w:pPr>
          </w:p>
        </w:tc>
        <w:tc>
          <w:tcPr>
            <w:tcW w:w="1431" w:type="dxa"/>
          </w:tcPr>
          <w:p w:rsidR="00581B33" w:rsidRPr="00B8654B" w:rsidRDefault="00581B33" w:rsidP="00974010">
            <w:pPr>
              <w:pStyle w:val="Tabletext"/>
              <w:keepNext/>
              <w:keepLines/>
              <w:rPr>
                <w:lang w:val="fr-CH" w:eastAsia="zh-CN"/>
              </w:rPr>
            </w:pPr>
          </w:p>
        </w:tc>
        <w:tc>
          <w:tcPr>
            <w:tcW w:w="1559" w:type="dxa"/>
            <w:noWrap/>
          </w:tcPr>
          <w:p w:rsidR="00581B33" w:rsidRPr="00B8654B" w:rsidRDefault="00581B33" w:rsidP="00974010">
            <w:pPr>
              <w:pStyle w:val="Tabletext"/>
              <w:keepNext/>
              <w:keepLines/>
              <w:rPr>
                <w:lang w:val="fr-CH" w:eastAsia="zh-CN"/>
              </w:rPr>
            </w:pPr>
          </w:p>
        </w:tc>
        <w:tc>
          <w:tcPr>
            <w:tcW w:w="1611" w:type="dxa"/>
            <w:noWrap/>
          </w:tcPr>
          <w:p w:rsidR="00581B33" w:rsidRPr="00B8654B" w:rsidRDefault="00581B33" w:rsidP="00974010">
            <w:pPr>
              <w:pStyle w:val="Tabletext"/>
              <w:keepNext/>
              <w:keepLines/>
              <w:rPr>
                <w:lang w:val="fr-CH" w:eastAsia="zh-CN"/>
              </w:rPr>
            </w:pPr>
          </w:p>
        </w:tc>
      </w:tr>
      <w:tr w:rsidR="00B31F18" w:rsidRPr="00B8654B" w:rsidTr="006A4D04">
        <w:trPr>
          <w:trHeight w:val="300"/>
          <w:jc w:val="center"/>
        </w:trPr>
        <w:tc>
          <w:tcPr>
            <w:tcW w:w="2341" w:type="dxa"/>
            <w:noWrap/>
          </w:tcPr>
          <w:p w:rsidR="00B31F18" w:rsidRPr="00B8654B" w:rsidRDefault="00B31F18" w:rsidP="00974010">
            <w:pPr>
              <w:keepNext/>
              <w:keepLines/>
              <w:overflowPunct/>
              <w:autoSpaceDE/>
              <w:autoSpaceDN/>
              <w:adjustRightInd/>
              <w:spacing w:before="60" w:after="60"/>
              <w:textAlignment w:val="auto"/>
              <w:rPr>
                <w:b/>
                <w:bCs/>
                <w:sz w:val="22"/>
                <w:szCs w:val="22"/>
                <w:lang w:val="fr-CH" w:eastAsia="zh-CN"/>
              </w:rPr>
            </w:pPr>
            <w:r w:rsidRPr="00B8654B">
              <w:rPr>
                <w:b/>
                <w:bCs/>
                <w:sz w:val="22"/>
                <w:szCs w:val="22"/>
                <w:lang w:val="fr-CH" w:eastAsia="zh-CN"/>
              </w:rPr>
              <w:t>Budget ordinaire</w:t>
            </w:r>
          </w:p>
        </w:tc>
        <w:tc>
          <w:tcPr>
            <w:tcW w:w="1275" w:type="dxa"/>
            <w:tcMar>
              <w:right w:w="170" w:type="dxa"/>
            </w:tcMar>
          </w:tcPr>
          <w:p w:rsidR="00B31F18" w:rsidRPr="00B8654B" w:rsidRDefault="00B31F18" w:rsidP="00974010">
            <w:pPr>
              <w:pStyle w:val="Tabletext"/>
              <w:ind w:right="220"/>
              <w:jc w:val="right"/>
              <w:rPr>
                <w:lang w:val="fr-CH"/>
              </w:rPr>
            </w:pPr>
            <w:r w:rsidRPr="00B8654B">
              <w:rPr>
                <w:lang w:val="fr-CH"/>
              </w:rPr>
              <w:t>166 311</w:t>
            </w:r>
          </w:p>
        </w:tc>
        <w:tc>
          <w:tcPr>
            <w:tcW w:w="1276" w:type="dxa"/>
            <w:noWrap/>
            <w:tcMar>
              <w:right w:w="170" w:type="dxa"/>
            </w:tcMar>
          </w:tcPr>
          <w:p w:rsidR="00B31F18" w:rsidRPr="00B8654B" w:rsidRDefault="00B31F18" w:rsidP="00974010">
            <w:pPr>
              <w:pStyle w:val="Tabletext"/>
              <w:ind w:right="220"/>
              <w:jc w:val="right"/>
              <w:rPr>
                <w:lang w:val="fr-CH" w:eastAsia="zh-CN"/>
              </w:rPr>
            </w:pPr>
            <w:r w:rsidRPr="00B8654B">
              <w:rPr>
                <w:lang w:val="fr-CH" w:eastAsia="zh-CN"/>
              </w:rPr>
              <w:t>164 744</w:t>
            </w:r>
          </w:p>
        </w:tc>
        <w:tc>
          <w:tcPr>
            <w:tcW w:w="1431" w:type="dxa"/>
            <w:tcMar>
              <w:right w:w="170" w:type="dxa"/>
            </w:tcMar>
          </w:tcPr>
          <w:p w:rsidR="00B31F18" w:rsidRPr="00B8654B" w:rsidRDefault="00B31F18" w:rsidP="00974010">
            <w:pPr>
              <w:pStyle w:val="Tabletext"/>
              <w:ind w:right="220"/>
              <w:jc w:val="right"/>
              <w:rPr>
                <w:lang w:val="fr-CH" w:eastAsia="zh-CN"/>
              </w:rPr>
            </w:pPr>
            <w:r w:rsidRPr="00B8654B">
              <w:rPr>
                <w:lang w:val="fr-CH" w:eastAsia="zh-CN"/>
              </w:rPr>
              <w:t>160 443</w:t>
            </w:r>
          </w:p>
        </w:tc>
        <w:tc>
          <w:tcPr>
            <w:tcW w:w="1559" w:type="dxa"/>
            <w:noWrap/>
            <w:tcMar>
              <w:right w:w="170" w:type="dxa"/>
            </w:tcMar>
          </w:tcPr>
          <w:p w:rsidR="00B31F18" w:rsidRPr="00B8654B" w:rsidRDefault="00B31F18" w:rsidP="00974010">
            <w:pPr>
              <w:pStyle w:val="Tabletext"/>
              <w:ind w:right="220"/>
              <w:jc w:val="right"/>
              <w:rPr>
                <w:lang w:val="fr-CH" w:eastAsia="zh-CN"/>
              </w:rPr>
            </w:pPr>
            <w:r w:rsidRPr="00B8654B">
              <w:rPr>
                <w:lang w:val="fr-CH" w:eastAsia="zh-CN"/>
              </w:rPr>
              <w:t>160 860</w:t>
            </w:r>
          </w:p>
        </w:tc>
        <w:tc>
          <w:tcPr>
            <w:tcW w:w="1611" w:type="dxa"/>
            <w:noWrap/>
            <w:tcMar>
              <w:right w:w="170" w:type="dxa"/>
            </w:tcMar>
            <w:vAlign w:val="bottom"/>
          </w:tcPr>
          <w:p w:rsidR="00B31F18" w:rsidRPr="00B8654B" w:rsidRDefault="00B31F18" w:rsidP="00974010">
            <w:pPr>
              <w:pStyle w:val="Tabletext"/>
              <w:ind w:right="220"/>
              <w:jc w:val="right"/>
              <w:rPr>
                <w:lang w:val="fr-CH" w:eastAsia="zh-CN"/>
              </w:rPr>
            </w:pPr>
            <w:r w:rsidRPr="00B8654B">
              <w:rPr>
                <w:rFonts w:cs="Calibri"/>
                <w:color w:val="000000"/>
                <w:szCs w:val="22"/>
                <w:lang w:val="fr-CH"/>
              </w:rPr>
              <w:t>652 358</w:t>
            </w:r>
          </w:p>
        </w:tc>
      </w:tr>
      <w:tr w:rsidR="00B31F18" w:rsidRPr="00B8654B" w:rsidTr="006A4D04">
        <w:trPr>
          <w:trHeight w:val="300"/>
          <w:jc w:val="center"/>
        </w:trPr>
        <w:tc>
          <w:tcPr>
            <w:tcW w:w="2341" w:type="dxa"/>
            <w:noWrap/>
          </w:tcPr>
          <w:p w:rsidR="00B31F18" w:rsidRPr="00B8654B" w:rsidRDefault="00B31F18" w:rsidP="00974010">
            <w:pPr>
              <w:keepNext/>
              <w:keepLines/>
              <w:overflowPunct/>
              <w:autoSpaceDE/>
              <w:autoSpaceDN/>
              <w:adjustRightInd/>
              <w:spacing w:before="60" w:after="60"/>
              <w:textAlignment w:val="auto"/>
              <w:rPr>
                <w:b/>
                <w:bCs/>
                <w:sz w:val="22"/>
                <w:szCs w:val="22"/>
                <w:lang w:val="fr-CH" w:eastAsia="zh-CN"/>
              </w:rPr>
            </w:pPr>
            <w:r w:rsidRPr="00B8654B">
              <w:rPr>
                <w:b/>
                <w:bCs/>
                <w:sz w:val="22"/>
                <w:szCs w:val="22"/>
                <w:lang w:val="fr-CH" w:eastAsia="zh-CN"/>
              </w:rPr>
              <w:t>Dépenses</w:t>
            </w:r>
            <w:r w:rsidRPr="00B8654B">
              <w:rPr>
                <w:sz w:val="22"/>
                <w:szCs w:val="22"/>
                <w:lang w:val="fr-CH" w:eastAsia="zh-CN"/>
              </w:rPr>
              <w:t xml:space="preserve"> </w:t>
            </w:r>
            <w:r w:rsidRPr="00B8654B">
              <w:rPr>
                <w:b/>
                <w:bCs/>
                <w:sz w:val="22"/>
                <w:szCs w:val="22"/>
                <w:lang w:val="fr-CH" w:eastAsia="zh-CN"/>
              </w:rPr>
              <w:t>effectives</w:t>
            </w:r>
          </w:p>
        </w:tc>
        <w:tc>
          <w:tcPr>
            <w:tcW w:w="1275" w:type="dxa"/>
            <w:tcMar>
              <w:right w:w="170" w:type="dxa"/>
            </w:tcMar>
          </w:tcPr>
          <w:p w:rsidR="00B31F18" w:rsidRPr="00B8654B" w:rsidRDefault="00B31F18" w:rsidP="00974010">
            <w:pPr>
              <w:pStyle w:val="Tabletext"/>
              <w:ind w:right="220"/>
              <w:jc w:val="right"/>
              <w:rPr>
                <w:lang w:val="fr-CH" w:eastAsia="zh-CN"/>
              </w:rPr>
            </w:pPr>
            <w:r w:rsidRPr="00B8654B">
              <w:rPr>
                <w:lang w:val="fr-CH" w:eastAsia="zh-CN"/>
              </w:rPr>
              <w:t>155 405</w:t>
            </w:r>
          </w:p>
        </w:tc>
        <w:tc>
          <w:tcPr>
            <w:tcW w:w="1276" w:type="dxa"/>
            <w:noWrap/>
            <w:tcMar>
              <w:right w:w="170" w:type="dxa"/>
            </w:tcMar>
          </w:tcPr>
          <w:p w:rsidR="00B31F18" w:rsidRPr="00B8654B" w:rsidRDefault="00B31F18" w:rsidP="00974010">
            <w:pPr>
              <w:pStyle w:val="Tabletext"/>
              <w:ind w:right="220"/>
              <w:jc w:val="right"/>
              <w:rPr>
                <w:lang w:val="fr-CH" w:eastAsia="zh-CN"/>
              </w:rPr>
            </w:pPr>
            <w:r w:rsidRPr="00B8654B">
              <w:rPr>
                <w:lang w:val="fr-CH" w:eastAsia="zh-CN"/>
              </w:rPr>
              <w:t>157 175</w:t>
            </w:r>
          </w:p>
        </w:tc>
        <w:tc>
          <w:tcPr>
            <w:tcW w:w="1431" w:type="dxa"/>
            <w:tcMar>
              <w:right w:w="170" w:type="dxa"/>
            </w:tcMar>
          </w:tcPr>
          <w:p w:rsidR="00B31F18" w:rsidRPr="00B8654B" w:rsidRDefault="00B31F18" w:rsidP="00974010">
            <w:pPr>
              <w:pStyle w:val="Tabletext"/>
              <w:ind w:right="220"/>
              <w:jc w:val="right"/>
              <w:rPr>
                <w:lang w:val="fr-CH" w:eastAsia="zh-CN"/>
              </w:rPr>
            </w:pPr>
            <w:r w:rsidRPr="00B8654B">
              <w:rPr>
                <w:lang w:val="fr-CH" w:eastAsia="zh-CN"/>
              </w:rPr>
              <w:t>152 477</w:t>
            </w:r>
          </w:p>
        </w:tc>
        <w:tc>
          <w:tcPr>
            <w:tcW w:w="1559" w:type="dxa"/>
            <w:noWrap/>
            <w:tcMar>
              <w:right w:w="170" w:type="dxa"/>
            </w:tcMar>
          </w:tcPr>
          <w:p w:rsidR="00B31F18" w:rsidRPr="00B8654B" w:rsidRDefault="00B31F18" w:rsidP="00974010">
            <w:pPr>
              <w:pStyle w:val="Tabletext"/>
              <w:ind w:right="220"/>
              <w:jc w:val="right"/>
              <w:rPr>
                <w:lang w:val="fr-CH" w:eastAsia="zh-CN"/>
              </w:rPr>
            </w:pPr>
            <w:r w:rsidRPr="00B8654B">
              <w:rPr>
                <w:lang w:val="fr-CH" w:eastAsia="zh-CN"/>
              </w:rPr>
              <w:t>149 669</w:t>
            </w:r>
          </w:p>
        </w:tc>
        <w:tc>
          <w:tcPr>
            <w:tcW w:w="1611" w:type="dxa"/>
            <w:noWrap/>
            <w:tcMar>
              <w:right w:w="170" w:type="dxa"/>
            </w:tcMar>
            <w:vAlign w:val="bottom"/>
          </w:tcPr>
          <w:p w:rsidR="00B31F18" w:rsidRPr="00B8654B" w:rsidRDefault="00B31F18" w:rsidP="00974010">
            <w:pPr>
              <w:pStyle w:val="Tabletext"/>
              <w:ind w:right="220"/>
              <w:jc w:val="right"/>
              <w:rPr>
                <w:lang w:val="fr-CH" w:eastAsia="zh-CN"/>
              </w:rPr>
            </w:pPr>
            <w:r w:rsidRPr="00B8654B">
              <w:rPr>
                <w:rFonts w:cs="Calibri"/>
                <w:color w:val="000000"/>
                <w:szCs w:val="22"/>
                <w:lang w:val="fr-CH"/>
              </w:rPr>
              <w:t>614 726</w:t>
            </w:r>
          </w:p>
        </w:tc>
      </w:tr>
      <w:tr w:rsidR="00B31F18" w:rsidRPr="00B8654B" w:rsidTr="006A4D04">
        <w:trPr>
          <w:trHeight w:val="300"/>
          <w:jc w:val="center"/>
        </w:trPr>
        <w:tc>
          <w:tcPr>
            <w:tcW w:w="2341" w:type="dxa"/>
            <w:noWrap/>
          </w:tcPr>
          <w:p w:rsidR="00B31F18" w:rsidRPr="00B8654B" w:rsidRDefault="00B31F18" w:rsidP="00974010">
            <w:pPr>
              <w:keepNext/>
              <w:keepLines/>
              <w:overflowPunct/>
              <w:autoSpaceDE/>
              <w:autoSpaceDN/>
              <w:adjustRightInd/>
              <w:spacing w:before="60" w:after="60"/>
              <w:textAlignment w:val="auto"/>
              <w:rPr>
                <w:sz w:val="22"/>
                <w:szCs w:val="22"/>
                <w:lang w:val="fr-CH" w:eastAsia="zh-CN"/>
              </w:rPr>
            </w:pPr>
            <w:r w:rsidRPr="00B8654B">
              <w:rPr>
                <w:b/>
                <w:bCs/>
                <w:sz w:val="22"/>
                <w:szCs w:val="22"/>
                <w:lang w:val="fr-CH" w:eastAsia="zh-CN"/>
              </w:rPr>
              <w:t>Crédits</w:t>
            </w:r>
            <w:r w:rsidRPr="00B8654B">
              <w:rPr>
                <w:sz w:val="22"/>
                <w:szCs w:val="22"/>
                <w:lang w:val="fr-CH" w:eastAsia="zh-CN"/>
              </w:rPr>
              <w:t xml:space="preserve"> </w:t>
            </w:r>
            <w:r w:rsidRPr="00B8654B">
              <w:rPr>
                <w:b/>
                <w:bCs/>
                <w:sz w:val="22"/>
                <w:szCs w:val="22"/>
                <w:lang w:val="fr-CH" w:eastAsia="zh-CN"/>
              </w:rPr>
              <w:t>non</w:t>
            </w:r>
            <w:r w:rsidRPr="00B8654B">
              <w:rPr>
                <w:sz w:val="22"/>
                <w:szCs w:val="22"/>
                <w:lang w:val="fr-CH" w:eastAsia="zh-CN"/>
              </w:rPr>
              <w:t xml:space="preserve"> </w:t>
            </w:r>
            <w:r w:rsidRPr="00B8654B">
              <w:rPr>
                <w:b/>
                <w:bCs/>
                <w:sz w:val="22"/>
                <w:szCs w:val="22"/>
                <w:lang w:val="fr-CH" w:eastAsia="zh-CN"/>
              </w:rPr>
              <w:t>utilisés</w:t>
            </w:r>
            <w:r w:rsidRPr="00B8654B">
              <w:rPr>
                <w:sz w:val="22"/>
                <w:szCs w:val="22"/>
                <w:lang w:val="fr-CH" w:eastAsia="zh-CN"/>
              </w:rPr>
              <w:t xml:space="preserve"> </w:t>
            </w:r>
          </w:p>
        </w:tc>
        <w:tc>
          <w:tcPr>
            <w:tcW w:w="1275" w:type="dxa"/>
            <w:tcMar>
              <w:right w:w="170" w:type="dxa"/>
            </w:tcMar>
          </w:tcPr>
          <w:p w:rsidR="00B31F18" w:rsidRPr="00B8654B" w:rsidRDefault="00B31F18" w:rsidP="00974010">
            <w:pPr>
              <w:pStyle w:val="Tabletext"/>
              <w:ind w:right="220"/>
              <w:jc w:val="right"/>
              <w:rPr>
                <w:lang w:val="fr-CH" w:eastAsia="zh-CN"/>
              </w:rPr>
            </w:pPr>
            <w:r w:rsidRPr="00B8654B">
              <w:rPr>
                <w:lang w:val="fr-CH" w:eastAsia="zh-CN"/>
              </w:rPr>
              <w:t>10 906</w:t>
            </w:r>
          </w:p>
        </w:tc>
        <w:tc>
          <w:tcPr>
            <w:tcW w:w="1276" w:type="dxa"/>
            <w:noWrap/>
            <w:tcMar>
              <w:right w:w="170" w:type="dxa"/>
            </w:tcMar>
          </w:tcPr>
          <w:p w:rsidR="00B31F18" w:rsidRPr="00B8654B" w:rsidRDefault="00B31F18" w:rsidP="00974010">
            <w:pPr>
              <w:pStyle w:val="Tabletext"/>
              <w:ind w:right="220"/>
              <w:jc w:val="right"/>
              <w:rPr>
                <w:lang w:val="fr-CH" w:eastAsia="zh-CN"/>
              </w:rPr>
            </w:pPr>
            <w:r w:rsidRPr="00B8654B">
              <w:rPr>
                <w:lang w:val="fr-CH" w:eastAsia="zh-CN"/>
              </w:rPr>
              <w:t>7 569</w:t>
            </w:r>
          </w:p>
        </w:tc>
        <w:tc>
          <w:tcPr>
            <w:tcW w:w="1431" w:type="dxa"/>
            <w:tcMar>
              <w:right w:w="170" w:type="dxa"/>
            </w:tcMar>
          </w:tcPr>
          <w:p w:rsidR="00B31F18" w:rsidRPr="00B8654B" w:rsidRDefault="00B31F18" w:rsidP="00974010">
            <w:pPr>
              <w:pStyle w:val="Tabletext"/>
              <w:ind w:right="220"/>
              <w:jc w:val="right"/>
              <w:rPr>
                <w:lang w:val="fr-CH" w:eastAsia="zh-CN"/>
              </w:rPr>
            </w:pPr>
            <w:r w:rsidRPr="00B8654B">
              <w:rPr>
                <w:lang w:val="fr-CH" w:eastAsia="zh-CN"/>
              </w:rPr>
              <w:t>7 966</w:t>
            </w:r>
          </w:p>
        </w:tc>
        <w:tc>
          <w:tcPr>
            <w:tcW w:w="1559" w:type="dxa"/>
            <w:noWrap/>
            <w:tcMar>
              <w:right w:w="170" w:type="dxa"/>
            </w:tcMar>
          </w:tcPr>
          <w:p w:rsidR="00B31F18" w:rsidRPr="00B8654B" w:rsidRDefault="00B31F18" w:rsidP="00974010">
            <w:pPr>
              <w:pStyle w:val="Tabletext"/>
              <w:ind w:right="220"/>
              <w:jc w:val="right"/>
              <w:rPr>
                <w:lang w:val="fr-CH" w:eastAsia="zh-CN"/>
              </w:rPr>
            </w:pPr>
            <w:r w:rsidRPr="00B8654B">
              <w:rPr>
                <w:lang w:val="fr-CH" w:eastAsia="zh-CN"/>
              </w:rPr>
              <w:t>11 191</w:t>
            </w:r>
          </w:p>
        </w:tc>
        <w:tc>
          <w:tcPr>
            <w:tcW w:w="1611" w:type="dxa"/>
            <w:noWrap/>
            <w:tcMar>
              <w:right w:w="170" w:type="dxa"/>
            </w:tcMar>
            <w:vAlign w:val="bottom"/>
          </w:tcPr>
          <w:p w:rsidR="00B31F18" w:rsidRPr="00B8654B" w:rsidRDefault="00B31F18" w:rsidP="00974010">
            <w:pPr>
              <w:pStyle w:val="Tabletext"/>
              <w:ind w:right="220"/>
              <w:jc w:val="right"/>
              <w:rPr>
                <w:lang w:val="fr-CH" w:eastAsia="zh-CN"/>
              </w:rPr>
            </w:pPr>
            <w:r w:rsidRPr="00B8654B">
              <w:rPr>
                <w:rFonts w:cs="Calibri"/>
                <w:color w:val="000000"/>
                <w:szCs w:val="22"/>
                <w:lang w:val="fr-CH"/>
              </w:rPr>
              <w:t>37 632</w:t>
            </w:r>
          </w:p>
        </w:tc>
      </w:tr>
      <w:tr w:rsidR="00B31F18" w:rsidRPr="00B8654B" w:rsidTr="00581B33">
        <w:trPr>
          <w:trHeight w:val="300"/>
          <w:jc w:val="center"/>
        </w:trPr>
        <w:tc>
          <w:tcPr>
            <w:tcW w:w="2341" w:type="dxa"/>
            <w:noWrap/>
          </w:tcPr>
          <w:p w:rsidR="00B31F18" w:rsidRPr="00B8654B" w:rsidRDefault="00B31F18" w:rsidP="00974010">
            <w:pPr>
              <w:keepNext/>
              <w:keepLines/>
              <w:overflowPunct/>
              <w:autoSpaceDE/>
              <w:autoSpaceDN/>
              <w:adjustRightInd/>
              <w:spacing w:before="60" w:after="60"/>
              <w:textAlignment w:val="auto"/>
              <w:rPr>
                <w:sz w:val="22"/>
                <w:szCs w:val="22"/>
                <w:lang w:val="fr-CH" w:eastAsia="zh-CN"/>
              </w:rPr>
            </w:pPr>
            <w:r w:rsidRPr="00B8654B">
              <w:rPr>
                <w:b/>
                <w:bCs/>
                <w:sz w:val="22"/>
                <w:szCs w:val="22"/>
                <w:lang w:val="fr-CH" w:eastAsia="zh-CN"/>
              </w:rPr>
              <w:t>En</w:t>
            </w:r>
            <w:r w:rsidRPr="00B8654B">
              <w:rPr>
                <w:sz w:val="22"/>
                <w:szCs w:val="22"/>
                <w:lang w:val="fr-CH" w:eastAsia="zh-CN"/>
              </w:rPr>
              <w:t xml:space="preserve"> </w:t>
            </w:r>
            <w:r w:rsidRPr="00B8654B">
              <w:rPr>
                <w:b/>
                <w:bCs/>
                <w:sz w:val="22"/>
                <w:szCs w:val="22"/>
                <w:lang w:val="fr-CH" w:eastAsia="zh-CN"/>
              </w:rPr>
              <w:t>%</w:t>
            </w:r>
          </w:p>
        </w:tc>
        <w:tc>
          <w:tcPr>
            <w:tcW w:w="1275" w:type="dxa"/>
            <w:tcMar>
              <w:right w:w="170" w:type="dxa"/>
            </w:tcMar>
          </w:tcPr>
          <w:p w:rsidR="00B31F18" w:rsidRPr="00B8654B" w:rsidRDefault="00B31F18" w:rsidP="00974010">
            <w:pPr>
              <w:pStyle w:val="Tabletext"/>
              <w:ind w:right="220"/>
              <w:jc w:val="right"/>
              <w:rPr>
                <w:lang w:val="fr-CH" w:eastAsia="zh-CN"/>
              </w:rPr>
            </w:pPr>
            <w:r w:rsidRPr="00B8654B">
              <w:rPr>
                <w:lang w:val="fr-CH" w:eastAsia="zh-CN"/>
              </w:rPr>
              <w:t>6,6%</w:t>
            </w:r>
          </w:p>
        </w:tc>
        <w:tc>
          <w:tcPr>
            <w:tcW w:w="1276" w:type="dxa"/>
            <w:noWrap/>
            <w:tcMar>
              <w:right w:w="170" w:type="dxa"/>
            </w:tcMar>
          </w:tcPr>
          <w:p w:rsidR="00B31F18" w:rsidRPr="00B8654B" w:rsidRDefault="00B31F18" w:rsidP="00974010">
            <w:pPr>
              <w:pStyle w:val="Tabletext"/>
              <w:ind w:right="220"/>
              <w:jc w:val="right"/>
              <w:rPr>
                <w:lang w:val="fr-CH" w:eastAsia="zh-CN"/>
              </w:rPr>
            </w:pPr>
            <w:r w:rsidRPr="00B8654B">
              <w:rPr>
                <w:lang w:val="fr-CH" w:eastAsia="zh-CN"/>
              </w:rPr>
              <w:t>4,6%</w:t>
            </w:r>
          </w:p>
        </w:tc>
        <w:tc>
          <w:tcPr>
            <w:tcW w:w="1431" w:type="dxa"/>
            <w:tcMar>
              <w:right w:w="170" w:type="dxa"/>
            </w:tcMar>
          </w:tcPr>
          <w:p w:rsidR="00B31F18" w:rsidRPr="00B8654B" w:rsidRDefault="00B31F18" w:rsidP="00974010">
            <w:pPr>
              <w:pStyle w:val="Tabletext"/>
              <w:ind w:right="220"/>
              <w:jc w:val="right"/>
              <w:rPr>
                <w:lang w:val="fr-CH" w:eastAsia="zh-CN"/>
              </w:rPr>
            </w:pPr>
            <w:r w:rsidRPr="00B8654B">
              <w:rPr>
                <w:lang w:val="fr-CH" w:eastAsia="zh-CN"/>
              </w:rPr>
              <w:t>5,0%</w:t>
            </w:r>
          </w:p>
        </w:tc>
        <w:tc>
          <w:tcPr>
            <w:tcW w:w="1559" w:type="dxa"/>
            <w:noWrap/>
            <w:tcMar>
              <w:right w:w="170" w:type="dxa"/>
            </w:tcMar>
          </w:tcPr>
          <w:p w:rsidR="00B31F18" w:rsidRPr="00B8654B" w:rsidRDefault="00B31F18" w:rsidP="00974010">
            <w:pPr>
              <w:pStyle w:val="Tabletext"/>
              <w:ind w:right="220"/>
              <w:jc w:val="right"/>
              <w:rPr>
                <w:lang w:val="fr-CH" w:eastAsia="zh-CN"/>
              </w:rPr>
            </w:pPr>
            <w:r w:rsidRPr="00B8654B">
              <w:rPr>
                <w:lang w:val="fr-CH" w:eastAsia="zh-CN"/>
              </w:rPr>
              <w:t>7,0%</w:t>
            </w:r>
          </w:p>
        </w:tc>
        <w:tc>
          <w:tcPr>
            <w:tcW w:w="1611" w:type="dxa"/>
            <w:noWrap/>
            <w:tcMar>
              <w:right w:w="170" w:type="dxa"/>
            </w:tcMar>
          </w:tcPr>
          <w:p w:rsidR="00B31F18" w:rsidRPr="00B8654B" w:rsidRDefault="00B31F18" w:rsidP="00974010">
            <w:pPr>
              <w:pStyle w:val="Tabletext"/>
              <w:ind w:right="220"/>
              <w:jc w:val="right"/>
              <w:rPr>
                <w:lang w:val="fr-CH" w:eastAsia="zh-CN"/>
              </w:rPr>
            </w:pPr>
            <w:r w:rsidRPr="00B8654B">
              <w:rPr>
                <w:lang w:val="fr-CH" w:eastAsia="zh-CN"/>
              </w:rPr>
              <w:t>5,8%</w:t>
            </w:r>
          </w:p>
        </w:tc>
      </w:tr>
    </w:tbl>
    <w:p w:rsidR="00B31F18" w:rsidRPr="00B8654B" w:rsidRDefault="00902C32" w:rsidP="00902C32">
      <w:pPr>
        <w:ind w:left="567" w:hanging="567"/>
        <w:rPr>
          <w:lang w:val="fr-CH"/>
        </w:rPr>
      </w:pPr>
      <w:r w:rsidRPr="00B8654B">
        <w:rPr>
          <w:bCs/>
          <w:sz w:val="20"/>
          <w:lang w:val="fr-CH"/>
        </w:rPr>
        <w:t>*</w:t>
      </w:r>
      <w:r w:rsidRPr="00B8654B">
        <w:rPr>
          <w:bCs/>
          <w:sz w:val="20"/>
          <w:lang w:val="fr-CH"/>
        </w:rPr>
        <w:tab/>
      </w:r>
      <w:r w:rsidR="00F8584A" w:rsidRPr="00B8654B">
        <w:rPr>
          <w:bCs/>
          <w:sz w:val="20"/>
          <w:lang w:val="fr-CH"/>
        </w:rPr>
        <w:t>Tran</w:t>
      </w:r>
      <w:r w:rsidR="00AB6F2A" w:rsidRPr="00B8654B">
        <w:rPr>
          <w:bCs/>
          <w:sz w:val="20"/>
          <w:lang w:val="fr-CH"/>
        </w:rPr>
        <w:t>sfert budgétaire d</w:t>
      </w:r>
      <w:r w:rsidR="00974010" w:rsidRPr="00B8654B">
        <w:rPr>
          <w:bCs/>
          <w:sz w:val="20"/>
          <w:lang w:val="fr-CH"/>
        </w:rPr>
        <w:t>'</w:t>
      </w:r>
      <w:r w:rsidR="00AB6F2A" w:rsidRPr="00B8654B">
        <w:rPr>
          <w:bCs/>
          <w:sz w:val="20"/>
          <w:lang w:val="fr-CH"/>
        </w:rPr>
        <w:t>un montant de 317 000 CHF dû au report d</w:t>
      </w:r>
      <w:r w:rsidR="00974010" w:rsidRPr="00B8654B">
        <w:rPr>
          <w:bCs/>
          <w:sz w:val="20"/>
          <w:lang w:val="fr-CH"/>
        </w:rPr>
        <w:t>'</w:t>
      </w:r>
      <w:r w:rsidR="00AB6F2A" w:rsidRPr="00B8654B">
        <w:rPr>
          <w:bCs/>
          <w:sz w:val="20"/>
          <w:lang w:val="fr-CH"/>
        </w:rPr>
        <w:t>activités liées aux réunions préparatoires régionales de l</w:t>
      </w:r>
      <w:r w:rsidR="00974010" w:rsidRPr="00B8654B">
        <w:rPr>
          <w:bCs/>
          <w:sz w:val="20"/>
          <w:lang w:val="fr-CH"/>
        </w:rPr>
        <w:t>'</w:t>
      </w:r>
      <w:r w:rsidR="00AB6F2A" w:rsidRPr="00B8654B">
        <w:rPr>
          <w:bCs/>
          <w:sz w:val="20"/>
          <w:lang w:val="fr-CH"/>
        </w:rPr>
        <w:t>UIT-D de 2016 à 2017</w:t>
      </w:r>
      <w:r w:rsidR="00B31F18" w:rsidRPr="00B8654B">
        <w:rPr>
          <w:bCs/>
          <w:sz w:val="20"/>
          <w:lang w:val="fr-CH"/>
        </w:rPr>
        <w:t>.</w:t>
      </w:r>
    </w:p>
    <w:p w:rsidR="00581B33" w:rsidRPr="00B8654B" w:rsidRDefault="00581B33" w:rsidP="00974010">
      <w:pPr>
        <w:pStyle w:val="Headingi"/>
        <w:ind w:left="0" w:firstLine="0"/>
        <w:rPr>
          <w:b/>
          <w:bCs/>
          <w:lang w:val="fr-CH"/>
        </w:rPr>
      </w:pPr>
      <w:r w:rsidRPr="00B8654B">
        <w:rPr>
          <w:b/>
          <w:bCs/>
          <w:lang w:val="fr-CH"/>
        </w:rPr>
        <w:t>Recettes</w:t>
      </w:r>
    </w:p>
    <w:p w:rsidR="00581B33" w:rsidRPr="00B8654B" w:rsidRDefault="00B31F18" w:rsidP="00974010">
      <w:pPr>
        <w:rPr>
          <w:lang w:val="fr-CH"/>
        </w:rPr>
      </w:pPr>
      <w:r w:rsidRPr="00B8654B">
        <w:rPr>
          <w:lang w:val="fr-CH"/>
        </w:rPr>
        <w:t>2</w:t>
      </w:r>
      <w:r w:rsidR="00581B33" w:rsidRPr="00B8654B">
        <w:rPr>
          <w:lang w:val="fr-CH"/>
        </w:rPr>
        <w:t>.8</w:t>
      </w:r>
      <w:r w:rsidR="00581B33" w:rsidRPr="00B8654B">
        <w:rPr>
          <w:lang w:val="fr-CH"/>
        </w:rPr>
        <w:tab/>
        <w:t xml:space="preserve">Les recettes inscrites au budget ordinaire ont été calculées de façon à couvrir les dépenses grâce aux contributions des Etats Membres, </w:t>
      </w:r>
      <w:r w:rsidR="00AB6F2A" w:rsidRPr="00B8654B">
        <w:rPr>
          <w:lang w:val="fr-CH"/>
        </w:rPr>
        <w:t>des Membres de</w:t>
      </w:r>
      <w:r w:rsidR="00EF27DD" w:rsidRPr="00B8654B">
        <w:rPr>
          <w:lang w:val="fr-CH"/>
        </w:rPr>
        <w:t xml:space="preserve"> Secteur</w:t>
      </w:r>
      <w:r w:rsidR="00AB6F2A" w:rsidRPr="00B8654B">
        <w:rPr>
          <w:lang w:val="fr-CH"/>
        </w:rPr>
        <w:t xml:space="preserve">, </w:t>
      </w:r>
      <w:r w:rsidR="00581B33" w:rsidRPr="00B8654B">
        <w:rPr>
          <w:lang w:val="fr-CH"/>
        </w:rPr>
        <w:t xml:space="preserve">des Associés </w:t>
      </w:r>
      <w:r w:rsidR="00AB6F2A" w:rsidRPr="00B8654B">
        <w:rPr>
          <w:lang w:val="fr-CH"/>
        </w:rPr>
        <w:t>et des établissements universitaires</w:t>
      </w:r>
      <w:r w:rsidR="00EF27DD" w:rsidRPr="00B8654B">
        <w:rPr>
          <w:lang w:val="fr-CH"/>
        </w:rPr>
        <w:t>, au recouvrement des coûts</w:t>
      </w:r>
      <w:r w:rsidR="00AB6F2A" w:rsidRPr="00B8654B">
        <w:rPr>
          <w:lang w:val="fr-CH"/>
        </w:rPr>
        <w:t xml:space="preserve"> </w:t>
      </w:r>
      <w:r w:rsidR="00581B33" w:rsidRPr="00B8654B">
        <w:rPr>
          <w:lang w:val="fr-CH"/>
        </w:rPr>
        <w:t>ainsi qu</w:t>
      </w:r>
      <w:r w:rsidR="00974010" w:rsidRPr="00B8654B">
        <w:rPr>
          <w:lang w:val="fr-CH"/>
        </w:rPr>
        <w:t>'</w:t>
      </w:r>
      <w:r w:rsidR="00581B33" w:rsidRPr="00B8654B">
        <w:rPr>
          <w:lang w:val="fr-CH"/>
        </w:rPr>
        <w:t>à des prélèvements sur le Fonds de réserve. Des précisions concernant ces recettes sont données ci-après</w:t>
      </w:r>
      <w:r w:rsidR="00830925" w:rsidRPr="00B8654B">
        <w:rPr>
          <w:lang w:val="fr-CH"/>
        </w:rPr>
        <w:t>.</w:t>
      </w:r>
    </w:p>
    <w:p w:rsidR="00581B33" w:rsidRPr="00B8654B" w:rsidRDefault="00581B33" w:rsidP="00974010">
      <w:pPr>
        <w:pStyle w:val="headingb0"/>
        <w:spacing w:before="240" w:after="120"/>
        <w:rPr>
          <w:lang w:val="fr-CH"/>
        </w:rPr>
      </w:pPr>
      <w:r w:rsidRPr="00B8654B">
        <w:rPr>
          <w:lang w:val="fr-CH"/>
        </w:rPr>
        <w:t>Contributions des Etats Membres</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610"/>
        <w:gridCol w:w="1683"/>
        <w:gridCol w:w="1576"/>
        <w:gridCol w:w="1454"/>
        <w:gridCol w:w="1683"/>
      </w:tblGrid>
      <w:tr w:rsidR="00581B33" w:rsidRPr="00B8654B" w:rsidTr="00581B33">
        <w:trPr>
          <w:trHeight w:val="525"/>
          <w:jc w:val="center"/>
        </w:trPr>
        <w:tc>
          <w:tcPr>
            <w:tcW w:w="1381" w:type="dxa"/>
            <w:noWrap/>
          </w:tcPr>
          <w:p w:rsidR="00581B33" w:rsidRPr="00B8654B" w:rsidRDefault="00581B33" w:rsidP="00931490">
            <w:pPr>
              <w:pStyle w:val="Tablehead"/>
              <w:rPr>
                <w:lang w:val="fr-CH" w:eastAsia="zh-CN"/>
              </w:rPr>
            </w:pPr>
            <w:r w:rsidRPr="00B8654B">
              <w:rPr>
                <w:lang w:val="fr-CH" w:eastAsia="zh-CN"/>
              </w:rPr>
              <w:t>Année</w:t>
            </w:r>
          </w:p>
        </w:tc>
        <w:tc>
          <w:tcPr>
            <w:tcW w:w="1610" w:type="dxa"/>
          </w:tcPr>
          <w:p w:rsidR="00581B33" w:rsidRPr="00B8654B" w:rsidRDefault="00581B33" w:rsidP="00931490">
            <w:pPr>
              <w:pStyle w:val="Tablehead"/>
              <w:rPr>
                <w:lang w:val="fr-CH" w:eastAsia="zh-CN"/>
              </w:rPr>
            </w:pPr>
            <w:r w:rsidRPr="00B8654B">
              <w:rPr>
                <w:lang w:val="fr-CH" w:eastAsia="zh-CN"/>
              </w:rPr>
              <w:t>Nombre d</w:t>
            </w:r>
            <w:r w:rsidR="00974010" w:rsidRPr="00B8654B">
              <w:rPr>
                <w:lang w:val="fr-CH" w:eastAsia="zh-CN"/>
              </w:rPr>
              <w:t>'</w:t>
            </w:r>
            <w:r w:rsidRPr="00B8654B">
              <w:rPr>
                <w:lang w:val="fr-CH" w:eastAsia="zh-CN"/>
              </w:rPr>
              <w:t>Etats Membres*</w:t>
            </w:r>
          </w:p>
        </w:tc>
        <w:tc>
          <w:tcPr>
            <w:tcW w:w="1683" w:type="dxa"/>
          </w:tcPr>
          <w:p w:rsidR="00581B33" w:rsidRPr="00B8654B" w:rsidRDefault="00581B33" w:rsidP="00931490">
            <w:pPr>
              <w:pStyle w:val="Tablehead"/>
              <w:rPr>
                <w:lang w:val="fr-CH" w:eastAsia="zh-CN"/>
              </w:rPr>
            </w:pPr>
            <w:r w:rsidRPr="00B8654B">
              <w:rPr>
                <w:lang w:val="fr-CH" w:eastAsia="zh-CN"/>
              </w:rPr>
              <w:t>Nombre d</w:t>
            </w:r>
            <w:r w:rsidR="00974010" w:rsidRPr="00B8654B">
              <w:rPr>
                <w:lang w:val="fr-CH" w:eastAsia="zh-CN"/>
              </w:rPr>
              <w:t>'</w:t>
            </w:r>
            <w:r w:rsidRPr="00B8654B">
              <w:rPr>
                <w:lang w:val="fr-CH" w:eastAsia="zh-CN"/>
              </w:rPr>
              <w:t>unités contributives*</w:t>
            </w:r>
          </w:p>
        </w:tc>
        <w:tc>
          <w:tcPr>
            <w:tcW w:w="1576" w:type="dxa"/>
          </w:tcPr>
          <w:p w:rsidR="00581B33" w:rsidRPr="00B8654B" w:rsidRDefault="00581B33" w:rsidP="00931490">
            <w:pPr>
              <w:pStyle w:val="Tablehead"/>
              <w:rPr>
                <w:lang w:val="fr-CH" w:eastAsia="zh-CN"/>
              </w:rPr>
            </w:pPr>
            <w:r w:rsidRPr="00B8654B">
              <w:rPr>
                <w:lang w:val="fr-CH" w:eastAsia="zh-CN"/>
              </w:rPr>
              <w:t>Montant de l</w:t>
            </w:r>
            <w:r w:rsidR="00974010" w:rsidRPr="00B8654B">
              <w:rPr>
                <w:lang w:val="fr-CH" w:eastAsia="zh-CN"/>
              </w:rPr>
              <w:t>'</w:t>
            </w:r>
            <w:r w:rsidRPr="00B8654B">
              <w:rPr>
                <w:lang w:val="fr-CH" w:eastAsia="zh-CN"/>
              </w:rPr>
              <w:t>unité contributive</w:t>
            </w:r>
          </w:p>
        </w:tc>
        <w:tc>
          <w:tcPr>
            <w:tcW w:w="1454" w:type="dxa"/>
          </w:tcPr>
          <w:p w:rsidR="00581B33" w:rsidRPr="00B8654B" w:rsidRDefault="00581B33" w:rsidP="00931490">
            <w:pPr>
              <w:pStyle w:val="Tablehead"/>
              <w:rPr>
                <w:lang w:val="fr-CH" w:eastAsia="zh-CN"/>
              </w:rPr>
            </w:pPr>
            <w:r w:rsidRPr="00B8654B">
              <w:rPr>
                <w:lang w:val="fr-CH" w:eastAsia="zh-CN"/>
              </w:rPr>
              <w:t>Recettes inscrites au budget</w:t>
            </w:r>
          </w:p>
        </w:tc>
        <w:tc>
          <w:tcPr>
            <w:tcW w:w="1683" w:type="dxa"/>
          </w:tcPr>
          <w:p w:rsidR="00581B33" w:rsidRPr="00B8654B" w:rsidRDefault="00581B33" w:rsidP="00931490">
            <w:pPr>
              <w:pStyle w:val="Tablehead"/>
              <w:rPr>
                <w:lang w:val="fr-CH" w:eastAsia="zh-CN"/>
              </w:rPr>
            </w:pPr>
            <w:r w:rsidRPr="00B8654B">
              <w:rPr>
                <w:lang w:val="fr-CH" w:eastAsia="zh-CN"/>
              </w:rPr>
              <w:t>Recettes portées en compte**</w:t>
            </w:r>
          </w:p>
        </w:tc>
      </w:tr>
      <w:tr w:rsidR="00581B33" w:rsidRPr="00B8654B" w:rsidTr="00581B33">
        <w:trPr>
          <w:trHeight w:val="401"/>
          <w:jc w:val="center"/>
        </w:trPr>
        <w:tc>
          <w:tcPr>
            <w:tcW w:w="1381" w:type="dxa"/>
            <w:noWrap/>
          </w:tcPr>
          <w:p w:rsidR="00581B33" w:rsidRPr="00B8654B" w:rsidRDefault="00581B33" w:rsidP="00974010">
            <w:pPr>
              <w:pStyle w:val="Tabletext"/>
              <w:jc w:val="center"/>
              <w:rPr>
                <w:szCs w:val="22"/>
                <w:lang w:val="fr-CH" w:eastAsia="zh-CN"/>
              </w:rPr>
            </w:pPr>
          </w:p>
        </w:tc>
        <w:tc>
          <w:tcPr>
            <w:tcW w:w="1610" w:type="dxa"/>
            <w:noWrap/>
          </w:tcPr>
          <w:p w:rsidR="00581B33" w:rsidRPr="00B8654B" w:rsidRDefault="00581B33" w:rsidP="00974010">
            <w:pPr>
              <w:pStyle w:val="Tabletext"/>
              <w:jc w:val="center"/>
              <w:rPr>
                <w:szCs w:val="22"/>
                <w:lang w:val="fr-CH" w:eastAsia="zh-CN"/>
              </w:rPr>
            </w:pPr>
          </w:p>
        </w:tc>
        <w:tc>
          <w:tcPr>
            <w:tcW w:w="1683" w:type="dxa"/>
            <w:noWrap/>
          </w:tcPr>
          <w:p w:rsidR="00581B33" w:rsidRPr="00B8654B" w:rsidRDefault="00581B33" w:rsidP="00974010">
            <w:pPr>
              <w:pStyle w:val="Tabletext"/>
              <w:jc w:val="center"/>
              <w:rPr>
                <w:szCs w:val="22"/>
                <w:lang w:val="fr-CH" w:eastAsia="zh-CN"/>
              </w:rPr>
            </w:pPr>
          </w:p>
        </w:tc>
        <w:tc>
          <w:tcPr>
            <w:tcW w:w="1576" w:type="dxa"/>
            <w:noWrap/>
          </w:tcPr>
          <w:p w:rsidR="00581B33" w:rsidRPr="00B8654B" w:rsidRDefault="00581B33" w:rsidP="00974010">
            <w:pPr>
              <w:pStyle w:val="Tabletext"/>
              <w:spacing w:before="40" w:after="40"/>
              <w:jc w:val="center"/>
              <w:rPr>
                <w:szCs w:val="22"/>
                <w:lang w:val="fr-CH" w:eastAsia="zh-CN"/>
              </w:rPr>
            </w:pPr>
            <w:r w:rsidRPr="00B8654B">
              <w:rPr>
                <w:szCs w:val="22"/>
                <w:lang w:val="fr-CH" w:eastAsia="zh-CN"/>
              </w:rPr>
              <w:t>En milliers de CHF</w:t>
            </w:r>
          </w:p>
        </w:tc>
        <w:tc>
          <w:tcPr>
            <w:tcW w:w="1454" w:type="dxa"/>
            <w:noWrap/>
          </w:tcPr>
          <w:p w:rsidR="00581B33" w:rsidRPr="00B8654B" w:rsidRDefault="00581B33" w:rsidP="00974010">
            <w:pPr>
              <w:spacing w:before="40" w:after="40"/>
              <w:jc w:val="center"/>
              <w:rPr>
                <w:sz w:val="22"/>
                <w:szCs w:val="22"/>
                <w:lang w:val="fr-CH"/>
              </w:rPr>
            </w:pPr>
            <w:r w:rsidRPr="00B8654B">
              <w:rPr>
                <w:sz w:val="22"/>
                <w:szCs w:val="22"/>
                <w:lang w:val="fr-CH" w:eastAsia="zh-CN"/>
              </w:rPr>
              <w:t>En milliers de CHF</w:t>
            </w:r>
          </w:p>
        </w:tc>
        <w:tc>
          <w:tcPr>
            <w:tcW w:w="1683" w:type="dxa"/>
          </w:tcPr>
          <w:p w:rsidR="00581B33" w:rsidRPr="00B8654B" w:rsidRDefault="00581B33" w:rsidP="00974010">
            <w:pPr>
              <w:spacing w:before="40" w:after="40"/>
              <w:jc w:val="center"/>
              <w:rPr>
                <w:sz w:val="22"/>
                <w:szCs w:val="22"/>
                <w:lang w:val="fr-CH"/>
              </w:rPr>
            </w:pPr>
            <w:r w:rsidRPr="00B8654B">
              <w:rPr>
                <w:sz w:val="22"/>
                <w:szCs w:val="22"/>
                <w:lang w:val="fr-CH" w:eastAsia="zh-CN"/>
              </w:rPr>
              <w:t xml:space="preserve">En milliers </w:t>
            </w:r>
            <w:r w:rsidRPr="00B8654B">
              <w:rPr>
                <w:sz w:val="22"/>
                <w:szCs w:val="22"/>
                <w:lang w:val="fr-CH" w:eastAsia="zh-CN"/>
              </w:rPr>
              <w:br/>
              <w:t>de CHF</w:t>
            </w:r>
          </w:p>
        </w:tc>
      </w:tr>
      <w:tr w:rsidR="00B31F18" w:rsidRPr="00B8654B" w:rsidTr="00581B33">
        <w:trPr>
          <w:trHeight w:val="300"/>
          <w:jc w:val="center"/>
        </w:trPr>
        <w:tc>
          <w:tcPr>
            <w:tcW w:w="1381" w:type="dxa"/>
            <w:noWrap/>
          </w:tcPr>
          <w:p w:rsidR="00B31F18" w:rsidRPr="00B8654B" w:rsidRDefault="00B31F18" w:rsidP="00974010">
            <w:pPr>
              <w:pStyle w:val="Tabletext"/>
              <w:tabs>
                <w:tab w:val="left" w:pos="410"/>
                <w:tab w:val="left" w:pos="486"/>
                <w:tab w:val="left" w:pos="756"/>
              </w:tabs>
              <w:ind w:right="132"/>
              <w:jc w:val="center"/>
              <w:rPr>
                <w:b/>
                <w:bCs/>
                <w:szCs w:val="22"/>
                <w:lang w:val="fr-CH" w:eastAsia="zh-CN"/>
              </w:rPr>
            </w:pPr>
            <w:r w:rsidRPr="00B8654B">
              <w:rPr>
                <w:b/>
                <w:bCs/>
                <w:szCs w:val="22"/>
                <w:lang w:val="fr-CH" w:eastAsia="zh-CN"/>
              </w:rPr>
              <w:t>2014</w:t>
            </w:r>
          </w:p>
        </w:tc>
        <w:tc>
          <w:tcPr>
            <w:tcW w:w="1610" w:type="dxa"/>
            <w:noWrap/>
          </w:tcPr>
          <w:p w:rsidR="00B31F18" w:rsidRPr="00B8654B" w:rsidRDefault="00B31F18" w:rsidP="00974010">
            <w:pPr>
              <w:pStyle w:val="Tabletext"/>
              <w:ind w:right="554"/>
              <w:jc w:val="right"/>
              <w:rPr>
                <w:szCs w:val="22"/>
                <w:lang w:val="fr-CH" w:eastAsia="zh-CN"/>
              </w:rPr>
            </w:pPr>
            <w:r w:rsidRPr="00B8654B">
              <w:rPr>
                <w:szCs w:val="22"/>
                <w:lang w:val="fr-CH" w:eastAsia="zh-CN"/>
              </w:rPr>
              <w:t>193</w:t>
            </w:r>
          </w:p>
        </w:tc>
        <w:tc>
          <w:tcPr>
            <w:tcW w:w="1683" w:type="dxa"/>
            <w:noWrap/>
          </w:tcPr>
          <w:p w:rsidR="00B31F18" w:rsidRPr="00B8654B" w:rsidRDefault="00B31F18" w:rsidP="00974010">
            <w:pPr>
              <w:pStyle w:val="Tabletext"/>
              <w:ind w:right="554"/>
              <w:jc w:val="right"/>
              <w:rPr>
                <w:szCs w:val="22"/>
                <w:lang w:val="fr-CH" w:eastAsia="zh-CN"/>
              </w:rPr>
            </w:pPr>
            <w:r w:rsidRPr="00B8654B">
              <w:rPr>
                <w:szCs w:val="22"/>
                <w:lang w:val="fr-CH" w:eastAsia="zh-CN"/>
              </w:rPr>
              <w:t>354</w:t>
            </w:r>
          </w:p>
        </w:tc>
        <w:tc>
          <w:tcPr>
            <w:tcW w:w="1576" w:type="dxa"/>
            <w:noWrap/>
          </w:tcPr>
          <w:p w:rsidR="00B31F18" w:rsidRPr="00B8654B" w:rsidRDefault="00B31F18" w:rsidP="00974010">
            <w:pPr>
              <w:pStyle w:val="Tabletext"/>
              <w:ind w:right="554"/>
              <w:jc w:val="right"/>
              <w:rPr>
                <w:szCs w:val="22"/>
                <w:lang w:val="fr-CH" w:eastAsia="zh-CN"/>
              </w:rPr>
            </w:pPr>
            <w:r w:rsidRPr="00B8654B">
              <w:rPr>
                <w:szCs w:val="22"/>
                <w:lang w:val="fr-CH" w:eastAsia="zh-CN"/>
              </w:rPr>
              <w:t>318</w:t>
            </w:r>
          </w:p>
        </w:tc>
        <w:tc>
          <w:tcPr>
            <w:tcW w:w="1454" w:type="dxa"/>
            <w:noWrap/>
          </w:tcPr>
          <w:p w:rsidR="00B31F18" w:rsidRPr="00B8654B" w:rsidRDefault="00B31F18" w:rsidP="00974010">
            <w:pPr>
              <w:pStyle w:val="Tabletext"/>
              <w:ind w:right="317"/>
              <w:jc w:val="right"/>
              <w:rPr>
                <w:szCs w:val="22"/>
                <w:lang w:val="fr-CH" w:eastAsia="zh-CN"/>
              </w:rPr>
            </w:pPr>
            <w:r w:rsidRPr="00B8654B">
              <w:rPr>
                <w:szCs w:val="22"/>
                <w:lang w:val="fr-CH" w:eastAsia="zh-CN"/>
              </w:rPr>
              <w:t>112 572</w:t>
            </w:r>
          </w:p>
        </w:tc>
        <w:tc>
          <w:tcPr>
            <w:tcW w:w="1683" w:type="dxa"/>
          </w:tcPr>
          <w:p w:rsidR="00B31F18" w:rsidRPr="00B8654B" w:rsidRDefault="00B31F18" w:rsidP="00974010">
            <w:pPr>
              <w:pStyle w:val="Tabletext"/>
              <w:ind w:right="317"/>
              <w:jc w:val="right"/>
              <w:rPr>
                <w:szCs w:val="22"/>
                <w:lang w:val="fr-CH" w:eastAsia="zh-CN"/>
              </w:rPr>
            </w:pPr>
            <w:r w:rsidRPr="00B8654B">
              <w:rPr>
                <w:szCs w:val="22"/>
                <w:lang w:val="fr-CH" w:eastAsia="zh-CN"/>
              </w:rPr>
              <w:t>109 750</w:t>
            </w:r>
          </w:p>
        </w:tc>
      </w:tr>
      <w:tr w:rsidR="00B31F18" w:rsidRPr="00B8654B" w:rsidTr="00581B33">
        <w:trPr>
          <w:trHeight w:val="300"/>
          <w:jc w:val="center"/>
        </w:trPr>
        <w:tc>
          <w:tcPr>
            <w:tcW w:w="1381" w:type="dxa"/>
            <w:noWrap/>
          </w:tcPr>
          <w:p w:rsidR="00B31F18" w:rsidRPr="00B8654B" w:rsidRDefault="00B31F18" w:rsidP="00974010">
            <w:pPr>
              <w:pStyle w:val="Tabletext"/>
              <w:tabs>
                <w:tab w:val="left" w:pos="410"/>
                <w:tab w:val="left" w:pos="486"/>
                <w:tab w:val="left" w:pos="756"/>
              </w:tabs>
              <w:ind w:right="132"/>
              <w:jc w:val="center"/>
              <w:rPr>
                <w:b/>
                <w:bCs/>
                <w:szCs w:val="22"/>
                <w:lang w:val="fr-CH" w:eastAsia="zh-CN"/>
              </w:rPr>
            </w:pPr>
            <w:r w:rsidRPr="00B8654B">
              <w:rPr>
                <w:b/>
                <w:bCs/>
                <w:szCs w:val="22"/>
                <w:lang w:val="fr-CH" w:eastAsia="zh-CN"/>
              </w:rPr>
              <w:t>2015</w:t>
            </w:r>
          </w:p>
        </w:tc>
        <w:tc>
          <w:tcPr>
            <w:tcW w:w="1610" w:type="dxa"/>
            <w:noWrap/>
          </w:tcPr>
          <w:p w:rsidR="00B31F18" w:rsidRPr="00B8654B" w:rsidRDefault="00B31F18" w:rsidP="00974010">
            <w:pPr>
              <w:pStyle w:val="Tabletext"/>
              <w:ind w:right="554"/>
              <w:jc w:val="right"/>
              <w:rPr>
                <w:szCs w:val="22"/>
                <w:lang w:val="fr-CH" w:eastAsia="zh-CN"/>
              </w:rPr>
            </w:pPr>
            <w:r w:rsidRPr="00B8654B">
              <w:rPr>
                <w:szCs w:val="22"/>
                <w:lang w:val="fr-CH" w:eastAsia="zh-CN"/>
              </w:rPr>
              <w:t>193</w:t>
            </w:r>
          </w:p>
        </w:tc>
        <w:tc>
          <w:tcPr>
            <w:tcW w:w="1683" w:type="dxa"/>
            <w:noWrap/>
          </w:tcPr>
          <w:p w:rsidR="00B31F18" w:rsidRPr="00B8654B" w:rsidRDefault="00B31F18" w:rsidP="00974010">
            <w:pPr>
              <w:pStyle w:val="Tabletext"/>
              <w:ind w:right="554"/>
              <w:jc w:val="right"/>
              <w:rPr>
                <w:szCs w:val="22"/>
                <w:lang w:val="fr-CH" w:eastAsia="zh-CN"/>
              </w:rPr>
            </w:pPr>
            <w:r w:rsidRPr="00B8654B">
              <w:rPr>
                <w:szCs w:val="22"/>
                <w:lang w:val="fr-CH" w:eastAsia="zh-CN"/>
              </w:rPr>
              <w:t>354</w:t>
            </w:r>
          </w:p>
        </w:tc>
        <w:tc>
          <w:tcPr>
            <w:tcW w:w="1576" w:type="dxa"/>
            <w:noWrap/>
          </w:tcPr>
          <w:p w:rsidR="00B31F18" w:rsidRPr="00B8654B" w:rsidRDefault="00B31F18" w:rsidP="00974010">
            <w:pPr>
              <w:pStyle w:val="Tabletext"/>
              <w:ind w:right="554"/>
              <w:jc w:val="right"/>
              <w:rPr>
                <w:szCs w:val="22"/>
                <w:lang w:val="fr-CH" w:eastAsia="zh-CN"/>
              </w:rPr>
            </w:pPr>
            <w:r w:rsidRPr="00B8654B">
              <w:rPr>
                <w:szCs w:val="22"/>
                <w:lang w:val="fr-CH" w:eastAsia="zh-CN"/>
              </w:rPr>
              <w:t>318</w:t>
            </w:r>
          </w:p>
        </w:tc>
        <w:tc>
          <w:tcPr>
            <w:tcW w:w="1454" w:type="dxa"/>
            <w:noWrap/>
          </w:tcPr>
          <w:p w:rsidR="00B31F18" w:rsidRPr="00B8654B" w:rsidRDefault="00B31F18" w:rsidP="00974010">
            <w:pPr>
              <w:pStyle w:val="Tabletext"/>
              <w:ind w:right="317"/>
              <w:jc w:val="right"/>
              <w:rPr>
                <w:szCs w:val="22"/>
                <w:lang w:val="fr-CH" w:eastAsia="zh-CN"/>
              </w:rPr>
            </w:pPr>
            <w:r w:rsidRPr="00B8654B">
              <w:rPr>
                <w:szCs w:val="22"/>
                <w:lang w:val="fr-CH" w:eastAsia="zh-CN"/>
              </w:rPr>
              <w:t>112 572</w:t>
            </w:r>
          </w:p>
        </w:tc>
        <w:tc>
          <w:tcPr>
            <w:tcW w:w="1683" w:type="dxa"/>
          </w:tcPr>
          <w:p w:rsidR="00B31F18" w:rsidRPr="00B8654B" w:rsidRDefault="00B31F18" w:rsidP="00974010">
            <w:pPr>
              <w:pStyle w:val="Tabletext"/>
              <w:ind w:right="317"/>
              <w:jc w:val="right"/>
              <w:rPr>
                <w:szCs w:val="22"/>
                <w:lang w:val="fr-CH" w:eastAsia="zh-CN"/>
              </w:rPr>
            </w:pPr>
            <w:r w:rsidRPr="00B8654B">
              <w:rPr>
                <w:szCs w:val="22"/>
                <w:lang w:val="fr-CH" w:eastAsia="zh-CN"/>
              </w:rPr>
              <w:t>109 750</w:t>
            </w:r>
          </w:p>
        </w:tc>
      </w:tr>
      <w:tr w:rsidR="00B31F18" w:rsidRPr="00B8654B" w:rsidTr="00581B33">
        <w:trPr>
          <w:trHeight w:val="300"/>
          <w:jc w:val="center"/>
        </w:trPr>
        <w:tc>
          <w:tcPr>
            <w:tcW w:w="1381" w:type="dxa"/>
            <w:noWrap/>
          </w:tcPr>
          <w:p w:rsidR="00B31F18" w:rsidRPr="00B8654B" w:rsidRDefault="00B31F18" w:rsidP="00974010">
            <w:pPr>
              <w:pStyle w:val="Tabletext"/>
              <w:tabs>
                <w:tab w:val="left" w:pos="410"/>
                <w:tab w:val="left" w:pos="486"/>
                <w:tab w:val="left" w:pos="756"/>
              </w:tabs>
              <w:ind w:right="132"/>
              <w:jc w:val="center"/>
              <w:rPr>
                <w:b/>
                <w:bCs/>
                <w:szCs w:val="22"/>
                <w:lang w:val="fr-CH" w:eastAsia="zh-CN"/>
              </w:rPr>
            </w:pPr>
            <w:r w:rsidRPr="00B8654B">
              <w:rPr>
                <w:b/>
                <w:bCs/>
                <w:szCs w:val="22"/>
                <w:lang w:val="fr-CH" w:eastAsia="zh-CN"/>
              </w:rPr>
              <w:t>2016</w:t>
            </w:r>
          </w:p>
        </w:tc>
        <w:tc>
          <w:tcPr>
            <w:tcW w:w="1610" w:type="dxa"/>
            <w:noWrap/>
          </w:tcPr>
          <w:p w:rsidR="00B31F18" w:rsidRPr="00B8654B" w:rsidRDefault="00B31F18" w:rsidP="00974010">
            <w:pPr>
              <w:pStyle w:val="Tabletext"/>
              <w:ind w:right="554"/>
              <w:jc w:val="right"/>
              <w:rPr>
                <w:szCs w:val="22"/>
                <w:lang w:val="fr-CH" w:eastAsia="zh-CN"/>
              </w:rPr>
            </w:pPr>
            <w:r w:rsidRPr="00B8654B">
              <w:rPr>
                <w:szCs w:val="22"/>
                <w:lang w:val="fr-CH" w:eastAsia="zh-CN"/>
              </w:rPr>
              <w:t>193</w:t>
            </w:r>
          </w:p>
        </w:tc>
        <w:tc>
          <w:tcPr>
            <w:tcW w:w="1683" w:type="dxa"/>
            <w:noWrap/>
          </w:tcPr>
          <w:p w:rsidR="00B31F18" w:rsidRPr="00B8654B" w:rsidRDefault="00B31F18" w:rsidP="00974010">
            <w:pPr>
              <w:pStyle w:val="Tabletext"/>
              <w:ind w:right="554"/>
              <w:jc w:val="right"/>
              <w:rPr>
                <w:szCs w:val="22"/>
                <w:lang w:val="fr-CH" w:eastAsia="zh-CN"/>
              </w:rPr>
            </w:pPr>
            <w:r w:rsidRPr="00B8654B">
              <w:rPr>
                <w:szCs w:val="22"/>
                <w:lang w:val="fr-CH" w:eastAsia="zh-CN"/>
              </w:rPr>
              <w:t>334 ½</w:t>
            </w:r>
          </w:p>
        </w:tc>
        <w:tc>
          <w:tcPr>
            <w:tcW w:w="1576" w:type="dxa"/>
            <w:noWrap/>
          </w:tcPr>
          <w:p w:rsidR="00B31F18" w:rsidRPr="00B8654B" w:rsidRDefault="00B31F18" w:rsidP="00974010">
            <w:pPr>
              <w:pStyle w:val="Tabletext"/>
              <w:ind w:right="554"/>
              <w:jc w:val="right"/>
              <w:rPr>
                <w:szCs w:val="22"/>
                <w:lang w:val="fr-CH" w:eastAsia="zh-CN"/>
              </w:rPr>
            </w:pPr>
            <w:r w:rsidRPr="00B8654B">
              <w:rPr>
                <w:szCs w:val="22"/>
                <w:lang w:val="fr-CH" w:eastAsia="zh-CN"/>
              </w:rPr>
              <w:t>318</w:t>
            </w:r>
          </w:p>
        </w:tc>
        <w:tc>
          <w:tcPr>
            <w:tcW w:w="1454" w:type="dxa"/>
            <w:noWrap/>
          </w:tcPr>
          <w:p w:rsidR="00B31F18" w:rsidRPr="00B8654B" w:rsidRDefault="00B31F18" w:rsidP="00974010">
            <w:pPr>
              <w:pStyle w:val="Tabletext"/>
              <w:ind w:right="317"/>
              <w:jc w:val="right"/>
              <w:rPr>
                <w:szCs w:val="22"/>
                <w:lang w:val="fr-CH" w:eastAsia="zh-CN"/>
              </w:rPr>
            </w:pPr>
            <w:r w:rsidRPr="00B8654B">
              <w:rPr>
                <w:szCs w:val="22"/>
                <w:lang w:val="fr-CH" w:eastAsia="zh-CN"/>
              </w:rPr>
              <w:t>106 371</w:t>
            </w:r>
          </w:p>
        </w:tc>
        <w:tc>
          <w:tcPr>
            <w:tcW w:w="1683" w:type="dxa"/>
          </w:tcPr>
          <w:p w:rsidR="00B31F18" w:rsidRPr="00B8654B" w:rsidRDefault="00B31F18" w:rsidP="00974010">
            <w:pPr>
              <w:pStyle w:val="Tabletext"/>
              <w:ind w:right="317"/>
              <w:jc w:val="right"/>
              <w:rPr>
                <w:szCs w:val="22"/>
                <w:lang w:val="fr-CH" w:eastAsia="zh-CN"/>
              </w:rPr>
            </w:pPr>
            <w:r w:rsidRPr="00B8654B">
              <w:rPr>
                <w:szCs w:val="22"/>
                <w:lang w:val="fr-CH" w:eastAsia="zh-CN"/>
              </w:rPr>
              <w:t>106 292</w:t>
            </w:r>
          </w:p>
        </w:tc>
      </w:tr>
      <w:tr w:rsidR="00B31F18" w:rsidRPr="00B8654B" w:rsidTr="00581B33">
        <w:trPr>
          <w:trHeight w:val="300"/>
          <w:jc w:val="center"/>
        </w:trPr>
        <w:tc>
          <w:tcPr>
            <w:tcW w:w="1381" w:type="dxa"/>
            <w:tcBorders>
              <w:bottom w:val="single" w:sz="4" w:space="0" w:color="auto"/>
            </w:tcBorders>
            <w:noWrap/>
          </w:tcPr>
          <w:p w:rsidR="00B31F18" w:rsidRPr="00B8654B" w:rsidRDefault="00B31F18" w:rsidP="00974010">
            <w:pPr>
              <w:pStyle w:val="Tabletext"/>
              <w:tabs>
                <w:tab w:val="left" w:pos="410"/>
                <w:tab w:val="left" w:pos="486"/>
                <w:tab w:val="left" w:pos="756"/>
              </w:tabs>
              <w:ind w:right="132"/>
              <w:jc w:val="center"/>
              <w:rPr>
                <w:b/>
                <w:bCs/>
                <w:szCs w:val="22"/>
                <w:lang w:val="fr-CH" w:eastAsia="zh-CN"/>
              </w:rPr>
            </w:pPr>
            <w:r w:rsidRPr="00B8654B">
              <w:rPr>
                <w:b/>
                <w:bCs/>
                <w:szCs w:val="22"/>
                <w:lang w:val="fr-CH" w:eastAsia="zh-CN"/>
              </w:rPr>
              <w:t>2017</w:t>
            </w:r>
          </w:p>
        </w:tc>
        <w:tc>
          <w:tcPr>
            <w:tcW w:w="1610" w:type="dxa"/>
            <w:tcBorders>
              <w:bottom w:val="single" w:sz="4" w:space="0" w:color="auto"/>
            </w:tcBorders>
            <w:noWrap/>
          </w:tcPr>
          <w:p w:rsidR="00B31F18" w:rsidRPr="00B8654B" w:rsidRDefault="00B31F18" w:rsidP="00974010">
            <w:pPr>
              <w:pStyle w:val="Tabletext"/>
              <w:ind w:right="554"/>
              <w:jc w:val="right"/>
              <w:rPr>
                <w:szCs w:val="22"/>
                <w:lang w:val="fr-CH" w:eastAsia="zh-CN"/>
              </w:rPr>
            </w:pPr>
            <w:r w:rsidRPr="00B8654B">
              <w:rPr>
                <w:szCs w:val="22"/>
                <w:lang w:val="fr-CH" w:eastAsia="zh-CN"/>
              </w:rPr>
              <w:t>193</w:t>
            </w:r>
          </w:p>
        </w:tc>
        <w:tc>
          <w:tcPr>
            <w:tcW w:w="1683" w:type="dxa"/>
            <w:tcBorders>
              <w:bottom w:val="single" w:sz="4" w:space="0" w:color="auto"/>
            </w:tcBorders>
            <w:noWrap/>
          </w:tcPr>
          <w:p w:rsidR="00B31F18" w:rsidRPr="00B8654B" w:rsidRDefault="00B31F18" w:rsidP="00974010">
            <w:pPr>
              <w:pStyle w:val="Tabletext"/>
              <w:ind w:right="554"/>
              <w:jc w:val="right"/>
              <w:rPr>
                <w:szCs w:val="22"/>
                <w:lang w:val="fr-CH" w:eastAsia="zh-CN"/>
              </w:rPr>
            </w:pPr>
            <w:r w:rsidRPr="00B8654B">
              <w:rPr>
                <w:szCs w:val="22"/>
                <w:lang w:val="fr-CH" w:eastAsia="zh-CN"/>
              </w:rPr>
              <w:t>334 ½</w:t>
            </w:r>
          </w:p>
        </w:tc>
        <w:tc>
          <w:tcPr>
            <w:tcW w:w="1576" w:type="dxa"/>
            <w:tcBorders>
              <w:bottom w:val="single" w:sz="4" w:space="0" w:color="auto"/>
            </w:tcBorders>
            <w:noWrap/>
          </w:tcPr>
          <w:p w:rsidR="00B31F18" w:rsidRPr="00B8654B" w:rsidRDefault="00B31F18" w:rsidP="00974010">
            <w:pPr>
              <w:pStyle w:val="Tabletext"/>
              <w:ind w:right="554"/>
              <w:jc w:val="right"/>
              <w:rPr>
                <w:szCs w:val="22"/>
                <w:lang w:val="fr-CH" w:eastAsia="zh-CN"/>
              </w:rPr>
            </w:pPr>
            <w:r w:rsidRPr="00B8654B">
              <w:rPr>
                <w:szCs w:val="22"/>
                <w:lang w:val="fr-CH" w:eastAsia="zh-CN"/>
              </w:rPr>
              <w:t>318</w:t>
            </w:r>
          </w:p>
        </w:tc>
        <w:tc>
          <w:tcPr>
            <w:tcW w:w="1454" w:type="dxa"/>
            <w:tcBorders>
              <w:bottom w:val="single" w:sz="4" w:space="0" w:color="auto"/>
            </w:tcBorders>
            <w:noWrap/>
          </w:tcPr>
          <w:p w:rsidR="00B31F18" w:rsidRPr="00B8654B" w:rsidRDefault="00B31F18" w:rsidP="00974010">
            <w:pPr>
              <w:pStyle w:val="Tabletext"/>
              <w:ind w:right="317"/>
              <w:jc w:val="right"/>
              <w:rPr>
                <w:szCs w:val="22"/>
                <w:lang w:val="fr-CH" w:eastAsia="zh-CN"/>
              </w:rPr>
            </w:pPr>
            <w:r w:rsidRPr="00B8654B">
              <w:rPr>
                <w:szCs w:val="22"/>
                <w:lang w:val="fr-CH" w:eastAsia="zh-CN"/>
              </w:rPr>
              <w:t>106 371</w:t>
            </w:r>
          </w:p>
        </w:tc>
        <w:tc>
          <w:tcPr>
            <w:tcW w:w="1683" w:type="dxa"/>
            <w:tcBorders>
              <w:bottom w:val="single" w:sz="4" w:space="0" w:color="auto"/>
            </w:tcBorders>
          </w:tcPr>
          <w:p w:rsidR="00B31F18" w:rsidRPr="00B8654B" w:rsidRDefault="00B31F18" w:rsidP="00974010">
            <w:pPr>
              <w:pStyle w:val="Tabletext"/>
              <w:ind w:right="317"/>
              <w:jc w:val="right"/>
              <w:rPr>
                <w:szCs w:val="22"/>
                <w:lang w:val="fr-CH" w:eastAsia="zh-CN"/>
              </w:rPr>
            </w:pPr>
            <w:r w:rsidRPr="00B8654B">
              <w:rPr>
                <w:szCs w:val="22"/>
                <w:lang w:val="fr-CH" w:eastAsia="zh-CN"/>
              </w:rPr>
              <w:t>106 292</w:t>
            </w:r>
          </w:p>
        </w:tc>
      </w:tr>
      <w:tr w:rsidR="00581B33" w:rsidRPr="00B8654B" w:rsidTr="00581B33">
        <w:trPr>
          <w:trHeight w:val="300"/>
          <w:jc w:val="center"/>
        </w:trPr>
        <w:tc>
          <w:tcPr>
            <w:tcW w:w="9387" w:type="dxa"/>
            <w:gridSpan w:val="6"/>
            <w:tcBorders>
              <w:left w:val="nil"/>
              <w:bottom w:val="nil"/>
              <w:right w:val="nil"/>
            </w:tcBorders>
            <w:noWrap/>
          </w:tcPr>
          <w:p w:rsidR="00581B33" w:rsidRPr="00B8654B" w:rsidRDefault="00581B33" w:rsidP="00974010">
            <w:pPr>
              <w:pStyle w:val="Tablelegend"/>
              <w:tabs>
                <w:tab w:val="left" w:pos="284"/>
              </w:tabs>
              <w:rPr>
                <w:lang w:val="fr-CH"/>
              </w:rPr>
            </w:pPr>
            <w:r w:rsidRPr="00B8654B">
              <w:rPr>
                <w:lang w:val="fr-CH"/>
              </w:rPr>
              <w:t>*</w:t>
            </w:r>
            <w:r w:rsidRPr="00B8654B">
              <w:rPr>
                <w:lang w:val="fr-CH"/>
              </w:rPr>
              <w:tab/>
            </w:r>
            <w:r w:rsidRPr="00B8654B">
              <w:rPr>
                <w:color w:val="000000"/>
                <w:szCs w:val="24"/>
                <w:lang w:val="fr-CH"/>
              </w:rPr>
              <w:t>Au moment de l</w:t>
            </w:r>
            <w:r w:rsidR="00974010" w:rsidRPr="00B8654B">
              <w:rPr>
                <w:color w:val="000000"/>
                <w:szCs w:val="24"/>
                <w:lang w:val="fr-CH"/>
              </w:rPr>
              <w:t>'</w:t>
            </w:r>
            <w:r w:rsidRPr="00B8654B">
              <w:rPr>
                <w:color w:val="000000"/>
                <w:szCs w:val="24"/>
                <w:lang w:val="fr-CH"/>
              </w:rPr>
              <w:t xml:space="preserve">établissement du </w:t>
            </w:r>
            <w:r w:rsidRPr="00B8654B">
              <w:rPr>
                <w:lang w:val="fr-CH"/>
              </w:rPr>
              <w:t>budget.</w:t>
            </w:r>
          </w:p>
          <w:p w:rsidR="00581B33" w:rsidRPr="00B8654B" w:rsidRDefault="00581B33" w:rsidP="00974010">
            <w:pPr>
              <w:pStyle w:val="Tablelegend"/>
              <w:tabs>
                <w:tab w:val="left" w:pos="284"/>
              </w:tabs>
              <w:ind w:left="284" w:hanging="284"/>
              <w:rPr>
                <w:lang w:val="fr-CH"/>
              </w:rPr>
            </w:pPr>
            <w:r w:rsidRPr="00B8654B">
              <w:rPr>
                <w:lang w:val="fr-CH"/>
              </w:rPr>
              <w:t>**</w:t>
            </w:r>
            <w:r w:rsidRPr="00B8654B">
              <w:rPr>
                <w:lang w:val="fr-CH"/>
              </w:rPr>
              <w:tab/>
            </w:r>
            <w:r w:rsidRPr="00B8654B">
              <w:rPr>
                <w:color w:val="000000"/>
                <w:szCs w:val="24"/>
                <w:lang w:val="fr-CH"/>
              </w:rPr>
              <w:t>Ces montants comprennent les contributions facturées ainsi que les contributions non payées</w:t>
            </w:r>
            <w:r w:rsidRPr="00B8654B">
              <w:rPr>
                <w:lang w:val="fr-CH"/>
              </w:rPr>
              <w:t xml:space="preserve"> au 31 décembre.</w:t>
            </w:r>
          </w:p>
        </w:tc>
      </w:tr>
    </w:tbl>
    <w:p w:rsidR="00581B33" w:rsidRPr="00B8654B" w:rsidRDefault="00581B33" w:rsidP="00974010">
      <w:pPr>
        <w:spacing w:before="0"/>
        <w:ind w:left="284"/>
        <w:rPr>
          <w:szCs w:val="24"/>
          <w:lang w:val="fr-CH"/>
        </w:rPr>
      </w:pPr>
    </w:p>
    <w:p w:rsidR="00581B33" w:rsidRPr="00B8654B" w:rsidRDefault="00581B33" w:rsidP="00974010">
      <w:pPr>
        <w:rPr>
          <w:lang w:val="fr-CH"/>
        </w:rPr>
        <w:sectPr w:rsidR="00581B33" w:rsidRPr="00B8654B" w:rsidSect="003A0B7D">
          <w:headerReference w:type="default" r:id="rId9"/>
          <w:footerReference w:type="default" r:id="rId10"/>
          <w:footerReference w:type="first" r:id="rId11"/>
          <w:type w:val="continuous"/>
          <w:pgSz w:w="11913" w:h="16834"/>
          <w:pgMar w:top="1418" w:right="1134" w:bottom="1418" w:left="1134" w:header="720" w:footer="720" w:gutter="0"/>
          <w:paperSrc w:first="15" w:other="15"/>
          <w:cols w:space="720"/>
          <w:titlePg/>
        </w:sectPr>
      </w:pPr>
    </w:p>
    <w:p w:rsidR="00581B33" w:rsidRPr="00B8654B" w:rsidRDefault="00581B33" w:rsidP="00E40A9E">
      <w:pPr>
        <w:pStyle w:val="headingb0"/>
        <w:spacing w:after="120"/>
        <w:rPr>
          <w:lang w:val="fr-CH"/>
        </w:rPr>
      </w:pPr>
      <w:r w:rsidRPr="00B8654B">
        <w:rPr>
          <w:lang w:val="fr-CH"/>
        </w:rPr>
        <w:lastRenderedPageBreak/>
        <w:t>Contr</w:t>
      </w:r>
      <w:r w:rsidR="00EF27DD" w:rsidRPr="00B8654B">
        <w:rPr>
          <w:lang w:val="fr-CH"/>
        </w:rPr>
        <w:t>ibutions des Membres de Secteur</w:t>
      </w:r>
    </w:p>
    <w:tbl>
      <w:tblPr>
        <w:tblW w:w="13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056"/>
        <w:gridCol w:w="2121"/>
        <w:gridCol w:w="2121"/>
        <w:gridCol w:w="1697"/>
        <w:gridCol w:w="1697"/>
        <w:gridCol w:w="1697"/>
        <w:gridCol w:w="1697"/>
      </w:tblGrid>
      <w:tr w:rsidR="00581B33" w:rsidRPr="00B8654B" w:rsidTr="00581B33">
        <w:trPr>
          <w:trHeight w:val="703"/>
          <w:jc w:val="center"/>
        </w:trPr>
        <w:tc>
          <w:tcPr>
            <w:tcW w:w="846" w:type="dxa"/>
            <w:noWrap/>
            <w:vAlign w:val="center"/>
          </w:tcPr>
          <w:p w:rsidR="00581B33" w:rsidRPr="00B8654B" w:rsidRDefault="00581B33" w:rsidP="00974010">
            <w:pPr>
              <w:pStyle w:val="Tablehead"/>
              <w:rPr>
                <w:sz w:val="20"/>
                <w:lang w:val="fr-CH" w:eastAsia="zh-CN"/>
              </w:rPr>
            </w:pPr>
            <w:r w:rsidRPr="00B8654B">
              <w:rPr>
                <w:sz w:val="20"/>
                <w:lang w:val="fr-CH" w:eastAsia="zh-CN"/>
              </w:rPr>
              <w:t>Année</w:t>
            </w:r>
          </w:p>
        </w:tc>
        <w:tc>
          <w:tcPr>
            <w:tcW w:w="2056" w:type="dxa"/>
            <w:tcMar>
              <w:left w:w="57" w:type="dxa"/>
              <w:right w:w="57" w:type="dxa"/>
            </w:tcMar>
            <w:vAlign w:val="center"/>
          </w:tcPr>
          <w:p w:rsidR="00581B33" w:rsidRPr="00B8654B" w:rsidRDefault="00581B33" w:rsidP="00974010">
            <w:pPr>
              <w:pStyle w:val="Tablehead"/>
              <w:rPr>
                <w:sz w:val="20"/>
                <w:lang w:val="fr-CH" w:eastAsia="zh-CN"/>
              </w:rPr>
            </w:pPr>
            <w:r w:rsidRPr="00B8654B">
              <w:rPr>
                <w:sz w:val="20"/>
                <w:lang w:val="fr-CH" w:eastAsia="zh-CN"/>
              </w:rPr>
              <w:t>Secteur des radiocommunications*</w:t>
            </w:r>
          </w:p>
        </w:tc>
        <w:tc>
          <w:tcPr>
            <w:tcW w:w="2121" w:type="dxa"/>
            <w:tcMar>
              <w:left w:w="57" w:type="dxa"/>
              <w:right w:w="57" w:type="dxa"/>
            </w:tcMar>
            <w:vAlign w:val="center"/>
          </w:tcPr>
          <w:p w:rsidR="00581B33" w:rsidRPr="00B8654B" w:rsidRDefault="00581B33" w:rsidP="00974010">
            <w:pPr>
              <w:pStyle w:val="Tablehead"/>
              <w:rPr>
                <w:sz w:val="20"/>
                <w:lang w:val="fr-CH" w:eastAsia="zh-CN"/>
              </w:rPr>
            </w:pPr>
            <w:r w:rsidRPr="00B8654B">
              <w:rPr>
                <w:sz w:val="20"/>
                <w:lang w:val="fr-CH" w:eastAsia="zh-CN"/>
              </w:rPr>
              <w:t>Secteur de la normalisation des télécommunications*</w:t>
            </w:r>
          </w:p>
        </w:tc>
        <w:tc>
          <w:tcPr>
            <w:tcW w:w="2121" w:type="dxa"/>
            <w:tcMar>
              <w:left w:w="57" w:type="dxa"/>
              <w:right w:w="57" w:type="dxa"/>
            </w:tcMar>
            <w:vAlign w:val="center"/>
          </w:tcPr>
          <w:p w:rsidR="00581B33" w:rsidRPr="00B8654B" w:rsidRDefault="00581B33" w:rsidP="00974010">
            <w:pPr>
              <w:pStyle w:val="Tablehead"/>
              <w:rPr>
                <w:sz w:val="20"/>
                <w:lang w:val="fr-CH" w:eastAsia="zh-CN"/>
              </w:rPr>
            </w:pPr>
            <w:r w:rsidRPr="00B8654B">
              <w:rPr>
                <w:sz w:val="20"/>
                <w:lang w:val="fr-CH" w:eastAsia="zh-CN"/>
              </w:rPr>
              <w:t>Secteur du développement des télécommunications*</w:t>
            </w:r>
          </w:p>
        </w:tc>
        <w:tc>
          <w:tcPr>
            <w:tcW w:w="1697" w:type="dxa"/>
            <w:tcMar>
              <w:left w:w="57" w:type="dxa"/>
              <w:right w:w="57" w:type="dxa"/>
            </w:tcMar>
            <w:vAlign w:val="center"/>
          </w:tcPr>
          <w:p w:rsidR="00581B33" w:rsidRPr="00B8654B" w:rsidRDefault="00581B33" w:rsidP="00974010">
            <w:pPr>
              <w:pStyle w:val="Tablehead"/>
              <w:rPr>
                <w:sz w:val="20"/>
                <w:lang w:val="fr-CH" w:eastAsia="zh-CN"/>
              </w:rPr>
            </w:pPr>
            <w:r w:rsidRPr="00B8654B">
              <w:rPr>
                <w:sz w:val="20"/>
                <w:lang w:val="fr-CH" w:eastAsia="zh-CN"/>
              </w:rPr>
              <w:t>Nombre total d</w:t>
            </w:r>
            <w:r w:rsidR="00974010" w:rsidRPr="00B8654B">
              <w:rPr>
                <w:sz w:val="20"/>
                <w:lang w:val="fr-CH" w:eastAsia="zh-CN"/>
              </w:rPr>
              <w:t>'</w:t>
            </w:r>
            <w:r w:rsidRPr="00B8654B">
              <w:rPr>
                <w:sz w:val="20"/>
                <w:lang w:val="fr-CH" w:eastAsia="zh-CN"/>
              </w:rPr>
              <w:t>unités</w:t>
            </w:r>
          </w:p>
        </w:tc>
        <w:tc>
          <w:tcPr>
            <w:tcW w:w="1697" w:type="dxa"/>
            <w:tcMar>
              <w:left w:w="57" w:type="dxa"/>
              <w:right w:w="57" w:type="dxa"/>
            </w:tcMar>
            <w:vAlign w:val="center"/>
          </w:tcPr>
          <w:p w:rsidR="00581B33" w:rsidRPr="00B8654B" w:rsidRDefault="00581B33" w:rsidP="00974010">
            <w:pPr>
              <w:pStyle w:val="Tablehead"/>
              <w:rPr>
                <w:sz w:val="20"/>
                <w:lang w:val="fr-CH" w:eastAsia="zh-CN"/>
              </w:rPr>
            </w:pPr>
            <w:r w:rsidRPr="00B8654B">
              <w:rPr>
                <w:sz w:val="20"/>
                <w:lang w:val="fr-CH" w:eastAsia="zh-CN"/>
              </w:rPr>
              <w:t>Nombre de l</w:t>
            </w:r>
            <w:r w:rsidR="00974010" w:rsidRPr="00B8654B">
              <w:rPr>
                <w:sz w:val="20"/>
                <w:lang w:val="fr-CH" w:eastAsia="zh-CN"/>
              </w:rPr>
              <w:t>'</w:t>
            </w:r>
            <w:r w:rsidRPr="00B8654B">
              <w:rPr>
                <w:sz w:val="20"/>
                <w:lang w:val="fr-CH" w:eastAsia="zh-CN"/>
              </w:rPr>
              <w:t>unité contributive</w:t>
            </w:r>
          </w:p>
        </w:tc>
        <w:tc>
          <w:tcPr>
            <w:tcW w:w="1697" w:type="dxa"/>
            <w:tcMar>
              <w:left w:w="57" w:type="dxa"/>
              <w:right w:w="57" w:type="dxa"/>
            </w:tcMar>
            <w:vAlign w:val="center"/>
          </w:tcPr>
          <w:p w:rsidR="00581B33" w:rsidRPr="00B8654B" w:rsidRDefault="00581B33" w:rsidP="00974010">
            <w:pPr>
              <w:pStyle w:val="Tablehead"/>
              <w:rPr>
                <w:sz w:val="20"/>
                <w:lang w:val="fr-CH" w:eastAsia="zh-CN"/>
              </w:rPr>
            </w:pPr>
            <w:r w:rsidRPr="00B8654B">
              <w:rPr>
                <w:sz w:val="20"/>
                <w:lang w:val="fr-CH" w:eastAsia="zh-CN"/>
              </w:rPr>
              <w:t>Montant estimatif des recettes inscrites au budget</w:t>
            </w:r>
          </w:p>
        </w:tc>
        <w:tc>
          <w:tcPr>
            <w:tcW w:w="1697" w:type="dxa"/>
            <w:tcMar>
              <w:left w:w="57" w:type="dxa"/>
              <w:right w:w="57" w:type="dxa"/>
            </w:tcMar>
            <w:vAlign w:val="center"/>
          </w:tcPr>
          <w:p w:rsidR="00581B33" w:rsidRPr="00B8654B" w:rsidRDefault="00581B33" w:rsidP="00974010">
            <w:pPr>
              <w:pStyle w:val="Tablehead"/>
              <w:rPr>
                <w:sz w:val="20"/>
                <w:lang w:val="fr-CH" w:eastAsia="zh-CN"/>
              </w:rPr>
            </w:pPr>
            <w:r w:rsidRPr="00B8654B">
              <w:rPr>
                <w:sz w:val="20"/>
                <w:lang w:val="fr-CH" w:eastAsia="zh-CN"/>
              </w:rPr>
              <w:t xml:space="preserve">Recettes </w:t>
            </w:r>
            <w:r w:rsidRPr="00B8654B">
              <w:rPr>
                <w:sz w:val="20"/>
                <w:lang w:val="fr-CH" w:eastAsia="zh-CN"/>
              </w:rPr>
              <w:br/>
              <w:t>portées en compte**</w:t>
            </w:r>
          </w:p>
        </w:tc>
      </w:tr>
      <w:tr w:rsidR="00581B33" w:rsidRPr="00B8654B" w:rsidTr="00581B33">
        <w:trPr>
          <w:trHeight w:val="300"/>
          <w:jc w:val="center"/>
        </w:trPr>
        <w:tc>
          <w:tcPr>
            <w:tcW w:w="846" w:type="dxa"/>
            <w:noWrap/>
          </w:tcPr>
          <w:p w:rsidR="00581B33" w:rsidRPr="00B8654B" w:rsidRDefault="00581B33" w:rsidP="00E40A9E">
            <w:pPr>
              <w:pStyle w:val="Tabletext"/>
              <w:jc w:val="center"/>
              <w:rPr>
                <w:sz w:val="20"/>
                <w:lang w:val="fr-CH" w:eastAsia="zh-CN"/>
              </w:rPr>
            </w:pPr>
          </w:p>
        </w:tc>
        <w:tc>
          <w:tcPr>
            <w:tcW w:w="2056" w:type="dxa"/>
            <w:noWrap/>
          </w:tcPr>
          <w:p w:rsidR="00581B33" w:rsidRPr="00B8654B" w:rsidRDefault="00581B33" w:rsidP="00E40A9E">
            <w:pPr>
              <w:pStyle w:val="Tabletext"/>
              <w:jc w:val="center"/>
              <w:rPr>
                <w:sz w:val="20"/>
                <w:lang w:val="fr-CH" w:eastAsia="zh-CN"/>
              </w:rPr>
            </w:pPr>
            <w:r w:rsidRPr="00B8654B">
              <w:rPr>
                <w:sz w:val="20"/>
                <w:lang w:val="fr-CH" w:eastAsia="zh-CN"/>
              </w:rPr>
              <w:t>Unités</w:t>
            </w:r>
          </w:p>
        </w:tc>
        <w:tc>
          <w:tcPr>
            <w:tcW w:w="2121" w:type="dxa"/>
            <w:noWrap/>
          </w:tcPr>
          <w:p w:rsidR="00581B33" w:rsidRPr="00B8654B" w:rsidRDefault="00581B33" w:rsidP="00E40A9E">
            <w:pPr>
              <w:pStyle w:val="Tabletext"/>
              <w:jc w:val="center"/>
              <w:rPr>
                <w:sz w:val="20"/>
                <w:lang w:val="fr-CH" w:eastAsia="zh-CN"/>
              </w:rPr>
            </w:pPr>
            <w:r w:rsidRPr="00B8654B">
              <w:rPr>
                <w:sz w:val="20"/>
                <w:lang w:val="fr-CH" w:eastAsia="zh-CN"/>
              </w:rPr>
              <w:t>Unités</w:t>
            </w:r>
          </w:p>
        </w:tc>
        <w:tc>
          <w:tcPr>
            <w:tcW w:w="2121" w:type="dxa"/>
            <w:noWrap/>
          </w:tcPr>
          <w:p w:rsidR="00581B33" w:rsidRPr="00B8654B" w:rsidRDefault="00581B33" w:rsidP="00E40A9E">
            <w:pPr>
              <w:pStyle w:val="Tabletext"/>
              <w:jc w:val="center"/>
              <w:rPr>
                <w:sz w:val="20"/>
                <w:lang w:val="fr-CH" w:eastAsia="zh-CN"/>
              </w:rPr>
            </w:pPr>
            <w:r w:rsidRPr="00B8654B">
              <w:rPr>
                <w:sz w:val="20"/>
                <w:lang w:val="fr-CH" w:eastAsia="zh-CN"/>
              </w:rPr>
              <w:t>Unités</w:t>
            </w:r>
          </w:p>
        </w:tc>
        <w:tc>
          <w:tcPr>
            <w:tcW w:w="1697" w:type="dxa"/>
            <w:noWrap/>
          </w:tcPr>
          <w:p w:rsidR="00581B33" w:rsidRPr="00B8654B" w:rsidRDefault="00581B33" w:rsidP="00E40A9E">
            <w:pPr>
              <w:pStyle w:val="Tabletext"/>
              <w:jc w:val="center"/>
              <w:rPr>
                <w:sz w:val="20"/>
                <w:lang w:val="fr-CH" w:eastAsia="zh-CN"/>
              </w:rPr>
            </w:pPr>
          </w:p>
        </w:tc>
        <w:tc>
          <w:tcPr>
            <w:tcW w:w="1697" w:type="dxa"/>
            <w:noWrap/>
          </w:tcPr>
          <w:p w:rsidR="00581B33" w:rsidRPr="00B8654B" w:rsidRDefault="00581B33" w:rsidP="00E40A9E">
            <w:pPr>
              <w:pStyle w:val="Tabletext"/>
              <w:jc w:val="center"/>
              <w:rPr>
                <w:sz w:val="20"/>
                <w:lang w:val="fr-CH" w:eastAsia="zh-CN"/>
              </w:rPr>
            </w:pPr>
            <w:r w:rsidRPr="00B8654B">
              <w:rPr>
                <w:sz w:val="20"/>
                <w:lang w:val="fr-CH" w:eastAsia="zh-CN"/>
              </w:rPr>
              <w:t>En milliers de CHF</w:t>
            </w:r>
          </w:p>
        </w:tc>
        <w:tc>
          <w:tcPr>
            <w:tcW w:w="1697" w:type="dxa"/>
            <w:noWrap/>
          </w:tcPr>
          <w:p w:rsidR="00581B33" w:rsidRPr="00B8654B" w:rsidRDefault="00581B33" w:rsidP="00E40A9E">
            <w:pPr>
              <w:pStyle w:val="Tabletext"/>
              <w:jc w:val="center"/>
              <w:rPr>
                <w:sz w:val="20"/>
                <w:lang w:val="fr-CH"/>
              </w:rPr>
            </w:pPr>
            <w:r w:rsidRPr="00B8654B">
              <w:rPr>
                <w:sz w:val="20"/>
                <w:lang w:val="fr-CH" w:eastAsia="zh-CN"/>
              </w:rPr>
              <w:t>En milliers de CHF</w:t>
            </w:r>
          </w:p>
        </w:tc>
        <w:tc>
          <w:tcPr>
            <w:tcW w:w="1697" w:type="dxa"/>
            <w:noWrap/>
          </w:tcPr>
          <w:p w:rsidR="00581B33" w:rsidRPr="00B8654B" w:rsidRDefault="00581B33" w:rsidP="00E40A9E">
            <w:pPr>
              <w:pStyle w:val="Tabletext"/>
              <w:jc w:val="center"/>
              <w:rPr>
                <w:sz w:val="20"/>
                <w:lang w:val="fr-CH"/>
              </w:rPr>
            </w:pPr>
            <w:r w:rsidRPr="00B8654B">
              <w:rPr>
                <w:sz w:val="20"/>
                <w:lang w:val="fr-CH" w:eastAsia="zh-CN"/>
              </w:rPr>
              <w:t>En milliers de CHF</w:t>
            </w:r>
          </w:p>
        </w:tc>
      </w:tr>
      <w:tr w:rsidR="00610FCB" w:rsidRPr="00B8654B" w:rsidTr="006A4D04">
        <w:trPr>
          <w:trHeight w:val="300"/>
          <w:jc w:val="center"/>
        </w:trPr>
        <w:tc>
          <w:tcPr>
            <w:tcW w:w="846" w:type="dxa"/>
            <w:noWrap/>
            <w:vAlign w:val="center"/>
          </w:tcPr>
          <w:p w:rsidR="00610FCB" w:rsidRPr="00B8654B" w:rsidRDefault="00610FCB" w:rsidP="00E40A9E">
            <w:pPr>
              <w:pStyle w:val="Tabletext"/>
              <w:jc w:val="center"/>
              <w:rPr>
                <w:b/>
                <w:bCs/>
                <w:sz w:val="20"/>
                <w:lang w:val="fr-CH"/>
              </w:rPr>
            </w:pPr>
            <w:r w:rsidRPr="00B8654B">
              <w:rPr>
                <w:b/>
                <w:bCs/>
                <w:sz w:val="20"/>
                <w:lang w:val="fr-CH"/>
              </w:rPr>
              <w:t>2014</w:t>
            </w:r>
          </w:p>
        </w:tc>
        <w:tc>
          <w:tcPr>
            <w:tcW w:w="2056" w:type="dxa"/>
            <w:noWrap/>
          </w:tcPr>
          <w:p w:rsidR="00610FCB" w:rsidRPr="00B8654B" w:rsidRDefault="00610FCB" w:rsidP="00E40A9E">
            <w:pPr>
              <w:pStyle w:val="Tabletext"/>
              <w:jc w:val="right"/>
              <w:rPr>
                <w:sz w:val="20"/>
                <w:lang w:val="fr-CH" w:eastAsia="zh-CN"/>
              </w:rPr>
            </w:pPr>
            <w:r w:rsidRPr="00B8654B">
              <w:rPr>
                <w:sz w:val="20"/>
                <w:lang w:val="fr-CH" w:eastAsia="zh-CN"/>
              </w:rPr>
              <w:t>99  1/16</w:t>
            </w:r>
          </w:p>
        </w:tc>
        <w:tc>
          <w:tcPr>
            <w:tcW w:w="2121" w:type="dxa"/>
            <w:noWrap/>
          </w:tcPr>
          <w:p w:rsidR="00610FCB" w:rsidRPr="00B8654B" w:rsidRDefault="00610FCB" w:rsidP="00E40A9E">
            <w:pPr>
              <w:pStyle w:val="Tabletext"/>
              <w:jc w:val="right"/>
              <w:rPr>
                <w:sz w:val="20"/>
                <w:lang w:val="fr-CH" w:eastAsia="zh-CN"/>
              </w:rPr>
            </w:pPr>
            <w:r w:rsidRPr="00B8654B">
              <w:rPr>
                <w:sz w:val="20"/>
                <w:lang w:val="fr-CH" w:eastAsia="zh-CN"/>
              </w:rPr>
              <w:t>114 12/16</w:t>
            </w:r>
          </w:p>
        </w:tc>
        <w:tc>
          <w:tcPr>
            <w:tcW w:w="2121" w:type="dxa"/>
            <w:noWrap/>
          </w:tcPr>
          <w:p w:rsidR="00610FCB" w:rsidRPr="00B8654B" w:rsidRDefault="00610FCB" w:rsidP="00E40A9E">
            <w:pPr>
              <w:pStyle w:val="Tabletext"/>
              <w:jc w:val="right"/>
              <w:rPr>
                <w:sz w:val="20"/>
                <w:lang w:val="fr-CH" w:eastAsia="zh-CN"/>
              </w:rPr>
            </w:pPr>
            <w:r w:rsidRPr="00B8654B">
              <w:rPr>
                <w:sz w:val="20"/>
                <w:lang w:val="fr-CH" w:eastAsia="zh-CN"/>
              </w:rPr>
              <w:t>25  3/16</w:t>
            </w:r>
          </w:p>
        </w:tc>
        <w:tc>
          <w:tcPr>
            <w:tcW w:w="1697" w:type="dxa"/>
            <w:noWrap/>
          </w:tcPr>
          <w:p w:rsidR="00610FCB" w:rsidRPr="00B8654B" w:rsidRDefault="00610FCB" w:rsidP="00E40A9E">
            <w:pPr>
              <w:pStyle w:val="Tabletext"/>
              <w:jc w:val="right"/>
              <w:rPr>
                <w:sz w:val="20"/>
                <w:lang w:val="fr-CH" w:eastAsia="zh-CN"/>
              </w:rPr>
            </w:pPr>
            <w:r w:rsidRPr="00B8654B">
              <w:rPr>
                <w:sz w:val="20"/>
                <w:lang w:val="fr-CH" w:eastAsia="zh-CN"/>
              </w:rPr>
              <w:t>239</w:t>
            </w:r>
          </w:p>
        </w:tc>
        <w:tc>
          <w:tcPr>
            <w:tcW w:w="1697" w:type="dxa"/>
            <w:noWrap/>
          </w:tcPr>
          <w:p w:rsidR="00610FCB" w:rsidRPr="00B8654B" w:rsidRDefault="00610FCB" w:rsidP="00E40A9E">
            <w:pPr>
              <w:pStyle w:val="Tabletext"/>
              <w:jc w:val="right"/>
              <w:rPr>
                <w:sz w:val="20"/>
                <w:lang w:val="fr-CH" w:eastAsia="zh-CN"/>
              </w:rPr>
            </w:pPr>
            <w:r w:rsidRPr="00B8654B">
              <w:rPr>
                <w:sz w:val="20"/>
                <w:lang w:val="fr-CH" w:eastAsia="zh-CN"/>
              </w:rPr>
              <w:t>63</w:t>
            </w:r>
            <w:r w:rsidR="00E40A9E" w:rsidRPr="00B8654B">
              <w:rPr>
                <w:sz w:val="20"/>
                <w:lang w:val="fr-CH" w:eastAsia="zh-CN"/>
              </w:rPr>
              <w:t>,</w:t>
            </w:r>
            <w:r w:rsidRPr="00B8654B">
              <w:rPr>
                <w:sz w:val="20"/>
                <w:lang w:val="fr-CH" w:eastAsia="zh-CN"/>
              </w:rPr>
              <w:t>6</w:t>
            </w:r>
          </w:p>
        </w:tc>
        <w:tc>
          <w:tcPr>
            <w:tcW w:w="1697" w:type="dxa"/>
            <w:noWrap/>
          </w:tcPr>
          <w:p w:rsidR="00610FCB" w:rsidRPr="00B8654B" w:rsidRDefault="00610FCB" w:rsidP="00E40A9E">
            <w:pPr>
              <w:pStyle w:val="Tabletext"/>
              <w:jc w:val="right"/>
              <w:rPr>
                <w:sz w:val="20"/>
                <w:lang w:val="fr-CH" w:eastAsia="zh-CN"/>
              </w:rPr>
            </w:pPr>
            <w:r w:rsidRPr="00B8654B">
              <w:rPr>
                <w:sz w:val="20"/>
                <w:lang w:val="fr-CH" w:eastAsia="zh-CN"/>
              </w:rPr>
              <w:t>15 200</w:t>
            </w:r>
          </w:p>
        </w:tc>
        <w:tc>
          <w:tcPr>
            <w:tcW w:w="1697" w:type="dxa"/>
            <w:noWrap/>
          </w:tcPr>
          <w:p w:rsidR="00610FCB" w:rsidRPr="00B8654B" w:rsidRDefault="00610FCB" w:rsidP="00E40A9E">
            <w:pPr>
              <w:pStyle w:val="Tabletext"/>
              <w:jc w:val="right"/>
              <w:rPr>
                <w:sz w:val="20"/>
                <w:highlight w:val="yellow"/>
                <w:lang w:val="fr-CH" w:eastAsia="zh-CN"/>
              </w:rPr>
            </w:pPr>
            <w:r w:rsidRPr="00B8654B">
              <w:rPr>
                <w:sz w:val="20"/>
                <w:lang w:val="fr-CH" w:eastAsia="zh-CN"/>
              </w:rPr>
              <w:t>15 072</w:t>
            </w:r>
          </w:p>
        </w:tc>
      </w:tr>
      <w:tr w:rsidR="00610FCB" w:rsidRPr="00B8654B" w:rsidTr="006A4D04">
        <w:trPr>
          <w:trHeight w:val="300"/>
          <w:jc w:val="center"/>
        </w:trPr>
        <w:tc>
          <w:tcPr>
            <w:tcW w:w="846" w:type="dxa"/>
            <w:noWrap/>
            <w:vAlign w:val="center"/>
          </w:tcPr>
          <w:p w:rsidR="00610FCB" w:rsidRPr="00B8654B" w:rsidRDefault="00610FCB" w:rsidP="00E40A9E">
            <w:pPr>
              <w:pStyle w:val="Tabletext"/>
              <w:jc w:val="center"/>
              <w:rPr>
                <w:b/>
                <w:bCs/>
                <w:sz w:val="20"/>
                <w:lang w:val="fr-CH"/>
              </w:rPr>
            </w:pPr>
            <w:r w:rsidRPr="00B8654B">
              <w:rPr>
                <w:b/>
                <w:bCs/>
                <w:sz w:val="20"/>
                <w:lang w:val="fr-CH"/>
              </w:rPr>
              <w:t>2015</w:t>
            </w:r>
          </w:p>
        </w:tc>
        <w:tc>
          <w:tcPr>
            <w:tcW w:w="2056" w:type="dxa"/>
            <w:noWrap/>
          </w:tcPr>
          <w:p w:rsidR="00610FCB" w:rsidRPr="00B8654B" w:rsidRDefault="00610FCB" w:rsidP="00E40A9E">
            <w:pPr>
              <w:pStyle w:val="Tabletext"/>
              <w:jc w:val="right"/>
              <w:rPr>
                <w:sz w:val="20"/>
                <w:lang w:val="fr-CH" w:eastAsia="zh-CN"/>
              </w:rPr>
            </w:pPr>
            <w:r w:rsidRPr="00B8654B">
              <w:rPr>
                <w:sz w:val="20"/>
                <w:lang w:val="fr-CH" w:eastAsia="zh-CN"/>
              </w:rPr>
              <w:t>99  1/16</w:t>
            </w:r>
          </w:p>
        </w:tc>
        <w:tc>
          <w:tcPr>
            <w:tcW w:w="2121" w:type="dxa"/>
            <w:noWrap/>
          </w:tcPr>
          <w:p w:rsidR="00610FCB" w:rsidRPr="00B8654B" w:rsidRDefault="00610FCB" w:rsidP="00E40A9E">
            <w:pPr>
              <w:pStyle w:val="Tabletext"/>
              <w:jc w:val="right"/>
              <w:rPr>
                <w:sz w:val="20"/>
                <w:lang w:val="fr-CH" w:eastAsia="zh-CN"/>
              </w:rPr>
            </w:pPr>
            <w:r w:rsidRPr="00B8654B">
              <w:rPr>
                <w:sz w:val="20"/>
                <w:lang w:val="fr-CH" w:eastAsia="zh-CN"/>
              </w:rPr>
              <w:t>114 12/16</w:t>
            </w:r>
          </w:p>
        </w:tc>
        <w:tc>
          <w:tcPr>
            <w:tcW w:w="2121" w:type="dxa"/>
            <w:noWrap/>
          </w:tcPr>
          <w:p w:rsidR="00610FCB" w:rsidRPr="00B8654B" w:rsidRDefault="00610FCB" w:rsidP="00E40A9E">
            <w:pPr>
              <w:pStyle w:val="Tabletext"/>
              <w:jc w:val="right"/>
              <w:rPr>
                <w:sz w:val="20"/>
                <w:lang w:val="fr-CH" w:eastAsia="zh-CN"/>
              </w:rPr>
            </w:pPr>
            <w:r w:rsidRPr="00B8654B">
              <w:rPr>
                <w:sz w:val="20"/>
                <w:lang w:val="fr-CH" w:eastAsia="zh-CN"/>
              </w:rPr>
              <w:t>25  3/16</w:t>
            </w:r>
          </w:p>
        </w:tc>
        <w:tc>
          <w:tcPr>
            <w:tcW w:w="1697" w:type="dxa"/>
            <w:noWrap/>
          </w:tcPr>
          <w:p w:rsidR="00610FCB" w:rsidRPr="00B8654B" w:rsidRDefault="00610FCB" w:rsidP="00E40A9E">
            <w:pPr>
              <w:pStyle w:val="Tabletext"/>
              <w:jc w:val="right"/>
              <w:rPr>
                <w:sz w:val="20"/>
                <w:lang w:val="fr-CH" w:eastAsia="zh-CN"/>
              </w:rPr>
            </w:pPr>
            <w:r w:rsidRPr="00B8654B">
              <w:rPr>
                <w:sz w:val="20"/>
                <w:lang w:val="fr-CH" w:eastAsia="zh-CN"/>
              </w:rPr>
              <w:t>239</w:t>
            </w:r>
          </w:p>
        </w:tc>
        <w:tc>
          <w:tcPr>
            <w:tcW w:w="1697" w:type="dxa"/>
            <w:noWrap/>
          </w:tcPr>
          <w:p w:rsidR="00610FCB" w:rsidRPr="00B8654B" w:rsidRDefault="00E40A9E" w:rsidP="00E40A9E">
            <w:pPr>
              <w:pStyle w:val="Tabletext"/>
              <w:jc w:val="right"/>
              <w:rPr>
                <w:sz w:val="20"/>
                <w:lang w:val="fr-CH" w:eastAsia="zh-CN"/>
              </w:rPr>
            </w:pPr>
            <w:r w:rsidRPr="00B8654B">
              <w:rPr>
                <w:sz w:val="20"/>
                <w:lang w:val="fr-CH" w:eastAsia="zh-CN"/>
              </w:rPr>
              <w:t>63,</w:t>
            </w:r>
            <w:r w:rsidR="00610FCB" w:rsidRPr="00B8654B">
              <w:rPr>
                <w:sz w:val="20"/>
                <w:lang w:val="fr-CH" w:eastAsia="zh-CN"/>
              </w:rPr>
              <w:t>6</w:t>
            </w:r>
          </w:p>
        </w:tc>
        <w:tc>
          <w:tcPr>
            <w:tcW w:w="1697" w:type="dxa"/>
            <w:noWrap/>
          </w:tcPr>
          <w:p w:rsidR="00610FCB" w:rsidRPr="00B8654B" w:rsidRDefault="00610FCB" w:rsidP="00E40A9E">
            <w:pPr>
              <w:pStyle w:val="Tabletext"/>
              <w:jc w:val="right"/>
              <w:rPr>
                <w:sz w:val="20"/>
                <w:lang w:val="fr-CH" w:eastAsia="zh-CN"/>
              </w:rPr>
            </w:pPr>
            <w:r w:rsidRPr="00B8654B">
              <w:rPr>
                <w:sz w:val="20"/>
                <w:lang w:val="fr-CH" w:eastAsia="zh-CN"/>
              </w:rPr>
              <w:t>15 200</w:t>
            </w:r>
          </w:p>
        </w:tc>
        <w:tc>
          <w:tcPr>
            <w:tcW w:w="1697" w:type="dxa"/>
            <w:noWrap/>
          </w:tcPr>
          <w:p w:rsidR="00610FCB" w:rsidRPr="00B8654B" w:rsidRDefault="00610FCB" w:rsidP="00E40A9E">
            <w:pPr>
              <w:pStyle w:val="Tabletext"/>
              <w:jc w:val="right"/>
              <w:rPr>
                <w:sz w:val="20"/>
                <w:highlight w:val="yellow"/>
                <w:lang w:val="fr-CH" w:eastAsia="zh-CN"/>
              </w:rPr>
            </w:pPr>
            <w:r w:rsidRPr="00B8654B">
              <w:rPr>
                <w:sz w:val="20"/>
                <w:lang w:val="fr-CH" w:eastAsia="zh-CN"/>
              </w:rPr>
              <w:t>14 872</w:t>
            </w:r>
          </w:p>
        </w:tc>
      </w:tr>
      <w:tr w:rsidR="00610FCB" w:rsidRPr="00B8654B" w:rsidTr="006A4D04">
        <w:trPr>
          <w:trHeight w:val="300"/>
          <w:jc w:val="center"/>
        </w:trPr>
        <w:tc>
          <w:tcPr>
            <w:tcW w:w="846" w:type="dxa"/>
            <w:tcBorders>
              <w:bottom w:val="single" w:sz="4" w:space="0" w:color="auto"/>
            </w:tcBorders>
            <w:noWrap/>
            <w:vAlign w:val="center"/>
          </w:tcPr>
          <w:p w:rsidR="00610FCB" w:rsidRPr="00B8654B" w:rsidRDefault="00610FCB" w:rsidP="00E40A9E">
            <w:pPr>
              <w:pStyle w:val="Tabletext"/>
              <w:jc w:val="center"/>
              <w:rPr>
                <w:b/>
                <w:bCs/>
                <w:sz w:val="20"/>
                <w:lang w:val="fr-CH"/>
              </w:rPr>
            </w:pPr>
            <w:r w:rsidRPr="00B8654B">
              <w:rPr>
                <w:b/>
                <w:bCs/>
                <w:sz w:val="20"/>
                <w:lang w:val="fr-CH"/>
              </w:rPr>
              <w:t>2016</w:t>
            </w:r>
          </w:p>
        </w:tc>
        <w:tc>
          <w:tcPr>
            <w:tcW w:w="2056" w:type="dxa"/>
            <w:tcBorders>
              <w:bottom w:val="single" w:sz="4" w:space="0" w:color="auto"/>
            </w:tcBorders>
            <w:noWrap/>
          </w:tcPr>
          <w:p w:rsidR="00610FCB" w:rsidRPr="00B8654B" w:rsidRDefault="00610FCB" w:rsidP="00E40A9E">
            <w:pPr>
              <w:pStyle w:val="Tabletext"/>
              <w:jc w:val="right"/>
              <w:rPr>
                <w:sz w:val="20"/>
                <w:lang w:val="fr-CH" w:eastAsia="zh-CN"/>
              </w:rPr>
            </w:pPr>
            <w:r w:rsidRPr="00B8654B">
              <w:rPr>
                <w:sz w:val="20"/>
                <w:lang w:val="fr-CH" w:eastAsia="zh-CN"/>
              </w:rPr>
              <w:t>103  7/16</w:t>
            </w:r>
          </w:p>
        </w:tc>
        <w:tc>
          <w:tcPr>
            <w:tcW w:w="2121" w:type="dxa"/>
            <w:tcBorders>
              <w:bottom w:val="single" w:sz="4" w:space="0" w:color="auto"/>
            </w:tcBorders>
            <w:noWrap/>
          </w:tcPr>
          <w:p w:rsidR="00610FCB" w:rsidRPr="00B8654B" w:rsidRDefault="00610FCB" w:rsidP="00E40A9E">
            <w:pPr>
              <w:pStyle w:val="Tabletext"/>
              <w:jc w:val="right"/>
              <w:rPr>
                <w:sz w:val="20"/>
                <w:lang w:val="fr-CH" w:eastAsia="zh-CN"/>
              </w:rPr>
            </w:pPr>
            <w:r w:rsidRPr="00B8654B">
              <w:rPr>
                <w:sz w:val="20"/>
                <w:lang w:val="fr-CH" w:eastAsia="zh-CN"/>
              </w:rPr>
              <w:t>119 13/16</w:t>
            </w:r>
          </w:p>
        </w:tc>
        <w:tc>
          <w:tcPr>
            <w:tcW w:w="2121" w:type="dxa"/>
            <w:tcBorders>
              <w:bottom w:val="single" w:sz="4" w:space="0" w:color="auto"/>
            </w:tcBorders>
            <w:noWrap/>
          </w:tcPr>
          <w:p w:rsidR="00610FCB" w:rsidRPr="00B8654B" w:rsidRDefault="00610FCB" w:rsidP="00E40A9E">
            <w:pPr>
              <w:pStyle w:val="Tabletext"/>
              <w:jc w:val="right"/>
              <w:rPr>
                <w:sz w:val="20"/>
                <w:lang w:val="fr-CH" w:eastAsia="zh-CN"/>
              </w:rPr>
            </w:pPr>
            <w:r w:rsidRPr="00B8654B">
              <w:rPr>
                <w:sz w:val="20"/>
                <w:lang w:val="fr-CH" w:eastAsia="zh-CN"/>
              </w:rPr>
              <w:t>26  5/16</w:t>
            </w:r>
          </w:p>
        </w:tc>
        <w:tc>
          <w:tcPr>
            <w:tcW w:w="1697" w:type="dxa"/>
            <w:tcBorders>
              <w:bottom w:val="single" w:sz="4" w:space="0" w:color="auto"/>
            </w:tcBorders>
            <w:noWrap/>
          </w:tcPr>
          <w:p w:rsidR="00610FCB" w:rsidRPr="00B8654B" w:rsidRDefault="00610FCB" w:rsidP="00E40A9E">
            <w:pPr>
              <w:pStyle w:val="Tabletext"/>
              <w:jc w:val="right"/>
              <w:rPr>
                <w:sz w:val="20"/>
                <w:lang w:val="fr-CH" w:eastAsia="zh-CN"/>
              </w:rPr>
            </w:pPr>
            <w:r w:rsidRPr="00B8654B">
              <w:rPr>
                <w:sz w:val="20"/>
                <w:lang w:val="fr-CH" w:eastAsia="zh-CN"/>
              </w:rPr>
              <w:t>249 10/16</w:t>
            </w:r>
          </w:p>
        </w:tc>
        <w:tc>
          <w:tcPr>
            <w:tcW w:w="1697" w:type="dxa"/>
            <w:tcBorders>
              <w:bottom w:val="single" w:sz="4" w:space="0" w:color="auto"/>
            </w:tcBorders>
            <w:noWrap/>
          </w:tcPr>
          <w:p w:rsidR="00610FCB" w:rsidRPr="00B8654B" w:rsidRDefault="00E40A9E" w:rsidP="00E40A9E">
            <w:pPr>
              <w:pStyle w:val="Tabletext"/>
              <w:jc w:val="right"/>
              <w:rPr>
                <w:sz w:val="20"/>
                <w:lang w:val="fr-CH" w:eastAsia="zh-CN"/>
              </w:rPr>
            </w:pPr>
            <w:r w:rsidRPr="00B8654B">
              <w:rPr>
                <w:sz w:val="20"/>
                <w:lang w:val="fr-CH" w:eastAsia="zh-CN"/>
              </w:rPr>
              <w:t>63,</w:t>
            </w:r>
            <w:r w:rsidR="00610FCB" w:rsidRPr="00B8654B">
              <w:rPr>
                <w:sz w:val="20"/>
                <w:lang w:val="fr-CH" w:eastAsia="zh-CN"/>
              </w:rPr>
              <w:t>6</w:t>
            </w:r>
          </w:p>
        </w:tc>
        <w:tc>
          <w:tcPr>
            <w:tcW w:w="1697" w:type="dxa"/>
            <w:tcBorders>
              <w:bottom w:val="single" w:sz="4" w:space="0" w:color="auto"/>
            </w:tcBorders>
            <w:noWrap/>
          </w:tcPr>
          <w:p w:rsidR="00610FCB" w:rsidRPr="00B8654B" w:rsidRDefault="00610FCB" w:rsidP="00E40A9E">
            <w:pPr>
              <w:pStyle w:val="Tabletext"/>
              <w:jc w:val="right"/>
              <w:rPr>
                <w:sz w:val="20"/>
                <w:lang w:val="fr-CH" w:eastAsia="zh-CN"/>
              </w:rPr>
            </w:pPr>
            <w:r w:rsidRPr="00B8654B">
              <w:rPr>
                <w:sz w:val="20"/>
                <w:lang w:val="fr-CH" w:eastAsia="zh-CN"/>
              </w:rPr>
              <w:t>15 875</w:t>
            </w:r>
          </w:p>
        </w:tc>
        <w:tc>
          <w:tcPr>
            <w:tcW w:w="1697" w:type="dxa"/>
            <w:tcBorders>
              <w:bottom w:val="single" w:sz="4" w:space="0" w:color="auto"/>
            </w:tcBorders>
            <w:noWrap/>
          </w:tcPr>
          <w:p w:rsidR="00610FCB" w:rsidRPr="00B8654B" w:rsidRDefault="00610FCB" w:rsidP="00E40A9E">
            <w:pPr>
              <w:pStyle w:val="Tabletext"/>
              <w:jc w:val="right"/>
              <w:rPr>
                <w:sz w:val="20"/>
                <w:highlight w:val="yellow"/>
                <w:lang w:val="fr-CH" w:eastAsia="zh-CN"/>
              </w:rPr>
            </w:pPr>
            <w:r w:rsidRPr="00B8654B">
              <w:rPr>
                <w:sz w:val="20"/>
                <w:lang w:val="fr-CH" w:eastAsia="zh-CN"/>
              </w:rPr>
              <w:t>14 710</w:t>
            </w:r>
          </w:p>
        </w:tc>
      </w:tr>
      <w:tr w:rsidR="00610FCB" w:rsidRPr="00B8654B" w:rsidTr="006A4D04">
        <w:trPr>
          <w:trHeight w:val="300"/>
          <w:jc w:val="center"/>
        </w:trPr>
        <w:tc>
          <w:tcPr>
            <w:tcW w:w="846" w:type="dxa"/>
            <w:tcBorders>
              <w:bottom w:val="single" w:sz="4" w:space="0" w:color="auto"/>
            </w:tcBorders>
            <w:noWrap/>
            <w:vAlign w:val="center"/>
          </w:tcPr>
          <w:p w:rsidR="00610FCB" w:rsidRPr="00B8654B" w:rsidRDefault="00610FCB" w:rsidP="00E40A9E">
            <w:pPr>
              <w:pStyle w:val="Tabletext"/>
              <w:jc w:val="center"/>
              <w:rPr>
                <w:b/>
                <w:bCs/>
                <w:sz w:val="20"/>
                <w:lang w:val="fr-CH"/>
              </w:rPr>
            </w:pPr>
            <w:r w:rsidRPr="00B8654B">
              <w:rPr>
                <w:b/>
                <w:bCs/>
                <w:sz w:val="20"/>
                <w:lang w:val="fr-CH"/>
              </w:rPr>
              <w:t>2017</w:t>
            </w:r>
          </w:p>
        </w:tc>
        <w:tc>
          <w:tcPr>
            <w:tcW w:w="2056" w:type="dxa"/>
            <w:tcBorders>
              <w:bottom w:val="single" w:sz="4" w:space="0" w:color="auto"/>
            </w:tcBorders>
            <w:noWrap/>
          </w:tcPr>
          <w:p w:rsidR="00610FCB" w:rsidRPr="00B8654B" w:rsidRDefault="00610FCB" w:rsidP="00E40A9E">
            <w:pPr>
              <w:pStyle w:val="Tabletext"/>
              <w:jc w:val="right"/>
              <w:rPr>
                <w:sz w:val="20"/>
                <w:lang w:val="fr-CH" w:eastAsia="zh-CN"/>
              </w:rPr>
            </w:pPr>
            <w:r w:rsidRPr="00B8654B">
              <w:rPr>
                <w:sz w:val="20"/>
                <w:lang w:val="fr-CH" w:eastAsia="zh-CN"/>
              </w:rPr>
              <w:t>103  7/16</w:t>
            </w:r>
          </w:p>
        </w:tc>
        <w:tc>
          <w:tcPr>
            <w:tcW w:w="2121" w:type="dxa"/>
            <w:tcBorders>
              <w:bottom w:val="single" w:sz="4" w:space="0" w:color="auto"/>
            </w:tcBorders>
            <w:noWrap/>
          </w:tcPr>
          <w:p w:rsidR="00610FCB" w:rsidRPr="00B8654B" w:rsidRDefault="00610FCB" w:rsidP="00E40A9E">
            <w:pPr>
              <w:pStyle w:val="Tabletext"/>
              <w:jc w:val="right"/>
              <w:rPr>
                <w:sz w:val="20"/>
                <w:lang w:val="fr-CH" w:eastAsia="zh-CN"/>
              </w:rPr>
            </w:pPr>
            <w:r w:rsidRPr="00B8654B">
              <w:rPr>
                <w:sz w:val="20"/>
                <w:lang w:val="fr-CH" w:eastAsia="zh-CN"/>
              </w:rPr>
              <w:t>119 13/16</w:t>
            </w:r>
          </w:p>
        </w:tc>
        <w:tc>
          <w:tcPr>
            <w:tcW w:w="2121" w:type="dxa"/>
            <w:tcBorders>
              <w:bottom w:val="single" w:sz="4" w:space="0" w:color="auto"/>
            </w:tcBorders>
            <w:noWrap/>
          </w:tcPr>
          <w:p w:rsidR="00610FCB" w:rsidRPr="00B8654B" w:rsidRDefault="00610FCB" w:rsidP="00E40A9E">
            <w:pPr>
              <w:pStyle w:val="Tabletext"/>
              <w:jc w:val="right"/>
              <w:rPr>
                <w:sz w:val="20"/>
                <w:lang w:val="fr-CH" w:eastAsia="zh-CN"/>
              </w:rPr>
            </w:pPr>
            <w:r w:rsidRPr="00B8654B">
              <w:rPr>
                <w:sz w:val="20"/>
                <w:lang w:val="fr-CH" w:eastAsia="zh-CN"/>
              </w:rPr>
              <w:t>26  5/16</w:t>
            </w:r>
          </w:p>
        </w:tc>
        <w:tc>
          <w:tcPr>
            <w:tcW w:w="1697" w:type="dxa"/>
            <w:tcBorders>
              <w:bottom w:val="single" w:sz="4" w:space="0" w:color="auto"/>
            </w:tcBorders>
            <w:noWrap/>
          </w:tcPr>
          <w:p w:rsidR="00610FCB" w:rsidRPr="00B8654B" w:rsidRDefault="00610FCB" w:rsidP="00E40A9E">
            <w:pPr>
              <w:pStyle w:val="Tabletext"/>
              <w:jc w:val="right"/>
              <w:rPr>
                <w:sz w:val="20"/>
                <w:lang w:val="fr-CH" w:eastAsia="zh-CN"/>
              </w:rPr>
            </w:pPr>
            <w:r w:rsidRPr="00B8654B">
              <w:rPr>
                <w:sz w:val="20"/>
                <w:lang w:val="fr-CH" w:eastAsia="zh-CN"/>
              </w:rPr>
              <w:t>249 10/16</w:t>
            </w:r>
          </w:p>
        </w:tc>
        <w:tc>
          <w:tcPr>
            <w:tcW w:w="1697" w:type="dxa"/>
            <w:tcBorders>
              <w:bottom w:val="single" w:sz="4" w:space="0" w:color="auto"/>
            </w:tcBorders>
            <w:noWrap/>
          </w:tcPr>
          <w:p w:rsidR="00610FCB" w:rsidRPr="00B8654B" w:rsidRDefault="00E40A9E" w:rsidP="00E40A9E">
            <w:pPr>
              <w:pStyle w:val="Tabletext"/>
              <w:jc w:val="right"/>
              <w:rPr>
                <w:sz w:val="20"/>
                <w:lang w:val="fr-CH" w:eastAsia="zh-CN"/>
              </w:rPr>
            </w:pPr>
            <w:r w:rsidRPr="00B8654B">
              <w:rPr>
                <w:sz w:val="20"/>
                <w:lang w:val="fr-CH" w:eastAsia="zh-CN"/>
              </w:rPr>
              <w:t>63,</w:t>
            </w:r>
            <w:r w:rsidR="00610FCB" w:rsidRPr="00B8654B">
              <w:rPr>
                <w:sz w:val="20"/>
                <w:lang w:val="fr-CH" w:eastAsia="zh-CN"/>
              </w:rPr>
              <w:t>6</w:t>
            </w:r>
          </w:p>
        </w:tc>
        <w:tc>
          <w:tcPr>
            <w:tcW w:w="1697" w:type="dxa"/>
            <w:tcBorders>
              <w:bottom w:val="single" w:sz="4" w:space="0" w:color="auto"/>
            </w:tcBorders>
            <w:noWrap/>
          </w:tcPr>
          <w:p w:rsidR="00610FCB" w:rsidRPr="00B8654B" w:rsidRDefault="00610FCB" w:rsidP="00E40A9E">
            <w:pPr>
              <w:pStyle w:val="Tabletext"/>
              <w:jc w:val="right"/>
              <w:rPr>
                <w:sz w:val="20"/>
                <w:lang w:val="fr-CH" w:eastAsia="zh-CN"/>
              </w:rPr>
            </w:pPr>
            <w:r w:rsidRPr="00B8654B">
              <w:rPr>
                <w:sz w:val="20"/>
                <w:lang w:val="fr-CH" w:eastAsia="zh-CN"/>
              </w:rPr>
              <w:t>15 875</w:t>
            </w:r>
          </w:p>
        </w:tc>
        <w:tc>
          <w:tcPr>
            <w:tcW w:w="1697" w:type="dxa"/>
            <w:tcBorders>
              <w:bottom w:val="single" w:sz="4" w:space="0" w:color="auto"/>
            </w:tcBorders>
            <w:noWrap/>
          </w:tcPr>
          <w:p w:rsidR="00610FCB" w:rsidRPr="00B8654B" w:rsidRDefault="00610FCB" w:rsidP="00E40A9E">
            <w:pPr>
              <w:pStyle w:val="Tabletext"/>
              <w:jc w:val="right"/>
              <w:rPr>
                <w:sz w:val="20"/>
                <w:highlight w:val="yellow"/>
                <w:lang w:val="fr-CH" w:eastAsia="zh-CN"/>
              </w:rPr>
            </w:pPr>
            <w:r w:rsidRPr="00B8654B">
              <w:rPr>
                <w:sz w:val="20"/>
                <w:lang w:val="fr-CH" w:eastAsia="zh-CN"/>
              </w:rPr>
              <w:t>14 210</w:t>
            </w:r>
          </w:p>
        </w:tc>
      </w:tr>
      <w:tr w:rsidR="00581B33" w:rsidRPr="00B8654B" w:rsidTr="00581B33">
        <w:trPr>
          <w:trHeight w:val="300"/>
          <w:jc w:val="center"/>
        </w:trPr>
        <w:tc>
          <w:tcPr>
            <w:tcW w:w="13932" w:type="dxa"/>
            <w:gridSpan w:val="8"/>
            <w:tcBorders>
              <w:top w:val="single" w:sz="4" w:space="0" w:color="auto"/>
              <w:left w:val="nil"/>
              <w:bottom w:val="nil"/>
              <w:right w:val="nil"/>
            </w:tcBorders>
            <w:noWrap/>
          </w:tcPr>
          <w:p w:rsidR="00581B33" w:rsidRPr="00B8654B" w:rsidRDefault="00581B33" w:rsidP="00974010">
            <w:pPr>
              <w:pStyle w:val="Tablelegend"/>
              <w:tabs>
                <w:tab w:val="left" w:pos="454"/>
              </w:tabs>
              <w:jc w:val="both"/>
              <w:rPr>
                <w:sz w:val="20"/>
                <w:lang w:val="fr-CH"/>
              </w:rPr>
            </w:pPr>
            <w:r w:rsidRPr="00B8654B">
              <w:rPr>
                <w:sz w:val="20"/>
                <w:lang w:val="fr-CH"/>
              </w:rPr>
              <w:t>*</w:t>
            </w:r>
            <w:r w:rsidRPr="00B8654B">
              <w:rPr>
                <w:sz w:val="20"/>
                <w:lang w:val="fr-CH"/>
              </w:rPr>
              <w:tab/>
              <w:t>Au moment de l</w:t>
            </w:r>
            <w:r w:rsidR="00974010" w:rsidRPr="00B8654B">
              <w:rPr>
                <w:sz w:val="20"/>
                <w:lang w:val="fr-CH"/>
              </w:rPr>
              <w:t>'</w:t>
            </w:r>
            <w:r w:rsidRPr="00B8654B">
              <w:rPr>
                <w:sz w:val="20"/>
                <w:lang w:val="fr-CH"/>
              </w:rPr>
              <w:t>établissement du budget.</w:t>
            </w:r>
          </w:p>
          <w:p w:rsidR="00581B33" w:rsidRPr="00B8654B" w:rsidRDefault="00581B33" w:rsidP="00974010">
            <w:pPr>
              <w:tabs>
                <w:tab w:val="clear" w:pos="567"/>
                <w:tab w:val="left" w:pos="454"/>
              </w:tabs>
              <w:overflowPunct/>
              <w:autoSpaceDE/>
              <w:autoSpaceDN/>
              <w:adjustRightInd/>
              <w:spacing w:before="0"/>
              <w:textAlignment w:val="auto"/>
              <w:rPr>
                <w:sz w:val="20"/>
                <w:lang w:val="fr-CH" w:eastAsia="zh-CN"/>
              </w:rPr>
            </w:pPr>
            <w:r w:rsidRPr="00B8654B">
              <w:rPr>
                <w:sz w:val="20"/>
                <w:lang w:val="fr-CH"/>
              </w:rPr>
              <w:t>**</w:t>
            </w:r>
            <w:r w:rsidRPr="00B8654B">
              <w:rPr>
                <w:sz w:val="20"/>
                <w:lang w:val="fr-CH"/>
              </w:rPr>
              <w:tab/>
            </w:r>
            <w:r w:rsidRPr="00B8654B">
              <w:rPr>
                <w:color w:val="000000"/>
                <w:sz w:val="20"/>
                <w:lang w:val="fr-CH"/>
              </w:rPr>
              <w:t>Ces montants comprennent les contributions facturées ainsi que les contributions non payées</w:t>
            </w:r>
            <w:r w:rsidRPr="00B8654B">
              <w:rPr>
                <w:sz w:val="20"/>
                <w:lang w:val="fr-CH"/>
              </w:rPr>
              <w:t xml:space="preserve"> au 31 décembre.</w:t>
            </w:r>
          </w:p>
        </w:tc>
      </w:tr>
    </w:tbl>
    <w:p w:rsidR="00581B33" w:rsidRPr="00B8654B" w:rsidRDefault="00581B33" w:rsidP="00974010">
      <w:pPr>
        <w:pStyle w:val="headingb0"/>
        <w:spacing w:before="360"/>
        <w:rPr>
          <w:lang w:val="fr-CH"/>
        </w:rPr>
      </w:pPr>
      <w:r w:rsidRPr="00B8654B">
        <w:rPr>
          <w:lang w:val="fr-CH"/>
        </w:rPr>
        <w:t xml:space="preserve">Contributions des Associés </w:t>
      </w:r>
    </w:p>
    <w:p w:rsidR="00581B33" w:rsidRPr="00B8654B" w:rsidRDefault="00610FCB" w:rsidP="00943029">
      <w:pPr>
        <w:tabs>
          <w:tab w:val="clear" w:pos="567"/>
          <w:tab w:val="left" w:pos="709"/>
        </w:tabs>
        <w:spacing w:after="240"/>
        <w:rPr>
          <w:lang w:val="fr-CH"/>
        </w:rPr>
      </w:pPr>
      <w:r w:rsidRPr="00B8654B">
        <w:rPr>
          <w:lang w:val="fr-CH"/>
        </w:rPr>
        <w:t>2</w:t>
      </w:r>
      <w:r w:rsidR="00581B33" w:rsidRPr="00B8654B">
        <w:rPr>
          <w:lang w:val="fr-CH"/>
        </w:rPr>
        <w:t>.9</w:t>
      </w:r>
      <w:r w:rsidR="00581B33" w:rsidRPr="00B8654B">
        <w:rPr>
          <w:lang w:val="fr-CH"/>
        </w:rPr>
        <w:tab/>
        <w:t>La contribution annuelle des Associés est de 10 600 CHF pour le Secteur des radiocommunications et le Secteur de la normalisation des télécommunications et de 3 975 CHF pour le Secteur du développement des télécommunications. La contribution des Associés venant de pays en développement est de 1 987,50 CHF.</w:t>
      </w:r>
    </w:p>
    <w:tbl>
      <w:tblPr>
        <w:tblW w:w="12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2126"/>
        <w:gridCol w:w="2021"/>
        <w:gridCol w:w="2012"/>
        <w:gridCol w:w="1554"/>
        <w:gridCol w:w="1936"/>
        <w:gridCol w:w="1782"/>
      </w:tblGrid>
      <w:tr w:rsidR="00581B33" w:rsidRPr="00B8654B" w:rsidTr="00943029">
        <w:trPr>
          <w:trHeight w:val="703"/>
          <w:jc w:val="center"/>
        </w:trPr>
        <w:tc>
          <w:tcPr>
            <w:tcW w:w="1328" w:type="dxa"/>
            <w:noWrap/>
            <w:vAlign w:val="center"/>
          </w:tcPr>
          <w:p w:rsidR="00581B33" w:rsidRPr="00B8654B" w:rsidRDefault="00581B33" w:rsidP="00974010">
            <w:pPr>
              <w:pStyle w:val="Tablehead"/>
              <w:spacing w:before="40" w:after="40"/>
              <w:rPr>
                <w:sz w:val="20"/>
                <w:lang w:val="fr-CH" w:eastAsia="zh-CN"/>
              </w:rPr>
            </w:pPr>
            <w:r w:rsidRPr="00B8654B">
              <w:rPr>
                <w:sz w:val="20"/>
                <w:lang w:val="fr-CH" w:eastAsia="zh-CN"/>
              </w:rPr>
              <w:t>Année</w:t>
            </w:r>
          </w:p>
        </w:tc>
        <w:tc>
          <w:tcPr>
            <w:tcW w:w="2126" w:type="dxa"/>
            <w:vAlign w:val="center"/>
          </w:tcPr>
          <w:p w:rsidR="00581B33" w:rsidRPr="00B8654B" w:rsidRDefault="00581B33" w:rsidP="00974010">
            <w:pPr>
              <w:pStyle w:val="Tablehead"/>
              <w:spacing w:before="40" w:after="40"/>
              <w:rPr>
                <w:sz w:val="20"/>
                <w:lang w:val="fr-CH" w:eastAsia="zh-CN"/>
              </w:rPr>
            </w:pPr>
            <w:r w:rsidRPr="00B8654B">
              <w:rPr>
                <w:sz w:val="20"/>
                <w:lang w:val="fr-CH" w:eastAsia="zh-CN"/>
              </w:rPr>
              <w:t>Secteur des radiocommunications*</w:t>
            </w:r>
          </w:p>
        </w:tc>
        <w:tc>
          <w:tcPr>
            <w:tcW w:w="2021" w:type="dxa"/>
            <w:vAlign w:val="center"/>
          </w:tcPr>
          <w:p w:rsidR="00581B33" w:rsidRPr="00B8654B" w:rsidRDefault="00581B33" w:rsidP="00974010">
            <w:pPr>
              <w:pStyle w:val="Tablehead"/>
              <w:spacing w:before="40" w:after="40"/>
              <w:rPr>
                <w:sz w:val="20"/>
                <w:lang w:val="fr-CH" w:eastAsia="zh-CN"/>
              </w:rPr>
            </w:pPr>
            <w:r w:rsidRPr="00B8654B">
              <w:rPr>
                <w:sz w:val="20"/>
                <w:lang w:val="fr-CH" w:eastAsia="zh-CN"/>
              </w:rPr>
              <w:t>Secteur de la normalisation des télécommunications*</w:t>
            </w:r>
          </w:p>
        </w:tc>
        <w:tc>
          <w:tcPr>
            <w:tcW w:w="2012" w:type="dxa"/>
            <w:vAlign w:val="center"/>
          </w:tcPr>
          <w:p w:rsidR="00581B33" w:rsidRPr="00B8654B" w:rsidRDefault="00581B33" w:rsidP="00974010">
            <w:pPr>
              <w:pStyle w:val="Tablehead"/>
              <w:spacing w:before="40" w:after="40"/>
              <w:rPr>
                <w:sz w:val="20"/>
                <w:lang w:val="fr-CH" w:eastAsia="zh-CN"/>
              </w:rPr>
            </w:pPr>
            <w:r w:rsidRPr="00B8654B">
              <w:rPr>
                <w:sz w:val="20"/>
                <w:lang w:val="fr-CH" w:eastAsia="zh-CN"/>
              </w:rPr>
              <w:t>Secteur du développement des télécommunications*</w:t>
            </w:r>
          </w:p>
        </w:tc>
        <w:tc>
          <w:tcPr>
            <w:tcW w:w="1554" w:type="dxa"/>
            <w:vAlign w:val="center"/>
          </w:tcPr>
          <w:p w:rsidR="00581B33" w:rsidRPr="00B8654B" w:rsidRDefault="00581B33" w:rsidP="00974010">
            <w:pPr>
              <w:pStyle w:val="Tablehead"/>
              <w:spacing w:before="40" w:after="40"/>
              <w:rPr>
                <w:sz w:val="20"/>
                <w:lang w:val="fr-CH" w:eastAsia="zh-CN"/>
              </w:rPr>
            </w:pPr>
            <w:r w:rsidRPr="00B8654B">
              <w:rPr>
                <w:sz w:val="20"/>
                <w:lang w:val="fr-CH" w:eastAsia="zh-CN"/>
              </w:rPr>
              <w:t>Nombre total d</w:t>
            </w:r>
            <w:r w:rsidR="00974010" w:rsidRPr="00B8654B">
              <w:rPr>
                <w:sz w:val="20"/>
                <w:lang w:val="fr-CH" w:eastAsia="zh-CN"/>
              </w:rPr>
              <w:t>'</w:t>
            </w:r>
            <w:r w:rsidRPr="00B8654B">
              <w:rPr>
                <w:sz w:val="20"/>
                <w:lang w:val="fr-CH" w:eastAsia="zh-CN"/>
              </w:rPr>
              <w:t>unités</w:t>
            </w:r>
          </w:p>
        </w:tc>
        <w:tc>
          <w:tcPr>
            <w:tcW w:w="1936" w:type="dxa"/>
            <w:vAlign w:val="center"/>
          </w:tcPr>
          <w:p w:rsidR="00581B33" w:rsidRPr="00B8654B" w:rsidRDefault="00581B33" w:rsidP="00974010">
            <w:pPr>
              <w:pStyle w:val="Tablehead"/>
              <w:spacing w:before="40" w:after="40"/>
              <w:rPr>
                <w:sz w:val="20"/>
                <w:lang w:val="fr-CH" w:eastAsia="zh-CN"/>
              </w:rPr>
            </w:pPr>
            <w:r w:rsidRPr="00B8654B">
              <w:rPr>
                <w:sz w:val="20"/>
                <w:lang w:val="fr-CH" w:eastAsia="zh-CN"/>
              </w:rPr>
              <w:t>Montant estimatif des recettes inscrites au budget</w:t>
            </w:r>
          </w:p>
        </w:tc>
        <w:tc>
          <w:tcPr>
            <w:tcW w:w="1782" w:type="dxa"/>
            <w:vAlign w:val="center"/>
          </w:tcPr>
          <w:p w:rsidR="00581B33" w:rsidRPr="00B8654B" w:rsidRDefault="00581B33" w:rsidP="00974010">
            <w:pPr>
              <w:pStyle w:val="Tablehead"/>
              <w:spacing w:before="40" w:after="40"/>
              <w:rPr>
                <w:sz w:val="20"/>
                <w:lang w:val="fr-CH" w:eastAsia="zh-CN"/>
              </w:rPr>
            </w:pPr>
            <w:r w:rsidRPr="00B8654B">
              <w:rPr>
                <w:sz w:val="20"/>
                <w:lang w:val="fr-CH" w:eastAsia="zh-CN"/>
              </w:rPr>
              <w:t xml:space="preserve">Recettes </w:t>
            </w:r>
            <w:r w:rsidRPr="00B8654B">
              <w:rPr>
                <w:sz w:val="20"/>
                <w:lang w:val="fr-CH" w:eastAsia="zh-CN"/>
              </w:rPr>
              <w:br/>
              <w:t>portées en compte**</w:t>
            </w:r>
          </w:p>
        </w:tc>
      </w:tr>
      <w:tr w:rsidR="00581B33" w:rsidRPr="00B8654B" w:rsidTr="00943029">
        <w:trPr>
          <w:trHeight w:val="300"/>
          <w:jc w:val="center"/>
        </w:trPr>
        <w:tc>
          <w:tcPr>
            <w:tcW w:w="1328" w:type="dxa"/>
            <w:noWrap/>
          </w:tcPr>
          <w:p w:rsidR="00581B33" w:rsidRPr="00B8654B" w:rsidRDefault="00581B33" w:rsidP="00E40A9E">
            <w:pPr>
              <w:pStyle w:val="Tabletext"/>
              <w:rPr>
                <w:sz w:val="20"/>
                <w:lang w:val="fr-CH" w:eastAsia="zh-CN"/>
              </w:rPr>
            </w:pPr>
          </w:p>
        </w:tc>
        <w:tc>
          <w:tcPr>
            <w:tcW w:w="2126" w:type="dxa"/>
            <w:noWrap/>
          </w:tcPr>
          <w:p w:rsidR="00581B33" w:rsidRPr="00B8654B" w:rsidRDefault="00581B33" w:rsidP="00E40A9E">
            <w:pPr>
              <w:pStyle w:val="Tabletext"/>
              <w:jc w:val="center"/>
              <w:rPr>
                <w:sz w:val="20"/>
                <w:lang w:val="fr-CH" w:eastAsia="zh-CN"/>
              </w:rPr>
            </w:pPr>
            <w:r w:rsidRPr="00B8654B">
              <w:rPr>
                <w:sz w:val="20"/>
                <w:lang w:val="fr-CH" w:eastAsia="zh-CN"/>
              </w:rPr>
              <w:t>Unités</w:t>
            </w:r>
          </w:p>
        </w:tc>
        <w:tc>
          <w:tcPr>
            <w:tcW w:w="2021" w:type="dxa"/>
            <w:noWrap/>
          </w:tcPr>
          <w:p w:rsidR="00581B33" w:rsidRPr="00B8654B" w:rsidRDefault="00581B33" w:rsidP="00E40A9E">
            <w:pPr>
              <w:pStyle w:val="Tabletext"/>
              <w:jc w:val="center"/>
              <w:rPr>
                <w:sz w:val="20"/>
                <w:lang w:val="fr-CH" w:eastAsia="zh-CN"/>
              </w:rPr>
            </w:pPr>
            <w:r w:rsidRPr="00B8654B">
              <w:rPr>
                <w:sz w:val="20"/>
                <w:lang w:val="fr-CH" w:eastAsia="zh-CN"/>
              </w:rPr>
              <w:t>Unités</w:t>
            </w:r>
          </w:p>
        </w:tc>
        <w:tc>
          <w:tcPr>
            <w:tcW w:w="2012" w:type="dxa"/>
            <w:noWrap/>
          </w:tcPr>
          <w:p w:rsidR="00581B33" w:rsidRPr="00B8654B" w:rsidRDefault="00581B33" w:rsidP="00E40A9E">
            <w:pPr>
              <w:pStyle w:val="Tabletext"/>
              <w:jc w:val="center"/>
              <w:rPr>
                <w:sz w:val="20"/>
                <w:lang w:val="fr-CH" w:eastAsia="zh-CN"/>
              </w:rPr>
            </w:pPr>
            <w:r w:rsidRPr="00B8654B">
              <w:rPr>
                <w:sz w:val="20"/>
                <w:lang w:val="fr-CH" w:eastAsia="zh-CN"/>
              </w:rPr>
              <w:t>Unités</w:t>
            </w:r>
          </w:p>
        </w:tc>
        <w:tc>
          <w:tcPr>
            <w:tcW w:w="1554" w:type="dxa"/>
            <w:noWrap/>
          </w:tcPr>
          <w:p w:rsidR="00581B33" w:rsidRPr="00B8654B" w:rsidRDefault="00581B33" w:rsidP="00E40A9E">
            <w:pPr>
              <w:pStyle w:val="Tabletext"/>
              <w:jc w:val="center"/>
              <w:rPr>
                <w:sz w:val="20"/>
                <w:lang w:val="fr-CH" w:eastAsia="zh-CN"/>
              </w:rPr>
            </w:pPr>
          </w:p>
        </w:tc>
        <w:tc>
          <w:tcPr>
            <w:tcW w:w="1936" w:type="dxa"/>
            <w:noWrap/>
          </w:tcPr>
          <w:p w:rsidR="00581B33" w:rsidRPr="00B8654B" w:rsidRDefault="00581B33" w:rsidP="00E40A9E">
            <w:pPr>
              <w:pStyle w:val="Tabletext"/>
              <w:jc w:val="center"/>
              <w:rPr>
                <w:sz w:val="20"/>
                <w:lang w:val="fr-CH"/>
              </w:rPr>
            </w:pPr>
            <w:r w:rsidRPr="00B8654B">
              <w:rPr>
                <w:sz w:val="20"/>
                <w:lang w:val="fr-CH" w:eastAsia="zh-CN"/>
              </w:rPr>
              <w:t>En milliers de CHF</w:t>
            </w:r>
          </w:p>
        </w:tc>
        <w:tc>
          <w:tcPr>
            <w:tcW w:w="1782" w:type="dxa"/>
            <w:noWrap/>
          </w:tcPr>
          <w:p w:rsidR="00581B33" w:rsidRPr="00B8654B" w:rsidRDefault="00581B33" w:rsidP="00E40A9E">
            <w:pPr>
              <w:pStyle w:val="Tabletext"/>
              <w:jc w:val="center"/>
              <w:rPr>
                <w:sz w:val="20"/>
                <w:lang w:val="fr-CH"/>
              </w:rPr>
            </w:pPr>
            <w:r w:rsidRPr="00B8654B">
              <w:rPr>
                <w:sz w:val="20"/>
                <w:lang w:val="fr-CH" w:eastAsia="zh-CN"/>
              </w:rPr>
              <w:t>En milliers de CHF</w:t>
            </w:r>
          </w:p>
        </w:tc>
      </w:tr>
      <w:tr w:rsidR="00610FCB" w:rsidRPr="00B8654B" w:rsidTr="00943029">
        <w:trPr>
          <w:trHeight w:val="300"/>
          <w:jc w:val="center"/>
        </w:trPr>
        <w:tc>
          <w:tcPr>
            <w:tcW w:w="1328" w:type="dxa"/>
            <w:noWrap/>
          </w:tcPr>
          <w:p w:rsidR="00610FCB" w:rsidRPr="00B8654B" w:rsidRDefault="00610FCB" w:rsidP="00E40A9E">
            <w:pPr>
              <w:pStyle w:val="Tabletext"/>
              <w:rPr>
                <w:b/>
                <w:bCs/>
                <w:sz w:val="20"/>
                <w:lang w:val="fr-CH"/>
              </w:rPr>
            </w:pPr>
            <w:r w:rsidRPr="00B8654B">
              <w:rPr>
                <w:b/>
                <w:bCs/>
                <w:sz w:val="20"/>
                <w:lang w:val="fr-CH"/>
              </w:rPr>
              <w:t>2014</w:t>
            </w:r>
          </w:p>
        </w:tc>
        <w:tc>
          <w:tcPr>
            <w:tcW w:w="2126" w:type="dxa"/>
            <w:noWrap/>
            <w:tcMar>
              <w:right w:w="284" w:type="dxa"/>
            </w:tcMar>
            <w:vAlign w:val="center"/>
          </w:tcPr>
          <w:p w:rsidR="00610FCB" w:rsidRPr="00B8654B" w:rsidRDefault="00610FCB" w:rsidP="00E40A9E">
            <w:pPr>
              <w:pStyle w:val="Tabletext"/>
              <w:jc w:val="right"/>
              <w:rPr>
                <w:sz w:val="20"/>
                <w:lang w:val="fr-CH" w:eastAsia="zh-CN"/>
              </w:rPr>
            </w:pPr>
            <w:r w:rsidRPr="00B8654B">
              <w:rPr>
                <w:rFonts w:cs="Calibri"/>
                <w:color w:val="000000"/>
                <w:sz w:val="20"/>
                <w:lang w:val="fr-CH" w:eastAsia="zh-CN"/>
              </w:rPr>
              <w:t>24</w:t>
            </w:r>
          </w:p>
        </w:tc>
        <w:tc>
          <w:tcPr>
            <w:tcW w:w="2021" w:type="dxa"/>
            <w:noWrap/>
            <w:tcMar>
              <w:right w:w="284" w:type="dxa"/>
            </w:tcMar>
            <w:vAlign w:val="center"/>
          </w:tcPr>
          <w:p w:rsidR="00610FCB" w:rsidRPr="00B8654B" w:rsidRDefault="00610FCB" w:rsidP="00E40A9E">
            <w:pPr>
              <w:pStyle w:val="Tabletext"/>
              <w:jc w:val="right"/>
              <w:rPr>
                <w:sz w:val="20"/>
                <w:lang w:val="fr-CH" w:eastAsia="zh-CN"/>
              </w:rPr>
            </w:pPr>
            <w:r w:rsidRPr="00B8654B">
              <w:rPr>
                <w:rFonts w:cs="Calibri"/>
                <w:color w:val="000000"/>
                <w:sz w:val="20"/>
                <w:lang w:val="fr-CH" w:eastAsia="zh-CN"/>
              </w:rPr>
              <w:t>134</w:t>
            </w:r>
          </w:p>
        </w:tc>
        <w:tc>
          <w:tcPr>
            <w:tcW w:w="2012" w:type="dxa"/>
            <w:noWrap/>
            <w:tcMar>
              <w:right w:w="284" w:type="dxa"/>
            </w:tcMar>
            <w:vAlign w:val="center"/>
          </w:tcPr>
          <w:p w:rsidR="00610FCB" w:rsidRPr="00B8654B" w:rsidRDefault="00610FCB" w:rsidP="00E40A9E">
            <w:pPr>
              <w:pStyle w:val="Tabletext"/>
              <w:jc w:val="right"/>
              <w:rPr>
                <w:sz w:val="20"/>
                <w:lang w:val="fr-CH" w:eastAsia="zh-CN"/>
              </w:rPr>
            </w:pPr>
            <w:r w:rsidRPr="00B8654B">
              <w:rPr>
                <w:rFonts w:cs="Calibri"/>
                <w:color w:val="000000"/>
                <w:sz w:val="20"/>
                <w:lang w:val="fr-CH" w:eastAsia="zh-CN"/>
              </w:rPr>
              <w:t>8</w:t>
            </w:r>
          </w:p>
        </w:tc>
        <w:tc>
          <w:tcPr>
            <w:tcW w:w="1554" w:type="dxa"/>
            <w:noWrap/>
            <w:tcMar>
              <w:right w:w="284" w:type="dxa"/>
            </w:tcMar>
            <w:vAlign w:val="bottom"/>
          </w:tcPr>
          <w:p w:rsidR="00610FCB" w:rsidRPr="00B8654B" w:rsidRDefault="00610FCB" w:rsidP="00E40A9E">
            <w:pPr>
              <w:pStyle w:val="Tabletext"/>
              <w:jc w:val="right"/>
              <w:rPr>
                <w:rFonts w:cs="Calibri"/>
                <w:color w:val="000000"/>
                <w:sz w:val="20"/>
                <w:lang w:val="fr-CH" w:eastAsia="zh-CN"/>
              </w:rPr>
            </w:pPr>
            <w:r w:rsidRPr="00B8654B">
              <w:rPr>
                <w:rFonts w:cs="Calibri"/>
                <w:color w:val="000000"/>
                <w:sz w:val="20"/>
                <w:lang w:val="fr-CH" w:eastAsia="zh-CN"/>
              </w:rPr>
              <w:t>166</w:t>
            </w:r>
          </w:p>
        </w:tc>
        <w:tc>
          <w:tcPr>
            <w:tcW w:w="1936" w:type="dxa"/>
            <w:noWrap/>
            <w:tcMar>
              <w:right w:w="284" w:type="dxa"/>
            </w:tcMar>
            <w:vAlign w:val="center"/>
          </w:tcPr>
          <w:p w:rsidR="00610FCB" w:rsidRPr="00B8654B" w:rsidRDefault="00610FCB" w:rsidP="00E40A9E">
            <w:pPr>
              <w:pStyle w:val="Tabletext"/>
              <w:jc w:val="right"/>
              <w:rPr>
                <w:sz w:val="20"/>
                <w:lang w:val="fr-CH" w:eastAsia="zh-CN"/>
              </w:rPr>
            </w:pPr>
            <w:r w:rsidRPr="00B8654B">
              <w:rPr>
                <w:rFonts w:cs="Calibri"/>
                <w:color w:val="000000"/>
                <w:sz w:val="20"/>
                <w:lang w:val="fr-CH" w:eastAsia="zh-CN"/>
              </w:rPr>
              <w:t>1 705</w:t>
            </w:r>
          </w:p>
        </w:tc>
        <w:tc>
          <w:tcPr>
            <w:tcW w:w="1782" w:type="dxa"/>
            <w:noWrap/>
            <w:tcMar>
              <w:right w:w="284" w:type="dxa"/>
            </w:tcMar>
            <w:vAlign w:val="center"/>
          </w:tcPr>
          <w:p w:rsidR="00610FCB" w:rsidRPr="00B8654B" w:rsidRDefault="00610FCB" w:rsidP="00E40A9E">
            <w:pPr>
              <w:pStyle w:val="Tabletext"/>
              <w:jc w:val="right"/>
              <w:rPr>
                <w:sz w:val="20"/>
                <w:highlight w:val="yellow"/>
                <w:lang w:val="fr-CH" w:eastAsia="zh-CN"/>
              </w:rPr>
            </w:pPr>
            <w:r w:rsidRPr="00B8654B">
              <w:rPr>
                <w:rFonts w:cs="Calibri"/>
                <w:color w:val="000000"/>
                <w:sz w:val="20"/>
                <w:lang w:val="fr-CH"/>
              </w:rPr>
              <w:t>1 608</w:t>
            </w:r>
          </w:p>
        </w:tc>
      </w:tr>
      <w:tr w:rsidR="00610FCB" w:rsidRPr="00B8654B" w:rsidTr="00943029">
        <w:trPr>
          <w:trHeight w:val="300"/>
          <w:jc w:val="center"/>
        </w:trPr>
        <w:tc>
          <w:tcPr>
            <w:tcW w:w="1328" w:type="dxa"/>
            <w:noWrap/>
          </w:tcPr>
          <w:p w:rsidR="00610FCB" w:rsidRPr="00B8654B" w:rsidRDefault="00610FCB" w:rsidP="00E40A9E">
            <w:pPr>
              <w:pStyle w:val="Tabletext"/>
              <w:rPr>
                <w:b/>
                <w:bCs/>
                <w:sz w:val="20"/>
                <w:lang w:val="fr-CH"/>
              </w:rPr>
            </w:pPr>
            <w:r w:rsidRPr="00B8654B">
              <w:rPr>
                <w:b/>
                <w:bCs/>
                <w:sz w:val="20"/>
                <w:lang w:val="fr-CH"/>
              </w:rPr>
              <w:t>2015</w:t>
            </w:r>
          </w:p>
        </w:tc>
        <w:tc>
          <w:tcPr>
            <w:tcW w:w="2126" w:type="dxa"/>
            <w:noWrap/>
            <w:tcMar>
              <w:right w:w="284" w:type="dxa"/>
            </w:tcMar>
            <w:vAlign w:val="center"/>
          </w:tcPr>
          <w:p w:rsidR="00610FCB" w:rsidRPr="00B8654B" w:rsidRDefault="00610FCB" w:rsidP="00E40A9E">
            <w:pPr>
              <w:pStyle w:val="Tabletext"/>
              <w:jc w:val="right"/>
              <w:rPr>
                <w:sz w:val="20"/>
                <w:lang w:val="fr-CH" w:eastAsia="zh-CN"/>
              </w:rPr>
            </w:pPr>
            <w:r w:rsidRPr="00B8654B">
              <w:rPr>
                <w:rFonts w:cs="Calibri"/>
                <w:color w:val="000000"/>
                <w:sz w:val="20"/>
                <w:lang w:val="fr-CH" w:eastAsia="zh-CN"/>
              </w:rPr>
              <w:t>24</w:t>
            </w:r>
          </w:p>
        </w:tc>
        <w:tc>
          <w:tcPr>
            <w:tcW w:w="2021" w:type="dxa"/>
            <w:noWrap/>
            <w:tcMar>
              <w:right w:w="284" w:type="dxa"/>
            </w:tcMar>
            <w:vAlign w:val="center"/>
          </w:tcPr>
          <w:p w:rsidR="00610FCB" w:rsidRPr="00B8654B" w:rsidRDefault="00610FCB" w:rsidP="00E40A9E">
            <w:pPr>
              <w:pStyle w:val="Tabletext"/>
              <w:jc w:val="right"/>
              <w:rPr>
                <w:sz w:val="20"/>
                <w:lang w:val="fr-CH" w:eastAsia="zh-CN"/>
              </w:rPr>
            </w:pPr>
            <w:r w:rsidRPr="00B8654B">
              <w:rPr>
                <w:rFonts w:cs="Calibri"/>
                <w:color w:val="000000"/>
                <w:sz w:val="20"/>
                <w:lang w:val="fr-CH" w:eastAsia="zh-CN"/>
              </w:rPr>
              <w:t>134</w:t>
            </w:r>
          </w:p>
        </w:tc>
        <w:tc>
          <w:tcPr>
            <w:tcW w:w="2012" w:type="dxa"/>
            <w:noWrap/>
            <w:tcMar>
              <w:right w:w="284" w:type="dxa"/>
            </w:tcMar>
            <w:vAlign w:val="center"/>
          </w:tcPr>
          <w:p w:rsidR="00610FCB" w:rsidRPr="00B8654B" w:rsidRDefault="00610FCB" w:rsidP="00E40A9E">
            <w:pPr>
              <w:pStyle w:val="Tabletext"/>
              <w:jc w:val="right"/>
              <w:rPr>
                <w:sz w:val="20"/>
                <w:lang w:val="fr-CH" w:eastAsia="zh-CN"/>
              </w:rPr>
            </w:pPr>
            <w:r w:rsidRPr="00B8654B">
              <w:rPr>
                <w:rFonts w:cs="Calibri"/>
                <w:color w:val="000000"/>
                <w:sz w:val="20"/>
                <w:lang w:val="fr-CH" w:eastAsia="zh-CN"/>
              </w:rPr>
              <w:t>9</w:t>
            </w:r>
          </w:p>
        </w:tc>
        <w:tc>
          <w:tcPr>
            <w:tcW w:w="1554" w:type="dxa"/>
            <w:noWrap/>
            <w:tcMar>
              <w:right w:w="284" w:type="dxa"/>
            </w:tcMar>
            <w:vAlign w:val="bottom"/>
          </w:tcPr>
          <w:p w:rsidR="00610FCB" w:rsidRPr="00B8654B" w:rsidRDefault="00610FCB" w:rsidP="00E40A9E">
            <w:pPr>
              <w:pStyle w:val="Tabletext"/>
              <w:jc w:val="right"/>
              <w:rPr>
                <w:rFonts w:cs="Calibri"/>
                <w:color w:val="000000"/>
                <w:sz w:val="20"/>
                <w:lang w:val="fr-CH" w:eastAsia="zh-CN"/>
              </w:rPr>
            </w:pPr>
            <w:r w:rsidRPr="00B8654B">
              <w:rPr>
                <w:rFonts w:cs="Calibri"/>
                <w:color w:val="000000"/>
                <w:sz w:val="20"/>
                <w:lang w:val="fr-CH" w:eastAsia="zh-CN"/>
              </w:rPr>
              <w:t>166</w:t>
            </w:r>
          </w:p>
        </w:tc>
        <w:tc>
          <w:tcPr>
            <w:tcW w:w="1936" w:type="dxa"/>
            <w:noWrap/>
            <w:tcMar>
              <w:right w:w="284" w:type="dxa"/>
            </w:tcMar>
            <w:vAlign w:val="center"/>
          </w:tcPr>
          <w:p w:rsidR="00610FCB" w:rsidRPr="00B8654B" w:rsidRDefault="00610FCB" w:rsidP="00E40A9E">
            <w:pPr>
              <w:pStyle w:val="Tabletext"/>
              <w:jc w:val="right"/>
              <w:rPr>
                <w:sz w:val="20"/>
                <w:lang w:val="fr-CH" w:eastAsia="zh-CN"/>
              </w:rPr>
            </w:pPr>
            <w:r w:rsidRPr="00B8654B">
              <w:rPr>
                <w:rFonts w:cs="Calibri"/>
                <w:color w:val="000000"/>
                <w:sz w:val="20"/>
                <w:lang w:val="fr-CH" w:eastAsia="zh-CN"/>
              </w:rPr>
              <w:t>1 706</w:t>
            </w:r>
          </w:p>
        </w:tc>
        <w:tc>
          <w:tcPr>
            <w:tcW w:w="1782" w:type="dxa"/>
            <w:noWrap/>
            <w:tcMar>
              <w:right w:w="284" w:type="dxa"/>
            </w:tcMar>
            <w:vAlign w:val="center"/>
          </w:tcPr>
          <w:p w:rsidR="00610FCB" w:rsidRPr="00B8654B" w:rsidRDefault="00610FCB" w:rsidP="00E40A9E">
            <w:pPr>
              <w:pStyle w:val="Tabletext"/>
              <w:jc w:val="right"/>
              <w:rPr>
                <w:sz w:val="20"/>
                <w:highlight w:val="yellow"/>
                <w:lang w:val="fr-CH" w:eastAsia="zh-CN"/>
              </w:rPr>
            </w:pPr>
            <w:r w:rsidRPr="00B8654B">
              <w:rPr>
                <w:rFonts w:cs="Calibri"/>
                <w:color w:val="000000"/>
                <w:sz w:val="20"/>
                <w:lang w:val="fr-CH"/>
              </w:rPr>
              <w:t>1 586</w:t>
            </w:r>
          </w:p>
        </w:tc>
      </w:tr>
      <w:tr w:rsidR="00610FCB" w:rsidRPr="00B8654B" w:rsidTr="00943029">
        <w:trPr>
          <w:trHeight w:val="300"/>
          <w:jc w:val="center"/>
        </w:trPr>
        <w:tc>
          <w:tcPr>
            <w:tcW w:w="1328" w:type="dxa"/>
            <w:noWrap/>
          </w:tcPr>
          <w:p w:rsidR="00610FCB" w:rsidRPr="00B8654B" w:rsidRDefault="00610FCB" w:rsidP="00E40A9E">
            <w:pPr>
              <w:pStyle w:val="Tabletext"/>
              <w:rPr>
                <w:b/>
                <w:bCs/>
                <w:sz w:val="20"/>
                <w:lang w:val="fr-CH"/>
              </w:rPr>
            </w:pPr>
            <w:r w:rsidRPr="00B8654B">
              <w:rPr>
                <w:b/>
                <w:bCs/>
                <w:sz w:val="20"/>
                <w:lang w:val="fr-CH"/>
              </w:rPr>
              <w:t>2016</w:t>
            </w:r>
          </w:p>
        </w:tc>
        <w:tc>
          <w:tcPr>
            <w:tcW w:w="2126" w:type="dxa"/>
            <w:noWrap/>
            <w:tcMar>
              <w:right w:w="284" w:type="dxa"/>
            </w:tcMar>
            <w:vAlign w:val="center"/>
          </w:tcPr>
          <w:p w:rsidR="00610FCB" w:rsidRPr="00B8654B" w:rsidRDefault="00610FCB" w:rsidP="00E40A9E">
            <w:pPr>
              <w:pStyle w:val="Tabletext"/>
              <w:jc w:val="right"/>
              <w:rPr>
                <w:sz w:val="20"/>
                <w:lang w:val="fr-CH" w:eastAsia="zh-CN"/>
              </w:rPr>
            </w:pPr>
            <w:r w:rsidRPr="00B8654B">
              <w:rPr>
                <w:rFonts w:cs="Calibri"/>
                <w:color w:val="000000"/>
                <w:sz w:val="20"/>
                <w:lang w:val="fr-CH"/>
              </w:rPr>
              <w:t>27</w:t>
            </w:r>
          </w:p>
        </w:tc>
        <w:tc>
          <w:tcPr>
            <w:tcW w:w="2021" w:type="dxa"/>
            <w:noWrap/>
            <w:tcMar>
              <w:right w:w="284" w:type="dxa"/>
            </w:tcMar>
            <w:vAlign w:val="center"/>
          </w:tcPr>
          <w:p w:rsidR="00610FCB" w:rsidRPr="00B8654B" w:rsidRDefault="00610FCB" w:rsidP="00E40A9E">
            <w:pPr>
              <w:pStyle w:val="Tabletext"/>
              <w:jc w:val="right"/>
              <w:rPr>
                <w:sz w:val="20"/>
                <w:lang w:val="fr-CH" w:eastAsia="zh-CN"/>
              </w:rPr>
            </w:pPr>
            <w:r w:rsidRPr="00B8654B">
              <w:rPr>
                <w:rFonts w:cs="Calibri"/>
                <w:color w:val="000000"/>
                <w:sz w:val="20"/>
                <w:lang w:val="fr-CH"/>
              </w:rPr>
              <w:t>154</w:t>
            </w:r>
          </w:p>
        </w:tc>
        <w:tc>
          <w:tcPr>
            <w:tcW w:w="2012" w:type="dxa"/>
            <w:noWrap/>
            <w:tcMar>
              <w:right w:w="284" w:type="dxa"/>
            </w:tcMar>
            <w:vAlign w:val="center"/>
          </w:tcPr>
          <w:p w:rsidR="00610FCB" w:rsidRPr="00B8654B" w:rsidRDefault="00610FCB" w:rsidP="00E40A9E">
            <w:pPr>
              <w:pStyle w:val="Tabletext"/>
              <w:jc w:val="right"/>
              <w:rPr>
                <w:sz w:val="20"/>
                <w:lang w:val="fr-CH" w:eastAsia="zh-CN"/>
              </w:rPr>
            </w:pPr>
            <w:r w:rsidRPr="00B8654B">
              <w:rPr>
                <w:rFonts w:cs="Calibri"/>
                <w:color w:val="000000"/>
                <w:sz w:val="20"/>
                <w:lang w:val="fr-CH"/>
              </w:rPr>
              <w:t>9</w:t>
            </w:r>
          </w:p>
        </w:tc>
        <w:tc>
          <w:tcPr>
            <w:tcW w:w="1554" w:type="dxa"/>
            <w:noWrap/>
            <w:tcMar>
              <w:right w:w="284" w:type="dxa"/>
            </w:tcMar>
            <w:vAlign w:val="bottom"/>
          </w:tcPr>
          <w:p w:rsidR="00610FCB" w:rsidRPr="00B8654B" w:rsidRDefault="00610FCB" w:rsidP="00E40A9E">
            <w:pPr>
              <w:pStyle w:val="Tabletext"/>
              <w:jc w:val="right"/>
              <w:rPr>
                <w:rFonts w:cs="Calibri"/>
                <w:color w:val="000000"/>
                <w:sz w:val="20"/>
                <w:lang w:val="fr-CH" w:eastAsia="zh-CN"/>
              </w:rPr>
            </w:pPr>
            <w:r w:rsidRPr="00B8654B">
              <w:rPr>
                <w:rFonts w:cs="Calibri"/>
                <w:color w:val="000000"/>
                <w:sz w:val="20"/>
                <w:lang w:val="fr-CH" w:eastAsia="zh-CN"/>
              </w:rPr>
              <w:t>190</w:t>
            </w:r>
          </w:p>
        </w:tc>
        <w:tc>
          <w:tcPr>
            <w:tcW w:w="1936" w:type="dxa"/>
            <w:noWrap/>
            <w:tcMar>
              <w:right w:w="284" w:type="dxa"/>
            </w:tcMar>
            <w:vAlign w:val="center"/>
          </w:tcPr>
          <w:p w:rsidR="00610FCB" w:rsidRPr="00B8654B" w:rsidRDefault="00610FCB" w:rsidP="00E40A9E">
            <w:pPr>
              <w:pStyle w:val="Tabletext"/>
              <w:jc w:val="right"/>
              <w:rPr>
                <w:sz w:val="20"/>
                <w:lang w:val="fr-CH" w:eastAsia="zh-CN"/>
              </w:rPr>
            </w:pPr>
            <w:r w:rsidRPr="00B8654B">
              <w:rPr>
                <w:rFonts w:cs="Calibri"/>
                <w:color w:val="000000"/>
                <w:sz w:val="20"/>
                <w:lang w:val="fr-CH"/>
              </w:rPr>
              <w:t>1 955</w:t>
            </w:r>
          </w:p>
        </w:tc>
        <w:tc>
          <w:tcPr>
            <w:tcW w:w="1782" w:type="dxa"/>
            <w:noWrap/>
            <w:tcMar>
              <w:right w:w="284" w:type="dxa"/>
            </w:tcMar>
            <w:vAlign w:val="center"/>
          </w:tcPr>
          <w:p w:rsidR="00610FCB" w:rsidRPr="00B8654B" w:rsidRDefault="00610FCB" w:rsidP="00E40A9E">
            <w:pPr>
              <w:pStyle w:val="Tabletext"/>
              <w:jc w:val="right"/>
              <w:rPr>
                <w:sz w:val="20"/>
                <w:highlight w:val="yellow"/>
                <w:lang w:val="fr-CH" w:eastAsia="zh-CN"/>
              </w:rPr>
            </w:pPr>
            <w:r w:rsidRPr="00B8654B">
              <w:rPr>
                <w:rFonts w:cs="Calibri"/>
                <w:color w:val="000000"/>
                <w:sz w:val="20"/>
                <w:lang w:val="fr-CH"/>
              </w:rPr>
              <w:t>1 587</w:t>
            </w:r>
          </w:p>
        </w:tc>
      </w:tr>
      <w:tr w:rsidR="00610FCB" w:rsidRPr="00B8654B" w:rsidTr="00943029">
        <w:trPr>
          <w:trHeight w:val="300"/>
          <w:jc w:val="center"/>
        </w:trPr>
        <w:tc>
          <w:tcPr>
            <w:tcW w:w="1328" w:type="dxa"/>
            <w:tcBorders>
              <w:bottom w:val="single" w:sz="4" w:space="0" w:color="auto"/>
            </w:tcBorders>
            <w:noWrap/>
          </w:tcPr>
          <w:p w:rsidR="00610FCB" w:rsidRPr="00B8654B" w:rsidRDefault="00610FCB" w:rsidP="00E40A9E">
            <w:pPr>
              <w:pStyle w:val="Tabletext"/>
              <w:rPr>
                <w:b/>
                <w:bCs/>
                <w:sz w:val="20"/>
                <w:lang w:val="fr-CH"/>
              </w:rPr>
            </w:pPr>
            <w:r w:rsidRPr="00B8654B">
              <w:rPr>
                <w:b/>
                <w:bCs/>
                <w:sz w:val="20"/>
                <w:lang w:val="fr-CH"/>
              </w:rPr>
              <w:t>2017</w:t>
            </w:r>
          </w:p>
        </w:tc>
        <w:tc>
          <w:tcPr>
            <w:tcW w:w="2126" w:type="dxa"/>
            <w:tcBorders>
              <w:bottom w:val="single" w:sz="4" w:space="0" w:color="auto"/>
            </w:tcBorders>
            <w:noWrap/>
            <w:tcMar>
              <w:right w:w="284" w:type="dxa"/>
            </w:tcMar>
            <w:vAlign w:val="center"/>
          </w:tcPr>
          <w:p w:rsidR="00610FCB" w:rsidRPr="00B8654B" w:rsidRDefault="00610FCB" w:rsidP="00E40A9E">
            <w:pPr>
              <w:pStyle w:val="Tabletext"/>
              <w:jc w:val="right"/>
              <w:rPr>
                <w:sz w:val="20"/>
                <w:lang w:val="fr-CH" w:eastAsia="zh-CN"/>
              </w:rPr>
            </w:pPr>
            <w:r w:rsidRPr="00B8654B">
              <w:rPr>
                <w:rFonts w:cs="Calibri"/>
                <w:color w:val="000000"/>
                <w:sz w:val="20"/>
                <w:lang w:val="fr-CH"/>
              </w:rPr>
              <w:t>27</w:t>
            </w:r>
          </w:p>
        </w:tc>
        <w:tc>
          <w:tcPr>
            <w:tcW w:w="2021" w:type="dxa"/>
            <w:tcBorders>
              <w:bottom w:val="single" w:sz="4" w:space="0" w:color="auto"/>
            </w:tcBorders>
            <w:noWrap/>
            <w:tcMar>
              <w:right w:w="284" w:type="dxa"/>
            </w:tcMar>
            <w:vAlign w:val="center"/>
          </w:tcPr>
          <w:p w:rsidR="00610FCB" w:rsidRPr="00B8654B" w:rsidRDefault="00610FCB" w:rsidP="00E40A9E">
            <w:pPr>
              <w:pStyle w:val="Tabletext"/>
              <w:jc w:val="right"/>
              <w:rPr>
                <w:sz w:val="20"/>
                <w:lang w:val="fr-CH" w:eastAsia="zh-CN"/>
              </w:rPr>
            </w:pPr>
            <w:r w:rsidRPr="00B8654B">
              <w:rPr>
                <w:rFonts w:cs="Calibri"/>
                <w:color w:val="000000"/>
                <w:sz w:val="20"/>
                <w:lang w:val="fr-CH"/>
              </w:rPr>
              <w:t>154</w:t>
            </w:r>
          </w:p>
        </w:tc>
        <w:tc>
          <w:tcPr>
            <w:tcW w:w="2012" w:type="dxa"/>
            <w:tcBorders>
              <w:bottom w:val="single" w:sz="4" w:space="0" w:color="auto"/>
            </w:tcBorders>
            <w:noWrap/>
            <w:tcMar>
              <w:right w:w="284" w:type="dxa"/>
            </w:tcMar>
            <w:vAlign w:val="center"/>
          </w:tcPr>
          <w:p w:rsidR="00610FCB" w:rsidRPr="00B8654B" w:rsidRDefault="00610FCB" w:rsidP="00E40A9E">
            <w:pPr>
              <w:pStyle w:val="Tabletext"/>
              <w:jc w:val="right"/>
              <w:rPr>
                <w:sz w:val="20"/>
                <w:lang w:val="fr-CH" w:eastAsia="zh-CN"/>
              </w:rPr>
            </w:pPr>
            <w:r w:rsidRPr="00B8654B">
              <w:rPr>
                <w:rFonts w:cs="Calibri"/>
                <w:color w:val="000000"/>
                <w:sz w:val="20"/>
                <w:lang w:val="fr-CH"/>
              </w:rPr>
              <w:t>9</w:t>
            </w:r>
          </w:p>
        </w:tc>
        <w:tc>
          <w:tcPr>
            <w:tcW w:w="1554" w:type="dxa"/>
            <w:tcBorders>
              <w:bottom w:val="single" w:sz="4" w:space="0" w:color="auto"/>
            </w:tcBorders>
            <w:noWrap/>
            <w:tcMar>
              <w:right w:w="284" w:type="dxa"/>
            </w:tcMar>
            <w:vAlign w:val="bottom"/>
          </w:tcPr>
          <w:p w:rsidR="00610FCB" w:rsidRPr="00B8654B" w:rsidRDefault="00610FCB" w:rsidP="00E40A9E">
            <w:pPr>
              <w:pStyle w:val="Tabletext"/>
              <w:jc w:val="right"/>
              <w:rPr>
                <w:rFonts w:cs="Calibri"/>
                <w:color w:val="000000"/>
                <w:sz w:val="20"/>
                <w:lang w:val="fr-CH" w:eastAsia="zh-CN"/>
              </w:rPr>
            </w:pPr>
            <w:r w:rsidRPr="00B8654B">
              <w:rPr>
                <w:rFonts w:cs="Calibri"/>
                <w:color w:val="000000"/>
                <w:sz w:val="20"/>
                <w:lang w:val="fr-CH" w:eastAsia="zh-CN"/>
              </w:rPr>
              <w:t>190</w:t>
            </w:r>
          </w:p>
        </w:tc>
        <w:tc>
          <w:tcPr>
            <w:tcW w:w="1936" w:type="dxa"/>
            <w:tcBorders>
              <w:bottom w:val="single" w:sz="4" w:space="0" w:color="auto"/>
            </w:tcBorders>
            <w:noWrap/>
            <w:tcMar>
              <w:right w:w="284" w:type="dxa"/>
            </w:tcMar>
            <w:vAlign w:val="center"/>
          </w:tcPr>
          <w:p w:rsidR="00610FCB" w:rsidRPr="00B8654B" w:rsidRDefault="00610FCB" w:rsidP="00E40A9E">
            <w:pPr>
              <w:pStyle w:val="Tabletext"/>
              <w:jc w:val="right"/>
              <w:rPr>
                <w:sz w:val="20"/>
                <w:lang w:val="fr-CH" w:eastAsia="zh-CN"/>
              </w:rPr>
            </w:pPr>
            <w:r w:rsidRPr="00B8654B">
              <w:rPr>
                <w:rFonts w:cs="Calibri"/>
                <w:color w:val="000000"/>
                <w:sz w:val="20"/>
                <w:lang w:val="fr-CH"/>
              </w:rPr>
              <w:t>1 955</w:t>
            </w:r>
          </w:p>
        </w:tc>
        <w:tc>
          <w:tcPr>
            <w:tcW w:w="1782" w:type="dxa"/>
            <w:tcBorders>
              <w:bottom w:val="single" w:sz="4" w:space="0" w:color="auto"/>
            </w:tcBorders>
            <w:noWrap/>
            <w:tcMar>
              <w:right w:w="284" w:type="dxa"/>
            </w:tcMar>
            <w:vAlign w:val="center"/>
          </w:tcPr>
          <w:p w:rsidR="00610FCB" w:rsidRPr="00B8654B" w:rsidRDefault="00610FCB" w:rsidP="00E40A9E">
            <w:pPr>
              <w:pStyle w:val="Tabletext"/>
              <w:jc w:val="right"/>
              <w:rPr>
                <w:sz w:val="20"/>
                <w:highlight w:val="yellow"/>
                <w:lang w:val="fr-CH" w:eastAsia="zh-CN"/>
              </w:rPr>
            </w:pPr>
            <w:r w:rsidRPr="00B8654B">
              <w:rPr>
                <w:rFonts w:cs="Calibri"/>
                <w:color w:val="000000"/>
                <w:sz w:val="20"/>
                <w:lang w:val="fr-CH"/>
              </w:rPr>
              <w:t>1 577</w:t>
            </w:r>
          </w:p>
        </w:tc>
      </w:tr>
      <w:tr w:rsidR="00581B33" w:rsidRPr="00B8654B" w:rsidTr="00943029">
        <w:trPr>
          <w:trHeight w:val="300"/>
          <w:jc w:val="center"/>
        </w:trPr>
        <w:tc>
          <w:tcPr>
            <w:tcW w:w="12759" w:type="dxa"/>
            <w:gridSpan w:val="7"/>
            <w:tcBorders>
              <w:left w:val="nil"/>
              <w:bottom w:val="nil"/>
              <w:right w:val="nil"/>
            </w:tcBorders>
            <w:noWrap/>
          </w:tcPr>
          <w:p w:rsidR="00581B33" w:rsidRPr="00B8654B" w:rsidRDefault="00581B33" w:rsidP="00974010">
            <w:pPr>
              <w:pStyle w:val="Tablelegend"/>
              <w:tabs>
                <w:tab w:val="left" w:pos="313"/>
              </w:tabs>
              <w:jc w:val="both"/>
              <w:rPr>
                <w:sz w:val="20"/>
                <w:lang w:val="fr-CH"/>
              </w:rPr>
            </w:pPr>
            <w:r w:rsidRPr="00B8654B">
              <w:rPr>
                <w:sz w:val="20"/>
                <w:lang w:val="fr-CH"/>
              </w:rPr>
              <w:t>*</w:t>
            </w:r>
            <w:r w:rsidRPr="00B8654B">
              <w:rPr>
                <w:sz w:val="20"/>
                <w:lang w:val="fr-CH"/>
              </w:rPr>
              <w:tab/>
              <w:t>Au moment de l</w:t>
            </w:r>
            <w:r w:rsidR="00974010" w:rsidRPr="00B8654B">
              <w:rPr>
                <w:sz w:val="20"/>
                <w:lang w:val="fr-CH"/>
              </w:rPr>
              <w:t>'</w:t>
            </w:r>
            <w:r w:rsidRPr="00B8654B">
              <w:rPr>
                <w:sz w:val="20"/>
                <w:lang w:val="fr-CH"/>
              </w:rPr>
              <w:t>établissement du budget.</w:t>
            </w:r>
          </w:p>
          <w:p w:rsidR="00581B33" w:rsidRPr="00B8654B" w:rsidRDefault="00581B33" w:rsidP="00974010">
            <w:pPr>
              <w:tabs>
                <w:tab w:val="left" w:pos="284"/>
              </w:tabs>
              <w:spacing w:before="40" w:after="40"/>
              <w:rPr>
                <w:sz w:val="22"/>
                <w:szCs w:val="22"/>
                <w:lang w:val="fr-CH" w:eastAsia="zh-CN"/>
              </w:rPr>
            </w:pPr>
            <w:r w:rsidRPr="00B8654B">
              <w:rPr>
                <w:sz w:val="20"/>
                <w:lang w:val="fr-CH"/>
              </w:rPr>
              <w:t>**</w:t>
            </w:r>
            <w:r w:rsidRPr="00B8654B">
              <w:rPr>
                <w:sz w:val="20"/>
                <w:lang w:val="fr-CH"/>
              </w:rPr>
              <w:tab/>
            </w:r>
            <w:r w:rsidRPr="00B8654B">
              <w:rPr>
                <w:color w:val="000000"/>
                <w:sz w:val="20"/>
                <w:lang w:val="fr-CH"/>
              </w:rPr>
              <w:t>Ces montants comprennent les contributions facturées ainsi que les contributions non payées</w:t>
            </w:r>
            <w:r w:rsidRPr="00B8654B">
              <w:rPr>
                <w:sz w:val="20"/>
                <w:lang w:val="fr-CH"/>
              </w:rPr>
              <w:t xml:space="preserve"> au 31 décembre.</w:t>
            </w:r>
          </w:p>
        </w:tc>
      </w:tr>
    </w:tbl>
    <w:p w:rsidR="00581B33" w:rsidRPr="00B8654B" w:rsidRDefault="00581B33" w:rsidP="00974010">
      <w:pPr>
        <w:pStyle w:val="headingb0"/>
        <w:rPr>
          <w:lang w:val="fr-CH"/>
        </w:rPr>
      </w:pPr>
      <w:r w:rsidRPr="00B8654B">
        <w:rPr>
          <w:lang w:val="fr-CH"/>
        </w:rPr>
        <w:lastRenderedPageBreak/>
        <w:t>Contributions des établissements universitaires</w:t>
      </w:r>
    </w:p>
    <w:p w:rsidR="00581B33" w:rsidRPr="00B8654B" w:rsidRDefault="00610FCB" w:rsidP="00974010">
      <w:pPr>
        <w:rPr>
          <w:lang w:val="fr-CH"/>
        </w:rPr>
      </w:pPr>
      <w:r w:rsidRPr="00B8654B">
        <w:rPr>
          <w:lang w:val="fr-CH"/>
        </w:rPr>
        <w:t>2</w:t>
      </w:r>
      <w:r w:rsidR="00581B33" w:rsidRPr="00B8654B">
        <w:rPr>
          <w:lang w:val="fr-CH"/>
        </w:rPr>
        <w:t>.10</w:t>
      </w:r>
      <w:r w:rsidR="00581B33" w:rsidRPr="00B8654B">
        <w:rPr>
          <w:lang w:val="fr-CH"/>
        </w:rPr>
        <w:tab/>
        <w:t>Conformément à la Résolution 169 (Guadalajara, 2010) de la Conférence de plénipotentiaires, la participation aux travaux des trois Secteurs a été ouverte aux établissements universitaires, aux universités et à leurs instituts de recherche associés (désignés sous le terme d</w:t>
      </w:r>
      <w:r w:rsidR="00974010" w:rsidRPr="00B8654B">
        <w:rPr>
          <w:lang w:val="fr-CH"/>
        </w:rPr>
        <w:t>'</w:t>
      </w:r>
      <w:r w:rsidR="00581B33" w:rsidRPr="00B8654B">
        <w:rPr>
          <w:lang w:val="fr-CH"/>
        </w:rPr>
        <w:t>établissements universitaires).</w:t>
      </w:r>
      <w:r w:rsidRPr="00B8654B">
        <w:rPr>
          <w:rFonts w:cs="Calibri"/>
          <w:szCs w:val="24"/>
          <w:lang w:val="fr-CH"/>
        </w:rPr>
        <w:t xml:space="preserve"> </w:t>
      </w:r>
      <w:r w:rsidR="00AB6F2A" w:rsidRPr="00B8654B">
        <w:rPr>
          <w:rFonts w:cs="Calibri"/>
          <w:szCs w:val="24"/>
          <w:lang w:val="fr-CH"/>
        </w:rPr>
        <w:t>La Ré</w:t>
      </w:r>
      <w:r w:rsidRPr="00B8654B">
        <w:rPr>
          <w:rFonts w:cs="Calibri"/>
          <w:szCs w:val="24"/>
          <w:lang w:val="fr-CH"/>
        </w:rPr>
        <w:t>solution 169 (R</w:t>
      </w:r>
      <w:r w:rsidR="00AB6F2A" w:rsidRPr="00B8654B">
        <w:rPr>
          <w:rFonts w:cs="Calibri"/>
          <w:szCs w:val="24"/>
          <w:lang w:val="fr-CH"/>
        </w:rPr>
        <w:t>é</w:t>
      </w:r>
      <w:r w:rsidRPr="00B8654B">
        <w:rPr>
          <w:rFonts w:cs="Calibri"/>
          <w:szCs w:val="24"/>
          <w:lang w:val="fr-CH"/>
        </w:rPr>
        <w:t xml:space="preserve">v. Busan, 2014) </w:t>
      </w:r>
      <w:r w:rsidR="00AB6F2A" w:rsidRPr="00B8654B">
        <w:rPr>
          <w:rFonts w:cs="Calibri"/>
          <w:szCs w:val="24"/>
          <w:lang w:val="fr-CH"/>
        </w:rPr>
        <w:t>permet aux établissements universitaires de participer aux travaux des trois Secteurs de l</w:t>
      </w:r>
      <w:r w:rsidR="00974010" w:rsidRPr="00B8654B">
        <w:rPr>
          <w:rFonts w:cs="Calibri"/>
          <w:szCs w:val="24"/>
          <w:lang w:val="fr-CH"/>
        </w:rPr>
        <w:t>'</w:t>
      </w:r>
      <w:r w:rsidR="00AB6F2A" w:rsidRPr="00B8654B">
        <w:rPr>
          <w:rFonts w:cs="Calibri"/>
          <w:szCs w:val="24"/>
          <w:lang w:val="fr-CH"/>
        </w:rPr>
        <w:t>UIT moyennant le paiement d</w:t>
      </w:r>
      <w:r w:rsidR="00974010" w:rsidRPr="00B8654B">
        <w:rPr>
          <w:rFonts w:cs="Calibri"/>
          <w:szCs w:val="24"/>
          <w:lang w:val="fr-CH"/>
        </w:rPr>
        <w:t>'</w:t>
      </w:r>
      <w:r w:rsidR="00AB6F2A" w:rsidRPr="00B8654B">
        <w:rPr>
          <w:rFonts w:cs="Calibri"/>
          <w:szCs w:val="24"/>
          <w:lang w:val="fr-CH"/>
        </w:rPr>
        <w:t xml:space="preserve">une </w:t>
      </w:r>
      <w:r w:rsidR="00AB6F2A" w:rsidRPr="00B8654B">
        <w:rPr>
          <w:rFonts w:cs="Calibri"/>
          <w:szCs w:val="24"/>
          <w:u w:val="single"/>
          <w:lang w:val="fr-CH"/>
        </w:rPr>
        <w:t>seule et unique contribution financière</w:t>
      </w:r>
      <w:r w:rsidRPr="00B8654B">
        <w:rPr>
          <w:rFonts w:cs="Calibri"/>
          <w:szCs w:val="24"/>
          <w:lang w:val="fr-CH"/>
        </w:rPr>
        <w:t>.</w:t>
      </w:r>
    </w:p>
    <w:p w:rsidR="00581B33" w:rsidRPr="00B8654B" w:rsidRDefault="00581B33" w:rsidP="00974010">
      <w:pPr>
        <w:spacing w:before="0"/>
        <w:rPr>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2268"/>
        <w:gridCol w:w="2268"/>
        <w:gridCol w:w="2268"/>
      </w:tblGrid>
      <w:tr w:rsidR="00581B33" w:rsidRPr="00B8654B" w:rsidTr="00581B33">
        <w:trPr>
          <w:trHeight w:val="703"/>
          <w:jc w:val="center"/>
        </w:trPr>
        <w:tc>
          <w:tcPr>
            <w:tcW w:w="1200" w:type="dxa"/>
            <w:noWrap/>
            <w:vAlign w:val="center"/>
          </w:tcPr>
          <w:p w:rsidR="00581B33" w:rsidRPr="00B8654B" w:rsidRDefault="00581B33" w:rsidP="00974010">
            <w:pPr>
              <w:tabs>
                <w:tab w:val="left" w:leader="dot" w:pos="8789"/>
                <w:tab w:val="right" w:pos="9639"/>
              </w:tabs>
              <w:overflowPunct/>
              <w:autoSpaceDE/>
              <w:autoSpaceDN/>
              <w:adjustRightInd/>
              <w:spacing w:before="40" w:after="40"/>
              <w:ind w:left="794" w:hanging="794"/>
              <w:jc w:val="center"/>
              <w:textAlignment w:val="auto"/>
              <w:rPr>
                <w:b/>
                <w:bCs/>
                <w:sz w:val="20"/>
                <w:lang w:val="fr-CH" w:eastAsia="zh-CN"/>
              </w:rPr>
            </w:pPr>
            <w:r w:rsidRPr="00B8654B">
              <w:rPr>
                <w:b/>
                <w:bCs/>
                <w:sz w:val="20"/>
                <w:lang w:val="fr-CH" w:eastAsia="zh-CN"/>
              </w:rPr>
              <w:t>Année</w:t>
            </w:r>
          </w:p>
        </w:tc>
        <w:tc>
          <w:tcPr>
            <w:tcW w:w="2268" w:type="dxa"/>
            <w:vAlign w:val="center"/>
          </w:tcPr>
          <w:p w:rsidR="00581B33" w:rsidRPr="00B8654B" w:rsidRDefault="00581B33" w:rsidP="00974010">
            <w:pPr>
              <w:overflowPunct/>
              <w:autoSpaceDE/>
              <w:autoSpaceDN/>
              <w:adjustRightInd/>
              <w:spacing w:before="40" w:after="40"/>
              <w:jc w:val="center"/>
              <w:textAlignment w:val="auto"/>
              <w:rPr>
                <w:b/>
                <w:bCs/>
                <w:sz w:val="20"/>
                <w:lang w:val="fr-CH" w:eastAsia="zh-CN"/>
              </w:rPr>
            </w:pPr>
            <w:r w:rsidRPr="00B8654B">
              <w:rPr>
                <w:b/>
                <w:sz w:val="20"/>
                <w:lang w:val="fr-CH" w:eastAsia="zh-CN"/>
              </w:rPr>
              <w:t>Nombre total d</w:t>
            </w:r>
            <w:r w:rsidR="00974010" w:rsidRPr="00B8654B">
              <w:rPr>
                <w:b/>
                <w:sz w:val="20"/>
                <w:lang w:val="fr-CH" w:eastAsia="zh-CN"/>
              </w:rPr>
              <w:t>'</w:t>
            </w:r>
            <w:r w:rsidRPr="00B8654B">
              <w:rPr>
                <w:b/>
                <w:sz w:val="20"/>
                <w:lang w:val="fr-CH" w:eastAsia="zh-CN"/>
              </w:rPr>
              <w:t>unités</w:t>
            </w:r>
            <w:r w:rsidRPr="00B8654B">
              <w:rPr>
                <w:b/>
                <w:bCs/>
                <w:sz w:val="20"/>
                <w:lang w:val="fr-CH" w:eastAsia="zh-CN"/>
              </w:rPr>
              <w:t>*</w:t>
            </w:r>
          </w:p>
        </w:tc>
        <w:tc>
          <w:tcPr>
            <w:tcW w:w="2268" w:type="dxa"/>
            <w:vAlign w:val="center"/>
          </w:tcPr>
          <w:p w:rsidR="00581B33" w:rsidRPr="00B8654B" w:rsidRDefault="00581B33" w:rsidP="00974010">
            <w:pPr>
              <w:pStyle w:val="Tablehead"/>
              <w:spacing w:before="40" w:after="40"/>
              <w:rPr>
                <w:sz w:val="20"/>
                <w:lang w:val="fr-CH" w:eastAsia="zh-CN"/>
              </w:rPr>
            </w:pPr>
            <w:r w:rsidRPr="00B8654B">
              <w:rPr>
                <w:sz w:val="20"/>
                <w:lang w:val="fr-CH" w:eastAsia="zh-CN"/>
              </w:rPr>
              <w:t>Montant estimatif des recettes inscrites au budget</w:t>
            </w:r>
          </w:p>
        </w:tc>
        <w:tc>
          <w:tcPr>
            <w:tcW w:w="2268" w:type="dxa"/>
            <w:vAlign w:val="center"/>
          </w:tcPr>
          <w:p w:rsidR="00581B33" w:rsidRPr="00B8654B" w:rsidRDefault="00581B33" w:rsidP="00974010">
            <w:pPr>
              <w:pStyle w:val="Tablehead"/>
              <w:spacing w:before="40" w:after="40"/>
              <w:rPr>
                <w:sz w:val="20"/>
                <w:lang w:val="fr-CH" w:eastAsia="zh-CN"/>
              </w:rPr>
            </w:pPr>
            <w:r w:rsidRPr="00B8654B">
              <w:rPr>
                <w:sz w:val="20"/>
                <w:lang w:val="fr-CH" w:eastAsia="zh-CN"/>
              </w:rPr>
              <w:t xml:space="preserve">Recettes </w:t>
            </w:r>
            <w:r w:rsidRPr="00B8654B">
              <w:rPr>
                <w:sz w:val="20"/>
                <w:lang w:val="fr-CH" w:eastAsia="zh-CN"/>
              </w:rPr>
              <w:br/>
              <w:t>portées en compte**</w:t>
            </w:r>
          </w:p>
        </w:tc>
      </w:tr>
      <w:tr w:rsidR="00581B33" w:rsidRPr="00B8654B" w:rsidTr="00581B33">
        <w:trPr>
          <w:trHeight w:val="300"/>
          <w:jc w:val="center"/>
        </w:trPr>
        <w:tc>
          <w:tcPr>
            <w:tcW w:w="1200" w:type="dxa"/>
            <w:noWrap/>
          </w:tcPr>
          <w:p w:rsidR="00581B33" w:rsidRPr="00B8654B" w:rsidRDefault="00581B33" w:rsidP="00873938">
            <w:pPr>
              <w:pStyle w:val="Tabletext"/>
              <w:rPr>
                <w:sz w:val="20"/>
                <w:lang w:val="fr-CH" w:eastAsia="zh-CN"/>
              </w:rPr>
            </w:pPr>
          </w:p>
        </w:tc>
        <w:tc>
          <w:tcPr>
            <w:tcW w:w="2268" w:type="dxa"/>
            <w:noWrap/>
          </w:tcPr>
          <w:p w:rsidR="00581B33" w:rsidRPr="00B8654B" w:rsidRDefault="00581B33" w:rsidP="00873938">
            <w:pPr>
              <w:pStyle w:val="Tabletext"/>
              <w:jc w:val="center"/>
              <w:rPr>
                <w:sz w:val="20"/>
                <w:lang w:val="fr-CH" w:eastAsia="zh-CN"/>
              </w:rPr>
            </w:pPr>
          </w:p>
        </w:tc>
        <w:tc>
          <w:tcPr>
            <w:tcW w:w="2268" w:type="dxa"/>
            <w:noWrap/>
          </w:tcPr>
          <w:p w:rsidR="00581B33" w:rsidRPr="00B8654B" w:rsidRDefault="00581B33" w:rsidP="00873938">
            <w:pPr>
              <w:pStyle w:val="Tabletext"/>
              <w:jc w:val="center"/>
              <w:rPr>
                <w:sz w:val="20"/>
                <w:lang w:val="fr-CH"/>
              </w:rPr>
            </w:pPr>
            <w:r w:rsidRPr="00B8654B">
              <w:rPr>
                <w:sz w:val="20"/>
                <w:lang w:val="fr-CH" w:eastAsia="zh-CN"/>
              </w:rPr>
              <w:t>En milliers de CHF</w:t>
            </w:r>
          </w:p>
        </w:tc>
        <w:tc>
          <w:tcPr>
            <w:tcW w:w="2268" w:type="dxa"/>
            <w:noWrap/>
          </w:tcPr>
          <w:p w:rsidR="00581B33" w:rsidRPr="00B8654B" w:rsidRDefault="00581B33" w:rsidP="00873938">
            <w:pPr>
              <w:pStyle w:val="Tabletext"/>
              <w:jc w:val="center"/>
              <w:rPr>
                <w:sz w:val="20"/>
                <w:lang w:val="fr-CH"/>
              </w:rPr>
            </w:pPr>
            <w:r w:rsidRPr="00B8654B">
              <w:rPr>
                <w:sz w:val="20"/>
                <w:lang w:val="fr-CH" w:eastAsia="zh-CN"/>
              </w:rPr>
              <w:t>En milliers de CHF</w:t>
            </w:r>
          </w:p>
        </w:tc>
      </w:tr>
      <w:tr w:rsidR="00610FCB" w:rsidRPr="00B8654B" w:rsidTr="00581B33">
        <w:trPr>
          <w:trHeight w:val="300"/>
          <w:jc w:val="center"/>
        </w:trPr>
        <w:tc>
          <w:tcPr>
            <w:tcW w:w="1200" w:type="dxa"/>
            <w:noWrap/>
          </w:tcPr>
          <w:p w:rsidR="00610FCB" w:rsidRPr="00B8654B" w:rsidRDefault="00610FCB" w:rsidP="00873938">
            <w:pPr>
              <w:pStyle w:val="Tabletext"/>
              <w:rPr>
                <w:b/>
                <w:bCs/>
                <w:sz w:val="20"/>
                <w:lang w:val="fr-CH"/>
              </w:rPr>
            </w:pPr>
            <w:r w:rsidRPr="00B8654B">
              <w:rPr>
                <w:b/>
                <w:bCs/>
                <w:sz w:val="20"/>
                <w:lang w:val="fr-CH"/>
              </w:rPr>
              <w:t>2014</w:t>
            </w:r>
          </w:p>
        </w:tc>
        <w:tc>
          <w:tcPr>
            <w:tcW w:w="2268" w:type="dxa"/>
            <w:noWrap/>
            <w:tcMar>
              <w:right w:w="284" w:type="dxa"/>
            </w:tcMar>
          </w:tcPr>
          <w:p w:rsidR="00610FCB" w:rsidRPr="00B8654B" w:rsidRDefault="00610FCB" w:rsidP="00873938">
            <w:pPr>
              <w:pStyle w:val="Tabletext"/>
              <w:jc w:val="right"/>
              <w:rPr>
                <w:sz w:val="20"/>
                <w:lang w:val="fr-CH" w:eastAsia="zh-CN"/>
              </w:rPr>
            </w:pPr>
            <w:r w:rsidRPr="00B8654B">
              <w:rPr>
                <w:sz w:val="20"/>
                <w:lang w:val="fr-CH" w:eastAsia="zh-CN"/>
              </w:rPr>
              <w:t>100</w:t>
            </w:r>
          </w:p>
        </w:tc>
        <w:tc>
          <w:tcPr>
            <w:tcW w:w="2268" w:type="dxa"/>
            <w:noWrap/>
            <w:tcMar>
              <w:right w:w="284" w:type="dxa"/>
            </w:tcMar>
          </w:tcPr>
          <w:p w:rsidR="00610FCB" w:rsidRPr="00B8654B" w:rsidRDefault="00610FCB" w:rsidP="00873938">
            <w:pPr>
              <w:pStyle w:val="Tabletext"/>
              <w:jc w:val="right"/>
              <w:rPr>
                <w:sz w:val="20"/>
                <w:lang w:val="fr-CH" w:eastAsia="zh-CN"/>
              </w:rPr>
            </w:pPr>
            <w:r w:rsidRPr="00B8654B">
              <w:rPr>
                <w:sz w:val="20"/>
                <w:lang w:val="fr-CH" w:eastAsia="zh-CN"/>
              </w:rPr>
              <w:t>200</w:t>
            </w:r>
          </w:p>
        </w:tc>
        <w:tc>
          <w:tcPr>
            <w:tcW w:w="2268" w:type="dxa"/>
            <w:noWrap/>
            <w:tcMar>
              <w:right w:w="284" w:type="dxa"/>
            </w:tcMar>
          </w:tcPr>
          <w:p w:rsidR="00610FCB" w:rsidRPr="00B8654B" w:rsidRDefault="00610FCB" w:rsidP="00873938">
            <w:pPr>
              <w:pStyle w:val="Tabletext"/>
              <w:jc w:val="right"/>
              <w:rPr>
                <w:sz w:val="20"/>
                <w:highlight w:val="yellow"/>
                <w:lang w:val="fr-CH" w:eastAsia="zh-CN"/>
              </w:rPr>
            </w:pPr>
            <w:r w:rsidRPr="00B8654B">
              <w:rPr>
                <w:sz w:val="20"/>
                <w:lang w:val="fr-CH" w:eastAsia="zh-CN"/>
              </w:rPr>
              <w:t>207</w:t>
            </w:r>
          </w:p>
        </w:tc>
      </w:tr>
      <w:tr w:rsidR="00610FCB" w:rsidRPr="00B8654B" w:rsidTr="00581B33">
        <w:trPr>
          <w:trHeight w:val="300"/>
          <w:jc w:val="center"/>
        </w:trPr>
        <w:tc>
          <w:tcPr>
            <w:tcW w:w="1200" w:type="dxa"/>
            <w:noWrap/>
          </w:tcPr>
          <w:p w:rsidR="00610FCB" w:rsidRPr="00B8654B" w:rsidRDefault="00610FCB" w:rsidP="00873938">
            <w:pPr>
              <w:pStyle w:val="Tabletext"/>
              <w:rPr>
                <w:b/>
                <w:bCs/>
                <w:sz w:val="20"/>
                <w:lang w:val="fr-CH"/>
              </w:rPr>
            </w:pPr>
            <w:r w:rsidRPr="00B8654B">
              <w:rPr>
                <w:b/>
                <w:bCs/>
                <w:sz w:val="20"/>
                <w:lang w:val="fr-CH"/>
              </w:rPr>
              <w:t>2015</w:t>
            </w:r>
          </w:p>
        </w:tc>
        <w:tc>
          <w:tcPr>
            <w:tcW w:w="2268" w:type="dxa"/>
            <w:noWrap/>
            <w:tcMar>
              <w:right w:w="284" w:type="dxa"/>
            </w:tcMar>
          </w:tcPr>
          <w:p w:rsidR="00610FCB" w:rsidRPr="00B8654B" w:rsidRDefault="00610FCB" w:rsidP="00873938">
            <w:pPr>
              <w:pStyle w:val="Tabletext"/>
              <w:jc w:val="right"/>
              <w:rPr>
                <w:sz w:val="20"/>
                <w:lang w:val="fr-CH" w:eastAsia="zh-CN"/>
              </w:rPr>
            </w:pPr>
            <w:r w:rsidRPr="00B8654B">
              <w:rPr>
                <w:sz w:val="20"/>
                <w:lang w:val="fr-CH" w:eastAsia="zh-CN"/>
              </w:rPr>
              <w:t>100</w:t>
            </w:r>
          </w:p>
        </w:tc>
        <w:tc>
          <w:tcPr>
            <w:tcW w:w="2268" w:type="dxa"/>
            <w:noWrap/>
            <w:tcMar>
              <w:right w:w="284" w:type="dxa"/>
            </w:tcMar>
          </w:tcPr>
          <w:p w:rsidR="00610FCB" w:rsidRPr="00B8654B" w:rsidRDefault="00610FCB" w:rsidP="00873938">
            <w:pPr>
              <w:pStyle w:val="Tabletext"/>
              <w:jc w:val="right"/>
              <w:rPr>
                <w:sz w:val="20"/>
                <w:lang w:val="fr-CH" w:eastAsia="zh-CN"/>
              </w:rPr>
            </w:pPr>
            <w:r w:rsidRPr="00B8654B">
              <w:rPr>
                <w:sz w:val="20"/>
                <w:lang w:val="fr-CH" w:eastAsia="zh-CN"/>
              </w:rPr>
              <w:t>200</w:t>
            </w:r>
          </w:p>
        </w:tc>
        <w:tc>
          <w:tcPr>
            <w:tcW w:w="2268" w:type="dxa"/>
            <w:noWrap/>
            <w:tcMar>
              <w:right w:w="284" w:type="dxa"/>
            </w:tcMar>
          </w:tcPr>
          <w:p w:rsidR="00610FCB" w:rsidRPr="00B8654B" w:rsidRDefault="00610FCB" w:rsidP="00873938">
            <w:pPr>
              <w:pStyle w:val="Tabletext"/>
              <w:jc w:val="right"/>
              <w:rPr>
                <w:sz w:val="20"/>
                <w:lang w:val="fr-CH" w:eastAsia="zh-CN"/>
              </w:rPr>
            </w:pPr>
            <w:r w:rsidRPr="00B8654B">
              <w:rPr>
                <w:sz w:val="20"/>
                <w:lang w:val="fr-CH" w:eastAsia="zh-CN"/>
              </w:rPr>
              <w:t>240</w:t>
            </w:r>
          </w:p>
        </w:tc>
      </w:tr>
      <w:tr w:rsidR="00610FCB" w:rsidRPr="00B8654B" w:rsidTr="00581B33">
        <w:trPr>
          <w:trHeight w:val="300"/>
          <w:jc w:val="center"/>
        </w:trPr>
        <w:tc>
          <w:tcPr>
            <w:tcW w:w="1200" w:type="dxa"/>
            <w:tcBorders>
              <w:bottom w:val="single" w:sz="4" w:space="0" w:color="auto"/>
            </w:tcBorders>
            <w:noWrap/>
          </w:tcPr>
          <w:p w:rsidR="00610FCB" w:rsidRPr="00B8654B" w:rsidRDefault="00610FCB" w:rsidP="00873938">
            <w:pPr>
              <w:pStyle w:val="Tabletext"/>
              <w:rPr>
                <w:b/>
                <w:bCs/>
                <w:sz w:val="20"/>
                <w:lang w:val="fr-CH"/>
              </w:rPr>
            </w:pPr>
            <w:r w:rsidRPr="00B8654B">
              <w:rPr>
                <w:b/>
                <w:bCs/>
                <w:sz w:val="20"/>
                <w:lang w:val="fr-CH"/>
              </w:rPr>
              <w:t>2016</w:t>
            </w:r>
          </w:p>
        </w:tc>
        <w:tc>
          <w:tcPr>
            <w:tcW w:w="2268" w:type="dxa"/>
            <w:tcBorders>
              <w:bottom w:val="single" w:sz="4" w:space="0" w:color="auto"/>
            </w:tcBorders>
            <w:noWrap/>
            <w:tcMar>
              <w:right w:w="284" w:type="dxa"/>
            </w:tcMar>
          </w:tcPr>
          <w:p w:rsidR="00610FCB" w:rsidRPr="00B8654B" w:rsidRDefault="00610FCB" w:rsidP="00873938">
            <w:pPr>
              <w:pStyle w:val="Tabletext"/>
              <w:jc w:val="right"/>
              <w:rPr>
                <w:sz w:val="20"/>
                <w:lang w:val="fr-CH" w:eastAsia="zh-CN"/>
              </w:rPr>
            </w:pPr>
            <w:r w:rsidRPr="00B8654B">
              <w:rPr>
                <w:sz w:val="20"/>
                <w:lang w:val="fr-CH" w:eastAsia="zh-CN"/>
              </w:rPr>
              <w:t>100</w:t>
            </w:r>
          </w:p>
        </w:tc>
        <w:tc>
          <w:tcPr>
            <w:tcW w:w="2268" w:type="dxa"/>
            <w:tcBorders>
              <w:bottom w:val="single" w:sz="4" w:space="0" w:color="auto"/>
            </w:tcBorders>
            <w:noWrap/>
            <w:tcMar>
              <w:right w:w="284" w:type="dxa"/>
            </w:tcMar>
          </w:tcPr>
          <w:p w:rsidR="00610FCB" w:rsidRPr="00B8654B" w:rsidRDefault="00610FCB" w:rsidP="00873938">
            <w:pPr>
              <w:pStyle w:val="Tabletext"/>
              <w:jc w:val="right"/>
              <w:rPr>
                <w:sz w:val="20"/>
                <w:lang w:val="fr-CH" w:eastAsia="zh-CN"/>
              </w:rPr>
            </w:pPr>
            <w:r w:rsidRPr="00B8654B">
              <w:rPr>
                <w:sz w:val="20"/>
                <w:lang w:val="fr-CH" w:eastAsia="zh-CN"/>
              </w:rPr>
              <w:t>200</w:t>
            </w:r>
          </w:p>
        </w:tc>
        <w:tc>
          <w:tcPr>
            <w:tcW w:w="2268" w:type="dxa"/>
            <w:tcBorders>
              <w:bottom w:val="single" w:sz="4" w:space="0" w:color="auto"/>
            </w:tcBorders>
            <w:noWrap/>
            <w:tcMar>
              <w:right w:w="284" w:type="dxa"/>
            </w:tcMar>
          </w:tcPr>
          <w:p w:rsidR="00610FCB" w:rsidRPr="00B8654B" w:rsidRDefault="00610FCB" w:rsidP="00873938">
            <w:pPr>
              <w:pStyle w:val="Tabletext"/>
              <w:jc w:val="right"/>
              <w:rPr>
                <w:sz w:val="20"/>
                <w:highlight w:val="yellow"/>
                <w:lang w:val="fr-CH" w:eastAsia="zh-CN"/>
              </w:rPr>
            </w:pPr>
            <w:r w:rsidRPr="00B8654B">
              <w:rPr>
                <w:sz w:val="20"/>
                <w:lang w:val="fr-CH" w:eastAsia="zh-CN"/>
              </w:rPr>
              <w:t>302</w:t>
            </w:r>
          </w:p>
        </w:tc>
      </w:tr>
      <w:tr w:rsidR="00610FCB" w:rsidRPr="00B8654B" w:rsidTr="00581B33">
        <w:trPr>
          <w:trHeight w:val="300"/>
          <w:jc w:val="center"/>
        </w:trPr>
        <w:tc>
          <w:tcPr>
            <w:tcW w:w="1200" w:type="dxa"/>
            <w:tcBorders>
              <w:bottom w:val="single" w:sz="4" w:space="0" w:color="auto"/>
            </w:tcBorders>
            <w:noWrap/>
          </w:tcPr>
          <w:p w:rsidR="00610FCB" w:rsidRPr="00B8654B" w:rsidRDefault="00610FCB" w:rsidP="00873938">
            <w:pPr>
              <w:pStyle w:val="Tabletext"/>
              <w:rPr>
                <w:b/>
                <w:bCs/>
                <w:sz w:val="20"/>
                <w:lang w:val="fr-CH"/>
              </w:rPr>
            </w:pPr>
            <w:r w:rsidRPr="00B8654B">
              <w:rPr>
                <w:b/>
                <w:bCs/>
                <w:sz w:val="20"/>
                <w:lang w:val="fr-CH"/>
              </w:rPr>
              <w:t>2017</w:t>
            </w:r>
          </w:p>
        </w:tc>
        <w:tc>
          <w:tcPr>
            <w:tcW w:w="2268" w:type="dxa"/>
            <w:tcBorders>
              <w:bottom w:val="single" w:sz="4" w:space="0" w:color="auto"/>
            </w:tcBorders>
            <w:noWrap/>
            <w:tcMar>
              <w:right w:w="284" w:type="dxa"/>
            </w:tcMar>
          </w:tcPr>
          <w:p w:rsidR="00610FCB" w:rsidRPr="00B8654B" w:rsidRDefault="00610FCB" w:rsidP="00873938">
            <w:pPr>
              <w:pStyle w:val="Tabletext"/>
              <w:jc w:val="right"/>
              <w:rPr>
                <w:sz w:val="20"/>
                <w:lang w:val="fr-CH" w:eastAsia="zh-CN"/>
              </w:rPr>
            </w:pPr>
            <w:r w:rsidRPr="00B8654B">
              <w:rPr>
                <w:sz w:val="20"/>
                <w:lang w:val="fr-CH" w:eastAsia="zh-CN"/>
              </w:rPr>
              <w:t>100</w:t>
            </w:r>
          </w:p>
        </w:tc>
        <w:tc>
          <w:tcPr>
            <w:tcW w:w="2268" w:type="dxa"/>
            <w:tcBorders>
              <w:bottom w:val="single" w:sz="4" w:space="0" w:color="auto"/>
            </w:tcBorders>
            <w:noWrap/>
            <w:tcMar>
              <w:right w:w="284" w:type="dxa"/>
            </w:tcMar>
          </w:tcPr>
          <w:p w:rsidR="00610FCB" w:rsidRPr="00B8654B" w:rsidRDefault="00610FCB" w:rsidP="00873938">
            <w:pPr>
              <w:pStyle w:val="Tabletext"/>
              <w:jc w:val="right"/>
              <w:rPr>
                <w:sz w:val="20"/>
                <w:lang w:val="fr-CH" w:eastAsia="zh-CN"/>
              </w:rPr>
            </w:pPr>
            <w:r w:rsidRPr="00B8654B">
              <w:rPr>
                <w:sz w:val="20"/>
                <w:lang w:val="fr-CH" w:eastAsia="zh-CN"/>
              </w:rPr>
              <w:t>200</w:t>
            </w:r>
          </w:p>
        </w:tc>
        <w:tc>
          <w:tcPr>
            <w:tcW w:w="2268" w:type="dxa"/>
            <w:tcBorders>
              <w:bottom w:val="single" w:sz="4" w:space="0" w:color="auto"/>
            </w:tcBorders>
            <w:noWrap/>
            <w:tcMar>
              <w:right w:w="284" w:type="dxa"/>
            </w:tcMar>
          </w:tcPr>
          <w:p w:rsidR="00610FCB" w:rsidRPr="00B8654B" w:rsidRDefault="00610FCB" w:rsidP="00873938">
            <w:pPr>
              <w:pStyle w:val="Tabletext"/>
              <w:jc w:val="right"/>
              <w:rPr>
                <w:sz w:val="20"/>
                <w:highlight w:val="yellow"/>
                <w:lang w:val="fr-CH" w:eastAsia="zh-CN"/>
              </w:rPr>
            </w:pPr>
            <w:r w:rsidRPr="00B8654B">
              <w:rPr>
                <w:sz w:val="20"/>
                <w:lang w:val="fr-CH" w:eastAsia="zh-CN"/>
              </w:rPr>
              <w:t>306</w:t>
            </w:r>
          </w:p>
        </w:tc>
      </w:tr>
      <w:tr w:rsidR="00581B33" w:rsidRPr="00B8654B" w:rsidTr="00581B33">
        <w:trPr>
          <w:trHeight w:val="300"/>
          <w:jc w:val="center"/>
        </w:trPr>
        <w:tc>
          <w:tcPr>
            <w:tcW w:w="8004" w:type="dxa"/>
            <w:gridSpan w:val="4"/>
            <w:tcBorders>
              <w:top w:val="single" w:sz="4" w:space="0" w:color="auto"/>
              <w:left w:val="nil"/>
              <w:bottom w:val="nil"/>
              <w:right w:val="nil"/>
            </w:tcBorders>
            <w:noWrap/>
          </w:tcPr>
          <w:p w:rsidR="00581B33" w:rsidRPr="00B8654B" w:rsidRDefault="00581B33" w:rsidP="00974010">
            <w:pPr>
              <w:pStyle w:val="Tablelegend"/>
              <w:tabs>
                <w:tab w:val="left" w:pos="454"/>
              </w:tabs>
              <w:spacing w:before="40" w:after="40"/>
              <w:jc w:val="both"/>
              <w:rPr>
                <w:sz w:val="20"/>
                <w:lang w:val="fr-CH"/>
              </w:rPr>
            </w:pPr>
            <w:r w:rsidRPr="00B8654B">
              <w:rPr>
                <w:sz w:val="20"/>
                <w:lang w:val="fr-CH"/>
              </w:rPr>
              <w:t>*</w:t>
            </w:r>
            <w:r w:rsidRPr="00B8654B">
              <w:rPr>
                <w:sz w:val="20"/>
                <w:lang w:val="fr-CH"/>
              </w:rPr>
              <w:tab/>
              <w:t>Au moment de l</w:t>
            </w:r>
            <w:r w:rsidR="00974010" w:rsidRPr="00B8654B">
              <w:rPr>
                <w:sz w:val="20"/>
                <w:lang w:val="fr-CH"/>
              </w:rPr>
              <w:t>'</w:t>
            </w:r>
            <w:r w:rsidRPr="00B8654B">
              <w:rPr>
                <w:sz w:val="20"/>
                <w:lang w:val="fr-CH"/>
              </w:rPr>
              <w:t>établissement du budget.</w:t>
            </w:r>
          </w:p>
          <w:p w:rsidR="00581B33" w:rsidRPr="00B8654B" w:rsidRDefault="00581B33" w:rsidP="00974010">
            <w:pPr>
              <w:pStyle w:val="Tablelegend"/>
              <w:tabs>
                <w:tab w:val="left" w:pos="454"/>
              </w:tabs>
              <w:spacing w:before="40" w:after="40"/>
              <w:ind w:left="454" w:hanging="454"/>
              <w:jc w:val="both"/>
              <w:rPr>
                <w:sz w:val="20"/>
                <w:lang w:val="fr-CH" w:eastAsia="zh-CN"/>
              </w:rPr>
            </w:pPr>
            <w:r w:rsidRPr="00B8654B">
              <w:rPr>
                <w:sz w:val="20"/>
                <w:lang w:val="fr-CH"/>
              </w:rPr>
              <w:t>**</w:t>
            </w:r>
            <w:r w:rsidRPr="00B8654B">
              <w:rPr>
                <w:sz w:val="20"/>
                <w:lang w:val="fr-CH"/>
              </w:rPr>
              <w:tab/>
            </w:r>
            <w:r w:rsidRPr="00B8654B">
              <w:rPr>
                <w:color w:val="000000"/>
                <w:sz w:val="20"/>
                <w:lang w:val="fr-CH"/>
              </w:rPr>
              <w:t>Ces montants comprennent les contributions facturées ainsi que les contributions non payées</w:t>
            </w:r>
            <w:r w:rsidRPr="00B8654B">
              <w:rPr>
                <w:sz w:val="20"/>
                <w:lang w:val="fr-CH"/>
              </w:rPr>
              <w:t xml:space="preserve"> au 31 décembre.</w:t>
            </w:r>
          </w:p>
        </w:tc>
      </w:tr>
    </w:tbl>
    <w:p w:rsidR="00581B33" w:rsidRPr="00B8654B" w:rsidRDefault="00295C63" w:rsidP="00974010">
      <w:pPr>
        <w:tabs>
          <w:tab w:val="clear" w:pos="567"/>
          <w:tab w:val="left" w:pos="709"/>
        </w:tabs>
        <w:spacing w:before="360" w:after="120"/>
        <w:jc w:val="both"/>
        <w:rPr>
          <w:szCs w:val="24"/>
          <w:lang w:val="fr-CH"/>
        </w:rPr>
      </w:pPr>
      <w:r w:rsidRPr="00B8654B">
        <w:rPr>
          <w:szCs w:val="24"/>
          <w:lang w:val="fr-CH"/>
        </w:rPr>
        <w:t>2</w:t>
      </w:r>
      <w:r w:rsidR="00581B33" w:rsidRPr="00B8654B">
        <w:rPr>
          <w:szCs w:val="24"/>
          <w:lang w:val="fr-CH"/>
        </w:rPr>
        <w:t>.11</w:t>
      </w:r>
      <w:r w:rsidR="00581B33" w:rsidRPr="00B8654B">
        <w:rPr>
          <w:szCs w:val="24"/>
          <w:lang w:val="fr-CH"/>
        </w:rPr>
        <w:tab/>
      </w:r>
      <w:r w:rsidR="00581B33" w:rsidRPr="00B8654B">
        <w:rPr>
          <w:lang w:val="fr-CH"/>
        </w:rPr>
        <w:t>Le tableau ci-après récapitule les recettes au titre du budget ordinaire pour la période</w:t>
      </w:r>
      <w:r w:rsidR="00581B33" w:rsidRPr="00B8654B">
        <w:rPr>
          <w:szCs w:val="24"/>
          <w:lang w:val="fr-CH"/>
        </w:rPr>
        <w:t xml:space="preserve"> 201</w:t>
      </w:r>
      <w:r w:rsidR="00610FCB" w:rsidRPr="00B8654B">
        <w:rPr>
          <w:szCs w:val="24"/>
          <w:lang w:val="fr-CH"/>
        </w:rPr>
        <w:t>4</w:t>
      </w:r>
      <w:r w:rsidR="00581B33" w:rsidRPr="00B8654B">
        <w:rPr>
          <w:szCs w:val="24"/>
          <w:lang w:val="fr-CH"/>
        </w:rPr>
        <w:t> à 201</w:t>
      </w:r>
      <w:r w:rsidR="00610FCB" w:rsidRPr="00B8654B">
        <w:rPr>
          <w:szCs w:val="24"/>
          <w:lang w:val="fr-CH"/>
        </w:rPr>
        <w:t>7</w:t>
      </w:r>
      <w:r w:rsidR="00581B33" w:rsidRPr="00B8654B">
        <w:rPr>
          <w:szCs w:val="24"/>
          <w:lang w:val="fr-CH"/>
        </w:rPr>
        <w:t xml:space="preserve"> en milliers de CHF.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1276"/>
        <w:gridCol w:w="1134"/>
        <w:gridCol w:w="1276"/>
        <w:gridCol w:w="1275"/>
        <w:gridCol w:w="993"/>
        <w:gridCol w:w="1134"/>
        <w:gridCol w:w="992"/>
        <w:gridCol w:w="992"/>
        <w:gridCol w:w="851"/>
        <w:gridCol w:w="1134"/>
        <w:gridCol w:w="1049"/>
        <w:gridCol w:w="952"/>
      </w:tblGrid>
      <w:tr w:rsidR="00581B33" w:rsidRPr="00B8654B" w:rsidTr="00581B33">
        <w:tc>
          <w:tcPr>
            <w:tcW w:w="704" w:type="dxa"/>
            <w:tcMar>
              <w:left w:w="57" w:type="dxa"/>
              <w:right w:w="57" w:type="dxa"/>
            </w:tcMar>
            <w:vAlign w:val="center"/>
          </w:tcPr>
          <w:p w:rsidR="00581B33" w:rsidRPr="00B8654B" w:rsidRDefault="00581B33" w:rsidP="00873938">
            <w:pPr>
              <w:pStyle w:val="Tablehead"/>
              <w:rPr>
                <w:sz w:val="18"/>
                <w:szCs w:val="18"/>
                <w:lang w:val="fr-CH"/>
              </w:rPr>
            </w:pPr>
            <w:r w:rsidRPr="00B8654B">
              <w:rPr>
                <w:sz w:val="18"/>
                <w:szCs w:val="18"/>
                <w:lang w:val="fr-CH"/>
              </w:rPr>
              <w:t>Année</w:t>
            </w:r>
          </w:p>
        </w:tc>
        <w:tc>
          <w:tcPr>
            <w:tcW w:w="1134" w:type="dxa"/>
            <w:tcMar>
              <w:left w:w="0" w:type="dxa"/>
              <w:right w:w="0" w:type="dxa"/>
            </w:tcMar>
            <w:vAlign w:val="center"/>
          </w:tcPr>
          <w:p w:rsidR="00581B33" w:rsidRPr="00B8654B" w:rsidRDefault="00581B33" w:rsidP="00873938">
            <w:pPr>
              <w:pStyle w:val="Tablehead"/>
              <w:rPr>
                <w:sz w:val="18"/>
                <w:szCs w:val="18"/>
                <w:lang w:val="fr-CH"/>
              </w:rPr>
            </w:pPr>
            <w:r w:rsidRPr="00B8654B">
              <w:rPr>
                <w:sz w:val="18"/>
                <w:szCs w:val="18"/>
                <w:lang w:val="fr-CH"/>
              </w:rPr>
              <w:t>Contributions des Etats Membres</w:t>
            </w:r>
          </w:p>
        </w:tc>
        <w:tc>
          <w:tcPr>
            <w:tcW w:w="1276" w:type="dxa"/>
            <w:tcMar>
              <w:left w:w="0" w:type="dxa"/>
              <w:right w:w="0" w:type="dxa"/>
            </w:tcMar>
            <w:vAlign w:val="center"/>
          </w:tcPr>
          <w:p w:rsidR="00581B33" w:rsidRPr="00B8654B" w:rsidRDefault="007651F9" w:rsidP="00873938">
            <w:pPr>
              <w:pStyle w:val="Tablehead"/>
              <w:rPr>
                <w:sz w:val="18"/>
                <w:szCs w:val="18"/>
                <w:lang w:val="fr-CH"/>
              </w:rPr>
            </w:pPr>
            <w:r w:rsidRPr="00B8654B">
              <w:rPr>
                <w:sz w:val="18"/>
                <w:szCs w:val="18"/>
                <w:lang w:val="fr-CH"/>
              </w:rPr>
              <w:t>Contributions des Membres de Secteur</w:t>
            </w:r>
          </w:p>
        </w:tc>
        <w:tc>
          <w:tcPr>
            <w:tcW w:w="1134" w:type="dxa"/>
            <w:tcMar>
              <w:left w:w="0" w:type="dxa"/>
              <w:right w:w="0" w:type="dxa"/>
            </w:tcMar>
            <w:vAlign w:val="center"/>
          </w:tcPr>
          <w:p w:rsidR="00581B33" w:rsidRPr="00B8654B" w:rsidRDefault="00581B33" w:rsidP="00873938">
            <w:pPr>
              <w:pStyle w:val="Tablehead"/>
              <w:rPr>
                <w:sz w:val="18"/>
                <w:szCs w:val="18"/>
                <w:lang w:val="fr-CH"/>
              </w:rPr>
            </w:pPr>
            <w:r w:rsidRPr="00B8654B">
              <w:rPr>
                <w:sz w:val="18"/>
                <w:szCs w:val="18"/>
                <w:lang w:val="fr-CH"/>
              </w:rPr>
              <w:t>Contributions des Associés</w:t>
            </w:r>
          </w:p>
        </w:tc>
        <w:tc>
          <w:tcPr>
            <w:tcW w:w="1276" w:type="dxa"/>
            <w:tcMar>
              <w:left w:w="0" w:type="dxa"/>
              <w:right w:w="0" w:type="dxa"/>
            </w:tcMar>
            <w:vAlign w:val="center"/>
          </w:tcPr>
          <w:p w:rsidR="00581B33" w:rsidRPr="00B8654B" w:rsidRDefault="00581B33" w:rsidP="00873938">
            <w:pPr>
              <w:pStyle w:val="Tablehead"/>
              <w:rPr>
                <w:sz w:val="18"/>
                <w:szCs w:val="18"/>
                <w:lang w:val="fr-CH"/>
              </w:rPr>
            </w:pPr>
            <w:r w:rsidRPr="00B8654B">
              <w:rPr>
                <w:sz w:val="18"/>
                <w:szCs w:val="18"/>
                <w:lang w:val="fr-CH"/>
              </w:rPr>
              <w:t>Contributions des établisse-ments universitaires</w:t>
            </w:r>
          </w:p>
        </w:tc>
        <w:tc>
          <w:tcPr>
            <w:tcW w:w="1275" w:type="dxa"/>
            <w:tcMar>
              <w:left w:w="0" w:type="dxa"/>
              <w:right w:w="0" w:type="dxa"/>
            </w:tcMar>
            <w:vAlign w:val="center"/>
          </w:tcPr>
          <w:p w:rsidR="00581B33" w:rsidRPr="00B8654B" w:rsidRDefault="00581B33" w:rsidP="00873938">
            <w:pPr>
              <w:pStyle w:val="Tablehead"/>
              <w:rPr>
                <w:sz w:val="18"/>
                <w:szCs w:val="18"/>
                <w:lang w:val="fr-CH"/>
              </w:rPr>
            </w:pPr>
            <w:r w:rsidRPr="00B8654B">
              <w:rPr>
                <w:sz w:val="18"/>
                <w:szCs w:val="18"/>
                <w:lang w:val="fr-CH"/>
              </w:rPr>
              <w:t>Contributions conférences régionales</w:t>
            </w:r>
          </w:p>
        </w:tc>
        <w:tc>
          <w:tcPr>
            <w:tcW w:w="993" w:type="dxa"/>
            <w:tcMar>
              <w:left w:w="0" w:type="dxa"/>
              <w:right w:w="0" w:type="dxa"/>
            </w:tcMar>
            <w:vAlign w:val="center"/>
          </w:tcPr>
          <w:p w:rsidR="00581B33" w:rsidRPr="00B8654B" w:rsidRDefault="00581B33" w:rsidP="00873938">
            <w:pPr>
              <w:pStyle w:val="Tablehead"/>
              <w:rPr>
                <w:sz w:val="18"/>
                <w:szCs w:val="18"/>
                <w:lang w:val="fr-CH"/>
              </w:rPr>
            </w:pPr>
            <w:r w:rsidRPr="00B8654B">
              <w:rPr>
                <w:sz w:val="18"/>
                <w:szCs w:val="18"/>
                <w:lang w:val="fr-CH"/>
              </w:rPr>
              <w:t>Recettes au titre d</w:t>
            </w:r>
            <w:r w:rsidR="00974010" w:rsidRPr="00B8654B">
              <w:rPr>
                <w:sz w:val="18"/>
                <w:szCs w:val="18"/>
                <w:lang w:val="fr-CH"/>
              </w:rPr>
              <w:t>'</w:t>
            </w:r>
            <w:r w:rsidRPr="00B8654B">
              <w:rPr>
                <w:sz w:val="18"/>
                <w:szCs w:val="18"/>
                <w:lang w:val="fr-CH"/>
              </w:rPr>
              <w:t>appui aux projets</w:t>
            </w:r>
          </w:p>
        </w:tc>
        <w:tc>
          <w:tcPr>
            <w:tcW w:w="1134" w:type="dxa"/>
            <w:tcMar>
              <w:left w:w="0" w:type="dxa"/>
              <w:right w:w="0" w:type="dxa"/>
            </w:tcMar>
            <w:vAlign w:val="center"/>
          </w:tcPr>
          <w:p w:rsidR="00581B33" w:rsidRPr="00B8654B" w:rsidRDefault="00581B33" w:rsidP="00873938">
            <w:pPr>
              <w:pStyle w:val="Tablehead"/>
              <w:rPr>
                <w:sz w:val="18"/>
                <w:szCs w:val="18"/>
                <w:lang w:val="fr-CH"/>
              </w:rPr>
            </w:pPr>
            <w:r w:rsidRPr="00B8654B">
              <w:rPr>
                <w:sz w:val="18"/>
                <w:szCs w:val="18"/>
                <w:lang w:val="fr-CH"/>
              </w:rPr>
              <w:t>Ventes de publications</w:t>
            </w:r>
          </w:p>
        </w:tc>
        <w:tc>
          <w:tcPr>
            <w:tcW w:w="992" w:type="dxa"/>
            <w:tcMar>
              <w:left w:w="0" w:type="dxa"/>
              <w:right w:w="0" w:type="dxa"/>
            </w:tcMar>
            <w:vAlign w:val="center"/>
          </w:tcPr>
          <w:p w:rsidR="00581B33" w:rsidRPr="00B8654B" w:rsidRDefault="00581B33" w:rsidP="00873938">
            <w:pPr>
              <w:pStyle w:val="Tablehead"/>
              <w:rPr>
                <w:sz w:val="18"/>
                <w:szCs w:val="18"/>
                <w:lang w:val="fr-CH"/>
              </w:rPr>
            </w:pPr>
            <w:r w:rsidRPr="00B8654B">
              <w:rPr>
                <w:sz w:val="18"/>
                <w:szCs w:val="18"/>
                <w:lang w:val="fr-CH"/>
              </w:rPr>
              <w:t>Recouvre-ment des coûts</w:t>
            </w:r>
          </w:p>
        </w:tc>
        <w:tc>
          <w:tcPr>
            <w:tcW w:w="992" w:type="dxa"/>
            <w:tcMar>
              <w:left w:w="0" w:type="dxa"/>
              <w:right w:w="0" w:type="dxa"/>
            </w:tcMar>
            <w:vAlign w:val="center"/>
          </w:tcPr>
          <w:p w:rsidR="00581B33" w:rsidRPr="00B8654B" w:rsidRDefault="00581B33" w:rsidP="00873938">
            <w:pPr>
              <w:pStyle w:val="Tablehead"/>
              <w:rPr>
                <w:sz w:val="18"/>
                <w:szCs w:val="18"/>
                <w:lang w:val="fr-CH"/>
              </w:rPr>
            </w:pPr>
            <w:r w:rsidRPr="00B8654B">
              <w:rPr>
                <w:sz w:val="18"/>
                <w:szCs w:val="18"/>
                <w:lang w:val="fr-CH"/>
              </w:rPr>
              <w:t>Recettes provenant des intérêts</w:t>
            </w:r>
          </w:p>
        </w:tc>
        <w:tc>
          <w:tcPr>
            <w:tcW w:w="851" w:type="dxa"/>
            <w:tcMar>
              <w:left w:w="0" w:type="dxa"/>
              <w:right w:w="0" w:type="dxa"/>
            </w:tcMar>
            <w:vAlign w:val="center"/>
          </w:tcPr>
          <w:p w:rsidR="00581B33" w:rsidRPr="00B8654B" w:rsidRDefault="00581B33" w:rsidP="00873938">
            <w:pPr>
              <w:pStyle w:val="Tablehead"/>
              <w:rPr>
                <w:sz w:val="18"/>
                <w:szCs w:val="18"/>
                <w:lang w:val="fr-CH"/>
              </w:rPr>
            </w:pPr>
            <w:r w:rsidRPr="00B8654B">
              <w:rPr>
                <w:sz w:val="18"/>
                <w:szCs w:val="18"/>
                <w:lang w:val="fr-CH"/>
              </w:rPr>
              <w:t>Autres recettes</w:t>
            </w:r>
          </w:p>
        </w:tc>
        <w:tc>
          <w:tcPr>
            <w:tcW w:w="1134" w:type="dxa"/>
            <w:tcMar>
              <w:left w:w="0" w:type="dxa"/>
              <w:right w:w="0" w:type="dxa"/>
            </w:tcMar>
            <w:vAlign w:val="center"/>
          </w:tcPr>
          <w:p w:rsidR="00581B33" w:rsidRPr="00B8654B" w:rsidRDefault="00AB6F2A" w:rsidP="00873938">
            <w:pPr>
              <w:pStyle w:val="Tablehead"/>
              <w:rPr>
                <w:sz w:val="18"/>
                <w:szCs w:val="18"/>
                <w:lang w:val="fr-CH"/>
              </w:rPr>
            </w:pPr>
            <w:r w:rsidRPr="00B8654B">
              <w:rPr>
                <w:sz w:val="18"/>
                <w:szCs w:val="18"/>
                <w:lang w:val="fr-CH"/>
              </w:rPr>
              <w:t>Prélèvement sur le</w:t>
            </w:r>
            <w:r w:rsidR="00581B33" w:rsidRPr="00B8654B">
              <w:rPr>
                <w:sz w:val="18"/>
                <w:szCs w:val="18"/>
                <w:lang w:val="fr-CH"/>
              </w:rPr>
              <w:t xml:space="preserve"> Fonds de réserve</w:t>
            </w:r>
          </w:p>
        </w:tc>
        <w:tc>
          <w:tcPr>
            <w:tcW w:w="1049" w:type="dxa"/>
            <w:tcMar>
              <w:left w:w="0" w:type="dxa"/>
              <w:right w:w="0" w:type="dxa"/>
            </w:tcMar>
            <w:vAlign w:val="center"/>
          </w:tcPr>
          <w:p w:rsidR="00581B33" w:rsidRPr="00B8654B" w:rsidRDefault="00581B33" w:rsidP="00873938">
            <w:pPr>
              <w:pStyle w:val="Tablehead"/>
              <w:rPr>
                <w:sz w:val="18"/>
                <w:szCs w:val="18"/>
                <w:lang w:val="fr-CH"/>
              </w:rPr>
            </w:pPr>
            <w:r w:rsidRPr="00B8654B">
              <w:rPr>
                <w:sz w:val="18"/>
                <w:szCs w:val="18"/>
                <w:lang w:val="fr-CH"/>
              </w:rPr>
              <w:t>Total</w:t>
            </w:r>
          </w:p>
        </w:tc>
        <w:tc>
          <w:tcPr>
            <w:tcW w:w="952" w:type="dxa"/>
            <w:tcMar>
              <w:left w:w="0" w:type="dxa"/>
              <w:right w:w="0" w:type="dxa"/>
            </w:tcMar>
            <w:vAlign w:val="center"/>
          </w:tcPr>
          <w:p w:rsidR="00581B33" w:rsidRPr="00B8654B" w:rsidRDefault="00581B33" w:rsidP="00873938">
            <w:pPr>
              <w:pStyle w:val="Tablehead"/>
              <w:rPr>
                <w:sz w:val="18"/>
                <w:szCs w:val="18"/>
                <w:lang w:val="fr-CH"/>
              </w:rPr>
            </w:pPr>
            <w:r w:rsidRPr="00B8654B">
              <w:rPr>
                <w:sz w:val="18"/>
                <w:szCs w:val="18"/>
                <w:lang w:val="fr-CH"/>
              </w:rPr>
              <w:t>Recettes portées en compte</w:t>
            </w:r>
          </w:p>
        </w:tc>
      </w:tr>
      <w:tr w:rsidR="00610FCB" w:rsidRPr="00B8654B" w:rsidTr="00581B33">
        <w:tc>
          <w:tcPr>
            <w:tcW w:w="704" w:type="dxa"/>
          </w:tcPr>
          <w:p w:rsidR="00610FCB" w:rsidRPr="00B8654B" w:rsidRDefault="00610FCB" w:rsidP="00873938">
            <w:pPr>
              <w:pStyle w:val="Tabletext"/>
              <w:jc w:val="center"/>
              <w:rPr>
                <w:b/>
                <w:bCs/>
                <w:sz w:val="18"/>
                <w:szCs w:val="18"/>
                <w:lang w:val="fr-CH"/>
              </w:rPr>
            </w:pPr>
            <w:r w:rsidRPr="00B8654B">
              <w:rPr>
                <w:b/>
                <w:bCs/>
                <w:sz w:val="18"/>
                <w:szCs w:val="18"/>
                <w:lang w:val="fr-CH"/>
              </w:rPr>
              <w:t>2014</w:t>
            </w:r>
          </w:p>
        </w:tc>
        <w:tc>
          <w:tcPr>
            <w:tcW w:w="1134"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112 572</w:t>
            </w:r>
          </w:p>
        </w:tc>
        <w:tc>
          <w:tcPr>
            <w:tcW w:w="1276"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15 200</w:t>
            </w:r>
          </w:p>
        </w:tc>
        <w:tc>
          <w:tcPr>
            <w:tcW w:w="1134"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1 705</w:t>
            </w:r>
          </w:p>
        </w:tc>
        <w:tc>
          <w:tcPr>
            <w:tcW w:w="1276"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200</w:t>
            </w:r>
          </w:p>
        </w:tc>
        <w:tc>
          <w:tcPr>
            <w:tcW w:w="1275"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0</w:t>
            </w:r>
          </w:p>
        </w:tc>
        <w:tc>
          <w:tcPr>
            <w:tcW w:w="993"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1 000</w:t>
            </w:r>
          </w:p>
        </w:tc>
        <w:tc>
          <w:tcPr>
            <w:tcW w:w="1134"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17 000</w:t>
            </w:r>
          </w:p>
        </w:tc>
        <w:tc>
          <w:tcPr>
            <w:tcW w:w="992"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14 750</w:t>
            </w:r>
          </w:p>
        </w:tc>
        <w:tc>
          <w:tcPr>
            <w:tcW w:w="992"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800</w:t>
            </w:r>
          </w:p>
        </w:tc>
        <w:tc>
          <w:tcPr>
            <w:tcW w:w="851"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300</w:t>
            </w:r>
          </w:p>
        </w:tc>
        <w:tc>
          <w:tcPr>
            <w:tcW w:w="1134"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2 784</w:t>
            </w:r>
          </w:p>
        </w:tc>
        <w:tc>
          <w:tcPr>
            <w:tcW w:w="1049"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166 311</w:t>
            </w:r>
          </w:p>
        </w:tc>
        <w:tc>
          <w:tcPr>
            <w:tcW w:w="952" w:type="dxa"/>
          </w:tcPr>
          <w:p w:rsidR="00610FCB" w:rsidRPr="00B8654B" w:rsidRDefault="00610FCB" w:rsidP="00873938">
            <w:pPr>
              <w:pStyle w:val="Tabletext"/>
              <w:jc w:val="right"/>
              <w:rPr>
                <w:sz w:val="18"/>
                <w:szCs w:val="18"/>
                <w:highlight w:val="yellow"/>
                <w:lang w:val="fr-CH" w:eastAsia="zh-CN"/>
              </w:rPr>
            </w:pPr>
            <w:r w:rsidRPr="00B8654B">
              <w:rPr>
                <w:sz w:val="18"/>
                <w:szCs w:val="18"/>
                <w:lang w:val="fr-CH" w:eastAsia="zh-CN"/>
              </w:rPr>
              <w:t>162 083</w:t>
            </w:r>
          </w:p>
        </w:tc>
      </w:tr>
      <w:tr w:rsidR="00610FCB" w:rsidRPr="00B8654B" w:rsidTr="00581B33">
        <w:tc>
          <w:tcPr>
            <w:tcW w:w="704" w:type="dxa"/>
          </w:tcPr>
          <w:p w:rsidR="00610FCB" w:rsidRPr="00B8654B" w:rsidRDefault="00610FCB" w:rsidP="00873938">
            <w:pPr>
              <w:pStyle w:val="Tabletext"/>
              <w:jc w:val="center"/>
              <w:rPr>
                <w:b/>
                <w:bCs/>
                <w:sz w:val="18"/>
                <w:szCs w:val="18"/>
                <w:lang w:val="fr-CH"/>
              </w:rPr>
            </w:pPr>
            <w:r w:rsidRPr="00B8654B">
              <w:rPr>
                <w:b/>
                <w:bCs/>
                <w:sz w:val="18"/>
                <w:szCs w:val="18"/>
                <w:lang w:val="fr-CH"/>
              </w:rPr>
              <w:t>2015</w:t>
            </w:r>
          </w:p>
        </w:tc>
        <w:tc>
          <w:tcPr>
            <w:tcW w:w="1134"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112 572</w:t>
            </w:r>
          </w:p>
        </w:tc>
        <w:tc>
          <w:tcPr>
            <w:tcW w:w="1276"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15 200</w:t>
            </w:r>
          </w:p>
        </w:tc>
        <w:tc>
          <w:tcPr>
            <w:tcW w:w="1134"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1 705</w:t>
            </w:r>
          </w:p>
        </w:tc>
        <w:tc>
          <w:tcPr>
            <w:tcW w:w="1276"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200</w:t>
            </w:r>
          </w:p>
        </w:tc>
        <w:tc>
          <w:tcPr>
            <w:tcW w:w="1275"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0</w:t>
            </w:r>
          </w:p>
        </w:tc>
        <w:tc>
          <w:tcPr>
            <w:tcW w:w="993"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1 000</w:t>
            </w:r>
          </w:p>
        </w:tc>
        <w:tc>
          <w:tcPr>
            <w:tcW w:w="1134"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17 000</w:t>
            </w:r>
          </w:p>
        </w:tc>
        <w:tc>
          <w:tcPr>
            <w:tcW w:w="992"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14 750</w:t>
            </w:r>
          </w:p>
        </w:tc>
        <w:tc>
          <w:tcPr>
            <w:tcW w:w="992"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800</w:t>
            </w:r>
          </w:p>
        </w:tc>
        <w:tc>
          <w:tcPr>
            <w:tcW w:w="851"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300</w:t>
            </w:r>
          </w:p>
        </w:tc>
        <w:tc>
          <w:tcPr>
            <w:tcW w:w="1134"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1 216</w:t>
            </w:r>
          </w:p>
        </w:tc>
        <w:tc>
          <w:tcPr>
            <w:tcW w:w="1049"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164 744</w:t>
            </w:r>
          </w:p>
        </w:tc>
        <w:tc>
          <w:tcPr>
            <w:tcW w:w="952"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158 177</w:t>
            </w:r>
          </w:p>
        </w:tc>
      </w:tr>
      <w:tr w:rsidR="00610FCB" w:rsidRPr="00B8654B" w:rsidTr="00581B33">
        <w:tc>
          <w:tcPr>
            <w:tcW w:w="704" w:type="dxa"/>
          </w:tcPr>
          <w:p w:rsidR="00610FCB" w:rsidRPr="00B8654B" w:rsidRDefault="00610FCB" w:rsidP="00873938">
            <w:pPr>
              <w:pStyle w:val="Tabletext"/>
              <w:jc w:val="center"/>
              <w:rPr>
                <w:b/>
                <w:bCs/>
                <w:sz w:val="18"/>
                <w:szCs w:val="18"/>
                <w:lang w:val="fr-CH"/>
              </w:rPr>
            </w:pPr>
            <w:r w:rsidRPr="00B8654B">
              <w:rPr>
                <w:b/>
                <w:bCs/>
                <w:sz w:val="18"/>
                <w:szCs w:val="18"/>
                <w:lang w:val="fr-CH"/>
              </w:rPr>
              <w:t>2016</w:t>
            </w:r>
          </w:p>
        </w:tc>
        <w:tc>
          <w:tcPr>
            <w:tcW w:w="1134"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106 371</w:t>
            </w:r>
          </w:p>
        </w:tc>
        <w:tc>
          <w:tcPr>
            <w:tcW w:w="1276"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15 875</w:t>
            </w:r>
          </w:p>
        </w:tc>
        <w:tc>
          <w:tcPr>
            <w:tcW w:w="1134"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1 955</w:t>
            </w:r>
          </w:p>
        </w:tc>
        <w:tc>
          <w:tcPr>
            <w:tcW w:w="1276"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200</w:t>
            </w:r>
          </w:p>
        </w:tc>
        <w:tc>
          <w:tcPr>
            <w:tcW w:w="1275"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0</w:t>
            </w:r>
          </w:p>
        </w:tc>
        <w:tc>
          <w:tcPr>
            <w:tcW w:w="993"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1 375</w:t>
            </w:r>
          </w:p>
        </w:tc>
        <w:tc>
          <w:tcPr>
            <w:tcW w:w="1134"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18 500</w:t>
            </w:r>
          </w:p>
        </w:tc>
        <w:tc>
          <w:tcPr>
            <w:tcW w:w="992"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14 750</w:t>
            </w:r>
          </w:p>
        </w:tc>
        <w:tc>
          <w:tcPr>
            <w:tcW w:w="992"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300</w:t>
            </w:r>
          </w:p>
        </w:tc>
        <w:tc>
          <w:tcPr>
            <w:tcW w:w="851"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100</w:t>
            </w:r>
          </w:p>
        </w:tc>
        <w:tc>
          <w:tcPr>
            <w:tcW w:w="1134"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1 017</w:t>
            </w:r>
          </w:p>
        </w:tc>
        <w:tc>
          <w:tcPr>
            <w:tcW w:w="1049"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160 443</w:t>
            </w:r>
          </w:p>
        </w:tc>
        <w:tc>
          <w:tcPr>
            <w:tcW w:w="952"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157 733</w:t>
            </w:r>
          </w:p>
        </w:tc>
      </w:tr>
      <w:tr w:rsidR="00610FCB" w:rsidRPr="00B8654B" w:rsidTr="00581B33">
        <w:tc>
          <w:tcPr>
            <w:tcW w:w="704" w:type="dxa"/>
          </w:tcPr>
          <w:p w:rsidR="00610FCB" w:rsidRPr="00B8654B" w:rsidRDefault="00610FCB" w:rsidP="00873938">
            <w:pPr>
              <w:pStyle w:val="Tabletext"/>
              <w:jc w:val="center"/>
              <w:rPr>
                <w:b/>
                <w:bCs/>
                <w:sz w:val="18"/>
                <w:szCs w:val="18"/>
                <w:lang w:val="fr-CH"/>
              </w:rPr>
            </w:pPr>
            <w:r w:rsidRPr="00B8654B">
              <w:rPr>
                <w:b/>
                <w:bCs/>
                <w:sz w:val="18"/>
                <w:szCs w:val="18"/>
                <w:lang w:val="fr-CH"/>
              </w:rPr>
              <w:t>2017</w:t>
            </w:r>
          </w:p>
        </w:tc>
        <w:tc>
          <w:tcPr>
            <w:tcW w:w="1134"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106 371</w:t>
            </w:r>
          </w:p>
        </w:tc>
        <w:tc>
          <w:tcPr>
            <w:tcW w:w="1276"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15 875</w:t>
            </w:r>
          </w:p>
        </w:tc>
        <w:tc>
          <w:tcPr>
            <w:tcW w:w="1134"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1 955</w:t>
            </w:r>
          </w:p>
        </w:tc>
        <w:tc>
          <w:tcPr>
            <w:tcW w:w="1276"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200</w:t>
            </w:r>
          </w:p>
        </w:tc>
        <w:tc>
          <w:tcPr>
            <w:tcW w:w="1275"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0</w:t>
            </w:r>
          </w:p>
        </w:tc>
        <w:tc>
          <w:tcPr>
            <w:tcW w:w="993"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1 375</w:t>
            </w:r>
          </w:p>
        </w:tc>
        <w:tc>
          <w:tcPr>
            <w:tcW w:w="1134"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18 500</w:t>
            </w:r>
          </w:p>
        </w:tc>
        <w:tc>
          <w:tcPr>
            <w:tcW w:w="992"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14 750</w:t>
            </w:r>
          </w:p>
        </w:tc>
        <w:tc>
          <w:tcPr>
            <w:tcW w:w="992"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300</w:t>
            </w:r>
          </w:p>
        </w:tc>
        <w:tc>
          <w:tcPr>
            <w:tcW w:w="851"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100</w:t>
            </w:r>
          </w:p>
        </w:tc>
        <w:tc>
          <w:tcPr>
            <w:tcW w:w="1134"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1 434</w:t>
            </w:r>
          </w:p>
        </w:tc>
        <w:tc>
          <w:tcPr>
            <w:tcW w:w="1049"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160 860</w:t>
            </w:r>
          </w:p>
        </w:tc>
        <w:tc>
          <w:tcPr>
            <w:tcW w:w="952" w:type="dxa"/>
          </w:tcPr>
          <w:p w:rsidR="00610FCB" w:rsidRPr="00B8654B" w:rsidRDefault="00610FCB" w:rsidP="00873938">
            <w:pPr>
              <w:pStyle w:val="Tabletext"/>
              <w:jc w:val="right"/>
              <w:rPr>
                <w:sz w:val="18"/>
                <w:szCs w:val="18"/>
                <w:lang w:val="fr-CH" w:eastAsia="zh-CN"/>
              </w:rPr>
            </w:pPr>
            <w:r w:rsidRPr="00B8654B">
              <w:rPr>
                <w:sz w:val="18"/>
                <w:szCs w:val="18"/>
                <w:lang w:val="fr-CH" w:eastAsia="zh-CN"/>
              </w:rPr>
              <w:t>161 034</w:t>
            </w:r>
          </w:p>
        </w:tc>
      </w:tr>
    </w:tbl>
    <w:p w:rsidR="00581B33" w:rsidRPr="00B8654B" w:rsidRDefault="00581B33" w:rsidP="00974010">
      <w:pPr>
        <w:rPr>
          <w:b/>
          <w:lang w:val="fr-CH"/>
        </w:rPr>
      </w:pPr>
    </w:p>
    <w:p w:rsidR="00581B33" w:rsidRPr="00B8654B" w:rsidRDefault="00581B33" w:rsidP="00974010">
      <w:pPr>
        <w:tabs>
          <w:tab w:val="clear" w:pos="567"/>
          <w:tab w:val="clear" w:pos="1134"/>
          <w:tab w:val="clear" w:pos="1701"/>
          <w:tab w:val="clear" w:pos="2268"/>
          <w:tab w:val="clear" w:pos="2835"/>
        </w:tabs>
        <w:overflowPunct/>
        <w:autoSpaceDE/>
        <w:autoSpaceDN/>
        <w:adjustRightInd/>
        <w:spacing w:before="0"/>
        <w:textAlignment w:val="auto"/>
        <w:rPr>
          <w:b/>
          <w:bCs/>
          <w:lang w:val="fr-CH"/>
        </w:rPr>
        <w:sectPr w:rsidR="00581B33" w:rsidRPr="00B8654B" w:rsidSect="00581B33">
          <w:pgSz w:w="16834" w:h="11913" w:orient="landscape" w:code="9"/>
          <w:pgMar w:top="1134" w:right="1134" w:bottom="1134" w:left="794" w:header="720" w:footer="720" w:gutter="0"/>
          <w:paperSrc w:first="15" w:other="15"/>
          <w:cols w:space="720"/>
          <w:docGrid w:linePitch="326"/>
        </w:sectPr>
      </w:pPr>
    </w:p>
    <w:p w:rsidR="00581B33" w:rsidRPr="00B8654B" w:rsidRDefault="00610FCB" w:rsidP="00974010">
      <w:pPr>
        <w:pStyle w:val="Heading1"/>
        <w:spacing w:before="240"/>
        <w:rPr>
          <w:lang w:val="fr-CH"/>
        </w:rPr>
      </w:pPr>
      <w:bookmarkStart w:id="60" w:name="_Toc396899505"/>
      <w:r w:rsidRPr="00B8654B">
        <w:rPr>
          <w:lang w:val="fr-CH"/>
        </w:rPr>
        <w:lastRenderedPageBreak/>
        <w:t>3</w:t>
      </w:r>
      <w:r w:rsidR="00581B33" w:rsidRPr="00B8654B">
        <w:rPr>
          <w:lang w:val="fr-CH"/>
        </w:rPr>
        <w:tab/>
        <w:t>Actifs, passifs et soldes des Fonds au 31 décembre 20</w:t>
      </w:r>
      <w:bookmarkEnd w:id="60"/>
      <w:r w:rsidR="00AB6F2A" w:rsidRPr="00B8654B">
        <w:rPr>
          <w:lang w:val="fr-CH"/>
        </w:rPr>
        <w:t>17</w:t>
      </w:r>
    </w:p>
    <w:p w:rsidR="00581B33" w:rsidRPr="00B8654B" w:rsidRDefault="00610FCB" w:rsidP="00974010">
      <w:pPr>
        <w:rPr>
          <w:lang w:val="fr-CH"/>
        </w:rPr>
      </w:pPr>
      <w:r w:rsidRPr="00B8654B">
        <w:rPr>
          <w:lang w:val="fr-CH"/>
        </w:rPr>
        <w:t>3</w:t>
      </w:r>
      <w:r w:rsidR="00581B33" w:rsidRPr="00B8654B">
        <w:rPr>
          <w:lang w:val="fr-CH"/>
        </w:rPr>
        <w:t>.1</w:t>
      </w:r>
      <w:r w:rsidR="00581B33" w:rsidRPr="00B8654B">
        <w:rPr>
          <w:lang w:val="fr-CH"/>
        </w:rPr>
        <w:tab/>
        <w:t>Afin de pouvoir évaluer la situation financière de l</w:t>
      </w:r>
      <w:r w:rsidR="00974010" w:rsidRPr="00B8654B">
        <w:rPr>
          <w:lang w:val="fr-CH"/>
        </w:rPr>
        <w:t>'</w:t>
      </w:r>
      <w:r w:rsidR="00581B33" w:rsidRPr="00B8654B">
        <w:rPr>
          <w:lang w:val="fr-CH"/>
        </w:rPr>
        <w:t>Union, la Conférence de plénipotentiaires souhaitera sans doute prendre connaissance de la situation des actifs et passifs de l</w:t>
      </w:r>
      <w:r w:rsidR="00974010" w:rsidRPr="00B8654B">
        <w:rPr>
          <w:lang w:val="fr-CH"/>
        </w:rPr>
        <w:t>'</w:t>
      </w:r>
      <w:r w:rsidR="00581B33" w:rsidRPr="00B8654B">
        <w:rPr>
          <w:lang w:val="fr-CH"/>
        </w:rPr>
        <w:t>Union au 31 décembre 201</w:t>
      </w:r>
      <w:r w:rsidRPr="00B8654B">
        <w:rPr>
          <w:lang w:val="fr-CH"/>
        </w:rPr>
        <w:t>7</w:t>
      </w:r>
      <w:r w:rsidR="00581B33" w:rsidRPr="00B8654B">
        <w:rPr>
          <w:lang w:val="fr-CH"/>
        </w:rPr>
        <w:t>. Les états de la situation financière de l</w:t>
      </w:r>
      <w:r w:rsidR="00974010" w:rsidRPr="00B8654B">
        <w:rPr>
          <w:lang w:val="fr-CH"/>
        </w:rPr>
        <w:t>'</w:t>
      </w:r>
      <w:r w:rsidR="00581B33" w:rsidRPr="00B8654B">
        <w:rPr>
          <w:lang w:val="fr-CH"/>
        </w:rPr>
        <w:t>Union pour les quatre exercices financiers sont reproduits dans les Annexes</w:t>
      </w:r>
      <w:r w:rsidR="00581B33" w:rsidRPr="00B8654B">
        <w:rPr>
          <w:spacing w:val="-2"/>
          <w:lang w:val="fr-CH"/>
        </w:rPr>
        <w:t xml:space="preserve"> A, B, C et D. Les états de la situation financière donnent une idée précise des activités de l</w:t>
      </w:r>
      <w:r w:rsidR="00974010" w:rsidRPr="00B8654B">
        <w:rPr>
          <w:spacing w:val="-2"/>
          <w:lang w:val="fr-CH"/>
        </w:rPr>
        <w:t>'</w:t>
      </w:r>
      <w:r w:rsidR="00581B33" w:rsidRPr="00B8654B">
        <w:rPr>
          <w:spacing w:val="-2"/>
          <w:lang w:val="fr-CH"/>
        </w:rPr>
        <w:t>UIT.</w:t>
      </w:r>
    </w:p>
    <w:p w:rsidR="00581B33" w:rsidRPr="00B8654B" w:rsidRDefault="00610FCB" w:rsidP="00974010">
      <w:pPr>
        <w:rPr>
          <w:lang w:val="fr-CH"/>
        </w:rPr>
      </w:pPr>
      <w:r w:rsidRPr="00B8654B">
        <w:rPr>
          <w:lang w:val="fr-CH"/>
        </w:rPr>
        <w:t>3</w:t>
      </w:r>
      <w:r w:rsidR="00581B33" w:rsidRPr="00B8654B">
        <w:rPr>
          <w:lang w:val="fr-CH"/>
        </w:rPr>
        <w:t>.2</w:t>
      </w:r>
      <w:r w:rsidR="00581B33" w:rsidRPr="00B8654B">
        <w:rPr>
          <w:lang w:val="fr-CH"/>
        </w:rPr>
        <w:tab/>
        <w:t xml:space="preserve">Les renseignements à fournir obligatoirement en vertu des normes IPSAS pour chaque état de la situation financière et chaque état de la performance financière figurent dans les rapports de gestion financière soumis au Conseil </w:t>
      </w:r>
      <w:r w:rsidR="00E43905" w:rsidRPr="00B8654B">
        <w:rPr>
          <w:lang w:val="fr-CH"/>
        </w:rPr>
        <w:t>(</w:t>
      </w:r>
      <w:hyperlink r:id="rId12" w:history="1">
        <w:r w:rsidR="00E43905" w:rsidRPr="00B8654B">
          <w:rPr>
            <w:rStyle w:val="Hyperlink"/>
            <w:lang w:val="fr-CH"/>
          </w:rPr>
          <w:t>C15/50</w:t>
        </w:r>
      </w:hyperlink>
      <w:r w:rsidR="00E43905" w:rsidRPr="00B8654B">
        <w:rPr>
          <w:lang w:val="fr-CH"/>
        </w:rPr>
        <w:t xml:space="preserve">, </w:t>
      </w:r>
      <w:hyperlink r:id="rId13" w:history="1">
        <w:r w:rsidR="00E43905" w:rsidRPr="00B8654B">
          <w:rPr>
            <w:rStyle w:val="Hyperlink"/>
            <w:lang w:val="fr-CH"/>
          </w:rPr>
          <w:t>C16/42</w:t>
        </w:r>
      </w:hyperlink>
      <w:r w:rsidR="00E43905" w:rsidRPr="00B8654B">
        <w:rPr>
          <w:lang w:val="fr-CH"/>
        </w:rPr>
        <w:t xml:space="preserve">, </w:t>
      </w:r>
      <w:hyperlink r:id="rId14" w:history="1">
        <w:r w:rsidR="00E43905" w:rsidRPr="00B8654B">
          <w:rPr>
            <w:rStyle w:val="Hyperlink"/>
            <w:lang w:val="fr-CH"/>
          </w:rPr>
          <w:t>C17/42</w:t>
        </w:r>
      </w:hyperlink>
      <w:r w:rsidR="00E43905" w:rsidRPr="00B8654B">
        <w:rPr>
          <w:lang w:val="fr-CH"/>
        </w:rPr>
        <w:t xml:space="preserve"> et </w:t>
      </w:r>
      <w:hyperlink r:id="rId15" w:history="1">
        <w:r w:rsidR="00E43905" w:rsidRPr="00B8654B">
          <w:rPr>
            <w:rStyle w:val="Hyperlink"/>
            <w:lang w:val="fr-CH"/>
          </w:rPr>
          <w:t>C18/43</w:t>
        </w:r>
      </w:hyperlink>
      <w:r w:rsidR="00E43905" w:rsidRPr="00B8654B">
        <w:rPr>
          <w:lang w:val="fr-CH"/>
        </w:rPr>
        <w:t>)</w:t>
      </w:r>
      <w:r w:rsidR="00581B33" w:rsidRPr="00B8654B">
        <w:rPr>
          <w:lang w:val="fr-CH"/>
        </w:rPr>
        <w:t xml:space="preserve">. </w:t>
      </w:r>
      <w:r w:rsidR="00E43905" w:rsidRPr="00B8654B">
        <w:rPr>
          <w:lang w:val="fr-CH"/>
        </w:rPr>
        <w:t>Ces documents</w:t>
      </w:r>
      <w:r w:rsidR="00581B33" w:rsidRPr="00B8654B">
        <w:rPr>
          <w:lang w:val="fr-CH"/>
        </w:rPr>
        <w:t xml:space="preserve"> met</w:t>
      </w:r>
      <w:r w:rsidR="00E43905" w:rsidRPr="00B8654B">
        <w:rPr>
          <w:lang w:val="fr-CH"/>
        </w:rPr>
        <w:t>tent</w:t>
      </w:r>
      <w:r w:rsidR="00581B33" w:rsidRPr="00B8654B">
        <w:rPr>
          <w:lang w:val="fr-CH"/>
        </w:rPr>
        <w:t xml:space="preserve"> l</w:t>
      </w:r>
      <w:r w:rsidR="00974010" w:rsidRPr="00B8654B">
        <w:rPr>
          <w:lang w:val="fr-CH"/>
        </w:rPr>
        <w:t>'</w:t>
      </w:r>
      <w:r w:rsidR="00581B33" w:rsidRPr="00B8654B">
        <w:rPr>
          <w:lang w:val="fr-CH"/>
        </w:rPr>
        <w:t>accent sur certains éléments importants des rapports de gestion financière de l</w:t>
      </w:r>
      <w:r w:rsidR="00974010" w:rsidRPr="00B8654B">
        <w:rPr>
          <w:lang w:val="fr-CH"/>
        </w:rPr>
        <w:t>'</w:t>
      </w:r>
      <w:r w:rsidR="00581B33" w:rsidRPr="00B8654B">
        <w:rPr>
          <w:lang w:val="fr-CH"/>
        </w:rPr>
        <w:t>UIT.</w:t>
      </w:r>
    </w:p>
    <w:p w:rsidR="00581B33" w:rsidRPr="00B8654B" w:rsidRDefault="00610FCB" w:rsidP="00974010">
      <w:pPr>
        <w:pStyle w:val="Heading1"/>
        <w:rPr>
          <w:lang w:val="fr-CH"/>
        </w:rPr>
      </w:pPr>
      <w:bookmarkStart w:id="61" w:name="_Toc396899506"/>
      <w:r w:rsidRPr="00B8654B">
        <w:rPr>
          <w:lang w:val="fr-CH"/>
        </w:rPr>
        <w:t>4</w:t>
      </w:r>
      <w:r w:rsidR="00581B33" w:rsidRPr="00B8654B">
        <w:rPr>
          <w:lang w:val="fr-CH"/>
        </w:rPr>
        <w:tab/>
        <w:t>Fonds de réserve et actif net</w:t>
      </w:r>
      <w:bookmarkEnd w:id="61"/>
    </w:p>
    <w:p w:rsidR="00581B33" w:rsidRPr="00B8654B" w:rsidRDefault="00610FCB" w:rsidP="00974010">
      <w:pPr>
        <w:rPr>
          <w:lang w:val="fr-CH"/>
        </w:rPr>
      </w:pPr>
      <w:r w:rsidRPr="00B8654B">
        <w:rPr>
          <w:lang w:val="fr-CH"/>
        </w:rPr>
        <w:t>4</w:t>
      </w:r>
      <w:r w:rsidR="00581B33" w:rsidRPr="00B8654B">
        <w:rPr>
          <w:lang w:val="fr-CH"/>
        </w:rPr>
        <w:t>.1</w:t>
      </w:r>
      <w:r w:rsidR="00581B33" w:rsidRPr="00B8654B">
        <w:rPr>
          <w:lang w:val="fr-CH"/>
        </w:rPr>
        <w:tab/>
        <w:t>Contrairement à de nombreuses autres institutions spécialisées des Nations Unies, l</w:t>
      </w:r>
      <w:r w:rsidR="00974010" w:rsidRPr="00B8654B">
        <w:rPr>
          <w:lang w:val="fr-CH"/>
        </w:rPr>
        <w:t>'</w:t>
      </w:r>
      <w:r w:rsidR="00581B33" w:rsidRPr="00B8654B">
        <w:rPr>
          <w:lang w:val="fr-CH"/>
        </w:rPr>
        <w:t>UIT ne possède pas d</w:t>
      </w:r>
      <w:r w:rsidR="00974010" w:rsidRPr="00B8654B">
        <w:rPr>
          <w:lang w:val="fr-CH"/>
        </w:rPr>
        <w:t>'</w:t>
      </w:r>
      <w:r w:rsidR="00581B33" w:rsidRPr="00B8654B">
        <w:rPr>
          <w:lang w:val="fr-CH"/>
        </w:rPr>
        <w:t>un Fonds de roulement pour financer ses activités. Conformément au numéro 485 de la Constitution et à l</w:t>
      </w:r>
      <w:r w:rsidR="00974010" w:rsidRPr="00B8654B">
        <w:rPr>
          <w:lang w:val="fr-CH"/>
        </w:rPr>
        <w:t>'</w:t>
      </w:r>
      <w:r w:rsidR="00581B33" w:rsidRPr="00B8654B">
        <w:rPr>
          <w:lang w:val="fr-CH"/>
        </w:rPr>
        <w:t>Article 27 du Règlement financier</w:t>
      </w:r>
      <w:r w:rsidR="00E43905" w:rsidRPr="00B8654B">
        <w:rPr>
          <w:lang w:val="fr-CH"/>
        </w:rPr>
        <w:t xml:space="preserve"> </w:t>
      </w:r>
      <w:r w:rsidR="00830925" w:rsidRPr="00B8654B">
        <w:rPr>
          <w:lang w:val="fr-CH"/>
        </w:rPr>
        <w:t xml:space="preserve">et </w:t>
      </w:r>
      <w:r w:rsidR="00E43905" w:rsidRPr="00B8654B">
        <w:rPr>
          <w:lang w:val="fr-CH"/>
        </w:rPr>
        <w:t>Règles financières</w:t>
      </w:r>
      <w:r w:rsidR="00581B33" w:rsidRPr="00B8654B">
        <w:rPr>
          <w:lang w:val="fr-CH"/>
        </w:rPr>
        <w:t>, ce sont essentiellement les crédits non utilisés qui alimentent le Fonds de réserve. Les variations de ce Fonds sont détaillées dans l</w:t>
      </w:r>
      <w:r w:rsidR="00974010" w:rsidRPr="00B8654B">
        <w:rPr>
          <w:lang w:val="fr-CH"/>
        </w:rPr>
        <w:t>'</w:t>
      </w:r>
      <w:r w:rsidR="00581B33" w:rsidRPr="00B8654B">
        <w:rPr>
          <w:lang w:val="fr-CH"/>
        </w:rPr>
        <w:t>état des variations de l</w:t>
      </w:r>
      <w:r w:rsidR="00974010" w:rsidRPr="00B8654B">
        <w:rPr>
          <w:lang w:val="fr-CH"/>
        </w:rPr>
        <w:t>'</w:t>
      </w:r>
      <w:r w:rsidR="00581B33" w:rsidRPr="00B8654B">
        <w:rPr>
          <w:lang w:val="fr-CH"/>
        </w:rPr>
        <w:t>actif net de l</w:t>
      </w:r>
      <w:r w:rsidR="00974010" w:rsidRPr="00B8654B">
        <w:rPr>
          <w:lang w:val="fr-CH"/>
        </w:rPr>
        <w:t>'</w:t>
      </w:r>
      <w:r w:rsidR="00581B33" w:rsidRPr="00B8654B">
        <w:rPr>
          <w:lang w:val="fr-CH"/>
        </w:rPr>
        <w:t>Union, constitué comme suit:</w:t>
      </w:r>
    </w:p>
    <w:p w:rsidR="00581B33" w:rsidRPr="00B8654B" w:rsidRDefault="00581B33" w:rsidP="00974010">
      <w:pPr>
        <w:pStyle w:val="enumlev1"/>
        <w:rPr>
          <w:lang w:val="fr-CH"/>
        </w:rPr>
      </w:pPr>
      <w:r w:rsidRPr="00B8654B">
        <w:rPr>
          <w:lang w:val="fr-CH"/>
        </w:rPr>
        <w:t>a)</w:t>
      </w:r>
      <w:r w:rsidRPr="00B8654B">
        <w:rPr>
          <w:lang w:val="fr-CH"/>
        </w:rPr>
        <w:tab/>
        <w:t>le solde net positif/négatif de la mise en oeuvre du budget ordinaire pour chaque exercice;</w:t>
      </w:r>
    </w:p>
    <w:p w:rsidR="00581B33" w:rsidRPr="00B8654B" w:rsidRDefault="00581B33" w:rsidP="00974010">
      <w:pPr>
        <w:pStyle w:val="enumlev1"/>
        <w:rPr>
          <w:lang w:val="fr-CH"/>
        </w:rPr>
      </w:pPr>
      <w:r w:rsidRPr="00B8654B">
        <w:rPr>
          <w:lang w:val="fr-CH"/>
        </w:rPr>
        <w:t>b)</w:t>
      </w:r>
      <w:r w:rsidRPr="00B8654B">
        <w:rPr>
          <w:lang w:val="fr-CH"/>
        </w:rPr>
        <w:tab/>
        <w:t>les transferts provenant d</w:t>
      </w:r>
      <w:r w:rsidR="00974010" w:rsidRPr="00B8654B">
        <w:rPr>
          <w:lang w:val="fr-CH"/>
        </w:rPr>
        <w:t>'</w:t>
      </w:r>
      <w:r w:rsidRPr="00B8654B">
        <w:rPr>
          <w:lang w:val="fr-CH"/>
        </w:rPr>
        <w:t>autres fonds et/ou réserves, sur décision du Conseil;</w:t>
      </w:r>
    </w:p>
    <w:p w:rsidR="00581B33" w:rsidRPr="00B8654B" w:rsidRDefault="00581B33" w:rsidP="00974010">
      <w:pPr>
        <w:pStyle w:val="enumlev1"/>
        <w:rPr>
          <w:lang w:val="fr-CH"/>
        </w:rPr>
      </w:pPr>
      <w:r w:rsidRPr="00B8654B">
        <w:rPr>
          <w:lang w:val="fr-CH"/>
        </w:rPr>
        <w:t>c)</w:t>
      </w:r>
      <w:r w:rsidRPr="00B8654B">
        <w:rPr>
          <w:lang w:val="fr-CH"/>
        </w:rPr>
        <w:tab/>
        <w:t>les autres augmentations du Fonds de réserve prescrites par les normes comptables communes aux organisations du système des Nations Unies.</w:t>
      </w:r>
    </w:p>
    <w:p w:rsidR="00581B33" w:rsidRPr="00B8654B" w:rsidRDefault="00610FCB" w:rsidP="00974010">
      <w:pPr>
        <w:rPr>
          <w:lang w:val="fr-CH"/>
        </w:rPr>
      </w:pPr>
      <w:r w:rsidRPr="00B8654B">
        <w:rPr>
          <w:lang w:val="fr-CH"/>
        </w:rPr>
        <w:t>4</w:t>
      </w:r>
      <w:r w:rsidR="00581B33" w:rsidRPr="00B8654B">
        <w:rPr>
          <w:lang w:val="fr-CH"/>
        </w:rPr>
        <w:t>.2</w:t>
      </w:r>
      <w:r w:rsidR="00581B33" w:rsidRPr="00B8654B">
        <w:rPr>
          <w:lang w:val="fr-CH"/>
        </w:rPr>
        <w:tab/>
        <w:t xml:space="preserve">Par sa Décision 5 (Rév. </w:t>
      </w:r>
      <w:r w:rsidR="00E43905" w:rsidRPr="00B8654B">
        <w:rPr>
          <w:lang w:val="fr-CH"/>
        </w:rPr>
        <w:t>Busan, 2014</w:t>
      </w:r>
      <w:r w:rsidR="00581B33" w:rsidRPr="00B8654B">
        <w:rPr>
          <w:lang w:val="fr-CH"/>
        </w:rPr>
        <w:t>), la Conférence de plénipotentiaires a demandé au Conseil de s</w:t>
      </w:r>
      <w:r w:rsidR="00974010" w:rsidRPr="00B8654B">
        <w:rPr>
          <w:lang w:val="fr-CH"/>
        </w:rPr>
        <w:t>'</w:t>
      </w:r>
      <w:r w:rsidR="00581B33" w:rsidRPr="00B8654B">
        <w:rPr>
          <w:lang w:val="fr-CH"/>
        </w:rPr>
        <w:t>efforcer, dans des circonstances normales, de faire en sorte que le niveau du Fonds de réserve (après intégration des crédits non utilisés) reste supérieur à 6% du budget total.</w:t>
      </w:r>
    </w:p>
    <w:p w:rsidR="00581B33" w:rsidRPr="00B8654B" w:rsidRDefault="00610FCB" w:rsidP="00974010">
      <w:pPr>
        <w:rPr>
          <w:lang w:val="fr-CH"/>
        </w:rPr>
      </w:pPr>
      <w:r w:rsidRPr="00B8654B">
        <w:rPr>
          <w:lang w:val="fr-CH"/>
        </w:rPr>
        <w:t>4</w:t>
      </w:r>
      <w:r w:rsidR="00581B33" w:rsidRPr="00B8654B">
        <w:rPr>
          <w:lang w:val="fr-CH"/>
        </w:rPr>
        <w:t>.</w:t>
      </w:r>
      <w:r w:rsidRPr="00B8654B">
        <w:rPr>
          <w:lang w:val="fr-CH"/>
        </w:rPr>
        <w:t>3</w:t>
      </w:r>
      <w:r w:rsidR="00581B33" w:rsidRPr="00B8654B">
        <w:rPr>
          <w:lang w:val="fr-CH"/>
        </w:rPr>
        <w:tab/>
        <w:t>Conformément à la Résolution 13</w:t>
      </w:r>
      <w:r w:rsidR="00E43905" w:rsidRPr="00B8654B">
        <w:rPr>
          <w:lang w:val="fr-CH"/>
        </w:rPr>
        <w:t>59</w:t>
      </w:r>
      <w:r w:rsidR="00581B33" w:rsidRPr="00B8654B">
        <w:rPr>
          <w:lang w:val="fr-CH"/>
        </w:rPr>
        <w:t>, que le Conseil a adoptée à sa session de 201</w:t>
      </w:r>
      <w:r w:rsidR="00E43905" w:rsidRPr="00B8654B">
        <w:rPr>
          <w:lang w:val="fr-CH"/>
        </w:rPr>
        <w:t>3</w:t>
      </w:r>
      <w:r w:rsidR="00581B33" w:rsidRPr="00B8654B">
        <w:rPr>
          <w:lang w:val="fr-CH"/>
        </w:rPr>
        <w:t>, le Secrétaire général a été autorisé à ajuster les crédits budgétaires en rapport avec les postes de dépenses indiqués aux points a) et b) ci-après, conformément aux modifications effectives par le biais de l</w:t>
      </w:r>
      <w:r w:rsidR="00974010" w:rsidRPr="00B8654B">
        <w:rPr>
          <w:lang w:val="fr-CH"/>
        </w:rPr>
        <w:t>'</w:t>
      </w:r>
      <w:r w:rsidR="00581B33" w:rsidRPr="00B8654B">
        <w:rPr>
          <w:lang w:val="fr-CH"/>
        </w:rPr>
        <w:t>utilisation du Fonds de réserve et à condition que le niveau de ce Fonds reste le même que celui qui est prescrit dans la Décision 5 (</w:t>
      </w:r>
      <w:r w:rsidR="00E43905" w:rsidRPr="00B8654B">
        <w:rPr>
          <w:lang w:val="fr-CH"/>
        </w:rPr>
        <w:t>Rév. Busan, 2014</w:t>
      </w:r>
      <w:r w:rsidR="00581B33" w:rsidRPr="00B8654B">
        <w:rPr>
          <w:lang w:val="fr-CH"/>
        </w:rPr>
        <w:t>) de la Conférence de plénipotentiaires:</w:t>
      </w:r>
    </w:p>
    <w:p w:rsidR="00581B33" w:rsidRPr="00B8654B" w:rsidRDefault="00581B33" w:rsidP="00974010">
      <w:pPr>
        <w:pStyle w:val="enumlev1"/>
        <w:rPr>
          <w:lang w:val="fr-CH"/>
        </w:rPr>
      </w:pPr>
      <w:r w:rsidRPr="00B8654B">
        <w:rPr>
          <w:lang w:val="fr-CH"/>
        </w:rPr>
        <w:t>a)</w:t>
      </w:r>
      <w:r w:rsidRPr="00B8654B">
        <w:rPr>
          <w:lang w:val="fr-CH"/>
        </w:rPr>
        <w:tab/>
        <w:t>Augmentation des barèmes de traitement, contributions au titre des pensions et indemnités, y compris les indemnités de poste, applicables à Genève, telles qu</w:t>
      </w:r>
      <w:r w:rsidR="00974010" w:rsidRPr="00B8654B">
        <w:rPr>
          <w:lang w:val="fr-CH"/>
        </w:rPr>
        <w:t>'</w:t>
      </w:r>
      <w:r w:rsidRPr="00B8654B">
        <w:rPr>
          <w:lang w:val="fr-CH"/>
        </w:rPr>
        <w:t>établies par le régime commun des Nations Unies.</w:t>
      </w:r>
    </w:p>
    <w:p w:rsidR="00581B33" w:rsidRPr="00B8654B" w:rsidRDefault="00581B33" w:rsidP="00974010">
      <w:pPr>
        <w:pStyle w:val="enumlev1"/>
        <w:rPr>
          <w:lang w:val="fr-CH"/>
        </w:rPr>
      </w:pPr>
      <w:r w:rsidRPr="00B8654B">
        <w:rPr>
          <w:lang w:val="fr-CH"/>
        </w:rPr>
        <w:t>b)</w:t>
      </w:r>
      <w:r w:rsidRPr="00B8654B">
        <w:rPr>
          <w:lang w:val="fr-CH"/>
        </w:rPr>
        <w:tab/>
        <w:t>Fluctuations du taux de change entre le franc suisse et le dollar des Etats</w:t>
      </w:r>
      <w:r w:rsidRPr="00B8654B">
        <w:rPr>
          <w:lang w:val="fr-CH"/>
        </w:rPr>
        <w:noBreakHyphen/>
        <w:t>Unis, dans la mesure où elles influent sur les dépenses afférentes au personnel payé selon le barème des Nations Unies.</w:t>
      </w:r>
    </w:p>
    <w:p w:rsidR="00610FCB" w:rsidRPr="00B8654B" w:rsidRDefault="00610FCB" w:rsidP="00974010">
      <w:pPr>
        <w:rPr>
          <w:lang w:val="fr-CH"/>
        </w:rPr>
      </w:pPr>
      <w:r w:rsidRPr="00B8654B">
        <w:rPr>
          <w:lang w:val="fr-CH"/>
        </w:rPr>
        <w:t>4.4</w:t>
      </w:r>
      <w:r w:rsidRPr="00B8654B">
        <w:rPr>
          <w:lang w:val="fr-CH"/>
        </w:rPr>
        <w:tab/>
      </w:r>
      <w:r w:rsidR="00775028" w:rsidRPr="00B8654B">
        <w:rPr>
          <w:lang w:val="fr-CH"/>
        </w:rPr>
        <w:t>Aux termes de cette</w:t>
      </w:r>
      <w:r w:rsidR="00E43905" w:rsidRPr="00B8654B">
        <w:rPr>
          <w:lang w:val="fr-CH"/>
        </w:rPr>
        <w:t xml:space="preserve"> Résolution</w:t>
      </w:r>
      <w:r w:rsidRPr="00B8654B">
        <w:rPr>
          <w:lang w:val="fr-CH"/>
        </w:rPr>
        <w:t xml:space="preserve"> (1359), </w:t>
      </w:r>
      <w:r w:rsidR="00E43905" w:rsidRPr="00B8654B">
        <w:rPr>
          <w:lang w:val="fr-CH"/>
        </w:rPr>
        <w:t xml:space="preserve">le Secrétaire général a été chargé de prélever un montant de 4 000 000 CHF sur le Fonds de réserve pour constituer le Fonds ASHI à titre de première mesure </w:t>
      </w:r>
      <w:r w:rsidR="00775028" w:rsidRPr="00B8654B">
        <w:rPr>
          <w:lang w:val="fr-CH"/>
        </w:rPr>
        <w:t>pour régler les engagements à long terme non financés</w:t>
      </w:r>
      <w:r w:rsidRPr="00B8654B">
        <w:rPr>
          <w:lang w:val="fr-CH"/>
        </w:rPr>
        <w:t>.</w:t>
      </w:r>
    </w:p>
    <w:p w:rsidR="00775028" w:rsidRPr="00B8654B" w:rsidRDefault="00610FCB" w:rsidP="00503360">
      <w:pPr>
        <w:keepNext/>
        <w:keepLines/>
        <w:rPr>
          <w:lang w:val="fr-CH"/>
        </w:rPr>
      </w:pPr>
      <w:r w:rsidRPr="00B8654B">
        <w:rPr>
          <w:lang w:val="fr-CH"/>
        </w:rPr>
        <w:lastRenderedPageBreak/>
        <w:t>4.5</w:t>
      </w:r>
      <w:r w:rsidRPr="00B8654B">
        <w:rPr>
          <w:lang w:val="fr-CH"/>
        </w:rPr>
        <w:tab/>
        <w:t>C</w:t>
      </w:r>
      <w:r w:rsidR="00775028" w:rsidRPr="00B8654B">
        <w:rPr>
          <w:lang w:val="fr-CH"/>
        </w:rPr>
        <w:t>onformément à la Résolution 1375</w:t>
      </w:r>
      <w:r w:rsidRPr="00B8654B">
        <w:rPr>
          <w:lang w:val="fr-CH"/>
        </w:rPr>
        <w:t>, que le Consei</w:t>
      </w:r>
      <w:r w:rsidR="00775028" w:rsidRPr="00B8654B">
        <w:rPr>
          <w:lang w:val="fr-CH"/>
        </w:rPr>
        <w:t>l a adoptée à sa session de 2015</w:t>
      </w:r>
      <w:r w:rsidRPr="00B8654B">
        <w:rPr>
          <w:lang w:val="fr-CH"/>
        </w:rPr>
        <w:t>, le Sec</w:t>
      </w:r>
      <w:r w:rsidR="007651F9" w:rsidRPr="00B8654B">
        <w:rPr>
          <w:lang w:val="fr-CH"/>
        </w:rPr>
        <w:t>rétaire général a été autorisé</w:t>
      </w:r>
      <w:r w:rsidR="00775028" w:rsidRPr="00B8654B">
        <w:rPr>
          <w:lang w:val="fr-CH"/>
        </w:rPr>
        <w:t>:</w:t>
      </w:r>
      <w:r w:rsidRPr="00B8654B">
        <w:rPr>
          <w:lang w:val="fr-CH"/>
        </w:rPr>
        <w:t xml:space="preserve"> </w:t>
      </w:r>
    </w:p>
    <w:p w:rsidR="00610FCB" w:rsidRPr="00B8654B" w:rsidRDefault="00503360" w:rsidP="00503360">
      <w:pPr>
        <w:pStyle w:val="enumlev1"/>
        <w:rPr>
          <w:lang w:val="fr-CH"/>
        </w:rPr>
      </w:pPr>
      <w:r w:rsidRPr="00B8654B">
        <w:rPr>
          <w:lang w:val="fr-CH"/>
        </w:rPr>
        <w:t>–</w:t>
      </w:r>
      <w:r w:rsidRPr="00B8654B">
        <w:rPr>
          <w:lang w:val="fr-CH"/>
        </w:rPr>
        <w:tab/>
      </w:r>
      <w:r w:rsidR="007651F9" w:rsidRPr="00B8654B">
        <w:rPr>
          <w:lang w:val="fr-CH"/>
        </w:rPr>
        <w:t xml:space="preserve">à </w:t>
      </w:r>
      <w:r w:rsidR="00610FCB" w:rsidRPr="00B8654B">
        <w:rPr>
          <w:lang w:val="fr-CH"/>
        </w:rPr>
        <w:t xml:space="preserve">ajuster les crédits budgétaires en rapport avec les postes </w:t>
      </w:r>
      <w:r w:rsidR="00943029">
        <w:rPr>
          <w:lang w:val="fr-CH"/>
        </w:rPr>
        <w:t>de dépenses indiqués aux points </w:t>
      </w:r>
      <w:r w:rsidR="00610FCB" w:rsidRPr="00B8654B">
        <w:rPr>
          <w:lang w:val="fr-CH"/>
        </w:rPr>
        <w:t>a) et b) ci-après, conformément aux modifications effectives par le biais de l</w:t>
      </w:r>
      <w:r w:rsidR="00974010" w:rsidRPr="00B8654B">
        <w:rPr>
          <w:lang w:val="fr-CH"/>
        </w:rPr>
        <w:t>'</w:t>
      </w:r>
      <w:r w:rsidR="00610FCB" w:rsidRPr="00B8654B">
        <w:rPr>
          <w:lang w:val="fr-CH"/>
        </w:rPr>
        <w:t xml:space="preserve">utilisation du Fonds de réserve et à condition que le niveau de ce Fonds reste le même que celui qui est prescrit dans la Décision 5 (Rév. </w:t>
      </w:r>
      <w:r w:rsidR="00775028" w:rsidRPr="00B8654B">
        <w:rPr>
          <w:lang w:val="fr-CH"/>
        </w:rPr>
        <w:t>Busan, 2014</w:t>
      </w:r>
      <w:r w:rsidR="00610FCB" w:rsidRPr="00B8654B">
        <w:rPr>
          <w:lang w:val="fr-CH"/>
        </w:rPr>
        <w:t>) de la Conférence de plénipotentiaires:</w:t>
      </w:r>
    </w:p>
    <w:p w:rsidR="00610FCB" w:rsidRPr="00B8654B" w:rsidRDefault="00610FCB" w:rsidP="00943029">
      <w:pPr>
        <w:pStyle w:val="enumlev2"/>
        <w:rPr>
          <w:lang w:val="fr-CH"/>
        </w:rPr>
      </w:pPr>
      <w:r w:rsidRPr="00B8654B">
        <w:rPr>
          <w:lang w:val="fr-CH"/>
        </w:rPr>
        <w:t>a)</w:t>
      </w:r>
      <w:r w:rsidRPr="00B8654B">
        <w:rPr>
          <w:lang w:val="fr-CH"/>
        </w:rPr>
        <w:tab/>
      </w:r>
      <w:r w:rsidR="00943029">
        <w:rPr>
          <w:lang w:val="fr-CH"/>
        </w:rPr>
        <w:t>a</w:t>
      </w:r>
      <w:r w:rsidRPr="00B8654B">
        <w:rPr>
          <w:lang w:val="fr-CH"/>
        </w:rPr>
        <w:t>ugmentation des barèmes de traitement, contributions au titre des pensions et indemnités, y compris les indemnités de poste, applicables à Genève, telles qu</w:t>
      </w:r>
      <w:r w:rsidR="00974010" w:rsidRPr="00B8654B">
        <w:rPr>
          <w:lang w:val="fr-CH"/>
        </w:rPr>
        <w:t>'</w:t>
      </w:r>
      <w:r w:rsidRPr="00B8654B">
        <w:rPr>
          <w:lang w:val="fr-CH"/>
        </w:rPr>
        <w:t xml:space="preserve">établies par le </w:t>
      </w:r>
      <w:r w:rsidR="00943029">
        <w:rPr>
          <w:lang w:val="fr-CH"/>
        </w:rPr>
        <w:t>régime commun des Nations Unies;</w:t>
      </w:r>
    </w:p>
    <w:p w:rsidR="00610FCB" w:rsidRPr="00B8654B" w:rsidRDefault="00610FCB" w:rsidP="00943029">
      <w:pPr>
        <w:pStyle w:val="enumlev2"/>
        <w:rPr>
          <w:lang w:val="fr-CH"/>
        </w:rPr>
      </w:pPr>
      <w:r w:rsidRPr="00B8654B">
        <w:rPr>
          <w:lang w:val="fr-CH"/>
        </w:rPr>
        <w:t>b)</w:t>
      </w:r>
      <w:r w:rsidRPr="00B8654B">
        <w:rPr>
          <w:lang w:val="fr-CH"/>
        </w:rPr>
        <w:tab/>
      </w:r>
      <w:r w:rsidR="00943029">
        <w:rPr>
          <w:lang w:val="fr-CH"/>
        </w:rPr>
        <w:t>f</w:t>
      </w:r>
      <w:r w:rsidRPr="00B8654B">
        <w:rPr>
          <w:lang w:val="fr-CH"/>
        </w:rPr>
        <w:t>luctuations du taux de change entre le franc suisse et le dollar des Etats</w:t>
      </w:r>
      <w:r w:rsidRPr="00B8654B">
        <w:rPr>
          <w:lang w:val="fr-CH"/>
        </w:rPr>
        <w:noBreakHyphen/>
        <w:t>Unis, dans la mesure où elles influent sur les dépenses afférentes au personnel payé se</w:t>
      </w:r>
      <w:r w:rsidR="00943029">
        <w:rPr>
          <w:lang w:val="fr-CH"/>
        </w:rPr>
        <w:t>lon le barème des Nations Unies;</w:t>
      </w:r>
    </w:p>
    <w:p w:rsidR="00610FCB" w:rsidRPr="00B8654B" w:rsidRDefault="00503360" w:rsidP="00503360">
      <w:pPr>
        <w:pStyle w:val="enumlev1"/>
        <w:rPr>
          <w:lang w:val="fr-CH"/>
        </w:rPr>
      </w:pPr>
      <w:r w:rsidRPr="00B8654B">
        <w:rPr>
          <w:lang w:val="fr-CH"/>
        </w:rPr>
        <w:t>–</w:t>
      </w:r>
      <w:r w:rsidRPr="00B8654B">
        <w:rPr>
          <w:lang w:val="fr-CH"/>
        </w:rPr>
        <w:tab/>
      </w:r>
      <w:r w:rsidR="00654D16" w:rsidRPr="00B8654B">
        <w:rPr>
          <w:lang w:val="fr-CH"/>
        </w:rPr>
        <w:t>à prélever un montant de 2 451 000 CHF sur le Fonds de réserve pour couvrir l</w:t>
      </w:r>
      <w:r w:rsidR="00974010" w:rsidRPr="00B8654B">
        <w:rPr>
          <w:lang w:val="fr-CH"/>
        </w:rPr>
        <w:t>'</w:t>
      </w:r>
      <w:r w:rsidR="00654D16" w:rsidRPr="00B8654B">
        <w:rPr>
          <w:lang w:val="fr-CH"/>
        </w:rPr>
        <w:t>organisation de la CMDT</w:t>
      </w:r>
      <w:r w:rsidR="00654D16" w:rsidRPr="00B8654B">
        <w:rPr>
          <w:lang w:val="fr-CH"/>
        </w:rPr>
        <w:noBreakHyphen/>
        <w:t>17 (Résolution 77 (Rév. Busan, 2014)) qui était prévue en 2018 dans le Plan financier de l</w:t>
      </w:r>
      <w:r w:rsidR="00974010" w:rsidRPr="00B8654B">
        <w:rPr>
          <w:lang w:val="fr-CH"/>
        </w:rPr>
        <w:t>'</w:t>
      </w:r>
      <w:r w:rsidR="00654D16" w:rsidRPr="00B8654B">
        <w:rPr>
          <w:lang w:val="fr-CH"/>
        </w:rPr>
        <w:t xml:space="preserve">Union; ce montant de 2 451 000 CHF sera reversé au Fonds de réserve dans le projet de budget pour </w:t>
      </w:r>
      <w:r w:rsidR="00830925" w:rsidRPr="00B8654B">
        <w:rPr>
          <w:lang w:val="fr-CH"/>
        </w:rPr>
        <w:t>la période biennale 2018-</w:t>
      </w:r>
      <w:r w:rsidR="00654D16" w:rsidRPr="00B8654B">
        <w:rPr>
          <w:lang w:val="fr-CH"/>
        </w:rPr>
        <w:t>19</w:t>
      </w:r>
      <w:r w:rsidRPr="00B8654B">
        <w:rPr>
          <w:lang w:val="fr-CH"/>
        </w:rPr>
        <w:t>;</w:t>
      </w:r>
    </w:p>
    <w:p w:rsidR="00654D16" w:rsidRPr="00B8654B" w:rsidRDefault="00503360" w:rsidP="00503360">
      <w:pPr>
        <w:pStyle w:val="enumlev1"/>
        <w:rPr>
          <w:lang w:val="fr-CH"/>
        </w:rPr>
      </w:pPr>
      <w:r w:rsidRPr="00B8654B">
        <w:rPr>
          <w:lang w:val="fr-CH"/>
        </w:rPr>
        <w:t>–</w:t>
      </w:r>
      <w:r w:rsidRPr="00B8654B">
        <w:rPr>
          <w:lang w:val="fr-CH"/>
        </w:rPr>
        <w:tab/>
      </w:r>
      <w:r w:rsidR="007651F9" w:rsidRPr="00B8654B">
        <w:rPr>
          <w:rFonts w:cs="Calibri"/>
          <w:szCs w:val="24"/>
          <w:lang w:val="fr-CH"/>
        </w:rPr>
        <w:t xml:space="preserve">à </w:t>
      </w:r>
      <w:r w:rsidR="00775028" w:rsidRPr="00B8654B">
        <w:rPr>
          <w:rFonts w:cs="Calibri"/>
          <w:szCs w:val="24"/>
          <w:lang w:val="fr-CH"/>
        </w:rPr>
        <w:t>prélever un</w:t>
      </w:r>
      <w:r w:rsidR="00654D16" w:rsidRPr="00B8654B">
        <w:rPr>
          <w:rFonts w:cs="Calibri"/>
          <w:szCs w:val="24"/>
          <w:lang w:val="fr-CH"/>
        </w:rPr>
        <w:t xml:space="preserve"> montant de 1 000 000 CHF sur le Fonds de r</w:t>
      </w:r>
      <w:r w:rsidR="00775028" w:rsidRPr="00B8654B">
        <w:rPr>
          <w:rFonts w:cs="Calibri"/>
          <w:szCs w:val="24"/>
          <w:lang w:val="fr-CH"/>
        </w:rPr>
        <w:t>éserve au 1er janvier 2016 et</w:t>
      </w:r>
      <w:r w:rsidR="00654D16" w:rsidRPr="00B8654B">
        <w:rPr>
          <w:rFonts w:cs="Calibri"/>
          <w:szCs w:val="24"/>
          <w:lang w:val="fr-CH"/>
        </w:rPr>
        <w:t xml:space="preserve"> le transférer au Fonds ASHI pour régler les engagements à long terme non financés.</w:t>
      </w:r>
    </w:p>
    <w:p w:rsidR="00581B33" w:rsidRPr="00B8654B" w:rsidRDefault="00654D16" w:rsidP="00974010">
      <w:pPr>
        <w:tabs>
          <w:tab w:val="clear" w:pos="567"/>
          <w:tab w:val="left" w:pos="709"/>
        </w:tabs>
        <w:spacing w:after="120"/>
        <w:rPr>
          <w:lang w:val="fr-CH"/>
        </w:rPr>
      </w:pPr>
      <w:r w:rsidRPr="00B8654B">
        <w:rPr>
          <w:lang w:val="fr-CH"/>
        </w:rPr>
        <w:t>4</w:t>
      </w:r>
      <w:r w:rsidR="00581B33" w:rsidRPr="00B8654B">
        <w:rPr>
          <w:lang w:val="fr-CH"/>
        </w:rPr>
        <w:t>.</w:t>
      </w:r>
      <w:r w:rsidRPr="00B8654B">
        <w:rPr>
          <w:lang w:val="fr-CH"/>
        </w:rPr>
        <w:t>6</w:t>
      </w:r>
      <w:r w:rsidR="00581B33" w:rsidRPr="00B8654B">
        <w:rPr>
          <w:lang w:val="fr-CH"/>
        </w:rPr>
        <w:tab/>
        <w:t>Les tableaux ci-après récapitulent les mouvements du Fonds de réserve pour les années 201</w:t>
      </w:r>
      <w:r w:rsidRPr="00B8654B">
        <w:rPr>
          <w:lang w:val="fr-CH"/>
        </w:rPr>
        <w:t>4</w:t>
      </w:r>
      <w:r w:rsidR="00581B33" w:rsidRPr="00B8654B">
        <w:rPr>
          <w:lang w:val="fr-CH"/>
        </w:rPr>
        <w:t> à 201</w:t>
      </w:r>
      <w:r w:rsidRPr="00B8654B">
        <w:rPr>
          <w:lang w:val="fr-CH"/>
        </w:rPr>
        <w:t>7</w:t>
      </w:r>
      <w:r w:rsidR="00581B33" w:rsidRPr="00B8654B">
        <w:rPr>
          <w:lang w:val="fr-CH"/>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1738"/>
        <w:gridCol w:w="1739"/>
        <w:gridCol w:w="1739"/>
        <w:gridCol w:w="1740"/>
      </w:tblGrid>
      <w:tr w:rsidR="00654D16" w:rsidRPr="00B8654B" w:rsidTr="00654D16">
        <w:tc>
          <w:tcPr>
            <w:tcW w:w="2713" w:type="dxa"/>
            <w:vAlign w:val="center"/>
          </w:tcPr>
          <w:p w:rsidR="00654D16" w:rsidRPr="00B8654B" w:rsidRDefault="00654D16" w:rsidP="00974010">
            <w:pPr>
              <w:pStyle w:val="Tablehead"/>
              <w:spacing w:before="40" w:after="40"/>
              <w:rPr>
                <w:sz w:val="20"/>
                <w:lang w:val="fr-CH"/>
              </w:rPr>
            </w:pPr>
            <w:r w:rsidRPr="00B8654B">
              <w:rPr>
                <w:sz w:val="20"/>
                <w:lang w:val="fr-CH"/>
              </w:rPr>
              <w:t>Fonds de réserve</w:t>
            </w:r>
            <w:r w:rsidRPr="00B8654B">
              <w:rPr>
                <w:sz w:val="20"/>
                <w:lang w:val="fr-CH"/>
              </w:rPr>
              <w:br/>
              <w:t>(en milliers de CHF)</w:t>
            </w:r>
          </w:p>
        </w:tc>
        <w:tc>
          <w:tcPr>
            <w:tcW w:w="1738" w:type="dxa"/>
            <w:vAlign w:val="center"/>
          </w:tcPr>
          <w:p w:rsidR="00654D16" w:rsidRPr="00B8654B" w:rsidRDefault="00654D16" w:rsidP="00A97F90">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fr-CH" w:eastAsia="zh-CN"/>
              </w:rPr>
            </w:pPr>
            <w:r w:rsidRPr="00B8654B">
              <w:rPr>
                <w:b/>
                <w:bCs/>
                <w:color w:val="000000"/>
                <w:sz w:val="20"/>
                <w:lang w:val="fr-CH" w:eastAsia="zh-CN"/>
              </w:rPr>
              <w:t>2014</w:t>
            </w:r>
          </w:p>
        </w:tc>
        <w:tc>
          <w:tcPr>
            <w:tcW w:w="1739" w:type="dxa"/>
            <w:vAlign w:val="center"/>
          </w:tcPr>
          <w:p w:rsidR="00654D16" w:rsidRPr="00B8654B" w:rsidRDefault="00654D16" w:rsidP="00A97F90">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fr-CH" w:eastAsia="zh-CN"/>
              </w:rPr>
            </w:pPr>
            <w:r w:rsidRPr="00B8654B">
              <w:rPr>
                <w:b/>
                <w:bCs/>
                <w:color w:val="000000"/>
                <w:sz w:val="20"/>
                <w:lang w:val="fr-CH" w:eastAsia="zh-CN"/>
              </w:rPr>
              <w:t>2015</w:t>
            </w:r>
          </w:p>
        </w:tc>
        <w:tc>
          <w:tcPr>
            <w:tcW w:w="1739" w:type="dxa"/>
            <w:vAlign w:val="center"/>
          </w:tcPr>
          <w:p w:rsidR="00654D16" w:rsidRPr="00B8654B" w:rsidRDefault="00654D16" w:rsidP="00A97F90">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fr-CH" w:eastAsia="zh-CN"/>
              </w:rPr>
            </w:pPr>
            <w:r w:rsidRPr="00B8654B">
              <w:rPr>
                <w:b/>
                <w:bCs/>
                <w:color w:val="000000"/>
                <w:sz w:val="20"/>
                <w:lang w:val="fr-CH" w:eastAsia="zh-CN"/>
              </w:rPr>
              <w:t>2016</w:t>
            </w:r>
          </w:p>
        </w:tc>
        <w:tc>
          <w:tcPr>
            <w:tcW w:w="1740" w:type="dxa"/>
            <w:vAlign w:val="center"/>
          </w:tcPr>
          <w:p w:rsidR="00654D16" w:rsidRPr="00B8654B" w:rsidRDefault="00654D16" w:rsidP="00A97F90">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fr-CH" w:eastAsia="zh-CN"/>
              </w:rPr>
            </w:pPr>
            <w:r w:rsidRPr="00B8654B">
              <w:rPr>
                <w:b/>
                <w:bCs/>
                <w:color w:val="000000"/>
                <w:sz w:val="20"/>
                <w:lang w:val="fr-CH" w:eastAsia="zh-CN"/>
              </w:rPr>
              <w:t>2017</w:t>
            </w:r>
          </w:p>
        </w:tc>
      </w:tr>
      <w:tr w:rsidR="00830925" w:rsidRPr="00B8654B" w:rsidTr="00654D16">
        <w:tc>
          <w:tcPr>
            <w:tcW w:w="2713" w:type="dxa"/>
          </w:tcPr>
          <w:p w:rsidR="00830925" w:rsidRPr="00B8654B" w:rsidRDefault="00830925" w:rsidP="00974010">
            <w:pPr>
              <w:pStyle w:val="Tablehead"/>
              <w:spacing w:before="40" w:after="40"/>
              <w:rPr>
                <w:sz w:val="20"/>
                <w:lang w:val="fr-CH"/>
              </w:rPr>
            </w:pPr>
            <w:r w:rsidRPr="00B8654B">
              <w:rPr>
                <w:sz w:val="20"/>
                <w:lang w:val="fr-CH"/>
              </w:rPr>
              <w:t>Solde d</w:t>
            </w:r>
            <w:r w:rsidR="00974010" w:rsidRPr="00B8654B">
              <w:rPr>
                <w:sz w:val="20"/>
                <w:lang w:val="fr-CH"/>
              </w:rPr>
              <w:t>'</w:t>
            </w:r>
            <w:r w:rsidRPr="00B8654B">
              <w:rPr>
                <w:sz w:val="20"/>
                <w:lang w:val="fr-CH"/>
              </w:rPr>
              <w:t>ouverture</w:t>
            </w:r>
          </w:p>
        </w:tc>
        <w:tc>
          <w:tcPr>
            <w:tcW w:w="1738" w:type="dxa"/>
            <w:tcMar>
              <w:right w:w="284" w:type="dxa"/>
            </w:tcMar>
            <w:vAlign w:val="center"/>
          </w:tcPr>
          <w:p w:rsidR="00830925" w:rsidRPr="00B8654B" w:rsidRDefault="00830925" w:rsidP="00503360">
            <w:pPr>
              <w:pStyle w:val="Tabletext"/>
              <w:jc w:val="right"/>
              <w:rPr>
                <w:sz w:val="20"/>
                <w:lang w:val="fr-CH" w:eastAsia="zh-CN"/>
              </w:rPr>
            </w:pPr>
            <w:r w:rsidRPr="00B8654B">
              <w:rPr>
                <w:sz w:val="20"/>
                <w:lang w:val="fr-CH" w:eastAsia="zh-CN"/>
              </w:rPr>
              <w:t>30 325</w:t>
            </w:r>
          </w:p>
        </w:tc>
        <w:tc>
          <w:tcPr>
            <w:tcW w:w="1739" w:type="dxa"/>
            <w:tcMar>
              <w:right w:w="284" w:type="dxa"/>
            </w:tcMar>
            <w:vAlign w:val="center"/>
          </w:tcPr>
          <w:p w:rsidR="00830925" w:rsidRPr="00B8654B" w:rsidRDefault="00830925" w:rsidP="00503360">
            <w:pPr>
              <w:pStyle w:val="Tabletext"/>
              <w:jc w:val="right"/>
              <w:rPr>
                <w:sz w:val="20"/>
                <w:lang w:val="fr-CH" w:eastAsia="zh-CN"/>
              </w:rPr>
            </w:pPr>
            <w:r w:rsidRPr="00B8654B">
              <w:rPr>
                <w:sz w:val="20"/>
                <w:lang w:val="fr-CH" w:eastAsia="zh-CN"/>
              </w:rPr>
              <w:t>27 222</w:t>
            </w:r>
          </w:p>
        </w:tc>
        <w:tc>
          <w:tcPr>
            <w:tcW w:w="1739" w:type="dxa"/>
            <w:tcMar>
              <w:right w:w="284" w:type="dxa"/>
            </w:tcMar>
            <w:vAlign w:val="center"/>
          </w:tcPr>
          <w:p w:rsidR="00830925" w:rsidRPr="00B8654B" w:rsidRDefault="00830925" w:rsidP="00503360">
            <w:pPr>
              <w:pStyle w:val="Tabletext"/>
              <w:jc w:val="right"/>
              <w:rPr>
                <w:sz w:val="20"/>
                <w:lang w:val="fr-CH" w:eastAsia="zh-CN"/>
              </w:rPr>
            </w:pPr>
            <w:r w:rsidRPr="00B8654B">
              <w:rPr>
                <w:sz w:val="20"/>
                <w:lang w:val="fr-CH" w:eastAsia="zh-CN"/>
              </w:rPr>
              <w:t>27 522</w:t>
            </w:r>
          </w:p>
        </w:tc>
        <w:tc>
          <w:tcPr>
            <w:tcW w:w="1740" w:type="dxa"/>
            <w:tcMar>
              <w:right w:w="284" w:type="dxa"/>
            </w:tcMar>
            <w:vAlign w:val="center"/>
          </w:tcPr>
          <w:p w:rsidR="00830925" w:rsidRPr="00B8654B" w:rsidRDefault="00830925" w:rsidP="00503360">
            <w:pPr>
              <w:pStyle w:val="Tabletext"/>
              <w:jc w:val="right"/>
              <w:rPr>
                <w:sz w:val="20"/>
                <w:lang w:val="fr-CH" w:eastAsia="zh-CN"/>
              </w:rPr>
            </w:pPr>
            <w:r w:rsidRPr="00B8654B">
              <w:rPr>
                <w:sz w:val="20"/>
                <w:lang w:val="fr-CH" w:eastAsia="zh-CN"/>
              </w:rPr>
              <w:t>27 089</w:t>
            </w:r>
          </w:p>
        </w:tc>
      </w:tr>
      <w:tr w:rsidR="00830925" w:rsidRPr="00B8654B" w:rsidTr="00654D16">
        <w:tc>
          <w:tcPr>
            <w:tcW w:w="2713" w:type="dxa"/>
          </w:tcPr>
          <w:p w:rsidR="00830925" w:rsidRPr="00B8654B" w:rsidRDefault="00830925" w:rsidP="00974010">
            <w:pPr>
              <w:pStyle w:val="Tablehead"/>
              <w:spacing w:before="40" w:after="40"/>
              <w:rPr>
                <w:sz w:val="20"/>
                <w:lang w:val="fr-CH"/>
              </w:rPr>
            </w:pPr>
            <w:r w:rsidRPr="00B8654B">
              <w:rPr>
                <w:sz w:val="20"/>
                <w:lang w:val="fr-CH"/>
              </w:rPr>
              <w:t>Versements</w:t>
            </w:r>
          </w:p>
        </w:tc>
        <w:tc>
          <w:tcPr>
            <w:tcW w:w="1738" w:type="dxa"/>
            <w:tcMar>
              <w:right w:w="284" w:type="dxa"/>
            </w:tcMar>
            <w:vAlign w:val="center"/>
          </w:tcPr>
          <w:p w:rsidR="00830925" w:rsidRPr="00B8654B" w:rsidRDefault="00830925" w:rsidP="00503360">
            <w:pPr>
              <w:pStyle w:val="Tabletext"/>
              <w:jc w:val="right"/>
              <w:rPr>
                <w:sz w:val="20"/>
                <w:lang w:val="fr-CH" w:eastAsia="zh-CN"/>
              </w:rPr>
            </w:pPr>
            <w:r w:rsidRPr="00B8654B">
              <w:rPr>
                <w:sz w:val="20"/>
                <w:lang w:val="fr-CH" w:eastAsia="zh-CN"/>
              </w:rPr>
              <w:t>897</w:t>
            </w:r>
          </w:p>
        </w:tc>
        <w:tc>
          <w:tcPr>
            <w:tcW w:w="1739" w:type="dxa"/>
            <w:tcMar>
              <w:right w:w="284" w:type="dxa"/>
            </w:tcMar>
            <w:vAlign w:val="center"/>
          </w:tcPr>
          <w:p w:rsidR="00830925" w:rsidRPr="00B8654B" w:rsidRDefault="00830925" w:rsidP="00503360">
            <w:pPr>
              <w:pStyle w:val="Tabletext"/>
              <w:jc w:val="right"/>
              <w:rPr>
                <w:sz w:val="20"/>
                <w:lang w:val="fr-CH" w:eastAsia="zh-CN"/>
              </w:rPr>
            </w:pPr>
            <w:r w:rsidRPr="00B8654B">
              <w:rPr>
                <w:sz w:val="20"/>
                <w:lang w:val="fr-CH" w:eastAsia="zh-CN"/>
              </w:rPr>
              <w:t>300</w:t>
            </w:r>
          </w:p>
        </w:tc>
        <w:tc>
          <w:tcPr>
            <w:tcW w:w="1739" w:type="dxa"/>
            <w:tcMar>
              <w:right w:w="284" w:type="dxa"/>
            </w:tcMar>
            <w:vAlign w:val="center"/>
          </w:tcPr>
          <w:p w:rsidR="00830925" w:rsidRPr="00B8654B" w:rsidRDefault="00830925" w:rsidP="00503360">
            <w:pPr>
              <w:pStyle w:val="Tabletext"/>
              <w:jc w:val="right"/>
              <w:rPr>
                <w:sz w:val="20"/>
                <w:lang w:val="fr-CH" w:eastAsia="zh-CN"/>
              </w:rPr>
            </w:pPr>
            <w:r w:rsidRPr="00B8654B">
              <w:rPr>
                <w:sz w:val="20"/>
                <w:lang w:val="fr-CH" w:eastAsia="zh-CN"/>
              </w:rPr>
              <w:t>567</w:t>
            </w:r>
          </w:p>
        </w:tc>
        <w:tc>
          <w:tcPr>
            <w:tcW w:w="1740" w:type="dxa"/>
            <w:tcMar>
              <w:right w:w="284" w:type="dxa"/>
            </w:tcMar>
            <w:vAlign w:val="center"/>
          </w:tcPr>
          <w:p w:rsidR="00830925" w:rsidRPr="00B8654B" w:rsidRDefault="00830925" w:rsidP="00503360">
            <w:pPr>
              <w:pStyle w:val="Tabletext"/>
              <w:jc w:val="right"/>
              <w:rPr>
                <w:sz w:val="20"/>
                <w:lang w:val="fr-CH" w:eastAsia="zh-CN"/>
              </w:rPr>
            </w:pPr>
            <w:r w:rsidRPr="00B8654B">
              <w:rPr>
                <w:sz w:val="20"/>
                <w:lang w:val="fr-CH" w:eastAsia="zh-CN"/>
              </w:rPr>
              <w:t>682</w:t>
            </w:r>
          </w:p>
        </w:tc>
      </w:tr>
      <w:tr w:rsidR="00830925" w:rsidRPr="00B8654B" w:rsidTr="00654D16">
        <w:tc>
          <w:tcPr>
            <w:tcW w:w="2713" w:type="dxa"/>
          </w:tcPr>
          <w:p w:rsidR="00830925" w:rsidRPr="00B8654B" w:rsidRDefault="00830925" w:rsidP="00974010">
            <w:pPr>
              <w:pStyle w:val="Tablehead"/>
              <w:spacing w:before="40" w:after="40"/>
              <w:rPr>
                <w:sz w:val="20"/>
                <w:lang w:val="fr-CH"/>
              </w:rPr>
            </w:pPr>
            <w:r w:rsidRPr="00B8654B">
              <w:rPr>
                <w:sz w:val="20"/>
                <w:lang w:val="fr-CH"/>
              </w:rPr>
              <w:t>Prélèvements</w:t>
            </w:r>
          </w:p>
        </w:tc>
        <w:tc>
          <w:tcPr>
            <w:tcW w:w="1738" w:type="dxa"/>
            <w:tcMar>
              <w:right w:w="284" w:type="dxa"/>
            </w:tcMar>
            <w:vAlign w:val="center"/>
          </w:tcPr>
          <w:p w:rsidR="00830925" w:rsidRPr="00B8654B" w:rsidRDefault="00830925" w:rsidP="00503360">
            <w:pPr>
              <w:pStyle w:val="Tabletext"/>
              <w:jc w:val="right"/>
              <w:rPr>
                <w:sz w:val="20"/>
                <w:lang w:val="fr-CH" w:eastAsia="zh-CN"/>
              </w:rPr>
            </w:pPr>
            <w:r w:rsidRPr="00B8654B">
              <w:rPr>
                <w:sz w:val="20"/>
                <w:lang w:val="fr-CH" w:eastAsia="zh-CN"/>
              </w:rPr>
              <w:t>(4 000)</w:t>
            </w:r>
          </w:p>
        </w:tc>
        <w:tc>
          <w:tcPr>
            <w:tcW w:w="1739" w:type="dxa"/>
            <w:tcMar>
              <w:right w:w="284" w:type="dxa"/>
            </w:tcMar>
            <w:vAlign w:val="center"/>
          </w:tcPr>
          <w:p w:rsidR="00830925" w:rsidRPr="00B8654B" w:rsidRDefault="00830925" w:rsidP="00503360">
            <w:pPr>
              <w:pStyle w:val="Tabletext"/>
              <w:jc w:val="right"/>
              <w:rPr>
                <w:sz w:val="20"/>
                <w:lang w:val="fr-CH" w:eastAsia="zh-CN"/>
              </w:rPr>
            </w:pPr>
            <w:r w:rsidRPr="00B8654B">
              <w:rPr>
                <w:sz w:val="20"/>
                <w:lang w:val="fr-CH" w:eastAsia="zh-CN"/>
              </w:rPr>
              <w:t>–</w:t>
            </w:r>
          </w:p>
        </w:tc>
        <w:tc>
          <w:tcPr>
            <w:tcW w:w="1739" w:type="dxa"/>
            <w:tcMar>
              <w:right w:w="284" w:type="dxa"/>
            </w:tcMar>
            <w:vAlign w:val="center"/>
          </w:tcPr>
          <w:p w:rsidR="00830925" w:rsidRPr="00B8654B" w:rsidRDefault="00830925" w:rsidP="00503360">
            <w:pPr>
              <w:pStyle w:val="Tabletext"/>
              <w:jc w:val="right"/>
              <w:rPr>
                <w:sz w:val="20"/>
                <w:lang w:val="fr-CH" w:eastAsia="zh-CN"/>
              </w:rPr>
            </w:pPr>
            <w:r w:rsidRPr="00B8654B">
              <w:rPr>
                <w:sz w:val="20"/>
                <w:lang w:val="fr-CH" w:eastAsia="zh-CN"/>
              </w:rPr>
              <w:t>(1 000)</w:t>
            </w:r>
          </w:p>
        </w:tc>
        <w:tc>
          <w:tcPr>
            <w:tcW w:w="1740" w:type="dxa"/>
            <w:tcMar>
              <w:right w:w="284" w:type="dxa"/>
            </w:tcMar>
            <w:vAlign w:val="center"/>
          </w:tcPr>
          <w:p w:rsidR="00830925" w:rsidRPr="00B8654B" w:rsidRDefault="00830925" w:rsidP="00503360">
            <w:pPr>
              <w:pStyle w:val="Tabletext"/>
              <w:jc w:val="right"/>
              <w:rPr>
                <w:sz w:val="20"/>
                <w:lang w:val="fr-CH" w:eastAsia="zh-CN"/>
              </w:rPr>
            </w:pPr>
            <w:r w:rsidRPr="00B8654B">
              <w:rPr>
                <w:sz w:val="20"/>
                <w:lang w:val="fr-CH" w:eastAsia="zh-CN"/>
              </w:rPr>
              <w:t>–</w:t>
            </w:r>
          </w:p>
        </w:tc>
      </w:tr>
      <w:tr w:rsidR="00830925" w:rsidRPr="00B8654B" w:rsidTr="00654D16">
        <w:tc>
          <w:tcPr>
            <w:tcW w:w="2713" w:type="dxa"/>
          </w:tcPr>
          <w:p w:rsidR="00830925" w:rsidRPr="00B8654B" w:rsidRDefault="00830925" w:rsidP="00974010">
            <w:pPr>
              <w:pStyle w:val="Tablehead"/>
              <w:spacing w:before="40" w:after="40"/>
              <w:rPr>
                <w:sz w:val="20"/>
                <w:lang w:val="fr-CH"/>
              </w:rPr>
            </w:pPr>
            <w:r w:rsidRPr="00B8654B">
              <w:rPr>
                <w:sz w:val="20"/>
                <w:lang w:val="fr-CH"/>
              </w:rPr>
              <w:t>Solde de clôture</w:t>
            </w:r>
          </w:p>
        </w:tc>
        <w:tc>
          <w:tcPr>
            <w:tcW w:w="1738" w:type="dxa"/>
            <w:tcMar>
              <w:right w:w="284" w:type="dxa"/>
            </w:tcMar>
            <w:vAlign w:val="center"/>
          </w:tcPr>
          <w:p w:rsidR="00830925" w:rsidRPr="00B8654B" w:rsidRDefault="00830925" w:rsidP="00503360">
            <w:pPr>
              <w:pStyle w:val="Tabletext"/>
              <w:jc w:val="right"/>
              <w:rPr>
                <w:sz w:val="20"/>
                <w:lang w:val="fr-CH" w:eastAsia="zh-CN"/>
              </w:rPr>
            </w:pPr>
            <w:r w:rsidRPr="00B8654B">
              <w:rPr>
                <w:sz w:val="20"/>
                <w:lang w:val="fr-CH" w:eastAsia="zh-CN"/>
              </w:rPr>
              <w:t>27 222</w:t>
            </w:r>
          </w:p>
        </w:tc>
        <w:tc>
          <w:tcPr>
            <w:tcW w:w="1739" w:type="dxa"/>
            <w:tcMar>
              <w:right w:w="284" w:type="dxa"/>
            </w:tcMar>
            <w:vAlign w:val="center"/>
          </w:tcPr>
          <w:p w:rsidR="00830925" w:rsidRPr="00B8654B" w:rsidRDefault="00830925" w:rsidP="00503360">
            <w:pPr>
              <w:pStyle w:val="Tabletext"/>
              <w:jc w:val="right"/>
              <w:rPr>
                <w:sz w:val="20"/>
                <w:lang w:val="fr-CH" w:eastAsia="zh-CN"/>
              </w:rPr>
            </w:pPr>
            <w:r w:rsidRPr="00B8654B">
              <w:rPr>
                <w:sz w:val="20"/>
                <w:lang w:val="fr-CH" w:eastAsia="zh-CN"/>
              </w:rPr>
              <w:t>27 522</w:t>
            </w:r>
          </w:p>
        </w:tc>
        <w:tc>
          <w:tcPr>
            <w:tcW w:w="1739" w:type="dxa"/>
            <w:tcMar>
              <w:right w:w="284" w:type="dxa"/>
            </w:tcMar>
            <w:vAlign w:val="center"/>
          </w:tcPr>
          <w:p w:rsidR="00830925" w:rsidRPr="00B8654B" w:rsidRDefault="00830925" w:rsidP="00503360">
            <w:pPr>
              <w:pStyle w:val="Tabletext"/>
              <w:jc w:val="right"/>
              <w:rPr>
                <w:sz w:val="20"/>
                <w:lang w:val="fr-CH" w:eastAsia="zh-CN"/>
              </w:rPr>
            </w:pPr>
            <w:r w:rsidRPr="00B8654B">
              <w:rPr>
                <w:sz w:val="20"/>
                <w:lang w:val="fr-CH" w:eastAsia="zh-CN"/>
              </w:rPr>
              <w:t>27 089</w:t>
            </w:r>
          </w:p>
        </w:tc>
        <w:tc>
          <w:tcPr>
            <w:tcW w:w="1740" w:type="dxa"/>
            <w:tcMar>
              <w:right w:w="284" w:type="dxa"/>
            </w:tcMar>
            <w:vAlign w:val="center"/>
          </w:tcPr>
          <w:p w:rsidR="00830925" w:rsidRPr="00B8654B" w:rsidRDefault="00830925" w:rsidP="00503360">
            <w:pPr>
              <w:pStyle w:val="Tabletext"/>
              <w:jc w:val="right"/>
              <w:rPr>
                <w:sz w:val="20"/>
                <w:lang w:val="fr-CH" w:eastAsia="zh-CN"/>
              </w:rPr>
            </w:pPr>
            <w:r w:rsidRPr="00B8654B">
              <w:rPr>
                <w:sz w:val="20"/>
                <w:lang w:val="fr-CH" w:eastAsia="zh-CN"/>
              </w:rPr>
              <w:t>27 770</w:t>
            </w:r>
          </w:p>
        </w:tc>
      </w:tr>
      <w:tr w:rsidR="00830925" w:rsidRPr="00B8654B" w:rsidTr="00654D16">
        <w:tc>
          <w:tcPr>
            <w:tcW w:w="2713" w:type="dxa"/>
          </w:tcPr>
          <w:p w:rsidR="00830925" w:rsidRPr="00B8654B" w:rsidRDefault="00830925" w:rsidP="00974010">
            <w:pPr>
              <w:pStyle w:val="Tablehead"/>
              <w:spacing w:before="40" w:after="40"/>
              <w:rPr>
                <w:sz w:val="20"/>
                <w:lang w:val="fr-CH"/>
              </w:rPr>
            </w:pPr>
            <w:r w:rsidRPr="00B8654B">
              <w:rPr>
                <w:sz w:val="20"/>
                <w:lang w:val="fr-CH"/>
              </w:rPr>
              <w:t>% du budget annuel</w:t>
            </w:r>
          </w:p>
        </w:tc>
        <w:tc>
          <w:tcPr>
            <w:tcW w:w="1738" w:type="dxa"/>
            <w:tcMar>
              <w:right w:w="284" w:type="dxa"/>
            </w:tcMar>
            <w:vAlign w:val="center"/>
          </w:tcPr>
          <w:p w:rsidR="00830925" w:rsidRPr="00B8654B" w:rsidRDefault="00830925" w:rsidP="00503360">
            <w:pPr>
              <w:pStyle w:val="Tabletext"/>
              <w:jc w:val="right"/>
              <w:rPr>
                <w:sz w:val="20"/>
                <w:lang w:val="fr-CH" w:eastAsia="zh-CN"/>
              </w:rPr>
            </w:pPr>
            <w:r w:rsidRPr="00B8654B">
              <w:rPr>
                <w:sz w:val="20"/>
                <w:lang w:val="fr-CH" w:eastAsia="zh-CN"/>
              </w:rPr>
              <w:t>16,4%</w:t>
            </w:r>
          </w:p>
        </w:tc>
        <w:tc>
          <w:tcPr>
            <w:tcW w:w="1739" w:type="dxa"/>
            <w:tcMar>
              <w:right w:w="284" w:type="dxa"/>
            </w:tcMar>
            <w:vAlign w:val="center"/>
          </w:tcPr>
          <w:p w:rsidR="00830925" w:rsidRPr="00B8654B" w:rsidRDefault="00830925" w:rsidP="00503360">
            <w:pPr>
              <w:pStyle w:val="Tabletext"/>
              <w:jc w:val="right"/>
              <w:rPr>
                <w:sz w:val="20"/>
                <w:lang w:val="fr-CH" w:eastAsia="zh-CN"/>
              </w:rPr>
            </w:pPr>
            <w:r w:rsidRPr="00B8654B">
              <w:rPr>
                <w:sz w:val="20"/>
                <w:lang w:val="fr-CH" w:eastAsia="zh-CN"/>
              </w:rPr>
              <w:t>16,7%</w:t>
            </w:r>
          </w:p>
        </w:tc>
        <w:tc>
          <w:tcPr>
            <w:tcW w:w="1739" w:type="dxa"/>
            <w:tcMar>
              <w:right w:w="284" w:type="dxa"/>
            </w:tcMar>
            <w:vAlign w:val="center"/>
          </w:tcPr>
          <w:p w:rsidR="00830925" w:rsidRPr="00B8654B" w:rsidRDefault="00830925" w:rsidP="00503360">
            <w:pPr>
              <w:pStyle w:val="Tabletext"/>
              <w:jc w:val="right"/>
              <w:rPr>
                <w:sz w:val="20"/>
                <w:lang w:val="fr-CH" w:eastAsia="zh-CN"/>
              </w:rPr>
            </w:pPr>
            <w:r w:rsidRPr="00B8654B">
              <w:rPr>
                <w:sz w:val="20"/>
                <w:lang w:val="fr-CH" w:eastAsia="zh-CN"/>
              </w:rPr>
              <w:t>16,9%</w:t>
            </w:r>
          </w:p>
        </w:tc>
        <w:tc>
          <w:tcPr>
            <w:tcW w:w="1740" w:type="dxa"/>
            <w:tcMar>
              <w:right w:w="284" w:type="dxa"/>
            </w:tcMar>
            <w:vAlign w:val="center"/>
          </w:tcPr>
          <w:p w:rsidR="00830925" w:rsidRPr="00B8654B" w:rsidRDefault="00830925" w:rsidP="00503360">
            <w:pPr>
              <w:pStyle w:val="Tabletext"/>
              <w:jc w:val="right"/>
              <w:rPr>
                <w:sz w:val="20"/>
                <w:lang w:val="fr-CH" w:eastAsia="zh-CN"/>
              </w:rPr>
            </w:pPr>
            <w:r w:rsidRPr="00B8654B">
              <w:rPr>
                <w:sz w:val="20"/>
                <w:lang w:val="fr-CH" w:eastAsia="zh-CN"/>
              </w:rPr>
              <w:t>17,3%</w:t>
            </w:r>
          </w:p>
        </w:tc>
      </w:tr>
    </w:tbl>
    <w:p w:rsidR="00581B33" w:rsidRPr="00B8654B" w:rsidRDefault="00654D16" w:rsidP="00974010">
      <w:pPr>
        <w:tabs>
          <w:tab w:val="clear" w:pos="567"/>
          <w:tab w:val="left" w:pos="709"/>
        </w:tabs>
        <w:spacing w:before="240" w:after="200"/>
        <w:rPr>
          <w:lang w:val="fr-CH"/>
        </w:rPr>
      </w:pPr>
      <w:r w:rsidRPr="00B8654B">
        <w:rPr>
          <w:lang w:val="fr-CH"/>
        </w:rPr>
        <w:t>4</w:t>
      </w:r>
      <w:r w:rsidR="00581B33" w:rsidRPr="00B8654B">
        <w:rPr>
          <w:lang w:val="fr-CH"/>
        </w:rPr>
        <w:t>.</w:t>
      </w:r>
      <w:r w:rsidRPr="00B8654B">
        <w:rPr>
          <w:lang w:val="fr-CH"/>
        </w:rPr>
        <w:t>7</w:t>
      </w:r>
      <w:r w:rsidR="00581B33" w:rsidRPr="00B8654B">
        <w:rPr>
          <w:lang w:val="fr-CH"/>
        </w:rPr>
        <w:tab/>
        <w:t>Le tableau ci-dessous présente le rapprochement entre les fonds propres affectés à l</w:t>
      </w:r>
      <w:r w:rsidR="00974010" w:rsidRPr="00B8654B">
        <w:rPr>
          <w:lang w:val="fr-CH"/>
        </w:rPr>
        <w:t>'</w:t>
      </w:r>
      <w:r w:rsidR="00581B33" w:rsidRPr="00B8654B">
        <w:rPr>
          <w:lang w:val="fr-CH"/>
        </w:rPr>
        <w:t>organisation selon l</w:t>
      </w:r>
      <w:r w:rsidR="00974010" w:rsidRPr="00B8654B">
        <w:rPr>
          <w:lang w:val="fr-CH"/>
        </w:rPr>
        <w:t>'</w:t>
      </w:r>
      <w:r w:rsidR="00581B33" w:rsidRPr="00B8654B">
        <w:rPr>
          <w:lang w:val="fr-CH"/>
        </w:rPr>
        <w:t>état de variation de l</w:t>
      </w:r>
      <w:r w:rsidR="00974010" w:rsidRPr="00B8654B">
        <w:rPr>
          <w:lang w:val="fr-CH"/>
        </w:rPr>
        <w:t>'</w:t>
      </w:r>
      <w:r w:rsidR="00581B33" w:rsidRPr="00B8654B">
        <w:rPr>
          <w:lang w:val="fr-CH"/>
        </w:rPr>
        <w:t>actif net de l</w:t>
      </w:r>
      <w:r w:rsidR="00974010" w:rsidRPr="00B8654B">
        <w:rPr>
          <w:lang w:val="fr-CH"/>
        </w:rPr>
        <w:t>'</w:t>
      </w:r>
      <w:r w:rsidR="00581B33" w:rsidRPr="00B8654B">
        <w:rPr>
          <w:lang w:val="fr-CH"/>
        </w:rPr>
        <w:t>UIT et le Fonds de réserve au 31 décembre 201</w:t>
      </w:r>
      <w:r w:rsidRPr="00B8654B">
        <w:rPr>
          <w:lang w:val="fr-CH"/>
        </w:rPr>
        <w:t>7</w:t>
      </w:r>
      <w:r w:rsidR="00581B33" w:rsidRPr="00B8654B">
        <w:rPr>
          <w:lang w:val="fr-CH"/>
        </w:rPr>
        <w:t>, après affectation de l</w:t>
      </w:r>
      <w:r w:rsidR="00974010" w:rsidRPr="00B8654B">
        <w:rPr>
          <w:lang w:val="fr-CH"/>
        </w:rPr>
        <w:t>'</w:t>
      </w:r>
      <w:r w:rsidR="00581B33" w:rsidRPr="00B8654B">
        <w:rPr>
          <w:lang w:val="fr-CH"/>
        </w:rPr>
        <w:t>excédent budgétaire annuel.</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7"/>
        <w:gridCol w:w="1298"/>
        <w:gridCol w:w="1298"/>
        <w:gridCol w:w="1417"/>
        <w:gridCol w:w="1418"/>
      </w:tblGrid>
      <w:tr w:rsidR="0075761F" w:rsidRPr="00B8654B" w:rsidTr="00A97F90">
        <w:trPr>
          <w:tblHeader/>
          <w:jc w:val="center"/>
        </w:trPr>
        <w:tc>
          <w:tcPr>
            <w:tcW w:w="4197" w:type="dxa"/>
          </w:tcPr>
          <w:p w:rsidR="0075761F" w:rsidRPr="00B8654B" w:rsidRDefault="0075761F" w:rsidP="00A97F90">
            <w:pPr>
              <w:pStyle w:val="Tablehead"/>
              <w:rPr>
                <w:sz w:val="20"/>
                <w:lang w:val="fr-CH"/>
              </w:rPr>
            </w:pPr>
            <w:r w:rsidRPr="00B8654B">
              <w:rPr>
                <w:sz w:val="20"/>
                <w:lang w:val="fr-CH"/>
              </w:rPr>
              <w:br w:type="page"/>
              <w:t>En milliers de CHF</w:t>
            </w:r>
          </w:p>
        </w:tc>
        <w:tc>
          <w:tcPr>
            <w:tcW w:w="1298" w:type="dxa"/>
            <w:vAlign w:val="center"/>
          </w:tcPr>
          <w:p w:rsidR="0075761F" w:rsidRPr="00B8654B" w:rsidRDefault="0075761F" w:rsidP="00A97F90">
            <w:pPr>
              <w:pStyle w:val="Tablehead"/>
              <w:rPr>
                <w:color w:val="000000"/>
                <w:sz w:val="20"/>
                <w:lang w:val="fr-CH" w:eastAsia="zh-CN"/>
              </w:rPr>
            </w:pPr>
            <w:r w:rsidRPr="00B8654B">
              <w:rPr>
                <w:color w:val="000000"/>
                <w:sz w:val="20"/>
                <w:lang w:val="fr-CH" w:eastAsia="zh-CN"/>
              </w:rPr>
              <w:t>31.12.2014</w:t>
            </w:r>
          </w:p>
        </w:tc>
        <w:tc>
          <w:tcPr>
            <w:tcW w:w="1298" w:type="dxa"/>
            <w:vAlign w:val="center"/>
          </w:tcPr>
          <w:p w:rsidR="0075761F" w:rsidRPr="00B8654B" w:rsidRDefault="0075761F" w:rsidP="00A97F90">
            <w:pPr>
              <w:pStyle w:val="Tablehead"/>
              <w:rPr>
                <w:color w:val="000000"/>
                <w:sz w:val="20"/>
                <w:lang w:val="fr-CH" w:eastAsia="zh-CN"/>
              </w:rPr>
            </w:pPr>
            <w:r w:rsidRPr="00B8654B">
              <w:rPr>
                <w:color w:val="000000"/>
                <w:sz w:val="20"/>
                <w:lang w:val="fr-CH" w:eastAsia="zh-CN"/>
              </w:rPr>
              <w:t>31.12.2015</w:t>
            </w:r>
          </w:p>
        </w:tc>
        <w:tc>
          <w:tcPr>
            <w:tcW w:w="1417" w:type="dxa"/>
            <w:vAlign w:val="center"/>
          </w:tcPr>
          <w:p w:rsidR="0075761F" w:rsidRPr="00B8654B" w:rsidRDefault="0075761F" w:rsidP="00A97F90">
            <w:pPr>
              <w:pStyle w:val="Tablehead"/>
              <w:rPr>
                <w:color w:val="000000"/>
                <w:sz w:val="20"/>
                <w:lang w:val="fr-CH" w:eastAsia="zh-CN"/>
              </w:rPr>
            </w:pPr>
            <w:r w:rsidRPr="00B8654B">
              <w:rPr>
                <w:color w:val="000000"/>
                <w:sz w:val="20"/>
                <w:lang w:val="fr-CH" w:eastAsia="zh-CN"/>
              </w:rPr>
              <w:t>31.12.2016</w:t>
            </w:r>
          </w:p>
        </w:tc>
        <w:tc>
          <w:tcPr>
            <w:tcW w:w="1418" w:type="dxa"/>
            <w:vAlign w:val="center"/>
          </w:tcPr>
          <w:p w:rsidR="0075761F" w:rsidRPr="00B8654B" w:rsidRDefault="0075761F" w:rsidP="00A97F90">
            <w:pPr>
              <w:pStyle w:val="Tablehead"/>
              <w:rPr>
                <w:color w:val="000000"/>
                <w:sz w:val="20"/>
                <w:lang w:val="fr-CH" w:eastAsia="zh-CN"/>
              </w:rPr>
            </w:pPr>
            <w:r w:rsidRPr="00B8654B">
              <w:rPr>
                <w:color w:val="000000"/>
                <w:sz w:val="20"/>
                <w:lang w:val="fr-CH" w:eastAsia="zh-CN"/>
              </w:rPr>
              <w:t>31.12.2017</w:t>
            </w:r>
          </w:p>
        </w:tc>
      </w:tr>
      <w:tr w:rsidR="0075761F" w:rsidRPr="00B8654B" w:rsidTr="006A4D04">
        <w:trPr>
          <w:jc w:val="center"/>
        </w:trPr>
        <w:tc>
          <w:tcPr>
            <w:tcW w:w="4197" w:type="dxa"/>
          </w:tcPr>
          <w:p w:rsidR="0075761F" w:rsidRPr="00B8654B" w:rsidRDefault="0075761F" w:rsidP="00A97F90">
            <w:pPr>
              <w:pStyle w:val="Tabletext"/>
              <w:rPr>
                <w:b/>
                <w:bCs/>
                <w:sz w:val="20"/>
                <w:lang w:val="fr-CH"/>
              </w:rPr>
            </w:pPr>
            <w:r w:rsidRPr="00B8654B">
              <w:rPr>
                <w:b/>
                <w:bCs/>
                <w:sz w:val="20"/>
                <w:lang w:val="fr-CH"/>
              </w:rPr>
              <w:t>Fonds de réserve (Fonds 1000)</w:t>
            </w:r>
          </w:p>
        </w:tc>
        <w:tc>
          <w:tcPr>
            <w:tcW w:w="1298" w:type="dxa"/>
            <w:vAlign w:val="center"/>
          </w:tcPr>
          <w:p w:rsidR="0075761F" w:rsidRPr="00B8654B" w:rsidRDefault="0075761F" w:rsidP="00A97F90">
            <w:pPr>
              <w:pStyle w:val="Tabletext"/>
              <w:jc w:val="right"/>
              <w:rPr>
                <w:b/>
                <w:bCs/>
                <w:color w:val="000000"/>
                <w:sz w:val="20"/>
                <w:lang w:val="fr-CH" w:eastAsia="zh-CN"/>
              </w:rPr>
            </w:pPr>
            <w:r w:rsidRPr="00B8654B">
              <w:rPr>
                <w:b/>
                <w:bCs/>
                <w:color w:val="000000"/>
                <w:sz w:val="20"/>
                <w:lang w:val="fr-CH" w:eastAsia="zh-CN"/>
              </w:rPr>
              <w:t>27 222</w:t>
            </w:r>
          </w:p>
        </w:tc>
        <w:tc>
          <w:tcPr>
            <w:tcW w:w="1298" w:type="dxa"/>
            <w:vAlign w:val="center"/>
          </w:tcPr>
          <w:p w:rsidR="0075761F" w:rsidRPr="00B8654B" w:rsidRDefault="0075761F" w:rsidP="00A97F90">
            <w:pPr>
              <w:pStyle w:val="Tabletext"/>
              <w:jc w:val="right"/>
              <w:rPr>
                <w:b/>
                <w:bCs/>
                <w:color w:val="000000"/>
                <w:sz w:val="20"/>
                <w:lang w:val="fr-CH" w:eastAsia="zh-CN"/>
              </w:rPr>
            </w:pPr>
            <w:r w:rsidRPr="00B8654B">
              <w:rPr>
                <w:b/>
                <w:bCs/>
                <w:color w:val="000000"/>
                <w:sz w:val="20"/>
                <w:lang w:val="fr-CH" w:eastAsia="zh-CN"/>
              </w:rPr>
              <w:t>27 522</w:t>
            </w:r>
          </w:p>
        </w:tc>
        <w:tc>
          <w:tcPr>
            <w:tcW w:w="1417" w:type="dxa"/>
            <w:vAlign w:val="center"/>
          </w:tcPr>
          <w:p w:rsidR="0075761F" w:rsidRPr="00B8654B" w:rsidRDefault="0075761F" w:rsidP="00A97F90">
            <w:pPr>
              <w:pStyle w:val="Tabletext"/>
              <w:jc w:val="right"/>
              <w:rPr>
                <w:b/>
                <w:bCs/>
                <w:color w:val="000000"/>
                <w:sz w:val="20"/>
                <w:lang w:val="fr-CH" w:eastAsia="zh-CN"/>
              </w:rPr>
            </w:pPr>
            <w:r w:rsidRPr="00B8654B">
              <w:rPr>
                <w:b/>
                <w:bCs/>
                <w:color w:val="000000"/>
                <w:sz w:val="20"/>
                <w:lang w:val="fr-CH" w:eastAsia="zh-CN"/>
              </w:rPr>
              <w:t>27 089</w:t>
            </w:r>
          </w:p>
        </w:tc>
        <w:tc>
          <w:tcPr>
            <w:tcW w:w="1418" w:type="dxa"/>
            <w:vAlign w:val="center"/>
          </w:tcPr>
          <w:p w:rsidR="0075761F" w:rsidRPr="00B8654B" w:rsidRDefault="0075761F" w:rsidP="00A97F90">
            <w:pPr>
              <w:pStyle w:val="Tabletext"/>
              <w:jc w:val="right"/>
              <w:rPr>
                <w:b/>
                <w:bCs/>
                <w:color w:val="000000"/>
                <w:sz w:val="20"/>
                <w:lang w:val="fr-CH" w:eastAsia="zh-CN"/>
              </w:rPr>
            </w:pPr>
            <w:r w:rsidRPr="00B8654B">
              <w:rPr>
                <w:b/>
                <w:bCs/>
                <w:color w:val="000000"/>
                <w:sz w:val="20"/>
                <w:lang w:val="fr-CH" w:eastAsia="zh-CN"/>
              </w:rPr>
              <w:t>27 700</w:t>
            </w:r>
          </w:p>
        </w:tc>
      </w:tr>
      <w:tr w:rsidR="0075761F" w:rsidRPr="00B8654B" w:rsidTr="006A4D04">
        <w:trPr>
          <w:jc w:val="center"/>
        </w:trPr>
        <w:tc>
          <w:tcPr>
            <w:tcW w:w="4197" w:type="dxa"/>
          </w:tcPr>
          <w:p w:rsidR="0075761F" w:rsidRPr="00B8654B" w:rsidRDefault="0075761F" w:rsidP="00A97F90">
            <w:pPr>
              <w:pStyle w:val="Tabletext"/>
              <w:rPr>
                <w:b/>
                <w:bCs/>
                <w:sz w:val="20"/>
                <w:lang w:val="fr-CH"/>
              </w:rPr>
            </w:pPr>
            <w:r w:rsidRPr="00B8654B">
              <w:rPr>
                <w:b/>
                <w:bCs/>
                <w:sz w:val="20"/>
                <w:lang w:val="fr-CH"/>
              </w:rPr>
              <w:t>Autres réserves affectées</w:t>
            </w:r>
          </w:p>
        </w:tc>
        <w:tc>
          <w:tcPr>
            <w:tcW w:w="1298" w:type="dxa"/>
            <w:vAlign w:val="center"/>
          </w:tcPr>
          <w:p w:rsidR="0075761F" w:rsidRPr="00B8654B" w:rsidRDefault="0075761F" w:rsidP="00A97F90">
            <w:pPr>
              <w:pStyle w:val="Tabletext"/>
              <w:jc w:val="right"/>
              <w:rPr>
                <w:b/>
                <w:bCs/>
                <w:color w:val="000000"/>
                <w:sz w:val="20"/>
                <w:lang w:val="fr-CH" w:eastAsia="zh-CN"/>
              </w:rPr>
            </w:pPr>
            <w:r w:rsidRPr="00B8654B">
              <w:rPr>
                <w:b/>
                <w:bCs/>
                <w:color w:val="000000"/>
                <w:sz w:val="20"/>
                <w:lang w:val="fr-CH" w:eastAsia="zh-CN"/>
              </w:rPr>
              <w:t>28 807</w:t>
            </w:r>
          </w:p>
        </w:tc>
        <w:tc>
          <w:tcPr>
            <w:tcW w:w="1298" w:type="dxa"/>
            <w:vAlign w:val="center"/>
          </w:tcPr>
          <w:p w:rsidR="0075761F" w:rsidRPr="00B8654B" w:rsidRDefault="0075761F" w:rsidP="00A97F90">
            <w:pPr>
              <w:pStyle w:val="Tabletext"/>
              <w:jc w:val="right"/>
              <w:rPr>
                <w:b/>
                <w:bCs/>
                <w:color w:val="000000"/>
                <w:sz w:val="20"/>
                <w:lang w:val="fr-CH" w:eastAsia="zh-CN"/>
              </w:rPr>
            </w:pPr>
            <w:r w:rsidRPr="00B8654B">
              <w:rPr>
                <w:b/>
                <w:bCs/>
                <w:color w:val="000000"/>
                <w:sz w:val="20"/>
                <w:lang w:val="fr-CH" w:eastAsia="zh-CN"/>
              </w:rPr>
              <w:t>31 630</w:t>
            </w:r>
          </w:p>
        </w:tc>
        <w:tc>
          <w:tcPr>
            <w:tcW w:w="1417" w:type="dxa"/>
            <w:vAlign w:val="center"/>
          </w:tcPr>
          <w:p w:rsidR="0075761F" w:rsidRPr="00B8654B" w:rsidRDefault="0075761F" w:rsidP="00A97F90">
            <w:pPr>
              <w:pStyle w:val="Tabletext"/>
              <w:jc w:val="right"/>
              <w:rPr>
                <w:b/>
                <w:bCs/>
                <w:color w:val="000000"/>
                <w:sz w:val="20"/>
                <w:lang w:val="fr-CH" w:eastAsia="zh-CN"/>
              </w:rPr>
            </w:pPr>
            <w:r w:rsidRPr="00B8654B">
              <w:rPr>
                <w:b/>
                <w:bCs/>
                <w:color w:val="000000"/>
                <w:sz w:val="20"/>
                <w:lang w:val="fr-CH" w:eastAsia="zh-CN"/>
              </w:rPr>
              <w:t>36 553</w:t>
            </w:r>
          </w:p>
        </w:tc>
        <w:tc>
          <w:tcPr>
            <w:tcW w:w="1418" w:type="dxa"/>
            <w:vAlign w:val="center"/>
          </w:tcPr>
          <w:p w:rsidR="0075761F" w:rsidRPr="00B8654B" w:rsidRDefault="0075761F" w:rsidP="00A97F90">
            <w:pPr>
              <w:pStyle w:val="Tabletext"/>
              <w:jc w:val="right"/>
              <w:rPr>
                <w:b/>
                <w:bCs/>
                <w:color w:val="000000"/>
                <w:sz w:val="20"/>
                <w:lang w:val="fr-CH" w:eastAsia="zh-CN"/>
              </w:rPr>
            </w:pPr>
            <w:r w:rsidRPr="00B8654B">
              <w:rPr>
                <w:b/>
                <w:bCs/>
                <w:color w:val="000000"/>
                <w:sz w:val="20"/>
                <w:lang w:val="fr-CH" w:eastAsia="zh-CN"/>
              </w:rPr>
              <w:t>45 716</w:t>
            </w:r>
          </w:p>
        </w:tc>
      </w:tr>
      <w:tr w:rsidR="0075761F" w:rsidRPr="00B8654B" w:rsidTr="006A4D04">
        <w:trPr>
          <w:jc w:val="center"/>
        </w:trPr>
        <w:tc>
          <w:tcPr>
            <w:tcW w:w="4197" w:type="dxa"/>
          </w:tcPr>
          <w:p w:rsidR="0075761F" w:rsidRPr="00B8654B" w:rsidRDefault="00775028" w:rsidP="00A97F90">
            <w:pPr>
              <w:pStyle w:val="Tabletext"/>
              <w:rPr>
                <w:rFonts w:cstheme="minorHAnsi"/>
                <w:sz w:val="20"/>
                <w:lang w:val="fr-CH"/>
              </w:rPr>
            </w:pPr>
            <w:r w:rsidRPr="00B8654B">
              <w:rPr>
                <w:rFonts w:cstheme="minorHAnsi"/>
                <w:sz w:val="20"/>
                <w:lang w:val="fr-CH"/>
              </w:rPr>
              <w:t>Fonds pour le nouveau bâtiment</w:t>
            </w:r>
          </w:p>
        </w:tc>
        <w:tc>
          <w:tcPr>
            <w:tcW w:w="1298" w:type="dxa"/>
            <w:vAlign w:val="center"/>
          </w:tcPr>
          <w:p w:rsidR="0075761F" w:rsidRPr="00B8654B" w:rsidRDefault="0075761F" w:rsidP="00A97F90">
            <w:pPr>
              <w:pStyle w:val="Tabletext"/>
              <w:jc w:val="right"/>
              <w:rPr>
                <w:color w:val="000000"/>
                <w:sz w:val="20"/>
                <w:lang w:val="fr-CH" w:eastAsia="zh-CN"/>
              </w:rPr>
            </w:pPr>
            <w:r w:rsidRPr="00B8654B">
              <w:rPr>
                <w:color w:val="000000"/>
                <w:sz w:val="20"/>
                <w:lang w:val="fr-CH" w:eastAsia="zh-CN"/>
              </w:rPr>
              <w:t>–</w:t>
            </w:r>
          </w:p>
        </w:tc>
        <w:tc>
          <w:tcPr>
            <w:tcW w:w="1298" w:type="dxa"/>
            <w:vAlign w:val="center"/>
          </w:tcPr>
          <w:p w:rsidR="0075761F" w:rsidRPr="00B8654B" w:rsidRDefault="0075761F" w:rsidP="00A97F90">
            <w:pPr>
              <w:pStyle w:val="Tabletext"/>
              <w:jc w:val="right"/>
              <w:rPr>
                <w:color w:val="000000"/>
                <w:sz w:val="20"/>
                <w:lang w:val="fr-CH" w:eastAsia="zh-CN"/>
              </w:rPr>
            </w:pPr>
            <w:r w:rsidRPr="00B8654B">
              <w:rPr>
                <w:color w:val="000000"/>
                <w:sz w:val="20"/>
                <w:lang w:val="fr-CH" w:eastAsia="zh-CN"/>
              </w:rPr>
              <w:t>–</w:t>
            </w:r>
          </w:p>
        </w:tc>
        <w:tc>
          <w:tcPr>
            <w:tcW w:w="1417" w:type="dxa"/>
            <w:vAlign w:val="center"/>
          </w:tcPr>
          <w:p w:rsidR="0075761F" w:rsidRPr="00B8654B" w:rsidRDefault="0075761F" w:rsidP="00A97F90">
            <w:pPr>
              <w:pStyle w:val="Tabletext"/>
              <w:jc w:val="right"/>
              <w:rPr>
                <w:color w:val="000000"/>
                <w:sz w:val="20"/>
                <w:lang w:val="fr-CH" w:eastAsia="zh-CN"/>
              </w:rPr>
            </w:pPr>
            <w:r w:rsidRPr="00B8654B">
              <w:rPr>
                <w:color w:val="000000"/>
                <w:sz w:val="20"/>
                <w:lang w:val="fr-CH" w:eastAsia="zh-CN"/>
              </w:rPr>
              <w:t>–</w:t>
            </w:r>
          </w:p>
        </w:tc>
        <w:tc>
          <w:tcPr>
            <w:tcW w:w="1418" w:type="dxa"/>
            <w:vAlign w:val="center"/>
          </w:tcPr>
          <w:p w:rsidR="0075761F" w:rsidRPr="00B8654B" w:rsidRDefault="0075761F" w:rsidP="00A97F90">
            <w:pPr>
              <w:pStyle w:val="Tabletext"/>
              <w:jc w:val="right"/>
              <w:rPr>
                <w:color w:val="000000"/>
                <w:sz w:val="20"/>
                <w:lang w:val="fr-CH" w:eastAsia="zh-CN"/>
              </w:rPr>
            </w:pPr>
            <w:r w:rsidRPr="00B8654B">
              <w:rPr>
                <w:color w:val="000000"/>
                <w:sz w:val="20"/>
                <w:lang w:val="fr-CH" w:eastAsia="zh-CN"/>
              </w:rPr>
              <w:t>(671)</w:t>
            </w:r>
          </w:p>
        </w:tc>
      </w:tr>
      <w:tr w:rsidR="0075761F" w:rsidRPr="00B8654B" w:rsidTr="006A4D04">
        <w:trPr>
          <w:jc w:val="center"/>
        </w:trPr>
        <w:tc>
          <w:tcPr>
            <w:tcW w:w="4197" w:type="dxa"/>
          </w:tcPr>
          <w:p w:rsidR="0075761F" w:rsidRPr="00B8654B" w:rsidRDefault="0075761F" w:rsidP="00A97F90">
            <w:pPr>
              <w:pStyle w:val="Tabletext"/>
              <w:rPr>
                <w:rFonts w:cstheme="minorHAnsi"/>
                <w:sz w:val="20"/>
                <w:lang w:val="fr-CH"/>
              </w:rPr>
            </w:pPr>
            <w:r w:rsidRPr="00B8654B">
              <w:rPr>
                <w:rFonts w:cstheme="minorHAnsi"/>
                <w:sz w:val="20"/>
                <w:lang w:val="fr-CH"/>
              </w:rPr>
              <w:t>Fonds d</w:t>
            </w:r>
            <w:r w:rsidR="00974010" w:rsidRPr="00B8654B">
              <w:rPr>
                <w:rFonts w:cstheme="minorHAnsi"/>
                <w:sz w:val="20"/>
                <w:lang w:val="fr-CH"/>
              </w:rPr>
              <w:t>'</w:t>
            </w:r>
            <w:r w:rsidRPr="00B8654B">
              <w:rPr>
                <w:rFonts w:cstheme="minorHAnsi"/>
                <w:sz w:val="20"/>
                <w:lang w:val="fr-CH"/>
              </w:rPr>
              <w:t>investissement</w:t>
            </w:r>
          </w:p>
        </w:tc>
        <w:tc>
          <w:tcPr>
            <w:tcW w:w="1298" w:type="dxa"/>
            <w:vAlign w:val="center"/>
          </w:tcPr>
          <w:p w:rsidR="0075761F" w:rsidRPr="00B8654B" w:rsidRDefault="0075761F" w:rsidP="00A97F90">
            <w:pPr>
              <w:pStyle w:val="Tabletext"/>
              <w:jc w:val="right"/>
              <w:rPr>
                <w:color w:val="000000"/>
                <w:sz w:val="20"/>
                <w:lang w:val="fr-CH" w:eastAsia="zh-CN"/>
              </w:rPr>
            </w:pPr>
            <w:r w:rsidRPr="00B8654B">
              <w:rPr>
                <w:color w:val="000000"/>
                <w:sz w:val="20"/>
                <w:lang w:val="fr-CH" w:eastAsia="zh-CN"/>
              </w:rPr>
              <w:t>7 180</w:t>
            </w:r>
          </w:p>
        </w:tc>
        <w:tc>
          <w:tcPr>
            <w:tcW w:w="1298" w:type="dxa"/>
            <w:vAlign w:val="center"/>
          </w:tcPr>
          <w:p w:rsidR="0075761F" w:rsidRPr="00B8654B" w:rsidRDefault="0075761F" w:rsidP="00A97F90">
            <w:pPr>
              <w:pStyle w:val="Tabletext"/>
              <w:jc w:val="right"/>
              <w:rPr>
                <w:color w:val="000000"/>
                <w:sz w:val="20"/>
                <w:lang w:val="fr-CH" w:eastAsia="zh-CN"/>
              </w:rPr>
            </w:pPr>
            <w:r w:rsidRPr="00B8654B">
              <w:rPr>
                <w:color w:val="000000"/>
                <w:sz w:val="20"/>
                <w:lang w:val="fr-CH" w:eastAsia="zh-CN"/>
              </w:rPr>
              <w:t>7 933</w:t>
            </w:r>
          </w:p>
        </w:tc>
        <w:tc>
          <w:tcPr>
            <w:tcW w:w="1417" w:type="dxa"/>
            <w:vAlign w:val="center"/>
          </w:tcPr>
          <w:p w:rsidR="0075761F" w:rsidRPr="00B8654B" w:rsidRDefault="0075761F" w:rsidP="00A97F90">
            <w:pPr>
              <w:pStyle w:val="Tabletext"/>
              <w:jc w:val="right"/>
              <w:rPr>
                <w:color w:val="000000"/>
                <w:sz w:val="20"/>
                <w:lang w:val="fr-CH" w:eastAsia="zh-CN"/>
              </w:rPr>
            </w:pPr>
            <w:r w:rsidRPr="00B8654B">
              <w:rPr>
                <w:color w:val="000000"/>
                <w:sz w:val="20"/>
                <w:lang w:val="fr-CH" w:eastAsia="zh-CN"/>
              </w:rPr>
              <w:t>8 690</w:t>
            </w:r>
          </w:p>
        </w:tc>
        <w:tc>
          <w:tcPr>
            <w:tcW w:w="1418" w:type="dxa"/>
            <w:vAlign w:val="center"/>
          </w:tcPr>
          <w:p w:rsidR="0075761F" w:rsidRPr="00B8654B" w:rsidRDefault="0075761F" w:rsidP="00A97F90">
            <w:pPr>
              <w:pStyle w:val="Tabletext"/>
              <w:jc w:val="right"/>
              <w:rPr>
                <w:color w:val="000000"/>
                <w:sz w:val="20"/>
                <w:lang w:val="fr-CH" w:eastAsia="zh-CN"/>
              </w:rPr>
            </w:pPr>
            <w:r w:rsidRPr="00B8654B">
              <w:rPr>
                <w:color w:val="000000"/>
                <w:sz w:val="20"/>
                <w:lang w:val="fr-CH" w:eastAsia="zh-CN"/>
              </w:rPr>
              <w:t>10 230</w:t>
            </w:r>
          </w:p>
        </w:tc>
      </w:tr>
      <w:tr w:rsidR="0075761F" w:rsidRPr="00B8654B" w:rsidTr="006A4D04">
        <w:trPr>
          <w:jc w:val="center"/>
        </w:trPr>
        <w:tc>
          <w:tcPr>
            <w:tcW w:w="4197" w:type="dxa"/>
          </w:tcPr>
          <w:p w:rsidR="0075761F" w:rsidRPr="00B8654B" w:rsidRDefault="0075761F" w:rsidP="00A97F90">
            <w:pPr>
              <w:pStyle w:val="Tabletext"/>
              <w:rPr>
                <w:rFonts w:cstheme="minorHAnsi"/>
                <w:sz w:val="20"/>
                <w:lang w:val="fr-CH"/>
              </w:rPr>
            </w:pPr>
            <w:r w:rsidRPr="00B8654B">
              <w:rPr>
                <w:rFonts w:cstheme="minorHAnsi"/>
                <w:sz w:val="20"/>
                <w:lang w:val="fr-CH"/>
              </w:rPr>
              <w:t xml:space="preserve">Fonds </w:t>
            </w:r>
            <w:r w:rsidR="00830925" w:rsidRPr="00B8654B">
              <w:rPr>
                <w:rFonts w:cstheme="minorHAnsi"/>
                <w:sz w:val="20"/>
                <w:lang w:val="fr-CH"/>
              </w:rPr>
              <w:t>de</w:t>
            </w:r>
            <w:r w:rsidRPr="00B8654B">
              <w:rPr>
                <w:rFonts w:cstheme="minorHAnsi"/>
                <w:sz w:val="20"/>
                <w:lang w:val="fr-CH"/>
              </w:rPr>
              <w:t xml:space="preserve"> bien-être</w:t>
            </w:r>
            <w:r w:rsidR="00830925" w:rsidRPr="00B8654B">
              <w:rPr>
                <w:rFonts w:cstheme="minorHAnsi"/>
                <w:sz w:val="20"/>
                <w:lang w:val="fr-CH"/>
              </w:rPr>
              <w:t xml:space="preserve"> du personnel</w:t>
            </w:r>
          </w:p>
        </w:tc>
        <w:tc>
          <w:tcPr>
            <w:tcW w:w="1298" w:type="dxa"/>
            <w:vAlign w:val="center"/>
          </w:tcPr>
          <w:p w:rsidR="0075761F" w:rsidRPr="00B8654B" w:rsidRDefault="0075761F" w:rsidP="00A97F90">
            <w:pPr>
              <w:pStyle w:val="Tabletext"/>
              <w:jc w:val="right"/>
              <w:rPr>
                <w:color w:val="000000"/>
                <w:sz w:val="20"/>
                <w:lang w:val="fr-CH" w:eastAsia="zh-CN"/>
              </w:rPr>
            </w:pPr>
            <w:r w:rsidRPr="00B8654B">
              <w:rPr>
                <w:color w:val="000000"/>
                <w:sz w:val="20"/>
                <w:lang w:val="fr-CH" w:eastAsia="zh-CN"/>
              </w:rPr>
              <w:t>492</w:t>
            </w:r>
          </w:p>
        </w:tc>
        <w:tc>
          <w:tcPr>
            <w:tcW w:w="1298" w:type="dxa"/>
            <w:vAlign w:val="center"/>
          </w:tcPr>
          <w:p w:rsidR="0075761F" w:rsidRPr="00B8654B" w:rsidRDefault="0075761F" w:rsidP="00A97F90">
            <w:pPr>
              <w:pStyle w:val="Tabletext"/>
              <w:jc w:val="right"/>
              <w:rPr>
                <w:color w:val="000000"/>
                <w:sz w:val="20"/>
                <w:lang w:val="fr-CH" w:eastAsia="zh-CN"/>
              </w:rPr>
            </w:pPr>
            <w:r w:rsidRPr="00B8654B">
              <w:rPr>
                <w:color w:val="000000"/>
                <w:sz w:val="20"/>
                <w:lang w:val="fr-CH" w:eastAsia="zh-CN"/>
              </w:rPr>
              <w:t>445</w:t>
            </w:r>
          </w:p>
        </w:tc>
        <w:tc>
          <w:tcPr>
            <w:tcW w:w="1417" w:type="dxa"/>
            <w:vAlign w:val="center"/>
          </w:tcPr>
          <w:p w:rsidR="0075761F" w:rsidRPr="00B8654B" w:rsidRDefault="0075761F" w:rsidP="00A97F90">
            <w:pPr>
              <w:pStyle w:val="Tabletext"/>
              <w:jc w:val="right"/>
              <w:rPr>
                <w:color w:val="000000"/>
                <w:sz w:val="20"/>
                <w:lang w:val="fr-CH" w:eastAsia="zh-CN"/>
              </w:rPr>
            </w:pPr>
            <w:r w:rsidRPr="00B8654B">
              <w:rPr>
                <w:color w:val="000000"/>
                <w:sz w:val="20"/>
                <w:lang w:val="fr-CH" w:eastAsia="zh-CN"/>
              </w:rPr>
              <w:t>413</w:t>
            </w:r>
          </w:p>
        </w:tc>
        <w:tc>
          <w:tcPr>
            <w:tcW w:w="1418" w:type="dxa"/>
            <w:vAlign w:val="center"/>
          </w:tcPr>
          <w:p w:rsidR="0075761F" w:rsidRPr="00B8654B" w:rsidRDefault="0075761F" w:rsidP="00A97F90">
            <w:pPr>
              <w:pStyle w:val="Tabletext"/>
              <w:jc w:val="right"/>
              <w:rPr>
                <w:color w:val="000000"/>
                <w:sz w:val="20"/>
                <w:lang w:val="fr-CH" w:eastAsia="zh-CN"/>
              </w:rPr>
            </w:pPr>
            <w:r w:rsidRPr="00B8654B">
              <w:rPr>
                <w:color w:val="000000"/>
                <w:sz w:val="20"/>
                <w:lang w:val="fr-CH" w:eastAsia="zh-CN"/>
              </w:rPr>
              <w:t>393</w:t>
            </w:r>
          </w:p>
        </w:tc>
      </w:tr>
      <w:tr w:rsidR="0075761F" w:rsidRPr="00B8654B" w:rsidTr="006A4D04">
        <w:trPr>
          <w:jc w:val="center"/>
        </w:trPr>
        <w:tc>
          <w:tcPr>
            <w:tcW w:w="4197" w:type="dxa"/>
          </w:tcPr>
          <w:p w:rsidR="0075761F" w:rsidRPr="00B8654B" w:rsidRDefault="0075761F" w:rsidP="00A97F90">
            <w:pPr>
              <w:pStyle w:val="Tabletext"/>
              <w:rPr>
                <w:rFonts w:cstheme="minorHAnsi"/>
                <w:sz w:val="20"/>
                <w:lang w:val="fr-CH"/>
              </w:rPr>
            </w:pPr>
            <w:r w:rsidRPr="00B8654B">
              <w:rPr>
                <w:rFonts w:cstheme="minorHAnsi"/>
                <w:sz w:val="20"/>
                <w:lang w:val="fr-CH"/>
              </w:rPr>
              <w:t>Fonds du centenaire</w:t>
            </w:r>
          </w:p>
        </w:tc>
        <w:tc>
          <w:tcPr>
            <w:tcW w:w="1298" w:type="dxa"/>
            <w:vAlign w:val="center"/>
          </w:tcPr>
          <w:p w:rsidR="0075761F" w:rsidRPr="00B8654B" w:rsidRDefault="0075761F" w:rsidP="00A97F90">
            <w:pPr>
              <w:pStyle w:val="Tabletext"/>
              <w:jc w:val="right"/>
              <w:rPr>
                <w:color w:val="000000"/>
                <w:sz w:val="20"/>
                <w:lang w:val="fr-CH" w:eastAsia="zh-CN"/>
              </w:rPr>
            </w:pPr>
            <w:r w:rsidRPr="00B8654B">
              <w:rPr>
                <w:color w:val="000000"/>
                <w:sz w:val="20"/>
                <w:lang w:val="fr-CH" w:eastAsia="zh-CN"/>
              </w:rPr>
              <w:t>308</w:t>
            </w:r>
          </w:p>
        </w:tc>
        <w:tc>
          <w:tcPr>
            <w:tcW w:w="1298" w:type="dxa"/>
            <w:vAlign w:val="center"/>
          </w:tcPr>
          <w:p w:rsidR="0075761F" w:rsidRPr="00B8654B" w:rsidRDefault="0075761F" w:rsidP="00A97F90">
            <w:pPr>
              <w:pStyle w:val="Tabletext"/>
              <w:jc w:val="right"/>
              <w:rPr>
                <w:color w:val="000000"/>
                <w:sz w:val="20"/>
                <w:lang w:val="fr-CH" w:eastAsia="zh-CN"/>
              </w:rPr>
            </w:pPr>
            <w:r w:rsidRPr="00B8654B">
              <w:rPr>
                <w:color w:val="000000"/>
                <w:sz w:val="20"/>
                <w:lang w:val="fr-CH" w:eastAsia="zh-CN"/>
              </w:rPr>
              <w:t>308</w:t>
            </w:r>
          </w:p>
        </w:tc>
        <w:tc>
          <w:tcPr>
            <w:tcW w:w="1417" w:type="dxa"/>
            <w:vAlign w:val="center"/>
          </w:tcPr>
          <w:p w:rsidR="0075761F" w:rsidRPr="00B8654B" w:rsidRDefault="0075761F" w:rsidP="00A97F90">
            <w:pPr>
              <w:pStyle w:val="Tabletext"/>
              <w:jc w:val="right"/>
              <w:rPr>
                <w:color w:val="000000"/>
                <w:sz w:val="20"/>
                <w:lang w:val="fr-CH" w:eastAsia="zh-CN"/>
              </w:rPr>
            </w:pPr>
            <w:r w:rsidRPr="00B8654B">
              <w:rPr>
                <w:color w:val="000000"/>
                <w:sz w:val="20"/>
                <w:lang w:val="fr-CH" w:eastAsia="zh-CN"/>
              </w:rPr>
              <w:t>256</w:t>
            </w:r>
          </w:p>
        </w:tc>
        <w:tc>
          <w:tcPr>
            <w:tcW w:w="1418" w:type="dxa"/>
            <w:vAlign w:val="center"/>
          </w:tcPr>
          <w:p w:rsidR="0075761F" w:rsidRPr="00B8654B" w:rsidRDefault="0075761F" w:rsidP="00A97F90">
            <w:pPr>
              <w:pStyle w:val="Tabletext"/>
              <w:jc w:val="right"/>
              <w:rPr>
                <w:color w:val="000000"/>
                <w:sz w:val="20"/>
                <w:lang w:val="fr-CH" w:eastAsia="zh-CN"/>
              </w:rPr>
            </w:pPr>
            <w:r w:rsidRPr="00B8654B">
              <w:rPr>
                <w:color w:val="000000"/>
                <w:sz w:val="20"/>
                <w:lang w:val="fr-CH" w:eastAsia="zh-CN"/>
              </w:rPr>
              <w:t>212</w:t>
            </w:r>
          </w:p>
        </w:tc>
      </w:tr>
      <w:tr w:rsidR="0075761F" w:rsidRPr="00B8654B" w:rsidTr="006A4D04">
        <w:trPr>
          <w:jc w:val="center"/>
        </w:trPr>
        <w:tc>
          <w:tcPr>
            <w:tcW w:w="4197" w:type="dxa"/>
          </w:tcPr>
          <w:p w:rsidR="0075761F" w:rsidRPr="00B8654B" w:rsidRDefault="0075761F" w:rsidP="00A97F90">
            <w:pPr>
              <w:pStyle w:val="Tabletext"/>
              <w:rPr>
                <w:rFonts w:cstheme="minorHAnsi"/>
                <w:sz w:val="20"/>
                <w:lang w:val="fr-CH"/>
              </w:rPr>
            </w:pPr>
            <w:r w:rsidRPr="00B8654B">
              <w:rPr>
                <w:rFonts w:cstheme="minorHAnsi"/>
                <w:sz w:val="20"/>
                <w:lang w:val="fr-CH"/>
              </w:rPr>
              <w:t>Fonds ASHI</w:t>
            </w:r>
          </w:p>
        </w:tc>
        <w:tc>
          <w:tcPr>
            <w:tcW w:w="1298" w:type="dxa"/>
            <w:vAlign w:val="center"/>
          </w:tcPr>
          <w:p w:rsidR="0075761F" w:rsidRPr="00B8654B" w:rsidRDefault="0075761F" w:rsidP="00A97F90">
            <w:pPr>
              <w:pStyle w:val="Tabletext"/>
              <w:jc w:val="right"/>
              <w:rPr>
                <w:color w:val="000000"/>
                <w:sz w:val="20"/>
                <w:lang w:val="fr-CH" w:eastAsia="zh-CN"/>
              </w:rPr>
            </w:pPr>
            <w:r w:rsidRPr="00B8654B">
              <w:rPr>
                <w:color w:val="000000"/>
                <w:sz w:val="20"/>
                <w:lang w:val="fr-CH" w:eastAsia="zh-CN"/>
              </w:rPr>
              <w:t>7 000</w:t>
            </w:r>
          </w:p>
        </w:tc>
        <w:tc>
          <w:tcPr>
            <w:tcW w:w="1298" w:type="dxa"/>
            <w:vAlign w:val="center"/>
          </w:tcPr>
          <w:p w:rsidR="0075761F" w:rsidRPr="00B8654B" w:rsidRDefault="0075761F" w:rsidP="00A97F90">
            <w:pPr>
              <w:pStyle w:val="Tabletext"/>
              <w:jc w:val="right"/>
              <w:rPr>
                <w:color w:val="000000"/>
                <w:sz w:val="20"/>
                <w:lang w:val="fr-CH" w:eastAsia="zh-CN"/>
              </w:rPr>
            </w:pPr>
            <w:r w:rsidRPr="00B8654B">
              <w:rPr>
                <w:color w:val="000000"/>
                <w:sz w:val="20"/>
                <w:lang w:val="fr-CH" w:eastAsia="zh-CN"/>
              </w:rPr>
              <w:t>7 000</w:t>
            </w:r>
          </w:p>
        </w:tc>
        <w:tc>
          <w:tcPr>
            <w:tcW w:w="1417" w:type="dxa"/>
            <w:vAlign w:val="center"/>
          </w:tcPr>
          <w:p w:rsidR="0075761F" w:rsidRPr="00B8654B" w:rsidRDefault="0075761F" w:rsidP="00A97F90">
            <w:pPr>
              <w:pStyle w:val="Tabletext"/>
              <w:jc w:val="right"/>
              <w:rPr>
                <w:color w:val="000000"/>
                <w:sz w:val="20"/>
                <w:lang w:val="fr-CH" w:eastAsia="zh-CN"/>
              </w:rPr>
            </w:pPr>
            <w:r w:rsidRPr="00B8654B">
              <w:rPr>
                <w:color w:val="000000"/>
                <w:sz w:val="20"/>
                <w:lang w:val="fr-CH" w:eastAsia="zh-CN"/>
              </w:rPr>
              <w:t>8 500</w:t>
            </w:r>
          </w:p>
        </w:tc>
        <w:tc>
          <w:tcPr>
            <w:tcW w:w="1418" w:type="dxa"/>
            <w:vAlign w:val="center"/>
          </w:tcPr>
          <w:p w:rsidR="0075761F" w:rsidRPr="00B8654B" w:rsidRDefault="0075761F" w:rsidP="00A97F90">
            <w:pPr>
              <w:pStyle w:val="Tabletext"/>
              <w:jc w:val="right"/>
              <w:rPr>
                <w:color w:val="000000"/>
                <w:sz w:val="20"/>
                <w:lang w:val="fr-CH" w:eastAsia="zh-CN"/>
              </w:rPr>
            </w:pPr>
            <w:r w:rsidRPr="00B8654B">
              <w:rPr>
                <w:color w:val="000000"/>
                <w:sz w:val="20"/>
                <w:lang w:val="fr-CH" w:eastAsia="zh-CN"/>
              </w:rPr>
              <w:t>9 500</w:t>
            </w:r>
          </w:p>
        </w:tc>
      </w:tr>
      <w:tr w:rsidR="0075761F" w:rsidRPr="00B8654B" w:rsidTr="006A4D04">
        <w:trPr>
          <w:jc w:val="center"/>
        </w:trPr>
        <w:tc>
          <w:tcPr>
            <w:tcW w:w="4197" w:type="dxa"/>
          </w:tcPr>
          <w:p w:rsidR="0075761F" w:rsidRPr="00B8654B" w:rsidRDefault="0075761F" w:rsidP="00A97F90">
            <w:pPr>
              <w:pStyle w:val="Tabletext"/>
              <w:rPr>
                <w:rFonts w:cstheme="minorHAnsi"/>
                <w:sz w:val="20"/>
                <w:lang w:val="fr-CH"/>
              </w:rPr>
            </w:pPr>
            <w:r w:rsidRPr="00B8654B">
              <w:rPr>
                <w:rFonts w:cstheme="minorHAnsi"/>
                <w:sz w:val="20"/>
                <w:lang w:val="fr-CH"/>
              </w:rPr>
              <w:t>Fonds de garantie de l</w:t>
            </w:r>
            <w:r w:rsidR="00974010" w:rsidRPr="00B8654B">
              <w:rPr>
                <w:rFonts w:cstheme="minorHAnsi"/>
                <w:sz w:val="20"/>
                <w:lang w:val="fr-CH"/>
              </w:rPr>
              <w:t>'</w:t>
            </w:r>
            <w:r w:rsidRPr="00B8654B">
              <w:rPr>
                <w:rFonts w:cstheme="minorHAnsi"/>
                <w:sz w:val="20"/>
                <w:lang w:val="fr-CH"/>
              </w:rPr>
              <w:t>assurance maladie</w:t>
            </w:r>
          </w:p>
        </w:tc>
        <w:tc>
          <w:tcPr>
            <w:tcW w:w="1298" w:type="dxa"/>
            <w:vAlign w:val="center"/>
          </w:tcPr>
          <w:p w:rsidR="0075761F" w:rsidRPr="00B8654B" w:rsidRDefault="0075761F" w:rsidP="00A97F90">
            <w:pPr>
              <w:pStyle w:val="Tabletext"/>
              <w:jc w:val="right"/>
              <w:rPr>
                <w:color w:val="000000"/>
                <w:sz w:val="20"/>
                <w:lang w:val="fr-CH" w:eastAsia="zh-CN"/>
              </w:rPr>
            </w:pPr>
            <w:r w:rsidRPr="00B8654B">
              <w:rPr>
                <w:color w:val="000000"/>
                <w:sz w:val="20"/>
                <w:lang w:val="fr-CH" w:eastAsia="zh-CN"/>
              </w:rPr>
              <w:t>5 877</w:t>
            </w:r>
          </w:p>
        </w:tc>
        <w:tc>
          <w:tcPr>
            <w:tcW w:w="1298" w:type="dxa"/>
            <w:vAlign w:val="center"/>
          </w:tcPr>
          <w:p w:rsidR="0075761F" w:rsidRPr="00B8654B" w:rsidRDefault="0075761F" w:rsidP="00A97F90">
            <w:pPr>
              <w:pStyle w:val="Tabletext"/>
              <w:jc w:val="right"/>
              <w:rPr>
                <w:color w:val="000000"/>
                <w:sz w:val="20"/>
                <w:lang w:val="fr-CH" w:eastAsia="zh-CN"/>
              </w:rPr>
            </w:pPr>
            <w:r w:rsidRPr="00B8654B">
              <w:rPr>
                <w:color w:val="000000"/>
                <w:sz w:val="20"/>
                <w:lang w:val="fr-CH" w:eastAsia="zh-CN"/>
              </w:rPr>
              <w:t>8 012</w:t>
            </w:r>
          </w:p>
        </w:tc>
        <w:tc>
          <w:tcPr>
            <w:tcW w:w="1417" w:type="dxa"/>
            <w:vAlign w:val="center"/>
          </w:tcPr>
          <w:p w:rsidR="0075761F" w:rsidRPr="00B8654B" w:rsidRDefault="0075761F" w:rsidP="00A97F90">
            <w:pPr>
              <w:pStyle w:val="Tabletext"/>
              <w:jc w:val="right"/>
              <w:rPr>
                <w:color w:val="000000"/>
                <w:sz w:val="20"/>
                <w:lang w:val="fr-CH" w:eastAsia="zh-CN"/>
              </w:rPr>
            </w:pPr>
            <w:r w:rsidRPr="00B8654B">
              <w:rPr>
                <w:color w:val="000000"/>
                <w:sz w:val="20"/>
                <w:lang w:val="fr-CH" w:eastAsia="zh-CN"/>
              </w:rPr>
              <w:t>12 193</w:t>
            </w:r>
          </w:p>
        </w:tc>
        <w:tc>
          <w:tcPr>
            <w:tcW w:w="1418" w:type="dxa"/>
            <w:vAlign w:val="center"/>
          </w:tcPr>
          <w:p w:rsidR="0075761F" w:rsidRPr="00B8654B" w:rsidRDefault="0075761F" w:rsidP="00A97F90">
            <w:pPr>
              <w:pStyle w:val="Tabletext"/>
              <w:jc w:val="right"/>
              <w:rPr>
                <w:color w:val="000000"/>
                <w:sz w:val="20"/>
                <w:lang w:val="fr-CH" w:eastAsia="zh-CN"/>
              </w:rPr>
            </w:pPr>
            <w:r w:rsidRPr="00B8654B">
              <w:rPr>
                <w:color w:val="000000"/>
                <w:sz w:val="20"/>
                <w:lang w:val="fr-CH" w:eastAsia="zh-CN"/>
              </w:rPr>
              <w:t>13 808</w:t>
            </w:r>
          </w:p>
        </w:tc>
      </w:tr>
      <w:tr w:rsidR="0075761F" w:rsidRPr="00B8654B" w:rsidTr="006A4D04">
        <w:trPr>
          <w:jc w:val="center"/>
        </w:trPr>
        <w:tc>
          <w:tcPr>
            <w:tcW w:w="4197" w:type="dxa"/>
          </w:tcPr>
          <w:p w:rsidR="0075761F" w:rsidRPr="00B8654B" w:rsidRDefault="0075761F" w:rsidP="00A97F90">
            <w:pPr>
              <w:pStyle w:val="Tabletext"/>
              <w:rPr>
                <w:sz w:val="20"/>
                <w:lang w:val="fr-CH"/>
              </w:rPr>
            </w:pPr>
            <w:r w:rsidRPr="00B8654B">
              <w:rPr>
                <w:rFonts w:cstheme="minorHAnsi"/>
                <w:sz w:val="20"/>
                <w:lang w:val="fr-CH"/>
              </w:rPr>
              <w:lastRenderedPageBreak/>
              <w:t>Fonds des compléments de la Caisse d</w:t>
            </w:r>
            <w:r w:rsidR="00974010" w:rsidRPr="00B8654B">
              <w:rPr>
                <w:rFonts w:cstheme="minorHAnsi"/>
                <w:sz w:val="20"/>
                <w:lang w:val="fr-CH"/>
              </w:rPr>
              <w:t>'</w:t>
            </w:r>
            <w:r w:rsidRPr="00B8654B">
              <w:rPr>
                <w:rFonts w:cstheme="minorHAnsi"/>
                <w:sz w:val="20"/>
                <w:lang w:val="fr-CH"/>
              </w:rPr>
              <w:t>assurance</w:t>
            </w:r>
          </w:p>
        </w:tc>
        <w:tc>
          <w:tcPr>
            <w:tcW w:w="1298" w:type="dxa"/>
            <w:vAlign w:val="center"/>
          </w:tcPr>
          <w:p w:rsidR="0075761F" w:rsidRPr="00B8654B" w:rsidRDefault="0075761F" w:rsidP="00A97F90">
            <w:pPr>
              <w:pStyle w:val="Tabletext"/>
              <w:jc w:val="right"/>
              <w:rPr>
                <w:color w:val="000000"/>
                <w:sz w:val="20"/>
                <w:lang w:val="fr-CH" w:eastAsia="zh-CN"/>
              </w:rPr>
            </w:pPr>
            <w:r w:rsidRPr="00B8654B">
              <w:rPr>
                <w:color w:val="000000"/>
                <w:sz w:val="20"/>
                <w:lang w:val="fr-CH" w:eastAsia="zh-CN"/>
              </w:rPr>
              <w:t>6 257</w:t>
            </w:r>
          </w:p>
        </w:tc>
        <w:tc>
          <w:tcPr>
            <w:tcW w:w="1298" w:type="dxa"/>
            <w:vAlign w:val="center"/>
          </w:tcPr>
          <w:p w:rsidR="0075761F" w:rsidRPr="00B8654B" w:rsidRDefault="0075761F" w:rsidP="00A97F90">
            <w:pPr>
              <w:pStyle w:val="Tabletext"/>
              <w:jc w:val="right"/>
              <w:rPr>
                <w:color w:val="000000"/>
                <w:sz w:val="20"/>
                <w:lang w:val="fr-CH" w:eastAsia="zh-CN"/>
              </w:rPr>
            </w:pPr>
            <w:r w:rsidRPr="00B8654B">
              <w:rPr>
                <w:color w:val="000000"/>
                <w:sz w:val="20"/>
                <w:lang w:val="fr-CH" w:eastAsia="zh-CN"/>
              </w:rPr>
              <w:t>6 244</w:t>
            </w:r>
          </w:p>
        </w:tc>
        <w:tc>
          <w:tcPr>
            <w:tcW w:w="1417" w:type="dxa"/>
            <w:vAlign w:val="center"/>
          </w:tcPr>
          <w:p w:rsidR="0075761F" w:rsidRPr="00B8654B" w:rsidRDefault="0075761F" w:rsidP="00A97F90">
            <w:pPr>
              <w:pStyle w:val="Tabletext"/>
              <w:jc w:val="right"/>
              <w:rPr>
                <w:color w:val="000000"/>
                <w:sz w:val="20"/>
                <w:lang w:val="fr-CH" w:eastAsia="zh-CN"/>
              </w:rPr>
            </w:pPr>
            <w:r w:rsidRPr="00B8654B">
              <w:rPr>
                <w:color w:val="000000"/>
                <w:sz w:val="20"/>
                <w:lang w:val="fr-CH" w:eastAsia="zh-CN"/>
              </w:rPr>
              <w:t>6 223</w:t>
            </w:r>
          </w:p>
        </w:tc>
        <w:tc>
          <w:tcPr>
            <w:tcW w:w="1418" w:type="dxa"/>
            <w:vAlign w:val="center"/>
          </w:tcPr>
          <w:p w:rsidR="0075761F" w:rsidRPr="00B8654B" w:rsidRDefault="0075761F" w:rsidP="00A97F90">
            <w:pPr>
              <w:pStyle w:val="Tabletext"/>
              <w:jc w:val="right"/>
              <w:rPr>
                <w:color w:val="000000"/>
                <w:sz w:val="20"/>
                <w:lang w:val="fr-CH" w:eastAsia="zh-CN"/>
              </w:rPr>
            </w:pPr>
            <w:r w:rsidRPr="00B8654B">
              <w:rPr>
                <w:color w:val="000000"/>
                <w:sz w:val="20"/>
                <w:lang w:val="fr-CH" w:eastAsia="zh-CN"/>
              </w:rPr>
              <w:t>6 202</w:t>
            </w:r>
          </w:p>
        </w:tc>
      </w:tr>
      <w:tr w:rsidR="0075761F" w:rsidRPr="00B8654B" w:rsidTr="006A4D04">
        <w:trPr>
          <w:jc w:val="center"/>
        </w:trPr>
        <w:tc>
          <w:tcPr>
            <w:tcW w:w="4197" w:type="dxa"/>
          </w:tcPr>
          <w:p w:rsidR="0075761F" w:rsidRPr="00B8654B" w:rsidRDefault="0075761F" w:rsidP="00A97F90">
            <w:pPr>
              <w:pStyle w:val="Tabletext"/>
              <w:rPr>
                <w:rFonts w:cstheme="minorHAnsi"/>
                <w:sz w:val="20"/>
                <w:lang w:val="fr-CH"/>
              </w:rPr>
            </w:pPr>
            <w:r w:rsidRPr="00B8654B">
              <w:rPr>
                <w:rFonts w:cstheme="minorHAnsi"/>
                <w:sz w:val="20"/>
                <w:lang w:val="fr-CH"/>
              </w:rPr>
              <w:t>Fonds de pensions de la Caisse d</w:t>
            </w:r>
            <w:r w:rsidR="00974010" w:rsidRPr="00B8654B">
              <w:rPr>
                <w:rFonts w:cstheme="minorHAnsi"/>
                <w:sz w:val="20"/>
                <w:lang w:val="fr-CH"/>
              </w:rPr>
              <w:t>'</w:t>
            </w:r>
            <w:r w:rsidRPr="00B8654B">
              <w:rPr>
                <w:rFonts w:cstheme="minorHAnsi"/>
                <w:sz w:val="20"/>
                <w:lang w:val="fr-CH"/>
              </w:rPr>
              <w:t>assurance</w:t>
            </w:r>
          </w:p>
        </w:tc>
        <w:tc>
          <w:tcPr>
            <w:tcW w:w="1298" w:type="dxa"/>
            <w:vAlign w:val="center"/>
          </w:tcPr>
          <w:p w:rsidR="0075761F" w:rsidRPr="00B8654B" w:rsidRDefault="0075761F" w:rsidP="00A97F90">
            <w:pPr>
              <w:pStyle w:val="Tabletext"/>
              <w:jc w:val="right"/>
              <w:rPr>
                <w:color w:val="000000"/>
                <w:sz w:val="20"/>
                <w:lang w:val="fr-CH" w:eastAsia="zh-CN"/>
              </w:rPr>
            </w:pPr>
            <w:r w:rsidRPr="00B8654B">
              <w:rPr>
                <w:color w:val="000000"/>
                <w:sz w:val="20"/>
                <w:lang w:val="fr-CH" w:eastAsia="zh-CN"/>
              </w:rPr>
              <w:t>1 510</w:t>
            </w:r>
          </w:p>
        </w:tc>
        <w:tc>
          <w:tcPr>
            <w:tcW w:w="1298" w:type="dxa"/>
            <w:vAlign w:val="center"/>
          </w:tcPr>
          <w:p w:rsidR="0075761F" w:rsidRPr="00B8654B" w:rsidRDefault="0075761F" w:rsidP="00A97F90">
            <w:pPr>
              <w:pStyle w:val="Tabletext"/>
              <w:jc w:val="right"/>
              <w:rPr>
                <w:color w:val="000000"/>
                <w:sz w:val="20"/>
                <w:lang w:val="fr-CH" w:eastAsia="zh-CN"/>
              </w:rPr>
            </w:pPr>
            <w:r w:rsidRPr="00B8654B">
              <w:rPr>
                <w:color w:val="000000"/>
                <w:sz w:val="20"/>
                <w:lang w:val="fr-CH" w:eastAsia="zh-CN"/>
              </w:rPr>
              <w:t>1 510</w:t>
            </w:r>
          </w:p>
        </w:tc>
        <w:tc>
          <w:tcPr>
            <w:tcW w:w="1417" w:type="dxa"/>
            <w:vAlign w:val="center"/>
          </w:tcPr>
          <w:p w:rsidR="0075761F" w:rsidRPr="00B8654B" w:rsidRDefault="0075761F" w:rsidP="00A97F90">
            <w:pPr>
              <w:pStyle w:val="Tabletext"/>
              <w:jc w:val="right"/>
              <w:rPr>
                <w:color w:val="000000"/>
                <w:sz w:val="20"/>
                <w:lang w:val="fr-CH" w:eastAsia="zh-CN"/>
              </w:rPr>
            </w:pPr>
            <w:r w:rsidRPr="00B8654B">
              <w:rPr>
                <w:color w:val="000000"/>
                <w:sz w:val="20"/>
                <w:lang w:val="fr-CH" w:eastAsia="zh-CN"/>
              </w:rPr>
              <w:t>–</w:t>
            </w:r>
          </w:p>
        </w:tc>
        <w:tc>
          <w:tcPr>
            <w:tcW w:w="1418" w:type="dxa"/>
            <w:vAlign w:val="center"/>
          </w:tcPr>
          <w:p w:rsidR="0075761F" w:rsidRPr="00B8654B" w:rsidRDefault="0075761F" w:rsidP="00A97F90">
            <w:pPr>
              <w:pStyle w:val="Tabletext"/>
              <w:jc w:val="right"/>
              <w:rPr>
                <w:color w:val="000000"/>
                <w:sz w:val="20"/>
                <w:lang w:val="fr-CH" w:eastAsia="zh-CN"/>
              </w:rPr>
            </w:pPr>
            <w:r w:rsidRPr="00B8654B">
              <w:rPr>
                <w:color w:val="000000"/>
                <w:sz w:val="20"/>
                <w:lang w:val="fr-CH" w:eastAsia="zh-CN"/>
              </w:rPr>
              <w:t>–</w:t>
            </w:r>
          </w:p>
        </w:tc>
      </w:tr>
      <w:tr w:rsidR="0075761F" w:rsidRPr="00B8654B" w:rsidTr="006A4D04">
        <w:trPr>
          <w:jc w:val="center"/>
        </w:trPr>
        <w:tc>
          <w:tcPr>
            <w:tcW w:w="4197" w:type="dxa"/>
          </w:tcPr>
          <w:p w:rsidR="0075761F" w:rsidRPr="00B8654B" w:rsidRDefault="0075761F" w:rsidP="00A97F90">
            <w:pPr>
              <w:pStyle w:val="Tabletext"/>
              <w:rPr>
                <w:rFonts w:cstheme="minorHAnsi"/>
                <w:sz w:val="20"/>
                <w:lang w:val="fr-CH"/>
              </w:rPr>
            </w:pPr>
            <w:r w:rsidRPr="00B8654B">
              <w:rPr>
                <w:rFonts w:cstheme="minorHAnsi"/>
                <w:sz w:val="20"/>
                <w:lang w:val="fr-CH"/>
              </w:rPr>
              <w:t>Fonds d</w:t>
            </w:r>
            <w:r w:rsidR="00974010" w:rsidRPr="00B8654B">
              <w:rPr>
                <w:rFonts w:cstheme="minorHAnsi"/>
                <w:sz w:val="20"/>
                <w:lang w:val="fr-CH"/>
              </w:rPr>
              <w:t>'</w:t>
            </w:r>
            <w:r w:rsidRPr="00B8654B">
              <w:rPr>
                <w:rFonts w:cstheme="minorHAnsi"/>
                <w:sz w:val="20"/>
                <w:lang w:val="fr-CH"/>
              </w:rPr>
              <w:t>intervention de la Caisse d</w:t>
            </w:r>
            <w:r w:rsidR="00974010" w:rsidRPr="00B8654B">
              <w:rPr>
                <w:rFonts w:cstheme="minorHAnsi"/>
                <w:sz w:val="20"/>
                <w:lang w:val="fr-CH"/>
              </w:rPr>
              <w:t>'</w:t>
            </w:r>
            <w:r w:rsidRPr="00B8654B">
              <w:rPr>
                <w:rFonts w:cstheme="minorHAnsi"/>
                <w:sz w:val="20"/>
                <w:lang w:val="fr-CH"/>
              </w:rPr>
              <w:t>assurance</w:t>
            </w:r>
          </w:p>
        </w:tc>
        <w:tc>
          <w:tcPr>
            <w:tcW w:w="1298" w:type="dxa"/>
            <w:vAlign w:val="center"/>
          </w:tcPr>
          <w:p w:rsidR="0075761F" w:rsidRPr="00B8654B" w:rsidRDefault="0075761F" w:rsidP="00A97F90">
            <w:pPr>
              <w:pStyle w:val="Tabletext"/>
              <w:jc w:val="right"/>
              <w:rPr>
                <w:color w:val="000000"/>
                <w:sz w:val="20"/>
                <w:lang w:val="fr-CH" w:eastAsia="zh-CN"/>
              </w:rPr>
            </w:pPr>
            <w:r w:rsidRPr="00B8654B">
              <w:rPr>
                <w:color w:val="000000"/>
                <w:sz w:val="20"/>
                <w:lang w:val="fr-CH" w:eastAsia="zh-CN"/>
              </w:rPr>
              <w:t>183</w:t>
            </w:r>
          </w:p>
        </w:tc>
        <w:tc>
          <w:tcPr>
            <w:tcW w:w="1298" w:type="dxa"/>
            <w:vAlign w:val="center"/>
          </w:tcPr>
          <w:p w:rsidR="0075761F" w:rsidRPr="00B8654B" w:rsidRDefault="0075761F" w:rsidP="00A97F90">
            <w:pPr>
              <w:pStyle w:val="Tabletext"/>
              <w:jc w:val="right"/>
              <w:rPr>
                <w:color w:val="000000"/>
                <w:sz w:val="20"/>
                <w:lang w:val="fr-CH" w:eastAsia="zh-CN"/>
              </w:rPr>
            </w:pPr>
            <w:r w:rsidRPr="00B8654B">
              <w:rPr>
                <w:color w:val="000000"/>
                <w:sz w:val="20"/>
                <w:lang w:val="fr-CH" w:eastAsia="zh-CN"/>
              </w:rPr>
              <w:t>178</w:t>
            </w:r>
          </w:p>
        </w:tc>
        <w:tc>
          <w:tcPr>
            <w:tcW w:w="1417" w:type="dxa"/>
            <w:vAlign w:val="center"/>
          </w:tcPr>
          <w:p w:rsidR="0075761F" w:rsidRPr="00B8654B" w:rsidRDefault="0075761F" w:rsidP="00A97F90">
            <w:pPr>
              <w:pStyle w:val="Tabletext"/>
              <w:jc w:val="right"/>
              <w:rPr>
                <w:color w:val="000000"/>
                <w:sz w:val="20"/>
                <w:lang w:val="fr-CH" w:eastAsia="zh-CN"/>
              </w:rPr>
            </w:pPr>
            <w:r w:rsidRPr="00B8654B">
              <w:rPr>
                <w:color w:val="000000"/>
                <w:sz w:val="20"/>
                <w:lang w:val="fr-CH" w:eastAsia="zh-CN"/>
              </w:rPr>
              <w:t>278</w:t>
            </w:r>
          </w:p>
        </w:tc>
        <w:tc>
          <w:tcPr>
            <w:tcW w:w="1418" w:type="dxa"/>
            <w:vAlign w:val="center"/>
          </w:tcPr>
          <w:p w:rsidR="0075761F" w:rsidRPr="00B8654B" w:rsidRDefault="0075761F" w:rsidP="00A97F90">
            <w:pPr>
              <w:pStyle w:val="Tabletext"/>
              <w:jc w:val="right"/>
              <w:rPr>
                <w:color w:val="000000"/>
                <w:sz w:val="20"/>
                <w:lang w:val="fr-CH" w:eastAsia="zh-CN"/>
              </w:rPr>
            </w:pPr>
            <w:r w:rsidRPr="00B8654B">
              <w:rPr>
                <w:color w:val="000000"/>
                <w:sz w:val="20"/>
                <w:lang w:val="fr-CH" w:eastAsia="zh-CN"/>
              </w:rPr>
              <w:t>278</w:t>
            </w:r>
          </w:p>
        </w:tc>
      </w:tr>
      <w:tr w:rsidR="0075761F" w:rsidRPr="00B8654B" w:rsidTr="006A4D04">
        <w:trPr>
          <w:jc w:val="center"/>
        </w:trPr>
        <w:tc>
          <w:tcPr>
            <w:tcW w:w="4197" w:type="dxa"/>
          </w:tcPr>
          <w:p w:rsidR="0075761F" w:rsidRPr="00B8654B" w:rsidRDefault="00775028" w:rsidP="00A97F90">
            <w:pPr>
              <w:pStyle w:val="Tabletext"/>
              <w:rPr>
                <w:rFonts w:cstheme="minorHAnsi"/>
                <w:sz w:val="20"/>
                <w:highlight w:val="yellow"/>
                <w:lang w:val="fr-CH"/>
              </w:rPr>
            </w:pPr>
            <w:r w:rsidRPr="00B8654B">
              <w:rPr>
                <w:rFonts w:cstheme="minorHAnsi"/>
                <w:sz w:val="20"/>
                <w:lang w:val="fr-CH"/>
              </w:rPr>
              <w:t xml:space="preserve">Economies réalisées au cours de </w:t>
            </w:r>
            <w:r w:rsidR="007651F9" w:rsidRPr="00B8654B">
              <w:rPr>
                <w:rFonts w:cstheme="minorHAnsi"/>
                <w:sz w:val="20"/>
                <w:lang w:val="fr-CH"/>
              </w:rPr>
              <w:t>l</w:t>
            </w:r>
            <w:r w:rsidR="00974010" w:rsidRPr="00B8654B">
              <w:rPr>
                <w:rFonts w:cstheme="minorHAnsi"/>
                <w:sz w:val="20"/>
                <w:lang w:val="fr-CH"/>
              </w:rPr>
              <w:t>'</w:t>
            </w:r>
            <w:r w:rsidR="007651F9" w:rsidRPr="00B8654B">
              <w:rPr>
                <w:rFonts w:cstheme="minorHAnsi"/>
                <w:sz w:val="20"/>
                <w:lang w:val="fr-CH"/>
              </w:rPr>
              <w:t>année</w:t>
            </w:r>
            <w:r w:rsidRPr="00B8654B">
              <w:rPr>
                <w:rFonts w:cstheme="minorHAnsi"/>
                <w:sz w:val="20"/>
                <w:lang w:val="fr-CH"/>
              </w:rPr>
              <w:t xml:space="preserve"> précédente</w:t>
            </w:r>
          </w:p>
        </w:tc>
        <w:tc>
          <w:tcPr>
            <w:tcW w:w="1298" w:type="dxa"/>
            <w:vAlign w:val="center"/>
          </w:tcPr>
          <w:p w:rsidR="0075761F" w:rsidRPr="00B8654B" w:rsidRDefault="0075761F" w:rsidP="00A97F90">
            <w:pPr>
              <w:pStyle w:val="Tabletext"/>
              <w:jc w:val="right"/>
              <w:rPr>
                <w:color w:val="000000"/>
                <w:sz w:val="20"/>
                <w:lang w:val="fr-CH" w:eastAsia="zh-CN"/>
              </w:rPr>
            </w:pPr>
            <w:r w:rsidRPr="00B8654B">
              <w:rPr>
                <w:color w:val="000000"/>
                <w:sz w:val="20"/>
                <w:lang w:val="fr-CH" w:eastAsia="zh-CN"/>
              </w:rPr>
              <w:t>–</w:t>
            </w:r>
          </w:p>
        </w:tc>
        <w:tc>
          <w:tcPr>
            <w:tcW w:w="1298" w:type="dxa"/>
            <w:vAlign w:val="center"/>
          </w:tcPr>
          <w:p w:rsidR="0075761F" w:rsidRPr="00B8654B" w:rsidRDefault="0075761F" w:rsidP="00A97F90">
            <w:pPr>
              <w:pStyle w:val="Tabletext"/>
              <w:jc w:val="right"/>
              <w:rPr>
                <w:color w:val="000000"/>
                <w:sz w:val="20"/>
                <w:lang w:val="fr-CH" w:eastAsia="zh-CN"/>
              </w:rPr>
            </w:pPr>
            <w:r w:rsidRPr="00B8654B">
              <w:rPr>
                <w:color w:val="000000"/>
                <w:sz w:val="20"/>
                <w:lang w:val="fr-CH" w:eastAsia="zh-CN"/>
              </w:rPr>
              <w:t>–</w:t>
            </w:r>
          </w:p>
        </w:tc>
        <w:tc>
          <w:tcPr>
            <w:tcW w:w="1417" w:type="dxa"/>
            <w:vAlign w:val="center"/>
          </w:tcPr>
          <w:p w:rsidR="0075761F" w:rsidRPr="00B8654B" w:rsidRDefault="0075761F" w:rsidP="00A97F90">
            <w:pPr>
              <w:pStyle w:val="Tabletext"/>
              <w:jc w:val="right"/>
              <w:rPr>
                <w:color w:val="000000"/>
                <w:sz w:val="20"/>
                <w:lang w:val="fr-CH" w:eastAsia="zh-CN"/>
              </w:rPr>
            </w:pPr>
            <w:r w:rsidRPr="00B8654B">
              <w:rPr>
                <w:color w:val="000000"/>
                <w:sz w:val="20"/>
                <w:lang w:val="fr-CH" w:eastAsia="zh-CN"/>
              </w:rPr>
              <w:t>–</w:t>
            </w:r>
          </w:p>
        </w:tc>
        <w:tc>
          <w:tcPr>
            <w:tcW w:w="1418" w:type="dxa"/>
            <w:vAlign w:val="center"/>
          </w:tcPr>
          <w:p w:rsidR="0075761F" w:rsidRPr="00B8654B" w:rsidRDefault="0075761F" w:rsidP="00A97F90">
            <w:pPr>
              <w:pStyle w:val="Tabletext"/>
              <w:jc w:val="right"/>
              <w:rPr>
                <w:color w:val="000000"/>
                <w:sz w:val="20"/>
                <w:lang w:val="fr-CH" w:eastAsia="zh-CN"/>
              </w:rPr>
            </w:pPr>
            <w:r w:rsidRPr="00B8654B">
              <w:rPr>
                <w:color w:val="000000"/>
                <w:sz w:val="20"/>
                <w:lang w:val="fr-CH" w:eastAsia="zh-CN"/>
              </w:rPr>
              <w:t>5 764</w:t>
            </w:r>
          </w:p>
        </w:tc>
      </w:tr>
      <w:tr w:rsidR="0075761F" w:rsidRPr="00B8654B" w:rsidTr="006A4D04">
        <w:trPr>
          <w:jc w:val="center"/>
        </w:trPr>
        <w:tc>
          <w:tcPr>
            <w:tcW w:w="4197" w:type="dxa"/>
          </w:tcPr>
          <w:p w:rsidR="0075761F" w:rsidRPr="00B8654B" w:rsidRDefault="0075761F" w:rsidP="00A97F90">
            <w:pPr>
              <w:pStyle w:val="Tabletext"/>
              <w:rPr>
                <w:b/>
                <w:bCs/>
                <w:sz w:val="20"/>
                <w:lang w:val="fr-CH"/>
              </w:rPr>
            </w:pPr>
            <w:r w:rsidRPr="00B8654B">
              <w:rPr>
                <w:rFonts w:cstheme="minorHAnsi"/>
                <w:b/>
                <w:bCs/>
                <w:sz w:val="20"/>
                <w:lang w:val="fr-CH"/>
              </w:rPr>
              <w:t>Fonds propres affectés à l</w:t>
            </w:r>
            <w:r w:rsidR="00974010" w:rsidRPr="00B8654B">
              <w:rPr>
                <w:rFonts w:cstheme="minorHAnsi"/>
                <w:b/>
                <w:bCs/>
                <w:sz w:val="20"/>
                <w:lang w:val="fr-CH"/>
              </w:rPr>
              <w:t>'</w:t>
            </w:r>
            <w:r w:rsidRPr="00B8654B">
              <w:rPr>
                <w:rFonts w:cstheme="minorHAnsi"/>
                <w:b/>
                <w:bCs/>
                <w:sz w:val="20"/>
                <w:lang w:val="fr-CH"/>
              </w:rPr>
              <w:t>organisation selon l</w:t>
            </w:r>
            <w:r w:rsidR="00974010" w:rsidRPr="00B8654B">
              <w:rPr>
                <w:rFonts w:cstheme="minorHAnsi"/>
                <w:b/>
                <w:bCs/>
                <w:sz w:val="20"/>
                <w:lang w:val="fr-CH"/>
              </w:rPr>
              <w:t>'</w:t>
            </w:r>
            <w:r w:rsidRPr="00B8654B">
              <w:rPr>
                <w:rFonts w:cstheme="minorHAnsi"/>
                <w:b/>
                <w:bCs/>
                <w:sz w:val="20"/>
                <w:lang w:val="fr-CH"/>
              </w:rPr>
              <w:t>état de variation de l</w:t>
            </w:r>
            <w:r w:rsidR="00974010" w:rsidRPr="00B8654B">
              <w:rPr>
                <w:rFonts w:cstheme="minorHAnsi"/>
                <w:b/>
                <w:bCs/>
                <w:sz w:val="20"/>
                <w:lang w:val="fr-CH"/>
              </w:rPr>
              <w:t>'</w:t>
            </w:r>
            <w:r w:rsidRPr="00B8654B">
              <w:rPr>
                <w:rFonts w:cstheme="minorHAnsi"/>
                <w:b/>
                <w:bCs/>
                <w:sz w:val="20"/>
                <w:lang w:val="fr-CH"/>
              </w:rPr>
              <w:t>actif net</w:t>
            </w:r>
          </w:p>
        </w:tc>
        <w:tc>
          <w:tcPr>
            <w:tcW w:w="1298" w:type="dxa"/>
            <w:vAlign w:val="center"/>
          </w:tcPr>
          <w:p w:rsidR="0075761F" w:rsidRPr="00B8654B" w:rsidRDefault="0075761F" w:rsidP="00A97F90">
            <w:pPr>
              <w:pStyle w:val="Tabletext"/>
              <w:jc w:val="right"/>
              <w:rPr>
                <w:b/>
                <w:bCs/>
                <w:color w:val="000000"/>
                <w:sz w:val="20"/>
                <w:lang w:val="fr-CH" w:eastAsia="zh-CN"/>
              </w:rPr>
            </w:pPr>
            <w:r w:rsidRPr="00B8654B">
              <w:rPr>
                <w:b/>
                <w:bCs/>
                <w:color w:val="000000"/>
                <w:sz w:val="20"/>
                <w:lang w:val="fr-CH" w:eastAsia="zh-CN"/>
              </w:rPr>
              <w:t>56 029</w:t>
            </w:r>
          </w:p>
        </w:tc>
        <w:tc>
          <w:tcPr>
            <w:tcW w:w="1298" w:type="dxa"/>
            <w:vAlign w:val="center"/>
          </w:tcPr>
          <w:p w:rsidR="0075761F" w:rsidRPr="00B8654B" w:rsidRDefault="0075761F" w:rsidP="00A97F90">
            <w:pPr>
              <w:pStyle w:val="Tabletext"/>
              <w:jc w:val="right"/>
              <w:rPr>
                <w:b/>
                <w:bCs/>
                <w:color w:val="000000"/>
                <w:sz w:val="20"/>
                <w:lang w:val="fr-CH" w:eastAsia="zh-CN"/>
              </w:rPr>
            </w:pPr>
            <w:r w:rsidRPr="00B8654B">
              <w:rPr>
                <w:b/>
                <w:bCs/>
                <w:color w:val="000000"/>
                <w:sz w:val="20"/>
                <w:lang w:val="fr-CH" w:eastAsia="zh-CN"/>
              </w:rPr>
              <w:t>59 152</w:t>
            </w:r>
          </w:p>
        </w:tc>
        <w:tc>
          <w:tcPr>
            <w:tcW w:w="1417" w:type="dxa"/>
            <w:vAlign w:val="center"/>
          </w:tcPr>
          <w:p w:rsidR="0075761F" w:rsidRPr="00B8654B" w:rsidRDefault="0075761F" w:rsidP="00A97F90">
            <w:pPr>
              <w:pStyle w:val="Tabletext"/>
              <w:jc w:val="right"/>
              <w:rPr>
                <w:b/>
                <w:bCs/>
                <w:color w:val="000000"/>
                <w:sz w:val="20"/>
                <w:lang w:val="fr-CH" w:eastAsia="zh-CN"/>
              </w:rPr>
            </w:pPr>
            <w:r w:rsidRPr="00B8654B">
              <w:rPr>
                <w:b/>
                <w:bCs/>
                <w:color w:val="000000"/>
                <w:sz w:val="20"/>
                <w:lang w:val="fr-CH" w:eastAsia="zh-CN"/>
              </w:rPr>
              <w:t>63 642</w:t>
            </w:r>
          </w:p>
        </w:tc>
        <w:tc>
          <w:tcPr>
            <w:tcW w:w="1418" w:type="dxa"/>
            <w:vAlign w:val="center"/>
          </w:tcPr>
          <w:p w:rsidR="0075761F" w:rsidRPr="00B8654B" w:rsidRDefault="0075761F" w:rsidP="00A97F90">
            <w:pPr>
              <w:pStyle w:val="Tabletext"/>
              <w:jc w:val="right"/>
              <w:rPr>
                <w:b/>
                <w:bCs/>
                <w:color w:val="000000"/>
                <w:sz w:val="20"/>
                <w:lang w:val="fr-CH" w:eastAsia="zh-CN"/>
              </w:rPr>
            </w:pPr>
            <w:r w:rsidRPr="00B8654B">
              <w:rPr>
                <w:b/>
                <w:bCs/>
                <w:color w:val="000000"/>
                <w:sz w:val="20"/>
                <w:lang w:val="fr-CH" w:eastAsia="zh-CN"/>
              </w:rPr>
              <w:t>73 416</w:t>
            </w:r>
          </w:p>
        </w:tc>
      </w:tr>
    </w:tbl>
    <w:p w:rsidR="00581B33" w:rsidRPr="00B8654B" w:rsidRDefault="002D4028" w:rsidP="00393536">
      <w:pPr>
        <w:tabs>
          <w:tab w:val="clear" w:pos="567"/>
          <w:tab w:val="left" w:pos="709"/>
        </w:tabs>
        <w:spacing w:before="240"/>
        <w:rPr>
          <w:lang w:val="fr-CH"/>
        </w:rPr>
      </w:pPr>
      <w:r w:rsidRPr="00B8654B">
        <w:rPr>
          <w:lang w:val="fr-CH"/>
        </w:rPr>
        <w:t>4</w:t>
      </w:r>
      <w:r w:rsidR="00581B33" w:rsidRPr="00B8654B">
        <w:rPr>
          <w:lang w:val="fr-CH"/>
        </w:rPr>
        <w:t>.</w:t>
      </w:r>
      <w:r w:rsidRPr="00B8654B">
        <w:rPr>
          <w:lang w:val="fr-CH"/>
        </w:rPr>
        <w:t>8</w:t>
      </w:r>
      <w:r w:rsidR="00581B33" w:rsidRPr="00B8654B">
        <w:rPr>
          <w:lang w:val="fr-CH"/>
        </w:rPr>
        <w:tab/>
        <w:t>Pour l</w:t>
      </w:r>
      <w:r w:rsidR="00974010" w:rsidRPr="00B8654B">
        <w:rPr>
          <w:lang w:val="fr-CH"/>
        </w:rPr>
        <w:t>'</w:t>
      </w:r>
      <w:r w:rsidR="00581B33" w:rsidRPr="00B8654B">
        <w:rPr>
          <w:lang w:val="fr-CH"/>
        </w:rPr>
        <w:t>exécution de certaines fonctions ou activités particulières, l</w:t>
      </w:r>
      <w:r w:rsidR="00974010" w:rsidRPr="00B8654B">
        <w:rPr>
          <w:lang w:val="fr-CH"/>
        </w:rPr>
        <w:t>'</w:t>
      </w:r>
      <w:r w:rsidR="00581B33" w:rsidRPr="00B8654B">
        <w:rPr>
          <w:lang w:val="fr-CH"/>
        </w:rPr>
        <w:t>Union gère un certain nombre de Fonds spéciaux qui sont présentés brièvement ci-après.</w:t>
      </w:r>
    </w:p>
    <w:p w:rsidR="00581B33" w:rsidRPr="00B8654B" w:rsidRDefault="002D4028" w:rsidP="00974010">
      <w:pPr>
        <w:rPr>
          <w:lang w:val="fr-CH"/>
        </w:rPr>
      </w:pPr>
      <w:r w:rsidRPr="00B8654B">
        <w:rPr>
          <w:lang w:val="fr-CH"/>
        </w:rPr>
        <w:t>4</w:t>
      </w:r>
      <w:r w:rsidR="00581B33" w:rsidRPr="00B8654B">
        <w:rPr>
          <w:lang w:val="fr-CH"/>
        </w:rPr>
        <w:t>.</w:t>
      </w:r>
      <w:r w:rsidRPr="00B8654B">
        <w:rPr>
          <w:lang w:val="fr-CH"/>
        </w:rPr>
        <w:t>9</w:t>
      </w:r>
      <w:r w:rsidR="00581B33" w:rsidRPr="00B8654B">
        <w:rPr>
          <w:lang w:val="fr-CH"/>
        </w:rPr>
        <w:tab/>
        <w:t>Le Fonds ASHI a été créé en 2013 dans le but de constituer une réserve pour le financement à long terme des engagements ASHI. Le Fonds ASHI sera alimenté au moyen des produits résultant des futurs excédents budgétaires et fera l</w:t>
      </w:r>
      <w:r w:rsidR="00974010" w:rsidRPr="00B8654B">
        <w:rPr>
          <w:lang w:val="fr-CH"/>
        </w:rPr>
        <w:t>'</w:t>
      </w:r>
      <w:r w:rsidR="00581B33" w:rsidRPr="00B8654B">
        <w:rPr>
          <w:lang w:val="fr-CH"/>
        </w:rPr>
        <w:t>objet d</w:t>
      </w:r>
      <w:r w:rsidR="00974010" w:rsidRPr="00B8654B">
        <w:rPr>
          <w:lang w:val="fr-CH"/>
        </w:rPr>
        <w:t>'</w:t>
      </w:r>
      <w:r w:rsidR="00581B33" w:rsidRPr="00B8654B">
        <w:rPr>
          <w:lang w:val="fr-CH"/>
        </w:rPr>
        <w:t>un suivi afin qu</w:t>
      </w:r>
      <w:r w:rsidR="00974010" w:rsidRPr="00B8654B">
        <w:rPr>
          <w:lang w:val="fr-CH"/>
        </w:rPr>
        <w:t>'</w:t>
      </w:r>
      <w:r w:rsidR="00581B33" w:rsidRPr="00B8654B">
        <w:rPr>
          <w:lang w:val="fr-CH"/>
        </w:rPr>
        <w:t>il soit tenu compte des futures variations des engagements de l</w:t>
      </w:r>
      <w:r w:rsidR="00974010" w:rsidRPr="00B8654B">
        <w:rPr>
          <w:lang w:val="fr-CH"/>
        </w:rPr>
        <w:t>'</w:t>
      </w:r>
      <w:r w:rsidR="00581B33" w:rsidRPr="00B8654B">
        <w:rPr>
          <w:lang w:val="fr-CH"/>
        </w:rPr>
        <w:t>UIT dues aux changements d</w:t>
      </w:r>
      <w:r w:rsidR="00974010" w:rsidRPr="00B8654B">
        <w:rPr>
          <w:lang w:val="fr-CH"/>
        </w:rPr>
        <w:t>'</w:t>
      </w:r>
      <w:r w:rsidR="00581B33" w:rsidRPr="00B8654B">
        <w:rPr>
          <w:lang w:val="fr-CH"/>
        </w:rPr>
        <w:t>hypothèses actuarielles.</w:t>
      </w:r>
    </w:p>
    <w:p w:rsidR="00581B33" w:rsidRPr="00B8654B" w:rsidRDefault="002D4028" w:rsidP="00974010">
      <w:pPr>
        <w:tabs>
          <w:tab w:val="clear" w:pos="567"/>
          <w:tab w:val="left" w:pos="709"/>
        </w:tabs>
        <w:jc w:val="both"/>
        <w:rPr>
          <w:lang w:val="fr-CH"/>
        </w:rPr>
      </w:pPr>
      <w:r w:rsidRPr="00B8654B">
        <w:rPr>
          <w:lang w:val="fr-CH"/>
        </w:rPr>
        <w:t>4</w:t>
      </w:r>
      <w:r w:rsidR="00581B33" w:rsidRPr="00B8654B">
        <w:rPr>
          <w:lang w:val="fr-CH"/>
        </w:rPr>
        <w:t>.1</w:t>
      </w:r>
      <w:r w:rsidRPr="00B8654B">
        <w:rPr>
          <w:lang w:val="fr-CH"/>
        </w:rPr>
        <w:t>0</w:t>
      </w:r>
      <w:r w:rsidR="00581B33" w:rsidRPr="00B8654B">
        <w:rPr>
          <w:lang w:val="fr-CH"/>
        </w:rPr>
        <w:tab/>
        <w:t>Le Fonds de garantie de l</w:t>
      </w:r>
      <w:r w:rsidR="00974010" w:rsidRPr="00B8654B">
        <w:rPr>
          <w:lang w:val="fr-CH"/>
        </w:rPr>
        <w:t>'</w:t>
      </w:r>
      <w:r w:rsidR="00581B33" w:rsidRPr="00B8654B">
        <w:rPr>
          <w:lang w:val="fr-CH"/>
        </w:rPr>
        <w:t>assurance maladie, lui aussi créé en 2013, servira à financer le nouveau régime d</w:t>
      </w:r>
      <w:r w:rsidR="00974010" w:rsidRPr="00B8654B">
        <w:rPr>
          <w:lang w:val="fr-CH"/>
        </w:rPr>
        <w:t>'</w:t>
      </w:r>
      <w:r w:rsidR="00581B33" w:rsidRPr="00B8654B">
        <w:rPr>
          <w:lang w:val="fr-CH"/>
        </w:rPr>
        <w:t>assurance maladie de l</w:t>
      </w:r>
      <w:r w:rsidR="00974010" w:rsidRPr="00B8654B">
        <w:rPr>
          <w:lang w:val="fr-CH"/>
        </w:rPr>
        <w:t>'</w:t>
      </w:r>
      <w:r w:rsidR="00581B33" w:rsidRPr="00B8654B">
        <w:rPr>
          <w:lang w:val="fr-CH"/>
        </w:rPr>
        <w:t>UIT, suivant la méthode par répartition. Ce Fonds sera alimenté au moyen de l</w:t>
      </w:r>
      <w:r w:rsidR="00974010" w:rsidRPr="00B8654B">
        <w:rPr>
          <w:lang w:val="fr-CH"/>
        </w:rPr>
        <w:t>'</w:t>
      </w:r>
      <w:r w:rsidR="00581B33" w:rsidRPr="00B8654B">
        <w:rPr>
          <w:lang w:val="fr-CH"/>
        </w:rPr>
        <w:t>excédent des contributions par rapport aux remboursements.</w:t>
      </w:r>
    </w:p>
    <w:p w:rsidR="00581B33" w:rsidRPr="00B8654B" w:rsidRDefault="002D4028" w:rsidP="00974010">
      <w:pPr>
        <w:rPr>
          <w:lang w:val="fr-CH"/>
        </w:rPr>
      </w:pPr>
      <w:r w:rsidRPr="00B8654B">
        <w:rPr>
          <w:lang w:val="fr-CH"/>
        </w:rPr>
        <w:t>4</w:t>
      </w:r>
      <w:r w:rsidR="00581B33" w:rsidRPr="00B8654B">
        <w:rPr>
          <w:lang w:val="fr-CH"/>
        </w:rPr>
        <w:t>.1</w:t>
      </w:r>
      <w:r w:rsidRPr="00B8654B">
        <w:rPr>
          <w:lang w:val="fr-CH"/>
        </w:rPr>
        <w:t>1</w:t>
      </w:r>
      <w:r w:rsidR="00581B33" w:rsidRPr="00B8654B">
        <w:rPr>
          <w:lang w:val="fr-CH"/>
        </w:rPr>
        <w:tab/>
        <w:t>L</w:t>
      </w:r>
      <w:r w:rsidR="00974010" w:rsidRPr="00B8654B">
        <w:rPr>
          <w:lang w:val="fr-CH"/>
        </w:rPr>
        <w:t>'</w:t>
      </w:r>
      <w:r w:rsidR="00581B33" w:rsidRPr="00B8654B">
        <w:rPr>
          <w:lang w:val="fr-CH"/>
        </w:rPr>
        <w:t>actif net total de l</w:t>
      </w:r>
      <w:r w:rsidR="00974010" w:rsidRPr="00B8654B">
        <w:rPr>
          <w:lang w:val="fr-CH"/>
        </w:rPr>
        <w:t>'</w:t>
      </w:r>
      <w:r w:rsidR="00581B33" w:rsidRPr="00B8654B">
        <w:rPr>
          <w:lang w:val="fr-CH"/>
        </w:rPr>
        <w:t>Union, présenté dans l</w:t>
      </w:r>
      <w:r w:rsidR="00974010" w:rsidRPr="00B8654B">
        <w:rPr>
          <w:lang w:val="fr-CH"/>
        </w:rPr>
        <w:t>'</w:t>
      </w:r>
      <w:r w:rsidR="00581B33" w:rsidRPr="00B8654B">
        <w:rPr>
          <w:lang w:val="fr-CH"/>
        </w:rPr>
        <w:t>état de la situation financière</w:t>
      </w:r>
      <w:r w:rsidR="00775028" w:rsidRPr="00B8654B">
        <w:rPr>
          <w:lang w:val="fr-CH"/>
        </w:rPr>
        <w:t>,</w:t>
      </w:r>
      <w:r w:rsidR="00581B33" w:rsidRPr="00B8654B">
        <w:rPr>
          <w:lang w:val="fr-CH"/>
        </w:rPr>
        <w:t xml:space="preserve"> tient compte des positions indiquées ci-dessus ainsi que des conséquences du passage aux normes IPSAS et des réserves extrabudgétaires. </w:t>
      </w:r>
    </w:p>
    <w:p w:rsidR="00581B33" w:rsidRPr="00B8654B" w:rsidRDefault="00581B33" w:rsidP="0069510A">
      <w:pPr>
        <w:pStyle w:val="headingb0"/>
        <w:rPr>
          <w:lang w:val="fr-CH"/>
        </w:rPr>
      </w:pPr>
      <w:r w:rsidRPr="00B8654B">
        <w:rPr>
          <w:lang w:val="fr-CH"/>
        </w:rPr>
        <w:t>Autres fonds spéciaux</w:t>
      </w:r>
    </w:p>
    <w:p w:rsidR="00581B33" w:rsidRPr="00B8654B" w:rsidRDefault="00581B33" w:rsidP="00974010">
      <w:pPr>
        <w:pStyle w:val="Headingi"/>
        <w:rPr>
          <w:b/>
          <w:bCs/>
          <w:lang w:val="fr-CH"/>
        </w:rPr>
      </w:pPr>
      <w:r w:rsidRPr="00B8654B">
        <w:rPr>
          <w:b/>
          <w:bCs/>
          <w:lang w:val="fr-CH"/>
        </w:rPr>
        <w:t>Fonds du Prix du centenaire de l</w:t>
      </w:r>
      <w:r w:rsidR="00974010" w:rsidRPr="00B8654B">
        <w:rPr>
          <w:b/>
          <w:bCs/>
          <w:lang w:val="fr-CH"/>
        </w:rPr>
        <w:t>'</w:t>
      </w:r>
      <w:r w:rsidRPr="00B8654B">
        <w:rPr>
          <w:b/>
          <w:bCs/>
          <w:lang w:val="fr-CH"/>
        </w:rPr>
        <w:t>UIT</w:t>
      </w:r>
    </w:p>
    <w:p w:rsidR="00581B33" w:rsidRPr="00B8654B" w:rsidRDefault="002D4028" w:rsidP="00974010">
      <w:pPr>
        <w:rPr>
          <w:lang w:val="fr-CH"/>
        </w:rPr>
      </w:pPr>
      <w:r w:rsidRPr="00B8654B">
        <w:rPr>
          <w:lang w:val="fr-CH"/>
        </w:rPr>
        <w:t>4</w:t>
      </w:r>
      <w:r w:rsidR="00581B33" w:rsidRPr="00B8654B">
        <w:rPr>
          <w:lang w:val="fr-CH"/>
        </w:rPr>
        <w:t>.1</w:t>
      </w:r>
      <w:r w:rsidRPr="00B8654B">
        <w:rPr>
          <w:lang w:val="fr-CH"/>
        </w:rPr>
        <w:t>2</w:t>
      </w:r>
      <w:r w:rsidR="00581B33" w:rsidRPr="00B8654B">
        <w:rPr>
          <w:lang w:val="fr-CH"/>
        </w:rPr>
        <w:tab/>
        <w:t>Le Conseil a décidé en 1978 d</w:t>
      </w:r>
      <w:r w:rsidR="00974010" w:rsidRPr="00B8654B">
        <w:rPr>
          <w:lang w:val="fr-CH"/>
        </w:rPr>
        <w:t>'</w:t>
      </w:r>
      <w:r w:rsidR="00581B33" w:rsidRPr="00B8654B">
        <w:rPr>
          <w:lang w:val="fr-CH"/>
        </w:rPr>
        <w:t>instituer un "Prix du centenaire de l</w:t>
      </w:r>
      <w:r w:rsidR="00974010" w:rsidRPr="00B8654B">
        <w:rPr>
          <w:lang w:val="fr-CH"/>
        </w:rPr>
        <w:t>'</w:t>
      </w:r>
      <w:r w:rsidR="00581B33" w:rsidRPr="00B8654B">
        <w:rPr>
          <w:lang w:val="fr-CH"/>
        </w:rPr>
        <w:t>UIT" destiné à récompenser une personne ou un groupe de personnes ayant contribué au développement des télécommunications internationales. Le Prix du centenaire a été attribué en 1979 et en 1983. En 1992, le Conseil a décidé d</w:t>
      </w:r>
      <w:r w:rsidR="00974010" w:rsidRPr="00B8654B">
        <w:rPr>
          <w:lang w:val="fr-CH"/>
        </w:rPr>
        <w:t>'</w:t>
      </w:r>
      <w:r w:rsidR="00581B33" w:rsidRPr="00B8654B">
        <w:rPr>
          <w:lang w:val="fr-CH"/>
        </w:rPr>
        <w:t>utiliser le Fonds du Prix du centenaire pour la modernisation et la rénovation de la bibliothèque centrale de l</w:t>
      </w:r>
      <w:r w:rsidR="00974010" w:rsidRPr="00B8654B">
        <w:rPr>
          <w:lang w:val="fr-CH"/>
        </w:rPr>
        <w:t>'</w:t>
      </w:r>
      <w:r w:rsidR="00581B33" w:rsidRPr="00B8654B">
        <w:rPr>
          <w:lang w:val="fr-CH"/>
        </w:rPr>
        <w:t xml:space="preserve">UIT. Au </w:t>
      </w:r>
      <w:r w:rsidR="00775028" w:rsidRPr="00B8654B">
        <w:rPr>
          <w:lang w:val="fr-CH"/>
        </w:rPr>
        <w:t>31 décembre 2017</w:t>
      </w:r>
      <w:r w:rsidR="00581B33" w:rsidRPr="00B8654B">
        <w:rPr>
          <w:lang w:val="fr-CH"/>
        </w:rPr>
        <w:t xml:space="preserve">, </w:t>
      </w:r>
      <w:r w:rsidR="00775028" w:rsidRPr="00B8654B">
        <w:rPr>
          <w:lang w:val="fr-CH"/>
        </w:rPr>
        <w:t>le solde du Fonds</w:t>
      </w:r>
      <w:r w:rsidR="00581B33" w:rsidRPr="00B8654B">
        <w:rPr>
          <w:lang w:val="fr-CH"/>
        </w:rPr>
        <w:t xml:space="preserve"> s</w:t>
      </w:r>
      <w:r w:rsidR="00974010" w:rsidRPr="00B8654B">
        <w:rPr>
          <w:lang w:val="fr-CH"/>
        </w:rPr>
        <w:t>'</w:t>
      </w:r>
      <w:r w:rsidR="00581B33" w:rsidRPr="00B8654B">
        <w:rPr>
          <w:lang w:val="fr-CH"/>
        </w:rPr>
        <w:t>élevait</w:t>
      </w:r>
      <w:r w:rsidR="00943029">
        <w:rPr>
          <w:lang w:val="fr-CH"/>
        </w:rPr>
        <w:t xml:space="preserve"> à </w:t>
      </w:r>
      <w:r w:rsidR="00775028" w:rsidRPr="00B8654B">
        <w:rPr>
          <w:lang w:val="fr-CH"/>
        </w:rPr>
        <w:t>212</w:t>
      </w:r>
      <w:r w:rsidR="00581B33" w:rsidRPr="00B8654B">
        <w:rPr>
          <w:lang w:val="fr-CH"/>
        </w:rPr>
        <w:t> 000 CHF.</w:t>
      </w:r>
    </w:p>
    <w:p w:rsidR="00581B33" w:rsidRPr="00B8654B" w:rsidRDefault="00581B33" w:rsidP="00974010">
      <w:pPr>
        <w:pStyle w:val="Headingi"/>
        <w:rPr>
          <w:b/>
          <w:bCs/>
          <w:lang w:val="fr-CH"/>
        </w:rPr>
      </w:pPr>
      <w:r w:rsidRPr="00B8654B">
        <w:rPr>
          <w:b/>
          <w:bCs/>
          <w:lang w:val="fr-CH"/>
        </w:rPr>
        <w:t>Fonds d</w:t>
      </w:r>
      <w:r w:rsidR="00830925" w:rsidRPr="00B8654B">
        <w:rPr>
          <w:b/>
          <w:bCs/>
          <w:lang w:val="fr-CH"/>
        </w:rPr>
        <w:t>e</w:t>
      </w:r>
      <w:r w:rsidRPr="00B8654B">
        <w:rPr>
          <w:b/>
          <w:bCs/>
          <w:lang w:val="fr-CH"/>
        </w:rPr>
        <w:t xml:space="preserve"> bien-être du personnel</w:t>
      </w:r>
    </w:p>
    <w:p w:rsidR="00581B33" w:rsidRPr="00B8654B" w:rsidRDefault="002D4028" w:rsidP="00974010">
      <w:pPr>
        <w:rPr>
          <w:color w:val="000000"/>
          <w:lang w:val="fr-CH"/>
        </w:rPr>
      </w:pPr>
      <w:r w:rsidRPr="00B8654B">
        <w:rPr>
          <w:lang w:val="fr-CH"/>
        </w:rPr>
        <w:t>4</w:t>
      </w:r>
      <w:r w:rsidR="00581B33" w:rsidRPr="00B8654B">
        <w:rPr>
          <w:lang w:val="fr-CH"/>
        </w:rPr>
        <w:t>.1</w:t>
      </w:r>
      <w:r w:rsidRPr="00B8654B">
        <w:rPr>
          <w:lang w:val="fr-CH"/>
        </w:rPr>
        <w:t>3</w:t>
      </w:r>
      <w:r w:rsidR="00581B33" w:rsidRPr="00B8654B">
        <w:rPr>
          <w:lang w:val="fr-CH"/>
        </w:rPr>
        <w:tab/>
        <w:t>Ce Fonds est administré par le Secrétaire général, d</w:t>
      </w:r>
      <w:r w:rsidR="00974010" w:rsidRPr="00B8654B">
        <w:rPr>
          <w:lang w:val="fr-CH"/>
        </w:rPr>
        <w:t>'</w:t>
      </w:r>
      <w:r w:rsidR="00581B33" w:rsidRPr="00B8654B">
        <w:rPr>
          <w:lang w:val="fr-CH"/>
        </w:rPr>
        <w:t>entente avec le Conseil du personnel de l</w:t>
      </w:r>
      <w:r w:rsidR="00974010" w:rsidRPr="00B8654B">
        <w:rPr>
          <w:lang w:val="fr-CH"/>
        </w:rPr>
        <w:t>'</w:t>
      </w:r>
      <w:r w:rsidR="00581B33" w:rsidRPr="00B8654B">
        <w:rPr>
          <w:lang w:val="fr-CH"/>
        </w:rPr>
        <w:t>UIT. Les recettes de ce Fonds sont constituées par la fraction des bénéfices du restaurateur allouée à l</w:t>
      </w:r>
      <w:r w:rsidR="00974010" w:rsidRPr="00B8654B">
        <w:rPr>
          <w:lang w:val="fr-CH"/>
        </w:rPr>
        <w:t>'</w:t>
      </w:r>
      <w:r w:rsidR="00581B33" w:rsidRPr="00B8654B">
        <w:rPr>
          <w:lang w:val="fr-CH"/>
        </w:rPr>
        <w:t>Union et les dépenses correspondent aux sommes affectées au bien-être du personnel</w:t>
      </w:r>
      <w:r w:rsidR="00581B33" w:rsidRPr="00B8654B">
        <w:rPr>
          <w:color w:val="000000"/>
          <w:lang w:val="fr-CH"/>
        </w:rPr>
        <w:t>. Le solde du Fonds s</w:t>
      </w:r>
      <w:r w:rsidR="00974010" w:rsidRPr="00B8654B">
        <w:rPr>
          <w:color w:val="000000"/>
          <w:lang w:val="fr-CH"/>
        </w:rPr>
        <w:t>'</w:t>
      </w:r>
      <w:r w:rsidR="00581B33" w:rsidRPr="00B8654B">
        <w:rPr>
          <w:color w:val="000000"/>
          <w:lang w:val="fr-CH"/>
        </w:rPr>
        <w:t xml:space="preserve">élevait </w:t>
      </w:r>
      <w:r w:rsidR="00581B33" w:rsidRPr="00B8654B">
        <w:rPr>
          <w:color w:val="000000"/>
          <w:szCs w:val="24"/>
          <w:lang w:val="fr-CH"/>
        </w:rPr>
        <w:t xml:space="preserve">à </w:t>
      </w:r>
      <w:r w:rsidR="00775028" w:rsidRPr="00B8654B">
        <w:rPr>
          <w:szCs w:val="24"/>
          <w:lang w:val="fr-CH"/>
        </w:rPr>
        <w:t xml:space="preserve">393 </w:t>
      </w:r>
      <w:r w:rsidR="00581B33" w:rsidRPr="00B8654B">
        <w:rPr>
          <w:szCs w:val="24"/>
          <w:lang w:val="fr-CH"/>
        </w:rPr>
        <w:t>000</w:t>
      </w:r>
      <w:r w:rsidR="00581B33" w:rsidRPr="00B8654B">
        <w:rPr>
          <w:color w:val="000000"/>
          <w:lang w:val="fr-CH"/>
        </w:rPr>
        <w:t xml:space="preserve"> CHF</w:t>
      </w:r>
      <w:r w:rsidR="00775028" w:rsidRPr="00B8654B">
        <w:rPr>
          <w:color w:val="000000"/>
          <w:lang w:val="fr-CH"/>
        </w:rPr>
        <w:t xml:space="preserve"> au 31 décembre 2017</w:t>
      </w:r>
      <w:r w:rsidR="00581B33" w:rsidRPr="00B8654B">
        <w:rPr>
          <w:color w:val="000000"/>
          <w:lang w:val="fr-CH"/>
        </w:rPr>
        <w:t>.</w:t>
      </w:r>
    </w:p>
    <w:p w:rsidR="00581B33" w:rsidRPr="00B8654B" w:rsidRDefault="00581B33" w:rsidP="0069510A">
      <w:pPr>
        <w:pStyle w:val="Headingi"/>
        <w:rPr>
          <w:b/>
          <w:bCs/>
          <w:lang w:val="fr-CH"/>
        </w:rPr>
      </w:pPr>
      <w:r w:rsidRPr="00B8654B">
        <w:rPr>
          <w:b/>
          <w:bCs/>
          <w:lang w:val="fr-CH"/>
        </w:rPr>
        <w:t>Fonds d</w:t>
      </w:r>
      <w:r w:rsidR="00974010" w:rsidRPr="00B8654B">
        <w:rPr>
          <w:b/>
          <w:bCs/>
          <w:lang w:val="fr-CH"/>
        </w:rPr>
        <w:t>'</w:t>
      </w:r>
      <w:r w:rsidRPr="00B8654B">
        <w:rPr>
          <w:b/>
          <w:bCs/>
          <w:lang w:val="fr-CH"/>
        </w:rPr>
        <w:t>entretien des bâtiments</w:t>
      </w:r>
    </w:p>
    <w:p w:rsidR="00581B33" w:rsidRPr="00B8654B" w:rsidRDefault="002D4028" w:rsidP="00974010">
      <w:pPr>
        <w:rPr>
          <w:lang w:val="fr-CH"/>
        </w:rPr>
      </w:pPr>
      <w:r w:rsidRPr="00B8654B">
        <w:rPr>
          <w:lang w:val="fr-CH"/>
        </w:rPr>
        <w:t>4</w:t>
      </w:r>
      <w:r w:rsidR="00581B33" w:rsidRPr="00B8654B">
        <w:rPr>
          <w:lang w:val="fr-CH"/>
        </w:rPr>
        <w:t>.1</w:t>
      </w:r>
      <w:r w:rsidRPr="00B8654B">
        <w:rPr>
          <w:lang w:val="fr-CH"/>
        </w:rPr>
        <w:t>4</w:t>
      </w:r>
      <w:r w:rsidR="00581B33" w:rsidRPr="00B8654B">
        <w:rPr>
          <w:lang w:val="fr-CH"/>
        </w:rPr>
        <w:tab/>
        <w:t>Les produits du Fonds d</w:t>
      </w:r>
      <w:r w:rsidR="00974010" w:rsidRPr="00B8654B">
        <w:rPr>
          <w:lang w:val="fr-CH"/>
        </w:rPr>
        <w:t>'</w:t>
      </w:r>
      <w:r w:rsidR="00581B33" w:rsidRPr="00B8654B">
        <w:rPr>
          <w:lang w:val="fr-CH"/>
        </w:rPr>
        <w:t xml:space="preserve">entretien des bâtiments sont constitués par les versements annuels inscrits au débit du budget ordinaire, </w:t>
      </w:r>
      <w:r w:rsidR="00581B33" w:rsidRPr="00B8654B">
        <w:rPr>
          <w:color w:val="000000"/>
          <w:lang w:val="fr-CH"/>
        </w:rPr>
        <w:t>les versements annuels effectués par le restaurateur</w:t>
      </w:r>
      <w:r w:rsidR="00581B33" w:rsidRPr="00B8654B">
        <w:rPr>
          <w:lang w:val="fr-CH"/>
        </w:rPr>
        <w:t>. Les charges correspondent au coût de l</w:t>
      </w:r>
      <w:r w:rsidR="00974010" w:rsidRPr="00B8654B">
        <w:rPr>
          <w:lang w:val="fr-CH"/>
        </w:rPr>
        <w:t>'</w:t>
      </w:r>
      <w:r w:rsidR="00581B33" w:rsidRPr="00B8654B">
        <w:rPr>
          <w:lang w:val="fr-CH"/>
        </w:rPr>
        <w:t>entretien des bâtiments de l</w:t>
      </w:r>
      <w:r w:rsidR="00974010" w:rsidRPr="00B8654B">
        <w:rPr>
          <w:lang w:val="fr-CH"/>
        </w:rPr>
        <w:t>'</w:t>
      </w:r>
      <w:r w:rsidR="00581B33" w:rsidRPr="00B8654B">
        <w:rPr>
          <w:lang w:val="fr-CH"/>
        </w:rPr>
        <w:t>Union. Le solde du Fonds d</w:t>
      </w:r>
      <w:r w:rsidR="00974010" w:rsidRPr="00B8654B">
        <w:rPr>
          <w:lang w:val="fr-CH"/>
        </w:rPr>
        <w:t>'</w:t>
      </w:r>
      <w:r w:rsidR="00581B33" w:rsidRPr="00B8654B">
        <w:rPr>
          <w:lang w:val="fr-CH"/>
        </w:rPr>
        <w:t xml:space="preserve">entretien des bâtiments </w:t>
      </w:r>
      <w:r w:rsidR="00581B33" w:rsidRPr="00B8654B">
        <w:rPr>
          <w:color w:val="000000"/>
          <w:lang w:val="fr-CH"/>
        </w:rPr>
        <w:t xml:space="preserve">se chiffrait à </w:t>
      </w:r>
      <w:r w:rsidR="00775028" w:rsidRPr="00B8654B">
        <w:rPr>
          <w:color w:val="000000"/>
          <w:lang w:val="fr-CH"/>
        </w:rPr>
        <w:t>4 559</w:t>
      </w:r>
      <w:r w:rsidR="00581B33" w:rsidRPr="00B8654B">
        <w:rPr>
          <w:lang w:val="fr-CH"/>
        </w:rPr>
        <w:t> 000 </w:t>
      </w:r>
      <w:r w:rsidR="00775028" w:rsidRPr="00B8654B">
        <w:rPr>
          <w:color w:val="000000"/>
          <w:lang w:val="fr-CH"/>
        </w:rPr>
        <w:t>CHF au 31 décembre 2017</w:t>
      </w:r>
      <w:r w:rsidR="00581B33" w:rsidRPr="00B8654B">
        <w:rPr>
          <w:color w:val="000000"/>
          <w:lang w:val="fr-CH"/>
        </w:rPr>
        <w:t>.</w:t>
      </w:r>
    </w:p>
    <w:p w:rsidR="00581B33" w:rsidRPr="00B8654B" w:rsidRDefault="002D4028" w:rsidP="0069510A">
      <w:pPr>
        <w:keepNext/>
        <w:keepLines/>
        <w:rPr>
          <w:lang w:val="fr-CH"/>
        </w:rPr>
      </w:pPr>
      <w:r w:rsidRPr="00B8654B">
        <w:rPr>
          <w:lang w:val="fr-CH"/>
        </w:rPr>
        <w:lastRenderedPageBreak/>
        <w:t>4</w:t>
      </w:r>
      <w:r w:rsidR="00581B33" w:rsidRPr="00B8654B">
        <w:rPr>
          <w:lang w:val="fr-CH"/>
        </w:rPr>
        <w:t>.1</w:t>
      </w:r>
      <w:r w:rsidRPr="00B8654B">
        <w:rPr>
          <w:lang w:val="fr-CH"/>
        </w:rPr>
        <w:t>5</w:t>
      </w:r>
      <w:r w:rsidR="00581B33" w:rsidRPr="00B8654B">
        <w:rPr>
          <w:lang w:val="fr-CH"/>
        </w:rPr>
        <w:tab/>
        <w:t>Ce Fonds sert aussi à financer l</w:t>
      </w:r>
      <w:r w:rsidR="00974010" w:rsidRPr="00B8654B">
        <w:rPr>
          <w:lang w:val="fr-CH"/>
        </w:rPr>
        <w:t>'</w:t>
      </w:r>
      <w:r w:rsidR="00581B33" w:rsidRPr="00B8654B">
        <w:rPr>
          <w:lang w:val="fr-CH"/>
        </w:rPr>
        <w:t>achat et le développement des principaux systèmes informatiques et à couvrir l</w:t>
      </w:r>
      <w:r w:rsidR="00974010" w:rsidRPr="00B8654B">
        <w:rPr>
          <w:lang w:val="fr-CH"/>
        </w:rPr>
        <w:t>'</w:t>
      </w:r>
      <w:r w:rsidR="00581B33" w:rsidRPr="00B8654B">
        <w:rPr>
          <w:lang w:val="fr-CH"/>
        </w:rPr>
        <w:t>achat de nouveaux systèmes ainsi que le remplacement et la mise à niveau des systèmes existants. Ce Fonds est alimenté par des provisions budgétaires décidées par le Conseil. Le solde de ce Fonds s</w:t>
      </w:r>
      <w:r w:rsidR="00974010" w:rsidRPr="00B8654B">
        <w:rPr>
          <w:lang w:val="fr-CH"/>
        </w:rPr>
        <w:t>'</w:t>
      </w:r>
      <w:r w:rsidR="00581B33" w:rsidRPr="00B8654B">
        <w:rPr>
          <w:lang w:val="fr-CH"/>
        </w:rPr>
        <w:t xml:space="preserve">élevait à </w:t>
      </w:r>
      <w:r w:rsidR="00775028" w:rsidRPr="00B8654B">
        <w:rPr>
          <w:lang w:val="fr-CH"/>
        </w:rPr>
        <w:t>5 671 000 CHF au 31 décembre 2017</w:t>
      </w:r>
      <w:r w:rsidR="00581B33" w:rsidRPr="00B8654B">
        <w:rPr>
          <w:lang w:val="fr-CH"/>
        </w:rPr>
        <w:t>.</w:t>
      </w:r>
    </w:p>
    <w:p w:rsidR="00581B33" w:rsidRPr="00B8654B" w:rsidRDefault="002D4028" w:rsidP="00974010">
      <w:pPr>
        <w:pStyle w:val="Heading1"/>
        <w:rPr>
          <w:lang w:val="fr-CH"/>
        </w:rPr>
      </w:pPr>
      <w:bookmarkStart w:id="62" w:name="_Toc396899507"/>
      <w:r w:rsidRPr="00B8654B">
        <w:rPr>
          <w:lang w:val="fr-CH"/>
        </w:rPr>
        <w:t>5</w:t>
      </w:r>
      <w:r w:rsidR="00581B33" w:rsidRPr="00B8654B">
        <w:rPr>
          <w:lang w:val="fr-CH"/>
        </w:rPr>
        <w:tab/>
        <w:t>Fonds de roulement des expositions et manifestations Telecom</w:t>
      </w:r>
      <w:bookmarkEnd w:id="62"/>
    </w:p>
    <w:p w:rsidR="00581B33" w:rsidRPr="00B8654B" w:rsidRDefault="0073324C" w:rsidP="00974010">
      <w:pPr>
        <w:rPr>
          <w:lang w:val="fr-CH"/>
        </w:rPr>
      </w:pPr>
      <w:r w:rsidRPr="00B8654B">
        <w:rPr>
          <w:lang w:val="fr-CH"/>
        </w:rPr>
        <w:t>5</w:t>
      </w:r>
      <w:r w:rsidR="00581B33" w:rsidRPr="00B8654B">
        <w:rPr>
          <w:lang w:val="fr-CH"/>
        </w:rPr>
        <w:t>.1</w:t>
      </w:r>
      <w:r w:rsidR="00581B33" w:rsidRPr="00B8654B">
        <w:rPr>
          <w:lang w:val="fr-CH"/>
        </w:rPr>
        <w:tab/>
        <w:t>Conformément aux dispositions du Règlement financier de l</w:t>
      </w:r>
      <w:r w:rsidR="00974010" w:rsidRPr="00B8654B">
        <w:rPr>
          <w:lang w:val="fr-CH"/>
        </w:rPr>
        <w:t>'</w:t>
      </w:r>
      <w:r w:rsidR="00581B33" w:rsidRPr="00B8654B">
        <w:rPr>
          <w:lang w:val="fr-CH"/>
        </w:rPr>
        <w:t xml:space="preserve">Union, tout excédent de recettes ou de dépenses résultant des expositions TELECOM mondiales et régionales et manifestations similaires doit être transféré sur un Fonds de roulement des expositions. La Résolution 11 (Rév. </w:t>
      </w:r>
      <w:r w:rsidRPr="00B8654B">
        <w:rPr>
          <w:lang w:val="fr-CH"/>
        </w:rPr>
        <w:t>Busan</w:t>
      </w:r>
      <w:r w:rsidR="00581B33" w:rsidRPr="00B8654B">
        <w:rPr>
          <w:lang w:val="fr-CH"/>
        </w:rPr>
        <w:t>, 20</w:t>
      </w:r>
      <w:r w:rsidRPr="00B8654B">
        <w:rPr>
          <w:lang w:val="fr-CH"/>
        </w:rPr>
        <w:t>14</w:t>
      </w:r>
      <w:r w:rsidR="00581B33" w:rsidRPr="00B8654B">
        <w:rPr>
          <w:lang w:val="fr-CH"/>
        </w:rPr>
        <w:t>) stipule qu</w:t>
      </w:r>
      <w:r w:rsidR="00974010" w:rsidRPr="00B8654B">
        <w:rPr>
          <w:lang w:val="fr-CH"/>
        </w:rPr>
        <w:t>'</w:t>
      </w:r>
      <w:r w:rsidR="00581B33" w:rsidRPr="00B8654B">
        <w:rPr>
          <w:lang w:val="fr-CH"/>
        </w:rPr>
        <w:t xml:space="preserve">une part substantielle de tout excédent de recettes produit par les activités de TELECOM devrait être consacrée à des projets concrets de développement des télécommunications, principalement dans les pays les moins avancés. </w:t>
      </w:r>
    </w:p>
    <w:p w:rsidR="00581B33" w:rsidRPr="00B8654B" w:rsidRDefault="0073324C" w:rsidP="00974010">
      <w:pPr>
        <w:spacing w:after="120"/>
        <w:rPr>
          <w:lang w:val="fr-CH"/>
        </w:rPr>
      </w:pPr>
      <w:r w:rsidRPr="00B8654B">
        <w:rPr>
          <w:lang w:val="fr-CH"/>
        </w:rPr>
        <w:t>5</w:t>
      </w:r>
      <w:r w:rsidR="00581B33" w:rsidRPr="00B8654B">
        <w:rPr>
          <w:lang w:val="fr-CH"/>
        </w:rPr>
        <w:t>.2</w:t>
      </w:r>
      <w:r w:rsidR="00581B33" w:rsidRPr="00B8654B">
        <w:rPr>
          <w:lang w:val="fr-CH"/>
        </w:rPr>
        <w:tab/>
        <w:t>La position du Fonds de roulement des expositions a évolué comme suit depuis le 31 décembre 20</w:t>
      </w:r>
      <w:r w:rsidRPr="00B8654B">
        <w:rPr>
          <w:lang w:val="fr-CH"/>
        </w:rPr>
        <w:t>13</w:t>
      </w:r>
      <w:r w:rsidR="00581B33" w:rsidRPr="00B8654B">
        <w:rPr>
          <w:lang w:val="fr-CH"/>
        </w:rPr>
        <w:t>:</w:t>
      </w:r>
      <w:r w:rsidR="00EB3206" w:rsidRPr="00B8654B">
        <w:rPr>
          <w:lang w:val="fr-CH"/>
        </w:rPr>
        <w:t xml:space="preserve"> </w:t>
      </w:r>
    </w:p>
    <w:tbl>
      <w:tblPr>
        <w:tblW w:w="9923" w:type="dxa"/>
        <w:tblInd w:w="-10" w:type="dxa"/>
        <w:tblLook w:val="04A0" w:firstRow="1" w:lastRow="0" w:firstColumn="1" w:lastColumn="0" w:noHBand="0" w:noVBand="1"/>
      </w:tblPr>
      <w:tblGrid>
        <w:gridCol w:w="807"/>
        <w:gridCol w:w="7131"/>
        <w:gridCol w:w="1985"/>
      </w:tblGrid>
      <w:tr w:rsidR="00EB3206" w:rsidRPr="00B8654B" w:rsidTr="00250671">
        <w:trPr>
          <w:trHeight w:val="510"/>
        </w:trPr>
        <w:tc>
          <w:tcPr>
            <w:tcW w:w="807" w:type="dxa"/>
            <w:tcBorders>
              <w:top w:val="single" w:sz="8" w:space="0" w:color="auto"/>
              <w:left w:val="single" w:sz="8" w:space="0" w:color="auto"/>
              <w:bottom w:val="single" w:sz="8" w:space="0" w:color="auto"/>
              <w:right w:val="single" w:sz="8" w:space="0" w:color="auto"/>
            </w:tcBorders>
            <w:shd w:val="clear" w:color="auto" w:fill="auto"/>
            <w:noWrap/>
            <w:hideMark/>
          </w:tcPr>
          <w:p w:rsidR="00EB3206" w:rsidRPr="00B8654B" w:rsidRDefault="00EB3206" w:rsidP="007C6103">
            <w:pPr>
              <w:pStyle w:val="Tablehead"/>
              <w:rPr>
                <w:lang w:val="fr-CH" w:eastAsia="zh-CN"/>
              </w:rPr>
            </w:pPr>
            <w:r w:rsidRPr="00B8654B">
              <w:rPr>
                <w:lang w:val="fr-CH" w:eastAsia="zh-CN"/>
              </w:rPr>
              <w:t>Année</w:t>
            </w:r>
          </w:p>
        </w:tc>
        <w:tc>
          <w:tcPr>
            <w:tcW w:w="7131" w:type="dxa"/>
            <w:tcBorders>
              <w:top w:val="single" w:sz="8" w:space="0" w:color="auto"/>
              <w:left w:val="nil"/>
              <w:bottom w:val="single" w:sz="8" w:space="0" w:color="auto"/>
              <w:right w:val="single" w:sz="8" w:space="0" w:color="auto"/>
            </w:tcBorders>
            <w:shd w:val="clear" w:color="auto" w:fill="auto"/>
            <w:noWrap/>
            <w:hideMark/>
          </w:tcPr>
          <w:p w:rsidR="00EB3206" w:rsidRPr="00B8654B" w:rsidRDefault="00EB3206" w:rsidP="007C6103">
            <w:pPr>
              <w:pStyle w:val="Tablehead"/>
              <w:rPr>
                <w:lang w:val="fr-CH" w:eastAsia="zh-CN"/>
              </w:rPr>
            </w:pPr>
          </w:p>
        </w:tc>
        <w:tc>
          <w:tcPr>
            <w:tcW w:w="1985" w:type="dxa"/>
            <w:tcBorders>
              <w:top w:val="single" w:sz="8" w:space="0" w:color="auto"/>
              <w:left w:val="nil"/>
              <w:bottom w:val="single" w:sz="8" w:space="0" w:color="auto"/>
              <w:right w:val="single" w:sz="8" w:space="0" w:color="auto"/>
            </w:tcBorders>
            <w:shd w:val="clear" w:color="auto" w:fill="auto"/>
            <w:hideMark/>
          </w:tcPr>
          <w:p w:rsidR="00EB3206" w:rsidRPr="00B8654B" w:rsidRDefault="00EB3206" w:rsidP="007C6103">
            <w:pPr>
              <w:pStyle w:val="Tablehead"/>
              <w:rPr>
                <w:lang w:val="fr-CH" w:eastAsia="zh-CN"/>
              </w:rPr>
            </w:pPr>
            <w:r w:rsidRPr="00B8654B">
              <w:rPr>
                <w:lang w:val="fr-CH" w:eastAsia="zh-CN"/>
              </w:rPr>
              <w:t>En milliers de CHF</w:t>
            </w:r>
          </w:p>
        </w:tc>
      </w:tr>
      <w:tr w:rsidR="00EB3206" w:rsidRPr="00B8654B" w:rsidTr="00250671">
        <w:trPr>
          <w:trHeight w:val="315"/>
        </w:trPr>
        <w:tc>
          <w:tcPr>
            <w:tcW w:w="807" w:type="dxa"/>
            <w:tcBorders>
              <w:top w:val="nil"/>
              <w:left w:val="single" w:sz="8" w:space="0" w:color="auto"/>
              <w:bottom w:val="single" w:sz="8" w:space="0" w:color="auto"/>
              <w:right w:val="single" w:sz="8" w:space="0" w:color="auto"/>
            </w:tcBorders>
            <w:shd w:val="clear" w:color="auto" w:fill="auto"/>
            <w:noWrap/>
            <w:hideMark/>
          </w:tcPr>
          <w:p w:rsidR="00EB3206" w:rsidRPr="00B8654B" w:rsidRDefault="00EB3206" w:rsidP="007C6103">
            <w:pPr>
              <w:pStyle w:val="Tabletext"/>
              <w:rPr>
                <w:lang w:val="fr-CH" w:eastAsia="zh-CN"/>
              </w:rPr>
            </w:pPr>
            <w:r w:rsidRPr="00B8654B">
              <w:rPr>
                <w:lang w:val="fr-CH" w:eastAsia="zh-CN"/>
              </w:rPr>
              <w:t> </w:t>
            </w:r>
          </w:p>
        </w:tc>
        <w:tc>
          <w:tcPr>
            <w:tcW w:w="7131" w:type="dxa"/>
            <w:tcBorders>
              <w:top w:val="nil"/>
              <w:left w:val="nil"/>
              <w:bottom w:val="single" w:sz="8" w:space="0" w:color="auto"/>
              <w:right w:val="single" w:sz="8" w:space="0" w:color="auto"/>
            </w:tcBorders>
            <w:shd w:val="clear" w:color="auto" w:fill="auto"/>
            <w:noWrap/>
            <w:vAlign w:val="center"/>
            <w:hideMark/>
          </w:tcPr>
          <w:p w:rsidR="00EB3206" w:rsidRPr="00B8654B" w:rsidRDefault="00EB3206" w:rsidP="007C6103">
            <w:pPr>
              <w:pStyle w:val="Tabletext"/>
              <w:rPr>
                <w:b/>
                <w:bCs/>
                <w:lang w:val="fr-CH" w:eastAsia="zh-CN"/>
              </w:rPr>
            </w:pPr>
            <w:r w:rsidRPr="00B8654B">
              <w:rPr>
                <w:b/>
                <w:bCs/>
                <w:lang w:val="fr-CH" w:eastAsia="zh-CN"/>
              </w:rPr>
              <w:t>Solde au 31.12.2013</w:t>
            </w:r>
          </w:p>
        </w:tc>
        <w:tc>
          <w:tcPr>
            <w:tcW w:w="1985" w:type="dxa"/>
            <w:tcBorders>
              <w:top w:val="nil"/>
              <w:left w:val="nil"/>
              <w:bottom w:val="single" w:sz="8" w:space="0" w:color="auto"/>
              <w:right w:val="single" w:sz="8" w:space="0" w:color="auto"/>
            </w:tcBorders>
            <w:shd w:val="clear" w:color="auto" w:fill="auto"/>
            <w:noWrap/>
            <w:vAlign w:val="center"/>
            <w:hideMark/>
          </w:tcPr>
          <w:p w:rsidR="00EB3206" w:rsidRPr="00B8654B" w:rsidRDefault="00EB3206" w:rsidP="007C6103">
            <w:pPr>
              <w:pStyle w:val="Tabletext"/>
              <w:jc w:val="right"/>
              <w:rPr>
                <w:b/>
                <w:bCs/>
                <w:lang w:val="fr-CH" w:eastAsia="zh-CN"/>
              </w:rPr>
            </w:pPr>
            <w:r w:rsidRPr="00B8654B">
              <w:rPr>
                <w:b/>
                <w:bCs/>
                <w:lang w:val="fr-CH" w:eastAsia="zh-CN"/>
              </w:rPr>
              <w:t>10 022</w:t>
            </w:r>
          </w:p>
        </w:tc>
      </w:tr>
      <w:tr w:rsidR="00EB3206" w:rsidRPr="00B8654B" w:rsidTr="00250671">
        <w:trPr>
          <w:trHeight w:val="300"/>
        </w:trPr>
        <w:tc>
          <w:tcPr>
            <w:tcW w:w="807" w:type="dxa"/>
            <w:vMerge w:val="restart"/>
            <w:tcBorders>
              <w:top w:val="nil"/>
              <w:left w:val="single" w:sz="8" w:space="0" w:color="auto"/>
              <w:bottom w:val="single" w:sz="8" w:space="0" w:color="000000"/>
              <w:right w:val="single" w:sz="8" w:space="0" w:color="auto"/>
            </w:tcBorders>
            <w:shd w:val="clear" w:color="auto" w:fill="auto"/>
            <w:noWrap/>
            <w:hideMark/>
          </w:tcPr>
          <w:p w:rsidR="00EB3206" w:rsidRPr="00B8654B" w:rsidRDefault="00EB3206" w:rsidP="007C6103">
            <w:pPr>
              <w:pStyle w:val="Tabletext"/>
              <w:rPr>
                <w:b/>
                <w:bCs/>
                <w:lang w:val="fr-CH" w:eastAsia="zh-CN"/>
              </w:rPr>
            </w:pPr>
            <w:r w:rsidRPr="00B8654B">
              <w:rPr>
                <w:b/>
                <w:bCs/>
                <w:lang w:val="fr-CH" w:eastAsia="zh-CN"/>
              </w:rPr>
              <w:t>2014</w:t>
            </w:r>
          </w:p>
        </w:tc>
        <w:tc>
          <w:tcPr>
            <w:tcW w:w="7131" w:type="dxa"/>
            <w:tcBorders>
              <w:top w:val="nil"/>
              <w:left w:val="nil"/>
              <w:bottom w:val="nil"/>
              <w:right w:val="single" w:sz="8" w:space="0" w:color="auto"/>
            </w:tcBorders>
            <w:shd w:val="clear" w:color="auto" w:fill="auto"/>
            <w:vAlign w:val="center"/>
            <w:hideMark/>
          </w:tcPr>
          <w:p w:rsidR="00EB3206" w:rsidRPr="00B8654B" w:rsidRDefault="00EB3206" w:rsidP="007C6103">
            <w:pPr>
              <w:pStyle w:val="Tabletext"/>
              <w:rPr>
                <w:lang w:val="fr-CH" w:eastAsia="zh-CN"/>
              </w:rPr>
            </w:pPr>
            <w:r w:rsidRPr="00B8654B">
              <w:rPr>
                <w:lang w:val="fr-CH" w:eastAsia="zh-CN"/>
              </w:rPr>
              <w:t>R</w:t>
            </w:r>
            <w:r w:rsidR="006639A4" w:rsidRPr="00B8654B">
              <w:rPr>
                <w:lang w:val="fr-CH" w:eastAsia="zh-CN"/>
              </w:rPr>
              <w:t>é</w:t>
            </w:r>
            <w:r w:rsidRPr="00B8654B">
              <w:rPr>
                <w:lang w:val="fr-CH" w:eastAsia="zh-CN"/>
              </w:rPr>
              <w:t>sult</w:t>
            </w:r>
            <w:r w:rsidR="006639A4" w:rsidRPr="00B8654B">
              <w:rPr>
                <w:lang w:val="fr-CH" w:eastAsia="zh-CN"/>
              </w:rPr>
              <w:t>at de</w:t>
            </w:r>
            <w:r w:rsidRPr="00B8654B">
              <w:rPr>
                <w:lang w:val="fr-CH" w:eastAsia="zh-CN"/>
              </w:rPr>
              <w:t xml:space="preserve"> TELECOM World 2014</w:t>
            </w:r>
          </w:p>
        </w:tc>
        <w:tc>
          <w:tcPr>
            <w:tcW w:w="1985" w:type="dxa"/>
            <w:tcBorders>
              <w:top w:val="nil"/>
              <w:left w:val="nil"/>
              <w:bottom w:val="nil"/>
              <w:right w:val="single" w:sz="8" w:space="0" w:color="auto"/>
            </w:tcBorders>
            <w:shd w:val="clear" w:color="auto" w:fill="auto"/>
            <w:noWrap/>
            <w:vAlign w:val="center"/>
            <w:hideMark/>
          </w:tcPr>
          <w:p w:rsidR="00EB3206" w:rsidRPr="00B8654B" w:rsidRDefault="00EB3206" w:rsidP="007C6103">
            <w:pPr>
              <w:pStyle w:val="Tabletext"/>
              <w:jc w:val="right"/>
              <w:rPr>
                <w:lang w:val="fr-CH" w:eastAsia="zh-CN"/>
              </w:rPr>
            </w:pPr>
            <w:r w:rsidRPr="00B8654B">
              <w:rPr>
                <w:lang w:val="fr-CH" w:eastAsia="zh-CN"/>
              </w:rPr>
              <w:t>785</w:t>
            </w:r>
          </w:p>
        </w:tc>
      </w:tr>
      <w:tr w:rsidR="00EB3206" w:rsidRPr="00B8654B" w:rsidTr="00250671">
        <w:trPr>
          <w:trHeight w:val="300"/>
        </w:trPr>
        <w:tc>
          <w:tcPr>
            <w:tcW w:w="807" w:type="dxa"/>
            <w:vMerge/>
            <w:tcBorders>
              <w:top w:val="nil"/>
              <w:left w:val="single" w:sz="8" w:space="0" w:color="auto"/>
              <w:bottom w:val="single" w:sz="8" w:space="0" w:color="000000"/>
              <w:right w:val="single" w:sz="8" w:space="0" w:color="auto"/>
            </w:tcBorders>
            <w:hideMark/>
          </w:tcPr>
          <w:p w:rsidR="00EB3206" w:rsidRPr="00B8654B" w:rsidRDefault="00EB3206" w:rsidP="007C6103">
            <w:pPr>
              <w:pStyle w:val="Tabletext"/>
              <w:rPr>
                <w:b/>
                <w:bCs/>
                <w:lang w:val="fr-CH" w:eastAsia="zh-CN"/>
              </w:rPr>
            </w:pPr>
          </w:p>
        </w:tc>
        <w:tc>
          <w:tcPr>
            <w:tcW w:w="7131" w:type="dxa"/>
            <w:tcBorders>
              <w:top w:val="nil"/>
              <w:left w:val="nil"/>
              <w:bottom w:val="nil"/>
              <w:right w:val="single" w:sz="8" w:space="0" w:color="auto"/>
            </w:tcBorders>
            <w:shd w:val="clear" w:color="auto" w:fill="auto"/>
            <w:vAlign w:val="center"/>
            <w:hideMark/>
          </w:tcPr>
          <w:p w:rsidR="00EB3206" w:rsidRPr="00B8654B" w:rsidRDefault="006639A4" w:rsidP="007C6103">
            <w:pPr>
              <w:pStyle w:val="Tabletext"/>
              <w:rPr>
                <w:lang w:val="fr-CH" w:eastAsia="zh-CN"/>
              </w:rPr>
            </w:pPr>
            <w:r w:rsidRPr="00B8654B">
              <w:rPr>
                <w:lang w:val="fr-CH" w:eastAsia="zh-CN"/>
              </w:rPr>
              <w:t>Résultat lié aux manifestations antérieures après clôture des comptes</w:t>
            </w:r>
          </w:p>
        </w:tc>
        <w:tc>
          <w:tcPr>
            <w:tcW w:w="1985" w:type="dxa"/>
            <w:tcBorders>
              <w:top w:val="nil"/>
              <w:left w:val="nil"/>
              <w:bottom w:val="nil"/>
              <w:right w:val="single" w:sz="8" w:space="0" w:color="auto"/>
            </w:tcBorders>
            <w:shd w:val="clear" w:color="auto" w:fill="auto"/>
            <w:noWrap/>
            <w:vAlign w:val="center"/>
            <w:hideMark/>
          </w:tcPr>
          <w:p w:rsidR="00EB3206" w:rsidRPr="00B8654B" w:rsidRDefault="00EB3206" w:rsidP="007C6103">
            <w:pPr>
              <w:pStyle w:val="Tabletext"/>
              <w:jc w:val="right"/>
              <w:rPr>
                <w:lang w:val="fr-CH" w:eastAsia="zh-CN"/>
              </w:rPr>
            </w:pPr>
            <w:r w:rsidRPr="00B8654B">
              <w:rPr>
                <w:lang w:val="fr-CH" w:eastAsia="zh-CN"/>
              </w:rPr>
              <w:t>33</w:t>
            </w:r>
          </w:p>
        </w:tc>
      </w:tr>
      <w:tr w:rsidR="00EB3206" w:rsidRPr="00B8654B" w:rsidTr="00250671">
        <w:trPr>
          <w:trHeight w:val="615"/>
        </w:trPr>
        <w:tc>
          <w:tcPr>
            <w:tcW w:w="807" w:type="dxa"/>
            <w:vMerge/>
            <w:tcBorders>
              <w:top w:val="nil"/>
              <w:left w:val="single" w:sz="8" w:space="0" w:color="auto"/>
              <w:bottom w:val="single" w:sz="8" w:space="0" w:color="000000"/>
              <w:right w:val="single" w:sz="8" w:space="0" w:color="auto"/>
            </w:tcBorders>
            <w:hideMark/>
          </w:tcPr>
          <w:p w:rsidR="00EB3206" w:rsidRPr="00B8654B" w:rsidRDefault="00EB3206" w:rsidP="007C6103">
            <w:pPr>
              <w:pStyle w:val="Tabletext"/>
              <w:rPr>
                <w:b/>
                <w:bCs/>
                <w:lang w:val="fr-CH" w:eastAsia="zh-CN"/>
              </w:rPr>
            </w:pPr>
          </w:p>
        </w:tc>
        <w:tc>
          <w:tcPr>
            <w:tcW w:w="7131" w:type="dxa"/>
            <w:tcBorders>
              <w:top w:val="nil"/>
              <w:left w:val="nil"/>
              <w:bottom w:val="single" w:sz="8" w:space="0" w:color="auto"/>
              <w:right w:val="single" w:sz="8" w:space="0" w:color="auto"/>
            </w:tcBorders>
            <w:shd w:val="clear" w:color="auto" w:fill="auto"/>
            <w:vAlign w:val="center"/>
            <w:hideMark/>
          </w:tcPr>
          <w:p w:rsidR="00EB3206" w:rsidRPr="00B8654B" w:rsidRDefault="00EB3206" w:rsidP="007C6103">
            <w:pPr>
              <w:pStyle w:val="Tabletext"/>
              <w:rPr>
                <w:color w:val="800000"/>
                <w:lang w:val="fr-CH" w:eastAsia="zh-CN"/>
              </w:rPr>
            </w:pPr>
            <w:r w:rsidRPr="00B8654B">
              <w:rPr>
                <w:lang w:val="fr-CH" w:eastAsia="zh-CN"/>
              </w:rPr>
              <w:t>Prélèvement pour financer les projets de coopération technique conformément</w:t>
            </w:r>
            <w:r w:rsidR="006639A4" w:rsidRPr="00B8654B">
              <w:rPr>
                <w:lang w:val="fr-CH" w:eastAsia="zh-CN"/>
              </w:rPr>
              <w:t xml:space="preserve"> au document</w:t>
            </w:r>
            <w:r w:rsidRPr="00B8654B">
              <w:rPr>
                <w:lang w:val="fr-CH" w:eastAsia="zh-CN"/>
              </w:rPr>
              <w:t xml:space="preserve"> C14/10</w:t>
            </w:r>
            <w:r w:rsidRPr="00B8654B">
              <w:rPr>
                <w:color w:val="800000"/>
                <w:lang w:val="fr-CH" w:eastAsia="zh-CN"/>
              </w:rPr>
              <w:t xml:space="preserve"> </w:t>
            </w:r>
          </w:p>
        </w:tc>
        <w:tc>
          <w:tcPr>
            <w:tcW w:w="1985" w:type="dxa"/>
            <w:tcBorders>
              <w:top w:val="nil"/>
              <w:left w:val="nil"/>
              <w:bottom w:val="single" w:sz="8" w:space="0" w:color="auto"/>
              <w:right w:val="single" w:sz="8" w:space="0" w:color="auto"/>
            </w:tcBorders>
            <w:shd w:val="clear" w:color="auto" w:fill="auto"/>
            <w:noWrap/>
            <w:vAlign w:val="center"/>
            <w:hideMark/>
          </w:tcPr>
          <w:p w:rsidR="00EB3206" w:rsidRPr="00B8654B" w:rsidRDefault="002A197A" w:rsidP="007C6103">
            <w:pPr>
              <w:pStyle w:val="Tabletext"/>
              <w:jc w:val="right"/>
              <w:rPr>
                <w:lang w:val="fr-CH" w:eastAsia="zh-CN"/>
              </w:rPr>
            </w:pPr>
            <w:r>
              <w:rPr>
                <w:lang w:val="fr-CH" w:eastAsia="zh-CN"/>
              </w:rPr>
              <w:t>–</w:t>
            </w:r>
            <w:r w:rsidR="00EB3206" w:rsidRPr="00B8654B">
              <w:rPr>
                <w:lang w:val="fr-CH" w:eastAsia="zh-CN"/>
              </w:rPr>
              <w:t>1 938</w:t>
            </w:r>
          </w:p>
        </w:tc>
      </w:tr>
      <w:tr w:rsidR="00EB3206" w:rsidRPr="00B8654B" w:rsidTr="00250671">
        <w:trPr>
          <w:trHeight w:val="315"/>
        </w:trPr>
        <w:tc>
          <w:tcPr>
            <w:tcW w:w="807" w:type="dxa"/>
            <w:tcBorders>
              <w:top w:val="nil"/>
              <w:left w:val="single" w:sz="8" w:space="0" w:color="auto"/>
              <w:bottom w:val="single" w:sz="8" w:space="0" w:color="auto"/>
              <w:right w:val="single" w:sz="8" w:space="0" w:color="auto"/>
            </w:tcBorders>
            <w:shd w:val="clear" w:color="auto" w:fill="auto"/>
            <w:noWrap/>
            <w:hideMark/>
          </w:tcPr>
          <w:p w:rsidR="00EB3206" w:rsidRPr="00B8654B" w:rsidRDefault="00EB3206" w:rsidP="007C6103">
            <w:pPr>
              <w:pStyle w:val="Tabletext"/>
              <w:rPr>
                <w:b/>
                <w:bCs/>
                <w:lang w:val="fr-CH" w:eastAsia="zh-CN"/>
              </w:rPr>
            </w:pPr>
            <w:r w:rsidRPr="00B8654B">
              <w:rPr>
                <w:b/>
                <w:bCs/>
                <w:lang w:val="fr-CH" w:eastAsia="zh-CN"/>
              </w:rPr>
              <w:t> </w:t>
            </w:r>
          </w:p>
        </w:tc>
        <w:tc>
          <w:tcPr>
            <w:tcW w:w="7131" w:type="dxa"/>
            <w:tcBorders>
              <w:top w:val="nil"/>
              <w:left w:val="nil"/>
              <w:bottom w:val="single" w:sz="8" w:space="0" w:color="auto"/>
              <w:right w:val="single" w:sz="8" w:space="0" w:color="auto"/>
            </w:tcBorders>
            <w:shd w:val="clear" w:color="auto" w:fill="auto"/>
            <w:vAlign w:val="center"/>
            <w:hideMark/>
          </w:tcPr>
          <w:p w:rsidR="00EB3206" w:rsidRPr="00B8654B" w:rsidRDefault="00EB3206" w:rsidP="007C6103">
            <w:pPr>
              <w:pStyle w:val="Tabletext"/>
              <w:rPr>
                <w:b/>
                <w:bCs/>
                <w:lang w:val="fr-CH" w:eastAsia="zh-CN"/>
              </w:rPr>
            </w:pPr>
            <w:r w:rsidRPr="00B8654B">
              <w:rPr>
                <w:b/>
                <w:bCs/>
                <w:lang w:val="fr-CH" w:eastAsia="zh-CN"/>
              </w:rPr>
              <w:t>Solde au 31.12 2014</w:t>
            </w:r>
          </w:p>
        </w:tc>
        <w:tc>
          <w:tcPr>
            <w:tcW w:w="1985" w:type="dxa"/>
            <w:tcBorders>
              <w:top w:val="nil"/>
              <w:left w:val="nil"/>
              <w:bottom w:val="nil"/>
              <w:right w:val="single" w:sz="8" w:space="0" w:color="auto"/>
            </w:tcBorders>
            <w:shd w:val="clear" w:color="auto" w:fill="auto"/>
            <w:noWrap/>
            <w:vAlign w:val="center"/>
            <w:hideMark/>
          </w:tcPr>
          <w:p w:rsidR="00EB3206" w:rsidRPr="00B8654B" w:rsidRDefault="00EB3206" w:rsidP="007C6103">
            <w:pPr>
              <w:pStyle w:val="Tabletext"/>
              <w:jc w:val="right"/>
              <w:rPr>
                <w:b/>
                <w:bCs/>
                <w:lang w:val="fr-CH" w:eastAsia="zh-CN"/>
              </w:rPr>
            </w:pPr>
            <w:r w:rsidRPr="00B8654B">
              <w:rPr>
                <w:b/>
                <w:bCs/>
                <w:lang w:val="fr-CH" w:eastAsia="zh-CN"/>
              </w:rPr>
              <w:t>8 902</w:t>
            </w:r>
          </w:p>
        </w:tc>
      </w:tr>
      <w:tr w:rsidR="006639A4" w:rsidRPr="00B8654B" w:rsidTr="00250671">
        <w:trPr>
          <w:trHeight w:val="300"/>
        </w:trPr>
        <w:tc>
          <w:tcPr>
            <w:tcW w:w="807" w:type="dxa"/>
            <w:vMerge w:val="restart"/>
            <w:tcBorders>
              <w:top w:val="nil"/>
              <w:left w:val="single" w:sz="8" w:space="0" w:color="auto"/>
              <w:bottom w:val="single" w:sz="8" w:space="0" w:color="000000"/>
              <w:right w:val="single" w:sz="8" w:space="0" w:color="auto"/>
            </w:tcBorders>
            <w:shd w:val="clear" w:color="auto" w:fill="auto"/>
            <w:noWrap/>
            <w:hideMark/>
          </w:tcPr>
          <w:p w:rsidR="006639A4" w:rsidRPr="00B8654B" w:rsidRDefault="006639A4" w:rsidP="007C6103">
            <w:pPr>
              <w:pStyle w:val="Tabletext"/>
              <w:rPr>
                <w:b/>
                <w:bCs/>
                <w:lang w:val="fr-CH" w:eastAsia="zh-CN"/>
              </w:rPr>
            </w:pPr>
            <w:r w:rsidRPr="00B8654B">
              <w:rPr>
                <w:b/>
                <w:bCs/>
                <w:lang w:val="fr-CH" w:eastAsia="zh-CN"/>
              </w:rPr>
              <w:t>2015</w:t>
            </w:r>
          </w:p>
        </w:tc>
        <w:tc>
          <w:tcPr>
            <w:tcW w:w="7131" w:type="dxa"/>
            <w:tcBorders>
              <w:top w:val="nil"/>
              <w:left w:val="nil"/>
              <w:bottom w:val="nil"/>
              <w:right w:val="nil"/>
            </w:tcBorders>
            <w:shd w:val="clear" w:color="auto" w:fill="auto"/>
            <w:vAlign w:val="center"/>
            <w:hideMark/>
          </w:tcPr>
          <w:p w:rsidR="006639A4" w:rsidRPr="00B8654B" w:rsidRDefault="006639A4" w:rsidP="007C6103">
            <w:pPr>
              <w:pStyle w:val="Tabletext"/>
              <w:rPr>
                <w:lang w:val="fr-CH" w:eastAsia="zh-CN"/>
              </w:rPr>
            </w:pPr>
            <w:r w:rsidRPr="00B8654B">
              <w:rPr>
                <w:lang w:val="fr-CH" w:eastAsia="zh-CN"/>
              </w:rPr>
              <w:t>Résultat de TELECOM World 2015</w:t>
            </w:r>
          </w:p>
        </w:tc>
        <w:tc>
          <w:tcPr>
            <w:tcW w:w="1985" w:type="dxa"/>
            <w:tcBorders>
              <w:top w:val="single" w:sz="8" w:space="0" w:color="auto"/>
              <w:left w:val="single" w:sz="8" w:space="0" w:color="auto"/>
              <w:bottom w:val="nil"/>
              <w:right w:val="single" w:sz="8" w:space="0" w:color="auto"/>
            </w:tcBorders>
            <w:shd w:val="clear" w:color="auto" w:fill="auto"/>
            <w:noWrap/>
            <w:vAlign w:val="center"/>
            <w:hideMark/>
          </w:tcPr>
          <w:p w:rsidR="006639A4" w:rsidRPr="00B8654B" w:rsidRDefault="006639A4" w:rsidP="007C6103">
            <w:pPr>
              <w:pStyle w:val="Tabletext"/>
              <w:jc w:val="right"/>
              <w:rPr>
                <w:lang w:val="fr-CH" w:eastAsia="zh-CN"/>
              </w:rPr>
            </w:pPr>
            <w:r w:rsidRPr="00B8654B">
              <w:rPr>
                <w:lang w:val="fr-CH" w:eastAsia="zh-CN"/>
              </w:rPr>
              <w:t>256</w:t>
            </w:r>
          </w:p>
        </w:tc>
      </w:tr>
      <w:tr w:rsidR="006639A4" w:rsidRPr="00B8654B" w:rsidTr="00250671">
        <w:trPr>
          <w:trHeight w:val="300"/>
        </w:trPr>
        <w:tc>
          <w:tcPr>
            <w:tcW w:w="807" w:type="dxa"/>
            <w:vMerge/>
            <w:tcBorders>
              <w:top w:val="nil"/>
              <w:left w:val="single" w:sz="8" w:space="0" w:color="auto"/>
              <w:bottom w:val="single" w:sz="8" w:space="0" w:color="000000"/>
              <w:right w:val="single" w:sz="8" w:space="0" w:color="auto"/>
            </w:tcBorders>
            <w:hideMark/>
          </w:tcPr>
          <w:p w:rsidR="006639A4" w:rsidRPr="00B8654B" w:rsidRDefault="006639A4" w:rsidP="007C6103">
            <w:pPr>
              <w:pStyle w:val="Tabletext"/>
              <w:rPr>
                <w:b/>
                <w:bCs/>
                <w:lang w:val="fr-CH" w:eastAsia="zh-CN"/>
              </w:rPr>
            </w:pPr>
          </w:p>
        </w:tc>
        <w:tc>
          <w:tcPr>
            <w:tcW w:w="7131" w:type="dxa"/>
            <w:tcBorders>
              <w:top w:val="nil"/>
              <w:left w:val="nil"/>
              <w:bottom w:val="nil"/>
              <w:right w:val="nil"/>
            </w:tcBorders>
            <w:shd w:val="clear" w:color="auto" w:fill="auto"/>
            <w:vAlign w:val="center"/>
            <w:hideMark/>
          </w:tcPr>
          <w:p w:rsidR="006639A4" w:rsidRPr="00B8654B" w:rsidRDefault="006639A4" w:rsidP="007C6103">
            <w:pPr>
              <w:pStyle w:val="Tabletext"/>
              <w:rPr>
                <w:lang w:val="fr-CH" w:eastAsia="zh-CN"/>
              </w:rPr>
            </w:pPr>
            <w:r w:rsidRPr="00B8654B">
              <w:rPr>
                <w:lang w:val="fr-CH" w:eastAsia="zh-CN"/>
              </w:rPr>
              <w:t>Résultat lié aux manifestations antérieures après clôture des comptes</w:t>
            </w:r>
          </w:p>
        </w:tc>
        <w:tc>
          <w:tcPr>
            <w:tcW w:w="1985" w:type="dxa"/>
            <w:tcBorders>
              <w:top w:val="nil"/>
              <w:left w:val="single" w:sz="8" w:space="0" w:color="auto"/>
              <w:bottom w:val="nil"/>
              <w:right w:val="single" w:sz="8" w:space="0" w:color="auto"/>
            </w:tcBorders>
            <w:shd w:val="clear" w:color="auto" w:fill="auto"/>
            <w:noWrap/>
            <w:vAlign w:val="center"/>
            <w:hideMark/>
          </w:tcPr>
          <w:p w:rsidR="006639A4" w:rsidRPr="00B8654B" w:rsidRDefault="006639A4" w:rsidP="007C6103">
            <w:pPr>
              <w:pStyle w:val="Tabletext"/>
              <w:jc w:val="right"/>
              <w:rPr>
                <w:lang w:val="fr-CH" w:eastAsia="zh-CN"/>
              </w:rPr>
            </w:pPr>
            <w:r w:rsidRPr="00B8654B">
              <w:rPr>
                <w:lang w:val="fr-CH" w:eastAsia="zh-CN"/>
              </w:rPr>
              <w:t>61</w:t>
            </w:r>
          </w:p>
        </w:tc>
      </w:tr>
      <w:tr w:rsidR="00EB3206" w:rsidRPr="00B8654B" w:rsidTr="00250671">
        <w:trPr>
          <w:trHeight w:val="315"/>
        </w:trPr>
        <w:tc>
          <w:tcPr>
            <w:tcW w:w="807" w:type="dxa"/>
            <w:tcBorders>
              <w:top w:val="nil"/>
              <w:left w:val="single" w:sz="8" w:space="0" w:color="auto"/>
              <w:bottom w:val="single" w:sz="8" w:space="0" w:color="auto"/>
              <w:right w:val="single" w:sz="8" w:space="0" w:color="auto"/>
            </w:tcBorders>
            <w:shd w:val="clear" w:color="auto" w:fill="auto"/>
            <w:noWrap/>
            <w:hideMark/>
          </w:tcPr>
          <w:p w:rsidR="00EB3206" w:rsidRPr="00B8654B" w:rsidRDefault="00EB3206" w:rsidP="007C6103">
            <w:pPr>
              <w:pStyle w:val="Tabletext"/>
              <w:rPr>
                <w:b/>
                <w:bCs/>
                <w:lang w:val="fr-CH" w:eastAsia="zh-CN"/>
              </w:rPr>
            </w:pPr>
            <w:r w:rsidRPr="00B8654B">
              <w:rPr>
                <w:b/>
                <w:bCs/>
                <w:lang w:val="fr-CH" w:eastAsia="zh-CN"/>
              </w:rPr>
              <w:t> </w:t>
            </w:r>
          </w:p>
        </w:tc>
        <w:tc>
          <w:tcPr>
            <w:tcW w:w="7131" w:type="dxa"/>
            <w:tcBorders>
              <w:top w:val="single" w:sz="8" w:space="0" w:color="auto"/>
              <w:left w:val="nil"/>
              <w:bottom w:val="single" w:sz="8" w:space="0" w:color="auto"/>
              <w:right w:val="nil"/>
            </w:tcBorders>
            <w:shd w:val="clear" w:color="auto" w:fill="auto"/>
            <w:vAlign w:val="center"/>
            <w:hideMark/>
          </w:tcPr>
          <w:p w:rsidR="00EB3206" w:rsidRPr="00B8654B" w:rsidRDefault="00EB3206" w:rsidP="007C6103">
            <w:pPr>
              <w:pStyle w:val="Tabletext"/>
              <w:rPr>
                <w:b/>
                <w:bCs/>
                <w:lang w:val="fr-CH" w:eastAsia="zh-CN"/>
              </w:rPr>
            </w:pPr>
            <w:r w:rsidRPr="00B8654B">
              <w:rPr>
                <w:b/>
                <w:bCs/>
                <w:lang w:val="fr-CH" w:eastAsia="zh-CN"/>
              </w:rPr>
              <w:t>Solde au 31.12 2015</w:t>
            </w:r>
          </w:p>
        </w:tc>
        <w:tc>
          <w:tcPr>
            <w:tcW w:w="19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B3206" w:rsidRPr="00B8654B" w:rsidRDefault="00EB3206" w:rsidP="007C6103">
            <w:pPr>
              <w:pStyle w:val="Tabletext"/>
              <w:jc w:val="right"/>
              <w:rPr>
                <w:b/>
                <w:bCs/>
                <w:lang w:val="fr-CH" w:eastAsia="zh-CN"/>
              </w:rPr>
            </w:pPr>
            <w:r w:rsidRPr="00B8654B">
              <w:rPr>
                <w:b/>
                <w:bCs/>
                <w:lang w:val="fr-CH" w:eastAsia="zh-CN"/>
              </w:rPr>
              <w:t>9 219</w:t>
            </w:r>
          </w:p>
        </w:tc>
      </w:tr>
      <w:tr w:rsidR="006639A4" w:rsidRPr="00B8654B" w:rsidTr="00250671">
        <w:trPr>
          <w:trHeight w:val="300"/>
        </w:trPr>
        <w:tc>
          <w:tcPr>
            <w:tcW w:w="807" w:type="dxa"/>
            <w:vMerge w:val="restart"/>
            <w:tcBorders>
              <w:top w:val="nil"/>
              <w:left w:val="single" w:sz="8" w:space="0" w:color="auto"/>
              <w:bottom w:val="single" w:sz="8" w:space="0" w:color="000000"/>
              <w:right w:val="single" w:sz="8" w:space="0" w:color="auto"/>
            </w:tcBorders>
            <w:shd w:val="clear" w:color="auto" w:fill="auto"/>
            <w:noWrap/>
            <w:hideMark/>
          </w:tcPr>
          <w:p w:rsidR="006639A4" w:rsidRPr="00B8654B" w:rsidRDefault="006639A4" w:rsidP="007C6103">
            <w:pPr>
              <w:pStyle w:val="Tabletext"/>
              <w:rPr>
                <w:b/>
                <w:bCs/>
                <w:lang w:val="fr-CH" w:eastAsia="zh-CN"/>
              </w:rPr>
            </w:pPr>
            <w:r w:rsidRPr="00B8654B">
              <w:rPr>
                <w:b/>
                <w:bCs/>
                <w:lang w:val="fr-CH" w:eastAsia="zh-CN"/>
              </w:rPr>
              <w:t>2016</w:t>
            </w:r>
          </w:p>
        </w:tc>
        <w:tc>
          <w:tcPr>
            <w:tcW w:w="7131" w:type="dxa"/>
            <w:tcBorders>
              <w:top w:val="nil"/>
              <w:left w:val="nil"/>
              <w:bottom w:val="nil"/>
              <w:right w:val="nil"/>
            </w:tcBorders>
            <w:shd w:val="clear" w:color="auto" w:fill="auto"/>
            <w:vAlign w:val="center"/>
            <w:hideMark/>
          </w:tcPr>
          <w:p w:rsidR="006639A4" w:rsidRPr="00B8654B" w:rsidRDefault="006639A4" w:rsidP="007C6103">
            <w:pPr>
              <w:pStyle w:val="Tabletext"/>
              <w:rPr>
                <w:lang w:val="fr-CH" w:eastAsia="zh-CN"/>
              </w:rPr>
            </w:pPr>
            <w:r w:rsidRPr="00B8654B">
              <w:rPr>
                <w:lang w:val="fr-CH" w:eastAsia="zh-CN"/>
              </w:rPr>
              <w:t>Résultat de TELECOM World 2016</w:t>
            </w:r>
          </w:p>
        </w:tc>
        <w:tc>
          <w:tcPr>
            <w:tcW w:w="1985" w:type="dxa"/>
            <w:tcBorders>
              <w:top w:val="nil"/>
              <w:left w:val="single" w:sz="8" w:space="0" w:color="auto"/>
              <w:bottom w:val="nil"/>
              <w:right w:val="single" w:sz="8" w:space="0" w:color="auto"/>
            </w:tcBorders>
            <w:shd w:val="clear" w:color="auto" w:fill="auto"/>
            <w:noWrap/>
            <w:vAlign w:val="center"/>
            <w:hideMark/>
          </w:tcPr>
          <w:p w:rsidR="006639A4" w:rsidRPr="00B8654B" w:rsidRDefault="006639A4" w:rsidP="007C6103">
            <w:pPr>
              <w:pStyle w:val="Tabletext"/>
              <w:jc w:val="right"/>
              <w:rPr>
                <w:lang w:val="fr-CH" w:eastAsia="zh-CN"/>
              </w:rPr>
            </w:pPr>
            <w:r w:rsidRPr="00B8654B">
              <w:rPr>
                <w:lang w:val="fr-CH" w:eastAsia="zh-CN"/>
              </w:rPr>
              <w:t>927</w:t>
            </w:r>
          </w:p>
        </w:tc>
      </w:tr>
      <w:tr w:rsidR="006639A4" w:rsidRPr="00B8654B" w:rsidTr="00250671">
        <w:trPr>
          <w:trHeight w:val="315"/>
        </w:trPr>
        <w:tc>
          <w:tcPr>
            <w:tcW w:w="807" w:type="dxa"/>
            <w:vMerge/>
            <w:tcBorders>
              <w:top w:val="nil"/>
              <w:left w:val="single" w:sz="8" w:space="0" w:color="auto"/>
              <w:bottom w:val="single" w:sz="8" w:space="0" w:color="000000"/>
              <w:right w:val="single" w:sz="8" w:space="0" w:color="auto"/>
            </w:tcBorders>
            <w:hideMark/>
          </w:tcPr>
          <w:p w:rsidR="006639A4" w:rsidRPr="00B8654B" w:rsidRDefault="006639A4" w:rsidP="007C6103">
            <w:pPr>
              <w:pStyle w:val="Tabletext"/>
              <w:rPr>
                <w:b/>
                <w:bCs/>
                <w:lang w:val="fr-CH" w:eastAsia="zh-CN"/>
              </w:rPr>
            </w:pPr>
          </w:p>
        </w:tc>
        <w:tc>
          <w:tcPr>
            <w:tcW w:w="7131" w:type="dxa"/>
            <w:tcBorders>
              <w:top w:val="nil"/>
              <w:left w:val="nil"/>
              <w:bottom w:val="nil"/>
              <w:right w:val="nil"/>
            </w:tcBorders>
            <w:shd w:val="clear" w:color="auto" w:fill="auto"/>
            <w:vAlign w:val="center"/>
            <w:hideMark/>
          </w:tcPr>
          <w:p w:rsidR="006639A4" w:rsidRPr="00B8654B" w:rsidRDefault="006639A4" w:rsidP="007C6103">
            <w:pPr>
              <w:pStyle w:val="Tabletext"/>
              <w:rPr>
                <w:lang w:val="fr-CH" w:eastAsia="zh-CN"/>
              </w:rPr>
            </w:pPr>
            <w:r w:rsidRPr="00B8654B">
              <w:rPr>
                <w:lang w:val="fr-CH" w:eastAsia="zh-CN"/>
              </w:rPr>
              <w:t>Résultat après clôture des comptes</w:t>
            </w:r>
          </w:p>
        </w:tc>
        <w:tc>
          <w:tcPr>
            <w:tcW w:w="1985" w:type="dxa"/>
            <w:tcBorders>
              <w:top w:val="nil"/>
              <w:left w:val="single" w:sz="8" w:space="0" w:color="auto"/>
              <w:bottom w:val="nil"/>
              <w:right w:val="single" w:sz="8" w:space="0" w:color="auto"/>
            </w:tcBorders>
            <w:shd w:val="clear" w:color="auto" w:fill="auto"/>
            <w:noWrap/>
            <w:vAlign w:val="center"/>
            <w:hideMark/>
          </w:tcPr>
          <w:p w:rsidR="006639A4" w:rsidRPr="00B8654B" w:rsidRDefault="002A197A" w:rsidP="007C6103">
            <w:pPr>
              <w:pStyle w:val="Tabletext"/>
              <w:jc w:val="right"/>
              <w:rPr>
                <w:lang w:val="fr-CH" w:eastAsia="zh-CN"/>
              </w:rPr>
            </w:pPr>
            <w:r>
              <w:rPr>
                <w:lang w:val="fr-CH" w:eastAsia="zh-CN"/>
              </w:rPr>
              <w:t>–</w:t>
            </w:r>
            <w:r w:rsidR="006639A4" w:rsidRPr="00B8654B">
              <w:rPr>
                <w:lang w:val="fr-CH" w:eastAsia="zh-CN"/>
              </w:rPr>
              <w:t>58</w:t>
            </w:r>
          </w:p>
        </w:tc>
      </w:tr>
      <w:tr w:rsidR="00EB3206" w:rsidRPr="00B8654B" w:rsidTr="00250671">
        <w:trPr>
          <w:trHeight w:val="315"/>
        </w:trPr>
        <w:tc>
          <w:tcPr>
            <w:tcW w:w="807" w:type="dxa"/>
            <w:tcBorders>
              <w:top w:val="nil"/>
              <w:left w:val="single" w:sz="8" w:space="0" w:color="auto"/>
              <w:bottom w:val="single" w:sz="8" w:space="0" w:color="auto"/>
              <w:right w:val="single" w:sz="8" w:space="0" w:color="auto"/>
            </w:tcBorders>
            <w:shd w:val="clear" w:color="auto" w:fill="auto"/>
            <w:noWrap/>
            <w:hideMark/>
          </w:tcPr>
          <w:p w:rsidR="00EB3206" w:rsidRPr="00B8654B" w:rsidRDefault="00EB3206" w:rsidP="007C6103">
            <w:pPr>
              <w:pStyle w:val="Tabletext"/>
              <w:rPr>
                <w:b/>
                <w:bCs/>
                <w:lang w:val="fr-CH" w:eastAsia="zh-CN"/>
              </w:rPr>
            </w:pPr>
            <w:r w:rsidRPr="00B8654B">
              <w:rPr>
                <w:b/>
                <w:bCs/>
                <w:lang w:val="fr-CH" w:eastAsia="zh-CN"/>
              </w:rPr>
              <w:t> </w:t>
            </w:r>
          </w:p>
        </w:tc>
        <w:tc>
          <w:tcPr>
            <w:tcW w:w="7131" w:type="dxa"/>
            <w:tcBorders>
              <w:top w:val="single" w:sz="8" w:space="0" w:color="auto"/>
              <w:left w:val="nil"/>
              <w:bottom w:val="single" w:sz="8" w:space="0" w:color="auto"/>
              <w:right w:val="nil"/>
            </w:tcBorders>
            <w:shd w:val="clear" w:color="auto" w:fill="auto"/>
            <w:vAlign w:val="center"/>
            <w:hideMark/>
          </w:tcPr>
          <w:p w:rsidR="00EB3206" w:rsidRPr="00B8654B" w:rsidRDefault="00EB3206" w:rsidP="007C6103">
            <w:pPr>
              <w:pStyle w:val="Tabletext"/>
              <w:rPr>
                <w:b/>
                <w:bCs/>
                <w:lang w:val="fr-CH" w:eastAsia="zh-CN"/>
              </w:rPr>
            </w:pPr>
            <w:r w:rsidRPr="00B8654B">
              <w:rPr>
                <w:b/>
                <w:bCs/>
                <w:lang w:val="fr-CH" w:eastAsia="zh-CN"/>
              </w:rPr>
              <w:t>Solde au 31.12 2016</w:t>
            </w:r>
          </w:p>
        </w:tc>
        <w:tc>
          <w:tcPr>
            <w:tcW w:w="1985" w:type="dxa"/>
            <w:tcBorders>
              <w:top w:val="single" w:sz="8" w:space="0" w:color="auto"/>
              <w:left w:val="single" w:sz="8" w:space="0" w:color="auto"/>
              <w:bottom w:val="nil"/>
              <w:right w:val="single" w:sz="8" w:space="0" w:color="auto"/>
            </w:tcBorders>
            <w:shd w:val="clear" w:color="auto" w:fill="auto"/>
            <w:noWrap/>
            <w:vAlign w:val="center"/>
            <w:hideMark/>
          </w:tcPr>
          <w:p w:rsidR="00EB3206" w:rsidRPr="00B8654B" w:rsidRDefault="00EB3206" w:rsidP="007C6103">
            <w:pPr>
              <w:pStyle w:val="Tabletext"/>
              <w:jc w:val="right"/>
              <w:rPr>
                <w:b/>
                <w:bCs/>
                <w:lang w:val="fr-CH" w:eastAsia="zh-CN"/>
              </w:rPr>
            </w:pPr>
            <w:r w:rsidRPr="00B8654B">
              <w:rPr>
                <w:b/>
                <w:bCs/>
                <w:lang w:val="fr-CH" w:eastAsia="zh-CN"/>
              </w:rPr>
              <w:t>10 088</w:t>
            </w:r>
          </w:p>
        </w:tc>
      </w:tr>
      <w:tr w:rsidR="006639A4" w:rsidRPr="00B8654B" w:rsidTr="00250671">
        <w:trPr>
          <w:trHeight w:val="300"/>
        </w:trPr>
        <w:tc>
          <w:tcPr>
            <w:tcW w:w="807" w:type="dxa"/>
            <w:vMerge w:val="restart"/>
            <w:tcBorders>
              <w:top w:val="nil"/>
              <w:left w:val="single" w:sz="8" w:space="0" w:color="auto"/>
              <w:bottom w:val="single" w:sz="8" w:space="0" w:color="000000"/>
              <w:right w:val="single" w:sz="8" w:space="0" w:color="auto"/>
            </w:tcBorders>
            <w:shd w:val="clear" w:color="auto" w:fill="auto"/>
            <w:noWrap/>
            <w:hideMark/>
          </w:tcPr>
          <w:p w:rsidR="006639A4" w:rsidRPr="00B8654B" w:rsidRDefault="006639A4" w:rsidP="007C6103">
            <w:pPr>
              <w:pStyle w:val="Tabletext"/>
              <w:rPr>
                <w:b/>
                <w:bCs/>
                <w:lang w:val="fr-CH" w:eastAsia="zh-CN"/>
              </w:rPr>
            </w:pPr>
            <w:r w:rsidRPr="00B8654B">
              <w:rPr>
                <w:b/>
                <w:bCs/>
                <w:lang w:val="fr-CH" w:eastAsia="zh-CN"/>
              </w:rPr>
              <w:t>2017</w:t>
            </w:r>
          </w:p>
        </w:tc>
        <w:tc>
          <w:tcPr>
            <w:tcW w:w="7131" w:type="dxa"/>
            <w:tcBorders>
              <w:top w:val="nil"/>
              <w:left w:val="nil"/>
              <w:bottom w:val="nil"/>
              <w:right w:val="nil"/>
            </w:tcBorders>
            <w:shd w:val="clear" w:color="auto" w:fill="auto"/>
            <w:vAlign w:val="center"/>
            <w:hideMark/>
          </w:tcPr>
          <w:p w:rsidR="006639A4" w:rsidRPr="00B8654B" w:rsidRDefault="006639A4" w:rsidP="007C6103">
            <w:pPr>
              <w:pStyle w:val="Tabletext"/>
              <w:rPr>
                <w:lang w:val="fr-CH" w:eastAsia="zh-CN"/>
              </w:rPr>
            </w:pPr>
            <w:r w:rsidRPr="00B8654B">
              <w:rPr>
                <w:lang w:val="fr-CH" w:eastAsia="zh-CN"/>
              </w:rPr>
              <w:t>Résultat de TELECOM World 2017</w:t>
            </w:r>
          </w:p>
        </w:tc>
        <w:tc>
          <w:tcPr>
            <w:tcW w:w="1985" w:type="dxa"/>
            <w:tcBorders>
              <w:top w:val="single" w:sz="8" w:space="0" w:color="auto"/>
              <w:left w:val="single" w:sz="8" w:space="0" w:color="auto"/>
              <w:bottom w:val="nil"/>
              <w:right w:val="single" w:sz="8" w:space="0" w:color="auto"/>
            </w:tcBorders>
            <w:shd w:val="clear" w:color="auto" w:fill="auto"/>
            <w:noWrap/>
            <w:vAlign w:val="center"/>
            <w:hideMark/>
          </w:tcPr>
          <w:p w:rsidR="006639A4" w:rsidRPr="00B8654B" w:rsidRDefault="006639A4" w:rsidP="007C6103">
            <w:pPr>
              <w:pStyle w:val="Tabletext"/>
              <w:jc w:val="right"/>
              <w:rPr>
                <w:lang w:val="fr-CH" w:eastAsia="zh-CN"/>
              </w:rPr>
            </w:pPr>
            <w:r w:rsidRPr="00B8654B">
              <w:rPr>
                <w:lang w:val="fr-CH" w:eastAsia="zh-CN"/>
              </w:rPr>
              <w:t>23</w:t>
            </w:r>
          </w:p>
        </w:tc>
      </w:tr>
      <w:tr w:rsidR="006639A4" w:rsidRPr="00B8654B" w:rsidTr="00250671">
        <w:trPr>
          <w:trHeight w:val="300"/>
        </w:trPr>
        <w:tc>
          <w:tcPr>
            <w:tcW w:w="807" w:type="dxa"/>
            <w:vMerge/>
            <w:tcBorders>
              <w:top w:val="nil"/>
              <w:left w:val="single" w:sz="8" w:space="0" w:color="auto"/>
              <w:bottom w:val="single" w:sz="8" w:space="0" w:color="000000"/>
              <w:right w:val="single" w:sz="8" w:space="0" w:color="auto"/>
            </w:tcBorders>
            <w:hideMark/>
          </w:tcPr>
          <w:p w:rsidR="006639A4" w:rsidRPr="00B8654B" w:rsidRDefault="006639A4" w:rsidP="007C6103">
            <w:pPr>
              <w:pStyle w:val="Tabletext"/>
              <w:rPr>
                <w:lang w:val="fr-CH" w:eastAsia="zh-CN"/>
              </w:rPr>
            </w:pPr>
          </w:p>
        </w:tc>
        <w:tc>
          <w:tcPr>
            <w:tcW w:w="7131" w:type="dxa"/>
            <w:tcBorders>
              <w:top w:val="nil"/>
              <w:left w:val="nil"/>
              <w:bottom w:val="nil"/>
              <w:right w:val="nil"/>
            </w:tcBorders>
            <w:shd w:val="clear" w:color="auto" w:fill="auto"/>
            <w:vAlign w:val="center"/>
            <w:hideMark/>
          </w:tcPr>
          <w:p w:rsidR="006639A4" w:rsidRPr="00B8654B" w:rsidRDefault="006639A4" w:rsidP="007C6103">
            <w:pPr>
              <w:pStyle w:val="Tabletext"/>
              <w:rPr>
                <w:lang w:val="fr-CH" w:eastAsia="zh-CN"/>
              </w:rPr>
            </w:pPr>
            <w:r w:rsidRPr="00B8654B">
              <w:rPr>
                <w:lang w:val="fr-CH" w:eastAsia="zh-CN"/>
              </w:rPr>
              <w:t>Résultat lié aux manifestations antérieures après clôture des comptes</w:t>
            </w:r>
          </w:p>
        </w:tc>
        <w:tc>
          <w:tcPr>
            <w:tcW w:w="1985" w:type="dxa"/>
            <w:tcBorders>
              <w:top w:val="nil"/>
              <w:left w:val="single" w:sz="8" w:space="0" w:color="auto"/>
              <w:bottom w:val="nil"/>
              <w:right w:val="single" w:sz="8" w:space="0" w:color="auto"/>
            </w:tcBorders>
            <w:shd w:val="clear" w:color="auto" w:fill="auto"/>
            <w:noWrap/>
            <w:vAlign w:val="center"/>
            <w:hideMark/>
          </w:tcPr>
          <w:p w:rsidR="006639A4" w:rsidRPr="00B8654B" w:rsidRDefault="002A197A" w:rsidP="007C6103">
            <w:pPr>
              <w:pStyle w:val="Tabletext"/>
              <w:jc w:val="right"/>
              <w:rPr>
                <w:lang w:val="fr-CH" w:eastAsia="zh-CN"/>
              </w:rPr>
            </w:pPr>
            <w:r>
              <w:rPr>
                <w:lang w:val="fr-CH" w:eastAsia="zh-CN"/>
              </w:rPr>
              <w:t>–</w:t>
            </w:r>
            <w:r w:rsidR="006639A4" w:rsidRPr="00B8654B">
              <w:rPr>
                <w:lang w:val="fr-CH" w:eastAsia="zh-CN"/>
              </w:rPr>
              <w:t>26</w:t>
            </w:r>
          </w:p>
        </w:tc>
      </w:tr>
      <w:tr w:rsidR="00EB3206" w:rsidRPr="00B8654B" w:rsidTr="00250671">
        <w:trPr>
          <w:trHeight w:val="615"/>
        </w:trPr>
        <w:tc>
          <w:tcPr>
            <w:tcW w:w="807" w:type="dxa"/>
            <w:vMerge/>
            <w:tcBorders>
              <w:top w:val="nil"/>
              <w:left w:val="single" w:sz="8" w:space="0" w:color="auto"/>
              <w:bottom w:val="single" w:sz="8" w:space="0" w:color="000000"/>
              <w:right w:val="single" w:sz="8" w:space="0" w:color="auto"/>
            </w:tcBorders>
            <w:hideMark/>
          </w:tcPr>
          <w:p w:rsidR="00EB3206" w:rsidRPr="00B8654B" w:rsidRDefault="00EB3206" w:rsidP="007C6103">
            <w:pPr>
              <w:pStyle w:val="Tabletext"/>
              <w:rPr>
                <w:lang w:val="fr-CH" w:eastAsia="zh-CN"/>
              </w:rPr>
            </w:pPr>
          </w:p>
        </w:tc>
        <w:tc>
          <w:tcPr>
            <w:tcW w:w="7131" w:type="dxa"/>
            <w:tcBorders>
              <w:top w:val="nil"/>
              <w:left w:val="nil"/>
              <w:bottom w:val="nil"/>
              <w:right w:val="nil"/>
            </w:tcBorders>
            <w:shd w:val="clear" w:color="auto" w:fill="auto"/>
            <w:vAlign w:val="center"/>
            <w:hideMark/>
          </w:tcPr>
          <w:p w:rsidR="00EB3206" w:rsidRPr="00B8654B" w:rsidRDefault="006639A4" w:rsidP="007C6103">
            <w:pPr>
              <w:pStyle w:val="Tabletext"/>
              <w:rPr>
                <w:lang w:val="fr-CH" w:eastAsia="zh-CN"/>
              </w:rPr>
            </w:pPr>
            <w:r w:rsidRPr="00B8654B">
              <w:rPr>
                <w:lang w:val="fr-CH" w:eastAsia="zh-CN"/>
              </w:rPr>
              <w:t xml:space="preserve">Prélèvement pour financer les projets de coopération technique conformément au document </w:t>
            </w:r>
            <w:r w:rsidR="00EB3206" w:rsidRPr="00B8654B">
              <w:rPr>
                <w:lang w:val="fr-CH" w:eastAsia="zh-CN"/>
              </w:rPr>
              <w:t>C17/34</w:t>
            </w:r>
          </w:p>
        </w:tc>
        <w:tc>
          <w:tcPr>
            <w:tcW w:w="1985" w:type="dxa"/>
            <w:tcBorders>
              <w:top w:val="nil"/>
              <w:left w:val="single" w:sz="8" w:space="0" w:color="auto"/>
              <w:bottom w:val="nil"/>
              <w:right w:val="single" w:sz="8" w:space="0" w:color="auto"/>
            </w:tcBorders>
            <w:shd w:val="clear" w:color="auto" w:fill="auto"/>
            <w:noWrap/>
            <w:vAlign w:val="center"/>
            <w:hideMark/>
          </w:tcPr>
          <w:p w:rsidR="00EB3206" w:rsidRPr="00B8654B" w:rsidRDefault="002A197A" w:rsidP="007C6103">
            <w:pPr>
              <w:pStyle w:val="Tabletext"/>
              <w:jc w:val="right"/>
              <w:rPr>
                <w:lang w:val="fr-CH" w:eastAsia="zh-CN"/>
              </w:rPr>
            </w:pPr>
            <w:r>
              <w:rPr>
                <w:lang w:val="fr-CH" w:eastAsia="zh-CN"/>
              </w:rPr>
              <w:t>–</w:t>
            </w:r>
            <w:r w:rsidR="00EB3206" w:rsidRPr="00B8654B">
              <w:rPr>
                <w:lang w:val="fr-CH" w:eastAsia="zh-CN"/>
              </w:rPr>
              <w:t>1 953</w:t>
            </w:r>
          </w:p>
        </w:tc>
      </w:tr>
      <w:tr w:rsidR="00EB3206" w:rsidRPr="00B8654B" w:rsidTr="00250671">
        <w:trPr>
          <w:trHeight w:val="315"/>
        </w:trPr>
        <w:tc>
          <w:tcPr>
            <w:tcW w:w="807" w:type="dxa"/>
            <w:tcBorders>
              <w:top w:val="nil"/>
              <w:left w:val="single" w:sz="8" w:space="0" w:color="auto"/>
              <w:bottom w:val="single" w:sz="8" w:space="0" w:color="auto"/>
              <w:right w:val="single" w:sz="8" w:space="0" w:color="auto"/>
            </w:tcBorders>
            <w:shd w:val="clear" w:color="auto" w:fill="auto"/>
            <w:noWrap/>
            <w:hideMark/>
          </w:tcPr>
          <w:p w:rsidR="00EB3206" w:rsidRPr="00B8654B" w:rsidRDefault="00EB3206" w:rsidP="007C6103">
            <w:pPr>
              <w:pStyle w:val="Tabletext"/>
              <w:rPr>
                <w:lang w:val="fr-CH" w:eastAsia="zh-CN"/>
              </w:rPr>
            </w:pPr>
            <w:r w:rsidRPr="00B8654B">
              <w:rPr>
                <w:lang w:val="fr-CH" w:eastAsia="zh-CN"/>
              </w:rPr>
              <w:t> </w:t>
            </w:r>
          </w:p>
        </w:tc>
        <w:tc>
          <w:tcPr>
            <w:tcW w:w="7131" w:type="dxa"/>
            <w:tcBorders>
              <w:top w:val="single" w:sz="8" w:space="0" w:color="auto"/>
              <w:left w:val="nil"/>
              <w:bottom w:val="single" w:sz="8" w:space="0" w:color="auto"/>
              <w:right w:val="nil"/>
            </w:tcBorders>
            <w:shd w:val="clear" w:color="auto" w:fill="auto"/>
            <w:vAlign w:val="center"/>
            <w:hideMark/>
          </w:tcPr>
          <w:p w:rsidR="00EB3206" w:rsidRPr="00B8654B" w:rsidRDefault="00EB3206" w:rsidP="007C6103">
            <w:pPr>
              <w:pStyle w:val="Tabletext"/>
              <w:rPr>
                <w:b/>
                <w:bCs/>
                <w:lang w:val="fr-CH" w:eastAsia="zh-CN"/>
              </w:rPr>
            </w:pPr>
            <w:r w:rsidRPr="00B8654B">
              <w:rPr>
                <w:b/>
                <w:bCs/>
                <w:lang w:val="fr-CH" w:eastAsia="zh-CN"/>
              </w:rPr>
              <w:t>Solde au 31.12.2017</w:t>
            </w:r>
          </w:p>
        </w:tc>
        <w:tc>
          <w:tcPr>
            <w:tcW w:w="19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B3206" w:rsidRPr="00B8654B" w:rsidRDefault="00EB3206" w:rsidP="007C6103">
            <w:pPr>
              <w:pStyle w:val="Tabletext"/>
              <w:jc w:val="right"/>
              <w:rPr>
                <w:b/>
                <w:bCs/>
                <w:lang w:val="fr-CH" w:eastAsia="zh-CN"/>
              </w:rPr>
            </w:pPr>
            <w:r w:rsidRPr="00B8654B">
              <w:rPr>
                <w:b/>
                <w:bCs/>
                <w:lang w:val="fr-CH" w:eastAsia="zh-CN"/>
              </w:rPr>
              <w:t>8 132</w:t>
            </w:r>
          </w:p>
        </w:tc>
      </w:tr>
    </w:tbl>
    <w:p w:rsidR="00581B33" w:rsidRPr="00B8654B" w:rsidRDefault="00581B33" w:rsidP="00EA0114">
      <w:pPr>
        <w:pStyle w:val="headingb0"/>
        <w:rPr>
          <w:lang w:val="fr-CH"/>
        </w:rPr>
      </w:pPr>
      <w:r w:rsidRPr="00B8654B">
        <w:rPr>
          <w:lang w:val="fr-CH"/>
        </w:rPr>
        <w:t xml:space="preserve">Manifestations ITU TELECOM </w:t>
      </w:r>
    </w:p>
    <w:p w:rsidR="00581B33" w:rsidRPr="004471B5" w:rsidRDefault="00EB3206" w:rsidP="00974010">
      <w:pPr>
        <w:rPr>
          <w:lang w:val="en-US"/>
        </w:rPr>
      </w:pPr>
      <w:r w:rsidRPr="00B8654B">
        <w:rPr>
          <w:lang w:val="fr-CH"/>
        </w:rPr>
        <w:t>5</w:t>
      </w:r>
      <w:r w:rsidR="00581B33" w:rsidRPr="00B8654B">
        <w:rPr>
          <w:lang w:val="fr-CH"/>
        </w:rPr>
        <w:t>.3</w:t>
      </w:r>
      <w:r w:rsidR="00581B33" w:rsidRPr="00B8654B">
        <w:rPr>
          <w:lang w:val="fr-CH"/>
        </w:rPr>
        <w:tab/>
        <w:t xml:space="preserve">Conformément à la Résolution 11 (Rév. </w:t>
      </w:r>
      <w:r w:rsidR="006639A4" w:rsidRPr="00B8654B">
        <w:rPr>
          <w:lang w:val="fr-CH"/>
        </w:rPr>
        <w:t>Busan, 2014</w:t>
      </w:r>
      <w:r w:rsidR="00581B33" w:rsidRPr="00B8654B">
        <w:rPr>
          <w:lang w:val="fr-CH"/>
        </w:rPr>
        <w:t>), l</w:t>
      </w:r>
      <w:r w:rsidR="00974010" w:rsidRPr="00B8654B">
        <w:rPr>
          <w:lang w:val="fr-CH"/>
        </w:rPr>
        <w:t>'</w:t>
      </w:r>
      <w:r w:rsidR="00581B33" w:rsidRPr="00B8654B">
        <w:rPr>
          <w:lang w:val="fr-CH"/>
        </w:rPr>
        <w:t>UIT, en collaboration avec ses Membres, a continué d</w:t>
      </w:r>
      <w:r w:rsidR="00974010" w:rsidRPr="00B8654B">
        <w:rPr>
          <w:lang w:val="fr-CH"/>
        </w:rPr>
        <w:t>'</w:t>
      </w:r>
      <w:r w:rsidR="00581B33" w:rsidRPr="00B8654B">
        <w:rPr>
          <w:lang w:val="fr-CH"/>
        </w:rPr>
        <w:t>organiser régulièrement des expositions</w:t>
      </w:r>
      <w:r w:rsidR="00943029">
        <w:rPr>
          <w:lang w:val="fr-CH"/>
        </w:rPr>
        <w:t xml:space="preserve"> et forums de télécommunication</w:t>
      </w:r>
      <w:r w:rsidR="00581B33" w:rsidRPr="00B8654B">
        <w:rPr>
          <w:lang w:val="fr-CH"/>
        </w:rPr>
        <w:t xml:space="preserve">. </w:t>
      </w:r>
      <w:r w:rsidR="006639A4" w:rsidRPr="004471B5">
        <w:rPr>
          <w:lang w:val="en-US"/>
        </w:rPr>
        <w:t>De 2014 à 2017</w:t>
      </w:r>
      <w:r w:rsidR="00581B33" w:rsidRPr="004471B5">
        <w:rPr>
          <w:lang w:val="en-US"/>
        </w:rPr>
        <w:t>, TELECOM a organisé ITU TELECOM World 201</w:t>
      </w:r>
      <w:r w:rsidR="006639A4" w:rsidRPr="004471B5">
        <w:rPr>
          <w:lang w:val="en-US"/>
        </w:rPr>
        <w:t>4</w:t>
      </w:r>
      <w:r w:rsidR="00581B33" w:rsidRPr="004471B5">
        <w:rPr>
          <w:lang w:val="en-US"/>
        </w:rPr>
        <w:t xml:space="preserve"> (</w:t>
      </w:r>
      <w:r w:rsidR="006639A4" w:rsidRPr="004471B5">
        <w:rPr>
          <w:lang w:val="en-US"/>
        </w:rPr>
        <w:t>Doha); ITU TELECOM World 2015 (Budapest</w:t>
      </w:r>
      <w:r w:rsidR="00581B33" w:rsidRPr="004471B5">
        <w:rPr>
          <w:lang w:val="en-US"/>
        </w:rPr>
        <w:t>)</w:t>
      </w:r>
      <w:r w:rsidR="006639A4" w:rsidRPr="004471B5">
        <w:rPr>
          <w:lang w:val="en-US"/>
        </w:rPr>
        <w:t>,</w:t>
      </w:r>
      <w:r w:rsidR="00581B33" w:rsidRPr="004471B5">
        <w:rPr>
          <w:lang w:val="en-US"/>
        </w:rPr>
        <w:t xml:space="preserve"> ITU T</w:t>
      </w:r>
      <w:r w:rsidR="006639A4" w:rsidRPr="004471B5">
        <w:rPr>
          <w:lang w:val="en-US"/>
        </w:rPr>
        <w:t>ELECOM World 2016</w:t>
      </w:r>
      <w:r w:rsidR="00581B33" w:rsidRPr="004471B5">
        <w:rPr>
          <w:lang w:val="en-US"/>
        </w:rPr>
        <w:t xml:space="preserve"> (Bangkok)</w:t>
      </w:r>
      <w:r w:rsidR="006639A4" w:rsidRPr="004471B5">
        <w:rPr>
          <w:lang w:val="en-US"/>
        </w:rPr>
        <w:t xml:space="preserve"> et ITU TELECOM World 2017 (Busan)</w:t>
      </w:r>
      <w:r w:rsidR="00581B33" w:rsidRPr="004471B5">
        <w:rPr>
          <w:lang w:val="en-US"/>
        </w:rPr>
        <w:t>.</w:t>
      </w:r>
    </w:p>
    <w:p w:rsidR="00581B33" w:rsidRPr="00B8654B" w:rsidRDefault="00EB3206" w:rsidP="002F223C">
      <w:pPr>
        <w:rPr>
          <w:lang w:val="fr-CH"/>
        </w:rPr>
      </w:pPr>
      <w:r w:rsidRPr="00B8654B">
        <w:rPr>
          <w:lang w:val="fr-CH"/>
        </w:rPr>
        <w:lastRenderedPageBreak/>
        <w:t>5</w:t>
      </w:r>
      <w:r w:rsidR="00581B33" w:rsidRPr="00B8654B">
        <w:rPr>
          <w:lang w:val="fr-CH"/>
        </w:rPr>
        <w:t>.4</w:t>
      </w:r>
      <w:r w:rsidR="00581B33" w:rsidRPr="00B8654B">
        <w:rPr>
          <w:lang w:val="fr-CH"/>
        </w:rPr>
        <w:tab/>
        <w:t>Les comptes des différentes manifestations TELECOM et ceux du Secrétariat de TELECOM chargé de l</w:t>
      </w:r>
      <w:r w:rsidR="00974010" w:rsidRPr="00B8654B">
        <w:rPr>
          <w:lang w:val="fr-CH"/>
        </w:rPr>
        <w:t>'</w:t>
      </w:r>
      <w:r w:rsidR="00581B33" w:rsidRPr="00B8654B">
        <w:rPr>
          <w:lang w:val="fr-CH"/>
        </w:rPr>
        <w:t>organisation de ces activités sont tenus dans le strict respect des dispositions du Règlement financier de l</w:t>
      </w:r>
      <w:r w:rsidR="00974010" w:rsidRPr="00B8654B">
        <w:rPr>
          <w:lang w:val="fr-CH"/>
        </w:rPr>
        <w:t>'</w:t>
      </w:r>
      <w:r w:rsidR="00581B33" w:rsidRPr="00B8654B">
        <w:rPr>
          <w:lang w:val="fr-CH"/>
        </w:rPr>
        <w:t>Union. Le principe du recouvrement partiel des coûts est appliqué aux services fournis par le Secrétariat général de l</w:t>
      </w:r>
      <w:r w:rsidR="00974010" w:rsidRPr="00B8654B">
        <w:rPr>
          <w:lang w:val="fr-CH"/>
        </w:rPr>
        <w:t>'</w:t>
      </w:r>
      <w:r w:rsidR="00581B33" w:rsidRPr="00B8654B">
        <w:rPr>
          <w:lang w:val="fr-CH"/>
        </w:rPr>
        <w:t>UIT à TELECOM. Comme toutes les autres comptabilités de l</w:t>
      </w:r>
      <w:r w:rsidR="00974010" w:rsidRPr="00B8654B">
        <w:rPr>
          <w:lang w:val="fr-CH"/>
        </w:rPr>
        <w:t>'</w:t>
      </w:r>
      <w:r w:rsidR="00581B33" w:rsidRPr="00B8654B">
        <w:rPr>
          <w:lang w:val="fr-CH"/>
        </w:rPr>
        <w:t>Union, les comptes de TELECOM sont audités par le Vérificateur extérieur des comptes de l</w:t>
      </w:r>
      <w:r w:rsidR="00974010" w:rsidRPr="00B8654B">
        <w:rPr>
          <w:lang w:val="fr-CH"/>
        </w:rPr>
        <w:t>'</w:t>
      </w:r>
      <w:r w:rsidR="00581B33" w:rsidRPr="00B8654B">
        <w:rPr>
          <w:lang w:val="fr-CH"/>
        </w:rPr>
        <w:t>Union. L</w:t>
      </w:r>
      <w:r w:rsidR="00974010" w:rsidRPr="00B8654B">
        <w:rPr>
          <w:lang w:val="fr-CH"/>
        </w:rPr>
        <w:t>'</w:t>
      </w:r>
      <w:r w:rsidR="00581B33" w:rsidRPr="00B8654B">
        <w:rPr>
          <w:lang w:val="fr-CH"/>
        </w:rPr>
        <w:t xml:space="preserve">excédent des recettes sur les dépenses résultant des activités TELECOM a été transféré au Fonds de roulement des expositions (voir sous </w:t>
      </w:r>
      <w:r w:rsidR="00581B33" w:rsidRPr="00B8654B">
        <w:rPr>
          <w:i/>
          <w:lang w:val="fr-CH"/>
        </w:rPr>
        <w:t xml:space="preserve">Fonds de roulement des expositions </w:t>
      </w:r>
      <w:r w:rsidR="00E450A0" w:rsidRPr="00B8654B">
        <w:rPr>
          <w:lang w:val="fr-CH"/>
        </w:rPr>
        <w:t>dans la section 5</w:t>
      </w:r>
      <w:r w:rsidR="00581B33" w:rsidRPr="00B8654B">
        <w:rPr>
          <w:iCs/>
          <w:lang w:val="fr-CH"/>
        </w:rPr>
        <w:t>)</w:t>
      </w:r>
      <w:r w:rsidR="006639A4" w:rsidRPr="00B8654B">
        <w:rPr>
          <w:lang w:val="fr-CH"/>
        </w:rPr>
        <w:t>. En 2014</w:t>
      </w:r>
      <w:r w:rsidR="00581B33" w:rsidRPr="00B8654B">
        <w:rPr>
          <w:lang w:val="fr-CH"/>
        </w:rPr>
        <w:t xml:space="preserve">, conformément </w:t>
      </w:r>
      <w:r w:rsidR="002F223C" w:rsidRPr="00B8654B">
        <w:rPr>
          <w:lang w:val="fr-CH"/>
        </w:rPr>
        <w:t>au Document</w:t>
      </w:r>
      <w:r w:rsidR="006639A4" w:rsidRPr="00B8654B">
        <w:rPr>
          <w:lang w:val="fr-CH"/>
        </w:rPr>
        <w:t xml:space="preserve"> </w:t>
      </w:r>
      <w:hyperlink r:id="rId16" w:history="1">
        <w:r w:rsidR="006639A4" w:rsidRPr="00B8654B">
          <w:rPr>
            <w:rStyle w:val="Hyperlink"/>
            <w:lang w:val="fr-CH"/>
          </w:rPr>
          <w:t>C14/10</w:t>
        </w:r>
      </w:hyperlink>
      <w:r w:rsidR="00581B33" w:rsidRPr="00B8654B">
        <w:rPr>
          <w:lang w:val="fr-CH"/>
        </w:rPr>
        <w:t>, le Cons</w:t>
      </w:r>
      <w:r w:rsidR="006639A4" w:rsidRPr="00B8654B">
        <w:rPr>
          <w:lang w:val="fr-CH"/>
        </w:rPr>
        <w:t>eil a approuvé le transfert de 2 millions USD</w:t>
      </w:r>
      <w:r w:rsidR="00581B33" w:rsidRPr="00B8654B">
        <w:rPr>
          <w:lang w:val="fr-CH"/>
        </w:rPr>
        <w:t xml:space="preserve"> du Fonds de roulement des expositions vers le Fonds pour le développement des technologies de l</w:t>
      </w:r>
      <w:r w:rsidR="00974010" w:rsidRPr="00B8654B">
        <w:rPr>
          <w:lang w:val="fr-CH"/>
        </w:rPr>
        <w:t>'</w:t>
      </w:r>
      <w:r w:rsidR="00581B33" w:rsidRPr="00B8654B">
        <w:rPr>
          <w:lang w:val="fr-CH"/>
        </w:rPr>
        <w:t>information et de la communication (FDTIC)</w:t>
      </w:r>
      <w:r w:rsidR="006639A4" w:rsidRPr="00B8654B">
        <w:rPr>
          <w:lang w:val="fr-CH"/>
        </w:rPr>
        <w:t>, et 2 millions USD ont été transférés en 2017 conformément à la décision d</w:t>
      </w:r>
      <w:r w:rsidR="002F223C" w:rsidRPr="00B8654B">
        <w:rPr>
          <w:lang w:val="fr-CH"/>
        </w:rPr>
        <w:t>u Conseil figurant dans le D</w:t>
      </w:r>
      <w:r w:rsidR="006639A4" w:rsidRPr="00B8654B">
        <w:rPr>
          <w:lang w:val="fr-CH"/>
        </w:rPr>
        <w:t xml:space="preserve">ocument </w:t>
      </w:r>
      <w:hyperlink r:id="rId17" w:history="1">
        <w:r w:rsidR="006639A4" w:rsidRPr="00B8654B">
          <w:rPr>
            <w:rStyle w:val="Hyperlink"/>
            <w:lang w:val="fr-CH"/>
          </w:rPr>
          <w:t>C17/34</w:t>
        </w:r>
      </w:hyperlink>
      <w:r w:rsidR="00581B33" w:rsidRPr="00B8654B">
        <w:rPr>
          <w:lang w:val="fr-CH"/>
        </w:rPr>
        <w:t xml:space="preserve">. </w:t>
      </w:r>
    </w:p>
    <w:p w:rsidR="00581B33" w:rsidRPr="00B8654B" w:rsidRDefault="00EB3206" w:rsidP="006E51F8">
      <w:pPr>
        <w:tabs>
          <w:tab w:val="clear" w:pos="567"/>
          <w:tab w:val="left" w:pos="709"/>
        </w:tabs>
        <w:rPr>
          <w:lang w:val="fr-CH"/>
        </w:rPr>
      </w:pPr>
      <w:r w:rsidRPr="00B8654B">
        <w:rPr>
          <w:lang w:val="fr-CH"/>
        </w:rPr>
        <w:t>5</w:t>
      </w:r>
      <w:r w:rsidR="00581B33" w:rsidRPr="00B8654B">
        <w:rPr>
          <w:lang w:val="fr-CH"/>
        </w:rPr>
        <w:t>.5</w:t>
      </w:r>
      <w:r w:rsidR="00581B33" w:rsidRPr="00B8654B">
        <w:rPr>
          <w:lang w:val="fr-CH"/>
        </w:rPr>
        <w:tab/>
        <w:t>Les résultats des manifestations ITU Telecom sont présentés d</w:t>
      </w:r>
      <w:r w:rsidR="00830925" w:rsidRPr="00B8654B">
        <w:rPr>
          <w:lang w:val="fr-CH"/>
        </w:rPr>
        <w:t xml:space="preserve">ans le tableau figurant au paragraphe </w:t>
      </w:r>
      <w:r w:rsidR="006639A4" w:rsidRPr="00B8654B">
        <w:rPr>
          <w:lang w:val="fr-CH"/>
        </w:rPr>
        <w:t>5.</w:t>
      </w:r>
      <w:r w:rsidR="00581B33" w:rsidRPr="00B8654B">
        <w:rPr>
          <w:lang w:val="fr-CH"/>
        </w:rPr>
        <w:t>2.</w:t>
      </w:r>
    </w:p>
    <w:p w:rsidR="00581B33" w:rsidRPr="00B8654B" w:rsidRDefault="00EB3206" w:rsidP="00974010">
      <w:pPr>
        <w:pStyle w:val="Heading1"/>
        <w:tabs>
          <w:tab w:val="clear" w:pos="567"/>
          <w:tab w:val="left" w:pos="709"/>
        </w:tabs>
        <w:spacing w:before="300"/>
        <w:ind w:left="709" w:hanging="709"/>
        <w:jc w:val="both"/>
        <w:rPr>
          <w:lang w:val="fr-CH"/>
        </w:rPr>
      </w:pPr>
      <w:bookmarkStart w:id="63" w:name="_Toc396899508"/>
      <w:r w:rsidRPr="00B8654B">
        <w:rPr>
          <w:lang w:val="fr-CH"/>
        </w:rPr>
        <w:t>6</w:t>
      </w:r>
      <w:r w:rsidR="00581B33" w:rsidRPr="00B8654B">
        <w:rPr>
          <w:lang w:val="fr-CH"/>
        </w:rPr>
        <w:tab/>
        <w:t>Trésorerie et équivalent de trésorerie</w:t>
      </w:r>
      <w:bookmarkEnd w:id="63"/>
    </w:p>
    <w:p w:rsidR="00581B33" w:rsidRPr="00B8654B" w:rsidRDefault="00EB3206" w:rsidP="00974010">
      <w:pPr>
        <w:rPr>
          <w:lang w:val="fr-CH"/>
        </w:rPr>
      </w:pPr>
      <w:r w:rsidRPr="00B8654B">
        <w:rPr>
          <w:lang w:val="fr-CH"/>
        </w:rPr>
        <w:t>6</w:t>
      </w:r>
      <w:r w:rsidR="00581B33" w:rsidRPr="00B8654B">
        <w:rPr>
          <w:lang w:val="fr-CH"/>
        </w:rPr>
        <w:t>.1</w:t>
      </w:r>
      <w:r w:rsidR="00581B33" w:rsidRPr="00B8654B">
        <w:rPr>
          <w:lang w:val="fr-CH"/>
        </w:rPr>
        <w:tab/>
        <w:t>L</w:t>
      </w:r>
      <w:r w:rsidR="00974010" w:rsidRPr="00B8654B">
        <w:rPr>
          <w:lang w:val="fr-CH"/>
        </w:rPr>
        <w:t>'</w:t>
      </w:r>
      <w:r w:rsidR="00581B33" w:rsidRPr="00B8654B">
        <w:rPr>
          <w:lang w:val="fr-CH"/>
        </w:rPr>
        <w:t>Union tire sa trésorerie essentiellement des contributions des Etats Membres, des Membres des Secteurs et des Associés. Si ces contributions, payables à l</w:t>
      </w:r>
      <w:r w:rsidR="00974010" w:rsidRPr="00B8654B">
        <w:rPr>
          <w:lang w:val="fr-CH"/>
        </w:rPr>
        <w:t>'</w:t>
      </w:r>
      <w:r w:rsidR="00581B33" w:rsidRPr="00B8654B">
        <w:rPr>
          <w:lang w:val="fr-CH"/>
        </w:rPr>
        <w:t>avance avant le 1er janvier de chaque année, ne suffisent pas à satisfaire les besoins de liquidité de l</w:t>
      </w:r>
      <w:r w:rsidR="00974010" w:rsidRPr="00B8654B">
        <w:rPr>
          <w:lang w:val="fr-CH"/>
        </w:rPr>
        <w:t>'</w:t>
      </w:r>
      <w:r w:rsidR="00581B33" w:rsidRPr="00B8654B">
        <w:rPr>
          <w:lang w:val="fr-CH"/>
        </w:rPr>
        <w:t>Union, le Secrétaire général peut, en vertu des accords existants, demander des avances de fonds au Gouvernement de la Confédération suisse, ce qui n</w:t>
      </w:r>
      <w:r w:rsidR="00974010" w:rsidRPr="00B8654B">
        <w:rPr>
          <w:lang w:val="fr-CH"/>
        </w:rPr>
        <w:t>'</w:t>
      </w:r>
      <w:r w:rsidR="00581B33" w:rsidRPr="00B8654B">
        <w:rPr>
          <w:lang w:val="fr-CH"/>
        </w:rPr>
        <w:t>a pas été nécessaire entre 201</w:t>
      </w:r>
      <w:r w:rsidRPr="00B8654B">
        <w:rPr>
          <w:lang w:val="fr-CH"/>
        </w:rPr>
        <w:t>4</w:t>
      </w:r>
      <w:r w:rsidR="00581B33" w:rsidRPr="00B8654B">
        <w:rPr>
          <w:lang w:val="fr-CH"/>
        </w:rPr>
        <w:t xml:space="preserve"> et 201</w:t>
      </w:r>
      <w:r w:rsidRPr="00B8654B">
        <w:rPr>
          <w:lang w:val="fr-CH"/>
        </w:rPr>
        <w:t>7</w:t>
      </w:r>
      <w:r w:rsidR="00581B33" w:rsidRPr="00B8654B">
        <w:rPr>
          <w:lang w:val="fr-CH"/>
        </w:rPr>
        <w:t>. La Conférence de plénipotentiaires voudra peut-être exprimer sa gratitude au Gouvernement de la Confédération suisse ainsi que l</w:t>
      </w:r>
      <w:r w:rsidR="00974010" w:rsidRPr="00B8654B">
        <w:rPr>
          <w:lang w:val="fr-CH"/>
        </w:rPr>
        <w:t>'</w:t>
      </w:r>
      <w:r w:rsidR="00581B33" w:rsidRPr="00B8654B">
        <w:rPr>
          <w:lang w:val="fr-CH"/>
        </w:rPr>
        <w:t>espoir que les arrangements actuels seront reconduits à l</w:t>
      </w:r>
      <w:r w:rsidR="00974010" w:rsidRPr="00B8654B">
        <w:rPr>
          <w:lang w:val="fr-CH"/>
        </w:rPr>
        <w:t>'</w:t>
      </w:r>
      <w:r w:rsidR="00581B33" w:rsidRPr="00B8654B">
        <w:rPr>
          <w:lang w:val="fr-CH"/>
        </w:rPr>
        <w:t>avenir.</w:t>
      </w:r>
    </w:p>
    <w:p w:rsidR="00581B33" w:rsidRPr="00B8654B" w:rsidRDefault="00EB3206" w:rsidP="00974010">
      <w:pPr>
        <w:rPr>
          <w:lang w:val="fr-CH"/>
        </w:rPr>
      </w:pPr>
      <w:r w:rsidRPr="00B8654B">
        <w:rPr>
          <w:lang w:val="fr-CH"/>
        </w:rPr>
        <w:t>6</w:t>
      </w:r>
      <w:r w:rsidR="00581B33" w:rsidRPr="00B8654B">
        <w:rPr>
          <w:lang w:val="fr-CH"/>
        </w:rPr>
        <w:t>.2</w:t>
      </w:r>
      <w:r w:rsidR="00581B33" w:rsidRPr="00B8654B">
        <w:rPr>
          <w:lang w:val="fr-CH"/>
        </w:rPr>
        <w:tab/>
        <w:t>Grâce à la bonne rentrée des contributions, il a été possible de placer des fonds. Depuis le 1er janvier 1998, les recettes provenant des intérêts sont inscrites en recettes au budget de l</w:t>
      </w:r>
      <w:r w:rsidR="00974010" w:rsidRPr="00B8654B">
        <w:rPr>
          <w:lang w:val="fr-CH"/>
        </w:rPr>
        <w:t>'</w:t>
      </w:r>
      <w:r w:rsidR="00581B33" w:rsidRPr="00B8654B">
        <w:rPr>
          <w:lang w:val="fr-CH"/>
        </w:rPr>
        <w:t>Union (le compte d</w:t>
      </w:r>
      <w:r w:rsidR="00974010" w:rsidRPr="00B8654B">
        <w:rPr>
          <w:lang w:val="fr-CH"/>
        </w:rPr>
        <w:t>'</w:t>
      </w:r>
      <w:r w:rsidR="00581B33" w:rsidRPr="00B8654B">
        <w:rPr>
          <w:lang w:val="fr-CH"/>
        </w:rPr>
        <w:t>intérêts ayant été supprimé par la Résolution 1100 du Conseil de 1997).</w:t>
      </w:r>
    </w:p>
    <w:p w:rsidR="00581B33" w:rsidRPr="00B8654B" w:rsidRDefault="00EB3206" w:rsidP="00974010">
      <w:pPr>
        <w:rPr>
          <w:lang w:val="fr-CH"/>
        </w:rPr>
      </w:pPr>
      <w:r w:rsidRPr="00B8654B">
        <w:rPr>
          <w:lang w:val="fr-CH"/>
        </w:rPr>
        <w:t>6</w:t>
      </w:r>
      <w:r w:rsidR="00581B33" w:rsidRPr="00B8654B">
        <w:rPr>
          <w:lang w:val="fr-CH"/>
        </w:rPr>
        <w:t>.3</w:t>
      </w:r>
      <w:r w:rsidR="00581B33" w:rsidRPr="00B8654B">
        <w:rPr>
          <w:lang w:val="fr-CH"/>
        </w:rPr>
        <w:tab/>
        <w:t>Les liquidités font l</w:t>
      </w:r>
      <w:r w:rsidR="00974010" w:rsidRPr="00B8654B">
        <w:rPr>
          <w:lang w:val="fr-CH"/>
        </w:rPr>
        <w:t>'</w:t>
      </w:r>
      <w:r w:rsidR="00581B33" w:rsidRPr="00B8654B">
        <w:rPr>
          <w:lang w:val="fr-CH"/>
        </w:rPr>
        <w:t>objet d</w:t>
      </w:r>
      <w:r w:rsidR="00974010" w:rsidRPr="00B8654B">
        <w:rPr>
          <w:lang w:val="fr-CH"/>
        </w:rPr>
        <w:t>'</w:t>
      </w:r>
      <w:r w:rsidR="00581B33" w:rsidRPr="00B8654B">
        <w:rPr>
          <w:lang w:val="fr-CH"/>
        </w:rPr>
        <w:t>une gestion distincte pour les activités relevant du budget ordinaire et des comptes spéciaux, pour les expositions de télécommunications, pour les projets de coopération technique financés par le PNUD, pour les projets de coopération technique financés sur des fonds d</w:t>
      </w:r>
      <w:r w:rsidR="00974010" w:rsidRPr="00B8654B">
        <w:rPr>
          <w:lang w:val="fr-CH"/>
        </w:rPr>
        <w:t>'</w:t>
      </w:r>
      <w:r w:rsidR="00581B33" w:rsidRPr="00B8654B">
        <w:rPr>
          <w:lang w:val="fr-CH"/>
        </w:rPr>
        <w:t>affectation spéciale ainsi que pour les Contributions volontaires. Les soldes entre ces différents fonds sont régularisés régulièrement dans la mesure du possible.</w:t>
      </w:r>
    </w:p>
    <w:p w:rsidR="00581B33" w:rsidRPr="00B8654B" w:rsidRDefault="00EB3206" w:rsidP="00974010">
      <w:pPr>
        <w:rPr>
          <w:lang w:val="fr-CH"/>
        </w:rPr>
      </w:pPr>
      <w:r w:rsidRPr="00B8654B">
        <w:rPr>
          <w:lang w:val="fr-CH"/>
        </w:rPr>
        <w:t>6</w:t>
      </w:r>
      <w:r w:rsidR="00581B33" w:rsidRPr="00B8654B">
        <w:rPr>
          <w:lang w:val="fr-CH"/>
        </w:rPr>
        <w:t>.4</w:t>
      </w:r>
      <w:r w:rsidR="00581B33" w:rsidRPr="00B8654B">
        <w:rPr>
          <w:lang w:val="fr-CH"/>
        </w:rPr>
        <w:tab/>
        <w:t>Les dépôts en monnaies étrangères convertibles effectués auprès des instituts bancaires suisses et étrangers sont convertis au taux des Nations Unies.</w:t>
      </w:r>
    </w:p>
    <w:p w:rsidR="00EB3206" w:rsidRPr="00B8654B" w:rsidRDefault="00EB3206" w:rsidP="00974010">
      <w:pPr>
        <w:rPr>
          <w:lang w:val="fr-CH"/>
        </w:rPr>
      </w:pPr>
      <w:r w:rsidRPr="00B8654B">
        <w:rPr>
          <w:lang w:val="fr-CH"/>
        </w:rPr>
        <w:t>6.5</w:t>
      </w:r>
      <w:r w:rsidRPr="00B8654B">
        <w:rPr>
          <w:lang w:val="fr-CH"/>
        </w:rPr>
        <w:tab/>
      </w:r>
      <w:r w:rsidR="006639A4" w:rsidRPr="00B8654B">
        <w:rPr>
          <w:lang w:val="fr-CH"/>
        </w:rPr>
        <w:t>En janvier 2015, les banques ont introduit un taux d</w:t>
      </w:r>
      <w:r w:rsidR="00974010" w:rsidRPr="00B8654B">
        <w:rPr>
          <w:lang w:val="fr-CH"/>
        </w:rPr>
        <w:t>'</w:t>
      </w:r>
      <w:r w:rsidR="006639A4" w:rsidRPr="00B8654B">
        <w:rPr>
          <w:lang w:val="fr-CH"/>
        </w:rPr>
        <w:t xml:space="preserve">intérêt négatif sur les liquidités détenues en francs suisses et </w:t>
      </w:r>
      <w:r w:rsidR="00193F28" w:rsidRPr="00B8654B">
        <w:rPr>
          <w:lang w:val="fr-CH"/>
        </w:rPr>
        <w:t>en euro</w:t>
      </w:r>
      <w:r w:rsidR="006639A4" w:rsidRPr="00B8654B">
        <w:rPr>
          <w:lang w:val="fr-CH"/>
        </w:rPr>
        <w:t xml:space="preserve">s. Un taux </w:t>
      </w:r>
      <w:r w:rsidR="00193F28" w:rsidRPr="00B8654B">
        <w:rPr>
          <w:lang w:val="fr-CH"/>
        </w:rPr>
        <w:t>d</w:t>
      </w:r>
      <w:r w:rsidR="00974010" w:rsidRPr="00B8654B">
        <w:rPr>
          <w:lang w:val="fr-CH"/>
        </w:rPr>
        <w:t>'</w:t>
      </w:r>
      <w:r w:rsidR="00193F28" w:rsidRPr="00B8654B">
        <w:rPr>
          <w:lang w:val="fr-CH"/>
        </w:rPr>
        <w:t xml:space="preserve">intérêt </w:t>
      </w:r>
      <w:r w:rsidR="006639A4" w:rsidRPr="00B8654B">
        <w:rPr>
          <w:lang w:val="fr-CH"/>
        </w:rPr>
        <w:t xml:space="preserve">négatif </w:t>
      </w:r>
      <w:r w:rsidR="00356B2A" w:rsidRPr="00B8654B">
        <w:rPr>
          <w:lang w:val="fr-CH"/>
        </w:rPr>
        <w:t xml:space="preserve">compris entre </w:t>
      </w:r>
      <w:r w:rsidR="006639A4" w:rsidRPr="00B8654B">
        <w:rPr>
          <w:lang w:val="fr-CH"/>
        </w:rPr>
        <w:t>0,75</w:t>
      </w:r>
      <w:r w:rsidR="00193F28" w:rsidRPr="00B8654B">
        <w:rPr>
          <w:lang w:val="fr-CH"/>
        </w:rPr>
        <w:t>%</w:t>
      </w:r>
      <w:r w:rsidR="006639A4" w:rsidRPr="00B8654B">
        <w:rPr>
          <w:lang w:val="fr-CH"/>
        </w:rPr>
        <w:t xml:space="preserve"> </w:t>
      </w:r>
      <w:r w:rsidR="00356B2A" w:rsidRPr="00B8654B">
        <w:rPr>
          <w:lang w:val="fr-CH"/>
        </w:rPr>
        <w:t xml:space="preserve">et </w:t>
      </w:r>
      <w:r w:rsidR="006639A4" w:rsidRPr="00B8654B">
        <w:rPr>
          <w:lang w:val="fr-CH"/>
        </w:rPr>
        <w:t>1</w:t>
      </w:r>
      <w:r w:rsidR="00193F28" w:rsidRPr="00B8654B">
        <w:rPr>
          <w:lang w:val="fr-CH"/>
        </w:rPr>
        <w:t>%</w:t>
      </w:r>
      <w:r w:rsidR="006639A4" w:rsidRPr="00B8654B">
        <w:rPr>
          <w:lang w:val="fr-CH"/>
        </w:rPr>
        <w:t xml:space="preserve"> est appliqué par nos </w:t>
      </w:r>
      <w:r w:rsidR="00193F28" w:rsidRPr="00B8654B">
        <w:rPr>
          <w:lang w:val="fr-CH"/>
        </w:rPr>
        <w:t>différent</w:t>
      </w:r>
      <w:r w:rsidR="006639A4" w:rsidRPr="00B8654B">
        <w:rPr>
          <w:lang w:val="fr-CH"/>
        </w:rPr>
        <w:t xml:space="preserve">s partenaires financiers. Une politique de diversification des institutions financières </w:t>
      </w:r>
      <w:r w:rsidR="00193F28" w:rsidRPr="00B8654B">
        <w:rPr>
          <w:lang w:val="fr-CH"/>
        </w:rPr>
        <w:t xml:space="preserve">a été mise en place, ce qui conjugué </w:t>
      </w:r>
      <w:r w:rsidR="00356B2A" w:rsidRPr="00B8654B">
        <w:rPr>
          <w:lang w:val="fr-CH"/>
        </w:rPr>
        <w:t>à</w:t>
      </w:r>
      <w:r w:rsidR="00193F28" w:rsidRPr="00B8654B">
        <w:rPr>
          <w:lang w:val="fr-CH"/>
        </w:rPr>
        <w:t xml:space="preserve"> des négociations soutenues, a permis à l</w:t>
      </w:r>
      <w:r w:rsidR="00974010" w:rsidRPr="00B8654B">
        <w:rPr>
          <w:lang w:val="fr-CH"/>
        </w:rPr>
        <w:t>'</w:t>
      </w:r>
      <w:r w:rsidR="00193F28" w:rsidRPr="00B8654B">
        <w:rPr>
          <w:lang w:val="fr-CH"/>
        </w:rPr>
        <w:t>UIT de garantir des fonds sans intérêt négatif</w:t>
      </w:r>
      <w:r w:rsidRPr="00B8654B">
        <w:rPr>
          <w:lang w:val="fr-CH"/>
        </w:rPr>
        <w:t>.</w:t>
      </w:r>
    </w:p>
    <w:p w:rsidR="00581B33" w:rsidRPr="00B8654B" w:rsidRDefault="00EB3206" w:rsidP="00974010">
      <w:pPr>
        <w:pStyle w:val="Heading1"/>
        <w:rPr>
          <w:u w:val="single"/>
          <w:lang w:val="fr-CH"/>
        </w:rPr>
      </w:pPr>
      <w:bookmarkStart w:id="64" w:name="_Toc396899509"/>
      <w:r w:rsidRPr="00B8654B">
        <w:rPr>
          <w:lang w:val="fr-CH"/>
        </w:rPr>
        <w:t>7</w:t>
      </w:r>
      <w:r w:rsidR="00581B33" w:rsidRPr="00B8654B">
        <w:rPr>
          <w:lang w:val="fr-CH"/>
        </w:rPr>
        <w:tab/>
        <w:t>Créances</w:t>
      </w:r>
      <w:bookmarkEnd w:id="64"/>
    </w:p>
    <w:p w:rsidR="00581B33" w:rsidRPr="00B8654B" w:rsidRDefault="00EB3206" w:rsidP="00974010">
      <w:pPr>
        <w:rPr>
          <w:lang w:val="fr-CH"/>
        </w:rPr>
      </w:pPr>
      <w:r w:rsidRPr="00B8654B">
        <w:rPr>
          <w:lang w:val="fr-CH"/>
        </w:rPr>
        <w:t>7</w:t>
      </w:r>
      <w:r w:rsidR="00581B33" w:rsidRPr="00B8654B">
        <w:rPr>
          <w:lang w:val="fr-CH"/>
        </w:rPr>
        <w:t>.1</w:t>
      </w:r>
      <w:r w:rsidR="00581B33" w:rsidRPr="00B8654B">
        <w:rPr>
          <w:lang w:val="fr-CH"/>
        </w:rPr>
        <w:tab/>
        <w:t>Les créances représentent les produits non encore encaissés que les Etats Membres, les Membres des Secteurs et les Associés se sont engagés à verser à l</w:t>
      </w:r>
      <w:r w:rsidR="00974010" w:rsidRPr="00B8654B">
        <w:rPr>
          <w:lang w:val="fr-CH"/>
        </w:rPr>
        <w:t>'</w:t>
      </w:r>
      <w:r w:rsidR="00581B33" w:rsidRPr="00B8654B">
        <w:rPr>
          <w:lang w:val="fr-CH"/>
        </w:rPr>
        <w:t>UIT au titre des contributions annuelles, de l</w:t>
      </w:r>
      <w:r w:rsidR="00974010" w:rsidRPr="00B8654B">
        <w:rPr>
          <w:lang w:val="fr-CH"/>
        </w:rPr>
        <w:t>'</w:t>
      </w:r>
      <w:r w:rsidR="00581B33" w:rsidRPr="00B8654B">
        <w:rPr>
          <w:lang w:val="fr-CH"/>
        </w:rPr>
        <w:t xml:space="preserve">acquisition de publications et des notifications de réseaux à satellite ou de factures diverses. Les sommes </w:t>
      </w:r>
      <w:r w:rsidR="00581B33" w:rsidRPr="00B8654B">
        <w:rPr>
          <w:color w:val="000000" w:themeColor="text1"/>
          <w:lang w:val="fr-CH"/>
        </w:rPr>
        <w:t xml:space="preserve">dues sur les contributions </w:t>
      </w:r>
      <w:r w:rsidR="00581B33" w:rsidRPr="00B8654B">
        <w:rPr>
          <w:lang w:val="fr-CH"/>
        </w:rPr>
        <w:t xml:space="preserve">portent intérêt à partir du début du quatrième </w:t>
      </w:r>
      <w:r w:rsidR="00581B33" w:rsidRPr="00B8654B">
        <w:rPr>
          <w:lang w:val="fr-CH"/>
        </w:rPr>
        <w:lastRenderedPageBreak/>
        <w:t>mois de chaque année financière de l</w:t>
      </w:r>
      <w:r w:rsidR="00974010" w:rsidRPr="00B8654B">
        <w:rPr>
          <w:lang w:val="fr-CH"/>
        </w:rPr>
        <w:t>'</w:t>
      </w:r>
      <w:r w:rsidR="00581B33" w:rsidRPr="00B8654B">
        <w:rPr>
          <w:lang w:val="fr-CH"/>
        </w:rPr>
        <w:t>UIT. Cet intérêt est fixé au taux de 3% par an pendant les trois mois qui suivent et au taux de 6% par an à partir du début du septième mois. Les intérêts sont crédités à la provision pour comptes débiteurs conformément à l</w:t>
      </w:r>
      <w:r w:rsidR="00974010" w:rsidRPr="00B8654B">
        <w:rPr>
          <w:lang w:val="fr-CH"/>
        </w:rPr>
        <w:t>'</w:t>
      </w:r>
      <w:r w:rsidR="00581B33" w:rsidRPr="00B8654B">
        <w:rPr>
          <w:lang w:val="fr-CH"/>
        </w:rPr>
        <w:t>Article 24 du Règlement financier</w:t>
      </w:r>
      <w:r w:rsidRPr="00B8654B">
        <w:rPr>
          <w:lang w:val="fr-CH"/>
        </w:rPr>
        <w:t xml:space="preserve"> </w:t>
      </w:r>
      <w:r w:rsidR="00830925" w:rsidRPr="00B8654B">
        <w:rPr>
          <w:lang w:val="fr-CH"/>
        </w:rPr>
        <w:t>et</w:t>
      </w:r>
      <w:r w:rsidR="00193F28" w:rsidRPr="00B8654B">
        <w:rPr>
          <w:lang w:val="fr-CH"/>
        </w:rPr>
        <w:t xml:space="preserve"> Règles financières</w:t>
      </w:r>
      <w:r w:rsidR="00581B33" w:rsidRPr="00B8654B">
        <w:rPr>
          <w:lang w:val="fr-CH"/>
        </w:rPr>
        <w:t>.</w:t>
      </w:r>
    </w:p>
    <w:p w:rsidR="00581B33" w:rsidRPr="00B8654B" w:rsidRDefault="00EB3206" w:rsidP="00974010">
      <w:pPr>
        <w:tabs>
          <w:tab w:val="clear" w:pos="567"/>
          <w:tab w:val="left" w:pos="709"/>
        </w:tabs>
        <w:spacing w:before="100"/>
        <w:rPr>
          <w:lang w:val="fr-CH"/>
        </w:rPr>
      </w:pPr>
      <w:r w:rsidRPr="00B8654B">
        <w:rPr>
          <w:lang w:val="fr-CH"/>
        </w:rPr>
        <w:t>7</w:t>
      </w:r>
      <w:r w:rsidR="00581B33" w:rsidRPr="00B8654B">
        <w:rPr>
          <w:lang w:val="fr-CH"/>
        </w:rPr>
        <w:t>.2</w:t>
      </w:r>
      <w:r w:rsidR="00581B33" w:rsidRPr="00B8654B">
        <w:rPr>
          <w:lang w:val="fr-CH"/>
        </w:rPr>
        <w:tab/>
        <w:t>Les créances non courantes sans contrepartie directe représentent des créances liées aux plans d</w:t>
      </w:r>
      <w:r w:rsidR="00974010" w:rsidRPr="00B8654B">
        <w:rPr>
          <w:lang w:val="fr-CH"/>
        </w:rPr>
        <w:t>'</w:t>
      </w:r>
      <w:r w:rsidR="00581B33" w:rsidRPr="00B8654B">
        <w:rPr>
          <w:lang w:val="fr-CH"/>
        </w:rPr>
        <w:t>amortissement de la dette de certains membres qui se sont engagés à rembourser cette dette dans le cadre d</w:t>
      </w:r>
      <w:r w:rsidR="00974010" w:rsidRPr="00B8654B">
        <w:rPr>
          <w:lang w:val="fr-CH"/>
        </w:rPr>
        <w:t>'</w:t>
      </w:r>
      <w:r w:rsidR="00581B33" w:rsidRPr="00B8654B">
        <w:rPr>
          <w:lang w:val="fr-CH"/>
        </w:rPr>
        <w:t>un accord couvrant plusieurs exercices.</w:t>
      </w:r>
    </w:p>
    <w:p w:rsidR="00581B33" w:rsidRPr="00B8654B" w:rsidRDefault="00EB3206" w:rsidP="00974010">
      <w:pPr>
        <w:tabs>
          <w:tab w:val="clear" w:pos="567"/>
          <w:tab w:val="left" w:pos="709"/>
        </w:tabs>
        <w:spacing w:before="100"/>
        <w:rPr>
          <w:lang w:val="fr-CH"/>
        </w:rPr>
      </w:pPr>
      <w:r w:rsidRPr="00B8654B">
        <w:rPr>
          <w:lang w:val="fr-CH"/>
        </w:rPr>
        <w:t>7</w:t>
      </w:r>
      <w:r w:rsidR="00581B33" w:rsidRPr="00B8654B">
        <w:rPr>
          <w:lang w:val="fr-CH"/>
        </w:rPr>
        <w:t>.3</w:t>
      </w:r>
      <w:r w:rsidR="00581B33" w:rsidRPr="00B8654B">
        <w:rPr>
          <w:lang w:val="fr-CH"/>
        </w:rPr>
        <w:tab/>
        <w:t xml:space="preserve">Une provision de 100% est constituée pour les Etats Membres, les Membres des Secteurs et les Associés qui ont des arriérés de paiement de plus de deux ans. Cette provision tient compte des intérêts moratoires. </w:t>
      </w:r>
    </w:p>
    <w:p w:rsidR="00581B33" w:rsidRPr="00B8654B" w:rsidRDefault="00EB3206" w:rsidP="00943029">
      <w:pPr>
        <w:tabs>
          <w:tab w:val="clear" w:pos="567"/>
          <w:tab w:val="left" w:pos="709"/>
        </w:tabs>
        <w:spacing w:before="100" w:after="240"/>
        <w:rPr>
          <w:lang w:val="fr-CH"/>
        </w:rPr>
      </w:pPr>
      <w:r w:rsidRPr="00B8654B">
        <w:rPr>
          <w:lang w:val="fr-CH"/>
        </w:rPr>
        <w:t>7</w:t>
      </w:r>
      <w:r w:rsidR="00581B33" w:rsidRPr="00B8654B">
        <w:rPr>
          <w:lang w:val="fr-CH"/>
        </w:rPr>
        <w:t>.4</w:t>
      </w:r>
      <w:r w:rsidR="00581B33" w:rsidRPr="00B8654B">
        <w:rPr>
          <w:lang w:val="fr-CH"/>
        </w:rPr>
        <w:tab/>
        <w:t>Les factures SNF ayant une date d</w:t>
      </w:r>
      <w:r w:rsidR="00974010" w:rsidRPr="00B8654B">
        <w:rPr>
          <w:lang w:val="fr-CH"/>
        </w:rPr>
        <w:t>'</w:t>
      </w:r>
      <w:r w:rsidR="00581B33" w:rsidRPr="00B8654B">
        <w:rPr>
          <w:lang w:val="fr-CH"/>
        </w:rPr>
        <w:t>échéance de six mois, une provision de 100% sera constituée au 31 décembre de l</w:t>
      </w:r>
      <w:r w:rsidR="00974010" w:rsidRPr="00B8654B">
        <w:rPr>
          <w:lang w:val="fr-CH"/>
        </w:rPr>
        <w:t>'</w:t>
      </w:r>
      <w:r w:rsidR="00581B33" w:rsidRPr="00B8654B">
        <w:rPr>
          <w:lang w:val="fr-CH"/>
        </w:rPr>
        <w:t>année qui suit leur émission.</w:t>
      </w:r>
    </w:p>
    <w:tbl>
      <w:tblPr>
        <w:tblW w:w="9813" w:type="dxa"/>
        <w:jc w:val="center"/>
        <w:tblLayout w:type="fixed"/>
        <w:tblLook w:val="04A0" w:firstRow="1" w:lastRow="0" w:firstColumn="1" w:lastColumn="0" w:noHBand="0" w:noVBand="1"/>
      </w:tblPr>
      <w:tblGrid>
        <w:gridCol w:w="4248"/>
        <w:gridCol w:w="1311"/>
        <w:gridCol w:w="1418"/>
        <w:gridCol w:w="1418"/>
        <w:gridCol w:w="1418"/>
      </w:tblGrid>
      <w:tr w:rsidR="00EB3206" w:rsidRPr="00B8654B" w:rsidTr="006A4D04">
        <w:trPr>
          <w:trHeight w:val="20"/>
          <w:jc w:val="center"/>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206" w:rsidRPr="00B8654B" w:rsidRDefault="00EB3206" w:rsidP="00974010">
            <w:pPr>
              <w:pStyle w:val="Tablehead"/>
              <w:jc w:val="left"/>
              <w:rPr>
                <w:rFonts w:asciiTheme="minorHAnsi" w:hAnsiTheme="minorHAnsi" w:cs="Calibri"/>
                <w:szCs w:val="22"/>
                <w:lang w:val="fr-CH"/>
              </w:rPr>
            </w:pPr>
            <w:r w:rsidRPr="00B8654B">
              <w:rPr>
                <w:rFonts w:asciiTheme="minorHAnsi" w:hAnsiTheme="minorHAnsi" w:cs="Calibri"/>
                <w:szCs w:val="22"/>
                <w:lang w:val="fr-CH" w:eastAsia="fr-FR"/>
              </w:rPr>
              <w:t>En milliers de CHF</w:t>
            </w:r>
          </w:p>
        </w:tc>
        <w:tc>
          <w:tcPr>
            <w:tcW w:w="1311" w:type="dxa"/>
            <w:tcBorders>
              <w:top w:val="single" w:sz="4" w:space="0" w:color="auto"/>
              <w:left w:val="single" w:sz="4" w:space="0" w:color="auto"/>
              <w:bottom w:val="single" w:sz="4" w:space="0" w:color="auto"/>
              <w:right w:val="single" w:sz="4" w:space="0" w:color="auto"/>
            </w:tcBorders>
            <w:vAlign w:val="center"/>
          </w:tcPr>
          <w:p w:rsidR="00EB3206" w:rsidRPr="00B8654B" w:rsidRDefault="00EB3206" w:rsidP="00974010">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fr-CH" w:eastAsia="zh-CN"/>
              </w:rPr>
            </w:pPr>
            <w:r w:rsidRPr="00B8654B">
              <w:rPr>
                <w:b/>
                <w:bCs/>
                <w:color w:val="000000"/>
                <w:sz w:val="22"/>
                <w:szCs w:val="22"/>
                <w:lang w:val="fr-CH" w:eastAsia="zh-CN"/>
              </w:rPr>
              <w:t>31.12.2014</w:t>
            </w:r>
          </w:p>
        </w:tc>
        <w:tc>
          <w:tcPr>
            <w:tcW w:w="1418" w:type="dxa"/>
            <w:tcBorders>
              <w:top w:val="single" w:sz="4" w:space="0" w:color="auto"/>
              <w:left w:val="single" w:sz="4" w:space="0" w:color="auto"/>
              <w:bottom w:val="single" w:sz="4" w:space="0" w:color="auto"/>
              <w:right w:val="single" w:sz="4" w:space="0" w:color="auto"/>
            </w:tcBorders>
            <w:vAlign w:val="center"/>
          </w:tcPr>
          <w:p w:rsidR="00EB3206" w:rsidRPr="00B8654B" w:rsidRDefault="00EB3206" w:rsidP="00974010">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fr-CH" w:eastAsia="zh-CN"/>
              </w:rPr>
            </w:pPr>
            <w:r w:rsidRPr="00B8654B">
              <w:rPr>
                <w:b/>
                <w:bCs/>
                <w:color w:val="000000"/>
                <w:sz w:val="22"/>
                <w:szCs w:val="22"/>
                <w:lang w:val="fr-CH" w:eastAsia="zh-CN"/>
              </w:rPr>
              <w:t>31.12.2015</w:t>
            </w:r>
          </w:p>
        </w:tc>
        <w:tc>
          <w:tcPr>
            <w:tcW w:w="1418" w:type="dxa"/>
            <w:tcBorders>
              <w:top w:val="single" w:sz="4" w:space="0" w:color="auto"/>
              <w:left w:val="single" w:sz="4" w:space="0" w:color="auto"/>
              <w:bottom w:val="single" w:sz="4" w:space="0" w:color="auto"/>
              <w:right w:val="single" w:sz="4" w:space="0" w:color="auto"/>
            </w:tcBorders>
            <w:vAlign w:val="center"/>
          </w:tcPr>
          <w:p w:rsidR="00EB3206" w:rsidRPr="00B8654B" w:rsidRDefault="00EB3206" w:rsidP="00974010">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fr-CH" w:eastAsia="zh-CN"/>
              </w:rPr>
            </w:pPr>
            <w:r w:rsidRPr="00B8654B">
              <w:rPr>
                <w:b/>
                <w:bCs/>
                <w:color w:val="000000"/>
                <w:sz w:val="22"/>
                <w:szCs w:val="22"/>
                <w:lang w:val="fr-CH" w:eastAsia="zh-CN"/>
              </w:rPr>
              <w:t>31.12.2016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206" w:rsidRPr="00B8654B" w:rsidRDefault="00EB3206" w:rsidP="00974010">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fr-CH" w:eastAsia="zh-CN"/>
              </w:rPr>
            </w:pPr>
            <w:r w:rsidRPr="00B8654B">
              <w:rPr>
                <w:b/>
                <w:bCs/>
                <w:color w:val="000000"/>
                <w:sz w:val="22"/>
                <w:szCs w:val="22"/>
                <w:lang w:val="fr-CH" w:eastAsia="zh-CN"/>
              </w:rPr>
              <w:t>31.12.2017</w:t>
            </w:r>
          </w:p>
        </w:tc>
      </w:tr>
      <w:tr w:rsidR="00EB3206" w:rsidRPr="00B8654B" w:rsidTr="006A4D04">
        <w:trPr>
          <w:jc w:val="center"/>
        </w:trPr>
        <w:tc>
          <w:tcPr>
            <w:tcW w:w="4248" w:type="dxa"/>
            <w:tcBorders>
              <w:top w:val="nil"/>
              <w:left w:val="single" w:sz="4" w:space="0" w:color="auto"/>
              <w:bottom w:val="nil"/>
              <w:right w:val="single" w:sz="4" w:space="0" w:color="auto"/>
            </w:tcBorders>
            <w:shd w:val="clear" w:color="auto" w:fill="auto"/>
            <w:noWrap/>
            <w:vAlign w:val="bottom"/>
          </w:tcPr>
          <w:p w:rsidR="00EB3206" w:rsidRPr="00B8654B" w:rsidRDefault="00EB3206" w:rsidP="00974010">
            <w:pPr>
              <w:pStyle w:val="Tabletext"/>
              <w:rPr>
                <w:rFonts w:asciiTheme="minorHAnsi" w:hAnsiTheme="minorHAnsi" w:cs="Calibri"/>
                <w:szCs w:val="22"/>
                <w:lang w:val="fr-CH" w:eastAsia="fr-FR"/>
              </w:rPr>
            </w:pPr>
            <w:r w:rsidRPr="00B8654B">
              <w:rPr>
                <w:rFonts w:asciiTheme="minorHAnsi" w:hAnsiTheme="minorHAnsi" w:cs="Calibri"/>
                <w:szCs w:val="22"/>
                <w:lang w:val="fr-CH" w:eastAsia="fr-FR"/>
              </w:rPr>
              <w:t>Créances courantes avec contrepartie</w:t>
            </w:r>
          </w:p>
        </w:tc>
        <w:tc>
          <w:tcPr>
            <w:tcW w:w="1311" w:type="dxa"/>
            <w:tcBorders>
              <w:top w:val="nil"/>
              <w:left w:val="single" w:sz="4" w:space="0" w:color="auto"/>
              <w:bottom w:val="nil"/>
              <w:right w:val="single" w:sz="4" w:space="0" w:color="auto"/>
            </w:tcBorders>
            <w:vAlign w:val="center"/>
          </w:tcPr>
          <w:p w:rsidR="00EB3206" w:rsidRPr="00B8654B" w:rsidRDefault="00EB3206" w:rsidP="006E51F8">
            <w:pPr>
              <w:pStyle w:val="Tabletext"/>
              <w:jc w:val="right"/>
              <w:rPr>
                <w:szCs w:val="22"/>
                <w:lang w:val="fr-CH" w:eastAsia="zh-CN"/>
              </w:rPr>
            </w:pPr>
            <w:r w:rsidRPr="00B8654B">
              <w:rPr>
                <w:szCs w:val="22"/>
                <w:lang w:val="fr-CH" w:eastAsia="zh-CN"/>
              </w:rPr>
              <w:t>8 417</w:t>
            </w:r>
          </w:p>
        </w:tc>
        <w:tc>
          <w:tcPr>
            <w:tcW w:w="1418" w:type="dxa"/>
            <w:tcBorders>
              <w:top w:val="nil"/>
              <w:left w:val="single" w:sz="4" w:space="0" w:color="auto"/>
              <w:bottom w:val="nil"/>
              <w:right w:val="single" w:sz="4" w:space="0" w:color="auto"/>
            </w:tcBorders>
            <w:vAlign w:val="center"/>
          </w:tcPr>
          <w:p w:rsidR="00EB3206" w:rsidRPr="00B8654B" w:rsidRDefault="00EB3206" w:rsidP="006E51F8">
            <w:pPr>
              <w:pStyle w:val="Tabletext"/>
              <w:jc w:val="right"/>
              <w:rPr>
                <w:szCs w:val="22"/>
                <w:lang w:val="fr-CH" w:eastAsia="zh-CN"/>
              </w:rPr>
            </w:pPr>
            <w:r w:rsidRPr="00B8654B">
              <w:rPr>
                <w:szCs w:val="22"/>
                <w:lang w:val="fr-CH" w:eastAsia="zh-CN"/>
              </w:rPr>
              <w:t>7 028</w:t>
            </w:r>
          </w:p>
        </w:tc>
        <w:tc>
          <w:tcPr>
            <w:tcW w:w="1418" w:type="dxa"/>
            <w:tcBorders>
              <w:top w:val="nil"/>
              <w:left w:val="single" w:sz="4" w:space="0" w:color="auto"/>
              <w:bottom w:val="nil"/>
              <w:right w:val="single" w:sz="4" w:space="0" w:color="auto"/>
            </w:tcBorders>
            <w:vAlign w:val="center"/>
          </w:tcPr>
          <w:p w:rsidR="00EB3206" w:rsidRPr="00B8654B" w:rsidRDefault="00EB3206" w:rsidP="006E51F8">
            <w:pPr>
              <w:pStyle w:val="Tabletext"/>
              <w:jc w:val="right"/>
              <w:rPr>
                <w:szCs w:val="22"/>
                <w:lang w:val="fr-CH" w:eastAsia="zh-CN"/>
              </w:rPr>
            </w:pPr>
            <w:r w:rsidRPr="00B8654B">
              <w:rPr>
                <w:szCs w:val="22"/>
                <w:lang w:val="fr-CH" w:eastAsia="zh-CN"/>
              </w:rPr>
              <w:t>10 100</w:t>
            </w:r>
          </w:p>
        </w:tc>
        <w:tc>
          <w:tcPr>
            <w:tcW w:w="1418" w:type="dxa"/>
            <w:tcBorders>
              <w:top w:val="nil"/>
              <w:left w:val="single" w:sz="4" w:space="0" w:color="auto"/>
              <w:bottom w:val="nil"/>
              <w:right w:val="single" w:sz="4" w:space="0" w:color="auto"/>
            </w:tcBorders>
            <w:shd w:val="clear" w:color="auto" w:fill="auto"/>
            <w:noWrap/>
            <w:vAlign w:val="center"/>
          </w:tcPr>
          <w:p w:rsidR="00EB3206" w:rsidRPr="00B8654B" w:rsidRDefault="00EB3206" w:rsidP="006E51F8">
            <w:pPr>
              <w:pStyle w:val="Tabletext"/>
              <w:jc w:val="right"/>
              <w:rPr>
                <w:szCs w:val="22"/>
                <w:lang w:val="fr-CH" w:eastAsia="zh-CN"/>
              </w:rPr>
            </w:pPr>
            <w:r w:rsidRPr="00B8654B">
              <w:rPr>
                <w:szCs w:val="22"/>
                <w:lang w:val="fr-CH" w:eastAsia="zh-CN"/>
              </w:rPr>
              <w:t>10 229</w:t>
            </w:r>
          </w:p>
        </w:tc>
      </w:tr>
      <w:tr w:rsidR="00EB3206" w:rsidRPr="00B8654B" w:rsidTr="006A4D04">
        <w:trPr>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rsidR="00EB3206" w:rsidRPr="00B8654B" w:rsidRDefault="00EB3206" w:rsidP="00974010">
            <w:pPr>
              <w:pStyle w:val="Tabletext"/>
              <w:rPr>
                <w:rFonts w:asciiTheme="minorHAnsi" w:hAnsiTheme="minorHAnsi" w:cs="Calibri"/>
                <w:szCs w:val="22"/>
                <w:lang w:val="fr-CH" w:eastAsia="fr-FR"/>
              </w:rPr>
            </w:pPr>
            <w:r w:rsidRPr="00B8654B">
              <w:rPr>
                <w:rFonts w:asciiTheme="minorHAnsi" w:hAnsiTheme="minorHAnsi" w:cs="Calibri"/>
                <w:szCs w:val="22"/>
                <w:lang w:val="fr-CH" w:eastAsia="fr-FR"/>
              </w:rPr>
              <w:t>Provision pour pertes sur créances courantes avec contrepartie</w:t>
            </w:r>
          </w:p>
        </w:tc>
        <w:tc>
          <w:tcPr>
            <w:tcW w:w="1311" w:type="dxa"/>
            <w:tcBorders>
              <w:top w:val="nil"/>
              <w:left w:val="single" w:sz="4" w:space="0" w:color="auto"/>
              <w:bottom w:val="single" w:sz="4" w:space="0" w:color="auto"/>
              <w:right w:val="single" w:sz="4" w:space="0" w:color="auto"/>
            </w:tcBorders>
            <w:vAlign w:val="center"/>
          </w:tcPr>
          <w:p w:rsidR="00EB3206" w:rsidRPr="00B8654B" w:rsidRDefault="00EB3206" w:rsidP="006E51F8">
            <w:pPr>
              <w:pStyle w:val="Tabletext"/>
              <w:jc w:val="right"/>
              <w:rPr>
                <w:szCs w:val="22"/>
                <w:lang w:val="fr-CH" w:eastAsia="zh-CN"/>
              </w:rPr>
            </w:pPr>
            <w:r w:rsidRPr="00B8654B">
              <w:rPr>
                <w:szCs w:val="22"/>
                <w:lang w:val="fr-CH" w:eastAsia="zh-CN"/>
              </w:rPr>
              <w:t>–1 056</w:t>
            </w:r>
          </w:p>
        </w:tc>
        <w:tc>
          <w:tcPr>
            <w:tcW w:w="1418" w:type="dxa"/>
            <w:tcBorders>
              <w:top w:val="nil"/>
              <w:left w:val="single" w:sz="4" w:space="0" w:color="auto"/>
              <w:bottom w:val="single" w:sz="4" w:space="0" w:color="auto"/>
              <w:right w:val="single" w:sz="4" w:space="0" w:color="auto"/>
            </w:tcBorders>
            <w:vAlign w:val="center"/>
          </w:tcPr>
          <w:p w:rsidR="00EB3206" w:rsidRPr="00B8654B" w:rsidRDefault="00EB3206" w:rsidP="006E51F8">
            <w:pPr>
              <w:pStyle w:val="Tabletext"/>
              <w:jc w:val="right"/>
              <w:rPr>
                <w:szCs w:val="22"/>
                <w:lang w:val="fr-CH" w:eastAsia="zh-CN"/>
              </w:rPr>
            </w:pPr>
            <w:r w:rsidRPr="00B8654B">
              <w:rPr>
                <w:szCs w:val="22"/>
                <w:lang w:val="fr-CH" w:eastAsia="zh-CN"/>
              </w:rPr>
              <w:t>–1 046</w:t>
            </w:r>
          </w:p>
        </w:tc>
        <w:tc>
          <w:tcPr>
            <w:tcW w:w="1418" w:type="dxa"/>
            <w:tcBorders>
              <w:top w:val="nil"/>
              <w:left w:val="single" w:sz="4" w:space="0" w:color="auto"/>
              <w:bottom w:val="single" w:sz="4" w:space="0" w:color="auto"/>
              <w:right w:val="single" w:sz="4" w:space="0" w:color="auto"/>
            </w:tcBorders>
            <w:vAlign w:val="center"/>
          </w:tcPr>
          <w:p w:rsidR="00EB3206" w:rsidRPr="00B8654B" w:rsidRDefault="00EB3206" w:rsidP="006E51F8">
            <w:pPr>
              <w:pStyle w:val="Tabletext"/>
              <w:jc w:val="right"/>
              <w:rPr>
                <w:szCs w:val="22"/>
                <w:lang w:val="fr-CH" w:eastAsia="zh-CN"/>
              </w:rPr>
            </w:pPr>
            <w:r w:rsidRPr="00B8654B">
              <w:rPr>
                <w:szCs w:val="22"/>
                <w:lang w:val="fr-CH" w:eastAsia="zh-CN"/>
              </w:rPr>
              <w:t>–1 067</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EB3206" w:rsidRPr="00B8654B" w:rsidRDefault="00EB3206" w:rsidP="006E51F8">
            <w:pPr>
              <w:pStyle w:val="Tabletext"/>
              <w:jc w:val="right"/>
              <w:rPr>
                <w:szCs w:val="22"/>
                <w:lang w:val="fr-CH" w:eastAsia="zh-CN"/>
              </w:rPr>
            </w:pPr>
            <w:r w:rsidRPr="00B8654B">
              <w:rPr>
                <w:szCs w:val="22"/>
                <w:lang w:val="fr-CH" w:eastAsia="zh-CN"/>
              </w:rPr>
              <w:t>–1 296</w:t>
            </w:r>
          </w:p>
        </w:tc>
      </w:tr>
      <w:tr w:rsidR="00EB3206" w:rsidRPr="00B8654B" w:rsidTr="006A4D04">
        <w:trPr>
          <w:jc w:val="center"/>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3206" w:rsidRPr="00B8654B" w:rsidRDefault="00EB3206" w:rsidP="00974010">
            <w:pPr>
              <w:pStyle w:val="Tablehead"/>
              <w:jc w:val="left"/>
              <w:rPr>
                <w:rFonts w:asciiTheme="minorHAnsi" w:hAnsiTheme="minorHAnsi" w:cs="Calibri"/>
                <w:szCs w:val="22"/>
                <w:lang w:val="fr-CH" w:eastAsia="fr-FR"/>
              </w:rPr>
            </w:pPr>
            <w:r w:rsidRPr="00B8654B">
              <w:rPr>
                <w:rFonts w:asciiTheme="minorHAnsi" w:hAnsiTheme="minorHAnsi" w:cs="Calibri"/>
                <w:szCs w:val="22"/>
                <w:lang w:val="fr-CH" w:eastAsia="fr-FR"/>
              </w:rPr>
              <w:t>Créances courantes avec contrepartie – valeur nette</w:t>
            </w:r>
          </w:p>
        </w:tc>
        <w:tc>
          <w:tcPr>
            <w:tcW w:w="1311" w:type="dxa"/>
            <w:tcBorders>
              <w:top w:val="single" w:sz="4" w:space="0" w:color="auto"/>
              <w:left w:val="single" w:sz="4" w:space="0" w:color="auto"/>
              <w:bottom w:val="single" w:sz="4" w:space="0" w:color="auto"/>
              <w:right w:val="single" w:sz="4" w:space="0" w:color="auto"/>
            </w:tcBorders>
            <w:vAlign w:val="center"/>
          </w:tcPr>
          <w:p w:rsidR="00EB3206" w:rsidRPr="00B8654B" w:rsidRDefault="00EB3206" w:rsidP="0097401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fr-CH" w:eastAsia="zh-CN"/>
              </w:rPr>
            </w:pPr>
            <w:r w:rsidRPr="00B8654B">
              <w:rPr>
                <w:b/>
                <w:bCs/>
                <w:color w:val="000000"/>
                <w:sz w:val="22"/>
                <w:szCs w:val="22"/>
                <w:lang w:val="fr-CH" w:eastAsia="zh-CN"/>
              </w:rPr>
              <w:t>7 361</w:t>
            </w:r>
          </w:p>
        </w:tc>
        <w:tc>
          <w:tcPr>
            <w:tcW w:w="1418" w:type="dxa"/>
            <w:tcBorders>
              <w:top w:val="single" w:sz="4" w:space="0" w:color="auto"/>
              <w:left w:val="single" w:sz="4" w:space="0" w:color="auto"/>
              <w:bottom w:val="single" w:sz="4" w:space="0" w:color="auto"/>
              <w:right w:val="single" w:sz="4" w:space="0" w:color="auto"/>
            </w:tcBorders>
            <w:vAlign w:val="center"/>
          </w:tcPr>
          <w:p w:rsidR="00EB3206" w:rsidRPr="00B8654B" w:rsidRDefault="00EB3206" w:rsidP="0097401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fr-CH" w:eastAsia="zh-CN"/>
              </w:rPr>
            </w:pPr>
            <w:r w:rsidRPr="00B8654B">
              <w:rPr>
                <w:b/>
                <w:bCs/>
                <w:color w:val="000000"/>
                <w:sz w:val="22"/>
                <w:szCs w:val="22"/>
                <w:lang w:val="fr-CH" w:eastAsia="zh-CN"/>
              </w:rPr>
              <w:t>5 982</w:t>
            </w:r>
          </w:p>
        </w:tc>
        <w:tc>
          <w:tcPr>
            <w:tcW w:w="1418" w:type="dxa"/>
            <w:tcBorders>
              <w:top w:val="single" w:sz="4" w:space="0" w:color="auto"/>
              <w:left w:val="single" w:sz="4" w:space="0" w:color="auto"/>
              <w:bottom w:val="single" w:sz="4" w:space="0" w:color="auto"/>
              <w:right w:val="single" w:sz="4" w:space="0" w:color="auto"/>
            </w:tcBorders>
            <w:vAlign w:val="center"/>
          </w:tcPr>
          <w:p w:rsidR="00EB3206" w:rsidRPr="00B8654B" w:rsidRDefault="00EB3206" w:rsidP="0097401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fr-CH" w:eastAsia="zh-CN"/>
              </w:rPr>
            </w:pPr>
            <w:r w:rsidRPr="00B8654B">
              <w:rPr>
                <w:b/>
                <w:bCs/>
                <w:color w:val="000000"/>
                <w:sz w:val="22"/>
                <w:szCs w:val="22"/>
                <w:lang w:val="fr-CH" w:eastAsia="zh-CN"/>
              </w:rPr>
              <w:t>9 033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206" w:rsidRPr="00B8654B" w:rsidRDefault="00EB3206" w:rsidP="0097401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fr-CH" w:eastAsia="zh-CN"/>
              </w:rPr>
            </w:pPr>
            <w:r w:rsidRPr="00B8654B">
              <w:rPr>
                <w:b/>
                <w:bCs/>
                <w:color w:val="000000"/>
                <w:sz w:val="22"/>
                <w:szCs w:val="22"/>
                <w:lang w:val="fr-CH" w:eastAsia="zh-CN"/>
              </w:rPr>
              <w:t>8 934</w:t>
            </w:r>
          </w:p>
        </w:tc>
      </w:tr>
      <w:tr w:rsidR="00EB3206" w:rsidRPr="00B8654B" w:rsidTr="006A4D04">
        <w:trPr>
          <w:jc w:val="center"/>
        </w:trPr>
        <w:tc>
          <w:tcPr>
            <w:tcW w:w="4248" w:type="dxa"/>
            <w:tcBorders>
              <w:top w:val="single" w:sz="4" w:space="0" w:color="auto"/>
              <w:left w:val="single" w:sz="4" w:space="0" w:color="auto"/>
              <w:bottom w:val="nil"/>
              <w:right w:val="single" w:sz="4" w:space="0" w:color="auto"/>
            </w:tcBorders>
            <w:shd w:val="clear" w:color="auto" w:fill="auto"/>
            <w:noWrap/>
            <w:vAlign w:val="bottom"/>
          </w:tcPr>
          <w:p w:rsidR="00EB3206" w:rsidRPr="00B8654B" w:rsidRDefault="00EB3206" w:rsidP="00974010">
            <w:pPr>
              <w:pStyle w:val="Tabletext"/>
              <w:rPr>
                <w:rFonts w:asciiTheme="minorHAnsi" w:hAnsiTheme="minorHAnsi" w:cs="Calibri"/>
                <w:szCs w:val="22"/>
                <w:lang w:val="fr-CH" w:eastAsia="fr-FR"/>
              </w:rPr>
            </w:pPr>
            <w:r w:rsidRPr="00B8654B">
              <w:rPr>
                <w:rFonts w:asciiTheme="minorHAnsi" w:hAnsiTheme="minorHAnsi" w:cs="Calibri"/>
                <w:szCs w:val="22"/>
                <w:lang w:val="fr-CH" w:eastAsia="fr-FR"/>
              </w:rPr>
              <w:t>Créances courantes sans contrepartie</w:t>
            </w:r>
          </w:p>
        </w:tc>
        <w:tc>
          <w:tcPr>
            <w:tcW w:w="1311" w:type="dxa"/>
            <w:tcBorders>
              <w:top w:val="single" w:sz="4" w:space="0" w:color="auto"/>
              <w:left w:val="single" w:sz="4" w:space="0" w:color="auto"/>
              <w:bottom w:val="nil"/>
              <w:right w:val="single" w:sz="4" w:space="0" w:color="auto"/>
            </w:tcBorders>
            <w:vAlign w:val="center"/>
          </w:tcPr>
          <w:p w:rsidR="00EB3206" w:rsidRPr="00B8654B" w:rsidRDefault="00EB3206" w:rsidP="006E51F8">
            <w:pPr>
              <w:pStyle w:val="Tabletext"/>
              <w:jc w:val="right"/>
              <w:rPr>
                <w:szCs w:val="22"/>
                <w:lang w:val="fr-CH" w:eastAsia="zh-CN"/>
              </w:rPr>
            </w:pPr>
            <w:r w:rsidRPr="00B8654B">
              <w:rPr>
                <w:szCs w:val="22"/>
                <w:lang w:val="fr-CH" w:eastAsia="zh-CN"/>
              </w:rPr>
              <w:t>113 821</w:t>
            </w:r>
          </w:p>
        </w:tc>
        <w:tc>
          <w:tcPr>
            <w:tcW w:w="1418" w:type="dxa"/>
            <w:tcBorders>
              <w:top w:val="single" w:sz="4" w:space="0" w:color="auto"/>
              <w:left w:val="single" w:sz="4" w:space="0" w:color="auto"/>
              <w:bottom w:val="nil"/>
              <w:right w:val="single" w:sz="4" w:space="0" w:color="auto"/>
            </w:tcBorders>
            <w:vAlign w:val="center"/>
          </w:tcPr>
          <w:p w:rsidR="00EB3206" w:rsidRPr="00B8654B" w:rsidRDefault="00EB3206" w:rsidP="006E51F8">
            <w:pPr>
              <w:pStyle w:val="Tabletext"/>
              <w:jc w:val="right"/>
              <w:rPr>
                <w:szCs w:val="22"/>
                <w:lang w:val="fr-CH" w:eastAsia="zh-CN"/>
              </w:rPr>
            </w:pPr>
            <w:r w:rsidRPr="00B8654B">
              <w:rPr>
                <w:szCs w:val="22"/>
                <w:lang w:val="fr-CH" w:eastAsia="zh-CN"/>
              </w:rPr>
              <w:t>116 015</w:t>
            </w:r>
          </w:p>
        </w:tc>
        <w:tc>
          <w:tcPr>
            <w:tcW w:w="1418" w:type="dxa"/>
            <w:tcBorders>
              <w:top w:val="single" w:sz="4" w:space="0" w:color="auto"/>
              <w:left w:val="single" w:sz="4" w:space="0" w:color="auto"/>
              <w:bottom w:val="nil"/>
              <w:right w:val="single" w:sz="4" w:space="0" w:color="auto"/>
            </w:tcBorders>
            <w:vAlign w:val="center"/>
          </w:tcPr>
          <w:p w:rsidR="00EB3206" w:rsidRPr="00B8654B" w:rsidRDefault="00EB3206" w:rsidP="006E51F8">
            <w:pPr>
              <w:pStyle w:val="Tabletext"/>
              <w:jc w:val="right"/>
              <w:rPr>
                <w:szCs w:val="22"/>
                <w:lang w:val="fr-CH" w:eastAsia="zh-CN"/>
              </w:rPr>
            </w:pPr>
            <w:r w:rsidRPr="00B8654B">
              <w:rPr>
                <w:szCs w:val="22"/>
                <w:lang w:val="fr-CH" w:eastAsia="zh-CN"/>
              </w:rPr>
              <w:t>116 814</w:t>
            </w:r>
          </w:p>
        </w:tc>
        <w:tc>
          <w:tcPr>
            <w:tcW w:w="1418" w:type="dxa"/>
            <w:tcBorders>
              <w:top w:val="single" w:sz="4" w:space="0" w:color="auto"/>
              <w:left w:val="single" w:sz="4" w:space="0" w:color="auto"/>
              <w:bottom w:val="nil"/>
              <w:right w:val="single" w:sz="4" w:space="0" w:color="auto"/>
            </w:tcBorders>
            <w:shd w:val="clear" w:color="auto" w:fill="auto"/>
            <w:noWrap/>
            <w:vAlign w:val="center"/>
          </w:tcPr>
          <w:p w:rsidR="00EB3206" w:rsidRPr="00B8654B" w:rsidRDefault="00EB3206" w:rsidP="006E51F8">
            <w:pPr>
              <w:pStyle w:val="Tabletext"/>
              <w:jc w:val="right"/>
              <w:rPr>
                <w:szCs w:val="22"/>
                <w:lang w:val="fr-CH" w:eastAsia="zh-CN"/>
              </w:rPr>
            </w:pPr>
            <w:r w:rsidRPr="00B8654B">
              <w:rPr>
                <w:szCs w:val="22"/>
                <w:lang w:val="fr-CH" w:eastAsia="zh-CN"/>
              </w:rPr>
              <w:t>134 253</w:t>
            </w:r>
          </w:p>
        </w:tc>
      </w:tr>
      <w:tr w:rsidR="00EB3206" w:rsidRPr="00B8654B" w:rsidTr="006A4D04">
        <w:trPr>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rsidR="00EB3206" w:rsidRPr="00B8654B" w:rsidRDefault="00EB3206" w:rsidP="00974010">
            <w:pPr>
              <w:pStyle w:val="Tabletext"/>
              <w:rPr>
                <w:rFonts w:asciiTheme="minorHAnsi" w:hAnsiTheme="minorHAnsi" w:cs="Calibri"/>
                <w:szCs w:val="22"/>
                <w:lang w:val="fr-CH" w:eastAsia="fr-FR"/>
              </w:rPr>
            </w:pPr>
            <w:r w:rsidRPr="00B8654B">
              <w:rPr>
                <w:rFonts w:asciiTheme="minorHAnsi" w:hAnsiTheme="minorHAnsi" w:cs="Calibri"/>
                <w:szCs w:val="22"/>
                <w:lang w:val="fr-CH" w:eastAsia="fr-FR"/>
              </w:rPr>
              <w:t>Provision pour pertes sur créances courantes sans contrepartie</w:t>
            </w:r>
          </w:p>
        </w:tc>
        <w:tc>
          <w:tcPr>
            <w:tcW w:w="1311" w:type="dxa"/>
            <w:tcBorders>
              <w:top w:val="nil"/>
              <w:left w:val="single" w:sz="4" w:space="0" w:color="auto"/>
              <w:bottom w:val="single" w:sz="4" w:space="0" w:color="auto"/>
              <w:right w:val="single" w:sz="4" w:space="0" w:color="auto"/>
            </w:tcBorders>
            <w:vAlign w:val="center"/>
          </w:tcPr>
          <w:p w:rsidR="00EB3206" w:rsidRPr="00B8654B" w:rsidRDefault="00EB3206" w:rsidP="006E51F8">
            <w:pPr>
              <w:pStyle w:val="Tabletext"/>
              <w:jc w:val="right"/>
              <w:rPr>
                <w:szCs w:val="22"/>
                <w:lang w:val="fr-CH" w:eastAsia="zh-CN"/>
              </w:rPr>
            </w:pPr>
            <w:r w:rsidRPr="00B8654B">
              <w:rPr>
                <w:szCs w:val="22"/>
                <w:lang w:val="fr-CH" w:eastAsia="zh-CN"/>
              </w:rPr>
              <w:t>–34 373</w:t>
            </w:r>
          </w:p>
        </w:tc>
        <w:tc>
          <w:tcPr>
            <w:tcW w:w="1418" w:type="dxa"/>
            <w:tcBorders>
              <w:top w:val="nil"/>
              <w:left w:val="single" w:sz="4" w:space="0" w:color="auto"/>
              <w:bottom w:val="single" w:sz="4" w:space="0" w:color="auto"/>
              <w:right w:val="single" w:sz="4" w:space="0" w:color="auto"/>
            </w:tcBorders>
            <w:vAlign w:val="center"/>
          </w:tcPr>
          <w:p w:rsidR="00EB3206" w:rsidRPr="00B8654B" w:rsidRDefault="00EB3206" w:rsidP="006E51F8">
            <w:pPr>
              <w:pStyle w:val="Tabletext"/>
              <w:jc w:val="right"/>
              <w:rPr>
                <w:szCs w:val="22"/>
                <w:lang w:val="fr-CH" w:eastAsia="zh-CN"/>
              </w:rPr>
            </w:pPr>
            <w:r w:rsidRPr="00B8654B">
              <w:rPr>
                <w:szCs w:val="22"/>
                <w:lang w:val="fr-CH" w:eastAsia="zh-CN"/>
              </w:rPr>
              <w:t>–35 841</w:t>
            </w:r>
          </w:p>
        </w:tc>
        <w:tc>
          <w:tcPr>
            <w:tcW w:w="1418" w:type="dxa"/>
            <w:tcBorders>
              <w:top w:val="nil"/>
              <w:left w:val="single" w:sz="4" w:space="0" w:color="auto"/>
              <w:bottom w:val="single" w:sz="4" w:space="0" w:color="auto"/>
              <w:right w:val="single" w:sz="4" w:space="0" w:color="auto"/>
            </w:tcBorders>
            <w:vAlign w:val="center"/>
          </w:tcPr>
          <w:p w:rsidR="00EB3206" w:rsidRPr="00B8654B" w:rsidRDefault="00EB3206" w:rsidP="006E51F8">
            <w:pPr>
              <w:pStyle w:val="Tabletext"/>
              <w:jc w:val="right"/>
              <w:rPr>
                <w:szCs w:val="22"/>
                <w:lang w:val="fr-CH" w:eastAsia="zh-CN"/>
              </w:rPr>
            </w:pPr>
            <w:r w:rsidRPr="00B8654B">
              <w:rPr>
                <w:szCs w:val="22"/>
                <w:lang w:val="fr-CH" w:eastAsia="zh-CN"/>
              </w:rPr>
              <w:t>–40 345</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EB3206" w:rsidRPr="00B8654B" w:rsidRDefault="00EB3206" w:rsidP="006E51F8">
            <w:pPr>
              <w:pStyle w:val="Tabletext"/>
              <w:jc w:val="right"/>
              <w:rPr>
                <w:szCs w:val="22"/>
                <w:lang w:val="fr-CH" w:eastAsia="zh-CN"/>
              </w:rPr>
            </w:pPr>
            <w:r w:rsidRPr="00B8654B">
              <w:rPr>
                <w:szCs w:val="22"/>
                <w:lang w:val="fr-CH" w:eastAsia="zh-CN"/>
              </w:rPr>
              <w:t>–46 114</w:t>
            </w:r>
          </w:p>
        </w:tc>
      </w:tr>
      <w:tr w:rsidR="00EB3206" w:rsidRPr="00B8654B" w:rsidTr="006A4D04">
        <w:trPr>
          <w:jc w:val="center"/>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3206" w:rsidRPr="00B8654B" w:rsidRDefault="00EB3206" w:rsidP="00974010">
            <w:pPr>
              <w:pStyle w:val="Tablehead"/>
              <w:jc w:val="left"/>
              <w:rPr>
                <w:rFonts w:asciiTheme="minorHAnsi" w:hAnsiTheme="minorHAnsi" w:cs="Calibri"/>
                <w:szCs w:val="22"/>
                <w:lang w:val="fr-CH" w:eastAsia="fr-FR"/>
              </w:rPr>
            </w:pPr>
            <w:r w:rsidRPr="00B8654B">
              <w:rPr>
                <w:rFonts w:asciiTheme="minorHAnsi" w:hAnsiTheme="minorHAnsi" w:cs="Calibri"/>
                <w:szCs w:val="22"/>
                <w:lang w:val="fr-CH" w:eastAsia="fr-FR"/>
              </w:rPr>
              <w:t>Créances courantes sans contrepartie – valeur nette</w:t>
            </w:r>
          </w:p>
        </w:tc>
        <w:tc>
          <w:tcPr>
            <w:tcW w:w="1311" w:type="dxa"/>
            <w:tcBorders>
              <w:top w:val="single" w:sz="4" w:space="0" w:color="auto"/>
              <w:left w:val="single" w:sz="4" w:space="0" w:color="auto"/>
              <w:bottom w:val="single" w:sz="4" w:space="0" w:color="auto"/>
              <w:right w:val="single" w:sz="4" w:space="0" w:color="auto"/>
            </w:tcBorders>
            <w:vAlign w:val="center"/>
          </w:tcPr>
          <w:p w:rsidR="00EB3206" w:rsidRPr="00B8654B" w:rsidRDefault="00EB3206" w:rsidP="0097401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fr-CH" w:eastAsia="zh-CN"/>
              </w:rPr>
            </w:pPr>
            <w:r w:rsidRPr="00B8654B">
              <w:rPr>
                <w:b/>
                <w:bCs/>
                <w:color w:val="000000"/>
                <w:sz w:val="22"/>
                <w:szCs w:val="22"/>
                <w:lang w:val="fr-CH" w:eastAsia="zh-CN"/>
              </w:rPr>
              <w:t>79 448</w:t>
            </w:r>
          </w:p>
        </w:tc>
        <w:tc>
          <w:tcPr>
            <w:tcW w:w="1418" w:type="dxa"/>
            <w:tcBorders>
              <w:top w:val="single" w:sz="4" w:space="0" w:color="auto"/>
              <w:left w:val="single" w:sz="4" w:space="0" w:color="auto"/>
              <w:bottom w:val="single" w:sz="4" w:space="0" w:color="auto"/>
              <w:right w:val="single" w:sz="4" w:space="0" w:color="auto"/>
            </w:tcBorders>
            <w:vAlign w:val="center"/>
          </w:tcPr>
          <w:p w:rsidR="00EB3206" w:rsidRPr="00B8654B" w:rsidRDefault="00EB3206" w:rsidP="0097401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fr-CH" w:eastAsia="zh-CN"/>
              </w:rPr>
            </w:pPr>
            <w:r w:rsidRPr="00B8654B">
              <w:rPr>
                <w:b/>
                <w:bCs/>
                <w:color w:val="000000"/>
                <w:sz w:val="22"/>
                <w:szCs w:val="22"/>
                <w:lang w:val="fr-CH" w:eastAsia="zh-CN"/>
              </w:rPr>
              <w:t>80 174</w:t>
            </w:r>
          </w:p>
        </w:tc>
        <w:tc>
          <w:tcPr>
            <w:tcW w:w="1418" w:type="dxa"/>
            <w:tcBorders>
              <w:top w:val="single" w:sz="4" w:space="0" w:color="auto"/>
              <w:left w:val="single" w:sz="4" w:space="0" w:color="auto"/>
              <w:bottom w:val="single" w:sz="4" w:space="0" w:color="auto"/>
              <w:right w:val="single" w:sz="4" w:space="0" w:color="auto"/>
            </w:tcBorders>
            <w:vAlign w:val="center"/>
          </w:tcPr>
          <w:p w:rsidR="00EB3206" w:rsidRPr="00B8654B" w:rsidRDefault="00EB3206" w:rsidP="0097401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fr-CH" w:eastAsia="zh-CN"/>
              </w:rPr>
            </w:pPr>
            <w:r w:rsidRPr="00B8654B">
              <w:rPr>
                <w:b/>
                <w:bCs/>
                <w:color w:val="000000"/>
                <w:sz w:val="22"/>
                <w:szCs w:val="22"/>
                <w:lang w:val="fr-CH" w:eastAsia="zh-CN"/>
              </w:rPr>
              <w:t>76 469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206" w:rsidRPr="00B8654B" w:rsidRDefault="00EB3206" w:rsidP="0097401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fr-CH" w:eastAsia="zh-CN"/>
              </w:rPr>
            </w:pPr>
            <w:r w:rsidRPr="00B8654B">
              <w:rPr>
                <w:b/>
                <w:bCs/>
                <w:color w:val="000000"/>
                <w:sz w:val="22"/>
                <w:szCs w:val="22"/>
                <w:lang w:val="fr-CH" w:eastAsia="zh-CN"/>
              </w:rPr>
              <w:t>88 139</w:t>
            </w:r>
          </w:p>
        </w:tc>
      </w:tr>
      <w:tr w:rsidR="00EB3206" w:rsidRPr="00B8654B" w:rsidTr="006A4D04">
        <w:trPr>
          <w:jc w:val="center"/>
        </w:trPr>
        <w:tc>
          <w:tcPr>
            <w:tcW w:w="4248" w:type="dxa"/>
            <w:tcBorders>
              <w:top w:val="single" w:sz="4" w:space="0" w:color="auto"/>
              <w:left w:val="single" w:sz="4" w:space="0" w:color="auto"/>
              <w:bottom w:val="nil"/>
              <w:right w:val="single" w:sz="4" w:space="0" w:color="auto"/>
            </w:tcBorders>
            <w:shd w:val="clear" w:color="auto" w:fill="auto"/>
            <w:noWrap/>
            <w:vAlign w:val="bottom"/>
          </w:tcPr>
          <w:p w:rsidR="00EB3206" w:rsidRPr="00B8654B" w:rsidRDefault="00EB3206" w:rsidP="00974010">
            <w:pPr>
              <w:pStyle w:val="Tabletext"/>
              <w:rPr>
                <w:rFonts w:asciiTheme="minorHAnsi" w:hAnsiTheme="minorHAnsi" w:cs="Calibri"/>
                <w:szCs w:val="22"/>
                <w:lang w:val="fr-CH" w:eastAsia="fr-FR"/>
              </w:rPr>
            </w:pPr>
            <w:r w:rsidRPr="00B8654B">
              <w:rPr>
                <w:rFonts w:asciiTheme="minorHAnsi" w:hAnsiTheme="minorHAnsi" w:cs="Calibri"/>
                <w:szCs w:val="22"/>
                <w:lang w:val="fr-CH" w:eastAsia="fr-FR"/>
              </w:rPr>
              <w:t>Créances non courantes avec contrepartie</w:t>
            </w:r>
          </w:p>
        </w:tc>
        <w:tc>
          <w:tcPr>
            <w:tcW w:w="1311" w:type="dxa"/>
            <w:tcBorders>
              <w:top w:val="single" w:sz="4" w:space="0" w:color="auto"/>
              <w:left w:val="single" w:sz="4" w:space="0" w:color="auto"/>
              <w:bottom w:val="nil"/>
              <w:right w:val="single" w:sz="4" w:space="0" w:color="auto"/>
            </w:tcBorders>
            <w:vAlign w:val="center"/>
          </w:tcPr>
          <w:p w:rsidR="00EB3206" w:rsidRPr="00B8654B" w:rsidRDefault="00EB3206" w:rsidP="006E51F8">
            <w:pPr>
              <w:pStyle w:val="Tabletext"/>
              <w:jc w:val="right"/>
              <w:rPr>
                <w:szCs w:val="22"/>
                <w:lang w:val="fr-CH" w:eastAsia="zh-CN"/>
              </w:rPr>
            </w:pPr>
            <w:r w:rsidRPr="00B8654B">
              <w:rPr>
                <w:szCs w:val="22"/>
                <w:lang w:val="fr-CH" w:eastAsia="zh-CN"/>
              </w:rPr>
              <w:t>20</w:t>
            </w:r>
          </w:p>
        </w:tc>
        <w:tc>
          <w:tcPr>
            <w:tcW w:w="1418" w:type="dxa"/>
            <w:tcBorders>
              <w:top w:val="single" w:sz="4" w:space="0" w:color="auto"/>
              <w:left w:val="single" w:sz="4" w:space="0" w:color="auto"/>
              <w:bottom w:val="nil"/>
              <w:right w:val="single" w:sz="4" w:space="0" w:color="auto"/>
            </w:tcBorders>
            <w:vAlign w:val="center"/>
          </w:tcPr>
          <w:p w:rsidR="00EB3206" w:rsidRPr="00B8654B" w:rsidRDefault="00EB3206" w:rsidP="006E51F8">
            <w:pPr>
              <w:pStyle w:val="Tabletext"/>
              <w:jc w:val="right"/>
              <w:rPr>
                <w:szCs w:val="22"/>
                <w:lang w:val="fr-CH" w:eastAsia="zh-CN"/>
              </w:rPr>
            </w:pPr>
            <w:r w:rsidRPr="00B8654B">
              <w:rPr>
                <w:szCs w:val="22"/>
                <w:lang w:val="fr-CH" w:eastAsia="zh-CN"/>
              </w:rPr>
              <w:t>0</w:t>
            </w:r>
          </w:p>
        </w:tc>
        <w:tc>
          <w:tcPr>
            <w:tcW w:w="1418" w:type="dxa"/>
            <w:tcBorders>
              <w:top w:val="single" w:sz="4" w:space="0" w:color="auto"/>
              <w:left w:val="single" w:sz="4" w:space="0" w:color="auto"/>
              <w:bottom w:val="nil"/>
              <w:right w:val="single" w:sz="4" w:space="0" w:color="auto"/>
            </w:tcBorders>
            <w:vAlign w:val="center"/>
          </w:tcPr>
          <w:p w:rsidR="00EB3206" w:rsidRPr="00B8654B" w:rsidRDefault="00EB3206" w:rsidP="006E51F8">
            <w:pPr>
              <w:pStyle w:val="Tabletext"/>
              <w:jc w:val="right"/>
              <w:rPr>
                <w:szCs w:val="22"/>
                <w:lang w:val="fr-CH" w:eastAsia="zh-CN"/>
              </w:rPr>
            </w:pPr>
            <w:r w:rsidRPr="00B8654B">
              <w:rPr>
                <w:szCs w:val="22"/>
                <w:lang w:val="fr-CH" w:eastAsia="zh-CN"/>
              </w:rPr>
              <w:t>23</w:t>
            </w:r>
          </w:p>
        </w:tc>
        <w:tc>
          <w:tcPr>
            <w:tcW w:w="1418" w:type="dxa"/>
            <w:tcBorders>
              <w:top w:val="single" w:sz="4" w:space="0" w:color="auto"/>
              <w:left w:val="single" w:sz="4" w:space="0" w:color="auto"/>
              <w:bottom w:val="nil"/>
              <w:right w:val="single" w:sz="4" w:space="0" w:color="auto"/>
            </w:tcBorders>
            <w:shd w:val="clear" w:color="auto" w:fill="auto"/>
            <w:noWrap/>
            <w:vAlign w:val="center"/>
          </w:tcPr>
          <w:p w:rsidR="00EB3206" w:rsidRPr="00B8654B" w:rsidRDefault="00EB3206" w:rsidP="006E51F8">
            <w:pPr>
              <w:pStyle w:val="Tabletext"/>
              <w:jc w:val="right"/>
              <w:rPr>
                <w:szCs w:val="22"/>
                <w:lang w:val="fr-CH" w:eastAsia="zh-CN"/>
              </w:rPr>
            </w:pPr>
            <w:r w:rsidRPr="00B8654B">
              <w:rPr>
                <w:szCs w:val="22"/>
                <w:lang w:val="fr-CH" w:eastAsia="zh-CN"/>
              </w:rPr>
              <w:t>0</w:t>
            </w:r>
          </w:p>
        </w:tc>
      </w:tr>
      <w:tr w:rsidR="00EB3206" w:rsidRPr="00B8654B" w:rsidTr="006A4D04">
        <w:trPr>
          <w:jc w:val="center"/>
        </w:trPr>
        <w:tc>
          <w:tcPr>
            <w:tcW w:w="4248" w:type="dxa"/>
            <w:tcBorders>
              <w:left w:val="single" w:sz="4" w:space="0" w:color="auto"/>
              <w:right w:val="single" w:sz="4" w:space="0" w:color="auto"/>
            </w:tcBorders>
            <w:shd w:val="clear" w:color="auto" w:fill="auto"/>
            <w:noWrap/>
            <w:vAlign w:val="center"/>
          </w:tcPr>
          <w:p w:rsidR="00EB3206" w:rsidRPr="00B8654B" w:rsidRDefault="00EB3206" w:rsidP="00974010">
            <w:pPr>
              <w:pStyle w:val="Tabletext"/>
              <w:rPr>
                <w:rFonts w:asciiTheme="minorHAnsi" w:hAnsiTheme="minorHAnsi" w:cs="Calibri"/>
                <w:szCs w:val="22"/>
                <w:lang w:val="fr-CH" w:eastAsia="fr-FR"/>
              </w:rPr>
            </w:pPr>
            <w:r w:rsidRPr="00B8654B">
              <w:rPr>
                <w:rFonts w:asciiTheme="minorHAnsi" w:hAnsiTheme="minorHAnsi" w:cs="Calibri"/>
                <w:szCs w:val="22"/>
                <w:lang w:val="fr-CH" w:eastAsia="fr-FR"/>
              </w:rPr>
              <w:t>Provision pour pertes sur créances non courantes avec contrepartie</w:t>
            </w:r>
          </w:p>
        </w:tc>
        <w:tc>
          <w:tcPr>
            <w:tcW w:w="1311" w:type="dxa"/>
            <w:tcBorders>
              <w:left w:val="single" w:sz="4" w:space="0" w:color="auto"/>
              <w:right w:val="single" w:sz="4" w:space="0" w:color="auto"/>
            </w:tcBorders>
            <w:vAlign w:val="center"/>
          </w:tcPr>
          <w:p w:rsidR="00EB3206" w:rsidRPr="00B8654B" w:rsidRDefault="00EB3206" w:rsidP="006E51F8">
            <w:pPr>
              <w:pStyle w:val="Tabletext"/>
              <w:jc w:val="right"/>
              <w:rPr>
                <w:szCs w:val="22"/>
                <w:lang w:val="fr-CH" w:eastAsia="zh-CN"/>
              </w:rPr>
            </w:pPr>
            <w:r w:rsidRPr="00B8654B">
              <w:rPr>
                <w:szCs w:val="22"/>
                <w:lang w:val="fr-CH" w:eastAsia="zh-CN"/>
              </w:rPr>
              <w:t>–20</w:t>
            </w:r>
          </w:p>
        </w:tc>
        <w:tc>
          <w:tcPr>
            <w:tcW w:w="1418" w:type="dxa"/>
            <w:tcBorders>
              <w:left w:val="single" w:sz="4" w:space="0" w:color="auto"/>
              <w:right w:val="single" w:sz="4" w:space="0" w:color="auto"/>
            </w:tcBorders>
            <w:vAlign w:val="center"/>
          </w:tcPr>
          <w:p w:rsidR="00EB3206" w:rsidRPr="00B8654B" w:rsidRDefault="00EB3206" w:rsidP="006E51F8">
            <w:pPr>
              <w:pStyle w:val="Tabletext"/>
              <w:jc w:val="right"/>
              <w:rPr>
                <w:szCs w:val="22"/>
                <w:lang w:val="fr-CH" w:eastAsia="zh-CN"/>
              </w:rPr>
            </w:pPr>
            <w:r w:rsidRPr="00B8654B">
              <w:rPr>
                <w:szCs w:val="22"/>
                <w:lang w:val="fr-CH" w:eastAsia="zh-CN"/>
              </w:rPr>
              <w:t>0</w:t>
            </w:r>
          </w:p>
        </w:tc>
        <w:tc>
          <w:tcPr>
            <w:tcW w:w="1418" w:type="dxa"/>
            <w:tcBorders>
              <w:left w:val="single" w:sz="4" w:space="0" w:color="auto"/>
              <w:right w:val="single" w:sz="4" w:space="0" w:color="auto"/>
            </w:tcBorders>
            <w:vAlign w:val="center"/>
          </w:tcPr>
          <w:p w:rsidR="00EB3206" w:rsidRPr="00B8654B" w:rsidRDefault="00EB3206" w:rsidP="006E51F8">
            <w:pPr>
              <w:pStyle w:val="Tabletext"/>
              <w:jc w:val="right"/>
              <w:rPr>
                <w:szCs w:val="22"/>
                <w:lang w:val="fr-CH" w:eastAsia="zh-CN"/>
              </w:rPr>
            </w:pPr>
            <w:r w:rsidRPr="00B8654B">
              <w:rPr>
                <w:szCs w:val="22"/>
                <w:lang w:val="fr-CH" w:eastAsia="zh-CN"/>
              </w:rPr>
              <w:t>–23</w:t>
            </w:r>
          </w:p>
        </w:tc>
        <w:tc>
          <w:tcPr>
            <w:tcW w:w="1418" w:type="dxa"/>
            <w:tcBorders>
              <w:left w:val="single" w:sz="4" w:space="0" w:color="auto"/>
              <w:right w:val="single" w:sz="4" w:space="0" w:color="auto"/>
            </w:tcBorders>
            <w:shd w:val="clear" w:color="auto" w:fill="auto"/>
            <w:noWrap/>
            <w:vAlign w:val="center"/>
          </w:tcPr>
          <w:p w:rsidR="00EB3206" w:rsidRPr="00B8654B" w:rsidRDefault="00EB3206" w:rsidP="006E51F8">
            <w:pPr>
              <w:pStyle w:val="Tabletext"/>
              <w:jc w:val="right"/>
              <w:rPr>
                <w:szCs w:val="22"/>
                <w:lang w:val="fr-CH" w:eastAsia="zh-CN"/>
              </w:rPr>
            </w:pPr>
            <w:r w:rsidRPr="00B8654B">
              <w:rPr>
                <w:szCs w:val="22"/>
                <w:lang w:val="fr-CH" w:eastAsia="zh-CN"/>
              </w:rPr>
              <w:t>0</w:t>
            </w:r>
          </w:p>
        </w:tc>
      </w:tr>
      <w:tr w:rsidR="00EB3206" w:rsidRPr="00B8654B" w:rsidTr="006A4D04">
        <w:trPr>
          <w:jc w:val="center"/>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206" w:rsidRPr="00B8654B" w:rsidRDefault="00EB3206" w:rsidP="00974010">
            <w:pPr>
              <w:pStyle w:val="Tablehead"/>
              <w:jc w:val="left"/>
              <w:rPr>
                <w:rFonts w:asciiTheme="minorHAnsi" w:hAnsiTheme="minorHAnsi" w:cs="Calibri"/>
                <w:szCs w:val="22"/>
                <w:lang w:val="fr-CH" w:eastAsia="fr-FR"/>
              </w:rPr>
            </w:pPr>
            <w:r w:rsidRPr="00B8654B">
              <w:rPr>
                <w:rFonts w:asciiTheme="minorHAnsi" w:hAnsiTheme="minorHAnsi" w:cs="Calibri"/>
                <w:szCs w:val="22"/>
                <w:lang w:val="fr-CH" w:eastAsia="fr-FR"/>
              </w:rPr>
              <w:t>Créances non courantes avec contrepartie – valeur nette</w:t>
            </w:r>
          </w:p>
        </w:tc>
        <w:tc>
          <w:tcPr>
            <w:tcW w:w="1311" w:type="dxa"/>
            <w:tcBorders>
              <w:top w:val="single" w:sz="4" w:space="0" w:color="auto"/>
              <w:left w:val="single" w:sz="4" w:space="0" w:color="auto"/>
              <w:bottom w:val="single" w:sz="4" w:space="0" w:color="auto"/>
              <w:right w:val="single" w:sz="4" w:space="0" w:color="auto"/>
            </w:tcBorders>
            <w:vAlign w:val="center"/>
          </w:tcPr>
          <w:p w:rsidR="00EB3206" w:rsidRPr="00B8654B" w:rsidRDefault="00EB3206" w:rsidP="006E51F8">
            <w:pPr>
              <w:pStyle w:val="Tabletext"/>
              <w:jc w:val="right"/>
              <w:rPr>
                <w:szCs w:val="22"/>
                <w:lang w:val="fr-CH" w:eastAsia="zh-CN"/>
              </w:rPr>
            </w:pPr>
            <w:r w:rsidRPr="00B8654B">
              <w:rPr>
                <w:szCs w:val="22"/>
                <w:lang w:val="fr-CH" w:eastAsia="zh-CN"/>
              </w:rPr>
              <w:t>0</w:t>
            </w:r>
          </w:p>
        </w:tc>
        <w:tc>
          <w:tcPr>
            <w:tcW w:w="1418" w:type="dxa"/>
            <w:tcBorders>
              <w:top w:val="single" w:sz="4" w:space="0" w:color="auto"/>
              <w:left w:val="single" w:sz="4" w:space="0" w:color="auto"/>
              <w:bottom w:val="single" w:sz="4" w:space="0" w:color="auto"/>
              <w:right w:val="single" w:sz="4" w:space="0" w:color="auto"/>
            </w:tcBorders>
            <w:vAlign w:val="center"/>
          </w:tcPr>
          <w:p w:rsidR="00EB3206" w:rsidRPr="00B8654B" w:rsidRDefault="00EB3206" w:rsidP="006E51F8">
            <w:pPr>
              <w:pStyle w:val="Tabletext"/>
              <w:jc w:val="right"/>
              <w:rPr>
                <w:szCs w:val="22"/>
                <w:lang w:val="fr-CH" w:eastAsia="zh-CN"/>
              </w:rPr>
            </w:pPr>
            <w:r w:rsidRPr="00B8654B">
              <w:rPr>
                <w:szCs w:val="22"/>
                <w:lang w:val="fr-CH" w:eastAsia="zh-CN"/>
              </w:rPr>
              <w:t>0</w:t>
            </w:r>
          </w:p>
        </w:tc>
        <w:tc>
          <w:tcPr>
            <w:tcW w:w="1418" w:type="dxa"/>
            <w:tcBorders>
              <w:top w:val="single" w:sz="4" w:space="0" w:color="auto"/>
              <w:left w:val="single" w:sz="4" w:space="0" w:color="auto"/>
              <w:bottom w:val="single" w:sz="4" w:space="0" w:color="auto"/>
              <w:right w:val="single" w:sz="4" w:space="0" w:color="auto"/>
            </w:tcBorders>
            <w:vAlign w:val="center"/>
          </w:tcPr>
          <w:p w:rsidR="00EB3206" w:rsidRPr="00B8654B" w:rsidRDefault="00EB3206" w:rsidP="006E51F8">
            <w:pPr>
              <w:pStyle w:val="Tabletext"/>
              <w:jc w:val="right"/>
              <w:rPr>
                <w:szCs w:val="22"/>
                <w:lang w:val="fr-CH" w:eastAsia="zh-CN"/>
              </w:rPr>
            </w:pPr>
            <w:r w:rsidRPr="00B8654B">
              <w:rPr>
                <w:szCs w:val="22"/>
                <w:lang w:val="fr-CH" w:eastAsia="zh-CN"/>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206" w:rsidRPr="00B8654B" w:rsidRDefault="00EB3206" w:rsidP="006E51F8">
            <w:pPr>
              <w:pStyle w:val="Tabletext"/>
              <w:jc w:val="right"/>
              <w:rPr>
                <w:szCs w:val="22"/>
                <w:lang w:val="fr-CH" w:eastAsia="zh-CN"/>
              </w:rPr>
            </w:pPr>
            <w:r w:rsidRPr="00B8654B">
              <w:rPr>
                <w:szCs w:val="22"/>
                <w:lang w:val="fr-CH" w:eastAsia="zh-CN"/>
              </w:rPr>
              <w:t>0</w:t>
            </w:r>
          </w:p>
        </w:tc>
      </w:tr>
      <w:tr w:rsidR="00EB3206" w:rsidRPr="00B8654B" w:rsidTr="006A4D04">
        <w:trPr>
          <w:jc w:val="center"/>
        </w:trPr>
        <w:tc>
          <w:tcPr>
            <w:tcW w:w="4248" w:type="dxa"/>
            <w:tcBorders>
              <w:top w:val="single" w:sz="4" w:space="0" w:color="auto"/>
              <w:left w:val="single" w:sz="4" w:space="0" w:color="auto"/>
              <w:right w:val="single" w:sz="4" w:space="0" w:color="auto"/>
            </w:tcBorders>
            <w:shd w:val="clear" w:color="auto" w:fill="auto"/>
            <w:noWrap/>
            <w:vAlign w:val="center"/>
          </w:tcPr>
          <w:p w:rsidR="00EB3206" w:rsidRPr="00B8654B" w:rsidRDefault="00EB3206" w:rsidP="00974010">
            <w:pPr>
              <w:pStyle w:val="Tabletext"/>
              <w:rPr>
                <w:rFonts w:asciiTheme="minorHAnsi" w:hAnsiTheme="minorHAnsi" w:cs="Calibri"/>
                <w:szCs w:val="22"/>
                <w:lang w:val="fr-CH" w:eastAsia="fr-FR"/>
              </w:rPr>
            </w:pPr>
            <w:r w:rsidRPr="00B8654B">
              <w:rPr>
                <w:rFonts w:asciiTheme="minorHAnsi" w:hAnsiTheme="minorHAnsi" w:cs="Calibri"/>
                <w:szCs w:val="22"/>
                <w:lang w:val="fr-CH" w:eastAsia="fr-FR"/>
              </w:rPr>
              <w:t>Créances non courantes sans contrepartie</w:t>
            </w:r>
          </w:p>
        </w:tc>
        <w:tc>
          <w:tcPr>
            <w:tcW w:w="1311" w:type="dxa"/>
            <w:tcBorders>
              <w:top w:val="single" w:sz="4" w:space="0" w:color="auto"/>
              <w:left w:val="single" w:sz="4" w:space="0" w:color="auto"/>
              <w:right w:val="single" w:sz="4" w:space="0" w:color="auto"/>
            </w:tcBorders>
            <w:vAlign w:val="center"/>
          </w:tcPr>
          <w:p w:rsidR="00EB3206" w:rsidRPr="00B8654B" w:rsidRDefault="00EB3206" w:rsidP="006E51F8">
            <w:pPr>
              <w:pStyle w:val="Tabletext"/>
              <w:jc w:val="right"/>
              <w:rPr>
                <w:szCs w:val="22"/>
                <w:lang w:val="fr-CH" w:eastAsia="zh-CN"/>
              </w:rPr>
            </w:pPr>
            <w:r w:rsidRPr="00B8654B">
              <w:rPr>
                <w:szCs w:val="22"/>
                <w:lang w:val="fr-CH" w:eastAsia="zh-CN"/>
              </w:rPr>
              <w:t>17 474</w:t>
            </w:r>
          </w:p>
        </w:tc>
        <w:tc>
          <w:tcPr>
            <w:tcW w:w="1418" w:type="dxa"/>
            <w:tcBorders>
              <w:top w:val="single" w:sz="4" w:space="0" w:color="auto"/>
              <w:left w:val="single" w:sz="4" w:space="0" w:color="auto"/>
              <w:right w:val="single" w:sz="4" w:space="0" w:color="auto"/>
            </w:tcBorders>
            <w:vAlign w:val="center"/>
          </w:tcPr>
          <w:p w:rsidR="00EB3206" w:rsidRPr="00B8654B" w:rsidRDefault="00EB3206" w:rsidP="006E51F8">
            <w:pPr>
              <w:pStyle w:val="Tabletext"/>
              <w:jc w:val="right"/>
              <w:rPr>
                <w:szCs w:val="22"/>
                <w:lang w:val="fr-CH" w:eastAsia="zh-CN"/>
              </w:rPr>
            </w:pPr>
            <w:r w:rsidRPr="00B8654B">
              <w:rPr>
                <w:szCs w:val="22"/>
                <w:lang w:val="fr-CH" w:eastAsia="zh-CN"/>
              </w:rPr>
              <w:t>14 917</w:t>
            </w:r>
          </w:p>
        </w:tc>
        <w:tc>
          <w:tcPr>
            <w:tcW w:w="1418" w:type="dxa"/>
            <w:tcBorders>
              <w:top w:val="single" w:sz="4" w:space="0" w:color="auto"/>
              <w:left w:val="single" w:sz="4" w:space="0" w:color="auto"/>
              <w:right w:val="single" w:sz="4" w:space="0" w:color="auto"/>
            </w:tcBorders>
            <w:vAlign w:val="center"/>
          </w:tcPr>
          <w:p w:rsidR="00EB3206" w:rsidRPr="00B8654B" w:rsidRDefault="00EB3206" w:rsidP="006E51F8">
            <w:pPr>
              <w:pStyle w:val="Tabletext"/>
              <w:jc w:val="right"/>
              <w:rPr>
                <w:szCs w:val="22"/>
                <w:lang w:val="fr-CH" w:eastAsia="zh-CN"/>
              </w:rPr>
            </w:pPr>
            <w:r w:rsidRPr="00B8654B">
              <w:rPr>
                <w:szCs w:val="22"/>
                <w:lang w:val="fr-CH" w:eastAsia="zh-CN"/>
              </w:rPr>
              <w:t>7 524</w:t>
            </w:r>
          </w:p>
        </w:tc>
        <w:tc>
          <w:tcPr>
            <w:tcW w:w="1418" w:type="dxa"/>
            <w:tcBorders>
              <w:top w:val="single" w:sz="4" w:space="0" w:color="auto"/>
              <w:left w:val="single" w:sz="4" w:space="0" w:color="auto"/>
              <w:right w:val="single" w:sz="4" w:space="0" w:color="auto"/>
            </w:tcBorders>
            <w:shd w:val="clear" w:color="auto" w:fill="auto"/>
            <w:noWrap/>
            <w:vAlign w:val="center"/>
          </w:tcPr>
          <w:p w:rsidR="00EB3206" w:rsidRPr="00B8654B" w:rsidRDefault="00EB3206" w:rsidP="006E51F8">
            <w:pPr>
              <w:pStyle w:val="Tabletext"/>
              <w:jc w:val="right"/>
              <w:rPr>
                <w:szCs w:val="22"/>
                <w:lang w:val="fr-CH" w:eastAsia="zh-CN"/>
              </w:rPr>
            </w:pPr>
            <w:r w:rsidRPr="00B8654B">
              <w:rPr>
                <w:szCs w:val="22"/>
                <w:lang w:val="fr-CH" w:eastAsia="zh-CN"/>
              </w:rPr>
              <w:t>7 021</w:t>
            </w:r>
          </w:p>
        </w:tc>
      </w:tr>
      <w:tr w:rsidR="00EB3206" w:rsidRPr="00B8654B" w:rsidTr="006A4D04">
        <w:trPr>
          <w:jc w:val="center"/>
        </w:trPr>
        <w:tc>
          <w:tcPr>
            <w:tcW w:w="4248" w:type="dxa"/>
            <w:tcBorders>
              <w:left w:val="single" w:sz="4" w:space="0" w:color="auto"/>
              <w:bottom w:val="single" w:sz="4" w:space="0" w:color="auto"/>
              <w:right w:val="single" w:sz="4" w:space="0" w:color="auto"/>
            </w:tcBorders>
            <w:shd w:val="clear" w:color="auto" w:fill="auto"/>
            <w:noWrap/>
            <w:vAlign w:val="center"/>
          </w:tcPr>
          <w:p w:rsidR="00EB3206" w:rsidRPr="00B8654B" w:rsidRDefault="00EB3206" w:rsidP="00974010">
            <w:pPr>
              <w:pStyle w:val="Tabletext"/>
              <w:rPr>
                <w:rFonts w:asciiTheme="minorHAnsi" w:hAnsiTheme="minorHAnsi" w:cs="Calibri"/>
                <w:szCs w:val="22"/>
                <w:lang w:val="fr-CH" w:eastAsia="fr-FR"/>
              </w:rPr>
            </w:pPr>
            <w:r w:rsidRPr="00B8654B">
              <w:rPr>
                <w:rFonts w:asciiTheme="minorHAnsi" w:hAnsiTheme="minorHAnsi" w:cs="Calibri"/>
                <w:szCs w:val="22"/>
                <w:lang w:val="fr-CH" w:eastAsia="fr-FR"/>
              </w:rPr>
              <w:t>Provision pour pertes sur créances non courantes sans contrepartie</w:t>
            </w:r>
          </w:p>
        </w:tc>
        <w:tc>
          <w:tcPr>
            <w:tcW w:w="1311" w:type="dxa"/>
            <w:tcBorders>
              <w:left w:val="single" w:sz="4" w:space="0" w:color="auto"/>
              <w:bottom w:val="single" w:sz="4" w:space="0" w:color="auto"/>
              <w:right w:val="single" w:sz="4" w:space="0" w:color="auto"/>
            </w:tcBorders>
            <w:vAlign w:val="center"/>
          </w:tcPr>
          <w:p w:rsidR="00EB3206" w:rsidRPr="00B8654B" w:rsidRDefault="00EB3206" w:rsidP="006E51F8">
            <w:pPr>
              <w:pStyle w:val="Tabletext"/>
              <w:jc w:val="right"/>
              <w:rPr>
                <w:szCs w:val="22"/>
                <w:lang w:val="fr-CH" w:eastAsia="zh-CN"/>
              </w:rPr>
            </w:pPr>
            <w:r w:rsidRPr="00B8654B">
              <w:rPr>
                <w:szCs w:val="22"/>
                <w:lang w:val="fr-CH" w:eastAsia="zh-CN"/>
              </w:rPr>
              <w:t>–17 474</w:t>
            </w:r>
          </w:p>
        </w:tc>
        <w:tc>
          <w:tcPr>
            <w:tcW w:w="1418" w:type="dxa"/>
            <w:tcBorders>
              <w:left w:val="single" w:sz="4" w:space="0" w:color="auto"/>
              <w:bottom w:val="single" w:sz="4" w:space="0" w:color="auto"/>
              <w:right w:val="single" w:sz="4" w:space="0" w:color="auto"/>
            </w:tcBorders>
            <w:vAlign w:val="center"/>
          </w:tcPr>
          <w:p w:rsidR="00EB3206" w:rsidRPr="00B8654B" w:rsidRDefault="00EB3206" w:rsidP="006E51F8">
            <w:pPr>
              <w:pStyle w:val="Tabletext"/>
              <w:jc w:val="right"/>
              <w:rPr>
                <w:szCs w:val="22"/>
                <w:lang w:val="fr-CH" w:eastAsia="zh-CN"/>
              </w:rPr>
            </w:pPr>
            <w:r w:rsidRPr="00B8654B">
              <w:rPr>
                <w:szCs w:val="22"/>
                <w:lang w:val="fr-CH" w:eastAsia="zh-CN"/>
              </w:rPr>
              <w:t>–14 917</w:t>
            </w:r>
          </w:p>
        </w:tc>
        <w:tc>
          <w:tcPr>
            <w:tcW w:w="1418" w:type="dxa"/>
            <w:tcBorders>
              <w:left w:val="single" w:sz="4" w:space="0" w:color="auto"/>
              <w:bottom w:val="single" w:sz="4" w:space="0" w:color="auto"/>
              <w:right w:val="single" w:sz="4" w:space="0" w:color="auto"/>
            </w:tcBorders>
            <w:vAlign w:val="center"/>
          </w:tcPr>
          <w:p w:rsidR="00EB3206" w:rsidRPr="00B8654B" w:rsidRDefault="00EB3206" w:rsidP="006E51F8">
            <w:pPr>
              <w:pStyle w:val="Tabletext"/>
              <w:jc w:val="right"/>
              <w:rPr>
                <w:szCs w:val="22"/>
                <w:lang w:val="fr-CH" w:eastAsia="zh-CN"/>
              </w:rPr>
            </w:pPr>
            <w:r w:rsidRPr="00B8654B">
              <w:rPr>
                <w:szCs w:val="22"/>
                <w:lang w:val="fr-CH" w:eastAsia="zh-CN"/>
              </w:rPr>
              <w:t>–7 524</w:t>
            </w:r>
          </w:p>
        </w:tc>
        <w:tc>
          <w:tcPr>
            <w:tcW w:w="1418" w:type="dxa"/>
            <w:tcBorders>
              <w:left w:val="single" w:sz="4" w:space="0" w:color="auto"/>
              <w:bottom w:val="single" w:sz="4" w:space="0" w:color="auto"/>
              <w:right w:val="single" w:sz="4" w:space="0" w:color="auto"/>
            </w:tcBorders>
            <w:shd w:val="clear" w:color="auto" w:fill="auto"/>
            <w:noWrap/>
            <w:vAlign w:val="center"/>
          </w:tcPr>
          <w:p w:rsidR="00EB3206" w:rsidRPr="00B8654B" w:rsidRDefault="00EB3206" w:rsidP="006E51F8">
            <w:pPr>
              <w:pStyle w:val="Tabletext"/>
              <w:jc w:val="right"/>
              <w:rPr>
                <w:szCs w:val="22"/>
                <w:lang w:val="fr-CH" w:eastAsia="zh-CN"/>
              </w:rPr>
            </w:pPr>
            <w:r w:rsidRPr="00B8654B">
              <w:rPr>
                <w:szCs w:val="22"/>
                <w:lang w:val="fr-CH" w:eastAsia="zh-CN"/>
              </w:rPr>
              <w:t>–7 021</w:t>
            </w:r>
          </w:p>
        </w:tc>
      </w:tr>
      <w:tr w:rsidR="00EB3206" w:rsidRPr="00B8654B" w:rsidTr="006A4D04">
        <w:trPr>
          <w:jc w:val="center"/>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206" w:rsidRPr="00B8654B" w:rsidRDefault="00EB3206" w:rsidP="00974010">
            <w:pPr>
              <w:pStyle w:val="Tablehead"/>
              <w:jc w:val="left"/>
              <w:rPr>
                <w:rFonts w:asciiTheme="minorHAnsi" w:hAnsiTheme="minorHAnsi" w:cs="Calibri"/>
                <w:szCs w:val="22"/>
                <w:lang w:val="fr-CH" w:eastAsia="fr-FR"/>
              </w:rPr>
            </w:pPr>
            <w:r w:rsidRPr="00B8654B">
              <w:rPr>
                <w:rFonts w:asciiTheme="minorHAnsi" w:hAnsiTheme="minorHAnsi" w:cs="Calibri"/>
                <w:szCs w:val="22"/>
                <w:lang w:val="fr-CH" w:eastAsia="fr-FR"/>
              </w:rPr>
              <w:t>Créances non courantes sans contrepartie – valeur nette</w:t>
            </w:r>
          </w:p>
        </w:tc>
        <w:tc>
          <w:tcPr>
            <w:tcW w:w="1311" w:type="dxa"/>
            <w:tcBorders>
              <w:top w:val="single" w:sz="4" w:space="0" w:color="auto"/>
              <w:left w:val="single" w:sz="4" w:space="0" w:color="auto"/>
              <w:bottom w:val="single" w:sz="4" w:space="0" w:color="auto"/>
              <w:right w:val="single" w:sz="4" w:space="0" w:color="auto"/>
            </w:tcBorders>
            <w:vAlign w:val="center"/>
          </w:tcPr>
          <w:p w:rsidR="00EB3206" w:rsidRPr="00B8654B" w:rsidRDefault="00EB3206" w:rsidP="006E51F8">
            <w:pPr>
              <w:pStyle w:val="Tabletext"/>
              <w:jc w:val="right"/>
              <w:rPr>
                <w:b/>
                <w:bCs/>
                <w:szCs w:val="22"/>
                <w:lang w:val="fr-CH" w:eastAsia="zh-CN"/>
              </w:rPr>
            </w:pPr>
            <w:r w:rsidRPr="00B8654B">
              <w:rPr>
                <w:b/>
                <w:bCs/>
                <w:szCs w:val="22"/>
                <w:lang w:val="fr-CH" w:eastAsia="zh-CN"/>
              </w:rPr>
              <w:t>0</w:t>
            </w:r>
          </w:p>
        </w:tc>
        <w:tc>
          <w:tcPr>
            <w:tcW w:w="1418" w:type="dxa"/>
            <w:tcBorders>
              <w:top w:val="single" w:sz="4" w:space="0" w:color="auto"/>
              <w:left w:val="single" w:sz="4" w:space="0" w:color="auto"/>
              <w:bottom w:val="single" w:sz="4" w:space="0" w:color="auto"/>
              <w:right w:val="single" w:sz="4" w:space="0" w:color="auto"/>
            </w:tcBorders>
            <w:vAlign w:val="center"/>
          </w:tcPr>
          <w:p w:rsidR="00EB3206" w:rsidRPr="00B8654B" w:rsidRDefault="00EB3206" w:rsidP="006E51F8">
            <w:pPr>
              <w:pStyle w:val="Tabletext"/>
              <w:jc w:val="right"/>
              <w:rPr>
                <w:b/>
                <w:bCs/>
                <w:szCs w:val="22"/>
                <w:lang w:val="fr-CH" w:eastAsia="zh-CN"/>
              </w:rPr>
            </w:pPr>
            <w:r w:rsidRPr="00B8654B">
              <w:rPr>
                <w:b/>
                <w:bCs/>
                <w:szCs w:val="22"/>
                <w:lang w:val="fr-CH" w:eastAsia="zh-CN"/>
              </w:rPr>
              <w:t>0</w:t>
            </w:r>
          </w:p>
        </w:tc>
        <w:tc>
          <w:tcPr>
            <w:tcW w:w="1418" w:type="dxa"/>
            <w:tcBorders>
              <w:top w:val="single" w:sz="4" w:space="0" w:color="auto"/>
              <w:left w:val="single" w:sz="4" w:space="0" w:color="auto"/>
              <w:bottom w:val="single" w:sz="4" w:space="0" w:color="auto"/>
              <w:right w:val="single" w:sz="4" w:space="0" w:color="auto"/>
            </w:tcBorders>
            <w:vAlign w:val="center"/>
          </w:tcPr>
          <w:p w:rsidR="00EB3206" w:rsidRPr="00B8654B" w:rsidRDefault="00EB3206" w:rsidP="006E51F8">
            <w:pPr>
              <w:pStyle w:val="Tabletext"/>
              <w:jc w:val="right"/>
              <w:rPr>
                <w:b/>
                <w:bCs/>
                <w:szCs w:val="22"/>
                <w:lang w:val="fr-CH" w:eastAsia="zh-CN"/>
              </w:rPr>
            </w:pPr>
            <w:r w:rsidRPr="00B8654B">
              <w:rPr>
                <w:b/>
                <w:bCs/>
                <w:szCs w:val="22"/>
                <w:lang w:val="fr-CH" w:eastAsia="zh-CN"/>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206" w:rsidRPr="00B8654B" w:rsidRDefault="00EB3206" w:rsidP="006E51F8">
            <w:pPr>
              <w:pStyle w:val="Tabletext"/>
              <w:jc w:val="right"/>
              <w:rPr>
                <w:b/>
                <w:bCs/>
                <w:szCs w:val="22"/>
                <w:lang w:val="fr-CH" w:eastAsia="zh-CN"/>
              </w:rPr>
            </w:pPr>
            <w:r w:rsidRPr="00B8654B">
              <w:rPr>
                <w:b/>
                <w:bCs/>
                <w:szCs w:val="22"/>
                <w:lang w:val="fr-CH" w:eastAsia="zh-CN"/>
              </w:rPr>
              <w:t>0</w:t>
            </w:r>
          </w:p>
        </w:tc>
      </w:tr>
    </w:tbl>
    <w:p w:rsidR="00581B33" w:rsidRPr="00B8654B" w:rsidRDefault="00EB3206" w:rsidP="00974010">
      <w:pPr>
        <w:spacing w:before="240"/>
        <w:rPr>
          <w:lang w:val="fr-CH"/>
        </w:rPr>
      </w:pPr>
      <w:r w:rsidRPr="00B8654B">
        <w:rPr>
          <w:lang w:val="fr-CH"/>
        </w:rPr>
        <w:t>7</w:t>
      </w:r>
      <w:r w:rsidR="00581B33" w:rsidRPr="00B8654B">
        <w:rPr>
          <w:lang w:val="fr-CH"/>
        </w:rPr>
        <w:t>.5</w:t>
      </w:r>
      <w:r w:rsidR="00581B33" w:rsidRPr="00B8654B">
        <w:rPr>
          <w:lang w:val="fr-CH"/>
        </w:rPr>
        <w:tab/>
        <w:t>Les contributions des Etats Membres, des Membres des Secteurs et des Associés facturées et représentant des produits associés à l</w:t>
      </w:r>
      <w:r w:rsidR="00974010" w:rsidRPr="00B8654B">
        <w:rPr>
          <w:lang w:val="fr-CH"/>
        </w:rPr>
        <w:t>'</w:t>
      </w:r>
      <w:r w:rsidR="00581B33" w:rsidRPr="00B8654B">
        <w:rPr>
          <w:lang w:val="fr-CH"/>
        </w:rPr>
        <w:t>exercice financier suivant conformément au budget adopté par le Conseil sont portées dans les créances de l</w:t>
      </w:r>
      <w:r w:rsidR="00974010" w:rsidRPr="00B8654B">
        <w:rPr>
          <w:lang w:val="fr-CH"/>
        </w:rPr>
        <w:t>'</w:t>
      </w:r>
      <w:r w:rsidR="00581B33" w:rsidRPr="00B8654B">
        <w:rPr>
          <w:lang w:val="fr-CH"/>
        </w:rPr>
        <w:t xml:space="preserve">exercice financier et les produits connexes sont différés. </w:t>
      </w:r>
      <w:bookmarkStart w:id="65" w:name="_Toc329178787"/>
      <w:bookmarkStart w:id="66" w:name="_Toc329181760"/>
    </w:p>
    <w:bookmarkEnd w:id="65"/>
    <w:bookmarkEnd w:id="66"/>
    <w:p w:rsidR="00581B33" w:rsidRPr="00B8654B" w:rsidRDefault="00EB3206" w:rsidP="00691186">
      <w:pPr>
        <w:keepNext/>
        <w:keepLines/>
        <w:spacing w:after="120"/>
        <w:rPr>
          <w:lang w:val="fr-CH"/>
        </w:rPr>
      </w:pPr>
      <w:r w:rsidRPr="00B8654B">
        <w:rPr>
          <w:lang w:val="fr-CH"/>
        </w:rPr>
        <w:lastRenderedPageBreak/>
        <w:t>7</w:t>
      </w:r>
      <w:r w:rsidR="00581B33" w:rsidRPr="00B8654B">
        <w:rPr>
          <w:lang w:val="fr-CH"/>
        </w:rPr>
        <w:t>.6</w:t>
      </w:r>
      <w:r w:rsidR="00581B33" w:rsidRPr="00B8654B">
        <w:rPr>
          <w:lang w:val="fr-CH"/>
        </w:rPr>
        <w:tab/>
        <w:t>Le tableau ci-après donne l</w:t>
      </w:r>
      <w:r w:rsidR="00974010" w:rsidRPr="00B8654B">
        <w:rPr>
          <w:lang w:val="fr-CH"/>
        </w:rPr>
        <w:t>'</w:t>
      </w:r>
      <w:r w:rsidR="00581B33" w:rsidRPr="00B8654B">
        <w:rPr>
          <w:lang w:val="fr-CH"/>
        </w:rPr>
        <w:t>évolution des produits différés: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1669"/>
        <w:gridCol w:w="1669"/>
        <w:gridCol w:w="1405"/>
        <w:gridCol w:w="1511"/>
      </w:tblGrid>
      <w:tr w:rsidR="00154C45" w:rsidRPr="00B8654B" w:rsidTr="00154C45">
        <w:tc>
          <w:tcPr>
            <w:tcW w:w="3381" w:type="dxa"/>
            <w:vAlign w:val="center"/>
          </w:tcPr>
          <w:p w:rsidR="00154C45" w:rsidRPr="00B8654B" w:rsidRDefault="00154C45" w:rsidP="00691186">
            <w:pPr>
              <w:pStyle w:val="Tablehead"/>
              <w:keepNext/>
              <w:keepLines/>
              <w:rPr>
                <w:lang w:val="fr-CH"/>
              </w:rPr>
            </w:pPr>
            <w:r w:rsidRPr="00B8654B">
              <w:rPr>
                <w:lang w:val="fr-CH"/>
              </w:rPr>
              <w:t>En milliers de CHF</w:t>
            </w:r>
          </w:p>
        </w:tc>
        <w:tc>
          <w:tcPr>
            <w:tcW w:w="1669" w:type="dxa"/>
            <w:vAlign w:val="center"/>
          </w:tcPr>
          <w:p w:rsidR="00154C45" w:rsidRPr="00B8654B" w:rsidRDefault="00154C45" w:rsidP="00691186">
            <w:pPr>
              <w:pStyle w:val="Tablehead"/>
              <w:keepNext/>
              <w:keepLines/>
              <w:rPr>
                <w:bCs/>
                <w:color w:val="000000"/>
                <w:szCs w:val="22"/>
                <w:lang w:val="fr-CH" w:eastAsia="zh-CN"/>
              </w:rPr>
            </w:pPr>
            <w:r w:rsidRPr="00B8654B">
              <w:rPr>
                <w:bCs/>
                <w:color w:val="000000"/>
                <w:szCs w:val="22"/>
                <w:lang w:val="fr-CH" w:eastAsia="zh-CN"/>
              </w:rPr>
              <w:t>31.12.2014</w:t>
            </w:r>
          </w:p>
        </w:tc>
        <w:tc>
          <w:tcPr>
            <w:tcW w:w="1669" w:type="dxa"/>
            <w:vAlign w:val="center"/>
          </w:tcPr>
          <w:p w:rsidR="00154C45" w:rsidRPr="00B8654B" w:rsidRDefault="00154C45" w:rsidP="00691186">
            <w:pPr>
              <w:pStyle w:val="Tablehead"/>
              <w:keepNext/>
              <w:keepLines/>
              <w:rPr>
                <w:bCs/>
                <w:color w:val="000000"/>
                <w:szCs w:val="22"/>
                <w:lang w:val="fr-CH" w:eastAsia="zh-CN"/>
              </w:rPr>
            </w:pPr>
            <w:r w:rsidRPr="00B8654B">
              <w:rPr>
                <w:bCs/>
                <w:color w:val="000000"/>
                <w:szCs w:val="22"/>
                <w:lang w:val="fr-CH" w:eastAsia="zh-CN"/>
              </w:rPr>
              <w:t>31.12.2015</w:t>
            </w:r>
          </w:p>
        </w:tc>
        <w:tc>
          <w:tcPr>
            <w:tcW w:w="1405" w:type="dxa"/>
            <w:vAlign w:val="center"/>
          </w:tcPr>
          <w:p w:rsidR="00154C45" w:rsidRPr="00B8654B" w:rsidRDefault="00154C45" w:rsidP="00691186">
            <w:pPr>
              <w:pStyle w:val="Tablehead"/>
              <w:keepNext/>
              <w:keepLines/>
              <w:rPr>
                <w:bCs/>
                <w:color w:val="000000"/>
                <w:szCs w:val="22"/>
                <w:lang w:val="fr-CH" w:eastAsia="zh-CN"/>
              </w:rPr>
            </w:pPr>
            <w:r w:rsidRPr="00B8654B">
              <w:rPr>
                <w:bCs/>
                <w:color w:val="000000"/>
                <w:szCs w:val="22"/>
                <w:lang w:val="fr-CH" w:eastAsia="zh-CN"/>
              </w:rPr>
              <w:t>31.12.2016</w:t>
            </w:r>
          </w:p>
        </w:tc>
        <w:tc>
          <w:tcPr>
            <w:tcW w:w="1511" w:type="dxa"/>
            <w:vAlign w:val="center"/>
          </w:tcPr>
          <w:p w:rsidR="00154C45" w:rsidRPr="00B8654B" w:rsidRDefault="00154C45" w:rsidP="00691186">
            <w:pPr>
              <w:pStyle w:val="Tablehead"/>
              <w:keepNext/>
              <w:keepLines/>
              <w:rPr>
                <w:bCs/>
                <w:color w:val="000000"/>
                <w:szCs w:val="22"/>
                <w:lang w:val="fr-CH" w:eastAsia="zh-CN"/>
              </w:rPr>
            </w:pPr>
            <w:r w:rsidRPr="00B8654B">
              <w:rPr>
                <w:bCs/>
                <w:color w:val="000000"/>
                <w:szCs w:val="22"/>
                <w:lang w:val="fr-CH" w:eastAsia="zh-CN"/>
              </w:rPr>
              <w:t>31.12.2017</w:t>
            </w:r>
          </w:p>
        </w:tc>
      </w:tr>
      <w:tr w:rsidR="00154C45" w:rsidRPr="00B8654B" w:rsidTr="00154C45">
        <w:tc>
          <w:tcPr>
            <w:tcW w:w="3381" w:type="dxa"/>
            <w:vAlign w:val="bottom"/>
          </w:tcPr>
          <w:p w:rsidR="00154C45" w:rsidRPr="00B8654B" w:rsidRDefault="00154C45" w:rsidP="00691186">
            <w:pPr>
              <w:pStyle w:val="Tabletext"/>
              <w:keepNext/>
              <w:keepLines/>
              <w:rPr>
                <w:bCs/>
                <w:lang w:val="fr-CH"/>
              </w:rPr>
            </w:pPr>
            <w:r w:rsidRPr="00B8654B">
              <w:rPr>
                <w:lang w:val="fr-CH"/>
              </w:rPr>
              <w:t>Contributions – Etats Membres</w:t>
            </w:r>
          </w:p>
        </w:tc>
        <w:tc>
          <w:tcPr>
            <w:tcW w:w="1669" w:type="dxa"/>
            <w:vAlign w:val="center"/>
          </w:tcPr>
          <w:p w:rsidR="00154C45" w:rsidRPr="00B8654B" w:rsidRDefault="00154C45" w:rsidP="00691186">
            <w:pPr>
              <w:pStyle w:val="Tabletext"/>
              <w:keepNext/>
              <w:keepLines/>
              <w:jc w:val="right"/>
              <w:rPr>
                <w:color w:val="000000"/>
                <w:szCs w:val="22"/>
                <w:lang w:val="fr-CH" w:eastAsia="zh-CN"/>
              </w:rPr>
            </w:pPr>
            <w:r w:rsidRPr="00B8654B">
              <w:rPr>
                <w:color w:val="000000"/>
                <w:szCs w:val="22"/>
                <w:lang w:val="fr-CH" w:eastAsia="zh-CN"/>
              </w:rPr>
              <w:t>109 750</w:t>
            </w:r>
          </w:p>
        </w:tc>
        <w:tc>
          <w:tcPr>
            <w:tcW w:w="1669" w:type="dxa"/>
            <w:vAlign w:val="center"/>
          </w:tcPr>
          <w:p w:rsidR="00154C45" w:rsidRPr="00B8654B" w:rsidRDefault="00154C45" w:rsidP="00691186">
            <w:pPr>
              <w:pStyle w:val="Tabletext"/>
              <w:keepNext/>
              <w:keepLines/>
              <w:jc w:val="right"/>
              <w:rPr>
                <w:color w:val="000000"/>
                <w:szCs w:val="22"/>
                <w:lang w:val="fr-CH" w:eastAsia="zh-CN"/>
              </w:rPr>
            </w:pPr>
            <w:r w:rsidRPr="00B8654B">
              <w:rPr>
                <w:color w:val="000000"/>
                <w:szCs w:val="22"/>
                <w:lang w:val="fr-CH" w:eastAsia="zh-CN"/>
              </w:rPr>
              <w:t>106 371</w:t>
            </w:r>
          </w:p>
        </w:tc>
        <w:tc>
          <w:tcPr>
            <w:tcW w:w="1405" w:type="dxa"/>
            <w:vAlign w:val="center"/>
          </w:tcPr>
          <w:p w:rsidR="00154C45" w:rsidRPr="00B8654B" w:rsidRDefault="00154C45" w:rsidP="00691186">
            <w:pPr>
              <w:pStyle w:val="Tabletext"/>
              <w:keepNext/>
              <w:keepLines/>
              <w:jc w:val="right"/>
              <w:rPr>
                <w:color w:val="000000"/>
                <w:szCs w:val="22"/>
                <w:lang w:val="fr-CH" w:eastAsia="zh-CN"/>
              </w:rPr>
            </w:pPr>
            <w:r w:rsidRPr="00B8654B">
              <w:rPr>
                <w:color w:val="000000"/>
                <w:szCs w:val="22"/>
                <w:lang w:val="fr-CH" w:eastAsia="zh-CN"/>
              </w:rPr>
              <w:t>106 292</w:t>
            </w:r>
          </w:p>
        </w:tc>
        <w:tc>
          <w:tcPr>
            <w:tcW w:w="1511" w:type="dxa"/>
            <w:vAlign w:val="center"/>
          </w:tcPr>
          <w:p w:rsidR="00154C45" w:rsidRPr="00B8654B" w:rsidRDefault="00154C45" w:rsidP="00691186">
            <w:pPr>
              <w:pStyle w:val="Tabletext"/>
              <w:keepNext/>
              <w:keepLines/>
              <w:jc w:val="right"/>
              <w:rPr>
                <w:color w:val="000000"/>
                <w:szCs w:val="22"/>
                <w:lang w:val="fr-CH" w:eastAsia="zh-CN"/>
              </w:rPr>
            </w:pPr>
            <w:r w:rsidRPr="00B8654B">
              <w:rPr>
                <w:color w:val="000000"/>
                <w:szCs w:val="22"/>
                <w:lang w:val="fr-CH" w:eastAsia="zh-CN"/>
              </w:rPr>
              <w:t>108 518</w:t>
            </w:r>
          </w:p>
        </w:tc>
      </w:tr>
      <w:tr w:rsidR="00154C45" w:rsidRPr="00B8654B" w:rsidTr="00154C45">
        <w:tc>
          <w:tcPr>
            <w:tcW w:w="3381" w:type="dxa"/>
            <w:vAlign w:val="center"/>
          </w:tcPr>
          <w:p w:rsidR="00154C45" w:rsidRPr="00B8654B" w:rsidRDefault="00154C45" w:rsidP="00691186">
            <w:pPr>
              <w:pStyle w:val="Tabletext"/>
              <w:keepNext/>
              <w:keepLines/>
              <w:rPr>
                <w:bCs/>
                <w:lang w:val="fr-CH"/>
              </w:rPr>
            </w:pPr>
            <w:r w:rsidRPr="00B8654B">
              <w:rPr>
                <w:lang w:val="fr-CH"/>
              </w:rPr>
              <w:t>Contributions –Membres de Secteur</w:t>
            </w:r>
          </w:p>
        </w:tc>
        <w:tc>
          <w:tcPr>
            <w:tcW w:w="1669" w:type="dxa"/>
            <w:vAlign w:val="center"/>
          </w:tcPr>
          <w:p w:rsidR="00154C45" w:rsidRPr="00B8654B" w:rsidRDefault="00154C45" w:rsidP="00691186">
            <w:pPr>
              <w:pStyle w:val="Tabletext"/>
              <w:keepNext/>
              <w:keepLines/>
              <w:jc w:val="right"/>
              <w:rPr>
                <w:color w:val="000000"/>
                <w:szCs w:val="22"/>
                <w:lang w:val="fr-CH" w:eastAsia="zh-CN"/>
              </w:rPr>
            </w:pPr>
            <w:r w:rsidRPr="00B8654B">
              <w:rPr>
                <w:color w:val="000000"/>
                <w:szCs w:val="22"/>
                <w:lang w:val="fr-CH" w:eastAsia="zh-CN"/>
              </w:rPr>
              <w:t>14 698</w:t>
            </w:r>
          </w:p>
        </w:tc>
        <w:tc>
          <w:tcPr>
            <w:tcW w:w="1669" w:type="dxa"/>
            <w:vAlign w:val="center"/>
          </w:tcPr>
          <w:p w:rsidR="00154C45" w:rsidRPr="00B8654B" w:rsidRDefault="00154C45" w:rsidP="00691186">
            <w:pPr>
              <w:pStyle w:val="Tabletext"/>
              <w:keepNext/>
              <w:keepLines/>
              <w:jc w:val="right"/>
              <w:rPr>
                <w:color w:val="000000"/>
                <w:szCs w:val="22"/>
                <w:lang w:val="fr-CH" w:eastAsia="zh-CN"/>
              </w:rPr>
            </w:pPr>
            <w:r w:rsidRPr="00B8654B">
              <w:rPr>
                <w:color w:val="000000"/>
                <w:szCs w:val="22"/>
                <w:lang w:val="fr-CH" w:eastAsia="zh-CN"/>
              </w:rPr>
              <w:t>14 800</w:t>
            </w:r>
          </w:p>
        </w:tc>
        <w:tc>
          <w:tcPr>
            <w:tcW w:w="1405" w:type="dxa"/>
            <w:vAlign w:val="center"/>
          </w:tcPr>
          <w:p w:rsidR="00154C45" w:rsidRPr="00B8654B" w:rsidRDefault="00154C45" w:rsidP="00691186">
            <w:pPr>
              <w:pStyle w:val="Tabletext"/>
              <w:keepNext/>
              <w:keepLines/>
              <w:jc w:val="right"/>
              <w:rPr>
                <w:color w:val="000000"/>
                <w:szCs w:val="22"/>
                <w:lang w:val="fr-CH" w:eastAsia="zh-CN"/>
              </w:rPr>
            </w:pPr>
            <w:r w:rsidRPr="00B8654B">
              <w:rPr>
                <w:color w:val="000000"/>
                <w:szCs w:val="22"/>
                <w:lang w:val="fr-CH" w:eastAsia="zh-CN"/>
              </w:rPr>
              <w:t>14 138</w:t>
            </w:r>
          </w:p>
        </w:tc>
        <w:tc>
          <w:tcPr>
            <w:tcW w:w="1511" w:type="dxa"/>
            <w:vAlign w:val="center"/>
          </w:tcPr>
          <w:p w:rsidR="00154C45" w:rsidRPr="00B8654B" w:rsidRDefault="00154C45" w:rsidP="00691186">
            <w:pPr>
              <w:pStyle w:val="Tabletext"/>
              <w:keepNext/>
              <w:keepLines/>
              <w:jc w:val="right"/>
              <w:rPr>
                <w:color w:val="000000"/>
                <w:szCs w:val="22"/>
                <w:lang w:val="fr-CH" w:eastAsia="zh-CN"/>
              </w:rPr>
            </w:pPr>
            <w:r w:rsidRPr="00B8654B">
              <w:rPr>
                <w:color w:val="000000"/>
                <w:szCs w:val="22"/>
                <w:lang w:val="fr-CH" w:eastAsia="zh-CN"/>
              </w:rPr>
              <w:t>14 085</w:t>
            </w:r>
          </w:p>
        </w:tc>
      </w:tr>
      <w:tr w:rsidR="00154C45" w:rsidRPr="00B8654B" w:rsidTr="00154C45">
        <w:tc>
          <w:tcPr>
            <w:tcW w:w="3381" w:type="dxa"/>
            <w:vAlign w:val="center"/>
          </w:tcPr>
          <w:p w:rsidR="00154C45" w:rsidRPr="00B8654B" w:rsidRDefault="00154C45" w:rsidP="00691186">
            <w:pPr>
              <w:pStyle w:val="Tabletext"/>
              <w:keepNext/>
              <w:keepLines/>
              <w:rPr>
                <w:bCs/>
                <w:lang w:val="fr-CH"/>
              </w:rPr>
            </w:pPr>
            <w:r w:rsidRPr="00B8654B">
              <w:rPr>
                <w:lang w:val="fr-CH"/>
              </w:rPr>
              <w:t>Contributions – Associés</w:t>
            </w:r>
          </w:p>
        </w:tc>
        <w:tc>
          <w:tcPr>
            <w:tcW w:w="1669" w:type="dxa"/>
            <w:vAlign w:val="center"/>
          </w:tcPr>
          <w:p w:rsidR="00154C45" w:rsidRPr="00B8654B" w:rsidRDefault="00154C45" w:rsidP="00691186">
            <w:pPr>
              <w:pStyle w:val="Tabletext"/>
              <w:keepNext/>
              <w:keepLines/>
              <w:jc w:val="right"/>
              <w:rPr>
                <w:color w:val="000000"/>
                <w:szCs w:val="22"/>
                <w:lang w:val="fr-CH" w:eastAsia="zh-CN"/>
              </w:rPr>
            </w:pPr>
            <w:r w:rsidRPr="00B8654B">
              <w:rPr>
                <w:color w:val="000000"/>
                <w:szCs w:val="22"/>
                <w:lang w:val="fr-CH" w:eastAsia="zh-CN"/>
              </w:rPr>
              <w:t>1 562</w:t>
            </w:r>
          </w:p>
        </w:tc>
        <w:tc>
          <w:tcPr>
            <w:tcW w:w="1669" w:type="dxa"/>
            <w:vAlign w:val="center"/>
          </w:tcPr>
          <w:p w:rsidR="00154C45" w:rsidRPr="00B8654B" w:rsidRDefault="00154C45" w:rsidP="00691186">
            <w:pPr>
              <w:pStyle w:val="Tabletext"/>
              <w:keepNext/>
              <w:keepLines/>
              <w:jc w:val="right"/>
              <w:rPr>
                <w:color w:val="000000"/>
                <w:szCs w:val="22"/>
                <w:lang w:val="fr-CH" w:eastAsia="zh-CN"/>
              </w:rPr>
            </w:pPr>
            <w:r w:rsidRPr="00B8654B">
              <w:rPr>
                <w:color w:val="000000"/>
                <w:szCs w:val="22"/>
                <w:lang w:val="fr-CH" w:eastAsia="zh-CN"/>
              </w:rPr>
              <w:t>1 616</w:t>
            </w:r>
          </w:p>
        </w:tc>
        <w:tc>
          <w:tcPr>
            <w:tcW w:w="1405" w:type="dxa"/>
            <w:vAlign w:val="center"/>
          </w:tcPr>
          <w:p w:rsidR="00154C45" w:rsidRPr="00B8654B" w:rsidRDefault="00154C45" w:rsidP="00691186">
            <w:pPr>
              <w:pStyle w:val="Tabletext"/>
              <w:keepNext/>
              <w:keepLines/>
              <w:jc w:val="right"/>
              <w:rPr>
                <w:color w:val="000000"/>
                <w:szCs w:val="22"/>
                <w:lang w:val="fr-CH" w:eastAsia="zh-CN"/>
              </w:rPr>
            </w:pPr>
            <w:r w:rsidRPr="00B8654B">
              <w:rPr>
                <w:color w:val="000000"/>
                <w:szCs w:val="22"/>
                <w:lang w:val="fr-CH" w:eastAsia="zh-CN"/>
              </w:rPr>
              <w:t>1 585</w:t>
            </w:r>
          </w:p>
        </w:tc>
        <w:tc>
          <w:tcPr>
            <w:tcW w:w="1511" w:type="dxa"/>
            <w:vAlign w:val="center"/>
          </w:tcPr>
          <w:p w:rsidR="00154C45" w:rsidRPr="00B8654B" w:rsidRDefault="00154C45" w:rsidP="00691186">
            <w:pPr>
              <w:pStyle w:val="Tabletext"/>
              <w:keepNext/>
              <w:keepLines/>
              <w:jc w:val="right"/>
              <w:rPr>
                <w:color w:val="000000"/>
                <w:szCs w:val="22"/>
                <w:lang w:val="fr-CH" w:eastAsia="zh-CN"/>
              </w:rPr>
            </w:pPr>
            <w:r w:rsidRPr="00B8654B">
              <w:rPr>
                <w:color w:val="000000"/>
                <w:szCs w:val="22"/>
                <w:lang w:val="fr-CH" w:eastAsia="zh-CN"/>
              </w:rPr>
              <w:t>1 660</w:t>
            </w:r>
          </w:p>
        </w:tc>
      </w:tr>
      <w:tr w:rsidR="00154C45" w:rsidRPr="00B8654B" w:rsidTr="00154C45">
        <w:tc>
          <w:tcPr>
            <w:tcW w:w="3381" w:type="dxa"/>
            <w:vAlign w:val="center"/>
          </w:tcPr>
          <w:p w:rsidR="00154C45" w:rsidRPr="00B8654B" w:rsidRDefault="00154C45" w:rsidP="00691186">
            <w:pPr>
              <w:pStyle w:val="Tabletext"/>
              <w:keepNext/>
              <w:keepLines/>
              <w:rPr>
                <w:lang w:val="fr-CH"/>
              </w:rPr>
            </w:pPr>
            <w:r w:rsidRPr="00B8654B">
              <w:rPr>
                <w:lang w:val="fr-CH"/>
              </w:rPr>
              <w:t>Contributions – Etablissements universitaires</w:t>
            </w:r>
          </w:p>
        </w:tc>
        <w:tc>
          <w:tcPr>
            <w:tcW w:w="1669" w:type="dxa"/>
            <w:vAlign w:val="center"/>
          </w:tcPr>
          <w:p w:rsidR="00154C45" w:rsidRPr="00B8654B" w:rsidRDefault="00154C45" w:rsidP="00691186">
            <w:pPr>
              <w:pStyle w:val="Tabletext"/>
              <w:keepNext/>
              <w:keepLines/>
              <w:jc w:val="right"/>
              <w:rPr>
                <w:color w:val="000000"/>
                <w:szCs w:val="22"/>
                <w:lang w:val="fr-CH" w:eastAsia="zh-CN"/>
              </w:rPr>
            </w:pPr>
            <w:r w:rsidRPr="00B8654B">
              <w:rPr>
                <w:color w:val="000000"/>
                <w:szCs w:val="22"/>
                <w:lang w:val="fr-CH" w:eastAsia="zh-CN"/>
              </w:rPr>
              <w:t>225</w:t>
            </w:r>
          </w:p>
        </w:tc>
        <w:tc>
          <w:tcPr>
            <w:tcW w:w="1669" w:type="dxa"/>
            <w:vAlign w:val="center"/>
          </w:tcPr>
          <w:p w:rsidR="00154C45" w:rsidRPr="00B8654B" w:rsidRDefault="00154C45" w:rsidP="00691186">
            <w:pPr>
              <w:pStyle w:val="Tabletext"/>
              <w:keepNext/>
              <w:keepLines/>
              <w:jc w:val="right"/>
              <w:rPr>
                <w:color w:val="000000"/>
                <w:szCs w:val="22"/>
                <w:lang w:val="fr-CH" w:eastAsia="zh-CN"/>
              </w:rPr>
            </w:pPr>
            <w:r w:rsidRPr="00B8654B">
              <w:rPr>
                <w:color w:val="000000"/>
                <w:szCs w:val="22"/>
                <w:lang w:val="fr-CH" w:eastAsia="zh-CN"/>
              </w:rPr>
              <w:t>234</w:t>
            </w:r>
          </w:p>
        </w:tc>
        <w:tc>
          <w:tcPr>
            <w:tcW w:w="1405" w:type="dxa"/>
            <w:vAlign w:val="center"/>
          </w:tcPr>
          <w:p w:rsidR="00154C45" w:rsidRPr="00B8654B" w:rsidRDefault="00154C45" w:rsidP="00691186">
            <w:pPr>
              <w:pStyle w:val="Tabletext"/>
              <w:keepNext/>
              <w:keepLines/>
              <w:jc w:val="right"/>
              <w:rPr>
                <w:color w:val="000000"/>
                <w:szCs w:val="22"/>
                <w:lang w:val="fr-CH" w:eastAsia="zh-CN"/>
              </w:rPr>
            </w:pPr>
            <w:r w:rsidRPr="00B8654B">
              <w:rPr>
                <w:color w:val="000000"/>
                <w:szCs w:val="22"/>
                <w:lang w:val="fr-CH" w:eastAsia="zh-CN"/>
              </w:rPr>
              <w:t>293</w:t>
            </w:r>
          </w:p>
        </w:tc>
        <w:tc>
          <w:tcPr>
            <w:tcW w:w="1511" w:type="dxa"/>
            <w:vAlign w:val="center"/>
          </w:tcPr>
          <w:p w:rsidR="00154C45" w:rsidRPr="00B8654B" w:rsidRDefault="00154C45" w:rsidP="00691186">
            <w:pPr>
              <w:pStyle w:val="Tabletext"/>
              <w:keepNext/>
              <w:keepLines/>
              <w:jc w:val="right"/>
              <w:rPr>
                <w:color w:val="000000"/>
                <w:szCs w:val="22"/>
                <w:lang w:val="fr-CH" w:eastAsia="zh-CN"/>
              </w:rPr>
            </w:pPr>
            <w:r w:rsidRPr="00B8654B">
              <w:rPr>
                <w:color w:val="000000"/>
                <w:szCs w:val="22"/>
                <w:lang w:val="fr-CH" w:eastAsia="zh-CN"/>
              </w:rPr>
              <w:t>328</w:t>
            </w:r>
          </w:p>
        </w:tc>
      </w:tr>
      <w:tr w:rsidR="00154C45" w:rsidRPr="00B8654B" w:rsidTr="00154C45">
        <w:tc>
          <w:tcPr>
            <w:tcW w:w="3381" w:type="dxa"/>
            <w:vAlign w:val="center"/>
          </w:tcPr>
          <w:p w:rsidR="00154C45" w:rsidRPr="00B8654B" w:rsidRDefault="00154C45" w:rsidP="00691186">
            <w:pPr>
              <w:pStyle w:val="Tabletext"/>
              <w:keepNext/>
              <w:keepLines/>
              <w:rPr>
                <w:bCs/>
                <w:lang w:val="fr-CH"/>
              </w:rPr>
            </w:pPr>
            <w:r w:rsidRPr="00B8654B">
              <w:rPr>
                <w:lang w:val="fr-CH"/>
              </w:rPr>
              <w:t>Publications &amp; divers</w:t>
            </w:r>
          </w:p>
        </w:tc>
        <w:tc>
          <w:tcPr>
            <w:tcW w:w="1669" w:type="dxa"/>
            <w:vAlign w:val="center"/>
          </w:tcPr>
          <w:p w:rsidR="00154C45" w:rsidRPr="00B8654B" w:rsidRDefault="00154C45" w:rsidP="00691186">
            <w:pPr>
              <w:pStyle w:val="Tabletext"/>
              <w:keepNext/>
              <w:keepLines/>
              <w:jc w:val="right"/>
              <w:rPr>
                <w:color w:val="000000"/>
                <w:szCs w:val="22"/>
                <w:lang w:val="fr-CH" w:eastAsia="zh-CN"/>
              </w:rPr>
            </w:pPr>
            <w:r w:rsidRPr="00B8654B">
              <w:rPr>
                <w:color w:val="000000"/>
                <w:szCs w:val="22"/>
                <w:lang w:val="fr-CH" w:eastAsia="zh-CN"/>
              </w:rPr>
              <w:t>36</w:t>
            </w:r>
          </w:p>
        </w:tc>
        <w:tc>
          <w:tcPr>
            <w:tcW w:w="1669" w:type="dxa"/>
            <w:vAlign w:val="center"/>
          </w:tcPr>
          <w:p w:rsidR="00154C45" w:rsidRPr="00B8654B" w:rsidRDefault="00154C45" w:rsidP="00691186">
            <w:pPr>
              <w:pStyle w:val="Tabletext"/>
              <w:keepNext/>
              <w:keepLines/>
              <w:jc w:val="right"/>
              <w:rPr>
                <w:color w:val="000000"/>
                <w:szCs w:val="22"/>
                <w:lang w:val="fr-CH" w:eastAsia="zh-CN"/>
              </w:rPr>
            </w:pPr>
            <w:r w:rsidRPr="00B8654B">
              <w:rPr>
                <w:color w:val="000000"/>
                <w:szCs w:val="22"/>
                <w:lang w:val="fr-CH" w:eastAsia="zh-CN"/>
              </w:rPr>
              <w:t>28</w:t>
            </w:r>
          </w:p>
        </w:tc>
        <w:tc>
          <w:tcPr>
            <w:tcW w:w="1405" w:type="dxa"/>
            <w:vAlign w:val="center"/>
          </w:tcPr>
          <w:p w:rsidR="00154C45" w:rsidRPr="00B8654B" w:rsidRDefault="00154C45" w:rsidP="00691186">
            <w:pPr>
              <w:pStyle w:val="Tabletext"/>
              <w:keepNext/>
              <w:keepLines/>
              <w:jc w:val="right"/>
              <w:rPr>
                <w:color w:val="000000"/>
                <w:szCs w:val="22"/>
                <w:lang w:val="fr-CH" w:eastAsia="zh-CN"/>
              </w:rPr>
            </w:pPr>
            <w:r w:rsidRPr="00B8654B">
              <w:rPr>
                <w:color w:val="000000"/>
                <w:szCs w:val="22"/>
                <w:lang w:val="fr-CH" w:eastAsia="zh-CN"/>
              </w:rPr>
              <w:t>28</w:t>
            </w:r>
          </w:p>
        </w:tc>
        <w:tc>
          <w:tcPr>
            <w:tcW w:w="1511" w:type="dxa"/>
            <w:vAlign w:val="center"/>
          </w:tcPr>
          <w:p w:rsidR="00154C45" w:rsidRPr="00B8654B" w:rsidRDefault="00154C45" w:rsidP="00691186">
            <w:pPr>
              <w:pStyle w:val="Tabletext"/>
              <w:keepNext/>
              <w:keepLines/>
              <w:jc w:val="right"/>
              <w:rPr>
                <w:color w:val="000000"/>
                <w:szCs w:val="22"/>
                <w:lang w:val="fr-CH" w:eastAsia="zh-CN"/>
              </w:rPr>
            </w:pPr>
            <w:r w:rsidRPr="00B8654B">
              <w:rPr>
                <w:color w:val="000000"/>
                <w:szCs w:val="22"/>
                <w:lang w:val="fr-CH" w:eastAsia="zh-CN"/>
              </w:rPr>
              <w:t>–</w:t>
            </w:r>
          </w:p>
        </w:tc>
      </w:tr>
      <w:tr w:rsidR="00154C45" w:rsidRPr="00B8654B" w:rsidTr="00154C45">
        <w:tc>
          <w:tcPr>
            <w:tcW w:w="3381" w:type="dxa"/>
            <w:vAlign w:val="center"/>
          </w:tcPr>
          <w:p w:rsidR="00154C45" w:rsidRPr="00B8654B" w:rsidRDefault="00154C45" w:rsidP="00691186">
            <w:pPr>
              <w:pStyle w:val="Tabletext"/>
              <w:keepNext/>
              <w:keepLines/>
              <w:rPr>
                <w:bCs/>
                <w:lang w:val="fr-CH"/>
              </w:rPr>
            </w:pPr>
            <w:r w:rsidRPr="00B8654B">
              <w:rPr>
                <w:bCs/>
                <w:lang w:val="fr-CH"/>
              </w:rPr>
              <w:t>Fiches de notification des réseaux à satellite</w:t>
            </w:r>
          </w:p>
        </w:tc>
        <w:tc>
          <w:tcPr>
            <w:tcW w:w="1669" w:type="dxa"/>
            <w:vAlign w:val="center"/>
          </w:tcPr>
          <w:p w:rsidR="00154C45" w:rsidRPr="00B8654B" w:rsidRDefault="00154C45" w:rsidP="00691186">
            <w:pPr>
              <w:pStyle w:val="Tabletext"/>
              <w:keepNext/>
              <w:keepLines/>
              <w:jc w:val="right"/>
              <w:rPr>
                <w:color w:val="000000"/>
                <w:szCs w:val="22"/>
                <w:lang w:val="fr-CH" w:eastAsia="zh-CN"/>
              </w:rPr>
            </w:pPr>
            <w:r w:rsidRPr="00B8654B">
              <w:rPr>
                <w:color w:val="000000"/>
                <w:szCs w:val="22"/>
                <w:lang w:val="fr-CH" w:eastAsia="zh-CN"/>
              </w:rPr>
              <w:t>3 217</w:t>
            </w:r>
          </w:p>
        </w:tc>
        <w:tc>
          <w:tcPr>
            <w:tcW w:w="1669" w:type="dxa"/>
            <w:vAlign w:val="center"/>
          </w:tcPr>
          <w:p w:rsidR="00154C45" w:rsidRPr="00B8654B" w:rsidRDefault="00154C45" w:rsidP="00691186">
            <w:pPr>
              <w:pStyle w:val="Tabletext"/>
              <w:keepNext/>
              <w:keepLines/>
              <w:jc w:val="right"/>
              <w:rPr>
                <w:color w:val="000000"/>
                <w:szCs w:val="22"/>
                <w:lang w:val="fr-CH" w:eastAsia="zh-CN"/>
              </w:rPr>
            </w:pPr>
            <w:r w:rsidRPr="00B8654B">
              <w:rPr>
                <w:color w:val="000000"/>
                <w:szCs w:val="22"/>
                <w:lang w:val="fr-CH" w:eastAsia="zh-CN"/>
              </w:rPr>
              <w:t>4 520</w:t>
            </w:r>
          </w:p>
        </w:tc>
        <w:tc>
          <w:tcPr>
            <w:tcW w:w="1405" w:type="dxa"/>
            <w:vAlign w:val="center"/>
          </w:tcPr>
          <w:p w:rsidR="00154C45" w:rsidRPr="00B8654B" w:rsidRDefault="00154C45" w:rsidP="00691186">
            <w:pPr>
              <w:pStyle w:val="Tabletext"/>
              <w:keepNext/>
              <w:keepLines/>
              <w:jc w:val="right"/>
              <w:rPr>
                <w:color w:val="000000"/>
                <w:szCs w:val="22"/>
                <w:lang w:val="fr-CH" w:eastAsia="zh-CN"/>
              </w:rPr>
            </w:pPr>
            <w:r w:rsidRPr="00B8654B">
              <w:rPr>
                <w:color w:val="000000"/>
                <w:szCs w:val="22"/>
                <w:lang w:val="fr-CH" w:eastAsia="zh-CN"/>
              </w:rPr>
              <w:t>6 686</w:t>
            </w:r>
          </w:p>
        </w:tc>
        <w:tc>
          <w:tcPr>
            <w:tcW w:w="1511" w:type="dxa"/>
            <w:vAlign w:val="center"/>
          </w:tcPr>
          <w:p w:rsidR="00154C45" w:rsidRPr="00B8654B" w:rsidRDefault="00154C45" w:rsidP="00691186">
            <w:pPr>
              <w:pStyle w:val="Tabletext"/>
              <w:keepNext/>
              <w:keepLines/>
              <w:jc w:val="right"/>
              <w:rPr>
                <w:color w:val="000000"/>
                <w:szCs w:val="22"/>
                <w:lang w:val="fr-CH" w:eastAsia="zh-CN"/>
              </w:rPr>
            </w:pPr>
            <w:r w:rsidRPr="00B8654B">
              <w:rPr>
                <w:color w:val="000000"/>
                <w:szCs w:val="22"/>
                <w:lang w:val="fr-CH" w:eastAsia="zh-CN"/>
              </w:rPr>
              <w:t>8 498</w:t>
            </w:r>
          </w:p>
        </w:tc>
      </w:tr>
      <w:tr w:rsidR="00154C45" w:rsidRPr="00B8654B" w:rsidTr="00154C45">
        <w:tc>
          <w:tcPr>
            <w:tcW w:w="3381" w:type="dxa"/>
            <w:vAlign w:val="center"/>
          </w:tcPr>
          <w:p w:rsidR="00154C45" w:rsidRPr="00B8654B" w:rsidRDefault="00193F28" w:rsidP="00691186">
            <w:pPr>
              <w:pStyle w:val="Tabletext"/>
              <w:keepNext/>
              <w:keepLines/>
              <w:rPr>
                <w:bCs/>
                <w:lang w:val="fr-CH"/>
              </w:rPr>
            </w:pPr>
            <w:r w:rsidRPr="00B8654B">
              <w:rPr>
                <w:color w:val="000000"/>
                <w:szCs w:val="22"/>
                <w:lang w:val="fr-CH" w:eastAsia="zh-CN"/>
              </w:rPr>
              <w:t>Contributions extrabudgétaires</w:t>
            </w:r>
          </w:p>
        </w:tc>
        <w:tc>
          <w:tcPr>
            <w:tcW w:w="1669" w:type="dxa"/>
            <w:vAlign w:val="center"/>
          </w:tcPr>
          <w:p w:rsidR="00154C45" w:rsidRPr="00B8654B" w:rsidRDefault="00154C45" w:rsidP="00691186">
            <w:pPr>
              <w:pStyle w:val="Tabletext"/>
              <w:keepNext/>
              <w:keepLines/>
              <w:jc w:val="right"/>
              <w:rPr>
                <w:color w:val="000000"/>
                <w:szCs w:val="22"/>
                <w:lang w:val="fr-CH" w:eastAsia="zh-CN"/>
              </w:rPr>
            </w:pPr>
          </w:p>
        </w:tc>
        <w:tc>
          <w:tcPr>
            <w:tcW w:w="1669" w:type="dxa"/>
            <w:vAlign w:val="center"/>
          </w:tcPr>
          <w:p w:rsidR="00154C45" w:rsidRPr="00B8654B" w:rsidRDefault="00154C45" w:rsidP="00691186">
            <w:pPr>
              <w:pStyle w:val="Tabletext"/>
              <w:keepNext/>
              <w:keepLines/>
              <w:jc w:val="right"/>
              <w:rPr>
                <w:color w:val="000000"/>
                <w:szCs w:val="22"/>
                <w:lang w:val="fr-CH" w:eastAsia="zh-CN"/>
              </w:rPr>
            </w:pPr>
          </w:p>
        </w:tc>
        <w:tc>
          <w:tcPr>
            <w:tcW w:w="1405" w:type="dxa"/>
            <w:vAlign w:val="center"/>
          </w:tcPr>
          <w:p w:rsidR="00154C45" w:rsidRPr="00B8654B" w:rsidRDefault="00154C45" w:rsidP="00691186">
            <w:pPr>
              <w:pStyle w:val="Tabletext"/>
              <w:keepNext/>
              <w:keepLines/>
              <w:jc w:val="right"/>
              <w:rPr>
                <w:color w:val="000000"/>
                <w:szCs w:val="22"/>
                <w:lang w:val="fr-CH" w:eastAsia="zh-CN"/>
              </w:rPr>
            </w:pPr>
          </w:p>
        </w:tc>
        <w:tc>
          <w:tcPr>
            <w:tcW w:w="1511" w:type="dxa"/>
            <w:vAlign w:val="center"/>
          </w:tcPr>
          <w:p w:rsidR="00154C45" w:rsidRPr="00B8654B" w:rsidRDefault="00154C45" w:rsidP="00691186">
            <w:pPr>
              <w:pStyle w:val="Tabletext"/>
              <w:keepNext/>
              <w:keepLines/>
              <w:jc w:val="right"/>
              <w:rPr>
                <w:color w:val="000000"/>
                <w:szCs w:val="22"/>
                <w:lang w:val="fr-CH" w:eastAsia="zh-CN"/>
              </w:rPr>
            </w:pPr>
            <w:r w:rsidRPr="00B8654B">
              <w:rPr>
                <w:color w:val="000000"/>
                <w:szCs w:val="22"/>
                <w:lang w:val="fr-CH" w:eastAsia="zh-CN"/>
              </w:rPr>
              <w:t>1 185</w:t>
            </w:r>
          </w:p>
        </w:tc>
      </w:tr>
      <w:tr w:rsidR="00154C45" w:rsidRPr="00B8654B" w:rsidTr="00154C45">
        <w:tc>
          <w:tcPr>
            <w:tcW w:w="3381" w:type="dxa"/>
            <w:vAlign w:val="center"/>
          </w:tcPr>
          <w:p w:rsidR="00154C45" w:rsidRPr="00B8654B" w:rsidRDefault="00154C45" w:rsidP="00691186">
            <w:pPr>
              <w:pStyle w:val="Tabletext"/>
              <w:rPr>
                <w:lang w:val="fr-CH"/>
              </w:rPr>
            </w:pPr>
            <w:r w:rsidRPr="00B8654B">
              <w:rPr>
                <w:b/>
                <w:lang w:val="fr-CH"/>
              </w:rPr>
              <w:t>Produits différés</w:t>
            </w:r>
          </w:p>
        </w:tc>
        <w:tc>
          <w:tcPr>
            <w:tcW w:w="1669" w:type="dxa"/>
            <w:vAlign w:val="center"/>
          </w:tcPr>
          <w:p w:rsidR="00154C45" w:rsidRPr="00B8654B" w:rsidRDefault="00154C45" w:rsidP="00691186">
            <w:pPr>
              <w:pStyle w:val="Tabletext"/>
              <w:jc w:val="right"/>
              <w:rPr>
                <w:b/>
                <w:bCs/>
                <w:color w:val="000000"/>
                <w:szCs w:val="22"/>
                <w:lang w:val="fr-CH" w:eastAsia="zh-CN"/>
              </w:rPr>
            </w:pPr>
            <w:r w:rsidRPr="00B8654B">
              <w:rPr>
                <w:b/>
                <w:bCs/>
                <w:color w:val="000000"/>
                <w:szCs w:val="22"/>
                <w:lang w:val="fr-CH" w:eastAsia="zh-CN"/>
              </w:rPr>
              <w:t>129 488</w:t>
            </w:r>
          </w:p>
        </w:tc>
        <w:tc>
          <w:tcPr>
            <w:tcW w:w="1669" w:type="dxa"/>
            <w:vAlign w:val="center"/>
          </w:tcPr>
          <w:p w:rsidR="00154C45" w:rsidRPr="00B8654B" w:rsidRDefault="00154C45" w:rsidP="00691186">
            <w:pPr>
              <w:pStyle w:val="Tabletext"/>
              <w:jc w:val="right"/>
              <w:rPr>
                <w:b/>
                <w:bCs/>
                <w:color w:val="000000"/>
                <w:szCs w:val="22"/>
                <w:lang w:val="fr-CH" w:eastAsia="zh-CN"/>
              </w:rPr>
            </w:pPr>
            <w:r w:rsidRPr="00B8654B">
              <w:rPr>
                <w:b/>
                <w:bCs/>
                <w:color w:val="000000"/>
                <w:szCs w:val="22"/>
                <w:lang w:val="fr-CH" w:eastAsia="zh-CN"/>
              </w:rPr>
              <w:t>127 569</w:t>
            </w:r>
          </w:p>
        </w:tc>
        <w:tc>
          <w:tcPr>
            <w:tcW w:w="1405" w:type="dxa"/>
            <w:vAlign w:val="center"/>
          </w:tcPr>
          <w:p w:rsidR="00154C45" w:rsidRPr="00B8654B" w:rsidRDefault="00154C45" w:rsidP="00691186">
            <w:pPr>
              <w:pStyle w:val="Tabletext"/>
              <w:jc w:val="right"/>
              <w:rPr>
                <w:b/>
                <w:bCs/>
                <w:color w:val="000000"/>
                <w:szCs w:val="22"/>
                <w:lang w:val="fr-CH" w:eastAsia="zh-CN"/>
              </w:rPr>
            </w:pPr>
            <w:r w:rsidRPr="00B8654B">
              <w:rPr>
                <w:b/>
                <w:bCs/>
                <w:color w:val="000000"/>
                <w:szCs w:val="22"/>
                <w:lang w:val="fr-CH" w:eastAsia="zh-CN"/>
              </w:rPr>
              <w:t>129 022</w:t>
            </w:r>
          </w:p>
        </w:tc>
        <w:tc>
          <w:tcPr>
            <w:tcW w:w="1511" w:type="dxa"/>
            <w:vAlign w:val="center"/>
          </w:tcPr>
          <w:p w:rsidR="00154C45" w:rsidRPr="00B8654B" w:rsidRDefault="00154C45" w:rsidP="00691186">
            <w:pPr>
              <w:pStyle w:val="Tabletext"/>
              <w:jc w:val="right"/>
              <w:rPr>
                <w:b/>
                <w:bCs/>
                <w:color w:val="000000"/>
                <w:szCs w:val="22"/>
                <w:lang w:val="fr-CH" w:eastAsia="zh-CN"/>
              </w:rPr>
            </w:pPr>
            <w:r w:rsidRPr="00B8654B">
              <w:rPr>
                <w:b/>
                <w:bCs/>
                <w:color w:val="000000"/>
                <w:szCs w:val="22"/>
                <w:lang w:val="fr-CH" w:eastAsia="zh-CN"/>
              </w:rPr>
              <w:t>134 275</w:t>
            </w:r>
          </w:p>
        </w:tc>
      </w:tr>
    </w:tbl>
    <w:p w:rsidR="00581B33" w:rsidRPr="00B8654B" w:rsidRDefault="00581B33" w:rsidP="00691186">
      <w:pPr>
        <w:pStyle w:val="headingb0"/>
        <w:rPr>
          <w:lang w:val="fr-CH"/>
        </w:rPr>
      </w:pPr>
      <w:r w:rsidRPr="00B8654B">
        <w:rPr>
          <w:lang w:val="fr-CH"/>
        </w:rPr>
        <w:t>Règlement des arriérés</w:t>
      </w:r>
    </w:p>
    <w:p w:rsidR="00581B33" w:rsidRPr="00B8654B" w:rsidRDefault="00154C45" w:rsidP="00974010">
      <w:pPr>
        <w:rPr>
          <w:lang w:val="fr-CH"/>
        </w:rPr>
      </w:pPr>
      <w:r w:rsidRPr="00B8654B">
        <w:rPr>
          <w:lang w:val="fr-CH"/>
        </w:rPr>
        <w:t>7</w:t>
      </w:r>
      <w:r w:rsidR="00581B33" w:rsidRPr="00B8654B">
        <w:rPr>
          <w:lang w:val="fr-CH"/>
        </w:rPr>
        <w:t>.7</w:t>
      </w:r>
      <w:r w:rsidR="00581B33" w:rsidRPr="00B8654B">
        <w:rPr>
          <w:lang w:val="fr-CH"/>
        </w:rPr>
        <w:tab/>
        <w:t>L</w:t>
      </w:r>
      <w:r w:rsidR="00974010" w:rsidRPr="00B8654B">
        <w:rPr>
          <w:lang w:val="fr-CH"/>
        </w:rPr>
        <w:t>'</w:t>
      </w:r>
      <w:r w:rsidR="00581B33" w:rsidRPr="00B8654B">
        <w:rPr>
          <w:lang w:val="fr-CH"/>
        </w:rPr>
        <w:t>évolution des arriérés et le lent règlement des arriérés et des comptes spéciaux d</w:t>
      </w:r>
      <w:r w:rsidR="00974010" w:rsidRPr="00B8654B">
        <w:rPr>
          <w:lang w:val="fr-CH"/>
        </w:rPr>
        <w:t>'</w:t>
      </w:r>
      <w:r w:rsidR="00581B33" w:rsidRPr="00B8654B">
        <w:rPr>
          <w:lang w:val="fr-CH"/>
        </w:rPr>
        <w:t>arriérés restent un sujet très préoccupant pour le Conseil. Outre les rappels réguliers concernant les montants à régler, il a été demandé à chaque débiteur de présenter un plan d</w:t>
      </w:r>
      <w:r w:rsidR="00974010" w:rsidRPr="00B8654B">
        <w:rPr>
          <w:lang w:val="fr-CH"/>
        </w:rPr>
        <w:t>'</w:t>
      </w:r>
      <w:r w:rsidR="00581B33" w:rsidRPr="00B8654B">
        <w:rPr>
          <w:lang w:val="fr-CH"/>
        </w:rPr>
        <w:t>amortissement et de régler les montants dus aussi vite que possible. Des précisions concernant les arriérés, les comptes spéciaux d</w:t>
      </w:r>
      <w:r w:rsidR="00974010" w:rsidRPr="00B8654B">
        <w:rPr>
          <w:lang w:val="fr-CH"/>
        </w:rPr>
        <w:t>'</w:t>
      </w:r>
      <w:r w:rsidR="00581B33" w:rsidRPr="00B8654B">
        <w:rPr>
          <w:lang w:val="fr-CH"/>
        </w:rPr>
        <w:t>arriérés et les comptes spéciaux d</w:t>
      </w:r>
      <w:r w:rsidR="00974010" w:rsidRPr="00B8654B">
        <w:rPr>
          <w:lang w:val="fr-CH"/>
        </w:rPr>
        <w:t>'</w:t>
      </w:r>
      <w:r w:rsidR="00581B33" w:rsidRPr="00B8654B">
        <w:rPr>
          <w:lang w:val="fr-CH"/>
        </w:rPr>
        <w:t>arriérés supprimés ainsi que sur les mesures proposées pour accélérer le règlement des arriérés son</w:t>
      </w:r>
      <w:r w:rsidR="00193F28" w:rsidRPr="00B8654B">
        <w:rPr>
          <w:lang w:val="fr-CH"/>
        </w:rPr>
        <w:t>t données dans le Document PP-18/45</w:t>
      </w:r>
      <w:r w:rsidR="00581B33" w:rsidRPr="00B8654B">
        <w:rPr>
          <w:lang w:val="fr-CH"/>
        </w:rPr>
        <w:t xml:space="preserve"> – </w:t>
      </w:r>
      <w:r w:rsidR="00581B33" w:rsidRPr="00B8654B">
        <w:rPr>
          <w:i/>
          <w:lang w:val="fr-CH"/>
        </w:rPr>
        <w:t>Arriérés</w:t>
      </w:r>
      <w:r w:rsidR="00356B2A" w:rsidRPr="00B8654B">
        <w:rPr>
          <w:i/>
          <w:lang w:val="fr-CH"/>
        </w:rPr>
        <w:t>,</w:t>
      </w:r>
      <w:r w:rsidR="00581B33" w:rsidRPr="00B8654B">
        <w:rPr>
          <w:i/>
          <w:lang w:val="fr-CH"/>
        </w:rPr>
        <w:t xml:space="preserve"> comptes spéciaux d</w:t>
      </w:r>
      <w:r w:rsidR="00974010" w:rsidRPr="00B8654B">
        <w:rPr>
          <w:i/>
          <w:lang w:val="fr-CH"/>
        </w:rPr>
        <w:t>'</w:t>
      </w:r>
      <w:r w:rsidR="00581B33" w:rsidRPr="00B8654B">
        <w:rPr>
          <w:i/>
          <w:lang w:val="fr-CH"/>
        </w:rPr>
        <w:t>arriérés</w:t>
      </w:r>
      <w:r w:rsidR="00193F28" w:rsidRPr="00B8654B">
        <w:rPr>
          <w:i/>
          <w:lang w:val="fr-CH"/>
        </w:rPr>
        <w:t xml:space="preserve"> et comptes spéciaux d</w:t>
      </w:r>
      <w:r w:rsidR="00974010" w:rsidRPr="00B8654B">
        <w:rPr>
          <w:i/>
          <w:lang w:val="fr-CH"/>
        </w:rPr>
        <w:t>'</w:t>
      </w:r>
      <w:r w:rsidR="00193F28" w:rsidRPr="00B8654B">
        <w:rPr>
          <w:i/>
          <w:lang w:val="fr-CH"/>
        </w:rPr>
        <w:t>arriérés supprimés</w:t>
      </w:r>
      <w:r w:rsidR="00581B33" w:rsidRPr="00B8654B">
        <w:rPr>
          <w:lang w:val="fr-CH"/>
        </w:rPr>
        <w:t>.</w:t>
      </w:r>
    </w:p>
    <w:p w:rsidR="00581B33" w:rsidRPr="00B8654B" w:rsidRDefault="00154C45" w:rsidP="00974010">
      <w:pPr>
        <w:pStyle w:val="Heading1"/>
        <w:rPr>
          <w:szCs w:val="24"/>
          <w:lang w:val="fr-CH" w:eastAsia="zh-CN"/>
        </w:rPr>
      </w:pPr>
      <w:bookmarkStart w:id="67" w:name="_Toc269839071"/>
      <w:bookmarkStart w:id="68" w:name="_Toc329178770"/>
      <w:bookmarkStart w:id="69" w:name="_Toc329181743"/>
      <w:bookmarkStart w:id="70" w:name="_Toc329202558"/>
      <w:bookmarkStart w:id="71" w:name="_Toc329204990"/>
      <w:bookmarkStart w:id="72" w:name="_Toc329206827"/>
      <w:bookmarkStart w:id="73" w:name="_Toc358379913"/>
      <w:bookmarkStart w:id="74" w:name="_Toc358380453"/>
      <w:bookmarkStart w:id="75" w:name="_Toc387166635"/>
      <w:bookmarkStart w:id="76" w:name="_Toc387167446"/>
      <w:bookmarkStart w:id="77" w:name="_Toc396899510"/>
      <w:r w:rsidRPr="00B8654B">
        <w:rPr>
          <w:lang w:val="fr-CH"/>
        </w:rPr>
        <w:t>8</w:t>
      </w:r>
      <w:r w:rsidR="00581B33" w:rsidRPr="00B8654B">
        <w:rPr>
          <w:lang w:val="fr-CH"/>
        </w:rPr>
        <w:tab/>
        <w:t>Immobilisations corporelles</w:t>
      </w:r>
      <w:bookmarkEnd w:id="67"/>
      <w:bookmarkEnd w:id="68"/>
      <w:bookmarkEnd w:id="69"/>
      <w:bookmarkEnd w:id="70"/>
      <w:bookmarkEnd w:id="71"/>
      <w:bookmarkEnd w:id="72"/>
      <w:bookmarkEnd w:id="73"/>
      <w:bookmarkEnd w:id="74"/>
      <w:bookmarkEnd w:id="75"/>
      <w:bookmarkEnd w:id="76"/>
      <w:bookmarkEnd w:id="77"/>
    </w:p>
    <w:p w:rsidR="00581B33" w:rsidRPr="00B8654B" w:rsidRDefault="00154C45" w:rsidP="00974010">
      <w:pPr>
        <w:rPr>
          <w:lang w:val="fr-CH"/>
        </w:rPr>
      </w:pPr>
      <w:r w:rsidRPr="00B8654B">
        <w:rPr>
          <w:lang w:val="fr-CH"/>
        </w:rPr>
        <w:t>8</w:t>
      </w:r>
      <w:r w:rsidR="00581B33" w:rsidRPr="00B8654B">
        <w:rPr>
          <w:lang w:val="fr-CH"/>
        </w:rPr>
        <w:t>.1</w:t>
      </w:r>
      <w:r w:rsidR="00581B33" w:rsidRPr="00B8654B">
        <w:rPr>
          <w:lang w:val="fr-CH"/>
        </w:rPr>
        <w:tab/>
        <w:t>Les immobilisations corporelles détenues par l</w:t>
      </w:r>
      <w:r w:rsidR="00974010" w:rsidRPr="00B8654B">
        <w:rPr>
          <w:lang w:val="fr-CH"/>
        </w:rPr>
        <w:t>'</w:t>
      </w:r>
      <w:r w:rsidR="00581B33" w:rsidRPr="00B8654B">
        <w:rPr>
          <w:lang w:val="fr-CH"/>
        </w:rPr>
        <w:t>UIT sont évaluées à leur coût historique déduction faite du cumul des amortissements et des pertes de valeurs. Les terrains ne sont pas pris en compte dans le calcul de la valeur intrinsèque des bâtiments. Le droit de superficie concernant les terrains mis à disposition par l</w:t>
      </w:r>
      <w:r w:rsidR="00974010" w:rsidRPr="00B8654B">
        <w:rPr>
          <w:lang w:val="fr-CH"/>
        </w:rPr>
        <w:t>'</w:t>
      </w:r>
      <w:r w:rsidR="00581B33" w:rsidRPr="00B8654B">
        <w:rPr>
          <w:lang w:val="fr-CH"/>
        </w:rPr>
        <w:t>état de Genève est sans charge pour l</w:t>
      </w:r>
      <w:r w:rsidR="00974010" w:rsidRPr="00B8654B">
        <w:rPr>
          <w:lang w:val="fr-CH"/>
        </w:rPr>
        <w:t>'</w:t>
      </w:r>
      <w:r w:rsidR="00581B33" w:rsidRPr="00B8654B">
        <w:rPr>
          <w:lang w:val="fr-CH"/>
        </w:rPr>
        <w:t>Union.</w:t>
      </w:r>
    </w:p>
    <w:p w:rsidR="00581B33" w:rsidRPr="00B8654B" w:rsidRDefault="00154C45" w:rsidP="00974010">
      <w:pPr>
        <w:rPr>
          <w:lang w:val="fr-CH"/>
        </w:rPr>
      </w:pPr>
      <w:r w:rsidRPr="00B8654B">
        <w:rPr>
          <w:lang w:val="fr-CH"/>
        </w:rPr>
        <w:t>8</w:t>
      </w:r>
      <w:r w:rsidR="00581B33" w:rsidRPr="00B8654B">
        <w:rPr>
          <w:lang w:val="fr-CH"/>
        </w:rPr>
        <w:t>.2</w:t>
      </w:r>
      <w:r w:rsidR="00581B33" w:rsidRPr="00B8654B">
        <w:rPr>
          <w:lang w:val="fr-CH"/>
        </w:rPr>
        <w:tab/>
        <w:t>Les donations en nature sont valorisées à la juste valeur estimée à la date de réception des biens mobiliers. La reconnaissance des revenus liés à des donations en espèces destinées à la création ou à l</w:t>
      </w:r>
      <w:r w:rsidR="00974010" w:rsidRPr="00B8654B">
        <w:rPr>
          <w:lang w:val="fr-CH"/>
        </w:rPr>
        <w:t>'</w:t>
      </w:r>
      <w:r w:rsidR="00581B33" w:rsidRPr="00B8654B">
        <w:rPr>
          <w:lang w:val="fr-CH"/>
        </w:rPr>
        <w:t>achat d</w:t>
      </w:r>
      <w:r w:rsidR="00974010" w:rsidRPr="00B8654B">
        <w:rPr>
          <w:lang w:val="fr-CH"/>
        </w:rPr>
        <w:t>'</w:t>
      </w:r>
      <w:r w:rsidR="00581B33" w:rsidRPr="00B8654B">
        <w:rPr>
          <w:lang w:val="fr-CH"/>
        </w:rPr>
        <w:t>une immobilisation spécifique est étalée sur une durée égale à la dépréciation de l</w:t>
      </w:r>
      <w:r w:rsidR="00974010" w:rsidRPr="00B8654B">
        <w:rPr>
          <w:lang w:val="fr-CH"/>
        </w:rPr>
        <w:t>'</w:t>
      </w:r>
      <w:r w:rsidR="00581B33" w:rsidRPr="00B8654B">
        <w:rPr>
          <w:lang w:val="fr-CH"/>
        </w:rPr>
        <w:t>immobilisation concernée à partir de la date de mise en service.</w:t>
      </w:r>
    </w:p>
    <w:p w:rsidR="00581B33" w:rsidRPr="00B8654B" w:rsidRDefault="00154C45" w:rsidP="00974010">
      <w:pPr>
        <w:rPr>
          <w:b/>
          <w:bCs/>
          <w:lang w:val="fr-CH"/>
        </w:rPr>
      </w:pPr>
      <w:r w:rsidRPr="00B8654B">
        <w:rPr>
          <w:bCs/>
          <w:lang w:val="fr-CH"/>
        </w:rPr>
        <w:t>8</w:t>
      </w:r>
      <w:r w:rsidR="00581B33" w:rsidRPr="00B8654B">
        <w:rPr>
          <w:bCs/>
          <w:lang w:val="fr-CH"/>
        </w:rPr>
        <w:t>.3</w:t>
      </w:r>
      <w:r w:rsidR="00581B33" w:rsidRPr="00B8654B">
        <w:rPr>
          <w:bCs/>
          <w:lang w:val="fr-CH"/>
        </w:rPr>
        <w:tab/>
        <w:t>Les biens d</w:t>
      </w:r>
      <w:r w:rsidR="00974010" w:rsidRPr="00B8654B">
        <w:rPr>
          <w:bCs/>
          <w:lang w:val="fr-CH"/>
        </w:rPr>
        <w:t>'</w:t>
      </w:r>
      <w:r w:rsidR="00581B33" w:rsidRPr="00B8654B">
        <w:rPr>
          <w:bCs/>
          <w:lang w:val="fr-CH"/>
        </w:rPr>
        <w:t>une valeur égale ou supérieure à 5</w:t>
      </w:r>
      <w:r w:rsidR="00581B33" w:rsidRPr="00B8654B">
        <w:rPr>
          <w:lang w:val="fr-CH"/>
        </w:rPr>
        <w:t> 000</w:t>
      </w:r>
      <w:r w:rsidR="00581B33" w:rsidRPr="00B8654B">
        <w:rPr>
          <w:bCs/>
          <w:lang w:val="fr-CH"/>
        </w:rPr>
        <w:t> CHF sont capitalisés au moment de la réception du bien et amortis linéairement par la suite.</w:t>
      </w:r>
    </w:p>
    <w:p w:rsidR="00581B33" w:rsidRPr="00B8654B" w:rsidRDefault="00154C45" w:rsidP="00974010">
      <w:pPr>
        <w:rPr>
          <w:b/>
          <w:bCs/>
          <w:lang w:val="fr-CH"/>
        </w:rPr>
      </w:pPr>
      <w:r w:rsidRPr="00B8654B">
        <w:rPr>
          <w:bCs/>
          <w:lang w:val="fr-CH"/>
        </w:rPr>
        <w:t>8</w:t>
      </w:r>
      <w:r w:rsidR="00581B33" w:rsidRPr="00B8654B">
        <w:rPr>
          <w:bCs/>
          <w:lang w:val="fr-CH"/>
        </w:rPr>
        <w:t>.4</w:t>
      </w:r>
      <w:r w:rsidR="00581B33" w:rsidRPr="00B8654B">
        <w:rPr>
          <w:bCs/>
          <w:lang w:val="fr-CH"/>
        </w:rPr>
        <w:tab/>
        <w:t>Les biens d</w:t>
      </w:r>
      <w:r w:rsidR="00974010" w:rsidRPr="00B8654B">
        <w:rPr>
          <w:bCs/>
          <w:lang w:val="fr-CH"/>
        </w:rPr>
        <w:t>'</w:t>
      </w:r>
      <w:r w:rsidR="00581B33" w:rsidRPr="00B8654B">
        <w:rPr>
          <w:bCs/>
          <w:lang w:val="fr-CH"/>
        </w:rPr>
        <w:t>un coût inférieur à 5 000 CHF (biens de faible valeur) sont capitalisés lors du mois de leur acquisition et entièrement comptabilisés en tant que dépenses dans l</w:t>
      </w:r>
      <w:r w:rsidR="00974010" w:rsidRPr="00B8654B">
        <w:rPr>
          <w:bCs/>
          <w:lang w:val="fr-CH"/>
        </w:rPr>
        <w:t>'</w:t>
      </w:r>
      <w:r w:rsidR="00581B33" w:rsidRPr="00B8654B">
        <w:rPr>
          <w:bCs/>
          <w:lang w:val="fr-CH"/>
        </w:rPr>
        <w:t>état de la performance financière à la clôture mensuelle suivant l</w:t>
      </w:r>
      <w:r w:rsidR="00974010" w:rsidRPr="00B8654B">
        <w:rPr>
          <w:bCs/>
          <w:lang w:val="fr-CH"/>
        </w:rPr>
        <w:t>'</w:t>
      </w:r>
      <w:r w:rsidR="00581B33" w:rsidRPr="00B8654B">
        <w:rPr>
          <w:bCs/>
          <w:lang w:val="fr-CH"/>
        </w:rPr>
        <w:t>acquisition.</w:t>
      </w:r>
    </w:p>
    <w:p w:rsidR="00581B33" w:rsidRPr="00B8654B" w:rsidRDefault="00154C45" w:rsidP="00974010">
      <w:pPr>
        <w:keepLines/>
        <w:rPr>
          <w:lang w:val="fr-CH"/>
        </w:rPr>
      </w:pPr>
      <w:r w:rsidRPr="00B8654B">
        <w:rPr>
          <w:lang w:val="fr-CH"/>
        </w:rPr>
        <w:t>8</w:t>
      </w:r>
      <w:r w:rsidR="00581B33" w:rsidRPr="00B8654B">
        <w:rPr>
          <w:lang w:val="fr-CH"/>
        </w:rPr>
        <w:t>.5</w:t>
      </w:r>
      <w:r w:rsidR="00581B33" w:rsidRPr="00B8654B">
        <w:rPr>
          <w:lang w:val="fr-CH"/>
        </w:rPr>
        <w:tab/>
        <w:t>Les coûts ultérieurs liés aux immobilisations sont capitalisés et amortis lorsqu</w:t>
      </w:r>
      <w:r w:rsidR="00974010" w:rsidRPr="00B8654B">
        <w:rPr>
          <w:lang w:val="fr-CH"/>
        </w:rPr>
        <w:t>'</w:t>
      </w:r>
      <w:r w:rsidR="00581B33" w:rsidRPr="00B8654B">
        <w:rPr>
          <w:lang w:val="fr-CH"/>
        </w:rPr>
        <w:t>ils entraînent une augmentation du potentiel de service lié à l</w:t>
      </w:r>
      <w:r w:rsidR="00974010" w:rsidRPr="00B8654B">
        <w:rPr>
          <w:lang w:val="fr-CH"/>
        </w:rPr>
        <w:t>'</w:t>
      </w:r>
      <w:r w:rsidR="00581B33" w:rsidRPr="00B8654B">
        <w:rPr>
          <w:lang w:val="fr-CH"/>
        </w:rPr>
        <w:t>utilisation de l</w:t>
      </w:r>
      <w:r w:rsidR="00974010" w:rsidRPr="00B8654B">
        <w:rPr>
          <w:lang w:val="fr-CH"/>
        </w:rPr>
        <w:t>'</w:t>
      </w:r>
      <w:r w:rsidR="00581B33" w:rsidRPr="00B8654B">
        <w:rPr>
          <w:lang w:val="fr-CH"/>
        </w:rPr>
        <w:t>immobilisation et ne concernent pas des coûts de maintenance ou de réparation de l</w:t>
      </w:r>
      <w:r w:rsidR="00974010" w:rsidRPr="00B8654B">
        <w:rPr>
          <w:lang w:val="fr-CH"/>
        </w:rPr>
        <w:t>'</w:t>
      </w:r>
      <w:r w:rsidR="00581B33" w:rsidRPr="00B8654B">
        <w:rPr>
          <w:lang w:val="fr-CH"/>
        </w:rPr>
        <w:t>immobilisation concernée. Ces derniers sont comptabilisés dans l</w:t>
      </w:r>
      <w:r w:rsidR="00974010" w:rsidRPr="00B8654B">
        <w:rPr>
          <w:lang w:val="fr-CH"/>
        </w:rPr>
        <w:t>'</w:t>
      </w:r>
      <w:r w:rsidR="00581B33" w:rsidRPr="00B8654B">
        <w:rPr>
          <w:lang w:val="fr-CH"/>
        </w:rPr>
        <w:t>état de la performance financière.</w:t>
      </w:r>
    </w:p>
    <w:p w:rsidR="00581B33" w:rsidRPr="00B8654B" w:rsidRDefault="00154C45" w:rsidP="00974010">
      <w:pPr>
        <w:rPr>
          <w:lang w:val="fr-CH"/>
        </w:rPr>
      </w:pPr>
      <w:r w:rsidRPr="00B8654B">
        <w:rPr>
          <w:lang w:val="fr-CH"/>
        </w:rPr>
        <w:lastRenderedPageBreak/>
        <w:t>8</w:t>
      </w:r>
      <w:r w:rsidR="00581B33" w:rsidRPr="00B8654B">
        <w:rPr>
          <w:lang w:val="fr-CH"/>
        </w:rPr>
        <w:t>.6</w:t>
      </w:r>
      <w:r w:rsidR="00581B33" w:rsidRPr="00B8654B">
        <w:rPr>
          <w:lang w:val="fr-CH"/>
        </w:rPr>
        <w:tab/>
        <w:t>Lorsqu</w:t>
      </w:r>
      <w:r w:rsidR="00974010" w:rsidRPr="00B8654B">
        <w:rPr>
          <w:lang w:val="fr-CH"/>
        </w:rPr>
        <w:t>'</w:t>
      </w:r>
      <w:r w:rsidR="00581B33" w:rsidRPr="00B8654B">
        <w:rPr>
          <w:lang w:val="fr-CH"/>
        </w:rPr>
        <w:t>une immobilisation se compose de plusieurs éléments significatifs ayant des durées d</w:t>
      </w:r>
      <w:r w:rsidR="00974010" w:rsidRPr="00B8654B">
        <w:rPr>
          <w:lang w:val="fr-CH"/>
        </w:rPr>
        <w:t>'</w:t>
      </w:r>
      <w:r w:rsidR="00581B33" w:rsidRPr="00B8654B">
        <w:rPr>
          <w:lang w:val="fr-CH"/>
        </w:rPr>
        <w:t>utilité différentes, chaque élément est comptabilisé séparément. Les amortissements sont effectués de manière linéaire selon la durée d</w:t>
      </w:r>
      <w:r w:rsidR="00974010" w:rsidRPr="00B8654B">
        <w:rPr>
          <w:lang w:val="fr-CH"/>
        </w:rPr>
        <w:t>'</w:t>
      </w:r>
      <w:r w:rsidR="00581B33" w:rsidRPr="00B8654B">
        <w:rPr>
          <w:lang w:val="fr-CH"/>
        </w:rPr>
        <w:t>utilité estimée de chaque objet, compte tenu d</w:t>
      </w:r>
      <w:r w:rsidR="00974010" w:rsidRPr="00B8654B">
        <w:rPr>
          <w:lang w:val="fr-CH"/>
        </w:rPr>
        <w:t>'</w:t>
      </w:r>
      <w:r w:rsidR="00581B33" w:rsidRPr="00B8654B">
        <w:rPr>
          <w:lang w:val="fr-CH"/>
        </w:rPr>
        <w:t>une durée résiduelle finale, s</w:t>
      </w:r>
      <w:r w:rsidR="00974010" w:rsidRPr="00B8654B">
        <w:rPr>
          <w:lang w:val="fr-CH"/>
        </w:rPr>
        <w:t>'</w:t>
      </w:r>
      <w:r w:rsidR="00581B33" w:rsidRPr="00B8654B">
        <w:rPr>
          <w:lang w:val="fr-CH"/>
        </w:rPr>
        <w:t>il y a lieu. Les valeurs résiduelles, durées d</w:t>
      </w:r>
      <w:r w:rsidR="00974010" w:rsidRPr="00B8654B">
        <w:rPr>
          <w:lang w:val="fr-CH"/>
        </w:rPr>
        <w:t>'</w:t>
      </w:r>
      <w:r w:rsidR="00581B33" w:rsidRPr="00B8654B">
        <w:rPr>
          <w:lang w:val="fr-CH"/>
        </w:rPr>
        <w:t>utilité et modes d</w:t>
      </w:r>
      <w:r w:rsidR="00974010" w:rsidRPr="00B8654B">
        <w:rPr>
          <w:lang w:val="fr-CH"/>
        </w:rPr>
        <w:t>'</w:t>
      </w:r>
      <w:r w:rsidR="00581B33" w:rsidRPr="00B8654B">
        <w:rPr>
          <w:lang w:val="fr-CH"/>
        </w:rPr>
        <w:t>amortissement des actifs sont revus, et modifiés si nécessaire, à chaque clôture annuelle.</w:t>
      </w:r>
    </w:p>
    <w:p w:rsidR="00581B33" w:rsidRPr="00B8654B" w:rsidRDefault="00154C45" w:rsidP="00974010">
      <w:pPr>
        <w:keepLines/>
        <w:spacing w:after="360"/>
        <w:rPr>
          <w:lang w:val="fr-CH"/>
        </w:rPr>
      </w:pPr>
      <w:r w:rsidRPr="00B8654B">
        <w:rPr>
          <w:lang w:val="fr-CH"/>
        </w:rPr>
        <w:t>8</w:t>
      </w:r>
      <w:r w:rsidR="00581B33" w:rsidRPr="00B8654B">
        <w:rPr>
          <w:lang w:val="fr-CH"/>
        </w:rPr>
        <w:t>.7</w:t>
      </w:r>
      <w:r w:rsidR="00581B33" w:rsidRPr="00B8654B">
        <w:rPr>
          <w:lang w:val="fr-CH"/>
        </w:rPr>
        <w:tab/>
        <w:t>Les variations de la valeur nette comptable des immobilisation</w:t>
      </w:r>
      <w:r w:rsidR="000A594E">
        <w:rPr>
          <w:lang w:val="fr-CH"/>
        </w:rPr>
        <w:t>s corporelles au 31 décembre </w:t>
      </w:r>
      <w:r w:rsidR="00830925" w:rsidRPr="00B8654B">
        <w:rPr>
          <w:lang w:val="fr-CH"/>
        </w:rPr>
        <w:t xml:space="preserve">2017 </w:t>
      </w:r>
      <w:r w:rsidR="00581B33" w:rsidRPr="00B8654B">
        <w:rPr>
          <w:lang w:val="fr-CH"/>
        </w:rPr>
        <w:t>sont expliquées ci-dessous: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1078"/>
        <w:gridCol w:w="924"/>
        <w:gridCol w:w="980"/>
        <w:gridCol w:w="1243"/>
        <w:gridCol w:w="1066"/>
        <w:gridCol w:w="1344"/>
        <w:gridCol w:w="992"/>
      </w:tblGrid>
      <w:tr w:rsidR="00581B33" w:rsidRPr="00B8654B" w:rsidTr="000A594E">
        <w:trPr>
          <w:trHeight w:val="703"/>
          <w:jc w:val="center"/>
        </w:trPr>
        <w:tc>
          <w:tcPr>
            <w:tcW w:w="2291" w:type="dxa"/>
            <w:tcBorders>
              <w:bottom w:val="single" w:sz="4" w:space="0" w:color="auto"/>
            </w:tcBorders>
            <w:tcMar>
              <w:left w:w="57" w:type="dxa"/>
              <w:right w:w="57" w:type="dxa"/>
            </w:tcMar>
          </w:tcPr>
          <w:p w:rsidR="00581B33" w:rsidRPr="00B8654B" w:rsidRDefault="00581B33" w:rsidP="006C2997">
            <w:pPr>
              <w:pStyle w:val="Tablehead"/>
              <w:rPr>
                <w:sz w:val="20"/>
                <w:lang w:val="fr-CH"/>
              </w:rPr>
            </w:pPr>
            <w:r w:rsidRPr="00B8654B">
              <w:rPr>
                <w:sz w:val="20"/>
                <w:lang w:val="fr-CH"/>
              </w:rPr>
              <w:t>Catégories d</w:t>
            </w:r>
            <w:r w:rsidR="00974010" w:rsidRPr="00B8654B">
              <w:rPr>
                <w:sz w:val="20"/>
                <w:lang w:val="fr-CH"/>
              </w:rPr>
              <w:t>'</w:t>
            </w:r>
            <w:r w:rsidRPr="00B8654B">
              <w:rPr>
                <w:sz w:val="20"/>
                <w:lang w:val="fr-CH"/>
              </w:rPr>
              <w:t>actifs</w:t>
            </w:r>
            <w:r w:rsidRPr="00B8654B">
              <w:rPr>
                <w:sz w:val="20"/>
                <w:lang w:val="fr-CH"/>
              </w:rPr>
              <w:br/>
              <w:t>(en milliers de CHF)</w:t>
            </w:r>
          </w:p>
        </w:tc>
        <w:tc>
          <w:tcPr>
            <w:tcW w:w="1078" w:type="dxa"/>
            <w:tcBorders>
              <w:bottom w:val="single" w:sz="4" w:space="0" w:color="auto"/>
            </w:tcBorders>
            <w:tcMar>
              <w:left w:w="57" w:type="dxa"/>
              <w:right w:w="57" w:type="dxa"/>
            </w:tcMar>
          </w:tcPr>
          <w:p w:rsidR="00581B33" w:rsidRPr="00B8654B" w:rsidRDefault="00581B33" w:rsidP="006C2997">
            <w:pPr>
              <w:pStyle w:val="Tablehead"/>
              <w:rPr>
                <w:sz w:val="20"/>
                <w:lang w:val="fr-CH"/>
              </w:rPr>
            </w:pPr>
            <w:r w:rsidRPr="00B8654B">
              <w:rPr>
                <w:sz w:val="20"/>
                <w:lang w:val="fr-CH"/>
              </w:rPr>
              <w:t>Bâtiments</w:t>
            </w:r>
          </w:p>
        </w:tc>
        <w:tc>
          <w:tcPr>
            <w:tcW w:w="924" w:type="dxa"/>
            <w:tcBorders>
              <w:bottom w:val="single" w:sz="4" w:space="0" w:color="auto"/>
            </w:tcBorders>
            <w:tcMar>
              <w:left w:w="57" w:type="dxa"/>
              <w:right w:w="57" w:type="dxa"/>
            </w:tcMar>
          </w:tcPr>
          <w:p w:rsidR="00581B33" w:rsidRPr="00B8654B" w:rsidRDefault="00581B33" w:rsidP="000A594E">
            <w:pPr>
              <w:pStyle w:val="Tablehead"/>
              <w:rPr>
                <w:sz w:val="20"/>
                <w:lang w:val="fr-CH"/>
              </w:rPr>
            </w:pPr>
            <w:r w:rsidRPr="00B8654B">
              <w:rPr>
                <w:sz w:val="20"/>
                <w:lang w:val="fr-CH"/>
              </w:rPr>
              <w:t xml:space="preserve">Mach. </w:t>
            </w:r>
            <w:r w:rsidR="000A594E">
              <w:rPr>
                <w:sz w:val="20"/>
                <w:lang w:val="fr-CH"/>
              </w:rPr>
              <w:br/>
            </w:r>
            <w:r w:rsidRPr="00B8654B">
              <w:rPr>
                <w:sz w:val="20"/>
                <w:lang w:val="fr-CH"/>
              </w:rPr>
              <w:t xml:space="preserve">&amp; </w:t>
            </w:r>
            <w:r w:rsidR="000A594E">
              <w:rPr>
                <w:sz w:val="20"/>
                <w:lang w:val="fr-CH"/>
              </w:rPr>
              <w:br/>
            </w:r>
            <w:r w:rsidRPr="00B8654B">
              <w:rPr>
                <w:sz w:val="20"/>
                <w:lang w:val="fr-CH"/>
              </w:rPr>
              <w:t>équip.</w:t>
            </w:r>
          </w:p>
        </w:tc>
        <w:tc>
          <w:tcPr>
            <w:tcW w:w="980" w:type="dxa"/>
            <w:tcBorders>
              <w:bottom w:val="single" w:sz="4" w:space="0" w:color="auto"/>
            </w:tcBorders>
            <w:tcMar>
              <w:left w:w="57" w:type="dxa"/>
              <w:right w:w="57" w:type="dxa"/>
            </w:tcMar>
          </w:tcPr>
          <w:p w:rsidR="00581B33" w:rsidRPr="00B8654B" w:rsidRDefault="00581B33" w:rsidP="006C2997">
            <w:pPr>
              <w:pStyle w:val="Tablehead"/>
              <w:rPr>
                <w:sz w:val="20"/>
                <w:lang w:val="fr-CH"/>
              </w:rPr>
            </w:pPr>
            <w:r w:rsidRPr="00B8654B">
              <w:rPr>
                <w:sz w:val="20"/>
                <w:lang w:val="fr-CH"/>
              </w:rPr>
              <w:t xml:space="preserve">Mobilier </w:t>
            </w:r>
            <w:r w:rsidR="000A594E">
              <w:rPr>
                <w:sz w:val="20"/>
                <w:lang w:val="fr-CH"/>
              </w:rPr>
              <w:br/>
            </w:r>
            <w:r w:rsidRPr="00B8654B">
              <w:rPr>
                <w:sz w:val="20"/>
                <w:lang w:val="fr-CH"/>
              </w:rPr>
              <w:t xml:space="preserve">&amp; </w:t>
            </w:r>
            <w:r w:rsidR="000A594E">
              <w:rPr>
                <w:sz w:val="20"/>
                <w:lang w:val="fr-CH"/>
              </w:rPr>
              <w:br/>
            </w:r>
            <w:r w:rsidRPr="00B8654B">
              <w:rPr>
                <w:sz w:val="20"/>
                <w:lang w:val="fr-CH"/>
              </w:rPr>
              <w:t>agence-ments</w:t>
            </w:r>
          </w:p>
        </w:tc>
        <w:tc>
          <w:tcPr>
            <w:tcW w:w="1243" w:type="dxa"/>
            <w:tcBorders>
              <w:bottom w:val="single" w:sz="4" w:space="0" w:color="auto"/>
            </w:tcBorders>
            <w:tcMar>
              <w:left w:w="57" w:type="dxa"/>
              <w:right w:w="57" w:type="dxa"/>
            </w:tcMar>
          </w:tcPr>
          <w:p w:rsidR="00581B33" w:rsidRPr="00B8654B" w:rsidRDefault="000A594E" w:rsidP="006C2997">
            <w:pPr>
              <w:pStyle w:val="Tablehead"/>
              <w:rPr>
                <w:sz w:val="20"/>
                <w:lang w:val="fr-CH"/>
              </w:rPr>
            </w:pPr>
            <w:r>
              <w:rPr>
                <w:sz w:val="20"/>
                <w:lang w:val="fr-CH"/>
              </w:rPr>
              <w:t>Matériel informa</w:t>
            </w:r>
            <w:r w:rsidR="00581B33" w:rsidRPr="00B8654B">
              <w:rPr>
                <w:sz w:val="20"/>
                <w:lang w:val="fr-CH"/>
              </w:rPr>
              <w:t>tique</w:t>
            </w:r>
          </w:p>
        </w:tc>
        <w:tc>
          <w:tcPr>
            <w:tcW w:w="1066" w:type="dxa"/>
            <w:tcBorders>
              <w:bottom w:val="single" w:sz="4" w:space="0" w:color="auto"/>
            </w:tcBorders>
            <w:tcMar>
              <w:left w:w="57" w:type="dxa"/>
              <w:right w:w="57" w:type="dxa"/>
            </w:tcMar>
          </w:tcPr>
          <w:p w:rsidR="00581B33" w:rsidRPr="00B8654B" w:rsidRDefault="00581B33" w:rsidP="006C2997">
            <w:pPr>
              <w:pStyle w:val="Tablehead"/>
              <w:rPr>
                <w:sz w:val="20"/>
                <w:lang w:val="fr-CH"/>
              </w:rPr>
            </w:pPr>
            <w:r w:rsidRPr="00B8654B">
              <w:rPr>
                <w:sz w:val="20"/>
                <w:lang w:val="fr-CH"/>
              </w:rPr>
              <w:t>Véhicules</w:t>
            </w:r>
          </w:p>
        </w:tc>
        <w:tc>
          <w:tcPr>
            <w:tcW w:w="1344" w:type="dxa"/>
            <w:tcBorders>
              <w:bottom w:val="single" w:sz="4" w:space="0" w:color="auto"/>
              <w:right w:val="single" w:sz="4" w:space="0" w:color="auto"/>
            </w:tcBorders>
            <w:tcMar>
              <w:left w:w="57" w:type="dxa"/>
              <w:right w:w="57" w:type="dxa"/>
            </w:tcMar>
          </w:tcPr>
          <w:p w:rsidR="00581B33" w:rsidRPr="00B8654B" w:rsidRDefault="00581B33" w:rsidP="000A594E">
            <w:pPr>
              <w:pStyle w:val="Tablehead"/>
              <w:rPr>
                <w:sz w:val="20"/>
                <w:lang w:val="fr-CH"/>
              </w:rPr>
            </w:pPr>
            <w:r w:rsidRPr="00B8654B">
              <w:rPr>
                <w:sz w:val="20"/>
                <w:lang w:val="fr-CH"/>
              </w:rPr>
              <w:t>En construction</w:t>
            </w:r>
          </w:p>
        </w:tc>
        <w:tc>
          <w:tcPr>
            <w:tcW w:w="992" w:type="dxa"/>
            <w:tcBorders>
              <w:left w:val="single" w:sz="4" w:space="0" w:color="auto"/>
              <w:bottom w:val="single" w:sz="4" w:space="0" w:color="auto"/>
              <w:right w:val="single" w:sz="4" w:space="0" w:color="auto"/>
            </w:tcBorders>
            <w:tcMar>
              <w:left w:w="57" w:type="dxa"/>
              <w:right w:w="57" w:type="dxa"/>
            </w:tcMar>
          </w:tcPr>
          <w:p w:rsidR="00581B33" w:rsidRPr="00B8654B" w:rsidRDefault="00581B33" w:rsidP="006C2997">
            <w:pPr>
              <w:pStyle w:val="Tablehead"/>
              <w:rPr>
                <w:sz w:val="20"/>
                <w:lang w:val="fr-CH"/>
              </w:rPr>
            </w:pPr>
            <w:r w:rsidRPr="00B8654B">
              <w:rPr>
                <w:sz w:val="20"/>
                <w:lang w:val="fr-CH"/>
              </w:rPr>
              <w:t>Total</w:t>
            </w:r>
          </w:p>
        </w:tc>
      </w:tr>
      <w:tr w:rsidR="00154C45" w:rsidRPr="00B8654B" w:rsidTr="000A594E">
        <w:trPr>
          <w:trHeight w:val="468"/>
          <w:jc w:val="center"/>
        </w:trPr>
        <w:tc>
          <w:tcPr>
            <w:tcW w:w="2291" w:type="dxa"/>
            <w:tcBorders>
              <w:right w:val="single" w:sz="4" w:space="0" w:color="auto"/>
            </w:tcBorders>
          </w:tcPr>
          <w:p w:rsidR="00154C45" w:rsidRPr="00B8654B" w:rsidRDefault="00154C45" w:rsidP="006C2997">
            <w:pPr>
              <w:pStyle w:val="Tabletext"/>
              <w:rPr>
                <w:b/>
                <w:bCs/>
                <w:sz w:val="20"/>
                <w:lang w:val="fr-CH"/>
              </w:rPr>
            </w:pPr>
            <w:r w:rsidRPr="00B8654B">
              <w:rPr>
                <w:b/>
                <w:bCs/>
                <w:sz w:val="20"/>
                <w:lang w:val="fr-CH"/>
              </w:rPr>
              <w:t>Valeur comptable nette au 1er janvier 2014</w:t>
            </w:r>
          </w:p>
        </w:tc>
        <w:tc>
          <w:tcPr>
            <w:tcW w:w="1078" w:type="dxa"/>
            <w:tcBorders>
              <w:left w:val="single" w:sz="4" w:space="0" w:color="auto"/>
              <w:right w:val="single" w:sz="4" w:space="0" w:color="auto"/>
            </w:tcBorders>
            <w:vAlign w:val="center"/>
          </w:tcPr>
          <w:p w:rsidR="00154C45" w:rsidRPr="00B8654B" w:rsidRDefault="00154C45" w:rsidP="006C2997">
            <w:pPr>
              <w:pStyle w:val="Tabletext"/>
              <w:jc w:val="right"/>
              <w:rPr>
                <w:b/>
                <w:bCs/>
                <w:sz w:val="20"/>
                <w:lang w:val="fr-CH" w:eastAsia="zh-CN"/>
              </w:rPr>
            </w:pPr>
            <w:r w:rsidRPr="00B8654B">
              <w:rPr>
                <w:b/>
                <w:bCs/>
                <w:sz w:val="20"/>
                <w:lang w:val="fr-CH" w:eastAsia="zh-CN"/>
              </w:rPr>
              <w:t>108 646</w:t>
            </w:r>
          </w:p>
        </w:tc>
        <w:tc>
          <w:tcPr>
            <w:tcW w:w="924" w:type="dxa"/>
            <w:tcBorders>
              <w:left w:val="single" w:sz="4" w:space="0" w:color="auto"/>
              <w:right w:val="single" w:sz="4" w:space="0" w:color="auto"/>
            </w:tcBorders>
            <w:vAlign w:val="center"/>
          </w:tcPr>
          <w:p w:rsidR="00154C45" w:rsidRPr="00B8654B" w:rsidRDefault="00154C45" w:rsidP="006C2997">
            <w:pPr>
              <w:pStyle w:val="Tabletext"/>
              <w:jc w:val="right"/>
              <w:rPr>
                <w:b/>
                <w:bCs/>
                <w:sz w:val="20"/>
                <w:lang w:val="fr-CH" w:eastAsia="zh-CN"/>
              </w:rPr>
            </w:pPr>
            <w:r w:rsidRPr="00B8654B">
              <w:rPr>
                <w:b/>
                <w:bCs/>
                <w:sz w:val="20"/>
                <w:lang w:val="fr-CH" w:eastAsia="zh-CN"/>
              </w:rPr>
              <w:t>188</w:t>
            </w:r>
          </w:p>
        </w:tc>
        <w:tc>
          <w:tcPr>
            <w:tcW w:w="980" w:type="dxa"/>
            <w:tcBorders>
              <w:left w:val="single" w:sz="4" w:space="0" w:color="auto"/>
              <w:right w:val="single" w:sz="4" w:space="0" w:color="auto"/>
            </w:tcBorders>
            <w:vAlign w:val="center"/>
          </w:tcPr>
          <w:p w:rsidR="00154C45" w:rsidRPr="00B8654B" w:rsidRDefault="00154C45" w:rsidP="006C2997">
            <w:pPr>
              <w:pStyle w:val="Tabletext"/>
              <w:jc w:val="right"/>
              <w:rPr>
                <w:b/>
                <w:bCs/>
                <w:sz w:val="20"/>
                <w:lang w:val="fr-CH" w:eastAsia="zh-CN"/>
              </w:rPr>
            </w:pPr>
            <w:r w:rsidRPr="00B8654B">
              <w:rPr>
                <w:b/>
                <w:bCs/>
                <w:sz w:val="20"/>
                <w:lang w:val="fr-CH" w:eastAsia="zh-CN"/>
              </w:rPr>
              <w:t>537</w:t>
            </w:r>
          </w:p>
        </w:tc>
        <w:tc>
          <w:tcPr>
            <w:tcW w:w="1243" w:type="dxa"/>
            <w:tcBorders>
              <w:left w:val="single" w:sz="4" w:space="0" w:color="auto"/>
              <w:right w:val="single" w:sz="4" w:space="0" w:color="auto"/>
            </w:tcBorders>
            <w:vAlign w:val="center"/>
          </w:tcPr>
          <w:p w:rsidR="00154C45" w:rsidRPr="00B8654B" w:rsidRDefault="00154C45" w:rsidP="006C2997">
            <w:pPr>
              <w:pStyle w:val="Tabletext"/>
              <w:jc w:val="right"/>
              <w:rPr>
                <w:b/>
                <w:bCs/>
                <w:sz w:val="20"/>
                <w:lang w:val="fr-CH" w:eastAsia="zh-CN"/>
              </w:rPr>
            </w:pPr>
            <w:r w:rsidRPr="00B8654B">
              <w:rPr>
                <w:b/>
                <w:bCs/>
                <w:sz w:val="20"/>
                <w:lang w:val="fr-CH" w:eastAsia="zh-CN"/>
              </w:rPr>
              <w:t>1 890</w:t>
            </w:r>
          </w:p>
        </w:tc>
        <w:tc>
          <w:tcPr>
            <w:tcW w:w="1066" w:type="dxa"/>
            <w:tcBorders>
              <w:left w:val="single" w:sz="4" w:space="0" w:color="auto"/>
              <w:right w:val="single" w:sz="4" w:space="0" w:color="auto"/>
            </w:tcBorders>
            <w:vAlign w:val="center"/>
          </w:tcPr>
          <w:p w:rsidR="00154C45" w:rsidRPr="00B8654B" w:rsidRDefault="00154C45" w:rsidP="006C2997">
            <w:pPr>
              <w:pStyle w:val="Tabletext"/>
              <w:jc w:val="right"/>
              <w:rPr>
                <w:b/>
                <w:bCs/>
                <w:sz w:val="20"/>
                <w:lang w:val="fr-CH" w:eastAsia="zh-CN"/>
              </w:rPr>
            </w:pPr>
            <w:r w:rsidRPr="00B8654B">
              <w:rPr>
                <w:b/>
                <w:bCs/>
                <w:sz w:val="20"/>
                <w:lang w:val="fr-CH" w:eastAsia="zh-CN"/>
              </w:rPr>
              <w:t>58</w:t>
            </w:r>
          </w:p>
        </w:tc>
        <w:tc>
          <w:tcPr>
            <w:tcW w:w="1344" w:type="dxa"/>
            <w:tcBorders>
              <w:left w:val="single" w:sz="4" w:space="0" w:color="auto"/>
              <w:right w:val="single" w:sz="4" w:space="0" w:color="auto"/>
            </w:tcBorders>
            <w:vAlign w:val="center"/>
          </w:tcPr>
          <w:p w:rsidR="00154C45" w:rsidRPr="00B8654B" w:rsidRDefault="00154C45" w:rsidP="006C2997">
            <w:pPr>
              <w:pStyle w:val="Tabletext"/>
              <w:jc w:val="right"/>
              <w:rPr>
                <w:b/>
                <w:bCs/>
                <w:sz w:val="20"/>
                <w:lang w:val="fr-CH" w:eastAsia="zh-CN"/>
              </w:rPr>
            </w:pPr>
            <w:r w:rsidRPr="00B8654B">
              <w:rPr>
                <w:b/>
                <w:bCs/>
                <w:sz w:val="20"/>
                <w:lang w:val="fr-CH" w:eastAsia="zh-CN"/>
              </w:rPr>
              <w:t>779</w:t>
            </w:r>
          </w:p>
        </w:tc>
        <w:tc>
          <w:tcPr>
            <w:tcW w:w="992" w:type="dxa"/>
            <w:tcBorders>
              <w:left w:val="single" w:sz="4" w:space="0" w:color="auto"/>
              <w:right w:val="single" w:sz="4" w:space="0" w:color="auto"/>
            </w:tcBorders>
            <w:vAlign w:val="center"/>
          </w:tcPr>
          <w:p w:rsidR="00154C45" w:rsidRPr="00B8654B" w:rsidRDefault="00154C45" w:rsidP="006C2997">
            <w:pPr>
              <w:pStyle w:val="Tabletext"/>
              <w:jc w:val="right"/>
              <w:rPr>
                <w:b/>
                <w:bCs/>
                <w:sz w:val="20"/>
                <w:lang w:val="fr-CH" w:eastAsia="zh-CN"/>
              </w:rPr>
            </w:pPr>
            <w:r w:rsidRPr="00B8654B">
              <w:rPr>
                <w:b/>
                <w:bCs/>
                <w:sz w:val="20"/>
                <w:lang w:val="fr-CH" w:eastAsia="zh-CN"/>
              </w:rPr>
              <w:t>112 098</w:t>
            </w:r>
          </w:p>
        </w:tc>
      </w:tr>
      <w:tr w:rsidR="00154C45" w:rsidRPr="00B8654B" w:rsidTr="000A594E">
        <w:trPr>
          <w:trHeight w:val="468"/>
          <w:jc w:val="center"/>
        </w:trPr>
        <w:tc>
          <w:tcPr>
            <w:tcW w:w="2291" w:type="dxa"/>
            <w:tcBorders>
              <w:right w:val="single" w:sz="4" w:space="0" w:color="auto"/>
            </w:tcBorders>
          </w:tcPr>
          <w:p w:rsidR="00154C45" w:rsidRPr="00B8654B" w:rsidRDefault="00154C45" w:rsidP="006C2997">
            <w:pPr>
              <w:pStyle w:val="Tabletext"/>
              <w:rPr>
                <w:b/>
                <w:bCs/>
                <w:sz w:val="20"/>
                <w:lang w:val="fr-CH"/>
              </w:rPr>
            </w:pPr>
            <w:r w:rsidRPr="00B8654B">
              <w:rPr>
                <w:b/>
                <w:bCs/>
                <w:sz w:val="20"/>
                <w:lang w:val="fr-CH"/>
              </w:rPr>
              <w:t>Valeur comptable nette au 31 décembre 2014</w:t>
            </w:r>
          </w:p>
        </w:tc>
        <w:tc>
          <w:tcPr>
            <w:tcW w:w="1078" w:type="dxa"/>
            <w:tcBorders>
              <w:left w:val="single" w:sz="4" w:space="0" w:color="auto"/>
              <w:right w:val="single" w:sz="4" w:space="0" w:color="auto"/>
            </w:tcBorders>
            <w:vAlign w:val="center"/>
          </w:tcPr>
          <w:p w:rsidR="00154C45" w:rsidRPr="00B8654B" w:rsidRDefault="00154C45" w:rsidP="006C2997">
            <w:pPr>
              <w:pStyle w:val="Tabletext"/>
              <w:jc w:val="right"/>
              <w:rPr>
                <w:b/>
                <w:bCs/>
                <w:sz w:val="20"/>
                <w:lang w:val="fr-CH" w:eastAsia="zh-CN"/>
              </w:rPr>
            </w:pPr>
            <w:r w:rsidRPr="00B8654B">
              <w:rPr>
                <w:b/>
                <w:bCs/>
                <w:sz w:val="20"/>
                <w:lang w:val="fr-CH" w:eastAsia="zh-CN"/>
              </w:rPr>
              <w:t>105 376</w:t>
            </w:r>
          </w:p>
        </w:tc>
        <w:tc>
          <w:tcPr>
            <w:tcW w:w="924" w:type="dxa"/>
            <w:tcBorders>
              <w:left w:val="single" w:sz="4" w:space="0" w:color="auto"/>
              <w:right w:val="single" w:sz="4" w:space="0" w:color="auto"/>
            </w:tcBorders>
            <w:vAlign w:val="center"/>
          </w:tcPr>
          <w:p w:rsidR="00154C45" w:rsidRPr="00B8654B" w:rsidRDefault="00154C45" w:rsidP="006C2997">
            <w:pPr>
              <w:pStyle w:val="Tabletext"/>
              <w:jc w:val="right"/>
              <w:rPr>
                <w:b/>
                <w:bCs/>
                <w:sz w:val="20"/>
                <w:lang w:val="fr-CH" w:eastAsia="zh-CN"/>
              </w:rPr>
            </w:pPr>
            <w:r w:rsidRPr="00B8654B">
              <w:rPr>
                <w:b/>
                <w:bCs/>
                <w:sz w:val="20"/>
                <w:lang w:val="fr-CH" w:eastAsia="zh-CN"/>
              </w:rPr>
              <w:t>144</w:t>
            </w:r>
          </w:p>
        </w:tc>
        <w:tc>
          <w:tcPr>
            <w:tcW w:w="980" w:type="dxa"/>
            <w:tcBorders>
              <w:left w:val="single" w:sz="4" w:space="0" w:color="auto"/>
              <w:right w:val="single" w:sz="4" w:space="0" w:color="auto"/>
            </w:tcBorders>
            <w:vAlign w:val="center"/>
          </w:tcPr>
          <w:p w:rsidR="00154C45" w:rsidRPr="00B8654B" w:rsidRDefault="00154C45" w:rsidP="006C2997">
            <w:pPr>
              <w:pStyle w:val="Tabletext"/>
              <w:jc w:val="right"/>
              <w:rPr>
                <w:b/>
                <w:bCs/>
                <w:sz w:val="20"/>
                <w:lang w:val="fr-CH" w:eastAsia="zh-CN"/>
              </w:rPr>
            </w:pPr>
            <w:r w:rsidRPr="00B8654B">
              <w:rPr>
                <w:b/>
                <w:bCs/>
                <w:sz w:val="20"/>
                <w:lang w:val="fr-CH" w:eastAsia="zh-CN"/>
              </w:rPr>
              <w:t>370</w:t>
            </w:r>
          </w:p>
        </w:tc>
        <w:tc>
          <w:tcPr>
            <w:tcW w:w="1243" w:type="dxa"/>
            <w:tcBorders>
              <w:left w:val="single" w:sz="4" w:space="0" w:color="auto"/>
              <w:right w:val="single" w:sz="4" w:space="0" w:color="auto"/>
            </w:tcBorders>
            <w:vAlign w:val="center"/>
          </w:tcPr>
          <w:p w:rsidR="00154C45" w:rsidRPr="00B8654B" w:rsidRDefault="00154C45" w:rsidP="006C2997">
            <w:pPr>
              <w:pStyle w:val="Tabletext"/>
              <w:jc w:val="right"/>
              <w:rPr>
                <w:b/>
                <w:bCs/>
                <w:sz w:val="20"/>
                <w:lang w:val="fr-CH" w:eastAsia="zh-CN"/>
              </w:rPr>
            </w:pPr>
            <w:r w:rsidRPr="00B8654B">
              <w:rPr>
                <w:b/>
                <w:bCs/>
                <w:sz w:val="20"/>
                <w:lang w:val="fr-CH" w:eastAsia="zh-CN"/>
              </w:rPr>
              <w:t>531</w:t>
            </w:r>
          </w:p>
        </w:tc>
        <w:tc>
          <w:tcPr>
            <w:tcW w:w="1066" w:type="dxa"/>
            <w:tcBorders>
              <w:left w:val="single" w:sz="4" w:space="0" w:color="auto"/>
              <w:right w:val="single" w:sz="4" w:space="0" w:color="auto"/>
            </w:tcBorders>
            <w:vAlign w:val="center"/>
          </w:tcPr>
          <w:p w:rsidR="00154C45" w:rsidRPr="00B8654B" w:rsidRDefault="00154C45" w:rsidP="006C2997">
            <w:pPr>
              <w:pStyle w:val="Tabletext"/>
              <w:jc w:val="right"/>
              <w:rPr>
                <w:b/>
                <w:bCs/>
                <w:sz w:val="20"/>
                <w:lang w:val="fr-CH" w:eastAsia="zh-CN"/>
              </w:rPr>
            </w:pPr>
            <w:r w:rsidRPr="00B8654B">
              <w:rPr>
                <w:b/>
                <w:bCs/>
                <w:sz w:val="20"/>
                <w:lang w:val="fr-CH" w:eastAsia="zh-CN"/>
              </w:rPr>
              <w:t>33</w:t>
            </w:r>
          </w:p>
        </w:tc>
        <w:tc>
          <w:tcPr>
            <w:tcW w:w="1344" w:type="dxa"/>
            <w:tcBorders>
              <w:left w:val="single" w:sz="4" w:space="0" w:color="auto"/>
              <w:right w:val="single" w:sz="4" w:space="0" w:color="auto"/>
            </w:tcBorders>
            <w:vAlign w:val="center"/>
          </w:tcPr>
          <w:p w:rsidR="00154C45" w:rsidRPr="00B8654B" w:rsidRDefault="00154C45" w:rsidP="006C2997">
            <w:pPr>
              <w:pStyle w:val="Tabletext"/>
              <w:jc w:val="right"/>
              <w:rPr>
                <w:b/>
                <w:bCs/>
                <w:sz w:val="20"/>
                <w:lang w:val="fr-CH" w:eastAsia="zh-CN"/>
              </w:rPr>
            </w:pPr>
            <w:r w:rsidRPr="00B8654B">
              <w:rPr>
                <w:b/>
                <w:bCs/>
                <w:sz w:val="20"/>
                <w:lang w:val="fr-CH" w:eastAsia="zh-CN"/>
              </w:rPr>
              <w:t>995</w:t>
            </w:r>
          </w:p>
        </w:tc>
        <w:tc>
          <w:tcPr>
            <w:tcW w:w="992" w:type="dxa"/>
            <w:tcBorders>
              <w:left w:val="single" w:sz="4" w:space="0" w:color="auto"/>
              <w:right w:val="single" w:sz="4" w:space="0" w:color="auto"/>
            </w:tcBorders>
            <w:vAlign w:val="center"/>
          </w:tcPr>
          <w:p w:rsidR="00154C45" w:rsidRPr="00B8654B" w:rsidRDefault="00154C45" w:rsidP="006C2997">
            <w:pPr>
              <w:pStyle w:val="Tabletext"/>
              <w:jc w:val="right"/>
              <w:rPr>
                <w:b/>
                <w:bCs/>
                <w:sz w:val="20"/>
                <w:lang w:val="fr-CH" w:eastAsia="zh-CN"/>
              </w:rPr>
            </w:pPr>
            <w:r w:rsidRPr="00B8654B">
              <w:rPr>
                <w:b/>
                <w:bCs/>
                <w:sz w:val="20"/>
                <w:lang w:val="fr-CH" w:eastAsia="zh-CN"/>
              </w:rPr>
              <w:t>107 449</w:t>
            </w:r>
          </w:p>
        </w:tc>
      </w:tr>
      <w:tr w:rsidR="00154C45" w:rsidRPr="00B8654B" w:rsidTr="000A594E">
        <w:trPr>
          <w:trHeight w:val="468"/>
          <w:jc w:val="center"/>
        </w:trPr>
        <w:tc>
          <w:tcPr>
            <w:tcW w:w="2291" w:type="dxa"/>
            <w:tcBorders>
              <w:right w:val="single" w:sz="4" w:space="0" w:color="auto"/>
            </w:tcBorders>
          </w:tcPr>
          <w:p w:rsidR="00154C45" w:rsidRPr="00B8654B" w:rsidRDefault="00154C45" w:rsidP="006C2997">
            <w:pPr>
              <w:pStyle w:val="Tabletext"/>
              <w:rPr>
                <w:b/>
                <w:bCs/>
                <w:sz w:val="20"/>
                <w:lang w:val="fr-CH"/>
              </w:rPr>
            </w:pPr>
            <w:r w:rsidRPr="00B8654B">
              <w:rPr>
                <w:b/>
                <w:bCs/>
                <w:sz w:val="20"/>
                <w:lang w:val="fr-CH"/>
              </w:rPr>
              <w:t>Valeur comptable nette au 31 décembre 2015</w:t>
            </w:r>
          </w:p>
        </w:tc>
        <w:tc>
          <w:tcPr>
            <w:tcW w:w="1078" w:type="dxa"/>
            <w:tcBorders>
              <w:left w:val="single" w:sz="4" w:space="0" w:color="auto"/>
              <w:right w:val="single" w:sz="4" w:space="0" w:color="auto"/>
            </w:tcBorders>
            <w:vAlign w:val="center"/>
          </w:tcPr>
          <w:p w:rsidR="00154C45" w:rsidRPr="00B8654B" w:rsidRDefault="00154C45" w:rsidP="006C2997">
            <w:pPr>
              <w:pStyle w:val="Tabletext"/>
              <w:jc w:val="right"/>
              <w:rPr>
                <w:b/>
                <w:bCs/>
                <w:sz w:val="20"/>
                <w:lang w:val="fr-CH" w:eastAsia="zh-CN"/>
              </w:rPr>
            </w:pPr>
            <w:r w:rsidRPr="00B8654B">
              <w:rPr>
                <w:b/>
                <w:bCs/>
                <w:sz w:val="20"/>
                <w:lang w:val="fr-CH" w:eastAsia="zh-CN"/>
              </w:rPr>
              <w:t>103 934</w:t>
            </w:r>
          </w:p>
        </w:tc>
        <w:tc>
          <w:tcPr>
            <w:tcW w:w="924" w:type="dxa"/>
            <w:tcBorders>
              <w:left w:val="single" w:sz="4" w:space="0" w:color="auto"/>
              <w:right w:val="single" w:sz="4" w:space="0" w:color="auto"/>
            </w:tcBorders>
            <w:vAlign w:val="center"/>
          </w:tcPr>
          <w:p w:rsidR="00154C45" w:rsidRPr="00B8654B" w:rsidRDefault="00154C45" w:rsidP="006C2997">
            <w:pPr>
              <w:pStyle w:val="Tabletext"/>
              <w:jc w:val="right"/>
              <w:rPr>
                <w:b/>
                <w:bCs/>
                <w:sz w:val="20"/>
                <w:lang w:val="fr-CH" w:eastAsia="zh-CN"/>
              </w:rPr>
            </w:pPr>
            <w:r w:rsidRPr="00B8654B">
              <w:rPr>
                <w:b/>
                <w:bCs/>
                <w:sz w:val="20"/>
                <w:lang w:val="fr-CH" w:eastAsia="zh-CN"/>
              </w:rPr>
              <w:t>87</w:t>
            </w:r>
          </w:p>
        </w:tc>
        <w:tc>
          <w:tcPr>
            <w:tcW w:w="980" w:type="dxa"/>
            <w:tcBorders>
              <w:left w:val="single" w:sz="4" w:space="0" w:color="auto"/>
              <w:right w:val="single" w:sz="4" w:space="0" w:color="auto"/>
            </w:tcBorders>
            <w:vAlign w:val="center"/>
          </w:tcPr>
          <w:p w:rsidR="00154C45" w:rsidRPr="00B8654B" w:rsidRDefault="00154C45" w:rsidP="006C2997">
            <w:pPr>
              <w:pStyle w:val="Tabletext"/>
              <w:jc w:val="right"/>
              <w:rPr>
                <w:b/>
                <w:bCs/>
                <w:sz w:val="20"/>
                <w:lang w:val="fr-CH" w:eastAsia="zh-CN"/>
              </w:rPr>
            </w:pPr>
            <w:r w:rsidRPr="00B8654B">
              <w:rPr>
                <w:b/>
                <w:bCs/>
                <w:sz w:val="20"/>
                <w:lang w:val="fr-CH" w:eastAsia="zh-CN"/>
              </w:rPr>
              <w:t>190</w:t>
            </w:r>
          </w:p>
        </w:tc>
        <w:tc>
          <w:tcPr>
            <w:tcW w:w="1243" w:type="dxa"/>
            <w:tcBorders>
              <w:left w:val="single" w:sz="4" w:space="0" w:color="auto"/>
              <w:right w:val="single" w:sz="4" w:space="0" w:color="auto"/>
            </w:tcBorders>
            <w:vAlign w:val="center"/>
          </w:tcPr>
          <w:p w:rsidR="00154C45" w:rsidRPr="00B8654B" w:rsidRDefault="00154C45" w:rsidP="006C2997">
            <w:pPr>
              <w:pStyle w:val="Tabletext"/>
              <w:jc w:val="right"/>
              <w:rPr>
                <w:b/>
                <w:bCs/>
                <w:sz w:val="20"/>
                <w:lang w:val="fr-CH" w:eastAsia="zh-CN"/>
              </w:rPr>
            </w:pPr>
            <w:r w:rsidRPr="00B8654B">
              <w:rPr>
                <w:b/>
                <w:bCs/>
                <w:sz w:val="20"/>
                <w:lang w:val="fr-CH" w:eastAsia="zh-CN"/>
              </w:rPr>
              <w:t>687</w:t>
            </w:r>
          </w:p>
        </w:tc>
        <w:tc>
          <w:tcPr>
            <w:tcW w:w="1066" w:type="dxa"/>
            <w:tcBorders>
              <w:left w:val="single" w:sz="4" w:space="0" w:color="auto"/>
              <w:right w:val="single" w:sz="4" w:space="0" w:color="auto"/>
            </w:tcBorders>
            <w:vAlign w:val="center"/>
          </w:tcPr>
          <w:p w:rsidR="00154C45" w:rsidRPr="00B8654B" w:rsidRDefault="00154C45" w:rsidP="006C2997">
            <w:pPr>
              <w:pStyle w:val="Tabletext"/>
              <w:jc w:val="right"/>
              <w:rPr>
                <w:b/>
                <w:bCs/>
                <w:sz w:val="20"/>
                <w:lang w:val="fr-CH" w:eastAsia="zh-CN"/>
              </w:rPr>
            </w:pPr>
            <w:r w:rsidRPr="00B8654B">
              <w:rPr>
                <w:b/>
                <w:bCs/>
                <w:sz w:val="20"/>
                <w:lang w:val="fr-CH" w:eastAsia="zh-CN"/>
              </w:rPr>
              <w:t>10</w:t>
            </w:r>
          </w:p>
        </w:tc>
        <w:tc>
          <w:tcPr>
            <w:tcW w:w="1344" w:type="dxa"/>
            <w:tcBorders>
              <w:left w:val="single" w:sz="4" w:space="0" w:color="auto"/>
              <w:right w:val="single" w:sz="4" w:space="0" w:color="auto"/>
            </w:tcBorders>
            <w:vAlign w:val="center"/>
          </w:tcPr>
          <w:p w:rsidR="00154C45" w:rsidRPr="00B8654B" w:rsidRDefault="00154C45" w:rsidP="006C2997">
            <w:pPr>
              <w:pStyle w:val="Tabletext"/>
              <w:jc w:val="right"/>
              <w:rPr>
                <w:b/>
                <w:bCs/>
                <w:sz w:val="20"/>
                <w:lang w:val="fr-CH" w:eastAsia="zh-CN"/>
              </w:rPr>
            </w:pPr>
            <w:r w:rsidRPr="00B8654B">
              <w:rPr>
                <w:b/>
                <w:bCs/>
                <w:sz w:val="20"/>
                <w:lang w:val="fr-CH" w:eastAsia="zh-CN"/>
              </w:rPr>
              <w:t>4</w:t>
            </w:r>
          </w:p>
        </w:tc>
        <w:tc>
          <w:tcPr>
            <w:tcW w:w="992" w:type="dxa"/>
            <w:tcBorders>
              <w:left w:val="single" w:sz="4" w:space="0" w:color="auto"/>
              <w:right w:val="single" w:sz="4" w:space="0" w:color="auto"/>
            </w:tcBorders>
            <w:vAlign w:val="center"/>
          </w:tcPr>
          <w:p w:rsidR="00154C45" w:rsidRPr="00B8654B" w:rsidRDefault="00154C45" w:rsidP="006C2997">
            <w:pPr>
              <w:pStyle w:val="Tabletext"/>
              <w:jc w:val="right"/>
              <w:rPr>
                <w:b/>
                <w:bCs/>
                <w:sz w:val="20"/>
                <w:lang w:val="fr-CH" w:eastAsia="zh-CN"/>
              </w:rPr>
            </w:pPr>
            <w:r w:rsidRPr="00B8654B">
              <w:rPr>
                <w:b/>
                <w:bCs/>
                <w:sz w:val="20"/>
                <w:lang w:val="fr-CH" w:eastAsia="zh-CN"/>
              </w:rPr>
              <w:t>104 912</w:t>
            </w:r>
          </w:p>
        </w:tc>
      </w:tr>
      <w:tr w:rsidR="00154C45" w:rsidRPr="00B8654B" w:rsidTr="000A594E">
        <w:trPr>
          <w:trHeight w:val="468"/>
          <w:jc w:val="center"/>
        </w:trPr>
        <w:tc>
          <w:tcPr>
            <w:tcW w:w="2291" w:type="dxa"/>
            <w:tcBorders>
              <w:right w:val="single" w:sz="4" w:space="0" w:color="auto"/>
            </w:tcBorders>
          </w:tcPr>
          <w:p w:rsidR="00154C45" w:rsidRPr="00B8654B" w:rsidRDefault="00154C45" w:rsidP="006C2997">
            <w:pPr>
              <w:pStyle w:val="Tabletext"/>
              <w:rPr>
                <w:b/>
                <w:bCs/>
                <w:sz w:val="20"/>
                <w:lang w:val="fr-CH" w:eastAsia="fr-FR"/>
              </w:rPr>
            </w:pPr>
            <w:r w:rsidRPr="00B8654B">
              <w:rPr>
                <w:b/>
                <w:bCs/>
                <w:sz w:val="20"/>
                <w:lang w:val="fr-CH"/>
              </w:rPr>
              <w:t>Valeur comptable nette au 31 décembre 2016</w:t>
            </w:r>
          </w:p>
        </w:tc>
        <w:tc>
          <w:tcPr>
            <w:tcW w:w="1078" w:type="dxa"/>
            <w:tcBorders>
              <w:left w:val="single" w:sz="4" w:space="0" w:color="auto"/>
              <w:right w:val="single" w:sz="4" w:space="0" w:color="auto"/>
            </w:tcBorders>
            <w:vAlign w:val="center"/>
          </w:tcPr>
          <w:p w:rsidR="00154C45" w:rsidRPr="00B8654B" w:rsidRDefault="00154C45" w:rsidP="006C2997">
            <w:pPr>
              <w:pStyle w:val="Tabletext"/>
              <w:jc w:val="right"/>
              <w:rPr>
                <w:b/>
                <w:bCs/>
                <w:sz w:val="20"/>
                <w:lang w:val="fr-CH" w:eastAsia="zh-CN"/>
              </w:rPr>
            </w:pPr>
            <w:r w:rsidRPr="00B8654B">
              <w:rPr>
                <w:b/>
                <w:bCs/>
                <w:sz w:val="20"/>
                <w:lang w:val="fr-CH" w:eastAsia="zh-CN"/>
              </w:rPr>
              <w:t>100 556</w:t>
            </w:r>
          </w:p>
        </w:tc>
        <w:tc>
          <w:tcPr>
            <w:tcW w:w="924" w:type="dxa"/>
            <w:tcBorders>
              <w:left w:val="single" w:sz="4" w:space="0" w:color="auto"/>
              <w:right w:val="single" w:sz="4" w:space="0" w:color="auto"/>
            </w:tcBorders>
            <w:vAlign w:val="center"/>
          </w:tcPr>
          <w:p w:rsidR="00154C45" w:rsidRPr="00B8654B" w:rsidRDefault="00154C45" w:rsidP="006C2997">
            <w:pPr>
              <w:pStyle w:val="Tabletext"/>
              <w:jc w:val="right"/>
              <w:rPr>
                <w:b/>
                <w:bCs/>
                <w:sz w:val="20"/>
                <w:lang w:val="fr-CH" w:eastAsia="zh-CN"/>
              </w:rPr>
            </w:pPr>
            <w:r w:rsidRPr="00B8654B">
              <w:rPr>
                <w:b/>
                <w:bCs/>
                <w:sz w:val="20"/>
                <w:lang w:val="fr-CH" w:eastAsia="zh-CN"/>
              </w:rPr>
              <w:t>69</w:t>
            </w:r>
          </w:p>
        </w:tc>
        <w:tc>
          <w:tcPr>
            <w:tcW w:w="980" w:type="dxa"/>
            <w:tcBorders>
              <w:left w:val="single" w:sz="4" w:space="0" w:color="auto"/>
              <w:right w:val="single" w:sz="4" w:space="0" w:color="auto"/>
            </w:tcBorders>
            <w:vAlign w:val="center"/>
          </w:tcPr>
          <w:p w:rsidR="00154C45" w:rsidRPr="00B8654B" w:rsidRDefault="00154C45" w:rsidP="006C2997">
            <w:pPr>
              <w:pStyle w:val="Tabletext"/>
              <w:jc w:val="right"/>
              <w:rPr>
                <w:b/>
                <w:bCs/>
                <w:sz w:val="20"/>
                <w:lang w:val="fr-CH" w:eastAsia="zh-CN"/>
              </w:rPr>
            </w:pPr>
            <w:r w:rsidRPr="00B8654B">
              <w:rPr>
                <w:b/>
                <w:bCs/>
                <w:sz w:val="20"/>
                <w:lang w:val="fr-CH" w:eastAsia="zh-CN"/>
              </w:rPr>
              <w:t>19</w:t>
            </w:r>
          </w:p>
        </w:tc>
        <w:tc>
          <w:tcPr>
            <w:tcW w:w="1243" w:type="dxa"/>
            <w:tcBorders>
              <w:left w:val="single" w:sz="4" w:space="0" w:color="auto"/>
              <w:right w:val="single" w:sz="4" w:space="0" w:color="auto"/>
            </w:tcBorders>
            <w:vAlign w:val="center"/>
          </w:tcPr>
          <w:p w:rsidR="00154C45" w:rsidRPr="00B8654B" w:rsidRDefault="00154C45" w:rsidP="006C2997">
            <w:pPr>
              <w:pStyle w:val="Tabletext"/>
              <w:jc w:val="right"/>
              <w:rPr>
                <w:b/>
                <w:bCs/>
                <w:sz w:val="20"/>
                <w:lang w:val="fr-CH" w:eastAsia="zh-CN"/>
              </w:rPr>
            </w:pPr>
            <w:r w:rsidRPr="00B8654B">
              <w:rPr>
                <w:b/>
                <w:bCs/>
                <w:sz w:val="20"/>
                <w:lang w:val="fr-CH" w:eastAsia="zh-CN"/>
              </w:rPr>
              <w:t>706</w:t>
            </w:r>
          </w:p>
        </w:tc>
        <w:tc>
          <w:tcPr>
            <w:tcW w:w="1066" w:type="dxa"/>
            <w:tcBorders>
              <w:left w:val="single" w:sz="4" w:space="0" w:color="auto"/>
              <w:right w:val="single" w:sz="4" w:space="0" w:color="auto"/>
            </w:tcBorders>
            <w:vAlign w:val="center"/>
          </w:tcPr>
          <w:p w:rsidR="00154C45" w:rsidRPr="00B8654B" w:rsidRDefault="00154C45" w:rsidP="006C2997">
            <w:pPr>
              <w:pStyle w:val="Tabletext"/>
              <w:jc w:val="right"/>
              <w:rPr>
                <w:b/>
                <w:bCs/>
                <w:sz w:val="20"/>
                <w:lang w:val="fr-CH" w:eastAsia="zh-CN"/>
              </w:rPr>
            </w:pPr>
            <w:r w:rsidRPr="00B8654B">
              <w:rPr>
                <w:b/>
                <w:bCs/>
                <w:sz w:val="20"/>
                <w:lang w:val="fr-CH" w:eastAsia="zh-CN"/>
              </w:rPr>
              <w:t>82</w:t>
            </w:r>
          </w:p>
        </w:tc>
        <w:tc>
          <w:tcPr>
            <w:tcW w:w="1344" w:type="dxa"/>
            <w:tcBorders>
              <w:left w:val="single" w:sz="4" w:space="0" w:color="auto"/>
              <w:right w:val="single" w:sz="4" w:space="0" w:color="auto"/>
            </w:tcBorders>
            <w:vAlign w:val="center"/>
          </w:tcPr>
          <w:p w:rsidR="00154C45" w:rsidRPr="00B8654B" w:rsidRDefault="00154C45" w:rsidP="006C2997">
            <w:pPr>
              <w:pStyle w:val="Tabletext"/>
              <w:jc w:val="right"/>
              <w:rPr>
                <w:b/>
                <w:bCs/>
                <w:sz w:val="20"/>
                <w:lang w:val="fr-CH" w:eastAsia="zh-CN"/>
              </w:rPr>
            </w:pPr>
            <w:r w:rsidRPr="00B8654B">
              <w:rPr>
                <w:b/>
                <w:bCs/>
                <w:sz w:val="20"/>
                <w:lang w:val="fr-CH" w:eastAsia="zh-CN"/>
              </w:rPr>
              <w:t>–</w:t>
            </w:r>
          </w:p>
        </w:tc>
        <w:tc>
          <w:tcPr>
            <w:tcW w:w="992" w:type="dxa"/>
            <w:tcBorders>
              <w:left w:val="single" w:sz="4" w:space="0" w:color="auto"/>
              <w:right w:val="single" w:sz="4" w:space="0" w:color="auto"/>
            </w:tcBorders>
            <w:vAlign w:val="center"/>
          </w:tcPr>
          <w:p w:rsidR="00154C45" w:rsidRPr="00B8654B" w:rsidRDefault="00154C45" w:rsidP="006C2997">
            <w:pPr>
              <w:pStyle w:val="Tabletext"/>
              <w:jc w:val="right"/>
              <w:rPr>
                <w:b/>
                <w:bCs/>
                <w:sz w:val="20"/>
                <w:lang w:val="fr-CH" w:eastAsia="zh-CN"/>
              </w:rPr>
            </w:pPr>
            <w:r w:rsidRPr="00B8654B">
              <w:rPr>
                <w:b/>
                <w:bCs/>
                <w:sz w:val="20"/>
                <w:lang w:val="fr-CH" w:eastAsia="zh-CN"/>
              </w:rPr>
              <w:t>101 432</w:t>
            </w:r>
          </w:p>
        </w:tc>
      </w:tr>
      <w:tr w:rsidR="00154C45" w:rsidRPr="00B8654B" w:rsidTr="000A594E">
        <w:trPr>
          <w:trHeight w:val="468"/>
          <w:jc w:val="center"/>
        </w:trPr>
        <w:tc>
          <w:tcPr>
            <w:tcW w:w="2291" w:type="dxa"/>
            <w:tcBorders>
              <w:right w:val="single" w:sz="4" w:space="0" w:color="auto"/>
            </w:tcBorders>
          </w:tcPr>
          <w:p w:rsidR="00154C45" w:rsidRPr="00B8654B" w:rsidRDefault="00154C45" w:rsidP="006C2997">
            <w:pPr>
              <w:pStyle w:val="Tabletext"/>
              <w:rPr>
                <w:b/>
                <w:bCs/>
                <w:sz w:val="20"/>
                <w:lang w:val="fr-CH" w:eastAsia="fr-FR"/>
              </w:rPr>
            </w:pPr>
            <w:r w:rsidRPr="00B8654B">
              <w:rPr>
                <w:b/>
                <w:bCs/>
                <w:sz w:val="20"/>
                <w:lang w:val="fr-CH"/>
              </w:rPr>
              <w:t>Valeur comptable nette au 31 décembre 2017</w:t>
            </w:r>
          </w:p>
        </w:tc>
        <w:tc>
          <w:tcPr>
            <w:tcW w:w="1078" w:type="dxa"/>
            <w:tcBorders>
              <w:left w:val="single" w:sz="4" w:space="0" w:color="auto"/>
              <w:right w:val="single" w:sz="4" w:space="0" w:color="auto"/>
            </w:tcBorders>
            <w:vAlign w:val="center"/>
          </w:tcPr>
          <w:p w:rsidR="00154C45" w:rsidRPr="00B8654B" w:rsidRDefault="00154C45" w:rsidP="006C2997">
            <w:pPr>
              <w:pStyle w:val="Tabletext"/>
              <w:jc w:val="right"/>
              <w:rPr>
                <w:b/>
                <w:bCs/>
                <w:sz w:val="20"/>
                <w:lang w:val="fr-CH" w:eastAsia="zh-CN"/>
              </w:rPr>
            </w:pPr>
            <w:r w:rsidRPr="00B8654B">
              <w:rPr>
                <w:b/>
                <w:bCs/>
                <w:sz w:val="20"/>
                <w:lang w:val="fr-CH" w:eastAsia="zh-CN"/>
              </w:rPr>
              <w:t>97 723</w:t>
            </w:r>
          </w:p>
        </w:tc>
        <w:tc>
          <w:tcPr>
            <w:tcW w:w="924" w:type="dxa"/>
            <w:tcBorders>
              <w:left w:val="single" w:sz="4" w:space="0" w:color="auto"/>
              <w:right w:val="single" w:sz="4" w:space="0" w:color="auto"/>
            </w:tcBorders>
            <w:vAlign w:val="center"/>
          </w:tcPr>
          <w:p w:rsidR="00154C45" w:rsidRPr="00B8654B" w:rsidRDefault="00154C45" w:rsidP="006C2997">
            <w:pPr>
              <w:pStyle w:val="Tabletext"/>
              <w:jc w:val="right"/>
              <w:rPr>
                <w:b/>
                <w:bCs/>
                <w:sz w:val="20"/>
                <w:lang w:val="fr-CH" w:eastAsia="zh-CN"/>
              </w:rPr>
            </w:pPr>
            <w:r w:rsidRPr="00B8654B">
              <w:rPr>
                <w:b/>
                <w:bCs/>
                <w:sz w:val="20"/>
                <w:lang w:val="fr-CH" w:eastAsia="zh-CN"/>
              </w:rPr>
              <w:t>66</w:t>
            </w:r>
          </w:p>
        </w:tc>
        <w:tc>
          <w:tcPr>
            <w:tcW w:w="980" w:type="dxa"/>
            <w:tcBorders>
              <w:left w:val="single" w:sz="4" w:space="0" w:color="auto"/>
              <w:right w:val="single" w:sz="4" w:space="0" w:color="auto"/>
            </w:tcBorders>
            <w:vAlign w:val="center"/>
          </w:tcPr>
          <w:p w:rsidR="00154C45" w:rsidRPr="00B8654B" w:rsidRDefault="00154C45" w:rsidP="006C2997">
            <w:pPr>
              <w:pStyle w:val="Tabletext"/>
              <w:jc w:val="right"/>
              <w:rPr>
                <w:b/>
                <w:bCs/>
                <w:sz w:val="20"/>
                <w:lang w:val="fr-CH" w:eastAsia="zh-CN"/>
              </w:rPr>
            </w:pPr>
            <w:r w:rsidRPr="00B8654B">
              <w:rPr>
                <w:b/>
                <w:bCs/>
                <w:sz w:val="20"/>
                <w:lang w:val="fr-CH" w:eastAsia="zh-CN"/>
              </w:rPr>
              <w:t>56</w:t>
            </w:r>
          </w:p>
        </w:tc>
        <w:tc>
          <w:tcPr>
            <w:tcW w:w="1243" w:type="dxa"/>
            <w:tcBorders>
              <w:left w:val="single" w:sz="4" w:space="0" w:color="auto"/>
              <w:right w:val="single" w:sz="4" w:space="0" w:color="auto"/>
            </w:tcBorders>
            <w:vAlign w:val="center"/>
          </w:tcPr>
          <w:p w:rsidR="00154C45" w:rsidRPr="00B8654B" w:rsidRDefault="00154C45" w:rsidP="006C2997">
            <w:pPr>
              <w:pStyle w:val="Tabletext"/>
              <w:jc w:val="right"/>
              <w:rPr>
                <w:b/>
                <w:bCs/>
                <w:sz w:val="20"/>
                <w:lang w:val="fr-CH" w:eastAsia="zh-CN"/>
              </w:rPr>
            </w:pPr>
            <w:r w:rsidRPr="00B8654B">
              <w:rPr>
                <w:b/>
                <w:bCs/>
                <w:sz w:val="20"/>
                <w:lang w:val="fr-CH" w:eastAsia="zh-CN"/>
              </w:rPr>
              <w:t>1 091</w:t>
            </w:r>
          </w:p>
        </w:tc>
        <w:tc>
          <w:tcPr>
            <w:tcW w:w="1066" w:type="dxa"/>
            <w:tcBorders>
              <w:left w:val="single" w:sz="4" w:space="0" w:color="auto"/>
              <w:right w:val="single" w:sz="4" w:space="0" w:color="auto"/>
            </w:tcBorders>
            <w:vAlign w:val="center"/>
          </w:tcPr>
          <w:p w:rsidR="00154C45" w:rsidRPr="00B8654B" w:rsidRDefault="00154C45" w:rsidP="006C2997">
            <w:pPr>
              <w:pStyle w:val="Tabletext"/>
              <w:jc w:val="right"/>
              <w:rPr>
                <w:b/>
                <w:bCs/>
                <w:sz w:val="20"/>
                <w:lang w:val="fr-CH" w:eastAsia="zh-CN"/>
              </w:rPr>
            </w:pPr>
            <w:r w:rsidRPr="00B8654B">
              <w:rPr>
                <w:b/>
                <w:bCs/>
                <w:sz w:val="20"/>
                <w:lang w:val="fr-CH" w:eastAsia="zh-CN"/>
              </w:rPr>
              <w:t>64</w:t>
            </w:r>
          </w:p>
        </w:tc>
        <w:tc>
          <w:tcPr>
            <w:tcW w:w="1344" w:type="dxa"/>
            <w:tcBorders>
              <w:left w:val="single" w:sz="4" w:space="0" w:color="auto"/>
              <w:right w:val="single" w:sz="4" w:space="0" w:color="auto"/>
            </w:tcBorders>
            <w:vAlign w:val="center"/>
          </w:tcPr>
          <w:p w:rsidR="00154C45" w:rsidRPr="00B8654B" w:rsidRDefault="00154C45" w:rsidP="006C2997">
            <w:pPr>
              <w:pStyle w:val="Tabletext"/>
              <w:jc w:val="right"/>
              <w:rPr>
                <w:b/>
                <w:bCs/>
                <w:sz w:val="20"/>
                <w:lang w:val="fr-CH" w:eastAsia="zh-CN"/>
              </w:rPr>
            </w:pPr>
            <w:r w:rsidRPr="00B8654B">
              <w:rPr>
                <w:b/>
                <w:bCs/>
                <w:sz w:val="20"/>
                <w:lang w:val="fr-CH" w:eastAsia="zh-CN"/>
              </w:rPr>
              <w:t>–</w:t>
            </w:r>
          </w:p>
        </w:tc>
        <w:tc>
          <w:tcPr>
            <w:tcW w:w="992" w:type="dxa"/>
            <w:tcBorders>
              <w:left w:val="single" w:sz="4" w:space="0" w:color="auto"/>
              <w:right w:val="single" w:sz="4" w:space="0" w:color="auto"/>
            </w:tcBorders>
            <w:vAlign w:val="center"/>
          </w:tcPr>
          <w:p w:rsidR="00154C45" w:rsidRPr="00B8654B" w:rsidRDefault="00154C45" w:rsidP="006C2997">
            <w:pPr>
              <w:pStyle w:val="Tabletext"/>
              <w:jc w:val="right"/>
              <w:rPr>
                <w:b/>
                <w:bCs/>
                <w:sz w:val="20"/>
                <w:lang w:val="fr-CH" w:eastAsia="zh-CN"/>
              </w:rPr>
            </w:pPr>
            <w:r w:rsidRPr="00B8654B">
              <w:rPr>
                <w:b/>
                <w:bCs/>
                <w:sz w:val="20"/>
                <w:lang w:val="fr-CH" w:eastAsia="zh-CN"/>
              </w:rPr>
              <w:t>99 000</w:t>
            </w:r>
          </w:p>
        </w:tc>
      </w:tr>
    </w:tbl>
    <w:p w:rsidR="00581B33" w:rsidRPr="00B8654B" w:rsidRDefault="007C65D0" w:rsidP="00974010">
      <w:pPr>
        <w:keepLines/>
        <w:rPr>
          <w:lang w:val="fr-CH"/>
        </w:rPr>
      </w:pPr>
      <w:r w:rsidRPr="00B8654B">
        <w:rPr>
          <w:lang w:val="fr-CH"/>
        </w:rPr>
        <w:t>8</w:t>
      </w:r>
      <w:r w:rsidR="00581B33" w:rsidRPr="00B8654B">
        <w:rPr>
          <w:lang w:val="fr-CH"/>
        </w:rPr>
        <w:t>.</w:t>
      </w:r>
      <w:r w:rsidRPr="00B8654B">
        <w:rPr>
          <w:lang w:val="fr-CH"/>
        </w:rPr>
        <w:t>8</w:t>
      </w:r>
      <w:r w:rsidR="00193F28" w:rsidRPr="00B8654B">
        <w:rPr>
          <w:lang w:val="fr-CH"/>
        </w:rPr>
        <w:tab/>
        <w:t>Les bâtiments représentent le poste le plus important des immobilisations corporelles de l</w:t>
      </w:r>
      <w:r w:rsidR="00974010" w:rsidRPr="00B8654B">
        <w:rPr>
          <w:lang w:val="fr-CH"/>
        </w:rPr>
        <w:t>'</w:t>
      </w:r>
      <w:r w:rsidR="00193F28" w:rsidRPr="00B8654B">
        <w:rPr>
          <w:lang w:val="fr-CH"/>
        </w:rPr>
        <w:t xml:space="preserve">UIT. Un tableau détaillé des mouvements </w:t>
      </w:r>
      <w:r w:rsidR="00105293" w:rsidRPr="00B8654B">
        <w:rPr>
          <w:lang w:val="fr-CH"/>
        </w:rPr>
        <w:t>des immobilisations corporelles</w:t>
      </w:r>
      <w:r w:rsidR="00193F28" w:rsidRPr="00B8654B">
        <w:rPr>
          <w:lang w:val="fr-CH"/>
        </w:rPr>
        <w:t xml:space="preserve"> figure dans chaque rapport de gestion financière.</w:t>
      </w:r>
    </w:p>
    <w:p w:rsidR="00581B33" w:rsidRPr="00B8654B" w:rsidRDefault="007C65D0" w:rsidP="00974010">
      <w:pPr>
        <w:rPr>
          <w:lang w:val="fr-CH"/>
        </w:rPr>
      </w:pPr>
      <w:r w:rsidRPr="00B8654B">
        <w:rPr>
          <w:lang w:val="fr-CH"/>
        </w:rPr>
        <w:t>8</w:t>
      </w:r>
      <w:r w:rsidR="00581B33" w:rsidRPr="00B8654B">
        <w:rPr>
          <w:lang w:val="fr-CH"/>
        </w:rPr>
        <w:t>.</w:t>
      </w:r>
      <w:r w:rsidRPr="00B8654B">
        <w:rPr>
          <w:lang w:val="fr-CH"/>
        </w:rPr>
        <w:t>9</w:t>
      </w:r>
      <w:r w:rsidR="00581B33" w:rsidRPr="00B8654B">
        <w:rPr>
          <w:lang w:val="fr-CH"/>
        </w:rPr>
        <w:tab/>
        <w:t>Au 31 décembre 201</w:t>
      </w:r>
      <w:r w:rsidRPr="00B8654B">
        <w:rPr>
          <w:lang w:val="fr-CH"/>
        </w:rPr>
        <w:t>7</w:t>
      </w:r>
      <w:r w:rsidR="00581B33" w:rsidRPr="00B8654B">
        <w:rPr>
          <w:lang w:val="fr-CH"/>
        </w:rPr>
        <w:t xml:space="preserve">, le solde dû à la </w:t>
      </w:r>
      <w:r w:rsidR="00830925" w:rsidRPr="00B8654B">
        <w:rPr>
          <w:color w:val="000000"/>
          <w:lang w:val="fr-CH"/>
        </w:rPr>
        <w:t>Fondation des immeubles pour les organisations internationales (FIPOI)</w:t>
      </w:r>
      <w:r w:rsidR="00581B33" w:rsidRPr="00B8654B">
        <w:rPr>
          <w:lang w:val="fr-CH"/>
        </w:rPr>
        <w:t xml:space="preserve"> s</w:t>
      </w:r>
      <w:r w:rsidR="00974010" w:rsidRPr="00B8654B">
        <w:rPr>
          <w:lang w:val="fr-CH"/>
        </w:rPr>
        <w:t>'</w:t>
      </w:r>
      <w:r w:rsidR="00581B33" w:rsidRPr="00B8654B">
        <w:rPr>
          <w:lang w:val="fr-CH"/>
        </w:rPr>
        <w:t>établissait à 43 millions CHF.</w:t>
      </w:r>
    </w:p>
    <w:p w:rsidR="00581B33" w:rsidRPr="00B8654B" w:rsidRDefault="007C65D0" w:rsidP="00974010">
      <w:pPr>
        <w:rPr>
          <w:lang w:val="fr-CH"/>
        </w:rPr>
      </w:pPr>
      <w:r w:rsidRPr="00B8654B">
        <w:rPr>
          <w:lang w:val="fr-CH"/>
        </w:rPr>
        <w:t>8</w:t>
      </w:r>
      <w:r w:rsidR="00581B33" w:rsidRPr="00B8654B">
        <w:rPr>
          <w:lang w:val="fr-CH"/>
        </w:rPr>
        <w:t>.1</w:t>
      </w:r>
      <w:r w:rsidRPr="00B8654B">
        <w:rPr>
          <w:lang w:val="fr-CH"/>
        </w:rPr>
        <w:t>0</w:t>
      </w:r>
      <w:r w:rsidR="00581B33" w:rsidRPr="00B8654B">
        <w:rPr>
          <w:lang w:val="fr-CH"/>
        </w:rPr>
        <w:tab/>
        <w:t>Il est à noter, en outre, que les avances restant dues ou nouvelles ne portent aucun intérêt à compter du 1er janvier 1996.</w:t>
      </w:r>
    </w:p>
    <w:p w:rsidR="00581B33" w:rsidRPr="00B8654B" w:rsidRDefault="007C65D0" w:rsidP="00974010">
      <w:pPr>
        <w:spacing w:after="120"/>
        <w:rPr>
          <w:lang w:val="fr-CH"/>
        </w:rPr>
      </w:pPr>
      <w:r w:rsidRPr="00B8654B">
        <w:rPr>
          <w:lang w:val="fr-CH"/>
        </w:rPr>
        <w:t>8</w:t>
      </w:r>
      <w:r w:rsidR="00581B33" w:rsidRPr="00B8654B">
        <w:rPr>
          <w:lang w:val="fr-CH"/>
        </w:rPr>
        <w:t>.1</w:t>
      </w:r>
      <w:r w:rsidRPr="00B8654B">
        <w:rPr>
          <w:lang w:val="fr-CH"/>
        </w:rPr>
        <w:t>1</w:t>
      </w:r>
      <w:r w:rsidR="00581B33" w:rsidRPr="00B8654B">
        <w:rPr>
          <w:lang w:val="fr-CH"/>
        </w:rPr>
        <w:tab/>
        <w:t>Le tableau ci-après présente la valeur comptable nette de chaque bâtiment au 31 décembre 201</w:t>
      </w:r>
      <w:r w:rsidRPr="00B8654B">
        <w:rPr>
          <w:lang w:val="fr-CH"/>
        </w:rPr>
        <w:t>7</w:t>
      </w:r>
      <w:r w:rsidR="00581B33" w:rsidRPr="00B8654B">
        <w:rPr>
          <w:lang w:val="fr-CH"/>
        </w:rPr>
        <w:t xml:space="preserve"> ainsi que le montant résiduel des prêts correspondants à rembourser à la FIPOI: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268"/>
        <w:gridCol w:w="2552"/>
        <w:gridCol w:w="1984"/>
      </w:tblGrid>
      <w:tr w:rsidR="00581B33" w:rsidRPr="00B8654B" w:rsidTr="000A594E">
        <w:tc>
          <w:tcPr>
            <w:tcW w:w="2972" w:type="dxa"/>
          </w:tcPr>
          <w:p w:rsidR="00581B33" w:rsidRPr="00B8654B" w:rsidRDefault="00581B33" w:rsidP="006C2997">
            <w:pPr>
              <w:pStyle w:val="Tablehead"/>
              <w:rPr>
                <w:sz w:val="20"/>
                <w:lang w:val="fr-CH"/>
              </w:rPr>
            </w:pPr>
            <w:r w:rsidRPr="00B8654B">
              <w:rPr>
                <w:sz w:val="20"/>
                <w:lang w:val="fr-CH"/>
              </w:rPr>
              <w:t>Bâtiment</w:t>
            </w:r>
          </w:p>
        </w:tc>
        <w:tc>
          <w:tcPr>
            <w:tcW w:w="2268" w:type="dxa"/>
          </w:tcPr>
          <w:p w:rsidR="00581B33" w:rsidRPr="00B8654B" w:rsidRDefault="00581B33" w:rsidP="006C2997">
            <w:pPr>
              <w:pStyle w:val="Tablehead"/>
              <w:rPr>
                <w:sz w:val="20"/>
                <w:lang w:val="fr-CH"/>
              </w:rPr>
            </w:pPr>
            <w:r w:rsidRPr="00B8654B">
              <w:rPr>
                <w:sz w:val="20"/>
                <w:lang w:val="fr-CH"/>
              </w:rPr>
              <w:t>Valeur comptable nette</w:t>
            </w:r>
            <w:r w:rsidRPr="00B8654B">
              <w:rPr>
                <w:sz w:val="20"/>
                <w:lang w:val="fr-CH"/>
              </w:rPr>
              <w:br/>
              <w:t>au 31.12.201</w:t>
            </w:r>
            <w:r w:rsidR="007C65D0" w:rsidRPr="00B8654B">
              <w:rPr>
                <w:sz w:val="20"/>
                <w:lang w:val="fr-CH"/>
              </w:rPr>
              <w:t>7</w:t>
            </w:r>
          </w:p>
          <w:p w:rsidR="00581B33" w:rsidRPr="00B8654B" w:rsidRDefault="00581B33" w:rsidP="006C2997">
            <w:pPr>
              <w:pStyle w:val="Tablehead"/>
              <w:rPr>
                <w:sz w:val="20"/>
                <w:lang w:val="fr-CH"/>
              </w:rPr>
            </w:pPr>
            <w:r w:rsidRPr="00B8654B">
              <w:rPr>
                <w:sz w:val="20"/>
                <w:lang w:val="fr-CH"/>
              </w:rPr>
              <w:t>En milliers de CHF</w:t>
            </w:r>
          </w:p>
        </w:tc>
        <w:tc>
          <w:tcPr>
            <w:tcW w:w="2552" w:type="dxa"/>
          </w:tcPr>
          <w:p w:rsidR="00581B33" w:rsidRPr="00B8654B" w:rsidRDefault="00581B33" w:rsidP="000A594E">
            <w:pPr>
              <w:pStyle w:val="Tablehead"/>
              <w:rPr>
                <w:sz w:val="20"/>
                <w:lang w:val="fr-CH"/>
              </w:rPr>
            </w:pPr>
            <w:r w:rsidRPr="00B8654B">
              <w:rPr>
                <w:sz w:val="20"/>
                <w:lang w:val="fr-CH"/>
              </w:rPr>
              <w:t xml:space="preserve">Solde des prêts de la FIPOI </w:t>
            </w:r>
            <w:r w:rsidRPr="00B8654B">
              <w:rPr>
                <w:sz w:val="20"/>
                <w:lang w:val="fr-CH"/>
              </w:rPr>
              <w:br/>
              <w:t>au 31.12.201</w:t>
            </w:r>
            <w:r w:rsidR="007C65D0" w:rsidRPr="00B8654B">
              <w:rPr>
                <w:sz w:val="20"/>
                <w:lang w:val="fr-CH"/>
              </w:rPr>
              <w:t>7</w:t>
            </w:r>
          </w:p>
          <w:p w:rsidR="00581B33" w:rsidRPr="00B8654B" w:rsidRDefault="00581B33" w:rsidP="006C2997">
            <w:pPr>
              <w:pStyle w:val="Tablehead"/>
              <w:rPr>
                <w:sz w:val="20"/>
                <w:lang w:val="fr-CH"/>
              </w:rPr>
            </w:pPr>
            <w:r w:rsidRPr="00B8654B">
              <w:rPr>
                <w:sz w:val="20"/>
                <w:lang w:val="fr-CH"/>
              </w:rPr>
              <w:t>En milliers de CHF</w:t>
            </w:r>
          </w:p>
        </w:tc>
        <w:tc>
          <w:tcPr>
            <w:tcW w:w="1984" w:type="dxa"/>
          </w:tcPr>
          <w:p w:rsidR="00581B33" w:rsidRPr="00B8654B" w:rsidRDefault="00581B33" w:rsidP="006C2997">
            <w:pPr>
              <w:pStyle w:val="Tablehead"/>
              <w:rPr>
                <w:sz w:val="20"/>
                <w:lang w:val="fr-CH"/>
              </w:rPr>
            </w:pPr>
            <w:r w:rsidRPr="00B8654B">
              <w:rPr>
                <w:sz w:val="20"/>
                <w:lang w:val="fr-CH"/>
              </w:rPr>
              <w:t xml:space="preserve">Date définitive de remboursement des prêts de la FIPOI </w:t>
            </w:r>
          </w:p>
        </w:tc>
      </w:tr>
      <w:tr w:rsidR="007C65D0" w:rsidRPr="00B8654B" w:rsidTr="000A594E">
        <w:tc>
          <w:tcPr>
            <w:tcW w:w="2972" w:type="dxa"/>
          </w:tcPr>
          <w:p w:rsidR="007C65D0" w:rsidRPr="00B8654B" w:rsidRDefault="007C65D0" w:rsidP="006C2997">
            <w:pPr>
              <w:pStyle w:val="Tabletext"/>
              <w:rPr>
                <w:b/>
                <w:bCs/>
                <w:sz w:val="20"/>
                <w:lang w:val="fr-CH"/>
              </w:rPr>
            </w:pPr>
            <w:r w:rsidRPr="00B8654B">
              <w:rPr>
                <w:b/>
                <w:bCs/>
                <w:sz w:val="20"/>
                <w:lang w:val="fr-CH"/>
              </w:rPr>
              <w:t xml:space="preserve">Varembé </w:t>
            </w:r>
          </w:p>
        </w:tc>
        <w:tc>
          <w:tcPr>
            <w:tcW w:w="2268" w:type="dxa"/>
            <w:tcMar>
              <w:right w:w="284" w:type="dxa"/>
            </w:tcMar>
            <w:vAlign w:val="center"/>
          </w:tcPr>
          <w:p w:rsidR="007C65D0" w:rsidRPr="00B8654B" w:rsidRDefault="007C65D0" w:rsidP="006C2997">
            <w:pPr>
              <w:pStyle w:val="Tabletext"/>
              <w:jc w:val="right"/>
              <w:rPr>
                <w:sz w:val="20"/>
                <w:lang w:val="fr-CH" w:eastAsia="zh-CN"/>
              </w:rPr>
            </w:pPr>
            <w:r w:rsidRPr="00B8654B">
              <w:rPr>
                <w:sz w:val="20"/>
                <w:lang w:val="fr-CH" w:eastAsia="zh-CN"/>
              </w:rPr>
              <w:t> </w:t>
            </w:r>
          </w:p>
        </w:tc>
        <w:tc>
          <w:tcPr>
            <w:tcW w:w="2552" w:type="dxa"/>
            <w:tcMar>
              <w:right w:w="284" w:type="dxa"/>
            </w:tcMar>
            <w:vAlign w:val="center"/>
          </w:tcPr>
          <w:p w:rsidR="007C65D0" w:rsidRPr="00B8654B" w:rsidRDefault="007C65D0" w:rsidP="006C2997">
            <w:pPr>
              <w:pStyle w:val="Tabletext"/>
              <w:jc w:val="right"/>
              <w:rPr>
                <w:sz w:val="20"/>
                <w:lang w:val="fr-CH" w:eastAsia="zh-CN"/>
              </w:rPr>
            </w:pPr>
            <w:r w:rsidRPr="00B8654B">
              <w:rPr>
                <w:sz w:val="20"/>
                <w:lang w:val="fr-CH" w:eastAsia="zh-CN"/>
              </w:rPr>
              <w:t>306</w:t>
            </w:r>
          </w:p>
        </w:tc>
        <w:tc>
          <w:tcPr>
            <w:tcW w:w="1984" w:type="dxa"/>
            <w:tcMar>
              <w:right w:w="284" w:type="dxa"/>
            </w:tcMar>
            <w:vAlign w:val="center"/>
          </w:tcPr>
          <w:p w:rsidR="007C65D0" w:rsidRPr="00B8654B" w:rsidRDefault="007C65D0" w:rsidP="006C2997">
            <w:pPr>
              <w:pStyle w:val="Tabletext"/>
              <w:jc w:val="right"/>
              <w:rPr>
                <w:sz w:val="20"/>
                <w:lang w:val="fr-CH" w:eastAsia="zh-CN"/>
              </w:rPr>
            </w:pPr>
            <w:r w:rsidRPr="00B8654B">
              <w:rPr>
                <w:sz w:val="20"/>
                <w:lang w:val="fr-CH" w:eastAsia="zh-CN"/>
              </w:rPr>
              <w:t>2020</w:t>
            </w:r>
          </w:p>
        </w:tc>
      </w:tr>
      <w:tr w:rsidR="007C65D0" w:rsidRPr="00B8654B" w:rsidTr="000A594E">
        <w:tc>
          <w:tcPr>
            <w:tcW w:w="2972" w:type="dxa"/>
          </w:tcPr>
          <w:p w:rsidR="007C65D0" w:rsidRPr="00B8654B" w:rsidRDefault="007C65D0" w:rsidP="006C2997">
            <w:pPr>
              <w:pStyle w:val="Tabletext"/>
              <w:rPr>
                <w:b/>
                <w:bCs/>
                <w:sz w:val="20"/>
                <w:lang w:val="fr-CH"/>
              </w:rPr>
            </w:pPr>
            <w:r w:rsidRPr="00B8654B">
              <w:rPr>
                <w:b/>
                <w:bCs/>
                <w:sz w:val="20"/>
                <w:lang w:val="fr-CH"/>
              </w:rPr>
              <w:t>Tour et Sous-sols</w:t>
            </w:r>
          </w:p>
        </w:tc>
        <w:tc>
          <w:tcPr>
            <w:tcW w:w="2268" w:type="dxa"/>
            <w:tcMar>
              <w:right w:w="284" w:type="dxa"/>
            </w:tcMar>
            <w:vAlign w:val="center"/>
          </w:tcPr>
          <w:p w:rsidR="007C65D0" w:rsidRPr="00B8654B" w:rsidRDefault="007C65D0" w:rsidP="006C2997">
            <w:pPr>
              <w:pStyle w:val="Tabletext"/>
              <w:jc w:val="right"/>
              <w:rPr>
                <w:sz w:val="20"/>
                <w:lang w:val="fr-CH" w:eastAsia="zh-CN"/>
              </w:rPr>
            </w:pPr>
            <w:r w:rsidRPr="00B8654B">
              <w:rPr>
                <w:sz w:val="20"/>
                <w:lang w:val="fr-CH" w:eastAsia="zh-CN"/>
              </w:rPr>
              <w:t> </w:t>
            </w:r>
          </w:p>
        </w:tc>
        <w:tc>
          <w:tcPr>
            <w:tcW w:w="2552" w:type="dxa"/>
            <w:tcMar>
              <w:right w:w="284" w:type="dxa"/>
            </w:tcMar>
            <w:vAlign w:val="center"/>
          </w:tcPr>
          <w:p w:rsidR="007C65D0" w:rsidRPr="00B8654B" w:rsidRDefault="007C65D0" w:rsidP="006C2997">
            <w:pPr>
              <w:pStyle w:val="Tabletext"/>
              <w:jc w:val="right"/>
              <w:rPr>
                <w:sz w:val="20"/>
                <w:lang w:val="fr-CH" w:eastAsia="zh-CN"/>
              </w:rPr>
            </w:pPr>
            <w:r w:rsidRPr="00B8654B">
              <w:rPr>
                <w:sz w:val="20"/>
                <w:lang w:val="fr-CH" w:eastAsia="zh-CN"/>
              </w:rPr>
              <w:t>9 742</w:t>
            </w:r>
          </w:p>
        </w:tc>
        <w:tc>
          <w:tcPr>
            <w:tcW w:w="1984" w:type="dxa"/>
            <w:tcMar>
              <w:right w:w="284" w:type="dxa"/>
            </w:tcMar>
            <w:vAlign w:val="center"/>
          </w:tcPr>
          <w:p w:rsidR="007C65D0" w:rsidRPr="00B8654B" w:rsidRDefault="007C65D0" w:rsidP="006C2997">
            <w:pPr>
              <w:pStyle w:val="Tabletext"/>
              <w:jc w:val="right"/>
              <w:rPr>
                <w:sz w:val="20"/>
                <w:lang w:val="fr-CH" w:eastAsia="zh-CN"/>
              </w:rPr>
            </w:pPr>
            <w:r w:rsidRPr="00B8654B">
              <w:rPr>
                <w:sz w:val="20"/>
                <w:lang w:val="fr-CH" w:eastAsia="zh-CN"/>
              </w:rPr>
              <w:t>2039</w:t>
            </w:r>
          </w:p>
        </w:tc>
      </w:tr>
      <w:tr w:rsidR="007C65D0" w:rsidRPr="00B8654B" w:rsidTr="000A594E">
        <w:tc>
          <w:tcPr>
            <w:tcW w:w="2972" w:type="dxa"/>
          </w:tcPr>
          <w:p w:rsidR="007C65D0" w:rsidRPr="00B8654B" w:rsidRDefault="007C65D0" w:rsidP="006C2997">
            <w:pPr>
              <w:pStyle w:val="Tabletext"/>
              <w:rPr>
                <w:b/>
                <w:bCs/>
                <w:sz w:val="20"/>
                <w:lang w:val="fr-CH"/>
              </w:rPr>
            </w:pPr>
            <w:r w:rsidRPr="00B8654B">
              <w:rPr>
                <w:b/>
                <w:bCs/>
                <w:sz w:val="20"/>
                <w:lang w:val="fr-CH"/>
              </w:rPr>
              <w:t>Montbrillant</w:t>
            </w:r>
          </w:p>
        </w:tc>
        <w:tc>
          <w:tcPr>
            <w:tcW w:w="2268" w:type="dxa"/>
            <w:tcMar>
              <w:right w:w="284" w:type="dxa"/>
            </w:tcMar>
            <w:vAlign w:val="center"/>
          </w:tcPr>
          <w:p w:rsidR="007C65D0" w:rsidRPr="00B8654B" w:rsidRDefault="007C65D0" w:rsidP="006C2997">
            <w:pPr>
              <w:pStyle w:val="Tabletext"/>
              <w:jc w:val="right"/>
              <w:rPr>
                <w:sz w:val="20"/>
                <w:lang w:val="fr-CH" w:eastAsia="zh-CN"/>
              </w:rPr>
            </w:pPr>
            <w:r w:rsidRPr="00B8654B">
              <w:rPr>
                <w:sz w:val="20"/>
                <w:lang w:val="fr-CH" w:eastAsia="zh-CN"/>
              </w:rPr>
              <w:t> </w:t>
            </w:r>
          </w:p>
        </w:tc>
        <w:tc>
          <w:tcPr>
            <w:tcW w:w="2552" w:type="dxa"/>
            <w:tcMar>
              <w:right w:w="284" w:type="dxa"/>
            </w:tcMar>
            <w:vAlign w:val="center"/>
          </w:tcPr>
          <w:p w:rsidR="007C65D0" w:rsidRPr="00B8654B" w:rsidRDefault="007C65D0" w:rsidP="006C2997">
            <w:pPr>
              <w:pStyle w:val="Tabletext"/>
              <w:jc w:val="right"/>
              <w:rPr>
                <w:sz w:val="20"/>
                <w:lang w:val="fr-CH" w:eastAsia="zh-CN"/>
              </w:rPr>
            </w:pPr>
            <w:r w:rsidRPr="00B8654B">
              <w:rPr>
                <w:sz w:val="20"/>
                <w:lang w:val="fr-CH" w:eastAsia="zh-CN"/>
              </w:rPr>
              <w:t>30 891</w:t>
            </w:r>
          </w:p>
        </w:tc>
        <w:tc>
          <w:tcPr>
            <w:tcW w:w="1984" w:type="dxa"/>
            <w:tcMar>
              <w:right w:w="284" w:type="dxa"/>
            </w:tcMar>
            <w:vAlign w:val="center"/>
          </w:tcPr>
          <w:p w:rsidR="007C65D0" w:rsidRPr="00B8654B" w:rsidRDefault="007C65D0" w:rsidP="006C2997">
            <w:pPr>
              <w:pStyle w:val="Tabletext"/>
              <w:jc w:val="right"/>
              <w:rPr>
                <w:sz w:val="20"/>
                <w:lang w:val="fr-CH" w:eastAsia="zh-CN"/>
              </w:rPr>
            </w:pPr>
            <w:r w:rsidRPr="00B8654B">
              <w:rPr>
                <w:sz w:val="20"/>
                <w:lang w:val="fr-CH" w:eastAsia="zh-CN"/>
              </w:rPr>
              <w:t>2051</w:t>
            </w:r>
          </w:p>
        </w:tc>
      </w:tr>
      <w:tr w:rsidR="007C65D0" w:rsidRPr="00B8654B" w:rsidTr="000A594E">
        <w:tc>
          <w:tcPr>
            <w:tcW w:w="2972" w:type="dxa"/>
          </w:tcPr>
          <w:p w:rsidR="007C65D0" w:rsidRPr="00B8654B" w:rsidRDefault="007C65D0" w:rsidP="006C2997">
            <w:pPr>
              <w:pStyle w:val="Tabletext"/>
              <w:rPr>
                <w:b/>
                <w:bCs/>
                <w:sz w:val="20"/>
                <w:lang w:val="fr-CH"/>
              </w:rPr>
            </w:pPr>
            <w:r w:rsidRPr="00B8654B">
              <w:rPr>
                <w:b/>
                <w:bCs/>
                <w:sz w:val="20"/>
                <w:lang w:val="fr-CH"/>
              </w:rPr>
              <w:t>Nouvelle cafétéria et extension C</w:t>
            </w:r>
          </w:p>
        </w:tc>
        <w:tc>
          <w:tcPr>
            <w:tcW w:w="2268" w:type="dxa"/>
            <w:tcMar>
              <w:right w:w="284" w:type="dxa"/>
            </w:tcMar>
            <w:vAlign w:val="center"/>
          </w:tcPr>
          <w:p w:rsidR="007C65D0" w:rsidRPr="00B8654B" w:rsidRDefault="007C65D0" w:rsidP="006C2997">
            <w:pPr>
              <w:pStyle w:val="Tabletext"/>
              <w:jc w:val="right"/>
              <w:rPr>
                <w:sz w:val="20"/>
                <w:lang w:val="fr-CH" w:eastAsia="zh-CN"/>
              </w:rPr>
            </w:pPr>
            <w:r w:rsidRPr="00B8654B">
              <w:rPr>
                <w:sz w:val="20"/>
                <w:lang w:val="fr-CH" w:eastAsia="zh-CN"/>
              </w:rPr>
              <w:t> </w:t>
            </w:r>
          </w:p>
        </w:tc>
        <w:tc>
          <w:tcPr>
            <w:tcW w:w="2552" w:type="dxa"/>
            <w:tcMar>
              <w:right w:w="284" w:type="dxa"/>
            </w:tcMar>
            <w:vAlign w:val="center"/>
          </w:tcPr>
          <w:p w:rsidR="007C65D0" w:rsidRPr="00B8654B" w:rsidRDefault="007C65D0" w:rsidP="006C2997">
            <w:pPr>
              <w:pStyle w:val="Tabletext"/>
              <w:jc w:val="right"/>
              <w:rPr>
                <w:sz w:val="20"/>
                <w:lang w:val="fr-CH" w:eastAsia="zh-CN"/>
              </w:rPr>
            </w:pPr>
            <w:r w:rsidRPr="00B8654B">
              <w:rPr>
                <w:sz w:val="20"/>
                <w:lang w:val="fr-CH" w:eastAsia="zh-CN"/>
              </w:rPr>
              <w:t>1 360</w:t>
            </w:r>
          </w:p>
        </w:tc>
        <w:tc>
          <w:tcPr>
            <w:tcW w:w="1984" w:type="dxa"/>
            <w:tcMar>
              <w:right w:w="284" w:type="dxa"/>
            </w:tcMar>
            <w:vAlign w:val="center"/>
          </w:tcPr>
          <w:p w:rsidR="007C65D0" w:rsidRPr="00B8654B" w:rsidRDefault="007C65D0" w:rsidP="006C2997">
            <w:pPr>
              <w:pStyle w:val="Tabletext"/>
              <w:jc w:val="right"/>
              <w:rPr>
                <w:sz w:val="20"/>
                <w:lang w:val="fr-CH" w:eastAsia="zh-CN"/>
              </w:rPr>
            </w:pPr>
            <w:r w:rsidRPr="00B8654B">
              <w:rPr>
                <w:sz w:val="20"/>
                <w:lang w:val="fr-CH" w:eastAsia="zh-CN"/>
              </w:rPr>
              <w:t>2051</w:t>
            </w:r>
          </w:p>
        </w:tc>
      </w:tr>
      <w:tr w:rsidR="007C65D0" w:rsidRPr="00B8654B" w:rsidTr="000A594E">
        <w:tc>
          <w:tcPr>
            <w:tcW w:w="2972" w:type="dxa"/>
          </w:tcPr>
          <w:p w:rsidR="007C65D0" w:rsidRPr="00B8654B" w:rsidRDefault="00193F28" w:rsidP="006C2997">
            <w:pPr>
              <w:pStyle w:val="Tabletext"/>
              <w:rPr>
                <w:b/>
                <w:bCs/>
                <w:sz w:val="20"/>
                <w:lang w:val="fr-CH"/>
              </w:rPr>
            </w:pPr>
            <w:r w:rsidRPr="00B8654B">
              <w:rPr>
                <w:b/>
                <w:bCs/>
                <w:sz w:val="20"/>
                <w:lang w:val="fr-CH"/>
              </w:rPr>
              <w:t>Nouveau bâtiment</w:t>
            </w:r>
          </w:p>
        </w:tc>
        <w:tc>
          <w:tcPr>
            <w:tcW w:w="2268" w:type="dxa"/>
            <w:tcMar>
              <w:right w:w="284" w:type="dxa"/>
            </w:tcMar>
            <w:vAlign w:val="center"/>
          </w:tcPr>
          <w:p w:rsidR="007C65D0" w:rsidRPr="00B8654B" w:rsidRDefault="007C65D0" w:rsidP="006C2997">
            <w:pPr>
              <w:pStyle w:val="Tabletext"/>
              <w:jc w:val="right"/>
              <w:rPr>
                <w:sz w:val="20"/>
                <w:lang w:val="fr-CH" w:eastAsia="zh-CN"/>
              </w:rPr>
            </w:pPr>
            <w:r w:rsidRPr="00B8654B">
              <w:rPr>
                <w:sz w:val="20"/>
                <w:lang w:val="fr-CH" w:eastAsia="zh-CN"/>
              </w:rPr>
              <w:t> </w:t>
            </w:r>
          </w:p>
        </w:tc>
        <w:tc>
          <w:tcPr>
            <w:tcW w:w="2552" w:type="dxa"/>
            <w:tcMar>
              <w:right w:w="284" w:type="dxa"/>
            </w:tcMar>
            <w:vAlign w:val="center"/>
          </w:tcPr>
          <w:p w:rsidR="007C65D0" w:rsidRPr="00B8654B" w:rsidRDefault="007C65D0" w:rsidP="006C2997">
            <w:pPr>
              <w:pStyle w:val="Tabletext"/>
              <w:jc w:val="right"/>
              <w:rPr>
                <w:sz w:val="20"/>
                <w:lang w:val="fr-CH" w:eastAsia="zh-CN"/>
              </w:rPr>
            </w:pPr>
            <w:r w:rsidRPr="00B8654B">
              <w:rPr>
                <w:sz w:val="20"/>
                <w:lang w:val="fr-CH" w:eastAsia="zh-CN"/>
              </w:rPr>
              <w:t>720</w:t>
            </w:r>
          </w:p>
        </w:tc>
        <w:tc>
          <w:tcPr>
            <w:tcW w:w="1984" w:type="dxa"/>
            <w:tcMar>
              <w:right w:w="284" w:type="dxa"/>
            </w:tcMar>
            <w:vAlign w:val="center"/>
          </w:tcPr>
          <w:p w:rsidR="007C65D0" w:rsidRPr="00B8654B" w:rsidRDefault="007C65D0" w:rsidP="006C2997">
            <w:pPr>
              <w:pStyle w:val="Tabletext"/>
              <w:jc w:val="right"/>
              <w:rPr>
                <w:sz w:val="20"/>
                <w:lang w:val="fr-CH" w:eastAsia="zh-CN"/>
              </w:rPr>
            </w:pPr>
            <w:r w:rsidRPr="00B8654B">
              <w:rPr>
                <w:sz w:val="20"/>
                <w:lang w:val="fr-CH" w:eastAsia="zh-CN"/>
              </w:rPr>
              <w:t> </w:t>
            </w:r>
          </w:p>
        </w:tc>
      </w:tr>
      <w:tr w:rsidR="007C65D0" w:rsidRPr="00B8654B" w:rsidTr="000A594E">
        <w:tc>
          <w:tcPr>
            <w:tcW w:w="2972" w:type="dxa"/>
          </w:tcPr>
          <w:p w:rsidR="007C65D0" w:rsidRPr="00B8654B" w:rsidRDefault="007C65D0" w:rsidP="006C2997">
            <w:pPr>
              <w:pStyle w:val="Tabletext"/>
              <w:rPr>
                <w:b/>
                <w:bCs/>
                <w:sz w:val="20"/>
                <w:lang w:val="fr-CH"/>
              </w:rPr>
            </w:pPr>
            <w:r w:rsidRPr="00B8654B">
              <w:rPr>
                <w:b/>
                <w:bCs/>
                <w:sz w:val="20"/>
                <w:lang w:val="fr-CH"/>
              </w:rPr>
              <w:t>Total</w:t>
            </w:r>
          </w:p>
        </w:tc>
        <w:tc>
          <w:tcPr>
            <w:tcW w:w="2268" w:type="dxa"/>
            <w:tcMar>
              <w:right w:w="284" w:type="dxa"/>
            </w:tcMar>
            <w:vAlign w:val="center"/>
          </w:tcPr>
          <w:p w:rsidR="007C65D0" w:rsidRPr="00B8654B" w:rsidRDefault="007C65D0" w:rsidP="006C2997">
            <w:pPr>
              <w:pStyle w:val="Tabletext"/>
              <w:jc w:val="right"/>
              <w:rPr>
                <w:sz w:val="20"/>
                <w:lang w:val="fr-CH" w:eastAsia="zh-CN"/>
              </w:rPr>
            </w:pPr>
            <w:r w:rsidRPr="00B8654B">
              <w:rPr>
                <w:sz w:val="20"/>
                <w:lang w:val="fr-CH" w:eastAsia="zh-CN"/>
              </w:rPr>
              <w:t>0</w:t>
            </w:r>
          </w:p>
        </w:tc>
        <w:tc>
          <w:tcPr>
            <w:tcW w:w="2552" w:type="dxa"/>
            <w:tcMar>
              <w:right w:w="284" w:type="dxa"/>
            </w:tcMar>
            <w:vAlign w:val="center"/>
          </w:tcPr>
          <w:p w:rsidR="007C65D0" w:rsidRPr="00B8654B" w:rsidRDefault="007C65D0" w:rsidP="006C2997">
            <w:pPr>
              <w:pStyle w:val="Tabletext"/>
              <w:jc w:val="right"/>
              <w:rPr>
                <w:sz w:val="20"/>
                <w:lang w:val="fr-CH" w:eastAsia="zh-CN"/>
              </w:rPr>
            </w:pPr>
            <w:r w:rsidRPr="00B8654B">
              <w:rPr>
                <w:sz w:val="20"/>
                <w:lang w:val="fr-CH" w:eastAsia="zh-CN"/>
              </w:rPr>
              <w:t>43 019</w:t>
            </w:r>
          </w:p>
        </w:tc>
        <w:tc>
          <w:tcPr>
            <w:tcW w:w="1984" w:type="dxa"/>
            <w:tcMar>
              <w:right w:w="284" w:type="dxa"/>
            </w:tcMar>
            <w:vAlign w:val="center"/>
          </w:tcPr>
          <w:p w:rsidR="007C65D0" w:rsidRPr="00B8654B" w:rsidRDefault="007C65D0" w:rsidP="006C2997">
            <w:pPr>
              <w:pStyle w:val="Tabletext"/>
              <w:jc w:val="right"/>
              <w:rPr>
                <w:sz w:val="20"/>
                <w:lang w:val="fr-CH" w:eastAsia="zh-CN"/>
              </w:rPr>
            </w:pPr>
            <w:r w:rsidRPr="00B8654B">
              <w:rPr>
                <w:sz w:val="20"/>
                <w:lang w:val="fr-CH" w:eastAsia="zh-CN"/>
              </w:rPr>
              <w:t> </w:t>
            </w:r>
          </w:p>
        </w:tc>
      </w:tr>
    </w:tbl>
    <w:p w:rsidR="00581B33" w:rsidRPr="00B8654B" w:rsidRDefault="007C65D0" w:rsidP="00974010">
      <w:pPr>
        <w:spacing w:before="240"/>
        <w:rPr>
          <w:lang w:val="fr-CH"/>
        </w:rPr>
      </w:pPr>
      <w:r w:rsidRPr="00B8654B">
        <w:rPr>
          <w:lang w:val="fr-CH"/>
        </w:rPr>
        <w:lastRenderedPageBreak/>
        <w:t>8</w:t>
      </w:r>
      <w:r w:rsidR="00581B33" w:rsidRPr="00B8654B">
        <w:rPr>
          <w:lang w:val="fr-CH"/>
        </w:rPr>
        <w:t>.1</w:t>
      </w:r>
      <w:r w:rsidRPr="00B8654B">
        <w:rPr>
          <w:lang w:val="fr-CH"/>
        </w:rPr>
        <w:t>2</w:t>
      </w:r>
      <w:r w:rsidR="00581B33" w:rsidRPr="00B8654B">
        <w:rPr>
          <w:lang w:val="fr-CH"/>
        </w:rPr>
        <w:tab/>
        <w:t>L</w:t>
      </w:r>
      <w:r w:rsidR="00974010" w:rsidRPr="00B8654B">
        <w:rPr>
          <w:lang w:val="fr-CH"/>
        </w:rPr>
        <w:t>'</w:t>
      </w:r>
      <w:r w:rsidR="00581B33" w:rsidRPr="00B8654B">
        <w:rPr>
          <w:lang w:val="fr-CH"/>
        </w:rPr>
        <w:t>extension C correspond à un bâtiment reliant le bâtiment Montbrillant et le bâtiment Varembé.</w:t>
      </w:r>
    </w:p>
    <w:p w:rsidR="006A4D04" w:rsidRPr="00B8654B" w:rsidRDefault="00193F28" w:rsidP="006C2997">
      <w:pPr>
        <w:pStyle w:val="headingb0"/>
        <w:rPr>
          <w:lang w:val="fr-CH"/>
        </w:rPr>
      </w:pPr>
      <w:r w:rsidRPr="00B8654B">
        <w:rPr>
          <w:lang w:val="fr-CH"/>
        </w:rPr>
        <w:t>Projet relatif au nouveau bâtiment de l</w:t>
      </w:r>
      <w:r w:rsidR="00974010" w:rsidRPr="00B8654B">
        <w:rPr>
          <w:lang w:val="fr-CH"/>
        </w:rPr>
        <w:t>'</w:t>
      </w:r>
      <w:r w:rsidRPr="00B8654B">
        <w:rPr>
          <w:lang w:val="fr-CH"/>
        </w:rPr>
        <w:t>UIT</w:t>
      </w:r>
    </w:p>
    <w:p w:rsidR="00193F28" w:rsidRPr="00B8654B" w:rsidRDefault="00193F28" w:rsidP="00974010">
      <w:pPr>
        <w:rPr>
          <w:lang w:val="fr-CH"/>
        </w:rPr>
      </w:pPr>
      <w:r w:rsidRPr="00B8654B">
        <w:rPr>
          <w:lang w:val="fr-CH"/>
        </w:rPr>
        <w:t>8.13</w:t>
      </w:r>
      <w:r w:rsidRPr="00B8654B">
        <w:rPr>
          <w:lang w:val="fr-CH"/>
        </w:rPr>
        <w:tab/>
      </w:r>
      <w:r w:rsidR="00830925" w:rsidRPr="00B8654B">
        <w:rPr>
          <w:lang w:val="fr-CH"/>
        </w:rPr>
        <w:t>A sa session de 2016</w:t>
      </w:r>
      <w:r w:rsidRPr="00B8654B">
        <w:rPr>
          <w:lang w:val="fr-CH"/>
        </w:rPr>
        <w:t>, le Conseil a décidé</w:t>
      </w:r>
      <w:r w:rsidR="00830925" w:rsidRPr="00B8654B">
        <w:rPr>
          <w:lang w:val="fr-CH"/>
        </w:rPr>
        <w:t xml:space="preserve">, par sa </w:t>
      </w:r>
      <w:hyperlink r:id="rId18" w:history="1">
        <w:r w:rsidR="00830925" w:rsidRPr="00B8654B">
          <w:rPr>
            <w:rStyle w:val="Hyperlink"/>
            <w:rFonts w:asciiTheme="minorHAnsi" w:hAnsiTheme="minorHAnsi"/>
            <w:lang w:val="fr-CH"/>
          </w:rPr>
          <w:t>Décision 588</w:t>
        </w:r>
      </w:hyperlink>
      <w:r w:rsidR="00830925" w:rsidRPr="00B8654B">
        <w:rPr>
          <w:lang w:val="fr-CH"/>
        </w:rPr>
        <w:t xml:space="preserve">, </w:t>
      </w:r>
      <w:r w:rsidRPr="00B8654B">
        <w:rPr>
          <w:lang w:val="fr-CH"/>
        </w:rPr>
        <w:t>de remplacer le bâtiment Varembé par une nouvelle construction incluant aussi les bureaux et les installations de la Tour, en complément du bâtiment Montbrillant, qui sera conservé et réaménagé.</w:t>
      </w:r>
    </w:p>
    <w:p w:rsidR="000A594E" w:rsidRDefault="00193F28" w:rsidP="000A594E">
      <w:pPr>
        <w:rPr>
          <w:color w:val="000000"/>
          <w:lang w:val="fr-CH"/>
        </w:rPr>
      </w:pPr>
      <w:r w:rsidRPr="00B8654B">
        <w:rPr>
          <w:lang w:val="fr-CH"/>
        </w:rPr>
        <w:t>8.14</w:t>
      </w:r>
      <w:r w:rsidRPr="00B8654B">
        <w:rPr>
          <w:lang w:val="fr-CH"/>
        </w:rPr>
        <w:tab/>
        <w:t>Un</w:t>
      </w:r>
      <w:r w:rsidRPr="00B8654B">
        <w:rPr>
          <w:color w:val="000000"/>
          <w:lang w:val="fr-CH"/>
        </w:rPr>
        <w:t xml:space="preserve"> prêt sans intérêt à hauteur de 150 millions CHF a été accordé par la Confédération suisse pour financer ce projet, le budget maximal pour couvrir le total des coûts du projet avant la vente de la Tour étant fixé à 140 millions CHF, avec un fonds de réserve additionnel de 7 millions CHF à utiliser, au besoin, pour couvrir les coûts supplémentaires non prévus.</w:t>
      </w:r>
    </w:p>
    <w:p w:rsidR="006A4D04" w:rsidRPr="00B8654B" w:rsidRDefault="0083457F" w:rsidP="000A594E">
      <w:pPr>
        <w:rPr>
          <w:lang w:val="fr-CH"/>
        </w:rPr>
      </w:pPr>
      <w:r w:rsidRPr="00B8654B">
        <w:rPr>
          <w:lang w:val="fr-CH"/>
        </w:rPr>
        <w:t>8.15</w:t>
      </w:r>
      <w:r w:rsidRPr="00B8654B">
        <w:rPr>
          <w:lang w:val="fr-CH"/>
        </w:rPr>
        <w:tab/>
        <w:t>L</w:t>
      </w:r>
      <w:r w:rsidR="006A4D04" w:rsidRPr="00B8654B">
        <w:rPr>
          <w:lang w:val="fr-CH"/>
        </w:rPr>
        <w:t>e Secrétaire général a adressé une demande à la Suisse pour la première tranche du prêt concernant la première phase du projet, qui couvre le concours d</w:t>
      </w:r>
      <w:r w:rsidR="00974010" w:rsidRPr="00B8654B">
        <w:rPr>
          <w:lang w:val="fr-CH"/>
        </w:rPr>
        <w:t>'</w:t>
      </w:r>
      <w:r w:rsidR="006A4D04" w:rsidRPr="00B8654B">
        <w:rPr>
          <w:lang w:val="fr-CH"/>
        </w:rPr>
        <w:t>architecture, les études architecturales et les dépenses connexes pour la période allant jusqu</w:t>
      </w:r>
      <w:r w:rsidR="00974010" w:rsidRPr="00B8654B">
        <w:rPr>
          <w:lang w:val="fr-CH"/>
        </w:rPr>
        <w:t>'</w:t>
      </w:r>
      <w:r w:rsidR="006A4D04" w:rsidRPr="00B8654B">
        <w:rPr>
          <w:lang w:val="fr-CH"/>
        </w:rPr>
        <w:t xml:space="preserve">au 31 décembre 2019. </w:t>
      </w:r>
      <w:r w:rsidR="006A4D04" w:rsidRPr="00B8654B">
        <w:rPr>
          <w:color w:val="000000"/>
          <w:lang w:val="fr-CH"/>
        </w:rPr>
        <w:t>Le prêt demandé s</w:t>
      </w:r>
      <w:r w:rsidR="00974010" w:rsidRPr="00B8654B">
        <w:rPr>
          <w:color w:val="000000"/>
          <w:lang w:val="fr-CH"/>
        </w:rPr>
        <w:t>'</w:t>
      </w:r>
      <w:r w:rsidR="006A4D04" w:rsidRPr="00B8654B">
        <w:rPr>
          <w:color w:val="000000"/>
          <w:lang w:val="fr-CH"/>
        </w:rPr>
        <w:t>él</w:t>
      </w:r>
      <w:r w:rsidR="00DC6C2D" w:rsidRPr="00B8654B">
        <w:rPr>
          <w:color w:val="000000"/>
          <w:lang w:val="fr-CH"/>
        </w:rPr>
        <w:t>e</w:t>
      </w:r>
      <w:r w:rsidR="006A4D04" w:rsidRPr="00B8654B">
        <w:rPr>
          <w:color w:val="000000"/>
          <w:lang w:val="fr-CH"/>
        </w:rPr>
        <w:t>v</w:t>
      </w:r>
      <w:r w:rsidR="00DC6C2D" w:rsidRPr="00B8654B">
        <w:rPr>
          <w:color w:val="000000"/>
          <w:lang w:val="fr-CH"/>
        </w:rPr>
        <w:t>ait</w:t>
      </w:r>
      <w:r w:rsidR="006A4D04" w:rsidRPr="00B8654B">
        <w:rPr>
          <w:color w:val="000000"/>
          <w:lang w:val="fr-CH"/>
        </w:rPr>
        <w:t xml:space="preserve"> à 12 millions CHF, et le premier remboursement annuel ne sera effectué </w:t>
      </w:r>
      <w:r w:rsidRPr="00B8654B">
        <w:rPr>
          <w:color w:val="000000"/>
          <w:lang w:val="fr-CH"/>
        </w:rPr>
        <w:t>qu</w:t>
      </w:r>
      <w:r w:rsidR="00974010" w:rsidRPr="00B8654B">
        <w:rPr>
          <w:color w:val="000000"/>
          <w:lang w:val="fr-CH"/>
        </w:rPr>
        <w:t>'</w:t>
      </w:r>
      <w:r w:rsidRPr="00B8654B">
        <w:rPr>
          <w:color w:val="000000"/>
          <w:lang w:val="fr-CH"/>
        </w:rPr>
        <w:t>une fois achevée la phase de construction</w:t>
      </w:r>
      <w:r w:rsidR="006A4D04" w:rsidRPr="00B8654B">
        <w:rPr>
          <w:color w:val="000000"/>
          <w:lang w:val="fr-CH"/>
        </w:rPr>
        <w:t xml:space="preserve"> (au plus tôt fin 2023). Le prêt a été octroyé par le Parlement suisse en décembre 2016 et l</w:t>
      </w:r>
      <w:r w:rsidR="00974010" w:rsidRPr="00B8654B">
        <w:rPr>
          <w:color w:val="000000"/>
          <w:lang w:val="fr-CH"/>
        </w:rPr>
        <w:t>'</w:t>
      </w:r>
      <w:r w:rsidR="006A4D04" w:rsidRPr="00B8654B">
        <w:rPr>
          <w:color w:val="000000"/>
          <w:lang w:val="fr-CH"/>
        </w:rPr>
        <w:t xml:space="preserve">UIT a signé un contrat avec la </w:t>
      </w:r>
      <w:r w:rsidR="00830925" w:rsidRPr="00B8654B">
        <w:rPr>
          <w:color w:val="000000"/>
          <w:lang w:val="fr-CH"/>
        </w:rPr>
        <w:t xml:space="preserve">FIPOI </w:t>
      </w:r>
      <w:r w:rsidR="006A4D04" w:rsidRPr="00B8654B">
        <w:rPr>
          <w:color w:val="000000"/>
          <w:lang w:val="fr-CH"/>
        </w:rPr>
        <w:t>pour la gestion du prêt. Les fonds ont été débloqués au début de l</w:t>
      </w:r>
      <w:r w:rsidR="00974010" w:rsidRPr="00B8654B">
        <w:rPr>
          <w:color w:val="000000"/>
          <w:lang w:val="fr-CH"/>
        </w:rPr>
        <w:t>'</w:t>
      </w:r>
      <w:r w:rsidR="006A4D04" w:rsidRPr="00B8654B">
        <w:rPr>
          <w:color w:val="000000"/>
          <w:lang w:val="fr-CH"/>
        </w:rPr>
        <w:t>année 2017.</w:t>
      </w:r>
    </w:p>
    <w:p w:rsidR="00581B33" w:rsidRPr="00B8654B" w:rsidRDefault="006A4D04" w:rsidP="00974010">
      <w:pPr>
        <w:pStyle w:val="Headingb"/>
        <w:tabs>
          <w:tab w:val="clear" w:pos="567"/>
          <w:tab w:val="left" w:pos="709"/>
        </w:tabs>
        <w:spacing w:before="360"/>
        <w:ind w:left="709" w:hanging="709"/>
        <w:rPr>
          <w:sz w:val="28"/>
          <w:szCs w:val="28"/>
          <w:lang w:val="fr-CH"/>
        </w:rPr>
      </w:pPr>
      <w:r w:rsidRPr="00B8654B">
        <w:rPr>
          <w:sz w:val="28"/>
          <w:szCs w:val="28"/>
          <w:lang w:val="fr-CH"/>
        </w:rPr>
        <w:t>9</w:t>
      </w:r>
      <w:r w:rsidR="00581B33" w:rsidRPr="00B8654B">
        <w:rPr>
          <w:sz w:val="28"/>
          <w:szCs w:val="28"/>
          <w:lang w:val="fr-CH"/>
        </w:rPr>
        <w:tab/>
      </w:r>
      <w:r w:rsidR="00830925" w:rsidRPr="00B8654B">
        <w:rPr>
          <w:sz w:val="28"/>
          <w:szCs w:val="28"/>
          <w:lang w:val="fr-CH"/>
        </w:rPr>
        <w:t>Avantages du personnel</w:t>
      </w:r>
    </w:p>
    <w:p w:rsidR="00581B33" w:rsidRPr="00B8654B" w:rsidRDefault="006A4D04" w:rsidP="00974010">
      <w:pPr>
        <w:rPr>
          <w:lang w:val="fr-CH"/>
        </w:rPr>
      </w:pPr>
      <w:r w:rsidRPr="00B8654B">
        <w:rPr>
          <w:lang w:val="fr-CH"/>
        </w:rPr>
        <w:t>9</w:t>
      </w:r>
      <w:r w:rsidR="00581B33" w:rsidRPr="00B8654B">
        <w:rPr>
          <w:lang w:val="fr-CH"/>
        </w:rPr>
        <w:t>.1</w:t>
      </w:r>
      <w:r w:rsidR="00581B33" w:rsidRPr="00B8654B">
        <w:rPr>
          <w:lang w:val="fr-CH"/>
        </w:rPr>
        <w:tab/>
        <w:t>Les prestations suivantes qui sont dues aux employés sont comptabilisées:</w:t>
      </w:r>
    </w:p>
    <w:p w:rsidR="00581B33" w:rsidRPr="00B8654B" w:rsidRDefault="00581B33" w:rsidP="00974010">
      <w:pPr>
        <w:pStyle w:val="enumlev1"/>
        <w:rPr>
          <w:lang w:val="fr-CH"/>
        </w:rPr>
      </w:pPr>
      <w:r w:rsidRPr="00B8654B">
        <w:rPr>
          <w:lang w:val="fr-CH"/>
        </w:rPr>
        <w:t>–</w:t>
      </w:r>
      <w:r w:rsidRPr="00B8654B">
        <w:rPr>
          <w:lang w:val="fr-CH"/>
        </w:rPr>
        <w:tab/>
        <w:t>Les prestations à court terme qui doivent être réglées dans les douze mois suivant la clôture de l</w:t>
      </w:r>
      <w:r w:rsidR="00974010" w:rsidRPr="00B8654B">
        <w:rPr>
          <w:lang w:val="fr-CH"/>
        </w:rPr>
        <w:t>'</w:t>
      </w:r>
      <w:r w:rsidRPr="00B8654B">
        <w:rPr>
          <w:lang w:val="fr-CH"/>
        </w:rPr>
        <w:t>exercice pendant lequel les employés ont assuré les services correspondants.</w:t>
      </w:r>
    </w:p>
    <w:p w:rsidR="00581B33" w:rsidRPr="00B8654B" w:rsidRDefault="00581B33" w:rsidP="00974010">
      <w:pPr>
        <w:pStyle w:val="enumlev1"/>
        <w:rPr>
          <w:lang w:val="fr-CH"/>
        </w:rPr>
      </w:pPr>
      <w:r w:rsidRPr="00B8654B">
        <w:rPr>
          <w:lang w:val="fr-CH"/>
        </w:rPr>
        <w:t>–</w:t>
      </w:r>
      <w:r w:rsidRPr="00B8654B">
        <w:rPr>
          <w:lang w:val="fr-CH"/>
        </w:rPr>
        <w:tab/>
        <w:t>Les prestations à long terme dues au report possible d</w:t>
      </w:r>
      <w:r w:rsidR="00974010" w:rsidRPr="00B8654B">
        <w:rPr>
          <w:lang w:val="fr-CH"/>
        </w:rPr>
        <w:t>'</w:t>
      </w:r>
      <w:r w:rsidRPr="00B8654B">
        <w:rPr>
          <w:lang w:val="fr-CH"/>
        </w:rPr>
        <w:t>avantages acquis pendant l</w:t>
      </w:r>
      <w:r w:rsidR="00974010" w:rsidRPr="00B8654B">
        <w:rPr>
          <w:lang w:val="fr-CH"/>
        </w:rPr>
        <w:t>'</w:t>
      </w:r>
      <w:r w:rsidRPr="00B8654B">
        <w:rPr>
          <w:lang w:val="fr-CH"/>
        </w:rPr>
        <w:t>exercice ou les exercices précédents.</w:t>
      </w:r>
    </w:p>
    <w:p w:rsidR="00581B33" w:rsidRPr="00B8654B" w:rsidRDefault="00581B33" w:rsidP="00974010">
      <w:pPr>
        <w:pStyle w:val="enumlev1"/>
        <w:rPr>
          <w:lang w:val="fr-CH"/>
        </w:rPr>
      </w:pPr>
      <w:r w:rsidRPr="00B8654B">
        <w:rPr>
          <w:lang w:val="fr-CH"/>
        </w:rPr>
        <w:t>–</w:t>
      </w:r>
      <w:r w:rsidRPr="00B8654B">
        <w:rPr>
          <w:lang w:val="fr-CH"/>
        </w:rPr>
        <w:tab/>
        <w:t>Les prestations à long terme dues après la cessation de service.</w:t>
      </w:r>
    </w:p>
    <w:p w:rsidR="00581B33" w:rsidRPr="00B8654B" w:rsidRDefault="00581B33" w:rsidP="00974010">
      <w:pPr>
        <w:pStyle w:val="enumlev1"/>
        <w:rPr>
          <w:lang w:val="fr-CH"/>
        </w:rPr>
      </w:pPr>
      <w:r w:rsidRPr="00B8654B">
        <w:rPr>
          <w:lang w:val="fr-CH"/>
        </w:rPr>
        <w:t>–</w:t>
      </w:r>
      <w:r w:rsidRPr="00B8654B">
        <w:rPr>
          <w:lang w:val="fr-CH"/>
        </w:rPr>
        <w:tab/>
        <w:t>Les autres prestations à long terme dues aux employés.</w:t>
      </w:r>
    </w:p>
    <w:p w:rsidR="00581B33" w:rsidRPr="00B8654B" w:rsidRDefault="006A4D04" w:rsidP="00974010">
      <w:pPr>
        <w:rPr>
          <w:lang w:val="fr-CH"/>
        </w:rPr>
      </w:pPr>
      <w:r w:rsidRPr="00B8654B">
        <w:rPr>
          <w:lang w:val="fr-CH"/>
        </w:rPr>
        <w:t>9</w:t>
      </w:r>
      <w:r w:rsidR="00581B33" w:rsidRPr="00B8654B">
        <w:rPr>
          <w:lang w:val="fr-CH"/>
        </w:rPr>
        <w:t>.2</w:t>
      </w:r>
      <w:r w:rsidR="00581B33" w:rsidRPr="00B8654B">
        <w:rPr>
          <w:lang w:val="fr-CH"/>
        </w:rPr>
        <w:tab/>
        <w:t>Les prestations à long terme comprennent:</w:t>
      </w:r>
    </w:p>
    <w:p w:rsidR="00581B33" w:rsidRPr="00B8654B" w:rsidRDefault="00581B33" w:rsidP="00974010">
      <w:pPr>
        <w:pStyle w:val="enumlev1"/>
        <w:rPr>
          <w:lang w:val="fr-CH"/>
        </w:rPr>
      </w:pPr>
      <w:r w:rsidRPr="00B8654B">
        <w:rPr>
          <w:lang w:val="fr-CH"/>
        </w:rPr>
        <w:t>–</w:t>
      </w:r>
      <w:r w:rsidRPr="00B8654B">
        <w:rPr>
          <w:lang w:val="fr-CH"/>
        </w:rPr>
        <w:tab/>
        <w:t>Les engagements liés à la possibilité d</w:t>
      </w:r>
      <w:r w:rsidR="00974010" w:rsidRPr="00B8654B">
        <w:rPr>
          <w:lang w:val="fr-CH"/>
        </w:rPr>
        <w:t>'</w:t>
      </w:r>
      <w:r w:rsidRPr="00B8654B">
        <w:rPr>
          <w:lang w:val="fr-CH"/>
        </w:rPr>
        <w:t>accumuler des congés non pris et qui sont pris en compte pour définir la date de départ en retraite.</w:t>
      </w:r>
    </w:p>
    <w:p w:rsidR="00581B33" w:rsidRPr="00B8654B" w:rsidRDefault="00581B33" w:rsidP="00974010">
      <w:pPr>
        <w:pStyle w:val="enumlev1"/>
        <w:rPr>
          <w:lang w:val="fr-CH"/>
        </w:rPr>
      </w:pPr>
      <w:r w:rsidRPr="00B8654B">
        <w:rPr>
          <w:lang w:val="fr-CH"/>
        </w:rPr>
        <w:t>–</w:t>
      </w:r>
      <w:r w:rsidRPr="00B8654B">
        <w:rPr>
          <w:lang w:val="fr-CH"/>
        </w:rPr>
        <w:tab/>
        <w:t>Les engagements liés aux obligations de rapatriement.</w:t>
      </w:r>
    </w:p>
    <w:p w:rsidR="00581B33" w:rsidRPr="00B8654B" w:rsidRDefault="00581B33" w:rsidP="00974010">
      <w:pPr>
        <w:pStyle w:val="enumlev1"/>
        <w:rPr>
          <w:lang w:val="fr-CH"/>
        </w:rPr>
      </w:pPr>
      <w:r w:rsidRPr="00B8654B">
        <w:rPr>
          <w:lang w:val="fr-CH"/>
        </w:rPr>
        <w:t>–</w:t>
      </w:r>
      <w:r w:rsidRPr="00B8654B">
        <w:rPr>
          <w:lang w:val="fr-CH"/>
        </w:rPr>
        <w:tab/>
        <w:t>Les engagements liés au plan de pension de la Caisse commune des pensions du personnel des Nations Unies.</w:t>
      </w:r>
    </w:p>
    <w:p w:rsidR="00581B33" w:rsidRPr="00B8654B" w:rsidRDefault="00581B33" w:rsidP="00974010">
      <w:pPr>
        <w:pStyle w:val="enumlev1"/>
        <w:rPr>
          <w:lang w:val="fr-CH"/>
        </w:rPr>
      </w:pPr>
      <w:r w:rsidRPr="00B8654B">
        <w:rPr>
          <w:lang w:val="fr-CH"/>
        </w:rPr>
        <w:t>–</w:t>
      </w:r>
      <w:r w:rsidRPr="00B8654B">
        <w:rPr>
          <w:lang w:val="fr-CH"/>
        </w:rPr>
        <w:tab/>
        <w:t>Les engagements concernant l</w:t>
      </w:r>
      <w:r w:rsidR="00974010" w:rsidRPr="00B8654B">
        <w:rPr>
          <w:lang w:val="fr-CH"/>
        </w:rPr>
        <w:t>'</w:t>
      </w:r>
      <w:r w:rsidRPr="00B8654B">
        <w:rPr>
          <w:lang w:val="fr-CH"/>
        </w:rPr>
        <w:t>assurance maladie après la cessation de service (ASHI) tels que définis par le programme ASHI des Nations Unies.</w:t>
      </w:r>
    </w:p>
    <w:p w:rsidR="00581B33" w:rsidRPr="00B8654B" w:rsidRDefault="00581B33" w:rsidP="00974010">
      <w:pPr>
        <w:pStyle w:val="enumlev1"/>
        <w:rPr>
          <w:lang w:val="fr-CH"/>
        </w:rPr>
      </w:pPr>
      <w:r w:rsidRPr="00B8654B">
        <w:rPr>
          <w:lang w:val="fr-CH"/>
        </w:rPr>
        <w:t>–</w:t>
      </w:r>
      <w:r w:rsidRPr="00B8654B">
        <w:rPr>
          <w:lang w:val="fr-CH"/>
        </w:rPr>
        <w:tab/>
        <w:t>Les engagements pour l</w:t>
      </w:r>
      <w:r w:rsidR="00974010" w:rsidRPr="00B8654B">
        <w:rPr>
          <w:lang w:val="fr-CH"/>
        </w:rPr>
        <w:t>'</w:t>
      </w:r>
      <w:r w:rsidRPr="00B8654B">
        <w:rPr>
          <w:lang w:val="fr-CH"/>
        </w:rPr>
        <w:t>ancien plan de pension afin de définir les engagements de l</w:t>
      </w:r>
      <w:r w:rsidR="00974010" w:rsidRPr="00B8654B">
        <w:rPr>
          <w:lang w:val="fr-CH"/>
        </w:rPr>
        <w:t>'</w:t>
      </w:r>
      <w:r w:rsidRPr="00B8654B">
        <w:rPr>
          <w:lang w:val="fr-CH"/>
        </w:rPr>
        <w:t>UIT à la date de clôture de l</w:t>
      </w:r>
      <w:r w:rsidR="00974010" w:rsidRPr="00B8654B">
        <w:rPr>
          <w:lang w:val="fr-CH"/>
        </w:rPr>
        <w:t>'</w:t>
      </w:r>
      <w:r w:rsidRPr="00B8654B">
        <w:rPr>
          <w:lang w:val="fr-CH"/>
        </w:rPr>
        <w:t>exercice.</w:t>
      </w:r>
    </w:p>
    <w:p w:rsidR="00581B33" w:rsidRPr="00B8654B" w:rsidRDefault="006A4D04" w:rsidP="00974010">
      <w:pPr>
        <w:rPr>
          <w:lang w:val="fr-CH"/>
        </w:rPr>
      </w:pPr>
      <w:r w:rsidRPr="00B8654B">
        <w:rPr>
          <w:lang w:val="fr-CH"/>
        </w:rPr>
        <w:t>9</w:t>
      </w:r>
      <w:r w:rsidR="00581B33" w:rsidRPr="00B8654B">
        <w:rPr>
          <w:lang w:val="fr-CH"/>
        </w:rPr>
        <w:t>.3</w:t>
      </w:r>
      <w:r w:rsidR="00581B33" w:rsidRPr="00B8654B">
        <w:rPr>
          <w:lang w:val="fr-CH"/>
        </w:rPr>
        <w:tab/>
        <w:t>Ces deux dernières prestations répondent à la définition de régimes à prestations définies et, comme c</w:t>
      </w:r>
      <w:r w:rsidR="00974010" w:rsidRPr="00B8654B">
        <w:rPr>
          <w:lang w:val="fr-CH"/>
        </w:rPr>
        <w:t>'</w:t>
      </w:r>
      <w:r w:rsidR="00581B33" w:rsidRPr="00B8654B">
        <w:rPr>
          <w:lang w:val="fr-CH"/>
        </w:rPr>
        <w:t>est le cas également pour les obligations de rapatriement, font l</w:t>
      </w:r>
      <w:r w:rsidR="00974010" w:rsidRPr="00B8654B">
        <w:rPr>
          <w:lang w:val="fr-CH"/>
        </w:rPr>
        <w:t>'</w:t>
      </w:r>
      <w:r w:rsidR="00581B33" w:rsidRPr="00B8654B">
        <w:rPr>
          <w:lang w:val="fr-CH"/>
        </w:rPr>
        <w:t>objet d</w:t>
      </w:r>
      <w:r w:rsidR="00974010" w:rsidRPr="00B8654B">
        <w:rPr>
          <w:lang w:val="fr-CH"/>
        </w:rPr>
        <w:t>'</w:t>
      </w:r>
      <w:r w:rsidR="00581B33" w:rsidRPr="00B8654B">
        <w:rPr>
          <w:lang w:val="fr-CH"/>
        </w:rPr>
        <w:t>études actuarielles.</w:t>
      </w:r>
    </w:p>
    <w:p w:rsidR="00581B33" w:rsidRPr="00B8654B" w:rsidRDefault="006A4D04" w:rsidP="00D66E38">
      <w:pPr>
        <w:keepNext/>
        <w:keepLines/>
        <w:rPr>
          <w:lang w:val="fr-CH"/>
        </w:rPr>
      </w:pPr>
      <w:r w:rsidRPr="00B8654B">
        <w:rPr>
          <w:lang w:val="fr-CH"/>
        </w:rPr>
        <w:lastRenderedPageBreak/>
        <w:t>9</w:t>
      </w:r>
      <w:r w:rsidR="00581B33" w:rsidRPr="00B8654B">
        <w:rPr>
          <w:lang w:val="fr-CH"/>
        </w:rPr>
        <w:t>.4</w:t>
      </w:r>
      <w:r w:rsidR="00581B33" w:rsidRPr="00B8654B">
        <w:rPr>
          <w:lang w:val="fr-CH"/>
        </w:rPr>
        <w:tab/>
        <w:t>L</w:t>
      </w:r>
      <w:r w:rsidR="00974010" w:rsidRPr="00B8654B">
        <w:rPr>
          <w:lang w:val="fr-CH"/>
        </w:rPr>
        <w:t>'</w:t>
      </w:r>
      <w:r w:rsidR="00581B33" w:rsidRPr="00B8654B">
        <w:rPr>
          <w:lang w:val="fr-CH"/>
        </w:rPr>
        <w:t>UIT est une organisation membre de la Caisse commune des pensions du personnel des Nations Unies (CCPPNU), créée par l</w:t>
      </w:r>
      <w:r w:rsidR="00974010" w:rsidRPr="00B8654B">
        <w:rPr>
          <w:lang w:val="fr-CH"/>
        </w:rPr>
        <w:t>'</w:t>
      </w:r>
      <w:r w:rsidR="00581B33" w:rsidRPr="00B8654B">
        <w:rPr>
          <w:lang w:val="fr-CH"/>
        </w:rPr>
        <w:t>Assemblée générale des Nations Unies pour assurer aux employés des prestations de retraite, de décès, d</w:t>
      </w:r>
      <w:r w:rsidR="00974010" w:rsidRPr="00B8654B">
        <w:rPr>
          <w:lang w:val="fr-CH"/>
        </w:rPr>
        <w:t>'</w:t>
      </w:r>
      <w:r w:rsidR="00581B33" w:rsidRPr="00B8654B">
        <w:rPr>
          <w:lang w:val="fr-CH"/>
        </w:rPr>
        <w:t>invalidité et des prestations connexes. La Caisse des pensions est un régime multi-employeurs capitalisé à prestations définies. Comme indiqué dans l</w:t>
      </w:r>
      <w:r w:rsidR="00974010" w:rsidRPr="00B8654B">
        <w:rPr>
          <w:lang w:val="fr-CH"/>
        </w:rPr>
        <w:t>'</w:t>
      </w:r>
      <w:r w:rsidR="00581B33" w:rsidRPr="00B8654B">
        <w:rPr>
          <w:lang w:val="fr-CH"/>
        </w:rPr>
        <w:t>article 3b) des Statuts de la Caisse, peuvent s</w:t>
      </w:r>
      <w:r w:rsidR="00974010" w:rsidRPr="00B8654B">
        <w:rPr>
          <w:lang w:val="fr-CH"/>
        </w:rPr>
        <w:t>'</w:t>
      </w:r>
      <w:r w:rsidR="00581B33" w:rsidRPr="00B8654B">
        <w:rPr>
          <w:lang w:val="fr-CH"/>
        </w:rPr>
        <w:t>affilier à la Caisse les institutions spécialisées, ainsi que toute autre organisation intergouvernementale internationale qui applique le régime commun de traitements, indemnités et autres conditions d</w:t>
      </w:r>
      <w:r w:rsidR="00974010" w:rsidRPr="00B8654B">
        <w:rPr>
          <w:lang w:val="fr-CH"/>
        </w:rPr>
        <w:t>'</w:t>
      </w:r>
      <w:r w:rsidR="00581B33" w:rsidRPr="00B8654B">
        <w:rPr>
          <w:lang w:val="fr-CH"/>
        </w:rPr>
        <w:t>emploi de l</w:t>
      </w:r>
      <w:r w:rsidR="00974010" w:rsidRPr="00B8654B">
        <w:rPr>
          <w:lang w:val="fr-CH"/>
        </w:rPr>
        <w:t>'</w:t>
      </w:r>
      <w:r w:rsidR="00581B33" w:rsidRPr="00B8654B">
        <w:rPr>
          <w:lang w:val="fr-CH"/>
        </w:rPr>
        <w:t>Organisation des Nations Unies et des institutions spécialisées.</w:t>
      </w:r>
    </w:p>
    <w:p w:rsidR="00581B33" w:rsidRPr="00B8654B" w:rsidRDefault="006A4D04" w:rsidP="00974010">
      <w:pPr>
        <w:rPr>
          <w:lang w:val="fr-CH"/>
        </w:rPr>
      </w:pPr>
      <w:r w:rsidRPr="00B8654B">
        <w:rPr>
          <w:lang w:val="fr-CH"/>
        </w:rPr>
        <w:t>9</w:t>
      </w:r>
      <w:r w:rsidR="00581B33" w:rsidRPr="00B8654B">
        <w:rPr>
          <w:lang w:val="fr-CH"/>
        </w:rPr>
        <w:t>.5</w:t>
      </w:r>
      <w:r w:rsidR="00581B33" w:rsidRPr="00B8654B">
        <w:rPr>
          <w:lang w:val="fr-CH"/>
        </w:rPr>
        <w:tab/>
        <w:t>Le régime expose les organisations affiliées aux risques actuariels liés aux employés en activité et aux anciens employés d</w:t>
      </w:r>
      <w:r w:rsidR="00974010" w:rsidRPr="00B8654B">
        <w:rPr>
          <w:lang w:val="fr-CH"/>
        </w:rPr>
        <w:t>'</w:t>
      </w:r>
      <w:r w:rsidR="00581B33" w:rsidRPr="00B8654B">
        <w:rPr>
          <w:lang w:val="fr-CH"/>
        </w:rPr>
        <w:t>autres organisations participant à la Caisse, de sorte qu</w:t>
      </w:r>
      <w:r w:rsidR="00974010" w:rsidRPr="00B8654B">
        <w:rPr>
          <w:lang w:val="fr-CH"/>
        </w:rPr>
        <w:t>'</w:t>
      </w:r>
      <w:r w:rsidR="00581B33" w:rsidRPr="00B8654B">
        <w:rPr>
          <w:lang w:val="fr-CH"/>
        </w:rPr>
        <w:t>il n</w:t>
      </w:r>
      <w:r w:rsidR="00974010" w:rsidRPr="00B8654B">
        <w:rPr>
          <w:lang w:val="fr-CH"/>
        </w:rPr>
        <w:t>'</w:t>
      </w:r>
      <w:r w:rsidR="00581B33" w:rsidRPr="00B8654B">
        <w:rPr>
          <w:lang w:val="fr-CH"/>
        </w:rPr>
        <w:t>existe aucune base cohérente et fiable permettant de répartir les engagements, les actifs du régime et les coûts entre les différentes organisations participant au régime. L</w:t>
      </w:r>
      <w:r w:rsidR="00974010" w:rsidRPr="00B8654B">
        <w:rPr>
          <w:lang w:val="fr-CH"/>
        </w:rPr>
        <w:t>'</w:t>
      </w:r>
      <w:r w:rsidR="00581B33" w:rsidRPr="00B8654B">
        <w:rPr>
          <w:lang w:val="fr-CH"/>
        </w:rPr>
        <w:t>UIT et la CCPPNU, tout comme les autres organisations affiliées à la Caisse, ne sont pas en mesure de déterminer la quote-part de l</w:t>
      </w:r>
      <w:r w:rsidR="00974010" w:rsidRPr="00B8654B">
        <w:rPr>
          <w:lang w:val="fr-CH"/>
        </w:rPr>
        <w:t>'</w:t>
      </w:r>
      <w:r w:rsidR="00581B33" w:rsidRPr="00B8654B">
        <w:rPr>
          <w:lang w:val="fr-CH"/>
        </w:rPr>
        <w:t>UIT dans les engagements au titre des prestations définies, les actifs du régime et les coûts associés au régime de façon suffisamment fiable aux fins de comptabilisation. En conséquence, l</w:t>
      </w:r>
      <w:r w:rsidR="00974010" w:rsidRPr="00B8654B">
        <w:rPr>
          <w:lang w:val="fr-CH"/>
        </w:rPr>
        <w:t>'</w:t>
      </w:r>
      <w:r w:rsidR="00581B33" w:rsidRPr="00B8654B">
        <w:rPr>
          <w:lang w:val="fr-CH"/>
        </w:rPr>
        <w:t xml:space="preserve">UIT assimile ce régime à un régime à cotisations définies, conformément aux dispositions de la norme IPSAS </w:t>
      </w:r>
      <w:r w:rsidRPr="00B8654B">
        <w:rPr>
          <w:lang w:val="fr-CH"/>
        </w:rPr>
        <w:t>39</w:t>
      </w:r>
      <w:r w:rsidR="00581B33" w:rsidRPr="00B8654B">
        <w:rPr>
          <w:lang w:val="fr-CH"/>
        </w:rPr>
        <w:t>. Les cotisations de l</w:t>
      </w:r>
      <w:r w:rsidR="00974010" w:rsidRPr="00B8654B">
        <w:rPr>
          <w:lang w:val="fr-CH"/>
        </w:rPr>
        <w:t>'</w:t>
      </w:r>
      <w:r w:rsidR="00581B33" w:rsidRPr="00B8654B">
        <w:rPr>
          <w:lang w:val="fr-CH"/>
        </w:rPr>
        <w:t>UIT à la Caisse pendant l</w:t>
      </w:r>
      <w:r w:rsidR="00974010" w:rsidRPr="00B8654B">
        <w:rPr>
          <w:lang w:val="fr-CH"/>
        </w:rPr>
        <w:t>'</w:t>
      </w:r>
      <w:r w:rsidR="00581B33" w:rsidRPr="00B8654B">
        <w:rPr>
          <w:lang w:val="fr-CH"/>
        </w:rPr>
        <w:t>exercice sont inscrites aux charges dans l</w:t>
      </w:r>
      <w:r w:rsidR="00974010" w:rsidRPr="00B8654B">
        <w:rPr>
          <w:lang w:val="fr-CH"/>
        </w:rPr>
        <w:t>'</w:t>
      </w:r>
      <w:r w:rsidR="00581B33" w:rsidRPr="00B8654B">
        <w:rPr>
          <w:lang w:val="fr-CH"/>
        </w:rPr>
        <w:t>état de la performance financière.</w:t>
      </w:r>
    </w:p>
    <w:p w:rsidR="00A054F1" w:rsidRPr="00B8654B" w:rsidRDefault="00A054F1" w:rsidP="00D66E38">
      <w:pPr>
        <w:rPr>
          <w:lang w:val="fr-CH"/>
        </w:rPr>
      </w:pPr>
      <w:r w:rsidRPr="00B8654B">
        <w:rPr>
          <w:lang w:val="fr-CH"/>
        </w:rPr>
        <w:t>9.6</w:t>
      </w:r>
      <w:r w:rsidRPr="00B8654B">
        <w:rPr>
          <w:lang w:val="fr-CH"/>
        </w:rPr>
        <w:tab/>
      </w:r>
      <w:r w:rsidR="00690810" w:rsidRPr="00B8654B">
        <w:rPr>
          <w:lang w:val="fr-CH"/>
        </w:rPr>
        <w:t>Depuis mai 2014, l</w:t>
      </w:r>
      <w:r w:rsidR="00974010" w:rsidRPr="00B8654B">
        <w:rPr>
          <w:lang w:val="fr-CH"/>
        </w:rPr>
        <w:t>'</w:t>
      </w:r>
      <w:r w:rsidR="00690810" w:rsidRPr="00B8654B">
        <w:rPr>
          <w:lang w:val="fr-CH"/>
        </w:rPr>
        <w:t>UIT a mis en oeuvre un nouveau régime d</w:t>
      </w:r>
      <w:r w:rsidR="00974010" w:rsidRPr="00B8654B">
        <w:rPr>
          <w:lang w:val="fr-CH"/>
        </w:rPr>
        <w:t>'</w:t>
      </w:r>
      <w:r w:rsidR="00D66E38" w:rsidRPr="00B8654B">
        <w:rPr>
          <w:lang w:val="fr-CH"/>
        </w:rPr>
        <w:t>assurance maladie appelé "</w:t>
      </w:r>
      <w:r w:rsidR="00690810" w:rsidRPr="00B8654B">
        <w:rPr>
          <w:lang w:val="fr-CH"/>
        </w:rPr>
        <w:t>Convention collective d</w:t>
      </w:r>
      <w:r w:rsidR="00974010" w:rsidRPr="00B8654B">
        <w:rPr>
          <w:lang w:val="fr-CH"/>
        </w:rPr>
        <w:t>'</w:t>
      </w:r>
      <w:r w:rsidR="00D66E38" w:rsidRPr="00B8654B">
        <w:rPr>
          <w:lang w:val="fr-CH"/>
        </w:rPr>
        <w:t>assurance maladie"</w:t>
      </w:r>
      <w:r w:rsidR="00690810" w:rsidRPr="00B8654B">
        <w:rPr>
          <w:lang w:val="fr-CH"/>
        </w:rPr>
        <w:t xml:space="preserve"> </w:t>
      </w:r>
      <w:r w:rsidR="00830925" w:rsidRPr="00B8654B">
        <w:rPr>
          <w:lang w:val="fr-CH"/>
        </w:rPr>
        <w:t>(</w:t>
      </w:r>
      <w:r w:rsidR="00D66E38" w:rsidRPr="00B8654B">
        <w:rPr>
          <w:lang w:val="fr-CH"/>
        </w:rPr>
        <w:t xml:space="preserve">CCAM). </w:t>
      </w:r>
      <w:r w:rsidR="00830925" w:rsidRPr="00B8654B">
        <w:rPr>
          <w:lang w:val="fr-CH"/>
        </w:rPr>
        <w:t>Gérée par l</w:t>
      </w:r>
      <w:r w:rsidR="00974010" w:rsidRPr="00B8654B">
        <w:rPr>
          <w:lang w:val="fr-CH"/>
        </w:rPr>
        <w:t>'</w:t>
      </w:r>
      <w:r w:rsidR="00830925" w:rsidRPr="00B8654B">
        <w:rPr>
          <w:lang w:val="fr-CH"/>
        </w:rPr>
        <w:t xml:space="preserve">UIT, ce régime </w:t>
      </w:r>
      <w:r w:rsidR="00690810" w:rsidRPr="00B8654B">
        <w:rPr>
          <w:lang w:val="fr-CH"/>
        </w:rPr>
        <w:t>repose sur un contrat signé avec les entreprises Cigna/Vanbreda International, Cigna étant l</w:t>
      </w:r>
      <w:r w:rsidR="00974010" w:rsidRPr="00B8654B">
        <w:rPr>
          <w:lang w:val="fr-CH"/>
        </w:rPr>
        <w:t>'</w:t>
      </w:r>
      <w:r w:rsidR="00690810" w:rsidRPr="00B8654B">
        <w:rPr>
          <w:lang w:val="fr-CH"/>
        </w:rPr>
        <w:t>assureur et Cigna/Vanbreda le gestionnaire des demandes de remboursement</w:t>
      </w:r>
      <w:r w:rsidRPr="00B8654B">
        <w:rPr>
          <w:lang w:val="fr-CH"/>
        </w:rPr>
        <w:t>. Les engagements concernant l</w:t>
      </w:r>
      <w:r w:rsidR="00974010" w:rsidRPr="00B8654B">
        <w:rPr>
          <w:lang w:val="fr-CH"/>
        </w:rPr>
        <w:t>'</w:t>
      </w:r>
      <w:r w:rsidRPr="00B8654B">
        <w:rPr>
          <w:lang w:val="fr-CH"/>
        </w:rPr>
        <w:t>ASHI font l</w:t>
      </w:r>
      <w:r w:rsidR="00974010" w:rsidRPr="00B8654B">
        <w:rPr>
          <w:lang w:val="fr-CH"/>
        </w:rPr>
        <w:t>'</w:t>
      </w:r>
      <w:r w:rsidRPr="00B8654B">
        <w:rPr>
          <w:lang w:val="fr-CH"/>
        </w:rPr>
        <w:t>objet d</w:t>
      </w:r>
      <w:r w:rsidR="00974010" w:rsidRPr="00B8654B">
        <w:rPr>
          <w:lang w:val="fr-CH"/>
        </w:rPr>
        <w:t>'</w:t>
      </w:r>
      <w:r w:rsidRPr="00B8654B">
        <w:rPr>
          <w:lang w:val="fr-CH"/>
        </w:rPr>
        <w:t>une étude actuarielle selon la norme IPSAS 39 afin de définir et de comptabiliser le montant des engagements futurs de l</w:t>
      </w:r>
      <w:r w:rsidR="00974010" w:rsidRPr="00B8654B">
        <w:rPr>
          <w:lang w:val="fr-CH"/>
        </w:rPr>
        <w:t>'</w:t>
      </w:r>
      <w:r w:rsidRPr="00B8654B">
        <w:rPr>
          <w:lang w:val="fr-CH"/>
        </w:rPr>
        <w:t xml:space="preserve">UIT relatif à ces prestations. </w:t>
      </w:r>
      <w:r w:rsidR="00690810" w:rsidRPr="00B8654B">
        <w:rPr>
          <w:lang w:val="fr-CH"/>
        </w:rPr>
        <w:t>Une évaluation actuarielle indépendante a été commandée par l</w:t>
      </w:r>
      <w:r w:rsidR="00974010" w:rsidRPr="00B8654B">
        <w:rPr>
          <w:lang w:val="fr-CH"/>
        </w:rPr>
        <w:t>'</w:t>
      </w:r>
      <w:r w:rsidR="00690810" w:rsidRPr="00B8654B">
        <w:rPr>
          <w:lang w:val="fr-CH"/>
        </w:rPr>
        <w:t>UIT afin d</w:t>
      </w:r>
      <w:r w:rsidR="00974010" w:rsidRPr="00B8654B">
        <w:rPr>
          <w:lang w:val="fr-CH"/>
        </w:rPr>
        <w:t>'</w:t>
      </w:r>
      <w:r w:rsidR="00690810" w:rsidRPr="00B8654B">
        <w:rPr>
          <w:lang w:val="fr-CH"/>
        </w:rPr>
        <w:t>évaluer les engagements au titre de l</w:t>
      </w:r>
      <w:r w:rsidR="00974010" w:rsidRPr="00B8654B">
        <w:rPr>
          <w:lang w:val="fr-CH"/>
        </w:rPr>
        <w:t>'</w:t>
      </w:r>
      <w:r w:rsidR="00690810" w:rsidRPr="00B8654B">
        <w:rPr>
          <w:lang w:val="fr-CH"/>
        </w:rPr>
        <w:t>ASHI fin décembre</w:t>
      </w:r>
      <w:r w:rsidRPr="00B8654B">
        <w:rPr>
          <w:lang w:val="fr-CH"/>
        </w:rPr>
        <w:t>. La comptabilisation des gains et pertes actuariell</w:t>
      </w:r>
      <w:r w:rsidR="00690810" w:rsidRPr="00B8654B">
        <w:rPr>
          <w:lang w:val="fr-CH"/>
        </w:rPr>
        <w:t xml:space="preserve">es de ce </w:t>
      </w:r>
      <w:r w:rsidR="00830925" w:rsidRPr="00B8654B">
        <w:rPr>
          <w:lang w:val="fr-CH"/>
        </w:rPr>
        <w:t xml:space="preserve">régime </w:t>
      </w:r>
      <w:r w:rsidR="00D66E38" w:rsidRPr="00B8654B">
        <w:rPr>
          <w:lang w:val="fr-CH"/>
        </w:rPr>
        <w:t>suit la méthode AERE, "</w:t>
      </w:r>
      <w:r w:rsidR="00690810" w:rsidRPr="00B8654B">
        <w:rPr>
          <w:lang w:val="fr-CH"/>
        </w:rPr>
        <w:t>Autr</w:t>
      </w:r>
      <w:r w:rsidR="00D66E38" w:rsidRPr="00B8654B">
        <w:rPr>
          <w:lang w:val="fr-CH"/>
        </w:rPr>
        <w:t>es éléments du résultat étendu"</w:t>
      </w:r>
      <w:r w:rsidR="00830925" w:rsidRPr="00B8654B">
        <w:rPr>
          <w:lang w:val="fr-CH"/>
        </w:rPr>
        <w:t>,</w:t>
      </w:r>
      <w:r w:rsidRPr="00B8654B">
        <w:rPr>
          <w:lang w:val="fr-CH"/>
        </w:rPr>
        <w:t xml:space="preserve"> qui prescrit une comptabilisation des gains et pertes actuarielles de l</w:t>
      </w:r>
      <w:r w:rsidR="00974010" w:rsidRPr="00B8654B">
        <w:rPr>
          <w:lang w:val="fr-CH"/>
        </w:rPr>
        <w:t>'</w:t>
      </w:r>
      <w:r w:rsidRPr="00B8654B">
        <w:rPr>
          <w:lang w:val="fr-CH"/>
        </w:rPr>
        <w:t>exercice à l</w:t>
      </w:r>
      <w:r w:rsidR="00974010" w:rsidRPr="00B8654B">
        <w:rPr>
          <w:lang w:val="fr-CH"/>
        </w:rPr>
        <w:t>'</w:t>
      </w:r>
      <w:r w:rsidRPr="00B8654B">
        <w:rPr>
          <w:lang w:val="fr-CH"/>
        </w:rPr>
        <w:t>actif net dans l</w:t>
      </w:r>
      <w:r w:rsidR="00974010" w:rsidRPr="00B8654B">
        <w:rPr>
          <w:lang w:val="fr-CH"/>
        </w:rPr>
        <w:t>'</w:t>
      </w:r>
      <w:r w:rsidRPr="00B8654B">
        <w:rPr>
          <w:lang w:val="fr-CH"/>
        </w:rPr>
        <w:t>état de la situation financière.</w:t>
      </w:r>
    </w:p>
    <w:p w:rsidR="00A054F1" w:rsidRPr="00B8654B" w:rsidRDefault="00192481" w:rsidP="00974010">
      <w:pPr>
        <w:rPr>
          <w:lang w:val="fr-CH"/>
        </w:rPr>
      </w:pPr>
      <w:r w:rsidRPr="00B8654B">
        <w:rPr>
          <w:lang w:val="fr-CH"/>
        </w:rPr>
        <w:t>9.7</w:t>
      </w:r>
      <w:r w:rsidRPr="00B8654B">
        <w:rPr>
          <w:lang w:val="fr-CH"/>
        </w:rPr>
        <w:tab/>
      </w:r>
      <w:r w:rsidR="00690810" w:rsidRPr="00B8654B">
        <w:rPr>
          <w:lang w:val="fr-CH"/>
        </w:rPr>
        <w:t>Depuis que l</w:t>
      </w:r>
      <w:r w:rsidR="00974010" w:rsidRPr="00B8654B">
        <w:rPr>
          <w:lang w:val="fr-CH"/>
        </w:rPr>
        <w:t>'</w:t>
      </w:r>
      <w:r w:rsidR="00690810" w:rsidRPr="00B8654B">
        <w:rPr>
          <w:lang w:val="fr-CH"/>
        </w:rPr>
        <w:t>UIT s</w:t>
      </w:r>
      <w:r w:rsidR="00974010" w:rsidRPr="00B8654B">
        <w:rPr>
          <w:lang w:val="fr-CH"/>
        </w:rPr>
        <w:t>'</w:t>
      </w:r>
      <w:r w:rsidR="00690810" w:rsidRPr="00B8654B">
        <w:rPr>
          <w:lang w:val="fr-CH"/>
        </w:rPr>
        <w:t>est retirée de la CAPS en 2014, il existe un litige entre l</w:t>
      </w:r>
      <w:r w:rsidR="00974010" w:rsidRPr="00B8654B">
        <w:rPr>
          <w:lang w:val="fr-CH"/>
        </w:rPr>
        <w:t>'</w:t>
      </w:r>
      <w:r w:rsidR="00690810" w:rsidRPr="00B8654B">
        <w:rPr>
          <w:lang w:val="fr-CH"/>
        </w:rPr>
        <w:t>UIT et l</w:t>
      </w:r>
      <w:r w:rsidR="00974010" w:rsidRPr="00B8654B">
        <w:rPr>
          <w:lang w:val="fr-CH"/>
        </w:rPr>
        <w:t>'</w:t>
      </w:r>
      <w:r w:rsidR="00690810" w:rsidRPr="00B8654B">
        <w:rPr>
          <w:lang w:val="fr-CH"/>
        </w:rPr>
        <w:t>OIT concernant la subdivision du fonds de garantie. Un arbitrage a eu lieu en février 2018 et le résultat de cette procédure a été rendu en juin 2018, un montant final de 9 383 844 USD devant être versé à l</w:t>
      </w:r>
      <w:r w:rsidR="00974010" w:rsidRPr="00B8654B">
        <w:rPr>
          <w:lang w:val="fr-CH"/>
        </w:rPr>
        <w:t>'</w:t>
      </w:r>
      <w:r w:rsidR="00690810" w:rsidRPr="00B8654B">
        <w:rPr>
          <w:lang w:val="fr-CH"/>
        </w:rPr>
        <w:t>UIT</w:t>
      </w:r>
      <w:r w:rsidR="00A054F1" w:rsidRPr="00B8654B">
        <w:rPr>
          <w:lang w:val="fr-CH"/>
        </w:rPr>
        <w:t>.</w:t>
      </w:r>
    </w:p>
    <w:p w:rsidR="00581B33" w:rsidRPr="00B8654B" w:rsidRDefault="00A054F1" w:rsidP="00974010">
      <w:pPr>
        <w:rPr>
          <w:lang w:val="fr-CH"/>
        </w:rPr>
      </w:pPr>
      <w:r w:rsidRPr="00B8654B">
        <w:rPr>
          <w:lang w:val="fr-CH"/>
        </w:rPr>
        <w:t>9</w:t>
      </w:r>
      <w:r w:rsidR="00581B33" w:rsidRPr="00B8654B">
        <w:rPr>
          <w:lang w:val="fr-CH"/>
        </w:rPr>
        <w:t>.</w:t>
      </w:r>
      <w:r w:rsidRPr="00B8654B">
        <w:rPr>
          <w:lang w:val="fr-CH"/>
        </w:rPr>
        <w:t>8</w:t>
      </w:r>
      <w:r w:rsidR="00581B33" w:rsidRPr="00B8654B">
        <w:rPr>
          <w:lang w:val="fr-CH"/>
        </w:rPr>
        <w:tab/>
        <w:t>Les hypothèses actuarielles sont décrites dans les Notes relatives aux avantages du personnel, pour chaque exercice financier, qui figurent dans le rapport de gestion financière.</w:t>
      </w:r>
    </w:p>
    <w:p w:rsidR="00581B33" w:rsidRPr="00B8654B" w:rsidRDefault="00A054F1" w:rsidP="00974010">
      <w:pPr>
        <w:spacing w:after="120"/>
        <w:rPr>
          <w:lang w:val="fr-CH"/>
        </w:rPr>
      </w:pPr>
      <w:r w:rsidRPr="00B8654B">
        <w:rPr>
          <w:lang w:val="fr-CH"/>
        </w:rPr>
        <w:t>9</w:t>
      </w:r>
      <w:r w:rsidR="00581B33" w:rsidRPr="00B8654B">
        <w:rPr>
          <w:lang w:val="fr-CH"/>
        </w:rPr>
        <w:t>.9</w:t>
      </w:r>
      <w:r w:rsidR="00581B33" w:rsidRPr="00B8654B">
        <w:rPr>
          <w:lang w:val="fr-CH"/>
        </w:rPr>
        <w:tab/>
        <w:t xml:space="preserve">Le tableau </w:t>
      </w:r>
      <w:r w:rsidR="00830925" w:rsidRPr="00B8654B">
        <w:rPr>
          <w:lang w:val="fr-CH"/>
        </w:rPr>
        <w:t xml:space="preserve">ci-après présente le solde des avantages du personnel </w:t>
      </w:r>
      <w:r w:rsidR="00581B33" w:rsidRPr="00B8654B">
        <w:rPr>
          <w:lang w:val="fr-CH"/>
        </w:rPr>
        <w:t>à court terme et à long terme au 31 décembre 201</w:t>
      </w:r>
      <w:r w:rsidR="0054559A" w:rsidRPr="00B8654B">
        <w:rPr>
          <w:lang w:val="fr-CH"/>
        </w:rPr>
        <w:t>7</w:t>
      </w:r>
      <w:r w:rsidR="00581B33" w:rsidRPr="00B8654B">
        <w:rPr>
          <w:lang w:val="fr-CH"/>
        </w:rPr>
        <w:t>.</w:t>
      </w:r>
    </w:p>
    <w:p w:rsidR="00581B33" w:rsidRPr="00B8654B" w:rsidRDefault="00581B33" w:rsidP="00974010">
      <w:pPr>
        <w:spacing w:after="120"/>
        <w:rPr>
          <w:lang w:val="fr-CH"/>
        </w:rPr>
      </w:pPr>
      <w:r w:rsidRPr="00B8654B">
        <w:rPr>
          <w:lang w:val="fr-CH"/>
        </w:rPr>
        <w:br w:type="page"/>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1966"/>
        <w:gridCol w:w="1964"/>
        <w:gridCol w:w="2378"/>
      </w:tblGrid>
      <w:tr w:rsidR="00581B33" w:rsidRPr="00B8654B" w:rsidTr="000A594E">
        <w:trPr>
          <w:jc w:val="center"/>
        </w:trPr>
        <w:tc>
          <w:tcPr>
            <w:tcW w:w="3468" w:type="dxa"/>
            <w:vMerge w:val="restart"/>
            <w:vAlign w:val="center"/>
          </w:tcPr>
          <w:p w:rsidR="00581B33" w:rsidRPr="000A594E" w:rsidRDefault="00581B33" w:rsidP="000D5639">
            <w:pPr>
              <w:pStyle w:val="Tablehead"/>
              <w:rPr>
                <w:sz w:val="21"/>
                <w:szCs w:val="21"/>
                <w:lang w:val="fr-CH"/>
              </w:rPr>
            </w:pPr>
            <w:r w:rsidRPr="000A594E">
              <w:rPr>
                <w:rFonts w:eastAsia="SimSun"/>
                <w:sz w:val="21"/>
                <w:szCs w:val="21"/>
                <w:lang w:val="fr-CH"/>
              </w:rPr>
              <w:lastRenderedPageBreak/>
              <w:t>En milliers de CHF</w:t>
            </w:r>
          </w:p>
        </w:tc>
        <w:tc>
          <w:tcPr>
            <w:tcW w:w="6308" w:type="dxa"/>
            <w:gridSpan w:val="3"/>
          </w:tcPr>
          <w:p w:rsidR="00581B33" w:rsidRPr="000A594E" w:rsidRDefault="00581B33" w:rsidP="000D5639">
            <w:pPr>
              <w:pStyle w:val="Tablehead"/>
              <w:rPr>
                <w:sz w:val="21"/>
                <w:szCs w:val="21"/>
                <w:lang w:val="fr-CH"/>
              </w:rPr>
            </w:pPr>
            <w:r w:rsidRPr="000A594E">
              <w:rPr>
                <w:rFonts w:eastAsia="SimSun"/>
                <w:sz w:val="21"/>
                <w:szCs w:val="21"/>
                <w:lang w:val="fr-CH"/>
              </w:rPr>
              <w:t>Avantages du personnel – court terme</w:t>
            </w:r>
          </w:p>
        </w:tc>
      </w:tr>
      <w:tr w:rsidR="00581B33" w:rsidRPr="00B8654B" w:rsidTr="000A594E">
        <w:trPr>
          <w:jc w:val="center"/>
        </w:trPr>
        <w:tc>
          <w:tcPr>
            <w:tcW w:w="3468" w:type="dxa"/>
            <w:vMerge/>
          </w:tcPr>
          <w:p w:rsidR="00581B33" w:rsidRPr="000A594E" w:rsidRDefault="00581B33" w:rsidP="000D5639">
            <w:pPr>
              <w:pStyle w:val="Tablehead"/>
              <w:rPr>
                <w:bCs/>
                <w:sz w:val="21"/>
                <w:szCs w:val="21"/>
                <w:lang w:val="fr-CH"/>
              </w:rPr>
            </w:pPr>
          </w:p>
        </w:tc>
        <w:tc>
          <w:tcPr>
            <w:tcW w:w="1966" w:type="dxa"/>
          </w:tcPr>
          <w:p w:rsidR="00581B33" w:rsidRPr="000A594E" w:rsidRDefault="00581B33" w:rsidP="000D5639">
            <w:pPr>
              <w:pStyle w:val="Tablehead"/>
              <w:rPr>
                <w:sz w:val="21"/>
                <w:szCs w:val="21"/>
                <w:lang w:val="fr-CH"/>
              </w:rPr>
            </w:pPr>
            <w:r w:rsidRPr="000A594E">
              <w:rPr>
                <w:rFonts w:eastAsia="SimSun"/>
                <w:sz w:val="21"/>
                <w:szCs w:val="21"/>
                <w:lang w:val="fr-CH"/>
              </w:rPr>
              <w:t>Heures supplémentaires</w:t>
            </w:r>
          </w:p>
        </w:tc>
        <w:tc>
          <w:tcPr>
            <w:tcW w:w="1964" w:type="dxa"/>
          </w:tcPr>
          <w:p w:rsidR="00581B33" w:rsidRPr="000A594E" w:rsidRDefault="00581B33" w:rsidP="000D5639">
            <w:pPr>
              <w:pStyle w:val="Tablehead"/>
              <w:rPr>
                <w:sz w:val="21"/>
                <w:szCs w:val="21"/>
                <w:lang w:val="fr-CH"/>
              </w:rPr>
            </w:pPr>
            <w:r w:rsidRPr="000A594E">
              <w:rPr>
                <w:rFonts w:eastAsia="SimSun"/>
                <w:sz w:val="21"/>
                <w:szCs w:val="21"/>
                <w:lang w:val="fr-CH"/>
              </w:rPr>
              <w:t>Congés accumulés</w:t>
            </w:r>
          </w:p>
        </w:tc>
        <w:tc>
          <w:tcPr>
            <w:tcW w:w="2378" w:type="dxa"/>
          </w:tcPr>
          <w:p w:rsidR="00581B33" w:rsidRPr="000A594E" w:rsidRDefault="00581B33" w:rsidP="000D5639">
            <w:pPr>
              <w:pStyle w:val="Tablehead"/>
              <w:rPr>
                <w:sz w:val="21"/>
                <w:szCs w:val="21"/>
                <w:lang w:val="fr-CH"/>
              </w:rPr>
            </w:pPr>
            <w:r w:rsidRPr="000A594E">
              <w:rPr>
                <w:rFonts w:eastAsia="SimSun"/>
                <w:sz w:val="21"/>
                <w:szCs w:val="21"/>
                <w:lang w:val="fr-CH"/>
              </w:rPr>
              <w:t xml:space="preserve">Total avantages du personnel </w:t>
            </w:r>
            <w:r w:rsidRPr="000A594E">
              <w:rPr>
                <w:rFonts w:eastAsia="SimSun"/>
                <w:sz w:val="21"/>
                <w:szCs w:val="21"/>
                <w:lang w:val="fr-CH"/>
              </w:rPr>
              <w:sym w:font="Symbol" w:char="F02D"/>
            </w:r>
            <w:r w:rsidRPr="000A594E">
              <w:rPr>
                <w:rFonts w:eastAsia="SimSun"/>
                <w:sz w:val="21"/>
                <w:szCs w:val="21"/>
                <w:lang w:val="fr-CH"/>
              </w:rPr>
              <w:t xml:space="preserve"> court terme</w:t>
            </w:r>
          </w:p>
        </w:tc>
      </w:tr>
      <w:tr w:rsidR="0054559A" w:rsidRPr="00B8654B" w:rsidTr="000A594E">
        <w:trPr>
          <w:jc w:val="center"/>
        </w:trPr>
        <w:tc>
          <w:tcPr>
            <w:tcW w:w="3468" w:type="dxa"/>
          </w:tcPr>
          <w:p w:rsidR="0054559A" w:rsidRPr="000A594E" w:rsidRDefault="0054559A" w:rsidP="000D5639">
            <w:pPr>
              <w:pStyle w:val="Tabletext"/>
              <w:rPr>
                <w:sz w:val="21"/>
                <w:szCs w:val="21"/>
                <w:lang w:val="fr-CH"/>
              </w:rPr>
            </w:pPr>
            <w:r w:rsidRPr="000A594E">
              <w:rPr>
                <w:sz w:val="21"/>
                <w:szCs w:val="21"/>
                <w:lang w:val="fr-CH"/>
              </w:rPr>
              <w:t>Solde d</w:t>
            </w:r>
            <w:r w:rsidR="00974010" w:rsidRPr="000A594E">
              <w:rPr>
                <w:sz w:val="21"/>
                <w:szCs w:val="21"/>
                <w:lang w:val="fr-CH"/>
              </w:rPr>
              <w:t>'</w:t>
            </w:r>
            <w:r w:rsidRPr="000A594E">
              <w:rPr>
                <w:sz w:val="21"/>
                <w:szCs w:val="21"/>
                <w:lang w:val="fr-CH"/>
              </w:rPr>
              <w:t>ouverture au 1.1.2014</w:t>
            </w:r>
          </w:p>
        </w:tc>
        <w:tc>
          <w:tcPr>
            <w:tcW w:w="1966" w:type="dxa"/>
            <w:vAlign w:val="center"/>
          </w:tcPr>
          <w:p w:rsidR="0054559A" w:rsidRPr="000A594E" w:rsidRDefault="0054559A" w:rsidP="000D5639">
            <w:pPr>
              <w:pStyle w:val="Tabletext"/>
              <w:jc w:val="right"/>
              <w:rPr>
                <w:color w:val="000000"/>
                <w:sz w:val="21"/>
                <w:szCs w:val="21"/>
                <w:lang w:val="fr-CH" w:eastAsia="zh-CN"/>
              </w:rPr>
            </w:pPr>
            <w:r w:rsidRPr="000A594E">
              <w:rPr>
                <w:color w:val="000000"/>
                <w:sz w:val="21"/>
                <w:szCs w:val="21"/>
                <w:lang w:val="fr-CH" w:eastAsia="zh-CN"/>
              </w:rPr>
              <w:t>39</w:t>
            </w:r>
          </w:p>
        </w:tc>
        <w:tc>
          <w:tcPr>
            <w:tcW w:w="1964" w:type="dxa"/>
            <w:vAlign w:val="center"/>
          </w:tcPr>
          <w:p w:rsidR="0054559A" w:rsidRPr="000A594E" w:rsidRDefault="0054559A" w:rsidP="000D5639">
            <w:pPr>
              <w:pStyle w:val="Tabletext"/>
              <w:jc w:val="right"/>
              <w:rPr>
                <w:color w:val="000000"/>
                <w:sz w:val="21"/>
                <w:szCs w:val="21"/>
                <w:lang w:val="fr-CH" w:eastAsia="zh-CN"/>
              </w:rPr>
            </w:pPr>
            <w:r w:rsidRPr="000A594E">
              <w:rPr>
                <w:color w:val="000000"/>
                <w:sz w:val="21"/>
                <w:szCs w:val="21"/>
                <w:lang w:val="fr-CH" w:eastAsia="zh-CN"/>
              </w:rPr>
              <w:t>442</w:t>
            </w:r>
          </w:p>
        </w:tc>
        <w:tc>
          <w:tcPr>
            <w:tcW w:w="2378" w:type="dxa"/>
            <w:vAlign w:val="center"/>
          </w:tcPr>
          <w:p w:rsidR="0054559A" w:rsidRPr="000A594E" w:rsidRDefault="0054559A" w:rsidP="000D5639">
            <w:pPr>
              <w:pStyle w:val="Tabletext"/>
              <w:jc w:val="right"/>
              <w:rPr>
                <w:color w:val="000000"/>
                <w:sz w:val="21"/>
                <w:szCs w:val="21"/>
                <w:lang w:val="fr-CH" w:eastAsia="zh-CN"/>
              </w:rPr>
            </w:pPr>
            <w:r w:rsidRPr="000A594E">
              <w:rPr>
                <w:color w:val="000000"/>
                <w:sz w:val="21"/>
                <w:szCs w:val="21"/>
                <w:lang w:val="fr-CH" w:eastAsia="zh-CN"/>
              </w:rPr>
              <w:t>481</w:t>
            </w:r>
          </w:p>
        </w:tc>
      </w:tr>
      <w:tr w:rsidR="0054559A" w:rsidRPr="00B8654B" w:rsidTr="000A594E">
        <w:trPr>
          <w:jc w:val="center"/>
        </w:trPr>
        <w:tc>
          <w:tcPr>
            <w:tcW w:w="3468" w:type="dxa"/>
          </w:tcPr>
          <w:p w:rsidR="0054559A" w:rsidRPr="000A594E" w:rsidRDefault="0054559A" w:rsidP="000D5639">
            <w:pPr>
              <w:pStyle w:val="Tabletext"/>
              <w:rPr>
                <w:sz w:val="21"/>
                <w:szCs w:val="21"/>
                <w:lang w:val="fr-CH"/>
              </w:rPr>
            </w:pPr>
            <w:r w:rsidRPr="000A594E">
              <w:rPr>
                <w:sz w:val="21"/>
                <w:szCs w:val="21"/>
                <w:lang w:val="fr-CH"/>
              </w:rPr>
              <w:t>Solde de clôture au 31.12.2014</w:t>
            </w:r>
          </w:p>
        </w:tc>
        <w:tc>
          <w:tcPr>
            <w:tcW w:w="1966" w:type="dxa"/>
            <w:vAlign w:val="center"/>
          </w:tcPr>
          <w:p w:rsidR="0054559A" w:rsidRPr="000A594E" w:rsidRDefault="0054559A" w:rsidP="000D5639">
            <w:pPr>
              <w:pStyle w:val="Tabletext"/>
              <w:jc w:val="right"/>
              <w:rPr>
                <w:color w:val="000000"/>
                <w:sz w:val="21"/>
                <w:szCs w:val="21"/>
                <w:lang w:val="fr-CH" w:eastAsia="zh-CN"/>
              </w:rPr>
            </w:pPr>
            <w:r w:rsidRPr="000A594E">
              <w:rPr>
                <w:color w:val="000000"/>
                <w:sz w:val="21"/>
                <w:szCs w:val="21"/>
                <w:lang w:val="fr-CH" w:eastAsia="zh-CN"/>
              </w:rPr>
              <w:t>62</w:t>
            </w:r>
          </w:p>
        </w:tc>
        <w:tc>
          <w:tcPr>
            <w:tcW w:w="1964" w:type="dxa"/>
            <w:vAlign w:val="center"/>
          </w:tcPr>
          <w:p w:rsidR="0054559A" w:rsidRPr="000A594E" w:rsidRDefault="0054559A" w:rsidP="000D5639">
            <w:pPr>
              <w:pStyle w:val="Tabletext"/>
              <w:jc w:val="right"/>
              <w:rPr>
                <w:color w:val="000000"/>
                <w:sz w:val="21"/>
                <w:szCs w:val="21"/>
                <w:lang w:val="fr-CH" w:eastAsia="zh-CN"/>
              </w:rPr>
            </w:pPr>
            <w:r w:rsidRPr="000A594E">
              <w:rPr>
                <w:color w:val="000000"/>
                <w:sz w:val="21"/>
                <w:szCs w:val="21"/>
                <w:lang w:val="fr-CH" w:eastAsia="zh-CN"/>
              </w:rPr>
              <w:t>422</w:t>
            </w:r>
          </w:p>
        </w:tc>
        <w:tc>
          <w:tcPr>
            <w:tcW w:w="2378" w:type="dxa"/>
            <w:vAlign w:val="center"/>
          </w:tcPr>
          <w:p w:rsidR="0054559A" w:rsidRPr="000A594E" w:rsidRDefault="0054559A" w:rsidP="000D5639">
            <w:pPr>
              <w:pStyle w:val="Tabletext"/>
              <w:jc w:val="right"/>
              <w:rPr>
                <w:color w:val="000000"/>
                <w:sz w:val="21"/>
                <w:szCs w:val="21"/>
                <w:lang w:val="fr-CH" w:eastAsia="zh-CN"/>
              </w:rPr>
            </w:pPr>
            <w:r w:rsidRPr="000A594E">
              <w:rPr>
                <w:color w:val="000000"/>
                <w:sz w:val="21"/>
                <w:szCs w:val="21"/>
                <w:lang w:val="fr-CH" w:eastAsia="zh-CN"/>
              </w:rPr>
              <w:t>484</w:t>
            </w:r>
          </w:p>
        </w:tc>
      </w:tr>
      <w:tr w:rsidR="0054559A" w:rsidRPr="00B8654B" w:rsidTr="000A594E">
        <w:trPr>
          <w:jc w:val="center"/>
        </w:trPr>
        <w:tc>
          <w:tcPr>
            <w:tcW w:w="3468" w:type="dxa"/>
          </w:tcPr>
          <w:p w:rsidR="0054559A" w:rsidRPr="000A594E" w:rsidRDefault="0054559A" w:rsidP="000D5639">
            <w:pPr>
              <w:pStyle w:val="Tabletext"/>
              <w:rPr>
                <w:sz w:val="21"/>
                <w:szCs w:val="21"/>
                <w:lang w:val="fr-CH"/>
              </w:rPr>
            </w:pPr>
            <w:r w:rsidRPr="000A594E">
              <w:rPr>
                <w:sz w:val="21"/>
                <w:szCs w:val="21"/>
                <w:lang w:val="fr-CH"/>
              </w:rPr>
              <w:t>Solde de clôture au 31.12.2015</w:t>
            </w:r>
          </w:p>
        </w:tc>
        <w:tc>
          <w:tcPr>
            <w:tcW w:w="1966" w:type="dxa"/>
            <w:vAlign w:val="center"/>
          </w:tcPr>
          <w:p w:rsidR="0054559A" w:rsidRPr="000A594E" w:rsidRDefault="0054559A" w:rsidP="000D5639">
            <w:pPr>
              <w:pStyle w:val="Tabletext"/>
              <w:jc w:val="right"/>
              <w:rPr>
                <w:color w:val="000000"/>
                <w:sz w:val="21"/>
                <w:szCs w:val="21"/>
                <w:lang w:val="fr-CH" w:eastAsia="zh-CN"/>
              </w:rPr>
            </w:pPr>
            <w:r w:rsidRPr="000A594E">
              <w:rPr>
                <w:color w:val="000000"/>
                <w:sz w:val="21"/>
                <w:szCs w:val="21"/>
                <w:lang w:val="fr-CH" w:eastAsia="zh-CN"/>
              </w:rPr>
              <w:t>76</w:t>
            </w:r>
          </w:p>
        </w:tc>
        <w:tc>
          <w:tcPr>
            <w:tcW w:w="1964" w:type="dxa"/>
            <w:vAlign w:val="center"/>
          </w:tcPr>
          <w:p w:rsidR="0054559A" w:rsidRPr="000A594E" w:rsidRDefault="0054559A" w:rsidP="000D5639">
            <w:pPr>
              <w:pStyle w:val="Tabletext"/>
              <w:jc w:val="right"/>
              <w:rPr>
                <w:color w:val="000000"/>
                <w:sz w:val="21"/>
                <w:szCs w:val="21"/>
                <w:lang w:val="fr-CH" w:eastAsia="zh-CN"/>
              </w:rPr>
            </w:pPr>
            <w:r w:rsidRPr="000A594E">
              <w:rPr>
                <w:color w:val="000000"/>
                <w:sz w:val="21"/>
                <w:szCs w:val="21"/>
                <w:lang w:val="fr-CH" w:eastAsia="zh-CN"/>
              </w:rPr>
              <w:t>405</w:t>
            </w:r>
          </w:p>
        </w:tc>
        <w:tc>
          <w:tcPr>
            <w:tcW w:w="2378" w:type="dxa"/>
            <w:vAlign w:val="center"/>
          </w:tcPr>
          <w:p w:rsidR="0054559A" w:rsidRPr="000A594E" w:rsidRDefault="0054559A" w:rsidP="000D5639">
            <w:pPr>
              <w:pStyle w:val="Tabletext"/>
              <w:jc w:val="right"/>
              <w:rPr>
                <w:color w:val="000000"/>
                <w:sz w:val="21"/>
                <w:szCs w:val="21"/>
                <w:lang w:val="fr-CH" w:eastAsia="zh-CN"/>
              </w:rPr>
            </w:pPr>
            <w:r w:rsidRPr="000A594E">
              <w:rPr>
                <w:color w:val="000000"/>
                <w:sz w:val="21"/>
                <w:szCs w:val="21"/>
                <w:lang w:val="fr-CH" w:eastAsia="zh-CN"/>
              </w:rPr>
              <w:t>481</w:t>
            </w:r>
          </w:p>
        </w:tc>
      </w:tr>
      <w:tr w:rsidR="0054559A" w:rsidRPr="00B8654B" w:rsidTr="000A594E">
        <w:trPr>
          <w:jc w:val="center"/>
        </w:trPr>
        <w:tc>
          <w:tcPr>
            <w:tcW w:w="3468" w:type="dxa"/>
          </w:tcPr>
          <w:p w:rsidR="0054559A" w:rsidRPr="000A594E" w:rsidRDefault="0054559A" w:rsidP="000D5639">
            <w:pPr>
              <w:pStyle w:val="Tabletext"/>
              <w:rPr>
                <w:sz w:val="21"/>
                <w:szCs w:val="21"/>
                <w:lang w:val="fr-CH"/>
              </w:rPr>
            </w:pPr>
            <w:r w:rsidRPr="000A594E">
              <w:rPr>
                <w:sz w:val="21"/>
                <w:szCs w:val="21"/>
                <w:lang w:val="fr-CH"/>
              </w:rPr>
              <w:t>Solde de clôture au 31.12.2016</w:t>
            </w:r>
          </w:p>
        </w:tc>
        <w:tc>
          <w:tcPr>
            <w:tcW w:w="1966" w:type="dxa"/>
            <w:vAlign w:val="center"/>
          </w:tcPr>
          <w:p w:rsidR="0054559A" w:rsidRPr="000A594E" w:rsidRDefault="0054559A" w:rsidP="000D5639">
            <w:pPr>
              <w:pStyle w:val="Tabletext"/>
              <w:jc w:val="right"/>
              <w:rPr>
                <w:color w:val="000000"/>
                <w:sz w:val="21"/>
                <w:szCs w:val="21"/>
                <w:lang w:val="fr-CH" w:eastAsia="zh-CN"/>
              </w:rPr>
            </w:pPr>
            <w:r w:rsidRPr="000A594E">
              <w:rPr>
                <w:color w:val="000000"/>
                <w:sz w:val="21"/>
                <w:szCs w:val="21"/>
                <w:lang w:val="fr-CH" w:eastAsia="zh-CN"/>
              </w:rPr>
              <w:t>60</w:t>
            </w:r>
          </w:p>
        </w:tc>
        <w:tc>
          <w:tcPr>
            <w:tcW w:w="1964" w:type="dxa"/>
            <w:vAlign w:val="center"/>
          </w:tcPr>
          <w:p w:rsidR="0054559A" w:rsidRPr="000A594E" w:rsidRDefault="0054559A" w:rsidP="000D5639">
            <w:pPr>
              <w:pStyle w:val="Tabletext"/>
              <w:jc w:val="right"/>
              <w:rPr>
                <w:color w:val="000000"/>
                <w:sz w:val="21"/>
                <w:szCs w:val="21"/>
                <w:lang w:val="fr-CH" w:eastAsia="zh-CN"/>
              </w:rPr>
            </w:pPr>
            <w:r w:rsidRPr="000A594E">
              <w:rPr>
                <w:color w:val="000000"/>
                <w:sz w:val="21"/>
                <w:szCs w:val="21"/>
                <w:lang w:val="fr-CH" w:eastAsia="zh-CN"/>
              </w:rPr>
              <w:t>1 034</w:t>
            </w:r>
          </w:p>
        </w:tc>
        <w:tc>
          <w:tcPr>
            <w:tcW w:w="2378" w:type="dxa"/>
            <w:vAlign w:val="center"/>
          </w:tcPr>
          <w:p w:rsidR="0054559A" w:rsidRPr="000A594E" w:rsidRDefault="0054559A" w:rsidP="000D5639">
            <w:pPr>
              <w:pStyle w:val="Tabletext"/>
              <w:jc w:val="right"/>
              <w:rPr>
                <w:color w:val="000000"/>
                <w:sz w:val="21"/>
                <w:szCs w:val="21"/>
                <w:lang w:val="fr-CH" w:eastAsia="zh-CN"/>
              </w:rPr>
            </w:pPr>
            <w:r w:rsidRPr="000A594E">
              <w:rPr>
                <w:color w:val="000000"/>
                <w:sz w:val="21"/>
                <w:szCs w:val="21"/>
                <w:lang w:val="fr-CH" w:eastAsia="zh-CN"/>
              </w:rPr>
              <w:t>1 094</w:t>
            </w:r>
          </w:p>
        </w:tc>
      </w:tr>
      <w:tr w:rsidR="0054559A" w:rsidRPr="00B8654B" w:rsidTr="000A594E">
        <w:trPr>
          <w:jc w:val="center"/>
        </w:trPr>
        <w:tc>
          <w:tcPr>
            <w:tcW w:w="3468" w:type="dxa"/>
          </w:tcPr>
          <w:p w:rsidR="0054559A" w:rsidRPr="000A594E" w:rsidRDefault="0054559A" w:rsidP="000D5639">
            <w:pPr>
              <w:pStyle w:val="Tabletext"/>
              <w:rPr>
                <w:sz w:val="21"/>
                <w:szCs w:val="21"/>
                <w:lang w:val="fr-CH"/>
              </w:rPr>
            </w:pPr>
            <w:r w:rsidRPr="000A594E">
              <w:rPr>
                <w:sz w:val="21"/>
                <w:szCs w:val="21"/>
                <w:lang w:val="fr-CH"/>
              </w:rPr>
              <w:t>Solde de clôture au 31.12.2017</w:t>
            </w:r>
          </w:p>
        </w:tc>
        <w:tc>
          <w:tcPr>
            <w:tcW w:w="1966" w:type="dxa"/>
            <w:vAlign w:val="center"/>
          </w:tcPr>
          <w:p w:rsidR="0054559A" w:rsidRPr="000A594E" w:rsidRDefault="0054559A" w:rsidP="000D5639">
            <w:pPr>
              <w:pStyle w:val="Tabletext"/>
              <w:jc w:val="right"/>
              <w:rPr>
                <w:color w:val="000000"/>
                <w:sz w:val="21"/>
                <w:szCs w:val="21"/>
                <w:lang w:val="fr-CH" w:eastAsia="zh-CN"/>
              </w:rPr>
            </w:pPr>
            <w:r w:rsidRPr="000A594E">
              <w:rPr>
                <w:color w:val="000000"/>
                <w:sz w:val="21"/>
                <w:szCs w:val="21"/>
                <w:lang w:val="fr-CH" w:eastAsia="zh-CN"/>
              </w:rPr>
              <w:t>51</w:t>
            </w:r>
          </w:p>
        </w:tc>
        <w:tc>
          <w:tcPr>
            <w:tcW w:w="1964" w:type="dxa"/>
            <w:vAlign w:val="center"/>
          </w:tcPr>
          <w:p w:rsidR="0054559A" w:rsidRPr="000A594E" w:rsidRDefault="0054559A" w:rsidP="000D5639">
            <w:pPr>
              <w:pStyle w:val="Tabletext"/>
              <w:jc w:val="right"/>
              <w:rPr>
                <w:color w:val="000000"/>
                <w:sz w:val="21"/>
                <w:szCs w:val="21"/>
                <w:lang w:val="fr-CH" w:eastAsia="zh-CN"/>
              </w:rPr>
            </w:pPr>
            <w:r w:rsidRPr="000A594E">
              <w:rPr>
                <w:color w:val="000000"/>
                <w:sz w:val="21"/>
                <w:szCs w:val="21"/>
                <w:lang w:val="fr-CH" w:eastAsia="zh-CN"/>
              </w:rPr>
              <w:t>175</w:t>
            </w:r>
          </w:p>
        </w:tc>
        <w:tc>
          <w:tcPr>
            <w:tcW w:w="2378" w:type="dxa"/>
            <w:vAlign w:val="center"/>
          </w:tcPr>
          <w:p w:rsidR="0054559A" w:rsidRPr="000A594E" w:rsidRDefault="0054559A" w:rsidP="000D5639">
            <w:pPr>
              <w:pStyle w:val="Tabletext"/>
              <w:jc w:val="right"/>
              <w:rPr>
                <w:color w:val="000000"/>
                <w:sz w:val="21"/>
                <w:szCs w:val="21"/>
                <w:lang w:val="fr-CH" w:eastAsia="zh-CN"/>
              </w:rPr>
            </w:pPr>
            <w:r w:rsidRPr="000A594E">
              <w:rPr>
                <w:color w:val="000000"/>
                <w:sz w:val="21"/>
                <w:szCs w:val="21"/>
                <w:lang w:val="fr-CH" w:eastAsia="zh-CN"/>
              </w:rPr>
              <w:t>226</w:t>
            </w:r>
          </w:p>
        </w:tc>
      </w:tr>
    </w:tbl>
    <w:p w:rsidR="00581B33" w:rsidRPr="00B8654B" w:rsidRDefault="00581B33" w:rsidP="00974010">
      <w:pPr>
        <w:rPr>
          <w:lang w:val="fr-CH"/>
        </w:rPr>
      </w:pPr>
    </w:p>
    <w:tbl>
      <w:tblPr>
        <w:tblW w:w="97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4"/>
        <w:gridCol w:w="938"/>
        <w:gridCol w:w="1106"/>
        <w:gridCol w:w="1707"/>
        <w:gridCol w:w="1148"/>
        <w:gridCol w:w="1652"/>
      </w:tblGrid>
      <w:tr w:rsidR="00581B33" w:rsidRPr="00B8654B" w:rsidTr="000A594E">
        <w:tc>
          <w:tcPr>
            <w:tcW w:w="3234" w:type="dxa"/>
            <w:vMerge w:val="restart"/>
            <w:vAlign w:val="center"/>
          </w:tcPr>
          <w:p w:rsidR="00581B33" w:rsidRPr="000A594E" w:rsidRDefault="00581B33" w:rsidP="00974010">
            <w:pPr>
              <w:pStyle w:val="Tablehead"/>
              <w:keepNext/>
              <w:jc w:val="left"/>
              <w:rPr>
                <w:sz w:val="21"/>
                <w:szCs w:val="21"/>
                <w:lang w:val="fr-CH"/>
              </w:rPr>
            </w:pPr>
            <w:r w:rsidRPr="000A594E">
              <w:rPr>
                <w:rFonts w:eastAsia="SimSun"/>
                <w:sz w:val="21"/>
                <w:szCs w:val="21"/>
                <w:lang w:val="fr-CH"/>
              </w:rPr>
              <w:t>En milliers de CHF</w:t>
            </w:r>
          </w:p>
        </w:tc>
        <w:tc>
          <w:tcPr>
            <w:tcW w:w="6551" w:type="dxa"/>
            <w:gridSpan w:val="5"/>
          </w:tcPr>
          <w:p w:rsidR="00581B33" w:rsidRPr="000A594E" w:rsidRDefault="00581B33" w:rsidP="00974010">
            <w:pPr>
              <w:pStyle w:val="Tablehead"/>
              <w:keepNext/>
              <w:rPr>
                <w:sz w:val="21"/>
                <w:szCs w:val="21"/>
                <w:lang w:val="fr-CH"/>
              </w:rPr>
            </w:pPr>
            <w:r w:rsidRPr="000A594E">
              <w:rPr>
                <w:rFonts w:eastAsia="SimSun"/>
                <w:sz w:val="21"/>
                <w:szCs w:val="21"/>
                <w:lang w:val="fr-CH"/>
              </w:rPr>
              <w:t>Avantages du personnel – long terme</w:t>
            </w:r>
          </w:p>
        </w:tc>
      </w:tr>
      <w:tr w:rsidR="000A594E" w:rsidRPr="00B8654B" w:rsidTr="000A594E">
        <w:tc>
          <w:tcPr>
            <w:tcW w:w="3234" w:type="dxa"/>
            <w:vMerge/>
          </w:tcPr>
          <w:p w:rsidR="00581B33" w:rsidRPr="000A594E" w:rsidRDefault="00581B33" w:rsidP="00974010">
            <w:pPr>
              <w:pStyle w:val="Tablehead"/>
              <w:keepNext/>
              <w:rPr>
                <w:sz w:val="21"/>
                <w:szCs w:val="21"/>
                <w:lang w:val="fr-CH"/>
              </w:rPr>
            </w:pPr>
          </w:p>
        </w:tc>
        <w:tc>
          <w:tcPr>
            <w:tcW w:w="938" w:type="dxa"/>
            <w:tcBorders>
              <w:bottom w:val="single" w:sz="4" w:space="0" w:color="auto"/>
            </w:tcBorders>
          </w:tcPr>
          <w:p w:rsidR="00581B33" w:rsidRPr="000A594E" w:rsidRDefault="00581B33" w:rsidP="00974010">
            <w:pPr>
              <w:pStyle w:val="Tablehead"/>
              <w:keepNext/>
              <w:snapToGrid w:val="0"/>
              <w:spacing w:before="0" w:after="0"/>
              <w:rPr>
                <w:sz w:val="21"/>
                <w:szCs w:val="21"/>
                <w:lang w:val="fr-CH"/>
              </w:rPr>
            </w:pPr>
            <w:r w:rsidRPr="000A594E">
              <w:rPr>
                <w:sz w:val="21"/>
                <w:szCs w:val="21"/>
                <w:lang w:val="fr-CH"/>
              </w:rPr>
              <w:t>ASHI</w:t>
            </w:r>
          </w:p>
        </w:tc>
        <w:tc>
          <w:tcPr>
            <w:tcW w:w="1106" w:type="dxa"/>
            <w:tcBorders>
              <w:bottom w:val="single" w:sz="4" w:space="0" w:color="auto"/>
            </w:tcBorders>
          </w:tcPr>
          <w:p w:rsidR="00581B33" w:rsidRPr="000A594E" w:rsidRDefault="00581B33" w:rsidP="00974010">
            <w:pPr>
              <w:pStyle w:val="Tablehead"/>
              <w:keepNext/>
              <w:snapToGrid w:val="0"/>
              <w:spacing w:before="0" w:after="0"/>
              <w:rPr>
                <w:sz w:val="21"/>
                <w:szCs w:val="21"/>
                <w:lang w:val="fr-CH"/>
              </w:rPr>
            </w:pPr>
            <w:r w:rsidRPr="000A594E">
              <w:rPr>
                <w:sz w:val="21"/>
                <w:szCs w:val="21"/>
                <w:lang w:val="fr-CH"/>
              </w:rPr>
              <w:t>Pensions</w:t>
            </w:r>
          </w:p>
        </w:tc>
        <w:tc>
          <w:tcPr>
            <w:tcW w:w="1707" w:type="dxa"/>
            <w:tcBorders>
              <w:bottom w:val="single" w:sz="4" w:space="0" w:color="auto"/>
            </w:tcBorders>
          </w:tcPr>
          <w:p w:rsidR="00581B33" w:rsidRPr="000A594E" w:rsidRDefault="00581B33" w:rsidP="000A594E">
            <w:pPr>
              <w:pStyle w:val="Tablehead"/>
              <w:keepNext/>
              <w:snapToGrid w:val="0"/>
              <w:spacing w:before="0" w:after="0"/>
              <w:rPr>
                <w:sz w:val="21"/>
                <w:szCs w:val="21"/>
                <w:lang w:val="fr-CH"/>
              </w:rPr>
            </w:pPr>
            <w:r w:rsidRPr="000A594E">
              <w:rPr>
                <w:sz w:val="21"/>
                <w:szCs w:val="21"/>
                <w:lang w:val="fr-CH"/>
              </w:rPr>
              <w:t>Prime d</w:t>
            </w:r>
            <w:r w:rsidR="00974010" w:rsidRPr="000A594E">
              <w:rPr>
                <w:sz w:val="21"/>
                <w:szCs w:val="21"/>
                <w:lang w:val="fr-CH"/>
              </w:rPr>
              <w:t>'</w:t>
            </w:r>
            <w:r w:rsidRPr="000A594E">
              <w:rPr>
                <w:sz w:val="21"/>
                <w:szCs w:val="21"/>
                <w:lang w:val="fr-CH"/>
              </w:rPr>
              <w:t>installation/de rapatriement</w:t>
            </w:r>
          </w:p>
        </w:tc>
        <w:tc>
          <w:tcPr>
            <w:tcW w:w="1148" w:type="dxa"/>
            <w:tcBorders>
              <w:bottom w:val="single" w:sz="4" w:space="0" w:color="auto"/>
            </w:tcBorders>
          </w:tcPr>
          <w:p w:rsidR="00581B33" w:rsidRPr="000A594E" w:rsidRDefault="00581B33" w:rsidP="00974010">
            <w:pPr>
              <w:pStyle w:val="Tablehead"/>
              <w:keepNext/>
              <w:snapToGrid w:val="0"/>
              <w:spacing w:before="0" w:after="0"/>
              <w:rPr>
                <w:sz w:val="21"/>
                <w:szCs w:val="21"/>
                <w:lang w:val="fr-CH"/>
              </w:rPr>
            </w:pPr>
            <w:r w:rsidRPr="000A594E">
              <w:rPr>
                <w:sz w:val="21"/>
                <w:szCs w:val="21"/>
                <w:lang w:val="fr-CH"/>
              </w:rPr>
              <w:t>Congés accumulés</w:t>
            </w:r>
          </w:p>
        </w:tc>
        <w:tc>
          <w:tcPr>
            <w:tcW w:w="1652" w:type="dxa"/>
            <w:tcBorders>
              <w:bottom w:val="single" w:sz="4" w:space="0" w:color="auto"/>
            </w:tcBorders>
          </w:tcPr>
          <w:p w:rsidR="00581B33" w:rsidRPr="000A594E" w:rsidRDefault="00581B33" w:rsidP="00974010">
            <w:pPr>
              <w:pStyle w:val="Tablehead"/>
              <w:keepNext/>
              <w:snapToGrid w:val="0"/>
              <w:spacing w:before="0" w:after="0"/>
              <w:rPr>
                <w:sz w:val="21"/>
                <w:szCs w:val="21"/>
                <w:lang w:val="fr-CH"/>
              </w:rPr>
            </w:pPr>
            <w:r w:rsidRPr="000A594E">
              <w:rPr>
                <w:rFonts w:eastAsia="SimSun"/>
                <w:sz w:val="21"/>
                <w:szCs w:val="21"/>
                <w:lang w:val="fr-CH"/>
              </w:rPr>
              <w:t xml:space="preserve">Total avantages du personnel </w:t>
            </w:r>
            <w:r w:rsidRPr="000A594E">
              <w:rPr>
                <w:rFonts w:eastAsia="SimSun"/>
                <w:sz w:val="21"/>
                <w:szCs w:val="21"/>
                <w:lang w:val="fr-CH"/>
              </w:rPr>
              <w:sym w:font="Symbol" w:char="F02D"/>
            </w:r>
            <w:r w:rsidRPr="000A594E">
              <w:rPr>
                <w:rFonts w:eastAsia="SimSun"/>
                <w:sz w:val="21"/>
                <w:szCs w:val="21"/>
                <w:lang w:val="fr-CH"/>
              </w:rPr>
              <w:t xml:space="preserve"> long terme</w:t>
            </w:r>
          </w:p>
        </w:tc>
      </w:tr>
      <w:tr w:rsidR="000A594E" w:rsidRPr="00B8654B" w:rsidTr="000A594E">
        <w:tc>
          <w:tcPr>
            <w:tcW w:w="3234" w:type="dxa"/>
          </w:tcPr>
          <w:p w:rsidR="0054559A" w:rsidRPr="000A594E" w:rsidRDefault="0054559A" w:rsidP="00974010">
            <w:pPr>
              <w:pStyle w:val="Tabletext"/>
              <w:ind w:right="208"/>
              <w:rPr>
                <w:sz w:val="21"/>
                <w:szCs w:val="21"/>
                <w:lang w:val="fr-CH"/>
              </w:rPr>
            </w:pPr>
            <w:r w:rsidRPr="000A594E">
              <w:rPr>
                <w:sz w:val="21"/>
                <w:szCs w:val="21"/>
                <w:lang w:val="fr-CH"/>
              </w:rPr>
              <w:t>Solde d</w:t>
            </w:r>
            <w:r w:rsidR="00974010" w:rsidRPr="000A594E">
              <w:rPr>
                <w:sz w:val="21"/>
                <w:szCs w:val="21"/>
                <w:lang w:val="fr-CH"/>
              </w:rPr>
              <w:t>'</w:t>
            </w:r>
            <w:r w:rsidRPr="000A594E">
              <w:rPr>
                <w:sz w:val="21"/>
                <w:szCs w:val="21"/>
                <w:lang w:val="fr-CH"/>
              </w:rPr>
              <w:t>ouverture au 1.1.2014</w:t>
            </w:r>
          </w:p>
        </w:tc>
        <w:tc>
          <w:tcPr>
            <w:tcW w:w="938" w:type="dxa"/>
            <w:vAlign w:val="center"/>
          </w:tcPr>
          <w:p w:rsidR="0054559A" w:rsidRPr="000A594E" w:rsidRDefault="0054559A" w:rsidP="000D5639">
            <w:pPr>
              <w:pStyle w:val="Tabletext"/>
              <w:jc w:val="right"/>
              <w:rPr>
                <w:sz w:val="21"/>
                <w:szCs w:val="21"/>
                <w:lang w:val="fr-CH" w:eastAsia="zh-CN"/>
              </w:rPr>
            </w:pPr>
            <w:r w:rsidRPr="000A594E">
              <w:rPr>
                <w:sz w:val="21"/>
                <w:szCs w:val="21"/>
                <w:lang w:val="fr-CH" w:eastAsia="zh-CN"/>
              </w:rPr>
              <w:t>314 127</w:t>
            </w:r>
          </w:p>
        </w:tc>
        <w:tc>
          <w:tcPr>
            <w:tcW w:w="1106" w:type="dxa"/>
            <w:vAlign w:val="center"/>
          </w:tcPr>
          <w:p w:rsidR="0054559A" w:rsidRPr="000A594E" w:rsidRDefault="0054559A" w:rsidP="000D5639">
            <w:pPr>
              <w:pStyle w:val="Tabletext"/>
              <w:jc w:val="right"/>
              <w:rPr>
                <w:sz w:val="21"/>
                <w:szCs w:val="21"/>
                <w:lang w:val="fr-CH" w:eastAsia="zh-CN"/>
              </w:rPr>
            </w:pPr>
            <w:r w:rsidRPr="000A594E">
              <w:rPr>
                <w:sz w:val="21"/>
                <w:szCs w:val="21"/>
                <w:lang w:val="fr-CH" w:eastAsia="zh-CN"/>
              </w:rPr>
              <w:t>90</w:t>
            </w:r>
          </w:p>
        </w:tc>
        <w:tc>
          <w:tcPr>
            <w:tcW w:w="1707" w:type="dxa"/>
            <w:vAlign w:val="center"/>
          </w:tcPr>
          <w:p w:rsidR="0054559A" w:rsidRPr="000A594E" w:rsidRDefault="0054559A" w:rsidP="000D5639">
            <w:pPr>
              <w:pStyle w:val="Tabletext"/>
              <w:jc w:val="right"/>
              <w:rPr>
                <w:sz w:val="21"/>
                <w:szCs w:val="21"/>
                <w:lang w:val="fr-CH" w:eastAsia="zh-CN"/>
              </w:rPr>
            </w:pPr>
            <w:r w:rsidRPr="000A594E">
              <w:rPr>
                <w:sz w:val="21"/>
                <w:szCs w:val="21"/>
                <w:lang w:val="fr-CH" w:eastAsia="zh-CN"/>
              </w:rPr>
              <w:t>11 804</w:t>
            </w:r>
          </w:p>
        </w:tc>
        <w:tc>
          <w:tcPr>
            <w:tcW w:w="1148" w:type="dxa"/>
            <w:vAlign w:val="center"/>
          </w:tcPr>
          <w:p w:rsidR="0054559A" w:rsidRPr="000A594E" w:rsidRDefault="0054559A" w:rsidP="000D5639">
            <w:pPr>
              <w:pStyle w:val="Tabletext"/>
              <w:jc w:val="right"/>
              <w:rPr>
                <w:sz w:val="21"/>
                <w:szCs w:val="21"/>
                <w:lang w:val="fr-CH" w:eastAsia="zh-CN"/>
              </w:rPr>
            </w:pPr>
            <w:r w:rsidRPr="000A594E">
              <w:rPr>
                <w:sz w:val="21"/>
                <w:szCs w:val="21"/>
                <w:lang w:val="fr-CH" w:eastAsia="zh-CN"/>
              </w:rPr>
              <w:t>9 075</w:t>
            </w:r>
          </w:p>
        </w:tc>
        <w:tc>
          <w:tcPr>
            <w:tcW w:w="1652" w:type="dxa"/>
            <w:vAlign w:val="center"/>
          </w:tcPr>
          <w:p w:rsidR="0054559A" w:rsidRPr="000A594E" w:rsidRDefault="0054559A" w:rsidP="000D5639">
            <w:pPr>
              <w:pStyle w:val="Tabletext"/>
              <w:jc w:val="right"/>
              <w:rPr>
                <w:sz w:val="21"/>
                <w:szCs w:val="21"/>
                <w:lang w:val="fr-CH" w:eastAsia="zh-CN"/>
              </w:rPr>
            </w:pPr>
            <w:r w:rsidRPr="000A594E">
              <w:rPr>
                <w:sz w:val="21"/>
                <w:szCs w:val="21"/>
                <w:lang w:val="fr-CH" w:eastAsia="zh-CN"/>
              </w:rPr>
              <w:t>335 096</w:t>
            </w:r>
          </w:p>
        </w:tc>
      </w:tr>
      <w:tr w:rsidR="000A594E" w:rsidRPr="00B8654B" w:rsidTr="000A594E">
        <w:tc>
          <w:tcPr>
            <w:tcW w:w="3234" w:type="dxa"/>
          </w:tcPr>
          <w:p w:rsidR="0054559A" w:rsidRPr="000A594E" w:rsidRDefault="0054559A" w:rsidP="00974010">
            <w:pPr>
              <w:pStyle w:val="Tabletext"/>
              <w:ind w:right="208"/>
              <w:rPr>
                <w:sz w:val="21"/>
                <w:szCs w:val="21"/>
                <w:lang w:val="fr-CH"/>
              </w:rPr>
            </w:pPr>
            <w:r w:rsidRPr="000A594E">
              <w:rPr>
                <w:sz w:val="21"/>
                <w:szCs w:val="21"/>
                <w:lang w:val="fr-CH"/>
              </w:rPr>
              <w:t>Solde de clôture au 31.12.2014</w:t>
            </w:r>
          </w:p>
        </w:tc>
        <w:tc>
          <w:tcPr>
            <w:tcW w:w="938" w:type="dxa"/>
            <w:vAlign w:val="center"/>
          </w:tcPr>
          <w:p w:rsidR="0054559A" w:rsidRPr="000A594E" w:rsidRDefault="0054559A" w:rsidP="000D5639">
            <w:pPr>
              <w:pStyle w:val="Tabletext"/>
              <w:jc w:val="right"/>
              <w:rPr>
                <w:sz w:val="21"/>
                <w:szCs w:val="21"/>
                <w:lang w:val="fr-CH" w:eastAsia="zh-CN"/>
              </w:rPr>
            </w:pPr>
            <w:r w:rsidRPr="000A594E">
              <w:rPr>
                <w:sz w:val="21"/>
                <w:szCs w:val="21"/>
                <w:lang w:val="fr-CH" w:eastAsia="zh-CN"/>
              </w:rPr>
              <w:t>512 661</w:t>
            </w:r>
          </w:p>
        </w:tc>
        <w:tc>
          <w:tcPr>
            <w:tcW w:w="1106" w:type="dxa"/>
            <w:vAlign w:val="center"/>
          </w:tcPr>
          <w:p w:rsidR="0054559A" w:rsidRPr="000A594E" w:rsidRDefault="0054559A" w:rsidP="000D5639">
            <w:pPr>
              <w:pStyle w:val="Tabletext"/>
              <w:jc w:val="right"/>
              <w:rPr>
                <w:sz w:val="21"/>
                <w:szCs w:val="21"/>
                <w:lang w:val="fr-CH" w:eastAsia="zh-CN"/>
              </w:rPr>
            </w:pPr>
            <w:r w:rsidRPr="000A594E">
              <w:rPr>
                <w:sz w:val="21"/>
                <w:szCs w:val="21"/>
                <w:lang w:val="fr-CH" w:eastAsia="zh-CN"/>
              </w:rPr>
              <w:t>90</w:t>
            </w:r>
          </w:p>
        </w:tc>
        <w:tc>
          <w:tcPr>
            <w:tcW w:w="1707" w:type="dxa"/>
            <w:vAlign w:val="center"/>
          </w:tcPr>
          <w:p w:rsidR="0054559A" w:rsidRPr="000A594E" w:rsidRDefault="0054559A" w:rsidP="000D5639">
            <w:pPr>
              <w:pStyle w:val="Tabletext"/>
              <w:jc w:val="right"/>
              <w:rPr>
                <w:sz w:val="21"/>
                <w:szCs w:val="21"/>
                <w:lang w:val="fr-CH" w:eastAsia="zh-CN"/>
              </w:rPr>
            </w:pPr>
            <w:r w:rsidRPr="000A594E">
              <w:rPr>
                <w:sz w:val="21"/>
                <w:szCs w:val="21"/>
                <w:lang w:val="fr-CH" w:eastAsia="zh-CN"/>
              </w:rPr>
              <w:t>12 357</w:t>
            </w:r>
          </w:p>
        </w:tc>
        <w:tc>
          <w:tcPr>
            <w:tcW w:w="1148" w:type="dxa"/>
            <w:vAlign w:val="center"/>
          </w:tcPr>
          <w:p w:rsidR="0054559A" w:rsidRPr="000A594E" w:rsidRDefault="0054559A" w:rsidP="000D5639">
            <w:pPr>
              <w:pStyle w:val="Tabletext"/>
              <w:jc w:val="right"/>
              <w:rPr>
                <w:sz w:val="21"/>
                <w:szCs w:val="21"/>
                <w:lang w:val="fr-CH" w:eastAsia="zh-CN"/>
              </w:rPr>
            </w:pPr>
            <w:r w:rsidRPr="000A594E">
              <w:rPr>
                <w:sz w:val="21"/>
                <w:szCs w:val="21"/>
                <w:lang w:val="fr-CH" w:eastAsia="zh-CN"/>
              </w:rPr>
              <w:t>9 250</w:t>
            </w:r>
          </w:p>
        </w:tc>
        <w:tc>
          <w:tcPr>
            <w:tcW w:w="1652" w:type="dxa"/>
            <w:vAlign w:val="center"/>
          </w:tcPr>
          <w:p w:rsidR="0054559A" w:rsidRPr="000A594E" w:rsidRDefault="0054559A" w:rsidP="000D5639">
            <w:pPr>
              <w:pStyle w:val="Tabletext"/>
              <w:jc w:val="right"/>
              <w:rPr>
                <w:sz w:val="21"/>
                <w:szCs w:val="21"/>
                <w:lang w:val="fr-CH" w:eastAsia="zh-CN"/>
              </w:rPr>
            </w:pPr>
            <w:r w:rsidRPr="000A594E">
              <w:rPr>
                <w:sz w:val="21"/>
                <w:szCs w:val="21"/>
                <w:lang w:val="fr-CH" w:eastAsia="zh-CN"/>
              </w:rPr>
              <w:t>534 358</w:t>
            </w:r>
          </w:p>
        </w:tc>
      </w:tr>
      <w:tr w:rsidR="000A594E" w:rsidRPr="00B8654B" w:rsidTr="000A594E">
        <w:tc>
          <w:tcPr>
            <w:tcW w:w="3234" w:type="dxa"/>
          </w:tcPr>
          <w:p w:rsidR="0054559A" w:rsidRPr="000A594E" w:rsidRDefault="0054559A" w:rsidP="00974010">
            <w:pPr>
              <w:pStyle w:val="Tabletext"/>
              <w:ind w:right="208"/>
              <w:rPr>
                <w:sz w:val="21"/>
                <w:szCs w:val="21"/>
                <w:lang w:val="fr-CH"/>
              </w:rPr>
            </w:pPr>
            <w:r w:rsidRPr="000A594E">
              <w:rPr>
                <w:sz w:val="21"/>
                <w:szCs w:val="21"/>
                <w:lang w:val="fr-CH"/>
              </w:rPr>
              <w:t>Solde de clôture au 31.12.2015</w:t>
            </w:r>
          </w:p>
        </w:tc>
        <w:tc>
          <w:tcPr>
            <w:tcW w:w="938" w:type="dxa"/>
            <w:vAlign w:val="center"/>
          </w:tcPr>
          <w:p w:rsidR="0054559A" w:rsidRPr="000A594E" w:rsidRDefault="0054559A" w:rsidP="000D5639">
            <w:pPr>
              <w:pStyle w:val="Tabletext"/>
              <w:jc w:val="right"/>
              <w:rPr>
                <w:sz w:val="21"/>
                <w:szCs w:val="21"/>
                <w:lang w:val="fr-CH" w:eastAsia="zh-CN"/>
              </w:rPr>
            </w:pPr>
            <w:r w:rsidRPr="000A594E">
              <w:rPr>
                <w:sz w:val="21"/>
                <w:szCs w:val="21"/>
                <w:lang w:val="fr-CH" w:eastAsia="zh-CN"/>
              </w:rPr>
              <w:t>472 801</w:t>
            </w:r>
          </w:p>
        </w:tc>
        <w:tc>
          <w:tcPr>
            <w:tcW w:w="1106" w:type="dxa"/>
            <w:vAlign w:val="center"/>
          </w:tcPr>
          <w:p w:rsidR="0054559A" w:rsidRPr="000A594E" w:rsidRDefault="0054559A" w:rsidP="000D5639">
            <w:pPr>
              <w:pStyle w:val="Tabletext"/>
              <w:jc w:val="right"/>
              <w:rPr>
                <w:sz w:val="21"/>
                <w:szCs w:val="21"/>
                <w:lang w:val="fr-CH" w:eastAsia="zh-CN"/>
              </w:rPr>
            </w:pPr>
            <w:r w:rsidRPr="000A594E">
              <w:rPr>
                <w:sz w:val="21"/>
                <w:szCs w:val="21"/>
                <w:lang w:val="fr-CH" w:eastAsia="zh-CN"/>
              </w:rPr>
              <w:t>90</w:t>
            </w:r>
          </w:p>
        </w:tc>
        <w:tc>
          <w:tcPr>
            <w:tcW w:w="1707" w:type="dxa"/>
            <w:vAlign w:val="center"/>
          </w:tcPr>
          <w:p w:rsidR="0054559A" w:rsidRPr="000A594E" w:rsidRDefault="0054559A" w:rsidP="000D5639">
            <w:pPr>
              <w:pStyle w:val="Tabletext"/>
              <w:jc w:val="right"/>
              <w:rPr>
                <w:sz w:val="21"/>
                <w:szCs w:val="21"/>
                <w:lang w:val="fr-CH" w:eastAsia="zh-CN"/>
              </w:rPr>
            </w:pPr>
            <w:r w:rsidRPr="000A594E">
              <w:rPr>
                <w:sz w:val="21"/>
                <w:szCs w:val="21"/>
                <w:lang w:val="fr-CH" w:eastAsia="zh-CN"/>
              </w:rPr>
              <w:t>12 925</w:t>
            </w:r>
          </w:p>
        </w:tc>
        <w:tc>
          <w:tcPr>
            <w:tcW w:w="1148" w:type="dxa"/>
            <w:vAlign w:val="center"/>
          </w:tcPr>
          <w:p w:rsidR="0054559A" w:rsidRPr="000A594E" w:rsidRDefault="0054559A" w:rsidP="000D5639">
            <w:pPr>
              <w:pStyle w:val="Tabletext"/>
              <w:jc w:val="right"/>
              <w:rPr>
                <w:sz w:val="21"/>
                <w:szCs w:val="21"/>
                <w:lang w:val="fr-CH" w:eastAsia="zh-CN"/>
              </w:rPr>
            </w:pPr>
            <w:r w:rsidRPr="000A594E">
              <w:rPr>
                <w:sz w:val="21"/>
                <w:szCs w:val="21"/>
                <w:lang w:val="fr-CH" w:eastAsia="zh-CN"/>
              </w:rPr>
              <w:t>9 209</w:t>
            </w:r>
          </w:p>
        </w:tc>
        <w:tc>
          <w:tcPr>
            <w:tcW w:w="1652" w:type="dxa"/>
            <w:vAlign w:val="center"/>
          </w:tcPr>
          <w:p w:rsidR="0054559A" w:rsidRPr="000A594E" w:rsidRDefault="0054559A" w:rsidP="000D5639">
            <w:pPr>
              <w:pStyle w:val="Tabletext"/>
              <w:jc w:val="right"/>
              <w:rPr>
                <w:sz w:val="21"/>
                <w:szCs w:val="21"/>
                <w:lang w:val="fr-CH" w:eastAsia="zh-CN"/>
              </w:rPr>
            </w:pPr>
            <w:r w:rsidRPr="000A594E">
              <w:rPr>
                <w:sz w:val="21"/>
                <w:szCs w:val="21"/>
                <w:lang w:val="fr-CH" w:eastAsia="zh-CN"/>
              </w:rPr>
              <w:t>482 100</w:t>
            </w:r>
          </w:p>
        </w:tc>
      </w:tr>
      <w:tr w:rsidR="000A594E" w:rsidRPr="00B8654B" w:rsidTr="000A594E">
        <w:tc>
          <w:tcPr>
            <w:tcW w:w="3234" w:type="dxa"/>
          </w:tcPr>
          <w:p w:rsidR="0054559A" w:rsidRPr="000A594E" w:rsidRDefault="0054559A" w:rsidP="00974010">
            <w:pPr>
              <w:pStyle w:val="Tabletext"/>
              <w:ind w:right="208"/>
              <w:rPr>
                <w:sz w:val="21"/>
                <w:szCs w:val="21"/>
                <w:lang w:val="fr-CH"/>
              </w:rPr>
            </w:pPr>
            <w:r w:rsidRPr="000A594E">
              <w:rPr>
                <w:sz w:val="21"/>
                <w:szCs w:val="21"/>
                <w:lang w:val="fr-CH"/>
              </w:rPr>
              <w:t>Solde de clôture au 31.12.2016</w:t>
            </w:r>
          </w:p>
        </w:tc>
        <w:tc>
          <w:tcPr>
            <w:tcW w:w="938" w:type="dxa"/>
            <w:vAlign w:val="center"/>
          </w:tcPr>
          <w:p w:rsidR="0054559A" w:rsidRPr="000A594E" w:rsidRDefault="0054559A" w:rsidP="000D5639">
            <w:pPr>
              <w:pStyle w:val="Tabletext"/>
              <w:jc w:val="right"/>
              <w:rPr>
                <w:sz w:val="21"/>
                <w:szCs w:val="21"/>
                <w:lang w:val="fr-CH" w:eastAsia="zh-CN"/>
              </w:rPr>
            </w:pPr>
            <w:r w:rsidRPr="000A594E">
              <w:rPr>
                <w:sz w:val="21"/>
                <w:szCs w:val="21"/>
                <w:lang w:val="fr-CH" w:eastAsia="zh-CN"/>
              </w:rPr>
              <w:t>551 911</w:t>
            </w:r>
          </w:p>
        </w:tc>
        <w:tc>
          <w:tcPr>
            <w:tcW w:w="1106" w:type="dxa"/>
            <w:vAlign w:val="center"/>
          </w:tcPr>
          <w:p w:rsidR="0054559A" w:rsidRPr="000A594E" w:rsidRDefault="0054559A" w:rsidP="000D5639">
            <w:pPr>
              <w:pStyle w:val="Tabletext"/>
              <w:jc w:val="right"/>
              <w:rPr>
                <w:sz w:val="21"/>
                <w:szCs w:val="21"/>
                <w:lang w:val="fr-CH" w:eastAsia="zh-CN"/>
              </w:rPr>
            </w:pPr>
            <w:r w:rsidRPr="000A594E">
              <w:rPr>
                <w:sz w:val="21"/>
                <w:szCs w:val="21"/>
                <w:lang w:val="fr-CH" w:eastAsia="zh-CN"/>
              </w:rPr>
              <w:t>54</w:t>
            </w:r>
          </w:p>
        </w:tc>
        <w:tc>
          <w:tcPr>
            <w:tcW w:w="1707" w:type="dxa"/>
            <w:vAlign w:val="center"/>
          </w:tcPr>
          <w:p w:rsidR="0054559A" w:rsidRPr="000A594E" w:rsidRDefault="0054559A" w:rsidP="000D5639">
            <w:pPr>
              <w:pStyle w:val="Tabletext"/>
              <w:jc w:val="right"/>
              <w:rPr>
                <w:sz w:val="21"/>
                <w:szCs w:val="21"/>
                <w:lang w:val="fr-CH" w:eastAsia="zh-CN"/>
              </w:rPr>
            </w:pPr>
            <w:r w:rsidRPr="000A594E">
              <w:rPr>
                <w:sz w:val="21"/>
                <w:szCs w:val="21"/>
                <w:lang w:val="fr-CH" w:eastAsia="zh-CN"/>
              </w:rPr>
              <w:t>14 667</w:t>
            </w:r>
          </w:p>
        </w:tc>
        <w:tc>
          <w:tcPr>
            <w:tcW w:w="1148" w:type="dxa"/>
            <w:vAlign w:val="center"/>
          </w:tcPr>
          <w:p w:rsidR="0054559A" w:rsidRPr="000A594E" w:rsidRDefault="0054559A" w:rsidP="000D5639">
            <w:pPr>
              <w:pStyle w:val="Tabletext"/>
              <w:jc w:val="right"/>
              <w:rPr>
                <w:sz w:val="21"/>
                <w:szCs w:val="21"/>
                <w:lang w:val="fr-CH" w:eastAsia="zh-CN"/>
              </w:rPr>
            </w:pPr>
            <w:r w:rsidRPr="000A594E">
              <w:rPr>
                <w:sz w:val="21"/>
                <w:szCs w:val="21"/>
                <w:lang w:val="fr-CH" w:eastAsia="zh-CN"/>
              </w:rPr>
              <w:t>8 491</w:t>
            </w:r>
          </w:p>
        </w:tc>
        <w:tc>
          <w:tcPr>
            <w:tcW w:w="1652" w:type="dxa"/>
            <w:vAlign w:val="center"/>
          </w:tcPr>
          <w:p w:rsidR="0054559A" w:rsidRPr="000A594E" w:rsidRDefault="0054559A" w:rsidP="000D5639">
            <w:pPr>
              <w:pStyle w:val="Tabletext"/>
              <w:jc w:val="right"/>
              <w:rPr>
                <w:sz w:val="21"/>
                <w:szCs w:val="21"/>
                <w:lang w:val="fr-CH" w:eastAsia="zh-CN"/>
              </w:rPr>
            </w:pPr>
            <w:r w:rsidRPr="000A594E">
              <w:rPr>
                <w:sz w:val="21"/>
                <w:szCs w:val="21"/>
                <w:lang w:val="fr-CH" w:eastAsia="zh-CN"/>
              </w:rPr>
              <w:t>575 123</w:t>
            </w:r>
          </w:p>
        </w:tc>
      </w:tr>
      <w:tr w:rsidR="000A594E" w:rsidRPr="00B8654B" w:rsidTr="000A594E">
        <w:tc>
          <w:tcPr>
            <w:tcW w:w="3234" w:type="dxa"/>
          </w:tcPr>
          <w:p w:rsidR="0054559A" w:rsidRPr="000A594E" w:rsidRDefault="0054559A" w:rsidP="00974010">
            <w:pPr>
              <w:pStyle w:val="Tabletext"/>
              <w:rPr>
                <w:sz w:val="21"/>
                <w:szCs w:val="21"/>
                <w:lang w:val="fr-CH"/>
              </w:rPr>
            </w:pPr>
            <w:r w:rsidRPr="000A594E">
              <w:rPr>
                <w:sz w:val="21"/>
                <w:szCs w:val="21"/>
                <w:lang w:val="fr-CH"/>
              </w:rPr>
              <w:t>Solde de clôture au</w:t>
            </w:r>
            <w:r w:rsidRPr="000A594E">
              <w:rPr>
                <w:rFonts w:eastAsia="SimSun"/>
                <w:sz w:val="21"/>
                <w:szCs w:val="21"/>
                <w:lang w:val="fr-CH"/>
              </w:rPr>
              <w:t> 31.12.2017</w:t>
            </w:r>
          </w:p>
        </w:tc>
        <w:tc>
          <w:tcPr>
            <w:tcW w:w="938" w:type="dxa"/>
            <w:vAlign w:val="center"/>
          </w:tcPr>
          <w:p w:rsidR="0054559A" w:rsidRPr="000A594E" w:rsidRDefault="0054559A" w:rsidP="000D5639">
            <w:pPr>
              <w:pStyle w:val="Tabletext"/>
              <w:jc w:val="right"/>
              <w:rPr>
                <w:sz w:val="21"/>
                <w:szCs w:val="21"/>
                <w:lang w:val="fr-CH" w:eastAsia="zh-CN"/>
              </w:rPr>
            </w:pPr>
            <w:r w:rsidRPr="000A594E">
              <w:rPr>
                <w:sz w:val="21"/>
                <w:szCs w:val="21"/>
                <w:lang w:val="fr-CH" w:eastAsia="zh-CN"/>
              </w:rPr>
              <w:t>617 250</w:t>
            </w:r>
          </w:p>
        </w:tc>
        <w:tc>
          <w:tcPr>
            <w:tcW w:w="1106" w:type="dxa"/>
            <w:vAlign w:val="center"/>
          </w:tcPr>
          <w:p w:rsidR="0054559A" w:rsidRPr="000A594E" w:rsidRDefault="0054559A" w:rsidP="000D5639">
            <w:pPr>
              <w:pStyle w:val="Tabletext"/>
              <w:jc w:val="right"/>
              <w:rPr>
                <w:sz w:val="21"/>
                <w:szCs w:val="21"/>
                <w:lang w:val="fr-CH" w:eastAsia="zh-CN"/>
              </w:rPr>
            </w:pPr>
            <w:r w:rsidRPr="000A594E">
              <w:rPr>
                <w:sz w:val="21"/>
                <w:szCs w:val="21"/>
                <w:lang w:val="fr-CH" w:eastAsia="zh-CN"/>
              </w:rPr>
              <w:t>54</w:t>
            </w:r>
          </w:p>
        </w:tc>
        <w:tc>
          <w:tcPr>
            <w:tcW w:w="1707" w:type="dxa"/>
            <w:vAlign w:val="center"/>
          </w:tcPr>
          <w:p w:rsidR="0054559A" w:rsidRPr="000A594E" w:rsidRDefault="0054559A" w:rsidP="000D5639">
            <w:pPr>
              <w:pStyle w:val="Tabletext"/>
              <w:jc w:val="right"/>
              <w:rPr>
                <w:sz w:val="21"/>
                <w:szCs w:val="21"/>
                <w:lang w:val="fr-CH" w:eastAsia="zh-CN"/>
              </w:rPr>
            </w:pPr>
            <w:r w:rsidRPr="000A594E">
              <w:rPr>
                <w:sz w:val="21"/>
                <w:szCs w:val="21"/>
                <w:lang w:val="fr-CH" w:eastAsia="zh-CN"/>
              </w:rPr>
              <w:t>12 485</w:t>
            </w:r>
          </w:p>
        </w:tc>
        <w:tc>
          <w:tcPr>
            <w:tcW w:w="1148" w:type="dxa"/>
            <w:vAlign w:val="center"/>
          </w:tcPr>
          <w:p w:rsidR="0054559A" w:rsidRPr="000A594E" w:rsidRDefault="0054559A" w:rsidP="000D5639">
            <w:pPr>
              <w:pStyle w:val="Tabletext"/>
              <w:jc w:val="right"/>
              <w:rPr>
                <w:sz w:val="21"/>
                <w:szCs w:val="21"/>
                <w:lang w:val="fr-CH" w:eastAsia="zh-CN"/>
              </w:rPr>
            </w:pPr>
            <w:r w:rsidRPr="000A594E">
              <w:rPr>
                <w:sz w:val="21"/>
                <w:szCs w:val="21"/>
                <w:lang w:val="fr-CH" w:eastAsia="zh-CN"/>
              </w:rPr>
              <w:t>8 576</w:t>
            </w:r>
          </w:p>
        </w:tc>
        <w:tc>
          <w:tcPr>
            <w:tcW w:w="1652" w:type="dxa"/>
            <w:vAlign w:val="center"/>
          </w:tcPr>
          <w:p w:rsidR="0054559A" w:rsidRPr="000A594E" w:rsidRDefault="0054559A" w:rsidP="000D5639">
            <w:pPr>
              <w:pStyle w:val="Tabletext"/>
              <w:jc w:val="right"/>
              <w:rPr>
                <w:sz w:val="21"/>
                <w:szCs w:val="21"/>
                <w:lang w:val="fr-CH" w:eastAsia="zh-CN"/>
              </w:rPr>
            </w:pPr>
            <w:r w:rsidRPr="000A594E">
              <w:rPr>
                <w:sz w:val="21"/>
                <w:szCs w:val="21"/>
                <w:lang w:val="fr-CH" w:eastAsia="zh-CN"/>
              </w:rPr>
              <w:t>638 365</w:t>
            </w:r>
          </w:p>
        </w:tc>
      </w:tr>
    </w:tbl>
    <w:p w:rsidR="00581B33" w:rsidRPr="00B8654B" w:rsidRDefault="0054559A" w:rsidP="000A594E">
      <w:pPr>
        <w:tabs>
          <w:tab w:val="clear" w:pos="1134"/>
          <w:tab w:val="left" w:pos="709"/>
        </w:tabs>
        <w:spacing w:before="240" w:after="240"/>
        <w:rPr>
          <w:lang w:val="fr-CH"/>
        </w:rPr>
      </w:pPr>
      <w:r w:rsidRPr="00B8654B">
        <w:rPr>
          <w:lang w:val="fr-CH"/>
        </w:rPr>
        <w:t>9</w:t>
      </w:r>
      <w:r w:rsidR="000D5639" w:rsidRPr="00B8654B">
        <w:rPr>
          <w:lang w:val="fr-CH"/>
        </w:rPr>
        <w:t>.10</w:t>
      </w:r>
      <w:r w:rsidR="000D5639" w:rsidRPr="00B8654B">
        <w:rPr>
          <w:lang w:val="fr-CH"/>
        </w:rPr>
        <w:tab/>
      </w:r>
      <w:r w:rsidR="00581B33" w:rsidRPr="00B8654B">
        <w:rPr>
          <w:lang w:val="fr-CH"/>
        </w:rPr>
        <w:t>Les engagements concernant l</w:t>
      </w:r>
      <w:r w:rsidR="00974010" w:rsidRPr="00B8654B">
        <w:rPr>
          <w:lang w:val="fr-CH"/>
        </w:rPr>
        <w:t>'</w:t>
      </w:r>
      <w:r w:rsidR="00581B33" w:rsidRPr="00B8654B">
        <w:rPr>
          <w:lang w:val="fr-CH"/>
        </w:rPr>
        <w:t>ASHI représentent le passif le plus important pour l</w:t>
      </w:r>
      <w:r w:rsidR="00974010" w:rsidRPr="00B8654B">
        <w:rPr>
          <w:lang w:val="fr-CH"/>
        </w:rPr>
        <w:t>'</w:t>
      </w:r>
      <w:r w:rsidR="00581B33" w:rsidRPr="00B8654B">
        <w:rPr>
          <w:lang w:val="fr-CH"/>
        </w:rPr>
        <w:t>UIT. Le tableau ci-après présente l</w:t>
      </w:r>
      <w:r w:rsidR="00974010" w:rsidRPr="00B8654B">
        <w:rPr>
          <w:lang w:val="fr-CH"/>
        </w:rPr>
        <w:t>'</w:t>
      </w:r>
      <w:r w:rsidR="00581B33" w:rsidRPr="00B8654B">
        <w:rPr>
          <w:lang w:val="fr-CH"/>
        </w:rPr>
        <w:t>évolution des engagements et son incidence sur l</w:t>
      </w:r>
      <w:r w:rsidR="00974010" w:rsidRPr="00B8654B">
        <w:rPr>
          <w:lang w:val="fr-CH"/>
        </w:rPr>
        <w:t>'</w:t>
      </w:r>
      <w:r w:rsidR="00581B33" w:rsidRPr="00B8654B">
        <w:rPr>
          <w:lang w:val="fr-CH"/>
        </w:rPr>
        <w:t>actif net de l</w:t>
      </w:r>
      <w:r w:rsidR="00974010" w:rsidRPr="00B8654B">
        <w:rPr>
          <w:lang w:val="fr-CH"/>
        </w:rPr>
        <w:t>'</w:t>
      </w:r>
      <w:r w:rsidR="00581B33" w:rsidRPr="00B8654B">
        <w:rPr>
          <w:lang w:val="fr-CH"/>
        </w:rPr>
        <w:t>UIT depuis la mise en oeuvre des normes IPSAS.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1353"/>
        <w:gridCol w:w="1268"/>
        <w:gridCol w:w="1226"/>
        <w:gridCol w:w="1250"/>
      </w:tblGrid>
      <w:tr w:rsidR="0054559A" w:rsidRPr="00B8654B" w:rsidTr="006D3F75">
        <w:trPr>
          <w:jc w:val="center"/>
        </w:trPr>
        <w:tc>
          <w:tcPr>
            <w:tcW w:w="3312" w:type="dxa"/>
          </w:tcPr>
          <w:p w:rsidR="0054559A" w:rsidRPr="00B8654B" w:rsidRDefault="0054559A" w:rsidP="006D3F75">
            <w:pPr>
              <w:pStyle w:val="Tablehead"/>
              <w:rPr>
                <w:lang w:val="fr-CH"/>
              </w:rPr>
            </w:pPr>
            <w:r w:rsidRPr="00B8654B">
              <w:rPr>
                <w:lang w:val="fr-CH"/>
              </w:rPr>
              <w:t>En milliers de CHF</w:t>
            </w:r>
          </w:p>
        </w:tc>
        <w:tc>
          <w:tcPr>
            <w:tcW w:w="1353" w:type="dxa"/>
          </w:tcPr>
          <w:p w:rsidR="0054559A" w:rsidRPr="00B8654B" w:rsidRDefault="006D3F75" w:rsidP="006D3F75">
            <w:pPr>
              <w:pStyle w:val="Tablehead"/>
              <w:rPr>
                <w:lang w:val="fr-CH"/>
              </w:rPr>
            </w:pPr>
            <w:r w:rsidRPr="00B8654B">
              <w:rPr>
                <w:lang w:val="fr-CH"/>
              </w:rPr>
              <w:t>3</w:t>
            </w:r>
            <w:r w:rsidR="0054559A" w:rsidRPr="00B8654B">
              <w:rPr>
                <w:lang w:val="fr-CH"/>
              </w:rPr>
              <w:t>1.1</w:t>
            </w:r>
            <w:r w:rsidRPr="00B8654B">
              <w:rPr>
                <w:lang w:val="fr-CH"/>
              </w:rPr>
              <w:t>2</w:t>
            </w:r>
            <w:r w:rsidR="0054559A" w:rsidRPr="00B8654B">
              <w:rPr>
                <w:lang w:val="fr-CH"/>
              </w:rPr>
              <w:t>.2014</w:t>
            </w:r>
          </w:p>
        </w:tc>
        <w:tc>
          <w:tcPr>
            <w:tcW w:w="1268" w:type="dxa"/>
          </w:tcPr>
          <w:p w:rsidR="0054559A" w:rsidRPr="00B8654B" w:rsidRDefault="0054559A" w:rsidP="006D3F75">
            <w:pPr>
              <w:pStyle w:val="Tablehead"/>
              <w:rPr>
                <w:lang w:val="fr-CH"/>
              </w:rPr>
            </w:pPr>
            <w:r w:rsidRPr="00B8654B">
              <w:rPr>
                <w:lang w:val="fr-CH"/>
              </w:rPr>
              <w:t>31.12.2015</w:t>
            </w:r>
          </w:p>
        </w:tc>
        <w:tc>
          <w:tcPr>
            <w:tcW w:w="1226" w:type="dxa"/>
          </w:tcPr>
          <w:p w:rsidR="0054559A" w:rsidRPr="00B8654B" w:rsidRDefault="0054559A" w:rsidP="006D3F75">
            <w:pPr>
              <w:pStyle w:val="Tablehead"/>
              <w:rPr>
                <w:lang w:val="fr-CH"/>
              </w:rPr>
            </w:pPr>
            <w:r w:rsidRPr="00B8654B">
              <w:rPr>
                <w:lang w:val="fr-CH"/>
              </w:rPr>
              <w:t>31.12.2016</w:t>
            </w:r>
          </w:p>
        </w:tc>
        <w:tc>
          <w:tcPr>
            <w:tcW w:w="1250" w:type="dxa"/>
          </w:tcPr>
          <w:p w:rsidR="0054559A" w:rsidRPr="00B8654B" w:rsidRDefault="0054559A" w:rsidP="006D3F75">
            <w:pPr>
              <w:pStyle w:val="Tablehead"/>
              <w:rPr>
                <w:lang w:val="fr-CH"/>
              </w:rPr>
            </w:pPr>
            <w:r w:rsidRPr="00B8654B">
              <w:rPr>
                <w:lang w:val="fr-CH"/>
              </w:rPr>
              <w:t>31.12.2017</w:t>
            </w:r>
          </w:p>
        </w:tc>
      </w:tr>
      <w:tr w:rsidR="0054559A" w:rsidRPr="00B8654B" w:rsidTr="006D3F75">
        <w:trPr>
          <w:jc w:val="center"/>
        </w:trPr>
        <w:tc>
          <w:tcPr>
            <w:tcW w:w="3312" w:type="dxa"/>
          </w:tcPr>
          <w:p w:rsidR="0054559A" w:rsidRPr="00B8654B" w:rsidRDefault="0054559A" w:rsidP="006D3F75">
            <w:pPr>
              <w:pStyle w:val="Tablehead"/>
              <w:jc w:val="left"/>
              <w:rPr>
                <w:lang w:val="fr-CH"/>
              </w:rPr>
            </w:pPr>
            <w:r w:rsidRPr="00B8654B">
              <w:rPr>
                <w:lang w:val="fr-CH"/>
              </w:rPr>
              <w:t>Valeur actuelle des engagements non financés comptabilisés comme passif dans l</w:t>
            </w:r>
            <w:r w:rsidR="00974010" w:rsidRPr="00B8654B">
              <w:rPr>
                <w:lang w:val="fr-CH"/>
              </w:rPr>
              <w:t>'</w:t>
            </w:r>
            <w:r w:rsidRPr="00B8654B">
              <w:rPr>
                <w:lang w:val="fr-CH"/>
              </w:rPr>
              <w:t>état de la situation financière</w:t>
            </w:r>
          </w:p>
        </w:tc>
        <w:tc>
          <w:tcPr>
            <w:tcW w:w="1353" w:type="dxa"/>
            <w:vAlign w:val="center"/>
          </w:tcPr>
          <w:p w:rsidR="0054559A" w:rsidRPr="00B8654B" w:rsidRDefault="006D3F75" w:rsidP="006D3F75">
            <w:pPr>
              <w:pStyle w:val="Tabletext"/>
              <w:jc w:val="right"/>
              <w:rPr>
                <w:lang w:val="fr-CH" w:eastAsia="zh-CN"/>
              </w:rPr>
            </w:pPr>
            <w:r w:rsidRPr="00B8654B">
              <w:rPr>
                <w:lang w:val="fr-CH" w:eastAsia="zh-CN"/>
              </w:rPr>
              <w:t>–</w:t>
            </w:r>
            <w:r w:rsidR="0054559A" w:rsidRPr="00B8654B">
              <w:rPr>
                <w:lang w:val="fr-CH" w:eastAsia="zh-CN"/>
              </w:rPr>
              <w:t>512 661</w:t>
            </w:r>
          </w:p>
        </w:tc>
        <w:tc>
          <w:tcPr>
            <w:tcW w:w="1268" w:type="dxa"/>
            <w:vAlign w:val="center"/>
          </w:tcPr>
          <w:p w:rsidR="0054559A" w:rsidRPr="00B8654B" w:rsidRDefault="0054559A" w:rsidP="006D3F75">
            <w:pPr>
              <w:pStyle w:val="Tabletext"/>
              <w:jc w:val="right"/>
              <w:rPr>
                <w:lang w:val="fr-CH" w:eastAsia="zh-CN"/>
              </w:rPr>
            </w:pPr>
            <w:r w:rsidRPr="00B8654B">
              <w:rPr>
                <w:lang w:val="fr-CH" w:eastAsia="zh-CN"/>
              </w:rPr>
              <w:t>–472 801</w:t>
            </w:r>
          </w:p>
        </w:tc>
        <w:tc>
          <w:tcPr>
            <w:tcW w:w="1226" w:type="dxa"/>
            <w:vAlign w:val="center"/>
          </w:tcPr>
          <w:p w:rsidR="0054559A" w:rsidRPr="00B8654B" w:rsidRDefault="0054559A" w:rsidP="006D3F75">
            <w:pPr>
              <w:pStyle w:val="Tabletext"/>
              <w:jc w:val="right"/>
              <w:rPr>
                <w:lang w:val="fr-CH" w:eastAsia="zh-CN"/>
              </w:rPr>
            </w:pPr>
            <w:r w:rsidRPr="00B8654B">
              <w:rPr>
                <w:lang w:val="fr-CH" w:eastAsia="zh-CN"/>
              </w:rPr>
              <w:t>–551 911</w:t>
            </w:r>
          </w:p>
        </w:tc>
        <w:tc>
          <w:tcPr>
            <w:tcW w:w="1250" w:type="dxa"/>
            <w:vAlign w:val="center"/>
          </w:tcPr>
          <w:p w:rsidR="0054559A" w:rsidRPr="00B8654B" w:rsidRDefault="0054559A" w:rsidP="006D3F75">
            <w:pPr>
              <w:pStyle w:val="Tabletext"/>
              <w:jc w:val="right"/>
              <w:rPr>
                <w:lang w:val="fr-CH" w:eastAsia="zh-CN"/>
              </w:rPr>
            </w:pPr>
            <w:r w:rsidRPr="00B8654B">
              <w:rPr>
                <w:lang w:val="fr-CH" w:eastAsia="zh-CN"/>
              </w:rPr>
              <w:t>–617 250</w:t>
            </w:r>
          </w:p>
        </w:tc>
      </w:tr>
      <w:tr w:rsidR="0054559A" w:rsidRPr="00B8654B" w:rsidTr="006D3F75">
        <w:trPr>
          <w:jc w:val="center"/>
        </w:trPr>
        <w:tc>
          <w:tcPr>
            <w:tcW w:w="3312" w:type="dxa"/>
          </w:tcPr>
          <w:p w:rsidR="0054559A" w:rsidRPr="00B8654B" w:rsidRDefault="0054559A" w:rsidP="006D3F75">
            <w:pPr>
              <w:pStyle w:val="Tablehead"/>
              <w:jc w:val="left"/>
              <w:rPr>
                <w:lang w:val="fr-CH"/>
              </w:rPr>
            </w:pPr>
            <w:r w:rsidRPr="00B8654B">
              <w:rPr>
                <w:lang w:val="fr-CH"/>
              </w:rPr>
              <w:t>Pertes/gains actuariels comptabilisés dans l</w:t>
            </w:r>
            <w:r w:rsidR="00974010" w:rsidRPr="00B8654B">
              <w:rPr>
                <w:lang w:val="fr-CH"/>
              </w:rPr>
              <w:t>'</w:t>
            </w:r>
            <w:r w:rsidRPr="00B8654B">
              <w:rPr>
                <w:lang w:val="fr-CH"/>
              </w:rPr>
              <w:t xml:space="preserve">actif net </w:t>
            </w:r>
          </w:p>
        </w:tc>
        <w:tc>
          <w:tcPr>
            <w:tcW w:w="1353" w:type="dxa"/>
            <w:vAlign w:val="center"/>
          </w:tcPr>
          <w:p w:rsidR="0054559A" w:rsidRPr="00B8654B" w:rsidRDefault="0054559A" w:rsidP="006D3F75">
            <w:pPr>
              <w:pStyle w:val="Tabletext"/>
              <w:jc w:val="right"/>
              <w:rPr>
                <w:lang w:val="fr-CH" w:eastAsia="zh-CN"/>
              </w:rPr>
            </w:pPr>
            <w:r w:rsidRPr="00B8654B">
              <w:rPr>
                <w:lang w:val="fr-CH" w:eastAsia="zh-CN"/>
              </w:rPr>
              <w:t>187 445</w:t>
            </w:r>
          </w:p>
        </w:tc>
        <w:tc>
          <w:tcPr>
            <w:tcW w:w="1268" w:type="dxa"/>
            <w:vAlign w:val="center"/>
          </w:tcPr>
          <w:p w:rsidR="0054559A" w:rsidRPr="00B8654B" w:rsidRDefault="0054559A" w:rsidP="006D3F75">
            <w:pPr>
              <w:pStyle w:val="Tabletext"/>
              <w:jc w:val="right"/>
              <w:rPr>
                <w:lang w:val="fr-CH" w:eastAsia="zh-CN"/>
              </w:rPr>
            </w:pPr>
            <w:r w:rsidRPr="00B8654B">
              <w:rPr>
                <w:lang w:val="fr-CH" w:eastAsia="zh-CN"/>
              </w:rPr>
              <w:t>–55 672</w:t>
            </w:r>
          </w:p>
        </w:tc>
        <w:tc>
          <w:tcPr>
            <w:tcW w:w="1226" w:type="dxa"/>
            <w:vAlign w:val="center"/>
          </w:tcPr>
          <w:p w:rsidR="0054559A" w:rsidRPr="00B8654B" w:rsidRDefault="0054559A" w:rsidP="006D3F75">
            <w:pPr>
              <w:pStyle w:val="Tabletext"/>
              <w:jc w:val="right"/>
              <w:rPr>
                <w:lang w:val="fr-CH" w:eastAsia="zh-CN"/>
              </w:rPr>
            </w:pPr>
            <w:r w:rsidRPr="00B8654B">
              <w:rPr>
                <w:lang w:val="fr-CH" w:eastAsia="zh-CN"/>
              </w:rPr>
              <w:t>65 433</w:t>
            </w:r>
          </w:p>
        </w:tc>
        <w:tc>
          <w:tcPr>
            <w:tcW w:w="1250" w:type="dxa"/>
            <w:vAlign w:val="center"/>
          </w:tcPr>
          <w:p w:rsidR="0054559A" w:rsidRPr="00B8654B" w:rsidRDefault="0054559A" w:rsidP="006D3F75">
            <w:pPr>
              <w:pStyle w:val="Tabletext"/>
              <w:jc w:val="right"/>
              <w:rPr>
                <w:lang w:val="fr-CH" w:eastAsia="zh-CN"/>
              </w:rPr>
            </w:pPr>
            <w:r w:rsidRPr="00B8654B">
              <w:rPr>
                <w:lang w:val="fr-CH" w:eastAsia="zh-CN"/>
              </w:rPr>
              <w:t>47 125</w:t>
            </w:r>
          </w:p>
        </w:tc>
      </w:tr>
      <w:tr w:rsidR="0054559A" w:rsidRPr="00B8654B" w:rsidTr="006D3F75">
        <w:trPr>
          <w:jc w:val="center"/>
        </w:trPr>
        <w:tc>
          <w:tcPr>
            <w:tcW w:w="3312" w:type="dxa"/>
          </w:tcPr>
          <w:p w:rsidR="0054559A" w:rsidRPr="00B8654B" w:rsidRDefault="0054559A" w:rsidP="006D3F75">
            <w:pPr>
              <w:pStyle w:val="Tablehead"/>
              <w:jc w:val="left"/>
              <w:rPr>
                <w:lang w:val="fr-CH"/>
              </w:rPr>
            </w:pPr>
            <w:r w:rsidRPr="00B8654B">
              <w:rPr>
                <w:lang w:val="fr-CH"/>
              </w:rPr>
              <w:t>Gains et pertes actuariels ASHI cumulés dans l</w:t>
            </w:r>
            <w:r w:rsidR="00974010" w:rsidRPr="00B8654B">
              <w:rPr>
                <w:lang w:val="fr-CH"/>
              </w:rPr>
              <w:t>'</w:t>
            </w:r>
            <w:r w:rsidRPr="00B8654B">
              <w:rPr>
                <w:lang w:val="fr-CH"/>
              </w:rPr>
              <w:t>actif net</w:t>
            </w:r>
          </w:p>
        </w:tc>
        <w:tc>
          <w:tcPr>
            <w:tcW w:w="1353" w:type="dxa"/>
            <w:vAlign w:val="center"/>
          </w:tcPr>
          <w:p w:rsidR="0054559A" w:rsidRPr="00B8654B" w:rsidRDefault="0054559A" w:rsidP="006D3F75">
            <w:pPr>
              <w:pStyle w:val="Tabletext"/>
              <w:jc w:val="right"/>
              <w:rPr>
                <w:lang w:val="fr-CH" w:eastAsia="zh-CN"/>
              </w:rPr>
            </w:pPr>
            <w:r w:rsidRPr="00B8654B">
              <w:rPr>
                <w:lang w:val="fr-CH" w:eastAsia="zh-CN"/>
              </w:rPr>
              <w:t>312 708</w:t>
            </w:r>
          </w:p>
        </w:tc>
        <w:tc>
          <w:tcPr>
            <w:tcW w:w="1268" w:type="dxa"/>
            <w:vAlign w:val="center"/>
          </w:tcPr>
          <w:p w:rsidR="0054559A" w:rsidRPr="00B8654B" w:rsidRDefault="0054559A" w:rsidP="006D3F75">
            <w:pPr>
              <w:pStyle w:val="Tabletext"/>
              <w:jc w:val="right"/>
              <w:rPr>
                <w:lang w:val="fr-CH" w:eastAsia="zh-CN"/>
              </w:rPr>
            </w:pPr>
            <w:r w:rsidRPr="00B8654B">
              <w:rPr>
                <w:lang w:val="fr-CH" w:eastAsia="zh-CN"/>
              </w:rPr>
              <w:t>257 136</w:t>
            </w:r>
          </w:p>
        </w:tc>
        <w:tc>
          <w:tcPr>
            <w:tcW w:w="1226" w:type="dxa"/>
            <w:vAlign w:val="center"/>
          </w:tcPr>
          <w:p w:rsidR="0054559A" w:rsidRPr="00B8654B" w:rsidRDefault="0054559A" w:rsidP="006D3F75">
            <w:pPr>
              <w:pStyle w:val="Tabletext"/>
              <w:jc w:val="right"/>
              <w:rPr>
                <w:lang w:val="fr-CH" w:eastAsia="zh-CN"/>
              </w:rPr>
            </w:pPr>
            <w:r w:rsidRPr="00B8654B">
              <w:rPr>
                <w:lang w:val="fr-CH" w:eastAsia="zh-CN"/>
              </w:rPr>
              <w:t>322 579</w:t>
            </w:r>
          </w:p>
        </w:tc>
        <w:tc>
          <w:tcPr>
            <w:tcW w:w="1250" w:type="dxa"/>
            <w:vAlign w:val="center"/>
          </w:tcPr>
          <w:p w:rsidR="0054559A" w:rsidRPr="00B8654B" w:rsidRDefault="0054559A" w:rsidP="006D3F75">
            <w:pPr>
              <w:pStyle w:val="Tabletext"/>
              <w:jc w:val="right"/>
              <w:rPr>
                <w:lang w:val="fr-CH" w:eastAsia="zh-CN"/>
              </w:rPr>
            </w:pPr>
            <w:r w:rsidRPr="00B8654B">
              <w:rPr>
                <w:lang w:val="fr-CH" w:eastAsia="zh-CN"/>
              </w:rPr>
              <w:t>–125 263</w:t>
            </w:r>
          </w:p>
        </w:tc>
      </w:tr>
    </w:tbl>
    <w:p w:rsidR="00581B33" w:rsidRPr="00B8654B" w:rsidRDefault="003F11F0" w:rsidP="00974010">
      <w:pPr>
        <w:tabs>
          <w:tab w:val="clear" w:pos="1134"/>
          <w:tab w:val="left" w:pos="709"/>
        </w:tabs>
        <w:spacing w:before="240" w:after="120"/>
        <w:rPr>
          <w:lang w:val="fr-CH"/>
        </w:rPr>
      </w:pPr>
      <w:r w:rsidRPr="00B8654B">
        <w:rPr>
          <w:lang w:val="fr-CH"/>
        </w:rPr>
        <w:t>9</w:t>
      </w:r>
      <w:r w:rsidR="006D3F75" w:rsidRPr="00B8654B">
        <w:rPr>
          <w:lang w:val="fr-CH"/>
        </w:rPr>
        <w:t>.11</w:t>
      </w:r>
      <w:r w:rsidR="006D3F75" w:rsidRPr="00B8654B">
        <w:rPr>
          <w:lang w:val="fr-CH"/>
        </w:rPr>
        <w:tab/>
      </w:r>
      <w:r w:rsidR="00690810" w:rsidRPr="00B8654B">
        <w:rPr>
          <w:lang w:val="fr-CH"/>
        </w:rPr>
        <w:t>Depuis 2013,</w:t>
      </w:r>
      <w:r w:rsidR="00581B33" w:rsidRPr="00B8654B">
        <w:rPr>
          <w:lang w:val="fr-CH"/>
        </w:rPr>
        <w:t xml:space="preserve"> la baisse du taux d</w:t>
      </w:r>
      <w:r w:rsidR="00974010" w:rsidRPr="00B8654B">
        <w:rPr>
          <w:lang w:val="fr-CH"/>
        </w:rPr>
        <w:t>'</w:t>
      </w:r>
      <w:r w:rsidR="00581B33" w:rsidRPr="00B8654B">
        <w:rPr>
          <w:lang w:val="fr-CH"/>
        </w:rPr>
        <w:t xml:space="preserve">actualisation </w:t>
      </w:r>
      <w:r w:rsidR="00690810" w:rsidRPr="00B8654B">
        <w:rPr>
          <w:lang w:val="fr-CH"/>
        </w:rPr>
        <w:t xml:space="preserve">(1,76 % en 2013 et 0,90 % en 2017) </w:t>
      </w:r>
      <w:r w:rsidR="00581B33" w:rsidRPr="00B8654B">
        <w:rPr>
          <w:lang w:val="fr-CH"/>
        </w:rPr>
        <w:t>utilisé pour calculer les engagements de l</w:t>
      </w:r>
      <w:r w:rsidR="00974010" w:rsidRPr="00B8654B">
        <w:rPr>
          <w:lang w:val="fr-CH"/>
        </w:rPr>
        <w:t>'</w:t>
      </w:r>
      <w:r w:rsidR="00581B33" w:rsidRPr="00B8654B">
        <w:rPr>
          <w:lang w:val="fr-CH"/>
        </w:rPr>
        <w:t>UIT au titre de l</w:t>
      </w:r>
      <w:r w:rsidR="00974010" w:rsidRPr="00B8654B">
        <w:rPr>
          <w:lang w:val="fr-CH"/>
        </w:rPr>
        <w:t>'</w:t>
      </w:r>
      <w:r w:rsidR="00581B33" w:rsidRPr="00B8654B">
        <w:rPr>
          <w:lang w:val="fr-CH"/>
        </w:rPr>
        <w:t>ASHI s</w:t>
      </w:r>
      <w:r w:rsidR="00974010" w:rsidRPr="00B8654B">
        <w:rPr>
          <w:lang w:val="fr-CH"/>
        </w:rPr>
        <w:t>'</w:t>
      </w:r>
      <w:r w:rsidR="00581B33" w:rsidRPr="00B8654B">
        <w:rPr>
          <w:lang w:val="fr-CH"/>
        </w:rPr>
        <w:t>est traduite par des pertes actuarielles importantes qui ont eu une incidence négative sur l</w:t>
      </w:r>
      <w:r w:rsidR="00974010" w:rsidRPr="00B8654B">
        <w:rPr>
          <w:lang w:val="fr-CH"/>
        </w:rPr>
        <w:t>'</w:t>
      </w:r>
      <w:r w:rsidR="00581B33" w:rsidRPr="00B8654B">
        <w:rPr>
          <w:lang w:val="fr-CH"/>
        </w:rPr>
        <w:t>actif net et ont fait augmenter les engagements au titre de l</w:t>
      </w:r>
      <w:r w:rsidR="00974010" w:rsidRPr="00B8654B">
        <w:rPr>
          <w:lang w:val="fr-CH"/>
        </w:rPr>
        <w:t>'</w:t>
      </w:r>
      <w:r w:rsidR="00690810" w:rsidRPr="00B8654B">
        <w:rPr>
          <w:lang w:val="fr-CH"/>
        </w:rPr>
        <w:t>ASHI</w:t>
      </w:r>
      <w:r w:rsidR="00581B33" w:rsidRPr="00B8654B">
        <w:rPr>
          <w:lang w:val="fr-CH"/>
        </w:rPr>
        <w:t>.</w:t>
      </w:r>
    </w:p>
    <w:p w:rsidR="00581B33" w:rsidRPr="00B8654B" w:rsidRDefault="00581B33" w:rsidP="00974010">
      <w:pPr>
        <w:pStyle w:val="Heading1"/>
        <w:tabs>
          <w:tab w:val="clear" w:pos="567"/>
          <w:tab w:val="left" w:pos="709"/>
        </w:tabs>
        <w:spacing w:before="320"/>
        <w:ind w:left="709" w:hanging="709"/>
        <w:rPr>
          <w:lang w:val="fr-CH"/>
        </w:rPr>
      </w:pPr>
      <w:bookmarkStart w:id="78" w:name="_Toc396899511"/>
      <w:r w:rsidRPr="00B8654B">
        <w:rPr>
          <w:lang w:val="fr-CH"/>
        </w:rPr>
        <w:lastRenderedPageBreak/>
        <w:t>1</w:t>
      </w:r>
      <w:r w:rsidR="003F11F0" w:rsidRPr="00B8654B">
        <w:rPr>
          <w:lang w:val="fr-CH"/>
        </w:rPr>
        <w:t>0</w:t>
      </w:r>
      <w:r w:rsidRPr="00B8654B">
        <w:rPr>
          <w:lang w:val="fr-CH"/>
        </w:rPr>
        <w:tab/>
        <w:t>Comptes spéciaux</w:t>
      </w:r>
      <w:bookmarkEnd w:id="78"/>
    </w:p>
    <w:p w:rsidR="00581B33" w:rsidRPr="00B8654B" w:rsidRDefault="00581B33" w:rsidP="006D3F75">
      <w:pPr>
        <w:tabs>
          <w:tab w:val="left" w:pos="851"/>
        </w:tabs>
        <w:rPr>
          <w:lang w:val="fr-CH"/>
        </w:rPr>
      </w:pPr>
      <w:r w:rsidRPr="00B8654B">
        <w:rPr>
          <w:lang w:val="fr-CH"/>
        </w:rPr>
        <w:t>1</w:t>
      </w:r>
      <w:r w:rsidR="003F11F0" w:rsidRPr="00B8654B">
        <w:rPr>
          <w:lang w:val="fr-CH"/>
        </w:rPr>
        <w:t>0</w:t>
      </w:r>
      <w:r w:rsidRPr="00B8654B">
        <w:rPr>
          <w:lang w:val="fr-CH"/>
        </w:rPr>
        <w:t>.1</w:t>
      </w:r>
      <w:r w:rsidRPr="00B8654B">
        <w:rPr>
          <w:lang w:val="fr-CH"/>
        </w:rPr>
        <w:tab/>
        <w:t>Le Conseil a décidé d</w:t>
      </w:r>
      <w:r w:rsidR="00974010" w:rsidRPr="00B8654B">
        <w:rPr>
          <w:lang w:val="fr-CH"/>
        </w:rPr>
        <w:t>'</w:t>
      </w:r>
      <w:r w:rsidRPr="00B8654B">
        <w:rPr>
          <w:lang w:val="fr-CH"/>
        </w:rPr>
        <w:t xml:space="preserve">ouvrir dès 1996 les comptes spéciaux suivants: </w:t>
      </w:r>
      <w:r w:rsidR="00690810" w:rsidRPr="00B8654B">
        <w:rPr>
          <w:lang w:val="fr-CH"/>
        </w:rPr>
        <w:t>le compte "Mémorandum d</w:t>
      </w:r>
      <w:r w:rsidR="00974010" w:rsidRPr="00B8654B">
        <w:rPr>
          <w:lang w:val="fr-CH"/>
        </w:rPr>
        <w:t>'</w:t>
      </w:r>
      <w:r w:rsidR="00830925" w:rsidRPr="00B8654B">
        <w:rPr>
          <w:lang w:val="fr-CH"/>
        </w:rPr>
        <w:t>accord sur les GMPCS</w:t>
      </w:r>
      <w:r w:rsidR="00690810" w:rsidRPr="00B8654B">
        <w:rPr>
          <w:lang w:val="fr-CH"/>
        </w:rPr>
        <w:t>"</w:t>
      </w:r>
      <w:r w:rsidR="00830925" w:rsidRPr="00B8654B">
        <w:rPr>
          <w:lang w:val="fr-CH"/>
        </w:rPr>
        <w:t xml:space="preserve"> (GMPCS MoU)</w:t>
      </w:r>
      <w:r w:rsidR="00690810" w:rsidRPr="00B8654B">
        <w:rPr>
          <w:lang w:val="fr-CH"/>
        </w:rPr>
        <w:t xml:space="preserve"> et </w:t>
      </w:r>
      <w:r w:rsidR="006D3F75" w:rsidRPr="00B8654B">
        <w:rPr>
          <w:lang w:val="fr-CH"/>
        </w:rPr>
        <w:t>le compte "</w:t>
      </w:r>
      <w:r w:rsidRPr="00B8654B">
        <w:rPr>
          <w:lang w:val="fr-CH"/>
        </w:rPr>
        <w:t>Enregistrement des numéros universels de li</w:t>
      </w:r>
      <w:r w:rsidR="00690810" w:rsidRPr="00B8654B">
        <w:rPr>
          <w:lang w:val="fr-CH"/>
        </w:rPr>
        <w:t>bre appel international</w:t>
      </w:r>
      <w:r w:rsidR="006D3F75" w:rsidRPr="00B8654B">
        <w:rPr>
          <w:lang w:val="fr-CH"/>
        </w:rPr>
        <w:t>"</w:t>
      </w:r>
      <w:r w:rsidR="00690810" w:rsidRPr="00B8654B">
        <w:rPr>
          <w:lang w:val="fr-CH"/>
        </w:rPr>
        <w:t xml:space="preserve"> (UIFN). Conformém</w:t>
      </w:r>
      <w:r w:rsidR="000A594E">
        <w:rPr>
          <w:lang w:val="fr-CH"/>
        </w:rPr>
        <w:t>ent à la Décision 600 prise par </w:t>
      </w:r>
      <w:r w:rsidR="00690810" w:rsidRPr="00B8654B">
        <w:rPr>
          <w:lang w:val="fr-CH"/>
        </w:rPr>
        <w:t>le Conseil en 2017, l</w:t>
      </w:r>
      <w:r w:rsidR="003F11F0" w:rsidRPr="00B8654B">
        <w:rPr>
          <w:lang w:val="fr-CH"/>
        </w:rPr>
        <w:t xml:space="preserve">es </w:t>
      </w:r>
      <w:r w:rsidR="00740046" w:rsidRPr="00B8654B">
        <w:rPr>
          <w:lang w:val="fr-CH"/>
        </w:rPr>
        <w:t>entités demandant l</w:t>
      </w:r>
      <w:r w:rsidR="00974010" w:rsidRPr="00B8654B">
        <w:rPr>
          <w:lang w:val="fr-CH"/>
        </w:rPr>
        <w:t>'</w:t>
      </w:r>
      <w:r w:rsidR="00740046" w:rsidRPr="00B8654B">
        <w:rPr>
          <w:lang w:val="fr-CH"/>
        </w:rPr>
        <w:t xml:space="preserve">enregistrement de </w:t>
      </w:r>
      <w:r w:rsidR="00DC6C2D" w:rsidRPr="00B8654B">
        <w:rPr>
          <w:lang w:val="fr-CH"/>
        </w:rPr>
        <w:t xml:space="preserve">numéros UIFN </w:t>
      </w:r>
      <w:r w:rsidR="003F11F0" w:rsidRPr="00B8654B">
        <w:rPr>
          <w:lang w:val="fr-CH"/>
        </w:rPr>
        <w:t xml:space="preserve">doivent déposer par avance sur les </w:t>
      </w:r>
      <w:r w:rsidR="00830925" w:rsidRPr="00B8654B">
        <w:rPr>
          <w:lang w:val="fr-CH"/>
        </w:rPr>
        <w:t>comptes</w:t>
      </w:r>
      <w:r w:rsidR="003F11F0" w:rsidRPr="00B8654B">
        <w:rPr>
          <w:lang w:val="fr-CH"/>
        </w:rPr>
        <w:t xml:space="preserve"> de l</w:t>
      </w:r>
      <w:r w:rsidR="00974010" w:rsidRPr="00B8654B">
        <w:rPr>
          <w:lang w:val="fr-CH"/>
        </w:rPr>
        <w:t>'</w:t>
      </w:r>
      <w:r w:rsidR="003F11F0" w:rsidRPr="00B8654B">
        <w:rPr>
          <w:lang w:val="fr-CH"/>
        </w:rPr>
        <w:t xml:space="preserve">Union un montant de 300 CHF par numéro. </w:t>
      </w:r>
      <w:r w:rsidR="003F11F0" w:rsidRPr="00B8654B">
        <w:rPr>
          <w:color w:val="000000"/>
          <w:lang w:val="fr-CH"/>
        </w:rPr>
        <w:t>Les entités qui ne sont pas Membres du Secteur de l</w:t>
      </w:r>
      <w:r w:rsidR="00974010" w:rsidRPr="00B8654B">
        <w:rPr>
          <w:color w:val="000000"/>
          <w:lang w:val="fr-CH"/>
        </w:rPr>
        <w:t>'</w:t>
      </w:r>
      <w:r w:rsidR="003F11F0" w:rsidRPr="00B8654B">
        <w:rPr>
          <w:color w:val="000000"/>
          <w:lang w:val="fr-CH"/>
        </w:rPr>
        <w:t>UIT-T ou de l</w:t>
      </w:r>
      <w:r w:rsidR="00974010" w:rsidRPr="00B8654B">
        <w:rPr>
          <w:color w:val="000000"/>
          <w:lang w:val="fr-CH"/>
        </w:rPr>
        <w:t>'</w:t>
      </w:r>
      <w:r w:rsidR="003F11F0" w:rsidRPr="00B8654B">
        <w:rPr>
          <w:color w:val="000000"/>
          <w:lang w:val="fr-CH"/>
        </w:rPr>
        <w:t>UIT-R sont redevables d</w:t>
      </w:r>
      <w:r w:rsidR="00974010" w:rsidRPr="00B8654B">
        <w:rPr>
          <w:color w:val="000000"/>
          <w:lang w:val="fr-CH"/>
        </w:rPr>
        <w:t>'</w:t>
      </w:r>
      <w:r w:rsidR="000A594E">
        <w:rPr>
          <w:color w:val="000000"/>
          <w:lang w:val="fr-CH"/>
        </w:rPr>
        <w:t>un droit de gestion annuel de </w:t>
      </w:r>
      <w:r w:rsidR="003F11F0" w:rsidRPr="00B8654B">
        <w:rPr>
          <w:color w:val="000000"/>
          <w:lang w:val="fr-CH"/>
        </w:rPr>
        <w:t>100</w:t>
      </w:r>
      <w:r w:rsidR="006D3F75" w:rsidRPr="00B8654B">
        <w:rPr>
          <w:color w:val="000000"/>
          <w:lang w:val="fr-CH"/>
        </w:rPr>
        <w:t> </w:t>
      </w:r>
      <w:r w:rsidR="003F11F0" w:rsidRPr="00B8654B">
        <w:rPr>
          <w:color w:val="000000"/>
          <w:lang w:val="fr-CH"/>
        </w:rPr>
        <w:t xml:space="preserve">CHF par numéro, à verser sur </w:t>
      </w:r>
      <w:r w:rsidR="00830925" w:rsidRPr="00B8654B">
        <w:rPr>
          <w:color w:val="000000"/>
          <w:lang w:val="fr-CH"/>
        </w:rPr>
        <w:t>les comptes</w:t>
      </w:r>
      <w:r w:rsidR="003F11F0" w:rsidRPr="00B8654B">
        <w:rPr>
          <w:color w:val="000000"/>
          <w:lang w:val="fr-CH"/>
        </w:rPr>
        <w:t xml:space="preserve"> de l</w:t>
      </w:r>
      <w:r w:rsidR="00974010" w:rsidRPr="00B8654B">
        <w:rPr>
          <w:color w:val="000000"/>
          <w:lang w:val="fr-CH"/>
        </w:rPr>
        <w:t>'</w:t>
      </w:r>
      <w:r w:rsidR="003F11F0" w:rsidRPr="00B8654B">
        <w:rPr>
          <w:color w:val="000000"/>
          <w:lang w:val="fr-CH"/>
        </w:rPr>
        <w:t xml:space="preserve">Union. </w:t>
      </w:r>
      <w:r w:rsidR="003F11F0" w:rsidRPr="00B8654B">
        <w:rPr>
          <w:lang w:val="fr-CH"/>
        </w:rPr>
        <w:t>Au fur et à mesure de l</w:t>
      </w:r>
      <w:r w:rsidR="00974010" w:rsidRPr="00B8654B">
        <w:rPr>
          <w:lang w:val="fr-CH"/>
        </w:rPr>
        <w:t>'</w:t>
      </w:r>
      <w:r w:rsidR="003F11F0" w:rsidRPr="00B8654B">
        <w:rPr>
          <w:lang w:val="fr-CH"/>
        </w:rPr>
        <w:t>utilisation de ces numéros, l</w:t>
      </w:r>
      <w:r w:rsidR="00974010" w:rsidRPr="00B8654B">
        <w:rPr>
          <w:lang w:val="fr-CH"/>
        </w:rPr>
        <w:t>'</w:t>
      </w:r>
      <w:r w:rsidR="003F11F0" w:rsidRPr="00B8654B">
        <w:rPr>
          <w:lang w:val="fr-CH"/>
        </w:rPr>
        <w:t xml:space="preserve">UIT facture ses prestations. </w:t>
      </w:r>
      <w:r w:rsidR="00830925" w:rsidRPr="00B8654B">
        <w:rPr>
          <w:lang w:val="fr-CH"/>
        </w:rPr>
        <w:t>Au fur et à mesure de l</w:t>
      </w:r>
      <w:r w:rsidR="00974010" w:rsidRPr="00B8654B">
        <w:rPr>
          <w:lang w:val="fr-CH"/>
        </w:rPr>
        <w:t>'</w:t>
      </w:r>
      <w:r w:rsidR="00830925" w:rsidRPr="00B8654B">
        <w:rPr>
          <w:lang w:val="fr-CH"/>
        </w:rPr>
        <w:t>utilisation de ces numéros, l</w:t>
      </w:r>
      <w:r w:rsidR="00974010" w:rsidRPr="00B8654B">
        <w:rPr>
          <w:lang w:val="fr-CH"/>
        </w:rPr>
        <w:t>'</w:t>
      </w:r>
      <w:r w:rsidR="00830925" w:rsidRPr="00B8654B">
        <w:rPr>
          <w:lang w:val="fr-CH"/>
        </w:rPr>
        <w:t>UIT facture ses prestations.</w:t>
      </w:r>
    </w:p>
    <w:p w:rsidR="00581B33" w:rsidRPr="00B8654B" w:rsidRDefault="00581B33" w:rsidP="00974010">
      <w:pPr>
        <w:pStyle w:val="Heading1"/>
        <w:tabs>
          <w:tab w:val="clear" w:pos="567"/>
          <w:tab w:val="left" w:pos="0"/>
          <w:tab w:val="left" w:pos="709"/>
        </w:tabs>
        <w:spacing w:before="360"/>
        <w:ind w:left="0" w:firstLine="0"/>
        <w:rPr>
          <w:lang w:val="fr-CH"/>
        </w:rPr>
      </w:pPr>
      <w:bookmarkStart w:id="79" w:name="_Toc396899512"/>
      <w:r w:rsidRPr="00B8654B">
        <w:rPr>
          <w:lang w:val="fr-CH"/>
        </w:rPr>
        <w:t>1</w:t>
      </w:r>
      <w:r w:rsidR="003F11F0" w:rsidRPr="00B8654B">
        <w:rPr>
          <w:lang w:val="fr-CH"/>
        </w:rPr>
        <w:t>1</w:t>
      </w:r>
      <w:r w:rsidRPr="00B8654B">
        <w:rPr>
          <w:lang w:val="fr-CH"/>
        </w:rPr>
        <w:tab/>
        <w:t>Contributions volontaires</w:t>
      </w:r>
      <w:bookmarkEnd w:id="79"/>
    </w:p>
    <w:p w:rsidR="00581B33" w:rsidRPr="00B8654B" w:rsidRDefault="00581B33" w:rsidP="00974010">
      <w:pPr>
        <w:tabs>
          <w:tab w:val="clear" w:pos="567"/>
          <w:tab w:val="left" w:pos="0"/>
          <w:tab w:val="left" w:pos="709"/>
        </w:tabs>
        <w:rPr>
          <w:lang w:val="fr-CH"/>
        </w:rPr>
      </w:pPr>
      <w:r w:rsidRPr="00B8654B">
        <w:rPr>
          <w:lang w:val="fr-CH"/>
        </w:rPr>
        <w:t>1</w:t>
      </w:r>
      <w:r w:rsidR="003F11F0" w:rsidRPr="00B8654B">
        <w:rPr>
          <w:lang w:val="fr-CH"/>
        </w:rPr>
        <w:t>1</w:t>
      </w:r>
      <w:r w:rsidRPr="00B8654B">
        <w:rPr>
          <w:lang w:val="fr-CH"/>
        </w:rPr>
        <w:t>.1</w:t>
      </w:r>
      <w:r w:rsidRPr="00B8654B">
        <w:rPr>
          <w:lang w:val="fr-CH"/>
        </w:rPr>
        <w:tab/>
        <w:t>Conformément au numéro 486 de la Convention, le Secrétaire général peut accepter les contributions volontaires en espèces ou en nature, sous réserve que les conditions applicables à ces contributions soient conformes à l</w:t>
      </w:r>
      <w:r w:rsidR="00974010" w:rsidRPr="00B8654B">
        <w:rPr>
          <w:lang w:val="fr-CH"/>
        </w:rPr>
        <w:t>'</w:t>
      </w:r>
      <w:r w:rsidRPr="00B8654B">
        <w:rPr>
          <w:lang w:val="fr-CH"/>
        </w:rPr>
        <w:t>objet de l</w:t>
      </w:r>
      <w:r w:rsidR="00974010" w:rsidRPr="00B8654B">
        <w:rPr>
          <w:lang w:val="fr-CH"/>
        </w:rPr>
        <w:t>'</w:t>
      </w:r>
      <w:r w:rsidRPr="00B8654B">
        <w:rPr>
          <w:lang w:val="fr-CH"/>
        </w:rPr>
        <w:t>Union et aux dispositions du Règlement financier. Le Secrétaire général peut également accepter des Fonds d</w:t>
      </w:r>
      <w:r w:rsidR="00974010" w:rsidRPr="00B8654B">
        <w:rPr>
          <w:lang w:val="fr-CH"/>
        </w:rPr>
        <w:t>'</w:t>
      </w:r>
      <w:r w:rsidRPr="00B8654B">
        <w:rPr>
          <w:lang w:val="fr-CH"/>
        </w:rPr>
        <w:t>affectation spéciale pour l</w:t>
      </w:r>
      <w:r w:rsidR="00974010" w:rsidRPr="00B8654B">
        <w:rPr>
          <w:lang w:val="fr-CH"/>
        </w:rPr>
        <w:t>'</w:t>
      </w:r>
      <w:r w:rsidRPr="00B8654B">
        <w:rPr>
          <w:lang w:val="fr-CH"/>
        </w:rPr>
        <w:t>exécution de programmes ou de projets concrets.</w:t>
      </w:r>
    </w:p>
    <w:p w:rsidR="00581B33" w:rsidRPr="00B8654B" w:rsidRDefault="00581B33" w:rsidP="00974010">
      <w:pPr>
        <w:tabs>
          <w:tab w:val="clear" w:pos="567"/>
          <w:tab w:val="left" w:pos="0"/>
          <w:tab w:val="left" w:pos="709"/>
        </w:tabs>
        <w:rPr>
          <w:lang w:val="fr-CH"/>
        </w:rPr>
      </w:pPr>
      <w:r w:rsidRPr="00B8654B">
        <w:rPr>
          <w:lang w:val="fr-CH"/>
        </w:rPr>
        <w:t>1</w:t>
      </w:r>
      <w:r w:rsidR="003F11F0" w:rsidRPr="00B8654B">
        <w:rPr>
          <w:lang w:val="fr-CH"/>
        </w:rPr>
        <w:t>1</w:t>
      </w:r>
      <w:r w:rsidRPr="00B8654B">
        <w:rPr>
          <w:lang w:val="fr-CH"/>
        </w:rPr>
        <w:t>.2</w:t>
      </w:r>
      <w:r w:rsidRPr="00B8654B">
        <w:rPr>
          <w:lang w:val="fr-CH"/>
        </w:rPr>
        <w:tab/>
        <w:t>Les contributions volontaires proviennent de donateurs et servent à financer des activités spécifiques inscrites au budget ordinaire, telles que les séminaires, les groupes de travail, les commissions d</w:t>
      </w:r>
      <w:r w:rsidR="00974010" w:rsidRPr="00B8654B">
        <w:rPr>
          <w:lang w:val="fr-CH"/>
        </w:rPr>
        <w:t>'</w:t>
      </w:r>
      <w:r w:rsidRPr="00B8654B">
        <w:rPr>
          <w:lang w:val="fr-CH"/>
        </w:rPr>
        <w:t>études, les formations et les bourses. Elles peuvent servir à financer des activités à long terme et n</w:t>
      </w:r>
      <w:r w:rsidR="00974010" w:rsidRPr="00B8654B">
        <w:rPr>
          <w:lang w:val="fr-CH"/>
        </w:rPr>
        <w:t>'</w:t>
      </w:r>
      <w:r w:rsidRPr="00B8654B">
        <w:rPr>
          <w:lang w:val="fr-CH"/>
        </w:rPr>
        <w:t>engendrent pas de dépenses d</w:t>
      </w:r>
      <w:r w:rsidR="00974010" w:rsidRPr="00B8654B">
        <w:rPr>
          <w:lang w:val="fr-CH"/>
        </w:rPr>
        <w:t>'</w:t>
      </w:r>
      <w:r w:rsidRPr="00B8654B">
        <w:rPr>
          <w:lang w:val="fr-CH"/>
        </w:rPr>
        <w:t>appui.</w:t>
      </w:r>
    </w:p>
    <w:p w:rsidR="00581B33" w:rsidRPr="00B8654B" w:rsidRDefault="00581B33" w:rsidP="00974010">
      <w:pPr>
        <w:spacing w:after="120"/>
        <w:rPr>
          <w:lang w:val="fr-CH"/>
        </w:rPr>
      </w:pPr>
      <w:r w:rsidRPr="00B8654B">
        <w:rPr>
          <w:lang w:val="fr-CH"/>
        </w:rPr>
        <w:t>1</w:t>
      </w:r>
      <w:r w:rsidR="003F11F0" w:rsidRPr="00B8654B">
        <w:rPr>
          <w:lang w:val="fr-CH"/>
        </w:rPr>
        <w:t>1</w:t>
      </w:r>
      <w:r w:rsidRPr="00B8654B">
        <w:rPr>
          <w:lang w:val="fr-CH"/>
        </w:rPr>
        <w:t>.3</w:t>
      </w:r>
      <w:r w:rsidRPr="00B8654B">
        <w:rPr>
          <w:lang w:val="fr-CH"/>
        </w:rPr>
        <w:tab/>
        <w:t>Le tableau ci-après présente l</w:t>
      </w:r>
      <w:r w:rsidR="00974010" w:rsidRPr="00B8654B">
        <w:rPr>
          <w:lang w:val="fr-CH"/>
        </w:rPr>
        <w:t>'</w:t>
      </w:r>
      <w:r w:rsidRPr="00B8654B">
        <w:rPr>
          <w:lang w:val="fr-CH"/>
        </w:rPr>
        <w:t>évolution des contributions volontaires entre 201</w:t>
      </w:r>
      <w:r w:rsidR="003F11F0" w:rsidRPr="00B8654B">
        <w:rPr>
          <w:lang w:val="fr-CH"/>
        </w:rPr>
        <w:t>4</w:t>
      </w:r>
      <w:r w:rsidRPr="00B8654B">
        <w:rPr>
          <w:lang w:val="fr-CH"/>
        </w:rPr>
        <w:t xml:space="preserve"> et 201</w:t>
      </w:r>
      <w:r w:rsidR="003F11F0" w:rsidRPr="00B8654B">
        <w:rPr>
          <w:lang w:val="fr-CH"/>
        </w:rPr>
        <w:t>7</w:t>
      </w:r>
      <w:r w:rsidRPr="00B8654B">
        <w:rPr>
          <w:lang w:val="fr-CH"/>
        </w:rPr>
        <w:t>:</w:t>
      </w:r>
    </w:p>
    <w:tbl>
      <w:tblPr>
        <w:tblW w:w="10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7"/>
        <w:gridCol w:w="843"/>
        <w:gridCol w:w="1279"/>
        <w:gridCol w:w="1420"/>
        <w:gridCol w:w="1562"/>
        <w:gridCol w:w="1562"/>
        <w:gridCol w:w="1510"/>
      </w:tblGrid>
      <w:tr w:rsidR="005345D7" w:rsidRPr="00B8654B" w:rsidTr="00BB288B">
        <w:tc>
          <w:tcPr>
            <w:tcW w:w="2257" w:type="dxa"/>
          </w:tcPr>
          <w:p w:rsidR="005345D7" w:rsidRPr="00B8654B" w:rsidRDefault="005345D7" w:rsidP="00974010">
            <w:pPr>
              <w:pStyle w:val="Tablehead"/>
              <w:rPr>
                <w:sz w:val="24"/>
                <w:lang w:val="fr-CH"/>
              </w:rPr>
            </w:pPr>
            <w:r w:rsidRPr="00B8654B">
              <w:rPr>
                <w:lang w:val="fr-CH"/>
              </w:rPr>
              <w:t xml:space="preserve">Contributions </w:t>
            </w:r>
            <w:r w:rsidRPr="00B8654B">
              <w:rPr>
                <w:lang w:val="fr-CH"/>
              </w:rPr>
              <w:br/>
              <w:t>volontaires</w:t>
            </w:r>
            <w:r w:rsidRPr="00B8654B">
              <w:rPr>
                <w:lang w:val="fr-CH"/>
              </w:rPr>
              <w:br/>
              <w:t>(en milliers de CHF</w:t>
            </w:r>
            <w:r w:rsidR="00690810" w:rsidRPr="00B8654B">
              <w:rPr>
                <w:lang w:val="fr-CH"/>
              </w:rPr>
              <w:t>,</w:t>
            </w:r>
            <w:r w:rsidRPr="00B8654B">
              <w:rPr>
                <w:b w:val="0"/>
                <w:bCs/>
                <w:color w:val="000000"/>
                <w:szCs w:val="22"/>
                <w:lang w:val="fr-CH" w:eastAsia="zh-CN"/>
              </w:rPr>
              <w:t xml:space="preserve"> </w:t>
            </w:r>
            <w:r w:rsidR="00690810" w:rsidRPr="00B8654B">
              <w:rPr>
                <w:color w:val="000000"/>
                <w:szCs w:val="22"/>
                <w:lang w:val="fr-CH" w:eastAsia="zh-CN"/>
              </w:rPr>
              <w:t xml:space="preserve">USD ou </w:t>
            </w:r>
            <w:r w:rsidRPr="00B8654B">
              <w:rPr>
                <w:color w:val="000000"/>
                <w:szCs w:val="22"/>
                <w:lang w:val="fr-CH" w:eastAsia="zh-CN"/>
              </w:rPr>
              <w:t>EUR</w:t>
            </w:r>
            <w:r w:rsidRPr="00B8654B">
              <w:rPr>
                <w:lang w:val="fr-CH"/>
              </w:rPr>
              <w:t>)</w:t>
            </w:r>
          </w:p>
        </w:tc>
        <w:tc>
          <w:tcPr>
            <w:tcW w:w="843" w:type="dxa"/>
          </w:tcPr>
          <w:p w:rsidR="005345D7" w:rsidRPr="00B8654B" w:rsidRDefault="005345D7" w:rsidP="00974010">
            <w:pPr>
              <w:pStyle w:val="Tablehead"/>
              <w:rPr>
                <w:lang w:val="fr-CH"/>
              </w:rPr>
            </w:pPr>
          </w:p>
        </w:tc>
        <w:tc>
          <w:tcPr>
            <w:tcW w:w="1279" w:type="dxa"/>
          </w:tcPr>
          <w:p w:rsidR="005345D7" w:rsidRPr="00B8654B" w:rsidRDefault="005345D7" w:rsidP="00974010">
            <w:pPr>
              <w:pStyle w:val="Tablehead"/>
              <w:rPr>
                <w:lang w:val="fr-CH"/>
              </w:rPr>
            </w:pPr>
            <w:r w:rsidRPr="00B8654B">
              <w:rPr>
                <w:lang w:val="fr-CH"/>
              </w:rPr>
              <w:t>Solde au 1er janvier 2014</w:t>
            </w:r>
          </w:p>
        </w:tc>
        <w:tc>
          <w:tcPr>
            <w:tcW w:w="1420" w:type="dxa"/>
          </w:tcPr>
          <w:p w:rsidR="005345D7" w:rsidRPr="00B8654B" w:rsidRDefault="005345D7" w:rsidP="00974010">
            <w:pPr>
              <w:pStyle w:val="Tablehead"/>
              <w:rPr>
                <w:lang w:val="fr-CH"/>
              </w:rPr>
            </w:pPr>
            <w:r w:rsidRPr="00B8654B">
              <w:rPr>
                <w:lang w:val="fr-CH"/>
              </w:rPr>
              <w:t xml:space="preserve">Solde au </w:t>
            </w:r>
            <w:r w:rsidRPr="00B8654B">
              <w:rPr>
                <w:lang w:val="fr-CH"/>
              </w:rPr>
              <w:br/>
              <w:t>31 décembre 2014</w:t>
            </w:r>
          </w:p>
        </w:tc>
        <w:tc>
          <w:tcPr>
            <w:tcW w:w="1562" w:type="dxa"/>
          </w:tcPr>
          <w:p w:rsidR="005345D7" w:rsidRPr="00B8654B" w:rsidRDefault="005345D7" w:rsidP="00974010">
            <w:pPr>
              <w:pStyle w:val="Tablehead"/>
              <w:rPr>
                <w:lang w:val="fr-CH"/>
              </w:rPr>
            </w:pPr>
            <w:r w:rsidRPr="00B8654B">
              <w:rPr>
                <w:lang w:val="fr-CH"/>
              </w:rPr>
              <w:t xml:space="preserve">Solde au </w:t>
            </w:r>
            <w:r w:rsidRPr="00B8654B">
              <w:rPr>
                <w:lang w:val="fr-CH"/>
              </w:rPr>
              <w:br/>
              <w:t>31 décembre 2015</w:t>
            </w:r>
          </w:p>
        </w:tc>
        <w:tc>
          <w:tcPr>
            <w:tcW w:w="1562" w:type="dxa"/>
          </w:tcPr>
          <w:p w:rsidR="005345D7" w:rsidRPr="00B8654B" w:rsidRDefault="005345D7" w:rsidP="00974010">
            <w:pPr>
              <w:pStyle w:val="Tablehead"/>
              <w:rPr>
                <w:lang w:val="fr-CH"/>
              </w:rPr>
            </w:pPr>
            <w:r w:rsidRPr="00B8654B">
              <w:rPr>
                <w:lang w:val="fr-CH"/>
              </w:rPr>
              <w:t xml:space="preserve">Solde au </w:t>
            </w:r>
            <w:r w:rsidRPr="00B8654B">
              <w:rPr>
                <w:lang w:val="fr-CH"/>
              </w:rPr>
              <w:br/>
              <w:t>31 décembre 2016</w:t>
            </w:r>
          </w:p>
        </w:tc>
        <w:tc>
          <w:tcPr>
            <w:tcW w:w="1510" w:type="dxa"/>
          </w:tcPr>
          <w:p w:rsidR="005345D7" w:rsidRPr="00B8654B" w:rsidRDefault="005345D7" w:rsidP="00974010">
            <w:pPr>
              <w:pStyle w:val="Tablehead"/>
              <w:rPr>
                <w:lang w:val="fr-CH"/>
              </w:rPr>
            </w:pPr>
            <w:r w:rsidRPr="00B8654B">
              <w:rPr>
                <w:lang w:val="fr-CH"/>
              </w:rPr>
              <w:t xml:space="preserve">Solde au </w:t>
            </w:r>
            <w:r w:rsidRPr="00B8654B">
              <w:rPr>
                <w:lang w:val="fr-CH"/>
              </w:rPr>
              <w:br/>
              <w:t>31 décembre 2017</w:t>
            </w:r>
          </w:p>
        </w:tc>
      </w:tr>
      <w:tr w:rsidR="00BB288B" w:rsidRPr="00B8654B" w:rsidTr="00BB288B">
        <w:tc>
          <w:tcPr>
            <w:tcW w:w="2257" w:type="dxa"/>
          </w:tcPr>
          <w:p w:rsidR="00BB288B" w:rsidRPr="00B8654B" w:rsidRDefault="00BB288B" w:rsidP="006D3F75">
            <w:pPr>
              <w:pStyle w:val="Tabletext"/>
              <w:rPr>
                <w:b/>
                <w:bCs/>
                <w:lang w:val="fr-CH"/>
              </w:rPr>
            </w:pPr>
            <w:r w:rsidRPr="00B8654B">
              <w:rPr>
                <w:b/>
                <w:bCs/>
                <w:lang w:val="fr-CH"/>
              </w:rPr>
              <w:t>Secrétariat général</w:t>
            </w:r>
          </w:p>
        </w:tc>
        <w:tc>
          <w:tcPr>
            <w:tcW w:w="843" w:type="dxa"/>
            <w:vAlign w:val="bottom"/>
          </w:tcPr>
          <w:p w:rsidR="00BB288B" w:rsidRPr="00B8654B" w:rsidRDefault="00BB288B" w:rsidP="006D3F75">
            <w:pPr>
              <w:pStyle w:val="Tabletext"/>
              <w:rPr>
                <w:color w:val="000000"/>
                <w:szCs w:val="22"/>
                <w:lang w:val="fr-CH" w:eastAsia="zh-CN"/>
              </w:rPr>
            </w:pPr>
            <w:r w:rsidRPr="00B8654B">
              <w:rPr>
                <w:color w:val="000000"/>
                <w:szCs w:val="22"/>
                <w:lang w:val="fr-CH" w:eastAsia="zh-CN"/>
              </w:rPr>
              <w:t>CHF</w:t>
            </w:r>
          </w:p>
        </w:tc>
        <w:tc>
          <w:tcPr>
            <w:tcW w:w="1279" w:type="dxa"/>
            <w:tcMar>
              <w:right w:w="284" w:type="dxa"/>
            </w:tcMar>
            <w:vAlign w:val="bottom"/>
          </w:tcPr>
          <w:p w:rsidR="00BB288B" w:rsidRPr="00B8654B" w:rsidRDefault="00BB288B" w:rsidP="006D3F75">
            <w:pPr>
              <w:pStyle w:val="Tabletext"/>
              <w:jc w:val="right"/>
              <w:rPr>
                <w:color w:val="000000"/>
                <w:szCs w:val="22"/>
                <w:lang w:val="fr-CH" w:eastAsia="zh-CN"/>
              </w:rPr>
            </w:pPr>
            <w:r w:rsidRPr="00B8654B">
              <w:rPr>
                <w:color w:val="000000"/>
                <w:szCs w:val="22"/>
                <w:lang w:val="fr-CH" w:eastAsia="zh-CN"/>
              </w:rPr>
              <w:t>634</w:t>
            </w:r>
          </w:p>
        </w:tc>
        <w:tc>
          <w:tcPr>
            <w:tcW w:w="1420" w:type="dxa"/>
            <w:tcMar>
              <w:right w:w="284" w:type="dxa"/>
            </w:tcMar>
            <w:vAlign w:val="bottom"/>
          </w:tcPr>
          <w:p w:rsidR="00BB288B" w:rsidRPr="00B8654B" w:rsidRDefault="00BB288B" w:rsidP="00D03CA7">
            <w:pPr>
              <w:tabs>
                <w:tab w:val="clear" w:pos="1134"/>
                <w:tab w:val="left" w:pos="895"/>
              </w:tabs>
              <w:jc w:val="right"/>
              <w:rPr>
                <w:lang w:val="fr-CH" w:eastAsia="zh-CN"/>
              </w:rPr>
            </w:pPr>
            <w:r w:rsidRPr="00B8654B">
              <w:rPr>
                <w:lang w:val="fr-CH" w:eastAsia="zh-CN"/>
              </w:rPr>
              <w:t>1 696</w:t>
            </w:r>
          </w:p>
        </w:tc>
        <w:tc>
          <w:tcPr>
            <w:tcW w:w="1562" w:type="dxa"/>
            <w:tcMar>
              <w:right w:w="284" w:type="dxa"/>
            </w:tcMar>
            <w:vAlign w:val="bottom"/>
          </w:tcPr>
          <w:p w:rsidR="00BB288B" w:rsidRPr="00B8654B" w:rsidRDefault="00BB288B" w:rsidP="006D3F75">
            <w:pPr>
              <w:pStyle w:val="Tabletext"/>
              <w:ind w:right="-148"/>
              <w:jc w:val="right"/>
              <w:rPr>
                <w:color w:val="000000"/>
                <w:szCs w:val="22"/>
                <w:lang w:val="fr-CH" w:eastAsia="zh-CN"/>
              </w:rPr>
            </w:pPr>
            <w:r w:rsidRPr="00B8654B">
              <w:rPr>
                <w:color w:val="000000"/>
                <w:szCs w:val="22"/>
                <w:lang w:val="fr-CH" w:eastAsia="zh-CN"/>
              </w:rPr>
              <w:t>1 173</w:t>
            </w:r>
          </w:p>
        </w:tc>
        <w:tc>
          <w:tcPr>
            <w:tcW w:w="1562" w:type="dxa"/>
            <w:tcMar>
              <w:right w:w="284" w:type="dxa"/>
            </w:tcMar>
            <w:vAlign w:val="bottom"/>
          </w:tcPr>
          <w:p w:rsidR="00BB288B" w:rsidRPr="00B8654B" w:rsidRDefault="00BB288B" w:rsidP="006D3F75">
            <w:pPr>
              <w:pStyle w:val="Tabletext"/>
              <w:ind w:right="-148"/>
              <w:jc w:val="right"/>
              <w:rPr>
                <w:color w:val="000000"/>
                <w:szCs w:val="22"/>
                <w:lang w:val="fr-CH" w:eastAsia="zh-CN"/>
              </w:rPr>
            </w:pPr>
            <w:r w:rsidRPr="00B8654B">
              <w:rPr>
                <w:color w:val="000000"/>
                <w:szCs w:val="22"/>
                <w:lang w:val="fr-CH" w:eastAsia="zh-CN"/>
              </w:rPr>
              <w:t>1 478</w:t>
            </w:r>
          </w:p>
        </w:tc>
        <w:tc>
          <w:tcPr>
            <w:tcW w:w="1510" w:type="dxa"/>
            <w:tcMar>
              <w:right w:w="284" w:type="dxa"/>
            </w:tcMar>
            <w:vAlign w:val="bottom"/>
          </w:tcPr>
          <w:p w:rsidR="00BB288B" w:rsidRPr="00B8654B" w:rsidRDefault="00BB288B" w:rsidP="006D3F75">
            <w:pPr>
              <w:pStyle w:val="Tabletext"/>
              <w:ind w:right="-148"/>
              <w:jc w:val="right"/>
              <w:rPr>
                <w:color w:val="000000"/>
                <w:szCs w:val="22"/>
                <w:lang w:val="fr-CH" w:eastAsia="zh-CN"/>
              </w:rPr>
            </w:pPr>
            <w:r w:rsidRPr="00B8654B">
              <w:rPr>
                <w:color w:val="000000"/>
                <w:szCs w:val="22"/>
                <w:lang w:val="fr-CH" w:eastAsia="zh-CN"/>
              </w:rPr>
              <w:t>1 063</w:t>
            </w:r>
          </w:p>
        </w:tc>
      </w:tr>
      <w:tr w:rsidR="00BB288B" w:rsidRPr="00B8654B" w:rsidTr="00BB288B">
        <w:tc>
          <w:tcPr>
            <w:tcW w:w="2257" w:type="dxa"/>
          </w:tcPr>
          <w:p w:rsidR="00BB288B" w:rsidRPr="00B8654B" w:rsidRDefault="00BB288B" w:rsidP="006D3F75">
            <w:pPr>
              <w:pStyle w:val="Tabletext"/>
              <w:rPr>
                <w:b/>
                <w:bCs/>
                <w:lang w:val="fr-CH"/>
              </w:rPr>
            </w:pPr>
            <w:r w:rsidRPr="00B8654B">
              <w:rPr>
                <w:b/>
                <w:bCs/>
                <w:lang w:val="fr-CH"/>
              </w:rPr>
              <w:t>Secteur des radiocommunications</w:t>
            </w:r>
          </w:p>
        </w:tc>
        <w:tc>
          <w:tcPr>
            <w:tcW w:w="843" w:type="dxa"/>
            <w:vAlign w:val="bottom"/>
          </w:tcPr>
          <w:p w:rsidR="00BB288B" w:rsidRPr="00B8654B" w:rsidRDefault="00BB288B" w:rsidP="006D3F75">
            <w:pPr>
              <w:pStyle w:val="Tabletext"/>
              <w:rPr>
                <w:color w:val="000000"/>
                <w:szCs w:val="22"/>
                <w:lang w:val="fr-CH" w:eastAsia="zh-CN"/>
              </w:rPr>
            </w:pPr>
            <w:r w:rsidRPr="00B8654B">
              <w:rPr>
                <w:color w:val="000000"/>
                <w:szCs w:val="22"/>
                <w:lang w:val="fr-CH" w:eastAsia="zh-CN"/>
              </w:rPr>
              <w:t>CHF</w:t>
            </w:r>
          </w:p>
        </w:tc>
        <w:tc>
          <w:tcPr>
            <w:tcW w:w="1279" w:type="dxa"/>
            <w:tcMar>
              <w:right w:w="284" w:type="dxa"/>
            </w:tcMar>
            <w:vAlign w:val="bottom"/>
          </w:tcPr>
          <w:p w:rsidR="00BB288B" w:rsidRPr="00B8654B" w:rsidRDefault="00BB288B" w:rsidP="006D3F75">
            <w:pPr>
              <w:pStyle w:val="Tabletext"/>
              <w:jc w:val="right"/>
              <w:rPr>
                <w:color w:val="000000"/>
                <w:szCs w:val="22"/>
                <w:lang w:val="fr-CH" w:eastAsia="zh-CN"/>
              </w:rPr>
            </w:pPr>
            <w:r w:rsidRPr="00B8654B">
              <w:rPr>
                <w:color w:val="000000"/>
                <w:szCs w:val="22"/>
                <w:lang w:val="fr-CH" w:eastAsia="zh-CN"/>
              </w:rPr>
              <w:t>332</w:t>
            </w:r>
          </w:p>
        </w:tc>
        <w:tc>
          <w:tcPr>
            <w:tcW w:w="1420" w:type="dxa"/>
            <w:tcMar>
              <w:right w:w="284" w:type="dxa"/>
            </w:tcMar>
            <w:vAlign w:val="bottom"/>
          </w:tcPr>
          <w:p w:rsidR="00BB288B" w:rsidRPr="00B8654B" w:rsidRDefault="00BB288B" w:rsidP="00D03CA7">
            <w:pPr>
              <w:tabs>
                <w:tab w:val="clear" w:pos="1134"/>
                <w:tab w:val="left" w:pos="895"/>
              </w:tabs>
              <w:jc w:val="right"/>
              <w:rPr>
                <w:lang w:val="fr-CH" w:eastAsia="zh-CN"/>
              </w:rPr>
            </w:pPr>
            <w:r w:rsidRPr="00B8654B">
              <w:rPr>
                <w:lang w:val="fr-CH" w:eastAsia="zh-CN"/>
              </w:rPr>
              <w:t>1 583</w:t>
            </w:r>
          </w:p>
        </w:tc>
        <w:tc>
          <w:tcPr>
            <w:tcW w:w="1562" w:type="dxa"/>
            <w:tcMar>
              <w:right w:w="284" w:type="dxa"/>
            </w:tcMar>
            <w:vAlign w:val="bottom"/>
          </w:tcPr>
          <w:p w:rsidR="00BB288B" w:rsidRPr="00B8654B" w:rsidRDefault="00BB288B" w:rsidP="006D3F75">
            <w:pPr>
              <w:pStyle w:val="Tabletext"/>
              <w:ind w:right="-148"/>
              <w:jc w:val="right"/>
              <w:rPr>
                <w:color w:val="000000"/>
                <w:szCs w:val="22"/>
                <w:lang w:val="fr-CH" w:eastAsia="zh-CN"/>
              </w:rPr>
            </w:pPr>
            <w:r w:rsidRPr="00B8654B">
              <w:rPr>
                <w:color w:val="000000"/>
                <w:szCs w:val="22"/>
                <w:lang w:val="fr-CH" w:eastAsia="zh-CN"/>
              </w:rPr>
              <w:t>1 416</w:t>
            </w:r>
          </w:p>
        </w:tc>
        <w:tc>
          <w:tcPr>
            <w:tcW w:w="1562" w:type="dxa"/>
            <w:tcMar>
              <w:right w:w="284" w:type="dxa"/>
            </w:tcMar>
            <w:vAlign w:val="bottom"/>
          </w:tcPr>
          <w:p w:rsidR="00BB288B" w:rsidRPr="00B8654B" w:rsidRDefault="00BB288B" w:rsidP="006D3F75">
            <w:pPr>
              <w:pStyle w:val="Tabletext"/>
              <w:ind w:right="-148"/>
              <w:jc w:val="right"/>
              <w:rPr>
                <w:color w:val="000000"/>
                <w:szCs w:val="22"/>
                <w:lang w:val="fr-CH" w:eastAsia="zh-CN"/>
              </w:rPr>
            </w:pPr>
            <w:r w:rsidRPr="00B8654B">
              <w:rPr>
                <w:color w:val="000000"/>
                <w:szCs w:val="22"/>
                <w:lang w:val="fr-CH" w:eastAsia="zh-CN"/>
              </w:rPr>
              <w:t>1 319</w:t>
            </w:r>
          </w:p>
        </w:tc>
        <w:tc>
          <w:tcPr>
            <w:tcW w:w="1510" w:type="dxa"/>
            <w:tcMar>
              <w:right w:w="284" w:type="dxa"/>
            </w:tcMar>
            <w:vAlign w:val="bottom"/>
          </w:tcPr>
          <w:p w:rsidR="00BB288B" w:rsidRPr="00B8654B" w:rsidRDefault="00BB288B" w:rsidP="006D3F75">
            <w:pPr>
              <w:pStyle w:val="Tabletext"/>
              <w:ind w:right="-148"/>
              <w:jc w:val="right"/>
              <w:rPr>
                <w:color w:val="000000"/>
                <w:szCs w:val="22"/>
                <w:lang w:val="fr-CH" w:eastAsia="zh-CN"/>
              </w:rPr>
            </w:pPr>
            <w:r w:rsidRPr="00B8654B">
              <w:rPr>
                <w:color w:val="000000"/>
                <w:szCs w:val="22"/>
                <w:lang w:val="fr-CH" w:eastAsia="zh-CN"/>
              </w:rPr>
              <w:t>1 693</w:t>
            </w:r>
          </w:p>
        </w:tc>
      </w:tr>
      <w:tr w:rsidR="00BB288B" w:rsidRPr="00B8654B" w:rsidTr="00BB288B">
        <w:trPr>
          <w:trHeight w:val="357"/>
        </w:trPr>
        <w:tc>
          <w:tcPr>
            <w:tcW w:w="2257" w:type="dxa"/>
            <w:vMerge w:val="restart"/>
          </w:tcPr>
          <w:p w:rsidR="00BB288B" w:rsidRPr="00B8654B" w:rsidRDefault="00BB288B" w:rsidP="006D3F75">
            <w:pPr>
              <w:pStyle w:val="Tabletext"/>
              <w:rPr>
                <w:b/>
                <w:bCs/>
                <w:lang w:val="fr-CH"/>
              </w:rPr>
            </w:pPr>
            <w:r w:rsidRPr="00B8654B">
              <w:rPr>
                <w:b/>
                <w:bCs/>
                <w:lang w:val="fr-CH"/>
              </w:rPr>
              <w:t>Secteur de la normalisation des télécommunications</w:t>
            </w:r>
          </w:p>
        </w:tc>
        <w:tc>
          <w:tcPr>
            <w:tcW w:w="843" w:type="dxa"/>
            <w:vAlign w:val="bottom"/>
          </w:tcPr>
          <w:p w:rsidR="00BB288B" w:rsidRPr="00B8654B" w:rsidRDefault="00BB288B" w:rsidP="006D3F75">
            <w:pPr>
              <w:pStyle w:val="Tabletext"/>
              <w:rPr>
                <w:color w:val="000000"/>
                <w:szCs w:val="22"/>
                <w:lang w:val="fr-CH" w:eastAsia="zh-CN"/>
              </w:rPr>
            </w:pPr>
            <w:r w:rsidRPr="00B8654B">
              <w:rPr>
                <w:color w:val="000000"/>
                <w:szCs w:val="22"/>
                <w:lang w:val="fr-CH" w:eastAsia="zh-CN"/>
              </w:rPr>
              <w:t>CHF</w:t>
            </w:r>
          </w:p>
        </w:tc>
        <w:tc>
          <w:tcPr>
            <w:tcW w:w="1279" w:type="dxa"/>
            <w:tcMar>
              <w:right w:w="284" w:type="dxa"/>
            </w:tcMar>
            <w:vAlign w:val="bottom"/>
          </w:tcPr>
          <w:p w:rsidR="00BB288B" w:rsidRPr="00B8654B" w:rsidRDefault="00BB288B" w:rsidP="006D3F75">
            <w:pPr>
              <w:pStyle w:val="Tabletext"/>
              <w:jc w:val="right"/>
              <w:rPr>
                <w:color w:val="000000"/>
                <w:szCs w:val="22"/>
                <w:lang w:val="fr-CH" w:eastAsia="zh-CN"/>
              </w:rPr>
            </w:pPr>
            <w:r w:rsidRPr="00B8654B">
              <w:rPr>
                <w:color w:val="000000"/>
                <w:szCs w:val="22"/>
                <w:lang w:val="fr-CH" w:eastAsia="zh-CN"/>
              </w:rPr>
              <w:t>576</w:t>
            </w:r>
          </w:p>
        </w:tc>
        <w:tc>
          <w:tcPr>
            <w:tcW w:w="1420" w:type="dxa"/>
            <w:tcMar>
              <w:right w:w="284" w:type="dxa"/>
            </w:tcMar>
            <w:vAlign w:val="bottom"/>
          </w:tcPr>
          <w:p w:rsidR="00BB288B" w:rsidRPr="00B8654B" w:rsidRDefault="00BB288B" w:rsidP="00D03CA7">
            <w:pPr>
              <w:tabs>
                <w:tab w:val="clear" w:pos="1134"/>
                <w:tab w:val="left" w:pos="895"/>
              </w:tabs>
              <w:jc w:val="right"/>
              <w:rPr>
                <w:lang w:val="fr-CH" w:eastAsia="zh-CN"/>
              </w:rPr>
            </w:pPr>
            <w:r w:rsidRPr="00B8654B">
              <w:rPr>
                <w:lang w:val="fr-CH" w:eastAsia="zh-CN"/>
              </w:rPr>
              <w:t>2 082</w:t>
            </w:r>
          </w:p>
        </w:tc>
        <w:tc>
          <w:tcPr>
            <w:tcW w:w="1562" w:type="dxa"/>
            <w:vAlign w:val="bottom"/>
          </w:tcPr>
          <w:p w:rsidR="00BB288B" w:rsidRPr="00B8654B" w:rsidRDefault="00BB288B" w:rsidP="006D3F75">
            <w:pPr>
              <w:pStyle w:val="Tabletext"/>
              <w:jc w:val="right"/>
              <w:rPr>
                <w:color w:val="000000"/>
                <w:szCs w:val="22"/>
                <w:lang w:val="fr-CH" w:eastAsia="zh-CN"/>
              </w:rPr>
            </w:pPr>
            <w:r w:rsidRPr="00B8654B">
              <w:rPr>
                <w:color w:val="000000"/>
                <w:szCs w:val="22"/>
                <w:lang w:val="fr-CH" w:eastAsia="zh-CN"/>
              </w:rPr>
              <w:t>2 066</w:t>
            </w:r>
          </w:p>
        </w:tc>
        <w:tc>
          <w:tcPr>
            <w:tcW w:w="1562" w:type="dxa"/>
            <w:vAlign w:val="bottom"/>
          </w:tcPr>
          <w:p w:rsidR="00BB288B" w:rsidRPr="00B8654B" w:rsidRDefault="00BB288B" w:rsidP="006D3F75">
            <w:pPr>
              <w:pStyle w:val="Tabletext"/>
              <w:jc w:val="right"/>
              <w:rPr>
                <w:color w:val="000000"/>
                <w:szCs w:val="22"/>
                <w:lang w:val="fr-CH" w:eastAsia="zh-CN"/>
              </w:rPr>
            </w:pPr>
            <w:r w:rsidRPr="00B8654B">
              <w:rPr>
                <w:color w:val="000000"/>
                <w:szCs w:val="22"/>
                <w:lang w:val="fr-CH" w:eastAsia="zh-CN"/>
              </w:rPr>
              <w:t>702</w:t>
            </w:r>
          </w:p>
        </w:tc>
        <w:tc>
          <w:tcPr>
            <w:tcW w:w="1510" w:type="dxa"/>
            <w:vAlign w:val="bottom"/>
          </w:tcPr>
          <w:p w:rsidR="00BB288B" w:rsidRPr="00B8654B" w:rsidRDefault="00BB288B" w:rsidP="006D3F75">
            <w:pPr>
              <w:pStyle w:val="Tabletext"/>
              <w:jc w:val="right"/>
              <w:rPr>
                <w:color w:val="000000"/>
                <w:szCs w:val="22"/>
                <w:lang w:val="fr-CH" w:eastAsia="zh-CN"/>
              </w:rPr>
            </w:pPr>
            <w:r w:rsidRPr="00B8654B">
              <w:rPr>
                <w:color w:val="000000"/>
                <w:szCs w:val="22"/>
                <w:lang w:val="fr-CH" w:eastAsia="zh-CN"/>
              </w:rPr>
              <w:t>1 038</w:t>
            </w:r>
          </w:p>
        </w:tc>
      </w:tr>
      <w:tr w:rsidR="00BB288B" w:rsidRPr="00B8654B" w:rsidTr="00BB288B">
        <w:trPr>
          <w:trHeight w:val="357"/>
        </w:trPr>
        <w:tc>
          <w:tcPr>
            <w:tcW w:w="2257" w:type="dxa"/>
            <w:vMerge/>
          </w:tcPr>
          <w:p w:rsidR="00BB288B" w:rsidRPr="00B8654B" w:rsidRDefault="00BB288B" w:rsidP="006D3F75">
            <w:pPr>
              <w:pStyle w:val="Tabletext"/>
              <w:rPr>
                <w:b/>
                <w:bCs/>
                <w:lang w:val="fr-CH"/>
              </w:rPr>
            </w:pPr>
          </w:p>
        </w:tc>
        <w:tc>
          <w:tcPr>
            <w:tcW w:w="843" w:type="dxa"/>
            <w:vAlign w:val="bottom"/>
          </w:tcPr>
          <w:p w:rsidR="00BB288B" w:rsidRPr="00B8654B" w:rsidRDefault="00BB288B" w:rsidP="006D3F75">
            <w:pPr>
              <w:pStyle w:val="Tabletext"/>
              <w:rPr>
                <w:color w:val="000000"/>
                <w:szCs w:val="22"/>
                <w:lang w:val="fr-CH" w:eastAsia="zh-CN"/>
              </w:rPr>
            </w:pPr>
            <w:r w:rsidRPr="00B8654B">
              <w:rPr>
                <w:color w:val="000000"/>
                <w:szCs w:val="22"/>
                <w:lang w:val="fr-CH" w:eastAsia="zh-CN"/>
              </w:rPr>
              <w:t>USD</w:t>
            </w:r>
          </w:p>
        </w:tc>
        <w:tc>
          <w:tcPr>
            <w:tcW w:w="1279" w:type="dxa"/>
            <w:tcMar>
              <w:right w:w="284" w:type="dxa"/>
            </w:tcMar>
            <w:vAlign w:val="bottom"/>
          </w:tcPr>
          <w:p w:rsidR="00BB288B" w:rsidRPr="00B8654B" w:rsidRDefault="00BB288B" w:rsidP="006D3F75">
            <w:pPr>
              <w:pStyle w:val="Tabletext"/>
              <w:jc w:val="right"/>
              <w:rPr>
                <w:color w:val="000000"/>
                <w:szCs w:val="22"/>
                <w:lang w:val="fr-CH" w:eastAsia="zh-CN"/>
              </w:rPr>
            </w:pPr>
            <w:r w:rsidRPr="00B8654B">
              <w:rPr>
                <w:color w:val="000000"/>
                <w:szCs w:val="22"/>
                <w:lang w:val="fr-CH" w:eastAsia="zh-CN"/>
              </w:rPr>
              <w:t>–</w:t>
            </w:r>
          </w:p>
        </w:tc>
        <w:tc>
          <w:tcPr>
            <w:tcW w:w="1420" w:type="dxa"/>
            <w:tcMar>
              <w:right w:w="284" w:type="dxa"/>
            </w:tcMar>
            <w:vAlign w:val="bottom"/>
          </w:tcPr>
          <w:p w:rsidR="00BB288B" w:rsidRPr="00B8654B" w:rsidRDefault="00BB288B" w:rsidP="00D03CA7">
            <w:pPr>
              <w:tabs>
                <w:tab w:val="clear" w:pos="1134"/>
                <w:tab w:val="left" w:pos="895"/>
              </w:tabs>
              <w:jc w:val="right"/>
              <w:rPr>
                <w:lang w:val="fr-CH" w:eastAsia="zh-CN"/>
              </w:rPr>
            </w:pPr>
            <w:r w:rsidRPr="00B8654B">
              <w:rPr>
                <w:lang w:val="fr-CH" w:eastAsia="zh-CN"/>
              </w:rPr>
              <w:t>–</w:t>
            </w:r>
          </w:p>
        </w:tc>
        <w:tc>
          <w:tcPr>
            <w:tcW w:w="1562" w:type="dxa"/>
            <w:vAlign w:val="bottom"/>
          </w:tcPr>
          <w:p w:rsidR="00BB288B" w:rsidRPr="00B8654B" w:rsidRDefault="00BB288B" w:rsidP="006D3F75">
            <w:pPr>
              <w:pStyle w:val="Tabletext"/>
              <w:jc w:val="right"/>
              <w:rPr>
                <w:color w:val="000000"/>
                <w:szCs w:val="22"/>
                <w:lang w:val="fr-CH" w:eastAsia="zh-CN"/>
              </w:rPr>
            </w:pPr>
            <w:r w:rsidRPr="00B8654B">
              <w:rPr>
                <w:color w:val="000000"/>
                <w:szCs w:val="22"/>
                <w:lang w:val="fr-CH" w:eastAsia="zh-CN"/>
              </w:rPr>
              <w:t>–</w:t>
            </w:r>
          </w:p>
        </w:tc>
        <w:tc>
          <w:tcPr>
            <w:tcW w:w="1562" w:type="dxa"/>
            <w:vAlign w:val="bottom"/>
          </w:tcPr>
          <w:p w:rsidR="00BB288B" w:rsidRPr="00B8654B" w:rsidRDefault="00BB288B" w:rsidP="006D3F75">
            <w:pPr>
              <w:pStyle w:val="Tabletext"/>
              <w:jc w:val="right"/>
              <w:rPr>
                <w:color w:val="000000"/>
                <w:szCs w:val="22"/>
                <w:lang w:val="fr-CH" w:eastAsia="zh-CN"/>
              </w:rPr>
            </w:pPr>
            <w:r w:rsidRPr="00B8654B">
              <w:rPr>
                <w:color w:val="000000"/>
                <w:szCs w:val="22"/>
                <w:lang w:val="fr-CH" w:eastAsia="zh-CN"/>
              </w:rPr>
              <w:t>382</w:t>
            </w:r>
          </w:p>
        </w:tc>
        <w:tc>
          <w:tcPr>
            <w:tcW w:w="1510" w:type="dxa"/>
            <w:vAlign w:val="bottom"/>
          </w:tcPr>
          <w:p w:rsidR="00BB288B" w:rsidRPr="00B8654B" w:rsidRDefault="00BB288B" w:rsidP="006D3F75">
            <w:pPr>
              <w:pStyle w:val="Tabletext"/>
              <w:jc w:val="right"/>
              <w:rPr>
                <w:color w:val="000000"/>
                <w:szCs w:val="22"/>
                <w:lang w:val="fr-CH" w:eastAsia="zh-CN"/>
              </w:rPr>
            </w:pPr>
            <w:r w:rsidRPr="00B8654B">
              <w:rPr>
                <w:color w:val="000000"/>
                <w:szCs w:val="22"/>
                <w:lang w:val="fr-CH" w:eastAsia="zh-CN"/>
              </w:rPr>
              <w:t>5</w:t>
            </w:r>
          </w:p>
        </w:tc>
      </w:tr>
      <w:tr w:rsidR="00BB288B" w:rsidRPr="00B8654B" w:rsidTr="00BB288B">
        <w:trPr>
          <w:trHeight w:val="238"/>
        </w:trPr>
        <w:tc>
          <w:tcPr>
            <w:tcW w:w="2257" w:type="dxa"/>
            <w:vMerge w:val="restart"/>
          </w:tcPr>
          <w:p w:rsidR="00BB288B" w:rsidRPr="00B8654B" w:rsidRDefault="00BB288B" w:rsidP="006D3F75">
            <w:pPr>
              <w:pStyle w:val="Tabletext"/>
              <w:rPr>
                <w:b/>
                <w:bCs/>
                <w:lang w:val="fr-CH"/>
              </w:rPr>
            </w:pPr>
            <w:r w:rsidRPr="00B8654B">
              <w:rPr>
                <w:b/>
                <w:bCs/>
                <w:lang w:val="fr-CH"/>
              </w:rPr>
              <w:t>Secteur du développement des télécommunications</w:t>
            </w:r>
          </w:p>
        </w:tc>
        <w:tc>
          <w:tcPr>
            <w:tcW w:w="843" w:type="dxa"/>
            <w:vAlign w:val="bottom"/>
          </w:tcPr>
          <w:p w:rsidR="00BB288B" w:rsidRPr="00B8654B" w:rsidRDefault="00BB288B" w:rsidP="006D3F75">
            <w:pPr>
              <w:pStyle w:val="Tabletext"/>
              <w:rPr>
                <w:color w:val="000000"/>
                <w:szCs w:val="22"/>
                <w:lang w:val="fr-CH" w:eastAsia="zh-CN"/>
              </w:rPr>
            </w:pPr>
            <w:r w:rsidRPr="00B8654B">
              <w:rPr>
                <w:color w:val="000000"/>
                <w:szCs w:val="22"/>
                <w:lang w:val="fr-CH" w:eastAsia="zh-CN"/>
              </w:rPr>
              <w:t>CHF</w:t>
            </w:r>
          </w:p>
        </w:tc>
        <w:tc>
          <w:tcPr>
            <w:tcW w:w="1279" w:type="dxa"/>
            <w:tcMar>
              <w:right w:w="284" w:type="dxa"/>
            </w:tcMar>
            <w:vAlign w:val="bottom"/>
          </w:tcPr>
          <w:p w:rsidR="00BB288B" w:rsidRPr="00B8654B" w:rsidRDefault="00BB288B" w:rsidP="006D3F75">
            <w:pPr>
              <w:pStyle w:val="Tabletext"/>
              <w:jc w:val="right"/>
              <w:rPr>
                <w:color w:val="000000"/>
                <w:szCs w:val="22"/>
                <w:lang w:val="fr-CH" w:eastAsia="zh-CN"/>
              </w:rPr>
            </w:pPr>
            <w:r w:rsidRPr="00B8654B">
              <w:rPr>
                <w:color w:val="000000"/>
                <w:szCs w:val="22"/>
                <w:lang w:val="fr-CH" w:eastAsia="zh-CN"/>
              </w:rPr>
              <w:t>696</w:t>
            </w:r>
          </w:p>
        </w:tc>
        <w:tc>
          <w:tcPr>
            <w:tcW w:w="1420" w:type="dxa"/>
            <w:vAlign w:val="bottom"/>
          </w:tcPr>
          <w:p w:rsidR="00BB288B" w:rsidRPr="00B8654B" w:rsidRDefault="00BB288B" w:rsidP="00D03CA7">
            <w:pPr>
              <w:tabs>
                <w:tab w:val="clear" w:pos="1134"/>
              </w:tabs>
              <w:ind w:right="180"/>
              <w:jc w:val="right"/>
              <w:rPr>
                <w:lang w:val="fr-CH" w:eastAsia="zh-CN"/>
              </w:rPr>
            </w:pPr>
            <w:r w:rsidRPr="00B8654B">
              <w:rPr>
                <w:lang w:val="fr-CH" w:eastAsia="zh-CN"/>
              </w:rPr>
              <w:t>552</w:t>
            </w:r>
          </w:p>
        </w:tc>
        <w:tc>
          <w:tcPr>
            <w:tcW w:w="1562" w:type="dxa"/>
            <w:vAlign w:val="bottom"/>
          </w:tcPr>
          <w:p w:rsidR="00BB288B" w:rsidRPr="00B8654B" w:rsidRDefault="00BB288B" w:rsidP="006D3F75">
            <w:pPr>
              <w:pStyle w:val="Tabletext"/>
              <w:jc w:val="right"/>
              <w:rPr>
                <w:color w:val="000000"/>
                <w:szCs w:val="22"/>
                <w:lang w:val="fr-CH" w:eastAsia="zh-CN"/>
              </w:rPr>
            </w:pPr>
            <w:r w:rsidRPr="00B8654B">
              <w:rPr>
                <w:color w:val="000000"/>
                <w:szCs w:val="22"/>
                <w:lang w:val="fr-CH" w:eastAsia="zh-CN"/>
              </w:rPr>
              <w:t>436</w:t>
            </w:r>
          </w:p>
        </w:tc>
        <w:tc>
          <w:tcPr>
            <w:tcW w:w="1562" w:type="dxa"/>
            <w:vAlign w:val="bottom"/>
          </w:tcPr>
          <w:p w:rsidR="00BB288B" w:rsidRPr="00B8654B" w:rsidRDefault="00BB288B" w:rsidP="006D3F75">
            <w:pPr>
              <w:pStyle w:val="Tabletext"/>
              <w:jc w:val="right"/>
              <w:rPr>
                <w:color w:val="000000"/>
                <w:szCs w:val="22"/>
                <w:lang w:val="fr-CH" w:eastAsia="zh-CN"/>
              </w:rPr>
            </w:pPr>
            <w:r w:rsidRPr="00B8654B">
              <w:rPr>
                <w:color w:val="000000"/>
                <w:szCs w:val="22"/>
                <w:lang w:val="fr-CH" w:eastAsia="zh-CN"/>
              </w:rPr>
              <w:t>480</w:t>
            </w:r>
          </w:p>
        </w:tc>
        <w:tc>
          <w:tcPr>
            <w:tcW w:w="1510" w:type="dxa"/>
            <w:vAlign w:val="bottom"/>
          </w:tcPr>
          <w:p w:rsidR="00BB288B" w:rsidRPr="00B8654B" w:rsidRDefault="00BB288B" w:rsidP="006D3F75">
            <w:pPr>
              <w:pStyle w:val="Tabletext"/>
              <w:jc w:val="right"/>
              <w:rPr>
                <w:color w:val="000000"/>
                <w:szCs w:val="22"/>
                <w:lang w:val="fr-CH" w:eastAsia="zh-CN"/>
              </w:rPr>
            </w:pPr>
            <w:r w:rsidRPr="00B8654B">
              <w:rPr>
                <w:color w:val="000000"/>
                <w:szCs w:val="22"/>
                <w:lang w:val="fr-CH" w:eastAsia="zh-CN"/>
              </w:rPr>
              <w:t>247</w:t>
            </w:r>
          </w:p>
        </w:tc>
      </w:tr>
      <w:tr w:rsidR="00BB288B" w:rsidRPr="00B8654B" w:rsidTr="00BB288B">
        <w:trPr>
          <w:trHeight w:val="238"/>
        </w:trPr>
        <w:tc>
          <w:tcPr>
            <w:tcW w:w="2257" w:type="dxa"/>
            <w:vMerge/>
          </w:tcPr>
          <w:p w:rsidR="00BB288B" w:rsidRPr="00B8654B" w:rsidRDefault="00BB288B" w:rsidP="006D3F75">
            <w:pPr>
              <w:pStyle w:val="Tabletext"/>
              <w:rPr>
                <w:b/>
                <w:bCs/>
                <w:lang w:val="fr-CH"/>
              </w:rPr>
            </w:pPr>
          </w:p>
        </w:tc>
        <w:tc>
          <w:tcPr>
            <w:tcW w:w="843" w:type="dxa"/>
            <w:vAlign w:val="bottom"/>
          </w:tcPr>
          <w:p w:rsidR="00BB288B" w:rsidRPr="00B8654B" w:rsidRDefault="00BB288B" w:rsidP="006D3F75">
            <w:pPr>
              <w:pStyle w:val="Tabletext"/>
              <w:rPr>
                <w:color w:val="000000"/>
                <w:szCs w:val="22"/>
                <w:lang w:val="fr-CH" w:eastAsia="zh-CN"/>
              </w:rPr>
            </w:pPr>
            <w:r w:rsidRPr="00B8654B">
              <w:rPr>
                <w:color w:val="000000"/>
                <w:szCs w:val="22"/>
                <w:lang w:val="fr-CH" w:eastAsia="zh-CN"/>
              </w:rPr>
              <w:t>USD</w:t>
            </w:r>
          </w:p>
        </w:tc>
        <w:tc>
          <w:tcPr>
            <w:tcW w:w="1279" w:type="dxa"/>
            <w:tcMar>
              <w:right w:w="284" w:type="dxa"/>
            </w:tcMar>
            <w:vAlign w:val="bottom"/>
          </w:tcPr>
          <w:p w:rsidR="00BB288B" w:rsidRPr="00B8654B" w:rsidRDefault="00BB288B" w:rsidP="006D3F75">
            <w:pPr>
              <w:pStyle w:val="Tabletext"/>
              <w:jc w:val="right"/>
              <w:rPr>
                <w:color w:val="000000"/>
                <w:szCs w:val="22"/>
                <w:lang w:val="fr-CH" w:eastAsia="zh-CN"/>
              </w:rPr>
            </w:pPr>
          </w:p>
        </w:tc>
        <w:tc>
          <w:tcPr>
            <w:tcW w:w="1420" w:type="dxa"/>
            <w:vAlign w:val="bottom"/>
          </w:tcPr>
          <w:p w:rsidR="00BB288B" w:rsidRPr="00B8654B" w:rsidRDefault="00BB288B" w:rsidP="00D03CA7">
            <w:pPr>
              <w:tabs>
                <w:tab w:val="clear" w:pos="1134"/>
                <w:tab w:val="left" w:pos="895"/>
              </w:tabs>
              <w:ind w:right="180"/>
              <w:jc w:val="right"/>
              <w:rPr>
                <w:lang w:val="fr-CH" w:eastAsia="zh-CN"/>
              </w:rPr>
            </w:pPr>
            <w:r w:rsidRPr="00B8654B">
              <w:rPr>
                <w:lang w:val="fr-CH" w:eastAsia="zh-CN"/>
              </w:rPr>
              <w:t>381</w:t>
            </w:r>
          </w:p>
        </w:tc>
        <w:tc>
          <w:tcPr>
            <w:tcW w:w="1562" w:type="dxa"/>
            <w:vAlign w:val="bottom"/>
          </w:tcPr>
          <w:p w:rsidR="00BB288B" w:rsidRPr="00B8654B" w:rsidRDefault="00BB288B" w:rsidP="006D3F75">
            <w:pPr>
              <w:pStyle w:val="Tabletext"/>
              <w:jc w:val="right"/>
              <w:rPr>
                <w:color w:val="000000"/>
                <w:szCs w:val="22"/>
                <w:lang w:val="fr-CH" w:eastAsia="zh-CN"/>
              </w:rPr>
            </w:pPr>
            <w:r w:rsidRPr="00B8654B">
              <w:rPr>
                <w:color w:val="000000"/>
                <w:szCs w:val="22"/>
                <w:lang w:val="fr-CH" w:eastAsia="zh-CN"/>
              </w:rPr>
              <w:t>987</w:t>
            </w:r>
          </w:p>
        </w:tc>
        <w:tc>
          <w:tcPr>
            <w:tcW w:w="1562" w:type="dxa"/>
            <w:vAlign w:val="bottom"/>
          </w:tcPr>
          <w:p w:rsidR="00BB288B" w:rsidRPr="00B8654B" w:rsidRDefault="00BB288B" w:rsidP="006D3F75">
            <w:pPr>
              <w:pStyle w:val="Tabletext"/>
              <w:jc w:val="right"/>
              <w:rPr>
                <w:color w:val="000000"/>
                <w:szCs w:val="22"/>
                <w:lang w:val="fr-CH" w:eastAsia="zh-CN"/>
              </w:rPr>
            </w:pPr>
            <w:r w:rsidRPr="00B8654B">
              <w:rPr>
                <w:color w:val="000000"/>
                <w:szCs w:val="22"/>
                <w:lang w:val="fr-CH" w:eastAsia="zh-CN"/>
              </w:rPr>
              <w:t>635</w:t>
            </w:r>
          </w:p>
        </w:tc>
        <w:tc>
          <w:tcPr>
            <w:tcW w:w="1510" w:type="dxa"/>
            <w:vAlign w:val="bottom"/>
          </w:tcPr>
          <w:p w:rsidR="00BB288B" w:rsidRPr="00B8654B" w:rsidRDefault="00BB288B" w:rsidP="006D3F75">
            <w:pPr>
              <w:pStyle w:val="Tabletext"/>
              <w:jc w:val="right"/>
              <w:rPr>
                <w:color w:val="000000"/>
                <w:szCs w:val="22"/>
                <w:lang w:val="fr-CH" w:eastAsia="zh-CN"/>
              </w:rPr>
            </w:pPr>
            <w:r w:rsidRPr="00B8654B">
              <w:rPr>
                <w:color w:val="000000"/>
                <w:szCs w:val="22"/>
                <w:lang w:val="fr-CH" w:eastAsia="zh-CN"/>
              </w:rPr>
              <w:t>666</w:t>
            </w:r>
          </w:p>
        </w:tc>
      </w:tr>
      <w:tr w:rsidR="00BB288B" w:rsidRPr="00B8654B" w:rsidTr="00BB288B">
        <w:trPr>
          <w:trHeight w:val="238"/>
        </w:trPr>
        <w:tc>
          <w:tcPr>
            <w:tcW w:w="2257" w:type="dxa"/>
            <w:vMerge/>
          </w:tcPr>
          <w:p w:rsidR="00BB288B" w:rsidRPr="00B8654B" w:rsidRDefault="00BB288B" w:rsidP="006D3F75">
            <w:pPr>
              <w:pStyle w:val="Tabletext"/>
              <w:rPr>
                <w:b/>
                <w:bCs/>
                <w:lang w:val="fr-CH"/>
              </w:rPr>
            </w:pPr>
          </w:p>
        </w:tc>
        <w:tc>
          <w:tcPr>
            <w:tcW w:w="843" w:type="dxa"/>
            <w:vAlign w:val="bottom"/>
          </w:tcPr>
          <w:p w:rsidR="00BB288B" w:rsidRPr="00B8654B" w:rsidRDefault="00BB288B" w:rsidP="006D3F75">
            <w:pPr>
              <w:pStyle w:val="Tabletext"/>
              <w:rPr>
                <w:color w:val="000000"/>
                <w:szCs w:val="22"/>
                <w:lang w:val="fr-CH" w:eastAsia="zh-CN"/>
              </w:rPr>
            </w:pPr>
            <w:r w:rsidRPr="00B8654B">
              <w:rPr>
                <w:color w:val="000000"/>
                <w:szCs w:val="22"/>
                <w:lang w:val="fr-CH" w:eastAsia="zh-CN"/>
              </w:rPr>
              <w:t>EUR</w:t>
            </w:r>
          </w:p>
        </w:tc>
        <w:tc>
          <w:tcPr>
            <w:tcW w:w="1279" w:type="dxa"/>
            <w:tcMar>
              <w:right w:w="284" w:type="dxa"/>
            </w:tcMar>
            <w:vAlign w:val="bottom"/>
          </w:tcPr>
          <w:p w:rsidR="00BB288B" w:rsidRPr="00B8654B" w:rsidRDefault="00BB288B" w:rsidP="006D3F75">
            <w:pPr>
              <w:pStyle w:val="Tabletext"/>
              <w:jc w:val="right"/>
              <w:rPr>
                <w:color w:val="000000"/>
                <w:szCs w:val="22"/>
                <w:lang w:val="fr-CH" w:eastAsia="zh-CN"/>
              </w:rPr>
            </w:pPr>
            <w:r w:rsidRPr="00B8654B">
              <w:rPr>
                <w:color w:val="000000"/>
                <w:szCs w:val="22"/>
                <w:lang w:val="fr-CH" w:eastAsia="zh-CN"/>
              </w:rPr>
              <w:t>–</w:t>
            </w:r>
          </w:p>
        </w:tc>
        <w:tc>
          <w:tcPr>
            <w:tcW w:w="1420" w:type="dxa"/>
            <w:vAlign w:val="bottom"/>
          </w:tcPr>
          <w:p w:rsidR="00BB288B" w:rsidRPr="00B8654B" w:rsidRDefault="00BB288B" w:rsidP="00D03CA7">
            <w:pPr>
              <w:tabs>
                <w:tab w:val="clear" w:pos="1134"/>
                <w:tab w:val="left" w:pos="895"/>
              </w:tabs>
              <w:ind w:right="180"/>
              <w:jc w:val="right"/>
              <w:rPr>
                <w:lang w:val="fr-CH" w:eastAsia="zh-CN"/>
              </w:rPr>
            </w:pPr>
            <w:r w:rsidRPr="00B8654B">
              <w:rPr>
                <w:lang w:val="fr-CH" w:eastAsia="zh-CN"/>
              </w:rPr>
              <w:t>–</w:t>
            </w:r>
          </w:p>
        </w:tc>
        <w:tc>
          <w:tcPr>
            <w:tcW w:w="1562" w:type="dxa"/>
            <w:vAlign w:val="bottom"/>
          </w:tcPr>
          <w:p w:rsidR="00BB288B" w:rsidRPr="00B8654B" w:rsidRDefault="00BB288B" w:rsidP="006D3F75">
            <w:pPr>
              <w:pStyle w:val="Tabletext"/>
              <w:jc w:val="right"/>
              <w:rPr>
                <w:color w:val="000000"/>
                <w:szCs w:val="22"/>
                <w:lang w:val="fr-CH" w:eastAsia="zh-CN"/>
              </w:rPr>
            </w:pPr>
            <w:r w:rsidRPr="00B8654B">
              <w:rPr>
                <w:color w:val="000000"/>
                <w:szCs w:val="22"/>
                <w:lang w:val="fr-CH" w:eastAsia="zh-CN"/>
              </w:rPr>
              <w:t>–</w:t>
            </w:r>
          </w:p>
        </w:tc>
        <w:tc>
          <w:tcPr>
            <w:tcW w:w="1562" w:type="dxa"/>
            <w:vAlign w:val="bottom"/>
          </w:tcPr>
          <w:p w:rsidR="00BB288B" w:rsidRPr="00B8654B" w:rsidRDefault="00BB288B" w:rsidP="006D3F75">
            <w:pPr>
              <w:pStyle w:val="Tabletext"/>
              <w:jc w:val="right"/>
              <w:rPr>
                <w:color w:val="000000"/>
                <w:szCs w:val="22"/>
                <w:lang w:val="fr-CH" w:eastAsia="zh-CN"/>
              </w:rPr>
            </w:pPr>
            <w:r w:rsidRPr="00B8654B">
              <w:rPr>
                <w:color w:val="000000"/>
                <w:szCs w:val="22"/>
                <w:lang w:val="fr-CH" w:eastAsia="zh-CN"/>
              </w:rPr>
              <w:t>–</w:t>
            </w:r>
          </w:p>
        </w:tc>
        <w:tc>
          <w:tcPr>
            <w:tcW w:w="1510" w:type="dxa"/>
            <w:vAlign w:val="bottom"/>
          </w:tcPr>
          <w:p w:rsidR="00BB288B" w:rsidRPr="00B8654B" w:rsidRDefault="00BB288B" w:rsidP="006D3F75">
            <w:pPr>
              <w:pStyle w:val="Tabletext"/>
              <w:jc w:val="right"/>
              <w:rPr>
                <w:color w:val="000000"/>
                <w:szCs w:val="22"/>
                <w:lang w:val="fr-CH" w:eastAsia="zh-CN"/>
              </w:rPr>
            </w:pPr>
            <w:r w:rsidRPr="00B8654B">
              <w:rPr>
                <w:color w:val="000000"/>
                <w:szCs w:val="22"/>
                <w:lang w:val="fr-CH" w:eastAsia="zh-CN"/>
              </w:rPr>
              <w:t>4</w:t>
            </w:r>
          </w:p>
        </w:tc>
      </w:tr>
      <w:tr w:rsidR="00BB288B" w:rsidRPr="00B8654B" w:rsidTr="00BB288B">
        <w:tc>
          <w:tcPr>
            <w:tcW w:w="2257" w:type="dxa"/>
          </w:tcPr>
          <w:p w:rsidR="00BB288B" w:rsidRPr="00B8654B" w:rsidRDefault="00690810" w:rsidP="006D3F75">
            <w:pPr>
              <w:pStyle w:val="Tabletext"/>
              <w:rPr>
                <w:b/>
                <w:bCs/>
                <w:lang w:val="fr-CH"/>
              </w:rPr>
            </w:pPr>
            <w:r w:rsidRPr="00B8654B">
              <w:rPr>
                <w:b/>
                <w:bCs/>
                <w:lang w:val="fr-CH"/>
              </w:rPr>
              <w:t>Groupe</w:t>
            </w:r>
            <w:r w:rsidR="002111EF" w:rsidRPr="00B8654B">
              <w:rPr>
                <w:b/>
                <w:bCs/>
                <w:lang w:val="fr-CH"/>
              </w:rPr>
              <w:t>s</w:t>
            </w:r>
            <w:r w:rsidRPr="00B8654B">
              <w:rPr>
                <w:b/>
                <w:bCs/>
                <w:lang w:val="fr-CH"/>
              </w:rPr>
              <w:t xml:space="preserve"> de spécialistes</w:t>
            </w:r>
          </w:p>
        </w:tc>
        <w:tc>
          <w:tcPr>
            <w:tcW w:w="843" w:type="dxa"/>
            <w:vAlign w:val="bottom"/>
          </w:tcPr>
          <w:p w:rsidR="00BB288B" w:rsidRPr="00B8654B" w:rsidRDefault="00BB288B" w:rsidP="006D3F75">
            <w:pPr>
              <w:pStyle w:val="Tabletext"/>
              <w:rPr>
                <w:color w:val="000000"/>
                <w:szCs w:val="22"/>
                <w:lang w:val="fr-CH" w:eastAsia="zh-CN"/>
              </w:rPr>
            </w:pPr>
            <w:r w:rsidRPr="00B8654B">
              <w:rPr>
                <w:color w:val="000000"/>
                <w:szCs w:val="22"/>
                <w:lang w:val="fr-CH" w:eastAsia="zh-CN"/>
              </w:rPr>
              <w:t>CHF</w:t>
            </w:r>
          </w:p>
        </w:tc>
        <w:tc>
          <w:tcPr>
            <w:tcW w:w="1279" w:type="dxa"/>
            <w:tcMar>
              <w:right w:w="284" w:type="dxa"/>
            </w:tcMar>
            <w:vAlign w:val="bottom"/>
          </w:tcPr>
          <w:p w:rsidR="00BB288B" w:rsidRPr="00B8654B" w:rsidRDefault="00BB288B" w:rsidP="000A594E">
            <w:pPr>
              <w:pStyle w:val="Tabletext"/>
              <w:jc w:val="right"/>
              <w:rPr>
                <w:color w:val="000000"/>
                <w:szCs w:val="22"/>
                <w:lang w:val="fr-CH" w:eastAsia="zh-CN"/>
              </w:rPr>
            </w:pPr>
            <w:r w:rsidRPr="00B8654B">
              <w:rPr>
                <w:color w:val="000000"/>
                <w:szCs w:val="22"/>
                <w:lang w:val="fr-CH" w:eastAsia="zh-CN"/>
              </w:rPr>
              <w:t>37</w:t>
            </w:r>
          </w:p>
        </w:tc>
        <w:tc>
          <w:tcPr>
            <w:tcW w:w="1420" w:type="dxa"/>
            <w:tcMar>
              <w:right w:w="284" w:type="dxa"/>
            </w:tcMar>
            <w:vAlign w:val="bottom"/>
          </w:tcPr>
          <w:p w:rsidR="00BB288B" w:rsidRPr="00B8654B" w:rsidRDefault="00BB288B" w:rsidP="00D03CA7">
            <w:pPr>
              <w:tabs>
                <w:tab w:val="clear" w:pos="567"/>
                <w:tab w:val="clear" w:pos="1134"/>
              </w:tabs>
              <w:jc w:val="right"/>
              <w:rPr>
                <w:lang w:val="fr-CH" w:eastAsia="zh-CN"/>
              </w:rPr>
            </w:pPr>
            <w:r w:rsidRPr="00B8654B">
              <w:rPr>
                <w:lang w:val="fr-CH" w:eastAsia="zh-CN"/>
              </w:rPr>
              <w:t>1</w:t>
            </w:r>
          </w:p>
        </w:tc>
        <w:tc>
          <w:tcPr>
            <w:tcW w:w="1562" w:type="dxa"/>
            <w:tcMar>
              <w:right w:w="284" w:type="dxa"/>
            </w:tcMar>
            <w:vAlign w:val="bottom"/>
          </w:tcPr>
          <w:p w:rsidR="00BB288B" w:rsidRPr="00B8654B" w:rsidRDefault="00BB288B" w:rsidP="00D03CA7">
            <w:pPr>
              <w:pStyle w:val="Tabletext"/>
              <w:ind w:right="-148"/>
              <w:jc w:val="right"/>
              <w:rPr>
                <w:color w:val="000000"/>
                <w:szCs w:val="22"/>
                <w:lang w:val="fr-CH" w:eastAsia="zh-CN"/>
              </w:rPr>
            </w:pPr>
            <w:r w:rsidRPr="00B8654B">
              <w:rPr>
                <w:color w:val="000000"/>
                <w:szCs w:val="22"/>
                <w:lang w:val="fr-CH" w:eastAsia="zh-CN"/>
              </w:rPr>
              <w:t>–</w:t>
            </w:r>
          </w:p>
        </w:tc>
        <w:tc>
          <w:tcPr>
            <w:tcW w:w="1562" w:type="dxa"/>
            <w:tcMar>
              <w:right w:w="284" w:type="dxa"/>
            </w:tcMar>
            <w:vAlign w:val="bottom"/>
          </w:tcPr>
          <w:p w:rsidR="00BB288B" w:rsidRPr="00B8654B" w:rsidRDefault="00BB288B" w:rsidP="00D03CA7">
            <w:pPr>
              <w:pStyle w:val="Tabletext"/>
              <w:ind w:right="-148"/>
              <w:jc w:val="right"/>
              <w:rPr>
                <w:color w:val="000000"/>
                <w:szCs w:val="22"/>
                <w:lang w:val="fr-CH" w:eastAsia="zh-CN"/>
              </w:rPr>
            </w:pPr>
            <w:r w:rsidRPr="00B8654B">
              <w:rPr>
                <w:color w:val="000000"/>
                <w:szCs w:val="22"/>
                <w:lang w:val="fr-CH" w:eastAsia="zh-CN"/>
              </w:rPr>
              <w:t>–</w:t>
            </w:r>
          </w:p>
        </w:tc>
        <w:tc>
          <w:tcPr>
            <w:tcW w:w="1510" w:type="dxa"/>
            <w:tcMar>
              <w:right w:w="284" w:type="dxa"/>
            </w:tcMar>
            <w:vAlign w:val="bottom"/>
          </w:tcPr>
          <w:p w:rsidR="00BB288B" w:rsidRPr="00B8654B" w:rsidRDefault="00BB288B" w:rsidP="00D03CA7">
            <w:pPr>
              <w:pStyle w:val="Tabletext"/>
              <w:ind w:right="-148"/>
              <w:jc w:val="right"/>
              <w:rPr>
                <w:color w:val="000000"/>
                <w:szCs w:val="22"/>
                <w:lang w:val="fr-CH" w:eastAsia="zh-CN"/>
              </w:rPr>
            </w:pPr>
            <w:r w:rsidRPr="00B8654B">
              <w:rPr>
                <w:color w:val="000000"/>
                <w:szCs w:val="22"/>
                <w:lang w:val="fr-CH" w:eastAsia="zh-CN"/>
              </w:rPr>
              <w:t>–</w:t>
            </w:r>
          </w:p>
        </w:tc>
      </w:tr>
    </w:tbl>
    <w:p w:rsidR="000A594E" w:rsidRDefault="000A594E" w:rsidP="00974010">
      <w:pPr>
        <w:pStyle w:val="Heading1"/>
        <w:tabs>
          <w:tab w:val="clear" w:pos="567"/>
          <w:tab w:val="left" w:pos="709"/>
        </w:tabs>
        <w:spacing w:before="360"/>
        <w:ind w:left="709" w:hanging="709"/>
        <w:jc w:val="both"/>
        <w:rPr>
          <w:lang w:val="fr-CH"/>
        </w:rPr>
      </w:pPr>
      <w:bookmarkStart w:id="80" w:name="_Toc396899513"/>
      <w:r>
        <w:rPr>
          <w:lang w:val="fr-CH"/>
        </w:rPr>
        <w:br w:type="page"/>
      </w:r>
    </w:p>
    <w:p w:rsidR="00581B33" w:rsidRPr="00B8654B" w:rsidRDefault="00581B33" w:rsidP="00974010">
      <w:pPr>
        <w:pStyle w:val="Heading1"/>
        <w:tabs>
          <w:tab w:val="clear" w:pos="567"/>
          <w:tab w:val="left" w:pos="709"/>
        </w:tabs>
        <w:spacing w:before="360"/>
        <w:ind w:left="709" w:hanging="709"/>
        <w:jc w:val="both"/>
        <w:rPr>
          <w:lang w:val="fr-CH"/>
        </w:rPr>
      </w:pPr>
      <w:r w:rsidRPr="00B8654B">
        <w:rPr>
          <w:lang w:val="fr-CH"/>
        </w:rPr>
        <w:lastRenderedPageBreak/>
        <w:t>1</w:t>
      </w:r>
      <w:r w:rsidR="00BB288B" w:rsidRPr="00B8654B">
        <w:rPr>
          <w:lang w:val="fr-CH"/>
        </w:rPr>
        <w:t>2</w:t>
      </w:r>
      <w:r w:rsidRPr="00B8654B">
        <w:rPr>
          <w:lang w:val="fr-CH"/>
        </w:rPr>
        <w:tab/>
      </w:r>
      <w:r w:rsidRPr="00B8654B">
        <w:rPr>
          <w:bCs/>
          <w:lang w:val="fr-CH"/>
        </w:rPr>
        <w:t>Fonds d</w:t>
      </w:r>
      <w:r w:rsidR="00974010" w:rsidRPr="00B8654B">
        <w:rPr>
          <w:bCs/>
          <w:lang w:val="fr-CH"/>
        </w:rPr>
        <w:t>'</w:t>
      </w:r>
      <w:r w:rsidRPr="00B8654B">
        <w:rPr>
          <w:bCs/>
          <w:lang w:val="fr-CH"/>
        </w:rPr>
        <w:t>affectation spéciale</w:t>
      </w:r>
      <w:bookmarkEnd w:id="80"/>
    </w:p>
    <w:p w:rsidR="00581B33" w:rsidRPr="00B8654B" w:rsidRDefault="00581B33" w:rsidP="00974010">
      <w:pPr>
        <w:tabs>
          <w:tab w:val="clear" w:pos="567"/>
          <w:tab w:val="left" w:pos="0"/>
          <w:tab w:val="left" w:pos="709"/>
        </w:tabs>
        <w:rPr>
          <w:lang w:val="fr-CH"/>
        </w:rPr>
      </w:pPr>
      <w:r w:rsidRPr="00B8654B">
        <w:rPr>
          <w:lang w:val="fr-CH"/>
        </w:rPr>
        <w:t>1</w:t>
      </w:r>
      <w:r w:rsidR="00BB288B" w:rsidRPr="00B8654B">
        <w:rPr>
          <w:lang w:val="fr-CH"/>
        </w:rPr>
        <w:t>2</w:t>
      </w:r>
      <w:r w:rsidRPr="00B8654B">
        <w:rPr>
          <w:lang w:val="fr-CH"/>
        </w:rPr>
        <w:t>.1</w:t>
      </w:r>
      <w:r w:rsidRPr="00B8654B">
        <w:rPr>
          <w:lang w:val="fr-CH"/>
        </w:rPr>
        <w:tab/>
        <w:t>Les fonds d</w:t>
      </w:r>
      <w:r w:rsidR="00974010" w:rsidRPr="00B8654B">
        <w:rPr>
          <w:lang w:val="fr-CH"/>
        </w:rPr>
        <w:t>'</w:t>
      </w:r>
      <w:r w:rsidRPr="00B8654B">
        <w:rPr>
          <w:lang w:val="fr-CH"/>
        </w:rPr>
        <w:t>affectation spéciale (FAS) servent à exécuter des projets qui sont financés par des contributions réservées, par le Fonds pour le développement des TIC (FDTIC) ou par les gouvernements. Dans tous les cas, les fonds doivent être crédités aux projets avant que les dépenses ne soient engagées. Les fonds d</w:t>
      </w:r>
      <w:r w:rsidR="00974010" w:rsidRPr="00B8654B">
        <w:rPr>
          <w:lang w:val="fr-CH"/>
        </w:rPr>
        <w:t>'</w:t>
      </w:r>
      <w:r w:rsidRPr="00B8654B">
        <w:rPr>
          <w:lang w:val="fr-CH"/>
        </w:rPr>
        <w:t>affection spéciale sont constitués de contributions volontaires dont l</w:t>
      </w:r>
      <w:r w:rsidR="00974010" w:rsidRPr="00B8654B">
        <w:rPr>
          <w:lang w:val="fr-CH"/>
        </w:rPr>
        <w:t>'</w:t>
      </w:r>
      <w:r w:rsidRPr="00B8654B">
        <w:rPr>
          <w:lang w:val="fr-CH"/>
        </w:rPr>
        <w:t>utilisation est spécifique et restreinte. Ces contributions engendrent des dépenses d</w:t>
      </w:r>
      <w:r w:rsidR="00974010" w:rsidRPr="00B8654B">
        <w:rPr>
          <w:lang w:val="fr-CH"/>
        </w:rPr>
        <w:t>'</w:t>
      </w:r>
      <w:r w:rsidRPr="00B8654B">
        <w:rPr>
          <w:lang w:val="fr-CH"/>
        </w:rPr>
        <w:t>appui pendant l</w:t>
      </w:r>
      <w:r w:rsidR="00974010" w:rsidRPr="00B8654B">
        <w:rPr>
          <w:lang w:val="fr-CH"/>
        </w:rPr>
        <w:t>'</w:t>
      </w:r>
      <w:r w:rsidRPr="00B8654B">
        <w:rPr>
          <w:lang w:val="fr-CH"/>
        </w:rPr>
        <w:t>exécution et la mise en oeuvre des projets. Depuis 2011, les soldes détaillés des fonds d</w:t>
      </w:r>
      <w:r w:rsidR="00974010" w:rsidRPr="00B8654B">
        <w:rPr>
          <w:lang w:val="fr-CH"/>
        </w:rPr>
        <w:t>'</w:t>
      </w:r>
      <w:r w:rsidRPr="00B8654B">
        <w:rPr>
          <w:lang w:val="fr-CH"/>
        </w:rPr>
        <w:t>affectation spéciale annexés au rapport de gestion financière sont exprimés dans la monnaie dans laquelle est géré le projet.</w:t>
      </w:r>
    </w:p>
    <w:p w:rsidR="00581B33" w:rsidRPr="00B8654B" w:rsidRDefault="00581B33" w:rsidP="00974010">
      <w:pPr>
        <w:spacing w:after="120"/>
        <w:rPr>
          <w:lang w:val="fr-CH"/>
        </w:rPr>
      </w:pPr>
      <w:r w:rsidRPr="00B8654B">
        <w:rPr>
          <w:lang w:val="fr-CH"/>
        </w:rPr>
        <w:t>1</w:t>
      </w:r>
      <w:r w:rsidR="009C1BC6" w:rsidRPr="00B8654B">
        <w:rPr>
          <w:lang w:val="fr-CH"/>
        </w:rPr>
        <w:t>2</w:t>
      </w:r>
      <w:r w:rsidRPr="00B8654B">
        <w:rPr>
          <w:lang w:val="fr-CH"/>
        </w:rPr>
        <w:t>.2</w:t>
      </w:r>
      <w:r w:rsidRPr="00B8654B">
        <w:rPr>
          <w:lang w:val="fr-CH"/>
        </w:rPr>
        <w:tab/>
        <w:t>Le tableau ci-après présente l</w:t>
      </w:r>
      <w:r w:rsidR="00974010" w:rsidRPr="00B8654B">
        <w:rPr>
          <w:lang w:val="fr-CH"/>
        </w:rPr>
        <w:t>'</w:t>
      </w:r>
      <w:r w:rsidRPr="00B8654B">
        <w:rPr>
          <w:lang w:val="fr-CH"/>
        </w:rPr>
        <w:t>évolution des fonds d</w:t>
      </w:r>
      <w:r w:rsidR="00974010" w:rsidRPr="00B8654B">
        <w:rPr>
          <w:lang w:val="fr-CH"/>
        </w:rPr>
        <w:t>'</w:t>
      </w:r>
      <w:r w:rsidRPr="00B8654B">
        <w:rPr>
          <w:lang w:val="fr-CH"/>
        </w:rPr>
        <w:t>affection spéciale et des crédits inutilisés entre 201</w:t>
      </w:r>
      <w:r w:rsidR="009C1BC6" w:rsidRPr="00B8654B">
        <w:rPr>
          <w:lang w:val="fr-CH"/>
        </w:rPr>
        <w:t>4</w:t>
      </w:r>
      <w:r w:rsidRPr="00B8654B">
        <w:rPr>
          <w:lang w:val="fr-CH"/>
        </w:rPr>
        <w:t xml:space="preserve"> et 201</w:t>
      </w:r>
      <w:r w:rsidR="009C1BC6" w:rsidRPr="00B8654B">
        <w:rPr>
          <w:lang w:val="fr-CH"/>
        </w:rPr>
        <w:t>7</w:t>
      </w:r>
      <w:r w:rsidRPr="00B8654B">
        <w:rPr>
          <w:lang w:val="fr-CH"/>
        </w:rPr>
        <w:t>:</w:t>
      </w:r>
    </w:p>
    <w:tbl>
      <w:tblPr>
        <w:tblW w:w="4878" w:type="pct"/>
        <w:tblLayout w:type="fixed"/>
        <w:tblLook w:val="04A0" w:firstRow="1" w:lastRow="0" w:firstColumn="1" w:lastColumn="0" w:noHBand="0" w:noVBand="1"/>
      </w:tblPr>
      <w:tblGrid>
        <w:gridCol w:w="1414"/>
        <w:gridCol w:w="622"/>
        <w:gridCol w:w="1209"/>
        <w:gridCol w:w="1566"/>
        <w:gridCol w:w="1566"/>
        <w:gridCol w:w="1583"/>
        <w:gridCol w:w="1440"/>
      </w:tblGrid>
      <w:tr w:rsidR="00044957" w:rsidRPr="00B8654B" w:rsidTr="00044957">
        <w:trPr>
          <w:trHeight w:val="900"/>
        </w:trPr>
        <w:tc>
          <w:tcPr>
            <w:tcW w:w="752" w:type="pct"/>
            <w:tcBorders>
              <w:top w:val="single" w:sz="4" w:space="0" w:color="auto"/>
              <w:left w:val="single" w:sz="4" w:space="0" w:color="auto"/>
              <w:bottom w:val="nil"/>
              <w:right w:val="single" w:sz="4" w:space="0" w:color="auto"/>
            </w:tcBorders>
            <w:shd w:val="clear" w:color="auto" w:fill="auto"/>
            <w:vAlign w:val="bottom"/>
            <w:hideMark/>
          </w:tcPr>
          <w:p w:rsidR="00044957" w:rsidRPr="00B8654B" w:rsidRDefault="00044957" w:rsidP="00044957">
            <w:pPr>
              <w:pStyle w:val="Tablehead"/>
              <w:rPr>
                <w:b w:val="0"/>
                <w:bCs/>
                <w:color w:val="000000"/>
                <w:szCs w:val="22"/>
                <w:lang w:val="fr-CH" w:eastAsia="zh-CN"/>
              </w:rPr>
            </w:pPr>
            <w:r w:rsidRPr="00B8654B">
              <w:rPr>
                <w:bCs/>
                <w:lang w:val="fr-CH"/>
              </w:rPr>
              <w:t>Fonds d'affectation spéciale</w:t>
            </w:r>
            <w:r w:rsidRPr="00B8654B">
              <w:rPr>
                <w:bCs/>
                <w:lang w:val="fr-CH"/>
              </w:rPr>
              <w:br/>
              <w:t>(en milliers de CHF, USD ou EUR)</w:t>
            </w:r>
          </w:p>
        </w:tc>
        <w:tc>
          <w:tcPr>
            <w:tcW w:w="331" w:type="pct"/>
            <w:tcBorders>
              <w:top w:val="single" w:sz="4" w:space="0" w:color="auto"/>
              <w:left w:val="nil"/>
              <w:bottom w:val="single" w:sz="4" w:space="0" w:color="auto"/>
              <w:right w:val="nil"/>
            </w:tcBorders>
            <w:shd w:val="clear" w:color="auto" w:fill="auto"/>
            <w:noWrap/>
            <w:vAlign w:val="bottom"/>
            <w:hideMark/>
          </w:tcPr>
          <w:p w:rsidR="00044957" w:rsidRPr="00B8654B" w:rsidRDefault="00044957" w:rsidP="00974010">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fr-CH" w:eastAsia="zh-CN"/>
              </w:rPr>
            </w:pPr>
            <w:r w:rsidRPr="00B8654B">
              <w:rPr>
                <w:b/>
                <w:bCs/>
                <w:color w:val="000000"/>
                <w:sz w:val="22"/>
                <w:szCs w:val="22"/>
                <w:lang w:val="fr-CH" w:eastAsia="zh-CN"/>
              </w:rPr>
              <w:t> </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044957" w:rsidRPr="00B8654B" w:rsidRDefault="00044957" w:rsidP="00974010">
            <w:pPr>
              <w:pStyle w:val="Tablehead"/>
              <w:rPr>
                <w:bCs/>
                <w:lang w:val="fr-CH"/>
              </w:rPr>
            </w:pPr>
            <w:r w:rsidRPr="00B8654B">
              <w:rPr>
                <w:bCs/>
                <w:lang w:val="fr-CH"/>
              </w:rPr>
              <w:t xml:space="preserve">Solde au </w:t>
            </w:r>
            <w:r w:rsidRPr="00B8654B">
              <w:rPr>
                <w:bCs/>
                <w:lang w:val="fr-CH"/>
              </w:rPr>
              <w:br/>
              <w:t>1er janvier 2014</w:t>
            </w:r>
          </w:p>
        </w:tc>
        <w:tc>
          <w:tcPr>
            <w:tcW w:w="833" w:type="pct"/>
            <w:tcBorders>
              <w:top w:val="single" w:sz="4" w:space="0" w:color="auto"/>
              <w:left w:val="nil"/>
              <w:bottom w:val="single" w:sz="4" w:space="0" w:color="auto"/>
              <w:right w:val="single" w:sz="4" w:space="0" w:color="auto"/>
            </w:tcBorders>
            <w:shd w:val="clear" w:color="auto" w:fill="auto"/>
            <w:hideMark/>
          </w:tcPr>
          <w:p w:rsidR="00044957" w:rsidRPr="00B8654B" w:rsidRDefault="00044957" w:rsidP="00974010">
            <w:pPr>
              <w:pStyle w:val="Tablehead"/>
              <w:rPr>
                <w:bCs/>
                <w:lang w:val="fr-CH"/>
              </w:rPr>
            </w:pPr>
            <w:r w:rsidRPr="00B8654B">
              <w:rPr>
                <w:bCs/>
                <w:lang w:val="fr-CH"/>
              </w:rPr>
              <w:t xml:space="preserve">Solde au </w:t>
            </w:r>
            <w:r w:rsidRPr="00B8654B">
              <w:rPr>
                <w:bCs/>
                <w:lang w:val="fr-CH"/>
              </w:rPr>
              <w:br/>
              <w:t>31 décembre 2014</w:t>
            </w:r>
          </w:p>
        </w:tc>
        <w:tc>
          <w:tcPr>
            <w:tcW w:w="833" w:type="pct"/>
            <w:tcBorders>
              <w:top w:val="single" w:sz="4" w:space="0" w:color="auto"/>
              <w:left w:val="nil"/>
              <w:bottom w:val="single" w:sz="4" w:space="0" w:color="auto"/>
              <w:right w:val="single" w:sz="4" w:space="0" w:color="auto"/>
            </w:tcBorders>
            <w:shd w:val="clear" w:color="auto" w:fill="auto"/>
            <w:hideMark/>
          </w:tcPr>
          <w:p w:rsidR="00044957" w:rsidRPr="00B8654B" w:rsidRDefault="00044957" w:rsidP="00974010">
            <w:pPr>
              <w:pStyle w:val="Tablehead"/>
              <w:rPr>
                <w:bCs/>
                <w:lang w:val="fr-CH"/>
              </w:rPr>
            </w:pPr>
            <w:r w:rsidRPr="00B8654B">
              <w:rPr>
                <w:bCs/>
                <w:lang w:val="fr-CH"/>
              </w:rPr>
              <w:t xml:space="preserve">Solde au </w:t>
            </w:r>
            <w:r w:rsidRPr="00B8654B">
              <w:rPr>
                <w:bCs/>
                <w:lang w:val="fr-CH"/>
              </w:rPr>
              <w:br/>
              <w:t>31 décembre 2015</w:t>
            </w:r>
          </w:p>
        </w:tc>
        <w:tc>
          <w:tcPr>
            <w:tcW w:w="842" w:type="pct"/>
            <w:tcBorders>
              <w:top w:val="single" w:sz="4" w:space="0" w:color="auto"/>
              <w:left w:val="nil"/>
              <w:bottom w:val="single" w:sz="4" w:space="0" w:color="auto"/>
              <w:right w:val="single" w:sz="4" w:space="0" w:color="auto"/>
            </w:tcBorders>
            <w:shd w:val="clear" w:color="auto" w:fill="auto"/>
            <w:hideMark/>
          </w:tcPr>
          <w:p w:rsidR="00044957" w:rsidRPr="00B8654B" w:rsidRDefault="00044957" w:rsidP="00974010">
            <w:pPr>
              <w:pStyle w:val="Tablehead"/>
              <w:rPr>
                <w:bCs/>
                <w:lang w:val="fr-CH"/>
              </w:rPr>
            </w:pPr>
            <w:r w:rsidRPr="00B8654B">
              <w:rPr>
                <w:bCs/>
                <w:lang w:val="fr-CH"/>
              </w:rPr>
              <w:t xml:space="preserve">Solde au </w:t>
            </w:r>
            <w:r w:rsidRPr="00B8654B">
              <w:rPr>
                <w:bCs/>
                <w:lang w:val="fr-CH"/>
              </w:rPr>
              <w:br/>
              <w:t>31 décembre 2016</w:t>
            </w:r>
          </w:p>
        </w:tc>
        <w:tc>
          <w:tcPr>
            <w:tcW w:w="766" w:type="pct"/>
            <w:tcBorders>
              <w:top w:val="single" w:sz="4" w:space="0" w:color="auto"/>
              <w:left w:val="nil"/>
              <w:bottom w:val="single" w:sz="4" w:space="0" w:color="auto"/>
              <w:right w:val="single" w:sz="4" w:space="0" w:color="auto"/>
            </w:tcBorders>
            <w:shd w:val="clear" w:color="auto" w:fill="auto"/>
            <w:hideMark/>
          </w:tcPr>
          <w:p w:rsidR="00044957" w:rsidRPr="00B8654B" w:rsidRDefault="00044957" w:rsidP="00974010">
            <w:pPr>
              <w:pStyle w:val="Tablehead"/>
              <w:rPr>
                <w:bCs/>
                <w:lang w:val="fr-CH"/>
              </w:rPr>
            </w:pPr>
            <w:r w:rsidRPr="00B8654B">
              <w:rPr>
                <w:bCs/>
                <w:lang w:val="fr-CH"/>
              </w:rPr>
              <w:t xml:space="preserve">Solde au </w:t>
            </w:r>
            <w:r w:rsidRPr="00B8654B">
              <w:rPr>
                <w:bCs/>
                <w:lang w:val="fr-CH"/>
              </w:rPr>
              <w:br/>
              <w:t>31 décembre 2017</w:t>
            </w:r>
          </w:p>
        </w:tc>
      </w:tr>
      <w:tr w:rsidR="00044957" w:rsidRPr="00B8654B" w:rsidTr="00044957">
        <w:trPr>
          <w:trHeight w:val="300"/>
        </w:trPr>
        <w:tc>
          <w:tcPr>
            <w:tcW w:w="75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4957" w:rsidRPr="00B8654B" w:rsidRDefault="00044957" w:rsidP="00044957">
            <w:pPr>
              <w:pStyle w:val="Tabletext"/>
              <w:rPr>
                <w:b/>
                <w:bCs/>
                <w:color w:val="000000"/>
                <w:szCs w:val="22"/>
                <w:highlight w:val="yellow"/>
                <w:lang w:val="fr-CH" w:eastAsia="zh-CN"/>
              </w:rPr>
            </w:pPr>
            <w:r w:rsidRPr="00B8654B">
              <w:rPr>
                <w:b/>
                <w:bCs/>
                <w:lang w:val="fr-CH"/>
              </w:rPr>
              <w:t>FDTIC</w:t>
            </w:r>
          </w:p>
        </w:tc>
        <w:tc>
          <w:tcPr>
            <w:tcW w:w="331" w:type="pct"/>
            <w:tcBorders>
              <w:top w:val="nil"/>
              <w:left w:val="nil"/>
              <w:bottom w:val="single" w:sz="4" w:space="0" w:color="auto"/>
              <w:right w:val="single" w:sz="4" w:space="0" w:color="auto"/>
            </w:tcBorders>
            <w:shd w:val="clear" w:color="auto" w:fill="auto"/>
            <w:noWrap/>
            <w:vAlign w:val="bottom"/>
            <w:hideMark/>
          </w:tcPr>
          <w:p w:rsidR="00044957" w:rsidRPr="00B8654B" w:rsidRDefault="00044957" w:rsidP="00044957">
            <w:pPr>
              <w:pStyle w:val="Tabletext"/>
              <w:rPr>
                <w:color w:val="000000"/>
                <w:szCs w:val="22"/>
                <w:lang w:val="fr-CH" w:eastAsia="zh-CN"/>
              </w:rPr>
            </w:pPr>
            <w:r w:rsidRPr="00B8654B">
              <w:rPr>
                <w:color w:val="000000"/>
                <w:szCs w:val="22"/>
                <w:lang w:val="fr-CH" w:eastAsia="zh-CN"/>
              </w:rPr>
              <w:t>USD</w:t>
            </w:r>
          </w:p>
        </w:tc>
        <w:tc>
          <w:tcPr>
            <w:tcW w:w="643" w:type="pct"/>
            <w:tcBorders>
              <w:top w:val="nil"/>
              <w:left w:val="nil"/>
              <w:bottom w:val="single" w:sz="4" w:space="0" w:color="auto"/>
              <w:right w:val="single" w:sz="4" w:space="0" w:color="auto"/>
            </w:tcBorders>
            <w:shd w:val="clear" w:color="auto" w:fill="auto"/>
            <w:noWrap/>
            <w:vAlign w:val="bottom"/>
            <w:hideMark/>
          </w:tcPr>
          <w:p w:rsidR="00044957" w:rsidRPr="00B8654B" w:rsidRDefault="00044957" w:rsidP="00044957">
            <w:pPr>
              <w:pStyle w:val="Tabletext"/>
              <w:jc w:val="right"/>
              <w:rPr>
                <w:color w:val="000000"/>
                <w:szCs w:val="22"/>
                <w:lang w:val="fr-CH" w:eastAsia="zh-CN"/>
              </w:rPr>
            </w:pPr>
            <w:r w:rsidRPr="00B8654B">
              <w:rPr>
                <w:color w:val="000000"/>
                <w:szCs w:val="22"/>
                <w:lang w:val="fr-CH" w:eastAsia="zh-CN"/>
              </w:rPr>
              <w:t>5 223</w:t>
            </w:r>
          </w:p>
        </w:tc>
        <w:tc>
          <w:tcPr>
            <w:tcW w:w="833" w:type="pct"/>
            <w:tcBorders>
              <w:top w:val="nil"/>
              <w:left w:val="nil"/>
              <w:bottom w:val="single" w:sz="4" w:space="0" w:color="auto"/>
              <w:right w:val="single" w:sz="4" w:space="0" w:color="auto"/>
            </w:tcBorders>
            <w:shd w:val="clear" w:color="auto" w:fill="auto"/>
            <w:noWrap/>
            <w:vAlign w:val="bottom"/>
            <w:hideMark/>
          </w:tcPr>
          <w:p w:rsidR="00044957" w:rsidRPr="00B8654B" w:rsidRDefault="00044957" w:rsidP="00044957">
            <w:pPr>
              <w:pStyle w:val="Tabletext"/>
              <w:jc w:val="right"/>
              <w:rPr>
                <w:color w:val="000000"/>
                <w:szCs w:val="22"/>
                <w:lang w:val="fr-CH" w:eastAsia="zh-CN"/>
              </w:rPr>
            </w:pPr>
            <w:r w:rsidRPr="00B8654B">
              <w:rPr>
                <w:color w:val="000000"/>
                <w:szCs w:val="22"/>
                <w:lang w:val="fr-CH" w:eastAsia="zh-CN"/>
              </w:rPr>
              <w:t>4 407</w:t>
            </w:r>
          </w:p>
        </w:tc>
        <w:tc>
          <w:tcPr>
            <w:tcW w:w="833" w:type="pct"/>
            <w:tcBorders>
              <w:top w:val="nil"/>
              <w:left w:val="nil"/>
              <w:bottom w:val="single" w:sz="4" w:space="0" w:color="auto"/>
              <w:right w:val="single" w:sz="4" w:space="0" w:color="auto"/>
            </w:tcBorders>
            <w:shd w:val="clear" w:color="auto" w:fill="auto"/>
            <w:noWrap/>
            <w:vAlign w:val="bottom"/>
            <w:hideMark/>
          </w:tcPr>
          <w:p w:rsidR="00044957" w:rsidRPr="00B8654B" w:rsidRDefault="00044957" w:rsidP="00044957">
            <w:pPr>
              <w:pStyle w:val="Tabletext"/>
              <w:jc w:val="right"/>
              <w:rPr>
                <w:color w:val="000000"/>
                <w:szCs w:val="22"/>
                <w:lang w:val="fr-CH" w:eastAsia="zh-CN"/>
              </w:rPr>
            </w:pPr>
            <w:r w:rsidRPr="00B8654B">
              <w:rPr>
                <w:color w:val="000000"/>
                <w:szCs w:val="22"/>
                <w:lang w:val="fr-CH" w:eastAsia="zh-CN"/>
              </w:rPr>
              <w:t>3 452</w:t>
            </w:r>
          </w:p>
        </w:tc>
        <w:tc>
          <w:tcPr>
            <w:tcW w:w="842" w:type="pct"/>
            <w:tcBorders>
              <w:top w:val="nil"/>
              <w:left w:val="nil"/>
              <w:bottom w:val="single" w:sz="4" w:space="0" w:color="auto"/>
              <w:right w:val="single" w:sz="4" w:space="0" w:color="auto"/>
            </w:tcBorders>
            <w:shd w:val="clear" w:color="auto" w:fill="auto"/>
            <w:noWrap/>
            <w:vAlign w:val="bottom"/>
            <w:hideMark/>
          </w:tcPr>
          <w:p w:rsidR="00044957" w:rsidRPr="00B8654B" w:rsidRDefault="00044957" w:rsidP="00044957">
            <w:pPr>
              <w:pStyle w:val="Tabletext"/>
              <w:jc w:val="right"/>
              <w:rPr>
                <w:color w:val="000000"/>
                <w:szCs w:val="22"/>
                <w:lang w:val="fr-CH" w:eastAsia="zh-CN"/>
              </w:rPr>
            </w:pPr>
            <w:r w:rsidRPr="00B8654B">
              <w:rPr>
                <w:color w:val="000000"/>
                <w:szCs w:val="22"/>
                <w:lang w:val="fr-CH" w:eastAsia="zh-CN"/>
              </w:rPr>
              <w:t>3 145</w:t>
            </w:r>
          </w:p>
        </w:tc>
        <w:tc>
          <w:tcPr>
            <w:tcW w:w="766" w:type="pct"/>
            <w:tcBorders>
              <w:top w:val="nil"/>
              <w:left w:val="nil"/>
              <w:bottom w:val="single" w:sz="4" w:space="0" w:color="auto"/>
              <w:right w:val="single" w:sz="4" w:space="0" w:color="auto"/>
            </w:tcBorders>
            <w:shd w:val="clear" w:color="auto" w:fill="auto"/>
            <w:noWrap/>
            <w:vAlign w:val="bottom"/>
            <w:hideMark/>
          </w:tcPr>
          <w:p w:rsidR="00044957" w:rsidRPr="00B8654B" w:rsidRDefault="00044957" w:rsidP="00044957">
            <w:pPr>
              <w:pStyle w:val="Tabletext"/>
              <w:jc w:val="right"/>
              <w:rPr>
                <w:color w:val="000000"/>
                <w:szCs w:val="22"/>
                <w:lang w:val="fr-CH" w:eastAsia="zh-CN"/>
              </w:rPr>
            </w:pPr>
            <w:r w:rsidRPr="00B8654B">
              <w:rPr>
                <w:color w:val="000000"/>
                <w:szCs w:val="22"/>
                <w:lang w:val="fr-CH" w:eastAsia="zh-CN"/>
              </w:rPr>
              <w:t>2 848</w:t>
            </w:r>
          </w:p>
        </w:tc>
      </w:tr>
      <w:tr w:rsidR="00044957" w:rsidRPr="00B8654B" w:rsidTr="00044957">
        <w:trPr>
          <w:trHeight w:val="300"/>
        </w:trPr>
        <w:tc>
          <w:tcPr>
            <w:tcW w:w="752" w:type="pct"/>
            <w:vMerge/>
            <w:tcBorders>
              <w:top w:val="single" w:sz="4" w:space="0" w:color="auto"/>
              <w:left w:val="single" w:sz="4" w:space="0" w:color="auto"/>
              <w:bottom w:val="single" w:sz="4" w:space="0" w:color="000000"/>
              <w:right w:val="single" w:sz="4" w:space="0" w:color="auto"/>
            </w:tcBorders>
            <w:vAlign w:val="center"/>
            <w:hideMark/>
          </w:tcPr>
          <w:p w:rsidR="00044957" w:rsidRPr="00B8654B" w:rsidRDefault="00044957" w:rsidP="00044957">
            <w:pPr>
              <w:pStyle w:val="Tabletext"/>
              <w:rPr>
                <w:b/>
                <w:bCs/>
                <w:color w:val="000000"/>
                <w:szCs w:val="22"/>
                <w:highlight w:val="yellow"/>
                <w:lang w:val="fr-CH" w:eastAsia="zh-CN"/>
              </w:rPr>
            </w:pPr>
          </w:p>
        </w:tc>
        <w:tc>
          <w:tcPr>
            <w:tcW w:w="331" w:type="pct"/>
            <w:tcBorders>
              <w:top w:val="nil"/>
              <w:left w:val="nil"/>
              <w:bottom w:val="single" w:sz="4" w:space="0" w:color="auto"/>
              <w:right w:val="single" w:sz="4" w:space="0" w:color="auto"/>
            </w:tcBorders>
            <w:shd w:val="clear" w:color="auto" w:fill="auto"/>
            <w:noWrap/>
            <w:vAlign w:val="bottom"/>
            <w:hideMark/>
          </w:tcPr>
          <w:p w:rsidR="00044957" w:rsidRPr="00B8654B" w:rsidRDefault="00044957" w:rsidP="00044957">
            <w:pPr>
              <w:pStyle w:val="Tabletext"/>
              <w:rPr>
                <w:color w:val="000000"/>
                <w:szCs w:val="22"/>
                <w:lang w:val="fr-CH" w:eastAsia="zh-CN"/>
              </w:rPr>
            </w:pPr>
            <w:r w:rsidRPr="00B8654B">
              <w:rPr>
                <w:color w:val="000000"/>
                <w:szCs w:val="22"/>
                <w:lang w:val="fr-CH" w:eastAsia="zh-CN"/>
              </w:rPr>
              <w:t>CHF</w:t>
            </w:r>
          </w:p>
        </w:tc>
        <w:tc>
          <w:tcPr>
            <w:tcW w:w="643" w:type="pct"/>
            <w:tcBorders>
              <w:top w:val="nil"/>
              <w:left w:val="nil"/>
              <w:bottom w:val="single" w:sz="4" w:space="0" w:color="auto"/>
              <w:right w:val="single" w:sz="4" w:space="0" w:color="auto"/>
            </w:tcBorders>
            <w:shd w:val="clear" w:color="auto" w:fill="auto"/>
            <w:noWrap/>
            <w:vAlign w:val="bottom"/>
            <w:hideMark/>
          </w:tcPr>
          <w:p w:rsidR="00044957" w:rsidRPr="00B8654B" w:rsidRDefault="00044957" w:rsidP="00044957">
            <w:pPr>
              <w:pStyle w:val="Tabletext"/>
              <w:jc w:val="right"/>
              <w:rPr>
                <w:color w:val="000000"/>
                <w:szCs w:val="22"/>
                <w:lang w:val="fr-CH" w:eastAsia="zh-CN"/>
              </w:rPr>
            </w:pPr>
            <w:r w:rsidRPr="00B8654B">
              <w:rPr>
                <w:color w:val="000000"/>
                <w:szCs w:val="22"/>
                <w:lang w:val="fr-CH" w:eastAsia="zh-CN"/>
              </w:rPr>
              <w:t>–</w:t>
            </w:r>
          </w:p>
        </w:tc>
        <w:tc>
          <w:tcPr>
            <w:tcW w:w="833" w:type="pct"/>
            <w:tcBorders>
              <w:top w:val="nil"/>
              <w:left w:val="nil"/>
              <w:bottom w:val="single" w:sz="4" w:space="0" w:color="auto"/>
              <w:right w:val="single" w:sz="4" w:space="0" w:color="auto"/>
            </w:tcBorders>
            <w:shd w:val="clear" w:color="auto" w:fill="auto"/>
            <w:noWrap/>
            <w:vAlign w:val="bottom"/>
            <w:hideMark/>
          </w:tcPr>
          <w:p w:rsidR="00044957" w:rsidRPr="00B8654B" w:rsidRDefault="00044957" w:rsidP="00044957">
            <w:pPr>
              <w:pStyle w:val="Tabletext"/>
              <w:jc w:val="right"/>
              <w:rPr>
                <w:color w:val="000000"/>
                <w:szCs w:val="22"/>
                <w:lang w:val="fr-CH" w:eastAsia="zh-CN"/>
              </w:rPr>
            </w:pPr>
            <w:r w:rsidRPr="00B8654B">
              <w:rPr>
                <w:color w:val="000000"/>
                <w:szCs w:val="22"/>
                <w:lang w:val="fr-CH" w:eastAsia="zh-CN"/>
              </w:rPr>
              <w:t>–</w:t>
            </w:r>
          </w:p>
        </w:tc>
        <w:tc>
          <w:tcPr>
            <w:tcW w:w="833" w:type="pct"/>
            <w:tcBorders>
              <w:top w:val="nil"/>
              <w:left w:val="nil"/>
              <w:bottom w:val="single" w:sz="4" w:space="0" w:color="auto"/>
              <w:right w:val="single" w:sz="4" w:space="0" w:color="auto"/>
            </w:tcBorders>
            <w:shd w:val="clear" w:color="auto" w:fill="auto"/>
            <w:noWrap/>
            <w:vAlign w:val="bottom"/>
            <w:hideMark/>
          </w:tcPr>
          <w:p w:rsidR="00044957" w:rsidRPr="00B8654B" w:rsidRDefault="00044957" w:rsidP="00044957">
            <w:pPr>
              <w:pStyle w:val="Tabletext"/>
              <w:jc w:val="right"/>
              <w:rPr>
                <w:color w:val="000000"/>
                <w:szCs w:val="22"/>
                <w:lang w:val="fr-CH" w:eastAsia="zh-CN"/>
              </w:rPr>
            </w:pPr>
            <w:r w:rsidRPr="00B8654B">
              <w:rPr>
                <w:color w:val="000000"/>
                <w:szCs w:val="22"/>
                <w:lang w:val="fr-CH" w:eastAsia="zh-CN"/>
              </w:rPr>
              <w:t>–</w:t>
            </w:r>
          </w:p>
        </w:tc>
        <w:tc>
          <w:tcPr>
            <w:tcW w:w="842" w:type="pct"/>
            <w:tcBorders>
              <w:top w:val="nil"/>
              <w:left w:val="nil"/>
              <w:bottom w:val="single" w:sz="4" w:space="0" w:color="auto"/>
              <w:right w:val="single" w:sz="4" w:space="0" w:color="auto"/>
            </w:tcBorders>
            <w:shd w:val="clear" w:color="auto" w:fill="auto"/>
            <w:noWrap/>
            <w:vAlign w:val="bottom"/>
            <w:hideMark/>
          </w:tcPr>
          <w:p w:rsidR="00044957" w:rsidRPr="00B8654B" w:rsidRDefault="00044957" w:rsidP="00044957">
            <w:pPr>
              <w:pStyle w:val="Tabletext"/>
              <w:jc w:val="right"/>
              <w:rPr>
                <w:color w:val="000000"/>
                <w:szCs w:val="22"/>
                <w:lang w:val="fr-CH" w:eastAsia="zh-CN"/>
              </w:rPr>
            </w:pPr>
            <w:r w:rsidRPr="00B8654B">
              <w:rPr>
                <w:color w:val="000000"/>
                <w:szCs w:val="22"/>
                <w:lang w:val="fr-CH" w:eastAsia="zh-CN"/>
              </w:rPr>
              <w:t>–</w:t>
            </w:r>
          </w:p>
        </w:tc>
        <w:tc>
          <w:tcPr>
            <w:tcW w:w="766" w:type="pct"/>
            <w:tcBorders>
              <w:top w:val="nil"/>
              <w:left w:val="nil"/>
              <w:bottom w:val="single" w:sz="4" w:space="0" w:color="auto"/>
              <w:right w:val="single" w:sz="4" w:space="0" w:color="auto"/>
            </w:tcBorders>
            <w:shd w:val="clear" w:color="auto" w:fill="auto"/>
            <w:noWrap/>
            <w:vAlign w:val="bottom"/>
            <w:hideMark/>
          </w:tcPr>
          <w:p w:rsidR="00044957" w:rsidRPr="00B8654B" w:rsidRDefault="00044957" w:rsidP="00044957">
            <w:pPr>
              <w:pStyle w:val="Tabletext"/>
              <w:jc w:val="right"/>
              <w:rPr>
                <w:color w:val="000000"/>
                <w:szCs w:val="22"/>
                <w:lang w:val="fr-CH" w:eastAsia="zh-CN"/>
              </w:rPr>
            </w:pPr>
            <w:r w:rsidRPr="00B8654B">
              <w:rPr>
                <w:color w:val="000000"/>
                <w:szCs w:val="22"/>
                <w:lang w:val="fr-CH" w:eastAsia="zh-CN"/>
              </w:rPr>
              <w:t>258</w:t>
            </w:r>
          </w:p>
        </w:tc>
      </w:tr>
      <w:tr w:rsidR="00044957" w:rsidRPr="00B8654B" w:rsidTr="00044957">
        <w:trPr>
          <w:trHeight w:val="337"/>
        </w:trPr>
        <w:tc>
          <w:tcPr>
            <w:tcW w:w="752" w:type="pct"/>
            <w:vMerge w:val="restart"/>
            <w:tcBorders>
              <w:top w:val="nil"/>
              <w:left w:val="single" w:sz="4" w:space="0" w:color="auto"/>
              <w:bottom w:val="single" w:sz="4" w:space="0" w:color="000000"/>
              <w:right w:val="single" w:sz="4" w:space="0" w:color="auto"/>
            </w:tcBorders>
            <w:shd w:val="clear" w:color="auto" w:fill="auto"/>
            <w:vAlign w:val="center"/>
            <w:hideMark/>
          </w:tcPr>
          <w:p w:rsidR="00044957" w:rsidRPr="00B8654B" w:rsidRDefault="00044957" w:rsidP="00044957">
            <w:pPr>
              <w:pStyle w:val="Tabletext"/>
              <w:rPr>
                <w:b/>
                <w:bCs/>
                <w:color w:val="000000"/>
                <w:szCs w:val="22"/>
                <w:highlight w:val="yellow"/>
                <w:lang w:val="fr-CH" w:eastAsia="zh-CN"/>
              </w:rPr>
            </w:pPr>
            <w:r w:rsidRPr="00B8654B">
              <w:rPr>
                <w:b/>
                <w:bCs/>
                <w:lang w:val="fr-CH"/>
              </w:rPr>
              <w:t>Plan d'action en faveur du développement</w:t>
            </w:r>
          </w:p>
        </w:tc>
        <w:tc>
          <w:tcPr>
            <w:tcW w:w="331" w:type="pct"/>
            <w:tcBorders>
              <w:top w:val="nil"/>
              <w:left w:val="nil"/>
              <w:bottom w:val="single" w:sz="4" w:space="0" w:color="auto"/>
              <w:right w:val="single" w:sz="4" w:space="0" w:color="auto"/>
            </w:tcBorders>
            <w:shd w:val="clear" w:color="auto" w:fill="auto"/>
            <w:noWrap/>
            <w:vAlign w:val="bottom"/>
            <w:hideMark/>
          </w:tcPr>
          <w:p w:rsidR="00044957" w:rsidRPr="00B8654B" w:rsidRDefault="00044957" w:rsidP="00044957">
            <w:pPr>
              <w:pStyle w:val="Tabletext"/>
              <w:rPr>
                <w:color w:val="000000"/>
                <w:szCs w:val="22"/>
                <w:lang w:val="fr-CH" w:eastAsia="zh-CN"/>
              </w:rPr>
            </w:pPr>
            <w:r w:rsidRPr="00B8654B">
              <w:rPr>
                <w:color w:val="000000"/>
                <w:szCs w:val="22"/>
                <w:lang w:val="fr-CH" w:eastAsia="zh-CN"/>
              </w:rPr>
              <w:t>CHF</w:t>
            </w:r>
          </w:p>
        </w:tc>
        <w:tc>
          <w:tcPr>
            <w:tcW w:w="643" w:type="pct"/>
            <w:tcBorders>
              <w:top w:val="nil"/>
              <w:left w:val="nil"/>
              <w:bottom w:val="single" w:sz="4" w:space="0" w:color="auto"/>
              <w:right w:val="single" w:sz="4" w:space="0" w:color="auto"/>
            </w:tcBorders>
            <w:shd w:val="clear" w:color="auto" w:fill="auto"/>
            <w:noWrap/>
            <w:vAlign w:val="bottom"/>
            <w:hideMark/>
          </w:tcPr>
          <w:p w:rsidR="00044957" w:rsidRPr="00B8654B" w:rsidRDefault="00044957" w:rsidP="00044957">
            <w:pPr>
              <w:pStyle w:val="Tabletext"/>
              <w:jc w:val="right"/>
              <w:rPr>
                <w:color w:val="000000"/>
                <w:szCs w:val="22"/>
                <w:lang w:val="fr-CH" w:eastAsia="zh-CN"/>
              </w:rPr>
            </w:pPr>
            <w:r w:rsidRPr="00B8654B">
              <w:rPr>
                <w:color w:val="000000"/>
                <w:szCs w:val="22"/>
                <w:lang w:val="fr-CH" w:eastAsia="zh-CN"/>
              </w:rPr>
              <w:t>397</w:t>
            </w:r>
          </w:p>
        </w:tc>
        <w:tc>
          <w:tcPr>
            <w:tcW w:w="833" w:type="pct"/>
            <w:tcBorders>
              <w:top w:val="nil"/>
              <w:left w:val="nil"/>
              <w:bottom w:val="single" w:sz="4" w:space="0" w:color="auto"/>
              <w:right w:val="single" w:sz="4" w:space="0" w:color="auto"/>
            </w:tcBorders>
            <w:shd w:val="clear" w:color="auto" w:fill="auto"/>
            <w:noWrap/>
            <w:vAlign w:val="bottom"/>
            <w:hideMark/>
          </w:tcPr>
          <w:p w:rsidR="00044957" w:rsidRPr="00B8654B" w:rsidRDefault="00044957" w:rsidP="00044957">
            <w:pPr>
              <w:pStyle w:val="Tabletext"/>
              <w:jc w:val="right"/>
              <w:rPr>
                <w:color w:val="000000"/>
                <w:szCs w:val="22"/>
                <w:lang w:val="fr-CH" w:eastAsia="zh-CN"/>
              </w:rPr>
            </w:pPr>
            <w:r w:rsidRPr="00B8654B">
              <w:rPr>
                <w:color w:val="000000"/>
                <w:szCs w:val="22"/>
                <w:lang w:val="fr-CH" w:eastAsia="zh-CN"/>
              </w:rPr>
              <w:t>1 113</w:t>
            </w:r>
          </w:p>
        </w:tc>
        <w:tc>
          <w:tcPr>
            <w:tcW w:w="833" w:type="pct"/>
            <w:tcBorders>
              <w:top w:val="nil"/>
              <w:left w:val="nil"/>
              <w:bottom w:val="single" w:sz="4" w:space="0" w:color="auto"/>
              <w:right w:val="single" w:sz="4" w:space="0" w:color="auto"/>
            </w:tcBorders>
            <w:shd w:val="clear" w:color="auto" w:fill="auto"/>
            <w:noWrap/>
            <w:vAlign w:val="bottom"/>
            <w:hideMark/>
          </w:tcPr>
          <w:p w:rsidR="00044957" w:rsidRPr="00B8654B" w:rsidRDefault="00044957" w:rsidP="00044957">
            <w:pPr>
              <w:pStyle w:val="Tabletext"/>
              <w:jc w:val="right"/>
              <w:rPr>
                <w:color w:val="000000"/>
                <w:szCs w:val="22"/>
                <w:lang w:val="fr-CH" w:eastAsia="zh-CN"/>
              </w:rPr>
            </w:pPr>
            <w:r w:rsidRPr="00B8654B">
              <w:rPr>
                <w:color w:val="000000"/>
                <w:szCs w:val="22"/>
                <w:lang w:val="fr-CH" w:eastAsia="zh-CN"/>
              </w:rPr>
              <w:t>1 122</w:t>
            </w:r>
          </w:p>
        </w:tc>
        <w:tc>
          <w:tcPr>
            <w:tcW w:w="842" w:type="pct"/>
            <w:tcBorders>
              <w:top w:val="nil"/>
              <w:left w:val="nil"/>
              <w:bottom w:val="single" w:sz="4" w:space="0" w:color="auto"/>
              <w:right w:val="single" w:sz="4" w:space="0" w:color="auto"/>
            </w:tcBorders>
            <w:shd w:val="clear" w:color="auto" w:fill="auto"/>
            <w:noWrap/>
            <w:vAlign w:val="bottom"/>
            <w:hideMark/>
          </w:tcPr>
          <w:p w:rsidR="00044957" w:rsidRPr="00B8654B" w:rsidRDefault="00044957" w:rsidP="00044957">
            <w:pPr>
              <w:pStyle w:val="Tabletext"/>
              <w:jc w:val="right"/>
              <w:rPr>
                <w:color w:val="000000"/>
                <w:szCs w:val="22"/>
                <w:lang w:val="fr-CH" w:eastAsia="zh-CN"/>
              </w:rPr>
            </w:pPr>
            <w:r w:rsidRPr="00B8654B">
              <w:rPr>
                <w:color w:val="000000"/>
                <w:szCs w:val="22"/>
                <w:lang w:val="fr-CH" w:eastAsia="zh-CN"/>
              </w:rPr>
              <w:t>1 144</w:t>
            </w:r>
          </w:p>
        </w:tc>
        <w:tc>
          <w:tcPr>
            <w:tcW w:w="766" w:type="pct"/>
            <w:tcBorders>
              <w:top w:val="nil"/>
              <w:left w:val="nil"/>
              <w:bottom w:val="single" w:sz="4" w:space="0" w:color="auto"/>
              <w:right w:val="single" w:sz="4" w:space="0" w:color="auto"/>
            </w:tcBorders>
            <w:shd w:val="clear" w:color="auto" w:fill="auto"/>
            <w:noWrap/>
            <w:vAlign w:val="bottom"/>
            <w:hideMark/>
          </w:tcPr>
          <w:p w:rsidR="00044957" w:rsidRPr="00B8654B" w:rsidRDefault="00044957" w:rsidP="00044957">
            <w:pPr>
              <w:pStyle w:val="Tabletext"/>
              <w:jc w:val="right"/>
              <w:rPr>
                <w:color w:val="000000"/>
                <w:szCs w:val="22"/>
                <w:lang w:val="fr-CH" w:eastAsia="zh-CN"/>
              </w:rPr>
            </w:pPr>
            <w:r w:rsidRPr="00B8654B">
              <w:rPr>
                <w:color w:val="000000"/>
                <w:szCs w:val="22"/>
                <w:lang w:val="fr-CH" w:eastAsia="zh-CN"/>
              </w:rPr>
              <w:t>924</w:t>
            </w:r>
          </w:p>
        </w:tc>
      </w:tr>
      <w:tr w:rsidR="00044957" w:rsidRPr="00B8654B" w:rsidTr="00044957">
        <w:trPr>
          <w:trHeight w:val="300"/>
        </w:trPr>
        <w:tc>
          <w:tcPr>
            <w:tcW w:w="752" w:type="pct"/>
            <w:vMerge/>
            <w:tcBorders>
              <w:top w:val="nil"/>
              <w:left w:val="single" w:sz="4" w:space="0" w:color="auto"/>
              <w:bottom w:val="single" w:sz="4" w:space="0" w:color="000000"/>
              <w:right w:val="single" w:sz="4" w:space="0" w:color="auto"/>
            </w:tcBorders>
            <w:vAlign w:val="center"/>
            <w:hideMark/>
          </w:tcPr>
          <w:p w:rsidR="00044957" w:rsidRPr="00B8654B" w:rsidRDefault="00044957" w:rsidP="00044957">
            <w:pPr>
              <w:pStyle w:val="Tabletext"/>
              <w:rPr>
                <w:b/>
                <w:bCs/>
                <w:color w:val="000000"/>
                <w:szCs w:val="22"/>
                <w:highlight w:val="yellow"/>
                <w:lang w:val="fr-CH" w:eastAsia="zh-CN"/>
              </w:rPr>
            </w:pPr>
          </w:p>
        </w:tc>
        <w:tc>
          <w:tcPr>
            <w:tcW w:w="331" w:type="pct"/>
            <w:tcBorders>
              <w:top w:val="nil"/>
              <w:left w:val="nil"/>
              <w:bottom w:val="single" w:sz="4" w:space="0" w:color="auto"/>
              <w:right w:val="single" w:sz="4" w:space="0" w:color="auto"/>
            </w:tcBorders>
            <w:shd w:val="clear" w:color="auto" w:fill="auto"/>
            <w:noWrap/>
            <w:vAlign w:val="bottom"/>
            <w:hideMark/>
          </w:tcPr>
          <w:p w:rsidR="00044957" w:rsidRPr="00B8654B" w:rsidRDefault="00044957" w:rsidP="00044957">
            <w:pPr>
              <w:pStyle w:val="Tabletext"/>
              <w:rPr>
                <w:color w:val="000000"/>
                <w:szCs w:val="22"/>
                <w:lang w:val="fr-CH" w:eastAsia="zh-CN"/>
              </w:rPr>
            </w:pPr>
            <w:r w:rsidRPr="00B8654B">
              <w:rPr>
                <w:color w:val="000000"/>
                <w:szCs w:val="22"/>
                <w:lang w:val="fr-CH" w:eastAsia="zh-CN"/>
              </w:rPr>
              <w:t>USD</w:t>
            </w:r>
          </w:p>
        </w:tc>
        <w:tc>
          <w:tcPr>
            <w:tcW w:w="643" w:type="pct"/>
            <w:tcBorders>
              <w:top w:val="nil"/>
              <w:left w:val="nil"/>
              <w:bottom w:val="single" w:sz="4" w:space="0" w:color="auto"/>
              <w:right w:val="single" w:sz="4" w:space="0" w:color="auto"/>
            </w:tcBorders>
            <w:shd w:val="clear" w:color="auto" w:fill="auto"/>
            <w:noWrap/>
            <w:vAlign w:val="bottom"/>
            <w:hideMark/>
          </w:tcPr>
          <w:p w:rsidR="00044957" w:rsidRPr="00B8654B" w:rsidRDefault="00044957" w:rsidP="00044957">
            <w:pPr>
              <w:pStyle w:val="Tabletext"/>
              <w:jc w:val="right"/>
              <w:rPr>
                <w:color w:val="000000"/>
                <w:szCs w:val="22"/>
                <w:lang w:val="fr-CH" w:eastAsia="zh-CN"/>
              </w:rPr>
            </w:pPr>
            <w:r w:rsidRPr="00B8654B">
              <w:rPr>
                <w:color w:val="000000"/>
                <w:szCs w:val="22"/>
                <w:lang w:val="fr-CH" w:eastAsia="zh-CN"/>
              </w:rPr>
              <w:t>113</w:t>
            </w:r>
          </w:p>
        </w:tc>
        <w:tc>
          <w:tcPr>
            <w:tcW w:w="833" w:type="pct"/>
            <w:tcBorders>
              <w:top w:val="nil"/>
              <w:left w:val="nil"/>
              <w:bottom w:val="single" w:sz="4" w:space="0" w:color="auto"/>
              <w:right w:val="single" w:sz="4" w:space="0" w:color="auto"/>
            </w:tcBorders>
            <w:shd w:val="clear" w:color="auto" w:fill="auto"/>
            <w:noWrap/>
            <w:vAlign w:val="bottom"/>
            <w:hideMark/>
          </w:tcPr>
          <w:p w:rsidR="00044957" w:rsidRPr="00B8654B" w:rsidRDefault="00044957" w:rsidP="00044957">
            <w:pPr>
              <w:pStyle w:val="Tabletext"/>
              <w:jc w:val="right"/>
              <w:rPr>
                <w:color w:val="000000"/>
                <w:szCs w:val="22"/>
                <w:lang w:val="fr-CH" w:eastAsia="zh-CN"/>
              </w:rPr>
            </w:pPr>
            <w:r w:rsidRPr="00B8654B">
              <w:rPr>
                <w:color w:val="000000"/>
                <w:szCs w:val="22"/>
                <w:lang w:val="fr-CH" w:eastAsia="zh-CN"/>
              </w:rPr>
              <w:t>3</w:t>
            </w:r>
          </w:p>
        </w:tc>
        <w:tc>
          <w:tcPr>
            <w:tcW w:w="833" w:type="pct"/>
            <w:tcBorders>
              <w:top w:val="nil"/>
              <w:left w:val="nil"/>
              <w:bottom w:val="single" w:sz="4" w:space="0" w:color="auto"/>
              <w:right w:val="single" w:sz="4" w:space="0" w:color="auto"/>
            </w:tcBorders>
            <w:shd w:val="clear" w:color="auto" w:fill="auto"/>
            <w:noWrap/>
            <w:vAlign w:val="bottom"/>
            <w:hideMark/>
          </w:tcPr>
          <w:p w:rsidR="00044957" w:rsidRPr="00B8654B" w:rsidRDefault="00044957" w:rsidP="00044957">
            <w:pPr>
              <w:pStyle w:val="Tabletext"/>
              <w:jc w:val="right"/>
              <w:rPr>
                <w:color w:val="000000"/>
                <w:szCs w:val="22"/>
                <w:lang w:val="fr-CH" w:eastAsia="zh-CN"/>
              </w:rPr>
            </w:pPr>
            <w:r w:rsidRPr="00B8654B">
              <w:rPr>
                <w:color w:val="000000"/>
                <w:szCs w:val="22"/>
                <w:lang w:val="fr-CH" w:eastAsia="zh-CN"/>
              </w:rPr>
              <w:t>50</w:t>
            </w:r>
          </w:p>
        </w:tc>
        <w:tc>
          <w:tcPr>
            <w:tcW w:w="842" w:type="pct"/>
            <w:tcBorders>
              <w:top w:val="nil"/>
              <w:left w:val="nil"/>
              <w:bottom w:val="single" w:sz="4" w:space="0" w:color="auto"/>
              <w:right w:val="single" w:sz="4" w:space="0" w:color="auto"/>
            </w:tcBorders>
            <w:shd w:val="clear" w:color="auto" w:fill="auto"/>
            <w:noWrap/>
            <w:vAlign w:val="bottom"/>
            <w:hideMark/>
          </w:tcPr>
          <w:p w:rsidR="00044957" w:rsidRPr="00B8654B" w:rsidRDefault="00044957" w:rsidP="00044957">
            <w:pPr>
              <w:pStyle w:val="Tabletext"/>
              <w:jc w:val="right"/>
              <w:rPr>
                <w:color w:val="000000"/>
                <w:szCs w:val="22"/>
                <w:lang w:val="fr-CH" w:eastAsia="zh-CN"/>
              </w:rPr>
            </w:pPr>
            <w:r w:rsidRPr="00B8654B">
              <w:rPr>
                <w:color w:val="000000"/>
                <w:szCs w:val="22"/>
                <w:lang w:val="fr-CH" w:eastAsia="zh-CN"/>
              </w:rPr>
              <w:t>144</w:t>
            </w:r>
          </w:p>
        </w:tc>
        <w:tc>
          <w:tcPr>
            <w:tcW w:w="766" w:type="pct"/>
            <w:tcBorders>
              <w:top w:val="nil"/>
              <w:left w:val="nil"/>
              <w:bottom w:val="single" w:sz="4" w:space="0" w:color="auto"/>
              <w:right w:val="single" w:sz="4" w:space="0" w:color="auto"/>
            </w:tcBorders>
            <w:shd w:val="clear" w:color="auto" w:fill="auto"/>
            <w:noWrap/>
            <w:vAlign w:val="bottom"/>
            <w:hideMark/>
          </w:tcPr>
          <w:p w:rsidR="00044957" w:rsidRPr="00B8654B" w:rsidRDefault="00044957" w:rsidP="00044957">
            <w:pPr>
              <w:pStyle w:val="Tabletext"/>
              <w:jc w:val="right"/>
              <w:rPr>
                <w:color w:val="000000"/>
                <w:szCs w:val="22"/>
                <w:lang w:val="fr-CH" w:eastAsia="zh-CN"/>
              </w:rPr>
            </w:pPr>
            <w:r w:rsidRPr="00B8654B">
              <w:rPr>
                <w:color w:val="000000"/>
                <w:szCs w:val="22"/>
                <w:lang w:val="fr-CH" w:eastAsia="zh-CN"/>
              </w:rPr>
              <w:t>101</w:t>
            </w:r>
          </w:p>
        </w:tc>
      </w:tr>
      <w:tr w:rsidR="00044957" w:rsidRPr="00B8654B" w:rsidTr="00044957">
        <w:trPr>
          <w:trHeight w:val="300"/>
        </w:trPr>
        <w:tc>
          <w:tcPr>
            <w:tcW w:w="752" w:type="pct"/>
            <w:vMerge/>
            <w:tcBorders>
              <w:top w:val="nil"/>
              <w:left w:val="single" w:sz="4" w:space="0" w:color="auto"/>
              <w:bottom w:val="single" w:sz="4" w:space="0" w:color="000000"/>
              <w:right w:val="single" w:sz="4" w:space="0" w:color="auto"/>
            </w:tcBorders>
            <w:vAlign w:val="center"/>
            <w:hideMark/>
          </w:tcPr>
          <w:p w:rsidR="00044957" w:rsidRPr="00B8654B" w:rsidRDefault="00044957" w:rsidP="00044957">
            <w:pPr>
              <w:pStyle w:val="Tabletext"/>
              <w:rPr>
                <w:b/>
                <w:bCs/>
                <w:color w:val="000000"/>
                <w:szCs w:val="22"/>
                <w:highlight w:val="yellow"/>
                <w:lang w:val="fr-CH" w:eastAsia="zh-CN"/>
              </w:rPr>
            </w:pPr>
          </w:p>
        </w:tc>
        <w:tc>
          <w:tcPr>
            <w:tcW w:w="331" w:type="pct"/>
            <w:tcBorders>
              <w:top w:val="nil"/>
              <w:left w:val="nil"/>
              <w:bottom w:val="nil"/>
              <w:right w:val="single" w:sz="4" w:space="0" w:color="auto"/>
            </w:tcBorders>
            <w:shd w:val="clear" w:color="auto" w:fill="auto"/>
            <w:noWrap/>
            <w:vAlign w:val="bottom"/>
            <w:hideMark/>
          </w:tcPr>
          <w:p w:rsidR="00044957" w:rsidRPr="00B8654B" w:rsidRDefault="00044957" w:rsidP="00044957">
            <w:pPr>
              <w:pStyle w:val="Tabletext"/>
              <w:rPr>
                <w:color w:val="000000"/>
                <w:szCs w:val="22"/>
                <w:lang w:val="fr-CH" w:eastAsia="zh-CN"/>
              </w:rPr>
            </w:pPr>
            <w:r w:rsidRPr="00B8654B">
              <w:rPr>
                <w:color w:val="000000"/>
                <w:szCs w:val="22"/>
                <w:lang w:val="fr-CH" w:eastAsia="zh-CN"/>
              </w:rPr>
              <w:t>EUR</w:t>
            </w:r>
          </w:p>
        </w:tc>
        <w:tc>
          <w:tcPr>
            <w:tcW w:w="643" w:type="pct"/>
            <w:tcBorders>
              <w:top w:val="nil"/>
              <w:left w:val="nil"/>
              <w:bottom w:val="nil"/>
              <w:right w:val="single" w:sz="4" w:space="0" w:color="auto"/>
            </w:tcBorders>
            <w:shd w:val="clear" w:color="auto" w:fill="auto"/>
            <w:noWrap/>
            <w:vAlign w:val="bottom"/>
            <w:hideMark/>
          </w:tcPr>
          <w:p w:rsidR="00044957" w:rsidRPr="00B8654B" w:rsidRDefault="00044957" w:rsidP="00044957">
            <w:pPr>
              <w:pStyle w:val="Tabletext"/>
              <w:jc w:val="right"/>
              <w:rPr>
                <w:color w:val="000000"/>
                <w:szCs w:val="22"/>
                <w:lang w:val="fr-CH" w:eastAsia="zh-CN"/>
              </w:rPr>
            </w:pPr>
            <w:r w:rsidRPr="00B8654B">
              <w:rPr>
                <w:color w:val="000000"/>
                <w:szCs w:val="22"/>
                <w:lang w:val="fr-CH" w:eastAsia="zh-CN"/>
              </w:rPr>
              <w:t>–</w:t>
            </w:r>
          </w:p>
        </w:tc>
        <w:tc>
          <w:tcPr>
            <w:tcW w:w="833" w:type="pct"/>
            <w:tcBorders>
              <w:top w:val="nil"/>
              <w:left w:val="nil"/>
              <w:bottom w:val="nil"/>
              <w:right w:val="single" w:sz="4" w:space="0" w:color="auto"/>
            </w:tcBorders>
            <w:shd w:val="clear" w:color="auto" w:fill="auto"/>
            <w:noWrap/>
            <w:vAlign w:val="bottom"/>
            <w:hideMark/>
          </w:tcPr>
          <w:p w:rsidR="00044957" w:rsidRPr="00B8654B" w:rsidRDefault="00044957" w:rsidP="00044957">
            <w:pPr>
              <w:pStyle w:val="Tabletext"/>
              <w:jc w:val="right"/>
              <w:rPr>
                <w:color w:val="000000"/>
                <w:szCs w:val="22"/>
                <w:lang w:val="fr-CH" w:eastAsia="zh-CN"/>
              </w:rPr>
            </w:pPr>
            <w:r w:rsidRPr="00B8654B">
              <w:rPr>
                <w:color w:val="000000"/>
                <w:szCs w:val="22"/>
                <w:lang w:val="fr-CH" w:eastAsia="zh-CN"/>
              </w:rPr>
              <w:t>–</w:t>
            </w:r>
          </w:p>
        </w:tc>
        <w:tc>
          <w:tcPr>
            <w:tcW w:w="833" w:type="pct"/>
            <w:tcBorders>
              <w:top w:val="nil"/>
              <w:left w:val="nil"/>
              <w:bottom w:val="nil"/>
              <w:right w:val="single" w:sz="4" w:space="0" w:color="auto"/>
            </w:tcBorders>
            <w:shd w:val="clear" w:color="auto" w:fill="auto"/>
            <w:noWrap/>
            <w:vAlign w:val="bottom"/>
            <w:hideMark/>
          </w:tcPr>
          <w:p w:rsidR="00044957" w:rsidRPr="00B8654B" w:rsidRDefault="00044957" w:rsidP="00044957">
            <w:pPr>
              <w:pStyle w:val="Tabletext"/>
              <w:jc w:val="right"/>
              <w:rPr>
                <w:color w:val="000000"/>
                <w:szCs w:val="22"/>
                <w:lang w:val="fr-CH" w:eastAsia="zh-CN"/>
              </w:rPr>
            </w:pPr>
            <w:r w:rsidRPr="00B8654B">
              <w:rPr>
                <w:color w:val="000000"/>
                <w:szCs w:val="22"/>
                <w:lang w:val="fr-CH" w:eastAsia="zh-CN"/>
              </w:rPr>
              <w:t>–</w:t>
            </w:r>
          </w:p>
        </w:tc>
        <w:tc>
          <w:tcPr>
            <w:tcW w:w="842" w:type="pct"/>
            <w:tcBorders>
              <w:top w:val="nil"/>
              <w:left w:val="nil"/>
              <w:bottom w:val="nil"/>
              <w:right w:val="single" w:sz="4" w:space="0" w:color="auto"/>
            </w:tcBorders>
            <w:shd w:val="clear" w:color="auto" w:fill="auto"/>
            <w:noWrap/>
            <w:vAlign w:val="bottom"/>
            <w:hideMark/>
          </w:tcPr>
          <w:p w:rsidR="00044957" w:rsidRPr="00B8654B" w:rsidRDefault="00044957" w:rsidP="00044957">
            <w:pPr>
              <w:pStyle w:val="Tabletext"/>
              <w:jc w:val="right"/>
              <w:rPr>
                <w:color w:val="000000"/>
                <w:szCs w:val="22"/>
                <w:lang w:val="fr-CH" w:eastAsia="zh-CN"/>
              </w:rPr>
            </w:pPr>
            <w:r w:rsidRPr="00B8654B">
              <w:rPr>
                <w:color w:val="000000"/>
                <w:szCs w:val="22"/>
                <w:lang w:val="fr-CH" w:eastAsia="zh-CN"/>
              </w:rPr>
              <w:t>–</w:t>
            </w:r>
          </w:p>
        </w:tc>
        <w:tc>
          <w:tcPr>
            <w:tcW w:w="766" w:type="pct"/>
            <w:tcBorders>
              <w:top w:val="nil"/>
              <w:left w:val="nil"/>
              <w:bottom w:val="single" w:sz="4" w:space="0" w:color="auto"/>
              <w:right w:val="single" w:sz="4" w:space="0" w:color="auto"/>
            </w:tcBorders>
            <w:shd w:val="clear" w:color="auto" w:fill="auto"/>
            <w:noWrap/>
            <w:vAlign w:val="bottom"/>
            <w:hideMark/>
          </w:tcPr>
          <w:p w:rsidR="00044957" w:rsidRPr="00B8654B" w:rsidRDefault="00044957" w:rsidP="00044957">
            <w:pPr>
              <w:pStyle w:val="Tabletext"/>
              <w:jc w:val="right"/>
              <w:rPr>
                <w:color w:val="000000"/>
                <w:szCs w:val="22"/>
                <w:lang w:val="fr-CH" w:eastAsia="zh-CN"/>
              </w:rPr>
            </w:pPr>
            <w:r w:rsidRPr="00B8654B">
              <w:rPr>
                <w:color w:val="000000"/>
                <w:szCs w:val="22"/>
                <w:lang w:val="fr-CH" w:eastAsia="zh-CN"/>
              </w:rPr>
              <w:t>1</w:t>
            </w:r>
          </w:p>
        </w:tc>
      </w:tr>
      <w:tr w:rsidR="00044957" w:rsidRPr="00B8654B" w:rsidTr="00044957">
        <w:trPr>
          <w:trHeight w:val="300"/>
        </w:trPr>
        <w:tc>
          <w:tcPr>
            <w:tcW w:w="75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44957" w:rsidRPr="00B8654B" w:rsidRDefault="00044957" w:rsidP="00044957">
            <w:pPr>
              <w:pStyle w:val="Tabletext"/>
              <w:rPr>
                <w:b/>
                <w:bCs/>
                <w:color w:val="000000"/>
                <w:szCs w:val="22"/>
                <w:highlight w:val="yellow"/>
                <w:lang w:val="fr-CH" w:eastAsia="zh-CN"/>
              </w:rPr>
            </w:pPr>
            <w:r w:rsidRPr="00B8654B">
              <w:rPr>
                <w:b/>
                <w:bCs/>
                <w:lang w:val="fr-CH"/>
              </w:rPr>
              <w:t>Autres fonds d'affection spéciale</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044957" w:rsidRPr="00B8654B" w:rsidRDefault="00044957" w:rsidP="00044957">
            <w:pPr>
              <w:pStyle w:val="Tabletext"/>
              <w:rPr>
                <w:color w:val="000000"/>
                <w:szCs w:val="22"/>
                <w:lang w:val="fr-CH" w:eastAsia="zh-CN"/>
              </w:rPr>
            </w:pPr>
            <w:r w:rsidRPr="00B8654B">
              <w:rPr>
                <w:color w:val="000000"/>
                <w:szCs w:val="22"/>
                <w:lang w:val="fr-CH" w:eastAsia="zh-CN"/>
              </w:rPr>
              <w:t>CHF</w:t>
            </w:r>
          </w:p>
        </w:tc>
        <w:tc>
          <w:tcPr>
            <w:tcW w:w="643" w:type="pct"/>
            <w:tcBorders>
              <w:top w:val="single" w:sz="4" w:space="0" w:color="auto"/>
              <w:left w:val="nil"/>
              <w:bottom w:val="single" w:sz="4" w:space="0" w:color="auto"/>
              <w:right w:val="single" w:sz="4" w:space="0" w:color="auto"/>
            </w:tcBorders>
            <w:shd w:val="clear" w:color="auto" w:fill="auto"/>
            <w:noWrap/>
            <w:vAlign w:val="bottom"/>
            <w:hideMark/>
          </w:tcPr>
          <w:p w:rsidR="00044957" w:rsidRPr="00B8654B" w:rsidRDefault="00044957" w:rsidP="00044957">
            <w:pPr>
              <w:pStyle w:val="Tabletext"/>
              <w:jc w:val="right"/>
              <w:rPr>
                <w:color w:val="000000"/>
                <w:szCs w:val="22"/>
                <w:lang w:val="fr-CH" w:eastAsia="zh-CN"/>
              </w:rPr>
            </w:pPr>
            <w:r w:rsidRPr="00B8654B">
              <w:rPr>
                <w:color w:val="000000"/>
                <w:szCs w:val="22"/>
                <w:lang w:val="fr-CH" w:eastAsia="zh-CN"/>
              </w:rPr>
              <w:t>1 113</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044957" w:rsidRPr="00B8654B" w:rsidRDefault="00044957" w:rsidP="00044957">
            <w:pPr>
              <w:pStyle w:val="Tabletext"/>
              <w:jc w:val="right"/>
              <w:rPr>
                <w:color w:val="000000"/>
                <w:szCs w:val="22"/>
                <w:lang w:val="fr-CH" w:eastAsia="zh-CN"/>
              </w:rPr>
            </w:pPr>
            <w:r w:rsidRPr="00B8654B">
              <w:rPr>
                <w:color w:val="000000"/>
                <w:szCs w:val="22"/>
                <w:lang w:val="fr-CH" w:eastAsia="zh-CN"/>
              </w:rPr>
              <w:t>1 163</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044957" w:rsidRPr="00B8654B" w:rsidRDefault="00044957" w:rsidP="00044957">
            <w:pPr>
              <w:pStyle w:val="Tabletext"/>
              <w:jc w:val="right"/>
              <w:rPr>
                <w:color w:val="000000"/>
                <w:szCs w:val="22"/>
                <w:lang w:val="fr-CH" w:eastAsia="zh-CN"/>
              </w:rPr>
            </w:pPr>
            <w:r w:rsidRPr="00B8654B">
              <w:rPr>
                <w:color w:val="000000"/>
                <w:szCs w:val="22"/>
                <w:lang w:val="fr-CH" w:eastAsia="zh-CN"/>
              </w:rPr>
              <w:t>1 206</w:t>
            </w:r>
          </w:p>
        </w:tc>
        <w:tc>
          <w:tcPr>
            <w:tcW w:w="842" w:type="pct"/>
            <w:tcBorders>
              <w:top w:val="single" w:sz="4" w:space="0" w:color="auto"/>
              <w:left w:val="nil"/>
              <w:bottom w:val="single" w:sz="4" w:space="0" w:color="auto"/>
              <w:right w:val="single" w:sz="4" w:space="0" w:color="auto"/>
            </w:tcBorders>
            <w:shd w:val="clear" w:color="auto" w:fill="auto"/>
            <w:noWrap/>
            <w:vAlign w:val="bottom"/>
            <w:hideMark/>
          </w:tcPr>
          <w:p w:rsidR="00044957" w:rsidRPr="00B8654B" w:rsidRDefault="00044957" w:rsidP="00044957">
            <w:pPr>
              <w:pStyle w:val="Tabletext"/>
              <w:jc w:val="right"/>
              <w:rPr>
                <w:color w:val="000000"/>
                <w:szCs w:val="22"/>
                <w:lang w:val="fr-CH" w:eastAsia="zh-CN"/>
              </w:rPr>
            </w:pPr>
            <w:r w:rsidRPr="00B8654B">
              <w:rPr>
                <w:color w:val="000000"/>
                <w:szCs w:val="22"/>
                <w:lang w:val="fr-CH" w:eastAsia="zh-CN"/>
              </w:rPr>
              <w:t>1 045</w:t>
            </w:r>
          </w:p>
        </w:tc>
        <w:tc>
          <w:tcPr>
            <w:tcW w:w="766" w:type="pct"/>
            <w:tcBorders>
              <w:top w:val="nil"/>
              <w:left w:val="nil"/>
              <w:bottom w:val="single" w:sz="4" w:space="0" w:color="auto"/>
              <w:right w:val="single" w:sz="4" w:space="0" w:color="auto"/>
            </w:tcBorders>
            <w:shd w:val="clear" w:color="auto" w:fill="auto"/>
            <w:noWrap/>
            <w:vAlign w:val="bottom"/>
            <w:hideMark/>
          </w:tcPr>
          <w:p w:rsidR="00044957" w:rsidRPr="00B8654B" w:rsidRDefault="00044957" w:rsidP="00044957">
            <w:pPr>
              <w:pStyle w:val="Tabletext"/>
              <w:jc w:val="right"/>
              <w:rPr>
                <w:color w:val="000000"/>
                <w:szCs w:val="22"/>
                <w:lang w:val="fr-CH" w:eastAsia="zh-CN"/>
              </w:rPr>
            </w:pPr>
            <w:r w:rsidRPr="00B8654B">
              <w:rPr>
                <w:color w:val="000000"/>
                <w:szCs w:val="22"/>
                <w:lang w:val="fr-CH" w:eastAsia="zh-CN"/>
              </w:rPr>
              <w:t>1 282</w:t>
            </w:r>
          </w:p>
        </w:tc>
      </w:tr>
      <w:tr w:rsidR="00044957" w:rsidRPr="00B8654B" w:rsidTr="00044957">
        <w:trPr>
          <w:trHeight w:val="300"/>
        </w:trPr>
        <w:tc>
          <w:tcPr>
            <w:tcW w:w="752" w:type="pct"/>
            <w:vMerge/>
            <w:tcBorders>
              <w:top w:val="nil"/>
              <w:left w:val="single" w:sz="4" w:space="0" w:color="auto"/>
              <w:bottom w:val="single" w:sz="4" w:space="0" w:color="000000"/>
              <w:right w:val="single" w:sz="4" w:space="0" w:color="auto"/>
            </w:tcBorders>
            <w:vAlign w:val="center"/>
            <w:hideMark/>
          </w:tcPr>
          <w:p w:rsidR="00044957" w:rsidRPr="00B8654B" w:rsidRDefault="00044957" w:rsidP="00044957">
            <w:pPr>
              <w:pStyle w:val="Tabletext"/>
              <w:rPr>
                <w:color w:val="000000"/>
                <w:szCs w:val="22"/>
                <w:lang w:val="fr-CH" w:eastAsia="zh-CN"/>
              </w:rPr>
            </w:pPr>
          </w:p>
        </w:tc>
        <w:tc>
          <w:tcPr>
            <w:tcW w:w="331" w:type="pct"/>
            <w:tcBorders>
              <w:top w:val="nil"/>
              <w:left w:val="nil"/>
              <w:bottom w:val="single" w:sz="4" w:space="0" w:color="auto"/>
              <w:right w:val="single" w:sz="4" w:space="0" w:color="auto"/>
            </w:tcBorders>
            <w:shd w:val="clear" w:color="auto" w:fill="auto"/>
            <w:noWrap/>
            <w:vAlign w:val="bottom"/>
            <w:hideMark/>
          </w:tcPr>
          <w:p w:rsidR="00044957" w:rsidRPr="00B8654B" w:rsidRDefault="00044957" w:rsidP="00044957">
            <w:pPr>
              <w:pStyle w:val="Tabletext"/>
              <w:rPr>
                <w:color w:val="000000"/>
                <w:szCs w:val="22"/>
                <w:lang w:val="fr-CH" w:eastAsia="zh-CN"/>
              </w:rPr>
            </w:pPr>
            <w:r w:rsidRPr="00B8654B">
              <w:rPr>
                <w:color w:val="000000"/>
                <w:szCs w:val="22"/>
                <w:lang w:val="fr-CH" w:eastAsia="zh-CN"/>
              </w:rPr>
              <w:t>USD</w:t>
            </w:r>
          </w:p>
        </w:tc>
        <w:tc>
          <w:tcPr>
            <w:tcW w:w="643" w:type="pct"/>
            <w:tcBorders>
              <w:top w:val="nil"/>
              <w:left w:val="nil"/>
              <w:bottom w:val="single" w:sz="4" w:space="0" w:color="auto"/>
              <w:right w:val="single" w:sz="4" w:space="0" w:color="auto"/>
            </w:tcBorders>
            <w:shd w:val="clear" w:color="auto" w:fill="auto"/>
            <w:noWrap/>
            <w:vAlign w:val="bottom"/>
            <w:hideMark/>
          </w:tcPr>
          <w:p w:rsidR="00044957" w:rsidRPr="00B8654B" w:rsidRDefault="00044957" w:rsidP="00044957">
            <w:pPr>
              <w:pStyle w:val="Tabletext"/>
              <w:jc w:val="right"/>
              <w:rPr>
                <w:color w:val="000000"/>
                <w:szCs w:val="22"/>
                <w:lang w:val="fr-CH" w:eastAsia="zh-CN"/>
              </w:rPr>
            </w:pPr>
            <w:r w:rsidRPr="00B8654B">
              <w:rPr>
                <w:color w:val="000000"/>
                <w:szCs w:val="22"/>
                <w:lang w:val="fr-CH" w:eastAsia="zh-CN"/>
              </w:rPr>
              <w:t>20 005</w:t>
            </w:r>
          </w:p>
        </w:tc>
        <w:tc>
          <w:tcPr>
            <w:tcW w:w="833" w:type="pct"/>
            <w:tcBorders>
              <w:top w:val="nil"/>
              <w:left w:val="nil"/>
              <w:bottom w:val="single" w:sz="4" w:space="0" w:color="auto"/>
              <w:right w:val="single" w:sz="4" w:space="0" w:color="auto"/>
            </w:tcBorders>
            <w:shd w:val="clear" w:color="auto" w:fill="auto"/>
            <w:noWrap/>
            <w:vAlign w:val="bottom"/>
            <w:hideMark/>
          </w:tcPr>
          <w:p w:rsidR="00044957" w:rsidRPr="00B8654B" w:rsidRDefault="00044957" w:rsidP="00044957">
            <w:pPr>
              <w:pStyle w:val="Tabletext"/>
              <w:jc w:val="right"/>
              <w:rPr>
                <w:color w:val="000000"/>
                <w:szCs w:val="22"/>
                <w:lang w:val="fr-CH" w:eastAsia="zh-CN"/>
              </w:rPr>
            </w:pPr>
            <w:r w:rsidRPr="00B8654B">
              <w:rPr>
                <w:color w:val="000000"/>
                <w:szCs w:val="22"/>
                <w:lang w:val="fr-CH" w:eastAsia="zh-CN"/>
              </w:rPr>
              <w:t>19 045</w:t>
            </w:r>
          </w:p>
        </w:tc>
        <w:tc>
          <w:tcPr>
            <w:tcW w:w="833" w:type="pct"/>
            <w:tcBorders>
              <w:top w:val="nil"/>
              <w:left w:val="nil"/>
              <w:bottom w:val="single" w:sz="4" w:space="0" w:color="auto"/>
              <w:right w:val="single" w:sz="4" w:space="0" w:color="auto"/>
            </w:tcBorders>
            <w:shd w:val="clear" w:color="auto" w:fill="auto"/>
            <w:noWrap/>
            <w:vAlign w:val="bottom"/>
            <w:hideMark/>
          </w:tcPr>
          <w:p w:rsidR="00044957" w:rsidRPr="00B8654B" w:rsidRDefault="00044957" w:rsidP="00044957">
            <w:pPr>
              <w:pStyle w:val="Tabletext"/>
              <w:jc w:val="right"/>
              <w:rPr>
                <w:color w:val="000000"/>
                <w:szCs w:val="22"/>
                <w:lang w:val="fr-CH" w:eastAsia="zh-CN"/>
              </w:rPr>
            </w:pPr>
            <w:r w:rsidRPr="00B8654B">
              <w:rPr>
                <w:color w:val="000000"/>
                <w:szCs w:val="22"/>
                <w:lang w:val="fr-CH" w:eastAsia="zh-CN"/>
              </w:rPr>
              <w:t>18 365</w:t>
            </w:r>
          </w:p>
        </w:tc>
        <w:tc>
          <w:tcPr>
            <w:tcW w:w="842" w:type="pct"/>
            <w:tcBorders>
              <w:top w:val="nil"/>
              <w:left w:val="nil"/>
              <w:bottom w:val="single" w:sz="4" w:space="0" w:color="auto"/>
              <w:right w:val="single" w:sz="4" w:space="0" w:color="auto"/>
            </w:tcBorders>
            <w:shd w:val="clear" w:color="auto" w:fill="auto"/>
            <w:noWrap/>
            <w:vAlign w:val="bottom"/>
            <w:hideMark/>
          </w:tcPr>
          <w:p w:rsidR="00044957" w:rsidRPr="00B8654B" w:rsidRDefault="00044957" w:rsidP="00044957">
            <w:pPr>
              <w:pStyle w:val="Tabletext"/>
              <w:jc w:val="right"/>
              <w:rPr>
                <w:color w:val="000000"/>
                <w:szCs w:val="22"/>
                <w:lang w:val="fr-CH" w:eastAsia="zh-CN"/>
              </w:rPr>
            </w:pPr>
            <w:r w:rsidRPr="00B8654B">
              <w:rPr>
                <w:color w:val="000000"/>
                <w:szCs w:val="22"/>
                <w:lang w:val="fr-CH" w:eastAsia="zh-CN"/>
              </w:rPr>
              <w:t>14 756</w:t>
            </w:r>
          </w:p>
        </w:tc>
        <w:tc>
          <w:tcPr>
            <w:tcW w:w="766" w:type="pct"/>
            <w:tcBorders>
              <w:top w:val="nil"/>
              <w:left w:val="nil"/>
              <w:bottom w:val="single" w:sz="4" w:space="0" w:color="auto"/>
              <w:right w:val="single" w:sz="4" w:space="0" w:color="auto"/>
            </w:tcBorders>
            <w:shd w:val="clear" w:color="auto" w:fill="auto"/>
            <w:noWrap/>
            <w:vAlign w:val="bottom"/>
            <w:hideMark/>
          </w:tcPr>
          <w:p w:rsidR="00044957" w:rsidRPr="00B8654B" w:rsidRDefault="00044957" w:rsidP="00044957">
            <w:pPr>
              <w:pStyle w:val="Tabletext"/>
              <w:jc w:val="right"/>
              <w:rPr>
                <w:color w:val="000000"/>
                <w:szCs w:val="22"/>
                <w:lang w:val="fr-CH" w:eastAsia="zh-CN"/>
              </w:rPr>
            </w:pPr>
            <w:r w:rsidRPr="00B8654B">
              <w:rPr>
                <w:color w:val="000000"/>
                <w:szCs w:val="22"/>
                <w:lang w:val="fr-CH" w:eastAsia="zh-CN"/>
              </w:rPr>
              <w:t>13 545</w:t>
            </w:r>
          </w:p>
        </w:tc>
      </w:tr>
      <w:tr w:rsidR="00044957" w:rsidRPr="00B8654B" w:rsidTr="00044957">
        <w:trPr>
          <w:trHeight w:val="300"/>
        </w:trPr>
        <w:tc>
          <w:tcPr>
            <w:tcW w:w="752" w:type="pct"/>
            <w:vMerge/>
            <w:tcBorders>
              <w:top w:val="nil"/>
              <w:left w:val="single" w:sz="4" w:space="0" w:color="auto"/>
              <w:bottom w:val="single" w:sz="4" w:space="0" w:color="000000"/>
              <w:right w:val="single" w:sz="4" w:space="0" w:color="auto"/>
            </w:tcBorders>
            <w:vAlign w:val="center"/>
            <w:hideMark/>
          </w:tcPr>
          <w:p w:rsidR="00044957" w:rsidRPr="00B8654B" w:rsidRDefault="00044957" w:rsidP="00044957">
            <w:pPr>
              <w:pStyle w:val="Tabletext"/>
              <w:rPr>
                <w:color w:val="000000"/>
                <w:szCs w:val="22"/>
                <w:lang w:val="fr-CH" w:eastAsia="zh-CN"/>
              </w:rPr>
            </w:pPr>
          </w:p>
        </w:tc>
        <w:tc>
          <w:tcPr>
            <w:tcW w:w="331" w:type="pct"/>
            <w:tcBorders>
              <w:top w:val="nil"/>
              <w:left w:val="nil"/>
              <w:bottom w:val="single" w:sz="4" w:space="0" w:color="auto"/>
              <w:right w:val="single" w:sz="4" w:space="0" w:color="auto"/>
            </w:tcBorders>
            <w:shd w:val="clear" w:color="auto" w:fill="auto"/>
            <w:noWrap/>
            <w:vAlign w:val="bottom"/>
            <w:hideMark/>
          </w:tcPr>
          <w:p w:rsidR="00044957" w:rsidRPr="00B8654B" w:rsidRDefault="00044957" w:rsidP="00044957">
            <w:pPr>
              <w:pStyle w:val="Tabletext"/>
              <w:rPr>
                <w:color w:val="000000"/>
                <w:szCs w:val="22"/>
                <w:lang w:val="fr-CH" w:eastAsia="zh-CN"/>
              </w:rPr>
            </w:pPr>
            <w:r w:rsidRPr="00B8654B">
              <w:rPr>
                <w:color w:val="000000"/>
                <w:szCs w:val="22"/>
                <w:lang w:val="fr-CH" w:eastAsia="zh-CN"/>
              </w:rPr>
              <w:t>EUR</w:t>
            </w:r>
          </w:p>
        </w:tc>
        <w:tc>
          <w:tcPr>
            <w:tcW w:w="643" w:type="pct"/>
            <w:tcBorders>
              <w:top w:val="nil"/>
              <w:left w:val="nil"/>
              <w:bottom w:val="single" w:sz="4" w:space="0" w:color="auto"/>
              <w:right w:val="single" w:sz="4" w:space="0" w:color="auto"/>
            </w:tcBorders>
            <w:shd w:val="clear" w:color="auto" w:fill="auto"/>
            <w:noWrap/>
            <w:vAlign w:val="bottom"/>
            <w:hideMark/>
          </w:tcPr>
          <w:p w:rsidR="00044957" w:rsidRPr="00B8654B" w:rsidRDefault="00044957" w:rsidP="00044957">
            <w:pPr>
              <w:pStyle w:val="Tabletext"/>
              <w:jc w:val="right"/>
              <w:rPr>
                <w:color w:val="000000"/>
                <w:szCs w:val="22"/>
                <w:lang w:val="fr-CH" w:eastAsia="zh-CN"/>
              </w:rPr>
            </w:pPr>
            <w:r w:rsidRPr="00B8654B">
              <w:rPr>
                <w:color w:val="000000"/>
                <w:szCs w:val="22"/>
                <w:lang w:val="fr-CH" w:eastAsia="zh-CN"/>
              </w:rPr>
              <w:t>144</w:t>
            </w:r>
          </w:p>
        </w:tc>
        <w:tc>
          <w:tcPr>
            <w:tcW w:w="833" w:type="pct"/>
            <w:tcBorders>
              <w:top w:val="nil"/>
              <w:left w:val="nil"/>
              <w:bottom w:val="single" w:sz="4" w:space="0" w:color="auto"/>
              <w:right w:val="single" w:sz="4" w:space="0" w:color="auto"/>
            </w:tcBorders>
            <w:shd w:val="clear" w:color="auto" w:fill="auto"/>
            <w:noWrap/>
            <w:vAlign w:val="bottom"/>
            <w:hideMark/>
          </w:tcPr>
          <w:p w:rsidR="00044957" w:rsidRPr="00B8654B" w:rsidRDefault="00044957" w:rsidP="00044957">
            <w:pPr>
              <w:pStyle w:val="Tabletext"/>
              <w:jc w:val="right"/>
              <w:rPr>
                <w:color w:val="000000"/>
                <w:szCs w:val="22"/>
                <w:lang w:val="fr-CH" w:eastAsia="zh-CN"/>
              </w:rPr>
            </w:pPr>
            <w:r w:rsidRPr="00B8654B">
              <w:rPr>
                <w:color w:val="000000"/>
                <w:szCs w:val="22"/>
                <w:lang w:val="fr-CH" w:eastAsia="zh-CN"/>
              </w:rPr>
              <w:t>102</w:t>
            </w:r>
          </w:p>
        </w:tc>
        <w:tc>
          <w:tcPr>
            <w:tcW w:w="833" w:type="pct"/>
            <w:tcBorders>
              <w:top w:val="nil"/>
              <w:left w:val="nil"/>
              <w:bottom w:val="single" w:sz="4" w:space="0" w:color="auto"/>
              <w:right w:val="single" w:sz="4" w:space="0" w:color="auto"/>
            </w:tcBorders>
            <w:shd w:val="clear" w:color="auto" w:fill="auto"/>
            <w:noWrap/>
            <w:vAlign w:val="bottom"/>
            <w:hideMark/>
          </w:tcPr>
          <w:p w:rsidR="00044957" w:rsidRPr="00B8654B" w:rsidRDefault="00044957" w:rsidP="00044957">
            <w:pPr>
              <w:pStyle w:val="Tabletext"/>
              <w:jc w:val="right"/>
              <w:rPr>
                <w:color w:val="000000"/>
                <w:szCs w:val="22"/>
                <w:lang w:val="fr-CH" w:eastAsia="zh-CN"/>
              </w:rPr>
            </w:pPr>
            <w:r w:rsidRPr="00B8654B">
              <w:rPr>
                <w:color w:val="000000"/>
                <w:szCs w:val="22"/>
                <w:lang w:val="fr-CH" w:eastAsia="zh-CN"/>
              </w:rPr>
              <w:t>66</w:t>
            </w:r>
          </w:p>
        </w:tc>
        <w:tc>
          <w:tcPr>
            <w:tcW w:w="842" w:type="pct"/>
            <w:tcBorders>
              <w:top w:val="nil"/>
              <w:left w:val="nil"/>
              <w:bottom w:val="single" w:sz="4" w:space="0" w:color="auto"/>
              <w:right w:val="single" w:sz="4" w:space="0" w:color="auto"/>
            </w:tcBorders>
            <w:shd w:val="clear" w:color="auto" w:fill="auto"/>
            <w:noWrap/>
            <w:vAlign w:val="bottom"/>
            <w:hideMark/>
          </w:tcPr>
          <w:p w:rsidR="00044957" w:rsidRPr="00B8654B" w:rsidRDefault="00044957" w:rsidP="00044957">
            <w:pPr>
              <w:pStyle w:val="Tabletext"/>
              <w:jc w:val="right"/>
              <w:rPr>
                <w:color w:val="000000"/>
                <w:szCs w:val="22"/>
                <w:lang w:val="fr-CH" w:eastAsia="zh-CN"/>
              </w:rPr>
            </w:pPr>
            <w:r w:rsidRPr="00B8654B">
              <w:rPr>
                <w:color w:val="000000"/>
                <w:szCs w:val="22"/>
                <w:lang w:val="fr-CH" w:eastAsia="zh-CN"/>
              </w:rPr>
              <w:t>113</w:t>
            </w:r>
          </w:p>
        </w:tc>
        <w:tc>
          <w:tcPr>
            <w:tcW w:w="766" w:type="pct"/>
            <w:tcBorders>
              <w:top w:val="nil"/>
              <w:left w:val="nil"/>
              <w:bottom w:val="single" w:sz="4" w:space="0" w:color="auto"/>
              <w:right w:val="single" w:sz="4" w:space="0" w:color="auto"/>
            </w:tcBorders>
            <w:shd w:val="clear" w:color="auto" w:fill="auto"/>
            <w:noWrap/>
            <w:vAlign w:val="bottom"/>
            <w:hideMark/>
          </w:tcPr>
          <w:p w:rsidR="00044957" w:rsidRPr="00B8654B" w:rsidRDefault="00044957" w:rsidP="00044957">
            <w:pPr>
              <w:pStyle w:val="Tabletext"/>
              <w:jc w:val="right"/>
              <w:rPr>
                <w:color w:val="000000"/>
                <w:szCs w:val="22"/>
                <w:lang w:val="fr-CH" w:eastAsia="zh-CN"/>
              </w:rPr>
            </w:pPr>
            <w:r w:rsidRPr="00B8654B">
              <w:rPr>
                <w:color w:val="000000"/>
                <w:szCs w:val="22"/>
                <w:lang w:val="fr-CH" w:eastAsia="zh-CN"/>
              </w:rPr>
              <w:t>1 329</w:t>
            </w:r>
          </w:p>
        </w:tc>
      </w:tr>
    </w:tbl>
    <w:p w:rsidR="00581B33" w:rsidRPr="00B8654B" w:rsidRDefault="00581B33" w:rsidP="00974010">
      <w:pPr>
        <w:pStyle w:val="Heading1"/>
        <w:rPr>
          <w:lang w:val="fr-CH"/>
        </w:rPr>
      </w:pPr>
      <w:bookmarkStart w:id="81" w:name="_Toc396899514"/>
      <w:r w:rsidRPr="00B8654B">
        <w:rPr>
          <w:lang w:val="fr-CH"/>
        </w:rPr>
        <w:t>1</w:t>
      </w:r>
      <w:r w:rsidR="006A4390" w:rsidRPr="00B8654B">
        <w:rPr>
          <w:lang w:val="fr-CH"/>
        </w:rPr>
        <w:t>3</w:t>
      </w:r>
      <w:r w:rsidRPr="00B8654B">
        <w:rPr>
          <w:lang w:val="fr-CH"/>
        </w:rPr>
        <w:tab/>
        <w:t>Fonds pour le développement des technologies de l</w:t>
      </w:r>
      <w:r w:rsidR="00974010" w:rsidRPr="00B8654B">
        <w:rPr>
          <w:lang w:val="fr-CH"/>
        </w:rPr>
        <w:t>'</w:t>
      </w:r>
      <w:r w:rsidRPr="00B8654B">
        <w:rPr>
          <w:lang w:val="fr-CH"/>
        </w:rPr>
        <w:t>information et de la communication (FDTIC)</w:t>
      </w:r>
      <w:bookmarkEnd w:id="81"/>
    </w:p>
    <w:p w:rsidR="00581B33" w:rsidRPr="00B8654B" w:rsidRDefault="00581B33" w:rsidP="00044957">
      <w:pPr>
        <w:rPr>
          <w:lang w:val="fr-CH"/>
        </w:rPr>
      </w:pPr>
      <w:r w:rsidRPr="00B8654B">
        <w:rPr>
          <w:lang w:val="fr-CH"/>
        </w:rPr>
        <w:t>1</w:t>
      </w:r>
      <w:r w:rsidR="006A4390" w:rsidRPr="00B8654B">
        <w:rPr>
          <w:lang w:val="fr-CH"/>
        </w:rPr>
        <w:t>3</w:t>
      </w:r>
      <w:r w:rsidRPr="00B8654B">
        <w:rPr>
          <w:lang w:val="fr-CH"/>
        </w:rPr>
        <w:t>.1</w:t>
      </w:r>
      <w:r w:rsidRPr="00B8654B">
        <w:rPr>
          <w:lang w:val="fr-CH"/>
        </w:rPr>
        <w:tab/>
      </w:r>
      <w:r w:rsidRPr="00B8654B">
        <w:rPr>
          <w:color w:val="000000"/>
          <w:lang w:val="fr-CH"/>
        </w:rPr>
        <w:t>Le Conseil a approuvé la création d</w:t>
      </w:r>
      <w:r w:rsidR="00974010" w:rsidRPr="00B8654B">
        <w:rPr>
          <w:color w:val="000000"/>
          <w:lang w:val="fr-CH"/>
        </w:rPr>
        <w:t>'</w:t>
      </w:r>
      <w:r w:rsidRPr="00B8654B">
        <w:rPr>
          <w:color w:val="000000"/>
          <w:lang w:val="fr-CH"/>
        </w:rPr>
        <w:t>un Programme d</w:t>
      </w:r>
      <w:r w:rsidR="00974010" w:rsidRPr="00B8654B">
        <w:rPr>
          <w:color w:val="000000"/>
          <w:lang w:val="fr-CH"/>
        </w:rPr>
        <w:t>'</w:t>
      </w:r>
      <w:r w:rsidRPr="00B8654B">
        <w:rPr>
          <w:color w:val="000000"/>
          <w:lang w:val="fr-CH"/>
        </w:rPr>
        <w:t xml:space="preserve">utilisation des excédents de recettes de TELECOM. Durant la période </w:t>
      </w:r>
      <w:r w:rsidR="001461E1" w:rsidRPr="00B8654B">
        <w:rPr>
          <w:color w:val="000000"/>
          <w:lang w:val="fr-CH"/>
        </w:rPr>
        <w:t>2014-2017</w:t>
      </w:r>
      <w:r w:rsidRPr="00B8654B">
        <w:rPr>
          <w:color w:val="000000"/>
          <w:lang w:val="fr-CH"/>
        </w:rPr>
        <w:t>, le Cons</w:t>
      </w:r>
      <w:r w:rsidR="001461E1" w:rsidRPr="00B8654B">
        <w:rPr>
          <w:color w:val="000000"/>
          <w:lang w:val="fr-CH"/>
        </w:rPr>
        <w:t xml:space="preserve">eil </w:t>
      </w:r>
      <w:r w:rsidRPr="00B8654B">
        <w:rPr>
          <w:color w:val="000000"/>
          <w:lang w:val="fr-CH"/>
        </w:rPr>
        <w:t xml:space="preserve">a approuvé le versement de </w:t>
      </w:r>
      <w:r w:rsidR="001461E1" w:rsidRPr="00B8654B">
        <w:rPr>
          <w:color w:val="000000"/>
          <w:lang w:val="fr-CH"/>
        </w:rPr>
        <w:t>2 000 000 USD</w:t>
      </w:r>
      <w:r w:rsidRPr="00B8654B">
        <w:rPr>
          <w:color w:val="000000"/>
          <w:lang w:val="fr-CH"/>
        </w:rPr>
        <w:t xml:space="preserve"> en faveur de ce Fonds </w:t>
      </w:r>
      <w:r w:rsidR="00044957" w:rsidRPr="00B8654B">
        <w:rPr>
          <w:color w:val="000000"/>
          <w:lang w:val="fr-CH"/>
        </w:rPr>
        <w:t>à sa session de 2014 (D</w:t>
      </w:r>
      <w:r w:rsidR="001461E1" w:rsidRPr="00B8654B">
        <w:rPr>
          <w:color w:val="000000"/>
          <w:lang w:val="fr-CH"/>
        </w:rPr>
        <w:t>ocument C14/10) et de 2 000 000 USD à sa s</w:t>
      </w:r>
      <w:r w:rsidR="00044957" w:rsidRPr="00B8654B">
        <w:rPr>
          <w:color w:val="000000"/>
          <w:lang w:val="fr-CH"/>
        </w:rPr>
        <w:t>ession de 2017 (Document C17/34(</w:t>
      </w:r>
      <w:r w:rsidR="001461E1" w:rsidRPr="00B8654B">
        <w:rPr>
          <w:color w:val="000000"/>
          <w:lang w:val="fr-CH"/>
        </w:rPr>
        <w:t>Rév.1</w:t>
      </w:r>
      <w:r w:rsidR="00044957" w:rsidRPr="00B8654B">
        <w:rPr>
          <w:color w:val="000000"/>
          <w:lang w:val="fr-CH"/>
        </w:rPr>
        <w:t>)</w:t>
      </w:r>
      <w:r w:rsidR="001461E1" w:rsidRPr="00B8654B">
        <w:rPr>
          <w:color w:val="000000"/>
          <w:lang w:val="fr-CH"/>
        </w:rPr>
        <w:t xml:space="preserve">) </w:t>
      </w:r>
      <w:r w:rsidRPr="00B8654B">
        <w:rPr>
          <w:color w:val="000000"/>
          <w:lang w:val="fr-CH"/>
        </w:rPr>
        <w:t xml:space="preserve">par un prélèvement sur le Fonds de roulement des expositions. </w:t>
      </w:r>
    </w:p>
    <w:p w:rsidR="00D03CA7" w:rsidRDefault="00D03CA7" w:rsidP="00974010">
      <w:pPr>
        <w:tabs>
          <w:tab w:val="clear" w:pos="567"/>
          <w:tab w:val="left" w:pos="709"/>
        </w:tabs>
        <w:spacing w:after="240"/>
        <w:ind w:left="709" w:hanging="709"/>
        <w:jc w:val="both"/>
        <w:rPr>
          <w:lang w:val="fr-CH"/>
        </w:rPr>
      </w:pPr>
      <w:r>
        <w:rPr>
          <w:lang w:val="fr-CH"/>
        </w:rPr>
        <w:br w:type="page"/>
      </w:r>
    </w:p>
    <w:p w:rsidR="00581B33" w:rsidRPr="00B8654B" w:rsidRDefault="00581B33" w:rsidP="00974010">
      <w:pPr>
        <w:tabs>
          <w:tab w:val="clear" w:pos="567"/>
          <w:tab w:val="left" w:pos="709"/>
        </w:tabs>
        <w:spacing w:after="240"/>
        <w:ind w:left="709" w:hanging="709"/>
        <w:jc w:val="both"/>
        <w:rPr>
          <w:lang w:val="fr-CH"/>
        </w:rPr>
      </w:pPr>
      <w:r w:rsidRPr="00B8654B">
        <w:rPr>
          <w:lang w:val="fr-CH"/>
        </w:rPr>
        <w:lastRenderedPageBreak/>
        <w:t>14.2</w:t>
      </w:r>
      <w:r w:rsidRPr="00B8654B">
        <w:rPr>
          <w:lang w:val="fr-CH"/>
        </w:rPr>
        <w:tab/>
        <w:t xml:space="preserve">Le FDTIC a évolué comme </w:t>
      </w:r>
      <w:r w:rsidR="001461E1" w:rsidRPr="00B8654B">
        <w:rPr>
          <w:lang w:val="fr-CH"/>
        </w:rPr>
        <w:t>suit depuis le 31 décembre 2013</w:t>
      </w:r>
      <w:r w:rsidRPr="00B8654B">
        <w:rPr>
          <w:lang w:val="fr-CH"/>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1760"/>
        <w:gridCol w:w="1550"/>
        <w:gridCol w:w="1566"/>
        <w:gridCol w:w="1677"/>
        <w:gridCol w:w="1930"/>
      </w:tblGrid>
      <w:tr w:rsidR="00581B33" w:rsidRPr="00B8654B" w:rsidTr="00581B33">
        <w:trPr>
          <w:jc w:val="center"/>
        </w:trPr>
        <w:tc>
          <w:tcPr>
            <w:tcW w:w="1152" w:type="dxa"/>
            <w:noWrap/>
          </w:tcPr>
          <w:p w:rsidR="00581B33" w:rsidRPr="00B8654B" w:rsidRDefault="00581B33" w:rsidP="00974010">
            <w:pPr>
              <w:pStyle w:val="Tablehead"/>
              <w:spacing w:before="40" w:after="40"/>
              <w:rPr>
                <w:szCs w:val="24"/>
                <w:lang w:val="fr-CH"/>
              </w:rPr>
            </w:pPr>
            <w:r w:rsidRPr="00B8654B">
              <w:rPr>
                <w:lang w:val="fr-CH"/>
              </w:rPr>
              <w:t>Année</w:t>
            </w:r>
          </w:p>
        </w:tc>
        <w:tc>
          <w:tcPr>
            <w:tcW w:w="1760" w:type="dxa"/>
            <w:noWrap/>
          </w:tcPr>
          <w:p w:rsidR="00581B33" w:rsidRPr="00B8654B" w:rsidRDefault="00581B33" w:rsidP="00974010">
            <w:pPr>
              <w:pStyle w:val="Tablehead"/>
              <w:spacing w:before="40" w:after="40"/>
              <w:rPr>
                <w:szCs w:val="24"/>
                <w:lang w:val="fr-CH"/>
              </w:rPr>
            </w:pPr>
          </w:p>
        </w:tc>
        <w:tc>
          <w:tcPr>
            <w:tcW w:w="3116" w:type="dxa"/>
            <w:gridSpan w:val="2"/>
          </w:tcPr>
          <w:p w:rsidR="00581B33" w:rsidRPr="00B8654B" w:rsidRDefault="00581B33" w:rsidP="00974010">
            <w:pPr>
              <w:pStyle w:val="Tablehead"/>
              <w:spacing w:before="40" w:after="40"/>
              <w:rPr>
                <w:szCs w:val="24"/>
                <w:lang w:val="fr-CH"/>
              </w:rPr>
            </w:pPr>
            <w:r w:rsidRPr="00B8654B">
              <w:rPr>
                <w:lang w:val="fr-CH"/>
              </w:rPr>
              <w:t>Recettes</w:t>
            </w:r>
          </w:p>
        </w:tc>
        <w:tc>
          <w:tcPr>
            <w:tcW w:w="1677" w:type="dxa"/>
            <w:noWrap/>
          </w:tcPr>
          <w:p w:rsidR="00581B33" w:rsidRPr="00B8654B" w:rsidRDefault="00740046" w:rsidP="00044957">
            <w:pPr>
              <w:pStyle w:val="Tablehead"/>
              <w:spacing w:before="40" w:after="40"/>
              <w:rPr>
                <w:szCs w:val="24"/>
                <w:lang w:val="fr-CH"/>
              </w:rPr>
            </w:pPr>
            <w:r w:rsidRPr="00B8654B">
              <w:rPr>
                <w:lang w:val="fr-CH"/>
              </w:rPr>
              <w:t>Affectations</w:t>
            </w:r>
            <w:r w:rsidR="006A4390" w:rsidRPr="00B8654B">
              <w:rPr>
                <w:lang w:val="fr-CH"/>
              </w:rPr>
              <w:t>/</w:t>
            </w:r>
            <w:r w:rsidR="00044957" w:rsidRPr="00B8654B">
              <w:rPr>
                <w:lang w:val="fr-CH"/>
              </w:rPr>
              <w:br/>
            </w:r>
            <w:r w:rsidRPr="00B8654B">
              <w:rPr>
                <w:lang w:val="fr-CH"/>
              </w:rPr>
              <w:t>d</w:t>
            </w:r>
            <w:r w:rsidR="00581B33" w:rsidRPr="00B8654B">
              <w:rPr>
                <w:lang w:val="fr-CH"/>
              </w:rPr>
              <w:t>épenses</w:t>
            </w:r>
          </w:p>
        </w:tc>
        <w:tc>
          <w:tcPr>
            <w:tcW w:w="1930" w:type="dxa"/>
            <w:noWrap/>
          </w:tcPr>
          <w:p w:rsidR="00581B33" w:rsidRPr="00B8654B" w:rsidRDefault="00581B33" w:rsidP="00974010">
            <w:pPr>
              <w:pStyle w:val="Tablehead"/>
              <w:spacing w:before="40" w:after="40"/>
              <w:rPr>
                <w:szCs w:val="24"/>
                <w:lang w:val="fr-CH"/>
              </w:rPr>
            </w:pPr>
            <w:r w:rsidRPr="00B8654B">
              <w:rPr>
                <w:lang w:val="fr-CH"/>
              </w:rPr>
              <w:t xml:space="preserve">Solde du Fonds </w:t>
            </w:r>
            <w:r w:rsidRPr="00B8654B">
              <w:rPr>
                <w:lang w:val="fr-CH"/>
              </w:rPr>
              <w:br/>
              <w:t>au 31 décembre</w:t>
            </w:r>
          </w:p>
        </w:tc>
      </w:tr>
      <w:tr w:rsidR="00581B33" w:rsidRPr="00B8654B" w:rsidTr="00581B33">
        <w:trPr>
          <w:trHeight w:val="300"/>
          <w:jc w:val="center"/>
        </w:trPr>
        <w:tc>
          <w:tcPr>
            <w:tcW w:w="1152" w:type="dxa"/>
            <w:noWrap/>
          </w:tcPr>
          <w:p w:rsidR="00581B33" w:rsidRPr="00B8654B" w:rsidRDefault="00581B33" w:rsidP="00974010">
            <w:pPr>
              <w:pStyle w:val="Tablehead"/>
              <w:spacing w:before="40" w:after="40"/>
              <w:rPr>
                <w:szCs w:val="24"/>
                <w:lang w:val="fr-CH"/>
              </w:rPr>
            </w:pPr>
          </w:p>
        </w:tc>
        <w:tc>
          <w:tcPr>
            <w:tcW w:w="1760" w:type="dxa"/>
            <w:noWrap/>
          </w:tcPr>
          <w:p w:rsidR="00581B33" w:rsidRPr="00B8654B" w:rsidRDefault="00581B33" w:rsidP="00974010">
            <w:pPr>
              <w:pStyle w:val="Tablehead"/>
              <w:spacing w:before="40" w:after="40"/>
              <w:rPr>
                <w:szCs w:val="24"/>
                <w:lang w:val="fr-CH"/>
              </w:rPr>
            </w:pPr>
            <w:r w:rsidRPr="00B8654B">
              <w:rPr>
                <w:lang w:val="fr-CH"/>
              </w:rPr>
              <w:t>Contributions</w:t>
            </w:r>
            <w:r w:rsidRPr="00B8654B">
              <w:rPr>
                <w:szCs w:val="24"/>
                <w:lang w:val="fr-CH"/>
              </w:rPr>
              <w:t xml:space="preserve"> </w:t>
            </w:r>
          </w:p>
        </w:tc>
        <w:tc>
          <w:tcPr>
            <w:tcW w:w="1550" w:type="dxa"/>
          </w:tcPr>
          <w:p w:rsidR="00581B33" w:rsidRPr="00B8654B" w:rsidRDefault="00581B33" w:rsidP="00974010">
            <w:pPr>
              <w:pStyle w:val="Tablehead"/>
              <w:spacing w:before="40" w:after="40"/>
              <w:rPr>
                <w:szCs w:val="24"/>
                <w:lang w:val="fr-CH"/>
              </w:rPr>
            </w:pPr>
            <w:r w:rsidRPr="00B8654B">
              <w:rPr>
                <w:lang w:val="fr-CH"/>
              </w:rPr>
              <w:t xml:space="preserve">Intérêts </w:t>
            </w:r>
          </w:p>
        </w:tc>
        <w:tc>
          <w:tcPr>
            <w:tcW w:w="1566" w:type="dxa"/>
          </w:tcPr>
          <w:p w:rsidR="00581B33" w:rsidRPr="00B8654B" w:rsidRDefault="00581B33" w:rsidP="00974010">
            <w:pPr>
              <w:pStyle w:val="Tablehead"/>
              <w:spacing w:before="40" w:after="40"/>
              <w:rPr>
                <w:szCs w:val="24"/>
                <w:lang w:val="fr-CH"/>
              </w:rPr>
            </w:pPr>
            <w:r w:rsidRPr="00B8654B">
              <w:rPr>
                <w:szCs w:val="24"/>
                <w:lang w:val="fr-CH"/>
              </w:rPr>
              <w:t>Autres</w:t>
            </w:r>
          </w:p>
        </w:tc>
        <w:tc>
          <w:tcPr>
            <w:tcW w:w="1677" w:type="dxa"/>
            <w:noWrap/>
          </w:tcPr>
          <w:p w:rsidR="00581B33" w:rsidRPr="00B8654B" w:rsidRDefault="00581B33" w:rsidP="00974010">
            <w:pPr>
              <w:pStyle w:val="Tablehead"/>
              <w:spacing w:before="40" w:after="40"/>
              <w:rPr>
                <w:szCs w:val="24"/>
                <w:lang w:val="fr-CH"/>
              </w:rPr>
            </w:pPr>
          </w:p>
        </w:tc>
        <w:tc>
          <w:tcPr>
            <w:tcW w:w="1930" w:type="dxa"/>
            <w:noWrap/>
          </w:tcPr>
          <w:p w:rsidR="00581B33" w:rsidRPr="00B8654B" w:rsidRDefault="00581B33" w:rsidP="00974010">
            <w:pPr>
              <w:pStyle w:val="Tablehead"/>
              <w:spacing w:before="40" w:after="40"/>
              <w:rPr>
                <w:szCs w:val="24"/>
                <w:lang w:val="fr-CH"/>
              </w:rPr>
            </w:pPr>
          </w:p>
        </w:tc>
      </w:tr>
      <w:tr w:rsidR="00581B33" w:rsidRPr="00B8654B" w:rsidTr="00581B33">
        <w:trPr>
          <w:trHeight w:val="300"/>
          <w:jc w:val="center"/>
        </w:trPr>
        <w:tc>
          <w:tcPr>
            <w:tcW w:w="1152" w:type="dxa"/>
            <w:noWrap/>
          </w:tcPr>
          <w:p w:rsidR="00581B33" w:rsidRPr="00B8654B" w:rsidRDefault="00581B33" w:rsidP="00974010">
            <w:pPr>
              <w:pStyle w:val="Tabletext"/>
              <w:spacing w:before="40" w:after="40"/>
              <w:jc w:val="center"/>
              <w:rPr>
                <w:b/>
                <w:lang w:val="fr-CH"/>
              </w:rPr>
            </w:pPr>
          </w:p>
        </w:tc>
        <w:tc>
          <w:tcPr>
            <w:tcW w:w="8483" w:type="dxa"/>
            <w:gridSpan w:val="5"/>
            <w:noWrap/>
          </w:tcPr>
          <w:p w:rsidR="00581B33" w:rsidRPr="00B8654B" w:rsidRDefault="00581B33" w:rsidP="00974010">
            <w:pPr>
              <w:pStyle w:val="Tabletext"/>
              <w:spacing w:before="40" w:after="40"/>
              <w:jc w:val="center"/>
              <w:rPr>
                <w:lang w:val="fr-CH"/>
              </w:rPr>
            </w:pPr>
            <w:r w:rsidRPr="00B8654B">
              <w:rPr>
                <w:i/>
                <w:iCs/>
                <w:lang w:val="fr-CH" w:eastAsia="zh-CN"/>
              </w:rPr>
              <w:t>En milliers de CHF</w:t>
            </w:r>
          </w:p>
        </w:tc>
      </w:tr>
      <w:tr w:rsidR="006A4390" w:rsidRPr="00B8654B" w:rsidTr="00647FA8">
        <w:trPr>
          <w:trHeight w:val="300"/>
          <w:jc w:val="center"/>
        </w:trPr>
        <w:tc>
          <w:tcPr>
            <w:tcW w:w="1152" w:type="dxa"/>
            <w:noWrap/>
            <w:vAlign w:val="bottom"/>
          </w:tcPr>
          <w:p w:rsidR="006A4390" w:rsidRPr="00B8654B" w:rsidRDefault="006A4390" w:rsidP="00044957">
            <w:pPr>
              <w:pStyle w:val="Tabletext"/>
              <w:spacing w:before="20" w:after="20"/>
              <w:jc w:val="right"/>
              <w:rPr>
                <w:szCs w:val="22"/>
                <w:lang w:val="fr-CH" w:eastAsia="zh-CN"/>
              </w:rPr>
            </w:pPr>
            <w:r w:rsidRPr="00B8654B">
              <w:rPr>
                <w:szCs w:val="22"/>
                <w:lang w:val="fr-CH" w:eastAsia="zh-CN"/>
              </w:rPr>
              <w:t>2013</w:t>
            </w:r>
          </w:p>
        </w:tc>
        <w:tc>
          <w:tcPr>
            <w:tcW w:w="1760" w:type="dxa"/>
            <w:noWrap/>
            <w:tcMar>
              <w:right w:w="284" w:type="dxa"/>
            </w:tcMar>
            <w:vAlign w:val="bottom"/>
          </w:tcPr>
          <w:p w:rsidR="006A4390" w:rsidRPr="00B8654B" w:rsidRDefault="006A4390" w:rsidP="00044957">
            <w:pPr>
              <w:pStyle w:val="Tabletext"/>
              <w:spacing w:before="20" w:after="20"/>
              <w:jc w:val="right"/>
              <w:rPr>
                <w:szCs w:val="22"/>
                <w:lang w:val="fr-CH" w:eastAsia="zh-CN"/>
              </w:rPr>
            </w:pPr>
          </w:p>
        </w:tc>
        <w:tc>
          <w:tcPr>
            <w:tcW w:w="1550" w:type="dxa"/>
            <w:noWrap/>
            <w:tcMar>
              <w:right w:w="284" w:type="dxa"/>
            </w:tcMar>
            <w:vAlign w:val="bottom"/>
          </w:tcPr>
          <w:p w:rsidR="006A4390" w:rsidRPr="00B8654B" w:rsidRDefault="006A4390" w:rsidP="00044957">
            <w:pPr>
              <w:pStyle w:val="Tabletext"/>
              <w:spacing w:before="20" w:after="20"/>
              <w:jc w:val="right"/>
              <w:rPr>
                <w:i/>
                <w:iCs/>
                <w:szCs w:val="22"/>
                <w:lang w:val="fr-CH" w:eastAsia="zh-CN"/>
              </w:rPr>
            </w:pPr>
          </w:p>
        </w:tc>
        <w:tc>
          <w:tcPr>
            <w:tcW w:w="1566" w:type="dxa"/>
            <w:noWrap/>
            <w:tcMar>
              <w:right w:w="284" w:type="dxa"/>
            </w:tcMar>
            <w:vAlign w:val="bottom"/>
          </w:tcPr>
          <w:p w:rsidR="006A4390" w:rsidRPr="00B8654B" w:rsidRDefault="006A4390" w:rsidP="00044957">
            <w:pPr>
              <w:pStyle w:val="Tabletext"/>
              <w:spacing w:before="20" w:after="20"/>
              <w:jc w:val="right"/>
              <w:rPr>
                <w:szCs w:val="22"/>
                <w:lang w:val="fr-CH" w:eastAsia="zh-CN"/>
              </w:rPr>
            </w:pPr>
          </w:p>
        </w:tc>
        <w:tc>
          <w:tcPr>
            <w:tcW w:w="1677" w:type="dxa"/>
            <w:noWrap/>
            <w:tcMar>
              <w:right w:w="284" w:type="dxa"/>
            </w:tcMar>
            <w:vAlign w:val="bottom"/>
          </w:tcPr>
          <w:p w:rsidR="006A4390" w:rsidRPr="00B8654B" w:rsidRDefault="006A4390" w:rsidP="00044957">
            <w:pPr>
              <w:pStyle w:val="Tabletext"/>
              <w:spacing w:before="20" w:after="20"/>
              <w:jc w:val="right"/>
              <w:rPr>
                <w:szCs w:val="22"/>
                <w:lang w:val="fr-CH" w:eastAsia="zh-CN"/>
              </w:rPr>
            </w:pPr>
          </w:p>
        </w:tc>
        <w:tc>
          <w:tcPr>
            <w:tcW w:w="1930" w:type="dxa"/>
            <w:noWrap/>
            <w:tcMar>
              <w:right w:w="284" w:type="dxa"/>
            </w:tcMar>
            <w:vAlign w:val="bottom"/>
          </w:tcPr>
          <w:p w:rsidR="006A4390" w:rsidRPr="00B8654B" w:rsidRDefault="006A4390" w:rsidP="00044957">
            <w:pPr>
              <w:pStyle w:val="Tabletext"/>
              <w:spacing w:before="20" w:after="20"/>
              <w:jc w:val="right"/>
              <w:rPr>
                <w:szCs w:val="22"/>
                <w:lang w:val="fr-CH" w:eastAsia="zh-CN"/>
              </w:rPr>
            </w:pPr>
            <w:r w:rsidRPr="00B8654B">
              <w:rPr>
                <w:szCs w:val="22"/>
                <w:lang w:val="fr-CH" w:eastAsia="zh-CN"/>
              </w:rPr>
              <w:t>389</w:t>
            </w:r>
          </w:p>
        </w:tc>
      </w:tr>
      <w:tr w:rsidR="006A4390" w:rsidRPr="00B8654B" w:rsidTr="00647FA8">
        <w:trPr>
          <w:trHeight w:val="300"/>
          <w:jc w:val="center"/>
        </w:trPr>
        <w:tc>
          <w:tcPr>
            <w:tcW w:w="1152" w:type="dxa"/>
            <w:noWrap/>
            <w:vAlign w:val="bottom"/>
          </w:tcPr>
          <w:p w:rsidR="006A4390" w:rsidRPr="00B8654B" w:rsidRDefault="006A4390" w:rsidP="00044957">
            <w:pPr>
              <w:pStyle w:val="Tabletext"/>
              <w:spacing w:before="20" w:after="20"/>
              <w:jc w:val="right"/>
              <w:rPr>
                <w:szCs w:val="22"/>
                <w:lang w:val="fr-CH" w:eastAsia="zh-CN"/>
              </w:rPr>
            </w:pPr>
            <w:r w:rsidRPr="00B8654B">
              <w:rPr>
                <w:szCs w:val="22"/>
                <w:lang w:val="fr-CH" w:eastAsia="zh-CN"/>
              </w:rPr>
              <w:t>2014</w:t>
            </w:r>
          </w:p>
        </w:tc>
        <w:tc>
          <w:tcPr>
            <w:tcW w:w="1760" w:type="dxa"/>
            <w:noWrap/>
            <w:tcMar>
              <w:right w:w="284" w:type="dxa"/>
            </w:tcMar>
            <w:vAlign w:val="bottom"/>
          </w:tcPr>
          <w:p w:rsidR="006A4390" w:rsidRPr="00B8654B" w:rsidRDefault="006A4390" w:rsidP="00044957">
            <w:pPr>
              <w:pStyle w:val="Tabletext"/>
              <w:spacing w:before="20" w:after="20"/>
              <w:jc w:val="right"/>
              <w:rPr>
                <w:szCs w:val="22"/>
                <w:lang w:val="fr-CH" w:eastAsia="zh-CN"/>
              </w:rPr>
            </w:pPr>
            <w:r w:rsidRPr="00B8654B">
              <w:rPr>
                <w:szCs w:val="22"/>
                <w:lang w:val="fr-CH" w:eastAsia="zh-CN"/>
              </w:rPr>
              <w:t>2 000</w:t>
            </w:r>
          </w:p>
        </w:tc>
        <w:tc>
          <w:tcPr>
            <w:tcW w:w="1550" w:type="dxa"/>
            <w:noWrap/>
            <w:tcMar>
              <w:right w:w="284" w:type="dxa"/>
            </w:tcMar>
            <w:vAlign w:val="bottom"/>
          </w:tcPr>
          <w:p w:rsidR="006A4390" w:rsidRPr="00B8654B" w:rsidRDefault="006A4390" w:rsidP="00044957">
            <w:pPr>
              <w:pStyle w:val="Tabletext"/>
              <w:spacing w:before="20" w:after="20"/>
              <w:jc w:val="right"/>
              <w:rPr>
                <w:i/>
                <w:iCs/>
                <w:szCs w:val="22"/>
                <w:lang w:val="fr-CH" w:eastAsia="zh-CN"/>
              </w:rPr>
            </w:pPr>
            <w:r w:rsidRPr="00B8654B">
              <w:rPr>
                <w:i/>
                <w:iCs/>
                <w:szCs w:val="22"/>
                <w:lang w:val="fr-CH" w:eastAsia="zh-CN"/>
              </w:rPr>
              <w:t>20</w:t>
            </w:r>
          </w:p>
        </w:tc>
        <w:tc>
          <w:tcPr>
            <w:tcW w:w="1566" w:type="dxa"/>
            <w:noWrap/>
            <w:tcMar>
              <w:right w:w="284" w:type="dxa"/>
            </w:tcMar>
            <w:vAlign w:val="bottom"/>
          </w:tcPr>
          <w:p w:rsidR="006A4390" w:rsidRPr="00B8654B" w:rsidRDefault="006A4390" w:rsidP="00044957">
            <w:pPr>
              <w:pStyle w:val="Tabletext"/>
              <w:spacing w:before="20" w:after="20"/>
              <w:jc w:val="right"/>
              <w:rPr>
                <w:szCs w:val="22"/>
                <w:lang w:val="fr-CH" w:eastAsia="zh-CN"/>
              </w:rPr>
            </w:pPr>
            <w:r w:rsidRPr="00B8654B">
              <w:rPr>
                <w:szCs w:val="22"/>
                <w:lang w:val="fr-CH" w:eastAsia="zh-CN"/>
              </w:rPr>
              <w:t>15</w:t>
            </w:r>
          </w:p>
        </w:tc>
        <w:tc>
          <w:tcPr>
            <w:tcW w:w="1677" w:type="dxa"/>
            <w:noWrap/>
            <w:tcMar>
              <w:right w:w="284" w:type="dxa"/>
            </w:tcMar>
            <w:vAlign w:val="bottom"/>
          </w:tcPr>
          <w:p w:rsidR="006A4390" w:rsidRPr="00B8654B" w:rsidRDefault="006A4390" w:rsidP="00044957">
            <w:pPr>
              <w:pStyle w:val="Tabletext"/>
              <w:spacing w:before="20" w:after="20"/>
              <w:jc w:val="right"/>
              <w:rPr>
                <w:szCs w:val="22"/>
                <w:lang w:val="fr-CH" w:eastAsia="zh-CN"/>
              </w:rPr>
            </w:pPr>
            <w:r w:rsidRPr="00B8654B">
              <w:rPr>
                <w:szCs w:val="22"/>
                <w:lang w:val="fr-CH" w:eastAsia="zh-CN"/>
              </w:rPr>
              <w:t>997</w:t>
            </w:r>
          </w:p>
        </w:tc>
        <w:tc>
          <w:tcPr>
            <w:tcW w:w="1930" w:type="dxa"/>
            <w:noWrap/>
            <w:tcMar>
              <w:right w:w="284" w:type="dxa"/>
            </w:tcMar>
            <w:vAlign w:val="bottom"/>
          </w:tcPr>
          <w:p w:rsidR="006A4390" w:rsidRPr="00B8654B" w:rsidRDefault="006A4390" w:rsidP="00044957">
            <w:pPr>
              <w:pStyle w:val="Tabletext"/>
              <w:spacing w:before="20" w:after="20"/>
              <w:jc w:val="right"/>
              <w:rPr>
                <w:szCs w:val="22"/>
                <w:lang w:val="fr-CH" w:eastAsia="zh-CN"/>
              </w:rPr>
            </w:pPr>
            <w:r w:rsidRPr="00B8654B">
              <w:rPr>
                <w:szCs w:val="22"/>
                <w:lang w:val="fr-CH" w:eastAsia="zh-CN"/>
              </w:rPr>
              <w:t>1 427</w:t>
            </w:r>
          </w:p>
        </w:tc>
      </w:tr>
      <w:tr w:rsidR="006A4390" w:rsidRPr="00B8654B" w:rsidTr="00647FA8">
        <w:trPr>
          <w:trHeight w:val="300"/>
          <w:jc w:val="center"/>
        </w:trPr>
        <w:tc>
          <w:tcPr>
            <w:tcW w:w="1152" w:type="dxa"/>
            <w:noWrap/>
            <w:vAlign w:val="bottom"/>
          </w:tcPr>
          <w:p w:rsidR="006A4390" w:rsidRPr="00B8654B" w:rsidRDefault="006A4390" w:rsidP="00044957">
            <w:pPr>
              <w:pStyle w:val="Tabletext"/>
              <w:spacing w:before="20" w:after="20"/>
              <w:jc w:val="right"/>
              <w:rPr>
                <w:szCs w:val="22"/>
                <w:lang w:val="fr-CH" w:eastAsia="zh-CN"/>
              </w:rPr>
            </w:pPr>
            <w:r w:rsidRPr="00B8654B">
              <w:rPr>
                <w:szCs w:val="22"/>
                <w:lang w:val="fr-CH" w:eastAsia="zh-CN"/>
              </w:rPr>
              <w:t>2015</w:t>
            </w:r>
          </w:p>
        </w:tc>
        <w:tc>
          <w:tcPr>
            <w:tcW w:w="1760" w:type="dxa"/>
            <w:noWrap/>
            <w:tcMar>
              <w:right w:w="284" w:type="dxa"/>
            </w:tcMar>
            <w:vAlign w:val="bottom"/>
          </w:tcPr>
          <w:p w:rsidR="006A4390" w:rsidRPr="00B8654B" w:rsidRDefault="006A4390" w:rsidP="00044957">
            <w:pPr>
              <w:pStyle w:val="Tabletext"/>
              <w:spacing w:before="20" w:after="20"/>
              <w:jc w:val="right"/>
              <w:rPr>
                <w:szCs w:val="22"/>
                <w:lang w:val="fr-CH" w:eastAsia="zh-CN"/>
              </w:rPr>
            </w:pPr>
          </w:p>
        </w:tc>
        <w:tc>
          <w:tcPr>
            <w:tcW w:w="1550" w:type="dxa"/>
            <w:noWrap/>
            <w:tcMar>
              <w:right w:w="284" w:type="dxa"/>
            </w:tcMar>
            <w:vAlign w:val="bottom"/>
          </w:tcPr>
          <w:p w:rsidR="006A4390" w:rsidRPr="00B8654B" w:rsidRDefault="006A4390" w:rsidP="00044957">
            <w:pPr>
              <w:pStyle w:val="Tabletext"/>
              <w:spacing w:before="20" w:after="20"/>
              <w:jc w:val="right"/>
              <w:rPr>
                <w:i/>
                <w:iCs/>
                <w:szCs w:val="22"/>
                <w:lang w:val="fr-CH" w:eastAsia="zh-CN"/>
              </w:rPr>
            </w:pPr>
            <w:r w:rsidRPr="00B8654B">
              <w:rPr>
                <w:i/>
                <w:iCs/>
                <w:szCs w:val="22"/>
                <w:lang w:val="fr-CH" w:eastAsia="zh-CN"/>
              </w:rPr>
              <w:t>13</w:t>
            </w:r>
          </w:p>
        </w:tc>
        <w:tc>
          <w:tcPr>
            <w:tcW w:w="1566" w:type="dxa"/>
            <w:noWrap/>
            <w:tcMar>
              <w:right w:w="284" w:type="dxa"/>
            </w:tcMar>
            <w:vAlign w:val="bottom"/>
          </w:tcPr>
          <w:p w:rsidR="006A4390" w:rsidRPr="00B8654B" w:rsidRDefault="006A4390" w:rsidP="00044957">
            <w:pPr>
              <w:pStyle w:val="Tabletext"/>
              <w:spacing w:before="20" w:after="20"/>
              <w:jc w:val="right"/>
              <w:rPr>
                <w:szCs w:val="22"/>
                <w:lang w:val="fr-CH" w:eastAsia="zh-CN"/>
              </w:rPr>
            </w:pPr>
            <w:r w:rsidRPr="00B8654B">
              <w:rPr>
                <w:szCs w:val="22"/>
                <w:lang w:val="fr-CH" w:eastAsia="zh-CN"/>
              </w:rPr>
              <w:t>43</w:t>
            </w:r>
          </w:p>
        </w:tc>
        <w:tc>
          <w:tcPr>
            <w:tcW w:w="1677" w:type="dxa"/>
            <w:noWrap/>
            <w:tcMar>
              <w:right w:w="284" w:type="dxa"/>
            </w:tcMar>
            <w:vAlign w:val="bottom"/>
          </w:tcPr>
          <w:p w:rsidR="006A4390" w:rsidRPr="00B8654B" w:rsidRDefault="006A4390" w:rsidP="00044957">
            <w:pPr>
              <w:pStyle w:val="Tabletext"/>
              <w:spacing w:before="20" w:after="20"/>
              <w:jc w:val="right"/>
              <w:rPr>
                <w:szCs w:val="22"/>
                <w:lang w:val="fr-CH" w:eastAsia="zh-CN"/>
              </w:rPr>
            </w:pPr>
            <w:r w:rsidRPr="00B8654B">
              <w:rPr>
                <w:szCs w:val="22"/>
                <w:lang w:val="fr-CH" w:eastAsia="zh-CN"/>
              </w:rPr>
              <w:t>11</w:t>
            </w:r>
          </w:p>
        </w:tc>
        <w:tc>
          <w:tcPr>
            <w:tcW w:w="1930" w:type="dxa"/>
            <w:noWrap/>
            <w:tcMar>
              <w:right w:w="284" w:type="dxa"/>
            </w:tcMar>
            <w:vAlign w:val="bottom"/>
          </w:tcPr>
          <w:p w:rsidR="006A4390" w:rsidRPr="00B8654B" w:rsidRDefault="006A4390" w:rsidP="00044957">
            <w:pPr>
              <w:pStyle w:val="Tabletext"/>
              <w:spacing w:before="20" w:after="20"/>
              <w:jc w:val="right"/>
              <w:rPr>
                <w:szCs w:val="22"/>
                <w:lang w:val="fr-CH" w:eastAsia="zh-CN"/>
              </w:rPr>
            </w:pPr>
            <w:r w:rsidRPr="00B8654B">
              <w:rPr>
                <w:szCs w:val="22"/>
                <w:lang w:val="fr-CH" w:eastAsia="zh-CN"/>
              </w:rPr>
              <w:t>1 386</w:t>
            </w:r>
          </w:p>
        </w:tc>
      </w:tr>
      <w:tr w:rsidR="006A4390" w:rsidRPr="00B8654B" w:rsidTr="00647FA8">
        <w:trPr>
          <w:trHeight w:val="300"/>
          <w:jc w:val="center"/>
        </w:trPr>
        <w:tc>
          <w:tcPr>
            <w:tcW w:w="1152" w:type="dxa"/>
            <w:noWrap/>
            <w:vAlign w:val="bottom"/>
          </w:tcPr>
          <w:p w:rsidR="006A4390" w:rsidRPr="00B8654B" w:rsidRDefault="006A4390" w:rsidP="00044957">
            <w:pPr>
              <w:pStyle w:val="Tabletext"/>
              <w:spacing w:before="20" w:after="20"/>
              <w:jc w:val="right"/>
              <w:rPr>
                <w:szCs w:val="22"/>
                <w:lang w:val="fr-CH" w:eastAsia="zh-CN"/>
              </w:rPr>
            </w:pPr>
            <w:r w:rsidRPr="00B8654B">
              <w:rPr>
                <w:szCs w:val="22"/>
                <w:lang w:val="fr-CH" w:eastAsia="zh-CN"/>
              </w:rPr>
              <w:t>2016</w:t>
            </w:r>
          </w:p>
        </w:tc>
        <w:tc>
          <w:tcPr>
            <w:tcW w:w="1760" w:type="dxa"/>
            <w:noWrap/>
            <w:tcMar>
              <w:right w:w="284" w:type="dxa"/>
            </w:tcMar>
            <w:vAlign w:val="bottom"/>
          </w:tcPr>
          <w:p w:rsidR="006A4390" w:rsidRPr="00B8654B" w:rsidRDefault="006A4390" w:rsidP="00044957">
            <w:pPr>
              <w:pStyle w:val="Tabletext"/>
              <w:spacing w:before="20" w:after="20"/>
              <w:jc w:val="right"/>
              <w:rPr>
                <w:szCs w:val="22"/>
                <w:lang w:val="fr-CH" w:eastAsia="zh-CN"/>
              </w:rPr>
            </w:pPr>
          </w:p>
        </w:tc>
        <w:tc>
          <w:tcPr>
            <w:tcW w:w="1550" w:type="dxa"/>
            <w:noWrap/>
            <w:tcMar>
              <w:right w:w="284" w:type="dxa"/>
            </w:tcMar>
            <w:vAlign w:val="bottom"/>
          </w:tcPr>
          <w:p w:rsidR="006A4390" w:rsidRPr="00B8654B" w:rsidRDefault="006A4390" w:rsidP="00044957">
            <w:pPr>
              <w:pStyle w:val="Tabletext"/>
              <w:spacing w:before="20" w:after="20"/>
              <w:jc w:val="right"/>
              <w:rPr>
                <w:i/>
                <w:iCs/>
                <w:szCs w:val="22"/>
                <w:lang w:val="fr-CH" w:eastAsia="zh-CN"/>
              </w:rPr>
            </w:pPr>
            <w:r w:rsidRPr="00B8654B">
              <w:rPr>
                <w:i/>
                <w:iCs/>
                <w:szCs w:val="22"/>
                <w:lang w:val="fr-CH" w:eastAsia="zh-CN"/>
              </w:rPr>
              <w:t>37</w:t>
            </w:r>
          </w:p>
        </w:tc>
        <w:tc>
          <w:tcPr>
            <w:tcW w:w="1566" w:type="dxa"/>
            <w:noWrap/>
            <w:tcMar>
              <w:right w:w="284" w:type="dxa"/>
            </w:tcMar>
            <w:vAlign w:val="bottom"/>
          </w:tcPr>
          <w:p w:rsidR="006A4390" w:rsidRPr="00B8654B" w:rsidRDefault="006A4390" w:rsidP="00044957">
            <w:pPr>
              <w:pStyle w:val="Tabletext"/>
              <w:spacing w:before="20" w:after="20"/>
              <w:jc w:val="right"/>
              <w:rPr>
                <w:szCs w:val="22"/>
                <w:lang w:val="fr-CH" w:eastAsia="zh-CN"/>
              </w:rPr>
            </w:pPr>
            <w:r w:rsidRPr="00B8654B">
              <w:rPr>
                <w:szCs w:val="22"/>
                <w:lang w:val="fr-CH" w:eastAsia="zh-CN"/>
              </w:rPr>
              <w:t>44</w:t>
            </w:r>
          </w:p>
        </w:tc>
        <w:tc>
          <w:tcPr>
            <w:tcW w:w="1677" w:type="dxa"/>
            <w:noWrap/>
            <w:tcMar>
              <w:right w:w="284" w:type="dxa"/>
            </w:tcMar>
            <w:vAlign w:val="bottom"/>
          </w:tcPr>
          <w:p w:rsidR="006A4390" w:rsidRPr="00B8654B" w:rsidRDefault="006A4390" w:rsidP="00044957">
            <w:pPr>
              <w:pStyle w:val="Tabletext"/>
              <w:spacing w:before="20" w:after="20"/>
              <w:jc w:val="right"/>
              <w:rPr>
                <w:szCs w:val="22"/>
                <w:lang w:val="fr-CH" w:eastAsia="zh-CN"/>
              </w:rPr>
            </w:pPr>
            <w:r w:rsidRPr="00B8654B">
              <w:rPr>
                <w:szCs w:val="22"/>
                <w:lang w:val="fr-CH" w:eastAsia="zh-CN"/>
              </w:rPr>
              <w:t>83</w:t>
            </w:r>
          </w:p>
        </w:tc>
        <w:tc>
          <w:tcPr>
            <w:tcW w:w="1930" w:type="dxa"/>
            <w:noWrap/>
            <w:tcMar>
              <w:right w:w="284" w:type="dxa"/>
            </w:tcMar>
            <w:vAlign w:val="bottom"/>
          </w:tcPr>
          <w:p w:rsidR="006A4390" w:rsidRPr="00B8654B" w:rsidRDefault="006A4390" w:rsidP="00044957">
            <w:pPr>
              <w:pStyle w:val="Tabletext"/>
              <w:spacing w:before="20" w:after="20"/>
              <w:jc w:val="right"/>
              <w:rPr>
                <w:szCs w:val="22"/>
                <w:lang w:val="fr-CH" w:eastAsia="zh-CN"/>
              </w:rPr>
            </w:pPr>
            <w:r w:rsidRPr="00B8654B">
              <w:rPr>
                <w:szCs w:val="22"/>
                <w:lang w:val="fr-CH" w:eastAsia="zh-CN"/>
              </w:rPr>
              <w:t>1 296</w:t>
            </w:r>
          </w:p>
        </w:tc>
      </w:tr>
      <w:tr w:rsidR="006A4390" w:rsidRPr="00B8654B" w:rsidTr="00647FA8">
        <w:trPr>
          <w:trHeight w:val="300"/>
          <w:jc w:val="center"/>
        </w:trPr>
        <w:tc>
          <w:tcPr>
            <w:tcW w:w="1152" w:type="dxa"/>
            <w:tcBorders>
              <w:bottom w:val="single" w:sz="4" w:space="0" w:color="auto"/>
            </w:tcBorders>
            <w:noWrap/>
            <w:vAlign w:val="bottom"/>
          </w:tcPr>
          <w:p w:rsidR="006A4390" w:rsidRPr="00B8654B" w:rsidRDefault="006A4390" w:rsidP="00044957">
            <w:pPr>
              <w:pStyle w:val="Tabletext"/>
              <w:spacing w:before="20" w:after="20"/>
              <w:jc w:val="right"/>
              <w:rPr>
                <w:szCs w:val="22"/>
                <w:lang w:val="fr-CH" w:eastAsia="zh-CN"/>
              </w:rPr>
            </w:pPr>
            <w:r w:rsidRPr="00B8654B">
              <w:rPr>
                <w:szCs w:val="22"/>
                <w:lang w:val="fr-CH" w:eastAsia="zh-CN"/>
              </w:rPr>
              <w:t>2017</w:t>
            </w:r>
          </w:p>
        </w:tc>
        <w:tc>
          <w:tcPr>
            <w:tcW w:w="1760" w:type="dxa"/>
            <w:tcBorders>
              <w:bottom w:val="single" w:sz="4" w:space="0" w:color="auto"/>
            </w:tcBorders>
            <w:noWrap/>
            <w:tcMar>
              <w:right w:w="284" w:type="dxa"/>
            </w:tcMar>
            <w:vAlign w:val="bottom"/>
          </w:tcPr>
          <w:p w:rsidR="006A4390" w:rsidRPr="00B8654B" w:rsidRDefault="006A4390" w:rsidP="00044957">
            <w:pPr>
              <w:pStyle w:val="Tabletext"/>
              <w:spacing w:before="20" w:after="20"/>
              <w:jc w:val="right"/>
              <w:rPr>
                <w:szCs w:val="22"/>
                <w:lang w:val="fr-CH" w:eastAsia="zh-CN"/>
              </w:rPr>
            </w:pPr>
            <w:r w:rsidRPr="00B8654B">
              <w:rPr>
                <w:szCs w:val="22"/>
                <w:lang w:val="fr-CH" w:eastAsia="zh-CN"/>
              </w:rPr>
              <w:t>1 948</w:t>
            </w:r>
          </w:p>
        </w:tc>
        <w:tc>
          <w:tcPr>
            <w:tcW w:w="1550" w:type="dxa"/>
            <w:tcBorders>
              <w:bottom w:val="single" w:sz="4" w:space="0" w:color="auto"/>
            </w:tcBorders>
            <w:noWrap/>
            <w:tcMar>
              <w:right w:w="284" w:type="dxa"/>
            </w:tcMar>
            <w:vAlign w:val="bottom"/>
          </w:tcPr>
          <w:p w:rsidR="006A4390" w:rsidRPr="00B8654B" w:rsidRDefault="006A4390" w:rsidP="00044957">
            <w:pPr>
              <w:pStyle w:val="Tabletext"/>
              <w:spacing w:before="20" w:after="20"/>
              <w:jc w:val="right"/>
              <w:rPr>
                <w:i/>
                <w:iCs/>
                <w:szCs w:val="22"/>
                <w:lang w:val="fr-CH" w:eastAsia="zh-CN"/>
              </w:rPr>
            </w:pPr>
            <w:r w:rsidRPr="00B8654B">
              <w:rPr>
                <w:i/>
                <w:iCs/>
                <w:szCs w:val="22"/>
                <w:lang w:val="fr-CH" w:eastAsia="zh-CN"/>
              </w:rPr>
              <w:t>51</w:t>
            </w:r>
          </w:p>
        </w:tc>
        <w:tc>
          <w:tcPr>
            <w:tcW w:w="1566" w:type="dxa"/>
            <w:tcBorders>
              <w:bottom w:val="single" w:sz="4" w:space="0" w:color="auto"/>
            </w:tcBorders>
            <w:noWrap/>
            <w:tcMar>
              <w:right w:w="284" w:type="dxa"/>
            </w:tcMar>
            <w:vAlign w:val="bottom"/>
          </w:tcPr>
          <w:p w:rsidR="006A4390" w:rsidRPr="00B8654B" w:rsidRDefault="006A4390" w:rsidP="00044957">
            <w:pPr>
              <w:pStyle w:val="Tabletext"/>
              <w:spacing w:before="20" w:after="20"/>
              <w:jc w:val="right"/>
              <w:rPr>
                <w:szCs w:val="22"/>
                <w:lang w:val="fr-CH" w:eastAsia="zh-CN"/>
              </w:rPr>
            </w:pPr>
            <w:r w:rsidRPr="00B8654B">
              <w:rPr>
                <w:szCs w:val="22"/>
                <w:lang w:val="fr-CH" w:eastAsia="zh-CN"/>
              </w:rPr>
              <w:t>66</w:t>
            </w:r>
          </w:p>
        </w:tc>
        <w:tc>
          <w:tcPr>
            <w:tcW w:w="1677" w:type="dxa"/>
            <w:tcBorders>
              <w:bottom w:val="single" w:sz="4" w:space="0" w:color="auto"/>
            </w:tcBorders>
            <w:noWrap/>
            <w:tcMar>
              <w:right w:w="284" w:type="dxa"/>
            </w:tcMar>
            <w:vAlign w:val="bottom"/>
          </w:tcPr>
          <w:p w:rsidR="006A4390" w:rsidRPr="00B8654B" w:rsidRDefault="006A4390" w:rsidP="00044957">
            <w:pPr>
              <w:pStyle w:val="Tabletext"/>
              <w:spacing w:before="20" w:after="20"/>
              <w:jc w:val="right"/>
              <w:rPr>
                <w:szCs w:val="22"/>
                <w:lang w:val="fr-CH" w:eastAsia="zh-CN"/>
              </w:rPr>
            </w:pPr>
            <w:r w:rsidRPr="00B8654B">
              <w:rPr>
                <w:szCs w:val="22"/>
                <w:lang w:val="fr-CH" w:eastAsia="zh-CN"/>
              </w:rPr>
              <w:t>139</w:t>
            </w:r>
          </w:p>
        </w:tc>
        <w:tc>
          <w:tcPr>
            <w:tcW w:w="1930" w:type="dxa"/>
            <w:tcBorders>
              <w:bottom w:val="single" w:sz="4" w:space="0" w:color="auto"/>
            </w:tcBorders>
            <w:noWrap/>
            <w:tcMar>
              <w:right w:w="284" w:type="dxa"/>
            </w:tcMar>
            <w:vAlign w:val="bottom"/>
          </w:tcPr>
          <w:p w:rsidR="006A4390" w:rsidRPr="00B8654B" w:rsidRDefault="006A4390" w:rsidP="00044957">
            <w:pPr>
              <w:pStyle w:val="Tabletext"/>
              <w:spacing w:before="20" w:after="20"/>
              <w:jc w:val="right"/>
              <w:rPr>
                <w:szCs w:val="22"/>
                <w:lang w:val="fr-CH" w:eastAsia="zh-CN"/>
              </w:rPr>
            </w:pPr>
            <w:r w:rsidRPr="00B8654B">
              <w:rPr>
                <w:szCs w:val="22"/>
                <w:lang w:val="fr-CH" w:eastAsia="zh-CN"/>
              </w:rPr>
              <w:t>3 222</w:t>
            </w:r>
          </w:p>
        </w:tc>
      </w:tr>
    </w:tbl>
    <w:p w:rsidR="00581B33" w:rsidRPr="00B8654B" w:rsidRDefault="00581B33" w:rsidP="00974010">
      <w:pPr>
        <w:pStyle w:val="Heading1"/>
        <w:tabs>
          <w:tab w:val="clear" w:pos="567"/>
          <w:tab w:val="left" w:pos="709"/>
        </w:tabs>
        <w:ind w:left="709" w:hanging="709"/>
        <w:rPr>
          <w:u w:val="single"/>
          <w:lang w:val="fr-CH"/>
        </w:rPr>
      </w:pPr>
      <w:bookmarkStart w:id="82" w:name="_Toc396899515"/>
      <w:r w:rsidRPr="00B8654B">
        <w:rPr>
          <w:lang w:val="fr-CH"/>
        </w:rPr>
        <w:t>1</w:t>
      </w:r>
      <w:r w:rsidR="006A4390" w:rsidRPr="00B8654B">
        <w:rPr>
          <w:lang w:val="fr-CH"/>
        </w:rPr>
        <w:t>4</w:t>
      </w:r>
      <w:r w:rsidRPr="00B8654B">
        <w:rPr>
          <w:lang w:val="fr-CH"/>
        </w:rPr>
        <w:tab/>
      </w:r>
      <w:r w:rsidRPr="00B8654B">
        <w:rPr>
          <w:szCs w:val="28"/>
          <w:lang w:val="fr-CH"/>
        </w:rPr>
        <w:t>Autres questions de gestion financière</w:t>
      </w:r>
      <w:bookmarkEnd w:id="82"/>
    </w:p>
    <w:p w:rsidR="00581B33" w:rsidRPr="00B8654B" w:rsidRDefault="00581B33" w:rsidP="00974010">
      <w:pPr>
        <w:pStyle w:val="headingb0"/>
        <w:rPr>
          <w:lang w:val="fr-CH"/>
        </w:rPr>
      </w:pPr>
      <w:r w:rsidRPr="00B8654B">
        <w:rPr>
          <w:rFonts w:ascii="Calibri" w:hAnsi="Calibri"/>
          <w:lang w:val="fr-CH"/>
        </w:rPr>
        <w:t>Vérification extérieure des comptes de l</w:t>
      </w:r>
      <w:r w:rsidR="00974010" w:rsidRPr="00B8654B">
        <w:rPr>
          <w:rFonts w:ascii="Calibri" w:hAnsi="Calibri"/>
          <w:lang w:val="fr-CH"/>
        </w:rPr>
        <w:t>'</w:t>
      </w:r>
      <w:r w:rsidRPr="00B8654B">
        <w:rPr>
          <w:rFonts w:ascii="Calibri" w:hAnsi="Calibri"/>
          <w:lang w:val="fr-CH"/>
        </w:rPr>
        <w:t>Union</w:t>
      </w:r>
    </w:p>
    <w:p w:rsidR="00581B33" w:rsidRPr="00B8654B" w:rsidRDefault="00581B33" w:rsidP="00974010">
      <w:pPr>
        <w:rPr>
          <w:lang w:val="fr-CH"/>
        </w:rPr>
      </w:pPr>
      <w:r w:rsidRPr="00B8654B">
        <w:rPr>
          <w:lang w:val="fr-CH"/>
        </w:rPr>
        <w:t>1</w:t>
      </w:r>
      <w:r w:rsidR="006A4390" w:rsidRPr="00B8654B">
        <w:rPr>
          <w:lang w:val="fr-CH"/>
        </w:rPr>
        <w:t>4</w:t>
      </w:r>
      <w:r w:rsidRPr="00B8654B">
        <w:rPr>
          <w:lang w:val="fr-CH"/>
        </w:rPr>
        <w:t>.1</w:t>
      </w:r>
      <w:r w:rsidRPr="00B8654B">
        <w:rPr>
          <w:lang w:val="fr-CH"/>
        </w:rPr>
        <w:tab/>
        <w:t>En vertu du numéro 74 de l</w:t>
      </w:r>
      <w:r w:rsidR="00974010" w:rsidRPr="00B8654B">
        <w:rPr>
          <w:lang w:val="fr-CH"/>
        </w:rPr>
        <w:t>'</w:t>
      </w:r>
      <w:r w:rsidRPr="00B8654B">
        <w:rPr>
          <w:lang w:val="fr-CH"/>
        </w:rPr>
        <w:t>article 4 de la Convention, le Conseil prend tous les arrangements nécessaires en vue de la vérification des comptes de l</w:t>
      </w:r>
      <w:r w:rsidR="00974010" w:rsidRPr="00B8654B">
        <w:rPr>
          <w:lang w:val="fr-CH"/>
        </w:rPr>
        <w:t>'</w:t>
      </w:r>
      <w:r w:rsidRPr="00B8654B">
        <w:rPr>
          <w:lang w:val="fr-CH"/>
        </w:rPr>
        <w:t>Union établis par le Secrétaire général et approuve ces comptes afin qu</w:t>
      </w:r>
      <w:r w:rsidR="00974010" w:rsidRPr="00B8654B">
        <w:rPr>
          <w:lang w:val="fr-CH"/>
        </w:rPr>
        <w:t>'</w:t>
      </w:r>
      <w:r w:rsidRPr="00B8654B">
        <w:rPr>
          <w:lang w:val="fr-CH"/>
        </w:rPr>
        <w:t>ils puissent être soumis à la prochaine Conférence de plénipotentiaires, pour adoption définitive. En application de la Résolution 94 (Rév. </w:t>
      </w:r>
      <w:r w:rsidR="00654FE3" w:rsidRPr="00B8654B">
        <w:rPr>
          <w:lang w:val="fr-CH"/>
        </w:rPr>
        <w:t>Busan, 2014</w:t>
      </w:r>
      <w:r w:rsidRPr="00B8654B">
        <w:rPr>
          <w:lang w:val="fr-CH"/>
        </w:rPr>
        <w:t>), afin d</w:t>
      </w:r>
      <w:r w:rsidR="00974010" w:rsidRPr="00B8654B">
        <w:rPr>
          <w:lang w:val="fr-CH"/>
        </w:rPr>
        <w:t>'</w:t>
      </w:r>
      <w:r w:rsidRPr="00B8654B">
        <w:rPr>
          <w:lang w:val="fr-CH"/>
        </w:rPr>
        <w:t xml:space="preserve">examiner la question de la rotation du Vérificateur extérieur des comptes, le Secrétaire général a été chargé de porter la Résolution à la connaissance </w:t>
      </w:r>
      <w:r w:rsidR="00654FE3" w:rsidRPr="00B8654B">
        <w:rPr>
          <w:lang w:val="fr-CH"/>
        </w:rPr>
        <w:t xml:space="preserve">de la </w:t>
      </w:r>
      <w:r w:rsidR="00654FE3" w:rsidRPr="00B8654B">
        <w:rPr>
          <w:i/>
          <w:iCs/>
          <w:lang w:val="fr-CH"/>
        </w:rPr>
        <w:t>Corte dei Conti</w:t>
      </w:r>
      <w:r w:rsidR="00654FE3" w:rsidRPr="00B8654B">
        <w:rPr>
          <w:lang w:val="fr-CH"/>
        </w:rPr>
        <w:t xml:space="preserve"> (Italie).</w:t>
      </w:r>
      <w:r w:rsidRPr="00B8654B">
        <w:rPr>
          <w:lang w:val="fr-CH"/>
        </w:rPr>
        <w:t xml:space="preserve"> Les auditeurs </w:t>
      </w:r>
      <w:r w:rsidR="00654FE3" w:rsidRPr="00B8654B">
        <w:rPr>
          <w:lang w:val="fr-CH"/>
        </w:rPr>
        <w:t xml:space="preserve">de la </w:t>
      </w:r>
      <w:r w:rsidR="00654FE3" w:rsidRPr="00B8654B">
        <w:rPr>
          <w:i/>
          <w:iCs/>
          <w:lang w:val="fr-CH"/>
        </w:rPr>
        <w:t>Corte dei Conti</w:t>
      </w:r>
      <w:r w:rsidR="00654FE3" w:rsidRPr="00B8654B">
        <w:rPr>
          <w:lang w:val="fr-CH"/>
        </w:rPr>
        <w:t xml:space="preserve"> </w:t>
      </w:r>
      <w:r w:rsidRPr="00B8654B">
        <w:rPr>
          <w:lang w:val="fr-CH"/>
        </w:rPr>
        <w:t>ont été désignés comme vérificateurs extérieurs des comptes de l</w:t>
      </w:r>
      <w:r w:rsidR="00974010" w:rsidRPr="00B8654B">
        <w:rPr>
          <w:lang w:val="fr-CH"/>
        </w:rPr>
        <w:t>'</w:t>
      </w:r>
      <w:r w:rsidRPr="00B8654B">
        <w:rPr>
          <w:lang w:val="fr-CH"/>
        </w:rPr>
        <w:t>Union jusqu</w:t>
      </w:r>
      <w:r w:rsidR="00974010" w:rsidRPr="00B8654B">
        <w:rPr>
          <w:lang w:val="fr-CH"/>
        </w:rPr>
        <w:t>'</w:t>
      </w:r>
      <w:r w:rsidR="00654FE3" w:rsidRPr="00B8654B">
        <w:rPr>
          <w:lang w:val="fr-CH"/>
        </w:rPr>
        <w:t>en 2019</w:t>
      </w:r>
      <w:r w:rsidRPr="00B8654B">
        <w:rPr>
          <w:lang w:val="fr-CH"/>
        </w:rPr>
        <w:t>.</w:t>
      </w:r>
      <w:r w:rsidR="00654FE3" w:rsidRPr="00B8654B">
        <w:rPr>
          <w:rFonts w:asciiTheme="minorHAnsi" w:hAnsiTheme="minorHAnsi"/>
          <w:bCs/>
          <w:szCs w:val="24"/>
          <w:lang w:val="fr-CH"/>
        </w:rPr>
        <w:t xml:space="preserve"> Le Secrétaire général a été chargé d</w:t>
      </w:r>
      <w:r w:rsidR="00974010" w:rsidRPr="00B8654B">
        <w:rPr>
          <w:rFonts w:asciiTheme="minorHAnsi" w:hAnsiTheme="minorHAnsi"/>
          <w:bCs/>
          <w:szCs w:val="24"/>
          <w:lang w:val="fr-CH"/>
        </w:rPr>
        <w:t>'</w:t>
      </w:r>
      <w:r w:rsidR="00654FE3" w:rsidRPr="00B8654B">
        <w:rPr>
          <w:rFonts w:asciiTheme="minorHAnsi" w:hAnsiTheme="minorHAnsi"/>
          <w:bCs/>
          <w:szCs w:val="24"/>
          <w:lang w:val="fr-CH"/>
        </w:rPr>
        <w:t>engager la procédure de sélection par mise au concours du Vérificateur extérieur des comptes pour la vérification des comptes de 2020.</w:t>
      </w:r>
    </w:p>
    <w:p w:rsidR="00581B33" w:rsidRPr="00B8654B" w:rsidRDefault="00581B33" w:rsidP="00974010">
      <w:pPr>
        <w:tabs>
          <w:tab w:val="clear" w:pos="567"/>
          <w:tab w:val="left" w:pos="709"/>
        </w:tabs>
        <w:jc w:val="both"/>
        <w:rPr>
          <w:lang w:val="fr-CH"/>
        </w:rPr>
      </w:pPr>
      <w:r w:rsidRPr="00B8654B">
        <w:rPr>
          <w:lang w:val="fr-CH"/>
        </w:rPr>
        <w:t>1</w:t>
      </w:r>
      <w:r w:rsidR="006A4390" w:rsidRPr="00B8654B">
        <w:rPr>
          <w:lang w:val="fr-CH"/>
        </w:rPr>
        <w:t>4</w:t>
      </w:r>
      <w:r w:rsidRPr="00B8654B">
        <w:rPr>
          <w:lang w:val="fr-CH"/>
        </w:rPr>
        <w:t>.2</w:t>
      </w:r>
      <w:r w:rsidRPr="00B8654B">
        <w:rPr>
          <w:lang w:val="fr-CH"/>
        </w:rPr>
        <w:tab/>
        <w:t>Les rapports détaillés du Vérificateur extérieur ont été examinés chaque année par le Conseil qui a pris note des certificats de vérification délivrés, lesquels confirment l</w:t>
      </w:r>
      <w:r w:rsidR="00974010" w:rsidRPr="00B8654B">
        <w:rPr>
          <w:lang w:val="fr-CH"/>
        </w:rPr>
        <w:t>'</w:t>
      </w:r>
      <w:r w:rsidRPr="00B8654B">
        <w:rPr>
          <w:lang w:val="fr-CH"/>
        </w:rPr>
        <w:t>exactitude des états financiers.</w:t>
      </w:r>
    </w:p>
    <w:p w:rsidR="00581B33" w:rsidRPr="00B8654B" w:rsidRDefault="00581B33" w:rsidP="00974010">
      <w:pPr>
        <w:pStyle w:val="headingb0"/>
        <w:jc w:val="both"/>
        <w:rPr>
          <w:lang w:val="fr-CH"/>
        </w:rPr>
      </w:pPr>
      <w:r w:rsidRPr="00B8654B">
        <w:rPr>
          <w:rFonts w:ascii="Calibri" w:hAnsi="Calibri"/>
          <w:lang w:val="fr-CH"/>
        </w:rPr>
        <w:t>Répartition des coûts et recouvrement des coûts</w:t>
      </w:r>
    </w:p>
    <w:p w:rsidR="00581B33" w:rsidRPr="00B8654B" w:rsidRDefault="00581B33" w:rsidP="00974010">
      <w:pPr>
        <w:rPr>
          <w:lang w:val="fr-CH"/>
        </w:rPr>
      </w:pPr>
      <w:r w:rsidRPr="00B8654B">
        <w:rPr>
          <w:lang w:val="fr-CH"/>
        </w:rPr>
        <w:t>1</w:t>
      </w:r>
      <w:r w:rsidR="006A4390" w:rsidRPr="00B8654B">
        <w:rPr>
          <w:lang w:val="fr-CH"/>
        </w:rPr>
        <w:t>4</w:t>
      </w:r>
      <w:r w:rsidRPr="00B8654B">
        <w:rPr>
          <w:lang w:val="fr-CH"/>
        </w:rPr>
        <w:t>.3</w:t>
      </w:r>
      <w:r w:rsidRPr="00B8654B">
        <w:rPr>
          <w:lang w:val="fr-CH"/>
        </w:rPr>
        <w:tab/>
        <w:t>Conformément à la Résolution 91 (Rév. Guadalajara, 2010), le Conseil a établi la méthode de répartition des coûts afin de définir les coûts des diverses activités et services fournis par l</w:t>
      </w:r>
      <w:r w:rsidR="00974010" w:rsidRPr="00B8654B">
        <w:rPr>
          <w:lang w:val="fr-CH"/>
        </w:rPr>
        <w:t>'</w:t>
      </w:r>
      <w:r w:rsidRPr="00B8654B">
        <w:rPr>
          <w:lang w:val="fr-CH"/>
        </w:rPr>
        <w:t>Union. Il a également déterminé les domaines où pourrait s</w:t>
      </w:r>
      <w:r w:rsidR="00974010" w:rsidRPr="00B8654B">
        <w:rPr>
          <w:lang w:val="fr-CH"/>
        </w:rPr>
        <w:t>'</w:t>
      </w:r>
      <w:r w:rsidRPr="00B8654B">
        <w:rPr>
          <w:lang w:val="fr-CH"/>
        </w:rPr>
        <w:t>appliquer le principe du recouvrement des coûts en dehors de ceux où il s</w:t>
      </w:r>
      <w:r w:rsidR="00974010" w:rsidRPr="00B8654B">
        <w:rPr>
          <w:lang w:val="fr-CH"/>
        </w:rPr>
        <w:t>'</w:t>
      </w:r>
      <w:r w:rsidRPr="00B8654B">
        <w:rPr>
          <w:lang w:val="fr-CH"/>
        </w:rPr>
        <w:t>applique déjà, par exemple les numéros universels de libre appel international (UIFN). Actuellement, le recouvrement des coûts s</w:t>
      </w:r>
      <w:r w:rsidR="00974010" w:rsidRPr="00B8654B">
        <w:rPr>
          <w:lang w:val="fr-CH"/>
        </w:rPr>
        <w:t>'</w:t>
      </w:r>
      <w:r w:rsidRPr="00B8654B">
        <w:rPr>
          <w:lang w:val="fr-CH"/>
        </w:rPr>
        <w:t>applique à UIPRN/UISCN, GMPCS</w:t>
      </w:r>
      <w:r w:rsidRPr="00B8654B">
        <w:rPr>
          <w:lang w:val="fr-CH"/>
        </w:rPr>
        <w:noBreakHyphen/>
        <w:t>MoU, TELECOM et aux fiches de notification des réseaux à satellite.</w:t>
      </w:r>
    </w:p>
    <w:p w:rsidR="00581B33" w:rsidRPr="00B8654B" w:rsidRDefault="00581B33" w:rsidP="00974010">
      <w:pPr>
        <w:pStyle w:val="headingb0"/>
        <w:jc w:val="both"/>
        <w:rPr>
          <w:lang w:val="fr-CH"/>
        </w:rPr>
      </w:pPr>
      <w:r w:rsidRPr="00B8654B">
        <w:rPr>
          <w:rFonts w:ascii="Calibri" w:hAnsi="Calibri"/>
          <w:lang w:val="fr-CH"/>
        </w:rPr>
        <w:t>Approbation des comptes de l</w:t>
      </w:r>
      <w:r w:rsidR="00974010" w:rsidRPr="00B8654B">
        <w:rPr>
          <w:rFonts w:ascii="Calibri" w:hAnsi="Calibri"/>
          <w:lang w:val="fr-CH"/>
        </w:rPr>
        <w:t>'</w:t>
      </w:r>
      <w:r w:rsidRPr="00B8654B">
        <w:rPr>
          <w:rFonts w:ascii="Calibri" w:hAnsi="Calibri"/>
          <w:lang w:val="fr-CH"/>
        </w:rPr>
        <w:t xml:space="preserve">Union pour les années </w:t>
      </w:r>
      <w:r w:rsidRPr="00B8654B">
        <w:rPr>
          <w:lang w:val="fr-CH"/>
        </w:rPr>
        <w:t>201</w:t>
      </w:r>
      <w:r w:rsidR="006A4390" w:rsidRPr="00B8654B">
        <w:rPr>
          <w:lang w:val="fr-CH"/>
        </w:rPr>
        <w:t>4</w:t>
      </w:r>
      <w:r w:rsidRPr="00B8654B">
        <w:rPr>
          <w:lang w:val="fr-CH"/>
        </w:rPr>
        <w:t> à 201</w:t>
      </w:r>
      <w:r w:rsidR="006A4390" w:rsidRPr="00B8654B">
        <w:rPr>
          <w:lang w:val="fr-CH"/>
        </w:rPr>
        <w:t>7</w:t>
      </w:r>
    </w:p>
    <w:p w:rsidR="00581B33" w:rsidRPr="00B8654B" w:rsidRDefault="00581B33" w:rsidP="00974010">
      <w:pPr>
        <w:tabs>
          <w:tab w:val="clear" w:pos="567"/>
          <w:tab w:val="left" w:pos="709"/>
        </w:tabs>
        <w:rPr>
          <w:lang w:val="fr-CH"/>
        </w:rPr>
      </w:pPr>
      <w:r w:rsidRPr="00B8654B">
        <w:rPr>
          <w:lang w:val="fr-CH"/>
        </w:rPr>
        <w:t>1</w:t>
      </w:r>
      <w:r w:rsidR="006A4390" w:rsidRPr="00B8654B">
        <w:rPr>
          <w:lang w:val="fr-CH"/>
        </w:rPr>
        <w:t>4</w:t>
      </w:r>
      <w:r w:rsidRPr="00B8654B">
        <w:rPr>
          <w:lang w:val="fr-CH"/>
        </w:rPr>
        <w:t>.</w:t>
      </w:r>
      <w:r w:rsidR="006A4390" w:rsidRPr="00B8654B">
        <w:rPr>
          <w:lang w:val="fr-CH"/>
        </w:rPr>
        <w:t>4</w:t>
      </w:r>
      <w:r w:rsidRPr="00B8654B">
        <w:rPr>
          <w:lang w:val="fr-CH"/>
        </w:rPr>
        <w:tab/>
        <w:t>Conformément au numéro 53 de l</w:t>
      </w:r>
      <w:r w:rsidR="00974010" w:rsidRPr="00B8654B">
        <w:rPr>
          <w:lang w:val="fr-CH"/>
        </w:rPr>
        <w:t>'</w:t>
      </w:r>
      <w:r w:rsidRPr="00B8654B">
        <w:rPr>
          <w:lang w:val="fr-CH"/>
        </w:rPr>
        <w:t>article 8 de la Constitution, la Conférence de plénipotentiaires approuve définitivement les comptes de l</w:t>
      </w:r>
      <w:r w:rsidR="00974010" w:rsidRPr="00B8654B">
        <w:rPr>
          <w:lang w:val="fr-CH"/>
        </w:rPr>
        <w:t>'</w:t>
      </w:r>
      <w:r w:rsidRPr="00B8654B">
        <w:rPr>
          <w:lang w:val="fr-CH"/>
        </w:rPr>
        <w:t>Union.</w:t>
      </w:r>
    </w:p>
    <w:p w:rsidR="00581B33" w:rsidRPr="00B8654B" w:rsidRDefault="00581B33" w:rsidP="00974010">
      <w:pPr>
        <w:tabs>
          <w:tab w:val="clear" w:pos="567"/>
          <w:tab w:val="left" w:pos="709"/>
        </w:tabs>
        <w:jc w:val="both"/>
        <w:rPr>
          <w:lang w:val="fr-CH"/>
        </w:rPr>
      </w:pPr>
      <w:r w:rsidRPr="00B8654B">
        <w:rPr>
          <w:lang w:val="fr-CH"/>
        </w:rPr>
        <w:br w:type="page"/>
      </w:r>
    </w:p>
    <w:p w:rsidR="00581B33" w:rsidRPr="00B8654B" w:rsidRDefault="00581B33" w:rsidP="00974010">
      <w:pPr>
        <w:pStyle w:val="AnnexNo"/>
        <w:rPr>
          <w:lang w:val="fr-CH"/>
        </w:rPr>
      </w:pPr>
      <w:r w:rsidRPr="00B8654B">
        <w:rPr>
          <w:lang w:val="fr-CH"/>
        </w:rPr>
        <w:lastRenderedPageBreak/>
        <w:t>ANNEXe</w:t>
      </w:r>
    </w:p>
    <w:p w:rsidR="00581B33" w:rsidRPr="00B8654B" w:rsidRDefault="007712A5" w:rsidP="007712A5">
      <w:pPr>
        <w:pStyle w:val="Proposal"/>
        <w:rPr>
          <w:lang w:val="fr-CH" w:eastAsia="zh-CN"/>
        </w:rPr>
      </w:pPr>
      <w:r>
        <w:rPr>
          <w:lang w:val="fr-CH" w:eastAsia="zh-CN"/>
        </w:rPr>
        <w:t>ADD</w:t>
      </w:r>
      <w:r>
        <w:rPr>
          <w:lang w:val="fr-CH" w:eastAsia="zh-CN"/>
        </w:rPr>
        <w:tab/>
        <w:t>CL/46</w:t>
      </w:r>
      <w:r w:rsidR="00581B33" w:rsidRPr="00B8654B">
        <w:rPr>
          <w:lang w:val="fr-CH" w:eastAsia="zh-CN"/>
        </w:rPr>
        <w:t>/1</w:t>
      </w:r>
    </w:p>
    <w:p w:rsidR="00581B33" w:rsidRPr="00B8654B" w:rsidRDefault="00581B33" w:rsidP="00974010">
      <w:pPr>
        <w:pStyle w:val="ResNo"/>
        <w:rPr>
          <w:lang w:val="fr-CH"/>
        </w:rPr>
      </w:pPr>
      <w:r w:rsidRPr="00B8654B">
        <w:rPr>
          <w:lang w:val="fr-CH"/>
        </w:rPr>
        <w:t>Projet de nouvelle Résolution [CL-</w:t>
      </w:r>
      <w:r w:rsidR="006A4390" w:rsidRPr="00B8654B">
        <w:rPr>
          <w:lang w:val="fr-CH"/>
        </w:rPr>
        <w:t>1</w:t>
      </w:r>
      <w:r w:rsidRPr="00B8654B">
        <w:rPr>
          <w:lang w:val="fr-CH"/>
        </w:rPr>
        <w:t>]</w:t>
      </w:r>
    </w:p>
    <w:p w:rsidR="00581B33" w:rsidRPr="00B8654B" w:rsidRDefault="00581B33" w:rsidP="00974010">
      <w:pPr>
        <w:pStyle w:val="Restitle"/>
        <w:rPr>
          <w:lang w:val="fr-CH"/>
        </w:rPr>
      </w:pPr>
      <w:r w:rsidRPr="00B8654B">
        <w:rPr>
          <w:lang w:val="fr-CH"/>
        </w:rPr>
        <w:t>Approbation des comptes de l</w:t>
      </w:r>
      <w:r w:rsidR="00974010" w:rsidRPr="00B8654B">
        <w:rPr>
          <w:lang w:val="fr-CH"/>
        </w:rPr>
        <w:t>'</w:t>
      </w:r>
      <w:r w:rsidRPr="00B8654B">
        <w:rPr>
          <w:lang w:val="fr-CH"/>
        </w:rPr>
        <w:t>Union pour les années 201</w:t>
      </w:r>
      <w:r w:rsidR="006A4390" w:rsidRPr="00B8654B">
        <w:rPr>
          <w:lang w:val="fr-CH"/>
        </w:rPr>
        <w:t>4</w:t>
      </w:r>
      <w:r w:rsidRPr="00B8654B">
        <w:rPr>
          <w:lang w:val="fr-CH"/>
        </w:rPr>
        <w:t xml:space="preserve"> à 201</w:t>
      </w:r>
      <w:r w:rsidR="006A4390" w:rsidRPr="00B8654B">
        <w:rPr>
          <w:lang w:val="fr-CH"/>
        </w:rPr>
        <w:t>7</w:t>
      </w:r>
    </w:p>
    <w:p w:rsidR="00581B33" w:rsidRPr="00B8654B" w:rsidRDefault="00581B33" w:rsidP="00974010">
      <w:pPr>
        <w:pStyle w:val="Normalaftertitle"/>
        <w:rPr>
          <w:lang w:val="fr-CH"/>
        </w:rPr>
      </w:pPr>
      <w:r w:rsidRPr="00B8654B">
        <w:rPr>
          <w:lang w:val="fr-CH"/>
        </w:rPr>
        <w:t>La Conférence de plénipotentiaires de l</w:t>
      </w:r>
      <w:r w:rsidR="00974010" w:rsidRPr="00B8654B">
        <w:rPr>
          <w:lang w:val="fr-CH"/>
        </w:rPr>
        <w:t>'</w:t>
      </w:r>
      <w:r w:rsidRPr="00B8654B">
        <w:rPr>
          <w:lang w:val="fr-CH"/>
        </w:rPr>
        <w:t>Union internationale des télécommunications (</w:t>
      </w:r>
      <w:r w:rsidR="006A4390" w:rsidRPr="00B8654B">
        <w:rPr>
          <w:lang w:val="fr-CH"/>
        </w:rPr>
        <w:t>Dubaï</w:t>
      </w:r>
      <w:r w:rsidRPr="00B8654B">
        <w:rPr>
          <w:lang w:val="fr-CH"/>
        </w:rPr>
        <w:t>, 201</w:t>
      </w:r>
      <w:r w:rsidR="006A4390" w:rsidRPr="00B8654B">
        <w:rPr>
          <w:lang w:val="fr-CH"/>
        </w:rPr>
        <w:t>8</w:t>
      </w:r>
      <w:r w:rsidRPr="00B8654B">
        <w:rPr>
          <w:lang w:val="fr-CH"/>
        </w:rPr>
        <w:t>),</w:t>
      </w:r>
    </w:p>
    <w:p w:rsidR="00581B33" w:rsidRPr="00B8654B" w:rsidRDefault="00581B33" w:rsidP="00974010">
      <w:pPr>
        <w:pStyle w:val="Call"/>
        <w:rPr>
          <w:lang w:val="fr-CH"/>
        </w:rPr>
      </w:pPr>
      <w:r w:rsidRPr="00B8654B">
        <w:rPr>
          <w:lang w:val="fr-CH"/>
        </w:rPr>
        <w:t>considérant</w:t>
      </w:r>
    </w:p>
    <w:p w:rsidR="00581B33" w:rsidRPr="00B8654B" w:rsidRDefault="00581B33" w:rsidP="00974010">
      <w:pPr>
        <w:rPr>
          <w:lang w:val="fr-CH"/>
        </w:rPr>
      </w:pPr>
      <w:r w:rsidRPr="00B8654B">
        <w:rPr>
          <w:i/>
          <w:iCs/>
          <w:lang w:val="fr-CH"/>
        </w:rPr>
        <w:t>a)</w:t>
      </w:r>
      <w:r w:rsidRPr="00B8654B">
        <w:rPr>
          <w:lang w:val="fr-CH"/>
        </w:rPr>
        <w:tab/>
        <w:t>les dispositions du numéro 53 de la Constitution de l</w:t>
      </w:r>
      <w:r w:rsidR="00974010" w:rsidRPr="00B8654B">
        <w:rPr>
          <w:lang w:val="fr-CH"/>
        </w:rPr>
        <w:t>'</w:t>
      </w:r>
      <w:r w:rsidRPr="00B8654B">
        <w:rPr>
          <w:lang w:val="fr-CH"/>
        </w:rPr>
        <w:t xml:space="preserve">Union internationale des télécommunications, </w:t>
      </w:r>
    </w:p>
    <w:p w:rsidR="00581B33" w:rsidRPr="00B8654B" w:rsidRDefault="00581B33" w:rsidP="00974010">
      <w:pPr>
        <w:rPr>
          <w:lang w:val="fr-CH"/>
        </w:rPr>
      </w:pPr>
      <w:r w:rsidRPr="00B8654B">
        <w:rPr>
          <w:i/>
          <w:iCs/>
          <w:lang w:val="fr-CH"/>
        </w:rPr>
        <w:t>b)</w:t>
      </w:r>
      <w:r w:rsidRPr="00B8654B">
        <w:rPr>
          <w:lang w:val="fr-CH"/>
        </w:rPr>
        <w:tab/>
        <w:t>le Rapport du Conseil à la Conférence de plénipotentiaires qui figure dans le Document PP</w:t>
      </w:r>
      <w:r w:rsidRPr="00B8654B">
        <w:rPr>
          <w:lang w:val="fr-CH"/>
        </w:rPr>
        <w:noBreakHyphen/>
        <w:t>1</w:t>
      </w:r>
      <w:r w:rsidR="006A4390" w:rsidRPr="00B8654B">
        <w:rPr>
          <w:lang w:val="fr-CH"/>
        </w:rPr>
        <w:t>8</w:t>
      </w:r>
      <w:r w:rsidRPr="00B8654B">
        <w:rPr>
          <w:lang w:val="fr-CH"/>
        </w:rPr>
        <w:t>/</w:t>
      </w:r>
      <w:r w:rsidR="006A4390" w:rsidRPr="00B8654B">
        <w:rPr>
          <w:lang w:val="fr-CH"/>
        </w:rPr>
        <w:t>46</w:t>
      </w:r>
      <w:r w:rsidRPr="00B8654B">
        <w:rPr>
          <w:lang w:val="fr-CH"/>
        </w:rPr>
        <w:t xml:space="preserve"> relatif à la gestion financière de l</w:t>
      </w:r>
      <w:r w:rsidR="00974010" w:rsidRPr="00B8654B">
        <w:rPr>
          <w:lang w:val="fr-CH"/>
        </w:rPr>
        <w:t>'</w:t>
      </w:r>
      <w:r w:rsidRPr="00B8654B">
        <w:rPr>
          <w:lang w:val="fr-CH"/>
        </w:rPr>
        <w:t xml:space="preserve">Union au cours des années </w:t>
      </w:r>
      <w:r w:rsidR="00654FE3" w:rsidRPr="00B8654B">
        <w:rPr>
          <w:lang w:val="fr-CH"/>
        </w:rPr>
        <w:t>2014 à 2017</w:t>
      </w:r>
      <w:r w:rsidRPr="00B8654B">
        <w:rPr>
          <w:lang w:val="fr-CH"/>
        </w:rPr>
        <w:t>, et le rapport de la Commission des finances de la présente Conférence (Document [PP-1</w:t>
      </w:r>
      <w:r w:rsidR="006A4390" w:rsidRPr="00B8654B">
        <w:rPr>
          <w:lang w:val="fr-CH"/>
        </w:rPr>
        <w:t>8</w:t>
      </w:r>
      <w:r w:rsidRPr="00B8654B">
        <w:rPr>
          <w:lang w:val="fr-CH"/>
        </w:rPr>
        <w:t>/XX]),</w:t>
      </w:r>
    </w:p>
    <w:p w:rsidR="00581B33" w:rsidRPr="00B8654B" w:rsidRDefault="00581B33" w:rsidP="00974010">
      <w:pPr>
        <w:pStyle w:val="Call"/>
        <w:rPr>
          <w:lang w:val="fr-CH"/>
        </w:rPr>
      </w:pPr>
      <w:r w:rsidRPr="00B8654B">
        <w:rPr>
          <w:lang w:val="fr-CH"/>
        </w:rPr>
        <w:t>décide</w:t>
      </w:r>
    </w:p>
    <w:p w:rsidR="00581B33" w:rsidRPr="00B8654B" w:rsidRDefault="00581B33" w:rsidP="00974010">
      <w:pPr>
        <w:rPr>
          <w:lang w:val="fr-CH"/>
        </w:rPr>
      </w:pPr>
      <w:r w:rsidRPr="00B8654B">
        <w:rPr>
          <w:lang w:val="fr-CH"/>
        </w:rPr>
        <w:t>d</w:t>
      </w:r>
      <w:r w:rsidR="00974010" w:rsidRPr="00B8654B">
        <w:rPr>
          <w:lang w:val="fr-CH"/>
        </w:rPr>
        <w:t>'</w:t>
      </w:r>
      <w:r w:rsidRPr="00B8654B">
        <w:rPr>
          <w:lang w:val="fr-CH"/>
        </w:rPr>
        <w:t xml:space="preserve">approuver </w:t>
      </w:r>
      <w:r w:rsidR="00654FE3" w:rsidRPr="00B8654B">
        <w:rPr>
          <w:lang w:val="fr-CH"/>
        </w:rPr>
        <w:t>définitivement</w:t>
      </w:r>
      <w:r w:rsidRPr="00B8654B">
        <w:rPr>
          <w:lang w:val="fr-CH"/>
        </w:rPr>
        <w:t xml:space="preserve"> les comptes de l</w:t>
      </w:r>
      <w:r w:rsidR="00974010" w:rsidRPr="00B8654B">
        <w:rPr>
          <w:lang w:val="fr-CH"/>
        </w:rPr>
        <w:t>'</w:t>
      </w:r>
      <w:r w:rsidRPr="00B8654B">
        <w:rPr>
          <w:lang w:val="fr-CH"/>
        </w:rPr>
        <w:t>Union pour les années 201</w:t>
      </w:r>
      <w:r w:rsidR="006A4390" w:rsidRPr="00B8654B">
        <w:rPr>
          <w:lang w:val="fr-CH"/>
        </w:rPr>
        <w:t>4 à 2017</w:t>
      </w:r>
      <w:r w:rsidRPr="00B8654B">
        <w:rPr>
          <w:lang w:val="fr-CH"/>
        </w:rPr>
        <w:t>.</w:t>
      </w:r>
    </w:p>
    <w:p w:rsidR="00581B33" w:rsidRPr="00B8654B" w:rsidRDefault="00581B33" w:rsidP="00974010">
      <w:pPr>
        <w:pStyle w:val="Reasons"/>
        <w:rPr>
          <w:lang w:val="fr-CH"/>
        </w:rPr>
      </w:pPr>
    </w:p>
    <w:p w:rsidR="00581B33" w:rsidRPr="00B8654B" w:rsidRDefault="00581B33" w:rsidP="00974010">
      <w:pPr>
        <w:pStyle w:val="Reasons"/>
        <w:rPr>
          <w:lang w:val="fr-CH"/>
        </w:rPr>
      </w:pPr>
    </w:p>
    <w:p w:rsidR="00581B33" w:rsidRPr="00B8654B" w:rsidRDefault="00581B33" w:rsidP="00974010">
      <w:pPr>
        <w:jc w:val="center"/>
        <w:rPr>
          <w:lang w:val="fr-CH"/>
        </w:rPr>
      </w:pPr>
      <w:r w:rsidRPr="00B8654B">
        <w:rPr>
          <w:lang w:val="fr-CH"/>
        </w:rPr>
        <w:t>______________</w:t>
      </w:r>
    </w:p>
    <w:sectPr w:rsidR="00581B33" w:rsidRPr="00B8654B" w:rsidSect="003A0B7D">
      <w:headerReference w:type="default" r:id="rId19"/>
      <w:footerReference w:type="default" r:id="rId20"/>
      <w:headerReference w:type="first" r:id="rId21"/>
      <w:footerReference w:type="first" r:id="rId22"/>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ECE" w:rsidRDefault="00E00ECE">
      <w:r>
        <w:separator/>
      </w:r>
    </w:p>
  </w:endnote>
  <w:endnote w:type="continuationSeparator" w:id="0">
    <w:p w:rsidR="00E00ECE" w:rsidRDefault="00E00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1B5" w:rsidRPr="007622E7" w:rsidRDefault="004471B5" w:rsidP="007622E7">
    <w:pPr>
      <w:pStyle w:val="Footer"/>
      <w:rPr>
        <w:lang w:val="en-US"/>
      </w:rPr>
    </w:pPr>
    <w:r w:rsidRPr="007622E7">
      <w:fldChar w:fldCharType="begin"/>
    </w:r>
    <w:r w:rsidRPr="007622E7">
      <w:rPr>
        <w:lang w:val="en-US"/>
      </w:rPr>
      <w:instrText xml:space="preserve"> FILENAME \p  \* MERGEFORMAT </w:instrText>
    </w:r>
    <w:r w:rsidRPr="007622E7">
      <w:fldChar w:fldCharType="separate"/>
    </w:r>
    <w:r>
      <w:rPr>
        <w:lang w:val="en-US"/>
      </w:rPr>
      <w:t>P:\FRA\SG\CONF-SG\PP18\000\046F.docx</w:t>
    </w:r>
    <w:r w:rsidRPr="007622E7">
      <w:fldChar w:fldCharType="end"/>
    </w:r>
    <w:r>
      <w:rPr>
        <w:lang w:val="en-US"/>
      </w:rPr>
      <w:t xml:space="preserve"> (441463</w:t>
    </w:r>
    <w:r w:rsidRPr="007622E7">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1B5" w:rsidRDefault="004471B5"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1B5" w:rsidRPr="00654D16" w:rsidRDefault="004471B5" w:rsidP="00654D16">
    <w:pPr>
      <w:pStyle w:val="Footer"/>
      <w:rPr>
        <w:lang w:val="en-US"/>
      </w:rPr>
    </w:pPr>
    <w:r>
      <w:fldChar w:fldCharType="begin"/>
    </w:r>
    <w:r w:rsidRPr="00654D16">
      <w:rPr>
        <w:lang w:val="en-US"/>
      </w:rPr>
      <w:instrText xml:space="preserve"> FILENAME \p  \* MERGEFORMAT </w:instrText>
    </w:r>
    <w:r>
      <w:fldChar w:fldCharType="separate"/>
    </w:r>
    <w:r>
      <w:rPr>
        <w:lang w:val="en-US"/>
      </w:rPr>
      <w:t>P:\FRA\SG\CONF-SG\PP18\000\046F.docx</w:t>
    </w:r>
    <w:r>
      <w:fldChar w:fldCharType="end"/>
    </w:r>
    <w:r>
      <w:rPr>
        <w:lang w:val="en-US"/>
      </w:rPr>
      <w:t xml:space="preserve"> (441463</w:t>
    </w:r>
    <w:r w:rsidRPr="00654D16">
      <w:rPr>
        <w:lang w:val="en-US"/>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1B5" w:rsidRPr="007622E7" w:rsidRDefault="004471B5" w:rsidP="00503360">
    <w:pPr>
      <w:pStyle w:val="Footer"/>
      <w:rPr>
        <w:lang w:val="en-US"/>
      </w:rPr>
    </w:pPr>
    <w:r w:rsidRPr="007622E7">
      <w:fldChar w:fldCharType="begin"/>
    </w:r>
    <w:r w:rsidRPr="007622E7">
      <w:rPr>
        <w:lang w:val="en-US"/>
      </w:rPr>
      <w:instrText xml:space="preserve"> FILENAME \p  \* MERGEFORMAT </w:instrText>
    </w:r>
    <w:r w:rsidRPr="007622E7">
      <w:fldChar w:fldCharType="separate"/>
    </w:r>
    <w:r>
      <w:rPr>
        <w:lang w:val="en-US"/>
      </w:rPr>
      <w:t>P:\FRA\SG\CONF-SG\PP18\000\046F.docx</w:t>
    </w:r>
    <w:r w:rsidRPr="007622E7">
      <w:fldChar w:fldCharType="end"/>
    </w:r>
    <w:r>
      <w:rPr>
        <w:lang w:val="en-US"/>
      </w:rPr>
      <w:t xml:space="preserve"> (441463</w:t>
    </w:r>
    <w:r w:rsidRPr="007622E7">
      <w:rPr>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ECE" w:rsidRDefault="00E00ECE">
      <w:r>
        <w:t>____________________</w:t>
      </w:r>
    </w:p>
  </w:footnote>
  <w:footnote w:type="continuationSeparator" w:id="0">
    <w:p w:rsidR="00E00ECE" w:rsidRDefault="00E00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1B5" w:rsidRDefault="004471B5" w:rsidP="00581B33">
    <w:pPr>
      <w:pStyle w:val="Header"/>
    </w:pPr>
    <w:r>
      <w:fldChar w:fldCharType="begin"/>
    </w:r>
    <w:r>
      <w:instrText xml:space="preserve"> PAGE </w:instrText>
    </w:r>
    <w:r>
      <w:fldChar w:fldCharType="separate"/>
    </w:r>
    <w:r w:rsidR="008348C6">
      <w:rPr>
        <w:noProof/>
      </w:rPr>
      <w:t>21</w:t>
    </w:r>
    <w:r>
      <w:fldChar w:fldCharType="end"/>
    </w:r>
  </w:p>
  <w:p w:rsidR="004471B5" w:rsidRPr="00407795" w:rsidRDefault="004471B5" w:rsidP="00581B33">
    <w:pPr>
      <w:pStyle w:val="Header"/>
    </w:pPr>
    <w:r>
      <w:t>PP18/46-</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1B5" w:rsidRDefault="004471B5" w:rsidP="00BD1614">
    <w:pPr>
      <w:pStyle w:val="Header"/>
    </w:pPr>
    <w:r>
      <w:fldChar w:fldCharType="begin"/>
    </w:r>
    <w:r>
      <w:instrText xml:space="preserve"> PAGE </w:instrText>
    </w:r>
    <w:r>
      <w:fldChar w:fldCharType="separate"/>
    </w:r>
    <w:r w:rsidR="008348C6">
      <w:rPr>
        <w:noProof/>
      </w:rPr>
      <w:t>47</w:t>
    </w:r>
    <w:r>
      <w:fldChar w:fldCharType="end"/>
    </w:r>
  </w:p>
  <w:p w:rsidR="004471B5" w:rsidRDefault="004471B5" w:rsidP="001E2226">
    <w:pPr>
      <w:pStyle w:val="Header"/>
    </w:pPr>
    <w:r>
      <w:t>PP18/46-F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1B5" w:rsidRDefault="004471B5" w:rsidP="00BB6F01">
    <w:pPr>
      <w:pStyle w:val="Header"/>
    </w:pPr>
    <w:r>
      <w:fldChar w:fldCharType="begin"/>
    </w:r>
    <w:r>
      <w:instrText xml:space="preserve"> PAGE </w:instrText>
    </w:r>
    <w:r>
      <w:fldChar w:fldCharType="separate"/>
    </w:r>
    <w:r w:rsidR="007712A5">
      <w:rPr>
        <w:noProof/>
      </w:rPr>
      <w:t>34</w:t>
    </w:r>
    <w:r>
      <w:fldChar w:fldCharType="end"/>
    </w:r>
  </w:p>
  <w:p w:rsidR="004471B5" w:rsidRDefault="004471B5" w:rsidP="00BB6F01">
    <w:pPr>
      <w:pStyle w:val="Header"/>
    </w:pPr>
    <w:r>
      <w:t>PP18/46-F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BAF0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84AF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1A5A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7A3F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D879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AE2F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C8D2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D4A7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7CA7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7E77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653"/>
    <w:multiLevelType w:val="hybridMultilevel"/>
    <w:tmpl w:val="0FC41E20"/>
    <w:lvl w:ilvl="0" w:tplc="F53C89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412496"/>
    <w:multiLevelType w:val="hybridMultilevel"/>
    <w:tmpl w:val="342CCCEC"/>
    <w:lvl w:ilvl="0" w:tplc="93883E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58405B"/>
    <w:multiLevelType w:val="hybridMultilevel"/>
    <w:tmpl w:val="2F44B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EC67C0"/>
    <w:multiLevelType w:val="hybridMultilevel"/>
    <w:tmpl w:val="A6DA8EDC"/>
    <w:lvl w:ilvl="0" w:tplc="31923B9E">
      <w:start w:val="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20328C"/>
    <w:multiLevelType w:val="hybridMultilevel"/>
    <w:tmpl w:val="C3341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741EEF"/>
    <w:multiLevelType w:val="multilevel"/>
    <w:tmpl w:val="48BE3954"/>
    <w:lvl w:ilvl="0">
      <w:start w:val="1"/>
      <w:numFmt w:val="decimal"/>
      <w:lvlText w:val="Note %1."/>
      <w:lvlJc w:val="left"/>
      <w:pPr>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06A281E"/>
    <w:multiLevelType w:val="multilevel"/>
    <w:tmpl w:val="23F6E536"/>
    <w:lvl w:ilvl="0">
      <w:start w:val="1"/>
      <w:numFmt w:val="decimal"/>
      <w:lvlText w:val="Note %1."/>
      <w:lvlJc w:val="left"/>
      <w:pPr>
        <w:ind w:left="1418" w:hanging="141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26417BA"/>
    <w:multiLevelType w:val="hybridMultilevel"/>
    <w:tmpl w:val="7E5AE036"/>
    <w:lvl w:ilvl="0" w:tplc="797ADC6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69550D"/>
    <w:multiLevelType w:val="hybridMultilevel"/>
    <w:tmpl w:val="2C763AA6"/>
    <w:lvl w:ilvl="0" w:tplc="623CF82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587843"/>
    <w:multiLevelType w:val="hybridMultilevel"/>
    <w:tmpl w:val="9FD08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CC69B4"/>
    <w:multiLevelType w:val="hybridMultilevel"/>
    <w:tmpl w:val="1BC4B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A136F8"/>
    <w:multiLevelType w:val="hybridMultilevel"/>
    <w:tmpl w:val="1EB2D3BA"/>
    <w:lvl w:ilvl="0" w:tplc="956CEE8A">
      <w:start w:val="4"/>
      <w:numFmt w:val="bullet"/>
      <w:lvlText w:val=""/>
      <w:lvlJc w:val="left"/>
      <w:pPr>
        <w:ind w:left="39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E80FC0"/>
    <w:multiLevelType w:val="hybridMultilevel"/>
    <w:tmpl w:val="C0CA839E"/>
    <w:lvl w:ilvl="0" w:tplc="D16820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C8557A"/>
    <w:multiLevelType w:val="hybridMultilevel"/>
    <w:tmpl w:val="8286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1360EF"/>
    <w:multiLevelType w:val="hybridMultilevel"/>
    <w:tmpl w:val="63681760"/>
    <w:lvl w:ilvl="0" w:tplc="2C9CA2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3351AB"/>
    <w:multiLevelType w:val="hybridMultilevel"/>
    <w:tmpl w:val="5A34FE9E"/>
    <w:lvl w:ilvl="0" w:tplc="3EC6BBCC">
      <w:numFmt w:val="bullet"/>
      <w:lvlText w:val="–"/>
      <w:lvlJc w:val="left"/>
      <w:pPr>
        <w:tabs>
          <w:tab w:val="num" w:pos="794"/>
        </w:tabs>
        <w:ind w:left="794" w:hanging="794"/>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F6421E"/>
    <w:multiLevelType w:val="hybridMultilevel"/>
    <w:tmpl w:val="50B480E8"/>
    <w:lvl w:ilvl="0" w:tplc="2C9CA2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E65758"/>
    <w:multiLevelType w:val="hybridMultilevel"/>
    <w:tmpl w:val="38ECFE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51C09C7"/>
    <w:multiLevelType w:val="hybridMultilevel"/>
    <w:tmpl w:val="CD46AEE6"/>
    <w:lvl w:ilvl="0" w:tplc="956CEE8A">
      <w:start w:val="4"/>
      <w:numFmt w:val="bullet"/>
      <w:lvlText w:val=""/>
      <w:lvlJc w:val="left"/>
      <w:pPr>
        <w:ind w:left="390" w:hanging="360"/>
      </w:pPr>
      <w:rPr>
        <w:rFonts w:ascii="Symbol" w:eastAsia="Times New Roman" w:hAnsi="Symbol"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9" w15:restartNumberingAfterBreak="0">
    <w:nsid w:val="45BD1B4B"/>
    <w:multiLevelType w:val="multilevel"/>
    <w:tmpl w:val="23F6E536"/>
    <w:lvl w:ilvl="0">
      <w:start w:val="1"/>
      <w:numFmt w:val="decimal"/>
      <w:lvlText w:val="Note %1."/>
      <w:lvlJc w:val="left"/>
      <w:pPr>
        <w:ind w:left="1418" w:hanging="141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8660160"/>
    <w:multiLevelType w:val="multilevel"/>
    <w:tmpl w:val="48BE3954"/>
    <w:lvl w:ilvl="0">
      <w:start w:val="1"/>
      <w:numFmt w:val="decimal"/>
      <w:lvlText w:val="Note %1."/>
      <w:lvlJc w:val="left"/>
      <w:pPr>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9F73296"/>
    <w:multiLevelType w:val="hybridMultilevel"/>
    <w:tmpl w:val="B0C87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452BB9"/>
    <w:multiLevelType w:val="multilevel"/>
    <w:tmpl w:val="59B25D6E"/>
    <w:lvl w:ilvl="0">
      <w:start w:val="1"/>
      <w:numFmt w:val="decimal"/>
      <w:lvlText w:val="Note %1."/>
      <w:lvlJc w:val="left"/>
      <w:pPr>
        <w:ind w:left="1701" w:hanging="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13C0C1E"/>
    <w:multiLevelType w:val="hybridMultilevel"/>
    <w:tmpl w:val="B824C07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C86E6D"/>
    <w:multiLevelType w:val="multilevel"/>
    <w:tmpl w:val="59B25D6E"/>
    <w:lvl w:ilvl="0">
      <w:start w:val="1"/>
      <w:numFmt w:val="decimal"/>
      <w:lvlText w:val="Note %1."/>
      <w:lvlJc w:val="left"/>
      <w:pPr>
        <w:ind w:left="1701" w:hanging="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2DF53DF"/>
    <w:multiLevelType w:val="hybridMultilevel"/>
    <w:tmpl w:val="CCE02CCC"/>
    <w:lvl w:ilvl="0" w:tplc="D546888A">
      <w:start w:val="1"/>
      <w:numFmt w:val="lowerLetter"/>
      <w:lvlText w:val="%1)"/>
      <w:lvlJc w:val="left"/>
      <w:pPr>
        <w:ind w:left="720" w:hanging="360"/>
      </w:pPr>
      <w:rPr>
        <w:rFonts w:hint="default"/>
      </w:rPr>
    </w:lvl>
    <w:lvl w:ilvl="1" w:tplc="93883E24">
      <w:numFmt w:val="bullet"/>
      <w:lvlText w:val="-"/>
      <w:lvlJc w:val="left"/>
      <w:pPr>
        <w:ind w:left="1440" w:hanging="360"/>
      </w:pPr>
      <w:rPr>
        <w:rFonts w:ascii="Arial" w:eastAsia="Times New Roman" w:hAnsi="Arial" w:cs="Arial" w:hint="default"/>
      </w:rPr>
    </w:lvl>
    <w:lvl w:ilvl="2" w:tplc="6DC0BDC6" w:tentative="1">
      <w:start w:val="1"/>
      <w:numFmt w:val="lowerRoman"/>
      <w:lvlText w:val="%3."/>
      <w:lvlJc w:val="right"/>
      <w:pPr>
        <w:ind w:left="2160" w:hanging="180"/>
      </w:pPr>
    </w:lvl>
    <w:lvl w:ilvl="3" w:tplc="E804819E" w:tentative="1">
      <w:start w:val="1"/>
      <w:numFmt w:val="decimal"/>
      <w:lvlText w:val="%4."/>
      <w:lvlJc w:val="left"/>
      <w:pPr>
        <w:ind w:left="2880" w:hanging="360"/>
      </w:pPr>
    </w:lvl>
    <w:lvl w:ilvl="4" w:tplc="1B12F7EC" w:tentative="1">
      <w:start w:val="1"/>
      <w:numFmt w:val="lowerLetter"/>
      <w:lvlText w:val="%5."/>
      <w:lvlJc w:val="left"/>
      <w:pPr>
        <w:ind w:left="3600" w:hanging="360"/>
      </w:pPr>
    </w:lvl>
    <w:lvl w:ilvl="5" w:tplc="AB207AA8" w:tentative="1">
      <w:start w:val="1"/>
      <w:numFmt w:val="lowerRoman"/>
      <w:lvlText w:val="%6."/>
      <w:lvlJc w:val="right"/>
      <w:pPr>
        <w:ind w:left="4320" w:hanging="180"/>
      </w:pPr>
    </w:lvl>
    <w:lvl w:ilvl="6" w:tplc="E79018DC" w:tentative="1">
      <w:start w:val="1"/>
      <w:numFmt w:val="decimal"/>
      <w:lvlText w:val="%7."/>
      <w:lvlJc w:val="left"/>
      <w:pPr>
        <w:ind w:left="5040" w:hanging="360"/>
      </w:pPr>
    </w:lvl>
    <w:lvl w:ilvl="7" w:tplc="08A022FE" w:tentative="1">
      <w:start w:val="1"/>
      <w:numFmt w:val="lowerLetter"/>
      <w:lvlText w:val="%8."/>
      <w:lvlJc w:val="left"/>
      <w:pPr>
        <w:ind w:left="5760" w:hanging="360"/>
      </w:pPr>
    </w:lvl>
    <w:lvl w:ilvl="8" w:tplc="E848A436" w:tentative="1">
      <w:start w:val="1"/>
      <w:numFmt w:val="lowerRoman"/>
      <w:lvlText w:val="%9."/>
      <w:lvlJc w:val="right"/>
      <w:pPr>
        <w:ind w:left="6480" w:hanging="180"/>
      </w:pPr>
    </w:lvl>
  </w:abstractNum>
  <w:abstractNum w:abstractNumId="36" w15:restartNumberingAfterBreak="0">
    <w:nsid w:val="6B1D0448"/>
    <w:multiLevelType w:val="hybridMultilevel"/>
    <w:tmpl w:val="CDB66934"/>
    <w:lvl w:ilvl="0" w:tplc="797ADC6A">
      <w:numFmt w:val="bullet"/>
      <w:lvlText w:val="-"/>
      <w:lvlJc w:val="left"/>
      <w:pPr>
        <w:ind w:left="360" w:hanging="360"/>
      </w:pPr>
      <w:rPr>
        <w:rFonts w:ascii="Arial" w:eastAsia="Times New Roman" w:hAnsi="Arial" w:cs="Arial" w:hint="default"/>
      </w:rPr>
    </w:lvl>
    <w:lvl w:ilvl="1" w:tplc="8E6C4402">
      <w:numFmt w:val="bullet"/>
      <w:lvlText w:val="-"/>
      <w:lvlJc w:val="left"/>
      <w:pPr>
        <w:ind w:left="1080" w:hanging="36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DB32CE2"/>
    <w:multiLevelType w:val="multilevel"/>
    <w:tmpl w:val="127C9A4A"/>
    <w:lvl w:ilvl="0">
      <w:start w:val="1"/>
      <w:numFmt w:val="bullet"/>
      <w:lvlText w:val=""/>
      <w:lvlJc w:val="left"/>
      <w:pPr>
        <w:tabs>
          <w:tab w:val="num" w:pos="3479"/>
        </w:tabs>
        <w:ind w:left="3479" w:hanging="360"/>
      </w:pPr>
      <w:rPr>
        <w:rFonts w:ascii="Symbol" w:hAnsi="Symbol" w:hint="default"/>
        <w:sz w:val="20"/>
      </w:rPr>
    </w:lvl>
    <w:lvl w:ilvl="1" w:tentative="1">
      <w:start w:val="1"/>
      <w:numFmt w:val="bullet"/>
      <w:lvlText w:val="o"/>
      <w:lvlJc w:val="left"/>
      <w:pPr>
        <w:tabs>
          <w:tab w:val="num" w:pos="4199"/>
        </w:tabs>
        <w:ind w:left="4199" w:hanging="360"/>
      </w:pPr>
      <w:rPr>
        <w:rFonts w:ascii="Courier New" w:hAnsi="Courier New" w:hint="default"/>
        <w:sz w:val="20"/>
      </w:rPr>
    </w:lvl>
    <w:lvl w:ilvl="2" w:tentative="1">
      <w:start w:val="1"/>
      <w:numFmt w:val="bullet"/>
      <w:lvlText w:val=""/>
      <w:lvlJc w:val="left"/>
      <w:pPr>
        <w:tabs>
          <w:tab w:val="num" w:pos="4919"/>
        </w:tabs>
        <w:ind w:left="4919" w:hanging="360"/>
      </w:pPr>
      <w:rPr>
        <w:rFonts w:ascii="Wingdings" w:hAnsi="Wingdings" w:hint="default"/>
        <w:sz w:val="20"/>
      </w:rPr>
    </w:lvl>
    <w:lvl w:ilvl="3" w:tentative="1">
      <w:start w:val="1"/>
      <w:numFmt w:val="bullet"/>
      <w:lvlText w:val=""/>
      <w:lvlJc w:val="left"/>
      <w:pPr>
        <w:tabs>
          <w:tab w:val="num" w:pos="5639"/>
        </w:tabs>
        <w:ind w:left="5639" w:hanging="360"/>
      </w:pPr>
      <w:rPr>
        <w:rFonts w:ascii="Wingdings" w:hAnsi="Wingdings" w:hint="default"/>
        <w:sz w:val="20"/>
      </w:rPr>
    </w:lvl>
    <w:lvl w:ilvl="4" w:tentative="1">
      <w:start w:val="1"/>
      <w:numFmt w:val="bullet"/>
      <w:lvlText w:val=""/>
      <w:lvlJc w:val="left"/>
      <w:pPr>
        <w:tabs>
          <w:tab w:val="num" w:pos="6359"/>
        </w:tabs>
        <w:ind w:left="6359" w:hanging="360"/>
      </w:pPr>
      <w:rPr>
        <w:rFonts w:ascii="Wingdings" w:hAnsi="Wingdings" w:hint="default"/>
        <w:sz w:val="20"/>
      </w:rPr>
    </w:lvl>
    <w:lvl w:ilvl="5" w:tentative="1">
      <w:start w:val="1"/>
      <w:numFmt w:val="bullet"/>
      <w:lvlText w:val=""/>
      <w:lvlJc w:val="left"/>
      <w:pPr>
        <w:tabs>
          <w:tab w:val="num" w:pos="7079"/>
        </w:tabs>
        <w:ind w:left="7079" w:hanging="360"/>
      </w:pPr>
      <w:rPr>
        <w:rFonts w:ascii="Wingdings" w:hAnsi="Wingdings" w:hint="default"/>
        <w:sz w:val="20"/>
      </w:rPr>
    </w:lvl>
    <w:lvl w:ilvl="6" w:tentative="1">
      <w:start w:val="1"/>
      <w:numFmt w:val="bullet"/>
      <w:lvlText w:val=""/>
      <w:lvlJc w:val="left"/>
      <w:pPr>
        <w:tabs>
          <w:tab w:val="num" w:pos="7799"/>
        </w:tabs>
        <w:ind w:left="7799" w:hanging="360"/>
      </w:pPr>
      <w:rPr>
        <w:rFonts w:ascii="Wingdings" w:hAnsi="Wingdings" w:hint="default"/>
        <w:sz w:val="20"/>
      </w:rPr>
    </w:lvl>
    <w:lvl w:ilvl="7" w:tentative="1">
      <w:start w:val="1"/>
      <w:numFmt w:val="bullet"/>
      <w:lvlText w:val=""/>
      <w:lvlJc w:val="left"/>
      <w:pPr>
        <w:tabs>
          <w:tab w:val="num" w:pos="8519"/>
        </w:tabs>
        <w:ind w:left="8519" w:hanging="360"/>
      </w:pPr>
      <w:rPr>
        <w:rFonts w:ascii="Wingdings" w:hAnsi="Wingdings" w:hint="default"/>
        <w:sz w:val="20"/>
      </w:rPr>
    </w:lvl>
    <w:lvl w:ilvl="8" w:tentative="1">
      <w:start w:val="1"/>
      <w:numFmt w:val="bullet"/>
      <w:lvlText w:val=""/>
      <w:lvlJc w:val="left"/>
      <w:pPr>
        <w:tabs>
          <w:tab w:val="num" w:pos="9239"/>
        </w:tabs>
        <w:ind w:left="9239" w:hanging="360"/>
      </w:pPr>
      <w:rPr>
        <w:rFonts w:ascii="Wingdings" w:hAnsi="Wingdings" w:hint="default"/>
        <w:sz w:val="20"/>
      </w:rPr>
    </w:lvl>
  </w:abstractNum>
  <w:abstractNum w:abstractNumId="38" w15:restartNumberingAfterBreak="0">
    <w:nsid w:val="6F172504"/>
    <w:multiLevelType w:val="hybridMultilevel"/>
    <w:tmpl w:val="6CD4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1A2C8B"/>
    <w:multiLevelType w:val="hybridMultilevel"/>
    <w:tmpl w:val="35DA5496"/>
    <w:lvl w:ilvl="0" w:tplc="11E26A5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8"/>
  </w:num>
  <w:num w:numId="13">
    <w:abstractNumId w:val="37"/>
  </w:num>
  <w:num w:numId="14">
    <w:abstractNumId w:val="17"/>
  </w:num>
  <w:num w:numId="15">
    <w:abstractNumId w:val="11"/>
  </w:num>
  <w:num w:numId="16">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38"/>
  </w:num>
  <w:num w:numId="20">
    <w:abstractNumId w:val="30"/>
  </w:num>
  <w:num w:numId="21">
    <w:abstractNumId w:val="34"/>
  </w:num>
  <w:num w:numId="22">
    <w:abstractNumId w:val="29"/>
  </w:num>
  <w:num w:numId="23">
    <w:abstractNumId w:val="21"/>
  </w:num>
  <w:num w:numId="24">
    <w:abstractNumId w:val="22"/>
  </w:num>
  <w:num w:numId="25">
    <w:abstractNumId w:val="24"/>
  </w:num>
  <w:num w:numId="26">
    <w:abstractNumId w:val="26"/>
  </w:num>
  <w:num w:numId="27">
    <w:abstractNumId w:val="10"/>
  </w:num>
  <w:num w:numId="28">
    <w:abstractNumId w:val="12"/>
  </w:num>
  <w:num w:numId="29">
    <w:abstractNumId w:val="27"/>
  </w:num>
  <w:num w:numId="30">
    <w:abstractNumId w:val="13"/>
  </w:num>
  <w:num w:numId="31">
    <w:abstractNumId w:val="15"/>
  </w:num>
  <w:num w:numId="32">
    <w:abstractNumId w:val="32"/>
  </w:num>
  <w:num w:numId="33">
    <w:abstractNumId w:val="16"/>
  </w:num>
  <w:num w:numId="34">
    <w:abstractNumId w:val="39"/>
  </w:num>
  <w:num w:numId="35">
    <w:abstractNumId w:val="33"/>
  </w:num>
  <w:num w:numId="36">
    <w:abstractNumId w:val="28"/>
  </w:num>
  <w:num w:numId="37">
    <w:abstractNumId w:val="23"/>
  </w:num>
  <w:num w:numId="38">
    <w:abstractNumId w:val="31"/>
  </w:num>
  <w:num w:numId="39">
    <w:abstractNumId w:val="14"/>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9CE"/>
    <w:rsid w:val="00002662"/>
    <w:rsid w:val="000054D8"/>
    <w:rsid w:val="000220CD"/>
    <w:rsid w:val="00044957"/>
    <w:rsid w:val="00054503"/>
    <w:rsid w:val="00056728"/>
    <w:rsid w:val="00060D74"/>
    <w:rsid w:val="00072D5C"/>
    <w:rsid w:val="0008398C"/>
    <w:rsid w:val="00084308"/>
    <w:rsid w:val="000A594E"/>
    <w:rsid w:val="000B076A"/>
    <w:rsid w:val="000B14B6"/>
    <w:rsid w:val="000C467B"/>
    <w:rsid w:val="000D15FB"/>
    <w:rsid w:val="000D5639"/>
    <w:rsid w:val="000F2262"/>
    <w:rsid w:val="000F58F7"/>
    <w:rsid w:val="0010333E"/>
    <w:rsid w:val="001051E4"/>
    <w:rsid w:val="00105293"/>
    <w:rsid w:val="001354EA"/>
    <w:rsid w:val="00136FCE"/>
    <w:rsid w:val="001461E1"/>
    <w:rsid w:val="00153BA4"/>
    <w:rsid w:val="00154C45"/>
    <w:rsid w:val="001650D3"/>
    <w:rsid w:val="00192481"/>
    <w:rsid w:val="00193F28"/>
    <w:rsid w:val="001941AD"/>
    <w:rsid w:val="001A0682"/>
    <w:rsid w:val="001A49A6"/>
    <w:rsid w:val="001B4D8D"/>
    <w:rsid w:val="001C7A07"/>
    <w:rsid w:val="001D31B2"/>
    <w:rsid w:val="001E1B9B"/>
    <w:rsid w:val="001E2226"/>
    <w:rsid w:val="001E2CB3"/>
    <w:rsid w:val="001F6233"/>
    <w:rsid w:val="00201ED1"/>
    <w:rsid w:val="00205F74"/>
    <w:rsid w:val="002111EF"/>
    <w:rsid w:val="00221531"/>
    <w:rsid w:val="002240B8"/>
    <w:rsid w:val="00230055"/>
    <w:rsid w:val="002355CD"/>
    <w:rsid w:val="00250671"/>
    <w:rsid w:val="00262FA3"/>
    <w:rsid w:val="00270B2F"/>
    <w:rsid w:val="00276E1C"/>
    <w:rsid w:val="00286085"/>
    <w:rsid w:val="00295C63"/>
    <w:rsid w:val="002A0E1B"/>
    <w:rsid w:val="002A197A"/>
    <w:rsid w:val="002C1059"/>
    <w:rsid w:val="002C19F8"/>
    <w:rsid w:val="002C2F9C"/>
    <w:rsid w:val="002D4028"/>
    <w:rsid w:val="002F223C"/>
    <w:rsid w:val="002F247F"/>
    <w:rsid w:val="002F24B8"/>
    <w:rsid w:val="00322DEA"/>
    <w:rsid w:val="00355FBD"/>
    <w:rsid w:val="00356B2A"/>
    <w:rsid w:val="003753FE"/>
    <w:rsid w:val="00381461"/>
    <w:rsid w:val="00391BB2"/>
    <w:rsid w:val="00393536"/>
    <w:rsid w:val="00397768"/>
    <w:rsid w:val="003A0B7D"/>
    <w:rsid w:val="003A45C2"/>
    <w:rsid w:val="003C4BE2"/>
    <w:rsid w:val="003D147D"/>
    <w:rsid w:val="003D3C40"/>
    <w:rsid w:val="003D637A"/>
    <w:rsid w:val="003F11F0"/>
    <w:rsid w:val="00407456"/>
    <w:rsid w:val="00417658"/>
    <w:rsid w:val="00430015"/>
    <w:rsid w:val="00436D90"/>
    <w:rsid w:val="004471B5"/>
    <w:rsid w:val="004678D0"/>
    <w:rsid w:val="00482954"/>
    <w:rsid w:val="004951C0"/>
    <w:rsid w:val="004F3C03"/>
    <w:rsid w:val="004F701F"/>
    <w:rsid w:val="00501A3C"/>
    <w:rsid w:val="00503360"/>
    <w:rsid w:val="00511179"/>
    <w:rsid w:val="00512F49"/>
    <w:rsid w:val="0051385A"/>
    <w:rsid w:val="00524001"/>
    <w:rsid w:val="00531EC7"/>
    <w:rsid w:val="005345D7"/>
    <w:rsid w:val="00540B97"/>
    <w:rsid w:val="00542AF3"/>
    <w:rsid w:val="0054559A"/>
    <w:rsid w:val="00564B63"/>
    <w:rsid w:val="005728BB"/>
    <w:rsid w:val="00575DC7"/>
    <w:rsid w:val="00581B33"/>
    <w:rsid w:val="005836C2"/>
    <w:rsid w:val="005A4EFD"/>
    <w:rsid w:val="005A5ABE"/>
    <w:rsid w:val="005B2072"/>
    <w:rsid w:val="005B3320"/>
    <w:rsid w:val="005C2ECC"/>
    <w:rsid w:val="005C5CAB"/>
    <w:rsid w:val="005C6744"/>
    <w:rsid w:val="005D0B7D"/>
    <w:rsid w:val="005E2F86"/>
    <w:rsid w:val="005E419E"/>
    <w:rsid w:val="005F5ED9"/>
    <w:rsid w:val="005F63BD"/>
    <w:rsid w:val="00610FCB"/>
    <w:rsid w:val="006112D1"/>
    <w:rsid w:val="00611CF1"/>
    <w:rsid w:val="00612FCC"/>
    <w:rsid w:val="006201D9"/>
    <w:rsid w:val="006232CF"/>
    <w:rsid w:val="006277DB"/>
    <w:rsid w:val="00635B7B"/>
    <w:rsid w:val="00647FA8"/>
    <w:rsid w:val="00652EA5"/>
    <w:rsid w:val="00654D16"/>
    <w:rsid w:val="00654FE3"/>
    <w:rsid w:val="00655B98"/>
    <w:rsid w:val="006639A4"/>
    <w:rsid w:val="006710E6"/>
    <w:rsid w:val="006714C5"/>
    <w:rsid w:val="00686973"/>
    <w:rsid w:val="00690810"/>
    <w:rsid w:val="00691186"/>
    <w:rsid w:val="0069510A"/>
    <w:rsid w:val="006A2656"/>
    <w:rsid w:val="006A4390"/>
    <w:rsid w:val="006A47D8"/>
    <w:rsid w:val="006A4D04"/>
    <w:rsid w:val="006A6342"/>
    <w:rsid w:val="006B6C9C"/>
    <w:rsid w:val="006C2997"/>
    <w:rsid w:val="006C7AE3"/>
    <w:rsid w:val="006D3F75"/>
    <w:rsid w:val="006D55E8"/>
    <w:rsid w:val="006D66E5"/>
    <w:rsid w:val="006E1921"/>
    <w:rsid w:val="006E51F8"/>
    <w:rsid w:val="006E7ACE"/>
    <w:rsid w:val="006F36F9"/>
    <w:rsid w:val="0070576B"/>
    <w:rsid w:val="00711CBA"/>
    <w:rsid w:val="00713335"/>
    <w:rsid w:val="00726A7C"/>
    <w:rsid w:val="00727C2F"/>
    <w:rsid w:val="0073324C"/>
    <w:rsid w:val="00735F13"/>
    <w:rsid w:val="00740046"/>
    <w:rsid w:val="007459C5"/>
    <w:rsid w:val="0075279A"/>
    <w:rsid w:val="0075761F"/>
    <w:rsid w:val="007622E7"/>
    <w:rsid w:val="007651F9"/>
    <w:rsid w:val="007712A5"/>
    <w:rsid w:val="007717F2"/>
    <w:rsid w:val="00772E3B"/>
    <w:rsid w:val="00775028"/>
    <w:rsid w:val="0078134C"/>
    <w:rsid w:val="00784DB3"/>
    <w:rsid w:val="0079559C"/>
    <w:rsid w:val="007A5830"/>
    <w:rsid w:val="007C34E5"/>
    <w:rsid w:val="007C4815"/>
    <w:rsid w:val="007C6103"/>
    <w:rsid w:val="007C65D0"/>
    <w:rsid w:val="007D2ACB"/>
    <w:rsid w:val="007F1F12"/>
    <w:rsid w:val="007F207A"/>
    <w:rsid w:val="00801256"/>
    <w:rsid w:val="0080288C"/>
    <w:rsid w:val="0080370B"/>
    <w:rsid w:val="0082148F"/>
    <w:rsid w:val="00830925"/>
    <w:rsid w:val="008313E9"/>
    <w:rsid w:val="0083457F"/>
    <w:rsid w:val="008348C6"/>
    <w:rsid w:val="00850B39"/>
    <w:rsid w:val="008703CB"/>
    <w:rsid w:val="00873938"/>
    <w:rsid w:val="00876B13"/>
    <w:rsid w:val="00895249"/>
    <w:rsid w:val="008A1D41"/>
    <w:rsid w:val="008B27DE"/>
    <w:rsid w:val="008B61AF"/>
    <w:rsid w:val="008C33C2"/>
    <w:rsid w:val="008C4A2A"/>
    <w:rsid w:val="008C6137"/>
    <w:rsid w:val="008D5BD5"/>
    <w:rsid w:val="008D5C8A"/>
    <w:rsid w:val="008E2DB4"/>
    <w:rsid w:val="008E30BA"/>
    <w:rsid w:val="00901DD5"/>
    <w:rsid w:val="00902C32"/>
    <w:rsid w:val="0090735B"/>
    <w:rsid w:val="00912D5E"/>
    <w:rsid w:val="00922ACD"/>
    <w:rsid w:val="00927EDF"/>
    <w:rsid w:val="00931490"/>
    <w:rsid w:val="00934340"/>
    <w:rsid w:val="00943029"/>
    <w:rsid w:val="00955F28"/>
    <w:rsid w:val="00956DC7"/>
    <w:rsid w:val="00966CD3"/>
    <w:rsid w:val="00974010"/>
    <w:rsid w:val="00987A20"/>
    <w:rsid w:val="009A0E15"/>
    <w:rsid w:val="009C1BC6"/>
    <w:rsid w:val="009D2145"/>
    <w:rsid w:val="009D2661"/>
    <w:rsid w:val="009D4037"/>
    <w:rsid w:val="009D4C4A"/>
    <w:rsid w:val="009D69CE"/>
    <w:rsid w:val="009F0592"/>
    <w:rsid w:val="00A0176C"/>
    <w:rsid w:val="00A054F1"/>
    <w:rsid w:val="00A065E4"/>
    <w:rsid w:val="00A06CD2"/>
    <w:rsid w:val="00A105BB"/>
    <w:rsid w:val="00A1304B"/>
    <w:rsid w:val="00A20E72"/>
    <w:rsid w:val="00A246DC"/>
    <w:rsid w:val="00A3482D"/>
    <w:rsid w:val="00A4305C"/>
    <w:rsid w:val="00A47BAF"/>
    <w:rsid w:val="00A542D3"/>
    <w:rsid w:val="00A5643F"/>
    <w:rsid w:val="00A5784F"/>
    <w:rsid w:val="00A7137D"/>
    <w:rsid w:val="00A8436E"/>
    <w:rsid w:val="00A85CAA"/>
    <w:rsid w:val="00A87412"/>
    <w:rsid w:val="00A95B66"/>
    <w:rsid w:val="00A97F90"/>
    <w:rsid w:val="00AA03EE"/>
    <w:rsid w:val="00AA57E5"/>
    <w:rsid w:val="00AB6110"/>
    <w:rsid w:val="00AB6F2A"/>
    <w:rsid w:val="00AE0667"/>
    <w:rsid w:val="00AE34D1"/>
    <w:rsid w:val="00AF2AD9"/>
    <w:rsid w:val="00B2064C"/>
    <w:rsid w:val="00B21BF3"/>
    <w:rsid w:val="00B31F18"/>
    <w:rsid w:val="00B41E0A"/>
    <w:rsid w:val="00B56DE0"/>
    <w:rsid w:val="00B671F5"/>
    <w:rsid w:val="00B71F12"/>
    <w:rsid w:val="00B8654B"/>
    <w:rsid w:val="00B9022A"/>
    <w:rsid w:val="00B916F4"/>
    <w:rsid w:val="00B9224F"/>
    <w:rsid w:val="00B96B1E"/>
    <w:rsid w:val="00BB005E"/>
    <w:rsid w:val="00BB288B"/>
    <w:rsid w:val="00BB2A6F"/>
    <w:rsid w:val="00BB6F01"/>
    <w:rsid w:val="00BD1614"/>
    <w:rsid w:val="00BD5DA6"/>
    <w:rsid w:val="00BF50C6"/>
    <w:rsid w:val="00BF7D25"/>
    <w:rsid w:val="00C010C0"/>
    <w:rsid w:val="00C40CB5"/>
    <w:rsid w:val="00C42116"/>
    <w:rsid w:val="00C54CE6"/>
    <w:rsid w:val="00C575E2"/>
    <w:rsid w:val="00C62608"/>
    <w:rsid w:val="00C7368B"/>
    <w:rsid w:val="00C75138"/>
    <w:rsid w:val="00C92746"/>
    <w:rsid w:val="00CC4DC5"/>
    <w:rsid w:val="00CE1A7C"/>
    <w:rsid w:val="00D03CA7"/>
    <w:rsid w:val="00D0464B"/>
    <w:rsid w:val="00D12C74"/>
    <w:rsid w:val="00D13454"/>
    <w:rsid w:val="00D2263F"/>
    <w:rsid w:val="00D262FC"/>
    <w:rsid w:val="00D56483"/>
    <w:rsid w:val="00D5658F"/>
    <w:rsid w:val="00D56AD6"/>
    <w:rsid w:val="00D57A3B"/>
    <w:rsid w:val="00D66E38"/>
    <w:rsid w:val="00D70019"/>
    <w:rsid w:val="00D74B58"/>
    <w:rsid w:val="00D8170A"/>
    <w:rsid w:val="00D82ABE"/>
    <w:rsid w:val="00D8750C"/>
    <w:rsid w:val="00DA4ABA"/>
    <w:rsid w:val="00DA685B"/>
    <w:rsid w:val="00DA742B"/>
    <w:rsid w:val="00DC6C2D"/>
    <w:rsid w:val="00DD672F"/>
    <w:rsid w:val="00DD7486"/>
    <w:rsid w:val="00DF1A98"/>
    <w:rsid w:val="00DF25C1"/>
    <w:rsid w:val="00DF48F7"/>
    <w:rsid w:val="00DF4964"/>
    <w:rsid w:val="00DF4D73"/>
    <w:rsid w:val="00DF79B0"/>
    <w:rsid w:val="00E00ECE"/>
    <w:rsid w:val="00E1047D"/>
    <w:rsid w:val="00E31D82"/>
    <w:rsid w:val="00E34BBF"/>
    <w:rsid w:val="00E40A9E"/>
    <w:rsid w:val="00E43905"/>
    <w:rsid w:val="00E443FA"/>
    <w:rsid w:val="00E450A0"/>
    <w:rsid w:val="00E54FCE"/>
    <w:rsid w:val="00E564AB"/>
    <w:rsid w:val="00E60DA1"/>
    <w:rsid w:val="00E82F1F"/>
    <w:rsid w:val="00E9031D"/>
    <w:rsid w:val="00E93D35"/>
    <w:rsid w:val="00E9695B"/>
    <w:rsid w:val="00EA0114"/>
    <w:rsid w:val="00EA45DB"/>
    <w:rsid w:val="00EA578E"/>
    <w:rsid w:val="00EB3206"/>
    <w:rsid w:val="00ED2CD9"/>
    <w:rsid w:val="00EE1437"/>
    <w:rsid w:val="00EE4E7F"/>
    <w:rsid w:val="00EF27DD"/>
    <w:rsid w:val="00F07DA7"/>
    <w:rsid w:val="00F44CE1"/>
    <w:rsid w:val="00F50998"/>
    <w:rsid w:val="00F564C1"/>
    <w:rsid w:val="00F776C4"/>
    <w:rsid w:val="00F77FA2"/>
    <w:rsid w:val="00F812DB"/>
    <w:rsid w:val="00F8357A"/>
    <w:rsid w:val="00F8584A"/>
    <w:rsid w:val="00F9383A"/>
    <w:rsid w:val="00FA1B77"/>
    <w:rsid w:val="00FB4B65"/>
    <w:rsid w:val="00FB5741"/>
    <w:rsid w:val="00FB5F8F"/>
    <w:rsid w:val="00FB74B8"/>
    <w:rsid w:val="00FC49E0"/>
    <w:rsid w:val="00FD4EE4"/>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628BC5-73FB-4A37-BADC-19B21A645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5A4EFD"/>
    <w:pPr>
      <w:keepNext/>
      <w:keepLines/>
      <w:spacing w:before="480"/>
      <w:ind w:left="567" w:hanging="567"/>
      <w:outlineLvl w:val="0"/>
    </w:pPr>
    <w:rPr>
      <w:b/>
      <w:sz w:val="28"/>
    </w:rPr>
  </w:style>
  <w:style w:type="paragraph" w:styleId="Heading2">
    <w:name w:val="heading 2"/>
    <w:basedOn w:val="Heading1"/>
    <w:next w:val="Normal"/>
    <w:link w:val="Heading2Char"/>
    <w:qFormat/>
    <w:rsid w:val="00686973"/>
    <w:pPr>
      <w:spacing w:before="320"/>
      <w:outlineLvl w:val="1"/>
    </w:pPr>
    <w:rPr>
      <w:sz w:val="24"/>
    </w:rPr>
  </w:style>
  <w:style w:type="paragraph" w:styleId="Heading3">
    <w:name w:val="heading 3"/>
    <w:basedOn w:val="Heading1"/>
    <w:next w:val="Normal"/>
    <w:link w:val="Heading3Char"/>
    <w:uiPriority w:val="9"/>
    <w:qFormat/>
    <w:rsid w:val="00686973"/>
    <w:pPr>
      <w:spacing w:before="200"/>
      <w:outlineLvl w:val="2"/>
    </w:pPr>
    <w:rPr>
      <w:sz w:val="24"/>
    </w:rPr>
  </w:style>
  <w:style w:type="paragraph" w:styleId="Heading4">
    <w:name w:val="heading 4"/>
    <w:basedOn w:val="Heading3"/>
    <w:next w:val="Normal"/>
    <w:link w:val="Heading4Char"/>
    <w:uiPriority w:val="9"/>
    <w:qFormat/>
    <w:rsid w:val="003A0B7D"/>
    <w:pPr>
      <w:ind w:left="1134" w:hanging="1134"/>
      <w:outlineLvl w:val="3"/>
    </w:pPr>
  </w:style>
  <w:style w:type="paragraph" w:styleId="Heading5">
    <w:name w:val="heading 5"/>
    <w:basedOn w:val="Heading4"/>
    <w:next w:val="Normal"/>
    <w:link w:val="Heading5Char"/>
    <w:qFormat/>
    <w:rsid w:val="003A0B7D"/>
    <w:pPr>
      <w:outlineLvl w:val="4"/>
    </w:pPr>
  </w:style>
  <w:style w:type="paragraph" w:styleId="Heading6">
    <w:name w:val="heading 6"/>
    <w:basedOn w:val="Heading4"/>
    <w:next w:val="Normal"/>
    <w:link w:val="Heading6Char"/>
    <w:qFormat/>
    <w:rsid w:val="003A0B7D"/>
    <w:pPr>
      <w:outlineLvl w:val="5"/>
    </w:pPr>
  </w:style>
  <w:style w:type="paragraph" w:styleId="Heading7">
    <w:name w:val="heading 7"/>
    <w:basedOn w:val="Heading4"/>
    <w:next w:val="Normal"/>
    <w:link w:val="Heading7Char"/>
    <w:qFormat/>
    <w:rsid w:val="003A0B7D"/>
    <w:pPr>
      <w:ind w:left="1701" w:hanging="1701"/>
      <w:outlineLvl w:val="6"/>
    </w:pPr>
  </w:style>
  <w:style w:type="paragraph" w:styleId="Heading8">
    <w:name w:val="heading 8"/>
    <w:basedOn w:val="Heading4"/>
    <w:next w:val="Normal"/>
    <w:link w:val="Heading8Char"/>
    <w:qFormat/>
    <w:rsid w:val="003A0B7D"/>
    <w:pPr>
      <w:ind w:left="1701" w:hanging="1701"/>
      <w:outlineLvl w:val="7"/>
    </w:pPr>
  </w:style>
  <w:style w:type="paragraph" w:styleId="Heading9">
    <w:name w:val="heading 9"/>
    <w:basedOn w:val="Heading4"/>
    <w:next w:val="Normal"/>
    <w:link w:val="Heading9Char"/>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1B33"/>
    <w:rPr>
      <w:rFonts w:ascii="Calibri" w:hAnsi="Calibri"/>
      <w:b/>
      <w:sz w:val="28"/>
      <w:lang w:val="fr-FR" w:eastAsia="en-US"/>
    </w:rPr>
  </w:style>
  <w:style w:type="character" w:customStyle="1" w:styleId="Heading2Char">
    <w:name w:val="Heading 2 Char"/>
    <w:basedOn w:val="DefaultParagraphFont"/>
    <w:link w:val="Heading2"/>
    <w:rsid w:val="00581B33"/>
    <w:rPr>
      <w:rFonts w:ascii="Calibri" w:hAnsi="Calibri"/>
      <w:b/>
      <w:sz w:val="24"/>
      <w:lang w:val="fr-FR" w:eastAsia="en-US"/>
    </w:rPr>
  </w:style>
  <w:style w:type="character" w:customStyle="1" w:styleId="Heading3Char">
    <w:name w:val="Heading 3 Char"/>
    <w:basedOn w:val="DefaultParagraphFont"/>
    <w:link w:val="Heading3"/>
    <w:uiPriority w:val="9"/>
    <w:rsid w:val="00581B33"/>
    <w:rPr>
      <w:rFonts w:ascii="Calibri" w:hAnsi="Calibri"/>
      <w:b/>
      <w:sz w:val="24"/>
      <w:lang w:val="fr-FR" w:eastAsia="en-US"/>
    </w:rPr>
  </w:style>
  <w:style w:type="character" w:customStyle="1" w:styleId="Heading4Char">
    <w:name w:val="Heading 4 Char"/>
    <w:basedOn w:val="DefaultParagraphFont"/>
    <w:link w:val="Heading4"/>
    <w:uiPriority w:val="9"/>
    <w:rsid w:val="00581B33"/>
    <w:rPr>
      <w:rFonts w:ascii="Calibri" w:hAnsi="Calibri"/>
      <w:b/>
      <w:sz w:val="24"/>
      <w:lang w:val="fr-FR" w:eastAsia="en-US"/>
    </w:rPr>
  </w:style>
  <w:style w:type="character" w:customStyle="1" w:styleId="Heading5Char">
    <w:name w:val="Heading 5 Char"/>
    <w:basedOn w:val="DefaultParagraphFont"/>
    <w:link w:val="Heading5"/>
    <w:rsid w:val="00581B33"/>
    <w:rPr>
      <w:rFonts w:ascii="Calibri" w:hAnsi="Calibri"/>
      <w:b/>
      <w:sz w:val="24"/>
      <w:lang w:val="fr-FR" w:eastAsia="en-US"/>
    </w:rPr>
  </w:style>
  <w:style w:type="character" w:customStyle="1" w:styleId="Heading6Char">
    <w:name w:val="Heading 6 Char"/>
    <w:basedOn w:val="DefaultParagraphFont"/>
    <w:link w:val="Heading6"/>
    <w:rsid w:val="00581B33"/>
    <w:rPr>
      <w:rFonts w:ascii="Calibri" w:hAnsi="Calibri"/>
      <w:b/>
      <w:sz w:val="24"/>
      <w:lang w:val="fr-FR" w:eastAsia="en-US"/>
    </w:rPr>
  </w:style>
  <w:style w:type="character" w:customStyle="1" w:styleId="Heading7Char">
    <w:name w:val="Heading 7 Char"/>
    <w:basedOn w:val="DefaultParagraphFont"/>
    <w:link w:val="Heading7"/>
    <w:rsid w:val="00581B33"/>
    <w:rPr>
      <w:rFonts w:ascii="Calibri" w:hAnsi="Calibri"/>
      <w:b/>
      <w:sz w:val="24"/>
      <w:lang w:val="fr-FR" w:eastAsia="en-US"/>
    </w:rPr>
  </w:style>
  <w:style w:type="character" w:customStyle="1" w:styleId="Heading8Char">
    <w:name w:val="Heading 8 Char"/>
    <w:basedOn w:val="DefaultParagraphFont"/>
    <w:link w:val="Heading8"/>
    <w:rsid w:val="00581B33"/>
    <w:rPr>
      <w:rFonts w:ascii="Calibri" w:hAnsi="Calibri"/>
      <w:b/>
      <w:sz w:val="24"/>
      <w:lang w:val="fr-FR" w:eastAsia="en-US"/>
    </w:rPr>
  </w:style>
  <w:style w:type="character" w:customStyle="1" w:styleId="Heading9Char">
    <w:name w:val="Heading 9 Char"/>
    <w:basedOn w:val="DefaultParagraphFont"/>
    <w:link w:val="Heading9"/>
    <w:rsid w:val="00581B33"/>
    <w:rPr>
      <w:rFonts w:ascii="Calibri" w:hAnsi="Calibri"/>
      <w:b/>
      <w:sz w:val="24"/>
      <w:lang w:val="fr-FR" w:eastAsia="en-US"/>
    </w:rPr>
  </w:style>
  <w:style w:type="paragraph" w:styleId="TOC8">
    <w:name w:val="toc 8"/>
    <w:basedOn w:val="Normal"/>
    <w:next w:val="Normal"/>
    <w:uiPriority w:val="39"/>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uiPriority w:val="39"/>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uiPriority w:val="39"/>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qFormat/>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qFormat/>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qFormat/>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581B33"/>
    <w:rPr>
      <w:rFonts w:ascii="Calibri" w:hAnsi="Calibri"/>
      <w:caps/>
      <w:noProof/>
      <w:sz w:val="16"/>
      <w:lang w:val="fr-FR" w:eastAsia="en-US"/>
    </w:rPr>
  </w:style>
  <w:style w:type="paragraph" w:styleId="Header">
    <w:name w:val="header"/>
    <w:aliases w:val="encabezado,he"/>
    <w:basedOn w:val="Normal"/>
    <w:link w:val="HeaderChar"/>
    <w:uiPriority w:val="99"/>
    <w:rsid w:val="003A0B7D"/>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aliases w:val="encabezado Char,he Char"/>
    <w:basedOn w:val="DefaultParagraphFont"/>
    <w:link w:val="Header"/>
    <w:uiPriority w:val="99"/>
    <w:rsid w:val="00BD1614"/>
    <w:rPr>
      <w:rFonts w:ascii="Calibri" w:hAnsi="Calibri"/>
      <w:sz w:val="18"/>
      <w:lang w:val="fr-FR" w:eastAsia="en-US"/>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link w:val="FootnoteTextChar"/>
    <w:rsid w:val="003A0B7D"/>
    <w:pPr>
      <w:keepLines/>
      <w:tabs>
        <w:tab w:val="left" w:pos="256"/>
      </w:tabs>
      <w:ind w:left="256" w:hanging="256"/>
    </w:pPr>
  </w:style>
  <w:style w:type="character" w:customStyle="1" w:styleId="FootnoteTextChar">
    <w:name w:val="Footnote Text Char"/>
    <w:basedOn w:val="DefaultParagraphFont"/>
    <w:link w:val="FootnoteText"/>
    <w:rsid w:val="00581B33"/>
    <w:rPr>
      <w:rFonts w:ascii="Calibri" w:hAnsi="Calibri"/>
      <w:sz w:val="24"/>
      <w:lang w:val="fr-FR" w:eastAsia="en-US"/>
    </w:r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link w:val="enumlev1Char"/>
    <w:rsid w:val="003A0B7D"/>
    <w:pPr>
      <w:spacing w:before="86"/>
      <w:ind w:left="567" w:hanging="567"/>
    </w:pPr>
  </w:style>
  <w:style w:type="character" w:customStyle="1" w:styleId="enumlev1Char">
    <w:name w:val="enumlev1 Char"/>
    <w:basedOn w:val="DefaultParagraphFont"/>
    <w:link w:val="enumlev1"/>
    <w:rsid w:val="00581B33"/>
    <w:rPr>
      <w:rFonts w:ascii="Calibri" w:hAnsi="Calibri"/>
      <w:sz w:val="24"/>
      <w:lang w:val="fr-FR" w:eastAsia="en-US"/>
    </w:r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link w:val="NormalaftertitleChar"/>
    <w:rsid w:val="003A0B7D"/>
    <w:pPr>
      <w:spacing w:before="240"/>
    </w:pPr>
  </w:style>
  <w:style w:type="character" w:customStyle="1" w:styleId="NormalaftertitleChar">
    <w:name w:val="Normal after title Char"/>
    <w:basedOn w:val="DefaultParagraphFont"/>
    <w:link w:val="Normalaftertitle"/>
    <w:rsid w:val="00581B33"/>
    <w:rPr>
      <w:rFonts w:ascii="Calibri" w:hAnsi="Calibri"/>
      <w:sz w:val="24"/>
      <w:lang w:val="fr-FR" w:eastAsia="en-US"/>
    </w:r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link w:val="CallChar"/>
    <w:rsid w:val="003A0B7D"/>
    <w:pPr>
      <w:keepNext/>
      <w:keepLines/>
      <w:tabs>
        <w:tab w:val="clear" w:pos="1134"/>
        <w:tab w:val="clear" w:pos="1701"/>
        <w:tab w:val="clear" w:pos="2268"/>
        <w:tab w:val="clear" w:pos="2835"/>
      </w:tabs>
      <w:spacing w:before="160"/>
      <w:ind w:left="567"/>
    </w:pPr>
    <w:rPr>
      <w:i/>
    </w:rPr>
  </w:style>
  <w:style w:type="character" w:customStyle="1" w:styleId="CallChar">
    <w:name w:val="Call Char"/>
    <w:basedOn w:val="DefaultParagraphFont"/>
    <w:link w:val="Call"/>
    <w:rsid w:val="00581B33"/>
    <w:rPr>
      <w:rFonts w:ascii="Calibri" w:hAnsi="Calibri"/>
      <w:i/>
      <w:sz w:val="24"/>
      <w:lang w:val="fr-FR" w:eastAsia="en-US"/>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uiPriority w:val="39"/>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link w:val="ProposalChar"/>
    <w:rsid w:val="008B61AF"/>
    <w:pPr>
      <w:keepNext/>
      <w:tabs>
        <w:tab w:val="clear" w:pos="567"/>
        <w:tab w:val="clear" w:pos="1701"/>
        <w:tab w:val="clear" w:pos="2268"/>
        <w:tab w:val="clear" w:pos="2835"/>
      </w:tabs>
      <w:spacing w:before="240"/>
    </w:pPr>
    <w:rPr>
      <w:rFonts w:asciiTheme="minorHAnsi" w:hAnsi="Times New Roman Bold"/>
      <w:b/>
    </w:rPr>
  </w:style>
  <w:style w:type="character" w:customStyle="1" w:styleId="ProposalChar">
    <w:name w:val="Proposal Char"/>
    <w:basedOn w:val="DefaultParagraphFont"/>
    <w:link w:val="Proposal"/>
    <w:locked/>
    <w:rsid w:val="00581B33"/>
    <w:rPr>
      <w:rFonts w:asciiTheme="minorHAnsi" w:hAnsi="Times New Roman Bold"/>
      <w:b/>
      <w:sz w:val="24"/>
      <w:lang w:val="fr-FR" w:eastAsia="en-US"/>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paragraph" w:styleId="BalloonText">
    <w:name w:val="Balloon Text"/>
    <w:basedOn w:val="Normal"/>
    <w:link w:val="BalloonTextChar"/>
    <w:uiPriority w:val="99"/>
    <w:rsid w:val="00AE0667"/>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styleId="Index7">
    <w:name w:val="index 7"/>
    <w:basedOn w:val="Normal"/>
    <w:next w:val="Normal"/>
    <w:rsid w:val="00581B33"/>
    <w:pPr>
      <w:ind w:left="1698"/>
    </w:pPr>
    <w:rPr>
      <w:rFonts w:eastAsia="Batang"/>
    </w:rPr>
  </w:style>
  <w:style w:type="paragraph" w:styleId="Index6">
    <w:name w:val="index 6"/>
    <w:basedOn w:val="Normal"/>
    <w:next w:val="Normal"/>
    <w:rsid w:val="00581B33"/>
    <w:pPr>
      <w:ind w:left="1415"/>
    </w:pPr>
    <w:rPr>
      <w:rFonts w:eastAsia="Batang"/>
    </w:rPr>
  </w:style>
  <w:style w:type="paragraph" w:styleId="Index5">
    <w:name w:val="index 5"/>
    <w:basedOn w:val="Normal"/>
    <w:next w:val="Normal"/>
    <w:rsid w:val="00581B33"/>
    <w:pPr>
      <w:ind w:left="1132"/>
    </w:pPr>
    <w:rPr>
      <w:rFonts w:eastAsia="Batang"/>
    </w:rPr>
  </w:style>
  <w:style w:type="paragraph" w:styleId="Index4">
    <w:name w:val="index 4"/>
    <w:basedOn w:val="Normal"/>
    <w:next w:val="Normal"/>
    <w:rsid w:val="00581B33"/>
    <w:pPr>
      <w:ind w:left="849"/>
    </w:pPr>
    <w:rPr>
      <w:rFonts w:eastAsia="Batang"/>
    </w:rPr>
  </w:style>
  <w:style w:type="paragraph" w:styleId="Index3">
    <w:name w:val="index 3"/>
    <w:basedOn w:val="Normal"/>
    <w:next w:val="Normal"/>
    <w:rsid w:val="00581B33"/>
    <w:pPr>
      <w:ind w:left="566"/>
    </w:pPr>
    <w:rPr>
      <w:rFonts w:eastAsia="Batang"/>
    </w:rPr>
  </w:style>
  <w:style w:type="paragraph" w:styleId="Index2">
    <w:name w:val="index 2"/>
    <w:basedOn w:val="Normal"/>
    <w:next w:val="Normal"/>
    <w:rsid w:val="00581B33"/>
    <w:pPr>
      <w:ind w:left="283"/>
    </w:pPr>
    <w:rPr>
      <w:rFonts w:eastAsia="Batang"/>
    </w:rPr>
  </w:style>
  <w:style w:type="paragraph" w:styleId="Index1">
    <w:name w:val="index 1"/>
    <w:basedOn w:val="Normal"/>
    <w:next w:val="Normal"/>
    <w:rsid w:val="00581B33"/>
    <w:rPr>
      <w:rFonts w:eastAsia="Batang"/>
    </w:rPr>
  </w:style>
  <w:style w:type="character" w:styleId="LineNumber">
    <w:name w:val="line number"/>
    <w:basedOn w:val="DefaultParagraphFont"/>
    <w:rsid w:val="00581B33"/>
  </w:style>
  <w:style w:type="paragraph" w:styleId="IndexHeading">
    <w:name w:val="index heading"/>
    <w:basedOn w:val="Normal"/>
    <w:next w:val="Index1"/>
    <w:rsid w:val="00581B33"/>
    <w:rPr>
      <w:rFonts w:eastAsia="Batang"/>
    </w:rPr>
  </w:style>
  <w:style w:type="paragraph" w:styleId="List">
    <w:name w:val="List"/>
    <w:basedOn w:val="Normal"/>
    <w:rsid w:val="00581B33"/>
    <w:pPr>
      <w:tabs>
        <w:tab w:val="left" w:pos="2127"/>
      </w:tabs>
      <w:ind w:left="2127" w:hanging="2127"/>
    </w:pPr>
    <w:rPr>
      <w:rFonts w:eastAsia="Batang"/>
    </w:rPr>
  </w:style>
  <w:style w:type="character" w:styleId="FollowedHyperlink">
    <w:name w:val="FollowedHyperlink"/>
    <w:basedOn w:val="DefaultParagraphFont"/>
    <w:rsid w:val="00581B33"/>
    <w:rPr>
      <w:color w:val="800080"/>
      <w:u w:val="single"/>
    </w:rPr>
  </w:style>
  <w:style w:type="character" w:styleId="EndnoteReference">
    <w:name w:val="endnote reference"/>
    <w:basedOn w:val="DefaultParagraphFont"/>
    <w:rsid w:val="00581B33"/>
    <w:rPr>
      <w:vertAlign w:val="superscript"/>
    </w:rPr>
  </w:style>
  <w:style w:type="paragraph" w:customStyle="1" w:styleId="Title4">
    <w:name w:val="Title 4"/>
    <w:basedOn w:val="Title3"/>
    <w:next w:val="Heading1"/>
    <w:rsid w:val="00581B33"/>
    <w:rPr>
      <w:rFonts w:eastAsia="Batang"/>
      <w:b/>
    </w:rPr>
  </w:style>
  <w:style w:type="paragraph" w:styleId="BodyTextIndent3">
    <w:name w:val="Body Text Indent 3"/>
    <w:basedOn w:val="Normal"/>
    <w:link w:val="BodyTextIndent3Char"/>
    <w:rsid w:val="00581B33"/>
    <w:pPr>
      <w:tabs>
        <w:tab w:val="clear" w:pos="1701"/>
        <w:tab w:val="clear" w:pos="2268"/>
        <w:tab w:val="clear" w:pos="2835"/>
        <w:tab w:val="left" w:pos="851"/>
        <w:tab w:val="left" w:pos="1418"/>
      </w:tabs>
      <w:spacing w:line="240" w:lineRule="atLeast"/>
      <w:ind w:left="34"/>
    </w:pPr>
    <w:rPr>
      <w:rFonts w:ascii="Times New Roman" w:eastAsia="Batang" w:hAnsi="Times New Roman"/>
    </w:rPr>
  </w:style>
  <w:style w:type="character" w:customStyle="1" w:styleId="BodyTextIndent3Char">
    <w:name w:val="Body Text Indent 3 Char"/>
    <w:basedOn w:val="DefaultParagraphFont"/>
    <w:link w:val="BodyTextIndent3"/>
    <w:rsid w:val="00581B33"/>
    <w:rPr>
      <w:rFonts w:ascii="Times New Roman" w:eastAsia="Batang" w:hAnsi="Times New Roman"/>
      <w:sz w:val="24"/>
      <w:lang w:val="fr-FR" w:eastAsia="en-US"/>
    </w:rPr>
  </w:style>
  <w:style w:type="paragraph" w:styleId="ListParagraph">
    <w:name w:val="List Paragraph"/>
    <w:basedOn w:val="Normal"/>
    <w:uiPriority w:val="34"/>
    <w:qFormat/>
    <w:rsid w:val="00581B33"/>
    <w:pPr>
      <w:widowControl w:val="0"/>
      <w:tabs>
        <w:tab w:val="clear" w:pos="567"/>
        <w:tab w:val="clear" w:pos="1134"/>
        <w:tab w:val="clear" w:pos="1701"/>
        <w:tab w:val="clear" w:pos="2268"/>
        <w:tab w:val="clear" w:pos="2835"/>
      </w:tabs>
      <w:kinsoku w:val="0"/>
      <w:overflowPunct/>
      <w:autoSpaceDE/>
      <w:autoSpaceDN/>
      <w:adjustRightInd/>
      <w:spacing w:before="0"/>
      <w:ind w:left="720"/>
      <w:contextualSpacing/>
      <w:textAlignment w:val="auto"/>
    </w:pPr>
    <w:rPr>
      <w:rFonts w:ascii="Times New Roman" w:eastAsiaTheme="minorEastAsia" w:hAnsi="Times New Roman"/>
      <w:szCs w:val="24"/>
      <w:lang w:val="en-US" w:eastAsia="zh-CN"/>
    </w:rPr>
  </w:style>
  <w:style w:type="paragraph" w:styleId="NormalWeb">
    <w:name w:val="Normal (Web)"/>
    <w:basedOn w:val="Normal"/>
    <w:uiPriority w:val="99"/>
    <w:unhideWhenUsed/>
    <w:rsid w:val="00581B3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Batang" w:hAnsi="Times New Roman"/>
      <w:szCs w:val="24"/>
      <w:lang w:val="en-US" w:eastAsia="zh-CN"/>
    </w:rPr>
  </w:style>
  <w:style w:type="paragraph" w:styleId="BodyTextIndent2">
    <w:name w:val="Body Text Indent 2"/>
    <w:basedOn w:val="Normal"/>
    <w:link w:val="BodyTextIndent2Char"/>
    <w:uiPriority w:val="99"/>
    <w:unhideWhenUsed/>
    <w:rsid w:val="00581B33"/>
    <w:pPr>
      <w:widowControl w:val="0"/>
      <w:tabs>
        <w:tab w:val="clear" w:pos="567"/>
        <w:tab w:val="clear" w:pos="1134"/>
        <w:tab w:val="clear" w:pos="1701"/>
        <w:tab w:val="clear" w:pos="2268"/>
        <w:tab w:val="clear" w:pos="2835"/>
      </w:tabs>
      <w:kinsoku w:val="0"/>
      <w:overflowPunct/>
      <w:autoSpaceDE/>
      <w:autoSpaceDN/>
      <w:adjustRightInd/>
      <w:spacing w:before="0" w:after="120" w:line="480" w:lineRule="auto"/>
      <w:ind w:left="283"/>
      <w:textAlignment w:val="auto"/>
    </w:pPr>
    <w:rPr>
      <w:rFonts w:ascii="Times New Roman" w:eastAsiaTheme="minorEastAsia" w:hAnsi="Times New Roman"/>
      <w:szCs w:val="24"/>
      <w:lang w:val="en-US" w:eastAsia="zh-CN"/>
    </w:rPr>
  </w:style>
  <w:style w:type="character" w:customStyle="1" w:styleId="BodyTextIndent2Char">
    <w:name w:val="Body Text Indent 2 Char"/>
    <w:basedOn w:val="DefaultParagraphFont"/>
    <w:link w:val="BodyTextIndent2"/>
    <w:uiPriority w:val="99"/>
    <w:rsid w:val="00581B33"/>
    <w:rPr>
      <w:rFonts w:ascii="Times New Roman" w:eastAsiaTheme="minorEastAsia" w:hAnsi="Times New Roman"/>
      <w:sz w:val="24"/>
      <w:szCs w:val="24"/>
    </w:rPr>
  </w:style>
  <w:style w:type="paragraph" w:styleId="BodyText3">
    <w:name w:val="Body Text 3"/>
    <w:basedOn w:val="Normal"/>
    <w:link w:val="BodyText3Char"/>
    <w:uiPriority w:val="99"/>
    <w:unhideWhenUsed/>
    <w:rsid w:val="00581B33"/>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Theme="minorEastAsia" w:hAnsi="Times New Roman"/>
      <w:sz w:val="16"/>
      <w:szCs w:val="16"/>
      <w:lang w:val="en-US" w:eastAsia="zh-CN"/>
    </w:rPr>
  </w:style>
  <w:style w:type="character" w:customStyle="1" w:styleId="BodyText3Char">
    <w:name w:val="Body Text 3 Char"/>
    <w:basedOn w:val="DefaultParagraphFont"/>
    <w:link w:val="BodyText3"/>
    <w:uiPriority w:val="99"/>
    <w:rsid w:val="00581B33"/>
    <w:rPr>
      <w:rFonts w:ascii="Times New Roman" w:eastAsiaTheme="minorEastAsia" w:hAnsi="Times New Roman"/>
      <w:sz w:val="16"/>
      <w:szCs w:val="16"/>
    </w:rPr>
  </w:style>
  <w:style w:type="character" w:styleId="Strong">
    <w:name w:val="Strong"/>
    <w:basedOn w:val="DefaultParagraphFont"/>
    <w:uiPriority w:val="22"/>
    <w:qFormat/>
    <w:rsid w:val="00581B33"/>
    <w:rPr>
      <w:b/>
      <w:bCs/>
    </w:rPr>
  </w:style>
  <w:style w:type="character" w:styleId="CommentReference">
    <w:name w:val="annotation reference"/>
    <w:basedOn w:val="DefaultParagraphFont"/>
    <w:uiPriority w:val="99"/>
    <w:unhideWhenUsed/>
    <w:rsid w:val="00581B33"/>
    <w:rPr>
      <w:sz w:val="16"/>
      <w:szCs w:val="16"/>
    </w:rPr>
  </w:style>
  <w:style w:type="paragraph" w:styleId="CommentText">
    <w:name w:val="annotation text"/>
    <w:basedOn w:val="Normal"/>
    <w:link w:val="CommentTextChar"/>
    <w:uiPriority w:val="99"/>
    <w:unhideWhenUsed/>
    <w:rsid w:val="00581B33"/>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Batang" w:hAnsi="Times New Roman" w:cs="Arial"/>
      <w:b/>
      <w:sz w:val="20"/>
      <w:lang w:eastAsia="fr-FR"/>
    </w:rPr>
  </w:style>
  <w:style w:type="character" w:customStyle="1" w:styleId="CommentTextChar">
    <w:name w:val="Comment Text Char"/>
    <w:basedOn w:val="DefaultParagraphFont"/>
    <w:link w:val="CommentText"/>
    <w:uiPriority w:val="99"/>
    <w:rsid w:val="00581B33"/>
    <w:rPr>
      <w:rFonts w:ascii="Times New Roman" w:eastAsia="Batang" w:hAnsi="Times New Roman" w:cs="Arial"/>
      <w:b/>
      <w:lang w:val="fr-FR" w:eastAsia="fr-FR"/>
    </w:rPr>
  </w:style>
  <w:style w:type="paragraph" w:styleId="CommentSubject">
    <w:name w:val="annotation subject"/>
    <w:basedOn w:val="CommentText"/>
    <w:next w:val="CommentText"/>
    <w:link w:val="CommentSubjectChar"/>
    <w:uiPriority w:val="99"/>
    <w:unhideWhenUsed/>
    <w:rsid w:val="00581B33"/>
    <w:rPr>
      <w:bCs/>
    </w:rPr>
  </w:style>
  <w:style w:type="character" w:customStyle="1" w:styleId="CommentSubjectChar">
    <w:name w:val="Comment Subject Char"/>
    <w:basedOn w:val="CommentTextChar"/>
    <w:link w:val="CommentSubject"/>
    <w:uiPriority w:val="99"/>
    <w:rsid w:val="00581B33"/>
    <w:rPr>
      <w:rFonts w:ascii="Times New Roman" w:eastAsia="Batang" w:hAnsi="Times New Roman" w:cs="Arial"/>
      <w:b/>
      <w:bCs/>
      <w:lang w:val="fr-FR" w:eastAsia="fr-FR"/>
    </w:rPr>
  </w:style>
  <w:style w:type="paragraph" w:styleId="Caption">
    <w:name w:val="caption"/>
    <w:basedOn w:val="Normal"/>
    <w:next w:val="Normal"/>
    <w:uiPriority w:val="35"/>
    <w:unhideWhenUsed/>
    <w:qFormat/>
    <w:rsid w:val="00581B33"/>
    <w:pPr>
      <w:widowControl w:val="0"/>
      <w:tabs>
        <w:tab w:val="clear" w:pos="567"/>
        <w:tab w:val="clear" w:pos="1134"/>
        <w:tab w:val="clear" w:pos="1701"/>
        <w:tab w:val="clear" w:pos="2268"/>
        <w:tab w:val="clear" w:pos="2835"/>
      </w:tabs>
      <w:kinsoku w:val="0"/>
      <w:overflowPunct/>
      <w:autoSpaceDE/>
      <w:autoSpaceDN/>
      <w:adjustRightInd/>
      <w:spacing w:before="0" w:after="200"/>
      <w:textAlignment w:val="auto"/>
    </w:pPr>
    <w:rPr>
      <w:rFonts w:ascii="Times New Roman" w:eastAsiaTheme="minorEastAsia" w:hAnsi="Times New Roman"/>
      <w:b/>
      <w:bCs/>
      <w:color w:val="4F81BD" w:themeColor="accent1"/>
      <w:sz w:val="18"/>
      <w:szCs w:val="18"/>
      <w:lang w:val="en-US" w:eastAsia="zh-CN"/>
    </w:rPr>
  </w:style>
  <w:style w:type="paragraph" w:styleId="BodyTextIndent">
    <w:name w:val="Body Text Indent"/>
    <w:basedOn w:val="Normal"/>
    <w:link w:val="BodyTextIndentChar"/>
    <w:rsid w:val="00581B33"/>
    <w:pPr>
      <w:spacing w:after="120"/>
      <w:ind w:left="283"/>
    </w:pPr>
    <w:rPr>
      <w:rFonts w:eastAsia="Batang"/>
    </w:rPr>
  </w:style>
  <w:style w:type="character" w:customStyle="1" w:styleId="BodyTextIndentChar">
    <w:name w:val="Body Text Indent Char"/>
    <w:basedOn w:val="DefaultParagraphFont"/>
    <w:link w:val="BodyTextIndent"/>
    <w:rsid w:val="00581B33"/>
    <w:rPr>
      <w:rFonts w:ascii="Calibri" w:eastAsia="Batang" w:hAnsi="Calibri"/>
      <w:sz w:val="24"/>
      <w:lang w:val="fr-FR" w:eastAsia="en-US"/>
    </w:rPr>
  </w:style>
  <w:style w:type="paragraph" w:styleId="BodyText">
    <w:name w:val="Body Text"/>
    <w:basedOn w:val="Normal"/>
    <w:link w:val="BodyTextChar"/>
    <w:uiPriority w:val="99"/>
    <w:unhideWhenUsed/>
    <w:rsid w:val="00581B33"/>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Theme="minorEastAsia" w:hAnsi="Times New Roman"/>
      <w:szCs w:val="24"/>
      <w:lang w:val="en-US" w:eastAsia="zh-CN"/>
    </w:rPr>
  </w:style>
  <w:style w:type="character" w:customStyle="1" w:styleId="BodyTextChar">
    <w:name w:val="Body Text Char"/>
    <w:basedOn w:val="DefaultParagraphFont"/>
    <w:link w:val="BodyText"/>
    <w:uiPriority w:val="99"/>
    <w:rsid w:val="00581B33"/>
    <w:rPr>
      <w:rFonts w:ascii="Times New Roman" w:eastAsiaTheme="minorEastAsia" w:hAnsi="Times New Roman"/>
      <w:sz w:val="24"/>
      <w:szCs w:val="24"/>
    </w:rPr>
  </w:style>
  <w:style w:type="paragraph" w:customStyle="1" w:styleId="headingb0">
    <w:name w:val="heading_b"/>
    <w:basedOn w:val="Heading3"/>
    <w:next w:val="Normal"/>
    <w:rsid w:val="00581B33"/>
    <w:pPr>
      <w:tabs>
        <w:tab w:val="clear" w:pos="567"/>
        <w:tab w:val="clear" w:pos="1134"/>
        <w:tab w:val="clear" w:pos="1701"/>
        <w:tab w:val="clear" w:pos="2268"/>
        <w:tab w:val="clear" w:pos="2835"/>
        <w:tab w:val="left" w:pos="794"/>
        <w:tab w:val="left" w:pos="1191"/>
        <w:tab w:val="left" w:pos="1588"/>
        <w:tab w:val="left" w:pos="1985"/>
        <w:tab w:val="left" w:pos="2127"/>
        <w:tab w:val="left" w:pos="2410"/>
        <w:tab w:val="left" w:pos="2921"/>
        <w:tab w:val="left" w:pos="3261"/>
      </w:tabs>
      <w:spacing w:before="160"/>
      <w:ind w:left="0" w:firstLine="0"/>
      <w:outlineLvl w:val="9"/>
    </w:pPr>
    <w:rPr>
      <w:rFonts w:asciiTheme="minorHAnsi" w:eastAsia="Batang" w:hAnsiTheme="minorHAnsi"/>
    </w:rPr>
  </w:style>
  <w:style w:type="paragraph" w:styleId="Title">
    <w:name w:val="Title"/>
    <w:basedOn w:val="Normal"/>
    <w:link w:val="TitleChar"/>
    <w:qFormat/>
    <w:rsid w:val="00581B33"/>
    <w:pPr>
      <w:tabs>
        <w:tab w:val="clear" w:pos="567"/>
        <w:tab w:val="clear" w:pos="1134"/>
        <w:tab w:val="clear" w:pos="1701"/>
        <w:tab w:val="clear" w:pos="2268"/>
        <w:tab w:val="clear" w:pos="2835"/>
      </w:tabs>
      <w:overflowPunct/>
      <w:autoSpaceDE/>
      <w:autoSpaceDN/>
      <w:adjustRightInd/>
      <w:spacing w:before="0"/>
      <w:jc w:val="center"/>
      <w:textAlignment w:val="auto"/>
    </w:pPr>
    <w:rPr>
      <w:rFonts w:ascii="Arial" w:eastAsia="SimSun" w:hAnsi="Arial"/>
      <w:b/>
      <w:bCs/>
      <w:sz w:val="22"/>
      <w:szCs w:val="24"/>
      <w:lang w:eastAsia="zh-CN"/>
    </w:rPr>
  </w:style>
  <w:style w:type="character" w:customStyle="1" w:styleId="TitleChar">
    <w:name w:val="Title Char"/>
    <w:basedOn w:val="DefaultParagraphFont"/>
    <w:link w:val="Title"/>
    <w:rsid w:val="00581B33"/>
    <w:rPr>
      <w:rFonts w:ascii="Arial" w:eastAsia="SimSun" w:hAnsi="Arial"/>
      <w:b/>
      <w:bCs/>
      <w:sz w:val="22"/>
      <w:szCs w:val="24"/>
      <w:lang w:val="fr-FR"/>
    </w:rPr>
  </w:style>
  <w:style w:type="paragraph" w:customStyle="1" w:styleId="AnnexRef0">
    <w:name w:val="Annex_Ref"/>
    <w:basedOn w:val="Normal"/>
    <w:next w:val="AnnexTitle0"/>
    <w:rsid w:val="00581B33"/>
    <w:pPr>
      <w:keepNext/>
      <w:keepLines/>
      <w:tabs>
        <w:tab w:val="clear" w:pos="567"/>
        <w:tab w:val="clear" w:pos="1134"/>
        <w:tab w:val="clear" w:pos="1701"/>
        <w:tab w:val="clear" w:pos="2268"/>
        <w:tab w:val="clear" w:pos="2835"/>
        <w:tab w:val="left" w:pos="794"/>
        <w:tab w:val="left" w:pos="1191"/>
        <w:tab w:val="left" w:pos="1588"/>
        <w:tab w:val="left" w:pos="1985"/>
      </w:tabs>
      <w:jc w:val="center"/>
    </w:pPr>
    <w:rPr>
      <w:rFonts w:ascii="Times New Roman" w:hAnsi="Times New Roman"/>
    </w:rPr>
  </w:style>
  <w:style w:type="paragraph" w:customStyle="1" w:styleId="AnnexTitle0">
    <w:name w:val="Annex_Title"/>
    <w:basedOn w:val="Normal"/>
    <w:next w:val="Normal"/>
    <w:rsid w:val="00581B33"/>
    <w:pPr>
      <w:keepNext/>
      <w:keepLines/>
      <w:tabs>
        <w:tab w:val="clear" w:pos="567"/>
        <w:tab w:val="clear" w:pos="1134"/>
        <w:tab w:val="clear" w:pos="1701"/>
        <w:tab w:val="clear" w:pos="2268"/>
        <w:tab w:val="clear" w:pos="2835"/>
        <w:tab w:val="left" w:pos="794"/>
        <w:tab w:val="left" w:pos="1191"/>
        <w:tab w:val="left" w:pos="1588"/>
        <w:tab w:val="left" w:pos="1985"/>
      </w:tabs>
      <w:spacing w:before="240" w:after="280"/>
      <w:jc w:val="center"/>
    </w:pPr>
    <w:rPr>
      <w:rFonts w:ascii="Times New Roman" w:hAnsi="Times New Roman"/>
      <w:b/>
      <w:sz w:val="28"/>
    </w:rPr>
  </w:style>
  <w:style w:type="character" w:customStyle="1" w:styleId="apple-converted-space">
    <w:name w:val="apple-converted-space"/>
    <w:basedOn w:val="DefaultParagraphFont"/>
    <w:rsid w:val="00581B33"/>
  </w:style>
  <w:style w:type="paragraph" w:customStyle="1" w:styleId="Heading">
    <w:name w:val="Heading"/>
    <w:basedOn w:val="Heading2"/>
    <w:rsid w:val="00393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6-CL-C-0042/en" TargetMode="External"/><Relationship Id="rId18" Type="http://schemas.openxmlformats.org/officeDocument/2006/relationships/hyperlink" Target="https://www.itu.int/md/S16-CL-C-0124/en"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tu.int/md/S1-CL-C-0050/en" TargetMode="External"/><Relationship Id="rId17" Type="http://schemas.openxmlformats.org/officeDocument/2006/relationships/hyperlink" Target="https://www.itu.int/md/S17-CL-C-0034/en" TargetMode="External"/><Relationship Id="rId2" Type="http://schemas.openxmlformats.org/officeDocument/2006/relationships/numbering" Target="numbering.xml"/><Relationship Id="rId16" Type="http://schemas.openxmlformats.org/officeDocument/2006/relationships/hyperlink" Target="https://www.itu.int/md/S14-CL-C-0010/e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18-CL-C-0043/en"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md/S17-CL-C-0042/en"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0C367-B0FF-4862-80BF-281962C81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PF_PP18.dotx</Template>
  <TotalTime>0</TotalTime>
  <Pages>48</Pages>
  <Words>13221</Words>
  <Characters>75362</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88407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(PP-18)</dc:subject>
  <dc:creator>Acien, Clara</dc:creator>
  <cp:keywords/>
  <dc:description/>
  <cp:lastModifiedBy>Janin</cp:lastModifiedBy>
  <cp:revision>3</cp:revision>
  <cp:lastPrinted>2018-08-15T07:27:00Z</cp:lastPrinted>
  <dcterms:created xsi:type="dcterms:W3CDTF">2018-08-22T14:02:00Z</dcterms:created>
  <dcterms:modified xsi:type="dcterms:W3CDTF">2018-08-22T14:02:00Z</dcterms:modified>
  <cp:category>Conference document</cp:category>
</cp:coreProperties>
</file>