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bookmarkStart w:id="0" w:name="_GoBack"/>
            <w:bookmarkEnd w:id="0"/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1" w:name="ditulogo"/>
            <w:bookmarkEnd w:id="1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C43495" w:rsidRDefault="00FC6FBF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C43495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C43495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43495">
              <w:rPr>
                <w:b/>
                <w:bCs/>
                <w:lang w:val="en-GB" w:bidi="ar-SY"/>
              </w:rPr>
              <w:t>28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C43495" w:rsidP="00C43495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22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مايو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="00C43495">
              <w:rPr>
                <w:rFonts w:hint="cs"/>
                <w:b/>
                <w:bCs/>
                <w:rtl/>
                <w:lang w:bidi="ar-EG"/>
              </w:rPr>
              <w:t>بالعربية/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C43495" w:rsidP="003132DF">
            <w:pPr>
              <w:pStyle w:val="Source"/>
              <w:rPr>
                <w:rtl/>
              </w:rPr>
            </w:pPr>
            <w:r w:rsidRPr="008619E2">
              <w:rPr>
                <w:rFonts w:hint="cs"/>
                <w:rtl/>
                <w:lang w:bidi="ar-EG"/>
              </w:rPr>
              <w:t>مذكرة</w:t>
            </w:r>
            <w:r w:rsidRPr="008619E2">
              <w:rPr>
                <w:rtl/>
                <w:lang w:bidi="ar-EG"/>
              </w:rPr>
              <w:t xml:space="preserve"> </w:t>
            </w:r>
            <w:r w:rsidRPr="008619E2">
              <w:rPr>
                <w:rFonts w:hint="cs"/>
                <w:rtl/>
                <w:lang w:bidi="ar-EG"/>
              </w:rPr>
              <w:t>من</w:t>
            </w:r>
            <w:r w:rsidRPr="008619E2">
              <w:rPr>
                <w:rtl/>
                <w:lang w:bidi="ar-EG"/>
              </w:rPr>
              <w:t xml:space="preserve"> </w:t>
            </w:r>
            <w:r w:rsidRPr="008619E2">
              <w:rPr>
                <w:rFonts w:hint="cs"/>
                <w:rtl/>
                <w:lang w:bidi="ar-EG"/>
              </w:rPr>
              <w:t>الأمين</w:t>
            </w:r>
            <w:r w:rsidRPr="008619E2">
              <w:rPr>
                <w:rtl/>
                <w:lang w:bidi="ar-EG"/>
              </w:rPr>
              <w:t xml:space="preserve"> </w:t>
            </w:r>
            <w:r w:rsidRPr="008619E2">
              <w:rPr>
                <w:rFonts w:hint="cs"/>
                <w:rtl/>
                <w:lang w:bidi="ar-EG"/>
              </w:rPr>
              <w:t>العام</w:t>
            </w:r>
          </w:p>
        </w:tc>
      </w:tr>
      <w:tr w:rsidR="00C43495" w:rsidRPr="001100B7" w:rsidTr="00266105">
        <w:trPr>
          <w:cantSplit/>
          <w:jc w:val="center"/>
        </w:trPr>
        <w:tc>
          <w:tcPr>
            <w:tcW w:w="5000" w:type="pct"/>
            <w:gridSpan w:val="2"/>
          </w:tcPr>
          <w:p w:rsidR="00C43495" w:rsidRPr="001100B7" w:rsidRDefault="00C43495" w:rsidP="00C43495">
            <w:pPr>
              <w:pStyle w:val="Title1"/>
              <w:rPr>
                <w:rtl/>
                <w:lang w:bidi="ar-EG"/>
              </w:rPr>
            </w:pPr>
            <w:r w:rsidRPr="008619E2">
              <w:rPr>
                <w:rtl/>
                <w:lang w:bidi="ar-EG"/>
              </w:rPr>
              <w:t xml:space="preserve">ترشيح لمنصب </w:t>
            </w:r>
            <w:r w:rsidRPr="008619E2">
              <w:rPr>
                <w:rFonts w:hint="cs"/>
                <w:rtl/>
                <w:lang w:bidi="ar-EG"/>
              </w:rPr>
              <w:t>عضو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8619E2">
              <w:rPr>
                <w:rFonts w:hint="cs"/>
                <w:rtl/>
                <w:lang w:bidi="ar-EG"/>
              </w:rPr>
              <w:t xml:space="preserve">في لجنة لوائح الراديو </w:t>
            </w:r>
            <w:r w:rsidRPr="008619E2">
              <w:rPr>
                <w:lang w:val="en-GB" w:bidi="ar-SY"/>
              </w:rPr>
              <w:t>(RRB)</w:t>
            </w:r>
          </w:p>
        </w:tc>
      </w:tr>
      <w:tr w:rsidR="00C43495" w:rsidRPr="001100B7" w:rsidTr="00266105">
        <w:trPr>
          <w:cantSplit/>
          <w:jc w:val="center"/>
        </w:trPr>
        <w:tc>
          <w:tcPr>
            <w:tcW w:w="5000" w:type="pct"/>
            <w:gridSpan w:val="2"/>
          </w:tcPr>
          <w:p w:rsidR="00C43495" w:rsidRPr="001100B7" w:rsidRDefault="00C43495" w:rsidP="00C43495">
            <w:pPr>
              <w:rPr>
                <w:rtl/>
                <w:lang w:bidi="ar-EG"/>
              </w:rPr>
            </w:pPr>
          </w:p>
        </w:tc>
      </w:tr>
    </w:tbl>
    <w:p w:rsidR="00C43495" w:rsidRPr="008619E2" w:rsidRDefault="00C43495" w:rsidP="00C43495">
      <w:pPr>
        <w:rPr>
          <w:rtl/>
          <w:lang w:bidi="ar-EG"/>
        </w:rPr>
      </w:pPr>
      <w:r w:rsidRPr="008619E2">
        <w:rPr>
          <w:rFonts w:hint="cs"/>
          <w:rtl/>
          <w:lang w:bidi="ar-EG"/>
        </w:rPr>
        <w:t>إلحاقاً</w:t>
      </w:r>
      <w:r w:rsidRPr="008619E2">
        <w:rPr>
          <w:rtl/>
          <w:lang w:bidi="ar-EG"/>
        </w:rPr>
        <w:t xml:space="preserve"> </w:t>
      </w:r>
      <w:r w:rsidRPr="008619E2">
        <w:rPr>
          <w:rFonts w:hint="cs"/>
          <w:rtl/>
          <w:lang w:bidi="ar-EG"/>
        </w:rPr>
        <w:t>بالمعلومات</w:t>
      </w:r>
      <w:r w:rsidRPr="008619E2">
        <w:rPr>
          <w:rtl/>
          <w:lang w:bidi="ar-EG"/>
        </w:rPr>
        <w:t xml:space="preserve"> الواردة في الوثيقة </w:t>
      </w:r>
      <w:r w:rsidRPr="008619E2">
        <w:rPr>
          <w:lang w:val="en-GB"/>
        </w:rPr>
        <w:t>3</w:t>
      </w:r>
      <w:r w:rsidRPr="008619E2">
        <w:rPr>
          <w:rtl/>
          <w:lang w:bidi="ar-EG"/>
        </w:rPr>
        <w:t xml:space="preserve">، يسرني أن أحيل إلى </w:t>
      </w:r>
      <w:r w:rsidRPr="008619E2">
        <w:rPr>
          <w:rFonts w:hint="cs"/>
          <w:rtl/>
          <w:lang w:bidi="ar-EG"/>
        </w:rPr>
        <w:t>المؤتمر</w:t>
      </w:r>
      <w:r w:rsidRPr="008619E2">
        <w:rPr>
          <w:rtl/>
          <w:lang w:bidi="ar-EG"/>
        </w:rPr>
        <w:t>، في ملحق هذه الوثيقة، ترشيح:</w:t>
      </w:r>
    </w:p>
    <w:p w:rsidR="00C43495" w:rsidRPr="008619E2" w:rsidRDefault="00C43495" w:rsidP="00C43495">
      <w:pPr>
        <w:spacing w:before="240" w:after="240"/>
        <w:jc w:val="center"/>
        <w:rPr>
          <w:b/>
          <w:bCs/>
          <w:sz w:val="24"/>
          <w:szCs w:val="32"/>
          <w:rtl/>
          <w:lang w:bidi="ar-EG"/>
        </w:rPr>
      </w:pPr>
      <w:r w:rsidRPr="008619E2">
        <w:rPr>
          <w:rFonts w:hint="cs"/>
          <w:b/>
          <w:bCs/>
          <w:sz w:val="24"/>
          <w:szCs w:val="32"/>
          <w:rtl/>
          <w:lang w:bidi="ar-EG"/>
        </w:rPr>
        <w:t xml:space="preserve">السيد </w:t>
      </w:r>
      <w:r>
        <w:rPr>
          <w:rFonts w:hint="cs"/>
          <w:b/>
          <w:bCs/>
          <w:sz w:val="24"/>
          <w:szCs w:val="32"/>
          <w:rtl/>
          <w:lang w:bidi="ar-EG"/>
        </w:rPr>
        <w:t>طارق العمري</w:t>
      </w:r>
      <w:r w:rsidRPr="008619E2">
        <w:rPr>
          <w:rFonts w:hint="cs"/>
          <w:b/>
          <w:bCs/>
          <w:sz w:val="24"/>
          <w:szCs w:val="32"/>
          <w:rtl/>
          <w:lang w:bidi="ar-EG"/>
        </w:rPr>
        <w:t xml:space="preserve"> (المملكة </w:t>
      </w:r>
      <w:r>
        <w:rPr>
          <w:rFonts w:hint="cs"/>
          <w:b/>
          <w:bCs/>
          <w:sz w:val="24"/>
          <w:szCs w:val="32"/>
          <w:rtl/>
          <w:lang w:bidi="ar-EG"/>
        </w:rPr>
        <w:t>العربية السعودية</w:t>
      </w:r>
      <w:r w:rsidRPr="008619E2">
        <w:rPr>
          <w:rFonts w:hint="cs"/>
          <w:b/>
          <w:bCs/>
          <w:sz w:val="24"/>
          <w:szCs w:val="32"/>
          <w:rtl/>
          <w:lang w:bidi="ar-EG"/>
        </w:rPr>
        <w:t>)</w:t>
      </w:r>
    </w:p>
    <w:p w:rsidR="00C43495" w:rsidRPr="008619E2" w:rsidRDefault="00C43495" w:rsidP="00C43495">
      <w:pPr>
        <w:rPr>
          <w:rtl/>
          <w:lang w:bidi="ar-EG"/>
        </w:rPr>
      </w:pPr>
      <w:r w:rsidRPr="008619E2">
        <w:rPr>
          <w:rFonts w:hint="cs"/>
          <w:rtl/>
          <w:lang w:bidi="ar-EG"/>
        </w:rPr>
        <w:t>لمنصب</w:t>
      </w:r>
      <w:r w:rsidRPr="008619E2">
        <w:rPr>
          <w:rtl/>
          <w:lang w:bidi="ar-EG"/>
        </w:rPr>
        <w:t xml:space="preserve"> </w:t>
      </w:r>
      <w:r w:rsidRPr="008619E2">
        <w:rPr>
          <w:rFonts w:hint="cs"/>
          <w:rtl/>
          <w:lang w:bidi="ar-EG"/>
        </w:rPr>
        <w:t>عضو في لجنة لوائح الراديو</w:t>
      </w:r>
      <w:r w:rsidRPr="008619E2">
        <w:rPr>
          <w:rtl/>
          <w:lang w:bidi="ar-EG"/>
        </w:rPr>
        <w:t>.</w:t>
      </w:r>
    </w:p>
    <w:p w:rsidR="00C43495" w:rsidRPr="008619E2" w:rsidRDefault="00C43495" w:rsidP="00C43495">
      <w:pPr>
        <w:spacing w:before="1440"/>
        <w:ind w:left="3969"/>
        <w:jc w:val="center"/>
        <w:rPr>
          <w:rtl/>
          <w:lang w:bidi="ar-EG"/>
        </w:rPr>
      </w:pPr>
      <w:r w:rsidRPr="008619E2">
        <w:rPr>
          <w:rFonts w:hint="cs"/>
          <w:rtl/>
          <w:lang w:bidi="ar-EG"/>
        </w:rPr>
        <w:t>هولين</w:t>
      </w:r>
      <w:r w:rsidRPr="008619E2">
        <w:rPr>
          <w:rtl/>
          <w:lang w:bidi="ar-EG"/>
        </w:rPr>
        <w:t xml:space="preserve"> </w:t>
      </w:r>
      <w:r w:rsidRPr="008619E2">
        <w:rPr>
          <w:rFonts w:hint="cs"/>
          <w:rtl/>
          <w:lang w:bidi="ar-EG"/>
        </w:rPr>
        <w:t>جاو</w:t>
      </w:r>
      <w:r w:rsidRPr="008619E2">
        <w:rPr>
          <w:rtl/>
          <w:lang w:bidi="ar-EG"/>
        </w:rPr>
        <w:br/>
      </w:r>
      <w:r w:rsidRPr="008619E2">
        <w:rPr>
          <w:rFonts w:hint="cs"/>
          <w:rtl/>
          <w:lang w:bidi="ar-EG"/>
        </w:rPr>
        <w:t>الأمين</w:t>
      </w:r>
      <w:r w:rsidRPr="008619E2">
        <w:rPr>
          <w:rtl/>
          <w:lang w:bidi="ar-EG"/>
        </w:rPr>
        <w:t xml:space="preserve"> </w:t>
      </w:r>
      <w:r w:rsidRPr="008619E2">
        <w:rPr>
          <w:rFonts w:hint="cs"/>
          <w:rtl/>
          <w:lang w:bidi="ar-EG"/>
        </w:rPr>
        <w:t>العام</w:t>
      </w:r>
    </w:p>
    <w:p w:rsidR="00C43495" w:rsidRDefault="00C43495" w:rsidP="00C43495">
      <w:pPr>
        <w:spacing w:before="2220"/>
        <w:rPr>
          <w:rtl/>
        </w:rPr>
      </w:pPr>
      <w:r w:rsidRPr="008619E2">
        <w:rPr>
          <w:rFonts w:hint="cs"/>
          <w:b/>
          <w:bCs/>
          <w:rtl/>
          <w:lang w:bidi="ar-EG"/>
        </w:rPr>
        <w:t>الملحق</w:t>
      </w:r>
      <w:r w:rsidRPr="008619E2">
        <w:rPr>
          <w:rtl/>
          <w:lang w:bidi="ar-EG"/>
        </w:rPr>
        <w:t xml:space="preserve">: </w:t>
      </w:r>
      <w:r w:rsidRPr="008619E2">
        <w:rPr>
          <w:lang w:val="en-GB"/>
        </w:rPr>
        <w:t>1</w:t>
      </w: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C43495" w:rsidRDefault="00C43495" w:rsidP="00063FF2">
      <w:pPr>
        <w:pStyle w:val="AnnexNo"/>
        <w:spacing w:before="0" w:after="0"/>
      </w:pPr>
      <w:r>
        <w:rPr>
          <w:rFonts w:hint="cs"/>
          <w:rtl/>
        </w:rPr>
        <w:lastRenderedPageBreak/>
        <w:t>الملحق</w:t>
      </w:r>
    </w:p>
    <w:p w:rsidR="00063FF2" w:rsidRDefault="00063FF2" w:rsidP="00C43495">
      <w:pPr>
        <w:pStyle w:val="AnnexNo"/>
        <w:rPr>
          <w:rtl/>
        </w:rPr>
      </w:pPr>
      <w:r w:rsidRPr="00063FF2">
        <w:rPr>
          <w:noProof/>
          <w:rtl/>
          <w:lang w:bidi="ar-SA"/>
        </w:rPr>
        <w:drawing>
          <wp:inline distT="0" distB="0" distL="0" distR="0">
            <wp:extent cx="6064300" cy="8409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046" cy="84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0F37" w:rsidTr="00D45269">
        <w:tc>
          <w:tcPr>
            <w:tcW w:w="4814" w:type="dxa"/>
            <w:vAlign w:val="center"/>
          </w:tcPr>
          <w:p w:rsidR="00140F37" w:rsidRPr="00D45269" w:rsidRDefault="00140F37" w:rsidP="00B46211">
            <w:pPr>
              <w:spacing w:after="120"/>
              <w:jc w:val="center"/>
              <w:rPr>
                <w:b/>
                <w:bCs/>
                <w:sz w:val="32"/>
                <w:szCs w:val="40"/>
                <w:rtl/>
              </w:rPr>
            </w:pPr>
            <w:r>
              <w:rPr>
                <w:rtl/>
                <w:lang w:bidi="ar-EG"/>
              </w:rPr>
              <w:br w:type="page"/>
            </w:r>
            <w:r w:rsidRPr="00D45269">
              <w:rPr>
                <w:rFonts w:hint="cs"/>
                <w:b/>
                <w:bCs/>
                <w:sz w:val="32"/>
                <w:szCs w:val="40"/>
                <w:rtl/>
              </w:rPr>
              <w:t xml:space="preserve">نبذة عن المهندس </w:t>
            </w:r>
            <w:r w:rsidRPr="00D45269">
              <w:rPr>
                <w:b/>
                <w:bCs/>
                <w:sz w:val="32"/>
                <w:szCs w:val="40"/>
                <w:rtl/>
              </w:rPr>
              <w:t xml:space="preserve">طارق </w:t>
            </w:r>
            <w:r w:rsidRPr="00D45269">
              <w:rPr>
                <w:rFonts w:hint="cs"/>
                <w:b/>
                <w:bCs/>
                <w:sz w:val="32"/>
                <w:szCs w:val="40"/>
                <w:rtl/>
              </w:rPr>
              <w:t xml:space="preserve">بن محمد </w:t>
            </w:r>
            <w:r w:rsidRPr="00D45269">
              <w:rPr>
                <w:b/>
                <w:bCs/>
                <w:sz w:val="32"/>
                <w:szCs w:val="40"/>
                <w:rtl/>
              </w:rPr>
              <w:t>العمري</w:t>
            </w:r>
          </w:p>
          <w:p w:rsidR="00140F37" w:rsidRDefault="00140F37" w:rsidP="00B46211">
            <w:pPr>
              <w:spacing w:after="120"/>
              <w:jc w:val="center"/>
              <w:rPr>
                <w:b/>
                <w:bCs/>
                <w:rtl/>
              </w:rPr>
            </w:pPr>
            <w:r w:rsidRPr="00D45269">
              <w:rPr>
                <w:b/>
                <w:bCs/>
                <w:sz w:val="32"/>
                <w:szCs w:val="40"/>
                <w:rtl/>
              </w:rPr>
              <w:t>مرشح</w:t>
            </w:r>
            <w:r w:rsidRPr="00D45269">
              <w:rPr>
                <w:rFonts w:hint="cs"/>
                <w:b/>
                <w:bCs/>
                <w:sz w:val="32"/>
                <w:szCs w:val="40"/>
                <w:rtl/>
              </w:rPr>
              <w:t xml:space="preserve"> المملكة العربية السعودية </w:t>
            </w:r>
            <w:r w:rsidR="00D45269">
              <w:rPr>
                <w:b/>
                <w:bCs/>
                <w:sz w:val="32"/>
                <w:szCs w:val="40"/>
                <w:rtl/>
                <w:lang w:bidi="ar-EG"/>
              </w:rPr>
              <w:br/>
            </w:r>
            <w:r w:rsidRPr="00D45269">
              <w:rPr>
                <w:rFonts w:hint="cs"/>
                <w:b/>
                <w:bCs/>
                <w:sz w:val="32"/>
                <w:szCs w:val="40"/>
                <w:rtl/>
              </w:rPr>
              <w:t>للجنة لوائح الراديو</w:t>
            </w:r>
            <w:r w:rsidRPr="00D45269">
              <w:rPr>
                <w:b/>
                <w:bCs/>
                <w:sz w:val="32"/>
                <w:szCs w:val="40"/>
                <w:rtl/>
              </w:rPr>
              <w:t xml:space="preserve"> بالاتحاد الدولي للاتصالات عن المنطقة </w:t>
            </w:r>
            <w:r w:rsidR="00D45269" w:rsidRPr="00B46211">
              <w:rPr>
                <w:b/>
                <w:bCs/>
                <w:sz w:val="28"/>
                <w:szCs w:val="28"/>
              </w:rPr>
              <w:t>(</w:t>
            </w:r>
            <w:r w:rsidRPr="00B46211">
              <w:rPr>
                <w:b/>
                <w:bCs/>
                <w:sz w:val="28"/>
                <w:szCs w:val="28"/>
              </w:rPr>
              <w:t>E</w:t>
            </w:r>
            <w:r w:rsidR="00D45269" w:rsidRPr="00B4621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:rsidR="00140F37" w:rsidRDefault="00140F37" w:rsidP="00D45269">
            <w:pPr>
              <w:jc w:val="center"/>
              <w:rPr>
                <w:b/>
                <w:bCs/>
                <w:rtl/>
              </w:rPr>
            </w:pPr>
            <w:r>
              <w:rPr>
                <w:noProof/>
              </w:rPr>
              <w:drawing>
                <wp:inline distT="0" distB="0" distL="0" distR="0" wp14:anchorId="2ED41905" wp14:editId="19D0A7D7">
                  <wp:extent cx="2521585" cy="227520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585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F37" w:rsidRPr="00140F37" w:rsidRDefault="00140F37" w:rsidP="00B46211">
      <w:pPr>
        <w:spacing w:before="480"/>
        <w:rPr>
          <w:rtl/>
        </w:rPr>
      </w:pPr>
      <w:r w:rsidRPr="00140F37">
        <w:rPr>
          <w:rtl/>
        </w:rPr>
        <w:t xml:space="preserve">المملكة العربية السعودية عضو في الاتحاد الدولي للاتصالات منذ عام </w:t>
      </w:r>
      <w:r w:rsidR="00D45269">
        <w:t>1949</w:t>
      </w:r>
      <w:r w:rsidRPr="00140F37">
        <w:rPr>
          <w:rFonts w:hint="cs"/>
          <w:rtl/>
        </w:rPr>
        <w:t>، و</w:t>
      </w:r>
      <w:r w:rsidRPr="00140F37">
        <w:rPr>
          <w:rtl/>
        </w:rPr>
        <w:t xml:space="preserve">قدمت الدعم للاتحاد في تحقيق رسالته وأهدافه. </w:t>
      </w:r>
      <w:r w:rsidRPr="00140F37">
        <w:rPr>
          <w:rFonts w:hint="cs"/>
          <w:rtl/>
        </w:rPr>
        <w:t>وتعد</w:t>
      </w:r>
      <w:r w:rsidRPr="00140F37">
        <w:rPr>
          <w:rtl/>
        </w:rPr>
        <w:t xml:space="preserve"> لجنة لوائح الراديو </w:t>
      </w:r>
      <w:r w:rsidR="00D45269">
        <w:t>(</w:t>
      </w:r>
      <w:r w:rsidRPr="00140F37">
        <w:rPr>
          <w:lang w:bidi="ar-EG"/>
        </w:rPr>
        <w:t>RRB</w:t>
      </w:r>
      <w:r w:rsidR="00D45269">
        <w:rPr>
          <w:lang w:bidi="ar-EG"/>
        </w:rPr>
        <w:t>)</w:t>
      </w:r>
      <w:r w:rsidRPr="00140F37">
        <w:rPr>
          <w:rtl/>
        </w:rPr>
        <w:t xml:space="preserve"> عنصراً أساسياً في هيكل الاتحاد الدولي للاتصالات، </w:t>
      </w:r>
      <w:r w:rsidRPr="00140F37">
        <w:rPr>
          <w:rFonts w:hint="cs"/>
          <w:rtl/>
        </w:rPr>
        <w:t>و</w:t>
      </w:r>
      <w:r w:rsidRPr="00140F37">
        <w:rPr>
          <w:rtl/>
        </w:rPr>
        <w:t xml:space="preserve">كان </w:t>
      </w:r>
      <w:r w:rsidRPr="00140F37">
        <w:rPr>
          <w:rFonts w:hint="cs"/>
          <w:rtl/>
        </w:rPr>
        <w:t>ل</w:t>
      </w:r>
      <w:r w:rsidRPr="00140F37">
        <w:rPr>
          <w:rtl/>
        </w:rPr>
        <w:t>عمل</w:t>
      </w:r>
      <w:r w:rsidRPr="00140F37">
        <w:rPr>
          <w:rFonts w:hint="cs"/>
          <w:rtl/>
        </w:rPr>
        <w:t>ها</w:t>
      </w:r>
      <w:r w:rsidRPr="00140F37">
        <w:rPr>
          <w:rtl/>
        </w:rPr>
        <w:t xml:space="preserve"> أهمية حاسمة في سياق خدمات الاتصالات الراديوية التي تتطور وتندمج فيما بينها بشكل مستمر</w:t>
      </w:r>
      <w:r w:rsidRPr="00140F37">
        <w:rPr>
          <w:rFonts w:hint="cs"/>
          <w:rtl/>
        </w:rPr>
        <w:t>. و</w:t>
      </w:r>
      <w:r w:rsidRPr="00140F37">
        <w:rPr>
          <w:rtl/>
        </w:rPr>
        <w:t>تقديراً لهذا الدور الهام والأهداف القيمة للجنة لوائح الراديو، يسر إدارة المملكة العربية السعودية دعم عملها من خلال ترشيح السيد طارق العمري لمنصب عضو لجنة لوائح الراديو.</w:t>
      </w:r>
    </w:p>
    <w:p w:rsidR="00140F37" w:rsidRPr="00140F37" w:rsidRDefault="00140F37" w:rsidP="00D45269">
      <w:pPr>
        <w:rPr>
          <w:rtl/>
        </w:rPr>
      </w:pPr>
      <w:r w:rsidRPr="00140F37">
        <w:rPr>
          <w:rFonts w:hint="cs"/>
          <w:rtl/>
          <w:lang w:bidi="ar"/>
        </w:rPr>
        <w:t>و</w:t>
      </w:r>
      <w:r w:rsidRPr="00140F37">
        <w:rPr>
          <w:rtl/>
          <w:lang w:bidi="ar"/>
        </w:rPr>
        <w:t xml:space="preserve">من خلال عمله في هيئة الاتصالات وتقنية المعلومات بالمملكة العربية السعودية لمدة </w:t>
      </w:r>
      <w:r w:rsidR="00D45269">
        <w:rPr>
          <w:lang w:bidi="ar"/>
        </w:rPr>
        <w:t>15</w:t>
      </w:r>
      <w:r w:rsidRPr="00140F37">
        <w:rPr>
          <w:rtl/>
          <w:lang w:bidi="ar"/>
        </w:rPr>
        <w:t xml:space="preserve"> عا</w:t>
      </w:r>
      <w:r w:rsidR="00D45269">
        <w:rPr>
          <w:rtl/>
          <w:lang w:bidi="ar"/>
        </w:rPr>
        <w:t>م</w:t>
      </w:r>
      <w:r w:rsidRPr="00140F37">
        <w:rPr>
          <w:rtl/>
          <w:lang w:bidi="ar"/>
        </w:rPr>
        <w:t>ا</w:t>
      </w:r>
      <w:r w:rsidR="00D45269">
        <w:rPr>
          <w:rFonts w:hint="cs"/>
          <w:rtl/>
          <w:lang w:bidi="ar"/>
        </w:rPr>
        <w:t>ً</w:t>
      </w:r>
      <w:r w:rsidRPr="00140F37">
        <w:rPr>
          <w:rtl/>
          <w:lang w:bidi="ar"/>
        </w:rPr>
        <w:t xml:space="preserve"> في مجال إدارة الطيف الترددي، يملك السيد طارق العمري خبرة عملية غنية بالأنشطة التنظيمية الوطنية والتعاون الدولي المشترك في تخصيص واستخدام الترددات لكل من الخدمات الأرضية والخدمات الفضائية. </w:t>
      </w:r>
      <w:r w:rsidRPr="00140F37">
        <w:rPr>
          <w:rFonts w:hint="cs"/>
          <w:rtl/>
          <w:lang w:bidi="ar"/>
        </w:rPr>
        <w:t>و</w:t>
      </w:r>
      <w:r w:rsidRPr="00140F37">
        <w:rPr>
          <w:rtl/>
          <w:lang w:bidi="ar"/>
        </w:rPr>
        <w:t>السيد العمري لديه فهم شخصي عميق لأهمية التعاون الدولي، وهو مهتم بشكل خاص وملتزم بتعزيز عدالة وكفاءة عملية التخطيط والتنسيق الدوليين لاستخدام الترددات الراديوية والموارد المدارية للأقمار الصناعية.</w:t>
      </w:r>
    </w:p>
    <w:p w:rsidR="00140F37" w:rsidRPr="00140F37" w:rsidRDefault="00140F37" w:rsidP="00112EF4">
      <w:pPr>
        <w:rPr>
          <w:rtl/>
          <w:lang w:bidi="ar"/>
        </w:rPr>
      </w:pPr>
      <w:r w:rsidRPr="00140F37">
        <w:rPr>
          <w:rFonts w:hint="cs"/>
          <w:rtl/>
          <w:lang w:bidi="ar"/>
        </w:rPr>
        <w:t xml:space="preserve">وقد </w:t>
      </w:r>
      <w:r w:rsidRPr="00140F37">
        <w:rPr>
          <w:rtl/>
          <w:lang w:bidi="ar"/>
        </w:rPr>
        <w:t xml:space="preserve">شارك المهندس طارق العمري في العديد من أنشطة الاتحاد الدولي للاتصالات، حيث شارك بفعالية في العديد من المؤتمرات والاجتماعات الدولية، مثل المؤتمر العالمي للاتصالات الراديوية </w:t>
      </w:r>
      <w:r w:rsidR="00D45269">
        <w:rPr>
          <w:lang w:bidi="ar"/>
        </w:rPr>
        <w:t>(</w:t>
      </w:r>
      <w:r w:rsidRPr="00140F37">
        <w:rPr>
          <w:lang w:bidi="ar-EG"/>
        </w:rPr>
        <w:t>WRC</w:t>
      </w:r>
      <w:r w:rsidR="00D45269">
        <w:rPr>
          <w:lang w:bidi="ar-EG"/>
        </w:rPr>
        <w:t>)</w:t>
      </w:r>
      <w:r w:rsidRPr="00140F37">
        <w:rPr>
          <w:rtl/>
          <w:lang w:bidi="ar"/>
        </w:rPr>
        <w:t>، والاجتماع التحضيري للمؤتمر العالمي للاتصالات الراديوية</w:t>
      </w:r>
      <w:r w:rsidR="00D45269">
        <w:rPr>
          <w:rFonts w:hint="cs"/>
          <w:rtl/>
          <w:lang w:bidi="ar"/>
        </w:rPr>
        <w:t> </w:t>
      </w:r>
      <w:r w:rsidR="00D45269">
        <w:rPr>
          <w:lang w:bidi="ar"/>
        </w:rPr>
        <w:t>(</w:t>
      </w:r>
      <w:r w:rsidRPr="00140F37">
        <w:rPr>
          <w:lang w:bidi="ar-EG"/>
        </w:rPr>
        <w:t>CPM</w:t>
      </w:r>
      <w:r w:rsidR="00D45269">
        <w:rPr>
          <w:lang w:bidi="ar-EG"/>
        </w:rPr>
        <w:t>)</w:t>
      </w:r>
      <w:r w:rsidRPr="00140F37">
        <w:rPr>
          <w:rtl/>
          <w:lang w:bidi="ar"/>
        </w:rPr>
        <w:t xml:space="preserve">، وجمعية الاتصالات الراديوية </w:t>
      </w:r>
      <w:r w:rsidR="00D45269">
        <w:rPr>
          <w:lang w:bidi="ar"/>
        </w:rPr>
        <w:t>(</w:t>
      </w:r>
      <w:r w:rsidRPr="00140F37">
        <w:rPr>
          <w:lang w:bidi="ar-EG"/>
        </w:rPr>
        <w:t>RA</w:t>
      </w:r>
      <w:r w:rsidR="00D45269">
        <w:rPr>
          <w:lang w:bidi="ar-EG"/>
        </w:rPr>
        <w:t>)</w:t>
      </w:r>
      <w:r w:rsidRPr="00140F37">
        <w:rPr>
          <w:rtl/>
          <w:lang w:bidi="ar"/>
        </w:rPr>
        <w:t xml:space="preserve">، </w:t>
      </w:r>
      <w:r w:rsidR="00B46211">
        <w:rPr>
          <w:rFonts w:hint="cs"/>
          <w:rtl/>
          <w:lang w:bidi="ar"/>
        </w:rPr>
        <w:t>و</w:t>
      </w:r>
      <w:r w:rsidRPr="00140F37">
        <w:rPr>
          <w:rtl/>
          <w:lang w:bidi="ar"/>
        </w:rPr>
        <w:t xml:space="preserve">المؤتمر الإقليمي للاتصالات الراديوية </w:t>
      </w:r>
      <w:r w:rsidR="00D45269">
        <w:rPr>
          <w:lang w:bidi="ar"/>
        </w:rPr>
        <w:t>(</w:t>
      </w:r>
      <w:r w:rsidRPr="00140F37">
        <w:rPr>
          <w:lang w:bidi="ar-EG"/>
        </w:rPr>
        <w:t>RRC</w:t>
      </w:r>
      <w:r w:rsidR="00D45269">
        <w:rPr>
          <w:lang w:bidi="ar-EG"/>
        </w:rPr>
        <w:t>)</w:t>
      </w:r>
      <w:r w:rsidRPr="00140F37">
        <w:rPr>
          <w:rtl/>
          <w:lang w:bidi="ar"/>
        </w:rPr>
        <w:t>، وعدد من اجتماعات المجموعات الدراسية وفرق العمل التابعة لها بقطاع الراديو بالاتحاد الدولي للاتصالات، واجتماعات الفريق العربي لإدارة الطيف الترددي</w:t>
      </w:r>
      <w:r w:rsidR="00D45269">
        <w:rPr>
          <w:rFonts w:hint="cs"/>
          <w:rtl/>
          <w:lang w:bidi="ar"/>
        </w:rPr>
        <w:t> </w:t>
      </w:r>
      <w:r w:rsidR="00D45269">
        <w:rPr>
          <w:lang w:bidi="ar"/>
        </w:rPr>
        <w:t>(</w:t>
      </w:r>
      <w:r w:rsidRPr="00140F37">
        <w:rPr>
          <w:lang w:bidi="ar-EG"/>
        </w:rPr>
        <w:t>ASMG</w:t>
      </w:r>
      <w:r w:rsidR="00D45269">
        <w:rPr>
          <w:lang w:bidi="ar-EG"/>
        </w:rPr>
        <w:t>)</w:t>
      </w:r>
      <w:r w:rsidRPr="00140F37">
        <w:rPr>
          <w:rtl/>
          <w:lang w:bidi="ar"/>
        </w:rPr>
        <w:t xml:space="preserve">. </w:t>
      </w:r>
      <w:r w:rsidRPr="00140F37">
        <w:rPr>
          <w:rFonts w:hint="cs"/>
          <w:rtl/>
          <w:lang w:bidi="ar"/>
        </w:rPr>
        <w:t xml:space="preserve">كما </w:t>
      </w:r>
      <w:r w:rsidRPr="00140F37">
        <w:rPr>
          <w:rtl/>
          <w:lang w:bidi="ar"/>
        </w:rPr>
        <w:t>شارك</w:t>
      </w:r>
      <w:r w:rsidRPr="00140F37">
        <w:rPr>
          <w:rFonts w:hint="cs"/>
          <w:rtl/>
          <w:lang w:bidi="ar"/>
        </w:rPr>
        <w:t xml:space="preserve"> المهندس العمري</w:t>
      </w:r>
      <w:r w:rsidRPr="00140F37">
        <w:rPr>
          <w:rtl/>
          <w:lang w:bidi="ar"/>
        </w:rPr>
        <w:t xml:space="preserve"> بفعالية في المؤتمر الإقليمي للاتصالات الراديوية </w:t>
      </w:r>
      <w:r w:rsidRPr="00140F37">
        <w:rPr>
          <w:lang w:bidi="ar-EG"/>
        </w:rPr>
        <w:t>RRC-06</w:t>
      </w:r>
      <w:r w:rsidRPr="00140F37">
        <w:rPr>
          <w:rtl/>
          <w:lang w:bidi="ar"/>
        </w:rPr>
        <w:t>، بالإضافة إلى عدد من اجتماعات دول مجلس التعاون الخليجي المسؤولة عن وضع وتنفيذ خطة الانتقال من البث ال</w:t>
      </w:r>
      <w:r w:rsidR="00B46211">
        <w:rPr>
          <w:rFonts w:hint="cs"/>
          <w:rtl/>
          <w:lang w:bidi="ar"/>
        </w:rPr>
        <w:t>إ</w:t>
      </w:r>
      <w:r w:rsidRPr="00140F37">
        <w:rPr>
          <w:rtl/>
          <w:lang w:bidi="ar"/>
        </w:rPr>
        <w:t>ذاعي التماثلي ال</w:t>
      </w:r>
      <w:r w:rsidR="00112EF4">
        <w:rPr>
          <w:rFonts w:hint="cs"/>
          <w:rtl/>
          <w:lang w:bidi="ar"/>
        </w:rPr>
        <w:t>أ</w:t>
      </w:r>
      <w:r w:rsidRPr="00140F37">
        <w:rPr>
          <w:rtl/>
          <w:lang w:bidi="ar"/>
        </w:rPr>
        <w:t>رضي إلى البث ال</w:t>
      </w:r>
      <w:r w:rsidR="00B46211">
        <w:rPr>
          <w:rFonts w:hint="cs"/>
          <w:rtl/>
          <w:lang w:bidi="ar"/>
        </w:rPr>
        <w:t>إ</w:t>
      </w:r>
      <w:r w:rsidRPr="00140F37">
        <w:rPr>
          <w:rtl/>
          <w:lang w:bidi="ar"/>
        </w:rPr>
        <w:t>ذاعي الرقمي ال</w:t>
      </w:r>
      <w:r w:rsidR="00B46211">
        <w:rPr>
          <w:rFonts w:hint="cs"/>
          <w:rtl/>
          <w:lang w:bidi="ar"/>
        </w:rPr>
        <w:t>أ</w:t>
      </w:r>
      <w:r w:rsidRPr="00140F37">
        <w:rPr>
          <w:rtl/>
          <w:lang w:bidi="ar"/>
        </w:rPr>
        <w:t>رضي</w:t>
      </w:r>
      <w:r w:rsidRPr="00140F37">
        <w:rPr>
          <w:rFonts w:hint="cs"/>
          <w:rtl/>
          <w:lang w:bidi="ar"/>
        </w:rPr>
        <w:t>، و</w:t>
      </w:r>
      <w:r w:rsidRPr="00140F37">
        <w:rPr>
          <w:rtl/>
          <w:lang w:bidi="ar"/>
        </w:rPr>
        <w:t>اجتماعات تنسيق الترددات ال</w:t>
      </w:r>
      <w:r w:rsidR="00B46211">
        <w:rPr>
          <w:rFonts w:hint="cs"/>
          <w:rtl/>
          <w:lang w:bidi="ar"/>
        </w:rPr>
        <w:t>إ</w:t>
      </w:r>
      <w:r w:rsidRPr="00140F37">
        <w:rPr>
          <w:rtl/>
          <w:lang w:bidi="ar"/>
        </w:rPr>
        <w:t xml:space="preserve">ذاعية </w:t>
      </w:r>
      <w:r w:rsidRPr="00140F37">
        <w:rPr>
          <w:lang w:bidi="ar-EG"/>
        </w:rPr>
        <w:t>FM</w:t>
      </w:r>
      <w:r w:rsidRPr="00140F37">
        <w:rPr>
          <w:rtl/>
          <w:lang w:bidi="ar"/>
        </w:rPr>
        <w:t xml:space="preserve"> مع الدول المجاورة.</w:t>
      </w:r>
    </w:p>
    <w:p w:rsidR="00140F37" w:rsidRPr="00140F37" w:rsidRDefault="00140F37" w:rsidP="00112EF4">
      <w:pPr>
        <w:rPr>
          <w:rtl/>
          <w:lang w:bidi="ar"/>
        </w:rPr>
      </w:pPr>
      <w:r w:rsidRPr="00140F37">
        <w:rPr>
          <w:rFonts w:hint="cs"/>
          <w:rtl/>
        </w:rPr>
        <w:t xml:space="preserve">ويعمل </w:t>
      </w:r>
      <w:r w:rsidRPr="00140F37">
        <w:rPr>
          <w:rtl/>
        </w:rPr>
        <w:t>السيد العمري</w:t>
      </w:r>
      <w:r w:rsidRPr="00140F37">
        <w:rPr>
          <w:rFonts w:hint="cs"/>
          <w:rtl/>
        </w:rPr>
        <w:t xml:space="preserve"> حالياً</w:t>
      </w:r>
      <w:r w:rsidRPr="00140F37">
        <w:rPr>
          <w:rtl/>
        </w:rPr>
        <w:t xml:space="preserve"> مديراً لإدارة التنسيق الدولي للترددات في هيئة الاتصالات وتقنية المعلومات في المملكة العربية السعودية، </w:t>
      </w:r>
      <w:r w:rsidRPr="00140F37">
        <w:rPr>
          <w:rtl/>
          <w:lang w:bidi="ar"/>
        </w:rPr>
        <w:t>ولديه معرفة شاملة بلوائح الراديو والقواعد ال</w:t>
      </w:r>
      <w:r w:rsidR="00112EF4">
        <w:rPr>
          <w:rFonts w:hint="cs"/>
          <w:rtl/>
          <w:lang w:bidi="ar"/>
        </w:rPr>
        <w:t>إ</w:t>
      </w:r>
      <w:r w:rsidRPr="00140F37">
        <w:rPr>
          <w:rtl/>
          <w:lang w:bidi="ar"/>
        </w:rPr>
        <w:t>جرائية بالاتحاد الدولي للاتصالات، فضلاً عن الخطط الدولية وال</w:t>
      </w:r>
      <w:r w:rsidR="00112EF4">
        <w:rPr>
          <w:rFonts w:hint="cs"/>
          <w:rtl/>
          <w:lang w:bidi="ar"/>
        </w:rPr>
        <w:t>إ</w:t>
      </w:r>
      <w:r w:rsidRPr="00140F37">
        <w:rPr>
          <w:rtl/>
          <w:lang w:bidi="ar"/>
        </w:rPr>
        <w:t>قليمية لتعيينات</w:t>
      </w:r>
      <w:r w:rsidRPr="00140F37">
        <w:rPr>
          <w:rFonts w:hint="cs"/>
          <w:rtl/>
          <w:lang w:bidi="ar"/>
        </w:rPr>
        <w:t xml:space="preserve"> و</w:t>
      </w:r>
      <w:r w:rsidRPr="00140F37">
        <w:rPr>
          <w:rtl/>
          <w:lang w:bidi="ar"/>
        </w:rPr>
        <w:t>تخصيصات الترددات بالاتحاد الدولي للاتصالات، بالإضافة إلى مجموعة من برمجيات الاتحاد الدولي للاتصالات.</w:t>
      </w:r>
      <w:r w:rsidRPr="00140F37">
        <w:rPr>
          <w:rFonts w:hint="cs"/>
          <w:rtl/>
          <w:lang w:bidi="ar"/>
        </w:rPr>
        <w:t xml:space="preserve"> وقد </w:t>
      </w:r>
      <w:r w:rsidRPr="00140F37">
        <w:rPr>
          <w:rtl/>
          <w:lang w:bidi="ar"/>
        </w:rPr>
        <w:t xml:space="preserve">ساعد السيد العمري في وضع الخطة الوطنية للطيف الترددي في المملكة العربية السعودية، وتحديثها لاحقاً وفقاً لقرارات المؤتمر العالمي للاتصالات الراديوية. كما شارك في </w:t>
      </w:r>
      <w:r w:rsidRPr="00140F37">
        <w:rPr>
          <w:rFonts w:hint="cs"/>
          <w:rtl/>
          <w:lang w:bidi="ar"/>
        </w:rPr>
        <w:t>إ</w:t>
      </w:r>
      <w:r w:rsidRPr="00140F37">
        <w:rPr>
          <w:rtl/>
          <w:lang w:bidi="ar"/>
        </w:rPr>
        <w:t>عداد قانون ال</w:t>
      </w:r>
      <w:r w:rsidR="00112EF4">
        <w:rPr>
          <w:rFonts w:hint="cs"/>
          <w:rtl/>
          <w:lang w:bidi="ar"/>
        </w:rPr>
        <w:t>إ</w:t>
      </w:r>
      <w:r w:rsidRPr="00140F37">
        <w:rPr>
          <w:rtl/>
          <w:lang w:bidi="ar"/>
        </w:rPr>
        <w:t xml:space="preserve">علام المرئي والمسموع في المملكة العربية السعودية. </w:t>
      </w:r>
    </w:p>
    <w:p w:rsidR="00140F37" w:rsidRPr="00140F37" w:rsidRDefault="00140F37" w:rsidP="00112EF4">
      <w:pPr>
        <w:rPr>
          <w:rtl/>
        </w:rPr>
      </w:pPr>
      <w:r w:rsidRPr="00140F37">
        <w:rPr>
          <w:rFonts w:hint="cs"/>
          <w:rtl/>
        </w:rPr>
        <w:t xml:space="preserve">ويحمل السيد العمري </w:t>
      </w:r>
      <w:r w:rsidRPr="00140F37">
        <w:rPr>
          <w:rtl/>
        </w:rPr>
        <w:t>ماجستير العلوم في هندسة الاتصالات والشبكات</w:t>
      </w:r>
      <w:r w:rsidRPr="00140F37">
        <w:rPr>
          <w:rFonts w:hint="cs"/>
          <w:rtl/>
        </w:rPr>
        <w:t xml:space="preserve"> من </w:t>
      </w:r>
      <w:r w:rsidRPr="00140F37">
        <w:rPr>
          <w:rtl/>
        </w:rPr>
        <w:t>جامعة ساوثرن ميثوديست</w:t>
      </w:r>
      <w:r w:rsidRPr="00140F37">
        <w:rPr>
          <w:rFonts w:hint="cs"/>
          <w:rtl/>
        </w:rPr>
        <w:t xml:space="preserve"> بولاية </w:t>
      </w:r>
      <w:r w:rsidRPr="00140F37">
        <w:rPr>
          <w:rtl/>
        </w:rPr>
        <w:t>تكساس</w:t>
      </w:r>
      <w:r w:rsidRPr="00140F37">
        <w:rPr>
          <w:rFonts w:hint="cs"/>
          <w:rtl/>
        </w:rPr>
        <w:t xml:space="preserve"> في</w:t>
      </w:r>
      <w:r w:rsidR="00D45269">
        <w:rPr>
          <w:rFonts w:hint="eastAsia"/>
          <w:rtl/>
        </w:rPr>
        <w:t> </w:t>
      </w:r>
      <w:r w:rsidRPr="00140F37">
        <w:rPr>
          <w:rtl/>
        </w:rPr>
        <w:t>الولايات المتحدة ال</w:t>
      </w:r>
      <w:r w:rsidR="00112EF4">
        <w:rPr>
          <w:rFonts w:hint="cs"/>
          <w:rtl/>
        </w:rPr>
        <w:t>أ</w:t>
      </w:r>
      <w:r w:rsidRPr="00140F37">
        <w:rPr>
          <w:rtl/>
        </w:rPr>
        <w:t>مريكية</w:t>
      </w:r>
      <w:r w:rsidRPr="00140F37">
        <w:rPr>
          <w:rFonts w:hint="cs"/>
          <w:rtl/>
        </w:rPr>
        <w:t xml:space="preserve">، ودرجة </w:t>
      </w:r>
      <w:r w:rsidRPr="00140F37">
        <w:rPr>
          <w:rFonts w:hint="cs"/>
          <w:rtl/>
          <w:lang w:bidi="ar"/>
        </w:rPr>
        <w:t>البكالوريوس</w:t>
      </w:r>
      <w:r w:rsidRPr="00140F37">
        <w:rPr>
          <w:rtl/>
          <w:lang w:bidi="ar"/>
        </w:rPr>
        <w:t xml:space="preserve"> </w:t>
      </w:r>
      <w:r w:rsidRPr="00140F37">
        <w:rPr>
          <w:rFonts w:hint="cs"/>
          <w:rtl/>
          <w:lang w:bidi="ar"/>
        </w:rPr>
        <w:t xml:space="preserve">في </w:t>
      </w:r>
      <w:r w:rsidRPr="00140F37">
        <w:rPr>
          <w:rtl/>
          <w:lang w:bidi="ar"/>
        </w:rPr>
        <w:t>علوم الهندسة الكهربائية</w:t>
      </w:r>
      <w:r w:rsidRPr="00140F37">
        <w:rPr>
          <w:rFonts w:hint="cs"/>
          <w:rtl/>
          <w:lang w:bidi="ar"/>
        </w:rPr>
        <w:t xml:space="preserve"> من </w:t>
      </w:r>
      <w:r w:rsidRPr="00140F37">
        <w:rPr>
          <w:rtl/>
          <w:lang w:bidi="ar"/>
        </w:rPr>
        <w:t>جامعة الملك فهد للبترول والمعادن</w:t>
      </w:r>
      <w:r w:rsidRPr="00140F37">
        <w:rPr>
          <w:rFonts w:hint="cs"/>
          <w:rtl/>
          <w:lang w:bidi="ar"/>
        </w:rPr>
        <w:t xml:space="preserve"> ب</w:t>
      </w:r>
      <w:r w:rsidRPr="00140F37">
        <w:rPr>
          <w:rtl/>
          <w:lang w:bidi="ar"/>
        </w:rPr>
        <w:t>المملكة العربية السعودية</w:t>
      </w:r>
      <w:r w:rsidRPr="00140F37">
        <w:rPr>
          <w:rFonts w:hint="cs"/>
          <w:rtl/>
        </w:rPr>
        <w:t>.</w:t>
      </w:r>
    </w:p>
    <w:p w:rsidR="001100B7" w:rsidRPr="00706D7A" w:rsidRDefault="00B86CA4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495" w:rsidRDefault="00C43495" w:rsidP="001100B7">
      <w:pPr>
        <w:spacing w:before="0" w:line="240" w:lineRule="auto"/>
      </w:pPr>
      <w:r>
        <w:separator/>
      </w:r>
    </w:p>
  </w:endnote>
  <w:endnote w:type="continuationSeparator" w:id="0">
    <w:p w:rsidR="00C43495" w:rsidRDefault="00C43495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063FF2" w:rsidRDefault="001100B7" w:rsidP="00063FF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ascii="Calibri" w:hAnsi="Calibri" w:cs="Calibri"/>
        <w:sz w:val="14"/>
        <w:szCs w:val="14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  <w:p w:rsidR="001100B7" w:rsidRPr="004A4B52" w:rsidRDefault="001100B7" w:rsidP="00140F3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vanish/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495" w:rsidRDefault="00C43495" w:rsidP="001100B7">
      <w:pPr>
        <w:spacing w:before="0" w:line="240" w:lineRule="auto"/>
      </w:pPr>
      <w:r>
        <w:separator/>
      </w:r>
    </w:p>
  </w:footnote>
  <w:footnote w:type="continuationSeparator" w:id="0">
    <w:p w:rsidR="00C43495" w:rsidRDefault="00C43495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063FF2">
    <w:pPr>
      <w:pStyle w:val="Header"/>
      <w:bidi w:val="0"/>
      <w:spacing w:before="12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197F6C">
      <w:rPr>
        <w:rFonts w:cs="Calibri"/>
        <w:noProof/>
        <w:sz w:val="20"/>
        <w:szCs w:val="20"/>
        <w:lang w:val="en-GB"/>
      </w:rPr>
      <w:t>3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140F37">
      <w:rPr>
        <w:rFonts w:cs="Calibri"/>
        <w:sz w:val="20"/>
        <w:szCs w:val="20"/>
        <w:lang w:val="en-GB"/>
      </w:rPr>
      <w:t>28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95"/>
    <w:rsid w:val="00002571"/>
    <w:rsid w:val="00063FF2"/>
    <w:rsid w:val="00090574"/>
    <w:rsid w:val="000A0A0E"/>
    <w:rsid w:val="001100B7"/>
    <w:rsid w:val="00112EF4"/>
    <w:rsid w:val="00140F37"/>
    <w:rsid w:val="00197F6C"/>
    <w:rsid w:val="0023283D"/>
    <w:rsid w:val="002978F4"/>
    <w:rsid w:val="002B028D"/>
    <w:rsid w:val="002E6541"/>
    <w:rsid w:val="0030248C"/>
    <w:rsid w:val="003132DF"/>
    <w:rsid w:val="00357185"/>
    <w:rsid w:val="00377EAE"/>
    <w:rsid w:val="003F678F"/>
    <w:rsid w:val="00401C69"/>
    <w:rsid w:val="0042686F"/>
    <w:rsid w:val="00443869"/>
    <w:rsid w:val="00472EDC"/>
    <w:rsid w:val="004813D9"/>
    <w:rsid w:val="004A4B52"/>
    <w:rsid w:val="004F6A10"/>
    <w:rsid w:val="00501E0E"/>
    <w:rsid w:val="0055516A"/>
    <w:rsid w:val="00561A38"/>
    <w:rsid w:val="005855A4"/>
    <w:rsid w:val="006F63F7"/>
    <w:rsid w:val="00706D7A"/>
    <w:rsid w:val="007304F9"/>
    <w:rsid w:val="0080260C"/>
    <w:rsid w:val="00803F08"/>
    <w:rsid w:val="00807EB3"/>
    <w:rsid w:val="008235CD"/>
    <w:rsid w:val="008513CB"/>
    <w:rsid w:val="00922E43"/>
    <w:rsid w:val="00924EA7"/>
    <w:rsid w:val="00982B28"/>
    <w:rsid w:val="009945AD"/>
    <w:rsid w:val="00A97F94"/>
    <w:rsid w:val="00B46211"/>
    <w:rsid w:val="00B86CA4"/>
    <w:rsid w:val="00BC4430"/>
    <w:rsid w:val="00BE5A22"/>
    <w:rsid w:val="00C43495"/>
    <w:rsid w:val="00C674FE"/>
    <w:rsid w:val="00C75633"/>
    <w:rsid w:val="00CE2EE1"/>
    <w:rsid w:val="00CF3FFD"/>
    <w:rsid w:val="00D45269"/>
    <w:rsid w:val="00D51834"/>
    <w:rsid w:val="00D77D0F"/>
    <w:rsid w:val="00D80EEB"/>
    <w:rsid w:val="00DA1CF0"/>
    <w:rsid w:val="00DA5A5E"/>
    <w:rsid w:val="00DC24B4"/>
    <w:rsid w:val="00DF16DC"/>
    <w:rsid w:val="00E45211"/>
    <w:rsid w:val="00E532DC"/>
    <w:rsid w:val="00E6269C"/>
    <w:rsid w:val="00E8025D"/>
    <w:rsid w:val="00F105FD"/>
    <w:rsid w:val="00F405C8"/>
    <w:rsid w:val="00F84366"/>
    <w:rsid w:val="00F8508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FE639A3-8755-4092-9746-53E97705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table" w:styleId="TableGrid">
    <w:name w:val="Table Grid"/>
    <w:basedOn w:val="TableNormal"/>
    <w:uiPriority w:val="39"/>
    <w:rsid w:val="0014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1BDD-C785-44D8-92CE-95751442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to the post of member of RBB</dc:title>
  <dc:subject/>
  <dc:creator>Elbahnassawy, Ganat</dc:creator>
  <cp:keywords>PP-18, Plenipotentiary</cp:keywords>
  <dc:description/>
  <cp:lastModifiedBy>Janin</cp:lastModifiedBy>
  <cp:revision>4</cp:revision>
  <dcterms:created xsi:type="dcterms:W3CDTF">2018-06-06T09:41:00Z</dcterms:created>
  <dcterms:modified xsi:type="dcterms:W3CDTF">2018-06-06T09:47:00Z</dcterms:modified>
</cp:coreProperties>
</file>