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C710E5" w:rsidTr="00223330">
        <w:trPr>
          <w:cantSplit/>
        </w:trPr>
        <w:tc>
          <w:tcPr>
            <w:tcW w:w="6911" w:type="dxa"/>
          </w:tcPr>
          <w:p w:rsidR="00C710E5" w:rsidRPr="00566240" w:rsidRDefault="00C710E5" w:rsidP="00E41944">
            <w:pPr>
              <w:spacing w:before="24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pp"/>
            <w:bookmarkStart w:id="1" w:name="dorlang" w:colFirst="1" w:colLast="1"/>
            <w:r w:rsidRPr="008F58E4">
              <w:rPr>
                <w:rFonts w:ascii="Verdana" w:hAnsi="SimSun"/>
                <w:b/>
                <w:smallCaps/>
                <w:sz w:val="30"/>
                <w:szCs w:val="30"/>
                <w:lang w:val="en-US" w:eastAsia="zh-CN"/>
              </w:rPr>
              <w:t>全权代表大会</w:t>
            </w:r>
            <w:r w:rsidRPr="008F58E4">
              <w:rPr>
                <w:rFonts w:ascii="Verdana" w:hAnsi="SimSun" w:cs="SimSun"/>
                <w:b/>
                <w:smallCaps/>
                <w:sz w:val="30"/>
                <w:szCs w:val="30"/>
                <w:lang w:val="en-US" w:eastAsia="zh-CN"/>
              </w:rPr>
              <w:t>（</w:t>
            </w:r>
            <w:r w:rsidRPr="008F58E4">
              <w:rPr>
                <w:rFonts w:asciiTheme="minorHAnsi" w:hAnsiTheme="minorHAnsi"/>
                <w:b/>
                <w:smallCaps/>
                <w:sz w:val="30"/>
                <w:szCs w:val="30"/>
                <w:lang w:val="en-US" w:eastAsia="zh-CN"/>
              </w:rPr>
              <w:t>PP-1</w:t>
            </w:r>
            <w:r w:rsidR="00E41944" w:rsidRPr="008F58E4">
              <w:rPr>
                <w:rFonts w:asciiTheme="minorHAnsi" w:hAnsiTheme="minorHAnsi"/>
                <w:b/>
                <w:smallCaps/>
                <w:sz w:val="30"/>
                <w:szCs w:val="30"/>
                <w:lang w:val="en-US" w:eastAsia="zh-CN"/>
              </w:rPr>
              <w:t>8</w:t>
            </w:r>
            <w:r w:rsidRPr="008F58E4">
              <w:rPr>
                <w:rFonts w:ascii="Verdana" w:hAnsi="SimSun" w:cs="SimSun"/>
                <w:b/>
                <w:smallCaps/>
                <w:sz w:val="30"/>
                <w:szCs w:val="30"/>
                <w:lang w:val="en-US" w:eastAsia="zh-CN"/>
              </w:rPr>
              <w:t>）</w:t>
            </w:r>
            <w:r w:rsidRPr="003907C4">
              <w:rPr>
                <w:b/>
                <w:smallCaps/>
                <w:sz w:val="26"/>
                <w:szCs w:val="26"/>
                <w:lang w:val="en-US" w:eastAsia="zh-CN"/>
              </w:rPr>
              <w:br/>
            </w:r>
            <w:bookmarkEnd w:id="0"/>
            <w:r w:rsidR="008F58E4" w:rsidRPr="000C2D61">
              <w:rPr>
                <w:b/>
                <w:bCs/>
                <w:szCs w:val="24"/>
                <w:lang w:eastAsia="zh-CN"/>
              </w:rPr>
              <w:t>2018</w:t>
            </w:r>
            <w:r w:rsidR="008F58E4" w:rsidRPr="000C2D61">
              <w:rPr>
                <w:rFonts w:ascii="SimSun" w:hAnsi="SimSun" w:hint="eastAsia"/>
                <w:b/>
                <w:bCs/>
                <w:szCs w:val="24"/>
                <w:lang w:eastAsia="zh-CN"/>
              </w:rPr>
              <w:t>年</w:t>
            </w:r>
            <w:r w:rsidR="008F58E4" w:rsidRPr="000C2D61">
              <w:rPr>
                <w:b/>
                <w:bCs/>
                <w:szCs w:val="24"/>
                <w:lang w:eastAsia="zh-CN"/>
              </w:rPr>
              <w:t>10</w:t>
            </w:r>
            <w:r w:rsidR="008F58E4" w:rsidRPr="000C2D61">
              <w:rPr>
                <w:rFonts w:ascii="SimSun" w:hAnsi="SimSun" w:hint="eastAsia"/>
                <w:b/>
                <w:bCs/>
                <w:szCs w:val="24"/>
                <w:lang w:eastAsia="zh-CN"/>
              </w:rPr>
              <w:t>月</w:t>
            </w:r>
            <w:r w:rsidR="008F58E4" w:rsidRPr="000C2D61">
              <w:rPr>
                <w:b/>
                <w:bCs/>
                <w:szCs w:val="24"/>
                <w:lang w:eastAsia="zh-CN"/>
              </w:rPr>
              <w:t>29</w:t>
            </w:r>
            <w:r w:rsidR="008F58E4" w:rsidRPr="000C2D61">
              <w:rPr>
                <w:rFonts w:ascii="SimSun" w:hAnsi="SimSun" w:hint="eastAsia"/>
                <w:b/>
                <w:bCs/>
                <w:szCs w:val="24"/>
                <w:lang w:eastAsia="zh-CN"/>
              </w:rPr>
              <w:t>日</w:t>
            </w:r>
            <w:r w:rsidR="008F58E4" w:rsidRPr="000C2D61">
              <w:rPr>
                <w:b/>
                <w:bCs/>
                <w:szCs w:val="24"/>
                <w:lang w:eastAsia="zh-CN"/>
              </w:rPr>
              <w:t>-11</w:t>
            </w:r>
            <w:r w:rsidR="008F58E4" w:rsidRPr="000C2D61">
              <w:rPr>
                <w:rFonts w:ascii="SimSun" w:hAnsi="SimSun" w:hint="eastAsia"/>
                <w:b/>
                <w:bCs/>
                <w:szCs w:val="24"/>
                <w:lang w:eastAsia="zh-CN"/>
              </w:rPr>
              <w:t>月</w:t>
            </w:r>
            <w:r w:rsidR="008F58E4" w:rsidRPr="000C2D61">
              <w:rPr>
                <w:b/>
                <w:bCs/>
                <w:szCs w:val="24"/>
                <w:lang w:eastAsia="zh-CN"/>
              </w:rPr>
              <w:t>16</w:t>
            </w:r>
            <w:r w:rsidR="008F58E4" w:rsidRPr="000C2D61">
              <w:rPr>
                <w:rFonts w:ascii="SimSun" w:hAnsi="SimSun" w:hint="eastAsia"/>
                <w:b/>
                <w:bCs/>
                <w:szCs w:val="24"/>
                <w:lang w:eastAsia="zh-CN"/>
              </w:rPr>
              <w:t>日，迪拜</w:t>
            </w:r>
          </w:p>
        </w:tc>
        <w:tc>
          <w:tcPr>
            <w:tcW w:w="3120" w:type="dxa"/>
          </w:tcPr>
          <w:p w:rsidR="00C710E5" w:rsidRPr="00622560" w:rsidRDefault="00C710E5" w:rsidP="00223330">
            <w:bookmarkStart w:id="2" w:name="ditulogo"/>
            <w:bookmarkEnd w:id="2"/>
            <w:r w:rsidRPr="00622560">
              <w:rPr>
                <w:noProof/>
                <w:lang w:val="en-US" w:eastAsia="zh-CN"/>
              </w:rPr>
              <w:drawing>
                <wp:inline distT="0" distB="0" distL="0" distR="0" wp14:anchorId="2C720A43" wp14:editId="2E0067FC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10E5" w:rsidRPr="00617BE4" w:rsidTr="00223330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C710E5" w:rsidRPr="00617BE4" w:rsidRDefault="00C710E5" w:rsidP="0022333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C710E5" w:rsidRPr="00622560" w:rsidRDefault="00C710E5" w:rsidP="0022333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C710E5" w:rsidRPr="00C324A8" w:rsidTr="0022333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C710E5" w:rsidRPr="00CB4E5A" w:rsidRDefault="00C710E5" w:rsidP="0022333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C710E5" w:rsidRPr="00CB4E5A" w:rsidRDefault="00C710E5" w:rsidP="0022333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C710E5" w:rsidRPr="00C324A8" w:rsidTr="00223330">
        <w:trPr>
          <w:cantSplit/>
          <w:trHeight w:val="23"/>
        </w:trPr>
        <w:tc>
          <w:tcPr>
            <w:tcW w:w="6911" w:type="dxa"/>
          </w:tcPr>
          <w:p w:rsidR="00C710E5" w:rsidRPr="007F0374" w:rsidRDefault="009E064D" w:rsidP="00223330">
            <w:pPr>
              <w:pStyle w:val="Committee"/>
              <w:framePr w:hSpace="0" w:wrap="auto" w:hAnchor="text" w:yAlign="inline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第</w:t>
            </w: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>委员会</w:t>
            </w:r>
          </w:p>
        </w:tc>
        <w:tc>
          <w:tcPr>
            <w:tcW w:w="3120" w:type="dxa"/>
          </w:tcPr>
          <w:p w:rsidR="00C710E5" w:rsidRPr="007F0374" w:rsidRDefault="00811D55" w:rsidP="009E064D">
            <w:pPr>
              <w:spacing w:before="0" w:line="240" w:lineRule="atLeast"/>
              <w:rPr>
                <w:rFonts w:cstheme="minorHAnsi"/>
                <w:szCs w:val="24"/>
              </w:rPr>
            </w:pPr>
            <w:proofErr w:type="spellStart"/>
            <w:r>
              <w:rPr>
                <w:rFonts w:cstheme="minorHAnsi"/>
                <w:b/>
                <w:szCs w:val="24"/>
              </w:rPr>
              <w:t>文件</w:t>
            </w:r>
            <w:proofErr w:type="spellEnd"/>
            <w:r>
              <w:rPr>
                <w:rFonts w:cstheme="minorHAnsi"/>
                <w:b/>
                <w:szCs w:val="24"/>
              </w:rPr>
              <w:t xml:space="preserve"> </w:t>
            </w:r>
            <w:r w:rsidR="00E41944">
              <w:rPr>
                <w:rFonts w:cstheme="minorHAnsi"/>
                <w:b/>
                <w:szCs w:val="24"/>
                <w:lang w:eastAsia="zh-CN"/>
              </w:rPr>
              <w:t>25</w:t>
            </w:r>
            <w:r>
              <w:rPr>
                <w:rFonts w:cstheme="minorHAnsi"/>
                <w:b/>
                <w:szCs w:val="24"/>
              </w:rPr>
              <w:t>-C</w:t>
            </w:r>
          </w:p>
        </w:tc>
      </w:tr>
      <w:tr w:rsidR="00C710E5" w:rsidRPr="00C324A8" w:rsidTr="00223330">
        <w:trPr>
          <w:cantSplit/>
          <w:trHeight w:val="23"/>
        </w:trPr>
        <w:tc>
          <w:tcPr>
            <w:tcW w:w="6911" w:type="dxa"/>
          </w:tcPr>
          <w:p w:rsidR="00C710E5" w:rsidRPr="007F0374" w:rsidRDefault="00C710E5" w:rsidP="00223330">
            <w:pPr>
              <w:spacing w:before="0" w:line="240" w:lineRule="atLeast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3120" w:type="dxa"/>
          </w:tcPr>
          <w:p w:rsidR="00C710E5" w:rsidRPr="007F0374" w:rsidRDefault="00811D55" w:rsidP="001004F4">
            <w:pPr>
              <w:spacing w:before="0" w:line="240" w:lineRule="atLeast"/>
              <w:rPr>
                <w:rFonts w:cstheme="minorHAnsi"/>
                <w:szCs w:val="24"/>
              </w:rPr>
            </w:pPr>
            <w:r w:rsidRPr="007F0374">
              <w:rPr>
                <w:rFonts w:cstheme="minorHAnsi"/>
                <w:b/>
                <w:bCs/>
                <w:szCs w:val="24"/>
              </w:rPr>
              <w:t>201</w:t>
            </w:r>
            <w:r w:rsidR="00E41944">
              <w:rPr>
                <w:rFonts w:cstheme="minorHAnsi"/>
                <w:b/>
                <w:bCs/>
                <w:szCs w:val="24"/>
                <w:lang w:eastAsia="zh-CN"/>
              </w:rPr>
              <w:t>8</w:t>
            </w:r>
            <w:r w:rsidRPr="007F0374">
              <w:rPr>
                <w:rFonts w:cstheme="minorHAnsi"/>
                <w:b/>
                <w:bCs/>
                <w:szCs w:val="24"/>
              </w:rPr>
              <w:t>年</w:t>
            </w:r>
            <w:r w:rsidR="001004F4">
              <w:rPr>
                <w:rFonts w:cstheme="minorHAnsi"/>
                <w:b/>
                <w:bCs/>
                <w:szCs w:val="24"/>
                <w:lang w:eastAsia="zh-CN"/>
              </w:rPr>
              <w:t>6</w:t>
            </w:r>
            <w:r w:rsidRPr="007F0374">
              <w:rPr>
                <w:rFonts w:cstheme="minorHAnsi"/>
                <w:b/>
                <w:bCs/>
                <w:szCs w:val="24"/>
              </w:rPr>
              <w:t>月</w:t>
            </w:r>
            <w:r w:rsidR="001004F4">
              <w:rPr>
                <w:rFonts w:cstheme="minorHAnsi"/>
                <w:b/>
                <w:bCs/>
                <w:szCs w:val="24"/>
                <w:lang w:eastAsia="zh-CN"/>
              </w:rPr>
              <w:t>29</w:t>
            </w:r>
            <w:r w:rsidRPr="007F0374">
              <w:rPr>
                <w:rFonts w:cstheme="minorHAnsi"/>
                <w:b/>
                <w:bCs/>
                <w:szCs w:val="24"/>
              </w:rPr>
              <w:t>日</w:t>
            </w:r>
          </w:p>
        </w:tc>
      </w:tr>
      <w:tr w:rsidR="00C710E5" w:rsidRPr="00C324A8" w:rsidTr="00223330">
        <w:trPr>
          <w:cantSplit/>
          <w:trHeight w:val="23"/>
        </w:trPr>
        <w:tc>
          <w:tcPr>
            <w:tcW w:w="6911" w:type="dxa"/>
          </w:tcPr>
          <w:p w:rsidR="00C710E5" w:rsidRPr="007F0374" w:rsidRDefault="00C710E5" w:rsidP="00223330">
            <w:pPr>
              <w:spacing w:before="0" w:line="240" w:lineRule="atLeast"/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3120" w:type="dxa"/>
          </w:tcPr>
          <w:p w:rsidR="00C710E5" w:rsidRPr="007F0374" w:rsidRDefault="00811D55" w:rsidP="00223330">
            <w:pPr>
              <w:spacing w:before="0" w:line="240" w:lineRule="atLeast"/>
              <w:rPr>
                <w:rFonts w:cstheme="minorHAnsi"/>
                <w:szCs w:val="24"/>
              </w:rPr>
            </w:pPr>
            <w:proofErr w:type="spellStart"/>
            <w:r w:rsidRPr="007F0374">
              <w:rPr>
                <w:rFonts w:cstheme="minorHAnsi"/>
                <w:b/>
                <w:bCs/>
                <w:szCs w:val="24"/>
              </w:rPr>
              <w:t>原文：英文</w:t>
            </w:r>
            <w:proofErr w:type="spellEnd"/>
          </w:p>
        </w:tc>
      </w:tr>
      <w:tr w:rsidR="00C710E5" w:rsidRPr="00C324A8" w:rsidTr="00223330">
        <w:trPr>
          <w:cantSplit/>
          <w:trHeight w:val="23"/>
        </w:trPr>
        <w:tc>
          <w:tcPr>
            <w:tcW w:w="10031" w:type="dxa"/>
            <w:gridSpan w:val="2"/>
          </w:tcPr>
          <w:p w:rsidR="00C710E5" w:rsidRDefault="00C710E5" w:rsidP="00223330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C710E5" w:rsidTr="00223330">
        <w:trPr>
          <w:cantSplit/>
        </w:trPr>
        <w:tc>
          <w:tcPr>
            <w:tcW w:w="10031" w:type="dxa"/>
            <w:gridSpan w:val="2"/>
          </w:tcPr>
          <w:p w:rsidR="00C710E5" w:rsidRDefault="009E064D" w:rsidP="00223330">
            <w:pPr>
              <w:pStyle w:val="Source"/>
            </w:pPr>
            <w:bookmarkStart w:id="4" w:name="dsource" w:colFirst="0" w:colLast="0"/>
            <w:bookmarkEnd w:id="1"/>
            <w:bookmarkEnd w:id="3"/>
            <w:proofErr w:type="spellStart"/>
            <w:r w:rsidRPr="002F4AC6">
              <w:rPr>
                <w:rFonts w:hint="eastAsia"/>
              </w:rPr>
              <w:t>秘书长的说明</w:t>
            </w:r>
            <w:proofErr w:type="spellEnd"/>
          </w:p>
        </w:tc>
      </w:tr>
      <w:tr w:rsidR="00C710E5" w:rsidTr="00223330">
        <w:trPr>
          <w:cantSplit/>
        </w:trPr>
        <w:tc>
          <w:tcPr>
            <w:tcW w:w="10031" w:type="dxa"/>
            <w:gridSpan w:val="2"/>
          </w:tcPr>
          <w:p w:rsidR="00C710E5" w:rsidRDefault="009E064D" w:rsidP="00223330">
            <w:pPr>
              <w:pStyle w:val="Title1"/>
              <w:rPr>
                <w:lang w:eastAsia="zh-CN"/>
              </w:rPr>
            </w:pPr>
            <w:bookmarkStart w:id="5" w:name="dtitle1" w:colFirst="0" w:colLast="0"/>
            <w:bookmarkEnd w:id="4"/>
            <w:r w:rsidRPr="002F4AC6">
              <w:rPr>
                <w:rFonts w:hint="eastAsia"/>
                <w:lang w:eastAsia="zh-CN"/>
              </w:rPr>
              <w:t>全权代表大会（</w:t>
            </w:r>
            <w:r w:rsidR="00E41944">
              <w:rPr>
                <w:lang w:eastAsia="zh-CN"/>
              </w:rPr>
              <w:t>PP-18</w:t>
            </w:r>
            <w:r w:rsidRPr="002F4AC6">
              <w:rPr>
                <w:rFonts w:hint="eastAsia"/>
                <w:lang w:eastAsia="zh-CN"/>
              </w:rPr>
              <w:t>）的预算</w:t>
            </w:r>
          </w:p>
        </w:tc>
      </w:tr>
      <w:tr w:rsidR="00C710E5" w:rsidTr="00223330">
        <w:trPr>
          <w:cantSplit/>
        </w:trPr>
        <w:tc>
          <w:tcPr>
            <w:tcW w:w="10031" w:type="dxa"/>
            <w:gridSpan w:val="2"/>
          </w:tcPr>
          <w:p w:rsidR="00C710E5" w:rsidRDefault="00C710E5" w:rsidP="00223330">
            <w:pPr>
              <w:pStyle w:val="Title2"/>
              <w:rPr>
                <w:lang w:eastAsia="zh-CN"/>
              </w:rPr>
            </w:pPr>
            <w:bookmarkStart w:id="6" w:name="dtitle2" w:colFirst="0" w:colLast="0"/>
            <w:bookmarkEnd w:id="5"/>
          </w:p>
        </w:tc>
      </w:tr>
      <w:tr w:rsidR="00C710E5" w:rsidTr="00223330">
        <w:trPr>
          <w:cantSplit/>
        </w:trPr>
        <w:tc>
          <w:tcPr>
            <w:tcW w:w="10031" w:type="dxa"/>
            <w:gridSpan w:val="2"/>
          </w:tcPr>
          <w:p w:rsidR="00C710E5" w:rsidRDefault="00C710E5" w:rsidP="00223330">
            <w:pPr>
              <w:pStyle w:val="Agendaitem"/>
            </w:pPr>
            <w:bookmarkStart w:id="7" w:name="dtitle3" w:colFirst="0" w:colLast="0"/>
            <w:bookmarkEnd w:id="6"/>
          </w:p>
        </w:tc>
      </w:tr>
    </w:tbl>
    <w:bookmarkEnd w:id="7"/>
    <w:p w:rsidR="009E064D" w:rsidRDefault="009E064D" w:rsidP="007159CB">
      <w:pPr>
        <w:spacing w:after="1800"/>
        <w:ind w:firstLineChars="200" w:firstLine="480"/>
        <w:rPr>
          <w:lang w:eastAsia="zh-CN"/>
        </w:rPr>
      </w:pPr>
      <w:r w:rsidRPr="002F4AC6">
        <w:rPr>
          <w:rFonts w:hint="eastAsia"/>
          <w:lang w:eastAsia="zh-CN"/>
        </w:rPr>
        <w:t>现将理事会</w:t>
      </w:r>
      <w:r w:rsidRPr="002F4AC6">
        <w:rPr>
          <w:rFonts w:hint="eastAsia"/>
          <w:lang w:eastAsia="zh-CN"/>
        </w:rPr>
        <w:t>20</w:t>
      </w:r>
      <w:r w:rsidRPr="002F4AC6">
        <w:rPr>
          <w:lang w:eastAsia="zh-CN"/>
        </w:rPr>
        <w:t>1</w:t>
      </w:r>
      <w:r w:rsidR="00E41944">
        <w:rPr>
          <w:lang w:eastAsia="zh-CN"/>
        </w:rPr>
        <w:t>7</w:t>
      </w:r>
      <w:r w:rsidRPr="002F4AC6">
        <w:rPr>
          <w:rFonts w:hint="eastAsia"/>
          <w:lang w:eastAsia="zh-CN"/>
        </w:rPr>
        <w:t>年会议通过第</w:t>
      </w:r>
      <w:r w:rsidRPr="002F4AC6">
        <w:rPr>
          <w:rFonts w:hint="eastAsia"/>
          <w:lang w:eastAsia="zh-CN"/>
        </w:rPr>
        <w:t>1</w:t>
      </w:r>
      <w:r w:rsidRPr="002F4AC6">
        <w:rPr>
          <w:lang w:eastAsia="zh-CN"/>
        </w:rPr>
        <w:t>3</w:t>
      </w:r>
      <w:r w:rsidR="00E41944">
        <w:rPr>
          <w:lang w:eastAsia="zh-CN"/>
        </w:rPr>
        <w:t>87</w:t>
      </w:r>
      <w:r w:rsidRPr="002F4AC6">
        <w:rPr>
          <w:rFonts w:hint="eastAsia"/>
          <w:lang w:eastAsia="zh-CN"/>
        </w:rPr>
        <w:t>号决议批准的、</w:t>
      </w:r>
      <w:r w:rsidRPr="002F4AC6">
        <w:rPr>
          <w:rFonts w:hint="eastAsia"/>
          <w:lang w:eastAsia="zh-CN"/>
        </w:rPr>
        <w:t>20</w:t>
      </w:r>
      <w:r w:rsidRPr="002F4AC6">
        <w:rPr>
          <w:lang w:eastAsia="zh-CN"/>
        </w:rPr>
        <w:t>1</w:t>
      </w:r>
      <w:r w:rsidR="00E41944">
        <w:rPr>
          <w:lang w:eastAsia="zh-CN"/>
        </w:rPr>
        <w:t>8</w:t>
      </w:r>
      <w:r w:rsidRPr="002F4AC6">
        <w:rPr>
          <w:rFonts w:hint="eastAsia"/>
          <w:lang w:eastAsia="zh-CN"/>
        </w:rPr>
        <w:t>-20</w:t>
      </w:r>
      <w:r w:rsidRPr="002F4AC6">
        <w:rPr>
          <w:lang w:eastAsia="zh-CN"/>
        </w:rPr>
        <w:t>1</w:t>
      </w:r>
      <w:r w:rsidR="00E41944">
        <w:rPr>
          <w:lang w:eastAsia="zh-CN"/>
        </w:rPr>
        <w:t>9</w:t>
      </w:r>
      <w:r w:rsidRPr="002F4AC6">
        <w:rPr>
          <w:rFonts w:hint="eastAsia"/>
          <w:lang w:eastAsia="zh-CN"/>
        </w:rPr>
        <w:t>双年度内全权代表大会（</w:t>
      </w:r>
      <w:r w:rsidRPr="002F4AC6">
        <w:rPr>
          <w:rFonts w:hint="eastAsia"/>
          <w:lang w:eastAsia="zh-CN"/>
        </w:rPr>
        <w:t>PP-</w:t>
      </w:r>
      <w:r w:rsidR="00E41944">
        <w:rPr>
          <w:lang w:eastAsia="zh-CN"/>
        </w:rPr>
        <w:t>2018</w:t>
      </w:r>
      <w:r w:rsidRPr="002F4AC6">
        <w:rPr>
          <w:rFonts w:hint="eastAsia"/>
          <w:lang w:eastAsia="zh-CN"/>
        </w:rPr>
        <w:t>）的预算附于本文之后，供预算控制委员会参考。</w:t>
      </w:r>
    </w:p>
    <w:p w:rsidR="009E064D" w:rsidRPr="002F4AC6" w:rsidRDefault="009E064D" w:rsidP="00E41944">
      <w:pPr>
        <w:tabs>
          <w:tab w:val="center" w:pos="7938"/>
        </w:tabs>
        <w:rPr>
          <w:lang w:eastAsia="zh-CN"/>
        </w:rPr>
      </w:pPr>
      <w:r w:rsidRPr="002F4AC6">
        <w:rPr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 w:rsidRPr="002F4AC6">
        <w:rPr>
          <w:rFonts w:hint="eastAsia"/>
          <w:lang w:eastAsia="zh-CN"/>
        </w:rPr>
        <w:t>秘书长</w:t>
      </w:r>
      <w:r w:rsidRPr="002F4AC6">
        <w:rPr>
          <w:lang w:eastAsia="zh-CN"/>
        </w:rPr>
        <w:br/>
      </w:r>
      <w:r w:rsidRPr="002F4AC6"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 w:rsidR="00E41944">
        <w:rPr>
          <w:rFonts w:hint="eastAsia"/>
          <w:lang w:eastAsia="zh-CN"/>
        </w:rPr>
        <w:t>赵厚麟</w:t>
      </w:r>
    </w:p>
    <w:p w:rsidR="00C710E5" w:rsidRPr="009E064D" w:rsidRDefault="009E064D" w:rsidP="007159CB">
      <w:pPr>
        <w:spacing w:before="1920"/>
        <w:rPr>
          <w:lang w:eastAsia="zh-CN"/>
        </w:rPr>
      </w:pPr>
      <w:r w:rsidRPr="009E064D">
        <w:rPr>
          <w:rFonts w:hint="eastAsia"/>
          <w:b/>
          <w:bCs/>
          <w:lang w:eastAsia="zh-CN"/>
        </w:rPr>
        <w:t>附件：</w:t>
      </w:r>
      <w:r w:rsidRPr="002F4AC6">
        <w:rPr>
          <w:lang w:eastAsia="zh-CN"/>
        </w:rPr>
        <w:t>1</w:t>
      </w:r>
      <w:r w:rsidRPr="002F4AC6">
        <w:rPr>
          <w:rFonts w:hint="eastAsia"/>
          <w:lang w:eastAsia="zh-CN"/>
        </w:rPr>
        <w:t>件</w:t>
      </w:r>
    </w:p>
    <w:p w:rsidR="00C710E5" w:rsidRDefault="00C710E5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en-US" w:eastAsia="zh-CN"/>
        </w:rPr>
      </w:pPr>
      <w:r>
        <w:rPr>
          <w:lang w:val="en-US" w:eastAsia="zh-CN"/>
        </w:rPr>
        <w:br w:type="page"/>
      </w:r>
    </w:p>
    <w:p w:rsidR="009E064D" w:rsidRPr="002F4AC6" w:rsidRDefault="009E064D" w:rsidP="009E064D">
      <w:pPr>
        <w:pStyle w:val="AnnexNo"/>
        <w:rPr>
          <w:lang w:eastAsia="zh-CN"/>
        </w:rPr>
      </w:pPr>
      <w:r w:rsidRPr="002F4AC6">
        <w:rPr>
          <w:rFonts w:hint="eastAsia"/>
          <w:lang w:eastAsia="zh-CN"/>
        </w:rPr>
        <w:lastRenderedPageBreak/>
        <w:t>附件</w:t>
      </w:r>
    </w:p>
    <w:p w:rsidR="009E064D" w:rsidRDefault="006E3EF1" w:rsidP="009E064D">
      <w:pPr>
        <w:pStyle w:val="Annextitle"/>
        <w:rPr>
          <w:lang w:eastAsia="zh-CN"/>
        </w:rPr>
      </w:pPr>
      <w:r w:rsidRPr="006E3EF1">
        <w:rPr>
          <w:rFonts w:hint="eastAsia"/>
          <w:lang w:eastAsia="zh-CN"/>
        </w:rPr>
        <w:t>全权代表大会（</w:t>
      </w:r>
      <w:r w:rsidRPr="006E3EF1">
        <w:rPr>
          <w:rFonts w:hint="eastAsia"/>
          <w:lang w:eastAsia="zh-CN"/>
        </w:rPr>
        <w:t>PP-</w:t>
      </w:r>
      <w:r>
        <w:rPr>
          <w:lang w:eastAsia="zh-CN"/>
        </w:rPr>
        <w:t>20</w:t>
      </w:r>
      <w:r w:rsidRPr="006E3EF1">
        <w:rPr>
          <w:rFonts w:hint="eastAsia"/>
          <w:lang w:eastAsia="zh-CN"/>
        </w:rPr>
        <w:t>18</w:t>
      </w:r>
      <w:r w:rsidRPr="006E3EF1">
        <w:rPr>
          <w:rFonts w:hint="eastAsia"/>
          <w:lang w:eastAsia="zh-CN"/>
        </w:rPr>
        <w:t>）的预算</w:t>
      </w:r>
    </w:p>
    <w:p w:rsidR="009E064D" w:rsidRPr="007159CB" w:rsidRDefault="009E064D" w:rsidP="007159CB">
      <w:pPr>
        <w:spacing w:after="240"/>
        <w:jc w:val="center"/>
        <w:rPr>
          <w:b/>
          <w:sz w:val="28"/>
          <w:lang w:eastAsia="zh-CN"/>
        </w:rPr>
      </w:pPr>
      <w:bookmarkStart w:id="8" w:name="_GoBack"/>
      <w:bookmarkEnd w:id="8"/>
    </w:p>
    <w:tbl>
      <w:tblPr>
        <w:tblW w:w="0" w:type="auto"/>
        <w:tblInd w:w="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961"/>
        <w:gridCol w:w="2835"/>
      </w:tblGrid>
      <w:tr w:rsidR="00284C5E" w:rsidRPr="002F4AC6" w:rsidTr="00284C5E">
        <w:trPr>
          <w:trHeight w:val="259"/>
        </w:trPr>
        <w:tc>
          <w:tcPr>
            <w:tcW w:w="77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84C5E" w:rsidRPr="00284C5E" w:rsidRDefault="00284C5E" w:rsidP="00284C5E">
            <w:pPr>
              <w:pStyle w:val="Tabletext"/>
              <w:jc w:val="right"/>
              <w:rPr>
                <w:rFonts w:eastAsia="STKaiti" w:cs="Calibri"/>
                <w:b/>
                <w:bCs/>
                <w:lang w:eastAsia="zh-CN"/>
              </w:rPr>
            </w:pPr>
            <w:r w:rsidRPr="00284C5E">
              <w:rPr>
                <w:rFonts w:eastAsia="STKaiti" w:cs="Calibri" w:hint="eastAsia"/>
                <w:b/>
                <w:bCs/>
                <w:lang w:eastAsia="zh-CN"/>
              </w:rPr>
              <w:t>总额（单位：千</w:t>
            </w:r>
            <w:r w:rsidRPr="00284C5E">
              <w:rPr>
                <w:rFonts w:eastAsia="STKaiti" w:cs="Calibri"/>
                <w:b/>
                <w:bCs/>
                <w:lang w:eastAsia="zh-CN"/>
              </w:rPr>
              <w:t>瑞郎</w:t>
            </w:r>
            <w:r w:rsidRPr="00284C5E">
              <w:rPr>
                <w:rFonts w:eastAsia="STKaiti" w:cs="Calibri" w:hint="eastAsia"/>
                <w:b/>
                <w:bCs/>
                <w:lang w:eastAsia="zh-CN"/>
              </w:rPr>
              <w:t>）</w:t>
            </w:r>
          </w:p>
        </w:tc>
      </w:tr>
      <w:tr w:rsidR="006E3EF1" w:rsidRPr="002F4AC6" w:rsidTr="00284C5E">
        <w:trPr>
          <w:trHeight w:val="259"/>
        </w:trPr>
        <w:tc>
          <w:tcPr>
            <w:tcW w:w="4961" w:type="dxa"/>
            <w:tcBorders>
              <w:top w:val="single" w:sz="4" w:space="0" w:color="auto"/>
              <w:right w:val="single" w:sz="4" w:space="0" w:color="auto"/>
            </w:tcBorders>
          </w:tcPr>
          <w:p w:rsidR="006E3EF1" w:rsidRPr="002F4AC6" w:rsidRDefault="006E3EF1" w:rsidP="00CC3226">
            <w:pPr>
              <w:rPr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E3EF1" w:rsidRPr="009E064D" w:rsidRDefault="006E3EF1" w:rsidP="009E064D">
            <w:pPr>
              <w:pStyle w:val="Tabletext"/>
              <w:jc w:val="center"/>
              <w:rPr>
                <w:rFonts w:eastAsia="STKaiti" w:cs="Calibri"/>
                <w:lang w:eastAsia="zh-CN"/>
              </w:rPr>
            </w:pPr>
          </w:p>
        </w:tc>
      </w:tr>
      <w:tr w:rsidR="009E064D" w:rsidRPr="002F4AC6" w:rsidTr="00284C5E">
        <w:trPr>
          <w:trHeight w:val="259"/>
        </w:trPr>
        <w:tc>
          <w:tcPr>
            <w:tcW w:w="4961" w:type="dxa"/>
            <w:tcBorders>
              <w:right w:val="single" w:sz="4" w:space="0" w:color="auto"/>
            </w:tcBorders>
          </w:tcPr>
          <w:p w:rsidR="009E064D" w:rsidRPr="002F4AC6" w:rsidRDefault="009E064D" w:rsidP="009E064D">
            <w:pPr>
              <w:pStyle w:val="Tabletext"/>
              <w:rPr>
                <w:lang w:eastAsia="zh-CN"/>
              </w:rPr>
            </w:pPr>
            <w:r w:rsidRPr="002F4AC6">
              <w:rPr>
                <w:rFonts w:hint="eastAsia"/>
                <w:lang w:eastAsia="zh-CN"/>
              </w:rPr>
              <w:t>人员费用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</w:tcBorders>
          </w:tcPr>
          <w:p w:rsidR="009E064D" w:rsidRPr="002F4AC6" w:rsidRDefault="006E3EF1" w:rsidP="00284C5E">
            <w:pPr>
              <w:pStyle w:val="Tabletext"/>
              <w:ind w:right="283"/>
              <w:jc w:val="right"/>
              <w:rPr>
                <w:lang w:eastAsia="zh-CN"/>
              </w:rPr>
            </w:pPr>
            <w:r w:rsidRPr="002A24BC">
              <w:rPr>
                <w:rFonts w:cs="Calibri"/>
              </w:rPr>
              <w:t>1</w:t>
            </w:r>
            <w:r w:rsidR="00284C5E">
              <w:rPr>
                <w:rFonts w:cs="Calibri" w:hint="eastAsia"/>
                <w:lang w:eastAsia="zh-CN"/>
              </w:rPr>
              <w:t xml:space="preserve"> </w:t>
            </w:r>
            <w:r>
              <w:rPr>
                <w:rFonts w:cs="Calibri"/>
              </w:rPr>
              <w:t>131</w:t>
            </w:r>
          </w:p>
        </w:tc>
      </w:tr>
      <w:tr w:rsidR="009E064D" w:rsidRPr="002F4AC6" w:rsidTr="00284C5E">
        <w:trPr>
          <w:trHeight w:val="259"/>
        </w:trPr>
        <w:tc>
          <w:tcPr>
            <w:tcW w:w="4961" w:type="dxa"/>
            <w:tcBorders>
              <w:right w:val="single" w:sz="4" w:space="0" w:color="auto"/>
            </w:tcBorders>
          </w:tcPr>
          <w:p w:rsidR="009E064D" w:rsidRPr="002F4AC6" w:rsidRDefault="009E064D" w:rsidP="009E064D">
            <w:pPr>
              <w:pStyle w:val="Tabletext"/>
              <w:rPr>
                <w:lang w:eastAsia="zh-CN"/>
              </w:rPr>
            </w:pPr>
            <w:r w:rsidRPr="002F4AC6">
              <w:rPr>
                <w:rFonts w:hint="eastAsia"/>
                <w:lang w:eastAsia="zh-CN"/>
              </w:rPr>
              <w:t>其它人员费用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</w:tcBorders>
          </w:tcPr>
          <w:p w:rsidR="009E064D" w:rsidRPr="002F4AC6" w:rsidRDefault="006E3EF1" w:rsidP="00284C5E">
            <w:pPr>
              <w:pStyle w:val="Tabletext"/>
              <w:ind w:right="283"/>
              <w:jc w:val="right"/>
              <w:rPr>
                <w:lang w:eastAsia="zh-CN"/>
              </w:rPr>
            </w:pPr>
            <w:r>
              <w:rPr>
                <w:rFonts w:cs="Calibri"/>
              </w:rPr>
              <w:t>17</w:t>
            </w:r>
          </w:p>
        </w:tc>
      </w:tr>
      <w:tr w:rsidR="009E064D" w:rsidRPr="002F4AC6" w:rsidTr="00284C5E">
        <w:trPr>
          <w:trHeight w:val="259"/>
        </w:trPr>
        <w:tc>
          <w:tcPr>
            <w:tcW w:w="4961" w:type="dxa"/>
            <w:tcBorders>
              <w:right w:val="single" w:sz="4" w:space="0" w:color="auto"/>
            </w:tcBorders>
          </w:tcPr>
          <w:p w:rsidR="009E064D" w:rsidRPr="002F4AC6" w:rsidRDefault="009E064D" w:rsidP="009E064D">
            <w:pPr>
              <w:pStyle w:val="Tabletext"/>
              <w:rPr>
                <w:lang w:eastAsia="zh-CN"/>
              </w:rPr>
            </w:pPr>
            <w:r w:rsidRPr="002F4AC6">
              <w:rPr>
                <w:rFonts w:hint="eastAsia"/>
                <w:lang w:eastAsia="zh-CN"/>
              </w:rPr>
              <w:t>公务差旅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</w:tcBorders>
          </w:tcPr>
          <w:p w:rsidR="009E064D" w:rsidRPr="002F4AC6" w:rsidRDefault="00562DB2" w:rsidP="00284C5E">
            <w:pPr>
              <w:pStyle w:val="Tabletext"/>
              <w:ind w:right="283"/>
              <w:jc w:val="right"/>
              <w:rPr>
                <w:lang w:eastAsia="zh-CN"/>
              </w:rPr>
            </w:pPr>
            <w:r>
              <w:rPr>
                <w:rFonts w:cs="Calibri"/>
              </w:rPr>
              <w:t>80</w:t>
            </w:r>
          </w:p>
        </w:tc>
      </w:tr>
      <w:tr w:rsidR="009E064D" w:rsidRPr="002F4AC6" w:rsidTr="00284C5E">
        <w:trPr>
          <w:trHeight w:val="259"/>
        </w:trPr>
        <w:tc>
          <w:tcPr>
            <w:tcW w:w="4961" w:type="dxa"/>
            <w:tcBorders>
              <w:right w:val="single" w:sz="4" w:space="0" w:color="auto"/>
            </w:tcBorders>
          </w:tcPr>
          <w:p w:rsidR="009E064D" w:rsidRPr="002F4AC6" w:rsidRDefault="009E064D" w:rsidP="009E064D">
            <w:pPr>
              <w:pStyle w:val="Tabletext"/>
              <w:rPr>
                <w:lang w:eastAsia="zh-CN"/>
              </w:rPr>
            </w:pPr>
            <w:r w:rsidRPr="002F4AC6">
              <w:rPr>
                <w:rFonts w:hint="eastAsia"/>
                <w:lang w:eastAsia="zh-CN"/>
              </w:rPr>
              <w:t>合同服务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</w:tcBorders>
          </w:tcPr>
          <w:p w:rsidR="009E064D" w:rsidRPr="002F4AC6" w:rsidRDefault="00562DB2" w:rsidP="00284C5E">
            <w:pPr>
              <w:pStyle w:val="Tabletext"/>
              <w:ind w:right="283"/>
              <w:jc w:val="right"/>
              <w:rPr>
                <w:lang w:eastAsia="zh-CN"/>
              </w:rPr>
            </w:pPr>
            <w:r>
              <w:rPr>
                <w:rFonts w:cs="Calibri"/>
              </w:rPr>
              <w:t>205</w:t>
            </w:r>
          </w:p>
        </w:tc>
      </w:tr>
      <w:tr w:rsidR="009E064D" w:rsidRPr="002F4AC6" w:rsidTr="00284C5E">
        <w:trPr>
          <w:trHeight w:val="259"/>
        </w:trPr>
        <w:tc>
          <w:tcPr>
            <w:tcW w:w="4961" w:type="dxa"/>
            <w:tcBorders>
              <w:right w:val="single" w:sz="4" w:space="0" w:color="auto"/>
            </w:tcBorders>
          </w:tcPr>
          <w:p w:rsidR="009E064D" w:rsidRPr="002F4AC6" w:rsidRDefault="009E064D" w:rsidP="009E064D">
            <w:pPr>
              <w:pStyle w:val="Tabletext"/>
              <w:rPr>
                <w:lang w:eastAsia="zh-CN"/>
              </w:rPr>
            </w:pPr>
            <w:r w:rsidRPr="002F4AC6">
              <w:rPr>
                <w:rFonts w:hint="eastAsia"/>
                <w:lang w:eastAsia="zh-CN"/>
              </w:rPr>
              <w:t>房屋及设备租用与维护费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</w:tcBorders>
          </w:tcPr>
          <w:p w:rsidR="009E064D" w:rsidRPr="002F4AC6" w:rsidRDefault="00562DB2" w:rsidP="00284C5E">
            <w:pPr>
              <w:pStyle w:val="Tabletext"/>
              <w:ind w:right="283"/>
              <w:jc w:val="right"/>
              <w:rPr>
                <w:lang w:eastAsia="zh-CN"/>
              </w:rPr>
            </w:pPr>
            <w:r>
              <w:rPr>
                <w:rFonts w:cs="Calibri"/>
              </w:rPr>
              <w:t>0</w:t>
            </w:r>
          </w:p>
        </w:tc>
      </w:tr>
      <w:tr w:rsidR="009E064D" w:rsidRPr="002F4AC6" w:rsidTr="00284C5E">
        <w:trPr>
          <w:trHeight w:val="259"/>
        </w:trPr>
        <w:tc>
          <w:tcPr>
            <w:tcW w:w="4961" w:type="dxa"/>
            <w:tcBorders>
              <w:right w:val="single" w:sz="4" w:space="0" w:color="auto"/>
            </w:tcBorders>
          </w:tcPr>
          <w:p w:rsidR="009E064D" w:rsidRPr="002F4AC6" w:rsidRDefault="009E064D" w:rsidP="009E064D">
            <w:pPr>
              <w:pStyle w:val="Tabletext"/>
            </w:pPr>
            <w:proofErr w:type="spellStart"/>
            <w:r w:rsidRPr="002F4AC6">
              <w:rPr>
                <w:rFonts w:hint="eastAsia"/>
              </w:rPr>
              <w:t>材料及办公用品</w:t>
            </w:r>
            <w:proofErr w:type="spellEnd"/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</w:tcBorders>
          </w:tcPr>
          <w:p w:rsidR="009E064D" w:rsidRPr="002F4AC6" w:rsidRDefault="00562DB2" w:rsidP="00284C5E">
            <w:pPr>
              <w:pStyle w:val="Tabletext"/>
              <w:ind w:right="283"/>
              <w:jc w:val="right"/>
            </w:pPr>
            <w:r>
              <w:rPr>
                <w:rFonts w:cs="Calibri"/>
              </w:rPr>
              <w:t>12</w:t>
            </w:r>
          </w:p>
        </w:tc>
      </w:tr>
      <w:tr w:rsidR="009E064D" w:rsidRPr="002F4AC6" w:rsidTr="00284C5E">
        <w:trPr>
          <w:trHeight w:val="259"/>
        </w:trPr>
        <w:tc>
          <w:tcPr>
            <w:tcW w:w="4961" w:type="dxa"/>
            <w:tcBorders>
              <w:right w:val="single" w:sz="4" w:space="0" w:color="auto"/>
            </w:tcBorders>
          </w:tcPr>
          <w:p w:rsidR="009E064D" w:rsidRPr="002F4AC6" w:rsidRDefault="009E064D" w:rsidP="009E064D">
            <w:pPr>
              <w:pStyle w:val="Tabletext"/>
              <w:rPr>
                <w:lang w:eastAsia="zh-CN"/>
              </w:rPr>
            </w:pPr>
            <w:r w:rsidRPr="002F4AC6">
              <w:rPr>
                <w:rFonts w:hint="eastAsia"/>
                <w:lang w:eastAsia="zh-CN"/>
              </w:rPr>
              <w:t>房屋、家俱和设备购置费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</w:tcBorders>
          </w:tcPr>
          <w:p w:rsidR="009E064D" w:rsidRPr="002F4AC6" w:rsidRDefault="00562DB2" w:rsidP="00284C5E">
            <w:pPr>
              <w:pStyle w:val="Tabletext"/>
              <w:ind w:right="283"/>
              <w:jc w:val="right"/>
            </w:pPr>
            <w:r>
              <w:rPr>
                <w:rFonts w:cs="Calibri"/>
              </w:rPr>
              <w:t>30</w:t>
            </w:r>
          </w:p>
        </w:tc>
      </w:tr>
      <w:tr w:rsidR="009E064D" w:rsidRPr="002F4AC6" w:rsidTr="00284C5E">
        <w:trPr>
          <w:trHeight w:val="259"/>
        </w:trPr>
        <w:tc>
          <w:tcPr>
            <w:tcW w:w="4961" w:type="dxa"/>
            <w:tcBorders>
              <w:right w:val="single" w:sz="4" w:space="0" w:color="auto"/>
            </w:tcBorders>
          </w:tcPr>
          <w:p w:rsidR="009E064D" w:rsidRPr="002F4AC6" w:rsidRDefault="009E064D" w:rsidP="009E064D">
            <w:pPr>
              <w:pStyle w:val="Tabletext"/>
              <w:rPr>
                <w:lang w:eastAsia="zh-CN"/>
              </w:rPr>
            </w:pPr>
            <w:proofErr w:type="spellStart"/>
            <w:r w:rsidRPr="002F4AC6">
              <w:rPr>
                <w:rFonts w:hint="eastAsia"/>
              </w:rPr>
              <w:t>公共和内部服务</w:t>
            </w:r>
            <w:proofErr w:type="spellEnd"/>
            <w:r w:rsidR="006E3EF1">
              <w:rPr>
                <w:rFonts w:hint="eastAsia"/>
                <w:lang w:eastAsia="zh-CN"/>
              </w:rPr>
              <w:t>设施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</w:tcBorders>
          </w:tcPr>
          <w:p w:rsidR="009E064D" w:rsidRPr="002F4AC6" w:rsidRDefault="00562DB2" w:rsidP="00284C5E">
            <w:pPr>
              <w:pStyle w:val="Tabletext"/>
              <w:ind w:right="283"/>
              <w:jc w:val="right"/>
            </w:pPr>
            <w:r>
              <w:rPr>
                <w:rFonts w:cs="Calibri"/>
              </w:rPr>
              <w:t>0</w:t>
            </w:r>
          </w:p>
        </w:tc>
      </w:tr>
      <w:tr w:rsidR="009E064D" w:rsidRPr="002F4AC6" w:rsidTr="00284C5E">
        <w:trPr>
          <w:trHeight w:val="259"/>
        </w:trPr>
        <w:tc>
          <w:tcPr>
            <w:tcW w:w="4961" w:type="dxa"/>
            <w:tcBorders>
              <w:bottom w:val="single" w:sz="4" w:space="0" w:color="auto"/>
              <w:right w:val="single" w:sz="4" w:space="0" w:color="auto"/>
            </w:tcBorders>
          </w:tcPr>
          <w:p w:rsidR="009E064D" w:rsidRPr="002F4AC6" w:rsidRDefault="00562DB2" w:rsidP="009E064D">
            <w:pPr>
              <w:pStyle w:val="Tabletext"/>
              <w:rPr>
                <w:lang w:eastAsia="zh-CN"/>
              </w:rPr>
            </w:pPr>
            <w:r w:rsidRPr="00562DB2">
              <w:rPr>
                <w:rFonts w:hint="eastAsia"/>
                <w:lang w:eastAsia="zh-CN"/>
              </w:rPr>
              <w:t>审计和机构间费用及杂项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E064D" w:rsidRPr="002F4AC6" w:rsidRDefault="00562DB2" w:rsidP="00284C5E">
            <w:pPr>
              <w:pStyle w:val="Tabletext"/>
              <w:ind w:right="283"/>
              <w:jc w:val="right"/>
              <w:rPr>
                <w:lang w:eastAsia="zh-CN"/>
              </w:rPr>
            </w:pPr>
            <w:r>
              <w:rPr>
                <w:rFonts w:cs="Calibri"/>
              </w:rPr>
              <w:t>5</w:t>
            </w:r>
          </w:p>
        </w:tc>
      </w:tr>
      <w:tr w:rsidR="009E064D" w:rsidRPr="002F4AC6" w:rsidTr="00284C5E">
        <w:trPr>
          <w:trHeight w:val="259"/>
        </w:trPr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64D" w:rsidRPr="00284C5E" w:rsidRDefault="00562DB2" w:rsidP="009E064D">
            <w:pPr>
              <w:pStyle w:val="Tabletext"/>
              <w:rPr>
                <w:b/>
                <w:bCs/>
                <w:lang w:eastAsia="zh-CN"/>
              </w:rPr>
            </w:pPr>
            <w:r w:rsidRPr="00284C5E">
              <w:rPr>
                <w:rFonts w:hint="eastAsia"/>
                <w:b/>
                <w:bCs/>
                <w:lang w:eastAsia="zh-CN"/>
              </w:rPr>
              <w:t>小计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064D" w:rsidRPr="00284C5E" w:rsidRDefault="00562DB2" w:rsidP="00284C5E">
            <w:pPr>
              <w:pStyle w:val="Tabletext"/>
              <w:ind w:right="283"/>
              <w:jc w:val="right"/>
              <w:rPr>
                <w:b/>
                <w:bCs/>
              </w:rPr>
            </w:pPr>
            <w:r w:rsidRPr="00284C5E">
              <w:rPr>
                <w:rFonts w:cs="Calibri"/>
                <w:b/>
                <w:bCs/>
                <w:color w:val="000000"/>
              </w:rPr>
              <w:t>1</w:t>
            </w:r>
            <w:r w:rsidR="00284C5E">
              <w:rPr>
                <w:rFonts w:cs="Calibri" w:hint="eastAsia"/>
                <w:b/>
                <w:bCs/>
                <w:color w:val="000000"/>
                <w:lang w:eastAsia="zh-CN"/>
              </w:rPr>
              <w:t xml:space="preserve"> </w:t>
            </w:r>
            <w:r w:rsidRPr="00284C5E">
              <w:rPr>
                <w:rFonts w:cs="Calibri"/>
                <w:b/>
                <w:bCs/>
                <w:color w:val="000000"/>
              </w:rPr>
              <w:t>480</w:t>
            </w:r>
          </w:p>
        </w:tc>
      </w:tr>
      <w:tr w:rsidR="00D627EE" w:rsidRPr="002F4AC6" w:rsidTr="00284C5E">
        <w:trPr>
          <w:trHeight w:val="403"/>
        </w:trPr>
        <w:tc>
          <w:tcPr>
            <w:tcW w:w="4961" w:type="dxa"/>
            <w:tcBorders>
              <w:top w:val="single" w:sz="4" w:space="0" w:color="auto"/>
              <w:right w:val="single" w:sz="4" w:space="0" w:color="auto"/>
            </w:tcBorders>
          </w:tcPr>
          <w:p w:rsidR="00D627EE" w:rsidRPr="009E064D" w:rsidRDefault="00D627EE" w:rsidP="009E064D">
            <w:pPr>
              <w:pStyle w:val="Tabletext"/>
              <w:rPr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627EE" w:rsidRPr="009E064D" w:rsidRDefault="00D627EE" w:rsidP="00284C5E">
            <w:pPr>
              <w:pStyle w:val="Tabletext"/>
              <w:ind w:right="283"/>
              <w:jc w:val="right"/>
              <w:rPr>
                <w:b/>
                <w:bCs/>
              </w:rPr>
            </w:pPr>
          </w:p>
        </w:tc>
      </w:tr>
      <w:tr w:rsidR="009E064D" w:rsidRPr="002F4AC6" w:rsidTr="00284C5E">
        <w:trPr>
          <w:trHeight w:val="403"/>
        </w:trPr>
        <w:tc>
          <w:tcPr>
            <w:tcW w:w="4961" w:type="dxa"/>
            <w:tcBorders>
              <w:right w:val="single" w:sz="4" w:space="0" w:color="auto"/>
            </w:tcBorders>
          </w:tcPr>
          <w:p w:rsidR="009E064D" w:rsidRPr="002F4AC6" w:rsidRDefault="009E064D" w:rsidP="00562DB2">
            <w:pPr>
              <w:pStyle w:val="Tabletext"/>
            </w:pPr>
            <w:proofErr w:type="spellStart"/>
            <w:r w:rsidRPr="002F4AC6">
              <w:rPr>
                <w:rFonts w:hint="eastAsia"/>
              </w:rPr>
              <w:t>笔译</w:t>
            </w:r>
            <w:proofErr w:type="spellEnd"/>
            <w:r w:rsidRPr="002F4AC6">
              <w:rPr>
                <w:rFonts w:hint="eastAsia"/>
              </w:rPr>
              <w:t>（</w:t>
            </w:r>
            <w:r w:rsidR="00562DB2">
              <w:t>6</w:t>
            </w:r>
            <w:r w:rsidR="007159CB">
              <w:rPr>
                <w:rFonts w:hint="eastAsia"/>
                <w:lang w:eastAsia="zh-CN"/>
              </w:rPr>
              <w:t xml:space="preserve"> </w:t>
            </w:r>
            <w:r w:rsidR="00562DB2">
              <w:t>900</w:t>
            </w:r>
            <w:r w:rsidRPr="002F4AC6">
              <w:rPr>
                <w:rFonts w:hint="eastAsia"/>
              </w:rPr>
              <w:t>页）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</w:tcBorders>
          </w:tcPr>
          <w:p w:rsidR="009E064D" w:rsidRPr="002F4AC6" w:rsidRDefault="00562DB2" w:rsidP="00284C5E">
            <w:pPr>
              <w:pStyle w:val="Tabletext"/>
              <w:ind w:right="283"/>
              <w:jc w:val="right"/>
            </w:pPr>
            <w:r w:rsidRPr="002A24BC">
              <w:rPr>
                <w:rFonts w:cs="Calibri"/>
              </w:rPr>
              <w:t>1</w:t>
            </w:r>
            <w:r w:rsidR="00284C5E">
              <w:rPr>
                <w:rFonts w:cs="Calibri" w:hint="eastAsia"/>
                <w:lang w:eastAsia="zh-CN"/>
              </w:rPr>
              <w:t xml:space="preserve"> </w:t>
            </w:r>
            <w:r>
              <w:rPr>
                <w:rFonts w:cs="Calibri"/>
              </w:rPr>
              <w:t>016</w:t>
            </w:r>
          </w:p>
        </w:tc>
      </w:tr>
      <w:tr w:rsidR="009E064D" w:rsidRPr="002F4AC6" w:rsidTr="00284C5E">
        <w:trPr>
          <w:trHeight w:val="403"/>
        </w:trPr>
        <w:tc>
          <w:tcPr>
            <w:tcW w:w="4961" w:type="dxa"/>
            <w:tcBorders>
              <w:right w:val="single" w:sz="4" w:space="0" w:color="auto"/>
            </w:tcBorders>
          </w:tcPr>
          <w:p w:rsidR="009E064D" w:rsidRPr="002F4AC6" w:rsidRDefault="009E064D" w:rsidP="00562DB2">
            <w:pPr>
              <w:pStyle w:val="Tabletext"/>
            </w:pPr>
            <w:proofErr w:type="spellStart"/>
            <w:r w:rsidRPr="002F4AC6">
              <w:rPr>
                <w:rFonts w:hint="eastAsia"/>
              </w:rPr>
              <w:t>打字</w:t>
            </w:r>
            <w:proofErr w:type="spellEnd"/>
            <w:r w:rsidRPr="002F4AC6">
              <w:rPr>
                <w:rFonts w:hint="eastAsia"/>
              </w:rPr>
              <w:t>（</w:t>
            </w:r>
            <w:r w:rsidR="00562DB2">
              <w:t>6</w:t>
            </w:r>
            <w:r w:rsidR="007159CB">
              <w:rPr>
                <w:rFonts w:hint="eastAsia"/>
                <w:lang w:eastAsia="zh-CN"/>
              </w:rPr>
              <w:t xml:space="preserve"> </w:t>
            </w:r>
            <w:r w:rsidR="00562DB2">
              <w:t>900</w:t>
            </w:r>
            <w:r w:rsidRPr="002F4AC6">
              <w:rPr>
                <w:rFonts w:hint="eastAsia"/>
              </w:rPr>
              <w:t>页）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</w:tcBorders>
          </w:tcPr>
          <w:p w:rsidR="009E064D" w:rsidRPr="002F4AC6" w:rsidRDefault="00562DB2" w:rsidP="00284C5E">
            <w:pPr>
              <w:pStyle w:val="Tabletext"/>
              <w:ind w:right="283"/>
              <w:jc w:val="right"/>
            </w:pPr>
            <w:r w:rsidRPr="002A24BC">
              <w:rPr>
                <w:rFonts w:cs="Calibri"/>
              </w:rPr>
              <w:t>4</w:t>
            </w:r>
            <w:r>
              <w:rPr>
                <w:rFonts w:cs="Calibri"/>
              </w:rPr>
              <w:t>03</w:t>
            </w:r>
          </w:p>
        </w:tc>
      </w:tr>
      <w:tr w:rsidR="009E064D" w:rsidRPr="002F4AC6" w:rsidTr="00284C5E">
        <w:trPr>
          <w:trHeight w:val="403"/>
        </w:trPr>
        <w:tc>
          <w:tcPr>
            <w:tcW w:w="4961" w:type="dxa"/>
            <w:tcBorders>
              <w:right w:val="single" w:sz="4" w:space="0" w:color="auto"/>
            </w:tcBorders>
          </w:tcPr>
          <w:p w:rsidR="009E064D" w:rsidRPr="002F4AC6" w:rsidRDefault="009E064D" w:rsidP="00562DB2">
            <w:pPr>
              <w:pStyle w:val="Tabletext"/>
            </w:pPr>
            <w:proofErr w:type="spellStart"/>
            <w:r w:rsidRPr="002F4AC6">
              <w:rPr>
                <w:rFonts w:hint="eastAsia"/>
              </w:rPr>
              <w:t>印制</w:t>
            </w:r>
            <w:proofErr w:type="spellEnd"/>
            <w:r w:rsidRPr="002F4AC6">
              <w:rPr>
                <w:rFonts w:hint="eastAsia"/>
              </w:rPr>
              <w:t>（</w:t>
            </w:r>
            <w:r w:rsidR="00562DB2">
              <w:t>350</w:t>
            </w:r>
            <w:r w:rsidR="007159CB">
              <w:rPr>
                <w:rFonts w:hint="eastAsia"/>
                <w:lang w:eastAsia="zh-CN"/>
              </w:rPr>
              <w:t xml:space="preserve"> </w:t>
            </w:r>
            <w:r w:rsidR="00562DB2">
              <w:t>000</w:t>
            </w:r>
            <w:r w:rsidRPr="002F4AC6">
              <w:rPr>
                <w:rFonts w:hint="eastAsia"/>
              </w:rPr>
              <w:t>页）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</w:tcBorders>
          </w:tcPr>
          <w:p w:rsidR="009E064D" w:rsidRPr="002F4AC6" w:rsidRDefault="00562DB2" w:rsidP="00284C5E">
            <w:pPr>
              <w:pStyle w:val="Tabletext"/>
              <w:ind w:right="283"/>
              <w:jc w:val="right"/>
            </w:pPr>
            <w:r>
              <w:rPr>
                <w:rFonts w:cs="Calibri"/>
              </w:rPr>
              <w:t>54</w:t>
            </w:r>
          </w:p>
        </w:tc>
      </w:tr>
      <w:tr w:rsidR="00562DB2" w:rsidRPr="002F4AC6" w:rsidTr="007159CB">
        <w:trPr>
          <w:trHeight w:val="403"/>
        </w:trPr>
        <w:tc>
          <w:tcPr>
            <w:tcW w:w="4961" w:type="dxa"/>
            <w:tcBorders>
              <w:bottom w:val="single" w:sz="4" w:space="0" w:color="auto"/>
              <w:right w:val="single" w:sz="4" w:space="0" w:color="auto"/>
            </w:tcBorders>
          </w:tcPr>
          <w:p w:rsidR="00562DB2" w:rsidRPr="002F4AC6" w:rsidRDefault="00562DB2" w:rsidP="00562DB2">
            <w:pPr>
              <w:pStyle w:val="Tabletex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文件制作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62DB2" w:rsidRPr="002F4AC6" w:rsidRDefault="00562DB2" w:rsidP="00284C5E">
            <w:pPr>
              <w:pStyle w:val="Tabletext"/>
              <w:ind w:right="283"/>
              <w:jc w:val="right"/>
            </w:pPr>
            <w:r>
              <w:rPr>
                <w:rFonts w:cs="Calibri"/>
                <w:color w:val="000000"/>
              </w:rPr>
              <w:t>1</w:t>
            </w:r>
            <w:r w:rsidR="00284C5E">
              <w:rPr>
                <w:rFonts w:cs="Calibri" w:hint="eastAsia"/>
                <w:color w:val="000000"/>
                <w:lang w:eastAsia="zh-CN"/>
              </w:rPr>
              <w:t xml:space="preserve"> </w:t>
            </w:r>
            <w:r>
              <w:rPr>
                <w:rFonts w:cs="Calibri"/>
                <w:color w:val="000000"/>
              </w:rPr>
              <w:t>473</w:t>
            </w:r>
          </w:p>
        </w:tc>
      </w:tr>
      <w:tr w:rsidR="009E064D" w:rsidRPr="002F4AC6" w:rsidTr="007159CB">
        <w:trPr>
          <w:trHeight w:val="403"/>
        </w:trPr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64D" w:rsidRPr="009E064D" w:rsidRDefault="009E064D" w:rsidP="009E064D">
            <w:pPr>
              <w:pStyle w:val="Tabletext"/>
              <w:rPr>
                <w:b/>
                <w:bCs/>
              </w:rPr>
            </w:pPr>
            <w:proofErr w:type="spellStart"/>
            <w:r w:rsidRPr="009E064D">
              <w:rPr>
                <w:rFonts w:hint="eastAsia"/>
                <w:b/>
                <w:bCs/>
              </w:rPr>
              <w:t>合计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064D" w:rsidRPr="009E064D" w:rsidRDefault="00562DB2" w:rsidP="00284C5E">
            <w:pPr>
              <w:pStyle w:val="Tabletext"/>
              <w:ind w:right="283"/>
              <w:jc w:val="right"/>
              <w:rPr>
                <w:b/>
                <w:bCs/>
              </w:rPr>
            </w:pPr>
            <w:r w:rsidRPr="00CB7586">
              <w:rPr>
                <w:rFonts w:cs="Calibri"/>
                <w:b/>
                <w:bCs/>
                <w:color w:val="000000"/>
              </w:rPr>
              <w:t>2</w:t>
            </w:r>
            <w:r w:rsidR="00284C5E">
              <w:rPr>
                <w:rFonts w:cs="Calibri" w:hint="eastAsia"/>
                <w:b/>
                <w:bCs/>
                <w:color w:val="000000"/>
                <w:lang w:eastAsia="zh-CN"/>
              </w:rPr>
              <w:t xml:space="preserve"> </w:t>
            </w:r>
            <w:r w:rsidRPr="00CB7586">
              <w:rPr>
                <w:rFonts w:cs="Calibri"/>
                <w:b/>
                <w:bCs/>
                <w:color w:val="000000"/>
              </w:rPr>
              <w:t>953</w:t>
            </w:r>
          </w:p>
        </w:tc>
      </w:tr>
    </w:tbl>
    <w:p w:rsidR="00D627EE" w:rsidRDefault="00D627EE" w:rsidP="0032202E">
      <w:pPr>
        <w:pStyle w:val="Reasons"/>
        <w:rPr>
          <w:lang w:eastAsia="zh-CN"/>
        </w:rPr>
      </w:pPr>
    </w:p>
    <w:p w:rsidR="00476923" w:rsidRDefault="009E064D" w:rsidP="00D627EE">
      <w:pPr>
        <w:jc w:val="center"/>
        <w:rPr>
          <w:lang w:val="en-US" w:eastAsia="zh-CN"/>
        </w:rPr>
      </w:pPr>
      <w:r>
        <w:t>______________</w:t>
      </w:r>
    </w:p>
    <w:sectPr w:rsidR="00476923" w:rsidSect="00BA20B6">
      <w:headerReference w:type="default" r:id="rId7"/>
      <w:footerReference w:type="default" r:id="rId8"/>
      <w:footerReference w:type="first" r:id="rId9"/>
      <w:type w:val="continuous"/>
      <w:pgSz w:w="11913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064D" w:rsidRDefault="009E064D">
      <w:r>
        <w:separator/>
      </w:r>
    </w:p>
  </w:endnote>
  <w:endnote w:type="continuationSeparator" w:id="0">
    <w:p w:rsidR="009E064D" w:rsidRDefault="009E0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TKaiti">
    <w:altName w:val="Arial Unicode MS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558F" w:rsidRPr="003907C4" w:rsidRDefault="001004F4">
    <w:pPr>
      <w:pStyle w:val="Footer"/>
      <w:rPr>
        <w:lang w:val="en-US"/>
      </w:rPr>
    </w:pPr>
    <w:fldSimple w:instr=" FILENAME \p \* MERGEFORMAT ">
      <w:r w:rsidR="00284C5E" w:rsidRPr="00284C5E">
        <w:rPr>
          <w:lang w:val="en-US"/>
        </w:rPr>
        <w:t>P:\CHI\SG\CONF-SG\PP18\000\025C.docx</w:t>
      </w:r>
    </w:fldSimple>
    <w:r w:rsidR="00800F56">
      <w:rPr>
        <w:rFonts w:hint="eastAsia"/>
        <w:lang w:eastAsia="zh-CN"/>
      </w:rPr>
      <w:t xml:space="preserve"> (</w:t>
    </w:r>
    <w:r w:rsidR="00284C5E">
      <w:rPr>
        <w:rFonts w:hint="eastAsia"/>
        <w:lang w:eastAsia="zh-CN"/>
      </w:rPr>
      <w:t>436982</w:t>
    </w:r>
    <w:r w:rsidR="00800F56">
      <w:rPr>
        <w:rFonts w:hint="eastAsia"/>
        <w:lang w:eastAsia="zh-CN"/>
      </w:rPr>
      <w:t>)</w:t>
    </w:r>
    <w:r w:rsidR="007B558F" w:rsidRPr="003907C4">
      <w:rPr>
        <w:lang w:val="en-US"/>
      </w:rPr>
      <w:tab/>
    </w:r>
    <w:r w:rsidR="005A6A1D">
      <w:fldChar w:fldCharType="begin"/>
    </w:r>
    <w:r w:rsidR="007B558F">
      <w:instrText xml:space="preserve"> savedate \@ dd.MM.yy </w:instrText>
    </w:r>
    <w:r w:rsidR="005A6A1D">
      <w:fldChar w:fldCharType="separate"/>
    </w:r>
    <w:r w:rsidR="00341F70">
      <w:t>02.07.18</w:t>
    </w:r>
    <w:r w:rsidR="005A6A1D">
      <w:fldChar w:fldCharType="end"/>
    </w:r>
    <w:r w:rsidR="007B558F" w:rsidRPr="003907C4">
      <w:rPr>
        <w:lang w:val="en-US"/>
      </w:rPr>
      <w:tab/>
    </w:r>
    <w:r w:rsidR="005A6A1D">
      <w:fldChar w:fldCharType="begin"/>
    </w:r>
    <w:r w:rsidR="007B558F">
      <w:instrText xml:space="preserve"> printdate \@ dd.MM.yy </w:instrText>
    </w:r>
    <w:r w:rsidR="005A6A1D">
      <w:fldChar w:fldCharType="separate"/>
    </w:r>
    <w:r w:rsidR="00F0192D">
      <w:t>29.05.18</w:t>
    </w:r>
    <w:r w:rsidR="005A6A1D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7C4" w:rsidRDefault="003907C4" w:rsidP="003907C4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064D" w:rsidRDefault="009E064D">
      <w:r>
        <w:t>____________________</w:t>
      </w:r>
    </w:p>
  </w:footnote>
  <w:footnote w:type="continuationSeparator" w:id="0">
    <w:p w:rsidR="009E064D" w:rsidRDefault="009E06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D55" w:rsidRDefault="00811D55" w:rsidP="00811D55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341F70">
      <w:rPr>
        <w:noProof/>
      </w:rPr>
      <w:t>2</w:t>
    </w:r>
    <w:r>
      <w:fldChar w:fldCharType="end"/>
    </w:r>
  </w:p>
  <w:p w:rsidR="00C710E5" w:rsidRPr="00811D55" w:rsidRDefault="006E3EF1" w:rsidP="007159CB">
    <w:pPr>
      <w:pStyle w:val="Header"/>
    </w:pPr>
    <w:r>
      <w:t>PP18</w:t>
    </w:r>
    <w:r w:rsidR="00811D55">
      <w:t>/</w:t>
    </w:r>
    <w:r>
      <w:rPr>
        <w:lang w:eastAsia="zh-CN"/>
      </w:rPr>
      <w:t>25</w:t>
    </w:r>
    <w:r w:rsidR="00811D55">
      <w:t>-</w:t>
    </w:r>
    <w:r w:rsidR="00811D55" w:rsidRPr="00C929E0"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C7A"/>
    <w:rsid w:val="000134DB"/>
    <w:rsid w:val="00014808"/>
    <w:rsid w:val="00040A47"/>
    <w:rsid w:val="00057B6E"/>
    <w:rsid w:val="00076062"/>
    <w:rsid w:val="0009673E"/>
    <w:rsid w:val="000B5327"/>
    <w:rsid w:val="000C4701"/>
    <w:rsid w:val="000E4C7A"/>
    <w:rsid w:val="000F68C6"/>
    <w:rsid w:val="001004F4"/>
    <w:rsid w:val="00124C8F"/>
    <w:rsid w:val="00125484"/>
    <w:rsid w:val="00126FE1"/>
    <w:rsid w:val="0013327E"/>
    <w:rsid w:val="00137909"/>
    <w:rsid w:val="0014254A"/>
    <w:rsid w:val="00167FD3"/>
    <w:rsid w:val="00171990"/>
    <w:rsid w:val="001A0EEB"/>
    <w:rsid w:val="001A4A66"/>
    <w:rsid w:val="001B25D1"/>
    <w:rsid w:val="002155B0"/>
    <w:rsid w:val="00231ABC"/>
    <w:rsid w:val="00241DDB"/>
    <w:rsid w:val="002578B4"/>
    <w:rsid w:val="00284C5E"/>
    <w:rsid w:val="002A0F5C"/>
    <w:rsid w:val="002A2125"/>
    <w:rsid w:val="002B39F5"/>
    <w:rsid w:val="002E37AF"/>
    <w:rsid w:val="00307225"/>
    <w:rsid w:val="00341F70"/>
    <w:rsid w:val="003477D4"/>
    <w:rsid w:val="00375BBA"/>
    <w:rsid w:val="003760D8"/>
    <w:rsid w:val="00383A29"/>
    <w:rsid w:val="0038484C"/>
    <w:rsid w:val="0038575F"/>
    <w:rsid w:val="00387EA2"/>
    <w:rsid w:val="003907C4"/>
    <w:rsid w:val="00395CE4"/>
    <w:rsid w:val="004014B0"/>
    <w:rsid w:val="00414872"/>
    <w:rsid w:val="00426AC1"/>
    <w:rsid w:val="0045019C"/>
    <w:rsid w:val="004676C0"/>
    <w:rsid w:val="00476923"/>
    <w:rsid w:val="00476CAF"/>
    <w:rsid w:val="00485E71"/>
    <w:rsid w:val="004D3182"/>
    <w:rsid w:val="005061F9"/>
    <w:rsid w:val="00517E65"/>
    <w:rsid w:val="005356FD"/>
    <w:rsid w:val="00542073"/>
    <w:rsid w:val="00554E24"/>
    <w:rsid w:val="00562DB2"/>
    <w:rsid w:val="00564B8D"/>
    <w:rsid w:val="00567130"/>
    <w:rsid w:val="00596A53"/>
    <w:rsid w:val="005A6A1D"/>
    <w:rsid w:val="005C1E39"/>
    <w:rsid w:val="005E4794"/>
    <w:rsid w:val="005F67CE"/>
    <w:rsid w:val="00617BE4"/>
    <w:rsid w:val="00622189"/>
    <w:rsid w:val="0067125A"/>
    <w:rsid w:val="00680265"/>
    <w:rsid w:val="006A0092"/>
    <w:rsid w:val="006E3EF1"/>
    <w:rsid w:val="006E57C8"/>
    <w:rsid w:val="006E6BA4"/>
    <w:rsid w:val="006F0211"/>
    <w:rsid w:val="007159CB"/>
    <w:rsid w:val="007235A4"/>
    <w:rsid w:val="0073319E"/>
    <w:rsid w:val="00750829"/>
    <w:rsid w:val="00770CF8"/>
    <w:rsid w:val="007917DE"/>
    <w:rsid w:val="007B558F"/>
    <w:rsid w:val="007C4DC3"/>
    <w:rsid w:val="00800F56"/>
    <w:rsid w:val="00811D55"/>
    <w:rsid w:val="00814482"/>
    <w:rsid w:val="008160BF"/>
    <w:rsid w:val="008433E4"/>
    <w:rsid w:val="008440B1"/>
    <w:rsid w:val="00850AEF"/>
    <w:rsid w:val="008726C7"/>
    <w:rsid w:val="008B44F5"/>
    <w:rsid w:val="008D3BE2"/>
    <w:rsid w:val="008D7300"/>
    <w:rsid w:val="008E4324"/>
    <w:rsid w:val="008E45D4"/>
    <w:rsid w:val="008E6AE7"/>
    <w:rsid w:val="008E6BC6"/>
    <w:rsid w:val="008F58E4"/>
    <w:rsid w:val="00904E65"/>
    <w:rsid w:val="00905B6A"/>
    <w:rsid w:val="00950E0F"/>
    <w:rsid w:val="0099173A"/>
    <w:rsid w:val="009A47A2"/>
    <w:rsid w:val="009C4B97"/>
    <w:rsid w:val="009D1E93"/>
    <w:rsid w:val="009E064D"/>
    <w:rsid w:val="00A03693"/>
    <w:rsid w:val="00A23536"/>
    <w:rsid w:val="00A6085C"/>
    <w:rsid w:val="00A62DA7"/>
    <w:rsid w:val="00AA7BEE"/>
    <w:rsid w:val="00AD1198"/>
    <w:rsid w:val="00AD2C62"/>
    <w:rsid w:val="00AE49B9"/>
    <w:rsid w:val="00AF2F88"/>
    <w:rsid w:val="00B04E59"/>
    <w:rsid w:val="00B05785"/>
    <w:rsid w:val="00B11373"/>
    <w:rsid w:val="00B15AF8"/>
    <w:rsid w:val="00B1733E"/>
    <w:rsid w:val="00B23943"/>
    <w:rsid w:val="00B60A63"/>
    <w:rsid w:val="00B650EC"/>
    <w:rsid w:val="00B96F78"/>
    <w:rsid w:val="00BA154E"/>
    <w:rsid w:val="00BA20B6"/>
    <w:rsid w:val="00BF720B"/>
    <w:rsid w:val="00C04511"/>
    <w:rsid w:val="00C101EE"/>
    <w:rsid w:val="00C16846"/>
    <w:rsid w:val="00C16AC0"/>
    <w:rsid w:val="00C40FEE"/>
    <w:rsid w:val="00C561F1"/>
    <w:rsid w:val="00C710E5"/>
    <w:rsid w:val="00C73FA3"/>
    <w:rsid w:val="00C74FED"/>
    <w:rsid w:val="00C925D8"/>
    <w:rsid w:val="00C948C8"/>
    <w:rsid w:val="00CA38C9"/>
    <w:rsid w:val="00CA401B"/>
    <w:rsid w:val="00CB1CAA"/>
    <w:rsid w:val="00CB5239"/>
    <w:rsid w:val="00CB57E1"/>
    <w:rsid w:val="00CB66EF"/>
    <w:rsid w:val="00CE40BB"/>
    <w:rsid w:val="00CF05C0"/>
    <w:rsid w:val="00D2057D"/>
    <w:rsid w:val="00D215E8"/>
    <w:rsid w:val="00D57C64"/>
    <w:rsid w:val="00D627EE"/>
    <w:rsid w:val="00D65220"/>
    <w:rsid w:val="00D82A9F"/>
    <w:rsid w:val="00D97614"/>
    <w:rsid w:val="00DD26B1"/>
    <w:rsid w:val="00DF23FC"/>
    <w:rsid w:val="00DF39CD"/>
    <w:rsid w:val="00DF51DD"/>
    <w:rsid w:val="00E121F2"/>
    <w:rsid w:val="00E26F09"/>
    <w:rsid w:val="00E41944"/>
    <w:rsid w:val="00E56E57"/>
    <w:rsid w:val="00EF2642"/>
    <w:rsid w:val="00EF3681"/>
    <w:rsid w:val="00EF5523"/>
    <w:rsid w:val="00F00FD0"/>
    <w:rsid w:val="00F0192D"/>
    <w:rsid w:val="00F02A26"/>
    <w:rsid w:val="00F20BC2"/>
    <w:rsid w:val="00F24F0A"/>
    <w:rsid w:val="00F342E4"/>
    <w:rsid w:val="00F44613"/>
    <w:rsid w:val="00F574D8"/>
    <w:rsid w:val="00FC63DE"/>
    <w:rsid w:val="00FD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82933242-DA80-40AB-B55B-3627BCE28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909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eastAsia="SimSun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AD1198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15AF8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15AF8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15AF8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B15AF8"/>
    <w:pPr>
      <w:outlineLvl w:val="4"/>
    </w:pPr>
  </w:style>
  <w:style w:type="paragraph" w:styleId="Heading6">
    <w:name w:val="heading 6"/>
    <w:basedOn w:val="Heading4"/>
    <w:next w:val="Normal"/>
    <w:qFormat/>
    <w:rsid w:val="00B15AF8"/>
    <w:pPr>
      <w:outlineLvl w:val="5"/>
    </w:pPr>
  </w:style>
  <w:style w:type="paragraph" w:styleId="Heading7">
    <w:name w:val="heading 7"/>
    <w:basedOn w:val="Heading4"/>
    <w:next w:val="Normal"/>
    <w:qFormat/>
    <w:rsid w:val="00B15AF8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B15AF8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B15AF8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AD1198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B15AF8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B15AF8"/>
    <w:pPr>
      <w:ind w:left="567"/>
    </w:pPr>
  </w:style>
  <w:style w:type="paragraph" w:customStyle="1" w:styleId="Tablelegend">
    <w:name w:val="Table_legend"/>
    <w:basedOn w:val="Tabletext"/>
    <w:rsid w:val="00B15AF8"/>
    <w:pPr>
      <w:spacing w:before="120"/>
    </w:pPr>
  </w:style>
  <w:style w:type="paragraph" w:customStyle="1" w:styleId="Tabletext">
    <w:name w:val="Table_text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B15AF8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B15AF8"/>
    <w:pPr>
      <w:spacing w:before="86"/>
      <w:ind w:left="567" w:hanging="567"/>
    </w:pPr>
  </w:style>
  <w:style w:type="paragraph" w:customStyle="1" w:styleId="enumlev2">
    <w:name w:val="enumlev2"/>
    <w:basedOn w:val="enumlev1"/>
    <w:rsid w:val="00B15AF8"/>
    <w:pPr>
      <w:ind w:left="1134"/>
    </w:pPr>
  </w:style>
  <w:style w:type="paragraph" w:customStyle="1" w:styleId="enumlev3">
    <w:name w:val="enumlev3"/>
    <w:basedOn w:val="enumlev2"/>
    <w:rsid w:val="00B15AF8"/>
    <w:pPr>
      <w:ind w:left="1701"/>
    </w:pPr>
  </w:style>
  <w:style w:type="paragraph" w:customStyle="1" w:styleId="Tablehead">
    <w:name w:val="Table_head"/>
    <w:basedOn w:val="Tabletext"/>
    <w:rsid w:val="00B15AF8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B15AF8"/>
    <w:pPr>
      <w:spacing w:before="240"/>
    </w:pPr>
  </w:style>
  <w:style w:type="paragraph" w:customStyle="1" w:styleId="AnnexNo">
    <w:name w:val="Annex_No"/>
    <w:basedOn w:val="Normal"/>
    <w:next w:val="Annexref"/>
    <w:rsid w:val="00B15AF8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B15AF8"/>
    <w:pPr>
      <w:jc w:val="center"/>
    </w:pPr>
  </w:style>
  <w:style w:type="paragraph" w:customStyle="1" w:styleId="Annextitle">
    <w:name w:val="Annex_title"/>
    <w:basedOn w:val="Normal"/>
    <w:next w:val="Normal"/>
    <w:rsid w:val="00B15AF8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B15AF8"/>
  </w:style>
  <w:style w:type="paragraph" w:customStyle="1" w:styleId="Appendixref">
    <w:name w:val="Appendix_ref"/>
    <w:basedOn w:val="Annexref"/>
    <w:next w:val="Appendixtitle"/>
    <w:rsid w:val="00B15AF8"/>
  </w:style>
  <w:style w:type="paragraph" w:customStyle="1" w:styleId="Appendixtitle">
    <w:name w:val="Appendix_title"/>
    <w:basedOn w:val="Annextitle"/>
    <w:next w:val="Normal"/>
    <w:rsid w:val="00B15AF8"/>
  </w:style>
  <w:style w:type="paragraph" w:customStyle="1" w:styleId="Reftitle">
    <w:name w:val="Ref_title"/>
    <w:basedOn w:val="Normal"/>
    <w:next w:val="Reftext"/>
    <w:rsid w:val="00B15AF8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B15AF8"/>
    <w:pPr>
      <w:ind w:left="567" w:hanging="567"/>
    </w:pPr>
  </w:style>
  <w:style w:type="paragraph" w:customStyle="1" w:styleId="Rectitle">
    <w:name w:val="Rec_title"/>
    <w:basedOn w:val="Normal"/>
    <w:next w:val="Heading1"/>
    <w:rsid w:val="00AD1198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8E4324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rFonts w:ascii="STKaiti" w:eastAsia="STKaiti" w:hAnsi="STKaiti"/>
    </w:rPr>
  </w:style>
  <w:style w:type="paragraph" w:customStyle="1" w:styleId="RecNo">
    <w:name w:val="Rec_No"/>
    <w:basedOn w:val="Normal"/>
    <w:next w:val="Rectitle"/>
    <w:rsid w:val="00B15AF8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B15AF8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B15AF8"/>
    <w:pPr>
      <w:ind w:left="-1701" w:hanging="284"/>
    </w:pPr>
  </w:style>
  <w:style w:type="paragraph" w:customStyle="1" w:styleId="Title3">
    <w:name w:val="Title 3"/>
    <w:basedOn w:val="Title2"/>
    <w:next w:val="Normalaftertitle"/>
    <w:rsid w:val="00B15AF8"/>
    <w:rPr>
      <w:caps w:val="0"/>
    </w:rPr>
  </w:style>
  <w:style w:type="paragraph" w:customStyle="1" w:styleId="Title2">
    <w:name w:val="Title 2"/>
    <w:basedOn w:val="Source"/>
    <w:next w:val="Title3"/>
    <w:rsid w:val="00B15AF8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057B6E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B15AF8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B15AF8"/>
  </w:style>
  <w:style w:type="paragraph" w:customStyle="1" w:styleId="Chaptitle">
    <w:name w:val="Chap_title"/>
    <w:basedOn w:val="Arttitle"/>
    <w:next w:val="Normal"/>
    <w:rsid w:val="00B15AF8"/>
  </w:style>
  <w:style w:type="paragraph" w:customStyle="1" w:styleId="Reasons">
    <w:name w:val="Reasons"/>
    <w:basedOn w:val="Normal"/>
    <w:qFormat/>
    <w:rsid w:val="00B15AF8"/>
  </w:style>
  <w:style w:type="paragraph" w:customStyle="1" w:styleId="ResNo">
    <w:name w:val="Res_No"/>
    <w:basedOn w:val="AnnexNo"/>
    <w:next w:val="Restitle"/>
    <w:rsid w:val="00B15AF8"/>
  </w:style>
  <w:style w:type="paragraph" w:customStyle="1" w:styleId="Restitle">
    <w:name w:val="Res_title"/>
    <w:basedOn w:val="Annextitle"/>
    <w:next w:val="Normal"/>
    <w:rsid w:val="00AD1198"/>
  </w:style>
  <w:style w:type="paragraph" w:customStyle="1" w:styleId="AnnexNoS2">
    <w:name w:val="Annex_No_S2"/>
    <w:basedOn w:val="AnnexNo"/>
    <w:next w:val="Annexref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Section1">
    <w:name w:val="Section 1"/>
    <w:basedOn w:val="ChapNo"/>
    <w:next w:val="Normal"/>
    <w:rsid w:val="00B15AF8"/>
    <w:rPr>
      <w:caps w:val="0"/>
    </w:rPr>
  </w:style>
  <w:style w:type="paragraph" w:customStyle="1" w:styleId="AnnexrefS2">
    <w:name w:val="Annex_ref_S2"/>
    <w:basedOn w:val="Annexref"/>
    <w:next w:val="Annex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Section2">
    <w:name w:val="Section 2"/>
    <w:basedOn w:val="Section1"/>
    <w:next w:val="Normal"/>
    <w:rsid w:val="00B15AF8"/>
    <w:pPr>
      <w:spacing w:before="240"/>
    </w:pPr>
    <w:rPr>
      <w:b/>
      <w:i/>
    </w:rPr>
  </w:style>
  <w:style w:type="paragraph" w:customStyle="1" w:styleId="AnnextitleS2">
    <w:name w:val="Annex_title_S2"/>
    <w:basedOn w:val="Annextitle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ppendixNoS2">
    <w:name w:val="Appendix_No_S2"/>
    <w:basedOn w:val="AppendixNo"/>
    <w:next w:val="Appendixref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S2">
    <w:name w:val="Appendix_title_S2"/>
    <w:basedOn w:val="Appendixtitle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B15AF8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B15AF8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AD1198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B15AF8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B15AF8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B15AF8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S2">
    <w:name w:val="Normal_S2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asonsS2">
    <w:name w:val="Reasons_S2"/>
    <w:basedOn w:val="Reasons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</w:rPr>
  </w:style>
  <w:style w:type="paragraph" w:customStyle="1" w:styleId="ReftextS2">
    <w:name w:val="Ref_text_S2"/>
    <w:basedOn w:val="Reftext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B15AF8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AD1198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B15AF8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B15AF8"/>
    <w:pPr>
      <w:tabs>
        <w:tab w:val="left" w:pos="851"/>
      </w:tabs>
      <w:spacing w:after="0"/>
    </w:pPr>
    <w:rPr>
      <w:b/>
    </w:rPr>
  </w:style>
  <w:style w:type="paragraph" w:customStyle="1" w:styleId="TabletextS2">
    <w:name w:val="Table_text_S2"/>
    <w:basedOn w:val="Tabletext"/>
    <w:rsid w:val="00B15AF8"/>
    <w:pPr>
      <w:tabs>
        <w:tab w:val="left" w:pos="851"/>
      </w:tabs>
    </w:pPr>
    <w:rPr>
      <w:b/>
    </w:rPr>
  </w:style>
  <w:style w:type="paragraph" w:customStyle="1" w:styleId="TabletitleS2">
    <w:name w:val="Table_title_S2"/>
    <w:basedOn w:val="Tabletitle"/>
    <w:next w:val="TabletextS2"/>
    <w:rsid w:val="00B15AF8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FooterS2">
    <w:name w:val="Footer_S2"/>
    <w:basedOn w:val="Footer"/>
    <w:rsid w:val="00B15AF8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B15AF8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B15AF8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bS2">
    <w:name w:val="Headingb_S2"/>
    <w:basedOn w:val="Headingb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B15AF8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Headingi">
    <w:name w:val="Heading_i"/>
    <w:basedOn w:val="Heading3"/>
    <w:next w:val="Normal"/>
    <w:rsid w:val="008E4324"/>
    <w:pPr>
      <w:spacing w:before="160"/>
      <w:outlineLvl w:val="0"/>
    </w:pPr>
    <w:rPr>
      <w:rFonts w:ascii="STKaiti" w:eastAsia="STKaiti" w:hAnsi="STKaiti"/>
      <w:b w:val="0"/>
    </w:rPr>
  </w:style>
  <w:style w:type="paragraph" w:customStyle="1" w:styleId="FirstFooter">
    <w:name w:val="FirstFooter"/>
    <w:basedOn w:val="Footer"/>
    <w:rsid w:val="00B15AF8"/>
    <w:rPr>
      <w:caps w:val="0"/>
    </w:rPr>
  </w:style>
  <w:style w:type="character" w:styleId="PageNumber">
    <w:name w:val="page number"/>
    <w:basedOn w:val="DefaultParagraphFont"/>
    <w:rsid w:val="00B15AF8"/>
  </w:style>
  <w:style w:type="character" w:styleId="Hyperlink">
    <w:name w:val="Hyperlink"/>
    <w:basedOn w:val="DefaultParagraphFont"/>
    <w:rsid w:val="00B15AF8"/>
    <w:rPr>
      <w:color w:val="0000FF"/>
      <w:u w:val="single"/>
    </w:rPr>
  </w:style>
  <w:style w:type="paragraph" w:styleId="Date">
    <w:name w:val="Date"/>
    <w:basedOn w:val="Normal"/>
    <w:rsid w:val="00B15AF8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styleId="FollowedHyperlink">
    <w:name w:val="FollowedHyperlink"/>
    <w:basedOn w:val="DefaultParagraphFont"/>
    <w:rsid w:val="00B15AF8"/>
    <w:rPr>
      <w:color w:val="800080"/>
      <w:u w:val="single"/>
    </w:rPr>
  </w:style>
  <w:style w:type="paragraph" w:customStyle="1" w:styleId="Heading1c">
    <w:name w:val="Heading 1c"/>
    <w:basedOn w:val="Heading1"/>
    <w:next w:val="Normal"/>
    <w:rsid w:val="00B15AF8"/>
    <w:pPr>
      <w:ind w:left="0" w:firstLine="0"/>
      <w:jc w:val="center"/>
      <w:outlineLvl w:val="9"/>
    </w:pPr>
    <w:rPr>
      <w:rFonts w:ascii="Times New Roman" w:hAnsi="Times New Roman"/>
    </w:rPr>
  </w:style>
  <w:style w:type="paragraph" w:customStyle="1" w:styleId="Heading1cS2">
    <w:name w:val="Heading 1c_S2"/>
    <w:basedOn w:val="Heading1c"/>
    <w:next w:val="NormalS2"/>
    <w:rsid w:val="00AD119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rFonts w:ascii="Calibri" w:hAnsi="Calibri"/>
      <w:sz w:val="24"/>
    </w:rPr>
  </w:style>
  <w:style w:type="paragraph" w:customStyle="1" w:styleId="Heading2i">
    <w:name w:val="Heading 2i"/>
    <w:basedOn w:val="Heading2"/>
    <w:next w:val="Normal"/>
    <w:rsid w:val="00137909"/>
    <w:rPr>
      <w:rFonts w:ascii="STKaiti" w:eastAsia="STKaiti" w:hAnsi="STKaiti"/>
      <w:b w:val="0"/>
      <w:i/>
    </w:rPr>
  </w:style>
  <w:style w:type="paragraph" w:customStyle="1" w:styleId="Heading2iS2">
    <w:name w:val="Heading 2i_S2"/>
    <w:basedOn w:val="Heading2i"/>
    <w:next w:val="NormalS2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Normalpv">
    <w:name w:val="Normal pv"/>
    <w:basedOn w:val="Normal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B15AF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B15AF8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B15AF8"/>
    <w:pPr>
      <w:spacing w:before="200"/>
      <w:outlineLvl w:val="2"/>
    </w:pPr>
    <w:rPr>
      <w:sz w:val="24"/>
    </w:rPr>
  </w:style>
  <w:style w:type="paragraph" w:customStyle="1" w:styleId="NormalCH">
    <w:name w:val="NormalCH"/>
    <w:basedOn w:val="Normal"/>
    <w:next w:val="Normal"/>
    <w:qFormat/>
    <w:rsid w:val="00AE49B9"/>
    <w:pPr>
      <w:ind w:firstLineChars="200" w:firstLine="200"/>
    </w:pPr>
    <w:rPr>
      <w:lang w:val="en-US"/>
    </w:rPr>
  </w:style>
  <w:style w:type="paragraph" w:customStyle="1" w:styleId="NormalendS2">
    <w:name w:val="Normal_end_S2"/>
    <w:basedOn w:val="Normal"/>
    <w:qFormat/>
    <w:rsid w:val="00CF05C0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231ABC"/>
  </w:style>
  <w:style w:type="paragraph" w:customStyle="1" w:styleId="DecNo">
    <w:name w:val="Dec_No"/>
    <w:basedOn w:val="ResNo"/>
    <w:next w:val="Dectitle"/>
    <w:qFormat/>
    <w:rsid w:val="00231ABC"/>
  </w:style>
  <w:style w:type="paragraph" w:customStyle="1" w:styleId="DectitleS2">
    <w:name w:val="Dec_title_S2"/>
    <w:basedOn w:val="RestitleS2"/>
    <w:next w:val="Normal"/>
    <w:qFormat/>
    <w:rsid w:val="00231ABC"/>
  </w:style>
  <w:style w:type="paragraph" w:customStyle="1" w:styleId="DecNoS2">
    <w:name w:val="Dec_No_S2"/>
    <w:basedOn w:val="ResNoS2"/>
    <w:next w:val="DectitleS2"/>
    <w:qFormat/>
    <w:rsid w:val="00231ABC"/>
  </w:style>
  <w:style w:type="paragraph" w:customStyle="1" w:styleId="SectionNo">
    <w:name w:val="Section_No"/>
    <w:basedOn w:val="ArtNo"/>
    <w:next w:val="Normal"/>
    <w:qFormat/>
    <w:rsid w:val="0038575F"/>
    <w:rPr>
      <w:rFonts w:eastAsia="Times New Roman"/>
    </w:rPr>
  </w:style>
  <w:style w:type="paragraph" w:customStyle="1" w:styleId="SectionNoS2">
    <w:name w:val="Section_No_S2"/>
    <w:basedOn w:val="ArtNoS2"/>
    <w:next w:val="Normal"/>
    <w:qFormat/>
    <w:rsid w:val="0038575F"/>
    <w:rPr>
      <w:rFonts w:eastAsia="Times New Roman"/>
    </w:rPr>
  </w:style>
  <w:style w:type="paragraph" w:customStyle="1" w:styleId="Sectiontitle">
    <w:name w:val="Section_title"/>
    <w:basedOn w:val="Arttitle"/>
    <w:next w:val="Normalaftertitle"/>
    <w:qFormat/>
    <w:rsid w:val="0038575F"/>
    <w:rPr>
      <w:rFonts w:eastAsia="Times New Roman"/>
    </w:rPr>
  </w:style>
  <w:style w:type="paragraph" w:customStyle="1" w:styleId="SectiontitleS2">
    <w:name w:val="Section_title_S2"/>
    <w:basedOn w:val="ArttitleS2"/>
    <w:next w:val="Normal"/>
    <w:qFormat/>
    <w:rsid w:val="0038575F"/>
    <w:rPr>
      <w:rFonts w:eastAsia="Times New Roman"/>
    </w:rPr>
  </w:style>
  <w:style w:type="paragraph" w:customStyle="1" w:styleId="firstfooter0">
    <w:name w:val="firstfooter"/>
    <w:basedOn w:val="Normal"/>
    <w:rsid w:val="003907C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paragraph" w:customStyle="1" w:styleId="Proposal">
    <w:name w:val="Proposal"/>
    <w:basedOn w:val="Normal"/>
    <w:next w:val="Normal"/>
    <w:rsid w:val="00CB57E1"/>
    <w:pPr>
      <w:keepNext/>
      <w:tabs>
        <w:tab w:val="clear" w:pos="567"/>
        <w:tab w:val="clear" w:pos="1701"/>
        <w:tab w:val="clear" w:pos="2835"/>
        <w:tab w:val="left" w:pos="1871"/>
      </w:tabs>
      <w:spacing w:before="240"/>
    </w:pPr>
    <w:rPr>
      <w:rFonts w:asciiTheme="minorHAnsi" w:hAnsiTheme="minorHAnsi"/>
      <w:b/>
      <w:caps/>
    </w:rPr>
  </w:style>
  <w:style w:type="paragraph" w:customStyle="1" w:styleId="Agendaitem">
    <w:name w:val="Agenda_item"/>
    <w:basedOn w:val="Normal"/>
    <w:next w:val="Normal"/>
    <w:qFormat/>
    <w:rsid w:val="00C710E5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  <w:lang w:val="en-US" w:eastAsia="zh-CN"/>
    </w:rPr>
  </w:style>
  <w:style w:type="paragraph" w:customStyle="1" w:styleId="Committee">
    <w:name w:val="Committee"/>
    <w:basedOn w:val="Normal"/>
    <w:qFormat/>
    <w:rsid w:val="00C710E5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line="240" w:lineRule="atLeast"/>
    </w:pPr>
    <w:rPr>
      <w:rFonts w:asciiTheme="minorHAnsi" w:hAnsiTheme="minorHAnsi" w:cstheme="minorHAnsi"/>
      <w:b/>
      <w:smallCaps/>
      <w:szCs w:val="24"/>
    </w:rPr>
  </w:style>
  <w:style w:type="paragraph" w:styleId="BalloonText">
    <w:name w:val="Balloon Text"/>
    <w:basedOn w:val="Normal"/>
    <w:link w:val="BalloonTextChar"/>
    <w:rsid w:val="00CB57E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57E1"/>
    <w:rPr>
      <w:rFonts w:ascii="Tahoma" w:eastAsia="SimSun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266</Words>
  <Characters>204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1" baseType="lpstr">
      <vt:lpstr>Budget of the Conference</vt:lpstr>
    </vt:vector>
  </TitlesOfParts>
  <Manager>General Secretariat - Pool</Manager>
  <Company>International Telecommunication Union (ITU)</Company>
  <LinksUpToDate>false</LinksUpToDate>
  <CharactersWithSpaces>469</CharactersWithSpaces>
  <SharedDoc>false</SharedDoc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Budget of the Conference</dc:title>
  <dc:subject>Plenipotentiary Conference (PP-06)</dc:subject>
  <dc:creator>byzheng</dc:creator>
  <cp:keywords>PP-18, PP18</cp:keywords>
  <dc:description/>
  <cp:lastModifiedBy>Janin</cp:lastModifiedBy>
  <cp:revision>3</cp:revision>
  <cp:lastPrinted>2018-05-29T14:31:00Z</cp:lastPrinted>
  <dcterms:created xsi:type="dcterms:W3CDTF">2018-07-02T12:24:00Z</dcterms:created>
  <dcterms:modified xsi:type="dcterms:W3CDTF">2018-07-02T12:27:00Z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PC_PP10.dotx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