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A77A1" w:rsidTr="00682B62">
        <w:trPr>
          <w:cantSplit/>
        </w:trPr>
        <w:tc>
          <w:tcPr>
            <w:tcW w:w="6911" w:type="dxa"/>
          </w:tcPr>
          <w:p w:rsidR="00255FA1" w:rsidRPr="000A77A1" w:rsidRDefault="00255FA1" w:rsidP="006375E0">
            <w:pPr>
              <w:rPr>
                <w:b/>
                <w:bCs/>
                <w:szCs w:val="22"/>
              </w:rPr>
            </w:pPr>
            <w:bookmarkStart w:id="0" w:name="dbreak"/>
            <w:bookmarkStart w:id="1" w:name="dpp"/>
            <w:bookmarkEnd w:id="0"/>
            <w:bookmarkEnd w:id="1"/>
            <w:r w:rsidRPr="000A77A1">
              <w:rPr>
                <w:rStyle w:val="PageNumber"/>
                <w:rFonts w:cs="Times"/>
                <w:b/>
                <w:sz w:val="30"/>
                <w:szCs w:val="30"/>
              </w:rPr>
              <w:t>Conferencia de Plenipotenciarios (PP-1</w:t>
            </w:r>
            <w:r w:rsidR="00C43474" w:rsidRPr="000A77A1">
              <w:rPr>
                <w:rStyle w:val="PageNumber"/>
                <w:rFonts w:cs="Times"/>
                <w:b/>
                <w:sz w:val="30"/>
                <w:szCs w:val="30"/>
              </w:rPr>
              <w:t>8</w:t>
            </w:r>
            <w:r w:rsidRPr="000A77A1">
              <w:rPr>
                <w:rStyle w:val="PageNumber"/>
                <w:rFonts w:cs="Times"/>
                <w:b/>
                <w:sz w:val="30"/>
                <w:szCs w:val="30"/>
              </w:rPr>
              <w:t>)</w:t>
            </w:r>
            <w:r w:rsidRPr="000A77A1">
              <w:rPr>
                <w:rStyle w:val="PageNumber"/>
                <w:rFonts w:cs="Times"/>
                <w:sz w:val="26"/>
                <w:szCs w:val="26"/>
              </w:rPr>
              <w:br/>
            </w:r>
            <w:bookmarkStart w:id="2" w:name="_GoBack"/>
            <w:r w:rsidR="00C43474" w:rsidRPr="000C6549">
              <w:rPr>
                <w:rStyle w:val="PageNumber"/>
                <w:b/>
                <w:szCs w:val="24"/>
              </w:rPr>
              <w:t>Dub</w:t>
            </w:r>
            <w:r w:rsidR="006375E0" w:rsidRPr="000C6549">
              <w:rPr>
                <w:rStyle w:val="PageNumber"/>
                <w:b/>
                <w:szCs w:val="24"/>
              </w:rPr>
              <w:t>á</w:t>
            </w:r>
            <w:r w:rsidR="00C43474" w:rsidRPr="000C6549">
              <w:rPr>
                <w:rStyle w:val="PageNumber"/>
                <w:b/>
                <w:szCs w:val="24"/>
              </w:rPr>
              <w:t>i</w:t>
            </w:r>
            <w:bookmarkEnd w:id="2"/>
            <w:r w:rsidRPr="000A77A1">
              <w:rPr>
                <w:rStyle w:val="PageNumber"/>
                <w:b/>
                <w:bCs/>
                <w:szCs w:val="24"/>
              </w:rPr>
              <w:t xml:space="preserve">, </w:t>
            </w:r>
            <w:r w:rsidRPr="000A77A1">
              <w:rPr>
                <w:rStyle w:val="PageNumber"/>
                <w:b/>
                <w:szCs w:val="24"/>
              </w:rPr>
              <w:t>2</w:t>
            </w:r>
            <w:r w:rsidR="00C43474" w:rsidRPr="000A77A1">
              <w:rPr>
                <w:rStyle w:val="PageNumber"/>
                <w:b/>
                <w:szCs w:val="24"/>
              </w:rPr>
              <w:t>9</w:t>
            </w:r>
            <w:r w:rsidRPr="000A77A1">
              <w:rPr>
                <w:rStyle w:val="PageNumber"/>
                <w:b/>
                <w:szCs w:val="24"/>
              </w:rPr>
              <w:t xml:space="preserve"> de octubre </w:t>
            </w:r>
            <w:r w:rsidR="00491A25" w:rsidRPr="000A77A1">
              <w:rPr>
                <w:rStyle w:val="PageNumber"/>
                <w:b/>
                <w:szCs w:val="24"/>
              </w:rPr>
              <w:t>–</w:t>
            </w:r>
            <w:r w:rsidRPr="000A77A1">
              <w:rPr>
                <w:rStyle w:val="PageNumber"/>
                <w:b/>
                <w:szCs w:val="24"/>
              </w:rPr>
              <w:t xml:space="preserve"> </w:t>
            </w:r>
            <w:r w:rsidR="00C43474" w:rsidRPr="000A77A1">
              <w:rPr>
                <w:rStyle w:val="PageNumber"/>
                <w:b/>
                <w:szCs w:val="24"/>
              </w:rPr>
              <w:t>16</w:t>
            </w:r>
            <w:r w:rsidRPr="000A77A1">
              <w:rPr>
                <w:rStyle w:val="PageNumber"/>
                <w:b/>
                <w:szCs w:val="24"/>
              </w:rPr>
              <w:t xml:space="preserve"> de noviembre de 201</w:t>
            </w:r>
            <w:r w:rsidR="00C43474" w:rsidRPr="000A77A1">
              <w:rPr>
                <w:rStyle w:val="PageNumber"/>
                <w:b/>
                <w:szCs w:val="24"/>
              </w:rPr>
              <w:t>8</w:t>
            </w:r>
          </w:p>
        </w:tc>
        <w:tc>
          <w:tcPr>
            <w:tcW w:w="3120" w:type="dxa"/>
          </w:tcPr>
          <w:p w:rsidR="00255FA1" w:rsidRPr="000A77A1" w:rsidRDefault="00255FA1" w:rsidP="00682B62">
            <w:pPr>
              <w:spacing w:before="0" w:line="240" w:lineRule="atLeast"/>
              <w:rPr>
                <w:rFonts w:cstheme="minorHAnsi"/>
              </w:rPr>
            </w:pPr>
            <w:bookmarkStart w:id="3" w:name="ditulogo"/>
            <w:bookmarkEnd w:id="3"/>
            <w:r w:rsidRPr="000A77A1">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0A77A1" w:rsidTr="00682B62">
        <w:trPr>
          <w:cantSplit/>
        </w:trPr>
        <w:tc>
          <w:tcPr>
            <w:tcW w:w="6911" w:type="dxa"/>
            <w:tcBorders>
              <w:bottom w:val="single" w:sz="12" w:space="0" w:color="auto"/>
            </w:tcBorders>
          </w:tcPr>
          <w:p w:rsidR="00255FA1" w:rsidRPr="000A77A1" w:rsidRDefault="00255FA1" w:rsidP="00682B62">
            <w:pPr>
              <w:spacing w:before="0" w:after="48" w:line="240" w:lineRule="atLeast"/>
              <w:rPr>
                <w:rFonts w:cstheme="minorHAnsi"/>
                <w:b/>
                <w:smallCaps/>
                <w:szCs w:val="24"/>
              </w:rPr>
            </w:pPr>
            <w:bookmarkStart w:id="4" w:name="dhead"/>
          </w:p>
        </w:tc>
        <w:tc>
          <w:tcPr>
            <w:tcW w:w="3120" w:type="dxa"/>
            <w:tcBorders>
              <w:bottom w:val="single" w:sz="12" w:space="0" w:color="auto"/>
            </w:tcBorders>
          </w:tcPr>
          <w:p w:rsidR="00255FA1" w:rsidRPr="000A77A1" w:rsidRDefault="00255FA1" w:rsidP="00930E84">
            <w:pPr>
              <w:spacing w:before="0" w:after="48" w:line="240" w:lineRule="atLeast"/>
              <w:rPr>
                <w:rFonts w:cstheme="minorHAnsi"/>
                <w:b/>
                <w:smallCaps/>
                <w:szCs w:val="24"/>
              </w:rPr>
            </w:pPr>
          </w:p>
        </w:tc>
      </w:tr>
      <w:tr w:rsidR="00255FA1" w:rsidRPr="000A77A1" w:rsidTr="00682B62">
        <w:trPr>
          <w:cantSplit/>
        </w:trPr>
        <w:tc>
          <w:tcPr>
            <w:tcW w:w="6911" w:type="dxa"/>
            <w:tcBorders>
              <w:top w:val="single" w:sz="12" w:space="0" w:color="auto"/>
            </w:tcBorders>
          </w:tcPr>
          <w:p w:rsidR="00255FA1" w:rsidRPr="000A77A1" w:rsidRDefault="00255FA1" w:rsidP="004F4BB1">
            <w:pPr>
              <w:spacing w:before="0"/>
              <w:ind w:firstLine="720"/>
              <w:rPr>
                <w:rFonts w:cstheme="minorHAnsi"/>
                <w:b/>
                <w:smallCaps/>
                <w:szCs w:val="24"/>
              </w:rPr>
            </w:pPr>
          </w:p>
        </w:tc>
        <w:tc>
          <w:tcPr>
            <w:tcW w:w="3120" w:type="dxa"/>
            <w:tcBorders>
              <w:top w:val="single" w:sz="12" w:space="0" w:color="auto"/>
            </w:tcBorders>
          </w:tcPr>
          <w:p w:rsidR="00255FA1" w:rsidRPr="000A77A1" w:rsidRDefault="00255FA1" w:rsidP="004F4BB1">
            <w:pPr>
              <w:spacing w:before="0"/>
              <w:rPr>
                <w:rFonts w:cstheme="minorHAnsi"/>
                <w:szCs w:val="24"/>
              </w:rPr>
            </w:pPr>
          </w:p>
        </w:tc>
      </w:tr>
      <w:tr w:rsidR="00255FA1" w:rsidRPr="000A77A1" w:rsidTr="00682B62">
        <w:trPr>
          <w:cantSplit/>
        </w:trPr>
        <w:tc>
          <w:tcPr>
            <w:tcW w:w="6911" w:type="dxa"/>
          </w:tcPr>
          <w:p w:rsidR="00255FA1" w:rsidRPr="000A77A1" w:rsidRDefault="00006EAE" w:rsidP="004F4BB1">
            <w:pPr>
              <w:pStyle w:val="Committee"/>
              <w:framePr w:hSpace="0" w:wrap="auto" w:hAnchor="text" w:yAlign="inline"/>
              <w:spacing w:after="0" w:line="240" w:lineRule="auto"/>
              <w:rPr>
                <w:lang w:val="es-ES_tradnl"/>
              </w:rPr>
            </w:pPr>
            <w:r w:rsidRPr="000A77A1">
              <w:rPr>
                <w:lang w:val="es-ES_tradnl"/>
              </w:rPr>
              <w:t>SESIÓN PLENARIA</w:t>
            </w:r>
          </w:p>
        </w:tc>
        <w:tc>
          <w:tcPr>
            <w:tcW w:w="3120" w:type="dxa"/>
          </w:tcPr>
          <w:p w:rsidR="00255FA1" w:rsidRPr="000A77A1" w:rsidRDefault="00402CE0" w:rsidP="00402CE0">
            <w:pPr>
              <w:spacing w:before="0"/>
              <w:rPr>
                <w:rFonts w:cstheme="minorHAnsi"/>
                <w:szCs w:val="24"/>
              </w:rPr>
            </w:pPr>
            <w:r w:rsidRPr="000A77A1">
              <w:rPr>
                <w:rFonts w:cstheme="minorHAnsi"/>
                <w:b/>
                <w:szCs w:val="24"/>
              </w:rPr>
              <w:t>Documento 13</w:t>
            </w:r>
            <w:r w:rsidR="00006EAE" w:rsidRPr="000A77A1">
              <w:rPr>
                <w:rFonts w:cstheme="minorHAnsi"/>
                <w:b/>
                <w:szCs w:val="24"/>
              </w:rPr>
              <w:t>-S</w:t>
            </w:r>
          </w:p>
        </w:tc>
      </w:tr>
      <w:tr w:rsidR="00255FA1" w:rsidRPr="000A77A1" w:rsidTr="00682B62">
        <w:trPr>
          <w:cantSplit/>
        </w:trPr>
        <w:tc>
          <w:tcPr>
            <w:tcW w:w="6911" w:type="dxa"/>
          </w:tcPr>
          <w:p w:rsidR="00255FA1" w:rsidRPr="000A77A1" w:rsidRDefault="00255FA1" w:rsidP="004F4BB1">
            <w:pPr>
              <w:spacing w:before="0"/>
              <w:rPr>
                <w:rFonts w:cstheme="minorHAnsi"/>
                <w:b/>
                <w:szCs w:val="24"/>
              </w:rPr>
            </w:pPr>
          </w:p>
        </w:tc>
        <w:tc>
          <w:tcPr>
            <w:tcW w:w="3120" w:type="dxa"/>
          </w:tcPr>
          <w:p w:rsidR="00255FA1" w:rsidRPr="000A77A1" w:rsidRDefault="00402CE0" w:rsidP="00006EAE">
            <w:pPr>
              <w:spacing w:before="0"/>
              <w:rPr>
                <w:rFonts w:cstheme="minorHAnsi"/>
                <w:b/>
                <w:szCs w:val="24"/>
              </w:rPr>
            </w:pPr>
            <w:r w:rsidRPr="000A77A1">
              <w:rPr>
                <w:rFonts w:cstheme="minorHAnsi"/>
                <w:b/>
                <w:szCs w:val="24"/>
              </w:rPr>
              <w:t>28 de diciembre de 2017</w:t>
            </w:r>
          </w:p>
        </w:tc>
      </w:tr>
      <w:tr w:rsidR="00255FA1" w:rsidRPr="000A77A1" w:rsidTr="00682B62">
        <w:trPr>
          <w:cantSplit/>
        </w:trPr>
        <w:tc>
          <w:tcPr>
            <w:tcW w:w="6911" w:type="dxa"/>
          </w:tcPr>
          <w:p w:rsidR="00255FA1" w:rsidRPr="000A77A1" w:rsidRDefault="00255FA1" w:rsidP="004F4BB1">
            <w:pPr>
              <w:spacing w:before="0"/>
              <w:rPr>
                <w:rFonts w:cstheme="minorHAnsi"/>
                <w:b/>
                <w:smallCaps/>
                <w:szCs w:val="24"/>
              </w:rPr>
            </w:pPr>
          </w:p>
        </w:tc>
        <w:tc>
          <w:tcPr>
            <w:tcW w:w="3120" w:type="dxa"/>
          </w:tcPr>
          <w:p w:rsidR="00255FA1" w:rsidRPr="000A77A1" w:rsidRDefault="00006EAE" w:rsidP="004F4BB1">
            <w:pPr>
              <w:spacing w:before="0"/>
              <w:rPr>
                <w:rFonts w:cstheme="minorHAnsi"/>
                <w:b/>
                <w:szCs w:val="24"/>
              </w:rPr>
            </w:pPr>
            <w:r w:rsidRPr="000A77A1">
              <w:rPr>
                <w:rFonts w:cstheme="minorHAnsi"/>
                <w:b/>
                <w:szCs w:val="24"/>
              </w:rPr>
              <w:t>Original: inglés</w:t>
            </w:r>
          </w:p>
        </w:tc>
      </w:tr>
      <w:tr w:rsidR="00255FA1" w:rsidRPr="000A77A1" w:rsidTr="00682B62">
        <w:trPr>
          <w:cantSplit/>
        </w:trPr>
        <w:tc>
          <w:tcPr>
            <w:tcW w:w="10031" w:type="dxa"/>
            <w:gridSpan w:val="2"/>
          </w:tcPr>
          <w:p w:rsidR="00255FA1" w:rsidRPr="000A77A1" w:rsidRDefault="00255FA1" w:rsidP="00682B62">
            <w:pPr>
              <w:spacing w:before="0" w:line="240" w:lineRule="atLeast"/>
              <w:rPr>
                <w:rFonts w:cstheme="minorHAnsi"/>
                <w:b/>
                <w:szCs w:val="24"/>
              </w:rPr>
            </w:pPr>
          </w:p>
        </w:tc>
      </w:tr>
      <w:tr w:rsidR="00255FA1" w:rsidRPr="000A77A1" w:rsidTr="00682B62">
        <w:trPr>
          <w:cantSplit/>
        </w:trPr>
        <w:tc>
          <w:tcPr>
            <w:tcW w:w="10031" w:type="dxa"/>
            <w:gridSpan w:val="2"/>
          </w:tcPr>
          <w:p w:rsidR="00255FA1" w:rsidRPr="000A77A1" w:rsidRDefault="00402CE0" w:rsidP="00682B62">
            <w:pPr>
              <w:pStyle w:val="Source"/>
            </w:pPr>
            <w:bookmarkStart w:id="5" w:name="dsource" w:colFirst="0" w:colLast="0"/>
            <w:bookmarkEnd w:id="4"/>
            <w:r w:rsidRPr="000A77A1">
              <w:rPr>
                <w:rFonts w:cs="Calibri"/>
                <w:szCs w:val="28"/>
              </w:rPr>
              <w:t>Nota del Secretario General</w:t>
            </w:r>
          </w:p>
        </w:tc>
      </w:tr>
      <w:tr w:rsidR="00255FA1" w:rsidRPr="000A77A1" w:rsidTr="00682B62">
        <w:trPr>
          <w:cantSplit/>
        </w:trPr>
        <w:tc>
          <w:tcPr>
            <w:tcW w:w="10031" w:type="dxa"/>
            <w:gridSpan w:val="2"/>
          </w:tcPr>
          <w:p w:rsidR="00255FA1" w:rsidRPr="000A77A1" w:rsidRDefault="00402CE0" w:rsidP="00682B62">
            <w:pPr>
              <w:pStyle w:val="Title1"/>
            </w:pPr>
            <w:bookmarkStart w:id="6" w:name="dtitle1" w:colFirst="0" w:colLast="0"/>
            <w:bookmarkEnd w:id="5"/>
            <w:r w:rsidRPr="000A77A1">
              <w:t xml:space="preserve">CANDIDATURA PARA EL PUESTO DE MIEMBRO DE LA JUNTA DEL </w:t>
            </w:r>
            <w:r w:rsidR="00181469">
              <w:br/>
            </w:r>
            <w:r w:rsidRPr="000A77A1">
              <w:t>REGLAMENTO DE RADIOCOMUNICACIONES (RRB)</w:t>
            </w:r>
          </w:p>
        </w:tc>
      </w:tr>
      <w:tr w:rsidR="00255FA1" w:rsidRPr="000A77A1" w:rsidTr="00682B62">
        <w:trPr>
          <w:cantSplit/>
        </w:trPr>
        <w:tc>
          <w:tcPr>
            <w:tcW w:w="10031" w:type="dxa"/>
            <w:gridSpan w:val="2"/>
          </w:tcPr>
          <w:p w:rsidR="00255FA1" w:rsidRPr="000A77A1" w:rsidRDefault="00255FA1" w:rsidP="00682B62">
            <w:pPr>
              <w:pStyle w:val="Agendaitem"/>
            </w:pPr>
            <w:bookmarkStart w:id="7" w:name="dtitle3" w:colFirst="0" w:colLast="0"/>
            <w:bookmarkEnd w:id="6"/>
          </w:p>
        </w:tc>
      </w:tr>
      <w:bookmarkEnd w:id="7"/>
    </w:tbl>
    <w:p w:rsidR="00504FD4" w:rsidRPr="000A77A1" w:rsidRDefault="00504FD4" w:rsidP="00930E84"/>
    <w:p w:rsidR="00402CE0" w:rsidRPr="000A77A1" w:rsidRDefault="00402CE0" w:rsidP="00402CE0">
      <w:r w:rsidRPr="000A77A1">
        <w:t>Como continuación de la información incluida en el Documento 3, tengo el honor de transmitir a la Conferencia en anexo la candidatura de la:</w:t>
      </w:r>
    </w:p>
    <w:p w:rsidR="00402CE0" w:rsidRPr="000A77A1" w:rsidRDefault="00402CE0" w:rsidP="00402CE0">
      <w:pPr>
        <w:spacing w:before="240" w:after="240"/>
        <w:jc w:val="center"/>
        <w:rPr>
          <w:b/>
          <w:bCs/>
        </w:rPr>
      </w:pPr>
      <w:r w:rsidRPr="000A77A1">
        <w:rPr>
          <w:b/>
          <w:bCs/>
        </w:rPr>
        <w:t xml:space="preserve">Sra. </w:t>
      </w:r>
      <w:proofErr w:type="spellStart"/>
      <w:r w:rsidRPr="000A77A1">
        <w:rPr>
          <w:b/>
          <w:bCs/>
        </w:rPr>
        <w:t>Sahiba</w:t>
      </w:r>
      <w:proofErr w:type="spellEnd"/>
      <w:r w:rsidRPr="000A77A1">
        <w:rPr>
          <w:b/>
          <w:bCs/>
        </w:rPr>
        <w:t xml:space="preserve"> Hasanova (República de Azerbaiyán)</w:t>
      </w:r>
    </w:p>
    <w:p w:rsidR="00402CE0" w:rsidRPr="000A77A1" w:rsidRDefault="00402CE0" w:rsidP="00402CE0">
      <w:proofErr w:type="gramStart"/>
      <w:r w:rsidRPr="000A77A1">
        <w:t>para</w:t>
      </w:r>
      <w:proofErr w:type="gramEnd"/>
      <w:r w:rsidRPr="000A77A1">
        <w:t xml:space="preserve"> el puesto de miembro de la Junta del Reglamento de Radiocomunicaciones.</w:t>
      </w:r>
    </w:p>
    <w:p w:rsidR="00402CE0" w:rsidRPr="000A77A1" w:rsidRDefault="00402CE0" w:rsidP="00402CE0"/>
    <w:p w:rsidR="00402CE0" w:rsidRPr="000A77A1" w:rsidRDefault="00402CE0" w:rsidP="00402CE0">
      <w:pPr>
        <w:rPr>
          <w:rFonts w:asciiTheme="minorHAnsi" w:hAnsiTheme="minorHAnsi" w:cstheme="minorHAnsi"/>
        </w:rPr>
      </w:pPr>
    </w:p>
    <w:p w:rsidR="00402CE0" w:rsidRPr="000A77A1" w:rsidRDefault="00402CE0" w:rsidP="00402CE0">
      <w:pPr>
        <w:tabs>
          <w:tab w:val="clear" w:pos="567"/>
          <w:tab w:val="clear" w:pos="1134"/>
          <w:tab w:val="clear" w:pos="1701"/>
          <w:tab w:val="clear" w:pos="2268"/>
          <w:tab w:val="clear" w:pos="2835"/>
          <w:tab w:val="center" w:pos="6804"/>
        </w:tabs>
        <w:rPr>
          <w:rFonts w:asciiTheme="minorHAnsi" w:hAnsiTheme="minorHAnsi" w:cstheme="minorHAnsi"/>
        </w:rPr>
      </w:pPr>
      <w:r w:rsidRPr="000A77A1">
        <w:rPr>
          <w:rFonts w:asciiTheme="minorHAnsi" w:hAnsiTheme="minorHAnsi" w:cstheme="minorHAnsi"/>
        </w:rPr>
        <w:tab/>
        <w:t>Houlin ZHAO</w:t>
      </w:r>
      <w:r w:rsidRPr="000A77A1">
        <w:rPr>
          <w:rFonts w:asciiTheme="minorHAnsi" w:hAnsiTheme="minorHAnsi" w:cstheme="minorHAnsi"/>
        </w:rPr>
        <w:br/>
      </w:r>
      <w:r w:rsidRPr="000A77A1">
        <w:rPr>
          <w:rFonts w:asciiTheme="minorHAnsi" w:hAnsiTheme="minorHAnsi" w:cstheme="minorHAnsi"/>
        </w:rPr>
        <w:tab/>
        <w:t>Secretario General</w:t>
      </w:r>
    </w:p>
    <w:p w:rsidR="00402CE0" w:rsidRPr="000A77A1" w:rsidRDefault="00402CE0" w:rsidP="00402CE0">
      <w:pPr>
        <w:tabs>
          <w:tab w:val="center" w:pos="6804"/>
        </w:tabs>
        <w:rPr>
          <w:rFonts w:asciiTheme="minorHAnsi" w:hAnsiTheme="minorHAnsi" w:cstheme="minorHAnsi"/>
        </w:rPr>
      </w:pPr>
    </w:p>
    <w:p w:rsidR="00402CE0" w:rsidRPr="000A77A1" w:rsidRDefault="00402CE0" w:rsidP="00402CE0">
      <w:pPr>
        <w:tabs>
          <w:tab w:val="center" w:pos="6804"/>
        </w:tabs>
        <w:rPr>
          <w:rFonts w:asciiTheme="minorHAnsi" w:hAnsiTheme="minorHAnsi" w:cstheme="minorHAnsi"/>
        </w:rPr>
      </w:pPr>
    </w:p>
    <w:p w:rsidR="00402CE0" w:rsidRPr="000A77A1" w:rsidRDefault="00402CE0" w:rsidP="00402CE0">
      <w:pPr>
        <w:tabs>
          <w:tab w:val="center" w:pos="6804"/>
        </w:tabs>
        <w:rPr>
          <w:rFonts w:asciiTheme="minorHAnsi" w:hAnsiTheme="minorHAnsi" w:cstheme="minorHAnsi"/>
        </w:rPr>
      </w:pPr>
    </w:p>
    <w:p w:rsidR="00402CE0" w:rsidRPr="000A77A1" w:rsidRDefault="00402CE0" w:rsidP="00402CE0">
      <w:pPr>
        <w:tabs>
          <w:tab w:val="center" w:pos="6804"/>
        </w:tabs>
        <w:rPr>
          <w:rFonts w:asciiTheme="minorHAnsi" w:hAnsiTheme="minorHAnsi" w:cstheme="minorHAnsi"/>
        </w:rPr>
      </w:pPr>
    </w:p>
    <w:p w:rsidR="00402CE0" w:rsidRPr="000A77A1" w:rsidRDefault="00402CE0" w:rsidP="00402CE0">
      <w:pPr>
        <w:tabs>
          <w:tab w:val="center" w:pos="6804"/>
        </w:tabs>
        <w:rPr>
          <w:rFonts w:asciiTheme="minorHAnsi" w:hAnsiTheme="minorHAnsi" w:cstheme="minorHAnsi"/>
        </w:rPr>
      </w:pPr>
      <w:r w:rsidRPr="000A77A1">
        <w:rPr>
          <w:rFonts w:asciiTheme="minorHAnsi" w:hAnsiTheme="minorHAnsi" w:cstheme="minorHAnsi"/>
          <w:b/>
          <w:bCs/>
        </w:rPr>
        <w:t>Anexo:</w:t>
      </w:r>
      <w:r w:rsidRPr="000A77A1">
        <w:rPr>
          <w:rFonts w:asciiTheme="minorHAnsi" w:hAnsiTheme="minorHAnsi" w:cstheme="minorHAnsi"/>
        </w:rPr>
        <w:t xml:space="preserve"> 1</w:t>
      </w:r>
    </w:p>
    <w:p w:rsidR="00402CE0" w:rsidRPr="000A77A1" w:rsidRDefault="00402CE0" w:rsidP="00402CE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sidRPr="000A77A1">
        <w:rPr>
          <w:rFonts w:asciiTheme="minorHAnsi" w:hAnsiTheme="minorHAnsi" w:cstheme="minorHAnsi"/>
        </w:rPr>
        <w:br w:type="page"/>
      </w:r>
    </w:p>
    <w:p w:rsidR="00AF4ED9" w:rsidRPr="000A77A1" w:rsidRDefault="00AF4ED9" w:rsidP="00AF4ED9">
      <w:pPr>
        <w:ind w:left="3686"/>
        <w:jc w:val="center"/>
      </w:pPr>
      <w:r w:rsidRPr="000A77A1">
        <w:rPr>
          <w:rFonts w:asciiTheme="minorHAnsi" w:hAnsiTheme="minorHAnsi" w:cstheme="minorHAnsi"/>
          <w:noProof/>
          <w:lang w:eastAsia="zh-CN"/>
        </w:rPr>
        <w:lastRenderedPageBreak/>
        <w:t>MINISTERIO DE TRANSPORTE</w:t>
      </w:r>
      <w:r w:rsidRPr="000A77A1">
        <w:t xml:space="preserve">, </w:t>
      </w:r>
      <w:r w:rsidRPr="000A77A1">
        <w:br/>
      </w:r>
      <w:r w:rsidRPr="000A77A1">
        <w:rPr>
          <w:rFonts w:asciiTheme="minorHAnsi" w:hAnsiTheme="minorHAnsi" w:cstheme="minorHAnsi"/>
          <w:noProof/>
          <w:lang w:eastAsia="zh-CN"/>
        </w:rPr>
        <w:t>COMUNICACIONES Y ALTA TECNOLOGÍA</w:t>
      </w:r>
      <w:r w:rsidRPr="000A77A1">
        <w:br/>
      </w:r>
      <w:r w:rsidRPr="000A77A1">
        <w:rPr>
          <w:rFonts w:asciiTheme="minorHAnsi" w:hAnsiTheme="minorHAnsi" w:cstheme="minorHAnsi"/>
          <w:noProof/>
          <w:lang w:eastAsia="zh-CN"/>
        </w:rPr>
        <w:t>DE LA REPÚBLICA DE AZERBAIYÁN</w:t>
      </w:r>
    </w:p>
    <w:p w:rsidR="00AF4ED9" w:rsidRPr="000A77A1" w:rsidRDefault="00AF4ED9" w:rsidP="00AF4ED9">
      <w:pPr>
        <w:ind w:left="3686"/>
        <w:jc w:val="center"/>
        <w:rPr>
          <w:rStyle w:val="Hyperlink"/>
          <w:sz w:val="22"/>
          <w:szCs w:val="22"/>
        </w:rPr>
      </w:pPr>
      <w:r w:rsidRPr="000A77A1">
        <w:rPr>
          <w:sz w:val="22"/>
          <w:szCs w:val="22"/>
        </w:rPr>
        <w:t xml:space="preserve">77, </w:t>
      </w:r>
      <w:proofErr w:type="spellStart"/>
      <w:r w:rsidRPr="000A77A1">
        <w:rPr>
          <w:sz w:val="22"/>
          <w:szCs w:val="22"/>
        </w:rPr>
        <w:t>Zarifa</w:t>
      </w:r>
      <w:proofErr w:type="spellEnd"/>
      <w:r w:rsidRPr="000A77A1">
        <w:rPr>
          <w:sz w:val="22"/>
          <w:szCs w:val="22"/>
        </w:rPr>
        <w:t xml:space="preserve"> </w:t>
      </w:r>
      <w:proofErr w:type="spellStart"/>
      <w:r w:rsidRPr="000A77A1">
        <w:rPr>
          <w:sz w:val="22"/>
          <w:szCs w:val="22"/>
        </w:rPr>
        <w:t>Aliyeva</w:t>
      </w:r>
      <w:proofErr w:type="spellEnd"/>
      <w:r w:rsidRPr="000A77A1">
        <w:rPr>
          <w:sz w:val="22"/>
          <w:szCs w:val="22"/>
        </w:rPr>
        <w:t xml:space="preserve"> </w:t>
      </w:r>
      <w:proofErr w:type="spellStart"/>
      <w:r w:rsidRPr="000A77A1">
        <w:rPr>
          <w:sz w:val="22"/>
          <w:szCs w:val="22"/>
        </w:rPr>
        <w:t>Str</w:t>
      </w:r>
      <w:proofErr w:type="spellEnd"/>
      <w:r w:rsidRPr="000A77A1">
        <w:rPr>
          <w:sz w:val="22"/>
          <w:szCs w:val="22"/>
        </w:rPr>
        <w:t>., AZ 1000</w:t>
      </w:r>
      <w:r w:rsidRPr="000A77A1">
        <w:rPr>
          <w:sz w:val="22"/>
          <w:szCs w:val="22"/>
        </w:rPr>
        <w:br/>
      </w:r>
      <w:proofErr w:type="spellStart"/>
      <w:r w:rsidRPr="000A77A1">
        <w:rPr>
          <w:sz w:val="22"/>
          <w:szCs w:val="22"/>
        </w:rPr>
        <w:t>Bakou</w:t>
      </w:r>
      <w:proofErr w:type="spellEnd"/>
      <w:r w:rsidRPr="000A77A1">
        <w:rPr>
          <w:sz w:val="22"/>
          <w:szCs w:val="22"/>
        </w:rPr>
        <w:t xml:space="preserve">, </w:t>
      </w:r>
      <w:proofErr w:type="spellStart"/>
      <w:r w:rsidRPr="000A77A1">
        <w:rPr>
          <w:sz w:val="22"/>
          <w:szCs w:val="22"/>
        </w:rPr>
        <w:t>Azerbaïdjan</w:t>
      </w:r>
      <w:proofErr w:type="spellEnd"/>
      <w:r w:rsidRPr="000A77A1">
        <w:rPr>
          <w:sz w:val="22"/>
          <w:szCs w:val="22"/>
        </w:rPr>
        <w:br/>
      </w:r>
      <w:proofErr w:type="spellStart"/>
      <w:r w:rsidRPr="000A77A1">
        <w:rPr>
          <w:sz w:val="22"/>
          <w:szCs w:val="22"/>
        </w:rPr>
        <w:t>Tél</w:t>
      </w:r>
      <w:proofErr w:type="spellEnd"/>
      <w:r w:rsidRPr="000A77A1">
        <w:rPr>
          <w:sz w:val="22"/>
          <w:szCs w:val="22"/>
        </w:rPr>
        <w:t xml:space="preserve">.: </w:t>
      </w:r>
      <w:proofErr w:type="gramStart"/>
      <w:r w:rsidRPr="000A77A1">
        <w:rPr>
          <w:sz w:val="22"/>
          <w:szCs w:val="22"/>
        </w:rPr>
        <w:t>+(</w:t>
      </w:r>
      <w:proofErr w:type="gramEnd"/>
      <w:r w:rsidRPr="000A77A1">
        <w:rPr>
          <w:sz w:val="22"/>
          <w:szCs w:val="22"/>
        </w:rPr>
        <w:t>994-12) 498-58-38</w:t>
      </w:r>
      <w:r w:rsidRPr="000A77A1">
        <w:rPr>
          <w:sz w:val="22"/>
          <w:szCs w:val="22"/>
        </w:rPr>
        <w:br/>
        <w:t>Fax: +(994-12) 498-79-12</w:t>
      </w:r>
      <w:r w:rsidRPr="000A77A1">
        <w:rPr>
          <w:sz w:val="22"/>
          <w:szCs w:val="22"/>
        </w:rPr>
        <w:br/>
      </w:r>
      <w:proofErr w:type="spellStart"/>
      <w:r w:rsidRPr="000A77A1">
        <w:rPr>
          <w:sz w:val="22"/>
          <w:szCs w:val="22"/>
        </w:rPr>
        <w:t>Courriel</w:t>
      </w:r>
      <w:proofErr w:type="spellEnd"/>
      <w:r w:rsidRPr="000A77A1">
        <w:rPr>
          <w:sz w:val="22"/>
          <w:szCs w:val="22"/>
        </w:rPr>
        <w:t xml:space="preserve">: </w:t>
      </w:r>
      <w:hyperlink r:id="rId8" w:history="1">
        <w:r w:rsidRPr="000A77A1">
          <w:rPr>
            <w:rStyle w:val="Hyperlink"/>
            <w:sz w:val="22"/>
            <w:szCs w:val="22"/>
          </w:rPr>
          <w:t>mincom@mincom.gov.az</w:t>
        </w:r>
      </w:hyperlink>
      <w:r w:rsidRPr="000A77A1">
        <w:rPr>
          <w:sz w:val="22"/>
          <w:szCs w:val="22"/>
        </w:rPr>
        <w:br/>
      </w:r>
      <w:hyperlink r:id="rId9" w:history="1">
        <w:r w:rsidRPr="000A77A1">
          <w:rPr>
            <w:rStyle w:val="Hyperlink"/>
            <w:sz w:val="22"/>
            <w:szCs w:val="22"/>
          </w:rPr>
          <w:t>http://www.mincom.gov.az</w:t>
        </w:r>
      </w:hyperlink>
    </w:p>
    <w:p w:rsidR="00402CE0" w:rsidRPr="000A77A1" w:rsidRDefault="00AF4ED9" w:rsidP="00402CE0">
      <w:pPr>
        <w:spacing w:after="120"/>
        <w:jc w:val="center"/>
        <w:rPr>
          <w:rFonts w:asciiTheme="minorHAnsi" w:hAnsiTheme="minorHAnsi" w:cstheme="minorHAnsi"/>
          <w:noProof/>
          <w:lang w:eastAsia="zh-CN"/>
        </w:rPr>
      </w:pPr>
      <w:r w:rsidRPr="000A77A1">
        <w:t>________________________________________________________________________________</w:t>
      </w:r>
    </w:p>
    <w:p w:rsidR="00AF4ED9" w:rsidRPr="000A77A1" w:rsidRDefault="00AF4ED9" w:rsidP="00AF4ED9">
      <w:pPr>
        <w:tabs>
          <w:tab w:val="clear" w:pos="567"/>
          <w:tab w:val="clear" w:pos="1134"/>
          <w:tab w:val="clear" w:pos="1701"/>
          <w:tab w:val="clear" w:pos="2268"/>
          <w:tab w:val="clear" w:pos="2835"/>
          <w:tab w:val="left" w:pos="8080"/>
        </w:tabs>
      </w:pPr>
      <w:r w:rsidRPr="000A77A1">
        <w:t>28 de diciembre de 2017</w:t>
      </w:r>
      <w:r w:rsidRPr="000A77A1">
        <w:tab/>
        <w:t>N° 1-15/1254</w:t>
      </w:r>
    </w:p>
    <w:p w:rsidR="00AF4ED9" w:rsidRPr="000A77A1" w:rsidRDefault="00AF4ED9" w:rsidP="00402CE0">
      <w:pPr>
        <w:spacing w:after="120"/>
        <w:rPr>
          <w:rFonts w:asciiTheme="minorHAnsi" w:hAnsiTheme="minorHAnsi" w:cstheme="minorHAnsi"/>
          <w:noProof/>
          <w:lang w:eastAsia="zh-CN"/>
        </w:rPr>
      </w:pPr>
    </w:p>
    <w:p w:rsidR="00402CE0" w:rsidRPr="000A77A1" w:rsidRDefault="00AF4ED9" w:rsidP="00AD7987">
      <w:pPr>
        <w:tabs>
          <w:tab w:val="clear" w:pos="567"/>
          <w:tab w:val="left" w:pos="1162"/>
        </w:tabs>
        <w:spacing w:before="0"/>
        <w:ind w:left="1134" w:hanging="1134"/>
        <w:rPr>
          <w:rFonts w:asciiTheme="minorHAnsi" w:hAnsiTheme="minorHAnsi" w:cstheme="minorHAnsi"/>
          <w:noProof/>
          <w:lang w:eastAsia="zh-CN"/>
        </w:rPr>
      </w:pPr>
      <w:r w:rsidRPr="000A77A1">
        <w:rPr>
          <w:rFonts w:asciiTheme="minorHAnsi" w:hAnsiTheme="minorHAnsi" w:cstheme="minorHAnsi"/>
          <w:b/>
          <w:bCs/>
          <w:noProof/>
          <w:lang w:eastAsia="zh-CN"/>
        </w:rPr>
        <w:t>A:</w:t>
      </w:r>
      <w:r w:rsidRPr="000A77A1">
        <w:rPr>
          <w:rFonts w:asciiTheme="minorHAnsi" w:hAnsiTheme="minorHAnsi" w:cstheme="minorHAnsi"/>
          <w:noProof/>
          <w:lang w:eastAsia="zh-CN"/>
        </w:rPr>
        <w:tab/>
      </w:r>
      <w:r w:rsidRPr="000A77A1">
        <w:rPr>
          <w:rFonts w:asciiTheme="minorHAnsi" w:hAnsiTheme="minorHAnsi" w:cstheme="minorHAnsi"/>
          <w:noProof/>
          <w:lang w:eastAsia="zh-CN"/>
        </w:rPr>
        <w:tab/>
      </w:r>
      <w:r w:rsidR="00402CE0" w:rsidRPr="000A77A1">
        <w:rPr>
          <w:rFonts w:asciiTheme="minorHAnsi" w:hAnsiTheme="minorHAnsi" w:cstheme="minorHAnsi"/>
          <w:b/>
          <w:bCs/>
          <w:noProof/>
          <w:lang w:eastAsia="zh-CN"/>
        </w:rPr>
        <w:t>Sr. Houlin Zhao</w:t>
      </w:r>
      <w:r w:rsidRPr="000A77A1">
        <w:rPr>
          <w:rFonts w:asciiTheme="minorHAnsi" w:hAnsiTheme="minorHAnsi" w:cstheme="minorHAnsi"/>
          <w:b/>
          <w:bCs/>
          <w:noProof/>
          <w:lang w:eastAsia="zh-CN"/>
        </w:rPr>
        <w:br/>
      </w:r>
      <w:r w:rsidR="00402CE0" w:rsidRPr="000A77A1">
        <w:rPr>
          <w:rFonts w:asciiTheme="minorHAnsi" w:hAnsiTheme="minorHAnsi" w:cstheme="minorHAnsi"/>
          <w:b/>
          <w:bCs/>
          <w:noProof/>
          <w:lang w:eastAsia="zh-CN"/>
        </w:rPr>
        <w:t>Secretario General de la UIT</w:t>
      </w:r>
      <w:r w:rsidRPr="000A77A1">
        <w:rPr>
          <w:rFonts w:asciiTheme="minorHAnsi" w:hAnsiTheme="minorHAnsi" w:cstheme="minorHAnsi"/>
          <w:noProof/>
          <w:lang w:eastAsia="zh-CN"/>
        </w:rPr>
        <w:br/>
      </w:r>
      <w:r w:rsidR="00402CE0" w:rsidRPr="000A77A1">
        <w:rPr>
          <w:rFonts w:asciiTheme="minorHAnsi" w:hAnsiTheme="minorHAnsi" w:cstheme="minorHAnsi"/>
          <w:noProof/>
          <w:lang w:eastAsia="zh-CN"/>
        </w:rPr>
        <w:t>Place des Nations</w:t>
      </w:r>
      <w:r w:rsidR="007B3CC8" w:rsidRPr="000A77A1">
        <w:rPr>
          <w:rFonts w:asciiTheme="minorHAnsi" w:hAnsiTheme="minorHAnsi" w:cstheme="minorHAnsi"/>
          <w:noProof/>
          <w:lang w:eastAsia="zh-CN"/>
        </w:rPr>
        <w:t>,</w:t>
      </w:r>
      <w:r w:rsidR="00402CE0" w:rsidRPr="000A77A1">
        <w:rPr>
          <w:rFonts w:asciiTheme="minorHAnsi" w:hAnsiTheme="minorHAnsi" w:cstheme="minorHAnsi"/>
          <w:noProof/>
          <w:lang w:eastAsia="zh-CN"/>
        </w:rPr>
        <w:t>1211 Ginebra 20, Suiza</w:t>
      </w:r>
      <w:r w:rsidRPr="000A77A1">
        <w:rPr>
          <w:rFonts w:asciiTheme="minorHAnsi" w:hAnsiTheme="minorHAnsi" w:cstheme="minorHAnsi"/>
          <w:noProof/>
          <w:lang w:eastAsia="zh-CN"/>
        </w:rPr>
        <w:br/>
      </w:r>
      <w:r w:rsidR="00402CE0" w:rsidRPr="000A77A1">
        <w:rPr>
          <w:rFonts w:asciiTheme="minorHAnsi" w:hAnsiTheme="minorHAnsi" w:cstheme="minorHAnsi"/>
          <w:noProof/>
          <w:lang w:eastAsia="zh-CN"/>
        </w:rPr>
        <w:t xml:space="preserve">Fax: </w:t>
      </w:r>
      <w:r w:rsidR="00AD7987" w:rsidRPr="00293878">
        <w:t>+41 22 730 5785</w:t>
      </w:r>
      <w:r w:rsidRPr="000A77A1">
        <w:rPr>
          <w:rFonts w:asciiTheme="minorHAnsi" w:hAnsiTheme="minorHAnsi" w:cstheme="minorHAnsi"/>
          <w:noProof/>
          <w:lang w:eastAsia="zh-CN"/>
        </w:rPr>
        <w:br/>
      </w:r>
      <w:r w:rsidR="00402CE0" w:rsidRPr="000A77A1">
        <w:rPr>
          <w:rFonts w:asciiTheme="minorHAnsi" w:hAnsiTheme="minorHAnsi" w:cstheme="minorHAnsi"/>
          <w:noProof/>
          <w:lang w:eastAsia="zh-CN"/>
        </w:rPr>
        <w:t xml:space="preserve">Correo-e: </w:t>
      </w:r>
      <w:hyperlink r:id="rId10" w:history="1">
        <w:r w:rsidR="00AD7987" w:rsidRPr="00293878">
          <w:rPr>
            <w:rStyle w:val="Hyperlink"/>
          </w:rPr>
          <w:t>itumail@itu.int</w:t>
        </w:r>
      </w:hyperlink>
    </w:p>
    <w:p w:rsidR="00402CE0" w:rsidRPr="000A77A1" w:rsidRDefault="00402CE0" w:rsidP="00AD7987">
      <w:pPr>
        <w:tabs>
          <w:tab w:val="clear" w:pos="567"/>
          <w:tab w:val="left" w:pos="1162"/>
        </w:tabs>
        <w:ind w:left="1134" w:hanging="1134"/>
        <w:rPr>
          <w:rFonts w:asciiTheme="minorHAnsi" w:hAnsiTheme="minorHAnsi" w:cstheme="minorHAnsi"/>
          <w:noProof/>
          <w:lang w:eastAsia="zh-CN"/>
        </w:rPr>
      </w:pPr>
      <w:r w:rsidRPr="000A77A1">
        <w:rPr>
          <w:rFonts w:asciiTheme="minorHAnsi" w:hAnsiTheme="minorHAnsi" w:cstheme="minorHAnsi"/>
          <w:b/>
          <w:bCs/>
          <w:noProof/>
          <w:lang w:eastAsia="zh-CN"/>
        </w:rPr>
        <w:t>Cc:</w:t>
      </w:r>
      <w:r w:rsidR="00AF4ED9" w:rsidRPr="000A77A1">
        <w:rPr>
          <w:rFonts w:asciiTheme="minorHAnsi" w:hAnsiTheme="minorHAnsi" w:cstheme="minorHAnsi"/>
          <w:noProof/>
          <w:lang w:eastAsia="zh-CN"/>
        </w:rPr>
        <w:tab/>
      </w:r>
      <w:r w:rsidRPr="000A77A1">
        <w:rPr>
          <w:rFonts w:asciiTheme="minorHAnsi" w:hAnsiTheme="minorHAnsi" w:cstheme="minorHAnsi"/>
          <w:b/>
          <w:bCs/>
          <w:noProof/>
          <w:lang w:eastAsia="zh-CN"/>
        </w:rPr>
        <w:t>Misión Permanente de la República de Azerbaiyán</w:t>
      </w:r>
      <w:r w:rsidR="00AF4ED9" w:rsidRPr="000A77A1">
        <w:rPr>
          <w:rFonts w:asciiTheme="minorHAnsi" w:hAnsiTheme="minorHAnsi" w:cstheme="minorHAnsi"/>
          <w:b/>
          <w:bCs/>
          <w:noProof/>
          <w:lang w:eastAsia="zh-CN"/>
        </w:rPr>
        <w:br/>
      </w:r>
      <w:r w:rsidRPr="000A77A1">
        <w:rPr>
          <w:rFonts w:asciiTheme="minorHAnsi" w:hAnsiTheme="minorHAnsi" w:cstheme="minorHAnsi"/>
          <w:b/>
          <w:bCs/>
          <w:noProof/>
          <w:lang w:eastAsia="zh-CN"/>
        </w:rPr>
        <w:t xml:space="preserve">ante la Oficina de las Naciones Unidas </w:t>
      </w:r>
      <w:r w:rsidR="00AF4ED9" w:rsidRPr="000A77A1">
        <w:rPr>
          <w:rFonts w:asciiTheme="minorHAnsi" w:hAnsiTheme="minorHAnsi" w:cstheme="minorHAnsi"/>
          <w:b/>
          <w:bCs/>
          <w:noProof/>
          <w:lang w:eastAsia="zh-CN"/>
        </w:rPr>
        <w:br/>
      </w:r>
      <w:r w:rsidRPr="000A77A1">
        <w:rPr>
          <w:rFonts w:asciiTheme="minorHAnsi" w:hAnsiTheme="minorHAnsi" w:cstheme="minorHAnsi"/>
          <w:b/>
          <w:bCs/>
          <w:noProof/>
          <w:lang w:eastAsia="zh-CN"/>
        </w:rPr>
        <w:t>y otras organizaciones internacionales en Ginebra</w:t>
      </w:r>
      <w:r w:rsidR="00AF4ED9" w:rsidRPr="000A77A1">
        <w:rPr>
          <w:rFonts w:asciiTheme="minorHAnsi" w:hAnsiTheme="minorHAnsi" w:cstheme="minorHAnsi"/>
          <w:noProof/>
          <w:lang w:eastAsia="zh-CN"/>
        </w:rPr>
        <w:br/>
      </w:r>
      <w:r w:rsidRPr="000A77A1">
        <w:rPr>
          <w:rFonts w:asciiTheme="minorHAnsi" w:hAnsiTheme="minorHAnsi" w:cstheme="minorHAnsi"/>
          <w:noProof/>
          <w:lang w:eastAsia="zh-CN"/>
        </w:rPr>
        <w:t xml:space="preserve">Fax: </w:t>
      </w:r>
      <w:r w:rsidR="00AD7987" w:rsidRPr="00293878">
        <w:t>(41-22) 901 18 44</w:t>
      </w:r>
    </w:p>
    <w:p w:rsidR="00402CE0" w:rsidRPr="000A77A1" w:rsidRDefault="00402CE0" w:rsidP="00AD7987">
      <w:pPr>
        <w:spacing w:after="120"/>
        <w:ind w:left="1134" w:hanging="1134"/>
        <w:rPr>
          <w:rFonts w:asciiTheme="minorHAnsi" w:hAnsiTheme="minorHAnsi" w:cstheme="minorHAnsi"/>
          <w:noProof/>
          <w:lang w:eastAsia="zh-CN"/>
        </w:rPr>
      </w:pPr>
      <w:r w:rsidRPr="000A77A1">
        <w:rPr>
          <w:rFonts w:asciiTheme="minorHAnsi" w:hAnsiTheme="minorHAnsi" w:cstheme="minorHAnsi"/>
          <w:b/>
          <w:bCs/>
          <w:noProof/>
          <w:lang w:eastAsia="zh-CN"/>
        </w:rPr>
        <w:t>Asunto:</w:t>
      </w:r>
      <w:r w:rsidR="00AF4ED9" w:rsidRPr="000A77A1">
        <w:rPr>
          <w:rFonts w:asciiTheme="minorHAnsi" w:hAnsiTheme="minorHAnsi" w:cstheme="minorHAnsi"/>
          <w:noProof/>
          <w:lang w:eastAsia="zh-CN"/>
        </w:rPr>
        <w:tab/>
      </w:r>
      <w:r w:rsidRPr="000A77A1">
        <w:rPr>
          <w:rFonts w:asciiTheme="minorHAnsi" w:hAnsiTheme="minorHAnsi" w:cstheme="minorHAnsi"/>
          <w:noProof/>
          <w:lang w:eastAsia="zh-CN"/>
        </w:rPr>
        <w:t xml:space="preserve">Candidatura al Consejo de la UIT y candidatura de la Sra. Sahiba Hasanova </w:t>
      </w:r>
      <w:r w:rsidR="00AF4ED9" w:rsidRPr="000A77A1">
        <w:rPr>
          <w:rFonts w:asciiTheme="minorHAnsi" w:hAnsiTheme="minorHAnsi" w:cstheme="minorHAnsi"/>
          <w:noProof/>
          <w:lang w:eastAsia="zh-CN"/>
        </w:rPr>
        <w:br/>
      </w:r>
      <w:r w:rsidRPr="000A77A1">
        <w:rPr>
          <w:rFonts w:asciiTheme="minorHAnsi" w:hAnsiTheme="minorHAnsi" w:cstheme="minorHAnsi"/>
          <w:noProof/>
          <w:lang w:eastAsia="zh-CN"/>
        </w:rPr>
        <w:t>para el puesto de miembro de la Junta del Reglamento de Radiocomunicaciones</w:t>
      </w:r>
    </w:p>
    <w:p w:rsidR="00402CE0" w:rsidRPr="000A77A1" w:rsidRDefault="00402CE0" w:rsidP="007B3CC8">
      <w:pPr>
        <w:spacing w:before="360" w:after="120"/>
        <w:rPr>
          <w:rFonts w:asciiTheme="minorHAnsi" w:hAnsiTheme="minorHAnsi" w:cstheme="minorHAnsi"/>
          <w:b/>
          <w:bCs/>
          <w:noProof/>
          <w:lang w:eastAsia="zh-CN"/>
        </w:rPr>
      </w:pPr>
      <w:r w:rsidRPr="000A77A1">
        <w:rPr>
          <w:rFonts w:asciiTheme="minorHAnsi" w:hAnsiTheme="minorHAnsi" w:cstheme="minorHAnsi"/>
          <w:b/>
          <w:bCs/>
          <w:noProof/>
          <w:lang w:eastAsia="zh-CN"/>
        </w:rPr>
        <w:t>Excmo. Señor:</w:t>
      </w:r>
    </w:p>
    <w:p w:rsidR="00402CE0" w:rsidRPr="000A77A1" w:rsidRDefault="00402CE0" w:rsidP="00402CE0">
      <w:pPr>
        <w:spacing w:after="120"/>
        <w:rPr>
          <w:rFonts w:asciiTheme="minorHAnsi" w:hAnsiTheme="minorHAnsi" w:cstheme="minorHAnsi"/>
          <w:noProof/>
          <w:lang w:eastAsia="zh-CN"/>
        </w:rPr>
      </w:pPr>
      <w:r w:rsidRPr="000A77A1">
        <w:rPr>
          <w:rFonts w:asciiTheme="minorHAnsi" w:hAnsiTheme="minorHAnsi" w:cstheme="minorHAnsi"/>
          <w:noProof/>
          <w:lang w:eastAsia="zh-CN"/>
        </w:rPr>
        <w:t>En nombre del Ministerio de Transporte, Comunicaciones y Alta Tecnología (MTCHT) de la República de Azerbaiyán, es para mí un placer saludarlo y un honor comunicarle la candidatura de la República de Azerbaiyán a la reelección en tanto que Miembro del Consejo de la UIT en la próxima Conferencia de Plenipotenciarios de la UIT.</w:t>
      </w:r>
    </w:p>
    <w:p w:rsidR="00402CE0" w:rsidRPr="000A77A1" w:rsidRDefault="00402CE0" w:rsidP="00402CE0">
      <w:pPr>
        <w:spacing w:after="120"/>
        <w:rPr>
          <w:rFonts w:asciiTheme="minorHAnsi" w:hAnsiTheme="minorHAnsi" w:cstheme="minorHAnsi"/>
          <w:noProof/>
          <w:lang w:eastAsia="zh-CN"/>
        </w:rPr>
      </w:pPr>
      <w:r w:rsidRPr="000A77A1">
        <w:rPr>
          <w:rFonts w:asciiTheme="minorHAnsi" w:hAnsiTheme="minorHAnsi" w:cstheme="minorHAnsi"/>
          <w:noProof/>
          <w:lang w:eastAsia="zh-CN"/>
        </w:rPr>
        <w:t>Por otra parte, la República de Azerbaiyán desea presentar la candidatura de la Sra. Sahiba Hasanova, asesora del Departamento de Telecomunicaciones y Correos del MTCHT, al pue</w:t>
      </w:r>
      <w:r w:rsidR="00EC2A77">
        <w:rPr>
          <w:rFonts w:asciiTheme="minorHAnsi" w:hAnsiTheme="minorHAnsi" w:cstheme="minorHAnsi"/>
          <w:noProof/>
          <w:lang w:eastAsia="zh-CN"/>
        </w:rPr>
        <w:t>s</w:t>
      </w:r>
      <w:r w:rsidRPr="000A77A1">
        <w:rPr>
          <w:rFonts w:asciiTheme="minorHAnsi" w:hAnsiTheme="minorHAnsi" w:cstheme="minorHAnsi"/>
          <w:noProof/>
          <w:lang w:eastAsia="zh-CN"/>
        </w:rPr>
        <w:t>to de miembro de la Junta del Reglamento de Radiocomunicaciones de la UIT. La Sra. Hasanova, que en la actualidad ocupa la vicepresidencia de la Comisión de Estudio 4 del UIT-R, participa activamente en las actividades de la UIT y posee una vasta experiencia en el campo de las telecomunicaciones.</w:t>
      </w:r>
    </w:p>
    <w:p w:rsidR="00402CE0" w:rsidRPr="000A77A1" w:rsidRDefault="00402CE0" w:rsidP="00402CE0">
      <w:pPr>
        <w:spacing w:after="120"/>
        <w:rPr>
          <w:rFonts w:asciiTheme="minorHAnsi" w:hAnsiTheme="minorHAnsi" w:cstheme="minorHAnsi"/>
          <w:noProof/>
          <w:lang w:eastAsia="zh-CN"/>
        </w:rPr>
      </w:pPr>
      <w:r w:rsidRPr="000A77A1">
        <w:rPr>
          <w:rFonts w:asciiTheme="minorHAnsi" w:hAnsiTheme="minorHAnsi" w:cstheme="minorHAnsi"/>
          <w:noProof/>
          <w:lang w:eastAsia="zh-CN"/>
        </w:rPr>
        <w:t>Le ruego acepte la expresión de mi más alta consideración.</w:t>
      </w:r>
    </w:p>
    <w:p w:rsidR="00402CE0" w:rsidRPr="00AD7987" w:rsidRDefault="007B3CC8" w:rsidP="00402CE0">
      <w:pPr>
        <w:spacing w:after="120"/>
        <w:rPr>
          <w:rFonts w:asciiTheme="minorHAnsi" w:hAnsiTheme="minorHAnsi" w:cstheme="minorHAnsi"/>
          <w:noProof/>
          <w:lang w:eastAsia="zh-CN"/>
        </w:rPr>
      </w:pPr>
      <w:r w:rsidRPr="00AD7987">
        <w:rPr>
          <w:rFonts w:asciiTheme="minorHAnsi" w:hAnsiTheme="minorHAnsi" w:cstheme="minorHAnsi"/>
          <w:noProof/>
          <w:lang w:eastAsia="zh-CN"/>
        </w:rPr>
        <w:t>Atentamente.</w:t>
      </w:r>
    </w:p>
    <w:p w:rsidR="007B3CC8" w:rsidRPr="000A77A1" w:rsidRDefault="007B3CC8" w:rsidP="00402CE0">
      <w:pPr>
        <w:spacing w:after="120"/>
        <w:rPr>
          <w:rFonts w:asciiTheme="minorHAnsi" w:hAnsiTheme="minorHAnsi" w:cstheme="minorHAnsi"/>
          <w:b/>
          <w:bCs/>
          <w:noProof/>
          <w:lang w:eastAsia="zh-CN"/>
        </w:rPr>
      </w:pPr>
    </w:p>
    <w:p w:rsidR="00402CE0" w:rsidRPr="000A77A1" w:rsidRDefault="00402CE0" w:rsidP="007B3CC8">
      <w:pPr>
        <w:spacing w:before="240"/>
        <w:rPr>
          <w:rFonts w:asciiTheme="minorHAnsi" w:hAnsiTheme="minorHAnsi" w:cstheme="minorHAnsi"/>
          <w:noProof/>
          <w:lang w:eastAsia="zh-CN"/>
        </w:rPr>
      </w:pPr>
      <w:r w:rsidRPr="000A77A1">
        <w:rPr>
          <w:rFonts w:asciiTheme="minorHAnsi" w:hAnsiTheme="minorHAnsi" w:cstheme="minorHAnsi"/>
          <w:noProof/>
          <w:lang w:eastAsia="zh-CN"/>
        </w:rPr>
        <w:t>(firmado)</w:t>
      </w:r>
    </w:p>
    <w:p w:rsidR="007B3CC8" w:rsidRPr="000A77A1" w:rsidRDefault="00402CE0" w:rsidP="00402CE0">
      <w:pPr>
        <w:spacing w:after="120"/>
        <w:rPr>
          <w:rFonts w:asciiTheme="minorHAnsi" w:hAnsiTheme="minorHAnsi" w:cstheme="minorHAnsi"/>
          <w:b/>
          <w:bCs/>
          <w:noProof/>
          <w:lang w:eastAsia="zh-CN"/>
        </w:rPr>
      </w:pPr>
      <w:r w:rsidRPr="000A77A1">
        <w:rPr>
          <w:rFonts w:asciiTheme="minorHAnsi" w:hAnsiTheme="minorHAnsi" w:cstheme="minorHAnsi"/>
          <w:b/>
          <w:bCs/>
          <w:noProof/>
          <w:lang w:eastAsia="zh-CN"/>
        </w:rPr>
        <w:t>Ramin Guluzade</w:t>
      </w:r>
    </w:p>
    <w:p w:rsidR="007B3CC8" w:rsidRPr="000A77A1" w:rsidRDefault="007B3CC8" w:rsidP="007B3CC8">
      <w:pPr>
        <w:spacing w:before="240"/>
        <w:rPr>
          <w:rFonts w:asciiTheme="minorHAnsi" w:hAnsiTheme="minorHAnsi" w:cstheme="minorHAnsi"/>
          <w:noProof/>
          <w:lang w:eastAsia="zh-CN"/>
        </w:rPr>
      </w:pPr>
      <w:r w:rsidRPr="000A77A1">
        <w:rPr>
          <w:rFonts w:asciiTheme="minorHAnsi" w:hAnsiTheme="minorHAnsi" w:cstheme="minorHAnsi"/>
          <w:i/>
          <w:iCs/>
          <w:noProof/>
          <w:lang w:eastAsia="zh-CN"/>
        </w:rPr>
        <w:t>Adjunto: CV de la Sra. Hasanova (4 páginas)</w:t>
      </w:r>
    </w:p>
    <w:p w:rsidR="00EC2A77" w:rsidRDefault="00EC2A7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Pr>
          <w:rFonts w:asciiTheme="minorHAnsi" w:hAnsiTheme="minorHAnsi" w:cstheme="minorHAnsi"/>
        </w:rPr>
        <w:br w:type="page"/>
      </w:r>
    </w:p>
    <w:p w:rsidR="00402CE0" w:rsidRPr="000A77A1" w:rsidRDefault="00402CE0" w:rsidP="00402CE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685"/>
      </w:tblGrid>
      <w:tr w:rsidR="00402CE0" w:rsidRPr="000A77A1" w:rsidTr="00761D02">
        <w:tc>
          <w:tcPr>
            <w:tcW w:w="6521" w:type="dxa"/>
          </w:tcPr>
          <w:p w:rsidR="00402CE0" w:rsidRPr="000A77A1" w:rsidRDefault="00402CE0" w:rsidP="00761D02">
            <w:pPr>
              <w:tabs>
                <w:tab w:val="clear" w:pos="567"/>
                <w:tab w:val="clear" w:pos="1134"/>
                <w:tab w:val="clear" w:pos="1701"/>
                <w:tab w:val="clear" w:pos="2268"/>
                <w:tab w:val="clear" w:pos="2835"/>
              </w:tabs>
              <w:spacing w:before="720"/>
              <w:jc w:val="center"/>
              <w:rPr>
                <w:rFonts w:ascii="Arial" w:hAnsi="Arial" w:cs="Arial"/>
                <w:b/>
                <w:bCs/>
                <w:i/>
                <w:sz w:val="28"/>
                <w:szCs w:val="24"/>
              </w:rPr>
            </w:pPr>
            <w:proofErr w:type="spellStart"/>
            <w:r w:rsidRPr="000A77A1">
              <w:rPr>
                <w:rFonts w:ascii="Arial" w:hAnsi="Arial" w:cs="Arial"/>
                <w:b/>
                <w:bCs/>
                <w:i/>
                <w:sz w:val="28"/>
                <w:szCs w:val="24"/>
              </w:rPr>
              <w:t>Curriculum</w:t>
            </w:r>
            <w:proofErr w:type="spellEnd"/>
            <w:r w:rsidRPr="000A77A1">
              <w:rPr>
                <w:rFonts w:ascii="Arial" w:hAnsi="Arial" w:cs="Arial"/>
                <w:b/>
                <w:bCs/>
                <w:i/>
                <w:sz w:val="28"/>
                <w:szCs w:val="24"/>
              </w:rPr>
              <w:t xml:space="preserve"> Vitae</w:t>
            </w:r>
          </w:p>
          <w:p w:rsidR="00402CE0" w:rsidRPr="000A77A1" w:rsidRDefault="00402CE0" w:rsidP="00761D02">
            <w:pPr>
              <w:tabs>
                <w:tab w:val="clear" w:pos="567"/>
                <w:tab w:val="clear" w:pos="1134"/>
                <w:tab w:val="clear" w:pos="1701"/>
                <w:tab w:val="clear" w:pos="2268"/>
                <w:tab w:val="clear" w:pos="2835"/>
              </w:tabs>
              <w:spacing w:before="720"/>
              <w:jc w:val="center"/>
              <w:rPr>
                <w:rFonts w:ascii="Arial" w:hAnsi="Arial" w:cs="Arial"/>
                <w:b/>
                <w:bCs/>
                <w:i/>
                <w:sz w:val="28"/>
                <w:szCs w:val="24"/>
              </w:rPr>
            </w:pPr>
            <w:r w:rsidRPr="000A77A1">
              <w:rPr>
                <w:rFonts w:ascii="Arial" w:hAnsi="Arial" w:cs="Arial"/>
                <w:b/>
                <w:bCs/>
                <w:i/>
                <w:sz w:val="28"/>
                <w:szCs w:val="24"/>
              </w:rPr>
              <w:t>SAHIBA HASANOVA</w:t>
            </w:r>
          </w:p>
          <w:p w:rsidR="00402CE0" w:rsidRPr="000A77A1" w:rsidRDefault="00402CE0" w:rsidP="00761D02">
            <w:pPr>
              <w:spacing w:before="720"/>
              <w:jc w:val="center"/>
              <w:rPr>
                <w:rFonts w:ascii="Arial" w:hAnsi="Arial" w:cs="Arial"/>
                <w:b/>
                <w:bCs/>
                <w:i/>
                <w:sz w:val="28"/>
                <w:szCs w:val="28"/>
              </w:rPr>
            </w:pPr>
            <w:r w:rsidRPr="000A77A1">
              <w:rPr>
                <w:rFonts w:ascii="Arial" w:hAnsi="Arial" w:cs="Arial"/>
                <w:b/>
                <w:bCs/>
                <w:i/>
                <w:szCs w:val="24"/>
              </w:rPr>
              <w:t>Candidata al puesto de miembro de la Junta del Reglamento de Radiocomunicaciones de la UIT (Región C)</w:t>
            </w:r>
          </w:p>
          <w:p w:rsidR="00402CE0" w:rsidRPr="000A77A1" w:rsidRDefault="00402CE0" w:rsidP="00761D0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p>
        </w:tc>
        <w:tc>
          <w:tcPr>
            <w:tcW w:w="3685" w:type="dxa"/>
          </w:tcPr>
          <w:p w:rsidR="00402CE0" w:rsidRPr="000A77A1" w:rsidRDefault="00402CE0" w:rsidP="00761D0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sidRPr="000A77A1">
              <w:rPr>
                <w:rFonts w:ascii="Arial" w:hAnsi="Arial" w:cs="Arial"/>
                <w:b/>
                <w:bCs/>
                <w:noProof/>
                <w:sz w:val="28"/>
                <w:szCs w:val="24"/>
                <w:lang w:val="en-US" w:eastAsia="zh-CN"/>
              </w:rPr>
              <w:drawing>
                <wp:anchor distT="0" distB="0" distL="114300" distR="114300" simplePos="0" relativeHeight="251659264" behindDoc="1" locked="0" layoutInCell="1" allowOverlap="1" wp14:anchorId="459A7BCE" wp14:editId="528C68A6">
                  <wp:simplePos x="0" y="0"/>
                  <wp:positionH relativeFrom="column">
                    <wp:posOffset>-7620</wp:posOffset>
                  </wp:positionH>
                  <wp:positionV relativeFrom="paragraph">
                    <wp:posOffset>198120</wp:posOffset>
                  </wp:positionV>
                  <wp:extent cx="2175510" cy="2232660"/>
                  <wp:effectExtent l="19050" t="0" r="0" b="0"/>
                  <wp:wrapThrough wrapText="bothSides">
                    <wp:wrapPolygon edited="0">
                      <wp:start x="-189" y="0"/>
                      <wp:lineTo x="-189" y="21379"/>
                      <wp:lineTo x="21562" y="21379"/>
                      <wp:lineTo x="21562" y="0"/>
                      <wp:lineTo x="-189" y="0"/>
                    </wp:wrapPolygon>
                  </wp:wrapThrough>
                  <wp:docPr id="4" name="Picture 4" descr="C:\Users\h.sahibe\Desktop\RRB-şəkillə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ahibe\Desktop\RRB-şəkillər\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2139" t="2730" r="32204" b="28345"/>
                          <a:stretch/>
                        </pic:blipFill>
                        <pic:spPr bwMode="auto">
                          <a:xfrm>
                            <a:off x="0" y="0"/>
                            <a:ext cx="2175510" cy="2232660"/>
                          </a:xfrm>
                          <a:prstGeom prst="rect">
                            <a:avLst/>
                          </a:prstGeom>
                          <a:noFill/>
                          <a:ln>
                            <a:noFill/>
                          </a:ln>
                          <a:extLst>
                            <a:ext uri="{53640926-AAD7-44D8-BBD7-CCE9431645EC}">
                              <a14:shadowObscured xmlns:a14="http://schemas.microsoft.com/office/drawing/2010/main"/>
                            </a:ext>
                          </a:extLst>
                        </pic:spPr>
                      </pic:pic>
                    </a:graphicData>
                  </a:graphic>
                </wp:anchor>
              </w:drawing>
            </w:r>
          </w:p>
        </w:tc>
      </w:tr>
    </w:tbl>
    <w:p w:rsidR="00402CE0" w:rsidRPr="000A77A1" w:rsidRDefault="00402CE0" w:rsidP="00402CE0">
      <w:pPr>
        <w:spacing w:before="0"/>
        <w:jc w:val="both"/>
        <w:rPr>
          <w:rFonts w:asciiTheme="minorHAnsi" w:hAnsiTheme="minorHAnsi" w:cs="Arial"/>
          <w:b/>
          <w:szCs w:val="24"/>
          <w:u w:val="single"/>
        </w:rPr>
      </w:pPr>
    </w:p>
    <w:p w:rsidR="00402CE0" w:rsidRPr="000A77A1" w:rsidRDefault="00402CE0" w:rsidP="007B3CC8">
      <w:pPr>
        <w:tabs>
          <w:tab w:val="clear" w:pos="567"/>
          <w:tab w:val="clear" w:pos="1134"/>
          <w:tab w:val="clear" w:pos="2268"/>
          <w:tab w:val="clear" w:pos="2835"/>
        </w:tabs>
        <w:spacing w:before="360"/>
        <w:jc w:val="both"/>
        <w:rPr>
          <w:rFonts w:asciiTheme="minorHAnsi" w:hAnsiTheme="minorHAnsi" w:cs="Arial"/>
          <w:szCs w:val="24"/>
          <w:lang w:eastAsia="sr-Latn-CS"/>
        </w:rPr>
      </w:pPr>
      <w:r w:rsidRPr="000A77A1">
        <w:rPr>
          <w:rFonts w:asciiTheme="minorHAnsi" w:hAnsiTheme="minorHAnsi" w:cs="Arial"/>
          <w:b/>
          <w:szCs w:val="24"/>
          <w:lang w:eastAsia="sr-Latn-CS"/>
        </w:rPr>
        <w:t>Fecha de nacimiento</w:t>
      </w:r>
      <w:r w:rsidRPr="000A77A1">
        <w:rPr>
          <w:rFonts w:asciiTheme="minorHAnsi" w:hAnsiTheme="minorHAnsi" w:cs="Arial"/>
          <w:szCs w:val="24"/>
          <w:lang w:eastAsia="sr-Latn-CS"/>
        </w:rPr>
        <w:t>:</w:t>
      </w:r>
      <w:r w:rsidRPr="000A77A1">
        <w:rPr>
          <w:rFonts w:asciiTheme="minorHAnsi" w:hAnsiTheme="minorHAnsi" w:cs="Arial"/>
          <w:szCs w:val="24"/>
          <w:lang w:eastAsia="sr-Latn-CS"/>
        </w:rPr>
        <w:tab/>
        <w:t>17 de diciembre de 1976</w:t>
      </w:r>
    </w:p>
    <w:p w:rsidR="00402CE0" w:rsidRPr="000A77A1" w:rsidRDefault="00402CE0" w:rsidP="00402CE0">
      <w:pPr>
        <w:tabs>
          <w:tab w:val="clear" w:pos="567"/>
          <w:tab w:val="clear" w:pos="1134"/>
          <w:tab w:val="clear" w:pos="2268"/>
          <w:tab w:val="clear" w:pos="2835"/>
        </w:tabs>
        <w:spacing w:before="0"/>
        <w:jc w:val="both"/>
        <w:rPr>
          <w:rFonts w:asciiTheme="minorHAnsi" w:hAnsiTheme="minorHAnsi" w:cs="Arial"/>
          <w:szCs w:val="24"/>
          <w:lang w:eastAsia="sr-Latn-CS"/>
        </w:rPr>
      </w:pPr>
      <w:r w:rsidRPr="000A77A1">
        <w:rPr>
          <w:rFonts w:asciiTheme="minorHAnsi" w:hAnsiTheme="minorHAnsi" w:cs="Arial"/>
          <w:b/>
          <w:szCs w:val="24"/>
          <w:lang w:eastAsia="sr-Latn-CS"/>
        </w:rPr>
        <w:t>Nacionalidad</w:t>
      </w:r>
      <w:r w:rsidRPr="000A77A1">
        <w:rPr>
          <w:rFonts w:asciiTheme="minorHAnsi" w:hAnsiTheme="minorHAnsi" w:cs="Arial"/>
          <w:szCs w:val="24"/>
          <w:lang w:eastAsia="sr-Latn-CS"/>
        </w:rPr>
        <w:t>:</w:t>
      </w:r>
      <w:r w:rsidRPr="000A77A1">
        <w:rPr>
          <w:rFonts w:asciiTheme="minorHAnsi" w:hAnsiTheme="minorHAnsi" w:cs="Arial"/>
          <w:szCs w:val="24"/>
          <w:lang w:eastAsia="sr-Latn-CS"/>
        </w:rPr>
        <w:tab/>
      </w:r>
      <w:r w:rsidR="007B3CC8" w:rsidRPr="000A77A1">
        <w:rPr>
          <w:rFonts w:asciiTheme="minorHAnsi" w:hAnsiTheme="minorHAnsi" w:cs="Arial"/>
          <w:szCs w:val="24"/>
          <w:lang w:eastAsia="sr-Latn-CS"/>
        </w:rPr>
        <w:tab/>
      </w:r>
      <w:r w:rsidRPr="000A77A1">
        <w:rPr>
          <w:rFonts w:asciiTheme="minorHAnsi" w:hAnsiTheme="minorHAnsi" w:cs="Arial"/>
          <w:szCs w:val="24"/>
          <w:lang w:eastAsia="sr-Latn-CS"/>
        </w:rPr>
        <w:t>Azerbaiyán</w:t>
      </w:r>
    </w:p>
    <w:p w:rsidR="00402CE0" w:rsidRPr="000A77A1" w:rsidRDefault="00402CE0" w:rsidP="00402CE0">
      <w:pPr>
        <w:tabs>
          <w:tab w:val="clear" w:pos="567"/>
          <w:tab w:val="clear" w:pos="1134"/>
          <w:tab w:val="clear" w:pos="2268"/>
          <w:tab w:val="clear" w:pos="2835"/>
        </w:tabs>
        <w:spacing w:before="0"/>
        <w:jc w:val="both"/>
        <w:rPr>
          <w:rFonts w:asciiTheme="minorHAnsi" w:hAnsiTheme="minorHAnsi" w:cs="Arial"/>
          <w:szCs w:val="24"/>
          <w:lang w:eastAsia="sr-Latn-CS"/>
        </w:rPr>
      </w:pPr>
      <w:r w:rsidRPr="000A77A1">
        <w:rPr>
          <w:rFonts w:asciiTheme="minorHAnsi" w:hAnsiTheme="minorHAnsi" w:cs="Arial"/>
          <w:b/>
          <w:szCs w:val="24"/>
          <w:lang w:eastAsia="sr-Latn-CS"/>
        </w:rPr>
        <w:t>Estado civil</w:t>
      </w:r>
      <w:r w:rsidRPr="000A77A1">
        <w:rPr>
          <w:rFonts w:asciiTheme="minorHAnsi" w:hAnsiTheme="minorHAnsi" w:cs="Arial"/>
          <w:szCs w:val="24"/>
          <w:lang w:eastAsia="sr-Latn-CS"/>
        </w:rPr>
        <w:t>:</w:t>
      </w:r>
      <w:r w:rsidRPr="000A77A1">
        <w:rPr>
          <w:rFonts w:asciiTheme="minorHAnsi" w:hAnsiTheme="minorHAnsi" w:cs="Arial"/>
          <w:szCs w:val="24"/>
          <w:lang w:eastAsia="sr-Latn-CS"/>
        </w:rPr>
        <w:tab/>
      </w:r>
      <w:r w:rsidR="007B3CC8" w:rsidRPr="000A77A1">
        <w:rPr>
          <w:rFonts w:asciiTheme="minorHAnsi" w:hAnsiTheme="minorHAnsi" w:cs="Arial"/>
          <w:szCs w:val="24"/>
          <w:lang w:eastAsia="sr-Latn-CS"/>
        </w:rPr>
        <w:tab/>
      </w:r>
      <w:r w:rsidRPr="000A77A1">
        <w:rPr>
          <w:rFonts w:asciiTheme="minorHAnsi" w:hAnsiTheme="minorHAnsi" w:cs="Arial"/>
          <w:szCs w:val="24"/>
          <w:lang w:eastAsia="sr-Latn-CS"/>
        </w:rPr>
        <w:t>Soltera</w:t>
      </w:r>
    </w:p>
    <w:p w:rsidR="00402CE0" w:rsidRPr="000A77A1" w:rsidRDefault="00402CE0" w:rsidP="00E21965">
      <w:pPr>
        <w:tabs>
          <w:tab w:val="clear" w:pos="567"/>
          <w:tab w:val="clear" w:pos="1134"/>
          <w:tab w:val="clear" w:pos="2268"/>
          <w:tab w:val="clear" w:pos="2835"/>
        </w:tabs>
        <w:spacing w:before="0"/>
        <w:jc w:val="both"/>
        <w:rPr>
          <w:rFonts w:asciiTheme="minorHAnsi" w:hAnsiTheme="minorHAnsi" w:cs="Arial"/>
          <w:szCs w:val="24"/>
        </w:rPr>
      </w:pPr>
      <w:r w:rsidRPr="000A77A1">
        <w:rPr>
          <w:rFonts w:asciiTheme="minorHAnsi" w:hAnsiTheme="minorHAnsi" w:cs="Arial"/>
          <w:b/>
          <w:bCs/>
          <w:szCs w:val="24"/>
        </w:rPr>
        <w:t>Teléfono:</w:t>
      </w:r>
      <w:r w:rsidRPr="000A77A1">
        <w:rPr>
          <w:rFonts w:asciiTheme="minorHAnsi" w:hAnsiTheme="minorHAnsi" w:cs="Arial"/>
          <w:bCs/>
          <w:szCs w:val="24"/>
        </w:rPr>
        <w:tab/>
      </w:r>
      <w:r w:rsidR="007B3CC8" w:rsidRPr="000A77A1">
        <w:rPr>
          <w:rFonts w:asciiTheme="minorHAnsi" w:hAnsiTheme="minorHAnsi" w:cs="Arial"/>
          <w:bCs/>
          <w:szCs w:val="24"/>
        </w:rPr>
        <w:tab/>
      </w:r>
      <w:r w:rsidRPr="000A77A1">
        <w:rPr>
          <w:rFonts w:asciiTheme="minorHAnsi" w:hAnsiTheme="minorHAnsi" w:cs="Arial"/>
          <w:szCs w:val="24"/>
        </w:rPr>
        <w:t>+994 50 359 0245; +994 55 600 02 45</w:t>
      </w:r>
    </w:p>
    <w:p w:rsidR="00402CE0" w:rsidRPr="000A77A1" w:rsidRDefault="00402CE0" w:rsidP="00402CE0">
      <w:pPr>
        <w:tabs>
          <w:tab w:val="clear" w:pos="567"/>
          <w:tab w:val="clear" w:pos="1134"/>
          <w:tab w:val="clear" w:pos="2268"/>
          <w:tab w:val="clear" w:pos="2835"/>
        </w:tabs>
        <w:spacing w:before="0"/>
        <w:jc w:val="both"/>
        <w:rPr>
          <w:rFonts w:asciiTheme="minorHAnsi" w:hAnsiTheme="minorHAnsi" w:cs="Arial"/>
          <w:szCs w:val="24"/>
        </w:rPr>
      </w:pPr>
      <w:r w:rsidRPr="000A77A1">
        <w:rPr>
          <w:rFonts w:asciiTheme="minorHAnsi" w:hAnsiTheme="minorHAnsi" w:cs="Arial"/>
          <w:b/>
          <w:szCs w:val="24"/>
        </w:rPr>
        <w:t>Correo-e:</w:t>
      </w:r>
      <w:r w:rsidRPr="000A77A1">
        <w:rPr>
          <w:rFonts w:asciiTheme="minorHAnsi" w:hAnsiTheme="minorHAnsi" w:cs="Arial"/>
          <w:b/>
          <w:szCs w:val="24"/>
        </w:rPr>
        <w:tab/>
      </w:r>
      <w:r w:rsidR="007B3CC8" w:rsidRPr="000A77A1">
        <w:rPr>
          <w:rFonts w:asciiTheme="minorHAnsi" w:hAnsiTheme="minorHAnsi" w:cs="Arial"/>
          <w:b/>
          <w:szCs w:val="24"/>
        </w:rPr>
        <w:tab/>
      </w:r>
      <w:hyperlink r:id="rId12" w:history="1">
        <w:r w:rsidRPr="000A77A1">
          <w:rPr>
            <w:rStyle w:val="Hyperlink"/>
            <w:rFonts w:asciiTheme="minorHAnsi" w:hAnsiTheme="minorHAnsi" w:cs="Arial"/>
            <w:szCs w:val="24"/>
          </w:rPr>
          <w:t>h.sahiba@mincom.gov.az</w:t>
        </w:r>
      </w:hyperlink>
    </w:p>
    <w:p w:rsidR="00402CE0" w:rsidRPr="000A77A1" w:rsidRDefault="00402CE0" w:rsidP="00F87D24">
      <w:pPr>
        <w:pStyle w:val="Headingb"/>
        <w:rPr>
          <w:u w:val="single"/>
        </w:rPr>
      </w:pPr>
      <w:r w:rsidRPr="000A77A1">
        <w:rPr>
          <w:u w:val="single"/>
        </w:rPr>
        <w:t>Estudios</w:t>
      </w:r>
    </w:p>
    <w:p w:rsidR="00402CE0" w:rsidRPr="000A77A1" w:rsidRDefault="00861201" w:rsidP="00861201">
      <w:pPr>
        <w:pStyle w:val="enumlev1"/>
        <w:rPr>
          <w:rFonts w:asciiTheme="minorHAnsi" w:hAnsiTheme="minorHAnsi" w:cs="Arial"/>
          <w:i/>
          <w:szCs w:val="24"/>
        </w:rPr>
      </w:pPr>
      <w:r w:rsidRPr="000A77A1">
        <w:t>•</w:t>
      </w:r>
      <w:r w:rsidRPr="000A77A1">
        <w:tab/>
      </w:r>
      <w:r w:rsidR="00402CE0" w:rsidRPr="000A77A1">
        <w:rPr>
          <w:rStyle w:val="apple-converted-space"/>
          <w:rFonts w:asciiTheme="minorHAnsi" w:hAnsiTheme="minorHAnsi" w:cs="Arial"/>
          <w:b/>
          <w:szCs w:val="24"/>
        </w:rPr>
        <w:t>2016 – hoy, Doctorado</w:t>
      </w:r>
      <w:r w:rsidR="00402CE0" w:rsidRPr="000A77A1">
        <w:rPr>
          <w:rStyle w:val="apple-converted-space"/>
          <w:rFonts w:asciiTheme="minorHAnsi" w:hAnsiTheme="minorHAnsi" w:cs="Arial"/>
          <w:szCs w:val="24"/>
        </w:rPr>
        <w:t xml:space="preserve"> en Radioelectrónica; Especialidad – </w:t>
      </w:r>
      <w:proofErr w:type="spellStart"/>
      <w:r w:rsidR="00402CE0" w:rsidRPr="000A77A1">
        <w:rPr>
          <w:rStyle w:val="apple-converted-space"/>
          <w:rFonts w:asciiTheme="minorHAnsi" w:hAnsiTheme="minorHAnsi" w:cs="Arial"/>
          <w:szCs w:val="24"/>
        </w:rPr>
        <w:t>radiotecnología</w:t>
      </w:r>
      <w:proofErr w:type="spellEnd"/>
      <w:r w:rsidR="00402CE0" w:rsidRPr="000A77A1">
        <w:rPr>
          <w:rStyle w:val="apple-converted-space"/>
          <w:rFonts w:asciiTheme="minorHAnsi" w:hAnsiTheme="minorHAnsi" w:cs="Arial"/>
          <w:szCs w:val="24"/>
        </w:rPr>
        <w:t>, radionavegación, radiolocalización y sistemas y equipos de televisión;</w:t>
      </w:r>
      <w:r w:rsidR="00402CE0" w:rsidRPr="000A77A1">
        <w:rPr>
          <w:rStyle w:val="apple-converted-space"/>
          <w:rFonts w:asciiTheme="minorHAnsi" w:hAnsiTheme="minorHAnsi" w:cs="Arial"/>
          <w:szCs w:val="24"/>
        </w:rPr>
        <w:br/>
      </w:r>
      <w:r w:rsidR="00402CE0" w:rsidRPr="000A77A1">
        <w:rPr>
          <w:rFonts w:asciiTheme="minorHAnsi" w:hAnsiTheme="minorHAnsi" w:cs="Arial"/>
          <w:i/>
          <w:szCs w:val="24"/>
          <w:shd w:val="clear" w:color="auto" w:fill="FFFFFF"/>
        </w:rPr>
        <w:t>Academia Nacional de Aviación de la República de Azerbaiyán</w:t>
      </w:r>
      <w:r w:rsidR="00402CE0" w:rsidRPr="000A77A1">
        <w:rPr>
          <w:rStyle w:val="apple-converted-space"/>
          <w:rFonts w:asciiTheme="minorHAnsi" w:hAnsiTheme="minorHAnsi" w:cs="Arial"/>
          <w:i/>
          <w:szCs w:val="24"/>
          <w:shd w:val="clear" w:color="auto" w:fill="FFFFFF"/>
        </w:rPr>
        <w:t>;</w:t>
      </w:r>
      <w:r w:rsidR="00402CE0" w:rsidRPr="000A77A1">
        <w:rPr>
          <w:rFonts w:asciiTheme="minorHAnsi" w:hAnsiTheme="minorHAnsi" w:cs="Arial"/>
          <w:i/>
          <w:szCs w:val="24"/>
        </w:rPr>
        <w:t xml:space="preserve"> </w:t>
      </w:r>
    </w:p>
    <w:p w:rsidR="00402CE0" w:rsidRPr="000A77A1" w:rsidRDefault="00861201" w:rsidP="00E21965">
      <w:pPr>
        <w:pStyle w:val="enumlev1"/>
        <w:rPr>
          <w:rFonts w:asciiTheme="minorHAnsi" w:hAnsiTheme="minorHAnsi" w:cs="Arial"/>
          <w:i/>
          <w:szCs w:val="24"/>
        </w:rPr>
      </w:pPr>
      <w:r w:rsidRPr="000A77A1">
        <w:rPr>
          <w:rFonts w:asciiTheme="minorHAnsi" w:hAnsiTheme="minorHAnsi" w:cs="Arial"/>
          <w:iCs/>
          <w:szCs w:val="24"/>
        </w:rPr>
        <w:t>•</w:t>
      </w:r>
      <w:r w:rsidRPr="000A77A1">
        <w:rPr>
          <w:rFonts w:asciiTheme="minorHAnsi" w:hAnsiTheme="minorHAnsi" w:cs="Arial"/>
          <w:iCs/>
          <w:szCs w:val="24"/>
        </w:rPr>
        <w:tab/>
      </w:r>
      <w:r w:rsidR="00402CE0" w:rsidRPr="000A77A1">
        <w:rPr>
          <w:rFonts w:asciiTheme="minorHAnsi" w:hAnsiTheme="minorHAnsi" w:cs="Arial"/>
          <w:b/>
          <w:szCs w:val="24"/>
        </w:rPr>
        <w:t>1998-2000,</w:t>
      </w:r>
      <w:r w:rsidR="00402CE0" w:rsidRPr="000A77A1">
        <w:rPr>
          <w:rFonts w:asciiTheme="minorHAnsi" w:hAnsiTheme="minorHAnsi" w:cs="Arial"/>
          <w:szCs w:val="24"/>
        </w:rPr>
        <w:t xml:space="preserve"> </w:t>
      </w:r>
      <w:r w:rsidR="00402CE0" w:rsidRPr="000A77A1">
        <w:rPr>
          <w:rFonts w:asciiTheme="minorHAnsi" w:hAnsiTheme="minorHAnsi" w:cs="Arial"/>
          <w:b/>
          <w:szCs w:val="24"/>
        </w:rPr>
        <w:t xml:space="preserve">Máster – </w:t>
      </w:r>
      <w:r w:rsidR="00402CE0" w:rsidRPr="000A77A1">
        <w:rPr>
          <w:rFonts w:asciiTheme="minorHAnsi" w:hAnsiTheme="minorHAnsi" w:cs="Arial"/>
          <w:szCs w:val="24"/>
        </w:rPr>
        <w:t xml:space="preserve">Facultad de </w:t>
      </w:r>
      <w:proofErr w:type="spellStart"/>
      <w:r w:rsidR="00402CE0" w:rsidRPr="000A77A1">
        <w:rPr>
          <w:rFonts w:asciiTheme="minorHAnsi" w:hAnsiTheme="minorHAnsi" w:cs="Arial"/>
          <w:szCs w:val="24"/>
        </w:rPr>
        <w:t>Radiotecnología</w:t>
      </w:r>
      <w:proofErr w:type="spellEnd"/>
      <w:r w:rsidR="00402CE0" w:rsidRPr="000A77A1">
        <w:rPr>
          <w:rFonts w:asciiTheme="minorHAnsi" w:hAnsiTheme="minorHAnsi" w:cs="Arial"/>
          <w:szCs w:val="24"/>
        </w:rPr>
        <w:t xml:space="preserve"> y Comunicación; Especialidad –recepción de señales, sistemas y equipos de procesamiento y transmisión </w:t>
      </w:r>
      <w:r w:rsidR="00402CE0" w:rsidRPr="000A77A1">
        <w:rPr>
          <w:rFonts w:asciiTheme="minorHAnsi" w:hAnsiTheme="minorHAnsi" w:cs="Arial"/>
          <w:szCs w:val="24"/>
        </w:rPr>
        <w:br/>
      </w:r>
      <w:r w:rsidR="00402CE0" w:rsidRPr="000A77A1">
        <w:rPr>
          <w:rFonts w:asciiTheme="minorHAnsi" w:hAnsiTheme="minorHAnsi" w:cs="Arial"/>
          <w:i/>
          <w:szCs w:val="24"/>
        </w:rPr>
        <w:t>Universidad Técnica de Azerbaiyán;</w:t>
      </w:r>
    </w:p>
    <w:p w:rsidR="00402CE0" w:rsidRPr="000A77A1" w:rsidRDefault="00861201" w:rsidP="00861201">
      <w:pPr>
        <w:pStyle w:val="enumlev1"/>
        <w:rPr>
          <w:rFonts w:asciiTheme="minorHAnsi" w:hAnsiTheme="minorHAnsi" w:cs="Arial"/>
          <w:bCs/>
          <w:i/>
          <w:iCs/>
          <w:szCs w:val="24"/>
        </w:rPr>
      </w:pPr>
      <w:r w:rsidRPr="000A77A1">
        <w:rPr>
          <w:rFonts w:asciiTheme="minorHAnsi" w:hAnsiTheme="minorHAnsi" w:cs="Arial"/>
          <w:i/>
          <w:szCs w:val="24"/>
        </w:rPr>
        <w:t>•</w:t>
      </w:r>
      <w:r w:rsidRPr="000A77A1">
        <w:rPr>
          <w:rFonts w:asciiTheme="minorHAnsi" w:hAnsiTheme="minorHAnsi" w:cs="Arial"/>
          <w:i/>
          <w:szCs w:val="24"/>
        </w:rPr>
        <w:tab/>
      </w:r>
      <w:r w:rsidR="00402CE0" w:rsidRPr="000A77A1">
        <w:rPr>
          <w:rFonts w:asciiTheme="minorHAnsi" w:hAnsiTheme="minorHAnsi" w:cs="Arial"/>
          <w:b/>
          <w:szCs w:val="24"/>
        </w:rPr>
        <w:t xml:space="preserve">1994-1998, Licenciatura </w:t>
      </w:r>
      <w:r w:rsidR="00402CE0" w:rsidRPr="000A77A1">
        <w:rPr>
          <w:rFonts w:asciiTheme="minorHAnsi" w:hAnsiTheme="minorHAnsi" w:cs="Arial"/>
          <w:bCs/>
          <w:szCs w:val="24"/>
        </w:rPr>
        <w:t xml:space="preserve">– Facultad de Telecomunicaciones; Especialidad – radiocomunicaciones, radiodifusión de radio y televisión </w:t>
      </w:r>
      <w:r w:rsidR="00402CE0" w:rsidRPr="000A77A1">
        <w:rPr>
          <w:rFonts w:asciiTheme="minorHAnsi" w:hAnsiTheme="minorHAnsi" w:cs="Arial"/>
          <w:bCs/>
          <w:szCs w:val="24"/>
        </w:rPr>
        <w:br/>
      </w:r>
      <w:r w:rsidR="00402CE0" w:rsidRPr="000A77A1">
        <w:rPr>
          <w:rFonts w:asciiTheme="minorHAnsi" w:hAnsiTheme="minorHAnsi" w:cs="Arial"/>
          <w:bCs/>
          <w:i/>
          <w:iCs/>
          <w:szCs w:val="24"/>
        </w:rPr>
        <w:t>Universidad Técnica de Azerbaiyán.</w:t>
      </w:r>
    </w:p>
    <w:p w:rsidR="00402CE0" w:rsidRPr="000A77A1" w:rsidRDefault="00402CE0" w:rsidP="00F87D24">
      <w:pPr>
        <w:pStyle w:val="Headingb"/>
        <w:rPr>
          <w:u w:val="single"/>
        </w:rPr>
      </w:pPr>
      <w:r w:rsidRPr="000A77A1">
        <w:rPr>
          <w:u w:val="single"/>
        </w:rPr>
        <w:t xml:space="preserve">Experiencia profesional </w:t>
      </w:r>
    </w:p>
    <w:p w:rsidR="00402CE0" w:rsidRPr="00663F43" w:rsidRDefault="00402CE0" w:rsidP="00F87D24">
      <w:pPr>
        <w:pStyle w:val="Headingb"/>
        <w:rPr>
          <w:bdr w:val="none" w:sz="0" w:space="0" w:color="auto" w:frame="1"/>
        </w:rPr>
      </w:pPr>
      <w:r w:rsidRPr="00987A9C">
        <w:t>Internacional</w:t>
      </w:r>
      <w:r w:rsidRPr="000A77A1">
        <w:rPr>
          <w:i/>
          <w:iCs/>
          <w:bdr w:val="none" w:sz="0" w:space="0" w:color="auto" w:frame="1"/>
        </w:rPr>
        <w:t>:</w:t>
      </w:r>
    </w:p>
    <w:p w:rsidR="00402CE0" w:rsidRPr="000A77A1" w:rsidRDefault="00861201" w:rsidP="00861201">
      <w:pPr>
        <w:pStyle w:val="enumlev1"/>
        <w:rPr>
          <w:rFonts w:asciiTheme="minorHAnsi" w:hAnsiTheme="minorHAnsi" w:cs="Arial"/>
          <w:bCs/>
          <w:szCs w:val="24"/>
        </w:rPr>
      </w:pPr>
      <w:r w:rsidRPr="000A77A1">
        <w:t>•</w:t>
      </w:r>
      <w:r w:rsidRPr="000A77A1">
        <w:tab/>
      </w:r>
      <w:r w:rsidR="00402CE0" w:rsidRPr="00663F43">
        <w:rPr>
          <w:bCs/>
        </w:rPr>
        <w:t>9</w:t>
      </w:r>
      <w:r w:rsidR="00402CE0" w:rsidRPr="00663F43">
        <w:rPr>
          <w:rFonts w:asciiTheme="minorHAnsi" w:hAnsiTheme="minorHAnsi" w:cs="Arial"/>
          <w:bCs/>
          <w:szCs w:val="24"/>
        </w:rPr>
        <w:t>-</w:t>
      </w:r>
      <w:r w:rsidR="00402CE0" w:rsidRPr="000A77A1">
        <w:rPr>
          <w:rFonts w:asciiTheme="minorHAnsi" w:hAnsiTheme="minorHAnsi" w:cs="Arial"/>
          <w:bCs/>
          <w:szCs w:val="24"/>
        </w:rPr>
        <w:t xml:space="preserve">10 de noviembre de 2017, </w:t>
      </w:r>
      <w:r w:rsidR="00402CE0" w:rsidRPr="000A77A1">
        <w:rPr>
          <w:rFonts w:asciiTheme="minorHAnsi" w:hAnsiTheme="minorHAnsi" w:cs="Arial"/>
          <w:b/>
          <w:szCs w:val="24"/>
        </w:rPr>
        <w:t xml:space="preserve">oradora </w:t>
      </w:r>
      <w:r w:rsidR="00402CE0" w:rsidRPr="000A77A1">
        <w:rPr>
          <w:rFonts w:asciiTheme="minorHAnsi" w:hAnsiTheme="minorHAnsi" w:cs="Arial"/>
          <w:bCs/>
          <w:szCs w:val="24"/>
        </w:rPr>
        <w:t xml:space="preserve">en el 3º </w:t>
      </w:r>
      <w:proofErr w:type="spellStart"/>
      <w:r w:rsidR="00402CE0" w:rsidRPr="000A77A1">
        <w:rPr>
          <w:rFonts w:asciiTheme="minorHAnsi" w:hAnsiTheme="minorHAnsi" w:cs="Arial"/>
          <w:bCs/>
          <w:szCs w:val="24"/>
        </w:rPr>
        <w:t>GlobalSatShow</w:t>
      </w:r>
      <w:proofErr w:type="spellEnd"/>
      <w:r w:rsidR="00402CE0" w:rsidRPr="000A77A1">
        <w:rPr>
          <w:rFonts w:asciiTheme="minorHAnsi" w:hAnsiTheme="minorHAnsi" w:cs="Arial"/>
          <w:bCs/>
          <w:szCs w:val="24"/>
        </w:rPr>
        <w:t>, Estambul, Turquía.</w:t>
      </w:r>
    </w:p>
    <w:p w:rsidR="00402CE0" w:rsidRPr="000A77A1" w:rsidRDefault="00861201" w:rsidP="00861201">
      <w:pPr>
        <w:pStyle w:val="enumlev1"/>
        <w:rPr>
          <w:rFonts w:asciiTheme="minorHAnsi" w:hAnsiTheme="minorHAnsi" w:cs="Arial"/>
          <w:bCs/>
          <w:szCs w:val="24"/>
        </w:rPr>
      </w:pPr>
      <w:r w:rsidRPr="000A77A1">
        <w:rPr>
          <w:rFonts w:asciiTheme="minorHAnsi" w:hAnsiTheme="minorHAnsi" w:cs="Arial"/>
          <w:bCs/>
          <w:szCs w:val="24"/>
        </w:rPr>
        <w:t>•</w:t>
      </w:r>
      <w:r w:rsidRPr="000A77A1">
        <w:rPr>
          <w:rFonts w:asciiTheme="minorHAnsi" w:hAnsiTheme="minorHAnsi" w:cs="Arial"/>
          <w:bCs/>
          <w:szCs w:val="24"/>
        </w:rPr>
        <w:tab/>
      </w:r>
      <w:r w:rsidR="00402CE0" w:rsidRPr="000A77A1">
        <w:rPr>
          <w:rFonts w:asciiTheme="minorHAnsi" w:hAnsiTheme="minorHAnsi" w:cs="Arial"/>
          <w:bCs/>
          <w:szCs w:val="24"/>
        </w:rPr>
        <w:t xml:space="preserve">9-20 de octubre de 2017, </w:t>
      </w:r>
      <w:r w:rsidR="00402CE0" w:rsidRPr="000A77A1">
        <w:rPr>
          <w:rFonts w:asciiTheme="minorHAnsi" w:hAnsiTheme="minorHAnsi" w:cs="Arial"/>
          <w:b/>
          <w:szCs w:val="24"/>
        </w:rPr>
        <w:t>Vicepresidenta</w:t>
      </w:r>
      <w:r w:rsidR="00402CE0" w:rsidRPr="000A77A1">
        <w:rPr>
          <w:rFonts w:asciiTheme="minorHAnsi" w:hAnsiTheme="minorHAnsi" w:cs="Arial"/>
          <w:bCs/>
          <w:szCs w:val="24"/>
        </w:rPr>
        <w:t xml:space="preserve"> del Grupo de Trabajo de la Plenaria de la CMDT-17, Buenos Aires, Argentina;</w:t>
      </w:r>
    </w:p>
    <w:p w:rsidR="00861201" w:rsidRPr="000A77A1" w:rsidRDefault="00861201" w:rsidP="00861201">
      <w:pPr>
        <w:pStyle w:val="enumlev1"/>
        <w:rPr>
          <w:rFonts w:asciiTheme="minorHAnsi" w:hAnsiTheme="minorHAnsi" w:cs="Arial"/>
          <w:bCs/>
          <w:szCs w:val="24"/>
        </w:rPr>
      </w:pPr>
      <w:r w:rsidRPr="000A77A1">
        <w:rPr>
          <w:rFonts w:asciiTheme="minorHAnsi" w:hAnsiTheme="minorHAnsi" w:cs="Arial"/>
          <w:bCs/>
          <w:szCs w:val="24"/>
        </w:rPr>
        <w:t>•</w:t>
      </w:r>
      <w:r w:rsidRPr="000A77A1">
        <w:rPr>
          <w:rFonts w:asciiTheme="minorHAnsi" w:hAnsiTheme="minorHAnsi" w:cs="Arial"/>
          <w:bCs/>
          <w:szCs w:val="24"/>
        </w:rPr>
        <w:tab/>
      </w:r>
      <w:r w:rsidR="00402CE0" w:rsidRPr="000A77A1">
        <w:rPr>
          <w:rFonts w:asciiTheme="minorHAnsi" w:hAnsiTheme="minorHAnsi" w:cs="Arial"/>
          <w:bCs/>
          <w:szCs w:val="24"/>
        </w:rPr>
        <w:t xml:space="preserve">2016 – hoy, </w:t>
      </w:r>
      <w:r w:rsidR="00402CE0" w:rsidRPr="000A77A1">
        <w:rPr>
          <w:rFonts w:asciiTheme="minorHAnsi" w:hAnsiTheme="minorHAnsi" w:cs="Arial"/>
          <w:b/>
          <w:szCs w:val="24"/>
        </w:rPr>
        <w:t>Miembro</w:t>
      </w:r>
      <w:r w:rsidR="00402CE0" w:rsidRPr="000A77A1">
        <w:rPr>
          <w:rFonts w:asciiTheme="minorHAnsi" w:hAnsiTheme="minorHAnsi" w:cs="Arial"/>
          <w:bCs/>
          <w:szCs w:val="24"/>
        </w:rPr>
        <w:t xml:space="preserve"> del Grupo de Trabajo sobre frecuencias de la Organización Internacional de Telecomunicaciones por Satélite (ITSO);</w:t>
      </w:r>
    </w:p>
    <w:p w:rsidR="00402CE0" w:rsidRPr="000A77A1" w:rsidRDefault="007F2E8F" w:rsidP="007F2E8F">
      <w:pPr>
        <w:pStyle w:val="enumlev1"/>
        <w:rPr>
          <w:rFonts w:asciiTheme="minorHAnsi" w:hAnsiTheme="minorHAnsi" w:cs="Arial"/>
          <w:bCs/>
          <w:szCs w:val="24"/>
        </w:rPr>
      </w:pPr>
      <w:r w:rsidRPr="000A77A1">
        <w:rPr>
          <w:rFonts w:asciiTheme="minorHAnsi" w:hAnsiTheme="minorHAnsi" w:cs="Arial"/>
          <w:bCs/>
          <w:szCs w:val="24"/>
        </w:rPr>
        <w:t>•</w:t>
      </w:r>
      <w:r w:rsidRPr="000A77A1">
        <w:rPr>
          <w:rFonts w:asciiTheme="minorHAnsi" w:hAnsiTheme="minorHAnsi" w:cs="Arial"/>
          <w:bCs/>
          <w:szCs w:val="24"/>
        </w:rPr>
        <w:tab/>
      </w:r>
      <w:r w:rsidR="00402CE0" w:rsidRPr="000A77A1">
        <w:rPr>
          <w:rFonts w:asciiTheme="minorHAnsi" w:hAnsiTheme="minorHAnsi" w:cs="Arial"/>
          <w:bCs/>
          <w:szCs w:val="24"/>
        </w:rPr>
        <w:t xml:space="preserve">30 de octubre 2015 – hoy, </w:t>
      </w:r>
      <w:r w:rsidR="00402CE0" w:rsidRPr="000A77A1">
        <w:rPr>
          <w:rFonts w:asciiTheme="minorHAnsi" w:hAnsiTheme="minorHAnsi" w:cs="Arial"/>
          <w:b/>
          <w:szCs w:val="24"/>
        </w:rPr>
        <w:t>Vicepresidenta</w:t>
      </w:r>
      <w:r w:rsidR="00402CE0" w:rsidRPr="000A77A1">
        <w:rPr>
          <w:rFonts w:asciiTheme="minorHAnsi" w:hAnsiTheme="minorHAnsi" w:cs="Arial"/>
          <w:bCs/>
          <w:szCs w:val="24"/>
        </w:rPr>
        <w:t xml:space="preserve"> de la Comisión de Estudio 4 del UIT-R (Servicios de satélite), Oficina de Radiocomunicaciones de la UIT;</w:t>
      </w:r>
    </w:p>
    <w:p w:rsidR="00402CE0" w:rsidRPr="000A77A1" w:rsidRDefault="007F2E8F" w:rsidP="007F2E8F">
      <w:pPr>
        <w:pStyle w:val="enumlev1"/>
        <w:rPr>
          <w:rFonts w:asciiTheme="minorHAnsi" w:hAnsiTheme="minorHAnsi" w:cs="Arial"/>
          <w:bCs/>
          <w:szCs w:val="24"/>
        </w:rPr>
      </w:pPr>
      <w:r w:rsidRPr="000A77A1">
        <w:rPr>
          <w:rFonts w:asciiTheme="minorHAnsi" w:hAnsiTheme="minorHAnsi" w:cs="Arial"/>
          <w:bCs/>
          <w:szCs w:val="24"/>
        </w:rPr>
        <w:t>•</w:t>
      </w:r>
      <w:r w:rsidRPr="000A77A1">
        <w:rPr>
          <w:rFonts w:asciiTheme="minorHAnsi" w:hAnsiTheme="minorHAnsi" w:cs="Arial"/>
          <w:bCs/>
          <w:szCs w:val="24"/>
        </w:rPr>
        <w:tab/>
      </w:r>
      <w:r w:rsidR="00402CE0" w:rsidRPr="000A77A1">
        <w:rPr>
          <w:rFonts w:asciiTheme="minorHAnsi" w:hAnsiTheme="minorHAnsi" w:cs="Arial"/>
          <w:bCs/>
          <w:szCs w:val="24"/>
        </w:rPr>
        <w:t xml:space="preserve">Junio de 2012 – Experta local de la UIT (P3) - </w:t>
      </w:r>
      <w:proofErr w:type="spellStart"/>
      <w:r w:rsidR="00402CE0" w:rsidRPr="000A77A1">
        <w:rPr>
          <w:rFonts w:asciiTheme="minorHAnsi" w:hAnsiTheme="minorHAnsi" w:cs="Arial"/>
          <w:bCs/>
          <w:szCs w:val="24"/>
        </w:rPr>
        <w:t>Baku</w:t>
      </w:r>
      <w:proofErr w:type="spellEnd"/>
      <w:r w:rsidR="00402CE0" w:rsidRPr="000A77A1">
        <w:rPr>
          <w:rFonts w:asciiTheme="minorHAnsi" w:hAnsiTheme="minorHAnsi" w:cs="Arial"/>
          <w:bCs/>
          <w:szCs w:val="24"/>
        </w:rPr>
        <w:t>, República de Azerbaiyán.</w:t>
      </w:r>
    </w:p>
    <w:p w:rsidR="00402CE0" w:rsidRPr="000C6549" w:rsidRDefault="00402CE0" w:rsidP="00663F43">
      <w:pPr>
        <w:pStyle w:val="Headingb"/>
        <w:ind w:left="0" w:firstLine="0"/>
        <w:rPr>
          <w:i/>
          <w:iCs/>
        </w:rPr>
      </w:pPr>
      <w:r w:rsidRPr="000C6549">
        <w:rPr>
          <w:i/>
          <w:iCs/>
        </w:rPr>
        <w:t>1 de diciembre de 2010 – hoy, Ministerio de Transporte, Comunicaciones y Alta Tecnología de la República de Azerbaiyán (MTCHT):</w:t>
      </w:r>
    </w:p>
    <w:p w:rsidR="00402CE0" w:rsidRPr="000A77A1" w:rsidRDefault="007F2E8F" w:rsidP="007F2E8F">
      <w:pPr>
        <w:pStyle w:val="enumlev1"/>
        <w:rPr>
          <w:rFonts w:asciiTheme="minorHAnsi" w:hAnsiTheme="minorHAnsi" w:cs="Arial"/>
          <w:bCs/>
          <w:szCs w:val="24"/>
        </w:rPr>
      </w:pPr>
      <w:r w:rsidRPr="000A77A1">
        <w:t>•</w:t>
      </w:r>
      <w:r w:rsidRPr="000A77A1">
        <w:tab/>
      </w:r>
      <w:r w:rsidR="00402CE0" w:rsidRPr="000A77A1">
        <w:rPr>
          <w:rFonts w:asciiTheme="minorHAnsi" w:hAnsiTheme="minorHAnsi" w:cs="Arial"/>
          <w:bCs/>
          <w:szCs w:val="24"/>
        </w:rPr>
        <w:t>Experta en coordinación de frecuencias de satélite</w:t>
      </w:r>
      <w:r w:rsidRPr="000A77A1">
        <w:rPr>
          <w:rFonts w:asciiTheme="minorHAnsi" w:hAnsiTheme="minorHAnsi" w:cs="Arial"/>
          <w:bCs/>
          <w:szCs w:val="24"/>
        </w:rPr>
        <w:t>, MTCHT</w:t>
      </w:r>
    </w:p>
    <w:p w:rsidR="00402CE0" w:rsidRPr="000A77A1" w:rsidRDefault="00402CE0" w:rsidP="00402CE0">
      <w:pPr>
        <w:pStyle w:val="ListParagraph"/>
        <w:spacing w:before="60"/>
        <w:ind w:left="681"/>
        <w:contextualSpacing w:val="0"/>
        <w:jc w:val="both"/>
        <w:rPr>
          <w:rFonts w:asciiTheme="minorHAnsi" w:hAnsiTheme="minorHAnsi" w:cs="Arial"/>
          <w:bCs/>
          <w:sz w:val="24"/>
          <w:szCs w:val="24"/>
          <w:lang w:val="es-ES_tradnl"/>
        </w:rPr>
      </w:pPr>
      <w:r w:rsidRPr="000A77A1">
        <w:rPr>
          <w:rFonts w:asciiTheme="minorHAnsi" w:hAnsiTheme="minorHAnsi" w:cs="Arial"/>
          <w:i/>
          <w:sz w:val="24"/>
          <w:szCs w:val="24"/>
          <w:lang w:val="es-ES_tradnl"/>
        </w:rPr>
        <w:t>Descripción del puesto:</w:t>
      </w:r>
    </w:p>
    <w:p w:rsidR="00402CE0" w:rsidRPr="000A77A1" w:rsidRDefault="00402CE0" w:rsidP="007F2E8F">
      <w:pPr>
        <w:pStyle w:val="enumlev2"/>
        <w:rPr>
          <w:rFonts w:asciiTheme="minorHAnsi" w:hAnsiTheme="minorHAnsi" w:cs="Arial"/>
          <w:szCs w:val="24"/>
        </w:rPr>
      </w:pPr>
      <w:r w:rsidRPr="000A77A1">
        <w:rPr>
          <w:rFonts w:asciiTheme="minorHAnsi" w:hAnsiTheme="minorHAnsi" w:cs="Arial"/>
          <w:szCs w:val="24"/>
        </w:rPr>
        <w:t>-</w:t>
      </w:r>
      <w:r w:rsidRPr="000A77A1">
        <w:rPr>
          <w:rFonts w:asciiTheme="minorHAnsi" w:hAnsiTheme="minorHAnsi" w:cs="Arial"/>
          <w:szCs w:val="24"/>
        </w:rPr>
        <w:tab/>
        <w:t xml:space="preserve">Análisis de los requisitos de coordinación de frecuencias; </w:t>
      </w:r>
    </w:p>
    <w:p w:rsidR="00402CE0" w:rsidRPr="000A77A1" w:rsidRDefault="00402CE0" w:rsidP="007F2E8F">
      <w:pPr>
        <w:pStyle w:val="enumlev2"/>
        <w:rPr>
          <w:rFonts w:asciiTheme="minorHAnsi" w:hAnsiTheme="minorHAnsi" w:cs="Arial"/>
          <w:szCs w:val="24"/>
        </w:rPr>
      </w:pPr>
      <w:r w:rsidRPr="000A77A1">
        <w:rPr>
          <w:rFonts w:asciiTheme="minorHAnsi" w:hAnsiTheme="minorHAnsi" w:cs="Arial"/>
          <w:szCs w:val="24"/>
        </w:rPr>
        <w:t>-</w:t>
      </w:r>
      <w:r w:rsidRPr="000A77A1">
        <w:rPr>
          <w:rFonts w:asciiTheme="minorHAnsi" w:hAnsiTheme="minorHAnsi" w:cs="Arial"/>
          <w:szCs w:val="24"/>
        </w:rPr>
        <w:tab/>
        <w:t>Coordinación de las redes de satélites AZERSAT;</w:t>
      </w:r>
    </w:p>
    <w:p w:rsidR="00402CE0" w:rsidRPr="000A77A1" w:rsidRDefault="00402CE0" w:rsidP="00F87D24">
      <w:pPr>
        <w:pStyle w:val="enumlev2"/>
        <w:rPr>
          <w:rFonts w:asciiTheme="minorHAnsi" w:hAnsiTheme="minorHAnsi" w:cs="Arial"/>
          <w:szCs w:val="24"/>
        </w:rPr>
      </w:pPr>
      <w:r w:rsidRPr="000A77A1">
        <w:rPr>
          <w:rFonts w:asciiTheme="minorHAnsi" w:hAnsiTheme="minorHAnsi" w:cs="Arial"/>
          <w:szCs w:val="24"/>
        </w:rPr>
        <w:t>-</w:t>
      </w:r>
      <w:r w:rsidRPr="000A77A1">
        <w:rPr>
          <w:rFonts w:asciiTheme="minorHAnsi" w:hAnsiTheme="minorHAnsi" w:cs="Arial"/>
          <w:szCs w:val="24"/>
        </w:rPr>
        <w:tab/>
        <w:t>Participación en las reuniones de coordinación de frecuencias y en las negociaciones internacionales celebradas por la Administración de Comunicaciones de la República de Azerbaiyán.</w:t>
      </w:r>
    </w:p>
    <w:p w:rsidR="00402CE0" w:rsidRPr="000A77A1" w:rsidRDefault="007F2E8F" w:rsidP="007F2E8F">
      <w:pPr>
        <w:pStyle w:val="enumlev1"/>
        <w:rPr>
          <w:rFonts w:asciiTheme="minorHAnsi" w:hAnsiTheme="minorHAnsi" w:cs="Arial"/>
          <w:bCs/>
          <w:szCs w:val="24"/>
        </w:rPr>
      </w:pPr>
      <w:r w:rsidRPr="000A77A1">
        <w:t>•</w:t>
      </w:r>
      <w:r w:rsidRPr="000A77A1">
        <w:tab/>
      </w:r>
      <w:r w:rsidR="00402CE0" w:rsidRPr="000A77A1">
        <w:rPr>
          <w:rFonts w:asciiTheme="minorHAnsi" w:hAnsiTheme="minorHAnsi" w:cs="Arial"/>
          <w:bCs/>
          <w:szCs w:val="24"/>
        </w:rPr>
        <w:t>6 de mayo de 2008 – hoy, Ingeniera superior, Unidad de producción de radiodifusión de radiotelevisión y comunicaciones por satélite,</w:t>
      </w:r>
    </w:p>
    <w:p w:rsidR="00402CE0" w:rsidRPr="000A77A1" w:rsidRDefault="007F2E8F" w:rsidP="00CA2692">
      <w:pPr>
        <w:pStyle w:val="enumlev1"/>
        <w:rPr>
          <w:rStyle w:val="apple-converted-space"/>
          <w:b/>
          <w:bCs/>
        </w:rPr>
      </w:pPr>
      <w:r w:rsidRPr="000A77A1">
        <w:rPr>
          <w:b/>
          <w:bCs/>
        </w:rPr>
        <w:t>•</w:t>
      </w:r>
      <w:r w:rsidRPr="000A77A1">
        <w:rPr>
          <w:b/>
          <w:bCs/>
        </w:rPr>
        <w:tab/>
      </w:r>
      <w:r w:rsidR="00402CE0" w:rsidRPr="000A77A1">
        <w:rPr>
          <w:rStyle w:val="apple-converted-space"/>
          <w:b/>
          <w:bCs/>
        </w:rPr>
        <w:t>Miembro del Consejo</w:t>
      </w:r>
      <w:r w:rsidR="00E927F2">
        <w:rPr>
          <w:rStyle w:val="apple-converted-space"/>
          <w:b/>
          <w:bCs/>
        </w:rPr>
        <w:t xml:space="preserve"> Científico y Técnico del MTCHT.</w:t>
      </w:r>
    </w:p>
    <w:p w:rsidR="00402CE0" w:rsidRPr="000A77A1" w:rsidRDefault="007F2E8F" w:rsidP="007F2E8F">
      <w:pPr>
        <w:pStyle w:val="enumlev1"/>
        <w:rPr>
          <w:b/>
          <w:bCs/>
        </w:rPr>
      </w:pPr>
      <w:r w:rsidRPr="000A77A1">
        <w:rPr>
          <w:b/>
          <w:bCs/>
        </w:rPr>
        <w:t>•</w:t>
      </w:r>
      <w:r w:rsidRPr="000A77A1">
        <w:rPr>
          <w:b/>
          <w:bCs/>
        </w:rPr>
        <w:tab/>
      </w:r>
      <w:r w:rsidR="00402CE0" w:rsidRPr="000A77A1">
        <w:rPr>
          <w:b/>
          <w:bCs/>
        </w:rPr>
        <w:t xml:space="preserve">Miembro del Grupo de Trabajo del Consejo </w:t>
      </w:r>
      <w:r w:rsidR="00E927F2">
        <w:rPr>
          <w:b/>
          <w:bCs/>
        </w:rPr>
        <w:t>de Asuntos Espaciales del MTCHT.</w:t>
      </w:r>
    </w:p>
    <w:p w:rsidR="00402CE0" w:rsidRPr="000A77A1" w:rsidRDefault="007F2E8F" w:rsidP="007F2E8F">
      <w:pPr>
        <w:pStyle w:val="enumlev1"/>
        <w:rPr>
          <w:b/>
          <w:bCs/>
        </w:rPr>
      </w:pPr>
      <w:r w:rsidRPr="000A77A1">
        <w:rPr>
          <w:b/>
          <w:bCs/>
        </w:rPr>
        <w:t>•</w:t>
      </w:r>
      <w:r w:rsidRPr="000A77A1">
        <w:rPr>
          <w:b/>
          <w:bCs/>
        </w:rPr>
        <w:tab/>
      </w:r>
      <w:r w:rsidR="00402CE0" w:rsidRPr="000A77A1">
        <w:rPr>
          <w:b/>
          <w:bCs/>
        </w:rPr>
        <w:t>Febrero de 2015 – hoy, Coordinadora para las actividades del UIT-R del</w:t>
      </w:r>
      <w:r w:rsidRPr="000A77A1">
        <w:rPr>
          <w:b/>
          <w:bCs/>
        </w:rPr>
        <w:t xml:space="preserve"> MTCHT</w:t>
      </w:r>
      <w:r w:rsidR="00E927F2">
        <w:rPr>
          <w:b/>
          <w:bCs/>
        </w:rPr>
        <w:t>.</w:t>
      </w:r>
    </w:p>
    <w:p w:rsidR="00402CE0" w:rsidRPr="000A77A1" w:rsidRDefault="00E927F2" w:rsidP="00F87D24">
      <w:pPr>
        <w:pStyle w:val="Headingb"/>
        <w:rPr>
          <w:i/>
          <w:iCs/>
          <w:bdr w:val="none" w:sz="0" w:space="0" w:color="auto" w:frame="1"/>
        </w:rPr>
      </w:pPr>
      <w:r>
        <w:rPr>
          <w:i/>
          <w:iCs/>
          <w:bdr w:val="none" w:sz="0" w:space="0" w:color="auto" w:frame="1"/>
        </w:rPr>
        <w:t>1998 –</w:t>
      </w:r>
      <w:r w:rsidR="00402CE0" w:rsidRPr="000A77A1">
        <w:rPr>
          <w:i/>
          <w:iCs/>
          <w:bdr w:val="none" w:sz="0" w:space="0" w:color="auto" w:frame="1"/>
        </w:rPr>
        <w:t>2009 Universidad Técnica de Azerbaiyán</w:t>
      </w:r>
    </w:p>
    <w:p w:rsidR="00402CE0" w:rsidRPr="000A77A1" w:rsidRDefault="00402CE0" w:rsidP="00F87D24">
      <w:pPr>
        <w:pStyle w:val="Headingb"/>
        <w:rPr>
          <w:rFonts w:asciiTheme="minorHAnsi" w:hAnsiTheme="minorHAnsi" w:cs="Arial"/>
          <w:bCs/>
          <w:szCs w:val="24"/>
        </w:rPr>
      </w:pPr>
      <w:r w:rsidRPr="000A77A1">
        <w:rPr>
          <w:u w:val="single"/>
        </w:rPr>
        <w:t>Departamento</w:t>
      </w:r>
      <w:r w:rsidRPr="000A77A1">
        <w:rPr>
          <w:rStyle w:val="hps"/>
          <w:rFonts w:asciiTheme="minorHAnsi" w:hAnsiTheme="minorHAnsi" w:cs="Arial"/>
          <w:szCs w:val="24"/>
        </w:rPr>
        <w:t xml:space="preserve"> de </w:t>
      </w:r>
      <w:proofErr w:type="spellStart"/>
      <w:r w:rsidRPr="000A77A1">
        <w:rPr>
          <w:rStyle w:val="hps"/>
          <w:rFonts w:asciiTheme="minorHAnsi" w:hAnsiTheme="minorHAnsi" w:cs="Arial"/>
          <w:szCs w:val="24"/>
        </w:rPr>
        <w:t>Radiotecnología</w:t>
      </w:r>
      <w:proofErr w:type="spellEnd"/>
    </w:p>
    <w:p w:rsidR="00402CE0" w:rsidRPr="000A77A1" w:rsidRDefault="00402CE0" w:rsidP="00F87D24">
      <w:pPr>
        <w:pStyle w:val="enumlev2"/>
        <w:rPr>
          <w:rFonts w:asciiTheme="minorHAnsi" w:hAnsiTheme="minorHAnsi" w:cs="Arial"/>
          <w:szCs w:val="24"/>
        </w:rPr>
      </w:pPr>
      <w:r w:rsidRPr="000A77A1">
        <w:rPr>
          <w:rFonts w:asciiTheme="minorHAnsi" w:hAnsiTheme="minorHAnsi" w:cs="Arial"/>
          <w:szCs w:val="24"/>
        </w:rPr>
        <w:t>-</w:t>
      </w:r>
      <w:r w:rsidRPr="000A77A1">
        <w:rPr>
          <w:rFonts w:asciiTheme="minorHAnsi" w:hAnsiTheme="minorHAnsi" w:cs="Arial"/>
          <w:szCs w:val="24"/>
        </w:rPr>
        <w:tab/>
        <w:t>01.09.2007 - 30.06.2009 – profesora;</w:t>
      </w:r>
    </w:p>
    <w:p w:rsidR="00402CE0" w:rsidRPr="000A77A1" w:rsidRDefault="00402CE0" w:rsidP="00F87D24">
      <w:pPr>
        <w:pStyle w:val="enumlev2"/>
        <w:rPr>
          <w:rFonts w:asciiTheme="minorHAnsi" w:hAnsiTheme="minorHAnsi" w:cs="Arial"/>
          <w:szCs w:val="24"/>
        </w:rPr>
      </w:pPr>
      <w:r w:rsidRPr="000A77A1">
        <w:rPr>
          <w:rFonts w:asciiTheme="minorHAnsi" w:hAnsiTheme="minorHAnsi" w:cs="Arial"/>
          <w:szCs w:val="24"/>
        </w:rPr>
        <w:t>-</w:t>
      </w:r>
      <w:r w:rsidRPr="000A77A1">
        <w:rPr>
          <w:rFonts w:asciiTheme="minorHAnsi" w:hAnsiTheme="minorHAnsi" w:cs="Arial"/>
          <w:szCs w:val="24"/>
        </w:rPr>
        <w:tab/>
        <w:t>04.11.2003 - 06.05.2008 – jefa de laboratorio</w:t>
      </w:r>
    </w:p>
    <w:p w:rsidR="00402CE0" w:rsidRPr="000A77A1" w:rsidRDefault="00402CE0" w:rsidP="00F87D24">
      <w:pPr>
        <w:pStyle w:val="enumlev2"/>
        <w:rPr>
          <w:rFonts w:asciiTheme="minorHAnsi" w:hAnsiTheme="minorHAnsi" w:cs="Arial"/>
          <w:szCs w:val="24"/>
        </w:rPr>
      </w:pPr>
      <w:r w:rsidRPr="000A77A1">
        <w:rPr>
          <w:rFonts w:asciiTheme="minorHAnsi" w:hAnsiTheme="minorHAnsi" w:cs="Arial"/>
          <w:szCs w:val="24"/>
        </w:rPr>
        <w:t>-</w:t>
      </w:r>
      <w:r w:rsidRPr="000A77A1">
        <w:rPr>
          <w:rFonts w:asciiTheme="minorHAnsi" w:hAnsiTheme="minorHAnsi" w:cs="Arial"/>
          <w:szCs w:val="24"/>
        </w:rPr>
        <w:tab/>
        <w:t>07.10.2001 - 04.11.2003 – asistente del jefe de laboratorio</w:t>
      </w:r>
    </w:p>
    <w:p w:rsidR="00402CE0" w:rsidRPr="000A77A1" w:rsidRDefault="00402CE0" w:rsidP="00F87D24">
      <w:pPr>
        <w:pStyle w:val="enumlev2"/>
        <w:rPr>
          <w:rFonts w:asciiTheme="minorHAnsi" w:hAnsiTheme="minorHAnsi" w:cs="Arial"/>
          <w:szCs w:val="24"/>
        </w:rPr>
      </w:pPr>
      <w:r w:rsidRPr="000A77A1">
        <w:rPr>
          <w:rFonts w:asciiTheme="minorHAnsi" w:hAnsiTheme="minorHAnsi" w:cs="Arial"/>
          <w:szCs w:val="24"/>
        </w:rPr>
        <w:t>-</w:t>
      </w:r>
      <w:r w:rsidRPr="000A77A1">
        <w:rPr>
          <w:rFonts w:asciiTheme="minorHAnsi" w:hAnsiTheme="minorHAnsi" w:cs="Arial"/>
          <w:szCs w:val="24"/>
        </w:rPr>
        <w:tab/>
        <w:t>01.02.2001 - 07.10.2001 – asistente de laboratorio</w:t>
      </w:r>
    </w:p>
    <w:p w:rsidR="00402CE0" w:rsidRPr="000A77A1" w:rsidRDefault="00402CE0" w:rsidP="00E21965">
      <w:pPr>
        <w:pStyle w:val="Headingb"/>
        <w:rPr>
          <w:rFonts w:asciiTheme="minorHAnsi" w:hAnsiTheme="minorHAnsi" w:cs="Arial"/>
          <w:bCs/>
          <w:szCs w:val="24"/>
        </w:rPr>
      </w:pPr>
      <w:r w:rsidRPr="000A77A1">
        <w:rPr>
          <w:rStyle w:val="hps"/>
          <w:rFonts w:asciiTheme="minorHAnsi" w:hAnsiTheme="minorHAnsi" w:cs="Arial"/>
          <w:szCs w:val="24"/>
        </w:rPr>
        <w:t>Departamento de Sistemas de radio y televisión</w:t>
      </w:r>
      <w:r w:rsidRPr="000A77A1">
        <w:rPr>
          <w:rFonts w:asciiTheme="minorHAnsi" w:hAnsiTheme="minorHAnsi" w:cs="Arial"/>
          <w:szCs w:val="24"/>
        </w:rPr>
        <w:t xml:space="preserve">, </w:t>
      </w:r>
      <w:r w:rsidR="00E21965" w:rsidRPr="000A77A1">
        <w:rPr>
          <w:rFonts w:asciiTheme="minorHAnsi" w:hAnsiTheme="minorHAnsi" w:cs="Arial"/>
          <w:szCs w:val="24"/>
        </w:rPr>
        <w:t>"</w:t>
      </w:r>
      <w:proofErr w:type="spellStart"/>
      <w:r w:rsidRPr="000A77A1">
        <w:rPr>
          <w:rStyle w:val="hps"/>
          <w:rFonts w:asciiTheme="minorHAnsi" w:hAnsiTheme="minorHAnsi" w:cs="Arial"/>
          <w:szCs w:val="24"/>
        </w:rPr>
        <w:t>Television</w:t>
      </w:r>
      <w:proofErr w:type="spellEnd"/>
      <w:r w:rsidRPr="000A77A1">
        <w:rPr>
          <w:rStyle w:val="shorttext"/>
          <w:rFonts w:asciiTheme="minorHAnsi" w:hAnsiTheme="minorHAnsi" w:cs="Arial"/>
          <w:szCs w:val="24"/>
        </w:rPr>
        <w:t xml:space="preserve"> </w:t>
      </w:r>
      <w:r w:rsidRPr="000A77A1">
        <w:rPr>
          <w:rStyle w:val="hps"/>
          <w:rFonts w:asciiTheme="minorHAnsi" w:hAnsiTheme="minorHAnsi" w:cs="Arial"/>
          <w:szCs w:val="24"/>
        </w:rPr>
        <w:t>center</w:t>
      </w:r>
      <w:r w:rsidR="00E21965" w:rsidRPr="000A77A1">
        <w:rPr>
          <w:rFonts w:asciiTheme="minorHAnsi" w:hAnsiTheme="minorHAnsi" w:cs="Arial"/>
          <w:szCs w:val="24"/>
        </w:rPr>
        <w:t>"</w:t>
      </w:r>
    </w:p>
    <w:p w:rsidR="00402CE0" w:rsidRPr="000A77A1" w:rsidRDefault="00402CE0" w:rsidP="00F87D24">
      <w:pPr>
        <w:pStyle w:val="enumlev2"/>
        <w:rPr>
          <w:rFonts w:asciiTheme="minorHAnsi" w:hAnsiTheme="minorHAnsi" w:cs="Arial"/>
          <w:szCs w:val="24"/>
        </w:rPr>
      </w:pPr>
      <w:r w:rsidRPr="000A77A1">
        <w:rPr>
          <w:rFonts w:asciiTheme="minorHAnsi" w:hAnsiTheme="minorHAnsi" w:cs="Arial"/>
          <w:szCs w:val="24"/>
        </w:rPr>
        <w:t>-</w:t>
      </w:r>
      <w:r w:rsidRPr="000A77A1">
        <w:rPr>
          <w:rFonts w:asciiTheme="minorHAnsi" w:hAnsiTheme="minorHAnsi" w:cs="Arial"/>
          <w:szCs w:val="24"/>
        </w:rPr>
        <w:tab/>
        <w:t>03.12.1998 - 15.01.2001– experta técnica</w:t>
      </w:r>
    </w:p>
    <w:p w:rsidR="00402CE0" w:rsidRPr="000A77A1" w:rsidRDefault="00402CE0" w:rsidP="00F87D24">
      <w:pPr>
        <w:pStyle w:val="Headingb"/>
        <w:rPr>
          <w:u w:val="single"/>
        </w:rPr>
      </w:pPr>
      <w:r w:rsidRPr="000A77A1">
        <w:rPr>
          <w:u w:val="single"/>
        </w:rPr>
        <w:t>Premios</w:t>
      </w:r>
    </w:p>
    <w:p w:rsidR="00402CE0" w:rsidRPr="000A77A1" w:rsidRDefault="00CA2692" w:rsidP="00CA2692">
      <w:pPr>
        <w:pStyle w:val="enumlev1"/>
        <w:rPr>
          <w:rFonts w:asciiTheme="minorHAnsi" w:hAnsiTheme="minorHAnsi" w:cs="Arial"/>
          <w:szCs w:val="24"/>
        </w:rPr>
      </w:pPr>
      <w:r w:rsidRPr="000A77A1">
        <w:rPr>
          <w:rFonts w:asciiTheme="minorHAnsi" w:hAnsiTheme="minorHAnsi" w:cs="Arial"/>
          <w:szCs w:val="24"/>
        </w:rPr>
        <w:t>•</w:t>
      </w:r>
      <w:r w:rsidRPr="000A77A1">
        <w:rPr>
          <w:rFonts w:asciiTheme="minorHAnsi" w:hAnsiTheme="minorHAnsi" w:cs="Arial"/>
          <w:szCs w:val="24"/>
        </w:rPr>
        <w:tab/>
      </w:r>
      <w:r w:rsidR="00402CE0" w:rsidRPr="000A77A1">
        <w:rPr>
          <w:rFonts w:asciiTheme="minorHAnsi" w:hAnsiTheme="minorHAnsi" w:cs="Arial"/>
          <w:szCs w:val="24"/>
        </w:rPr>
        <w:t>Certificado de Honor del Ministerio de Tecnologías de la información y la comunicación, 2012</w:t>
      </w:r>
    </w:p>
    <w:p w:rsidR="00402CE0" w:rsidRPr="000A77A1" w:rsidRDefault="00CA2692" w:rsidP="00CA2692">
      <w:pPr>
        <w:pStyle w:val="enumlev1"/>
        <w:rPr>
          <w:rFonts w:asciiTheme="minorHAnsi" w:hAnsiTheme="minorHAnsi" w:cs="Arial"/>
          <w:bCs/>
          <w:szCs w:val="24"/>
        </w:rPr>
      </w:pPr>
      <w:r w:rsidRPr="000A77A1">
        <w:rPr>
          <w:rFonts w:asciiTheme="minorHAnsi" w:hAnsiTheme="minorHAnsi" w:cs="Arial"/>
          <w:szCs w:val="24"/>
        </w:rPr>
        <w:t>•</w:t>
      </w:r>
      <w:r w:rsidRPr="000A77A1">
        <w:rPr>
          <w:rFonts w:asciiTheme="minorHAnsi" w:hAnsiTheme="minorHAnsi" w:cs="Arial"/>
          <w:szCs w:val="24"/>
        </w:rPr>
        <w:tab/>
      </w:r>
      <w:r w:rsidR="00402CE0" w:rsidRPr="000A77A1">
        <w:rPr>
          <w:rFonts w:asciiTheme="minorHAnsi" w:hAnsiTheme="minorHAnsi" w:cs="Arial"/>
          <w:szCs w:val="24"/>
        </w:rPr>
        <w:t>Certificado de Honor de la Unidad de producción de radiodifusión de radiotelevisión y comunicaciones por satélite, 2008</w:t>
      </w:r>
    </w:p>
    <w:p w:rsidR="00402CE0" w:rsidRPr="000A77A1" w:rsidRDefault="00402CE0" w:rsidP="00F87D24">
      <w:pPr>
        <w:pStyle w:val="Headingb"/>
        <w:rPr>
          <w:u w:val="single"/>
        </w:rPr>
      </w:pPr>
      <w:r w:rsidRPr="000A77A1">
        <w:rPr>
          <w:u w:val="single"/>
        </w:rPr>
        <w:t>Desarrollo profesional</w:t>
      </w:r>
    </w:p>
    <w:p w:rsidR="00402CE0" w:rsidRPr="000A77A1" w:rsidRDefault="00CA2692" w:rsidP="00CA2692">
      <w:pPr>
        <w:pStyle w:val="enumlev1"/>
        <w:rPr>
          <w:rFonts w:asciiTheme="minorHAnsi" w:hAnsiTheme="minorHAnsi" w:cs="Arial"/>
          <w:szCs w:val="24"/>
        </w:rPr>
      </w:pPr>
      <w:r w:rsidRPr="000A77A1">
        <w:t>•</w:t>
      </w:r>
      <w:r w:rsidRPr="000A77A1">
        <w:tab/>
      </w:r>
      <w:r w:rsidR="00402CE0" w:rsidRPr="000A77A1">
        <w:rPr>
          <w:rFonts w:asciiTheme="minorHAnsi" w:hAnsiTheme="minorHAnsi" w:cs="Arial"/>
          <w:szCs w:val="24"/>
        </w:rPr>
        <w:t xml:space="preserve">1 de noviembre de 2015, </w:t>
      </w:r>
      <w:proofErr w:type="spellStart"/>
      <w:r w:rsidR="00402CE0" w:rsidRPr="000A77A1">
        <w:rPr>
          <w:rFonts w:asciiTheme="minorHAnsi" w:hAnsiTheme="minorHAnsi" w:cs="Arial"/>
          <w:szCs w:val="24"/>
        </w:rPr>
        <w:t>Women’s</w:t>
      </w:r>
      <w:proofErr w:type="spellEnd"/>
      <w:r w:rsidR="00402CE0" w:rsidRPr="000A77A1">
        <w:rPr>
          <w:rFonts w:asciiTheme="minorHAnsi" w:hAnsiTheme="minorHAnsi" w:cs="Arial"/>
          <w:szCs w:val="24"/>
        </w:rPr>
        <w:t xml:space="preserve"> </w:t>
      </w:r>
      <w:proofErr w:type="spellStart"/>
      <w:r w:rsidR="00402CE0" w:rsidRPr="000A77A1">
        <w:rPr>
          <w:rFonts w:asciiTheme="minorHAnsi" w:hAnsiTheme="minorHAnsi" w:cs="Arial"/>
          <w:szCs w:val="24"/>
        </w:rPr>
        <w:t>Leadership</w:t>
      </w:r>
      <w:proofErr w:type="spellEnd"/>
      <w:r w:rsidR="00402CE0" w:rsidRPr="000A77A1">
        <w:rPr>
          <w:rFonts w:asciiTheme="minorHAnsi" w:hAnsiTheme="minorHAnsi" w:cs="Arial"/>
          <w:szCs w:val="24"/>
        </w:rPr>
        <w:t xml:space="preserve"> in </w:t>
      </w:r>
      <w:proofErr w:type="spellStart"/>
      <w:r w:rsidR="00402CE0" w:rsidRPr="000A77A1">
        <w:rPr>
          <w:rFonts w:asciiTheme="minorHAnsi" w:hAnsiTheme="minorHAnsi" w:cs="Arial"/>
          <w:szCs w:val="24"/>
        </w:rPr>
        <w:t>Radiocommunication</w:t>
      </w:r>
      <w:proofErr w:type="spellEnd"/>
      <w:r w:rsidR="00402CE0" w:rsidRPr="000A77A1">
        <w:rPr>
          <w:rFonts w:asciiTheme="minorHAnsi" w:hAnsiTheme="minorHAnsi" w:cs="Arial"/>
          <w:szCs w:val="24"/>
        </w:rPr>
        <w:t xml:space="preserve"> </w:t>
      </w:r>
      <w:proofErr w:type="spellStart"/>
      <w:r w:rsidR="00402CE0" w:rsidRPr="000A77A1">
        <w:rPr>
          <w:rFonts w:asciiTheme="minorHAnsi" w:hAnsiTheme="minorHAnsi" w:cs="Arial"/>
          <w:szCs w:val="24"/>
        </w:rPr>
        <w:t>Negotiation</w:t>
      </w:r>
      <w:proofErr w:type="spellEnd"/>
      <w:r w:rsidR="00402CE0" w:rsidRPr="000A77A1">
        <w:rPr>
          <w:rFonts w:asciiTheme="minorHAnsi" w:hAnsiTheme="minorHAnsi" w:cs="Arial"/>
          <w:szCs w:val="24"/>
        </w:rPr>
        <w:t>, Instituto de las Naciones Unidas para Formación Profesional e Investigaciones (UNITAR), Ginebra, Suiza;</w:t>
      </w:r>
    </w:p>
    <w:p w:rsidR="00402CE0" w:rsidRPr="000A77A1" w:rsidRDefault="00CA2692" w:rsidP="00E21965">
      <w:pPr>
        <w:pStyle w:val="enumlev1"/>
        <w:rPr>
          <w:rFonts w:asciiTheme="minorHAnsi" w:hAnsiTheme="minorHAnsi" w:cs="Arial"/>
          <w:szCs w:val="24"/>
        </w:rPr>
      </w:pPr>
      <w:r w:rsidRPr="000A77A1">
        <w:rPr>
          <w:rFonts w:asciiTheme="minorHAnsi" w:hAnsiTheme="minorHAnsi" w:cs="Arial"/>
          <w:bCs/>
          <w:szCs w:val="24"/>
        </w:rPr>
        <w:t>•</w:t>
      </w:r>
      <w:r w:rsidRPr="000A77A1">
        <w:rPr>
          <w:rFonts w:asciiTheme="minorHAnsi" w:hAnsiTheme="minorHAnsi" w:cs="Arial"/>
          <w:bCs/>
          <w:szCs w:val="24"/>
        </w:rPr>
        <w:tab/>
      </w:r>
      <w:r w:rsidR="00402CE0" w:rsidRPr="000A77A1">
        <w:rPr>
          <w:rFonts w:asciiTheme="minorHAnsi" w:hAnsiTheme="minorHAnsi" w:cs="Arial"/>
          <w:szCs w:val="24"/>
        </w:rPr>
        <w:t xml:space="preserve">23 de octubre de 2015, International </w:t>
      </w:r>
      <w:proofErr w:type="spellStart"/>
      <w:r w:rsidR="00402CE0" w:rsidRPr="000A77A1">
        <w:rPr>
          <w:rFonts w:asciiTheme="minorHAnsi" w:hAnsiTheme="minorHAnsi" w:cs="Arial"/>
          <w:szCs w:val="24"/>
        </w:rPr>
        <w:t>Communication</w:t>
      </w:r>
      <w:proofErr w:type="spellEnd"/>
      <w:r w:rsidR="00402CE0" w:rsidRPr="000A77A1">
        <w:rPr>
          <w:rFonts w:asciiTheme="minorHAnsi" w:hAnsiTheme="minorHAnsi" w:cs="Arial"/>
          <w:szCs w:val="24"/>
        </w:rPr>
        <w:t xml:space="preserve"> Regulation and Policy, </w:t>
      </w:r>
      <w:r w:rsidR="00E21965" w:rsidRPr="000A77A1">
        <w:rPr>
          <w:rFonts w:asciiTheme="minorHAnsi" w:hAnsiTheme="minorHAnsi" w:cs="Arial"/>
          <w:szCs w:val="24"/>
        </w:rPr>
        <w:t>"</w:t>
      </w:r>
      <w:r w:rsidR="00402CE0" w:rsidRPr="000A77A1">
        <w:rPr>
          <w:rFonts w:asciiTheme="minorHAnsi" w:hAnsiTheme="minorHAnsi" w:cs="Arial"/>
          <w:szCs w:val="24"/>
        </w:rPr>
        <w:t xml:space="preserve">Basic </w:t>
      </w:r>
      <w:proofErr w:type="spellStart"/>
      <w:r w:rsidR="00402CE0" w:rsidRPr="000A77A1">
        <w:rPr>
          <w:rFonts w:asciiTheme="minorHAnsi" w:hAnsiTheme="minorHAnsi" w:cs="Arial"/>
          <w:szCs w:val="24"/>
        </w:rPr>
        <w:t>Principles</w:t>
      </w:r>
      <w:proofErr w:type="spellEnd"/>
      <w:r w:rsidR="00402CE0" w:rsidRPr="000A77A1">
        <w:rPr>
          <w:rFonts w:asciiTheme="minorHAnsi" w:hAnsiTheme="minorHAnsi" w:cs="Arial"/>
          <w:szCs w:val="24"/>
        </w:rPr>
        <w:t xml:space="preserve"> of International </w:t>
      </w:r>
      <w:proofErr w:type="spellStart"/>
      <w:r w:rsidR="00402CE0" w:rsidRPr="000A77A1">
        <w:rPr>
          <w:rFonts w:asciiTheme="minorHAnsi" w:hAnsiTheme="minorHAnsi" w:cs="Arial"/>
          <w:szCs w:val="24"/>
        </w:rPr>
        <w:t>Communication</w:t>
      </w:r>
      <w:proofErr w:type="spellEnd"/>
      <w:r w:rsidR="00402CE0" w:rsidRPr="000A77A1">
        <w:rPr>
          <w:rFonts w:asciiTheme="minorHAnsi" w:hAnsiTheme="minorHAnsi" w:cs="Arial"/>
          <w:szCs w:val="24"/>
        </w:rPr>
        <w:t xml:space="preserve"> Regulation and Policy</w:t>
      </w:r>
      <w:r w:rsidR="00E21965" w:rsidRPr="000A77A1">
        <w:rPr>
          <w:rFonts w:asciiTheme="minorHAnsi" w:hAnsiTheme="minorHAnsi" w:cs="Arial"/>
          <w:szCs w:val="24"/>
        </w:rPr>
        <w:t>"</w:t>
      </w:r>
      <w:r w:rsidR="00402CE0" w:rsidRPr="000A77A1">
        <w:rPr>
          <w:rFonts w:asciiTheme="minorHAnsi" w:hAnsiTheme="minorHAnsi" w:cs="Arial"/>
          <w:szCs w:val="24"/>
        </w:rPr>
        <w:t>, Facultad de Derecho de la Universidad Americana de Washington;</w:t>
      </w:r>
    </w:p>
    <w:p w:rsidR="00402CE0" w:rsidRPr="000A77A1" w:rsidRDefault="00CA2692" w:rsidP="00E21965">
      <w:pPr>
        <w:pStyle w:val="enumlev1"/>
        <w:rPr>
          <w:rFonts w:asciiTheme="minorHAnsi" w:hAnsiTheme="minorHAnsi" w:cs="Arial"/>
          <w:szCs w:val="24"/>
        </w:rPr>
      </w:pPr>
      <w:r w:rsidRPr="000A77A1">
        <w:rPr>
          <w:rFonts w:asciiTheme="minorHAnsi" w:hAnsiTheme="minorHAnsi" w:cs="Arial"/>
          <w:szCs w:val="24"/>
        </w:rPr>
        <w:t>•</w:t>
      </w:r>
      <w:r w:rsidRPr="000A77A1">
        <w:rPr>
          <w:rFonts w:asciiTheme="minorHAnsi" w:hAnsiTheme="minorHAnsi" w:cs="Arial"/>
          <w:szCs w:val="24"/>
        </w:rPr>
        <w:tab/>
      </w:r>
      <w:r w:rsidR="00402CE0" w:rsidRPr="000A77A1">
        <w:rPr>
          <w:rFonts w:asciiTheme="minorHAnsi" w:hAnsiTheme="minorHAnsi" w:cs="Arial"/>
          <w:szCs w:val="24"/>
        </w:rPr>
        <w:t xml:space="preserve">20 de mayo - 2 de junio de 2013, Seminario </w:t>
      </w:r>
      <w:r w:rsidR="00E21965" w:rsidRPr="000A77A1">
        <w:rPr>
          <w:rFonts w:asciiTheme="minorHAnsi" w:hAnsiTheme="minorHAnsi" w:cs="Arial"/>
          <w:szCs w:val="24"/>
        </w:rPr>
        <w:t>"</w:t>
      </w:r>
      <w:proofErr w:type="spellStart"/>
      <w:r w:rsidR="00402CE0" w:rsidRPr="000A77A1">
        <w:rPr>
          <w:rFonts w:asciiTheme="minorHAnsi" w:hAnsiTheme="minorHAnsi" w:cs="Arial"/>
          <w:szCs w:val="24"/>
        </w:rPr>
        <w:t>Public</w:t>
      </w:r>
      <w:proofErr w:type="spellEnd"/>
      <w:r w:rsidR="00402CE0" w:rsidRPr="000A77A1">
        <w:rPr>
          <w:rFonts w:asciiTheme="minorHAnsi" w:hAnsiTheme="minorHAnsi" w:cs="Arial"/>
          <w:szCs w:val="24"/>
        </w:rPr>
        <w:t xml:space="preserve"> </w:t>
      </w:r>
      <w:proofErr w:type="spellStart"/>
      <w:r w:rsidR="00402CE0" w:rsidRPr="000A77A1">
        <w:rPr>
          <w:rFonts w:asciiTheme="minorHAnsi" w:hAnsiTheme="minorHAnsi" w:cs="Arial"/>
          <w:szCs w:val="24"/>
        </w:rPr>
        <w:t>Administration</w:t>
      </w:r>
      <w:proofErr w:type="spellEnd"/>
      <w:r w:rsidR="00402CE0" w:rsidRPr="000A77A1">
        <w:rPr>
          <w:rFonts w:asciiTheme="minorHAnsi" w:hAnsiTheme="minorHAnsi" w:cs="Arial"/>
          <w:szCs w:val="24"/>
        </w:rPr>
        <w:t xml:space="preserve"> and </w:t>
      </w:r>
      <w:proofErr w:type="spellStart"/>
      <w:r w:rsidR="00402CE0" w:rsidRPr="000A77A1">
        <w:rPr>
          <w:rFonts w:asciiTheme="minorHAnsi" w:hAnsiTheme="minorHAnsi" w:cs="Arial"/>
          <w:szCs w:val="24"/>
        </w:rPr>
        <w:t>Aerospace</w:t>
      </w:r>
      <w:proofErr w:type="spellEnd"/>
      <w:r w:rsidR="00402CE0" w:rsidRPr="000A77A1">
        <w:rPr>
          <w:rFonts w:asciiTheme="minorHAnsi" w:hAnsiTheme="minorHAnsi" w:cs="Arial"/>
          <w:szCs w:val="24"/>
        </w:rPr>
        <w:t xml:space="preserve"> </w:t>
      </w:r>
      <w:proofErr w:type="spellStart"/>
      <w:r w:rsidR="00402CE0" w:rsidRPr="000A77A1">
        <w:rPr>
          <w:rFonts w:asciiTheme="minorHAnsi" w:hAnsiTheme="minorHAnsi" w:cs="Arial"/>
          <w:szCs w:val="24"/>
        </w:rPr>
        <w:t>Development</w:t>
      </w:r>
      <w:proofErr w:type="spellEnd"/>
      <w:r w:rsidR="00E21965" w:rsidRPr="000A77A1">
        <w:rPr>
          <w:rFonts w:asciiTheme="minorHAnsi" w:hAnsiTheme="minorHAnsi" w:cs="Arial"/>
          <w:szCs w:val="24"/>
        </w:rPr>
        <w:t>"</w:t>
      </w:r>
      <w:r w:rsidR="00402CE0" w:rsidRPr="000A77A1">
        <w:rPr>
          <w:rFonts w:asciiTheme="minorHAnsi" w:hAnsiTheme="minorHAnsi" w:cs="Arial"/>
          <w:szCs w:val="24"/>
        </w:rPr>
        <w:t>, Academia China de Gobernanza, Pekín, China;</w:t>
      </w:r>
    </w:p>
    <w:p w:rsidR="00402CE0" w:rsidRPr="000A77A1" w:rsidRDefault="00CA2692" w:rsidP="00CA2692">
      <w:pPr>
        <w:pStyle w:val="enumlev1"/>
        <w:rPr>
          <w:rFonts w:asciiTheme="minorHAnsi" w:hAnsiTheme="minorHAnsi" w:cs="Arial"/>
          <w:szCs w:val="24"/>
        </w:rPr>
      </w:pPr>
      <w:r w:rsidRPr="000A77A1">
        <w:rPr>
          <w:rFonts w:asciiTheme="minorHAnsi" w:hAnsiTheme="minorHAnsi" w:cs="Arial"/>
          <w:szCs w:val="24"/>
        </w:rPr>
        <w:t>•</w:t>
      </w:r>
      <w:r w:rsidRPr="000A77A1">
        <w:rPr>
          <w:rFonts w:asciiTheme="minorHAnsi" w:hAnsiTheme="minorHAnsi" w:cs="Arial"/>
          <w:szCs w:val="24"/>
        </w:rPr>
        <w:tab/>
      </w:r>
      <w:r w:rsidR="00402CE0" w:rsidRPr="000A77A1">
        <w:rPr>
          <w:rFonts w:asciiTheme="minorHAnsi" w:hAnsiTheme="minorHAnsi" w:cs="Arial"/>
          <w:szCs w:val="24"/>
        </w:rPr>
        <w:t>20-22 de septiembre de 2012, Seminario sobre Tendencias modernas del desarrollo de las redes de comunicaciones: teoría y práctica, organizado por la UIT en Bakú, Azerbaiyán;</w:t>
      </w:r>
    </w:p>
    <w:p w:rsidR="00402CE0" w:rsidRPr="000A77A1" w:rsidRDefault="00CA2692" w:rsidP="00CA2692">
      <w:pPr>
        <w:pStyle w:val="enumlev1"/>
        <w:rPr>
          <w:rFonts w:asciiTheme="minorHAnsi" w:hAnsiTheme="minorHAnsi" w:cs="Arial"/>
          <w:szCs w:val="24"/>
        </w:rPr>
      </w:pPr>
      <w:r w:rsidRPr="000A77A1">
        <w:rPr>
          <w:rFonts w:asciiTheme="minorHAnsi" w:hAnsiTheme="minorHAnsi" w:cs="Arial"/>
          <w:szCs w:val="24"/>
        </w:rPr>
        <w:t>•</w:t>
      </w:r>
      <w:r w:rsidRPr="000A77A1">
        <w:rPr>
          <w:rFonts w:asciiTheme="minorHAnsi" w:hAnsiTheme="minorHAnsi" w:cs="Arial"/>
          <w:szCs w:val="24"/>
        </w:rPr>
        <w:tab/>
      </w:r>
      <w:r w:rsidR="00402CE0" w:rsidRPr="000A77A1">
        <w:rPr>
          <w:rFonts w:asciiTheme="minorHAnsi" w:hAnsiTheme="minorHAnsi" w:cs="Arial"/>
          <w:szCs w:val="24"/>
        </w:rPr>
        <w:t>5-7 de septiembre de 2012, Seminario de la UIT sobre perspectivas de utilización de la banda de frecuencias Ka por los sistemas de comunicaciones por satélite, Almaty, Kazajstán;</w:t>
      </w:r>
    </w:p>
    <w:p w:rsidR="00402CE0" w:rsidRPr="000A77A1" w:rsidRDefault="00CA2692" w:rsidP="00E21965">
      <w:pPr>
        <w:pStyle w:val="enumlev1"/>
        <w:rPr>
          <w:rFonts w:asciiTheme="minorHAnsi" w:hAnsiTheme="minorHAnsi" w:cs="Arial"/>
          <w:bCs/>
          <w:szCs w:val="24"/>
        </w:rPr>
      </w:pPr>
      <w:r w:rsidRPr="000A77A1">
        <w:rPr>
          <w:rFonts w:asciiTheme="minorHAnsi" w:hAnsiTheme="minorHAnsi" w:cs="Arial"/>
          <w:szCs w:val="24"/>
        </w:rPr>
        <w:t>•</w:t>
      </w:r>
      <w:r w:rsidRPr="000A77A1">
        <w:rPr>
          <w:rFonts w:asciiTheme="minorHAnsi" w:hAnsiTheme="minorHAnsi" w:cs="Arial"/>
          <w:szCs w:val="24"/>
        </w:rPr>
        <w:tab/>
      </w:r>
      <w:r w:rsidR="00402CE0" w:rsidRPr="000A77A1">
        <w:rPr>
          <w:rFonts w:asciiTheme="minorHAnsi" w:hAnsiTheme="minorHAnsi" w:cs="Arial"/>
          <w:szCs w:val="24"/>
        </w:rPr>
        <w:t xml:space="preserve">25-29 de octubre de 2010, </w:t>
      </w:r>
      <w:r w:rsidR="00E21965" w:rsidRPr="000A77A1">
        <w:rPr>
          <w:rFonts w:asciiTheme="minorHAnsi" w:hAnsiTheme="minorHAnsi" w:cs="Arial"/>
          <w:szCs w:val="24"/>
        </w:rPr>
        <w:t>"</w:t>
      </w:r>
      <w:proofErr w:type="spellStart"/>
      <w:r w:rsidR="00402CE0" w:rsidRPr="000C6549">
        <w:rPr>
          <w:rFonts w:asciiTheme="minorHAnsi" w:hAnsiTheme="minorHAnsi" w:cs="Arial"/>
          <w:szCs w:val="24"/>
        </w:rPr>
        <w:t>Electromagnetic</w:t>
      </w:r>
      <w:proofErr w:type="spellEnd"/>
      <w:r w:rsidR="00402CE0" w:rsidRPr="000C6549">
        <w:rPr>
          <w:rFonts w:asciiTheme="minorHAnsi" w:hAnsiTheme="minorHAnsi" w:cs="Arial"/>
          <w:szCs w:val="24"/>
        </w:rPr>
        <w:t xml:space="preserve"> </w:t>
      </w:r>
      <w:proofErr w:type="spellStart"/>
      <w:r w:rsidR="00402CE0" w:rsidRPr="000C6549">
        <w:rPr>
          <w:rFonts w:asciiTheme="minorHAnsi" w:hAnsiTheme="minorHAnsi" w:cs="Arial"/>
          <w:szCs w:val="24"/>
        </w:rPr>
        <w:t>compatibility</w:t>
      </w:r>
      <w:proofErr w:type="spellEnd"/>
      <w:r w:rsidR="00402CE0" w:rsidRPr="000C6549">
        <w:rPr>
          <w:rFonts w:asciiTheme="minorHAnsi" w:hAnsiTheme="minorHAnsi" w:cs="Arial"/>
          <w:szCs w:val="24"/>
        </w:rPr>
        <w:t xml:space="preserve"> of radio </w:t>
      </w:r>
      <w:proofErr w:type="spellStart"/>
      <w:r w:rsidR="00402CE0" w:rsidRPr="000C6549">
        <w:rPr>
          <w:rFonts w:asciiTheme="minorHAnsi" w:hAnsiTheme="minorHAnsi" w:cs="Arial"/>
          <w:szCs w:val="24"/>
        </w:rPr>
        <w:t>electronic</w:t>
      </w:r>
      <w:proofErr w:type="spellEnd"/>
      <w:r w:rsidR="00402CE0" w:rsidRPr="000C6549">
        <w:rPr>
          <w:rFonts w:asciiTheme="minorHAnsi" w:hAnsiTheme="minorHAnsi" w:cs="Arial"/>
          <w:szCs w:val="24"/>
        </w:rPr>
        <w:t xml:space="preserve"> </w:t>
      </w:r>
      <w:proofErr w:type="spellStart"/>
      <w:r w:rsidR="00402CE0" w:rsidRPr="000C6549">
        <w:rPr>
          <w:rFonts w:asciiTheme="minorHAnsi" w:hAnsiTheme="minorHAnsi" w:cs="Arial"/>
          <w:szCs w:val="24"/>
        </w:rPr>
        <w:t>facilities</w:t>
      </w:r>
      <w:proofErr w:type="spellEnd"/>
      <w:r w:rsidR="00E21965" w:rsidRPr="000A77A1">
        <w:rPr>
          <w:rFonts w:asciiTheme="minorHAnsi" w:hAnsiTheme="minorHAnsi" w:cs="Arial"/>
          <w:szCs w:val="24"/>
        </w:rPr>
        <w:t>"</w:t>
      </w:r>
      <w:r w:rsidR="00402CE0" w:rsidRPr="000A77A1">
        <w:rPr>
          <w:rFonts w:asciiTheme="minorHAnsi" w:hAnsiTheme="minorHAnsi" w:cs="Arial"/>
          <w:szCs w:val="24"/>
        </w:rPr>
        <w:t>, Universidad Técnica de Moscú, Moscú, Federación de Rusia.</w:t>
      </w:r>
    </w:p>
    <w:p w:rsidR="00402CE0" w:rsidRPr="000A77A1" w:rsidRDefault="00402CE0" w:rsidP="00F87D24">
      <w:pPr>
        <w:pStyle w:val="Headingb"/>
        <w:rPr>
          <w:u w:val="single"/>
        </w:rPr>
      </w:pPr>
      <w:r w:rsidRPr="000A77A1">
        <w:rPr>
          <w:u w:val="single"/>
        </w:rPr>
        <w:t>Participación en reuniones en representación de la Administración</w:t>
      </w:r>
    </w:p>
    <w:p w:rsidR="00402CE0" w:rsidRPr="000A77A1" w:rsidRDefault="00CA2692" w:rsidP="00CA2692">
      <w:pPr>
        <w:pStyle w:val="enumlev1"/>
        <w:rPr>
          <w:rFonts w:asciiTheme="minorHAnsi" w:hAnsiTheme="minorHAnsi" w:cs="Arial"/>
          <w:szCs w:val="24"/>
        </w:rPr>
      </w:pPr>
      <w:r w:rsidRPr="000A77A1">
        <w:t>•</w:t>
      </w:r>
      <w:r w:rsidRPr="000A77A1">
        <w:tab/>
      </w:r>
      <w:r w:rsidR="00402CE0" w:rsidRPr="000A77A1">
        <w:rPr>
          <w:rFonts w:asciiTheme="minorHAnsi" w:hAnsiTheme="minorHAnsi" w:cs="Arial"/>
          <w:szCs w:val="24"/>
        </w:rPr>
        <w:t xml:space="preserve">09-10 de noviembre de 2017, Oradora en el 3º </w:t>
      </w:r>
      <w:proofErr w:type="spellStart"/>
      <w:r w:rsidR="00402CE0" w:rsidRPr="000A77A1">
        <w:rPr>
          <w:rFonts w:asciiTheme="minorHAnsi" w:hAnsiTheme="minorHAnsi" w:cs="Arial"/>
          <w:szCs w:val="24"/>
        </w:rPr>
        <w:t>GlobalSatShow</w:t>
      </w:r>
      <w:proofErr w:type="spellEnd"/>
      <w:r w:rsidR="00402CE0" w:rsidRPr="000A77A1">
        <w:rPr>
          <w:rFonts w:asciiTheme="minorHAnsi" w:hAnsiTheme="minorHAnsi" w:cs="Arial"/>
          <w:szCs w:val="24"/>
        </w:rPr>
        <w:t>, Estambul, Turquía</w:t>
      </w:r>
    </w:p>
    <w:p w:rsidR="00402CE0" w:rsidRPr="000A77A1" w:rsidRDefault="00CA2692" w:rsidP="00CA2692">
      <w:pPr>
        <w:pStyle w:val="enumlev1"/>
        <w:rPr>
          <w:rFonts w:asciiTheme="minorHAnsi" w:hAnsiTheme="minorHAnsi" w:cs="Arial"/>
          <w:szCs w:val="24"/>
          <w:shd w:val="clear" w:color="auto" w:fill="FFFFFF"/>
        </w:rPr>
      </w:pPr>
      <w:r w:rsidRPr="000A77A1">
        <w:rPr>
          <w:rFonts w:asciiTheme="minorHAnsi" w:hAnsiTheme="minorHAnsi" w:cs="Arial"/>
          <w:szCs w:val="24"/>
        </w:rPr>
        <w:t>•</w:t>
      </w:r>
      <w:r w:rsidRPr="000A77A1">
        <w:rPr>
          <w:rFonts w:asciiTheme="minorHAnsi" w:hAnsiTheme="minorHAnsi" w:cs="Arial"/>
          <w:szCs w:val="24"/>
        </w:rPr>
        <w:tab/>
      </w:r>
      <w:r w:rsidR="00402CE0" w:rsidRPr="000A77A1">
        <w:rPr>
          <w:rFonts w:asciiTheme="minorHAnsi" w:hAnsiTheme="minorHAnsi" w:cs="Arial"/>
          <w:szCs w:val="24"/>
          <w:shd w:val="clear" w:color="auto" w:fill="FFFFFF"/>
        </w:rPr>
        <w:t>29-30 de octubre de 2017, Comunidad Regional de Comunicaciones (CRC) Bakú, Azerbaiyán;</w:t>
      </w:r>
    </w:p>
    <w:p w:rsidR="00402CE0" w:rsidRPr="000A77A1" w:rsidRDefault="00CA2692" w:rsidP="00CA2692">
      <w:pPr>
        <w:pStyle w:val="enumlev1"/>
        <w:rPr>
          <w:rFonts w:asciiTheme="minorHAnsi" w:hAnsiTheme="minorHAnsi" w:cs="Arial"/>
          <w:szCs w:val="24"/>
        </w:rPr>
      </w:pPr>
      <w:r w:rsidRPr="000A77A1">
        <w:rPr>
          <w:rFonts w:asciiTheme="minorHAnsi" w:hAnsiTheme="minorHAnsi" w:cs="Arial"/>
          <w:szCs w:val="24"/>
          <w:shd w:val="clear" w:color="auto" w:fill="FFFFFF"/>
        </w:rPr>
        <w:t>•</w:t>
      </w:r>
      <w:r w:rsidRPr="000A77A1">
        <w:rPr>
          <w:rFonts w:asciiTheme="minorHAnsi" w:hAnsiTheme="minorHAnsi" w:cs="Arial"/>
          <w:szCs w:val="24"/>
          <w:shd w:val="clear" w:color="auto" w:fill="FFFFFF"/>
        </w:rPr>
        <w:tab/>
      </w:r>
      <w:r w:rsidR="00402CE0" w:rsidRPr="000A77A1">
        <w:rPr>
          <w:rFonts w:asciiTheme="minorHAnsi" w:hAnsiTheme="minorHAnsi" w:cs="Arial"/>
          <w:szCs w:val="24"/>
        </w:rPr>
        <w:t>27 de octubre de 2017, Comisión de Estudio</w:t>
      </w:r>
      <w:r w:rsidR="00402CE0" w:rsidRPr="000A77A1">
        <w:rPr>
          <w:rFonts w:asciiTheme="minorHAnsi" w:hAnsiTheme="minorHAnsi" w:cs="Arial"/>
          <w:iCs/>
          <w:szCs w:val="24"/>
          <w:shd w:val="clear" w:color="auto" w:fill="FFFFFF"/>
        </w:rPr>
        <w:t xml:space="preserve"> 4 </w:t>
      </w:r>
      <w:r w:rsidR="00402CE0" w:rsidRPr="000A77A1">
        <w:rPr>
          <w:rFonts w:asciiTheme="minorHAnsi" w:hAnsiTheme="minorHAnsi" w:cs="Arial"/>
          <w:szCs w:val="24"/>
        </w:rPr>
        <w:t>(Servicios de satélite), Oficina de Radiocomunicaciones, Unión Internacional de Telecomunicaciones, Ginebra, Suiza;</w:t>
      </w:r>
    </w:p>
    <w:p w:rsidR="00402CE0" w:rsidRPr="000A77A1" w:rsidRDefault="00CA2692" w:rsidP="00CA2692">
      <w:pPr>
        <w:pStyle w:val="enumlev1"/>
        <w:rPr>
          <w:rFonts w:asciiTheme="minorHAnsi" w:hAnsiTheme="minorHAnsi" w:cs="Arial"/>
          <w:szCs w:val="24"/>
        </w:rPr>
      </w:pPr>
      <w:r w:rsidRPr="000A77A1">
        <w:rPr>
          <w:rFonts w:asciiTheme="minorHAnsi" w:hAnsiTheme="minorHAnsi" w:cs="Arial"/>
          <w:szCs w:val="24"/>
        </w:rPr>
        <w:t>•</w:t>
      </w:r>
      <w:r w:rsidRPr="000A77A1">
        <w:rPr>
          <w:rFonts w:asciiTheme="minorHAnsi" w:hAnsiTheme="minorHAnsi" w:cs="Arial"/>
          <w:szCs w:val="24"/>
        </w:rPr>
        <w:tab/>
      </w:r>
      <w:r w:rsidR="00402CE0" w:rsidRPr="000A77A1">
        <w:rPr>
          <w:rFonts w:asciiTheme="minorHAnsi" w:hAnsiTheme="minorHAnsi" w:cs="Arial"/>
          <w:bCs/>
          <w:szCs w:val="24"/>
        </w:rPr>
        <w:t>21-27 de octubre de 2017, Grupo de Trabajo 4A (Utilización eficaz de la órbita y del espectro para el SFS y el SRS), Ginebra, Suiza</w:t>
      </w:r>
      <w:r w:rsidR="00402CE0" w:rsidRPr="000A77A1">
        <w:rPr>
          <w:rFonts w:asciiTheme="minorHAnsi" w:hAnsiTheme="minorHAnsi" w:cs="Arial"/>
          <w:szCs w:val="24"/>
        </w:rPr>
        <w:t>;</w:t>
      </w:r>
    </w:p>
    <w:p w:rsidR="00402CE0" w:rsidRPr="000A77A1" w:rsidRDefault="00CA2692" w:rsidP="00CA2692">
      <w:pPr>
        <w:pStyle w:val="enumlev1"/>
        <w:rPr>
          <w:rFonts w:asciiTheme="minorHAnsi" w:hAnsiTheme="minorHAnsi" w:cs="Arial"/>
          <w:szCs w:val="24"/>
          <w:shd w:val="clear" w:color="auto" w:fill="FFFFFF"/>
        </w:rPr>
      </w:pPr>
      <w:r w:rsidRPr="000A77A1">
        <w:rPr>
          <w:rFonts w:asciiTheme="minorHAnsi" w:hAnsiTheme="minorHAnsi" w:cs="Arial"/>
          <w:szCs w:val="24"/>
        </w:rPr>
        <w:t>•</w:t>
      </w:r>
      <w:r w:rsidRPr="000A77A1">
        <w:rPr>
          <w:rFonts w:asciiTheme="minorHAnsi" w:hAnsiTheme="minorHAnsi" w:cs="Arial"/>
          <w:szCs w:val="24"/>
        </w:rPr>
        <w:tab/>
      </w:r>
      <w:r w:rsidR="00402CE0" w:rsidRPr="000A77A1">
        <w:rPr>
          <w:rFonts w:asciiTheme="minorHAnsi" w:hAnsiTheme="minorHAnsi" w:cs="Arial"/>
          <w:szCs w:val="24"/>
          <w:shd w:val="clear" w:color="auto" w:fill="FFFFFF"/>
        </w:rPr>
        <w:t>9-20 de octubre de, 2017 Conferencia Mundial de Desarrollo de las Telecomunicaciones (CMDT-17), Buenos Aires, Argentina;</w:t>
      </w:r>
    </w:p>
    <w:p w:rsidR="00402CE0" w:rsidRPr="000A77A1" w:rsidRDefault="00CA2692" w:rsidP="00CA2692">
      <w:pPr>
        <w:pStyle w:val="enumlev1"/>
        <w:rPr>
          <w:rFonts w:asciiTheme="minorHAnsi" w:hAnsiTheme="minorHAnsi" w:cs="Arial"/>
          <w:color w:val="000000"/>
          <w:szCs w:val="24"/>
          <w:shd w:val="clear" w:color="auto" w:fill="FFFFFF"/>
        </w:rPr>
      </w:pPr>
      <w:r w:rsidRPr="000A77A1">
        <w:rPr>
          <w:rFonts w:asciiTheme="minorHAnsi" w:hAnsiTheme="minorHAnsi" w:cs="Arial"/>
          <w:szCs w:val="24"/>
          <w:shd w:val="clear" w:color="auto" w:fill="FFFFFF"/>
        </w:rPr>
        <w:t>•</w:t>
      </w:r>
      <w:r w:rsidRPr="000A77A1">
        <w:rPr>
          <w:rFonts w:asciiTheme="minorHAnsi" w:hAnsiTheme="minorHAnsi" w:cs="Arial"/>
          <w:szCs w:val="24"/>
          <w:shd w:val="clear" w:color="auto" w:fill="FFFFFF"/>
        </w:rPr>
        <w:tab/>
      </w:r>
      <w:r w:rsidR="00402CE0" w:rsidRPr="000A77A1">
        <w:rPr>
          <w:rFonts w:asciiTheme="minorHAnsi" w:hAnsiTheme="minorHAnsi" w:cs="Arial"/>
          <w:szCs w:val="24"/>
          <w:shd w:val="clear" w:color="auto" w:fill="FFFFFF"/>
        </w:rPr>
        <w:t xml:space="preserve">25-28 de septiembre de 2017, ITU Telecom World 2017, </w:t>
      </w:r>
      <w:proofErr w:type="spellStart"/>
      <w:r w:rsidR="00402CE0" w:rsidRPr="000A77A1">
        <w:rPr>
          <w:rFonts w:asciiTheme="minorHAnsi" w:hAnsiTheme="minorHAnsi" w:cs="Arial"/>
          <w:szCs w:val="24"/>
          <w:shd w:val="clear" w:color="auto" w:fill="FFFFFF"/>
        </w:rPr>
        <w:t>Busán</w:t>
      </w:r>
      <w:proofErr w:type="spellEnd"/>
      <w:r w:rsidR="00402CE0" w:rsidRPr="000A77A1">
        <w:rPr>
          <w:rFonts w:asciiTheme="minorHAnsi" w:hAnsiTheme="minorHAnsi" w:cs="Arial"/>
          <w:szCs w:val="24"/>
          <w:shd w:val="clear" w:color="auto" w:fill="FFFFFF"/>
        </w:rPr>
        <w:t xml:space="preserve">, </w:t>
      </w:r>
      <w:r w:rsidR="00402CE0" w:rsidRPr="000A77A1">
        <w:rPr>
          <w:rFonts w:asciiTheme="minorHAnsi" w:hAnsiTheme="minorHAnsi" w:cs="Arial"/>
          <w:color w:val="000000"/>
          <w:szCs w:val="24"/>
          <w:shd w:val="clear" w:color="auto" w:fill="FFFFFF"/>
        </w:rPr>
        <w:t>República de Corea;</w:t>
      </w:r>
    </w:p>
    <w:p w:rsidR="00402CE0" w:rsidRPr="000A77A1" w:rsidRDefault="00CA2692" w:rsidP="00CA2692">
      <w:pPr>
        <w:pStyle w:val="enumlev1"/>
        <w:rPr>
          <w:rFonts w:asciiTheme="minorHAnsi" w:hAnsiTheme="minorHAnsi" w:cs="Arial"/>
          <w:szCs w:val="24"/>
          <w:shd w:val="clear" w:color="auto" w:fill="FFFFFF"/>
        </w:rPr>
      </w:pPr>
      <w:r w:rsidRPr="000A77A1">
        <w:rPr>
          <w:rFonts w:asciiTheme="minorHAnsi" w:hAnsiTheme="minorHAnsi" w:cs="Arial"/>
          <w:color w:val="000000"/>
          <w:szCs w:val="24"/>
          <w:shd w:val="clear" w:color="auto" w:fill="FFFFFF"/>
        </w:rPr>
        <w:t>•</w:t>
      </w:r>
      <w:r w:rsidRPr="000A77A1">
        <w:rPr>
          <w:rFonts w:asciiTheme="minorHAnsi" w:hAnsiTheme="minorHAnsi" w:cs="Arial"/>
          <w:color w:val="000000"/>
          <w:szCs w:val="24"/>
          <w:shd w:val="clear" w:color="auto" w:fill="FFFFFF"/>
        </w:rPr>
        <w:tab/>
      </w:r>
      <w:r w:rsidR="00402CE0" w:rsidRPr="000A77A1">
        <w:rPr>
          <w:rFonts w:asciiTheme="minorHAnsi" w:hAnsiTheme="minorHAnsi" w:cs="Arial"/>
          <w:szCs w:val="24"/>
          <w:shd w:val="clear" w:color="auto" w:fill="FFFFFF"/>
        </w:rPr>
        <w:t>4-7 de julio de 2017, Conferencia Europea de Administraciones Postales y de Telecomunicaciones (CEPT), 8º CPG-15 (Grupo Preparatorio de la Conferencia), Cluj-Napoca, Rumania;</w:t>
      </w:r>
    </w:p>
    <w:p w:rsidR="00402CE0" w:rsidRPr="000A77A1" w:rsidRDefault="00CA2692" w:rsidP="00CA2692">
      <w:pPr>
        <w:pStyle w:val="enumlev1"/>
        <w:rPr>
          <w:rFonts w:asciiTheme="minorHAnsi" w:hAnsiTheme="minorHAnsi" w:cs="Arial"/>
          <w:szCs w:val="24"/>
        </w:rPr>
      </w:pPr>
      <w:r w:rsidRPr="000A77A1">
        <w:rPr>
          <w:rFonts w:asciiTheme="minorHAnsi" w:hAnsiTheme="minorHAnsi" w:cs="Arial"/>
          <w:szCs w:val="24"/>
          <w:shd w:val="clear" w:color="auto" w:fill="FFFFFF"/>
        </w:rPr>
        <w:t>•</w:t>
      </w:r>
      <w:r w:rsidRPr="000A77A1">
        <w:rPr>
          <w:rFonts w:asciiTheme="minorHAnsi" w:hAnsiTheme="minorHAnsi" w:cs="Arial"/>
          <w:szCs w:val="24"/>
          <w:shd w:val="clear" w:color="auto" w:fill="FFFFFF"/>
        </w:rPr>
        <w:tab/>
      </w:r>
      <w:r w:rsidR="00402CE0" w:rsidRPr="000A77A1">
        <w:rPr>
          <w:rFonts w:asciiTheme="minorHAnsi" w:hAnsiTheme="minorHAnsi" w:cs="Arial"/>
          <w:szCs w:val="24"/>
        </w:rPr>
        <w:t>12-16</w:t>
      </w:r>
      <w:r w:rsidR="00402CE0" w:rsidRPr="000A77A1">
        <w:rPr>
          <w:rStyle w:val="apple-converted-space"/>
          <w:rFonts w:asciiTheme="minorHAnsi" w:hAnsiTheme="minorHAnsi" w:cs="Arial"/>
          <w:szCs w:val="24"/>
        </w:rPr>
        <w:t> de junio de</w:t>
      </w:r>
      <w:r w:rsidR="00402CE0" w:rsidRPr="000A77A1">
        <w:rPr>
          <w:rStyle w:val="day-tab-title-year"/>
          <w:rFonts w:asciiTheme="minorHAnsi" w:hAnsiTheme="minorHAnsi" w:cs="Arial"/>
          <w:szCs w:val="24"/>
        </w:rPr>
        <w:t xml:space="preserve"> 2017, Cumbre Mundial sobre la Sociedad de la Información (CMSI), </w:t>
      </w:r>
      <w:r w:rsidR="00402CE0" w:rsidRPr="00E927F2">
        <w:rPr>
          <w:bCs/>
        </w:rPr>
        <w:t>Ginebra</w:t>
      </w:r>
      <w:r w:rsidR="00402CE0" w:rsidRPr="000A77A1">
        <w:rPr>
          <w:rStyle w:val="day-tab-title-year"/>
          <w:rFonts w:asciiTheme="minorHAnsi" w:hAnsiTheme="minorHAnsi" w:cs="Arial"/>
          <w:szCs w:val="24"/>
        </w:rPr>
        <w:t>, Suiza</w:t>
      </w:r>
      <w:r w:rsidR="00402CE0" w:rsidRPr="000A77A1">
        <w:rPr>
          <w:rFonts w:asciiTheme="minorHAnsi" w:hAnsiTheme="minorHAnsi" w:cs="Arial"/>
          <w:szCs w:val="24"/>
        </w:rPr>
        <w:t>;</w:t>
      </w:r>
    </w:p>
    <w:p w:rsidR="00402CE0" w:rsidRPr="000A77A1" w:rsidRDefault="00CA2692" w:rsidP="00CA2692">
      <w:pPr>
        <w:pStyle w:val="enumlev1"/>
        <w:rPr>
          <w:rFonts w:asciiTheme="minorHAnsi" w:hAnsiTheme="minorHAnsi" w:cs="Arial"/>
          <w:szCs w:val="24"/>
        </w:rPr>
      </w:pPr>
      <w:r w:rsidRPr="000A77A1">
        <w:rPr>
          <w:rFonts w:asciiTheme="minorHAnsi" w:hAnsiTheme="minorHAnsi" w:cs="Arial"/>
          <w:szCs w:val="24"/>
        </w:rPr>
        <w:t>•</w:t>
      </w:r>
      <w:r w:rsidRPr="000A77A1">
        <w:rPr>
          <w:rFonts w:asciiTheme="minorHAnsi" w:hAnsiTheme="minorHAnsi" w:cs="Arial"/>
          <w:szCs w:val="24"/>
        </w:rPr>
        <w:tab/>
      </w:r>
      <w:r w:rsidR="00402CE0" w:rsidRPr="000A77A1">
        <w:rPr>
          <w:rFonts w:asciiTheme="minorHAnsi" w:hAnsiTheme="minorHAnsi" w:cs="Arial"/>
          <w:szCs w:val="24"/>
        </w:rPr>
        <w:t>3-12 de mayo de 2017, Grupo de Trabajo</w:t>
      </w:r>
      <w:r w:rsidR="00402CE0" w:rsidRPr="000A77A1">
        <w:rPr>
          <w:rFonts w:asciiTheme="minorHAnsi" w:hAnsiTheme="minorHAnsi" w:cs="Arial"/>
          <w:szCs w:val="24"/>
          <w:shd w:val="clear" w:color="auto" w:fill="FFFFFF"/>
        </w:rPr>
        <w:t xml:space="preserve"> 4A (</w:t>
      </w:r>
      <w:r w:rsidR="00402CE0" w:rsidRPr="000A77A1">
        <w:rPr>
          <w:rFonts w:asciiTheme="minorHAnsi" w:hAnsiTheme="minorHAnsi" w:cs="Arial"/>
          <w:bCs/>
          <w:szCs w:val="24"/>
        </w:rPr>
        <w:t xml:space="preserve">Utilización eficaz de la órbita y del espectro </w:t>
      </w:r>
      <w:r w:rsidR="00402CE0" w:rsidRPr="00E927F2">
        <w:rPr>
          <w:bCs/>
        </w:rPr>
        <w:t>para</w:t>
      </w:r>
      <w:r w:rsidR="00402CE0" w:rsidRPr="00E927F2">
        <w:rPr>
          <w:rFonts w:asciiTheme="minorHAnsi" w:hAnsiTheme="minorHAnsi" w:cs="Arial"/>
          <w:bCs/>
          <w:szCs w:val="24"/>
        </w:rPr>
        <w:t xml:space="preserve"> </w:t>
      </w:r>
      <w:r w:rsidR="00402CE0" w:rsidRPr="000A77A1">
        <w:rPr>
          <w:rFonts w:asciiTheme="minorHAnsi" w:hAnsiTheme="minorHAnsi" w:cs="Arial"/>
          <w:bCs/>
          <w:szCs w:val="24"/>
        </w:rPr>
        <w:t>el SFS y el SRS</w:t>
      </w:r>
      <w:r w:rsidR="00402CE0" w:rsidRPr="000A77A1">
        <w:rPr>
          <w:rFonts w:asciiTheme="minorHAnsi" w:hAnsiTheme="minorHAnsi" w:cs="Arial"/>
          <w:szCs w:val="24"/>
        </w:rPr>
        <w:t>), Ginebra, Suiza;</w:t>
      </w:r>
    </w:p>
    <w:p w:rsidR="00402CE0" w:rsidRPr="000A77A1" w:rsidRDefault="00CA2692" w:rsidP="00CA2692">
      <w:pPr>
        <w:pStyle w:val="enumlev1"/>
        <w:rPr>
          <w:rFonts w:asciiTheme="minorHAnsi" w:hAnsiTheme="minorHAnsi" w:cs="Arial"/>
          <w:szCs w:val="24"/>
          <w:shd w:val="clear" w:color="auto" w:fill="FFFFFF"/>
        </w:rPr>
      </w:pPr>
      <w:r w:rsidRPr="000A77A1">
        <w:rPr>
          <w:rFonts w:asciiTheme="minorHAnsi" w:hAnsiTheme="minorHAnsi" w:cs="Arial"/>
          <w:szCs w:val="24"/>
        </w:rPr>
        <w:t>•</w:t>
      </w:r>
      <w:r w:rsidRPr="000A77A1">
        <w:rPr>
          <w:rFonts w:asciiTheme="minorHAnsi" w:hAnsiTheme="minorHAnsi" w:cs="Arial"/>
          <w:szCs w:val="24"/>
        </w:rPr>
        <w:tab/>
      </w:r>
      <w:r w:rsidR="00402CE0" w:rsidRPr="000A77A1">
        <w:rPr>
          <w:rFonts w:asciiTheme="minorHAnsi" w:hAnsiTheme="minorHAnsi" w:cs="Arial"/>
          <w:szCs w:val="24"/>
          <w:shd w:val="clear" w:color="auto" w:fill="FFFFFF"/>
        </w:rPr>
        <w:t>7 de octubre de 2016, Comisión de Estudio 4 (Servicios de satélite), Oficina de Radiocomunicaciones, Unión Internacional de Telecomunicaciones, Ginebra, Suiza;</w:t>
      </w:r>
    </w:p>
    <w:p w:rsidR="00402CE0" w:rsidRPr="000A77A1" w:rsidRDefault="00CA2692" w:rsidP="00CA2692">
      <w:pPr>
        <w:pStyle w:val="enumlev1"/>
        <w:rPr>
          <w:rFonts w:asciiTheme="minorHAnsi" w:hAnsiTheme="minorHAnsi" w:cs="Arial"/>
          <w:szCs w:val="24"/>
          <w:shd w:val="clear" w:color="auto" w:fill="FFFFFF"/>
        </w:rPr>
      </w:pPr>
      <w:r w:rsidRPr="000A77A1">
        <w:rPr>
          <w:rFonts w:asciiTheme="minorHAnsi" w:hAnsiTheme="minorHAnsi" w:cs="Arial"/>
          <w:szCs w:val="24"/>
          <w:shd w:val="clear" w:color="auto" w:fill="FFFFFF"/>
        </w:rPr>
        <w:t>•</w:t>
      </w:r>
      <w:r w:rsidRPr="000A77A1">
        <w:rPr>
          <w:rFonts w:asciiTheme="minorHAnsi" w:hAnsiTheme="minorHAnsi" w:cs="Arial"/>
          <w:szCs w:val="24"/>
          <w:shd w:val="clear" w:color="auto" w:fill="FFFFFF"/>
        </w:rPr>
        <w:tab/>
      </w:r>
      <w:r w:rsidR="00402CE0" w:rsidRPr="000A77A1">
        <w:rPr>
          <w:rFonts w:asciiTheme="minorHAnsi" w:hAnsiTheme="minorHAnsi" w:cs="Arial"/>
          <w:szCs w:val="24"/>
          <w:shd w:val="clear" w:color="auto" w:fill="FFFFFF"/>
        </w:rPr>
        <w:t>26 de septiembre - 6 de octubre de 2016, Grupo de Trabajo</w:t>
      </w:r>
      <w:r w:rsidR="00402CE0" w:rsidRPr="000A77A1">
        <w:rPr>
          <w:rFonts w:asciiTheme="minorHAnsi" w:hAnsiTheme="minorHAnsi" w:cs="Arial"/>
          <w:bCs/>
          <w:szCs w:val="24"/>
        </w:rPr>
        <w:t xml:space="preserve"> 4A (Utilización eficaz de la órbita y del espectro para el SFS y el SRS</w:t>
      </w:r>
      <w:r w:rsidR="00402CE0" w:rsidRPr="000A77A1">
        <w:rPr>
          <w:rFonts w:asciiTheme="minorHAnsi" w:hAnsiTheme="minorHAnsi" w:cs="Arial"/>
          <w:szCs w:val="24"/>
          <w:shd w:val="clear" w:color="auto" w:fill="FFFFFF"/>
        </w:rPr>
        <w:t>), Ginebra, Suiza;</w:t>
      </w:r>
    </w:p>
    <w:p w:rsidR="00402CE0" w:rsidRPr="000A77A1" w:rsidRDefault="00CA2692" w:rsidP="00CA2692">
      <w:pPr>
        <w:pStyle w:val="enumlev1"/>
        <w:rPr>
          <w:rFonts w:asciiTheme="minorHAnsi" w:hAnsiTheme="minorHAnsi" w:cs="Arial"/>
          <w:szCs w:val="24"/>
          <w:shd w:val="clear" w:color="auto" w:fill="FFFFFF"/>
        </w:rPr>
      </w:pPr>
      <w:r w:rsidRPr="000A77A1">
        <w:rPr>
          <w:rFonts w:asciiTheme="minorHAnsi" w:hAnsiTheme="minorHAnsi" w:cs="Arial"/>
          <w:szCs w:val="24"/>
          <w:shd w:val="clear" w:color="auto" w:fill="FFFFFF"/>
        </w:rPr>
        <w:t>•</w:t>
      </w:r>
      <w:r w:rsidRPr="000A77A1">
        <w:rPr>
          <w:rFonts w:asciiTheme="minorHAnsi" w:hAnsiTheme="minorHAnsi" w:cs="Arial"/>
          <w:szCs w:val="24"/>
          <w:shd w:val="clear" w:color="auto" w:fill="FFFFFF"/>
        </w:rPr>
        <w:tab/>
      </w:r>
      <w:r w:rsidR="00402CE0" w:rsidRPr="000A77A1">
        <w:rPr>
          <w:rFonts w:asciiTheme="minorHAnsi" w:hAnsiTheme="minorHAnsi" w:cs="Arial"/>
          <w:szCs w:val="24"/>
          <w:shd w:val="clear" w:color="auto" w:fill="FFFFFF"/>
        </w:rPr>
        <w:t>4 de diciembre de 2015, Reunión de la Comisión de Estudio 3 del UIT-T, Grupo Regional para la CRC/CEI, Bakú, Azerbaiyán;</w:t>
      </w:r>
    </w:p>
    <w:p w:rsidR="00402CE0" w:rsidRPr="000A77A1" w:rsidRDefault="00CA2692" w:rsidP="00CA2692">
      <w:pPr>
        <w:pStyle w:val="enumlev1"/>
        <w:rPr>
          <w:rFonts w:asciiTheme="minorHAnsi" w:hAnsiTheme="minorHAnsi" w:cs="Arial"/>
          <w:szCs w:val="24"/>
          <w:shd w:val="clear" w:color="auto" w:fill="FFFFFF"/>
        </w:rPr>
      </w:pPr>
      <w:r w:rsidRPr="000A77A1">
        <w:rPr>
          <w:rFonts w:asciiTheme="minorHAnsi" w:hAnsiTheme="minorHAnsi" w:cs="Arial"/>
          <w:szCs w:val="24"/>
          <w:shd w:val="clear" w:color="auto" w:fill="FFFFFF"/>
        </w:rPr>
        <w:t>•</w:t>
      </w:r>
      <w:r w:rsidRPr="000A77A1">
        <w:rPr>
          <w:rFonts w:asciiTheme="minorHAnsi" w:hAnsiTheme="minorHAnsi" w:cs="Arial"/>
          <w:szCs w:val="24"/>
          <w:shd w:val="clear" w:color="auto" w:fill="FFFFFF"/>
        </w:rPr>
        <w:tab/>
      </w:r>
      <w:r w:rsidR="00402CE0" w:rsidRPr="000A77A1">
        <w:rPr>
          <w:rFonts w:asciiTheme="minorHAnsi" w:hAnsiTheme="minorHAnsi" w:cs="Arial"/>
          <w:szCs w:val="24"/>
          <w:shd w:val="clear" w:color="auto" w:fill="FFFFFF"/>
        </w:rPr>
        <w:t>2-27 de noviembre de 2015, Conferencia Mundial de Radiocomunicaciones, Ginebra, Suiza;</w:t>
      </w:r>
    </w:p>
    <w:p w:rsidR="00402CE0" w:rsidRPr="000A77A1" w:rsidRDefault="00CA2692" w:rsidP="00CA2692">
      <w:pPr>
        <w:pStyle w:val="enumlev1"/>
        <w:rPr>
          <w:rFonts w:asciiTheme="minorHAnsi" w:hAnsiTheme="minorHAnsi" w:cs="Arial"/>
          <w:szCs w:val="24"/>
          <w:shd w:val="clear" w:color="auto" w:fill="FFFFFF"/>
        </w:rPr>
      </w:pPr>
      <w:r w:rsidRPr="000A77A1">
        <w:rPr>
          <w:rFonts w:asciiTheme="minorHAnsi" w:hAnsiTheme="minorHAnsi" w:cs="Arial"/>
          <w:szCs w:val="24"/>
          <w:shd w:val="clear" w:color="auto" w:fill="FFFFFF"/>
        </w:rPr>
        <w:t>•</w:t>
      </w:r>
      <w:r w:rsidRPr="000A77A1">
        <w:rPr>
          <w:rFonts w:asciiTheme="minorHAnsi" w:hAnsiTheme="minorHAnsi" w:cs="Arial"/>
          <w:szCs w:val="24"/>
          <w:shd w:val="clear" w:color="auto" w:fill="FFFFFF"/>
        </w:rPr>
        <w:tab/>
      </w:r>
      <w:r w:rsidR="00402CE0" w:rsidRPr="000A77A1">
        <w:rPr>
          <w:rFonts w:asciiTheme="minorHAnsi" w:hAnsiTheme="minorHAnsi" w:cs="Arial"/>
          <w:szCs w:val="24"/>
          <w:shd w:val="clear" w:color="auto" w:fill="FFFFFF"/>
        </w:rPr>
        <w:t>26-30 de octubre de 2015, Asamblea Mundial de Radiocomunicaciones, Ginebra, Suiza;</w:t>
      </w:r>
    </w:p>
    <w:p w:rsidR="00402CE0" w:rsidRPr="000A77A1" w:rsidRDefault="00CA2692" w:rsidP="00CA2692">
      <w:pPr>
        <w:pStyle w:val="enumlev1"/>
        <w:rPr>
          <w:rFonts w:asciiTheme="minorHAnsi" w:hAnsiTheme="minorHAnsi" w:cs="Arial"/>
          <w:szCs w:val="24"/>
          <w:shd w:val="clear" w:color="auto" w:fill="FFFFFF"/>
        </w:rPr>
      </w:pPr>
      <w:r w:rsidRPr="000A77A1">
        <w:rPr>
          <w:rFonts w:asciiTheme="minorHAnsi" w:hAnsiTheme="minorHAnsi" w:cs="Arial"/>
          <w:szCs w:val="24"/>
          <w:shd w:val="clear" w:color="auto" w:fill="FFFFFF"/>
        </w:rPr>
        <w:t>•</w:t>
      </w:r>
      <w:r w:rsidRPr="000A77A1">
        <w:rPr>
          <w:rFonts w:asciiTheme="minorHAnsi" w:hAnsiTheme="minorHAnsi" w:cs="Arial"/>
          <w:szCs w:val="24"/>
          <w:shd w:val="clear" w:color="auto" w:fill="FFFFFF"/>
        </w:rPr>
        <w:tab/>
      </w:r>
      <w:r w:rsidR="00402CE0" w:rsidRPr="000A77A1">
        <w:rPr>
          <w:rFonts w:asciiTheme="minorHAnsi" w:hAnsiTheme="minorHAnsi" w:cs="Arial"/>
          <w:szCs w:val="24"/>
          <w:shd w:val="clear" w:color="auto" w:fill="FFFFFF"/>
        </w:rPr>
        <w:t>14-18 de septiembre de 2015, Conferencia Europea de Administraciones Postales y de Telecomunicaciones (CEPT), 8º CPG-15 (Grupo Preparatorio de la Conferencia), Bergen, Noruega;</w:t>
      </w:r>
    </w:p>
    <w:p w:rsidR="00402CE0" w:rsidRPr="000A77A1" w:rsidRDefault="00CA2692" w:rsidP="00CA2692">
      <w:pPr>
        <w:pStyle w:val="enumlev1"/>
        <w:rPr>
          <w:rFonts w:asciiTheme="minorHAnsi" w:hAnsiTheme="minorHAnsi" w:cs="Arial"/>
          <w:szCs w:val="24"/>
        </w:rPr>
      </w:pPr>
      <w:r w:rsidRPr="000A77A1">
        <w:rPr>
          <w:rFonts w:asciiTheme="minorHAnsi" w:hAnsiTheme="minorHAnsi" w:cs="Arial"/>
          <w:szCs w:val="24"/>
          <w:shd w:val="clear" w:color="auto" w:fill="FFFFFF"/>
        </w:rPr>
        <w:t>•</w:t>
      </w:r>
      <w:r w:rsidRPr="000A77A1">
        <w:rPr>
          <w:rFonts w:asciiTheme="minorHAnsi" w:hAnsiTheme="minorHAnsi" w:cs="Arial"/>
          <w:szCs w:val="24"/>
          <w:shd w:val="clear" w:color="auto" w:fill="FFFFFF"/>
        </w:rPr>
        <w:tab/>
      </w:r>
      <w:r w:rsidR="00402CE0" w:rsidRPr="000A77A1">
        <w:rPr>
          <w:rFonts w:asciiTheme="minorHAnsi" w:hAnsiTheme="minorHAnsi" w:cs="Arial"/>
          <w:szCs w:val="24"/>
        </w:rPr>
        <w:t>2-10 de julio de 2014, Grupo de Trabajo</w:t>
      </w:r>
      <w:r w:rsidR="00402CE0" w:rsidRPr="000A77A1">
        <w:rPr>
          <w:rFonts w:asciiTheme="minorHAnsi" w:hAnsiTheme="minorHAnsi" w:cs="Arial"/>
          <w:bCs/>
          <w:szCs w:val="24"/>
        </w:rPr>
        <w:t xml:space="preserve"> 4A (Utilización eficaz de la órbita y del espectro para el SFS y el SRS</w:t>
      </w:r>
      <w:r w:rsidR="00402CE0" w:rsidRPr="000A77A1">
        <w:rPr>
          <w:rFonts w:asciiTheme="minorHAnsi" w:hAnsiTheme="minorHAnsi" w:cs="Arial"/>
          <w:szCs w:val="24"/>
        </w:rPr>
        <w:t>), Ginebra, Suiza;</w:t>
      </w:r>
    </w:p>
    <w:p w:rsidR="00402CE0" w:rsidRPr="000A77A1" w:rsidRDefault="00CA2692" w:rsidP="00CA2692">
      <w:pPr>
        <w:pStyle w:val="enumlev1"/>
        <w:rPr>
          <w:rFonts w:asciiTheme="minorHAnsi" w:hAnsiTheme="minorHAnsi" w:cs="Arial"/>
          <w:szCs w:val="24"/>
          <w:shd w:val="clear" w:color="auto" w:fill="FFFFFF"/>
        </w:rPr>
      </w:pPr>
      <w:r w:rsidRPr="000A77A1">
        <w:rPr>
          <w:rFonts w:asciiTheme="minorHAnsi" w:hAnsiTheme="minorHAnsi" w:cs="Arial"/>
          <w:szCs w:val="24"/>
        </w:rPr>
        <w:t>•</w:t>
      </w:r>
      <w:r w:rsidRPr="000A77A1">
        <w:rPr>
          <w:rFonts w:asciiTheme="minorHAnsi" w:hAnsiTheme="minorHAnsi" w:cs="Arial"/>
          <w:szCs w:val="24"/>
        </w:rPr>
        <w:tab/>
      </w:r>
      <w:r w:rsidR="00402CE0" w:rsidRPr="00E75854">
        <w:rPr>
          <w:bCs/>
        </w:rPr>
        <w:t>23</w:t>
      </w:r>
      <w:r w:rsidR="00402CE0" w:rsidRPr="00E75854">
        <w:rPr>
          <w:rFonts w:asciiTheme="minorHAnsi" w:hAnsiTheme="minorHAnsi" w:cs="Arial"/>
          <w:bCs/>
          <w:szCs w:val="24"/>
          <w:shd w:val="clear" w:color="auto" w:fill="FFFFFF"/>
        </w:rPr>
        <w:t xml:space="preserve"> </w:t>
      </w:r>
      <w:r w:rsidR="00402CE0" w:rsidRPr="000A77A1">
        <w:rPr>
          <w:rFonts w:asciiTheme="minorHAnsi" w:hAnsiTheme="minorHAnsi" w:cs="Arial"/>
          <w:szCs w:val="24"/>
          <w:shd w:val="clear" w:color="auto" w:fill="FFFFFF"/>
        </w:rPr>
        <w:t>de marzo - 2 de abril de 2015, RPC-2 (Reunión Preparatoria de la Conferencia), Ginebra, Suiza;</w:t>
      </w:r>
    </w:p>
    <w:p w:rsidR="00402CE0" w:rsidRPr="000A77A1" w:rsidRDefault="00CA2692" w:rsidP="00CA2692">
      <w:pPr>
        <w:pStyle w:val="enumlev1"/>
        <w:rPr>
          <w:rFonts w:asciiTheme="minorHAnsi" w:hAnsiTheme="minorHAnsi" w:cs="Arial"/>
          <w:szCs w:val="24"/>
        </w:rPr>
      </w:pPr>
      <w:r w:rsidRPr="000A77A1">
        <w:rPr>
          <w:rFonts w:asciiTheme="minorHAnsi" w:hAnsiTheme="minorHAnsi" w:cs="Arial"/>
          <w:szCs w:val="24"/>
          <w:shd w:val="clear" w:color="auto" w:fill="FFFFFF"/>
        </w:rPr>
        <w:t>•</w:t>
      </w:r>
      <w:r w:rsidRPr="000A77A1">
        <w:rPr>
          <w:rFonts w:asciiTheme="minorHAnsi" w:hAnsiTheme="minorHAnsi" w:cs="Arial"/>
          <w:szCs w:val="24"/>
          <w:shd w:val="clear" w:color="auto" w:fill="FFFFFF"/>
        </w:rPr>
        <w:tab/>
      </w:r>
      <w:r w:rsidR="00402CE0" w:rsidRPr="000A77A1">
        <w:rPr>
          <w:rFonts w:asciiTheme="minorHAnsi" w:hAnsiTheme="minorHAnsi" w:cs="Arial"/>
          <w:szCs w:val="24"/>
        </w:rPr>
        <w:t>5-13 de febrero de 2014, Grupo de Trabajo 4A (</w:t>
      </w:r>
      <w:r w:rsidR="00402CE0" w:rsidRPr="000A77A1">
        <w:rPr>
          <w:rFonts w:asciiTheme="minorHAnsi" w:hAnsiTheme="minorHAnsi" w:cs="Arial"/>
          <w:bCs/>
          <w:szCs w:val="24"/>
        </w:rPr>
        <w:t xml:space="preserve">Utilización eficaz de la órbita y del espectro </w:t>
      </w:r>
      <w:r w:rsidR="00402CE0" w:rsidRPr="00E75854">
        <w:rPr>
          <w:bCs/>
        </w:rPr>
        <w:t>para</w:t>
      </w:r>
      <w:r w:rsidR="00402CE0" w:rsidRPr="000A77A1">
        <w:rPr>
          <w:rFonts w:asciiTheme="minorHAnsi" w:hAnsiTheme="minorHAnsi" w:cs="Arial"/>
          <w:bCs/>
          <w:szCs w:val="24"/>
        </w:rPr>
        <w:t xml:space="preserve"> el SFS y el SRS</w:t>
      </w:r>
      <w:r w:rsidR="00402CE0" w:rsidRPr="000A77A1">
        <w:rPr>
          <w:rFonts w:asciiTheme="minorHAnsi" w:hAnsiTheme="minorHAnsi" w:cs="Arial"/>
          <w:szCs w:val="24"/>
        </w:rPr>
        <w:t>), Ginebra, Suiza;</w:t>
      </w:r>
    </w:p>
    <w:p w:rsidR="00402CE0" w:rsidRPr="000A77A1" w:rsidRDefault="00CA2692" w:rsidP="00E75854">
      <w:pPr>
        <w:pStyle w:val="enumlev1"/>
        <w:rPr>
          <w:rFonts w:asciiTheme="minorHAnsi" w:hAnsiTheme="minorHAnsi" w:cs="Arial"/>
          <w:bCs/>
          <w:szCs w:val="24"/>
        </w:rPr>
      </w:pPr>
      <w:r w:rsidRPr="000A77A1">
        <w:rPr>
          <w:rFonts w:asciiTheme="minorHAnsi" w:hAnsiTheme="minorHAnsi" w:cs="Arial"/>
          <w:szCs w:val="24"/>
        </w:rPr>
        <w:t>•</w:t>
      </w:r>
      <w:r w:rsidRPr="000A77A1">
        <w:rPr>
          <w:rFonts w:asciiTheme="minorHAnsi" w:hAnsiTheme="minorHAnsi" w:cs="Arial"/>
          <w:szCs w:val="24"/>
        </w:rPr>
        <w:tab/>
      </w:r>
      <w:r w:rsidR="00402CE0" w:rsidRPr="000A77A1">
        <w:rPr>
          <w:rFonts w:asciiTheme="minorHAnsi" w:hAnsiTheme="minorHAnsi" w:cs="Arial"/>
          <w:szCs w:val="24"/>
        </w:rPr>
        <w:t>Septiembre de 2012, 7</w:t>
      </w:r>
      <w:r w:rsidR="00E75854">
        <w:rPr>
          <w:rFonts w:asciiTheme="minorHAnsi" w:hAnsiTheme="minorHAnsi" w:cs="Arial"/>
          <w:szCs w:val="24"/>
        </w:rPr>
        <w:t>ª</w:t>
      </w:r>
      <w:r w:rsidR="00402CE0" w:rsidRPr="000A77A1">
        <w:rPr>
          <w:rFonts w:asciiTheme="minorHAnsi" w:hAnsiTheme="minorHAnsi" w:cs="Arial"/>
          <w:szCs w:val="24"/>
        </w:rPr>
        <w:t xml:space="preserve"> Reunión del Foro para la Gobernanza de Internet (IGF), Bakú, Azerbaiyán;</w:t>
      </w:r>
    </w:p>
    <w:p w:rsidR="00402CE0" w:rsidRPr="000A77A1" w:rsidRDefault="00402CE0" w:rsidP="00F87D24">
      <w:pPr>
        <w:pStyle w:val="Headingb"/>
        <w:rPr>
          <w:u w:val="single"/>
        </w:rPr>
      </w:pPr>
      <w:r w:rsidRPr="000A77A1">
        <w:rPr>
          <w:u w:val="single"/>
        </w:rPr>
        <w:t>Publicaciones</w:t>
      </w:r>
    </w:p>
    <w:p w:rsidR="00402CE0" w:rsidRPr="000A77A1" w:rsidRDefault="00402CE0" w:rsidP="00CA2692">
      <w:r w:rsidRPr="000A77A1">
        <w:t>9 artículos científicos, 2 didácticos</w:t>
      </w:r>
    </w:p>
    <w:p w:rsidR="00402CE0" w:rsidRPr="000A77A1" w:rsidRDefault="00402CE0" w:rsidP="00CA2692">
      <w:pPr>
        <w:pStyle w:val="Headingb"/>
      </w:pPr>
      <w:r w:rsidRPr="000A77A1">
        <w:t>Publicaciones destacadas:</w:t>
      </w:r>
    </w:p>
    <w:p w:rsidR="00402CE0" w:rsidRPr="000C6549" w:rsidRDefault="00CA2692" w:rsidP="00CA2692">
      <w:pPr>
        <w:pStyle w:val="enumlev1"/>
        <w:rPr>
          <w:rFonts w:asciiTheme="minorHAnsi" w:hAnsiTheme="minorHAnsi" w:cs="Arial"/>
          <w:b/>
          <w:bCs/>
          <w:szCs w:val="24"/>
          <w:lang w:val="en-US"/>
        </w:rPr>
      </w:pPr>
      <w:r w:rsidRPr="00F52D44">
        <w:rPr>
          <w:lang w:val="en-US"/>
        </w:rPr>
        <w:t>•</w:t>
      </w:r>
      <w:r w:rsidRPr="00F52D44">
        <w:rPr>
          <w:lang w:val="en-US"/>
        </w:rPr>
        <w:tab/>
      </w:r>
      <w:proofErr w:type="spellStart"/>
      <w:r w:rsidR="00402CE0" w:rsidRPr="00F609FF">
        <w:rPr>
          <w:rFonts w:asciiTheme="minorHAnsi" w:hAnsiTheme="minorHAnsi" w:cs="Arial"/>
          <w:b/>
          <w:bCs/>
          <w:szCs w:val="24"/>
          <w:lang w:val="en-US"/>
        </w:rPr>
        <w:t>Radiotransmission</w:t>
      </w:r>
      <w:proofErr w:type="spellEnd"/>
      <w:r w:rsidR="00402CE0" w:rsidRPr="00F609FF">
        <w:rPr>
          <w:rFonts w:asciiTheme="minorHAnsi" w:hAnsiTheme="minorHAnsi" w:cs="Arial"/>
          <w:b/>
          <w:bCs/>
          <w:szCs w:val="24"/>
          <w:lang w:val="en-US"/>
        </w:rPr>
        <w:t xml:space="preserve">, </w:t>
      </w:r>
      <w:proofErr w:type="spellStart"/>
      <w:r w:rsidR="00402CE0" w:rsidRPr="00F609FF">
        <w:rPr>
          <w:rFonts w:asciiTheme="minorHAnsi" w:hAnsiTheme="minorHAnsi" w:cs="Arial"/>
          <w:b/>
          <w:bCs/>
          <w:szCs w:val="24"/>
          <w:lang w:val="en-US"/>
        </w:rPr>
        <w:t>radioreceiving</w:t>
      </w:r>
      <w:proofErr w:type="spellEnd"/>
      <w:r w:rsidR="00402CE0" w:rsidRPr="00F609FF">
        <w:rPr>
          <w:rFonts w:asciiTheme="minorHAnsi" w:hAnsiTheme="minorHAnsi" w:cs="Arial"/>
          <w:b/>
          <w:bCs/>
          <w:szCs w:val="24"/>
          <w:lang w:val="en-US"/>
        </w:rPr>
        <w:t xml:space="preserve"> and antenna equipment, 2011 (</w:t>
      </w:r>
      <w:proofErr w:type="spellStart"/>
      <w:r w:rsidR="00402CE0" w:rsidRPr="000C6549">
        <w:rPr>
          <w:rFonts w:asciiTheme="minorHAnsi" w:hAnsiTheme="minorHAnsi" w:cs="Arial"/>
          <w:b/>
          <w:bCs/>
          <w:szCs w:val="24"/>
          <w:lang w:val="en-US"/>
        </w:rPr>
        <w:t>libro</w:t>
      </w:r>
      <w:proofErr w:type="spellEnd"/>
      <w:r w:rsidR="00402CE0" w:rsidRPr="000C6549">
        <w:rPr>
          <w:rFonts w:asciiTheme="minorHAnsi" w:hAnsiTheme="minorHAnsi" w:cs="Arial"/>
          <w:b/>
          <w:bCs/>
          <w:szCs w:val="24"/>
          <w:lang w:val="en-US"/>
        </w:rPr>
        <w:t>)</w:t>
      </w:r>
    </w:p>
    <w:p w:rsidR="00402CE0" w:rsidRPr="00F52D44" w:rsidRDefault="00CA2692" w:rsidP="00CA2692">
      <w:pPr>
        <w:pStyle w:val="enumlev1"/>
        <w:rPr>
          <w:rFonts w:asciiTheme="minorHAnsi" w:hAnsiTheme="minorHAnsi" w:cs="Arial"/>
          <w:szCs w:val="24"/>
          <w:lang w:val="en-US"/>
        </w:rPr>
      </w:pPr>
      <w:r w:rsidRPr="00F52D44">
        <w:rPr>
          <w:rFonts w:asciiTheme="minorHAnsi" w:hAnsiTheme="minorHAnsi" w:cs="Arial"/>
          <w:szCs w:val="24"/>
          <w:lang w:val="en-US"/>
        </w:rPr>
        <w:t>•</w:t>
      </w:r>
      <w:r w:rsidRPr="00F52D44">
        <w:rPr>
          <w:rFonts w:asciiTheme="minorHAnsi" w:hAnsiTheme="minorHAnsi" w:cs="Arial"/>
          <w:szCs w:val="24"/>
          <w:lang w:val="en-US"/>
        </w:rPr>
        <w:tab/>
      </w:r>
      <w:r w:rsidR="00402CE0" w:rsidRPr="00F609FF">
        <w:rPr>
          <w:rFonts w:asciiTheme="minorHAnsi" w:hAnsiTheme="minorHAnsi" w:cs="Arial"/>
          <w:b/>
          <w:bCs/>
          <w:szCs w:val="24"/>
          <w:lang w:val="en-US"/>
        </w:rPr>
        <w:t xml:space="preserve">Elements, details and units of </w:t>
      </w:r>
      <w:proofErr w:type="spellStart"/>
      <w:r w:rsidR="00402CE0" w:rsidRPr="00F609FF">
        <w:rPr>
          <w:rFonts w:asciiTheme="minorHAnsi" w:hAnsiTheme="minorHAnsi" w:cs="Arial"/>
          <w:b/>
          <w:bCs/>
          <w:szCs w:val="24"/>
          <w:lang w:val="en-US"/>
        </w:rPr>
        <w:t>radiotechnical</w:t>
      </w:r>
      <w:proofErr w:type="spellEnd"/>
      <w:r w:rsidR="00402CE0" w:rsidRPr="00F609FF">
        <w:rPr>
          <w:rFonts w:asciiTheme="minorHAnsi" w:hAnsiTheme="minorHAnsi" w:cs="Arial"/>
          <w:b/>
          <w:bCs/>
          <w:szCs w:val="24"/>
          <w:lang w:val="en-US"/>
        </w:rPr>
        <w:t xml:space="preserve"> devices, 2008 (</w:t>
      </w:r>
      <w:proofErr w:type="spellStart"/>
      <w:r w:rsidR="00402CE0" w:rsidRPr="000C6549">
        <w:rPr>
          <w:rFonts w:asciiTheme="minorHAnsi" w:hAnsiTheme="minorHAnsi" w:cs="Arial"/>
          <w:b/>
          <w:bCs/>
          <w:szCs w:val="24"/>
          <w:lang w:val="en-US"/>
        </w:rPr>
        <w:t>libro</w:t>
      </w:r>
      <w:proofErr w:type="spellEnd"/>
      <w:r w:rsidR="00402CE0" w:rsidRPr="00F609FF">
        <w:rPr>
          <w:rFonts w:asciiTheme="minorHAnsi" w:hAnsiTheme="minorHAnsi" w:cs="Arial"/>
          <w:b/>
          <w:bCs/>
          <w:szCs w:val="24"/>
          <w:lang w:val="en-US"/>
        </w:rPr>
        <w:t>)</w:t>
      </w:r>
    </w:p>
    <w:p w:rsidR="00402CE0" w:rsidRPr="000A77A1" w:rsidRDefault="00402CE0" w:rsidP="00F87D24">
      <w:pPr>
        <w:pStyle w:val="Headingb"/>
        <w:rPr>
          <w:u w:val="single"/>
        </w:rPr>
      </w:pPr>
      <w:r w:rsidRPr="000A77A1">
        <w:rPr>
          <w:u w:val="single"/>
        </w:rPr>
        <w:t>Idiomas</w:t>
      </w:r>
    </w:p>
    <w:p w:rsidR="00402CE0" w:rsidRPr="000A77A1" w:rsidRDefault="00402CE0" w:rsidP="00E21965">
      <w:pPr>
        <w:spacing w:before="0"/>
      </w:pPr>
      <w:r w:rsidRPr="000A77A1">
        <w:t>Azerí (nativo),</w:t>
      </w:r>
    </w:p>
    <w:p w:rsidR="00402CE0" w:rsidRPr="000A77A1" w:rsidRDefault="00402CE0" w:rsidP="00E21965">
      <w:pPr>
        <w:spacing w:before="0"/>
      </w:pPr>
      <w:r w:rsidRPr="000A77A1">
        <w:t>Inglés (avanzado),</w:t>
      </w:r>
    </w:p>
    <w:p w:rsidR="00402CE0" w:rsidRPr="000A77A1" w:rsidRDefault="00402CE0" w:rsidP="00E21965">
      <w:pPr>
        <w:spacing w:before="0"/>
      </w:pPr>
      <w:r w:rsidRPr="000A77A1">
        <w:t>Ruso (avanzado),</w:t>
      </w:r>
    </w:p>
    <w:p w:rsidR="00402CE0" w:rsidRPr="000A77A1" w:rsidRDefault="00402CE0" w:rsidP="00E21965">
      <w:pPr>
        <w:spacing w:before="0"/>
      </w:pPr>
      <w:r w:rsidRPr="000A77A1">
        <w:t>Turco (avanzado),</w:t>
      </w:r>
    </w:p>
    <w:p w:rsidR="00402CE0" w:rsidRPr="000A77A1" w:rsidRDefault="00402CE0" w:rsidP="00E21965">
      <w:pPr>
        <w:spacing w:before="0"/>
      </w:pPr>
      <w:r w:rsidRPr="000A77A1">
        <w:t>Francés (intermedio superior)</w:t>
      </w:r>
    </w:p>
    <w:p w:rsidR="00402CE0" w:rsidRPr="000A77A1" w:rsidRDefault="00402CE0" w:rsidP="00F87D24">
      <w:pPr>
        <w:pStyle w:val="Headingb"/>
        <w:rPr>
          <w:u w:val="single"/>
        </w:rPr>
      </w:pPr>
      <w:r w:rsidRPr="000A77A1">
        <w:rPr>
          <w:u w:val="single"/>
        </w:rPr>
        <w:t>Declaración de visión:</w:t>
      </w:r>
    </w:p>
    <w:p w:rsidR="00402CE0" w:rsidRPr="000A77A1" w:rsidRDefault="00402CE0" w:rsidP="00E21965">
      <w:pPr>
        <w:rPr>
          <w:shd w:val="clear" w:color="auto" w:fill="FFFFFF"/>
        </w:rPr>
      </w:pPr>
      <w:r w:rsidRPr="000A77A1">
        <w:t>Con una sólida experiencia en la coordinación y la gestión del espectro, así como en materia de servicios terrenales y de satélite, poseo un conocimiento muy amplio de este campo. Mis dotes de gestión se traducen en la definición de iniciativas, la fijación de metas globales y la administración de evaluaciones</w:t>
      </w:r>
      <w:r w:rsidR="00F52D44">
        <w:rPr>
          <w:shd w:val="clear" w:color="auto" w:fill="FFFFFF"/>
        </w:rPr>
        <w:t>.</w:t>
      </w:r>
    </w:p>
    <w:p w:rsidR="00402CE0" w:rsidRPr="000A77A1" w:rsidRDefault="00402CE0" w:rsidP="00E21965">
      <w:r w:rsidRPr="000A77A1">
        <w:t>Habida cuenta de lo anterior, el Ministerio de Transporte, Comunicaciones y Alta Tecnología de la República de Azerbaiyán ha decidido presentar mi candidatura a la Junta del Reglamento de Radiocomunicaciones</w:t>
      </w:r>
      <w:r w:rsidRPr="000A77A1">
        <w:rPr>
          <w:bdr w:val="none" w:sz="0" w:space="0" w:color="auto" w:frame="1"/>
        </w:rPr>
        <w:t xml:space="preserve"> (</w:t>
      </w:r>
      <w:r w:rsidRPr="000A77A1">
        <w:t>RRB) cuya composición se elegirá en la Conferencia de Plenipotenciarios de 2018 (gracias a mi experiencia en el ámbito de las radiocomunicaciones tanto dentro como fuera del país). De natural perfeccionista, también tengo experiencia en la preparación de informes y declaraciones. Puedo garantizar que mi trayectoria profesional resultará ventajosa para la Unión Inter</w:t>
      </w:r>
      <w:r w:rsidR="00F52D44">
        <w:t>nacional de Telecomunicaciones.</w:t>
      </w:r>
    </w:p>
    <w:p w:rsidR="00402CE0" w:rsidRPr="000A77A1" w:rsidRDefault="00402CE0" w:rsidP="00E21965">
      <w:pPr>
        <w:rPr>
          <w:shd w:val="clear" w:color="auto" w:fill="FFFFFF"/>
        </w:rPr>
      </w:pPr>
      <w:r w:rsidRPr="000A77A1">
        <w:rPr>
          <w:shd w:val="clear" w:color="auto" w:fill="FFFFFF"/>
        </w:rPr>
        <w:t>Soy una persona enérgica, decidida a trabajar tanto de manera independiente como en equipo en bien de la RRB. Una vez elegida miembro de la RRB, invertiré todos mis esfuerzos en mejorar el trabajo de RRB, examinar con equidad las propuestas de los Estados Miembros de la UIT y garantizar la transparencia en los debates y reuniones.</w:t>
      </w:r>
    </w:p>
    <w:p w:rsidR="00F87D24" w:rsidRPr="000A77A1" w:rsidRDefault="00F87D24" w:rsidP="0032202E">
      <w:pPr>
        <w:pStyle w:val="Reasons"/>
      </w:pPr>
    </w:p>
    <w:p w:rsidR="00F87D24" w:rsidRPr="000A77A1" w:rsidRDefault="00F87D24">
      <w:pPr>
        <w:jc w:val="center"/>
      </w:pPr>
      <w:r w:rsidRPr="000A77A1">
        <w:t>______________</w:t>
      </w:r>
    </w:p>
    <w:sectPr w:rsidR="00F87D24" w:rsidRPr="000A77A1" w:rsidSect="00A70E95">
      <w:head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CE0" w:rsidRDefault="00402CE0">
      <w:r>
        <w:separator/>
      </w:r>
    </w:p>
  </w:endnote>
  <w:endnote w:type="continuationSeparator" w:id="0">
    <w:p w:rsidR="00402CE0" w:rsidRDefault="0040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Pr="00006EAE" w:rsidRDefault="004B07DB" w:rsidP="00006EA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CE0" w:rsidRDefault="00402CE0">
      <w:r>
        <w:t>____________________</w:t>
      </w:r>
    </w:p>
  </w:footnote>
  <w:footnote w:type="continuationSeparator" w:id="0">
    <w:p w:rsidR="00402CE0" w:rsidRDefault="00402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0C6549">
      <w:rPr>
        <w:noProof/>
      </w:rPr>
      <w:t>6</w:t>
    </w:r>
    <w:r>
      <w:fldChar w:fldCharType="end"/>
    </w:r>
  </w:p>
  <w:p w:rsidR="00255FA1" w:rsidRDefault="00255FA1" w:rsidP="00AF4ED9">
    <w:pPr>
      <w:pStyle w:val="Header"/>
    </w:pPr>
    <w:r>
      <w:rPr>
        <w:lang w:val="en-US"/>
      </w:rPr>
      <w:t>PP1</w:t>
    </w:r>
    <w:r w:rsidR="00C43474">
      <w:rPr>
        <w:lang w:val="en-US"/>
      </w:rPr>
      <w:t>8</w:t>
    </w:r>
    <w:r w:rsidR="00AF4ED9">
      <w:t>/13</w:t>
    </w:r>
    <w:r w:rsidR="00006EAE">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E2BF9"/>
    <w:multiLevelType w:val="hybridMultilevel"/>
    <w:tmpl w:val="1876D92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06EAE"/>
    <w:rsid w:val="000863AB"/>
    <w:rsid w:val="000A1523"/>
    <w:rsid w:val="000A77A1"/>
    <w:rsid w:val="000B1752"/>
    <w:rsid w:val="000C6549"/>
    <w:rsid w:val="0010546D"/>
    <w:rsid w:val="00135F93"/>
    <w:rsid w:val="001632E3"/>
    <w:rsid w:val="00181469"/>
    <w:rsid w:val="001D4983"/>
    <w:rsid w:val="001D6EC3"/>
    <w:rsid w:val="001D787B"/>
    <w:rsid w:val="001E3D06"/>
    <w:rsid w:val="00225F6B"/>
    <w:rsid w:val="00237C17"/>
    <w:rsid w:val="00242376"/>
    <w:rsid w:val="00255FA1"/>
    <w:rsid w:val="00262FF4"/>
    <w:rsid w:val="002C6527"/>
    <w:rsid w:val="002E44FC"/>
    <w:rsid w:val="00360CA3"/>
    <w:rsid w:val="003707E5"/>
    <w:rsid w:val="00391611"/>
    <w:rsid w:val="003D0027"/>
    <w:rsid w:val="003E6E73"/>
    <w:rsid w:val="003F29C6"/>
    <w:rsid w:val="00402CE0"/>
    <w:rsid w:val="00484B72"/>
    <w:rsid w:val="00491A25"/>
    <w:rsid w:val="004A346E"/>
    <w:rsid w:val="004A63A9"/>
    <w:rsid w:val="004B07DB"/>
    <w:rsid w:val="004B09D4"/>
    <w:rsid w:val="004B0BCB"/>
    <w:rsid w:val="004C007D"/>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375E0"/>
    <w:rsid w:val="00641DBD"/>
    <w:rsid w:val="006455D2"/>
    <w:rsid w:val="006537F3"/>
    <w:rsid w:val="00663F43"/>
    <w:rsid w:val="006B5512"/>
    <w:rsid w:val="006C190D"/>
    <w:rsid w:val="00720686"/>
    <w:rsid w:val="00737EFF"/>
    <w:rsid w:val="00750806"/>
    <w:rsid w:val="00765243"/>
    <w:rsid w:val="007875D2"/>
    <w:rsid w:val="007B3CC8"/>
    <w:rsid w:val="007F2E8F"/>
    <w:rsid w:val="007F6EBC"/>
    <w:rsid w:val="00861201"/>
    <w:rsid w:val="008652AD"/>
    <w:rsid w:val="00882773"/>
    <w:rsid w:val="008B4706"/>
    <w:rsid w:val="008B6676"/>
    <w:rsid w:val="008E51C5"/>
    <w:rsid w:val="008F7109"/>
    <w:rsid w:val="009107B0"/>
    <w:rsid w:val="009220DE"/>
    <w:rsid w:val="00930E84"/>
    <w:rsid w:val="00987A9C"/>
    <w:rsid w:val="0099270D"/>
    <w:rsid w:val="0099551E"/>
    <w:rsid w:val="009A1A86"/>
    <w:rsid w:val="009E0C42"/>
    <w:rsid w:val="00A70E95"/>
    <w:rsid w:val="00AA1F73"/>
    <w:rsid w:val="00AB34CA"/>
    <w:rsid w:val="00AD400E"/>
    <w:rsid w:val="00AD7987"/>
    <w:rsid w:val="00AF0DC5"/>
    <w:rsid w:val="00AF4ED9"/>
    <w:rsid w:val="00B501AB"/>
    <w:rsid w:val="00B73978"/>
    <w:rsid w:val="00B77C4D"/>
    <w:rsid w:val="00BB13FE"/>
    <w:rsid w:val="00BC7EE2"/>
    <w:rsid w:val="00BF5475"/>
    <w:rsid w:val="00C42D2D"/>
    <w:rsid w:val="00C43474"/>
    <w:rsid w:val="00C61A48"/>
    <w:rsid w:val="00C80F8F"/>
    <w:rsid w:val="00C84355"/>
    <w:rsid w:val="00CA2692"/>
    <w:rsid w:val="00CA3051"/>
    <w:rsid w:val="00CD20D9"/>
    <w:rsid w:val="00CD701A"/>
    <w:rsid w:val="00D05AAE"/>
    <w:rsid w:val="00D05E6B"/>
    <w:rsid w:val="00D254A6"/>
    <w:rsid w:val="00D42B55"/>
    <w:rsid w:val="00D57D70"/>
    <w:rsid w:val="00DF7C21"/>
    <w:rsid w:val="00E05D81"/>
    <w:rsid w:val="00E21965"/>
    <w:rsid w:val="00E53DFC"/>
    <w:rsid w:val="00E66FC3"/>
    <w:rsid w:val="00E677DD"/>
    <w:rsid w:val="00E75854"/>
    <w:rsid w:val="00E77F17"/>
    <w:rsid w:val="00E921EC"/>
    <w:rsid w:val="00E927F2"/>
    <w:rsid w:val="00EB23D0"/>
    <w:rsid w:val="00EC2A77"/>
    <w:rsid w:val="00EC395A"/>
    <w:rsid w:val="00F01632"/>
    <w:rsid w:val="00F04858"/>
    <w:rsid w:val="00F3510D"/>
    <w:rsid w:val="00F43C07"/>
    <w:rsid w:val="00F43D44"/>
    <w:rsid w:val="00F52D44"/>
    <w:rsid w:val="00F609FF"/>
    <w:rsid w:val="00F80E6E"/>
    <w:rsid w:val="00F87D24"/>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paragraph" w:styleId="ListParagraph">
    <w:name w:val="List Paragraph"/>
    <w:basedOn w:val="Normal"/>
    <w:uiPriority w:val="99"/>
    <w:qFormat/>
    <w:rsid w:val="00402CE0"/>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 w:val="20"/>
      <w:lang w:val="en-US"/>
    </w:rPr>
  </w:style>
  <w:style w:type="table" w:styleId="TableGrid">
    <w:name w:val="Table Grid"/>
    <w:basedOn w:val="TableNormal"/>
    <w:rsid w:val="00402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uiPriority w:val="99"/>
    <w:rsid w:val="00402CE0"/>
  </w:style>
  <w:style w:type="character" w:customStyle="1" w:styleId="hps">
    <w:name w:val="hps"/>
    <w:uiPriority w:val="99"/>
    <w:rsid w:val="00402CE0"/>
  </w:style>
  <w:style w:type="character" w:customStyle="1" w:styleId="apple-converted-space">
    <w:name w:val="apple-converted-space"/>
    <w:uiPriority w:val="99"/>
    <w:rsid w:val="00402CE0"/>
  </w:style>
  <w:style w:type="character" w:customStyle="1" w:styleId="day-tab-title-year">
    <w:name w:val="day-tab-title-year"/>
    <w:basedOn w:val="DefaultParagraphFont"/>
    <w:rsid w:val="00402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com@mincom.gov.a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sahiba@mincom.gov.a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tumail@itu.int" TargetMode="External"/><Relationship Id="rId4" Type="http://schemas.openxmlformats.org/officeDocument/2006/relationships/webSettings" Target="webSettings.xml"/><Relationship Id="rId9" Type="http://schemas.openxmlformats.org/officeDocument/2006/relationships/hyperlink" Target="http://www.mincom.gov.a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1508</Words>
  <Characters>9121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10608</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Candidatura al puesto de miembro de la RRB</dc:title>
  <dc:subject>Plenipotentiary Conference (PP-18)</dc:subject>
  <dc:creator/>
  <cp:keywords>PP-18, PP18</cp:keywords>
  <dc:description/>
  <cp:lastModifiedBy/>
  <cp:revision>1</cp:revision>
  <dcterms:created xsi:type="dcterms:W3CDTF">2018-01-25T13:13:00Z</dcterms:created>
  <dcterms:modified xsi:type="dcterms:W3CDTF">2018-01-25T13:13:00Z</dcterms:modified>
  <cp:category>Conference document</cp:category>
</cp:coreProperties>
</file>