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1A16ED" w:rsidTr="00D34C95">
        <w:trPr>
          <w:cantSplit/>
        </w:trPr>
        <w:tc>
          <w:tcPr>
            <w:tcW w:w="6911" w:type="dxa"/>
            <w:vAlign w:val="center"/>
          </w:tcPr>
          <w:p w:rsidR="001A16ED" w:rsidRPr="00F04067" w:rsidRDefault="001A16ED" w:rsidP="00D34C95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(PP-1</w:t>
            </w:r>
            <w:r w:rsidR="005F0E57">
              <w:rPr>
                <w:rFonts w:cs="Times"/>
                <w:b/>
                <w:position w:val="6"/>
                <w:sz w:val="30"/>
                <w:szCs w:val="30"/>
              </w:rPr>
              <w:t>8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5F0E57">
              <w:rPr>
                <w:b/>
                <w:bCs/>
                <w:position w:val="6"/>
                <w:szCs w:val="24"/>
              </w:rPr>
              <w:t>Dubai</w:t>
            </w:r>
            <w:r w:rsidRPr="00936F04">
              <w:rPr>
                <w:b/>
                <w:bCs/>
                <w:position w:val="6"/>
                <w:szCs w:val="24"/>
              </w:rPr>
              <w:t>, 2</w:t>
            </w:r>
            <w:r w:rsidR="005F0E57">
              <w:rPr>
                <w:b/>
                <w:bCs/>
                <w:position w:val="6"/>
                <w:szCs w:val="24"/>
              </w:rPr>
              <w:t>9</w:t>
            </w:r>
            <w:r w:rsidRPr="00936F04">
              <w:rPr>
                <w:b/>
                <w:bCs/>
                <w:position w:val="6"/>
                <w:szCs w:val="24"/>
              </w:rPr>
              <w:t xml:space="preserve"> October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5F0E57">
              <w:rPr>
                <w:b/>
                <w:bCs/>
                <w:position w:val="6"/>
                <w:szCs w:val="24"/>
              </w:rPr>
              <w:t>16</w:t>
            </w:r>
            <w:r>
              <w:rPr>
                <w:b/>
                <w:bCs/>
                <w:position w:val="6"/>
                <w:szCs w:val="24"/>
              </w:rPr>
              <w:t xml:space="preserve"> November 201</w:t>
            </w:r>
            <w:r w:rsidR="005F0E57">
              <w:rPr>
                <w:b/>
                <w:bCs/>
                <w:position w:val="6"/>
                <w:szCs w:val="24"/>
              </w:rPr>
              <w:t>8</w:t>
            </w:r>
          </w:p>
        </w:tc>
        <w:tc>
          <w:tcPr>
            <w:tcW w:w="3120" w:type="dxa"/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2F4E3775" wp14:editId="66B24D62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1A16ED" w:rsidRPr="00D96B4B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  <w:szCs w:val="24"/>
              </w:rPr>
            </w:pPr>
          </w:p>
        </w:tc>
      </w:tr>
      <w:tr w:rsidR="001A16ED" w:rsidRPr="00C324A8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1A16ED" w:rsidRPr="00D96B4B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  <w:sz w:val="20"/>
              </w:rPr>
            </w:pP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pStyle w:val="Committee"/>
              <w:framePr w:hSpace="0" w:wrap="auto" w:hAnchor="text" w:yAlign="inline"/>
              <w:spacing w:after="0"/>
            </w:pPr>
            <w:bookmarkStart w:id="3" w:name="dnum" w:colFirst="1" w:colLast="1"/>
            <w:bookmarkStart w:id="4" w:name="dmeeting" w:colFirst="0" w:colLast="0"/>
            <w:bookmarkEnd w:id="2"/>
            <w:r w:rsidRPr="00D96B4B">
              <w:t>PLENARY MEETING</w:t>
            </w:r>
          </w:p>
        </w:tc>
        <w:tc>
          <w:tcPr>
            <w:tcW w:w="3120" w:type="dxa"/>
          </w:tcPr>
          <w:p w:rsidR="008263C6" w:rsidRPr="00D96B4B" w:rsidRDefault="00FB04A6" w:rsidP="00AB495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Document </w:t>
            </w:r>
            <w:r w:rsidR="0072271C">
              <w:rPr>
                <w:rFonts w:cstheme="minorHAnsi"/>
                <w:b/>
                <w:szCs w:val="24"/>
              </w:rPr>
              <w:t>13</w:t>
            </w:r>
            <w:r w:rsidR="008263C6">
              <w:rPr>
                <w:rFonts w:cstheme="minorHAnsi"/>
                <w:b/>
                <w:szCs w:val="24"/>
              </w:rPr>
              <w:t>-E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</w:tcPr>
          <w:p w:rsidR="008263C6" w:rsidRPr="00AB495D" w:rsidRDefault="0072271C" w:rsidP="00AD256D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28 December </w:t>
            </w:r>
            <w:r w:rsidR="008263C6" w:rsidRPr="00AB495D">
              <w:rPr>
                <w:rFonts w:cstheme="minorHAnsi"/>
                <w:b/>
                <w:szCs w:val="24"/>
              </w:rPr>
              <w:t>201</w:t>
            </w:r>
            <w:r w:rsidR="003E468C" w:rsidRPr="00AB495D">
              <w:rPr>
                <w:rFonts w:cstheme="minorHAnsi"/>
                <w:b/>
                <w:szCs w:val="24"/>
              </w:rPr>
              <w:t>7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8263C6" w:rsidRPr="00D96B4B" w:rsidRDefault="008263C6" w:rsidP="008263C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D96B4B" w:rsidRDefault="008263C6" w:rsidP="008263C6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Default="003E468C" w:rsidP="008263C6">
            <w:pPr>
              <w:pStyle w:val="Source"/>
            </w:pPr>
            <w:r w:rsidRPr="00BB5CA8">
              <w:rPr>
                <w:rFonts w:cs="Calibri"/>
                <w:szCs w:val="28"/>
              </w:rPr>
              <w:t>Note by the Secretary-General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Default="00FB04A6" w:rsidP="00790AFA">
            <w:pPr>
              <w:pStyle w:val="Title1"/>
            </w:pPr>
            <w:r>
              <w:t xml:space="preserve">CANDIDACY FOR THE POST OF </w:t>
            </w:r>
            <w:r w:rsidR="00790AFA">
              <w:t xml:space="preserve">MEMBER OF </w:t>
            </w:r>
            <w:r w:rsidR="00790AFA">
              <w:br/>
              <w:t>THE RADIO REGULATIONS BOARD (RRB)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Default="008263C6" w:rsidP="008263C6">
            <w:pPr>
              <w:pStyle w:val="Title2"/>
            </w:pPr>
          </w:p>
        </w:tc>
      </w:tr>
    </w:tbl>
    <w:bookmarkEnd w:id="7"/>
    <w:bookmarkEnd w:id="8"/>
    <w:p w:rsidR="00FB04A6" w:rsidRPr="00121A34" w:rsidRDefault="00FB04A6" w:rsidP="00FB04A6">
      <w:r w:rsidRPr="00121A34">
        <w:t xml:space="preserve">Further to the information published in Document 3, I have pleasure in transmitting to the Conference, in </w:t>
      </w:r>
      <w:r>
        <w:t>a</w:t>
      </w:r>
      <w:r w:rsidRPr="00121A34">
        <w:t>nnex, the candidacy of:</w:t>
      </w:r>
    </w:p>
    <w:p w:rsidR="00FB04A6" w:rsidRPr="001A22A6" w:rsidRDefault="0072271C" w:rsidP="0072271C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Ms </w:t>
      </w:r>
      <w:proofErr w:type="spellStart"/>
      <w:r>
        <w:rPr>
          <w:b/>
          <w:bCs/>
        </w:rPr>
        <w:t>Sahiba</w:t>
      </w:r>
      <w:proofErr w:type="spellEnd"/>
      <w:r>
        <w:rPr>
          <w:b/>
          <w:bCs/>
        </w:rPr>
        <w:t xml:space="preserve"> Hasanova </w:t>
      </w:r>
      <w:r w:rsidR="00FB04A6" w:rsidRPr="00AB495D">
        <w:rPr>
          <w:b/>
          <w:bCs/>
        </w:rPr>
        <w:t>(</w:t>
      </w:r>
      <w:r>
        <w:rPr>
          <w:b/>
          <w:bCs/>
        </w:rPr>
        <w:t>Republic of Azerbaijan</w:t>
      </w:r>
      <w:r w:rsidR="00FB04A6" w:rsidRPr="00AB495D">
        <w:rPr>
          <w:b/>
          <w:bCs/>
        </w:rPr>
        <w:t>)</w:t>
      </w:r>
    </w:p>
    <w:p w:rsidR="00FB04A6" w:rsidRPr="00121A34" w:rsidRDefault="00FB04A6" w:rsidP="00790AFA">
      <w:proofErr w:type="gramStart"/>
      <w:r w:rsidRPr="00121A34">
        <w:t>for</w:t>
      </w:r>
      <w:proofErr w:type="gramEnd"/>
      <w:r w:rsidRPr="00121A34">
        <w:t xml:space="preserve"> the post of </w:t>
      </w:r>
      <w:r w:rsidR="00790AFA">
        <w:t>member of the Radio Regulations Board</w:t>
      </w:r>
      <w:r>
        <w:t>.</w:t>
      </w:r>
    </w:p>
    <w:p w:rsidR="00FB04A6" w:rsidRPr="00121A34" w:rsidRDefault="00FB04A6" w:rsidP="00FB04A6"/>
    <w:p w:rsidR="003E1036" w:rsidRPr="00426EB6" w:rsidRDefault="003E1036" w:rsidP="003E1036">
      <w:pPr>
        <w:rPr>
          <w:rFonts w:asciiTheme="minorHAnsi" w:hAnsiTheme="minorHAnsi" w:cstheme="minorHAnsi"/>
        </w:rPr>
      </w:pPr>
    </w:p>
    <w:p w:rsidR="003E1036" w:rsidRPr="00426EB6" w:rsidRDefault="003E1036" w:rsidP="003E10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rPr>
          <w:rFonts w:asciiTheme="minorHAnsi" w:hAnsiTheme="minorHAnsi" w:cstheme="minorHAnsi"/>
        </w:rPr>
      </w:pPr>
      <w:r w:rsidRPr="00426E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Houlin ZHAO</w:t>
      </w:r>
      <w:r w:rsidRPr="00426EB6">
        <w:rPr>
          <w:rFonts w:asciiTheme="minorHAnsi" w:hAnsiTheme="minorHAnsi" w:cstheme="minorHAnsi"/>
        </w:rPr>
        <w:br/>
      </w:r>
      <w:r w:rsidRPr="00426EB6">
        <w:rPr>
          <w:rFonts w:asciiTheme="minorHAnsi" w:hAnsiTheme="minorHAnsi" w:cstheme="minorHAnsi"/>
        </w:rPr>
        <w:tab/>
        <w:t>Secretary-General</w:t>
      </w:r>
    </w:p>
    <w:p w:rsidR="003E1036" w:rsidRDefault="003E1036" w:rsidP="003E1036">
      <w:pPr>
        <w:tabs>
          <w:tab w:val="center" w:pos="6804"/>
        </w:tabs>
        <w:rPr>
          <w:rFonts w:asciiTheme="minorHAnsi" w:hAnsiTheme="minorHAnsi" w:cstheme="minorHAnsi"/>
        </w:rPr>
      </w:pPr>
    </w:p>
    <w:p w:rsidR="00FB04A6" w:rsidRDefault="00FB04A6" w:rsidP="003E1036">
      <w:pPr>
        <w:tabs>
          <w:tab w:val="center" w:pos="6804"/>
        </w:tabs>
        <w:rPr>
          <w:rFonts w:asciiTheme="minorHAnsi" w:hAnsiTheme="minorHAnsi" w:cstheme="minorHAnsi"/>
        </w:rPr>
      </w:pPr>
    </w:p>
    <w:p w:rsidR="00FB04A6" w:rsidRDefault="00FB04A6" w:rsidP="003E1036">
      <w:pPr>
        <w:tabs>
          <w:tab w:val="center" w:pos="6804"/>
        </w:tabs>
        <w:rPr>
          <w:rFonts w:asciiTheme="minorHAnsi" w:hAnsiTheme="minorHAnsi" w:cstheme="minorHAnsi"/>
        </w:rPr>
      </w:pPr>
    </w:p>
    <w:p w:rsidR="00FB04A6" w:rsidRDefault="00FB04A6" w:rsidP="003E1036">
      <w:pPr>
        <w:tabs>
          <w:tab w:val="center" w:pos="6804"/>
        </w:tabs>
        <w:rPr>
          <w:rFonts w:asciiTheme="minorHAnsi" w:hAnsiTheme="minorHAnsi" w:cstheme="minorHAnsi"/>
        </w:rPr>
      </w:pPr>
    </w:p>
    <w:p w:rsidR="00FB04A6" w:rsidRDefault="00FB04A6" w:rsidP="003E1036">
      <w:pPr>
        <w:tabs>
          <w:tab w:val="center" w:pos="6804"/>
        </w:tabs>
        <w:rPr>
          <w:rFonts w:asciiTheme="minorHAnsi" w:hAnsiTheme="minorHAnsi" w:cstheme="minorHAnsi"/>
        </w:rPr>
      </w:pPr>
      <w:r w:rsidRPr="00FB04A6">
        <w:rPr>
          <w:rFonts w:asciiTheme="minorHAnsi" w:hAnsiTheme="minorHAnsi" w:cstheme="minorHAnsi"/>
          <w:b/>
          <w:bCs/>
        </w:rPr>
        <w:t>Annex:</w:t>
      </w:r>
      <w:r>
        <w:rPr>
          <w:rFonts w:asciiTheme="minorHAnsi" w:hAnsiTheme="minorHAnsi" w:cstheme="minorHAnsi"/>
        </w:rPr>
        <w:t xml:space="preserve"> 1</w:t>
      </w:r>
    </w:p>
    <w:p w:rsidR="00FB04A6" w:rsidRDefault="00FB04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2271C" w:rsidRDefault="0072271C" w:rsidP="0072271C">
      <w:pPr>
        <w:spacing w:after="120"/>
        <w:jc w:val="center"/>
        <w:rPr>
          <w:rFonts w:asciiTheme="minorHAnsi" w:hAnsiTheme="minorHAnsi" w:cstheme="minorHAnsi"/>
        </w:rPr>
      </w:pPr>
    </w:p>
    <w:p w:rsidR="00C74F97" w:rsidRPr="00321298" w:rsidRDefault="0072271C" w:rsidP="0072271C">
      <w:pPr>
        <w:spacing w:after="120"/>
        <w:jc w:val="center"/>
        <w:rPr>
          <w:rFonts w:asciiTheme="minorHAnsi" w:hAnsiTheme="minorHAnsi" w:cstheme="minorHAnsi"/>
        </w:rPr>
      </w:pPr>
      <w:r w:rsidRPr="0072271C">
        <w:rPr>
          <w:rFonts w:asciiTheme="minorHAnsi" w:hAnsiTheme="minorHAnsi" w:cstheme="minorHAnsi"/>
          <w:noProof/>
          <w:lang w:val="en-US" w:eastAsia="zh-CN"/>
        </w:rPr>
        <w:drawing>
          <wp:inline distT="0" distB="0" distL="0" distR="0">
            <wp:extent cx="6124575" cy="803904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03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95D">
        <w:rPr>
          <w:rFonts w:asciiTheme="minorHAnsi" w:hAnsiTheme="minorHAnsi" w:cstheme="minorHAnsi"/>
        </w:rPr>
        <w:br w:type="page"/>
      </w:r>
    </w:p>
    <w:p w:rsidR="00AB495D" w:rsidRDefault="00AB495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72271C" w:rsidTr="0072271C">
        <w:tc>
          <w:tcPr>
            <w:tcW w:w="6521" w:type="dxa"/>
          </w:tcPr>
          <w:p w:rsidR="0072271C" w:rsidRDefault="0072271C" w:rsidP="0072271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720"/>
              <w:jc w:val="center"/>
              <w:rPr>
                <w:rFonts w:ascii="Arial" w:hAnsi="Arial" w:cs="Arial"/>
                <w:b/>
                <w:bCs/>
                <w:i/>
                <w:sz w:val="28"/>
                <w:szCs w:val="24"/>
              </w:rPr>
            </w:pPr>
            <w:r w:rsidRPr="0023775B">
              <w:rPr>
                <w:rFonts w:ascii="Arial" w:hAnsi="Arial" w:cs="Arial"/>
                <w:b/>
                <w:bCs/>
                <w:i/>
                <w:sz w:val="28"/>
                <w:szCs w:val="24"/>
              </w:rPr>
              <w:t>Curriculum Vitae</w:t>
            </w:r>
          </w:p>
          <w:p w:rsidR="0072271C" w:rsidRPr="0023775B" w:rsidRDefault="0072271C" w:rsidP="0072271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720"/>
              <w:jc w:val="center"/>
              <w:rPr>
                <w:rFonts w:ascii="Arial" w:hAnsi="Arial" w:cs="Arial"/>
                <w:b/>
                <w:bCs/>
                <w:i/>
                <w:sz w:val="28"/>
                <w:szCs w:val="24"/>
              </w:rPr>
            </w:pPr>
            <w:r w:rsidRPr="0023775B">
              <w:rPr>
                <w:rFonts w:ascii="Arial" w:hAnsi="Arial" w:cs="Arial"/>
                <w:b/>
                <w:bCs/>
                <w:i/>
                <w:sz w:val="28"/>
                <w:szCs w:val="24"/>
              </w:rPr>
              <w:t>SAHIBA HASANOVA</w:t>
            </w:r>
          </w:p>
          <w:p w:rsidR="0072271C" w:rsidRPr="0023775B" w:rsidRDefault="0072271C" w:rsidP="0072271C">
            <w:pPr>
              <w:spacing w:before="720"/>
              <w:jc w:val="center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23775B">
              <w:rPr>
                <w:rFonts w:ascii="Arial" w:hAnsi="Arial" w:cs="Arial"/>
                <w:b/>
                <w:bCs/>
                <w:i/>
                <w:szCs w:val="24"/>
              </w:rPr>
              <w:t>Candidate for the position of member of</w:t>
            </w:r>
          </w:p>
          <w:p w:rsidR="0072271C" w:rsidRPr="0023775B" w:rsidRDefault="0072271C" w:rsidP="0072271C">
            <w:pPr>
              <w:spacing w:befor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23775B">
              <w:rPr>
                <w:rFonts w:ascii="Arial" w:hAnsi="Arial" w:cs="Arial"/>
                <w:b/>
                <w:bCs/>
                <w:i/>
                <w:szCs w:val="24"/>
              </w:rPr>
              <w:t>the ITU Radio Regulations Board</w:t>
            </w:r>
            <w:r>
              <w:rPr>
                <w:rFonts w:ascii="Arial" w:hAnsi="Arial" w:cs="Arial"/>
                <w:b/>
                <w:bCs/>
                <w:i/>
                <w:szCs w:val="24"/>
              </w:rPr>
              <w:t xml:space="preserve"> </w:t>
            </w:r>
            <w:r w:rsidRPr="0023775B">
              <w:rPr>
                <w:rFonts w:ascii="Arial" w:hAnsi="Arial" w:cs="Arial"/>
                <w:b/>
                <w:bCs/>
                <w:i/>
                <w:szCs w:val="24"/>
              </w:rPr>
              <w:t>(Region C)</w:t>
            </w:r>
          </w:p>
          <w:p w:rsidR="0072271C" w:rsidRDefault="0072271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:rsidR="0072271C" w:rsidRDefault="0072271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1E002A84" wp14:editId="076BBA4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198120</wp:posOffset>
                  </wp:positionV>
                  <wp:extent cx="2175510" cy="2232660"/>
                  <wp:effectExtent l="19050" t="0" r="0" b="0"/>
                  <wp:wrapThrough wrapText="bothSides">
                    <wp:wrapPolygon edited="0">
                      <wp:start x="-189" y="0"/>
                      <wp:lineTo x="-189" y="21379"/>
                      <wp:lineTo x="21562" y="21379"/>
                      <wp:lineTo x="21562" y="0"/>
                      <wp:lineTo x="-189" y="0"/>
                    </wp:wrapPolygon>
                  </wp:wrapThrough>
                  <wp:docPr id="4" name="Picture 4" descr="C:\Users\h.sahibe\Desktop\RRB-şəkillər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.sahibe\Desktop\RRB-şəkillər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39" t="2730" r="32204" b="28345"/>
                          <a:stretch/>
                        </pic:blipFill>
                        <pic:spPr bwMode="auto">
                          <a:xfrm>
                            <a:off x="0" y="0"/>
                            <a:ext cx="217551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271C" w:rsidRDefault="007227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p w:rsidR="0072271C" w:rsidRPr="00FE260D" w:rsidRDefault="0072271C" w:rsidP="00FE260D">
      <w:pPr>
        <w:spacing w:before="0"/>
        <w:jc w:val="both"/>
        <w:rPr>
          <w:rFonts w:asciiTheme="minorHAnsi" w:hAnsiTheme="minorHAnsi" w:cs="Arial"/>
          <w:b/>
          <w:szCs w:val="24"/>
          <w:u w:val="single"/>
        </w:rPr>
      </w:pPr>
    </w:p>
    <w:p w:rsidR="0072271C" w:rsidRPr="00FE260D" w:rsidRDefault="0072271C" w:rsidP="00FC53A9">
      <w:pPr>
        <w:tabs>
          <w:tab w:val="clear" w:pos="567"/>
          <w:tab w:val="clear" w:pos="1134"/>
          <w:tab w:val="clear" w:pos="2268"/>
          <w:tab w:val="clear" w:pos="2835"/>
        </w:tabs>
        <w:spacing w:before="0"/>
        <w:jc w:val="both"/>
        <w:rPr>
          <w:rFonts w:asciiTheme="minorHAnsi" w:hAnsiTheme="minorHAnsi" w:cs="Arial"/>
          <w:szCs w:val="24"/>
          <w:lang w:eastAsia="sr-Latn-CS"/>
        </w:rPr>
      </w:pPr>
      <w:r w:rsidRPr="00FE260D">
        <w:rPr>
          <w:rFonts w:asciiTheme="minorHAnsi" w:hAnsiTheme="minorHAnsi" w:cs="Arial"/>
          <w:b/>
          <w:szCs w:val="24"/>
          <w:lang w:eastAsia="sr-Latn-CS"/>
        </w:rPr>
        <w:t>D</w:t>
      </w:r>
      <w:r w:rsidR="00E007A2">
        <w:rPr>
          <w:rFonts w:asciiTheme="minorHAnsi" w:hAnsiTheme="minorHAnsi" w:cs="Arial"/>
          <w:b/>
          <w:szCs w:val="24"/>
          <w:lang w:eastAsia="sr-Latn-CS"/>
        </w:rPr>
        <w:t>ate of b</w:t>
      </w:r>
      <w:r w:rsidR="00FC53A9">
        <w:rPr>
          <w:rFonts w:asciiTheme="minorHAnsi" w:hAnsiTheme="minorHAnsi" w:cs="Arial"/>
          <w:b/>
          <w:szCs w:val="24"/>
          <w:lang w:eastAsia="sr-Latn-CS"/>
        </w:rPr>
        <w:t>irth</w:t>
      </w:r>
      <w:r w:rsidRPr="00FE260D">
        <w:rPr>
          <w:rFonts w:asciiTheme="minorHAnsi" w:hAnsiTheme="minorHAnsi" w:cs="Arial"/>
          <w:szCs w:val="24"/>
          <w:lang w:eastAsia="sr-Latn-CS"/>
        </w:rPr>
        <w:t>:</w:t>
      </w:r>
      <w:r w:rsidR="00FE260D">
        <w:rPr>
          <w:rFonts w:asciiTheme="minorHAnsi" w:hAnsiTheme="minorHAnsi" w:cs="Arial"/>
          <w:szCs w:val="24"/>
          <w:lang w:eastAsia="sr-Latn-CS"/>
        </w:rPr>
        <w:tab/>
      </w:r>
      <w:r w:rsidRPr="00FE260D">
        <w:rPr>
          <w:rFonts w:asciiTheme="minorHAnsi" w:hAnsiTheme="minorHAnsi" w:cs="Arial"/>
          <w:szCs w:val="24"/>
          <w:lang w:eastAsia="sr-Latn-CS"/>
        </w:rPr>
        <w:t>17</w:t>
      </w:r>
      <w:r w:rsidR="00FC53A9">
        <w:rPr>
          <w:rFonts w:asciiTheme="minorHAnsi" w:hAnsiTheme="minorHAnsi" w:cs="Arial"/>
          <w:szCs w:val="24"/>
          <w:lang w:eastAsia="sr-Latn-CS"/>
        </w:rPr>
        <w:t xml:space="preserve"> December </w:t>
      </w:r>
      <w:r w:rsidRPr="00FE260D">
        <w:rPr>
          <w:rFonts w:asciiTheme="minorHAnsi" w:hAnsiTheme="minorHAnsi" w:cs="Arial"/>
          <w:szCs w:val="24"/>
          <w:lang w:eastAsia="sr-Latn-CS"/>
        </w:rPr>
        <w:t>1976</w:t>
      </w:r>
    </w:p>
    <w:p w:rsidR="0072271C" w:rsidRPr="00FE260D" w:rsidRDefault="0072271C" w:rsidP="00FE260D">
      <w:pPr>
        <w:tabs>
          <w:tab w:val="clear" w:pos="567"/>
          <w:tab w:val="clear" w:pos="1134"/>
          <w:tab w:val="clear" w:pos="2268"/>
          <w:tab w:val="clear" w:pos="2835"/>
        </w:tabs>
        <w:spacing w:before="0"/>
        <w:jc w:val="both"/>
        <w:rPr>
          <w:rFonts w:asciiTheme="minorHAnsi" w:hAnsiTheme="minorHAnsi" w:cs="Arial"/>
          <w:szCs w:val="24"/>
          <w:lang w:eastAsia="sr-Latn-CS"/>
        </w:rPr>
      </w:pPr>
      <w:r w:rsidRPr="00FE260D">
        <w:rPr>
          <w:rFonts w:asciiTheme="minorHAnsi" w:hAnsiTheme="minorHAnsi" w:cs="Arial"/>
          <w:b/>
          <w:szCs w:val="24"/>
          <w:lang w:eastAsia="sr-Latn-CS"/>
        </w:rPr>
        <w:t>Nationality</w:t>
      </w:r>
      <w:r w:rsidRPr="00FE260D">
        <w:rPr>
          <w:rFonts w:asciiTheme="minorHAnsi" w:hAnsiTheme="minorHAnsi" w:cs="Arial"/>
          <w:szCs w:val="24"/>
          <w:lang w:eastAsia="sr-Latn-CS"/>
        </w:rPr>
        <w:t>:</w:t>
      </w:r>
      <w:r w:rsidR="00FE260D">
        <w:rPr>
          <w:rFonts w:asciiTheme="minorHAnsi" w:hAnsiTheme="minorHAnsi" w:cs="Arial"/>
          <w:szCs w:val="24"/>
          <w:lang w:eastAsia="sr-Latn-CS"/>
        </w:rPr>
        <w:tab/>
      </w:r>
      <w:r w:rsidRPr="00FE260D">
        <w:rPr>
          <w:rFonts w:asciiTheme="minorHAnsi" w:hAnsiTheme="minorHAnsi" w:cs="Arial"/>
          <w:szCs w:val="24"/>
          <w:lang w:eastAsia="sr-Latn-CS"/>
        </w:rPr>
        <w:t>Azerbaijan</w:t>
      </w:r>
    </w:p>
    <w:p w:rsidR="0072271C" w:rsidRPr="00FE260D" w:rsidRDefault="0072271C" w:rsidP="00FE260D">
      <w:pPr>
        <w:tabs>
          <w:tab w:val="clear" w:pos="567"/>
          <w:tab w:val="clear" w:pos="1134"/>
          <w:tab w:val="clear" w:pos="2268"/>
          <w:tab w:val="clear" w:pos="2835"/>
        </w:tabs>
        <w:spacing w:before="0"/>
        <w:jc w:val="both"/>
        <w:rPr>
          <w:rFonts w:asciiTheme="minorHAnsi" w:hAnsiTheme="minorHAnsi" w:cs="Arial"/>
          <w:szCs w:val="24"/>
          <w:lang w:eastAsia="sr-Latn-CS"/>
        </w:rPr>
      </w:pPr>
      <w:r w:rsidRPr="00FE260D">
        <w:rPr>
          <w:rFonts w:asciiTheme="minorHAnsi" w:hAnsiTheme="minorHAnsi" w:cs="Arial"/>
          <w:b/>
          <w:szCs w:val="24"/>
          <w:lang w:eastAsia="sr-Latn-CS"/>
        </w:rPr>
        <w:t>Family status</w:t>
      </w:r>
      <w:r w:rsidRPr="00FE260D">
        <w:rPr>
          <w:rFonts w:asciiTheme="minorHAnsi" w:hAnsiTheme="minorHAnsi" w:cs="Arial"/>
          <w:szCs w:val="24"/>
          <w:lang w:eastAsia="sr-Latn-CS"/>
        </w:rPr>
        <w:t>:</w:t>
      </w:r>
      <w:r w:rsidR="00FE260D">
        <w:rPr>
          <w:rFonts w:asciiTheme="minorHAnsi" w:hAnsiTheme="minorHAnsi" w:cs="Arial"/>
          <w:szCs w:val="24"/>
          <w:lang w:eastAsia="sr-Latn-CS"/>
        </w:rPr>
        <w:tab/>
      </w:r>
      <w:r w:rsidRPr="00FE260D">
        <w:rPr>
          <w:rFonts w:asciiTheme="minorHAnsi" w:hAnsiTheme="minorHAnsi" w:cs="Arial"/>
          <w:szCs w:val="24"/>
          <w:lang w:eastAsia="sr-Latn-CS"/>
        </w:rPr>
        <w:t>Single</w:t>
      </w:r>
    </w:p>
    <w:p w:rsidR="0072271C" w:rsidRPr="00FE260D" w:rsidRDefault="0072271C" w:rsidP="00FE260D">
      <w:pPr>
        <w:tabs>
          <w:tab w:val="clear" w:pos="567"/>
          <w:tab w:val="clear" w:pos="1134"/>
          <w:tab w:val="clear" w:pos="2268"/>
          <w:tab w:val="clear" w:pos="2835"/>
        </w:tabs>
        <w:spacing w:before="0"/>
        <w:jc w:val="both"/>
        <w:rPr>
          <w:rFonts w:asciiTheme="minorHAnsi" w:hAnsiTheme="minorHAnsi" w:cs="Arial"/>
          <w:szCs w:val="24"/>
          <w:lang w:val="en-US"/>
        </w:rPr>
      </w:pPr>
      <w:r w:rsidRPr="00FE260D">
        <w:rPr>
          <w:rFonts w:asciiTheme="minorHAnsi" w:hAnsiTheme="minorHAnsi" w:cs="Arial"/>
          <w:b/>
          <w:bCs/>
          <w:szCs w:val="24"/>
          <w:lang w:val="en-US"/>
        </w:rPr>
        <w:t>Phone:</w:t>
      </w:r>
      <w:r w:rsidRPr="00FE260D">
        <w:rPr>
          <w:rFonts w:asciiTheme="minorHAnsi" w:hAnsiTheme="minorHAnsi" w:cs="Arial"/>
          <w:szCs w:val="24"/>
          <w:lang w:val="en-US"/>
        </w:rPr>
        <w:t xml:space="preserve"> </w:t>
      </w:r>
      <w:r w:rsidRPr="00FE260D">
        <w:rPr>
          <w:rFonts w:asciiTheme="minorHAnsi" w:hAnsiTheme="minorHAnsi" w:cs="Arial"/>
          <w:bCs/>
          <w:szCs w:val="24"/>
          <w:lang w:val="en-US"/>
        </w:rPr>
        <w:t xml:space="preserve"> </w:t>
      </w:r>
      <w:r w:rsidR="00FE260D">
        <w:rPr>
          <w:rFonts w:asciiTheme="minorHAnsi" w:hAnsiTheme="minorHAnsi" w:cs="Arial"/>
          <w:bCs/>
          <w:szCs w:val="24"/>
          <w:lang w:val="en-US"/>
        </w:rPr>
        <w:tab/>
      </w:r>
      <w:r w:rsidRPr="00FE260D">
        <w:rPr>
          <w:rFonts w:asciiTheme="minorHAnsi" w:hAnsiTheme="minorHAnsi" w:cs="Arial"/>
          <w:szCs w:val="24"/>
          <w:lang w:val="en-US"/>
        </w:rPr>
        <w:t>+994 50 359 0245; +994 55 600 02 45</w:t>
      </w:r>
    </w:p>
    <w:p w:rsidR="0072271C" w:rsidRPr="00FE260D" w:rsidRDefault="0072271C" w:rsidP="00FC53A9">
      <w:pPr>
        <w:tabs>
          <w:tab w:val="clear" w:pos="567"/>
          <w:tab w:val="clear" w:pos="1134"/>
          <w:tab w:val="clear" w:pos="2268"/>
          <w:tab w:val="clear" w:pos="2835"/>
        </w:tabs>
        <w:spacing w:before="0"/>
        <w:jc w:val="both"/>
        <w:rPr>
          <w:rFonts w:asciiTheme="minorHAnsi" w:hAnsiTheme="minorHAnsi" w:cs="Arial"/>
          <w:szCs w:val="24"/>
          <w:lang w:val="en-US"/>
        </w:rPr>
      </w:pPr>
      <w:r w:rsidRPr="00FE260D">
        <w:rPr>
          <w:rFonts w:asciiTheme="minorHAnsi" w:hAnsiTheme="minorHAnsi" w:cs="Arial"/>
          <w:b/>
          <w:szCs w:val="24"/>
          <w:lang w:val="en-US"/>
        </w:rPr>
        <w:t>E-m</w:t>
      </w:r>
      <w:r w:rsidRPr="00FE260D">
        <w:rPr>
          <w:rFonts w:asciiTheme="minorHAnsi" w:hAnsiTheme="minorHAnsi" w:cs="Arial"/>
          <w:b/>
          <w:bCs/>
          <w:szCs w:val="24"/>
          <w:lang w:val="en-US"/>
        </w:rPr>
        <w:t>ail</w:t>
      </w:r>
      <w:r w:rsidRPr="00FE260D">
        <w:rPr>
          <w:rFonts w:asciiTheme="minorHAnsi" w:hAnsiTheme="minorHAnsi" w:cs="Arial"/>
          <w:b/>
          <w:szCs w:val="24"/>
          <w:lang w:val="en-US"/>
        </w:rPr>
        <w:t>:</w:t>
      </w:r>
      <w:r w:rsidR="00FE260D">
        <w:rPr>
          <w:rFonts w:asciiTheme="minorHAnsi" w:hAnsiTheme="minorHAnsi" w:cs="Arial"/>
          <w:b/>
          <w:szCs w:val="24"/>
          <w:lang w:val="en-US"/>
        </w:rPr>
        <w:tab/>
      </w:r>
      <w:hyperlink r:id="rId12" w:history="1">
        <w:r w:rsidRPr="00FE260D">
          <w:rPr>
            <w:rStyle w:val="Hyperlink"/>
            <w:rFonts w:asciiTheme="minorHAnsi" w:hAnsiTheme="minorHAnsi" w:cs="Arial"/>
            <w:szCs w:val="24"/>
            <w:lang w:val="en-US"/>
          </w:rPr>
          <w:t>h.sahiba@mincom.gov.az</w:t>
        </w:r>
      </w:hyperlink>
    </w:p>
    <w:p w:rsidR="0072271C" w:rsidRPr="00FE260D" w:rsidRDefault="0072271C" w:rsidP="00FE260D">
      <w:pPr>
        <w:pStyle w:val="Heading1pv"/>
        <w:spacing w:before="360"/>
        <w:rPr>
          <w:u w:val="single"/>
        </w:rPr>
      </w:pPr>
      <w:r w:rsidRPr="00FE260D">
        <w:rPr>
          <w:u w:val="single"/>
        </w:rPr>
        <w:t>Education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i/>
          <w:sz w:val="24"/>
          <w:szCs w:val="24"/>
        </w:rPr>
      </w:pPr>
      <w:r w:rsidRPr="00FE260D">
        <w:rPr>
          <w:rStyle w:val="apple-converted-space"/>
          <w:rFonts w:asciiTheme="minorHAnsi" w:hAnsiTheme="minorHAnsi" w:cs="Arial"/>
          <w:b/>
          <w:sz w:val="24"/>
          <w:szCs w:val="24"/>
        </w:rPr>
        <w:t>2016 – present, PhD</w:t>
      </w:r>
      <w:r w:rsidRPr="00FE260D">
        <w:rPr>
          <w:rStyle w:val="apple-converted-space"/>
          <w:rFonts w:asciiTheme="minorHAnsi" w:hAnsiTheme="minorHAnsi" w:cs="Arial"/>
          <w:sz w:val="24"/>
          <w:szCs w:val="24"/>
        </w:rPr>
        <w:t xml:space="preserve"> in </w:t>
      </w:r>
      <w:proofErr w:type="spellStart"/>
      <w:r w:rsidRPr="00FE260D">
        <w:rPr>
          <w:rStyle w:val="apple-converted-space"/>
          <w:rFonts w:asciiTheme="minorHAnsi" w:hAnsiTheme="minorHAnsi" w:cs="Arial"/>
          <w:sz w:val="24"/>
          <w:szCs w:val="24"/>
        </w:rPr>
        <w:t>Radioelectronics</w:t>
      </w:r>
      <w:proofErr w:type="spellEnd"/>
      <w:r w:rsidRPr="00FE260D">
        <w:rPr>
          <w:rStyle w:val="apple-converted-space"/>
          <w:rFonts w:asciiTheme="minorHAnsi" w:hAnsiTheme="minorHAnsi" w:cs="Arial"/>
          <w:sz w:val="24"/>
          <w:szCs w:val="24"/>
        </w:rPr>
        <w:t xml:space="preserve">; </w:t>
      </w:r>
      <w:proofErr w:type="spellStart"/>
      <w:r w:rsidRPr="00FE260D">
        <w:rPr>
          <w:rStyle w:val="apple-converted-space"/>
          <w:rFonts w:asciiTheme="minorHAnsi" w:hAnsiTheme="minorHAnsi" w:cs="Arial"/>
          <w:sz w:val="24"/>
          <w:szCs w:val="24"/>
        </w:rPr>
        <w:t>Speciality</w:t>
      </w:r>
      <w:proofErr w:type="spellEnd"/>
      <w:r w:rsidRPr="00FE260D">
        <w:rPr>
          <w:rStyle w:val="apple-converted-space"/>
          <w:rFonts w:asciiTheme="minorHAnsi" w:hAnsiTheme="minorHAnsi" w:cs="Arial"/>
          <w:sz w:val="24"/>
          <w:szCs w:val="24"/>
        </w:rPr>
        <w:t xml:space="preserve"> - </w:t>
      </w:r>
      <w:proofErr w:type="spellStart"/>
      <w:r w:rsidRPr="00FE260D">
        <w:rPr>
          <w:rStyle w:val="apple-converted-space"/>
          <w:rFonts w:asciiTheme="minorHAnsi" w:hAnsiTheme="minorHAnsi" w:cs="Arial"/>
          <w:sz w:val="24"/>
          <w:szCs w:val="24"/>
        </w:rPr>
        <w:t>Radiotechnology</w:t>
      </w:r>
      <w:proofErr w:type="spellEnd"/>
      <w:r w:rsidRPr="00FE260D">
        <w:rPr>
          <w:rStyle w:val="apple-converted-space"/>
          <w:rFonts w:asciiTheme="minorHAnsi" w:hAnsiTheme="minorHAnsi" w:cs="Arial"/>
          <w:sz w:val="24"/>
          <w:szCs w:val="24"/>
        </w:rPr>
        <w:t>, radio navigation, radiolocation and television systems and equipment</w:t>
      </w:r>
      <w:r w:rsidR="00FE260D" w:rsidRPr="00FE260D">
        <w:rPr>
          <w:rStyle w:val="apple-converted-space"/>
          <w:rFonts w:asciiTheme="minorHAnsi" w:hAnsiTheme="minorHAnsi" w:cs="Arial"/>
          <w:sz w:val="24"/>
          <w:szCs w:val="24"/>
        </w:rPr>
        <w:t>;</w:t>
      </w:r>
      <w:r w:rsidR="00FE260D" w:rsidRPr="00FE260D">
        <w:rPr>
          <w:rStyle w:val="apple-converted-space"/>
          <w:rFonts w:asciiTheme="minorHAnsi" w:hAnsiTheme="minorHAnsi" w:cs="Arial"/>
          <w:sz w:val="24"/>
          <w:szCs w:val="24"/>
        </w:rPr>
        <w:br/>
      </w:r>
      <w:r w:rsidRPr="00FE260D">
        <w:rPr>
          <w:rFonts w:asciiTheme="minorHAnsi" w:hAnsiTheme="minorHAnsi" w:cs="Arial"/>
          <w:i/>
          <w:sz w:val="24"/>
          <w:szCs w:val="24"/>
          <w:shd w:val="clear" w:color="auto" w:fill="FFFFFF"/>
        </w:rPr>
        <w:t>National Aviation Academy of the</w:t>
      </w:r>
      <w:r w:rsidRPr="00FE260D">
        <w:rPr>
          <w:rStyle w:val="apple-converted-space"/>
          <w:rFonts w:asciiTheme="minorHAnsi" w:hAnsiTheme="minorHAnsi" w:cs="Arial"/>
          <w:i/>
          <w:sz w:val="24"/>
          <w:szCs w:val="24"/>
          <w:shd w:val="clear" w:color="auto" w:fill="FFFFFF"/>
        </w:rPr>
        <w:t> Republic of Azerbaijan;</w:t>
      </w:r>
      <w:r w:rsidRPr="00FE260D">
        <w:rPr>
          <w:rFonts w:asciiTheme="minorHAnsi" w:hAnsiTheme="minorHAnsi" w:cs="Arial"/>
          <w:i/>
          <w:sz w:val="24"/>
          <w:szCs w:val="24"/>
        </w:rPr>
        <w:t xml:space="preserve"> 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i/>
          <w:sz w:val="24"/>
          <w:szCs w:val="24"/>
        </w:rPr>
      </w:pPr>
      <w:r w:rsidRPr="00FE260D">
        <w:rPr>
          <w:rFonts w:asciiTheme="minorHAnsi" w:hAnsiTheme="minorHAnsi" w:cs="Arial"/>
          <w:b/>
          <w:sz w:val="24"/>
          <w:szCs w:val="24"/>
        </w:rPr>
        <w:t xml:space="preserve">1998-2000, </w:t>
      </w:r>
      <w:r w:rsidRPr="00FE260D">
        <w:rPr>
          <w:rFonts w:asciiTheme="minorHAnsi" w:hAnsiTheme="minorHAnsi" w:cs="Arial"/>
          <w:sz w:val="24"/>
          <w:szCs w:val="24"/>
        </w:rPr>
        <w:t xml:space="preserve"> </w:t>
      </w:r>
      <w:r w:rsidRPr="00FE260D">
        <w:rPr>
          <w:rFonts w:asciiTheme="minorHAnsi" w:hAnsiTheme="minorHAnsi" w:cs="Arial"/>
          <w:b/>
          <w:sz w:val="24"/>
          <w:szCs w:val="24"/>
        </w:rPr>
        <w:t xml:space="preserve">Master’s degree - </w:t>
      </w:r>
      <w:r w:rsidRPr="00FE260D">
        <w:rPr>
          <w:rFonts w:asciiTheme="minorHAnsi" w:hAnsiTheme="minorHAnsi" w:cs="Arial"/>
          <w:sz w:val="24"/>
          <w:szCs w:val="24"/>
        </w:rPr>
        <w:t xml:space="preserve">Faculty of </w:t>
      </w:r>
      <w:proofErr w:type="spellStart"/>
      <w:r w:rsidRPr="00FE260D">
        <w:rPr>
          <w:rFonts w:asciiTheme="minorHAnsi" w:hAnsiTheme="minorHAnsi" w:cs="Arial"/>
          <w:sz w:val="24"/>
          <w:szCs w:val="24"/>
        </w:rPr>
        <w:t>Radiotechnology</w:t>
      </w:r>
      <w:proofErr w:type="spellEnd"/>
      <w:r w:rsidRPr="00FE260D">
        <w:rPr>
          <w:rFonts w:asciiTheme="minorHAnsi" w:hAnsiTheme="minorHAnsi" w:cs="Arial"/>
          <w:sz w:val="24"/>
          <w:szCs w:val="24"/>
        </w:rPr>
        <w:t xml:space="preserve"> and Communication; </w:t>
      </w:r>
      <w:proofErr w:type="spellStart"/>
      <w:r w:rsidRPr="00FE260D">
        <w:rPr>
          <w:rFonts w:asciiTheme="minorHAnsi" w:hAnsiTheme="minorHAnsi" w:cs="Arial"/>
          <w:sz w:val="24"/>
          <w:szCs w:val="24"/>
        </w:rPr>
        <w:t>Speciality</w:t>
      </w:r>
      <w:proofErr w:type="spellEnd"/>
      <w:r w:rsidRPr="00FE260D">
        <w:rPr>
          <w:rFonts w:asciiTheme="minorHAnsi" w:hAnsiTheme="minorHAnsi" w:cs="Arial"/>
          <w:sz w:val="24"/>
          <w:szCs w:val="24"/>
        </w:rPr>
        <w:t xml:space="preserve"> - signal reception, processing and transmission system and equipment</w:t>
      </w:r>
      <w:r w:rsidR="00FE260D" w:rsidRPr="00FE260D">
        <w:rPr>
          <w:rFonts w:asciiTheme="minorHAnsi" w:hAnsiTheme="minorHAnsi" w:cs="Arial"/>
          <w:sz w:val="24"/>
          <w:szCs w:val="24"/>
        </w:rPr>
        <w:br/>
      </w:r>
      <w:r w:rsidRPr="00FE260D">
        <w:rPr>
          <w:rFonts w:asciiTheme="minorHAnsi" w:hAnsiTheme="minorHAnsi" w:cs="Arial"/>
          <w:i/>
          <w:sz w:val="24"/>
          <w:szCs w:val="24"/>
        </w:rPr>
        <w:t>Azerbaijan Technical University;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i/>
          <w:iCs/>
          <w:sz w:val="24"/>
          <w:szCs w:val="24"/>
        </w:rPr>
      </w:pPr>
      <w:r w:rsidRPr="00FE260D">
        <w:rPr>
          <w:rFonts w:asciiTheme="minorHAnsi" w:hAnsiTheme="minorHAnsi" w:cs="Arial"/>
          <w:b/>
          <w:sz w:val="24"/>
          <w:szCs w:val="24"/>
        </w:rPr>
        <w:t xml:space="preserve">1994-1998, Bachelor’s degree 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- Faculty of Telecommunication; </w:t>
      </w:r>
      <w:proofErr w:type="spellStart"/>
      <w:r w:rsidRPr="00FE260D">
        <w:rPr>
          <w:rFonts w:asciiTheme="minorHAnsi" w:hAnsiTheme="minorHAnsi" w:cs="Arial"/>
          <w:bCs/>
          <w:sz w:val="24"/>
          <w:szCs w:val="24"/>
        </w:rPr>
        <w:t>Speciality</w:t>
      </w:r>
      <w:proofErr w:type="spellEnd"/>
      <w:r w:rsidRPr="00FE260D">
        <w:rPr>
          <w:rFonts w:asciiTheme="minorHAnsi" w:hAnsiTheme="minorHAnsi" w:cs="Arial"/>
          <w:bCs/>
          <w:sz w:val="24"/>
          <w:szCs w:val="24"/>
        </w:rPr>
        <w:t xml:space="preserve"> -</w:t>
      </w:r>
      <w:proofErr w:type="spellStart"/>
      <w:r w:rsidRPr="00FE260D">
        <w:rPr>
          <w:rFonts w:asciiTheme="minorHAnsi" w:hAnsiTheme="minorHAnsi" w:cs="Arial"/>
          <w:bCs/>
          <w:sz w:val="24"/>
          <w:szCs w:val="24"/>
        </w:rPr>
        <w:t>radiocommunication</w:t>
      </w:r>
      <w:proofErr w:type="spellEnd"/>
      <w:r w:rsidRPr="00FE260D">
        <w:rPr>
          <w:rFonts w:asciiTheme="minorHAnsi" w:hAnsiTheme="minorHAnsi" w:cs="Arial"/>
          <w:bCs/>
          <w:sz w:val="24"/>
          <w:szCs w:val="24"/>
        </w:rPr>
        <w:t>, radiobroadcasting and TV</w:t>
      </w:r>
      <w:r w:rsidR="00FE260D" w:rsidRPr="00FE260D">
        <w:rPr>
          <w:rFonts w:asciiTheme="minorHAnsi" w:hAnsiTheme="minorHAnsi" w:cs="Arial"/>
          <w:bCs/>
          <w:sz w:val="24"/>
          <w:szCs w:val="24"/>
        </w:rPr>
        <w:br/>
      </w:r>
      <w:r w:rsidRPr="00FE260D">
        <w:rPr>
          <w:rFonts w:asciiTheme="minorHAnsi" w:hAnsiTheme="minorHAnsi" w:cs="Arial"/>
          <w:bCs/>
          <w:i/>
          <w:iCs/>
          <w:sz w:val="24"/>
          <w:szCs w:val="24"/>
        </w:rPr>
        <w:t>Azerbaijan Technical University.</w:t>
      </w:r>
    </w:p>
    <w:p w:rsidR="0072271C" w:rsidRPr="00FE260D" w:rsidRDefault="0072271C" w:rsidP="00FE260D">
      <w:pPr>
        <w:pStyle w:val="Heading1pv"/>
        <w:spacing w:before="360"/>
        <w:rPr>
          <w:u w:val="single"/>
        </w:rPr>
      </w:pPr>
      <w:r w:rsidRPr="00FE260D">
        <w:rPr>
          <w:u w:val="single"/>
        </w:rPr>
        <w:t xml:space="preserve">Professional Experience </w:t>
      </w:r>
    </w:p>
    <w:p w:rsidR="0072271C" w:rsidRPr="00FE260D" w:rsidRDefault="0072271C" w:rsidP="00FE260D">
      <w:pPr>
        <w:pStyle w:val="Heading1"/>
        <w:spacing w:before="240"/>
        <w:rPr>
          <w:i/>
          <w:iCs/>
          <w:bdr w:val="none" w:sz="0" w:space="0" w:color="auto" w:frame="1"/>
        </w:rPr>
      </w:pPr>
      <w:r w:rsidRPr="00FE260D">
        <w:rPr>
          <w:i/>
          <w:iCs/>
          <w:bdr w:val="none" w:sz="0" w:space="0" w:color="auto" w:frame="1"/>
        </w:rPr>
        <w:t>International: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Cs/>
          <w:sz w:val="24"/>
          <w:szCs w:val="24"/>
        </w:rPr>
        <w:t xml:space="preserve">9-10 November 2017, the 3rd </w:t>
      </w:r>
      <w:proofErr w:type="spellStart"/>
      <w:r w:rsidRPr="00FE260D">
        <w:rPr>
          <w:rFonts w:asciiTheme="minorHAnsi" w:hAnsiTheme="minorHAnsi" w:cs="Arial"/>
          <w:bCs/>
          <w:sz w:val="24"/>
          <w:szCs w:val="24"/>
        </w:rPr>
        <w:t>GlobalSatShow</w:t>
      </w:r>
      <w:proofErr w:type="spellEnd"/>
      <w:r w:rsidRPr="00FE260D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FE260D">
        <w:rPr>
          <w:rFonts w:asciiTheme="minorHAnsi" w:hAnsiTheme="minorHAnsi" w:cs="Arial"/>
          <w:b/>
          <w:sz w:val="24"/>
          <w:szCs w:val="24"/>
        </w:rPr>
        <w:t>as a speaker</w:t>
      </w:r>
      <w:r w:rsidRPr="00FE260D">
        <w:rPr>
          <w:rFonts w:asciiTheme="minorHAnsi" w:hAnsiTheme="minorHAnsi" w:cs="Arial"/>
          <w:bCs/>
          <w:sz w:val="24"/>
          <w:szCs w:val="24"/>
        </w:rPr>
        <w:t>, Istanbul, Turkey.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Cs/>
          <w:sz w:val="24"/>
          <w:szCs w:val="24"/>
        </w:rPr>
        <w:t>9-20</w:t>
      </w:r>
      <w:r w:rsidR="00FE260D">
        <w:rPr>
          <w:rFonts w:asciiTheme="minorHAnsi" w:hAnsiTheme="minorHAnsi" w:cs="Arial"/>
          <w:bCs/>
          <w:sz w:val="24"/>
          <w:szCs w:val="24"/>
        </w:rPr>
        <w:t> October 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2017, </w:t>
      </w:r>
      <w:r w:rsidRPr="00FE260D">
        <w:rPr>
          <w:rFonts w:asciiTheme="minorHAnsi" w:hAnsiTheme="minorHAnsi" w:cs="Arial"/>
          <w:b/>
          <w:sz w:val="24"/>
          <w:szCs w:val="24"/>
        </w:rPr>
        <w:t>Vice-Chairperson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 of Working Group of the Plenary of WTDC-17</w:t>
      </w:r>
      <w:r w:rsidR="00FE260D">
        <w:rPr>
          <w:rFonts w:asciiTheme="minorHAnsi" w:hAnsiTheme="minorHAnsi" w:cs="Arial"/>
          <w:bCs/>
          <w:sz w:val="24"/>
          <w:szCs w:val="24"/>
        </w:rPr>
        <w:t>, Buenos </w:t>
      </w:r>
      <w:r w:rsidRPr="00FE260D">
        <w:rPr>
          <w:rFonts w:asciiTheme="minorHAnsi" w:hAnsiTheme="minorHAnsi" w:cs="Arial"/>
          <w:bCs/>
          <w:sz w:val="24"/>
          <w:szCs w:val="24"/>
        </w:rPr>
        <w:t>Aires, Argentina;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Cs/>
          <w:sz w:val="24"/>
          <w:szCs w:val="24"/>
        </w:rPr>
        <w:t>2016</w:t>
      </w:r>
      <w:r w:rsidR="00FE260D">
        <w:rPr>
          <w:rFonts w:asciiTheme="minorHAnsi" w:hAnsiTheme="minorHAnsi" w:cs="Arial"/>
          <w:bCs/>
          <w:sz w:val="24"/>
          <w:szCs w:val="24"/>
        </w:rPr>
        <w:t> </w:t>
      </w:r>
      <w:r w:rsidRPr="00FE260D">
        <w:rPr>
          <w:rFonts w:asciiTheme="minorHAnsi" w:hAnsiTheme="minorHAnsi" w:cs="Arial"/>
          <w:bCs/>
          <w:sz w:val="24"/>
          <w:szCs w:val="24"/>
        </w:rPr>
        <w:t>–</w:t>
      </w:r>
      <w:r w:rsidR="00FE260D">
        <w:rPr>
          <w:rFonts w:asciiTheme="minorHAnsi" w:hAnsiTheme="minorHAnsi" w:cs="Arial"/>
          <w:bCs/>
          <w:sz w:val="24"/>
          <w:szCs w:val="24"/>
        </w:rPr>
        <w:t> 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present, </w:t>
      </w:r>
      <w:r w:rsidRPr="00FE260D">
        <w:rPr>
          <w:rFonts w:asciiTheme="minorHAnsi" w:hAnsiTheme="minorHAnsi" w:cs="Arial"/>
          <w:b/>
          <w:sz w:val="24"/>
          <w:szCs w:val="24"/>
        </w:rPr>
        <w:t>Member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 of the Frequency working Party of the International Telecommunication Satellite Organization (ITSO);</w:t>
      </w:r>
    </w:p>
    <w:p w:rsidR="0072271C" w:rsidRPr="00FE260D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Cs/>
          <w:sz w:val="24"/>
          <w:szCs w:val="24"/>
        </w:rPr>
        <w:t>30</w:t>
      </w:r>
      <w:r w:rsidR="00FE260D">
        <w:rPr>
          <w:rFonts w:asciiTheme="minorHAnsi" w:hAnsiTheme="minorHAnsi" w:cs="Arial"/>
          <w:bCs/>
          <w:sz w:val="24"/>
          <w:szCs w:val="24"/>
        </w:rPr>
        <w:t> October </w:t>
      </w:r>
      <w:r w:rsidRPr="00FE260D">
        <w:rPr>
          <w:rFonts w:asciiTheme="minorHAnsi" w:hAnsiTheme="minorHAnsi" w:cs="Arial"/>
          <w:bCs/>
          <w:sz w:val="24"/>
          <w:szCs w:val="24"/>
        </w:rPr>
        <w:t>2015</w:t>
      </w:r>
      <w:r w:rsidR="00FE260D">
        <w:rPr>
          <w:rFonts w:asciiTheme="minorHAnsi" w:hAnsiTheme="minorHAnsi" w:cs="Arial"/>
          <w:bCs/>
          <w:sz w:val="24"/>
          <w:szCs w:val="24"/>
        </w:rPr>
        <w:t> </w:t>
      </w:r>
      <w:r w:rsidRPr="00FE260D">
        <w:rPr>
          <w:rFonts w:asciiTheme="minorHAnsi" w:hAnsiTheme="minorHAnsi" w:cs="Arial"/>
          <w:bCs/>
          <w:sz w:val="24"/>
          <w:szCs w:val="24"/>
        </w:rPr>
        <w:t>–</w:t>
      </w:r>
      <w:r w:rsidR="00FE260D">
        <w:rPr>
          <w:rFonts w:asciiTheme="minorHAnsi" w:hAnsiTheme="minorHAnsi" w:cs="Arial"/>
          <w:bCs/>
          <w:sz w:val="24"/>
          <w:szCs w:val="24"/>
        </w:rPr>
        <w:t> 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present, </w:t>
      </w:r>
      <w:r w:rsidRPr="00FE260D">
        <w:rPr>
          <w:rFonts w:asciiTheme="minorHAnsi" w:hAnsiTheme="minorHAnsi" w:cs="Arial"/>
          <w:b/>
          <w:sz w:val="24"/>
          <w:szCs w:val="24"/>
        </w:rPr>
        <w:t>Vice-Chairperson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 of ITU-R Study Group 4 (Satellite Services), </w:t>
      </w:r>
      <w:proofErr w:type="spellStart"/>
      <w:r w:rsidRPr="00FE260D">
        <w:rPr>
          <w:rFonts w:asciiTheme="minorHAnsi" w:hAnsiTheme="minorHAnsi" w:cs="Arial"/>
          <w:bCs/>
          <w:sz w:val="24"/>
          <w:szCs w:val="24"/>
        </w:rPr>
        <w:t>Radiocommunication</w:t>
      </w:r>
      <w:proofErr w:type="spellEnd"/>
      <w:r w:rsidRPr="00FE260D">
        <w:rPr>
          <w:rFonts w:asciiTheme="minorHAnsi" w:hAnsiTheme="minorHAnsi" w:cs="Arial"/>
          <w:bCs/>
          <w:sz w:val="24"/>
          <w:szCs w:val="24"/>
        </w:rPr>
        <w:t xml:space="preserve"> Bureau of ITU;</w:t>
      </w:r>
    </w:p>
    <w:p w:rsidR="0072271C" w:rsidRDefault="0072271C" w:rsidP="00FE260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Cs/>
          <w:sz w:val="24"/>
          <w:szCs w:val="24"/>
        </w:rPr>
        <w:t>June 2012 - ITU’s local expert (P3) - Baku, Republic of Azerbaijan.</w:t>
      </w:r>
    </w:p>
    <w:p w:rsidR="00A634D8" w:rsidRPr="00A634D8" w:rsidRDefault="00A634D8" w:rsidP="00A634D8">
      <w:pPr>
        <w:pStyle w:val="Heading1"/>
        <w:spacing w:before="240"/>
        <w:ind w:left="0" w:firstLine="0"/>
        <w:rPr>
          <w:i/>
          <w:iCs/>
          <w:bdr w:val="none" w:sz="0" w:space="0" w:color="auto" w:frame="1"/>
        </w:rPr>
      </w:pPr>
      <w:r w:rsidRPr="00B746BB">
        <w:rPr>
          <w:i/>
          <w:iCs/>
          <w:bdr w:val="none" w:sz="0" w:space="0" w:color="auto" w:frame="1"/>
        </w:rPr>
        <w:t>1 December 2010 – present, Ministry of Transport, Communications and High Technologies of the Republic of Azerbaijan (MTCHT):</w:t>
      </w:r>
    </w:p>
    <w:p w:rsidR="0072271C" w:rsidRDefault="0072271C" w:rsidP="00A634D8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A634D8">
        <w:rPr>
          <w:rFonts w:asciiTheme="minorHAnsi" w:hAnsiTheme="minorHAnsi" w:cs="Arial"/>
          <w:bCs/>
          <w:sz w:val="24"/>
          <w:szCs w:val="24"/>
        </w:rPr>
        <w:t xml:space="preserve">Expert in Satellite frequency coordination, MTCHT </w:t>
      </w:r>
    </w:p>
    <w:p w:rsidR="00A634D8" w:rsidRPr="00A634D8" w:rsidRDefault="00A634D8" w:rsidP="00A634D8">
      <w:pPr>
        <w:pStyle w:val="ListParagraph"/>
        <w:spacing w:before="60"/>
        <w:ind w:left="681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i/>
          <w:sz w:val="24"/>
          <w:szCs w:val="24"/>
        </w:rPr>
        <w:t>Job Description:</w:t>
      </w:r>
    </w:p>
    <w:p w:rsidR="0072271C" w:rsidRDefault="00A634D8" w:rsidP="00A634D8">
      <w:pPr>
        <w:pStyle w:val="ListParagraph"/>
        <w:spacing w:before="60"/>
        <w:ind w:left="1134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ab/>
      </w:r>
      <w:r w:rsidR="0072271C" w:rsidRPr="00FE260D">
        <w:rPr>
          <w:rFonts w:asciiTheme="minorHAnsi" w:hAnsiTheme="minorHAnsi" w:cs="Arial"/>
          <w:sz w:val="24"/>
          <w:szCs w:val="24"/>
        </w:rPr>
        <w:t xml:space="preserve">Analysis of frequency coordination requirements; </w:t>
      </w:r>
    </w:p>
    <w:p w:rsidR="00A634D8" w:rsidRDefault="00A634D8" w:rsidP="00A634D8">
      <w:pPr>
        <w:pStyle w:val="ListParagraph"/>
        <w:spacing w:before="60"/>
        <w:ind w:left="1134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ab/>
      </w:r>
      <w:r w:rsidRPr="00FE260D">
        <w:rPr>
          <w:rFonts w:asciiTheme="minorHAnsi" w:hAnsiTheme="minorHAnsi" w:cs="Arial"/>
          <w:sz w:val="24"/>
          <w:szCs w:val="24"/>
        </w:rPr>
        <w:t>Coordination of AZERSAT satellite networks;</w:t>
      </w:r>
    </w:p>
    <w:p w:rsidR="00A634D8" w:rsidRPr="00FE260D" w:rsidRDefault="00A634D8" w:rsidP="00A634D8">
      <w:pPr>
        <w:pStyle w:val="ListParagraph"/>
        <w:spacing w:before="60"/>
        <w:ind w:left="1440" w:hanging="306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ab/>
      </w:r>
      <w:r w:rsidRPr="00FE260D">
        <w:rPr>
          <w:rFonts w:asciiTheme="minorHAnsi" w:hAnsiTheme="minorHAnsi" w:cs="Arial"/>
          <w:sz w:val="24"/>
          <w:szCs w:val="24"/>
        </w:rPr>
        <w:t>Participation at frequency coordination meetings and international negations held by Communication Administration of the Republic of Azerbaijan</w:t>
      </w:r>
      <w:r>
        <w:rPr>
          <w:rFonts w:asciiTheme="minorHAnsi" w:hAnsiTheme="minorHAnsi" w:cs="Arial"/>
          <w:sz w:val="24"/>
          <w:szCs w:val="24"/>
        </w:rPr>
        <w:t>.</w:t>
      </w:r>
    </w:p>
    <w:p w:rsidR="00A634D8" w:rsidRPr="00A634D8" w:rsidRDefault="00A634D8" w:rsidP="00A634D8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A634D8">
        <w:rPr>
          <w:rFonts w:asciiTheme="minorHAnsi" w:hAnsiTheme="minorHAnsi" w:cs="Arial"/>
          <w:bCs/>
          <w:sz w:val="24"/>
          <w:szCs w:val="24"/>
        </w:rPr>
        <w:t>6 May 2008 – present, Senior engineer, Radio Television Broadcasting and Satellite Communication Production Unity,</w:t>
      </w:r>
    </w:p>
    <w:p w:rsidR="00A634D8" w:rsidRPr="00A634D8" w:rsidRDefault="00A634D8" w:rsidP="00A634D8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Style w:val="apple-converted-space"/>
          <w:rFonts w:asciiTheme="minorHAnsi" w:hAnsiTheme="minorHAnsi" w:cs="Arial"/>
          <w:bCs/>
          <w:sz w:val="24"/>
          <w:szCs w:val="24"/>
        </w:rPr>
      </w:pPr>
      <w:r w:rsidRPr="00A634D8">
        <w:rPr>
          <w:rStyle w:val="apple-converted-space"/>
          <w:rFonts w:asciiTheme="minorHAnsi" w:hAnsiTheme="minorHAnsi" w:cs="Arial"/>
          <w:b/>
          <w:sz w:val="24"/>
          <w:szCs w:val="24"/>
          <w:shd w:val="clear" w:color="auto" w:fill="FFFFFF"/>
        </w:rPr>
        <w:t>Member of Scientific and Technical Council of MTCHT;</w:t>
      </w:r>
    </w:p>
    <w:p w:rsidR="00A634D8" w:rsidRPr="00A634D8" w:rsidRDefault="00A634D8" w:rsidP="00A634D8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A634D8">
        <w:rPr>
          <w:rStyle w:val="apple-converted-space"/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Member of the Working Party of the Council for Space Affairs of the </w:t>
      </w:r>
      <w:r w:rsidRPr="00A634D8">
        <w:rPr>
          <w:rFonts w:asciiTheme="minorHAnsi" w:hAnsiTheme="minorHAnsi" w:cs="Arial"/>
          <w:b/>
          <w:sz w:val="24"/>
          <w:szCs w:val="24"/>
        </w:rPr>
        <w:t>MTCHT;</w:t>
      </w:r>
    </w:p>
    <w:p w:rsidR="00A634D8" w:rsidRPr="00A634D8" w:rsidRDefault="00A634D8" w:rsidP="00A634D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A634D8">
        <w:rPr>
          <w:rFonts w:asciiTheme="minorHAnsi" w:hAnsiTheme="minorHAnsi" w:cs="Arial"/>
          <w:b/>
          <w:sz w:val="24"/>
          <w:szCs w:val="24"/>
        </w:rPr>
        <w:t xml:space="preserve">February 2015 – present, Focal Point for ITU-R Activities of the MTCHT </w:t>
      </w:r>
    </w:p>
    <w:p w:rsidR="0072271C" w:rsidRPr="00B746BB" w:rsidRDefault="0072271C" w:rsidP="00A634D8">
      <w:pPr>
        <w:pStyle w:val="Heading1"/>
        <w:spacing w:before="240"/>
        <w:ind w:left="0" w:firstLine="0"/>
        <w:rPr>
          <w:i/>
          <w:iCs/>
          <w:bdr w:val="none" w:sz="0" w:space="0" w:color="auto" w:frame="1"/>
        </w:rPr>
      </w:pPr>
      <w:r w:rsidRPr="00B746BB">
        <w:rPr>
          <w:i/>
          <w:iCs/>
          <w:bdr w:val="none" w:sz="0" w:space="0" w:color="auto" w:frame="1"/>
        </w:rPr>
        <w:t>1998 – 2009 Azerbaijan Technical University</w:t>
      </w:r>
    </w:p>
    <w:p w:rsidR="00AE396D" w:rsidRDefault="00AE396D" w:rsidP="00AE396D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bookmarkStart w:id="9" w:name="_GoBack"/>
      <w:bookmarkEnd w:id="9"/>
      <w:r w:rsidRPr="00FE260D">
        <w:rPr>
          <w:rStyle w:val="hps"/>
          <w:rFonts w:asciiTheme="minorHAnsi" w:hAnsiTheme="minorHAnsi" w:cs="Arial"/>
          <w:b/>
          <w:sz w:val="24"/>
          <w:szCs w:val="24"/>
          <w:lang w:val="en-GB"/>
        </w:rPr>
        <w:t>Department of</w:t>
      </w:r>
      <w:r w:rsidRPr="00FE260D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proofErr w:type="spellStart"/>
      <w:r w:rsidRPr="00FE260D">
        <w:rPr>
          <w:rFonts w:asciiTheme="minorHAnsi" w:hAnsiTheme="minorHAnsi" w:cs="Arial"/>
          <w:b/>
          <w:sz w:val="24"/>
          <w:szCs w:val="24"/>
          <w:lang w:val="en-GB"/>
        </w:rPr>
        <w:t>Radiotechnology</w:t>
      </w:r>
      <w:proofErr w:type="spellEnd"/>
    </w:p>
    <w:p w:rsidR="00AE396D" w:rsidRDefault="00AE396D" w:rsidP="00AE396D">
      <w:pPr>
        <w:pStyle w:val="ListParagraph"/>
        <w:spacing w:before="60"/>
        <w:ind w:left="1134"/>
        <w:contextualSpacing w:val="0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ab/>
      </w:r>
      <w:r w:rsidRPr="00FE260D">
        <w:rPr>
          <w:rFonts w:asciiTheme="minorHAnsi" w:hAnsiTheme="minorHAnsi" w:cs="Arial"/>
          <w:sz w:val="24"/>
          <w:szCs w:val="24"/>
          <w:lang w:val="en-GB"/>
        </w:rPr>
        <w:t>01.09.2007 - 30.06.2009 – lecturer;</w:t>
      </w:r>
    </w:p>
    <w:p w:rsidR="00AE396D" w:rsidRDefault="00AE396D" w:rsidP="00AE396D">
      <w:pPr>
        <w:pStyle w:val="ListParagraph"/>
        <w:ind w:left="1134"/>
        <w:contextualSpacing w:val="0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GB"/>
        </w:rPr>
        <w:t>-</w:t>
      </w:r>
      <w:r>
        <w:rPr>
          <w:rFonts w:asciiTheme="minorHAnsi" w:hAnsiTheme="minorHAnsi" w:cs="Arial"/>
          <w:sz w:val="24"/>
          <w:szCs w:val="24"/>
          <w:lang w:val="en-GB"/>
        </w:rPr>
        <w:tab/>
      </w:r>
      <w:r w:rsidRPr="00FE260D">
        <w:rPr>
          <w:rFonts w:asciiTheme="minorHAnsi" w:hAnsiTheme="minorHAnsi" w:cs="Arial"/>
          <w:sz w:val="24"/>
          <w:szCs w:val="24"/>
          <w:lang w:val="en-GB"/>
        </w:rPr>
        <w:t>04.11.2003 - 06.05.2008 – head of laboratory</w:t>
      </w:r>
    </w:p>
    <w:p w:rsidR="00AE396D" w:rsidRDefault="00AE396D" w:rsidP="00AE396D">
      <w:pPr>
        <w:pStyle w:val="ListParagraph"/>
        <w:ind w:left="1134"/>
        <w:contextualSpacing w:val="0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GB"/>
        </w:rPr>
        <w:t>-</w:t>
      </w:r>
      <w:r>
        <w:rPr>
          <w:rFonts w:asciiTheme="minorHAnsi" w:hAnsiTheme="minorHAnsi" w:cs="Arial"/>
          <w:sz w:val="24"/>
          <w:szCs w:val="24"/>
          <w:lang w:val="en-GB"/>
        </w:rPr>
        <w:tab/>
      </w:r>
      <w:r w:rsidRPr="00FE260D">
        <w:rPr>
          <w:rFonts w:asciiTheme="minorHAnsi" w:hAnsiTheme="minorHAnsi" w:cs="Arial"/>
          <w:sz w:val="24"/>
          <w:szCs w:val="24"/>
          <w:lang w:val="en-GB"/>
        </w:rPr>
        <w:t>07.10.2001 - 04.11.2003 – chief laboratory assistant</w:t>
      </w:r>
    </w:p>
    <w:p w:rsidR="00AE396D" w:rsidRDefault="00AE396D" w:rsidP="00AE396D">
      <w:pPr>
        <w:pStyle w:val="ListParagraph"/>
        <w:ind w:left="1134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val="en-GB"/>
        </w:rPr>
        <w:t>-</w:t>
      </w:r>
      <w:r>
        <w:rPr>
          <w:rFonts w:asciiTheme="minorHAnsi" w:hAnsiTheme="minorHAnsi" w:cs="Arial"/>
          <w:sz w:val="24"/>
          <w:szCs w:val="24"/>
          <w:lang w:val="en-GB"/>
        </w:rPr>
        <w:tab/>
      </w:r>
      <w:r w:rsidRPr="00FE260D">
        <w:rPr>
          <w:rFonts w:asciiTheme="minorHAnsi" w:hAnsiTheme="minorHAnsi" w:cs="Arial"/>
          <w:sz w:val="24"/>
          <w:szCs w:val="24"/>
          <w:lang w:val="en-GB"/>
        </w:rPr>
        <w:t>01.02.2001 - 07.10.2001 – laboratory assistant</w:t>
      </w:r>
    </w:p>
    <w:p w:rsid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Style w:val="hps"/>
          <w:rFonts w:asciiTheme="minorHAnsi" w:hAnsiTheme="minorHAnsi" w:cs="Arial"/>
          <w:b/>
          <w:sz w:val="24"/>
          <w:szCs w:val="24"/>
          <w:lang w:val="en-GB"/>
        </w:rPr>
        <w:t>Department of</w:t>
      </w:r>
      <w:r w:rsidRPr="00FE260D">
        <w:rPr>
          <w:rFonts w:asciiTheme="minorHAnsi" w:hAnsiTheme="minorHAnsi" w:cs="Arial"/>
          <w:b/>
          <w:sz w:val="24"/>
          <w:szCs w:val="24"/>
          <w:lang w:val="en-GB"/>
        </w:rPr>
        <w:t xml:space="preserve"> Television and </w:t>
      </w:r>
      <w:proofErr w:type="spellStart"/>
      <w:r w:rsidRPr="00FE260D">
        <w:rPr>
          <w:rStyle w:val="hps"/>
          <w:rFonts w:asciiTheme="minorHAnsi" w:hAnsiTheme="minorHAnsi" w:cs="Arial"/>
          <w:b/>
          <w:sz w:val="24"/>
          <w:szCs w:val="24"/>
          <w:lang w:val="en-GB"/>
        </w:rPr>
        <w:t>Radiosystems</w:t>
      </w:r>
      <w:proofErr w:type="spellEnd"/>
      <w:r w:rsidRPr="00FE260D">
        <w:rPr>
          <w:rFonts w:asciiTheme="minorHAnsi" w:hAnsiTheme="minorHAnsi" w:cs="Arial"/>
          <w:b/>
          <w:sz w:val="24"/>
          <w:szCs w:val="24"/>
          <w:lang w:val="en-GB"/>
        </w:rPr>
        <w:t>, “</w:t>
      </w:r>
      <w:r w:rsidRPr="00FE260D">
        <w:rPr>
          <w:rStyle w:val="hps"/>
          <w:rFonts w:asciiTheme="minorHAnsi" w:hAnsiTheme="minorHAnsi" w:cs="Arial"/>
          <w:b/>
          <w:sz w:val="24"/>
          <w:szCs w:val="24"/>
          <w:lang w:val="en-GB"/>
        </w:rPr>
        <w:t>Television</w:t>
      </w:r>
      <w:r w:rsidRPr="00FE260D">
        <w:rPr>
          <w:rStyle w:val="shorttext"/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E260D">
        <w:rPr>
          <w:rStyle w:val="hps"/>
          <w:rFonts w:asciiTheme="minorHAnsi" w:hAnsiTheme="minorHAnsi" w:cs="Arial"/>
          <w:b/>
          <w:sz w:val="24"/>
          <w:szCs w:val="24"/>
          <w:lang w:val="en-GB"/>
        </w:rPr>
        <w:t>center</w:t>
      </w:r>
      <w:proofErr w:type="spellEnd"/>
      <w:r w:rsidRPr="00FE260D">
        <w:rPr>
          <w:rFonts w:asciiTheme="minorHAnsi" w:hAnsiTheme="minorHAnsi" w:cs="Arial"/>
          <w:b/>
          <w:sz w:val="24"/>
          <w:szCs w:val="24"/>
          <w:lang w:val="en-GB"/>
        </w:rPr>
        <w:t>”</w:t>
      </w:r>
    </w:p>
    <w:p w:rsidR="004820B2" w:rsidRDefault="004820B2" w:rsidP="004820B2">
      <w:pPr>
        <w:pStyle w:val="ListParagraph"/>
        <w:spacing w:before="60"/>
        <w:ind w:left="1134"/>
        <w:contextualSpacing w:val="0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ab/>
      </w:r>
      <w:r w:rsidRPr="00FE260D">
        <w:rPr>
          <w:rFonts w:asciiTheme="minorHAnsi" w:hAnsiTheme="minorHAnsi" w:cs="Arial"/>
          <w:sz w:val="24"/>
          <w:szCs w:val="24"/>
          <w:lang w:val="en-GB"/>
        </w:rPr>
        <w:t>03.12.1998 - 15.01.2001– technical expert</w:t>
      </w:r>
    </w:p>
    <w:p w:rsidR="004820B2" w:rsidRPr="00FE260D" w:rsidRDefault="004820B2" w:rsidP="004820B2">
      <w:pPr>
        <w:pStyle w:val="Heading1pv"/>
        <w:spacing w:before="360"/>
        <w:rPr>
          <w:u w:val="single"/>
        </w:rPr>
      </w:pPr>
      <w:r>
        <w:rPr>
          <w:u w:val="single"/>
        </w:rPr>
        <w:t>Awards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 xml:space="preserve">Certificate of </w:t>
      </w:r>
      <w:proofErr w:type="spellStart"/>
      <w:r w:rsidRPr="00FE260D">
        <w:rPr>
          <w:rFonts w:asciiTheme="minorHAnsi" w:hAnsiTheme="minorHAnsi" w:cs="Arial"/>
          <w:sz w:val="24"/>
          <w:szCs w:val="24"/>
        </w:rPr>
        <w:t>Honour</w:t>
      </w:r>
      <w:proofErr w:type="spellEnd"/>
      <w:r w:rsidRPr="00FE260D">
        <w:rPr>
          <w:rFonts w:asciiTheme="minorHAnsi" w:hAnsiTheme="minorHAnsi" w:cs="Arial"/>
          <w:sz w:val="24"/>
          <w:szCs w:val="24"/>
        </w:rPr>
        <w:t xml:space="preserve"> by the Ministry of Communications and Information Technologies, 2012</w:t>
      </w:r>
    </w:p>
    <w:p w:rsid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 xml:space="preserve">Certificate of </w:t>
      </w:r>
      <w:proofErr w:type="spellStart"/>
      <w:r w:rsidRPr="00FE260D">
        <w:rPr>
          <w:rFonts w:asciiTheme="minorHAnsi" w:hAnsiTheme="minorHAnsi" w:cs="Arial"/>
          <w:sz w:val="24"/>
          <w:szCs w:val="24"/>
        </w:rPr>
        <w:t>Honour</w:t>
      </w:r>
      <w:proofErr w:type="spellEnd"/>
      <w:r w:rsidRPr="00FE260D">
        <w:rPr>
          <w:rFonts w:asciiTheme="minorHAnsi" w:hAnsiTheme="minorHAnsi" w:cs="Arial"/>
          <w:sz w:val="24"/>
          <w:szCs w:val="24"/>
        </w:rPr>
        <w:t xml:space="preserve"> by the Radio Television Broadcasting and Satellite Communication Production Unity, 2008</w:t>
      </w:r>
    </w:p>
    <w:p w:rsidR="004820B2" w:rsidRPr="00FE260D" w:rsidRDefault="004820B2" w:rsidP="004820B2">
      <w:pPr>
        <w:pStyle w:val="Heading1pv"/>
        <w:spacing w:before="360"/>
        <w:rPr>
          <w:u w:val="single"/>
        </w:rPr>
      </w:pPr>
      <w:r>
        <w:rPr>
          <w:u w:val="single"/>
        </w:rPr>
        <w:t>Professional development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 xml:space="preserve">1 November 2015, Women’s Leadership in </w:t>
      </w:r>
      <w:proofErr w:type="spellStart"/>
      <w:r w:rsidRPr="00FE260D">
        <w:rPr>
          <w:rFonts w:asciiTheme="minorHAnsi" w:hAnsiTheme="minorHAnsi" w:cs="Arial"/>
          <w:sz w:val="24"/>
          <w:szCs w:val="24"/>
        </w:rPr>
        <w:t>Radiocommunication</w:t>
      </w:r>
      <w:proofErr w:type="spellEnd"/>
      <w:r w:rsidRPr="00FE260D">
        <w:rPr>
          <w:rFonts w:asciiTheme="minorHAnsi" w:hAnsiTheme="minorHAnsi" w:cs="Arial"/>
          <w:sz w:val="24"/>
          <w:szCs w:val="24"/>
        </w:rPr>
        <w:t xml:space="preserve"> Negotiation, United Nations Institute for Training and Research (UNITAR), Geneva, Switzerland;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23 October 2015, International Communication Regulation and Policy, “Basic Principles of International Communication Regulation and Policy” American University Washington College of Law;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 xml:space="preserve">20 May - 2 June 2013, Seminar on “Public Administration and Aerospace Development”, Chinese Academy of Governance </w:t>
      </w:r>
      <w:r>
        <w:rPr>
          <w:rFonts w:asciiTheme="minorHAnsi" w:hAnsiTheme="minorHAnsi" w:cs="Arial"/>
          <w:sz w:val="24"/>
          <w:szCs w:val="24"/>
        </w:rPr>
        <w:t xml:space="preserve">Beijing, </w:t>
      </w:r>
      <w:r w:rsidRPr="00FE260D">
        <w:rPr>
          <w:rFonts w:asciiTheme="minorHAnsi" w:hAnsiTheme="minorHAnsi" w:cs="Arial"/>
          <w:sz w:val="24"/>
          <w:szCs w:val="24"/>
        </w:rPr>
        <w:t>China;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20-22 September 2012, Seminar on Modern tendencies of development communication networks theory and practise,  issued by the ITU, Baku, Azerbaijan;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5-7 September 2012, ITU Seminar on the perspectives of using Ka frequency band by satellite communication systems, Almaty, Kazakhstan;</w:t>
      </w:r>
    </w:p>
    <w:p w:rsidR="004820B2" w:rsidRPr="004820B2" w:rsidRDefault="004820B2" w:rsidP="004820B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25-29 October 2010, “Electromagnetic compatibility of radio electronic facilities”, Moscow Technical University, Moscow, Russian Federation</w:t>
      </w:r>
      <w:r>
        <w:rPr>
          <w:rFonts w:asciiTheme="minorHAnsi" w:hAnsiTheme="minorHAnsi" w:cs="Arial"/>
          <w:sz w:val="24"/>
          <w:szCs w:val="24"/>
        </w:rPr>
        <w:t>.</w:t>
      </w:r>
    </w:p>
    <w:p w:rsidR="004820B2" w:rsidRPr="00FE260D" w:rsidRDefault="004820B2" w:rsidP="004820B2">
      <w:pPr>
        <w:pStyle w:val="Heading1pv"/>
        <w:spacing w:before="360"/>
        <w:rPr>
          <w:u w:val="single"/>
        </w:rPr>
      </w:pPr>
      <w:r>
        <w:rPr>
          <w:u w:val="single"/>
        </w:rPr>
        <w:t>Participation in Various Meetings on behalf of Administration</w:t>
      </w:r>
    </w:p>
    <w:p w:rsidR="004820B2" w:rsidRPr="006733E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6733E2">
        <w:rPr>
          <w:rFonts w:asciiTheme="minorHAnsi" w:hAnsiTheme="minorHAnsi" w:cs="Arial"/>
          <w:sz w:val="24"/>
          <w:szCs w:val="24"/>
        </w:rPr>
        <w:t>09-10 November 2017, The 3</w:t>
      </w:r>
      <w:r w:rsidRPr="006733E2">
        <w:rPr>
          <w:rFonts w:asciiTheme="minorHAnsi" w:hAnsiTheme="minorHAnsi" w:cs="Arial"/>
          <w:sz w:val="24"/>
          <w:szCs w:val="24"/>
          <w:vertAlign w:val="superscript"/>
        </w:rPr>
        <w:t>rd</w:t>
      </w:r>
      <w:r w:rsidRPr="006733E2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733E2">
        <w:rPr>
          <w:rFonts w:asciiTheme="minorHAnsi" w:hAnsiTheme="minorHAnsi" w:cs="Arial"/>
          <w:sz w:val="24"/>
          <w:szCs w:val="24"/>
        </w:rPr>
        <w:t>GlobalSatShow</w:t>
      </w:r>
      <w:proofErr w:type="spellEnd"/>
      <w:r w:rsidRPr="006733E2">
        <w:rPr>
          <w:rFonts w:asciiTheme="minorHAnsi" w:hAnsiTheme="minorHAnsi" w:cs="Arial"/>
          <w:sz w:val="24"/>
          <w:szCs w:val="24"/>
        </w:rPr>
        <w:t xml:space="preserve"> as a speaker, Istanbul, Turkey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29-30 October 2017, Regional Commonwealth in the field of Communication (RCC), Baku, Azerbaijan;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lang w:val="az-Latn-AZ"/>
        </w:rPr>
        <w:t xml:space="preserve">27 </w:t>
      </w:r>
      <w:r w:rsidRPr="00FE260D">
        <w:rPr>
          <w:rFonts w:asciiTheme="minorHAnsi" w:hAnsiTheme="minorHAnsi" w:cs="Arial"/>
          <w:sz w:val="24"/>
          <w:szCs w:val="24"/>
        </w:rPr>
        <w:t>October,</w:t>
      </w:r>
      <w:r w:rsidRPr="00FE260D">
        <w:rPr>
          <w:rFonts w:asciiTheme="minorHAnsi" w:hAnsiTheme="minorHAnsi" w:cs="Arial"/>
          <w:sz w:val="24"/>
          <w:szCs w:val="24"/>
          <w:lang w:val="az-Latn-AZ"/>
        </w:rPr>
        <w:t xml:space="preserve"> </w:t>
      </w:r>
      <w:r w:rsidRPr="00FE260D">
        <w:rPr>
          <w:rFonts w:asciiTheme="minorHAnsi" w:hAnsiTheme="minorHAnsi" w:cs="Arial"/>
          <w:sz w:val="24"/>
          <w:szCs w:val="24"/>
        </w:rPr>
        <w:t xml:space="preserve">2017, </w:t>
      </w:r>
      <w:r w:rsidRPr="00FE260D">
        <w:rPr>
          <w:rFonts w:asciiTheme="minorHAnsi" w:hAnsiTheme="minorHAnsi" w:cs="Arial"/>
          <w:iCs/>
          <w:sz w:val="24"/>
          <w:szCs w:val="24"/>
          <w:shd w:val="clear" w:color="auto" w:fill="FFFFFF"/>
        </w:rPr>
        <w:t xml:space="preserve">Study Group 4 </w:t>
      </w:r>
      <w:r w:rsidRPr="00FE260D">
        <w:rPr>
          <w:rFonts w:asciiTheme="minorHAnsi" w:hAnsiTheme="minorHAnsi" w:cs="Arial"/>
          <w:sz w:val="24"/>
          <w:szCs w:val="24"/>
        </w:rPr>
        <w:t xml:space="preserve">(Satellite Services), </w:t>
      </w:r>
      <w:proofErr w:type="spellStart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Radiocommunication</w:t>
      </w:r>
      <w:proofErr w:type="spellEnd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Bureau, </w:t>
      </w:r>
      <w:r w:rsidRPr="00FE260D">
        <w:rPr>
          <w:rFonts w:asciiTheme="minorHAnsi" w:hAnsiTheme="minorHAnsi" w:cs="Arial"/>
          <w:sz w:val="24"/>
          <w:szCs w:val="24"/>
        </w:rPr>
        <w:t>International Telecommunication Union,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Cs/>
          <w:sz w:val="24"/>
          <w:szCs w:val="24"/>
        </w:rPr>
        <w:t>21-27 October 2017, Working Party 4A (Efficient orbit/spectrum utilization for FSS and BSS</w:t>
      </w:r>
      <w:r w:rsidRPr="00FE260D">
        <w:rPr>
          <w:rFonts w:asciiTheme="minorHAnsi" w:hAnsiTheme="minorHAnsi" w:cs="Arial"/>
          <w:sz w:val="24"/>
          <w:szCs w:val="24"/>
        </w:rPr>
        <w:t>),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9-20 October, 2017 World Telecommunication Development Conference (WTDC-17), Buenos Aires, Argentina;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25-28 September 2017, ITU Telecom World 2017, Busan, </w:t>
      </w:r>
      <w:r w:rsidRPr="00FE260D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Republic of Korea;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4-7 July 2017, European Conference of Postal and Telecommunications Administrations (CEPT), 8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  <w:vertAlign w:val="superscript"/>
        </w:rPr>
        <w:t>th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CPG-15 (Conference Preparatory Group), Cluj-Napoca, Romania;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12-16</w:t>
      </w:r>
      <w:r w:rsidRPr="00FE260D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Pr="00FE260D">
        <w:rPr>
          <w:rStyle w:val="day-tab-title-year"/>
          <w:rFonts w:asciiTheme="minorHAnsi" w:hAnsiTheme="minorHAnsi" w:cs="Arial"/>
          <w:sz w:val="24"/>
          <w:szCs w:val="24"/>
        </w:rPr>
        <w:t xml:space="preserve">June 2017, </w:t>
      </w:r>
      <w:r w:rsidRPr="004820B2">
        <w:rPr>
          <w:rStyle w:val="Emphasis"/>
          <w:rFonts w:asciiTheme="minorHAnsi" w:hAnsiTheme="minorHAnsi" w:cs="Arial"/>
          <w:i w:val="0"/>
          <w:iCs w:val="0"/>
          <w:sz w:val="24"/>
          <w:szCs w:val="24"/>
          <w:shd w:val="clear" w:color="auto" w:fill="FFFFFF"/>
        </w:rPr>
        <w:t>World Summit on the Information Society</w:t>
      </w:r>
      <w:r w:rsidRPr="00FE260D">
        <w:rPr>
          <w:rFonts w:asciiTheme="minorHAnsi" w:hAnsiTheme="minorHAnsi" w:cs="Arial"/>
          <w:sz w:val="24"/>
          <w:szCs w:val="24"/>
        </w:rPr>
        <w:t xml:space="preserve"> (WSIS),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 xml:space="preserve">3-12 May 2017, 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Working Party 4A (Efficient orbit/spectrum utilization for FSS and</w:t>
      </w:r>
      <w:r w:rsidRPr="00FE260D">
        <w:rPr>
          <w:rFonts w:asciiTheme="minorHAnsi" w:hAnsiTheme="minorHAnsi" w:cs="Arial"/>
          <w:bCs/>
          <w:sz w:val="24"/>
          <w:szCs w:val="24"/>
        </w:rPr>
        <w:t xml:space="preserve"> BSS</w:t>
      </w:r>
      <w:r w:rsidRPr="00FE260D">
        <w:rPr>
          <w:rFonts w:asciiTheme="minorHAnsi" w:hAnsiTheme="minorHAnsi" w:cs="Arial"/>
          <w:sz w:val="24"/>
          <w:szCs w:val="24"/>
        </w:rPr>
        <w:t>)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7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 October 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2016, Study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 Group 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4 (Satellite Services), </w:t>
      </w:r>
      <w:proofErr w:type="spellStart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Radiocommunication</w:t>
      </w:r>
      <w:proofErr w:type="spellEnd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Bureau, International Telecommunication Union,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26 September - 6 October 2016, </w:t>
      </w:r>
      <w:r w:rsidRPr="00FE260D">
        <w:rPr>
          <w:rFonts w:asciiTheme="minorHAnsi" w:hAnsiTheme="minorHAnsi" w:cs="Arial"/>
          <w:bCs/>
          <w:sz w:val="24"/>
          <w:szCs w:val="24"/>
        </w:rPr>
        <w:t>Working Party 4A (Efficient orbit/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spectrum utilization for FSS and BSS), 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4 December 2015, Meeting of ITU-T Study Group 3, Regional Group for RCC/</w:t>
      </w:r>
      <w:proofErr w:type="spellStart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SICBaku</w:t>
      </w:r>
      <w:proofErr w:type="spellEnd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, Azerbaijan;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2-27 November 2015, World </w:t>
      </w:r>
      <w:proofErr w:type="spellStart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Radiocommunication</w:t>
      </w:r>
      <w:proofErr w:type="spellEnd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Conference,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26-30 October 2015, World </w:t>
      </w:r>
      <w:proofErr w:type="spellStart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Radiocommunication</w:t>
      </w:r>
      <w:proofErr w:type="spellEnd"/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Assembly,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14-18 September 2015, European Conference of Postal and Telecommunications Administrations (CEPT), 8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  <w:vertAlign w:val="superscript"/>
        </w:rPr>
        <w:t>th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CPG-15 (Conference Preparatory Group), Bergen, Norway;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 xml:space="preserve">2-10 July 2014, </w:t>
      </w:r>
      <w:r w:rsidRPr="00FE260D">
        <w:rPr>
          <w:rFonts w:asciiTheme="minorHAnsi" w:hAnsiTheme="minorHAnsi" w:cs="Arial"/>
          <w:bCs/>
          <w:sz w:val="24"/>
          <w:szCs w:val="24"/>
        </w:rPr>
        <w:t>Working Party 4A (Efficient orbit/spectrum utilization for FSS and BSS</w:t>
      </w:r>
      <w:r w:rsidRPr="00FE260D">
        <w:rPr>
          <w:rFonts w:asciiTheme="minorHAnsi" w:hAnsiTheme="minorHAnsi" w:cs="Arial"/>
          <w:sz w:val="24"/>
          <w:szCs w:val="24"/>
        </w:rPr>
        <w:t>),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shd w:val="clear" w:color="auto" w:fill="FFFFFF"/>
        </w:rPr>
        <w:t>23 March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- 2 April 2015, CPM-2 (</w:t>
      </w:r>
      <w:r w:rsidRPr="00FE260D">
        <w:rPr>
          <w:rFonts w:asciiTheme="minorHAnsi" w:hAnsiTheme="minorHAnsi" w:cs="Arial"/>
          <w:sz w:val="24"/>
          <w:szCs w:val="24"/>
        </w:rPr>
        <w:t>Conference Preparatory Meeting</w:t>
      </w:r>
      <w:r w:rsidRPr="00FE260D">
        <w:rPr>
          <w:rFonts w:asciiTheme="minorHAnsi" w:hAnsiTheme="minorHAnsi" w:cs="Arial"/>
          <w:sz w:val="24"/>
          <w:szCs w:val="24"/>
          <w:shd w:val="clear" w:color="auto" w:fill="FFFFFF"/>
        </w:rPr>
        <w:t>),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5-13 February 2014, Working Party 4A (Efficient orbit/spectrum utilization for FSS and BSS), Geneva, Switzerland;</w:t>
      </w:r>
    </w:p>
    <w:p w:rsidR="004820B2" w:rsidRPr="004820B2" w:rsidRDefault="004820B2" w:rsidP="006733E2">
      <w:pPr>
        <w:pStyle w:val="ListParagraph"/>
        <w:numPr>
          <w:ilvl w:val="0"/>
          <w:numId w:val="3"/>
        </w:numPr>
        <w:spacing w:before="2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sz w:val="24"/>
          <w:szCs w:val="24"/>
        </w:rPr>
        <w:t>September 2012</w:t>
      </w:r>
      <w:r>
        <w:rPr>
          <w:rFonts w:asciiTheme="minorHAnsi" w:hAnsiTheme="minorHAnsi" w:cs="Arial"/>
          <w:sz w:val="24"/>
          <w:szCs w:val="24"/>
        </w:rPr>
        <w:t>,</w:t>
      </w:r>
      <w:r w:rsidRPr="00FE260D">
        <w:rPr>
          <w:rFonts w:asciiTheme="minorHAnsi" w:hAnsiTheme="minorHAnsi" w:cs="Arial"/>
          <w:sz w:val="24"/>
          <w:szCs w:val="24"/>
        </w:rPr>
        <w:t xml:space="preserve"> 7th Meeting of the Internet Governance Forum (IGF), Baku, Azerbaijan;</w:t>
      </w:r>
    </w:p>
    <w:p w:rsidR="004820B2" w:rsidRPr="00FE260D" w:rsidRDefault="004820B2" w:rsidP="004820B2">
      <w:pPr>
        <w:pStyle w:val="Heading1pv"/>
        <w:spacing w:before="360"/>
        <w:rPr>
          <w:u w:val="single"/>
        </w:rPr>
      </w:pPr>
      <w:r>
        <w:rPr>
          <w:u w:val="single"/>
        </w:rPr>
        <w:t>Publications</w:t>
      </w:r>
    </w:p>
    <w:p w:rsidR="004820B2" w:rsidRPr="006733E2" w:rsidRDefault="004820B2" w:rsidP="006733E2">
      <w:pPr>
        <w:pStyle w:val="ListParagraph"/>
        <w:spacing w:before="60"/>
        <w:ind w:left="284"/>
        <w:contextualSpacing w:val="0"/>
        <w:jc w:val="both"/>
        <w:rPr>
          <w:rFonts w:asciiTheme="minorHAnsi" w:hAnsiTheme="minorHAnsi" w:cs="Arial"/>
          <w:bCs/>
          <w:sz w:val="24"/>
          <w:szCs w:val="24"/>
          <w:lang w:val="fr-CH"/>
        </w:rPr>
      </w:pPr>
      <w:r w:rsidRPr="00FE260D">
        <w:rPr>
          <w:rFonts w:asciiTheme="minorHAnsi" w:hAnsiTheme="minorHAnsi" w:cs="Arial"/>
          <w:sz w:val="24"/>
          <w:szCs w:val="24"/>
          <w:lang w:val="fr-FR"/>
        </w:rPr>
        <w:t xml:space="preserve">9 </w:t>
      </w:r>
      <w:proofErr w:type="spellStart"/>
      <w:r w:rsidRPr="00FE260D">
        <w:rPr>
          <w:rFonts w:asciiTheme="minorHAnsi" w:hAnsiTheme="minorHAnsi" w:cs="Arial"/>
          <w:sz w:val="24"/>
          <w:szCs w:val="24"/>
          <w:lang w:val="fr-FR"/>
        </w:rPr>
        <w:t>scientific</w:t>
      </w:r>
      <w:proofErr w:type="spellEnd"/>
      <w:r w:rsidRPr="00FE260D">
        <w:rPr>
          <w:rFonts w:asciiTheme="minorHAnsi" w:hAnsiTheme="minorHAnsi" w:cs="Arial"/>
          <w:sz w:val="24"/>
          <w:szCs w:val="24"/>
          <w:lang w:val="fr-FR"/>
        </w:rPr>
        <w:t xml:space="preserve"> articles, 2 </w:t>
      </w:r>
      <w:proofErr w:type="spellStart"/>
      <w:r w:rsidRPr="00FE260D">
        <w:rPr>
          <w:rFonts w:asciiTheme="minorHAnsi" w:hAnsiTheme="minorHAnsi" w:cs="Arial"/>
          <w:sz w:val="24"/>
          <w:szCs w:val="24"/>
          <w:lang w:val="fr-FR"/>
        </w:rPr>
        <w:t>tutorials</w:t>
      </w:r>
      <w:proofErr w:type="spellEnd"/>
    </w:p>
    <w:p w:rsidR="006733E2" w:rsidRPr="006733E2" w:rsidRDefault="006733E2" w:rsidP="006733E2">
      <w:pPr>
        <w:pStyle w:val="ListParagraph"/>
        <w:spacing w:before="60"/>
        <w:ind w:left="284"/>
        <w:contextualSpacing w:val="0"/>
        <w:jc w:val="both"/>
        <w:rPr>
          <w:rFonts w:asciiTheme="minorHAnsi" w:hAnsiTheme="minorHAnsi" w:cs="Arial"/>
          <w:bCs/>
          <w:sz w:val="24"/>
          <w:szCs w:val="24"/>
          <w:lang w:val="fr-CH"/>
        </w:rPr>
      </w:pPr>
      <w:r w:rsidRPr="00FE260D">
        <w:rPr>
          <w:rFonts w:asciiTheme="minorHAnsi" w:hAnsiTheme="minorHAnsi" w:cs="Arial"/>
          <w:b/>
          <w:sz w:val="24"/>
          <w:szCs w:val="24"/>
          <w:shd w:val="clear" w:color="auto" w:fill="FFFFFF"/>
          <w:lang w:val="fr-FR"/>
        </w:rPr>
        <w:t>Notable Pu</w:t>
      </w:r>
      <w:r>
        <w:rPr>
          <w:rFonts w:asciiTheme="minorHAnsi" w:hAnsiTheme="minorHAnsi" w:cs="Arial"/>
          <w:b/>
          <w:sz w:val="24"/>
          <w:szCs w:val="24"/>
          <w:shd w:val="clear" w:color="auto" w:fill="FFFFFF"/>
          <w:lang w:val="fr-FR"/>
        </w:rPr>
        <w:t>b</w:t>
      </w:r>
      <w:r w:rsidRPr="00FE260D">
        <w:rPr>
          <w:rFonts w:asciiTheme="minorHAnsi" w:hAnsiTheme="minorHAnsi" w:cs="Arial"/>
          <w:b/>
          <w:sz w:val="24"/>
          <w:szCs w:val="24"/>
          <w:shd w:val="clear" w:color="auto" w:fill="FFFFFF"/>
          <w:lang w:val="fr-FR"/>
        </w:rPr>
        <w:t>lications</w:t>
      </w:r>
      <w:r>
        <w:rPr>
          <w:rFonts w:asciiTheme="minorHAnsi" w:hAnsiTheme="minorHAnsi" w:cs="Arial"/>
          <w:b/>
          <w:sz w:val="24"/>
          <w:szCs w:val="24"/>
          <w:shd w:val="clear" w:color="auto" w:fill="FFFFFF"/>
          <w:lang w:val="fr-FR"/>
        </w:rPr>
        <w:t> :</w:t>
      </w:r>
    </w:p>
    <w:p w:rsidR="006733E2" w:rsidRPr="006733E2" w:rsidRDefault="006733E2" w:rsidP="006733E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proofErr w:type="spellStart"/>
      <w:r w:rsidRPr="00FE260D">
        <w:rPr>
          <w:rFonts w:asciiTheme="minorHAnsi" w:hAnsiTheme="minorHAnsi" w:cs="Arial"/>
          <w:b/>
          <w:sz w:val="24"/>
          <w:szCs w:val="24"/>
        </w:rPr>
        <w:t>Radiotransmi</w:t>
      </w:r>
      <w:r>
        <w:rPr>
          <w:rFonts w:asciiTheme="minorHAnsi" w:hAnsiTheme="minorHAnsi" w:cs="Arial"/>
          <w:b/>
          <w:sz w:val="24"/>
          <w:szCs w:val="24"/>
        </w:rPr>
        <w:t>ss</w:t>
      </w:r>
      <w:r w:rsidRPr="00FE260D">
        <w:rPr>
          <w:rFonts w:asciiTheme="minorHAnsi" w:hAnsiTheme="minorHAnsi" w:cs="Arial"/>
          <w:b/>
          <w:sz w:val="24"/>
          <w:szCs w:val="24"/>
        </w:rPr>
        <w:t>ion</w:t>
      </w:r>
      <w:proofErr w:type="spellEnd"/>
      <w:r w:rsidRPr="00FE260D">
        <w:rPr>
          <w:rFonts w:asciiTheme="minorHAnsi" w:hAnsiTheme="minorHAnsi" w:cs="Arial"/>
          <w:b/>
          <w:sz w:val="24"/>
          <w:szCs w:val="24"/>
        </w:rPr>
        <w:t xml:space="preserve">, </w:t>
      </w:r>
      <w:proofErr w:type="spellStart"/>
      <w:r w:rsidRPr="00FE260D">
        <w:rPr>
          <w:rFonts w:asciiTheme="minorHAnsi" w:hAnsiTheme="minorHAnsi" w:cs="Arial"/>
          <w:b/>
          <w:sz w:val="24"/>
          <w:szCs w:val="24"/>
        </w:rPr>
        <w:t>radioreceiving</w:t>
      </w:r>
      <w:proofErr w:type="spellEnd"/>
      <w:r w:rsidRPr="00FE260D">
        <w:rPr>
          <w:rFonts w:asciiTheme="minorHAnsi" w:hAnsiTheme="minorHAnsi" w:cs="Arial"/>
          <w:b/>
          <w:sz w:val="24"/>
          <w:szCs w:val="24"/>
        </w:rPr>
        <w:t xml:space="preserve"> and antenna equipment, </w:t>
      </w:r>
      <w:r w:rsidRPr="00FE260D">
        <w:rPr>
          <w:rFonts w:asciiTheme="minorHAnsi" w:hAnsiTheme="minorHAnsi" w:cs="Arial"/>
          <w:b/>
          <w:sz w:val="24"/>
          <w:szCs w:val="24"/>
          <w:lang w:val="az-Latn-AZ"/>
        </w:rPr>
        <w:t>2011 (book)</w:t>
      </w:r>
    </w:p>
    <w:p w:rsidR="006733E2" w:rsidRPr="004820B2" w:rsidRDefault="006733E2" w:rsidP="006733E2">
      <w:pPr>
        <w:pStyle w:val="ListParagraph"/>
        <w:numPr>
          <w:ilvl w:val="0"/>
          <w:numId w:val="3"/>
        </w:numPr>
        <w:spacing w:before="60"/>
        <w:ind w:left="681" w:hanging="397"/>
        <w:contextualSpacing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FE260D">
        <w:rPr>
          <w:rFonts w:asciiTheme="minorHAnsi" w:hAnsiTheme="minorHAnsi" w:cs="Arial"/>
          <w:b/>
          <w:sz w:val="24"/>
          <w:szCs w:val="24"/>
          <w:lang w:val="az-Latn-AZ"/>
        </w:rPr>
        <w:t>Elements, details and units of radiotechnical devices, 2008 (book)</w:t>
      </w:r>
    </w:p>
    <w:p w:rsidR="00FC53A9" w:rsidRPr="00FE260D" w:rsidRDefault="00FC53A9" w:rsidP="00FC53A9">
      <w:pPr>
        <w:pStyle w:val="Heading1pv"/>
        <w:spacing w:before="360"/>
        <w:ind w:left="0" w:firstLine="0"/>
        <w:rPr>
          <w:u w:val="single"/>
        </w:rPr>
      </w:pPr>
      <w:r>
        <w:rPr>
          <w:u w:val="single"/>
        </w:rPr>
        <w:t>Languages</w:t>
      </w:r>
    </w:p>
    <w:p w:rsidR="0072271C" w:rsidRPr="00FC53A9" w:rsidRDefault="008E6437" w:rsidP="00FC53A9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>
        <w:rPr>
          <w:rFonts w:asciiTheme="minorHAnsi" w:hAnsiTheme="minorHAnsi" w:cs="Arial"/>
          <w:sz w:val="24"/>
          <w:szCs w:val="24"/>
          <w:lang w:val="fr-FR"/>
        </w:rPr>
        <w:t>Azerbaijani</w:t>
      </w:r>
      <w:proofErr w:type="spellEnd"/>
      <w:r>
        <w:rPr>
          <w:rFonts w:asciiTheme="minorHAnsi" w:hAnsiTheme="minorHAnsi" w:cs="Arial"/>
          <w:sz w:val="24"/>
          <w:szCs w:val="24"/>
          <w:lang w:val="fr-FR"/>
        </w:rPr>
        <w:t xml:space="preserve"> (native),</w:t>
      </w:r>
    </w:p>
    <w:p w:rsidR="0072271C" w:rsidRPr="00FC53A9" w:rsidRDefault="008E6437" w:rsidP="00FC53A9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4"/>
          <w:szCs w:val="24"/>
          <w:lang w:val="fr-FR"/>
        </w:rPr>
      </w:pPr>
      <w:r>
        <w:rPr>
          <w:rFonts w:asciiTheme="minorHAnsi" w:hAnsiTheme="minorHAnsi" w:cs="Arial"/>
          <w:sz w:val="24"/>
          <w:szCs w:val="24"/>
          <w:lang w:val="fr-FR"/>
        </w:rPr>
        <w:t>English (</w:t>
      </w:r>
      <w:proofErr w:type="spellStart"/>
      <w:r>
        <w:rPr>
          <w:rFonts w:asciiTheme="minorHAnsi" w:hAnsiTheme="minorHAnsi" w:cs="Arial"/>
          <w:sz w:val="24"/>
          <w:szCs w:val="24"/>
          <w:lang w:val="fr-FR"/>
        </w:rPr>
        <w:t>advanced</w:t>
      </w:r>
      <w:proofErr w:type="spellEnd"/>
      <w:r>
        <w:rPr>
          <w:rFonts w:asciiTheme="minorHAnsi" w:hAnsiTheme="minorHAnsi" w:cs="Arial"/>
          <w:sz w:val="24"/>
          <w:szCs w:val="24"/>
          <w:lang w:val="fr-FR"/>
        </w:rPr>
        <w:t>),</w:t>
      </w:r>
    </w:p>
    <w:p w:rsidR="0072271C" w:rsidRPr="00FC53A9" w:rsidRDefault="008E6437" w:rsidP="00FC53A9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4"/>
          <w:szCs w:val="24"/>
          <w:lang w:val="fr-FR"/>
        </w:rPr>
      </w:pPr>
      <w:r>
        <w:rPr>
          <w:rFonts w:asciiTheme="minorHAnsi" w:hAnsiTheme="minorHAnsi" w:cs="Arial"/>
          <w:sz w:val="24"/>
          <w:szCs w:val="24"/>
          <w:lang w:val="fr-FR"/>
        </w:rPr>
        <w:t>Russian (</w:t>
      </w:r>
      <w:proofErr w:type="spellStart"/>
      <w:r>
        <w:rPr>
          <w:rFonts w:asciiTheme="minorHAnsi" w:hAnsiTheme="minorHAnsi" w:cs="Arial"/>
          <w:sz w:val="24"/>
          <w:szCs w:val="24"/>
          <w:lang w:val="fr-FR"/>
        </w:rPr>
        <w:t>advanced</w:t>
      </w:r>
      <w:proofErr w:type="spellEnd"/>
      <w:r>
        <w:rPr>
          <w:rFonts w:asciiTheme="minorHAnsi" w:hAnsiTheme="minorHAnsi" w:cs="Arial"/>
          <w:sz w:val="24"/>
          <w:szCs w:val="24"/>
          <w:lang w:val="fr-FR"/>
        </w:rPr>
        <w:t>),</w:t>
      </w:r>
    </w:p>
    <w:p w:rsidR="0072271C" w:rsidRPr="00FC53A9" w:rsidRDefault="0072271C" w:rsidP="00FC53A9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FC53A9">
        <w:rPr>
          <w:rFonts w:asciiTheme="minorHAnsi" w:hAnsiTheme="minorHAnsi" w:cs="Arial"/>
          <w:sz w:val="24"/>
          <w:szCs w:val="24"/>
          <w:lang w:val="fr-FR"/>
        </w:rPr>
        <w:t>Turkish (advanced),</w:t>
      </w:r>
    </w:p>
    <w:p w:rsidR="0072271C" w:rsidRPr="00FC53A9" w:rsidRDefault="0072271C" w:rsidP="00FC53A9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FC53A9">
        <w:rPr>
          <w:rFonts w:asciiTheme="minorHAnsi" w:hAnsiTheme="minorHAnsi" w:cs="Arial"/>
          <w:sz w:val="24"/>
          <w:szCs w:val="24"/>
          <w:lang w:val="fr-FR"/>
        </w:rPr>
        <w:t>French (upper-intermediate)</w:t>
      </w:r>
    </w:p>
    <w:p w:rsidR="00FC53A9" w:rsidRPr="00FE260D" w:rsidRDefault="00FC53A9" w:rsidP="00FC53A9">
      <w:pPr>
        <w:pStyle w:val="Heading1pv"/>
        <w:spacing w:before="360"/>
        <w:ind w:left="0" w:firstLine="0"/>
        <w:rPr>
          <w:u w:val="single"/>
        </w:rPr>
      </w:pPr>
      <w:r>
        <w:rPr>
          <w:u w:val="single"/>
        </w:rPr>
        <w:t>Vision statement:</w:t>
      </w:r>
    </w:p>
    <w:p w:rsidR="0072271C" w:rsidRPr="00FE260D" w:rsidRDefault="0072271C" w:rsidP="00FC53A9">
      <w:pPr>
        <w:jc w:val="both"/>
        <w:rPr>
          <w:rFonts w:asciiTheme="minorHAnsi" w:hAnsiTheme="minorHAnsi" w:cs="Arial"/>
          <w:color w:val="000000"/>
          <w:szCs w:val="24"/>
          <w:shd w:val="clear" w:color="auto" w:fill="FFFFFF"/>
        </w:rPr>
      </w:pPr>
      <w:r w:rsidRPr="00FE260D">
        <w:rPr>
          <w:rFonts w:asciiTheme="minorHAnsi" w:hAnsiTheme="minorHAnsi" w:cs="Arial"/>
          <w:color w:val="000000"/>
          <w:szCs w:val="24"/>
        </w:rPr>
        <w:t xml:space="preserve">Possessing solid experience in coordination and spectrum management activities, as well as </w:t>
      </w:r>
      <w:r w:rsidRPr="00FE260D">
        <w:rPr>
          <w:rFonts w:asciiTheme="minorHAnsi" w:hAnsiTheme="minorHAnsi" w:cs="Arial"/>
          <w:color w:val="000000"/>
          <w:szCs w:val="24"/>
          <w:shd w:val="clear" w:color="auto" w:fill="FFFFFF"/>
        </w:rPr>
        <w:t>satellite and terrestrial services,</w:t>
      </w:r>
      <w:r w:rsidRPr="00FE260D">
        <w:rPr>
          <w:rFonts w:asciiTheme="minorHAnsi" w:hAnsiTheme="minorHAnsi" w:cs="Arial"/>
          <w:color w:val="000000"/>
          <w:szCs w:val="24"/>
        </w:rPr>
        <w:t xml:space="preserve"> I have gained an extensive insight within this field. </w:t>
      </w:r>
      <w:r w:rsidRPr="00FE260D">
        <w:rPr>
          <w:rFonts w:asciiTheme="minorHAnsi" w:hAnsiTheme="minorHAnsi" w:cs="Arial"/>
          <w:color w:val="000000"/>
          <w:szCs w:val="24"/>
          <w:shd w:val="clear" w:color="auto" w:fill="FFFFFF"/>
        </w:rPr>
        <w:t xml:space="preserve">My management skills encompasses determining initiatives, establishing team goals and administering evaluations. </w:t>
      </w:r>
    </w:p>
    <w:p w:rsidR="0072271C" w:rsidRPr="00FE260D" w:rsidRDefault="0072271C" w:rsidP="00FC53A9">
      <w:pPr>
        <w:jc w:val="both"/>
        <w:rPr>
          <w:rFonts w:asciiTheme="minorHAnsi" w:hAnsiTheme="minorHAnsi" w:cs="Arial"/>
          <w:color w:val="000000"/>
          <w:szCs w:val="24"/>
        </w:rPr>
      </w:pPr>
      <w:r w:rsidRPr="00FE260D">
        <w:rPr>
          <w:rFonts w:asciiTheme="minorHAnsi" w:hAnsiTheme="minorHAnsi" w:cs="Arial"/>
          <w:color w:val="000000"/>
          <w:szCs w:val="24"/>
        </w:rPr>
        <w:t xml:space="preserve">From this standpoint, the Ministry of Transport, Communications and High Technologies of the Republic of Azerbaijan has decided to nominate my candidacy for the </w:t>
      </w:r>
      <w:r w:rsidRPr="00FE260D">
        <w:rPr>
          <w:rFonts w:asciiTheme="minorHAnsi" w:hAnsiTheme="minorHAnsi" w:cs="Arial"/>
          <w:color w:val="000000"/>
          <w:szCs w:val="24"/>
          <w:bdr w:val="none" w:sz="0" w:space="0" w:color="auto" w:frame="1"/>
        </w:rPr>
        <w:t>Radio Regulations Board (</w:t>
      </w:r>
      <w:r w:rsidRPr="00FE260D">
        <w:rPr>
          <w:rFonts w:asciiTheme="minorHAnsi" w:hAnsiTheme="minorHAnsi" w:cs="Arial"/>
          <w:color w:val="000000"/>
          <w:szCs w:val="24"/>
        </w:rPr>
        <w:t xml:space="preserve">RRB) </w:t>
      </w:r>
      <w:r w:rsidRPr="00FE260D">
        <w:rPr>
          <w:rFonts w:asciiTheme="minorHAnsi" w:hAnsiTheme="minorHAnsi" w:cs="Arial"/>
          <w:bCs/>
          <w:color w:val="000000"/>
          <w:kern w:val="36"/>
          <w:szCs w:val="24"/>
        </w:rPr>
        <w:t>to be elected at the 2018 Plenipotentiary Conference</w:t>
      </w:r>
      <w:r w:rsidRPr="00FE260D">
        <w:rPr>
          <w:rFonts w:asciiTheme="minorHAnsi" w:hAnsiTheme="minorHAnsi" w:cs="Arial"/>
          <w:color w:val="000000"/>
          <w:szCs w:val="24"/>
        </w:rPr>
        <w:t xml:space="preserve"> (due to my expertise in the field of </w:t>
      </w:r>
      <w:proofErr w:type="spellStart"/>
      <w:r w:rsidRPr="00FE260D">
        <w:rPr>
          <w:rFonts w:asciiTheme="minorHAnsi" w:hAnsiTheme="minorHAnsi" w:cs="Arial"/>
          <w:color w:val="000000"/>
          <w:szCs w:val="24"/>
        </w:rPr>
        <w:t>radiocommunications</w:t>
      </w:r>
      <w:proofErr w:type="spellEnd"/>
      <w:r w:rsidRPr="00FE260D">
        <w:rPr>
          <w:rFonts w:asciiTheme="minorHAnsi" w:hAnsiTheme="minorHAnsi" w:cs="Arial"/>
          <w:color w:val="000000"/>
          <w:szCs w:val="24"/>
        </w:rPr>
        <w:t xml:space="preserve"> both within and outside the country). Having an eye for detail, I am also experienced in preparing reports and statements. I can assure that my professional background will benefit </w:t>
      </w:r>
      <w:r w:rsidRPr="00FE260D">
        <w:rPr>
          <w:rFonts w:asciiTheme="minorHAnsi" w:hAnsiTheme="minorHAnsi" w:cs="Arial"/>
          <w:color w:val="000000"/>
          <w:szCs w:val="24"/>
          <w:shd w:val="clear" w:color="auto" w:fill="FFFFFF"/>
        </w:rPr>
        <w:t>International Telecommunications Union</w:t>
      </w:r>
      <w:r w:rsidRPr="00FE260D">
        <w:rPr>
          <w:rFonts w:asciiTheme="minorHAnsi" w:hAnsiTheme="minorHAnsi" w:cs="Arial"/>
          <w:color w:val="000000"/>
          <w:szCs w:val="24"/>
        </w:rPr>
        <w:t xml:space="preserve">. </w:t>
      </w:r>
    </w:p>
    <w:p w:rsidR="0072271C" w:rsidRPr="00FE260D" w:rsidRDefault="0072271C" w:rsidP="00FC53A9">
      <w:pPr>
        <w:jc w:val="both"/>
        <w:rPr>
          <w:rFonts w:asciiTheme="minorHAnsi" w:hAnsiTheme="minorHAnsi" w:cs="Arial"/>
          <w:color w:val="000000"/>
          <w:szCs w:val="24"/>
          <w:shd w:val="clear" w:color="auto" w:fill="FFFFFF"/>
        </w:rPr>
      </w:pPr>
      <w:r w:rsidRPr="00FE260D">
        <w:rPr>
          <w:rFonts w:asciiTheme="minorHAnsi" w:hAnsiTheme="minorHAnsi" w:cs="Arial"/>
          <w:color w:val="000000"/>
          <w:szCs w:val="24"/>
          <w:shd w:val="clear" w:color="auto" w:fill="FFFFFF"/>
        </w:rPr>
        <w:t>I am an energetic individual who is committed to working well individually as well as with collaborative teams for the success of the RRB. Once elected as a member of RRB, I will do my best to enhance the work of the RRB, fairly review proposals of ITU Member States and ensure transparency during discussions at the meetings.</w:t>
      </w:r>
    </w:p>
    <w:p w:rsidR="0072271C" w:rsidRDefault="0072271C" w:rsidP="00FE26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:rsidR="00FC53A9" w:rsidRDefault="00FC53A9" w:rsidP="00FE26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:rsidR="00FC53A9" w:rsidRPr="00FC53A9" w:rsidRDefault="00FC53A9" w:rsidP="00FC53A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                                               </w:t>
      </w:r>
    </w:p>
    <w:sectPr w:rsidR="00FC53A9" w:rsidRPr="00FC53A9" w:rsidSect="00361097">
      <w:headerReference w:type="defaul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C1" w:rsidRDefault="001961C1">
      <w:r>
        <w:separator/>
      </w:r>
    </w:p>
  </w:endnote>
  <w:endnote w:type="continuationSeparator" w:id="0">
    <w:p w:rsidR="001961C1" w:rsidRDefault="0019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Default="008263C6" w:rsidP="008263C6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8263C6" w:rsidRDefault="008263C6" w:rsidP="008263C6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C1" w:rsidRDefault="001961C1">
      <w:r>
        <w:t>____________________</w:t>
      </w:r>
    </w:p>
  </w:footnote>
  <w:footnote w:type="continuationSeparator" w:id="0">
    <w:p w:rsidR="001961C1" w:rsidRDefault="0019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Default="008263C6" w:rsidP="008263C6">
    <w:pPr>
      <w:pStyle w:val="Header"/>
      <w:ind w:left="567" w:hanging="567"/>
    </w:pPr>
    <w:r>
      <w:fldChar w:fldCharType="begin"/>
    </w:r>
    <w:r>
      <w:instrText xml:space="preserve"> PAGE   \* MERGEFORMAT </w:instrText>
    </w:r>
    <w:r>
      <w:fldChar w:fldCharType="separate"/>
    </w:r>
    <w:r w:rsidR="00B746BB">
      <w:rPr>
        <w:noProof/>
      </w:rPr>
      <w:t>6</w:t>
    </w:r>
    <w:r>
      <w:fldChar w:fldCharType="end"/>
    </w:r>
  </w:p>
  <w:p w:rsidR="008263C6" w:rsidRPr="001A16ED" w:rsidRDefault="008263C6" w:rsidP="0072271C">
    <w:pPr>
      <w:pStyle w:val="Header"/>
      <w:ind w:left="567" w:hanging="567"/>
    </w:pPr>
    <w:r>
      <w:t>PP1</w:t>
    </w:r>
    <w:r w:rsidR="005F0E57">
      <w:t>8</w:t>
    </w:r>
    <w:r>
      <w:t>/</w:t>
    </w:r>
    <w:r w:rsidR="0072271C">
      <w:t>13</w:t>
    </w:r>
    <w:r>
      <w:t>-</w:t>
    </w:r>
    <w:r w:rsidRPr="004A26C4">
      <w:t>E</w:t>
    </w:r>
  </w:p>
  <w:p w:rsidR="002F5FA2" w:rsidRPr="008263C6" w:rsidRDefault="002F5FA2" w:rsidP="00826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4CB"/>
    <w:multiLevelType w:val="hybridMultilevel"/>
    <w:tmpl w:val="9E6E4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D18"/>
    <w:multiLevelType w:val="hybridMultilevel"/>
    <w:tmpl w:val="1744F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25FA"/>
    <w:multiLevelType w:val="hybridMultilevel"/>
    <w:tmpl w:val="40FEADB4"/>
    <w:lvl w:ilvl="0" w:tplc="12BC03BC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7A68"/>
    <w:multiLevelType w:val="hybridMultilevel"/>
    <w:tmpl w:val="B91E4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CF0E98"/>
    <w:multiLevelType w:val="hybridMultilevel"/>
    <w:tmpl w:val="2F762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3743"/>
    <w:multiLevelType w:val="hybridMultilevel"/>
    <w:tmpl w:val="2F1C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2BF9"/>
    <w:multiLevelType w:val="hybridMultilevel"/>
    <w:tmpl w:val="1876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653"/>
    <w:multiLevelType w:val="hybridMultilevel"/>
    <w:tmpl w:val="3A40304C"/>
    <w:lvl w:ilvl="0" w:tplc="97148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647D4"/>
    <w:multiLevelType w:val="hybridMultilevel"/>
    <w:tmpl w:val="B9D22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D24DD5"/>
    <w:multiLevelType w:val="hybridMultilevel"/>
    <w:tmpl w:val="9AF062D6"/>
    <w:lvl w:ilvl="0" w:tplc="089A6AB2">
      <w:numFmt w:val="bullet"/>
      <w:lvlText w:val="-"/>
      <w:lvlJc w:val="left"/>
      <w:pPr>
        <w:ind w:left="212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0" w15:restartNumberingAfterBreak="0">
    <w:nsid w:val="7E1C5A5D"/>
    <w:multiLevelType w:val="hybridMultilevel"/>
    <w:tmpl w:val="E2848598"/>
    <w:lvl w:ilvl="0" w:tplc="97148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82EB9"/>
    <w:rsid w:val="0008540E"/>
    <w:rsid w:val="0009096F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6057"/>
    <w:rsid w:val="0016578A"/>
    <w:rsid w:val="0016633C"/>
    <w:rsid w:val="00171990"/>
    <w:rsid w:val="00195B70"/>
    <w:rsid w:val="001961C1"/>
    <w:rsid w:val="001A0EEB"/>
    <w:rsid w:val="001A16ED"/>
    <w:rsid w:val="001B18AB"/>
    <w:rsid w:val="001B70D1"/>
    <w:rsid w:val="001C3804"/>
    <w:rsid w:val="001D3322"/>
    <w:rsid w:val="001E01A5"/>
    <w:rsid w:val="001E18AB"/>
    <w:rsid w:val="001E1C8F"/>
    <w:rsid w:val="002115E0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A56C0"/>
    <w:rsid w:val="002D55F2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5076"/>
    <w:rsid w:val="00375BBA"/>
    <w:rsid w:val="00395CE4"/>
    <w:rsid w:val="003A5FFB"/>
    <w:rsid w:val="003A7FB6"/>
    <w:rsid w:val="003B3751"/>
    <w:rsid w:val="003E1036"/>
    <w:rsid w:val="003E468C"/>
    <w:rsid w:val="003F0763"/>
    <w:rsid w:val="003F5771"/>
    <w:rsid w:val="004014B0"/>
    <w:rsid w:val="004059B0"/>
    <w:rsid w:val="00426AC1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20B2"/>
    <w:rsid w:val="004835DB"/>
    <w:rsid w:val="00491D2D"/>
    <w:rsid w:val="00494797"/>
    <w:rsid w:val="004B0C10"/>
    <w:rsid w:val="004C19D7"/>
    <w:rsid w:val="004C297B"/>
    <w:rsid w:val="004C73C9"/>
    <w:rsid w:val="004E01FA"/>
    <w:rsid w:val="004E6764"/>
    <w:rsid w:val="004F041D"/>
    <w:rsid w:val="004F1C55"/>
    <w:rsid w:val="00504FE5"/>
    <w:rsid w:val="00507348"/>
    <w:rsid w:val="00520266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27A4"/>
    <w:rsid w:val="00596B48"/>
    <w:rsid w:val="005B10E8"/>
    <w:rsid w:val="005B5026"/>
    <w:rsid w:val="005C3315"/>
    <w:rsid w:val="005E1CC3"/>
    <w:rsid w:val="005F05C8"/>
    <w:rsid w:val="005F0E57"/>
    <w:rsid w:val="00604079"/>
    <w:rsid w:val="00617BE4"/>
    <w:rsid w:val="00620233"/>
    <w:rsid w:val="006404B0"/>
    <w:rsid w:val="0066499C"/>
    <w:rsid w:val="006733E2"/>
    <w:rsid w:val="006A561C"/>
    <w:rsid w:val="006A7108"/>
    <w:rsid w:val="006B40DA"/>
    <w:rsid w:val="006C5D5D"/>
    <w:rsid w:val="006E162F"/>
    <w:rsid w:val="006E215D"/>
    <w:rsid w:val="006E57C8"/>
    <w:rsid w:val="006E70E1"/>
    <w:rsid w:val="006F565E"/>
    <w:rsid w:val="00701ABB"/>
    <w:rsid w:val="00711035"/>
    <w:rsid w:val="007130ED"/>
    <w:rsid w:val="007140CF"/>
    <w:rsid w:val="0071582A"/>
    <w:rsid w:val="00722595"/>
    <w:rsid w:val="0072271C"/>
    <w:rsid w:val="0073319E"/>
    <w:rsid w:val="00733C8A"/>
    <w:rsid w:val="00737F2E"/>
    <w:rsid w:val="00745A37"/>
    <w:rsid w:val="00750829"/>
    <w:rsid w:val="007538C9"/>
    <w:rsid w:val="00753F63"/>
    <w:rsid w:val="007542C4"/>
    <w:rsid w:val="00755067"/>
    <w:rsid w:val="007561B6"/>
    <w:rsid w:val="007649DA"/>
    <w:rsid w:val="00765553"/>
    <w:rsid w:val="00777B8B"/>
    <w:rsid w:val="00790AFA"/>
    <w:rsid w:val="00794795"/>
    <w:rsid w:val="007949EA"/>
    <w:rsid w:val="00796849"/>
    <w:rsid w:val="007A59C3"/>
    <w:rsid w:val="007B0E06"/>
    <w:rsid w:val="007B30FC"/>
    <w:rsid w:val="007C3643"/>
    <w:rsid w:val="007E00D2"/>
    <w:rsid w:val="007E2AD4"/>
    <w:rsid w:val="008263C6"/>
    <w:rsid w:val="0082780C"/>
    <w:rsid w:val="008333C7"/>
    <w:rsid w:val="00833E0F"/>
    <w:rsid w:val="008404FD"/>
    <w:rsid w:val="00846DBA"/>
    <w:rsid w:val="00850AEF"/>
    <w:rsid w:val="00860C6A"/>
    <w:rsid w:val="00862891"/>
    <w:rsid w:val="00875048"/>
    <w:rsid w:val="00875BE1"/>
    <w:rsid w:val="00877715"/>
    <w:rsid w:val="008910E7"/>
    <w:rsid w:val="00895CE3"/>
    <w:rsid w:val="0089603F"/>
    <w:rsid w:val="00897970"/>
    <w:rsid w:val="008A2272"/>
    <w:rsid w:val="008B5A71"/>
    <w:rsid w:val="008D3BE2"/>
    <w:rsid w:val="008D4D98"/>
    <w:rsid w:val="008E2A7B"/>
    <w:rsid w:val="008E6437"/>
    <w:rsid w:val="008E6E9B"/>
    <w:rsid w:val="008F2B8B"/>
    <w:rsid w:val="008F2C56"/>
    <w:rsid w:val="008F3C99"/>
    <w:rsid w:val="00900D5B"/>
    <w:rsid w:val="009236FE"/>
    <w:rsid w:val="00940E00"/>
    <w:rsid w:val="00945D4B"/>
    <w:rsid w:val="00950E0F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619C5"/>
    <w:rsid w:val="00A634D8"/>
    <w:rsid w:val="00A71B42"/>
    <w:rsid w:val="00A808E1"/>
    <w:rsid w:val="00A8262F"/>
    <w:rsid w:val="00A84B32"/>
    <w:rsid w:val="00A84B3A"/>
    <w:rsid w:val="00A93B71"/>
    <w:rsid w:val="00AB0B32"/>
    <w:rsid w:val="00AB495D"/>
    <w:rsid w:val="00AB5C39"/>
    <w:rsid w:val="00AB75A9"/>
    <w:rsid w:val="00AD1C5C"/>
    <w:rsid w:val="00AD256D"/>
    <w:rsid w:val="00AD566F"/>
    <w:rsid w:val="00AE2827"/>
    <w:rsid w:val="00AE396D"/>
    <w:rsid w:val="00B10BF6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46BB"/>
    <w:rsid w:val="00B7638A"/>
    <w:rsid w:val="00B80DF9"/>
    <w:rsid w:val="00B840D8"/>
    <w:rsid w:val="00B92EEA"/>
    <w:rsid w:val="00B96467"/>
    <w:rsid w:val="00BA154E"/>
    <w:rsid w:val="00BA37CE"/>
    <w:rsid w:val="00BA4692"/>
    <w:rsid w:val="00BC6FDB"/>
    <w:rsid w:val="00BC7DE8"/>
    <w:rsid w:val="00BE0966"/>
    <w:rsid w:val="00BE373E"/>
    <w:rsid w:val="00BF43BA"/>
    <w:rsid w:val="00BF5722"/>
    <w:rsid w:val="00BF6268"/>
    <w:rsid w:val="00BF720B"/>
    <w:rsid w:val="00C04511"/>
    <w:rsid w:val="00C16846"/>
    <w:rsid w:val="00C34851"/>
    <w:rsid w:val="00C42A5B"/>
    <w:rsid w:val="00C56038"/>
    <w:rsid w:val="00C716A2"/>
    <w:rsid w:val="00C72664"/>
    <w:rsid w:val="00C74F97"/>
    <w:rsid w:val="00C86F24"/>
    <w:rsid w:val="00CA38C9"/>
    <w:rsid w:val="00CB4984"/>
    <w:rsid w:val="00CB5DD7"/>
    <w:rsid w:val="00CB77D5"/>
    <w:rsid w:val="00CC14F0"/>
    <w:rsid w:val="00CE3B0F"/>
    <w:rsid w:val="00CE40BB"/>
    <w:rsid w:val="00CF1C71"/>
    <w:rsid w:val="00D07696"/>
    <w:rsid w:val="00D11956"/>
    <w:rsid w:val="00D15A98"/>
    <w:rsid w:val="00D34C95"/>
    <w:rsid w:val="00D500DC"/>
    <w:rsid w:val="00D54B39"/>
    <w:rsid w:val="00D64FF3"/>
    <w:rsid w:val="00D657A2"/>
    <w:rsid w:val="00D760C8"/>
    <w:rsid w:val="00D83FFD"/>
    <w:rsid w:val="00D8617D"/>
    <w:rsid w:val="00D92563"/>
    <w:rsid w:val="00DC7C10"/>
    <w:rsid w:val="00DD1F81"/>
    <w:rsid w:val="00DD26B1"/>
    <w:rsid w:val="00DD5177"/>
    <w:rsid w:val="00DE16B8"/>
    <w:rsid w:val="00DE4CC2"/>
    <w:rsid w:val="00DF23FC"/>
    <w:rsid w:val="00DF39CD"/>
    <w:rsid w:val="00E007A2"/>
    <w:rsid w:val="00E0094D"/>
    <w:rsid w:val="00E016D9"/>
    <w:rsid w:val="00E13427"/>
    <w:rsid w:val="00E1374D"/>
    <w:rsid w:val="00E20134"/>
    <w:rsid w:val="00E24CB2"/>
    <w:rsid w:val="00E3536D"/>
    <w:rsid w:val="00E44456"/>
    <w:rsid w:val="00E46977"/>
    <w:rsid w:val="00E553B9"/>
    <w:rsid w:val="00E56E57"/>
    <w:rsid w:val="00E6599B"/>
    <w:rsid w:val="00E664F5"/>
    <w:rsid w:val="00E726DE"/>
    <w:rsid w:val="00E871C2"/>
    <w:rsid w:val="00EA1BAA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7316"/>
    <w:rsid w:val="00F54284"/>
    <w:rsid w:val="00F55DA5"/>
    <w:rsid w:val="00F84538"/>
    <w:rsid w:val="00F95ABE"/>
    <w:rsid w:val="00F9756D"/>
    <w:rsid w:val="00FB04A6"/>
    <w:rsid w:val="00FB5F12"/>
    <w:rsid w:val="00FC53A9"/>
    <w:rsid w:val="00FD417F"/>
    <w:rsid w:val="00FD7B1D"/>
    <w:rsid w:val="00FE1E22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4CD1DB0C-9D7E-465C-8B6C-44C268E1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No"/>
    <w:next w:val="Normalaftertitle"/>
    <w:qFormat/>
    <w:rsid w:val="001E18AB"/>
  </w:style>
  <w:style w:type="paragraph" w:customStyle="1" w:styleId="DecNo">
    <w:name w:val="Dec_No"/>
    <w:basedOn w:val="RecNo"/>
    <w:next w:val="Dectitle"/>
    <w:qFormat/>
    <w:rsid w:val="001E18AB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A808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1A16ED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3E103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E1036"/>
    <w:rPr>
      <w:rFonts w:ascii="Times New Roman" w:hAnsi="Times New Roman"/>
      <w:sz w:val="24"/>
      <w:lang w:val="en-GB" w:eastAsia="en-US"/>
    </w:rPr>
  </w:style>
  <w:style w:type="paragraph" w:customStyle="1" w:styleId="enumlev1af">
    <w:name w:val="enumlev1_af"/>
    <w:basedOn w:val="enumlev1"/>
    <w:rsid w:val="003E1036"/>
    <w:pPr>
      <w:tabs>
        <w:tab w:val="clear" w:pos="567"/>
        <w:tab w:val="clear" w:pos="1701"/>
        <w:tab w:val="clear" w:pos="2268"/>
        <w:tab w:val="clear" w:pos="2835"/>
        <w:tab w:val="left" w:pos="680"/>
        <w:tab w:val="left" w:pos="1871"/>
        <w:tab w:val="left" w:pos="2608"/>
        <w:tab w:val="left" w:pos="3345"/>
      </w:tabs>
      <w:spacing w:before="120"/>
      <w:ind w:left="1871" w:hanging="1871"/>
      <w:jc w:val="both"/>
    </w:pPr>
    <w:rPr>
      <w:rFonts w:ascii="Times New Roman" w:hAnsi="Times New Roman"/>
    </w:rPr>
  </w:style>
  <w:style w:type="paragraph" w:customStyle="1" w:styleId="Normalaftertitleaf">
    <w:name w:val="Normal after title_af"/>
    <w:basedOn w:val="Normalaftertitle"/>
    <w:rsid w:val="003E1036"/>
    <w:pPr>
      <w:tabs>
        <w:tab w:val="clear" w:pos="567"/>
        <w:tab w:val="clear" w:pos="1701"/>
        <w:tab w:val="clear" w:pos="2835"/>
        <w:tab w:val="left" w:pos="680"/>
        <w:tab w:val="left" w:pos="1871"/>
      </w:tabs>
      <w:spacing w:before="360"/>
      <w:ind w:left="1134" w:hanging="1134"/>
      <w:jc w:val="both"/>
    </w:pPr>
    <w:rPr>
      <w:rFonts w:ascii="Times New Roman" w:hAnsi="Times New Roman"/>
    </w:rPr>
  </w:style>
  <w:style w:type="paragraph" w:customStyle="1" w:styleId="Art">
    <w:name w:val="Art_#"/>
    <w:basedOn w:val="Normal"/>
    <w:next w:val="Normal"/>
    <w:rsid w:val="003E1036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720"/>
      <w:jc w:val="center"/>
    </w:pPr>
    <w:rPr>
      <w:rFonts w:ascii="Times New Roman" w:hAnsi="Times New Roman"/>
      <w:sz w:val="28"/>
    </w:rPr>
  </w:style>
  <w:style w:type="character" w:customStyle="1" w:styleId="href">
    <w:name w:val="href"/>
    <w:basedOn w:val="DefaultParagraphFont"/>
    <w:rsid w:val="003E1036"/>
    <w:rPr>
      <w:color w:val="auto"/>
    </w:rPr>
  </w:style>
  <w:style w:type="paragraph" w:styleId="ListParagraph">
    <w:name w:val="List Paragraph"/>
    <w:basedOn w:val="Normal"/>
    <w:uiPriority w:val="99"/>
    <w:qFormat/>
    <w:rsid w:val="00C74F9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72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uiPriority w:val="99"/>
    <w:rsid w:val="0072271C"/>
  </w:style>
  <w:style w:type="character" w:customStyle="1" w:styleId="hps">
    <w:name w:val="hps"/>
    <w:uiPriority w:val="99"/>
    <w:rsid w:val="0072271C"/>
  </w:style>
  <w:style w:type="paragraph" w:customStyle="1" w:styleId="StyleArial14ptBoldUnderlineAfter10pt">
    <w:name w:val="Style Arial 14 pt Bold Underline After:  10 pt"/>
    <w:basedOn w:val="Normal"/>
    <w:autoRedefine/>
    <w:uiPriority w:val="99"/>
    <w:rsid w:val="00FE260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  <w:outlineLvl w:val="1"/>
    </w:pPr>
    <w:rPr>
      <w:rFonts w:asciiTheme="minorHAnsi" w:hAnsiTheme="minorHAnsi" w:cs="Arial"/>
      <w:b/>
      <w:bCs/>
      <w:color w:val="000000"/>
      <w:sz w:val="28"/>
      <w:szCs w:val="28"/>
      <w:u w:val="single"/>
      <w:lang w:eastAsia="ru-RU"/>
    </w:rPr>
  </w:style>
  <w:style w:type="paragraph" w:styleId="PlainText">
    <w:name w:val="Plain Text"/>
    <w:basedOn w:val="Normal"/>
    <w:link w:val="PlainTextChar"/>
    <w:uiPriority w:val="99"/>
    <w:rsid w:val="0072271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271C"/>
    <w:rPr>
      <w:rFonts w:ascii="Consolas" w:eastAsia="Calibri" w:hAnsi="Consolas"/>
      <w:sz w:val="21"/>
      <w:szCs w:val="21"/>
      <w:lang w:eastAsia="en-US"/>
    </w:rPr>
  </w:style>
  <w:style w:type="character" w:customStyle="1" w:styleId="apple-converted-space">
    <w:name w:val="apple-converted-space"/>
    <w:uiPriority w:val="99"/>
    <w:rsid w:val="0072271C"/>
  </w:style>
  <w:style w:type="paragraph" w:styleId="NormalWeb">
    <w:name w:val="Normal (Web)"/>
    <w:basedOn w:val="Normal"/>
    <w:uiPriority w:val="99"/>
    <w:semiHidden/>
    <w:rsid w:val="0072271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styleId="Emphasis">
    <w:name w:val="Emphasis"/>
    <w:uiPriority w:val="20"/>
    <w:qFormat/>
    <w:rsid w:val="0072271C"/>
    <w:rPr>
      <w:i/>
      <w:iCs/>
    </w:rPr>
  </w:style>
  <w:style w:type="character" w:customStyle="1" w:styleId="day-tab-title-year">
    <w:name w:val="day-tab-title-year"/>
    <w:basedOn w:val="DefaultParagraphFont"/>
    <w:rsid w:val="0072271C"/>
  </w:style>
  <w:style w:type="character" w:customStyle="1" w:styleId="il">
    <w:name w:val="il"/>
    <w:basedOn w:val="DefaultParagraphFont"/>
    <w:uiPriority w:val="99"/>
    <w:rsid w:val="0072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.sahiba@mincom.gov.az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5671D-AB3C-4296-ADAF-C029EC2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1015</Words>
  <Characters>6802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Candidacy for the post of member of RRB</vt:lpstr>
    </vt:vector>
  </TitlesOfParts>
  <Manager>General Secretariat - Pool</Manager>
  <Company>International Telecommunication Union (ITU)</Company>
  <LinksUpToDate>false</LinksUpToDate>
  <CharactersWithSpaces>7802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Candidacy for the post of member of RRB</dc:title>
  <dc:subject>Plenipotentiary Conference (PP-18)</dc:subject>
  <dc:creator>Janin</dc:creator>
  <cp:keywords>PP-18, Plenipotentiary</cp:keywords>
  <cp:lastModifiedBy>Janin</cp:lastModifiedBy>
  <cp:revision>7</cp:revision>
  <cp:lastPrinted>2017-12-05T15:29:00Z</cp:lastPrinted>
  <dcterms:created xsi:type="dcterms:W3CDTF">2018-01-05T07:25:00Z</dcterms:created>
  <dcterms:modified xsi:type="dcterms:W3CDTF">2018-01-05T12:18:00Z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