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463042">
        <w:trPr>
          <w:cantSplit/>
        </w:trPr>
        <w:tc>
          <w:tcPr>
            <w:tcW w:w="6911" w:type="dxa"/>
            <w:vAlign w:val="center"/>
          </w:tcPr>
          <w:p w:rsidR="00255FA1" w:rsidRPr="0032644F" w:rsidRDefault="00255FA1" w:rsidP="0046304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sidR="00C43474">
              <w:rPr>
                <w:rStyle w:val="PageNumber"/>
                <w:rFonts w:cs="Times"/>
                <w:b/>
                <w:sz w:val="30"/>
                <w:szCs w:val="30"/>
              </w:rPr>
              <w:t>8</w:t>
            </w:r>
            <w:r w:rsidRPr="007F6EBC">
              <w:rPr>
                <w:rStyle w:val="PageNumber"/>
                <w:rFonts w:cs="Times"/>
                <w:b/>
                <w:sz w:val="30"/>
                <w:szCs w:val="30"/>
              </w:rPr>
              <w:t>)</w:t>
            </w:r>
            <w:r w:rsidRPr="007F6EBC">
              <w:rPr>
                <w:rStyle w:val="PageNumber"/>
                <w:rFonts w:cs="Times"/>
                <w:sz w:val="26"/>
                <w:szCs w:val="26"/>
              </w:rPr>
              <w:br/>
            </w:r>
            <w:r w:rsidR="00C43474" w:rsidRPr="0032644F">
              <w:rPr>
                <w:b/>
                <w:bCs/>
                <w:sz w:val="22"/>
                <w:szCs w:val="18"/>
              </w:rPr>
              <w:t>Dub</w:t>
            </w:r>
            <w:r w:rsidR="006375E0">
              <w:rPr>
                <w:b/>
                <w:bCs/>
                <w:sz w:val="22"/>
                <w:szCs w:val="18"/>
              </w:rPr>
              <w:t>á</w:t>
            </w:r>
            <w:r w:rsidR="00C43474" w:rsidRPr="0032644F">
              <w:rPr>
                <w:b/>
                <w:bCs/>
                <w:sz w:val="22"/>
                <w:szCs w:val="18"/>
              </w:rPr>
              <w:t>i</w:t>
            </w:r>
            <w:r w:rsidRPr="007F6EBC">
              <w:rPr>
                <w:rStyle w:val="PageNumber"/>
                <w:b/>
                <w:bCs/>
                <w:szCs w:val="24"/>
              </w:rPr>
              <w:t xml:space="preserve">, </w:t>
            </w:r>
            <w:r w:rsidRPr="004B07DB">
              <w:rPr>
                <w:rStyle w:val="PageNumber"/>
                <w:b/>
                <w:szCs w:val="24"/>
              </w:rPr>
              <w:t>2</w:t>
            </w:r>
            <w:r w:rsidR="00C43474">
              <w:rPr>
                <w:rStyle w:val="PageNumber"/>
                <w:b/>
                <w:szCs w:val="24"/>
              </w:rPr>
              <w:t>9</w:t>
            </w:r>
            <w:r w:rsidRPr="004B07DB">
              <w:rPr>
                <w:rStyle w:val="PageNumber"/>
                <w:b/>
                <w:szCs w:val="24"/>
              </w:rPr>
              <w:t xml:space="preserve"> de octubre </w:t>
            </w:r>
            <w:r w:rsidR="00491A25">
              <w:rPr>
                <w:rStyle w:val="PageNumber"/>
                <w:b/>
                <w:szCs w:val="24"/>
              </w:rPr>
              <w:t>–</w:t>
            </w:r>
            <w:r w:rsidRPr="004B07DB">
              <w:rPr>
                <w:rStyle w:val="PageNumber"/>
                <w:b/>
                <w:szCs w:val="24"/>
              </w:rPr>
              <w:t xml:space="preserve"> </w:t>
            </w:r>
            <w:r w:rsidR="00C43474">
              <w:rPr>
                <w:rStyle w:val="PageNumber"/>
                <w:b/>
                <w:szCs w:val="24"/>
              </w:rPr>
              <w:t>16</w:t>
            </w:r>
            <w:r w:rsidRPr="004B07DB">
              <w:rPr>
                <w:rStyle w:val="PageNumber"/>
                <w:b/>
                <w:szCs w:val="24"/>
              </w:rPr>
              <w:t xml:space="preserve"> de noviembre de 201</w:t>
            </w:r>
            <w:r w:rsidR="00C43474">
              <w:rPr>
                <w:rStyle w:val="PageNumber"/>
                <w:b/>
                <w:szCs w:val="24"/>
              </w:rPr>
              <w:t>8</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tcPr>
          <w:p w:rsidR="00255FA1" w:rsidRPr="004C22ED" w:rsidRDefault="00006EAE" w:rsidP="004F4BB1">
            <w:pPr>
              <w:pStyle w:val="Committee"/>
              <w:framePr w:hSpace="0" w:wrap="auto" w:hAnchor="text" w:yAlign="inline"/>
              <w:spacing w:after="0" w:line="240" w:lineRule="auto"/>
            </w:pPr>
            <w:r w:rsidRPr="004C22ED">
              <w:t>SESIÓN PLENARIA</w:t>
            </w:r>
          </w:p>
        </w:tc>
        <w:tc>
          <w:tcPr>
            <w:tcW w:w="3120" w:type="dxa"/>
          </w:tcPr>
          <w:p w:rsidR="00255FA1" w:rsidRPr="004C22ED" w:rsidRDefault="00006EAE" w:rsidP="00B10E9A">
            <w:pPr>
              <w:spacing w:before="0"/>
              <w:rPr>
                <w:rFonts w:cstheme="minorHAnsi"/>
                <w:szCs w:val="24"/>
                <w:lang w:val="en-US"/>
              </w:rPr>
            </w:pPr>
            <w:r>
              <w:rPr>
                <w:rFonts w:cstheme="minorHAnsi"/>
                <w:b/>
                <w:szCs w:val="24"/>
                <w:lang w:val="en-US"/>
              </w:rPr>
              <w:t xml:space="preserve">Documento </w:t>
            </w:r>
            <w:r w:rsidR="00B10E9A">
              <w:rPr>
                <w:rFonts w:cstheme="minorHAnsi"/>
                <w:b/>
                <w:szCs w:val="24"/>
                <w:lang w:val="en-US"/>
              </w:rPr>
              <w:t>12</w:t>
            </w:r>
            <w:r>
              <w:rPr>
                <w:rFonts w:cstheme="minorHAnsi"/>
                <w:b/>
                <w:szCs w:val="24"/>
                <w:lang w:val="en-US"/>
              </w:rPr>
              <w:t>-S</w:t>
            </w:r>
          </w:p>
        </w:tc>
      </w:tr>
      <w:tr w:rsidR="00B10E9A" w:rsidRPr="0002785D" w:rsidTr="00682B62">
        <w:trPr>
          <w:cantSplit/>
        </w:trPr>
        <w:tc>
          <w:tcPr>
            <w:tcW w:w="6911" w:type="dxa"/>
          </w:tcPr>
          <w:p w:rsidR="00B10E9A" w:rsidRPr="00BF5475" w:rsidRDefault="00B10E9A" w:rsidP="00B10E9A">
            <w:pPr>
              <w:spacing w:before="0"/>
              <w:rPr>
                <w:rFonts w:cstheme="minorHAnsi"/>
                <w:b/>
                <w:szCs w:val="24"/>
                <w:lang w:val="en-US"/>
              </w:rPr>
            </w:pPr>
          </w:p>
        </w:tc>
        <w:tc>
          <w:tcPr>
            <w:tcW w:w="3120" w:type="dxa"/>
          </w:tcPr>
          <w:p w:rsidR="00B10E9A" w:rsidRPr="00797210" w:rsidRDefault="00B10E9A" w:rsidP="00B10E9A">
            <w:pPr>
              <w:spacing w:before="0" w:line="240" w:lineRule="atLeast"/>
              <w:rPr>
                <w:rFonts w:cstheme="minorHAnsi"/>
                <w:szCs w:val="24"/>
              </w:rPr>
            </w:pPr>
            <w:r w:rsidRPr="00797210">
              <w:rPr>
                <w:rFonts w:cstheme="minorHAnsi"/>
                <w:b/>
                <w:szCs w:val="24"/>
              </w:rPr>
              <w:t xml:space="preserve">17 </w:t>
            </w:r>
            <w:r>
              <w:rPr>
                <w:rFonts w:cstheme="minorHAnsi"/>
                <w:b/>
                <w:szCs w:val="24"/>
              </w:rPr>
              <w:t>de diciembre de</w:t>
            </w:r>
            <w:r w:rsidRPr="00797210">
              <w:rPr>
                <w:rFonts w:cstheme="minorHAnsi"/>
                <w:b/>
                <w:szCs w:val="24"/>
              </w:rPr>
              <w:t xml:space="preserve"> 2017</w:t>
            </w:r>
          </w:p>
        </w:tc>
      </w:tr>
      <w:tr w:rsidR="00B10E9A" w:rsidRPr="0002785D" w:rsidTr="00682B62">
        <w:trPr>
          <w:cantSplit/>
        </w:trPr>
        <w:tc>
          <w:tcPr>
            <w:tcW w:w="6911" w:type="dxa"/>
          </w:tcPr>
          <w:p w:rsidR="00B10E9A" w:rsidRPr="004C22ED" w:rsidRDefault="00B10E9A" w:rsidP="00B10E9A">
            <w:pPr>
              <w:spacing w:before="0"/>
              <w:rPr>
                <w:rFonts w:cstheme="minorHAnsi"/>
                <w:b/>
                <w:smallCaps/>
                <w:szCs w:val="24"/>
                <w:lang w:val="en-US"/>
              </w:rPr>
            </w:pPr>
          </w:p>
        </w:tc>
        <w:tc>
          <w:tcPr>
            <w:tcW w:w="3120" w:type="dxa"/>
          </w:tcPr>
          <w:p w:rsidR="00B10E9A" w:rsidRPr="00D96B4B" w:rsidRDefault="00B10E9A" w:rsidP="00B10E9A">
            <w:pPr>
              <w:tabs>
                <w:tab w:val="left" w:pos="993"/>
              </w:tabs>
              <w:spacing w:before="0"/>
              <w:rPr>
                <w:rFonts w:cstheme="minorHAnsi"/>
                <w:b/>
                <w:szCs w:val="24"/>
              </w:rPr>
            </w:pPr>
            <w:r w:rsidRPr="00D96B4B">
              <w:rPr>
                <w:rFonts w:cstheme="minorHAnsi"/>
                <w:b/>
                <w:szCs w:val="24"/>
              </w:rPr>
              <w:t xml:space="preserve">Original: </w:t>
            </w:r>
            <w:r>
              <w:rPr>
                <w:rFonts w:cstheme="minorHAnsi"/>
                <w:b/>
                <w:szCs w:val="24"/>
              </w:rPr>
              <w:t>inglés</w:t>
            </w:r>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B10E9A" w:rsidP="00682B62">
            <w:pPr>
              <w:pStyle w:val="Source"/>
              <w:rPr>
                <w:lang w:val="en-US"/>
              </w:rPr>
            </w:pPr>
            <w:bookmarkStart w:id="4" w:name="dsource" w:colFirst="0" w:colLast="0"/>
            <w:bookmarkEnd w:id="3"/>
            <w:r w:rsidRPr="00BB5CA8">
              <w:rPr>
                <w:rFonts w:cs="Calibri"/>
                <w:szCs w:val="28"/>
              </w:rPr>
              <w:t>Not</w:t>
            </w:r>
            <w:r>
              <w:rPr>
                <w:rFonts w:cs="Calibri"/>
                <w:szCs w:val="28"/>
              </w:rPr>
              <w:t>a</w:t>
            </w:r>
            <w:r w:rsidRPr="00BB5CA8">
              <w:rPr>
                <w:rFonts w:cs="Calibri"/>
                <w:szCs w:val="28"/>
              </w:rPr>
              <w:t xml:space="preserve"> </w:t>
            </w:r>
            <w:r>
              <w:rPr>
                <w:rFonts w:cs="Calibri"/>
                <w:szCs w:val="28"/>
              </w:rPr>
              <w:t>del</w:t>
            </w:r>
            <w:r w:rsidRPr="00BB5CA8">
              <w:rPr>
                <w:rFonts w:cs="Calibri"/>
                <w:szCs w:val="28"/>
              </w:rPr>
              <w:t xml:space="preserve"> Secretar</w:t>
            </w:r>
            <w:r>
              <w:rPr>
                <w:rFonts w:cs="Calibri"/>
                <w:szCs w:val="28"/>
              </w:rPr>
              <w:t xml:space="preserve">io </w:t>
            </w:r>
            <w:r w:rsidRPr="00BB5CA8">
              <w:rPr>
                <w:rFonts w:cs="Calibri"/>
                <w:szCs w:val="28"/>
              </w:rPr>
              <w:t>General</w:t>
            </w:r>
          </w:p>
        </w:tc>
      </w:tr>
      <w:tr w:rsidR="00255FA1" w:rsidRPr="0002785D" w:rsidTr="00682B62">
        <w:trPr>
          <w:cantSplit/>
        </w:trPr>
        <w:tc>
          <w:tcPr>
            <w:tcW w:w="10031" w:type="dxa"/>
            <w:gridSpan w:val="2"/>
          </w:tcPr>
          <w:p w:rsidR="00255FA1" w:rsidRPr="00B10E9A" w:rsidRDefault="00B10E9A" w:rsidP="00682B62">
            <w:pPr>
              <w:pStyle w:val="Title1"/>
            </w:pPr>
            <w:bookmarkStart w:id="5" w:name="dtitle1" w:colFirst="0" w:colLast="0"/>
            <w:bookmarkEnd w:id="4"/>
            <w:r w:rsidRPr="009D7300">
              <w:t>CANDIDATURA AL PUESTO DE MIEMBRO DE LA JUNTA DEL REGLAMENTO DE RADIOCOMUNICACIONES (RRB)</w:t>
            </w:r>
          </w:p>
        </w:tc>
      </w:tr>
      <w:tr w:rsidR="00255FA1" w:rsidRPr="0002785D" w:rsidTr="00682B62">
        <w:trPr>
          <w:cantSplit/>
        </w:trPr>
        <w:tc>
          <w:tcPr>
            <w:tcW w:w="10031" w:type="dxa"/>
            <w:gridSpan w:val="2"/>
          </w:tcPr>
          <w:p w:rsidR="00255FA1" w:rsidRPr="00086980" w:rsidRDefault="00255FA1" w:rsidP="00682B62">
            <w:pPr>
              <w:pStyle w:val="Title2"/>
            </w:pPr>
            <w:bookmarkStart w:id="6" w:name="dtitle2" w:colFirst="0" w:colLast="0"/>
            <w:bookmarkEnd w:id="5"/>
          </w:p>
        </w:tc>
      </w:tr>
      <w:tr w:rsidR="00255FA1" w:rsidTr="00682B62">
        <w:trPr>
          <w:cantSplit/>
        </w:trPr>
        <w:tc>
          <w:tcPr>
            <w:tcW w:w="10031" w:type="dxa"/>
            <w:gridSpan w:val="2"/>
          </w:tcPr>
          <w:p w:rsidR="00255FA1" w:rsidRDefault="00255FA1" w:rsidP="00682B62">
            <w:pPr>
              <w:pStyle w:val="Agendaitem"/>
            </w:pPr>
            <w:bookmarkStart w:id="7" w:name="dtitle3" w:colFirst="0" w:colLast="0"/>
            <w:bookmarkEnd w:id="6"/>
          </w:p>
        </w:tc>
      </w:tr>
    </w:tbl>
    <w:bookmarkEnd w:id="7"/>
    <w:p w:rsidR="00B10E9A" w:rsidRPr="009D7300" w:rsidRDefault="00B10E9A" w:rsidP="00B10E9A">
      <w:r w:rsidRPr="009D7300">
        <w:t>En relación con la información publicada en el Documento 3, tengo el honor de transmitir a la Conferencia en anexo la candidatur</w:t>
      </w:r>
      <w:r>
        <w:t>a</w:t>
      </w:r>
      <w:r w:rsidRPr="009D7300">
        <w:t xml:space="preserve"> del:</w:t>
      </w:r>
    </w:p>
    <w:p w:rsidR="00B10E9A" w:rsidRPr="009D7300" w:rsidRDefault="00B10E9A" w:rsidP="00B10E9A">
      <w:pPr>
        <w:jc w:val="center"/>
        <w:rPr>
          <w:b/>
          <w:bCs/>
        </w:rPr>
      </w:pPr>
      <w:r w:rsidRPr="009D7300">
        <w:rPr>
          <w:b/>
          <w:bCs/>
        </w:rPr>
        <w:t>Dr. El-Sayed AZZOUZ (República Árabe de Egipto)</w:t>
      </w:r>
    </w:p>
    <w:p w:rsidR="00B10E9A" w:rsidRPr="009D7300" w:rsidRDefault="00B10E9A" w:rsidP="00B10E9A">
      <w:r w:rsidRPr="009D7300">
        <w:t>al puesto de miembro de la Junta del Reglamento de Radiocomunicaciones.</w:t>
      </w:r>
    </w:p>
    <w:p w:rsidR="00B10E9A" w:rsidRPr="009D7300" w:rsidRDefault="00B10E9A" w:rsidP="00B10E9A"/>
    <w:p w:rsidR="00B10E9A" w:rsidRPr="009D7300" w:rsidRDefault="00B10E9A" w:rsidP="00B10E9A">
      <w:pPr>
        <w:rPr>
          <w:rFonts w:asciiTheme="minorHAnsi" w:hAnsiTheme="minorHAnsi" w:cstheme="minorHAnsi"/>
        </w:rPr>
      </w:pPr>
    </w:p>
    <w:p w:rsidR="00B10E9A" w:rsidRPr="00426EB6" w:rsidRDefault="00B10E9A" w:rsidP="00B10E9A">
      <w:pPr>
        <w:tabs>
          <w:tab w:val="clear" w:pos="567"/>
          <w:tab w:val="clear" w:pos="1134"/>
          <w:tab w:val="clear" w:pos="1701"/>
          <w:tab w:val="clear" w:pos="2268"/>
          <w:tab w:val="clear" w:pos="2835"/>
          <w:tab w:val="center" w:pos="6804"/>
        </w:tabs>
        <w:rPr>
          <w:rFonts w:asciiTheme="minorHAnsi" w:hAnsiTheme="minorHAnsi" w:cstheme="minorHAnsi"/>
        </w:rPr>
      </w:pPr>
      <w:r w:rsidRPr="009D7300">
        <w:rPr>
          <w:rFonts w:asciiTheme="minorHAnsi" w:hAnsiTheme="minorHAnsi" w:cstheme="minorHAnsi"/>
        </w:rPr>
        <w:tab/>
      </w:r>
      <w:r>
        <w:rPr>
          <w:rFonts w:asciiTheme="minorHAnsi" w:hAnsiTheme="minorHAnsi" w:cstheme="minorHAnsi"/>
        </w:rPr>
        <w:t>Houlin ZHAO</w:t>
      </w:r>
      <w:r w:rsidRPr="00426EB6">
        <w:rPr>
          <w:rFonts w:asciiTheme="minorHAnsi" w:hAnsiTheme="minorHAnsi" w:cstheme="minorHAnsi"/>
        </w:rPr>
        <w:br/>
      </w:r>
      <w:r w:rsidRPr="00426EB6">
        <w:rPr>
          <w:rFonts w:asciiTheme="minorHAnsi" w:hAnsiTheme="minorHAnsi" w:cstheme="minorHAnsi"/>
        </w:rPr>
        <w:tab/>
        <w:t>Secretar</w:t>
      </w:r>
      <w:r>
        <w:rPr>
          <w:rFonts w:asciiTheme="minorHAnsi" w:hAnsiTheme="minorHAnsi" w:cstheme="minorHAnsi"/>
        </w:rPr>
        <w:t xml:space="preserve">io </w:t>
      </w:r>
      <w:r w:rsidRPr="00426EB6">
        <w:rPr>
          <w:rFonts w:asciiTheme="minorHAnsi" w:hAnsiTheme="minorHAnsi" w:cstheme="minorHAnsi"/>
        </w:rPr>
        <w:t>General</w:t>
      </w:r>
    </w:p>
    <w:p w:rsidR="00B10E9A" w:rsidRDefault="00B10E9A" w:rsidP="00B10E9A">
      <w:pPr>
        <w:tabs>
          <w:tab w:val="center" w:pos="6804"/>
        </w:tabs>
        <w:rPr>
          <w:rFonts w:asciiTheme="minorHAnsi" w:hAnsiTheme="minorHAnsi" w:cstheme="minorHAnsi"/>
        </w:rPr>
      </w:pPr>
    </w:p>
    <w:p w:rsidR="00B10E9A" w:rsidRDefault="00B10E9A" w:rsidP="00B10E9A">
      <w:pPr>
        <w:tabs>
          <w:tab w:val="center" w:pos="6804"/>
        </w:tabs>
        <w:rPr>
          <w:rFonts w:asciiTheme="minorHAnsi" w:hAnsiTheme="minorHAnsi" w:cstheme="minorHAnsi"/>
        </w:rPr>
      </w:pPr>
    </w:p>
    <w:p w:rsidR="00B10E9A" w:rsidRDefault="00B10E9A" w:rsidP="00B10E9A">
      <w:pPr>
        <w:tabs>
          <w:tab w:val="center" w:pos="6804"/>
        </w:tabs>
        <w:rPr>
          <w:rFonts w:asciiTheme="minorHAnsi" w:hAnsiTheme="minorHAnsi" w:cstheme="minorHAnsi"/>
        </w:rPr>
      </w:pPr>
    </w:p>
    <w:p w:rsidR="00B10E9A" w:rsidRDefault="00B10E9A" w:rsidP="00B10E9A">
      <w:pPr>
        <w:tabs>
          <w:tab w:val="center" w:pos="6804"/>
        </w:tabs>
        <w:rPr>
          <w:rFonts w:asciiTheme="minorHAnsi" w:hAnsiTheme="minorHAnsi" w:cstheme="minorHAnsi"/>
        </w:rPr>
      </w:pPr>
    </w:p>
    <w:p w:rsidR="00B10E9A" w:rsidRDefault="00B10E9A" w:rsidP="00B10E9A">
      <w:pPr>
        <w:tabs>
          <w:tab w:val="center" w:pos="6804"/>
        </w:tabs>
        <w:rPr>
          <w:rFonts w:asciiTheme="minorHAnsi" w:hAnsiTheme="minorHAnsi" w:cstheme="minorHAnsi"/>
        </w:rPr>
      </w:pPr>
      <w:r w:rsidRPr="00FB04A6">
        <w:rPr>
          <w:rFonts w:asciiTheme="minorHAnsi" w:hAnsiTheme="minorHAnsi" w:cstheme="minorHAnsi"/>
          <w:b/>
          <w:bCs/>
        </w:rPr>
        <w:t>Anex</w:t>
      </w:r>
      <w:r>
        <w:rPr>
          <w:rFonts w:asciiTheme="minorHAnsi" w:hAnsiTheme="minorHAnsi" w:cstheme="minorHAnsi"/>
          <w:b/>
          <w:bCs/>
        </w:rPr>
        <w:t>o</w:t>
      </w:r>
      <w:r w:rsidRPr="00FB04A6">
        <w:rPr>
          <w:rFonts w:asciiTheme="minorHAnsi" w:hAnsiTheme="minorHAnsi" w:cstheme="minorHAnsi"/>
          <w:b/>
          <w:bCs/>
        </w:rPr>
        <w:t>:</w:t>
      </w:r>
      <w:r>
        <w:rPr>
          <w:rFonts w:asciiTheme="minorHAnsi" w:hAnsiTheme="minorHAnsi" w:cstheme="minorHAnsi"/>
        </w:rPr>
        <w:t xml:space="preserve"> 1</w:t>
      </w:r>
    </w:p>
    <w:p w:rsidR="00B10E9A" w:rsidRPr="00B10E9A" w:rsidRDefault="00B10E9A" w:rsidP="00B10E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eastAsia="zh-CN"/>
        </w:rPr>
      </w:pPr>
      <w:r>
        <w:rPr>
          <w:rFonts w:asciiTheme="minorHAnsi" w:hAnsiTheme="minorHAnsi" w:cstheme="minorHAnsi"/>
        </w:rPr>
        <w:br w:type="page"/>
      </w:r>
    </w:p>
    <w:p w:rsidR="00B10E9A" w:rsidRPr="000E7934" w:rsidRDefault="00B10E9A" w:rsidP="000C2FB8">
      <w:pPr>
        <w:rPr>
          <w:b/>
          <w:bCs/>
          <w:noProof/>
          <w:lang w:eastAsia="zh-CN"/>
        </w:rPr>
      </w:pPr>
      <w:r w:rsidRPr="000E7934">
        <w:rPr>
          <w:b/>
          <w:bCs/>
          <w:noProof/>
          <w:lang w:eastAsia="zh-CN"/>
        </w:rPr>
        <w:lastRenderedPageBreak/>
        <w:t>República Árabe de Egipto</w:t>
      </w:r>
    </w:p>
    <w:p w:rsidR="00B10E9A" w:rsidRPr="000E7934" w:rsidRDefault="00B10E9A" w:rsidP="000C2FB8">
      <w:pPr>
        <w:rPr>
          <w:b/>
          <w:bCs/>
          <w:noProof/>
          <w:lang w:eastAsia="zh-CN"/>
        </w:rPr>
      </w:pPr>
      <w:r w:rsidRPr="000E7934">
        <w:rPr>
          <w:b/>
          <w:bCs/>
          <w:noProof/>
          <w:lang w:eastAsia="zh-CN"/>
        </w:rPr>
        <w:t>Ministerio de Comunicaciones y Tecnología de la Información</w:t>
      </w:r>
    </w:p>
    <w:p w:rsidR="00B10E9A" w:rsidRDefault="00B10E9A" w:rsidP="000C2FB8">
      <w:pPr>
        <w:rPr>
          <w:noProof/>
          <w:lang w:eastAsia="zh-CN"/>
        </w:rPr>
      </w:pPr>
      <w:r w:rsidRPr="000E7934">
        <w:rPr>
          <w:b/>
          <w:bCs/>
          <w:noProof/>
          <w:lang w:eastAsia="zh-CN"/>
        </w:rPr>
        <w:t>El Ministro</w:t>
      </w:r>
    </w:p>
    <w:p w:rsidR="00B10E9A" w:rsidRDefault="00B10E9A" w:rsidP="000E7934">
      <w:pPr>
        <w:jc w:val="right"/>
        <w:rPr>
          <w:noProof/>
          <w:lang w:eastAsia="zh-CN"/>
        </w:rPr>
      </w:pPr>
      <w:r>
        <w:rPr>
          <w:noProof/>
          <w:lang w:eastAsia="zh-CN"/>
        </w:rPr>
        <w:t>Nº 1466</w:t>
      </w:r>
    </w:p>
    <w:p w:rsidR="00B10E9A" w:rsidRDefault="00B10E9A" w:rsidP="000E7934">
      <w:pPr>
        <w:jc w:val="right"/>
        <w:rPr>
          <w:noProof/>
          <w:lang w:eastAsia="zh-CN"/>
        </w:rPr>
      </w:pPr>
      <w:r>
        <w:rPr>
          <w:noProof/>
          <w:lang w:eastAsia="zh-CN"/>
        </w:rPr>
        <w:t>Diciembre de 2017</w:t>
      </w:r>
    </w:p>
    <w:p w:rsidR="00B10E9A" w:rsidRPr="000E7934" w:rsidRDefault="00B10E9A" w:rsidP="000C2FB8">
      <w:pPr>
        <w:rPr>
          <w:b/>
          <w:bCs/>
          <w:noProof/>
          <w:lang w:eastAsia="zh-CN"/>
        </w:rPr>
      </w:pPr>
      <w:r w:rsidRPr="000E7934">
        <w:rPr>
          <w:b/>
          <w:bCs/>
          <w:noProof/>
          <w:lang w:eastAsia="zh-CN"/>
        </w:rPr>
        <w:t>Excmo. Sr. Houlin Zhao</w:t>
      </w:r>
    </w:p>
    <w:p w:rsidR="00B10E9A" w:rsidRPr="000E7934" w:rsidRDefault="00B10E9A" w:rsidP="000C2FB8">
      <w:pPr>
        <w:rPr>
          <w:b/>
          <w:bCs/>
          <w:noProof/>
          <w:lang w:eastAsia="zh-CN"/>
        </w:rPr>
      </w:pPr>
      <w:r w:rsidRPr="000E7934">
        <w:rPr>
          <w:b/>
          <w:bCs/>
          <w:noProof/>
          <w:lang w:eastAsia="zh-CN"/>
        </w:rPr>
        <w:t>Secretario General</w:t>
      </w:r>
    </w:p>
    <w:p w:rsidR="00B10E9A" w:rsidRPr="000E7934" w:rsidRDefault="00B10E9A" w:rsidP="000C2FB8">
      <w:pPr>
        <w:rPr>
          <w:b/>
          <w:bCs/>
          <w:noProof/>
          <w:lang w:eastAsia="zh-CN"/>
        </w:rPr>
      </w:pPr>
      <w:r w:rsidRPr="000E7934">
        <w:rPr>
          <w:b/>
          <w:bCs/>
          <w:noProof/>
          <w:lang w:eastAsia="zh-CN"/>
        </w:rPr>
        <w:t>Unión Internacional de Telecomunicaciones</w:t>
      </w:r>
    </w:p>
    <w:p w:rsidR="00B10E9A" w:rsidRPr="000E7934" w:rsidRDefault="00B10E9A" w:rsidP="000C2FB8">
      <w:pPr>
        <w:rPr>
          <w:b/>
          <w:bCs/>
          <w:noProof/>
          <w:lang w:val="fr-CH" w:eastAsia="zh-CN"/>
        </w:rPr>
      </w:pPr>
      <w:r w:rsidRPr="000E7934">
        <w:rPr>
          <w:b/>
          <w:bCs/>
          <w:noProof/>
          <w:lang w:val="fr-CH" w:eastAsia="zh-CN"/>
        </w:rPr>
        <w:t>Place des Nations</w:t>
      </w:r>
    </w:p>
    <w:p w:rsidR="00B10E9A" w:rsidRPr="000E7934" w:rsidRDefault="00B10E9A" w:rsidP="000C2FB8">
      <w:pPr>
        <w:rPr>
          <w:b/>
          <w:bCs/>
          <w:noProof/>
          <w:lang w:val="fr-CH" w:eastAsia="zh-CN"/>
        </w:rPr>
      </w:pPr>
      <w:r w:rsidRPr="000E7934">
        <w:rPr>
          <w:b/>
          <w:bCs/>
          <w:noProof/>
          <w:lang w:val="fr-CH" w:eastAsia="zh-CN"/>
        </w:rPr>
        <w:t>CH-1211 Ginebra 20</w:t>
      </w:r>
    </w:p>
    <w:p w:rsidR="00B10E9A" w:rsidRPr="000E7934" w:rsidRDefault="00B10E9A" w:rsidP="000C2FB8">
      <w:pPr>
        <w:rPr>
          <w:b/>
          <w:bCs/>
          <w:noProof/>
          <w:lang w:eastAsia="zh-CN"/>
        </w:rPr>
      </w:pPr>
      <w:r w:rsidRPr="000E7934">
        <w:rPr>
          <w:b/>
          <w:bCs/>
          <w:noProof/>
          <w:lang w:eastAsia="zh-CN"/>
        </w:rPr>
        <w:t>Suiza</w:t>
      </w:r>
    </w:p>
    <w:p w:rsidR="00B10E9A" w:rsidRPr="00B10E9A" w:rsidRDefault="00B10E9A" w:rsidP="000C2FB8">
      <w:pPr>
        <w:rPr>
          <w:noProof/>
          <w:lang w:eastAsia="zh-CN"/>
        </w:rPr>
      </w:pPr>
      <w:r w:rsidRPr="00B10E9A">
        <w:rPr>
          <w:noProof/>
          <w:lang w:eastAsia="zh-CN"/>
        </w:rPr>
        <w:t>Excmo. Señor:</w:t>
      </w:r>
    </w:p>
    <w:p w:rsidR="00B10E9A" w:rsidRDefault="00B10E9A" w:rsidP="000C2FB8">
      <w:pPr>
        <w:rPr>
          <w:noProof/>
          <w:lang w:eastAsia="zh-CN"/>
        </w:rPr>
      </w:pPr>
      <w:r w:rsidRPr="009D7300">
        <w:rPr>
          <w:noProof/>
          <w:lang w:eastAsia="zh-CN"/>
        </w:rPr>
        <w:t>Con referencia a su Carta Circular CL-17/42 de</w:t>
      </w:r>
      <w:r w:rsidR="003A54DA">
        <w:rPr>
          <w:noProof/>
          <w:lang w:eastAsia="zh-CN"/>
        </w:rPr>
        <w:t xml:space="preserve"> 23 de octubre de 2017 relativa</w:t>
      </w:r>
      <w:r w:rsidRPr="009D7300">
        <w:rPr>
          <w:noProof/>
          <w:lang w:eastAsia="zh-CN"/>
        </w:rPr>
        <w:t xml:space="preserve"> a la Conferencia de Plenipotenciarios y las elecciones que en ella tendr</w:t>
      </w:r>
      <w:r w:rsidR="00086980">
        <w:rPr>
          <w:noProof/>
          <w:lang w:eastAsia="zh-CN"/>
        </w:rPr>
        <w:t>án lugar, el Gobierno de Egi</w:t>
      </w:r>
      <w:r>
        <w:rPr>
          <w:noProof/>
          <w:lang w:eastAsia="zh-CN"/>
        </w:rPr>
        <w:t>pto desea presentar la candidatura del Dr. El Sayed El Sayed Azzouz, Vicepresidente a.i. para asuntos de espectro de la Autoridad Nacionale de Reglamentación de las Telecomunicaciones (NTRA) de Egipto, al puesto de miembro (Región D) de la Junta del Reglamento de Radiocomunicaciones (RRB) de la Unión Internacional de Telecomunicaciones (UIT).</w:t>
      </w:r>
    </w:p>
    <w:p w:rsidR="00B10E9A" w:rsidRDefault="00B10E9A" w:rsidP="000C2FB8">
      <w:pPr>
        <w:rPr>
          <w:noProof/>
          <w:lang w:eastAsia="zh-CN"/>
        </w:rPr>
      </w:pPr>
      <w:r>
        <w:rPr>
          <w:noProof/>
          <w:lang w:eastAsia="zh-CN"/>
        </w:rPr>
        <w:t>El Dr. Elsayed Azzouz posee una gran experiencia en materia de planificación y comprobación técnica del espectro y participa activamente en las Comisiones de Estudio y eventos del UIT-R, donde ocupa la Vicepresidencia de la CE1, dedicada al espectro de radiofrecuencias. Por otra parte, en 2012 y 2015 ocupó la Vicepresidencia de la Asamblea de Radiocomunicaciones. A escala regional, el Dr. El Sayed El Sayed Azzouz es Vicepresidente del Grupo de Trabajo 3 – Espectro de la ATU, además de Vicepresidente del Grupo Árabe de Gestión del Espectro.</w:t>
      </w:r>
    </w:p>
    <w:p w:rsidR="00B10E9A" w:rsidRDefault="00B10E9A" w:rsidP="000C2FB8">
      <w:pPr>
        <w:rPr>
          <w:noProof/>
          <w:lang w:eastAsia="zh-CN"/>
        </w:rPr>
      </w:pPr>
      <w:r>
        <w:rPr>
          <w:noProof/>
          <w:lang w:eastAsia="zh-CN"/>
        </w:rPr>
        <w:t>Le aseguramos que nuestro candidato será una gran aportación a la ya reconocida experiencia de los miembros de la RRB. Egipto no escatimará esfuerzos a la hora de apoyar la efectiva participación y el compromiso del candidato, además de su activa contribución a los trabajos de la RRB. Anexo se presenta su curriculum vitae.</w:t>
      </w:r>
    </w:p>
    <w:p w:rsidR="00B10E9A" w:rsidRDefault="00B10E9A" w:rsidP="000C2FB8">
      <w:pPr>
        <w:rPr>
          <w:noProof/>
          <w:lang w:eastAsia="zh-CN"/>
        </w:rPr>
      </w:pPr>
      <w:r>
        <w:rPr>
          <w:noProof/>
          <w:lang w:eastAsia="zh-CN"/>
        </w:rPr>
        <w:t>Por último, le deseo que la Conferencia de Plenipotenciarios se salde con éxito.</w:t>
      </w:r>
    </w:p>
    <w:p w:rsidR="00B10E9A" w:rsidRDefault="00B10E9A" w:rsidP="000C2FB8">
      <w:pPr>
        <w:rPr>
          <w:noProof/>
          <w:lang w:eastAsia="zh-CN"/>
        </w:rPr>
      </w:pPr>
      <w:r>
        <w:rPr>
          <w:noProof/>
          <w:lang w:eastAsia="zh-CN"/>
        </w:rPr>
        <w:t xml:space="preserve">Atentamente, </w:t>
      </w:r>
    </w:p>
    <w:p w:rsidR="00163263" w:rsidRDefault="00163263" w:rsidP="000C2FB8">
      <w:pPr>
        <w:rPr>
          <w:noProof/>
          <w:lang w:eastAsia="zh-CN"/>
        </w:rPr>
      </w:pPr>
    </w:p>
    <w:p w:rsidR="00B10E9A" w:rsidRDefault="00B10E9A" w:rsidP="000C2FB8">
      <w:pPr>
        <w:rPr>
          <w:noProof/>
          <w:lang w:eastAsia="zh-CN"/>
        </w:rPr>
      </w:pPr>
      <w:r>
        <w:rPr>
          <w:noProof/>
          <w:lang w:eastAsia="zh-CN"/>
        </w:rPr>
        <w:t>(</w:t>
      </w:r>
      <w:r>
        <w:rPr>
          <w:i/>
          <w:iCs/>
          <w:noProof/>
          <w:lang w:eastAsia="zh-CN"/>
        </w:rPr>
        <w:t>firmado</w:t>
      </w:r>
      <w:r>
        <w:rPr>
          <w:noProof/>
          <w:lang w:eastAsia="zh-CN"/>
        </w:rPr>
        <w:t>)</w:t>
      </w:r>
    </w:p>
    <w:p w:rsidR="00163263" w:rsidRDefault="00163263" w:rsidP="000C2FB8">
      <w:pPr>
        <w:rPr>
          <w:noProof/>
          <w:lang w:eastAsia="zh-CN"/>
        </w:rPr>
      </w:pPr>
      <w:bookmarkStart w:id="8" w:name="_GoBack"/>
      <w:bookmarkEnd w:id="8"/>
    </w:p>
    <w:p w:rsidR="00163263" w:rsidRDefault="00163263" w:rsidP="000C2FB8">
      <w:pPr>
        <w:rPr>
          <w:noProof/>
          <w:lang w:eastAsia="zh-CN"/>
        </w:rPr>
      </w:pPr>
    </w:p>
    <w:p w:rsidR="00B10E9A" w:rsidRDefault="00B10E9A" w:rsidP="000C2FB8">
      <w:pPr>
        <w:rPr>
          <w:noProof/>
          <w:lang w:eastAsia="zh-CN"/>
        </w:rPr>
      </w:pPr>
      <w:r>
        <w:rPr>
          <w:noProof/>
          <w:lang w:eastAsia="zh-CN"/>
        </w:rPr>
        <w:t>Ing. Yasser El Kady</w:t>
      </w:r>
    </w:p>
    <w:p w:rsidR="00B10E9A" w:rsidRPr="007335DB" w:rsidRDefault="00B10E9A" w:rsidP="000C2FB8">
      <w:pPr>
        <w:rPr>
          <w:noProof/>
          <w:lang w:eastAsia="zh-CN"/>
        </w:rPr>
      </w:pPr>
      <w:r>
        <w:rPr>
          <w:noProof/>
          <w:lang w:eastAsia="zh-CN"/>
        </w:rPr>
        <w:t>Ministro de Comunicaciones y Tecnología de la Información</w:t>
      </w:r>
    </w:p>
    <w:p w:rsidR="00163263" w:rsidRDefault="00163263">
      <w:pPr>
        <w:tabs>
          <w:tab w:val="clear" w:pos="567"/>
          <w:tab w:val="clear" w:pos="1134"/>
          <w:tab w:val="clear" w:pos="1701"/>
          <w:tab w:val="clear" w:pos="2268"/>
          <w:tab w:val="clear" w:pos="2835"/>
        </w:tabs>
        <w:overflowPunct/>
        <w:autoSpaceDE/>
        <w:autoSpaceDN/>
        <w:adjustRightInd/>
        <w:spacing w:before="0"/>
        <w:textAlignment w:val="auto"/>
        <w:rPr>
          <w:noProof/>
          <w:lang w:eastAsia="zh-CN"/>
        </w:rPr>
      </w:pPr>
      <w:r>
        <w:rPr>
          <w:noProof/>
          <w:lang w:eastAsia="zh-CN"/>
        </w:rPr>
        <w:br w:type="page"/>
      </w:r>
    </w:p>
    <w:p w:rsidR="00B10E9A" w:rsidRPr="007335DB" w:rsidRDefault="00B10E9A" w:rsidP="003A54DA">
      <w:pPr>
        <w:pStyle w:val="Annextitle"/>
        <w:rPr>
          <w:noProof/>
          <w:lang w:eastAsia="zh-CN"/>
        </w:rPr>
      </w:pPr>
      <w:r w:rsidRPr="007335DB">
        <w:rPr>
          <w:noProof/>
          <w:lang w:eastAsia="zh-CN"/>
        </w:rPr>
        <w:t>Dr. Elsayed El Sayed Azzouz</w:t>
      </w:r>
    </w:p>
    <w:p w:rsidR="00B10E9A" w:rsidRDefault="00B10E9A" w:rsidP="003A54DA">
      <w:pPr>
        <w:pStyle w:val="Annextitle"/>
        <w:rPr>
          <w:noProof/>
          <w:lang w:eastAsia="zh-CN"/>
        </w:rPr>
      </w:pPr>
      <w:r w:rsidRPr="007335DB">
        <w:rPr>
          <w:noProof/>
          <w:lang w:eastAsia="zh-CN"/>
        </w:rPr>
        <w:t xml:space="preserve">Candidato al puesto de </w:t>
      </w:r>
      <w:r>
        <w:rPr>
          <w:noProof/>
          <w:lang w:eastAsia="zh-CN"/>
        </w:rPr>
        <w:t>m</w:t>
      </w:r>
      <w:r w:rsidRPr="007335DB">
        <w:rPr>
          <w:noProof/>
          <w:lang w:eastAsia="zh-CN"/>
        </w:rPr>
        <w:t>iembro (Regi</w:t>
      </w:r>
      <w:r>
        <w:rPr>
          <w:noProof/>
          <w:lang w:eastAsia="zh-CN"/>
        </w:rPr>
        <w:t>ón D) de la Junta del Reglamento de Radiocomunicaciones (RRB) de la Unión Internacional de Telecomunicaciones (UIT)</w:t>
      </w:r>
    </w:p>
    <w:p w:rsidR="00B10E9A" w:rsidRDefault="00B10E9A" w:rsidP="003A54DA">
      <w:pPr>
        <w:pStyle w:val="Annextitle"/>
        <w:rPr>
          <w:noProof/>
          <w:lang w:eastAsia="zh-CN"/>
        </w:rPr>
      </w:pPr>
      <w:r>
        <w:rPr>
          <w:noProof/>
          <w:lang w:eastAsia="zh-CN"/>
        </w:rPr>
        <w:t>Conferencia de Plenipotenciarios de 2018</w:t>
      </w:r>
    </w:p>
    <w:p w:rsidR="00B10E9A" w:rsidRPr="000C2FB8" w:rsidRDefault="00B10E9A" w:rsidP="003A54DA">
      <w:pPr>
        <w:pStyle w:val="Annextitle"/>
        <w:rPr>
          <w:noProof/>
          <w:lang w:eastAsia="zh-CN"/>
        </w:rPr>
      </w:pPr>
      <w:r w:rsidRPr="000C2FB8">
        <w:rPr>
          <w:noProof/>
          <w:lang w:eastAsia="zh-CN"/>
        </w:rPr>
        <w:t>Declaración de visión</w:t>
      </w:r>
    </w:p>
    <w:p w:rsidR="00B10E9A" w:rsidRDefault="00B10E9A" w:rsidP="003A54DA">
      <w:pPr>
        <w:rPr>
          <w:noProof/>
          <w:lang w:eastAsia="zh-CN"/>
        </w:rPr>
      </w:pPr>
      <w:r>
        <w:rPr>
          <w:noProof/>
          <w:lang w:eastAsia="zh-CN"/>
        </w:rPr>
        <w:t>En el mundo actual, que se caracteriza por la rápida evolución del sector de las TIC, que nos ofrece toda una gama de nuevas tecnologías, y por el desarrollo de las IMT-2020, cada vez es más importante y necesario gestionar eficazmente el espectro de radiofrecuencias. Poseo una amplia experiencia en el ámbito de la planificación y la comprobación técnica del espectro de frecuencias, en la resolución de problemas de interferencia y de numerosos problemas de satélites. Además, gracias a la experiencia adquirida en las Comisiones de Estudio del UIT-R y en las Conferencias Mundiales de Radiocomunicaciones, confío en poder aportar mis conocimientos y experiencia a la Junta del Reglamento de Radiocomunicaciones (RRB).</w:t>
      </w:r>
    </w:p>
    <w:p w:rsidR="00B10E9A" w:rsidRPr="007335DB" w:rsidRDefault="00B10E9A" w:rsidP="000C2FB8">
      <w:pPr>
        <w:rPr>
          <w:noProof/>
          <w:lang w:eastAsia="zh-CN"/>
        </w:rPr>
      </w:pPr>
    </w:p>
    <w:p w:rsidR="00B10E9A" w:rsidRPr="007335DB" w:rsidRDefault="00B10E9A" w:rsidP="000C2FB8">
      <w:pPr>
        <w:rPr>
          <w:noProof/>
          <w:lang w:eastAsia="zh-CN"/>
        </w:rPr>
      </w:pPr>
    </w:p>
    <w:p w:rsidR="00B10E9A" w:rsidRPr="007335DB" w:rsidRDefault="00B10E9A" w:rsidP="000C2FB8">
      <w:pPr>
        <w:rPr>
          <w:noProof/>
          <w:lang w:eastAsia="zh-CN"/>
        </w:rPr>
      </w:pPr>
    </w:p>
    <w:p w:rsidR="00B10E9A" w:rsidRPr="007335DB" w:rsidRDefault="00B10E9A" w:rsidP="00B10E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sectPr w:rsidR="00B10E9A" w:rsidRPr="007335DB" w:rsidSect="00855209">
          <w:headerReference w:type="default" r:id="rId8"/>
          <w:footerReference w:type="first" r:id="rId9"/>
          <w:type w:val="continuous"/>
          <w:pgSz w:w="11907" w:h="16840" w:code="9"/>
          <w:pgMar w:top="1418" w:right="1134" w:bottom="1418" w:left="1134" w:header="720" w:footer="720" w:gutter="0"/>
          <w:cols w:space="720"/>
          <w:titlePg/>
        </w:sectPr>
      </w:pPr>
    </w:p>
    <w:p w:rsidR="00B10E9A" w:rsidRPr="00B14956" w:rsidRDefault="00B10E9A" w:rsidP="00B1495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b/>
          <w:bCs/>
          <w:sz w:val="56"/>
          <w:szCs w:val="56"/>
        </w:rPr>
      </w:pPr>
      <w:r w:rsidRPr="00EB019D">
        <w:rPr>
          <w:rFonts w:ascii="Century Gothic" w:eastAsia="Calibri" w:hAnsi="Century Gothic"/>
          <w:noProof/>
          <w:color w:val="DC3835"/>
          <w:sz w:val="45"/>
          <w:szCs w:val="45"/>
          <w:lang w:val="en-US" w:eastAsia="zh-CN"/>
        </w:rPr>
        <w:drawing>
          <wp:anchor distT="0" distB="0" distL="114300" distR="114300" simplePos="0" relativeHeight="251659264" behindDoc="0" locked="0" layoutInCell="1" allowOverlap="1" wp14:anchorId="14C48A6F" wp14:editId="52FF7A7F">
            <wp:simplePos x="0" y="0"/>
            <wp:positionH relativeFrom="column">
              <wp:posOffset>3940175</wp:posOffset>
            </wp:positionH>
            <wp:positionV relativeFrom="paragraph">
              <wp:posOffset>-336550</wp:posOffset>
            </wp:positionV>
            <wp:extent cx="1943100" cy="23622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2.JPG"/>
                    <pic:cNvPicPr/>
                  </pic:nvPicPr>
                  <pic:blipFill rotWithShape="1">
                    <a:blip r:embed="rId10" cstate="print">
                      <a:extLst>
                        <a:ext uri="{28A0092B-C50C-407E-A947-70E740481C1C}">
                          <a14:useLocalDpi xmlns:a14="http://schemas.microsoft.com/office/drawing/2010/main" val="0"/>
                        </a:ext>
                      </a:extLst>
                    </a:blip>
                    <a:srcRect l="25100" t="23265" r="28064" b="816"/>
                    <a:stretch/>
                  </pic:blipFill>
                  <pic:spPr bwMode="auto">
                    <a:xfrm>
                      <a:off x="0" y="0"/>
                      <a:ext cx="1943100" cy="236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E9A" w:rsidRPr="00B14956" w:rsidRDefault="00B10E9A" w:rsidP="00B10E9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sz w:val="56"/>
          <w:szCs w:val="56"/>
        </w:rPr>
      </w:pPr>
      <w:r w:rsidRPr="00B14956">
        <w:rPr>
          <w:rFonts w:asciiTheme="minorHAnsi" w:eastAsia="Calibri" w:hAnsiTheme="minorHAnsi"/>
          <w:b/>
          <w:bCs/>
          <w:sz w:val="56"/>
          <w:szCs w:val="56"/>
        </w:rPr>
        <w:t>Prof. ElSayed Azzouz</w:t>
      </w:r>
    </w:p>
    <w:p w:rsidR="00B10E9A" w:rsidRPr="00B14956" w:rsidRDefault="00B10E9A" w:rsidP="00B10E9A">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Calibri" w:hAnsiTheme="minorHAnsi" w:cs="Arial"/>
          <w:b/>
          <w:bCs/>
          <w:sz w:val="56"/>
          <w:szCs w:val="56"/>
        </w:rPr>
      </w:pPr>
    </w:p>
    <w:p w:rsidR="00B10E9A" w:rsidRPr="00B14956" w:rsidRDefault="00B10E9A" w:rsidP="00B10E9A">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Calibri" w:hAnsiTheme="minorHAnsi" w:cs="Arial"/>
          <w:b/>
          <w:bCs/>
          <w:sz w:val="56"/>
          <w:szCs w:val="56"/>
        </w:rPr>
      </w:pPr>
    </w:p>
    <w:p w:rsidR="00B10E9A" w:rsidRPr="000C2FB8" w:rsidRDefault="00B10E9A" w:rsidP="00B14956">
      <w:pPr>
        <w:pStyle w:val="Headingb"/>
        <w:rPr>
          <w:rFonts w:eastAsia="Calibri"/>
        </w:rPr>
      </w:pPr>
      <w:r w:rsidRPr="000C2FB8">
        <w:rPr>
          <w:rFonts w:eastAsia="Calibri"/>
        </w:rPr>
        <w:t>Datos personales</w:t>
      </w:r>
    </w:p>
    <w:p w:rsidR="00B10E9A" w:rsidRPr="00B14956" w:rsidRDefault="00B14956" w:rsidP="00B14956">
      <w:pPr>
        <w:pStyle w:val="enumlev1"/>
        <w:rPr>
          <w:rFonts w:eastAsia="Calibri"/>
        </w:rPr>
      </w:pPr>
      <w:r w:rsidRPr="00B14956">
        <w:rPr>
          <w:rFonts w:eastAsia="Calibri"/>
        </w:rPr>
        <w:t>•</w:t>
      </w:r>
      <w:r w:rsidRPr="00B14956">
        <w:rPr>
          <w:rFonts w:eastAsia="Calibri"/>
        </w:rPr>
        <w:tab/>
      </w:r>
      <w:r w:rsidR="00B10E9A" w:rsidRPr="00B14956">
        <w:rPr>
          <w:rFonts w:eastAsia="Calibri"/>
        </w:rPr>
        <w:t>Nacionalidad</w:t>
      </w:r>
      <w:r w:rsidR="00CC366E">
        <w:rPr>
          <w:rFonts w:eastAsia="Calibri"/>
        </w:rPr>
        <w:t>:</w:t>
      </w:r>
      <w:r w:rsidR="00B10E9A" w:rsidRPr="00B14956">
        <w:rPr>
          <w:rFonts w:eastAsia="Calibri"/>
        </w:rPr>
        <w:t xml:space="preserve"> Egipcia</w:t>
      </w:r>
    </w:p>
    <w:p w:rsidR="00B10E9A" w:rsidRPr="007335DB" w:rsidRDefault="00B14956" w:rsidP="00B14956">
      <w:pPr>
        <w:pStyle w:val="enumlev1"/>
        <w:rPr>
          <w:rFonts w:eastAsia="Calibri"/>
        </w:rPr>
      </w:pPr>
      <w:r w:rsidRPr="00B14956">
        <w:rPr>
          <w:rFonts w:eastAsia="Calibri"/>
        </w:rPr>
        <w:t>•</w:t>
      </w:r>
      <w:r w:rsidRPr="00B14956">
        <w:rPr>
          <w:rFonts w:eastAsia="Calibri"/>
        </w:rPr>
        <w:tab/>
      </w:r>
      <w:r w:rsidR="00B10E9A" w:rsidRPr="007335DB">
        <w:rPr>
          <w:rFonts w:eastAsia="Calibri"/>
        </w:rPr>
        <w:t>Fecha de nacimiento: 6 de noviembre de 1961</w:t>
      </w:r>
    </w:p>
    <w:p w:rsidR="00B10E9A" w:rsidRPr="007335DB" w:rsidRDefault="00B14956" w:rsidP="00B14956">
      <w:pPr>
        <w:pStyle w:val="enumlev1"/>
        <w:rPr>
          <w:rFonts w:eastAsia="Calibri"/>
        </w:rPr>
      </w:pPr>
      <w:r w:rsidRPr="00B14956">
        <w:rPr>
          <w:rFonts w:eastAsia="Calibri"/>
        </w:rPr>
        <w:t>•</w:t>
      </w:r>
      <w:r w:rsidRPr="00B14956">
        <w:rPr>
          <w:rFonts w:eastAsia="Calibri"/>
        </w:rPr>
        <w:tab/>
      </w:r>
      <w:r w:rsidR="00B10E9A" w:rsidRPr="007335DB">
        <w:rPr>
          <w:rFonts w:eastAsia="Calibri"/>
        </w:rPr>
        <w:t>Correo-e: eazzouz@ntra.gov.eg </w:t>
      </w:r>
    </w:p>
    <w:p w:rsidR="00B10E9A" w:rsidRPr="00B14956" w:rsidRDefault="00B10E9A" w:rsidP="00B14956">
      <w:pPr>
        <w:pStyle w:val="Headingb"/>
        <w:rPr>
          <w:rFonts w:eastAsia="Calibri"/>
        </w:rPr>
      </w:pPr>
      <w:r>
        <w:rPr>
          <w:rFonts w:eastAsia="Calibri"/>
        </w:rPr>
        <w:t>Títulos académicos</w:t>
      </w:r>
    </w:p>
    <w:p w:rsidR="00B10E9A" w:rsidRPr="007335DB" w:rsidRDefault="00B14956" w:rsidP="00B14956">
      <w:pPr>
        <w:pStyle w:val="enumlev1"/>
        <w:rPr>
          <w:rFonts w:eastAsia="Calibri"/>
        </w:rPr>
      </w:pPr>
      <w:r w:rsidRPr="00B14956">
        <w:rPr>
          <w:rFonts w:eastAsia="Calibri"/>
        </w:rPr>
        <w:t>•</w:t>
      </w:r>
      <w:r w:rsidRPr="00B14956">
        <w:rPr>
          <w:rFonts w:eastAsia="Calibri"/>
        </w:rPr>
        <w:tab/>
      </w:r>
      <w:r w:rsidR="00B10E9A" w:rsidRPr="00B10E9A">
        <w:rPr>
          <w:rFonts w:eastAsia="Calibri"/>
        </w:rPr>
        <w:t xml:space="preserve">Asoc. </w:t>
      </w:r>
      <w:r w:rsidR="00B10E9A" w:rsidRPr="007335DB">
        <w:rPr>
          <w:rFonts w:eastAsia="Calibri"/>
        </w:rPr>
        <w:t xml:space="preserve">Prof. de Ingenieros Electrónicos y Eléctricos – Procesamiento de señales, El Cairo, Egipto, </w:t>
      </w:r>
      <w:r w:rsidR="00B10E9A">
        <w:rPr>
          <w:rFonts w:eastAsia="Calibri"/>
        </w:rPr>
        <w:t>enero de</w:t>
      </w:r>
      <w:r w:rsidR="001556EF">
        <w:rPr>
          <w:rFonts w:eastAsia="Calibri"/>
        </w:rPr>
        <w:t xml:space="preserve"> 2003.</w:t>
      </w:r>
    </w:p>
    <w:p w:rsidR="00B10E9A" w:rsidRPr="007335DB" w:rsidRDefault="00B14956" w:rsidP="00B14956">
      <w:pPr>
        <w:pStyle w:val="enumlev1"/>
        <w:rPr>
          <w:rFonts w:eastAsia="Calibri"/>
        </w:rPr>
      </w:pPr>
      <w:r w:rsidRPr="00B14956">
        <w:rPr>
          <w:rFonts w:eastAsia="Calibri"/>
        </w:rPr>
        <w:t>•</w:t>
      </w:r>
      <w:r w:rsidRPr="00B14956">
        <w:rPr>
          <w:rFonts w:eastAsia="Calibri"/>
        </w:rPr>
        <w:tab/>
      </w:r>
      <w:r w:rsidR="00B10E9A" w:rsidRPr="007335DB">
        <w:rPr>
          <w:rFonts w:eastAsia="Calibri"/>
        </w:rPr>
        <w:t xml:space="preserve">Doctorado en Ingeniería electrónica y eléctrica, mayo de 1996, Universidad de Strathclyde, Glasgow, </w:t>
      </w:r>
      <w:r w:rsidR="00B10E9A">
        <w:rPr>
          <w:rFonts w:eastAsia="Calibri"/>
        </w:rPr>
        <w:t>Escocia</w:t>
      </w:r>
      <w:r w:rsidR="00B10E9A" w:rsidRPr="007335DB">
        <w:rPr>
          <w:rFonts w:eastAsia="Calibri"/>
        </w:rPr>
        <w:t xml:space="preserve">, </w:t>
      </w:r>
      <w:r w:rsidR="00B10E9A">
        <w:rPr>
          <w:rFonts w:eastAsia="Calibri"/>
        </w:rPr>
        <w:t>Reino Unido</w:t>
      </w:r>
      <w:r w:rsidR="001556EF">
        <w:rPr>
          <w:rFonts w:eastAsia="Calibri"/>
        </w:rPr>
        <w:t>.</w:t>
      </w:r>
    </w:p>
    <w:p w:rsidR="00B10E9A" w:rsidRPr="007335DB" w:rsidRDefault="00B14956" w:rsidP="00B14956">
      <w:pPr>
        <w:pStyle w:val="enumlev1"/>
        <w:rPr>
          <w:rFonts w:eastAsia="Calibri"/>
        </w:rPr>
      </w:pPr>
      <w:r w:rsidRPr="00B14956">
        <w:rPr>
          <w:rFonts w:eastAsia="Calibri"/>
        </w:rPr>
        <w:t>•</w:t>
      </w:r>
      <w:r w:rsidRPr="00B14956">
        <w:rPr>
          <w:rFonts w:eastAsia="Calibri"/>
        </w:rPr>
        <w:tab/>
      </w:r>
      <w:r w:rsidR="00B10E9A" w:rsidRPr="007335DB">
        <w:rPr>
          <w:rFonts w:eastAsia="Calibri"/>
        </w:rPr>
        <w:t>Licenciatura en Ingeniería eléctrica y electrónica, julio de 1984.</w:t>
      </w:r>
    </w:p>
    <w:p w:rsidR="00B10E9A" w:rsidRPr="001556EF" w:rsidRDefault="00B10E9A" w:rsidP="00B14956">
      <w:pPr>
        <w:pStyle w:val="Headingb"/>
        <w:rPr>
          <w:rFonts w:eastAsia="Calibri"/>
        </w:rPr>
      </w:pPr>
      <w:r w:rsidRPr="001556EF">
        <w:rPr>
          <w:rFonts w:eastAsia="Calibri"/>
        </w:rPr>
        <w:t>Cargos ocupados</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Miembro de la Junta Directiva de la NTRA.</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Nombrado por Decreto Presidencial miembro de la Junta Directiva de la Autoridad Nacional de Informaci</w:t>
      </w:r>
      <w:r w:rsidR="00B10E9A">
        <w:rPr>
          <w:rFonts w:eastAsia="Calibri"/>
        </w:rPr>
        <w:t>ón</w:t>
      </w:r>
      <w:r w:rsidR="00B10E9A" w:rsidRPr="00792762">
        <w:rPr>
          <w:rFonts w:eastAsia="Calibri"/>
        </w:rPr>
        <w:t>.</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Vicepresidente Ejecutivo de la Autoridad Nacional de Reglamentaci</w:t>
      </w:r>
      <w:r>
        <w:rPr>
          <w:rFonts w:eastAsia="Calibri"/>
        </w:rPr>
        <w:t>ón d</w:t>
      </w:r>
      <w:r w:rsidR="00B10E9A">
        <w:rPr>
          <w:rFonts w:eastAsia="Calibri"/>
        </w:rPr>
        <w:t>e</w:t>
      </w:r>
      <w:r>
        <w:rPr>
          <w:rFonts w:eastAsia="Calibri"/>
        </w:rPr>
        <w:t xml:space="preserve"> </w:t>
      </w:r>
      <w:r w:rsidR="00B10E9A">
        <w:rPr>
          <w:rFonts w:eastAsia="Calibri"/>
        </w:rPr>
        <w:t>las Telecomunicaciones</w:t>
      </w:r>
      <w:r w:rsidR="00B10E9A" w:rsidRPr="00792762">
        <w:rPr>
          <w:rFonts w:eastAsia="Calibri"/>
        </w:rPr>
        <w:t xml:space="preserve"> (NTRA) </w:t>
      </w:r>
      <w:r w:rsidR="00B10E9A">
        <w:rPr>
          <w:rFonts w:eastAsia="Calibri"/>
        </w:rPr>
        <w:t>para asuntos de espectro</w:t>
      </w:r>
      <w:r w:rsidR="00B10E9A" w:rsidRPr="00792762">
        <w:rPr>
          <w:rFonts w:eastAsia="Calibri"/>
        </w:rPr>
        <w:t>.</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Presidente del Comité Nacional de Reglamentación de Frecuencias</w:t>
      </w:r>
      <w:r>
        <w:rPr>
          <w:rFonts w:eastAsia="Calibri"/>
        </w:rPr>
        <w:t>.</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Presidente del Comité Nacional de Radiodifusión de Televisión Digital Terrenal.</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Desde 2012 – Vicepresidente del Grupo Árabe de Gestión del Espectro.</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Desde 2007 – Vicepresidente de la CE1, Espectro de radiofrecuencias.</w:t>
      </w:r>
    </w:p>
    <w:p w:rsidR="00B10E9A" w:rsidRPr="00792762" w:rsidRDefault="00B10E9A" w:rsidP="001556EF">
      <w:pPr>
        <w:pStyle w:val="Headingb"/>
        <w:rPr>
          <w:rFonts w:eastAsia="Calibri"/>
        </w:rPr>
      </w:pPr>
      <w:r w:rsidRPr="00792762">
        <w:rPr>
          <w:rFonts w:eastAsia="Calibri"/>
        </w:rPr>
        <w:t>Contribuciones científicas y de formaci</w:t>
      </w:r>
      <w:r>
        <w:rPr>
          <w:rFonts w:eastAsia="Calibri"/>
        </w:rPr>
        <w:t>ón</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Pr>
          <w:rFonts w:eastAsia="Calibri"/>
        </w:rPr>
        <w:t xml:space="preserve">Autor de </w:t>
      </w:r>
      <w:r w:rsidR="0051521F">
        <w:rPr>
          <w:rFonts w:eastAsia="Calibri"/>
        </w:rPr>
        <w:t>i</w:t>
      </w:r>
      <w:r w:rsidR="00B10E9A" w:rsidRPr="00792762">
        <w:rPr>
          <w:rFonts w:eastAsia="Calibri"/>
        </w:rPr>
        <w:t>nnumerables artículos científicos y docenas de artículos científicos publicados en numerosas revistas cient</w:t>
      </w:r>
      <w:r w:rsidR="00B10E9A">
        <w:rPr>
          <w:rFonts w:eastAsia="Calibri"/>
        </w:rPr>
        <w:t>íficas dedicadas a las telecomunicaciones y técnicas de procesamiento digital de la señal</w:t>
      </w:r>
      <w:r w:rsidR="0051521F">
        <w:rPr>
          <w:rFonts w:eastAsia="Calibri"/>
        </w:rPr>
        <w:t>.</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CC366E">
        <w:rPr>
          <w:rFonts w:eastAsia="Calibri"/>
        </w:rPr>
        <w:t>Galardonado con el premio "Mountbatten PREMIUM Award"</w:t>
      </w:r>
      <w:r w:rsidR="00B10E9A" w:rsidRPr="00792762">
        <w:rPr>
          <w:rFonts w:eastAsia="Calibri"/>
        </w:rPr>
        <w:t xml:space="preserve"> de la IEEE Society por la publicación del mejor art</w:t>
      </w:r>
      <w:r w:rsidR="00B10E9A">
        <w:rPr>
          <w:rFonts w:eastAsia="Calibri"/>
        </w:rPr>
        <w:t>ículo de la</w:t>
      </w:r>
      <w:r w:rsidR="00B10E9A" w:rsidRPr="00792762">
        <w:rPr>
          <w:rFonts w:eastAsia="Calibri"/>
        </w:rPr>
        <w:t xml:space="preserve"> IEEE Communication Magazine </w:t>
      </w:r>
      <w:r w:rsidR="00B10E9A">
        <w:rPr>
          <w:rFonts w:eastAsia="Calibri"/>
        </w:rPr>
        <w:t>e</w:t>
      </w:r>
      <w:r w:rsidR="00B10E9A" w:rsidRPr="00792762">
        <w:rPr>
          <w:rFonts w:eastAsia="Calibri"/>
        </w:rPr>
        <w:t>n 1998.</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 xml:space="preserve">Director de diversos estudiantes de Máster y Doctorado en diversos </w:t>
      </w:r>
      <w:r w:rsidR="00B10E9A">
        <w:rPr>
          <w:rFonts w:eastAsia="Calibri"/>
        </w:rPr>
        <w:t>ámbitos de las comunicaciones</w:t>
      </w:r>
      <w:r w:rsidR="00B10E9A" w:rsidRPr="00792762">
        <w:rPr>
          <w:rFonts w:eastAsia="Calibri"/>
        </w:rPr>
        <w:t>;</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Ha impartido numerosos cursos científicos en universidades egipcias, incluida la Universidad T</w:t>
      </w:r>
      <w:r w:rsidR="00B10E9A">
        <w:rPr>
          <w:rFonts w:eastAsia="Calibri"/>
        </w:rPr>
        <w:t>écnica Militar, la Universidad de El Cairo y la Universidad</w:t>
      </w:r>
      <w:r w:rsidR="00B10E9A" w:rsidRPr="00792762">
        <w:rPr>
          <w:rFonts w:eastAsia="Calibri"/>
        </w:rPr>
        <w:t xml:space="preserve"> Ain Shams University</w:t>
      </w:r>
    </w:p>
    <w:p w:rsidR="00B10E9A" w:rsidRPr="00792762" w:rsidRDefault="001556EF" w:rsidP="001556EF">
      <w:pPr>
        <w:pStyle w:val="enumlev1"/>
        <w:rPr>
          <w:rFonts w:eastAsia="Calibri"/>
        </w:rPr>
      </w:pPr>
      <w:r w:rsidRPr="00B14956">
        <w:rPr>
          <w:rFonts w:eastAsia="Calibri"/>
        </w:rPr>
        <w:t>•</w:t>
      </w:r>
      <w:r w:rsidRPr="00B14956">
        <w:rPr>
          <w:rFonts w:eastAsia="Calibri"/>
        </w:rPr>
        <w:tab/>
      </w:r>
      <w:r w:rsidR="00B10E9A" w:rsidRPr="00792762">
        <w:rPr>
          <w:rFonts w:eastAsia="Calibri"/>
        </w:rPr>
        <w:t>Ha formado a muchos especialistas de países árabes y africanos, en particular sobre temas de técnicos y de organizaci</w:t>
      </w:r>
      <w:r w:rsidR="00B10E9A">
        <w:rPr>
          <w:rFonts w:eastAsia="Calibri"/>
        </w:rPr>
        <w:t>ón de las tecnologías de telecomunicaciones, incluidas las tecnologías de satélite</w:t>
      </w:r>
      <w:r w:rsidR="00B10E9A" w:rsidRPr="00792762">
        <w:rPr>
          <w:rFonts w:eastAsia="Calibri"/>
        </w:rPr>
        <w:t>.</w:t>
      </w:r>
    </w:p>
    <w:p w:rsidR="00B10E9A" w:rsidRPr="0051521F" w:rsidRDefault="00B10E9A" w:rsidP="001556EF">
      <w:pPr>
        <w:pStyle w:val="Headingb"/>
        <w:rPr>
          <w:rFonts w:eastAsia="Calibri"/>
        </w:rPr>
      </w:pPr>
      <w:r w:rsidRPr="0051521F">
        <w:rPr>
          <w:rFonts w:eastAsia="Calibri"/>
        </w:rPr>
        <w:t>Principales logros</w:t>
      </w:r>
    </w:p>
    <w:p w:rsidR="00B10E9A" w:rsidRPr="00792762" w:rsidRDefault="0051521F" w:rsidP="0051521F">
      <w:pPr>
        <w:pStyle w:val="enumlev1"/>
        <w:rPr>
          <w:rFonts w:eastAsia="Calibri"/>
        </w:rPr>
      </w:pPr>
      <w:r w:rsidRPr="00B14956">
        <w:rPr>
          <w:rFonts w:eastAsia="Calibri"/>
        </w:rPr>
        <w:t>•</w:t>
      </w:r>
      <w:r w:rsidRPr="00B14956">
        <w:rPr>
          <w:rFonts w:eastAsia="Calibri"/>
        </w:rPr>
        <w:tab/>
      </w:r>
      <w:r w:rsidR="00B10E9A" w:rsidRPr="00792762">
        <w:rPr>
          <w:rFonts w:eastAsia="Calibri"/>
        </w:rPr>
        <w:t>Participó en la preparación del proyecto de Ley de regulación de los medios y el proyecto de Ley de la Agencia Egipcia de Ciencias Espaciales.</w:t>
      </w:r>
    </w:p>
    <w:p w:rsidR="00B10E9A" w:rsidRPr="00792762" w:rsidRDefault="0051521F" w:rsidP="0051521F">
      <w:pPr>
        <w:pStyle w:val="enumlev1"/>
        <w:rPr>
          <w:rFonts w:eastAsia="Calibri"/>
        </w:rPr>
      </w:pPr>
      <w:r w:rsidRPr="00B14956">
        <w:rPr>
          <w:rFonts w:eastAsia="Calibri"/>
        </w:rPr>
        <w:t>•</w:t>
      </w:r>
      <w:r w:rsidRPr="00B14956">
        <w:rPr>
          <w:rFonts w:eastAsia="Calibri"/>
        </w:rPr>
        <w:tab/>
      </w:r>
      <w:r w:rsidR="00B10E9A" w:rsidRPr="00792762">
        <w:rPr>
          <w:rFonts w:eastAsia="Calibri"/>
        </w:rPr>
        <w:t>Participó en la ejecución de diversos proyectos nacionales mediante la prestaci</w:t>
      </w:r>
      <w:r w:rsidR="00B10E9A">
        <w:rPr>
          <w:rFonts w:eastAsia="Calibri"/>
        </w:rPr>
        <w:t>ón de servicios de telecomunicaciones y en particular</w:t>
      </w:r>
      <w:r w:rsidR="00B10E9A" w:rsidRPr="00792762">
        <w:rPr>
          <w:rFonts w:eastAsia="Calibri"/>
        </w:rPr>
        <w:t>:</w:t>
      </w:r>
    </w:p>
    <w:p w:rsidR="00B10E9A" w:rsidRPr="00792762" w:rsidRDefault="00D44E5A" w:rsidP="00D44E5A">
      <w:pPr>
        <w:pStyle w:val="enumlev2"/>
        <w:rPr>
          <w:rFonts w:eastAsia="Calibri"/>
        </w:rPr>
      </w:pPr>
      <w:r>
        <w:rPr>
          <w:rFonts w:eastAsia="Calibri"/>
        </w:rPr>
        <w:t>–</w:t>
      </w:r>
      <w:r w:rsidR="0051521F" w:rsidRPr="00B14956">
        <w:rPr>
          <w:rFonts w:eastAsia="Calibri"/>
        </w:rPr>
        <w:tab/>
      </w:r>
      <w:r w:rsidR="00B10E9A" w:rsidRPr="00792762">
        <w:rPr>
          <w:rFonts w:eastAsia="Calibri"/>
        </w:rPr>
        <w:t>Dio cobertura de telecomunicaciones a las</w:t>
      </w:r>
      <w:r w:rsidR="002A4178">
        <w:rPr>
          <w:rFonts w:eastAsia="Calibri"/>
        </w:rPr>
        <w:t xml:space="preserve"> zonas fronterizas y marginadas.</w:t>
      </w:r>
    </w:p>
    <w:p w:rsidR="00B10E9A" w:rsidRPr="00AF4283" w:rsidRDefault="00D44E5A" w:rsidP="00D44E5A">
      <w:pPr>
        <w:pStyle w:val="enumlev2"/>
        <w:rPr>
          <w:rFonts w:eastAsia="Calibri"/>
        </w:rPr>
      </w:pPr>
      <w:r>
        <w:rPr>
          <w:rFonts w:eastAsia="Calibri"/>
        </w:rPr>
        <w:t>–</w:t>
      </w:r>
      <w:r w:rsidR="0051521F" w:rsidRPr="00B14956">
        <w:rPr>
          <w:rFonts w:eastAsia="Calibri"/>
        </w:rPr>
        <w:tab/>
      </w:r>
      <w:r w:rsidR="00B10E9A" w:rsidRPr="00AF4283">
        <w:rPr>
          <w:rFonts w:eastAsia="Calibri"/>
        </w:rPr>
        <w:t>Facilitó servicios de telecomunicacione</w:t>
      </w:r>
      <w:r w:rsidR="00B10E9A">
        <w:rPr>
          <w:rFonts w:eastAsia="Calibri"/>
        </w:rPr>
        <w:t>s para el Proyecto nacional de carreteras estratégicas para el desarrollo</w:t>
      </w:r>
      <w:r w:rsidR="002A4178">
        <w:rPr>
          <w:rFonts w:eastAsia="Calibri"/>
        </w:rPr>
        <w:t>.</w:t>
      </w:r>
    </w:p>
    <w:p w:rsidR="00B10E9A" w:rsidRPr="00AF4283" w:rsidRDefault="00D44E5A" w:rsidP="00D44E5A">
      <w:pPr>
        <w:pStyle w:val="enumlev2"/>
        <w:rPr>
          <w:rFonts w:eastAsia="Calibri"/>
        </w:rPr>
      </w:pPr>
      <w:r>
        <w:rPr>
          <w:rFonts w:eastAsia="Calibri"/>
        </w:rPr>
        <w:t>–</w:t>
      </w:r>
      <w:r w:rsidR="0051521F" w:rsidRPr="00B14956">
        <w:rPr>
          <w:rFonts w:eastAsia="Calibri"/>
        </w:rPr>
        <w:tab/>
      </w:r>
      <w:r w:rsidR="00B10E9A" w:rsidRPr="00AF4283">
        <w:rPr>
          <w:rFonts w:eastAsia="Calibri"/>
        </w:rPr>
        <w:t>Participó en la preparación de la reclamación de 1,5 millones de acres de desierto.</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la preparación de los</w:t>
      </w:r>
      <w:r w:rsidR="00B10E9A">
        <w:rPr>
          <w:rFonts w:eastAsia="Calibri"/>
        </w:rPr>
        <w:t xml:space="preserve"> </w:t>
      </w:r>
      <w:r w:rsidR="00B10E9A" w:rsidRPr="00AF4283">
        <w:rPr>
          <w:rFonts w:eastAsia="Calibri"/>
        </w:rPr>
        <w:t>estudios técnicos, reglamentarios y económicos para la concesi</w:t>
      </w:r>
      <w:r w:rsidR="00B10E9A">
        <w:rPr>
          <w:rFonts w:eastAsia="Calibri"/>
        </w:rPr>
        <w:t>ón de la tercera licencia móvil de Egipto en</w:t>
      </w:r>
      <w:r w:rsidR="00B10E9A" w:rsidRPr="00AF4283">
        <w:rPr>
          <w:rFonts w:eastAsia="Calibri"/>
        </w:rPr>
        <w:t xml:space="preserve"> 2006.</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la concesión de las licencias de servicios m</w:t>
      </w:r>
      <w:r w:rsidR="00B10E9A">
        <w:rPr>
          <w:rFonts w:eastAsia="Calibri"/>
        </w:rPr>
        <w:t>óviles 3G a</w:t>
      </w:r>
      <w:r w:rsidR="00B10E9A" w:rsidRPr="00AF4283">
        <w:rPr>
          <w:rFonts w:eastAsia="Calibri"/>
        </w:rPr>
        <w:t xml:space="preserve"> Vodafone </w:t>
      </w:r>
      <w:r w:rsidR="00B10E9A">
        <w:rPr>
          <w:rFonts w:eastAsia="Calibri"/>
        </w:rPr>
        <w:t>y</w:t>
      </w:r>
      <w:r w:rsidR="00B10E9A" w:rsidRPr="00AF4283">
        <w:rPr>
          <w:rFonts w:eastAsia="Calibri"/>
        </w:rPr>
        <w:t xml:space="preserve"> Mobinil (</w:t>
      </w:r>
      <w:r w:rsidR="00B10E9A">
        <w:rPr>
          <w:rFonts w:eastAsia="Calibri"/>
        </w:rPr>
        <w:t>ahora</w:t>
      </w:r>
      <w:r w:rsidR="00B10E9A" w:rsidRPr="00AF4283">
        <w:rPr>
          <w:rFonts w:eastAsia="Calibri"/>
        </w:rPr>
        <w:t xml:space="preserve"> Orange) </w:t>
      </w:r>
      <w:r w:rsidR="00B10E9A">
        <w:rPr>
          <w:rFonts w:eastAsia="Calibri"/>
        </w:rPr>
        <w:t>e</w:t>
      </w:r>
      <w:r w:rsidR="00B10E9A" w:rsidRPr="00AF4283">
        <w:rPr>
          <w:rFonts w:eastAsia="Calibri"/>
        </w:rPr>
        <w:t>n 2007.</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los</w:t>
      </w:r>
      <w:r w:rsidR="00B10E9A">
        <w:rPr>
          <w:rFonts w:eastAsia="Calibri"/>
        </w:rPr>
        <w:t xml:space="preserve"> </w:t>
      </w:r>
      <w:r w:rsidR="00B10E9A" w:rsidRPr="00AF4283">
        <w:rPr>
          <w:rFonts w:eastAsia="Calibri"/>
        </w:rPr>
        <w:t xml:space="preserve">estudios técnicos, reglamentarios y económicos para la concesión de licencias móviles 4G en 2016, </w:t>
      </w:r>
      <w:r w:rsidR="00B10E9A">
        <w:rPr>
          <w:rFonts w:eastAsia="Calibri"/>
        </w:rPr>
        <w:t>la asignación de frecuencias y la reordenación del espectro de radiofrecuencias para los operadores a fin de optimizar la utilización del espectro</w:t>
      </w:r>
      <w:r w:rsidR="00B10E9A" w:rsidRPr="00AF4283">
        <w:rPr>
          <w:rFonts w:eastAsia="Calibri"/>
        </w:rPr>
        <w:t>.</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la concesión de las licencias de servicios m</w:t>
      </w:r>
      <w:r w:rsidR="00B10E9A">
        <w:rPr>
          <w:rFonts w:eastAsia="Calibri"/>
        </w:rPr>
        <w:t>óviles 4G a</w:t>
      </w:r>
      <w:r w:rsidR="00B10E9A" w:rsidRPr="00AF4283">
        <w:rPr>
          <w:rFonts w:eastAsia="Calibri"/>
        </w:rPr>
        <w:t xml:space="preserve"> Vodafone, Orange, Etisalat Masr </w:t>
      </w:r>
      <w:r w:rsidR="00B10E9A">
        <w:rPr>
          <w:rFonts w:eastAsia="Calibri"/>
        </w:rPr>
        <w:t>y</w:t>
      </w:r>
      <w:r w:rsidR="00B10E9A" w:rsidRPr="00AF4283">
        <w:rPr>
          <w:rFonts w:eastAsia="Calibri"/>
        </w:rPr>
        <w:t xml:space="preserve"> Telecom Egypt </w:t>
      </w:r>
      <w:r w:rsidR="00B10E9A">
        <w:rPr>
          <w:rFonts w:eastAsia="Calibri"/>
        </w:rPr>
        <w:t xml:space="preserve">en </w:t>
      </w:r>
      <w:r w:rsidR="00B10E9A" w:rsidRPr="00AF4283">
        <w:rPr>
          <w:rFonts w:eastAsia="Calibri"/>
        </w:rPr>
        <w:t>2016.</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la preparación de los</w:t>
      </w:r>
      <w:r w:rsidR="00B10E9A">
        <w:rPr>
          <w:rFonts w:eastAsia="Calibri"/>
        </w:rPr>
        <w:t xml:space="preserve"> </w:t>
      </w:r>
      <w:r w:rsidR="00B10E9A" w:rsidRPr="00AF4283">
        <w:rPr>
          <w:rFonts w:eastAsia="Calibri"/>
        </w:rPr>
        <w:t>estudios de viabilidad econ</w:t>
      </w:r>
      <w:r w:rsidR="00B10E9A">
        <w:rPr>
          <w:rFonts w:eastAsia="Calibri"/>
        </w:rPr>
        <w:t>ómica del proyecto de satélite de Egipto</w:t>
      </w:r>
      <w:r w:rsidR="00B10E9A" w:rsidRPr="00AF4283">
        <w:rPr>
          <w:rFonts w:eastAsia="Calibri"/>
        </w:rPr>
        <w:t>.</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el proyecto nacional para el lanzamiento de un sat</w:t>
      </w:r>
      <w:r w:rsidR="00B10E9A">
        <w:rPr>
          <w:rFonts w:eastAsia="Calibri"/>
        </w:rPr>
        <w:t>élite de comunicaciones egipcio</w:t>
      </w:r>
      <w:r w:rsidR="00B10E9A" w:rsidRPr="00AF4283">
        <w:rPr>
          <w:rFonts w:eastAsia="Calibri"/>
        </w:rPr>
        <w:t>.</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los estudios y la búsqueda de soluciones técnicas para garantizar la seguridad de las fronteras egipcias.</w:t>
      </w:r>
    </w:p>
    <w:p w:rsidR="00B10E9A" w:rsidRPr="00AF4283" w:rsidRDefault="002A4178" w:rsidP="002A4178">
      <w:pPr>
        <w:pStyle w:val="enumlev2"/>
        <w:rPr>
          <w:rFonts w:eastAsia="Calibri"/>
        </w:rPr>
      </w:pPr>
      <w:r>
        <w:rPr>
          <w:rFonts w:eastAsia="Calibri"/>
        </w:rPr>
        <w:t>–</w:t>
      </w:r>
      <w:r w:rsidR="0051521F" w:rsidRPr="00B14956">
        <w:rPr>
          <w:rFonts w:eastAsia="Calibri"/>
        </w:rPr>
        <w:tab/>
      </w:r>
      <w:r w:rsidR="00B10E9A" w:rsidRPr="00AF4283">
        <w:rPr>
          <w:rFonts w:eastAsia="Calibri"/>
        </w:rPr>
        <w:t>Participó en los estudios y la búsqueda de soluciones técnicas para evitar el rebasamiento de la cobertura más allá de las fronteras egipcias, ofreció las mejores técnicas para su confrontación a nivel intern</w:t>
      </w:r>
      <w:r w:rsidR="00B10E9A">
        <w:rPr>
          <w:rFonts w:eastAsia="Calibri"/>
        </w:rPr>
        <w:t>a</w:t>
      </w:r>
      <w:r w:rsidR="00B10E9A" w:rsidRPr="00AF4283">
        <w:rPr>
          <w:rFonts w:eastAsia="Calibri"/>
        </w:rPr>
        <w:t>cional y prepar</w:t>
      </w:r>
      <w:r w:rsidR="00B10E9A">
        <w:rPr>
          <w:rFonts w:eastAsia="Calibri"/>
        </w:rPr>
        <w:t>ó</w:t>
      </w:r>
      <w:r w:rsidR="00B10E9A" w:rsidRPr="00AF4283">
        <w:rPr>
          <w:rFonts w:eastAsia="Calibri"/>
        </w:rPr>
        <w:t xml:space="preserve"> los mecanismos reglamentarios y técnicos para la coordinación con los órganos reguladores de los pa</w:t>
      </w:r>
      <w:r w:rsidR="00B10E9A">
        <w:rPr>
          <w:rFonts w:eastAsia="Calibri"/>
        </w:rPr>
        <w:t>íses vecinos y sus empresas de móvil, además de con las empresas de móvil egipcias en relación con el desbordamiento de la cobertura</w:t>
      </w:r>
      <w:r w:rsidR="00B10E9A" w:rsidRPr="00AF4283">
        <w:rPr>
          <w:rFonts w:eastAsia="Calibri"/>
        </w:rPr>
        <w:t>.</w:t>
      </w:r>
    </w:p>
    <w:p w:rsidR="00B10E9A" w:rsidRPr="00AF4283" w:rsidRDefault="0051521F" w:rsidP="0051521F">
      <w:pPr>
        <w:pStyle w:val="enumlev1"/>
        <w:rPr>
          <w:rFonts w:eastAsia="Calibri"/>
        </w:rPr>
      </w:pPr>
      <w:r w:rsidRPr="00B14956">
        <w:rPr>
          <w:rFonts w:eastAsia="Calibri"/>
        </w:rPr>
        <w:t>•</w:t>
      </w:r>
      <w:r w:rsidRPr="00B14956">
        <w:rPr>
          <w:rFonts w:eastAsia="Calibri"/>
        </w:rPr>
        <w:tab/>
      </w:r>
      <w:r w:rsidR="00B10E9A" w:rsidRPr="00AF4283">
        <w:rPr>
          <w:rFonts w:eastAsia="Calibri"/>
        </w:rPr>
        <w:t>Participó en muchas encuestas y estudios para la creación de la estaci</w:t>
      </w:r>
      <w:r w:rsidR="00B10E9A">
        <w:rPr>
          <w:rFonts w:eastAsia="Calibri"/>
        </w:rPr>
        <w:t>ón de control del satélite no OSG egipcio,</w:t>
      </w:r>
      <w:r w:rsidR="00B10E9A" w:rsidRPr="00AF4283">
        <w:rPr>
          <w:rFonts w:eastAsia="Calibri"/>
        </w:rPr>
        <w:t xml:space="preserve"> MISRSAT.</w:t>
      </w:r>
    </w:p>
    <w:p w:rsidR="00B10E9A" w:rsidRPr="00AF4283" w:rsidRDefault="00B10E9A" w:rsidP="0051521F">
      <w:pPr>
        <w:pStyle w:val="Headingb"/>
        <w:rPr>
          <w:rFonts w:eastAsia="Calibri"/>
        </w:rPr>
      </w:pPr>
      <w:r w:rsidRPr="00AF4283">
        <w:rPr>
          <w:rFonts w:eastAsia="Calibri"/>
        </w:rPr>
        <w:t>Contribución a las actividades de la UIT</w:t>
      </w:r>
    </w:p>
    <w:p w:rsidR="00B10E9A" w:rsidRPr="004140F0" w:rsidRDefault="00B55A52" w:rsidP="00B55A52">
      <w:pPr>
        <w:pStyle w:val="enumlev1"/>
        <w:rPr>
          <w:rFonts w:eastAsia="Calibri"/>
        </w:rPr>
      </w:pPr>
      <w:r w:rsidRPr="00B55A52">
        <w:rPr>
          <w:rFonts w:eastAsia="Calibri"/>
        </w:rPr>
        <w:t>•</w:t>
      </w:r>
      <w:r>
        <w:rPr>
          <w:rFonts w:eastAsia="Calibri"/>
        </w:rPr>
        <w:tab/>
      </w:r>
      <w:r w:rsidR="00B10E9A" w:rsidRPr="004140F0">
        <w:rPr>
          <w:rFonts w:eastAsia="Calibri"/>
        </w:rPr>
        <w:t>Vicepresidente de la Asamblea de Rad</w:t>
      </w:r>
      <w:r w:rsidR="00340D3B">
        <w:rPr>
          <w:rFonts w:eastAsia="Calibri"/>
        </w:rPr>
        <w:t>iocomunicaciones en 2012 y 2015.</w:t>
      </w:r>
    </w:p>
    <w:p w:rsidR="00B10E9A" w:rsidRPr="004140F0" w:rsidRDefault="00B55A52" w:rsidP="00B55A52">
      <w:pPr>
        <w:pStyle w:val="enumlev1"/>
        <w:rPr>
          <w:rFonts w:eastAsia="Calibri"/>
        </w:rPr>
      </w:pPr>
      <w:r w:rsidRPr="00B55A52">
        <w:rPr>
          <w:rFonts w:eastAsia="Calibri"/>
        </w:rPr>
        <w:t>•</w:t>
      </w:r>
      <w:r>
        <w:rPr>
          <w:rFonts w:eastAsia="Calibri"/>
        </w:rPr>
        <w:tab/>
      </w:r>
      <w:r w:rsidR="00B10E9A" w:rsidRPr="004140F0">
        <w:rPr>
          <w:rFonts w:eastAsia="Calibri"/>
        </w:rPr>
        <w:t>Vicepresidente del Grupo Mixto de Tareas Especiales (JTG-4567) (UIT-T).</w:t>
      </w:r>
    </w:p>
    <w:p w:rsidR="00B10E9A" w:rsidRPr="004140F0" w:rsidRDefault="00B55A52" w:rsidP="00340D3B">
      <w:pPr>
        <w:pStyle w:val="enumlev1"/>
        <w:rPr>
          <w:rFonts w:eastAsia="Calibri"/>
        </w:rPr>
      </w:pPr>
      <w:r w:rsidRPr="00B55A52">
        <w:rPr>
          <w:rFonts w:eastAsia="Calibri"/>
        </w:rPr>
        <w:t>•</w:t>
      </w:r>
      <w:r>
        <w:rPr>
          <w:rFonts w:eastAsia="Calibri"/>
        </w:rPr>
        <w:tab/>
      </w:r>
      <w:r w:rsidR="00B10E9A" w:rsidRPr="004140F0">
        <w:rPr>
          <w:rFonts w:eastAsia="Calibri"/>
        </w:rPr>
        <w:t>Desde 2007</w:t>
      </w:r>
      <w:r w:rsidR="00340D3B">
        <w:rPr>
          <w:rFonts w:eastAsia="Calibri"/>
        </w:rPr>
        <w:t xml:space="preserve"> –</w:t>
      </w:r>
      <w:r w:rsidR="00B10E9A" w:rsidRPr="004140F0">
        <w:rPr>
          <w:rFonts w:eastAsia="Calibri"/>
        </w:rPr>
        <w:t xml:space="preserve"> Jefe de la Delegación de Egipto encargada de firmar los Tratados Internacionales de la Uni</w:t>
      </w:r>
      <w:r w:rsidR="00B10E9A">
        <w:rPr>
          <w:rFonts w:eastAsia="Calibri"/>
        </w:rPr>
        <w:t>ón Internacional de Telecomunicaciones</w:t>
      </w:r>
      <w:r w:rsidR="00B10E9A" w:rsidRPr="004140F0">
        <w:rPr>
          <w:rFonts w:eastAsia="Calibri"/>
        </w:rPr>
        <w:t>.</w:t>
      </w:r>
    </w:p>
    <w:p w:rsidR="00B10E9A" w:rsidRPr="004140F0" w:rsidRDefault="00B55A52" w:rsidP="00340D3B">
      <w:pPr>
        <w:pStyle w:val="enumlev1"/>
        <w:rPr>
          <w:rFonts w:eastAsia="Calibri"/>
        </w:rPr>
      </w:pPr>
      <w:r w:rsidRPr="00B55A52">
        <w:rPr>
          <w:rFonts w:eastAsia="Calibri"/>
        </w:rPr>
        <w:t>•</w:t>
      </w:r>
      <w:r>
        <w:rPr>
          <w:rFonts w:eastAsia="Calibri"/>
        </w:rPr>
        <w:tab/>
      </w:r>
      <w:r w:rsidR="00B10E9A" w:rsidRPr="004140F0">
        <w:rPr>
          <w:rFonts w:eastAsia="Calibri"/>
        </w:rPr>
        <w:t>Desde 2012</w:t>
      </w:r>
      <w:r w:rsidR="00340D3B">
        <w:rPr>
          <w:rFonts w:eastAsia="Calibri"/>
        </w:rPr>
        <w:t xml:space="preserve"> –</w:t>
      </w:r>
      <w:r w:rsidR="00B10E9A" w:rsidRPr="004140F0">
        <w:rPr>
          <w:rFonts w:eastAsia="Calibri"/>
        </w:rPr>
        <w:t xml:space="preserve"> Vicepresidente del Grupo Árabe del Gestión del Espectro.</w:t>
      </w:r>
    </w:p>
    <w:p w:rsidR="00B10E9A" w:rsidRPr="004140F0" w:rsidRDefault="00B55A52" w:rsidP="00B55A52">
      <w:pPr>
        <w:pStyle w:val="enumlev1"/>
        <w:rPr>
          <w:rFonts w:eastAsia="Calibri"/>
        </w:rPr>
      </w:pPr>
      <w:r w:rsidRPr="00B55A52">
        <w:rPr>
          <w:rFonts w:eastAsia="Calibri"/>
        </w:rPr>
        <w:t>•</w:t>
      </w:r>
      <w:r>
        <w:rPr>
          <w:rFonts w:eastAsia="Calibri"/>
        </w:rPr>
        <w:tab/>
      </w:r>
      <w:r w:rsidR="00B10E9A" w:rsidRPr="004140F0">
        <w:rPr>
          <w:rFonts w:eastAsia="Calibri"/>
        </w:rPr>
        <w:t>Desde 2007 – Vicepresidente de la CE1 – Espectro de Radiofrecuencias.</w:t>
      </w:r>
    </w:p>
    <w:p w:rsidR="00B10E9A" w:rsidRPr="004140F0" w:rsidRDefault="00B55A52" w:rsidP="00B55A52">
      <w:pPr>
        <w:pStyle w:val="enumlev1"/>
        <w:rPr>
          <w:rFonts w:eastAsia="Calibri"/>
        </w:rPr>
      </w:pPr>
      <w:r w:rsidRPr="00B55A52">
        <w:rPr>
          <w:rFonts w:eastAsia="Calibri"/>
        </w:rPr>
        <w:t>•</w:t>
      </w:r>
      <w:r>
        <w:rPr>
          <w:rFonts w:eastAsia="Calibri"/>
        </w:rPr>
        <w:tab/>
      </w:r>
      <w:r w:rsidR="00B10E9A" w:rsidRPr="004140F0">
        <w:rPr>
          <w:rFonts w:eastAsia="Calibri"/>
        </w:rPr>
        <w:t>Fue uno de los primeros partidarios de la atribución compartida de la banda 470-790 MHz entre el servicio de radiodifusi</w:t>
      </w:r>
      <w:r w:rsidR="00B10E9A">
        <w:rPr>
          <w:rFonts w:eastAsia="Calibri"/>
        </w:rPr>
        <w:t>ón y las IMT en la CMR</w:t>
      </w:r>
      <w:r w:rsidR="00B10E9A" w:rsidRPr="004140F0">
        <w:rPr>
          <w:rFonts w:eastAsia="Calibri"/>
        </w:rPr>
        <w:t>-07.</w:t>
      </w:r>
    </w:p>
    <w:p w:rsidR="00B10E9A" w:rsidRPr="004140F0" w:rsidRDefault="00B55A52" w:rsidP="00B55A52">
      <w:pPr>
        <w:pStyle w:val="enumlev1"/>
        <w:rPr>
          <w:rFonts w:eastAsia="Calibri"/>
        </w:rPr>
      </w:pPr>
      <w:r w:rsidRPr="00B55A52">
        <w:rPr>
          <w:rFonts w:eastAsia="Calibri"/>
        </w:rPr>
        <w:t>•</w:t>
      </w:r>
      <w:r>
        <w:rPr>
          <w:rFonts w:eastAsia="Calibri"/>
        </w:rPr>
        <w:tab/>
      </w:r>
      <w:r w:rsidR="00B10E9A" w:rsidRPr="004140F0">
        <w:rPr>
          <w:rFonts w:eastAsia="Calibri"/>
        </w:rPr>
        <w:t>Fue uno de los art</w:t>
      </w:r>
      <w:r w:rsidR="00B10E9A">
        <w:rPr>
          <w:rFonts w:eastAsia="Calibri"/>
        </w:rPr>
        <w:t>í</w:t>
      </w:r>
      <w:r w:rsidR="00B10E9A" w:rsidRPr="004140F0">
        <w:rPr>
          <w:rFonts w:eastAsia="Calibri"/>
        </w:rPr>
        <w:t>fices de la atribución de la banda 694-790 MHz a las IMT, pues elaboró el mecanismo adecuado para su compartici</w:t>
      </w:r>
      <w:r w:rsidR="00B10E9A">
        <w:rPr>
          <w:rFonts w:eastAsia="Calibri"/>
        </w:rPr>
        <w:t>ón con el servicio de radiodifusión, además de determinar el plan de canales del espectro</w:t>
      </w:r>
      <w:r w:rsidR="00B10E9A" w:rsidRPr="004140F0">
        <w:rPr>
          <w:rFonts w:eastAsia="Calibri"/>
        </w:rPr>
        <w:t>.</w:t>
      </w:r>
    </w:p>
    <w:p w:rsidR="00B10E9A" w:rsidRPr="004140F0" w:rsidRDefault="00B55A52" w:rsidP="00B55A52">
      <w:pPr>
        <w:pStyle w:val="enumlev1"/>
        <w:rPr>
          <w:rFonts w:eastAsia="Calibri"/>
        </w:rPr>
      </w:pPr>
      <w:r w:rsidRPr="00B55A52">
        <w:rPr>
          <w:rFonts w:eastAsia="Calibri"/>
        </w:rPr>
        <w:t>•</w:t>
      </w:r>
      <w:r>
        <w:rPr>
          <w:rFonts w:eastAsia="Calibri"/>
        </w:rPr>
        <w:tab/>
      </w:r>
      <w:r w:rsidR="00B10E9A" w:rsidRPr="004140F0">
        <w:rPr>
          <w:rFonts w:eastAsia="Calibri"/>
        </w:rPr>
        <w:t>Fue uno de los primeros partidarios de aumentar el ancho de banda de las IMT a 600 MHz para la prestaci</w:t>
      </w:r>
      <w:r w:rsidR="00B10E9A">
        <w:rPr>
          <w:rFonts w:eastAsia="Calibri"/>
        </w:rPr>
        <w:t>ón de servicios móviles y del servicio de radiodifusión</w:t>
      </w:r>
      <w:r w:rsidR="00B10E9A" w:rsidRPr="004140F0">
        <w:rPr>
          <w:rFonts w:eastAsia="Calibri"/>
        </w:rPr>
        <w:t>.</w:t>
      </w:r>
    </w:p>
    <w:p w:rsidR="00B10E9A" w:rsidRPr="00B10E9A" w:rsidRDefault="00B10E9A" w:rsidP="00B55A52">
      <w:pPr>
        <w:pStyle w:val="Headingb"/>
        <w:rPr>
          <w:rFonts w:eastAsia="Calibri"/>
        </w:rPr>
      </w:pPr>
      <w:r w:rsidRPr="00B10E9A">
        <w:rPr>
          <w:rFonts w:eastAsia="Calibri"/>
        </w:rPr>
        <w:t>Motivación</w:t>
      </w:r>
    </w:p>
    <w:p w:rsidR="00B10E9A" w:rsidRPr="00B10E9A" w:rsidRDefault="00B10E9A" w:rsidP="00B55A52">
      <w:pPr>
        <w:rPr>
          <w:rFonts w:eastAsia="Calibri"/>
          <w:sz w:val="20"/>
        </w:rPr>
      </w:pPr>
      <w:r>
        <w:rPr>
          <w:noProof/>
          <w:lang w:eastAsia="zh-CN"/>
        </w:rPr>
        <w:t>La rápida evolución del sector de las TIC, caracterizada por las nuevas tecnologías, y el desarrollo de las IMT-2020, hacen que cada vez sea más importante y necesario gestionar eficazmente el espectro de radiofrecuencias. Gracias a mi amplia experiencia en el ámbito de la planificación y la comprobación técnica del espectro de frecuencias, en la resolución de problemas de interferencia en Egipto, además de la experiencia adquirida en las Comisiones de Estudio del UIT-R y en las Conferencias Mundiales de Radiocomunicaciones, confío en poder aportar mis conocimientos y experiencia a la RRB</w:t>
      </w:r>
      <w:r w:rsidR="00B55A52">
        <w:rPr>
          <w:noProof/>
          <w:lang w:eastAsia="zh-CN"/>
        </w:rPr>
        <w:t>.</w:t>
      </w:r>
    </w:p>
    <w:p w:rsidR="00B55A52" w:rsidRDefault="00B55A52" w:rsidP="00B55A52">
      <w:pPr>
        <w:pStyle w:val="Reasons"/>
      </w:pPr>
    </w:p>
    <w:p w:rsidR="00255FA1" w:rsidRDefault="00B55A52" w:rsidP="00B55A52">
      <w:pPr>
        <w:jc w:val="center"/>
        <w:rPr>
          <w:rStyle w:val="PageNumber"/>
        </w:rPr>
      </w:pPr>
      <w:r>
        <w:t>______________</w:t>
      </w:r>
    </w:p>
    <w:sectPr w:rsidR="00255FA1" w:rsidSect="00A70E95">
      <w:headerReference w:type="default"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9A" w:rsidRDefault="00B10E9A">
      <w:r>
        <w:separator/>
      </w:r>
    </w:p>
  </w:endnote>
  <w:endnote w:type="continuationSeparator" w:id="0">
    <w:p w:rsidR="00B10E9A" w:rsidRDefault="00B1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9A" w:rsidRPr="001227BA" w:rsidRDefault="00B10E9A" w:rsidP="001227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3A9" w:rsidRPr="009220DE" w:rsidRDefault="004A63A9" w:rsidP="00312913">
    <w:pPr>
      <w:pStyle w:val="Footer"/>
      <w:tabs>
        <w:tab w:val="clear" w:pos="5954"/>
        <w:tab w:val="clear" w:pos="9639"/>
        <w:tab w:val="left" w:pos="7655"/>
        <w:tab w:val="right" w:pos="9498"/>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463042" w:rsidRDefault="004B07DB" w:rsidP="00463042">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9A" w:rsidRDefault="00B10E9A">
      <w:r>
        <w:t>____________________</w:t>
      </w:r>
    </w:p>
  </w:footnote>
  <w:footnote w:type="continuationSeparator" w:id="0">
    <w:p w:rsidR="00B10E9A" w:rsidRDefault="00B10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9A" w:rsidRDefault="00B10E9A" w:rsidP="008263C6">
    <w:pPr>
      <w:pStyle w:val="Header"/>
      <w:ind w:left="567" w:hanging="567"/>
    </w:pPr>
    <w:r>
      <w:fldChar w:fldCharType="begin"/>
    </w:r>
    <w:r>
      <w:instrText xml:space="preserve"> PAGE   \* MERGEFORMAT </w:instrText>
    </w:r>
    <w:r>
      <w:fldChar w:fldCharType="separate"/>
    </w:r>
    <w:r w:rsidR="00463042">
      <w:rPr>
        <w:noProof/>
      </w:rPr>
      <w:t>3</w:t>
    </w:r>
    <w:r>
      <w:fldChar w:fldCharType="end"/>
    </w:r>
  </w:p>
  <w:p w:rsidR="00B10E9A" w:rsidRPr="001A16ED" w:rsidRDefault="00B10E9A" w:rsidP="00CA1863">
    <w:pPr>
      <w:pStyle w:val="Header"/>
      <w:ind w:left="567" w:hanging="567"/>
    </w:pPr>
    <w:r>
      <w:t>PP18/12-</w:t>
    </w:r>
    <w:r w:rsidR="00463042">
      <w:t>S</w:t>
    </w:r>
  </w:p>
  <w:p w:rsidR="00B10E9A" w:rsidRPr="008263C6" w:rsidRDefault="00B10E9A" w:rsidP="00826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463042">
      <w:rPr>
        <w:noProof/>
      </w:rPr>
      <w:t>6</w:t>
    </w:r>
    <w:r>
      <w:fldChar w:fldCharType="end"/>
    </w:r>
  </w:p>
  <w:p w:rsidR="00255FA1" w:rsidRDefault="00255FA1" w:rsidP="00463042">
    <w:pPr>
      <w:pStyle w:val="Header"/>
    </w:pPr>
    <w:r>
      <w:rPr>
        <w:lang w:val="en-US"/>
      </w:rPr>
      <w:t>PP1</w:t>
    </w:r>
    <w:r w:rsidR="00C43474">
      <w:rPr>
        <w:lang w:val="en-US"/>
      </w:rPr>
      <w:t>8</w:t>
    </w:r>
    <w:r w:rsidR="00006EAE">
      <w:t>/</w:t>
    </w:r>
    <w:r w:rsidR="00463042">
      <w:t>12</w:t>
    </w:r>
    <w:r w:rsidR="00006EAE">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042" w:rsidRDefault="00463042" w:rsidP="00463042">
    <w:pPr>
      <w:pStyle w:val="Header"/>
      <w:ind w:left="567" w:hanging="567"/>
    </w:pPr>
    <w:r>
      <w:fldChar w:fldCharType="begin"/>
    </w:r>
    <w:r>
      <w:instrText xml:space="preserve"> PAGE   \* MERGEFORMAT </w:instrText>
    </w:r>
    <w:r>
      <w:fldChar w:fldCharType="separate"/>
    </w:r>
    <w:r>
      <w:rPr>
        <w:noProof/>
      </w:rPr>
      <w:t>4</w:t>
    </w:r>
    <w:r>
      <w:fldChar w:fldCharType="end"/>
    </w:r>
  </w:p>
  <w:p w:rsidR="00463042" w:rsidRPr="001A16ED" w:rsidRDefault="00463042" w:rsidP="00463042">
    <w:pPr>
      <w:pStyle w:val="Header"/>
      <w:ind w:left="567" w:hanging="567"/>
    </w:pPr>
    <w:r>
      <w:t>PP18/12-</w:t>
    </w:r>
    <w:r>
      <w:t>S</w:t>
    </w:r>
  </w:p>
  <w:p w:rsidR="00463042" w:rsidRDefault="00463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2A8"/>
    <w:multiLevelType w:val="hybridMultilevel"/>
    <w:tmpl w:val="D974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467F"/>
    <w:multiLevelType w:val="hybridMultilevel"/>
    <w:tmpl w:val="686C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21BD"/>
    <w:multiLevelType w:val="hybridMultilevel"/>
    <w:tmpl w:val="EF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4D9A"/>
    <w:multiLevelType w:val="hybridMultilevel"/>
    <w:tmpl w:val="AC6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D4A35"/>
    <w:multiLevelType w:val="hybridMultilevel"/>
    <w:tmpl w:val="39DC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003A5"/>
    <w:multiLevelType w:val="hybridMultilevel"/>
    <w:tmpl w:val="1C2C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6EAE"/>
    <w:rsid w:val="000863AB"/>
    <w:rsid w:val="00086980"/>
    <w:rsid w:val="000A1523"/>
    <w:rsid w:val="000B1752"/>
    <w:rsid w:val="000C2FB8"/>
    <w:rsid w:val="000E7934"/>
    <w:rsid w:val="0010546D"/>
    <w:rsid w:val="001227BA"/>
    <w:rsid w:val="00135F93"/>
    <w:rsid w:val="001556EF"/>
    <w:rsid w:val="00163263"/>
    <w:rsid w:val="001632E3"/>
    <w:rsid w:val="001D4983"/>
    <w:rsid w:val="001D6EC3"/>
    <w:rsid w:val="001D787B"/>
    <w:rsid w:val="001E05CA"/>
    <w:rsid w:val="001E3D06"/>
    <w:rsid w:val="00225F6B"/>
    <w:rsid w:val="00237C17"/>
    <w:rsid w:val="00242376"/>
    <w:rsid w:val="00255FA1"/>
    <w:rsid w:val="00262FF4"/>
    <w:rsid w:val="00291359"/>
    <w:rsid w:val="002A4178"/>
    <w:rsid w:val="002C6527"/>
    <w:rsid w:val="002E44FC"/>
    <w:rsid w:val="00312913"/>
    <w:rsid w:val="00340D3B"/>
    <w:rsid w:val="003707E5"/>
    <w:rsid w:val="00391611"/>
    <w:rsid w:val="00396DB6"/>
    <w:rsid w:val="003A54DA"/>
    <w:rsid w:val="003D0027"/>
    <w:rsid w:val="003E6E73"/>
    <w:rsid w:val="00463042"/>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1521F"/>
    <w:rsid w:val="00523448"/>
    <w:rsid w:val="005359B6"/>
    <w:rsid w:val="005470E8"/>
    <w:rsid w:val="00550FCF"/>
    <w:rsid w:val="00556958"/>
    <w:rsid w:val="00567ED5"/>
    <w:rsid w:val="005D1164"/>
    <w:rsid w:val="005D6488"/>
    <w:rsid w:val="005F6278"/>
    <w:rsid w:val="00601280"/>
    <w:rsid w:val="006375E0"/>
    <w:rsid w:val="00641DBD"/>
    <w:rsid w:val="006455D2"/>
    <w:rsid w:val="006537F3"/>
    <w:rsid w:val="006B5512"/>
    <w:rsid w:val="006C190D"/>
    <w:rsid w:val="00720686"/>
    <w:rsid w:val="00737EFF"/>
    <w:rsid w:val="00750806"/>
    <w:rsid w:val="007875D2"/>
    <w:rsid w:val="007F6EBC"/>
    <w:rsid w:val="00882773"/>
    <w:rsid w:val="008B4706"/>
    <w:rsid w:val="008B6676"/>
    <w:rsid w:val="008E51C5"/>
    <w:rsid w:val="008F7109"/>
    <w:rsid w:val="009107B0"/>
    <w:rsid w:val="009220DE"/>
    <w:rsid w:val="00930E84"/>
    <w:rsid w:val="0099270D"/>
    <w:rsid w:val="0099551E"/>
    <w:rsid w:val="009A1A86"/>
    <w:rsid w:val="009E0C42"/>
    <w:rsid w:val="00A70E95"/>
    <w:rsid w:val="00AA1F73"/>
    <w:rsid w:val="00AB34CA"/>
    <w:rsid w:val="00AD400E"/>
    <w:rsid w:val="00AF0DC5"/>
    <w:rsid w:val="00B10E9A"/>
    <w:rsid w:val="00B14956"/>
    <w:rsid w:val="00B501AB"/>
    <w:rsid w:val="00B55A52"/>
    <w:rsid w:val="00B73978"/>
    <w:rsid w:val="00B77C4D"/>
    <w:rsid w:val="00BB13FE"/>
    <w:rsid w:val="00BC7EE2"/>
    <w:rsid w:val="00BF5475"/>
    <w:rsid w:val="00C42D2D"/>
    <w:rsid w:val="00C43474"/>
    <w:rsid w:val="00C61A48"/>
    <w:rsid w:val="00C80F8F"/>
    <w:rsid w:val="00C84355"/>
    <w:rsid w:val="00CA3051"/>
    <w:rsid w:val="00CC366E"/>
    <w:rsid w:val="00CD20D9"/>
    <w:rsid w:val="00CD701A"/>
    <w:rsid w:val="00D05AAE"/>
    <w:rsid w:val="00D05E6B"/>
    <w:rsid w:val="00D254A6"/>
    <w:rsid w:val="00D42B55"/>
    <w:rsid w:val="00D44E5A"/>
    <w:rsid w:val="00D57D70"/>
    <w:rsid w:val="00E05D81"/>
    <w:rsid w:val="00E53DFC"/>
    <w:rsid w:val="00E66FC3"/>
    <w:rsid w:val="00E677DD"/>
    <w:rsid w:val="00E77F17"/>
    <w:rsid w:val="00E921EC"/>
    <w:rsid w:val="00EB23D0"/>
    <w:rsid w:val="00EC395A"/>
    <w:rsid w:val="00F01632"/>
    <w:rsid w:val="00F04858"/>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1360</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Plenipotentiary Conference (PP-18)</dc:subject>
  <dc:creator/>
  <cp:keywords>PP-18, PP18</cp:keywords>
  <dc:description/>
  <cp:lastModifiedBy/>
  <cp:revision>1</cp:revision>
  <dcterms:created xsi:type="dcterms:W3CDTF">2018-01-31T11:13:00Z</dcterms:created>
  <dcterms:modified xsi:type="dcterms:W3CDTF">2018-01-31T11:14:00Z</dcterms:modified>
  <cp:category>Conference document</cp:category>
</cp:coreProperties>
</file>