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54CE7" w:rsidTr="006A046E">
        <w:trPr>
          <w:cantSplit/>
        </w:trPr>
        <w:tc>
          <w:tcPr>
            <w:tcW w:w="6911" w:type="dxa"/>
          </w:tcPr>
          <w:p w:rsidR="00BD1614" w:rsidRPr="00254CE7" w:rsidRDefault="00BD1614" w:rsidP="00CA283B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254CE7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="00DC4E5C" w:rsidRPr="00254CE7">
              <w:rPr>
                <w:b/>
                <w:smallCaps/>
                <w:sz w:val="30"/>
                <w:szCs w:val="30"/>
                <w:lang w:val="fr-CH"/>
              </w:rPr>
              <w:t xml:space="preserve"> (PP-18</w:t>
            </w:r>
            <w:r w:rsidRPr="00254CE7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254CE7">
              <w:rPr>
                <w:b/>
                <w:smallCaps/>
                <w:sz w:val="36"/>
                <w:lang w:val="fr-CH"/>
              </w:rPr>
              <w:br/>
            </w:r>
            <w:r w:rsidR="00DC4E5C" w:rsidRPr="00254CE7">
              <w:rPr>
                <w:rFonts w:cs="Times New Roman Bold"/>
                <w:b/>
                <w:bCs/>
                <w:szCs w:val="24"/>
                <w:lang w:val="fr-CH"/>
              </w:rPr>
              <w:t>Dubaï, 29</w:t>
            </w:r>
            <w:r w:rsidRPr="00254CE7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CA283B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254CE7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DC4E5C" w:rsidRPr="00254CE7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254CE7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DC4E5C" w:rsidRPr="00254CE7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254CE7" w:rsidRDefault="00BD1614" w:rsidP="00B1689D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254CE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F5B8627" wp14:editId="45363B7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54CE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254CE7" w:rsidRDefault="00BD1614" w:rsidP="00B1689D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254CE7" w:rsidRDefault="00BD1614" w:rsidP="00B1689D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254CE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254CE7" w:rsidRDefault="00BD1614" w:rsidP="00B1689D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254CE7" w:rsidRDefault="00BD1614" w:rsidP="00B1689D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254CE7" w:rsidTr="006A046E">
        <w:trPr>
          <w:cantSplit/>
        </w:trPr>
        <w:tc>
          <w:tcPr>
            <w:tcW w:w="6911" w:type="dxa"/>
          </w:tcPr>
          <w:p w:rsidR="00BD1614" w:rsidRPr="00254CE7" w:rsidRDefault="00407795" w:rsidP="00B1689D">
            <w:pPr>
              <w:pStyle w:val="Committee"/>
              <w:framePr w:hSpace="0" w:wrap="auto" w:hAnchor="text" w:yAlign="inline"/>
              <w:spacing w:line="240" w:lineRule="auto"/>
              <w:rPr>
                <w:lang w:val="fr-CH"/>
              </w:rPr>
            </w:pPr>
            <w:r w:rsidRPr="00254CE7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254CE7" w:rsidRDefault="00407795" w:rsidP="00B1689D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254CE7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DC1952" w:rsidRPr="00254CE7">
              <w:rPr>
                <w:rFonts w:cstheme="minorHAnsi"/>
                <w:b/>
                <w:szCs w:val="24"/>
                <w:lang w:val="fr-CH"/>
              </w:rPr>
              <w:t>11</w:t>
            </w:r>
            <w:r w:rsidRPr="00254CE7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54CE7" w:rsidTr="006A046E">
        <w:trPr>
          <w:cantSplit/>
        </w:trPr>
        <w:tc>
          <w:tcPr>
            <w:tcW w:w="6911" w:type="dxa"/>
          </w:tcPr>
          <w:p w:rsidR="00BD1614" w:rsidRPr="00254CE7" w:rsidRDefault="00BD1614" w:rsidP="00B1689D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254CE7" w:rsidRDefault="00407795" w:rsidP="00B1689D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254CE7">
              <w:rPr>
                <w:rFonts w:cstheme="minorHAnsi"/>
                <w:b/>
                <w:szCs w:val="24"/>
                <w:lang w:val="fr-CH"/>
              </w:rPr>
              <w:t xml:space="preserve">7 </w:t>
            </w:r>
            <w:r w:rsidR="00DC4E5C" w:rsidRPr="00254CE7">
              <w:rPr>
                <w:rFonts w:cstheme="minorHAnsi"/>
                <w:b/>
                <w:szCs w:val="24"/>
                <w:lang w:val="fr-CH"/>
              </w:rPr>
              <w:t>décembre</w:t>
            </w:r>
            <w:r w:rsidRPr="00254CE7">
              <w:rPr>
                <w:rFonts w:cstheme="minorHAnsi"/>
                <w:b/>
                <w:szCs w:val="24"/>
                <w:lang w:val="fr-CH"/>
              </w:rPr>
              <w:t xml:space="preserve"> 201</w:t>
            </w:r>
            <w:r w:rsidR="00DC4E5C" w:rsidRPr="00254CE7">
              <w:rPr>
                <w:rFonts w:cstheme="minorHAnsi"/>
                <w:b/>
                <w:szCs w:val="24"/>
                <w:lang w:val="fr-CH"/>
              </w:rPr>
              <w:t>7</w:t>
            </w:r>
          </w:p>
        </w:tc>
      </w:tr>
      <w:tr w:rsidR="00BD1614" w:rsidRPr="00254CE7" w:rsidTr="006A046E">
        <w:trPr>
          <w:cantSplit/>
        </w:trPr>
        <w:tc>
          <w:tcPr>
            <w:tcW w:w="6911" w:type="dxa"/>
          </w:tcPr>
          <w:p w:rsidR="00BD1614" w:rsidRPr="00254CE7" w:rsidRDefault="00BD1614" w:rsidP="00B1689D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254CE7" w:rsidRDefault="00407795" w:rsidP="00B1689D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254CE7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54CE7" w:rsidTr="006A046E">
        <w:trPr>
          <w:cantSplit/>
        </w:trPr>
        <w:tc>
          <w:tcPr>
            <w:tcW w:w="10031" w:type="dxa"/>
            <w:gridSpan w:val="2"/>
          </w:tcPr>
          <w:p w:rsidR="00BD1614" w:rsidRPr="00254CE7" w:rsidRDefault="00BD1614" w:rsidP="00B1689D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54CE7" w:rsidTr="006A046E">
        <w:trPr>
          <w:cantSplit/>
        </w:trPr>
        <w:tc>
          <w:tcPr>
            <w:tcW w:w="10031" w:type="dxa"/>
            <w:gridSpan w:val="2"/>
          </w:tcPr>
          <w:p w:rsidR="00BD1614" w:rsidRPr="00254CE7" w:rsidRDefault="00DC1952" w:rsidP="00B1689D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254CE7">
              <w:rPr>
                <w:lang w:val="fr-CH"/>
              </w:rPr>
              <w:t>Note du Secrétaire général</w:t>
            </w:r>
          </w:p>
        </w:tc>
      </w:tr>
      <w:tr w:rsidR="00BD1614" w:rsidRPr="00254CE7" w:rsidTr="006A046E">
        <w:trPr>
          <w:cantSplit/>
        </w:trPr>
        <w:tc>
          <w:tcPr>
            <w:tcW w:w="10031" w:type="dxa"/>
            <w:gridSpan w:val="2"/>
          </w:tcPr>
          <w:p w:rsidR="00BD1614" w:rsidRPr="00254CE7" w:rsidRDefault="00415AFA" w:rsidP="00B1689D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254CE7">
              <w:rPr>
                <w:lang w:val="fr-CH"/>
              </w:rPr>
              <w:t>C</w:t>
            </w:r>
            <w:r w:rsidR="00DC1952" w:rsidRPr="00254CE7">
              <w:rPr>
                <w:lang w:val="fr-CH"/>
              </w:rPr>
              <w:t xml:space="preserve">ANDIDATURE AU POSTE DE DIRECTEUR DU BUREAU DE LA NORMALISATION </w:t>
            </w:r>
            <w:r w:rsidR="00CD3BB4" w:rsidRPr="00254CE7">
              <w:rPr>
                <w:lang w:val="fr-CH"/>
              </w:rPr>
              <w:br/>
            </w:r>
            <w:r w:rsidR="00DC1952" w:rsidRPr="00254CE7">
              <w:rPr>
                <w:lang w:val="fr-CH"/>
              </w:rPr>
              <w:t>DES TÉLÉCOMMUNICATIONS (TSB)</w:t>
            </w:r>
          </w:p>
        </w:tc>
      </w:tr>
      <w:tr w:rsidR="00BD1614" w:rsidRPr="00254CE7" w:rsidTr="006A046E">
        <w:trPr>
          <w:cantSplit/>
        </w:trPr>
        <w:tc>
          <w:tcPr>
            <w:tcW w:w="10031" w:type="dxa"/>
            <w:gridSpan w:val="2"/>
          </w:tcPr>
          <w:p w:rsidR="00BD1614" w:rsidRPr="00254CE7" w:rsidRDefault="00BD1614" w:rsidP="00B1689D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254CE7" w:rsidTr="006A046E">
        <w:trPr>
          <w:cantSplit/>
        </w:trPr>
        <w:tc>
          <w:tcPr>
            <w:tcW w:w="10031" w:type="dxa"/>
            <w:gridSpan w:val="2"/>
          </w:tcPr>
          <w:p w:rsidR="00BD1614" w:rsidRPr="00254CE7" w:rsidRDefault="00BD1614" w:rsidP="00B1689D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DC1952" w:rsidRPr="00254CE7" w:rsidRDefault="00DC1952" w:rsidP="00B1689D">
      <w:pPr>
        <w:rPr>
          <w:lang w:val="fr-CH"/>
        </w:rPr>
      </w:pPr>
      <w:r w:rsidRPr="00254CE7">
        <w:rPr>
          <w:lang w:val="fr-CH"/>
        </w:rPr>
        <w:t>En complément des informations données dans le Document 3, j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ai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honneur de soumettre à la Conférence, en annexe, la candidature de:</w:t>
      </w:r>
    </w:p>
    <w:p w:rsidR="00DC1952" w:rsidRPr="00254CE7" w:rsidRDefault="00DC1952" w:rsidP="00D27865">
      <w:pPr>
        <w:spacing w:before="240"/>
        <w:jc w:val="center"/>
        <w:rPr>
          <w:b/>
          <w:bCs/>
          <w:lang w:val="fr-CH"/>
        </w:rPr>
      </w:pPr>
      <w:r w:rsidRPr="00254CE7">
        <w:rPr>
          <w:b/>
          <w:bCs/>
          <w:lang w:val="fr-CH"/>
        </w:rPr>
        <w:t xml:space="preserve">M. </w:t>
      </w:r>
      <w:r w:rsidR="00DC4E5C" w:rsidRPr="00254CE7">
        <w:rPr>
          <w:b/>
          <w:bCs/>
          <w:lang w:val="fr-CH"/>
        </w:rPr>
        <w:t>Chaesub Lee</w:t>
      </w:r>
      <w:r w:rsidRPr="00254CE7">
        <w:rPr>
          <w:b/>
          <w:bCs/>
          <w:lang w:val="fr-CH"/>
        </w:rPr>
        <w:t xml:space="preserve"> (République de Corée)</w:t>
      </w:r>
    </w:p>
    <w:p w:rsidR="00DC1952" w:rsidRPr="00254CE7" w:rsidRDefault="00DC1952" w:rsidP="00D27865">
      <w:pPr>
        <w:spacing w:before="240"/>
        <w:rPr>
          <w:lang w:val="fr-CH"/>
        </w:rPr>
      </w:pPr>
      <w:r w:rsidRPr="00254CE7">
        <w:rPr>
          <w:lang w:val="fr-CH"/>
        </w:rPr>
        <w:t>au poste de Directeur du Bureau de la normalisat</w:t>
      </w:r>
      <w:r w:rsidR="007564BD">
        <w:rPr>
          <w:lang w:val="fr-CH"/>
        </w:rPr>
        <w:t>ion des télécommunications</w:t>
      </w:r>
      <w:r w:rsidRPr="00254CE7">
        <w:rPr>
          <w:lang w:val="fr-CH"/>
        </w:rPr>
        <w:t xml:space="preserve"> de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Union internationale des télécommunications.</w:t>
      </w:r>
    </w:p>
    <w:p w:rsidR="00DC1952" w:rsidRPr="00254CE7" w:rsidRDefault="00DC1952" w:rsidP="00B1689D">
      <w:pPr>
        <w:tabs>
          <w:tab w:val="center" w:pos="7088"/>
        </w:tabs>
        <w:spacing w:before="840"/>
        <w:rPr>
          <w:lang w:val="fr-CH"/>
        </w:rPr>
      </w:pP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="00DC4E5C" w:rsidRPr="00254CE7">
        <w:rPr>
          <w:lang w:val="fr-CH"/>
        </w:rPr>
        <w:t>Houlin ZHAO</w:t>
      </w:r>
      <w:r w:rsidRPr="00254CE7">
        <w:rPr>
          <w:lang w:val="fr-CH"/>
        </w:rPr>
        <w:br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</w:r>
      <w:r w:rsidRPr="00254CE7">
        <w:rPr>
          <w:lang w:val="fr-CH"/>
        </w:rPr>
        <w:tab/>
        <w:t>Secrétaire général</w:t>
      </w:r>
    </w:p>
    <w:p w:rsidR="00DC1952" w:rsidRPr="00254CE7" w:rsidRDefault="00DC1952" w:rsidP="00B1689D">
      <w:pPr>
        <w:spacing w:before="3840"/>
        <w:rPr>
          <w:lang w:val="fr-CH"/>
        </w:rPr>
      </w:pPr>
      <w:r w:rsidRPr="00254CE7">
        <w:rPr>
          <w:b/>
          <w:bCs/>
          <w:lang w:val="fr-CH"/>
        </w:rPr>
        <w:t>Annexe</w:t>
      </w:r>
      <w:r w:rsidRPr="0086600D">
        <w:rPr>
          <w:lang w:val="fr-CH"/>
        </w:rPr>
        <w:t>:</w:t>
      </w:r>
      <w:r w:rsidRPr="00254CE7">
        <w:rPr>
          <w:lang w:val="fr-CH"/>
        </w:rPr>
        <w:t xml:space="preserve"> 1</w:t>
      </w:r>
    </w:p>
    <w:p w:rsidR="00BD1614" w:rsidRPr="00254CE7" w:rsidRDefault="00BD1614" w:rsidP="00B168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54CE7">
        <w:rPr>
          <w:lang w:val="fr-CH"/>
        </w:rPr>
        <w:br w:type="page"/>
      </w:r>
    </w:p>
    <w:p w:rsidR="001E0514" w:rsidRDefault="001E0514" w:rsidP="00D27865">
      <w:pPr>
        <w:pStyle w:val="Title1"/>
        <w:jc w:val="right"/>
        <w:rPr>
          <w:i/>
          <w:iCs/>
          <w:caps w:val="0"/>
          <w:sz w:val="26"/>
          <w:szCs w:val="26"/>
          <w:lang w:val="fr-CH"/>
        </w:rPr>
      </w:pPr>
    </w:p>
    <w:p w:rsidR="00DC4E5C" w:rsidRPr="00254CE7" w:rsidRDefault="00D27865" w:rsidP="00D27865">
      <w:pPr>
        <w:pStyle w:val="Title1"/>
        <w:jc w:val="right"/>
        <w:rPr>
          <w:i/>
          <w:iCs/>
          <w:sz w:val="22"/>
          <w:szCs w:val="18"/>
          <w:lang w:val="fr-CH"/>
        </w:rPr>
      </w:pPr>
      <w:r w:rsidRPr="00D27865">
        <w:rPr>
          <w:i/>
          <w:iCs/>
          <w:caps w:val="0"/>
          <w:sz w:val="26"/>
          <w:szCs w:val="26"/>
          <w:lang w:val="fr-CH"/>
        </w:rPr>
        <w:t>Mission permanente de da République de Corée à Genève</w:t>
      </w:r>
      <w:r>
        <w:rPr>
          <w:i/>
          <w:iCs/>
          <w:caps w:val="0"/>
          <w:sz w:val="24"/>
          <w:szCs w:val="24"/>
          <w:lang w:val="fr-CH"/>
        </w:rPr>
        <w:br/>
      </w:r>
      <w:r w:rsidRPr="00254CE7">
        <w:rPr>
          <w:i/>
          <w:iCs/>
          <w:caps w:val="0"/>
          <w:sz w:val="22"/>
          <w:szCs w:val="18"/>
          <w:lang w:val="fr-CH"/>
        </w:rPr>
        <w:t xml:space="preserve">Avenue </w:t>
      </w:r>
      <w:r>
        <w:rPr>
          <w:i/>
          <w:iCs/>
          <w:caps w:val="0"/>
          <w:sz w:val="22"/>
          <w:szCs w:val="18"/>
          <w:lang w:val="fr-CH"/>
        </w:rPr>
        <w:t>d</w:t>
      </w:r>
      <w:r w:rsidRPr="00254CE7">
        <w:rPr>
          <w:i/>
          <w:iCs/>
          <w:caps w:val="0"/>
          <w:sz w:val="22"/>
          <w:szCs w:val="18"/>
          <w:lang w:val="fr-CH"/>
        </w:rPr>
        <w:t xml:space="preserve">e </w:t>
      </w:r>
      <w:r>
        <w:rPr>
          <w:i/>
          <w:iCs/>
          <w:caps w:val="0"/>
          <w:sz w:val="22"/>
          <w:szCs w:val="18"/>
          <w:lang w:val="fr-CH"/>
        </w:rPr>
        <w:t>l'A</w:t>
      </w:r>
      <w:r w:rsidRPr="00254CE7">
        <w:rPr>
          <w:i/>
          <w:iCs/>
          <w:caps w:val="0"/>
          <w:sz w:val="22"/>
          <w:szCs w:val="18"/>
          <w:lang w:val="fr-CH"/>
        </w:rPr>
        <w:t>riana 1</w:t>
      </w:r>
      <w:r>
        <w:rPr>
          <w:i/>
          <w:iCs/>
          <w:caps w:val="0"/>
          <w:sz w:val="22"/>
          <w:szCs w:val="18"/>
          <w:lang w:val="fr-CH"/>
        </w:rPr>
        <w:t>, Case postale</w:t>
      </w:r>
      <w:r w:rsidRPr="00254CE7">
        <w:rPr>
          <w:i/>
          <w:iCs/>
          <w:caps w:val="0"/>
          <w:sz w:val="22"/>
          <w:szCs w:val="18"/>
          <w:lang w:val="fr-CH"/>
        </w:rPr>
        <w:t xml:space="preserve"> 42, 1211 Genève 20</w:t>
      </w:r>
    </w:p>
    <w:p w:rsidR="00DC4E5C" w:rsidRPr="00254CE7" w:rsidRDefault="00DC4E5C" w:rsidP="00B1689D">
      <w:pPr>
        <w:spacing w:before="0"/>
        <w:jc w:val="right"/>
        <w:rPr>
          <w:i/>
          <w:iCs/>
          <w:sz w:val="22"/>
          <w:szCs w:val="18"/>
          <w:lang w:val="fr-CH"/>
        </w:rPr>
      </w:pPr>
      <w:r w:rsidRPr="00254CE7">
        <w:rPr>
          <w:i/>
          <w:iCs/>
          <w:sz w:val="22"/>
          <w:szCs w:val="18"/>
          <w:lang w:val="fr-CH"/>
        </w:rPr>
        <w:t>T</w:t>
      </w:r>
      <w:r w:rsidR="00D27865">
        <w:rPr>
          <w:i/>
          <w:iCs/>
          <w:sz w:val="22"/>
          <w:szCs w:val="18"/>
          <w:lang w:val="fr-CH"/>
        </w:rPr>
        <w:t>éléphone: +41(0)22 748 0000/</w:t>
      </w:r>
      <w:r w:rsidRPr="00254CE7">
        <w:rPr>
          <w:i/>
          <w:iCs/>
          <w:sz w:val="22"/>
          <w:szCs w:val="18"/>
          <w:lang w:val="fr-CH"/>
        </w:rPr>
        <w:t>Fax: +41(0)22 748 0001</w:t>
      </w:r>
    </w:p>
    <w:p w:rsidR="00DC4E5C" w:rsidRPr="00254CE7" w:rsidRDefault="00A31660" w:rsidP="00B1689D">
      <w:pPr>
        <w:spacing w:before="0"/>
        <w:jc w:val="right"/>
        <w:rPr>
          <w:i/>
          <w:iCs/>
          <w:sz w:val="22"/>
          <w:szCs w:val="18"/>
          <w:lang w:val="fr-CH"/>
        </w:rPr>
      </w:pPr>
      <w:hyperlink r:id="rId9" w:history="1">
        <w:r w:rsidR="00DC4E5C" w:rsidRPr="00D27865">
          <w:rPr>
            <w:rStyle w:val="Hyperlink"/>
            <w:i/>
            <w:iCs/>
            <w:sz w:val="22"/>
            <w:szCs w:val="18"/>
            <w:lang w:val="fr-CH"/>
          </w:rPr>
          <w:t>geneva.korea@mofa.go.kr</w:t>
        </w:r>
      </w:hyperlink>
    </w:p>
    <w:p w:rsidR="00CA3E89" w:rsidRPr="00254CE7" w:rsidRDefault="00CA3E89" w:rsidP="00B1689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356"/>
        </w:tabs>
        <w:spacing w:before="720"/>
        <w:rPr>
          <w:lang w:val="fr-CH"/>
        </w:rPr>
      </w:pPr>
      <w:r w:rsidRPr="00254CE7">
        <w:rPr>
          <w:lang w:val="fr-CH"/>
        </w:rPr>
        <w:t>KGV/2</w:t>
      </w:r>
      <w:r w:rsidR="00DC4E5C" w:rsidRPr="00254CE7">
        <w:rPr>
          <w:lang w:val="fr-CH"/>
        </w:rPr>
        <w:t>77/2017</w:t>
      </w:r>
    </w:p>
    <w:p w:rsidR="00CA3E89" w:rsidRPr="00254CE7" w:rsidRDefault="00A25477" w:rsidP="00B1689D">
      <w:pPr>
        <w:spacing w:before="480"/>
        <w:rPr>
          <w:lang w:val="fr-CH"/>
        </w:rPr>
      </w:pPr>
      <w:r w:rsidRPr="00254CE7">
        <w:rPr>
          <w:lang w:val="fr-CH"/>
        </w:rPr>
        <w:t xml:space="preserve">La Mission permanente </w:t>
      </w:r>
      <w:r w:rsidR="00CE0153" w:rsidRPr="00254CE7">
        <w:rPr>
          <w:lang w:val="fr-CH"/>
        </w:rPr>
        <w:t>de la République de Corée</w:t>
      </w:r>
      <w:r w:rsidRPr="00254CE7">
        <w:rPr>
          <w:lang w:val="fr-CH"/>
        </w:rPr>
        <w:t xml:space="preserve"> auprès de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Office des Nations Unies et des autres organisations internationales à Genève présente ses compliments à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 xml:space="preserve">Union internationale des télécommunications </w:t>
      </w:r>
      <w:r w:rsidR="00415AFA" w:rsidRPr="00254CE7">
        <w:rPr>
          <w:lang w:val="fr-CH"/>
        </w:rPr>
        <w:t>(UIT)</w:t>
      </w:r>
      <w:r w:rsidRPr="00254CE7">
        <w:rPr>
          <w:lang w:val="fr-CH"/>
        </w:rPr>
        <w:t xml:space="preserve"> et a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honneur de porter à sa connaissance que</w:t>
      </w:r>
      <w:r w:rsidR="00CE0153" w:rsidRPr="00254CE7">
        <w:rPr>
          <w:lang w:val="fr-CH"/>
        </w:rPr>
        <w:t xml:space="preserve"> la République de Corée a décidé de se porter candidat</w:t>
      </w:r>
      <w:r w:rsidR="00415AFA" w:rsidRPr="00254CE7">
        <w:rPr>
          <w:lang w:val="fr-CH"/>
        </w:rPr>
        <w:t>e</w:t>
      </w:r>
      <w:r w:rsidR="00CE0153" w:rsidRPr="00254CE7">
        <w:rPr>
          <w:lang w:val="fr-CH"/>
        </w:rPr>
        <w:t xml:space="preserve"> pour siéger au Conseil de l</w:t>
      </w:r>
      <w:r w:rsidR="00415AFA" w:rsidRPr="00254CE7">
        <w:rPr>
          <w:lang w:val="fr-CH"/>
        </w:rPr>
        <w:t>'</w:t>
      </w:r>
      <w:r w:rsidR="00CE0153" w:rsidRPr="00254CE7">
        <w:rPr>
          <w:lang w:val="fr-CH"/>
        </w:rPr>
        <w:t>UIT et de présenter la candidature de</w:t>
      </w:r>
      <w:r w:rsidR="00DC4E5C" w:rsidRPr="00254CE7">
        <w:rPr>
          <w:lang w:val="fr-CH"/>
        </w:rPr>
        <w:t xml:space="preserve"> M. Chaesub Lee pour un second mandat </w:t>
      </w:r>
      <w:r w:rsidR="00CE0153" w:rsidRPr="00254CE7">
        <w:rPr>
          <w:lang w:val="fr-CH"/>
        </w:rPr>
        <w:t>au poste de Directeur du Bureau de la normalisation des télécommunications (TSB)</w:t>
      </w:r>
      <w:r w:rsidR="00DC4E5C" w:rsidRPr="00254CE7">
        <w:rPr>
          <w:lang w:val="fr-CH"/>
        </w:rPr>
        <w:t xml:space="preserve"> à l'occasion de</w:t>
      </w:r>
      <w:r w:rsidR="0086600D">
        <w:rPr>
          <w:lang w:val="fr-CH"/>
        </w:rPr>
        <w:t xml:space="preserve">s </w:t>
      </w:r>
      <w:r w:rsidR="00DC4E5C" w:rsidRPr="00254CE7">
        <w:rPr>
          <w:lang w:val="fr-CH"/>
        </w:rPr>
        <w:t>élection</w:t>
      </w:r>
      <w:r w:rsidR="0086600D">
        <w:rPr>
          <w:lang w:val="fr-CH"/>
        </w:rPr>
        <w:t>s qui auront</w:t>
      </w:r>
      <w:r w:rsidR="00DC4E5C" w:rsidRPr="00254CE7">
        <w:rPr>
          <w:lang w:val="fr-CH"/>
        </w:rPr>
        <w:t xml:space="preserve"> lieu pendant la Conférence de plénipotentiaires de l'UIT en</w:t>
      </w:r>
      <w:r w:rsidR="0086600D">
        <w:rPr>
          <w:lang w:val="fr-CH"/>
        </w:rPr>
        <w:t xml:space="preserve"> 2018 à Dubaï (</w:t>
      </w:r>
      <w:r w:rsidR="00DC4E5C" w:rsidRPr="00254CE7">
        <w:rPr>
          <w:lang w:val="fr-CH"/>
        </w:rPr>
        <w:t>Emirats arabes unis</w:t>
      </w:r>
      <w:r w:rsidR="0086600D">
        <w:rPr>
          <w:lang w:val="fr-CH"/>
        </w:rPr>
        <w:t>)</w:t>
      </w:r>
      <w:r w:rsidR="00CE0153" w:rsidRPr="00254CE7">
        <w:rPr>
          <w:lang w:val="fr-CH"/>
        </w:rPr>
        <w:t>.</w:t>
      </w:r>
    </w:p>
    <w:p w:rsidR="00CE0153" w:rsidRPr="00254CE7" w:rsidRDefault="00CE0153" w:rsidP="00B1689D">
      <w:pPr>
        <w:rPr>
          <w:lang w:val="fr-CH"/>
        </w:rPr>
      </w:pPr>
      <w:r w:rsidRPr="00254CE7">
        <w:rPr>
          <w:lang w:val="fr-CH"/>
        </w:rPr>
        <w:t xml:space="preserve">La Mission permanente </w:t>
      </w:r>
      <w:r w:rsidR="00415AFA" w:rsidRPr="00254CE7">
        <w:rPr>
          <w:lang w:val="fr-CH"/>
        </w:rPr>
        <w:t xml:space="preserve">de la République de Corée </w:t>
      </w:r>
      <w:r w:rsidRPr="00254CE7">
        <w:rPr>
          <w:lang w:val="fr-CH"/>
        </w:rPr>
        <w:t>saisit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 xml:space="preserve">occasion qui lui est offerte pour renouveler </w:t>
      </w:r>
      <w:r w:rsidR="0086600D">
        <w:rPr>
          <w:lang w:val="fr-CH"/>
        </w:rPr>
        <w:t>à</w:t>
      </w:r>
      <w:r w:rsidR="00415AFA" w:rsidRPr="00254CE7">
        <w:rPr>
          <w:lang w:val="fr-CH"/>
        </w:rPr>
        <w:t xml:space="preserve"> </w:t>
      </w:r>
      <w:r w:rsidRPr="00254CE7">
        <w:rPr>
          <w:lang w:val="fr-CH"/>
        </w:rPr>
        <w:t>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Union internationale des télécommunications l</w:t>
      </w:r>
      <w:r w:rsidR="00415AFA" w:rsidRPr="00254CE7">
        <w:rPr>
          <w:lang w:val="fr-CH"/>
        </w:rPr>
        <w:t>'</w:t>
      </w:r>
      <w:r w:rsidRPr="00254CE7">
        <w:rPr>
          <w:lang w:val="fr-CH"/>
        </w:rPr>
        <w:t>assurance de sa plus haute considération.</w:t>
      </w:r>
    </w:p>
    <w:p w:rsidR="00DC4E5C" w:rsidRPr="00254CE7" w:rsidRDefault="00DC4E5C" w:rsidP="00B1689D">
      <w:pPr>
        <w:pStyle w:val="Heading1"/>
        <w:jc w:val="right"/>
        <w:rPr>
          <w:b w:val="0"/>
          <w:bCs/>
          <w:sz w:val="24"/>
          <w:szCs w:val="18"/>
          <w:lang w:val="fr-CH"/>
        </w:rPr>
      </w:pPr>
      <w:r w:rsidRPr="00254CE7">
        <w:rPr>
          <w:b w:val="0"/>
          <w:bCs/>
          <w:sz w:val="24"/>
          <w:szCs w:val="18"/>
          <w:lang w:val="fr-CH"/>
        </w:rPr>
        <w:t>Genève, le 6 décembre 2017</w:t>
      </w:r>
    </w:p>
    <w:p w:rsidR="00790914" w:rsidRDefault="002254C2" w:rsidP="00D27865">
      <w:pPr>
        <w:pStyle w:val="Heading1"/>
        <w:spacing w:before="1200"/>
        <w:rPr>
          <w:b w:val="0"/>
          <w:bCs/>
          <w:sz w:val="24"/>
          <w:szCs w:val="24"/>
          <w:lang w:val="fr-CH"/>
        </w:rPr>
      </w:pPr>
      <w:r w:rsidRPr="00D27865">
        <w:rPr>
          <w:b w:val="0"/>
          <w:bCs/>
          <w:sz w:val="24"/>
          <w:szCs w:val="24"/>
          <w:lang w:val="fr-CH"/>
        </w:rPr>
        <w:t>Union internationale des télécommunications</w:t>
      </w:r>
    </w:p>
    <w:p w:rsidR="00D27865" w:rsidRPr="00D27865" w:rsidRDefault="00D27865" w:rsidP="00D27865">
      <w:pPr>
        <w:rPr>
          <w:lang w:val="fr-CH"/>
        </w:rPr>
      </w:pPr>
    </w:p>
    <w:p w:rsidR="00790914" w:rsidRPr="00254CE7" w:rsidRDefault="00790914" w:rsidP="00B1689D">
      <w:pPr>
        <w:pStyle w:val="Heading1"/>
        <w:rPr>
          <w:lang w:val="fr-CH"/>
        </w:rPr>
      </w:pPr>
      <w:r w:rsidRPr="00254CE7">
        <w:rPr>
          <w:lang w:val="fr-CH"/>
        </w:rPr>
        <w:br w:type="page"/>
      </w:r>
    </w:p>
    <w:p w:rsidR="00CD3BB4" w:rsidRPr="00254CE7" w:rsidRDefault="004561DD" w:rsidP="001E0514">
      <w:pPr>
        <w:rPr>
          <w:rFonts w:asciiTheme="minorHAnsi" w:hAnsiTheme="minorHAnsi"/>
          <w:szCs w:val="22"/>
          <w:lang w:val="fr-CH"/>
        </w:rPr>
      </w:pPr>
      <w:r w:rsidRPr="00254CE7">
        <w:rPr>
          <w:rFonts w:asciiTheme="minorHAnsi" w:hAnsiTheme="minorHAnsi"/>
          <w:szCs w:val="22"/>
          <w:lang w:val="fr-CH"/>
        </w:rPr>
        <w:t>Ministère de la science et</w:t>
      </w:r>
      <w:r w:rsidR="00CD3BB4" w:rsidRPr="00254CE7">
        <w:rPr>
          <w:rFonts w:asciiTheme="minorHAnsi" w:hAnsiTheme="minorHAnsi"/>
          <w:szCs w:val="22"/>
          <w:lang w:val="fr-CH"/>
        </w:rPr>
        <w:t xml:space="preserve"> des TIC </w:t>
      </w:r>
    </w:p>
    <w:p w:rsidR="00CE0153" w:rsidRPr="00254CE7" w:rsidRDefault="004561DD" w:rsidP="001E0514">
      <w:pPr>
        <w:spacing w:before="360"/>
        <w:rPr>
          <w:lang w:val="fr-CH"/>
        </w:rPr>
      </w:pPr>
      <w:r w:rsidRPr="00254CE7">
        <w:rPr>
          <w:lang w:val="fr-CH"/>
        </w:rPr>
        <w:t>S.</w:t>
      </w:r>
      <w:r w:rsidR="0086600D">
        <w:rPr>
          <w:lang w:val="fr-CH"/>
        </w:rPr>
        <w:t xml:space="preserve"> </w:t>
      </w:r>
      <w:r w:rsidRPr="00254CE7">
        <w:rPr>
          <w:lang w:val="fr-CH"/>
        </w:rPr>
        <w:t>E.</w:t>
      </w:r>
      <w:r w:rsidR="0086600D">
        <w:rPr>
          <w:lang w:val="fr-CH"/>
        </w:rPr>
        <w:t xml:space="preserve"> M.</w:t>
      </w:r>
      <w:r w:rsidRPr="00254CE7">
        <w:rPr>
          <w:lang w:val="fr-CH"/>
        </w:rPr>
        <w:t> Houlin Zhao</w:t>
      </w:r>
      <w:r w:rsidR="00FD7676" w:rsidRPr="00254CE7">
        <w:rPr>
          <w:lang w:val="fr-CH"/>
        </w:rPr>
        <w:br/>
      </w:r>
      <w:r w:rsidR="00D27865">
        <w:rPr>
          <w:lang w:val="fr-CH"/>
        </w:rPr>
        <w:br/>
      </w:r>
      <w:r w:rsidR="00FD7676" w:rsidRPr="00254CE7">
        <w:rPr>
          <w:lang w:val="fr-CH"/>
        </w:rPr>
        <w:t>Secrétaire général</w:t>
      </w:r>
      <w:r w:rsidR="00FD7676" w:rsidRPr="00254CE7">
        <w:rPr>
          <w:lang w:val="fr-CH"/>
        </w:rPr>
        <w:br/>
        <w:t>Union internationale des télécommunications (UIT)</w:t>
      </w:r>
      <w:r w:rsidR="00FD7676" w:rsidRPr="00254CE7">
        <w:rPr>
          <w:lang w:val="fr-CH"/>
        </w:rPr>
        <w:br/>
        <w:t>Place des Nations, CH-1211 Genève 20 (Suisse)</w:t>
      </w:r>
    </w:p>
    <w:p w:rsidR="00FD7676" w:rsidRPr="00254CE7" w:rsidRDefault="00FD7676" w:rsidP="001E0514">
      <w:pPr>
        <w:spacing w:before="0"/>
        <w:jc w:val="right"/>
        <w:rPr>
          <w:lang w:val="fr-CH"/>
        </w:rPr>
      </w:pPr>
      <w:r w:rsidRPr="00254CE7">
        <w:rPr>
          <w:lang w:val="fr-CH"/>
        </w:rPr>
        <w:t xml:space="preserve">Le </w:t>
      </w:r>
      <w:r w:rsidR="004561DD" w:rsidRPr="00254CE7">
        <w:rPr>
          <w:lang w:val="fr-CH"/>
        </w:rPr>
        <w:t>31 octobre 2017</w:t>
      </w:r>
    </w:p>
    <w:p w:rsidR="00FD7676" w:rsidRPr="00254CE7" w:rsidRDefault="00FD7676" w:rsidP="00B1689D">
      <w:pPr>
        <w:spacing w:before="360"/>
        <w:rPr>
          <w:szCs w:val="24"/>
          <w:lang w:val="fr-CH"/>
        </w:rPr>
      </w:pPr>
      <w:r w:rsidRPr="00254CE7">
        <w:rPr>
          <w:szCs w:val="24"/>
          <w:lang w:val="fr-CH"/>
        </w:rPr>
        <w:t>Monsieur</w:t>
      </w:r>
      <w:r w:rsidR="00D415C2" w:rsidRPr="00254CE7">
        <w:rPr>
          <w:szCs w:val="24"/>
          <w:lang w:val="fr-CH"/>
        </w:rPr>
        <w:t xml:space="preserve"> le Secrétaire général</w:t>
      </w:r>
      <w:r w:rsidRPr="00254CE7">
        <w:rPr>
          <w:szCs w:val="24"/>
          <w:lang w:val="fr-CH"/>
        </w:rPr>
        <w:t>,</w:t>
      </w:r>
    </w:p>
    <w:p w:rsidR="00FD7676" w:rsidRPr="00254CE7" w:rsidRDefault="00FD7676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J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ai 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honneur de vous informer officiellement que la République de Corée a décidé de se porter candidate pour siéger au prochain Conseil de 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 xml:space="preserve">UIT. </w:t>
      </w:r>
    </w:p>
    <w:p w:rsidR="00FD7676" w:rsidRPr="00254CE7" w:rsidRDefault="00FD7676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Comme vous le savez, depuis qu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elle est devenue Membre de 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Union en 1952 et a été élue Membre du Conseil pour la première fois à la Conférence de plénip</w:t>
      </w:r>
      <w:r w:rsidR="00D27865">
        <w:rPr>
          <w:szCs w:val="24"/>
          <w:lang w:val="fr-CH"/>
        </w:rPr>
        <w:t>otentiaires de Nice en 1989, la </w:t>
      </w:r>
      <w:r w:rsidRPr="00254CE7">
        <w:rPr>
          <w:szCs w:val="24"/>
          <w:lang w:val="fr-CH"/>
        </w:rPr>
        <w:t>Corée</w:t>
      </w:r>
      <w:r w:rsidR="00CD3BB4" w:rsidRPr="00254CE7">
        <w:rPr>
          <w:szCs w:val="24"/>
          <w:lang w:val="fr-CH"/>
        </w:rPr>
        <w:t>,</w:t>
      </w:r>
      <w:r w:rsidRPr="00254CE7">
        <w:rPr>
          <w:szCs w:val="24"/>
          <w:lang w:val="fr-CH"/>
        </w:rPr>
        <w:t xml:space="preserve"> </w:t>
      </w:r>
      <w:r w:rsidR="00D415C2" w:rsidRPr="00254CE7">
        <w:rPr>
          <w:szCs w:val="24"/>
          <w:lang w:val="fr-CH"/>
        </w:rPr>
        <w:t>qui a été</w:t>
      </w:r>
      <w:r w:rsidR="004561DD" w:rsidRPr="00254CE7">
        <w:rPr>
          <w:szCs w:val="24"/>
          <w:lang w:val="fr-CH"/>
        </w:rPr>
        <w:t xml:space="preserve"> Membre du Conseil à sept</w:t>
      </w:r>
      <w:r w:rsidRPr="00254CE7">
        <w:rPr>
          <w:szCs w:val="24"/>
          <w:lang w:val="fr-CH"/>
        </w:rPr>
        <w:t xml:space="preserve"> reprises</w:t>
      </w:r>
      <w:r w:rsidR="00CD3BB4" w:rsidRPr="00254CE7">
        <w:rPr>
          <w:szCs w:val="24"/>
          <w:lang w:val="fr-CH"/>
        </w:rPr>
        <w:t>,</w:t>
      </w:r>
      <w:r w:rsidR="00D415C2" w:rsidRPr="00254CE7">
        <w:rPr>
          <w:szCs w:val="24"/>
          <w:lang w:val="fr-CH"/>
        </w:rPr>
        <w:t xml:space="preserve"> a largement contribué au développement de l'UIT</w:t>
      </w:r>
      <w:r w:rsidRPr="00254CE7">
        <w:rPr>
          <w:szCs w:val="24"/>
          <w:lang w:val="fr-CH"/>
        </w:rPr>
        <w:t>.</w:t>
      </w:r>
    </w:p>
    <w:p w:rsidR="009762FF" w:rsidRPr="00254CE7" w:rsidRDefault="00FD7676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Par ailleurs, la Corée n</w:t>
      </w:r>
      <w:r w:rsidR="003F2284" w:rsidRPr="00254CE7">
        <w:rPr>
          <w:szCs w:val="24"/>
          <w:lang w:val="fr-CH"/>
        </w:rPr>
        <w:t xml:space="preserve">e cesse d'oeuvrer au développement de </w:t>
      </w:r>
      <w:r w:rsidRPr="00254CE7">
        <w:rPr>
          <w:szCs w:val="24"/>
          <w:lang w:val="fr-CH"/>
        </w:rPr>
        <w:t>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 xml:space="preserve">UIT et du secteur des TIC dans le monde, </w:t>
      </w:r>
      <w:r w:rsidR="003F2284" w:rsidRPr="00254CE7">
        <w:rPr>
          <w:szCs w:val="24"/>
          <w:lang w:val="fr-CH"/>
        </w:rPr>
        <w:t>puisqu'</w:t>
      </w:r>
      <w:r w:rsidRPr="00254CE7">
        <w:rPr>
          <w:szCs w:val="24"/>
          <w:lang w:val="fr-CH"/>
        </w:rPr>
        <w:t xml:space="preserve">elle a </w:t>
      </w:r>
      <w:r w:rsidR="004561DD" w:rsidRPr="00254CE7">
        <w:rPr>
          <w:szCs w:val="24"/>
          <w:lang w:val="fr-CH"/>
        </w:rPr>
        <w:t>augmenté</w:t>
      </w:r>
      <w:r w:rsidRPr="00254CE7">
        <w:rPr>
          <w:szCs w:val="24"/>
          <w:lang w:val="fr-CH"/>
        </w:rPr>
        <w:t xml:space="preserve"> sa contribution à 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 xml:space="preserve">UIT, mené des projets de coopération </w:t>
      </w:r>
      <w:r w:rsidR="00D27865">
        <w:rPr>
          <w:szCs w:val="24"/>
          <w:lang w:val="fr-CH"/>
        </w:rPr>
        <w:t>conjoints </w:t>
      </w:r>
      <w:r w:rsidR="009762FF" w:rsidRPr="00254CE7">
        <w:rPr>
          <w:szCs w:val="24"/>
          <w:lang w:val="fr-CH"/>
        </w:rPr>
        <w:t>MSIT</w:t>
      </w:r>
      <w:r w:rsidRPr="00254CE7">
        <w:rPr>
          <w:szCs w:val="24"/>
          <w:lang w:val="fr-CH"/>
        </w:rPr>
        <w:t>-U</w:t>
      </w:r>
      <w:r w:rsidR="003F2284" w:rsidRPr="00254CE7">
        <w:rPr>
          <w:szCs w:val="24"/>
          <w:lang w:val="fr-CH"/>
        </w:rPr>
        <w:t>I</w:t>
      </w:r>
      <w:r w:rsidRPr="00254CE7">
        <w:rPr>
          <w:szCs w:val="24"/>
          <w:lang w:val="fr-CH"/>
        </w:rPr>
        <w:t xml:space="preserve">T et accueilli </w:t>
      </w:r>
      <w:r w:rsidR="009762FF" w:rsidRPr="00254CE7">
        <w:rPr>
          <w:szCs w:val="24"/>
          <w:lang w:val="fr-CH"/>
        </w:rPr>
        <w:t>la Conférence de plénipotentiaires</w:t>
      </w:r>
      <w:r w:rsidR="00D27865">
        <w:rPr>
          <w:szCs w:val="24"/>
          <w:lang w:val="fr-CH"/>
        </w:rPr>
        <w:t xml:space="preserve"> de l'UIT en 2014, ainsi qu'ITU </w:t>
      </w:r>
      <w:r w:rsidR="009762FF" w:rsidRPr="00254CE7">
        <w:rPr>
          <w:szCs w:val="24"/>
          <w:lang w:val="fr-CH"/>
        </w:rPr>
        <w:t>Telecom World 2017</w:t>
      </w:r>
      <w:r w:rsidRPr="00254CE7">
        <w:rPr>
          <w:szCs w:val="24"/>
          <w:lang w:val="fr-CH"/>
        </w:rPr>
        <w:t>.</w:t>
      </w:r>
    </w:p>
    <w:p w:rsidR="007B2B24" w:rsidRPr="00254CE7" w:rsidRDefault="00A30E3C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D</w:t>
      </w:r>
      <w:r w:rsidR="003F2284" w:rsidRPr="00254CE7">
        <w:rPr>
          <w:szCs w:val="24"/>
          <w:lang w:val="fr-CH"/>
        </w:rPr>
        <w:t>ésireuse de jouer un rôle au sein de</w:t>
      </w:r>
      <w:r w:rsidRPr="00254CE7">
        <w:rPr>
          <w:szCs w:val="24"/>
          <w:lang w:val="fr-CH"/>
        </w:rPr>
        <w:t xml:space="preserve"> la communauté internationale, la Corée a décidé de se porter candidate pour siéger au prochain Conseil de l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UIT et s</w:t>
      </w:r>
      <w:r w:rsidR="00415AFA" w:rsidRPr="00254CE7">
        <w:rPr>
          <w:szCs w:val="24"/>
          <w:lang w:val="fr-CH"/>
        </w:rPr>
        <w:t>'</w:t>
      </w:r>
      <w:r w:rsidRPr="00254CE7">
        <w:rPr>
          <w:szCs w:val="24"/>
          <w:lang w:val="fr-CH"/>
        </w:rPr>
        <w:t>engage à faire de son mieux en tant que Membre du Conseil.</w:t>
      </w:r>
    </w:p>
    <w:p w:rsidR="007B2B24" w:rsidRPr="00254CE7" w:rsidRDefault="007B2B24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Permettez-moi également de vous informer du fait que la Corée a décidé de présenter la candidature de M. Chaesub Lee pour un deuxième mandat au poste de Directeur du Bureau de la normalisation des télécommunications (TSB).</w:t>
      </w:r>
    </w:p>
    <w:p w:rsidR="00F252E2" w:rsidRDefault="007B2B24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 xml:space="preserve">Depuis 30 ans, ayant commencé à travailler pour le Bureau en 1987, M. Lee participe activement aux travaux de l'UIT-T et contribue largement au développement de l'UIT. </w:t>
      </w:r>
    </w:p>
    <w:p w:rsidR="00FD7676" w:rsidRPr="00254CE7" w:rsidRDefault="0086600D" w:rsidP="00B1689D">
      <w:pPr>
        <w:rPr>
          <w:szCs w:val="24"/>
          <w:lang w:val="fr-CH"/>
        </w:rPr>
      </w:pPr>
      <w:r>
        <w:rPr>
          <w:szCs w:val="24"/>
          <w:lang w:val="fr-CH"/>
        </w:rPr>
        <w:t>Après avoir été</w:t>
      </w:r>
      <w:r w:rsidR="007B2B24" w:rsidRPr="00254CE7">
        <w:rPr>
          <w:szCs w:val="24"/>
          <w:lang w:val="fr-CH"/>
        </w:rPr>
        <w:t xml:space="preserve"> Vice-Président </w:t>
      </w:r>
      <w:r>
        <w:rPr>
          <w:szCs w:val="24"/>
          <w:lang w:val="fr-CH"/>
        </w:rPr>
        <w:t xml:space="preserve">et </w:t>
      </w:r>
      <w:r w:rsidRPr="00254CE7">
        <w:rPr>
          <w:szCs w:val="24"/>
          <w:lang w:val="fr-CH"/>
        </w:rPr>
        <w:t xml:space="preserve">Président </w:t>
      </w:r>
      <w:r w:rsidR="007B2B24" w:rsidRPr="00254CE7">
        <w:rPr>
          <w:szCs w:val="24"/>
          <w:lang w:val="fr-CH"/>
        </w:rPr>
        <w:t>de la CE 13 de 2001 à 2014, il a été élu au poste de Directeur du Bureau de la normalisation des télécommunications lors de la Conférence de plénipotentiaires de 2014. Vous trouverez ci-joint le curriculum vitae de M. Lee.</w:t>
      </w:r>
    </w:p>
    <w:p w:rsidR="00FD7676" w:rsidRPr="00254CE7" w:rsidRDefault="003F2284" w:rsidP="00B1689D">
      <w:pPr>
        <w:rPr>
          <w:szCs w:val="24"/>
          <w:lang w:val="fr-CH"/>
        </w:rPr>
      </w:pPr>
      <w:r w:rsidRPr="00254CE7">
        <w:rPr>
          <w:szCs w:val="24"/>
          <w:lang w:val="fr-CH"/>
        </w:rPr>
        <w:t>C</w:t>
      </w:r>
      <w:r w:rsidR="001D05C9" w:rsidRPr="00254CE7">
        <w:rPr>
          <w:szCs w:val="24"/>
          <w:lang w:val="fr-CH"/>
        </w:rPr>
        <w:t>onvaincu</w:t>
      </w:r>
      <w:r w:rsidR="00DD7FB6" w:rsidRPr="00254CE7">
        <w:rPr>
          <w:szCs w:val="24"/>
          <w:lang w:val="fr-CH"/>
        </w:rPr>
        <w:t xml:space="preserve"> que M. Lee </w:t>
      </w:r>
      <w:r w:rsidRPr="00254CE7">
        <w:rPr>
          <w:szCs w:val="24"/>
          <w:lang w:val="fr-CH"/>
        </w:rPr>
        <w:t xml:space="preserve">jouera un rôle important dans </w:t>
      </w:r>
      <w:r w:rsidR="00DD7FB6" w:rsidRPr="00254CE7">
        <w:rPr>
          <w:szCs w:val="24"/>
          <w:lang w:val="fr-CH"/>
        </w:rPr>
        <w:t>la promotion de l</w:t>
      </w:r>
      <w:r w:rsidR="00415AFA" w:rsidRPr="00254CE7">
        <w:rPr>
          <w:szCs w:val="24"/>
          <w:lang w:val="fr-CH"/>
        </w:rPr>
        <w:t>'</w:t>
      </w:r>
      <w:r w:rsidR="00DD7FB6" w:rsidRPr="00254CE7">
        <w:rPr>
          <w:szCs w:val="24"/>
          <w:lang w:val="fr-CH"/>
        </w:rPr>
        <w:t>UIT et du secteur des TIC dans le monde</w:t>
      </w:r>
      <w:r w:rsidRPr="00254CE7">
        <w:rPr>
          <w:szCs w:val="24"/>
          <w:lang w:val="fr-CH"/>
        </w:rPr>
        <w:t>,</w:t>
      </w:r>
      <w:r w:rsidR="00DD7FB6" w:rsidRPr="00254CE7">
        <w:rPr>
          <w:szCs w:val="24"/>
          <w:lang w:val="fr-CH"/>
        </w:rPr>
        <w:t xml:space="preserve"> </w:t>
      </w:r>
      <w:r w:rsidRPr="00254CE7">
        <w:rPr>
          <w:szCs w:val="24"/>
          <w:lang w:val="fr-CH"/>
        </w:rPr>
        <w:t xml:space="preserve">le Gouvernement de la Corée </w:t>
      </w:r>
      <w:r w:rsidR="00DD7FB6" w:rsidRPr="00254CE7">
        <w:rPr>
          <w:szCs w:val="24"/>
          <w:lang w:val="fr-CH"/>
        </w:rPr>
        <w:t>s</w:t>
      </w:r>
      <w:r w:rsidR="00415AFA" w:rsidRPr="00254CE7">
        <w:rPr>
          <w:szCs w:val="24"/>
          <w:lang w:val="fr-CH"/>
        </w:rPr>
        <w:t>'</w:t>
      </w:r>
      <w:r w:rsidR="00DD7FB6" w:rsidRPr="00254CE7">
        <w:rPr>
          <w:szCs w:val="24"/>
          <w:lang w:val="fr-CH"/>
        </w:rPr>
        <w:t xml:space="preserve">engage à lui apporter un soutien sans réserve pendant toute la durée de son mandat de Directeur du Bureau de la normalisation des télécommunications. </w:t>
      </w:r>
    </w:p>
    <w:p w:rsidR="00FD7676" w:rsidRPr="00254CE7" w:rsidRDefault="0086600D" w:rsidP="00B1689D">
      <w:pPr>
        <w:rPr>
          <w:szCs w:val="24"/>
          <w:lang w:val="fr-CH"/>
        </w:rPr>
      </w:pPr>
      <w:r>
        <w:rPr>
          <w:szCs w:val="24"/>
          <w:lang w:val="fr-CH"/>
        </w:rPr>
        <w:t>En espérant</w:t>
      </w:r>
      <w:r w:rsidR="00BF5A49" w:rsidRPr="00254CE7">
        <w:rPr>
          <w:szCs w:val="24"/>
          <w:lang w:val="fr-CH"/>
        </w:rPr>
        <w:t xml:space="preserve"> </w:t>
      </w:r>
      <w:r w:rsidR="007754E7" w:rsidRPr="00254CE7">
        <w:rPr>
          <w:szCs w:val="24"/>
          <w:lang w:val="fr-CH"/>
        </w:rPr>
        <w:t>bénéficier de votre aimable soutien</w:t>
      </w:r>
      <w:r>
        <w:rPr>
          <w:szCs w:val="24"/>
          <w:lang w:val="fr-CH"/>
        </w:rPr>
        <w:t>, je vous prie de bien vouloir</w:t>
      </w:r>
      <w:r w:rsidR="005E77E1" w:rsidRPr="00254CE7">
        <w:rPr>
          <w:szCs w:val="24"/>
          <w:lang w:val="fr-CH"/>
        </w:rPr>
        <w:t xml:space="preserve"> agréer, Monsieur le Secrétaire général, l</w:t>
      </w:r>
      <w:r w:rsidR="00415AFA" w:rsidRPr="00254CE7">
        <w:rPr>
          <w:szCs w:val="24"/>
          <w:lang w:val="fr-CH"/>
        </w:rPr>
        <w:t>'</w:t>
      </w:r>
      <w:r w:rsidR="005E77E1" w:rsidRPr="00254CE7">
        <w:rPr>
          <w:szCs w:val="24"/>
          <w:lang w:val="fr-CH"/>
        </w:rPr>
        <w:t>assurance de ma très haute considération.</w:t>
      </w:r>
    </w:p>
    <w:p w:rsidR="002C515B" w:rsidRPr="00254CE7" w:rsidRDefault="007754E7" w:rsidP="008F519A">
      <w:pPr>
        <w:spacing w:before="600"/>
        <w:rPr>
          <w:lang w:val="fr-CH"/>
        </w:rPr>
      </w:pPr>
      <w:r w:rsidRPr="00254CE7">
        <w:rPr>
          <w:szCs w:val="24"/>
          <w:lang w:val="fr-CH"/>
        </w:rPr>
        <w:t>You Young Min</w:t>
      </w:r>
      <w:r w:rsidR="00D27865">
        <w:rPr>
          <w:szCs w:val="24"/>
          <w:lang w:val="fr-CH"/>
        </w:rPr>
        <w:br/>
      </w:r>
      <w:r w:rsidR="005E77E1" w:rsidRPr="00254CE7">
        <w:rPr>
          <w:szCs w:val="24"/>
          <w:lang w:val="fr-CH"/>
        </w:rPr>
        <w:t>Ministre</w:t>
      </w:r>
      <w:r w:rsidR="005E77E1" w:rsidRPr="00254CE7">
        <w:rPr>
          <w:szCs w:val="24"/>
          <w:lang w:val="fr-CH"/>
        </w:rPr>
        <w:br/>
        <w:t>Ministère de la science</w:t>
      </w:r>
      <w:r w:rsidRPr="00254CE7">
        <w:rPr>
          <w:szCs w:val="24"/>
          <w:lang w:val="fr-CH"/>
        </w:rPr>
        <w:t xml:space="preserve"> et </w:t>
      </w:r>
      <w:r w:rsidR="005E77E1" w:rsidRPr="00254CE7">
        <w:rPr>
          <w:szCs w:val="24"/>
          <w:lang w:val="fr-CH"/>
        </w:rPr>
        <w:t xml:space="preserve">des TIC </w:t>
      </w:r>
      <w:r w:rsidR="005E77E1" w:rsidRPr="00254CE7">
        <w:rPr>
          <w:szCs w:val="24"/>
          <w:lang w:val="fr-CH"/>
        </w:rPr>
        <w:br/>
        <w:t>République de Corée</w:t>
      </w:r>
      <w:r w:rsidR="002C515B" w:rsidRPr="00254CE7">
        <w:rPr>
          <w:lang w:val="fr-CH"/>
        </w:rPr>
        <w:br w:type="page"/>
      </w:r>
    </w:p>
    <w:p w:rsidR="00B75541" w:rsidRPr="00254CE7" w:rsidRDefault="00B75541" w:rsidP="008F519A">
      <w:pPr>
        <w:pStyle w:val="Title"/>
        <w:spacing w:after="240"/>
        <w:rPr>
          <w:rFonts w:asciiTheme="minorHAnsi" w:hAnsiTheme="minorHAnsi" w:cstheme="minorHAnsi"/>
          <w:caps/>
          <w:sz w:val="48"/>
          <w:szCs w:val="32"/>
          <w:lang w:val="fr-CH"/>
        </w:rPr>
      </w:pPr>
      <w:r w:rsidRPr="00254CE7">
        <w:rPr>
          <w:rFonts w:asciiTheme="minorHAnsi" w:hAnsiTheme="minorHAnsi" w:cstheme="minorHAnsi"/>
          <w:caps/>
          <w:sz w:val="48"/>
          <w:szCs w:val="32"/>
          <w:lang w:val="fr-CH"/>
        </w:rPr>
        <w:t>Chaesub Lee</w:t>
      </w:r>
      <w:bookmarkStart w:id="8" w:name="_GoBack"/>
      <w:bookmarkEnd w:id="8"/>
    </w:p>
    <w:p w:rsidR="00B75541" w:rsidRPr="00254CE7" w:rsidRDefault="00B75541" w:rsidP="00B1689D">
      <w:pPr>
        <w:pStyle w:val="Title"/>
        <w:spacing w:after="360"/>
        <w:rPr>
          <w:rFonts w:asciiTheme="minorHAnsi" w:hAnsiTheme="minorHAnsi" w:cstheme="minorHAnsi"/>
          <w:szCs w:val="28"/>
          <w:lang w:val="fr-CH"/>
        </w:rPr>
      </w:pPr>
      <w:r w:rsidRPr="00254CE7">
        <w:rPr>
          <w:rFonts w:asciiTheme="minorHAnsi" w:hAnsiTheme="minorHAnsi" w:cstheme="minorHAnsi"/>
          <w:szCs w:val="28"/>
          <w:lang w:val="fr-CH"/>
        </w:rPr>
        <w:t>(République de Corée)</w:t>
      </w:r>
    </w:p>
    <w:p w:rsidR="00B75541" w:rsidRPr="00254CE7" w:rsidRDefault="00B75541" w:rsidP="008F519A">
      <w:pPr>
        <w:pStyle w:val="Title"/>
        <w:spacing w:after="120"/>
        <w:rPr>
          <w:rFonts w:asciiTheme="minorHAnsi" w:hAnsiTheme="minorHAnsi" w:cstheme="minorHAnsi"/>
          <w:szCs w:val="28"/>
          <w:lang w:val="fr-CH"/>
        </w:rPr>
      </w:pPr>
      <w:r w:rsidRPr="00254CE7">
        <w:rPr>
          <w:rFonts w:asciiTheme="minorHAnsi" w:hAnsiTheme="minorHAnsi" w:cstheme="minorHAnsi"/>
          <w:szCs w:val="28"/>
          <w:lang w:val="fr-CH"/>
        </w:rPr>
        <w:t xml:space="preserve">Candidat au poste de Directeur du Bureau </w:t>
      </w:r>
      <w:r w:rsidR="0086600D">
        <w:rPr>
          <w:rFonts w:asciiTheme="minorHAnsi" w:hAnsiTheme="minorHAnsi" w:cstheme="minorHAnsi"/>
          <w:szCs w:val="28"/>
          <w:lang w:val="fr-CH"/>
        </w:rPr>
        <w:t>de la normalisation des </w:t>
      </w:r>
      <w:r w:rsidRPr="00254CE7">
        <w:rPr>
          <w:rFonts w:asciiTheme="minorHAnsi" w:hAnsiTheme="minorHAnsi" w:cstheme="minorHAnsi"/>
          <w:szCs w:val="28"/>
          <w:lang w:val="fr-CH"/>
        </w:rPr>
        <w:t>télécommunications (TSB)</w:t>
      </w:r>
    </w:p>
    <w:p w:rsidR="00B75541" w:rsidRDefault="00B75541" w:rsidP="00B1689D">
      <w:pPr>
        <w:pStyle w:val="Title"/>
        <w:spacing w:after="360"/>
        <w:rPr>
          <w:rFonts w:asciiTheme="minorHAnsi" w:hAnsiTheme="minorHAnsi" w:cstheme="minorHAnsi"/>
          <w:i/>
          <w:iCs/>
          <w:szCs w:val="28"/>
          <w:lang w:val="fr-CH"/>
        </w:rPr>
      </w:pPr>
      <w:r w:rsidRPr="00254CE7">
        <w:rPr>
          <w:rFonts w:asciiTheme="minorHAnsi" w:hAnsiTheme="minorHAnsi" w:cstheme="minorHAnsi"/>
          <w:i/>
          <w:iCs/>
          <w:szCs w:val="28"/>
          <w:lang w:val="fr-CH"/>
        </w:rPr>
        <w:t>2019-2022</w:t>
      </w:r>
    </w:p>
    <w:p w:rsidR="008F519A" w:rsidRDefault="008F519A" w:rsidP="008F519A">
      <w:pPr>
        <w:framePr w:h="589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"Y:\\APP\\CONF\\RefDocs\\PP\\429702\\media\\image6.jpeg" \* MERGEFORMATINET </w:instrText>
      </w:r>
      <w:r>
        <w:fldChar w:fldCharType="separate"/>
      </w:r>
      <w:r w:rsidR="00A31660">
        <w:fldChar w:fldCharType="begin"/>
      </w:r>
      <w:r w:rsidR="00A31660">
        <w:instrText xml:space="preserve"> </w:instrText>
      </w:r>
      <w:r w:rsidR="00A31660">
        <w:instrText>INCLUDEPICTURE  "R:\\appxchg\\APP\\CONF\\RefDocs\\PP\\429702\\media\\image6.jpeg" \* MERGEFORMATINET</w:instrText>
      </w:r>
      <w:r w:rsidR="00A31660">
        <w:instrText xml:space="preserve"> </w:instrText>
      </w:r>
      <w:r w:rsidR="00A31660">
        <w:fldChar w:fldCharType="separate"/>
      </w:r>
      <w:r w:rsidR="001E0514">
        <w:pict w14:anchorId="64BA7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94.75pt">
            <v:imagedata r:id="rId10" r:href="rId11"/>
          </v:shape>
        </w:pict>
      </w:r>
      <w:r w:rsidR="00A31660">
        <w:fldChar w:fldCharType="end"/>
      </w:r>
      <w:r>
        <w:fldChar w:fldCharType="end"/>
      </w:r>
    </w:p>
    <w:p w:rsidR="00527AD8" w:rsidRPr="008F519A" w:rsidRDefault="00B75541" w:rsidP="008F519A">
      <w:pPr>
        <w:pStyle w:val="Headingb"/>
        <w:spacing w:before="720"/>
        <w:rPr>
          <w:i/>
          <w:iCs/>
          <w:sz w:val="28"/>
          <w:szCs w:val="28"/>
          <w:lang w:val="fr-CH"/>
        </w:rPr>
      </w:pPr>
      <w:r w:rsidRPr="008F519A">
        <w:rPr>
          <w:i/>
          <w:iCs/>
          <w:sz w:val="28"/>
          <w:szCs w:val="28"/>
          <w:lang w:val="fr-CH"/>
        </w:rPr>
        <w:t xml:space="preserve">Des normes pour un monde plus </w:t>
      </w:r>
      <w:r w:rsidR="0086600D" w:rsidRPr="008F519A">
        <w:rPr>
          <w:i/>
          <w:iCs/>
          <w:sz w:val="28"/>
          <w:szCs w:val="28"/>
          <w:lang w:val="fr-CH"/>
        </w:rPr>
        <w:t>fiable</w:t>
      </w:r>
    </w:p>
    <w:p w:rsidR="00F252E2" w:rsidRPr="008F519A" w:rsidRDefault="00F252E2" w:rsidP="00B1689D">
      <w:pPr>
        <w:rPr>
          <w:rFonts w:asciiTheme="minorHAnsi" w:hAnsiTheme="minorHAnsi" w:cstheme="minorHAnsi"/>
          <w:bCs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 xml:space="preserve">Date de naissance: </w:t>
      </w:r>
      <w:r w:rsidRPr="008F519A">
        <w:rPr>
          <w:rFonts w:asciiTheme="minorHAnsi" w:hAnsiTheme="minorHAnsi" w:cstheme="minorHAnsi"/>
          <w:bCs/>
          <w:szCs w:val="24"/>
          <w:lang w:val="fr-CH"/>
        </w:rPr>
        <w:t>6 mars 1960</w:t>
      </w:r>
    </w:p>
    <w:p w:rsidR="00F252E2" w:rsidRPr="008F519A" w:rsidRDefault="00F252E2" w:rsidP="00B1689D">
      <w:pPr>
        <w:rPr>
          <w:rFonts w:asciiTheme="minorHAnsi" w:hAnsiTheme="minorHAnsi" w:cstheme="minorHAnsi"/>
          <w:bCs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 xml:space="preserve">Nationalité: </w:t>
      </w:r>
      <w:r w:rsidR="0086600D" w:rsidRPr="008F519A">
        <w:rPr>
          <w:rFonts w:asciiTheme="minorHAnsi" w:hAnsiTheme="minorHAnsi" w:cstheme="minorHAnsi"/>
          <w:bCs/>
          <w:szCs w:val="24"/>
          <w:lang w:val="fr-CH"/>
        </w:rPr>
        <w:t>c</w:t>
      </w:r>
      <w:r w:rsidRPr="008F519A">
        <w:rPr>
          <w:rFonts w:asciiTheme="minorHAnsi" w:hAnsiTheme="minorHAnsi" w:cstheme="minorHAnsi"/>
          <w:bCs/>
          <w:szCs w:val="24"/>
          <w:lang w:val="fr-CH"/>
        </w:rPr>
        <w:t>orée</w:t>
      </w:r>
      <w:r w:rsidR="0086600D" w:rsidRPr="008F519A">
        <w:rPr>
          <w:rFonts w:asciiTheme="minorHAnsi" w:hAnsiTheme="minorHAnsi" w:cstheme="minorHAnsi"/>
          <w:bCs/>
          <w:szCs w:val="24"/>
          <w:lang w:val="fr-CH"/>
        </w:rPr>
        <w:t>n</w:t>
      </w:r>
      <w:r w:rsidR="00B1689D" w:rsidRPr="008F519A">
        <w:rPr>
          <w:rFonts w:asciiTheme="minorHAnsi" w:hAnsiTheme="minorHAnsi" w:cstheme="minorHAnsi"/>
          <w:bCs/>
          <w:szCs w:val="24"/>
          <w:lang w:val="fr-CH"/>
        </w:rPr>
        <w:t>ne</w:t>
      </w:r>
      <w:r w:rsidRPr="008F519A">
        <w:rPr>
          <w:rFonts w:asciiTheme="minorHAnsi" w:hAnsiTheme="minorHAnsi" w:cstheme="minorHAnsi"/>
          <w:bCs/>
          <w:szCs w:val="24"/>
          <w:lang w:val="fr-CH"/>
        </w:rPr>
        <w:t xml:space="preserve"> (Rép. de</w:t>
      </w:r>
      <w:r w:rsidR="0086600D" w:rsidRPr="008F519A">
        <w:rPr>
          <w:rFonts w:asciiTheme="minorHAnsi" w:hAnsiTheme="minorHAnsi" w:cstheme="minorHAnsi"/>
          <w:bCs/>
          <w:szCs w:val="24"/>
          <w:lang w:val="fr-CH"/>
        </w:rPr>
        <w:t xml:space="preserve"> Corée</w:t>
      </w:r>
      <w:r w:rsidRPr="008F519A">
        <w:rPr>
          <w:rFonts w:asciiTheme="minorHAnsi" w:hAnsiTheme="minorHAnsi" w:cstheme="minorHAnsi"/>
          <w:bCs/>
          <w:szCs w:val="24"/>
          <w:lang w:val="fr-CH"/>
        </w:rPr>
        <w:t>)</w:t>
      </w:r>
    </w:p>
    <w:p w:rsidR="00F252E2" w:rsidRPr="008F519A" w:rsidRDefault="00F252E2" w:rsidP="00B1689D">
      <w:pPr>
        <w:rPr>
          <w:rFonts w:asciiTheme="minorHAnsi" w:hAnsiTheme="minorHAnsi" w:cstheme="minorHAnsi"/>
          <w:b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 xml:space="preserve">Etat civil: </w:t>
      </w:r>
      <w:r w:rsidRPr="008F519A">
        <w:rPr>
          <w:rFonts w:asciiTheme="minorHAnsi" w:hAnsiTheme="minorHAnsi" w:cstheme="minorHAnsi"/>
          <w:bCs/>
          <w:szCs w:val="24"/>
          <w:lang w:val="fr-CH"/>
        </w:rPr>
        <w:t>marié, un fils et une fille</w:t>
      </w:r>
    </w:p>
    <w:p w:rsidR="00527AD8" w:rsidRPr="008F519A" w:rsidRDefault="00527AD8" w:rsidP="00B1689D">
      <w:pPr>
        <w:rPr>
          <w:rFonts w:asciiTheme="minorHAnsi" w:hAnsiTheme="minorHAnsi" w:cstheme="minorHAnsi"/>
          <w:b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>Formation:</w:t>
      </w:r>
    </w:p>
    <w:p w:rsidR="00527AD8" w:rsidRPr="008F519A" w:rsidRDefault="00B75541" w:rsidP="00B1689D">
      <w:pPr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 xml:space="preserve">Licence d'électronique, </w:t>
      </w:r>
      <w:r w:rsidR="00731AF4" w:rsidRPr="008F519A">
        <w:rPr>
          <w:rFonts w:asciiTheme="minorHAnsi" w:hAnsiTheme="minorHAnsi" w:cstheme="minorHAnsi"/>
          <w:szCs w:val="24"/>
          <w:lang w:val="fr-CH"/>
        </w:rPr>
        <w:t xml:space="preserve">Université </w:t>
      </w:r>
      <w:r w:rsidRPr="008F519A">
        <w:rPr>
          <w:rFonts w:asciiTheme="minorHAnsi" w:hAnsiTheme="minorHAnsi" w:cstheme="minorHAnsi"/>
          <w:szCs w:val="24"/>
          <w:lang w:val="fr-CH"/>
        </w:rPr>
        <w:t>Konkuk (1983)</w:t>
      </w:r>
    </w:p>
    <w:p w:rsidR="00527AD8" w:rsidRPr="008F519A" w:rsidRDefault="00B75541" w:rsidP="008F519A">
      <w:pPr>
        <w:spacing w:before="80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 xml:space="preserve">Maîtrise d'électronique, </w:t>
      </w:r>
      <w:r w:rsidR="00731AF4" w:rsidRPr="008F519A">
        <w:rPr>
          <w:rFonts w:asciiTheme="minorHAnsi" w:hAnsiTheme="minorHAnsi" w:cstheme="minorHAnsi"/>
          <w:szCs w:val="24"/>
          <w:lang w:val="fr-CH"/>
        </w:rPr>
        <w:t>Ecole supérieur</w:t>
      </w:r>
      <w:r w:rsidRPr="008F519A">
        <w:rPr>
          <w:rFonts w:asciiTheme="minorHAnsi" w:hAnsiTheme="minorHAnsi" w:cstheme="minorHAnsi"/>
          <w:szCs w:val="24"/>
          <w:lang w:val="fr-CH"/>
        </w:rPr>
        <w:t>e</w:t>
      </w:r>
      <w:r w:rsidR="00731AF4" w:rsidRPr="008F519A">
        <w:rPr>
          <w:rFonts w:asciiTheme="minorHAnsi" w:hAnsiTheme="minorHAnsi" w:cstheme="minorHAnsi"/>
          <w:szCs w:val="24"/>
          <w:lang w:val="fr-CH"/>
        </w:rPr>
        <w:t xml:space="preserve">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Pr="008F519A">
        <w:rPr>
          <w:rFonts w:asciiTheme="minorHAnsi" w:hAnsiTheme="minorHAnsi" w:cstheme="minorHAnsi"/>
          <w:szCs w:val="24"/>
          <w:lang w:val="fr-CH"/>
        </w:rPr>
        <w:t>Université Konkuk</w:t>
      </w:r>
      <w:r w:rsidR="0086600D" w:rsidRPr="008F519A">
        <w:rPr>
          <w:rFonts w:asciiTheme="minorHAnsi" w:hAnsiTheme="minorHAnsi" w:cstheme="minorHAnsi"/>
          <w:szCs w:val="24"/>
          <w:lang w:val="fr-CH"/>
        </w:rPr>
        <w:t xml:space="preserve"> (1985)</w:t>
      </w:r>
    </w:p>
    <w:p w:rsidR="00B75541" w:rsidRPr="008F519A" w:rsidRDefault="00B75541" w:rsidP="008F519A">
      <w:pPr>
        <w:spacing w:before="80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Doctorat en multimédia, Ecole supérieure de</w:t>
      </w:r>
      <w:r w:rsidR="00C81B7C" w:rsidRPr="008F519A">
        <w:rPr>
          <w:rFonts w:asciiTheme="minorHAnsi" w:hAnsiTheme="minorHAnsi" w:cstheme="minorHAnsi"/>
          <w:szCs w:val="24"/>
          <w:lang w:val="fr-CH"/>
        </w:rPr>
        <w:t xml:space="preserve"> l'Université de Hanbat (2014)</w:t>
      </w:r>
    </w:p>
    <w:p w:rsidR="00C81B7C" w:rsidRPr="008F519A" w:rsidRDefault="008F519A" w:rsidP="00B1689D">
      <w:pPr>
        <w:rPr>
          <w:rFonts w:asciiTheme="minorHAnsi" w:hAnsiTheme="minorHAnsi" w:cstheme="minorHAnsi"/>
          <w:b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 xml:space="preserve">Domaines de spécialité: </w:t>
      </w:r>
    </w:p>
    <w:p w:rsidR="00C81B7C" w:rsidRPr="008F519A" w:rsidRDefault="00C81B7C" w:rsidP="00B1689D">
      <w:pPr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Architectures et conceptio</w:t>
      </w:r>
      <w:r w:rsidR="008F519A">
        <w:rPr>
          <w:rFonts w:asciiTheme="minorHAnsi" w:hAnsiTheme="minorHAnsi" w:cstheme="minorHAnsi"/>
          <w:szCs w:val="24"/>
          <w:lang w:val="fr-CH"/>
        </w:rPr>
        <w:t>n de réseaux intelligents hyper</w:t>
      </w:r>
      <w:r w:rsidRPr="008F519A">
        <w:rPr>
          <w:rFonts w:asciiTheme="minorHAnsi" w:hAnsiTheme="minorHAnsi" w:cstheme="minorHAnsi"/>
          <w:szCs w:val="24"/>
          <w:lang w:val="fr-CH"/>
        </w:rPr>
        <w:t>connectés (5G, Internet des objets, informatique en nuage, gestion de données).</w:t>
      </w:r>
    </w:p>
    <w:p w:rsidR="00527AD8" w:rsidRPr="008F519A" w:rsidRDefault="00527AD8" w:rsidP="00B1689D">
      <w:pPr>
        <w:spacing w:before="360"/>
        <w:ind w:left="1701" w:hanging="1701"/>
        <w:rPr>
          <w:rFonts w:asciiTheme="minorHAnsi" w:hAnsiTheme="minorHAnsi" w:cstheme="minorHAnsi"/>
          <w:b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>Expérience professionnelle:</w:t>
      </w:r>
    </w:p>
    <w:p w:rsidR="00BD77FA" w:rsidRPr="008F519A" w:rsidRDefault="0057650A" w:rsidP="00B1689D">
      <w:pPr>
        <w:tabs>
          <w:tab w:val="clear" w:pos="1701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1986-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1992: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="00BD77FA" w:rsidRPr="008F519A">
        <w:rPr>
          <w:rFonts w:asciiTheme="minorHAnsi" w:hAnsiTheme="minorHAnsi" w:cstheme="minorHAnsi"/>
          <w:szCs w:val="24"/>
          <w:lang w:val="fr-CH"/>
        </w:rPr>
        <w:t>Ingénieur-chercheur</w:t>
      </w:r>
      <w:r w:rsidR="00C81B7C" w:rsidRPr="008F519A">
        <w:rPr>
          <w:rFonts w:asciiTheme="minorHAnsi" w:hAnsiTheme="minorHAnsi" w:cstheme="minorHAnsi"/>
          <w:szCs w:val="24"/>
          <w:lang w:val="fr-CH"/>
        </w:rPr>
        <w:t>,</w:t>
      </w:r>
      <w:r w:rsidR="00BD77FA" w:rsidRPr="008F519A">
        <w:rPr>
          <w:rFonts w:asciiTheme="minorHAnsi" w:hAnsiTheme="minorHAnsi" w:cstheme="minorHAnsi"/>
          <w:szCs w:val="24"/>
          <w:lang w:val="fr-CH"/>
        </w:rPr>
        <w:t xml:space="preserve"> </w:t>
      </w:r>
      <w:r w:rsidR="00C81B7C" w:rsidRPr="008F519A">
        <w:rPr>
          <w:rFonts w:asciiTheme="minorHAnsi" w:hAnsiTheme="minorHAnsi" w:cstheme="minorHAnsi"/>
          <w:szCs w:val="24"/>
          <w:lang w:val="fr-CH"/>
        </w:rPr>
        <w:t>planification et développement du RNIS à bande étroite,</w:t>
      </w:r>
      <w:r w:rsidR="00F92003" w:rsidRPr="008F519A">
        <w:rPr>
          <w:rFonts w:asciiTheme="minorHAnsi" w:hAnsiTheme="minorHAnsi" w:cstheme="minorHAnsi"/>
          <w:szCs w:val="24"/>
          <w:lang w:val="fr-CH"/>
        </w:rPr>
        <w:t xml:space="preserve"> groupe de R&amp;D de</w:t>
      </w:r>
      <w:r w:rsidR="00BD77FA" w:rsidRPr="008F519A">
        <w:rPr>
          <w:rFonts w:asciiTheme="minorHAnsi" w:hAnsiTheme="minorHAnsi" w:cstheme="minorHAnsi"/>
          <w:szCs w:val="24"/>
          <w:lang w:val="fr-CH"/>
        </w:rPr>
        <w:t xml:space="preserve"> </w:t>
      </w:r>
      <w:r w:rsidR="00C81B7C" w:rsidRPr="008F519A">
        <w:rPr>
          <w:rFonts w:asciiTheme="minorHAnsi" w:hAnsiTheme="minorHAnsi" w:cstheme="minorHAnsi"/>
          <w:szCs w:val="24"/>
          <w:lang w:val="fr-CH"/>
        </w:rPr>
        <w:t>Korea Telecom</w:t>
      </w:r>
      <w:r w:rsidR="00BD77FA" w:rsidRPr="008F519A">
        <w:rPr>
          <w:rFonts w:asciiTheme="minorHAnsi" w:hAnsiTheme="minorHAnsi" w:cstheme="minorHAnsi"/>
          <w:szCs w:val="24"/>
          <w:lang w:val="fr-CH"/>
        </w:rPr>
        <w:t xml:space="preserve"> </w:t>
      </w:r>
    </w:p>
    <w:p w:rsidR="00F92003" w:rsidRPr="008F519A" w:rsidRDefault="0057650A" w:rsidP="007665FF">
      <w:pPr>
        <w:tabs>
          <w:tab w:val="clear" w:pos="1701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1993-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1994: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C81B7C" w:rsidRPr="008F519A">
        <w:rPr>
          <w:rFonts w:asciiTheme="minorHAnsi" w:hAnsiTheme="minorHAnsi" w:cstheme="minorHAnsi"/>
          <w:szCs w:val="24"/>
          <w:lang w:val="fr-CH"/>
        </w:rPr>
        <w:t xml:space="preserve">Ingénieur-chercheur, </w:t>
      </w:r>
      <w:r w:rsidR="00F92003" w:rsidRPr="008F519A">
        <w:rPr>
          <w:rFonts w:asciiTheme="minorHAnsi" w:hAnsiTheme="minorHAnsi" w:cstheme="minorHAnsi"/>
          <w:szCs w:val="24"/>
          <w:lang w:val="fr-CH"/>
        </w:rPr>
        <w:t xml:space="preserve">projet national de développement du RNIS à </w:t>
      </w:r>
      <w:r w:rsidR="004643DC" w:rsidRPr="008F519A">
        <w:rPr>
          <w:rFonts w:asciiTheme="minorHAnsi" w:hAnsiTheme="minorHAnsi" w:cstheme="minorHAnsi"/>
          <w:szCs w:val="24"/>
          <w:lang w:val="fr-CH"/>
        </w:rPr>
        <w:t xml:space="preserve">large </w:t>
      </w:r>
      <w:r w:rsidR="00F92003" w:rsidRPr="008F519A">
        <w:rPr>
          <w:rFonts w:asciiTheme="minorHAnsi" w:hAnsiTheme="minorHAnsi" w:cstheme="minorHAnsi"/>
          <w:szCs w:val="24"/>
          <w:lang w:val="fr-CH"/>
        </w:rPr>
        <w:t>bande</w:t>
      </w:r>
      <w:r w:rsidR="00C81B7C" w:rsidRPr="008F519A">
        <w:rPr>
          <w:rFonts w:asciiTheme="minorHAnsi" w:hAnsiTheme="minorHAnsi" w:cstheme="minorHAnsi"/>
          <w:szCs w:val="24"/>
          <w:lang w:val="fr-CH"/>
        </w:rPr>
        <w:t>, République de Corée</w:t>
      </w:r>
      <w:r w:rsidR="00F92003" w:rsidRPr="008F519A">
        <w:rPr>
          <w:rFonts w:asciiTheme="minorHAnsi" w:hAnsiTheme="minorHAnsi" w:cstheme="minorHAnsi"/>
          <w:szCs w:val="24"/>
          <w:lang w:val="fr-CH"/>
        </w:rPr>
        <w:t xml:space="preserve"> </w:t>
      </w:r>
    </w:p>
    <w:p w:rsidR="00F92003" w:rsidRPr="008F519A" w:rsidRDefault="0057650A" w:rsidP="007665FF">
      <w:pPr>
        <w:tabs>
          <w:tab w:val="clear" w:pos="1701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1995-</w:t>
      </w:r>
      <w:r w:rsidR="00126C7C" w:rsidRPr="008F519A">
        <w:rPr>
          <w:rFonts w:asciiTheme="minorHAnsi" w:hAnsiTheme="minorHAnsi" w:cstheme="minorHAnsi"/>
          <w:szCs w:val="24"/>
          <w:lang w:val="fr-CH"/>
        </w:rPr>
        <w:t>2004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  <w:t>Direct</w:t>
      </w:r>
      <w:r w:rsidR="00F92003" w:rsidRPr="008F519A">
        <w:rPr>
          <w:rFonts w:asciiTheme="minorHAnsi" w:hAnsiTheme="minorHAnsi" w:cstheme="minorHAnsi"/>
          <w:szCs w:val="24"/>
          <w:lang w:val="fr-CH"/>
        </w:rPr>
        <w:t xml:space="preserve">eur du </w:t>
      </w:r>
      <w:r w:rsidR="00080DE4" w:rsidRPr="008F519A">
        <w:rPr>
          <w:rFonts w:asciiTheme="minorHAnsi" w:hAnsiTheme="minorHAnsi" w:cstheme="minorHAnsi"/>
          <w:szCs w:val="24"/>
          <w:lang w:val="fr-CH"/>
        </w:rPr>
        <w:t>développement des réseaux large bande chez Korea Telecom</w:t>
      </w:r>
    </w:p>
    <w:p w:rsidR="00080DE4" w:rsidRPr="008F519A" w:rsidRDefault="00080DE4" w:rsidP="007665FF">
      <w:pPr>
        <w:tabs>
          <w:tab w:val="clear" w:pos="1701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2004-2012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Pr="008F519A">
        <w:rPr>
          <w:rFonts w:asciiTheme="minorHAnsi" w:hAnsiTheme="minorHAnsi" w:cstheme="minorHAnsi"/>
          <w:szCs w:val="24"/>
          <w:lang w:val="fr-CH"/>
        </w:rPr>
        <w:t>Président de l'entreprise HiS</w:t>
      </w:r>
      <w:r w:rsidR="008F519A" w:rsidRPr="008F519A">
        <w:rPr>
          <w:rFonts w:asciiTheme="minorHAnsi" w:hAnsiTheme="minorHAnsi" w:cstheme="minorHAnsi"/>
          <w:szCs w:val="24"/>
          <w:lang w:val="fr-CH"/>
        </w:rPr>
        <w:t>pot</w:t>
      </w:r>
      <w:r w:rsidRPr="008F519A">
        <w:rPr>
          <w:rFonts w:asciiTheme="minorHAnsi" w:hAnsiTheme="minorHAnsi" w:cstheme="minorHAnsi"/>
          <w:szCs w:val="24"/>
          <w:lang w:val="fr-CH"/>
        </w:rPr>
        <w:t xml:space="preserve"> et conseiller en recherche pour l'ETRI</w:t>
      </w:r>
    </w:p>
    <w:p w:rsidR="00080DE4" w:rsidRPr="008F519A" w:rsidRDefault="00080DE4" w:rsidP="007665FF">
      <w:pPr>
        <w:tabs>
          <w:tab w:val="clear" w:pos="1701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2012-2014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566042">
        <w:rPr>
          <w:rFonts w:asciiTheme="minorHAnsi" w:hAnsiTheme="minorHAnsi" w:cstheme="minorHAnsi"/>
          <w:szCs w:val="24"/>
          <w:lang w:val="fr-CH"/>
        </w:rPr>
        <w:t>Conseiller en recherche</w:t>
      </w:r>
      <w:r w:rsidRPr="008F519A">
        <w:rPr>
          <w:rFonts w:asciiTheme="minorHAnsi" w:hAnsiTheme="minorHAnsi" w:cstheme="minorHAnsi"/>
          <w:szCs w:val="24"/>
          <w:lang w:val="fr-CH"/>
        </w:rPr>
        <w:t xml:space="preserve"> à l'Institut KAIST pour la convergence des technologies de l'information</w:t>
      </w:r>
    </w:p>
    <w:p w:rsidR="00080DE4" w:rsidRPr="008F519A" w:rsidRDefault="00080DE4" w:rsidP="00B1689D">
      <w:pPr>
        <w:tabs>
          <w:tab w:val="clear" w:pos="1701"/>
        </w:tabs>
        <w:snapToGrid w:val="0"/>
        <w:spacing w:before="6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Depuis 2015:</w:t>
      </w:r>
      <w:r w:rsidRPr="008F519A">
        <w:rPr>
          <w:rFonts w:asciiTheme="minorHAnsi" w:hAnsiTheme="minorHAnsi" w:cstheme="minorHAnsi"/>
          <w:szCs w:val="24"/>
          <w:lang w:val="fr-CH"/>
        </w:rPr>
        <w:tab/>
        <w:t xml:space="preserve">Directeur du Bureau </w:t>
      </w:r>
      <w:r w:rsidRPr="008F519A">
        <w:rPr>
          <w:szCs w:val="24"/>
          <w:lang w:val="fr-CH"/>
        </w:rPr>
        <w:t>de la normalisation des télécommunications (TSB) de l'UIT</w:t>
      </w:r>
    </w:p>
    <w:p w:rsidR="00527AD8" w:rsidRPr="008F519A" w:rsidRDefault="00527AD8" w:rsidP="008F519A">
      <w:pPr>
        <w:spacing w:before="240"/>
        <w:rPr>
          <w:rFonts w:asciiTheme="minorHAnsi" w:hAnsiTheme="minorHAnsi" w:cstheme="minorHAnsi"/>
          <w:b/>
          <w:szCs w:val="24"/>
          <w:lang w:val="fr-CH"/>
        </w:rPr>
      </w:pPr>
      <w:r w:rsidRPr="008F519A">
        <w:rPr>
          <w:rFonts w:asciiTheme="minorHAnsi" w:hAnsiTheme="minorHAnsi" w:cstheme="minorHAnsi"/>
          <w:b/>
          <w:szCs w:val="24"/>
          <w:lang w:val="fr-CH"/>
        </w:rPr>
        <w:t>Expérience de la normalisation à l</w:t>
      </w:r>
      <w:r w:rsidR="00415AFA" w:rsidRPr="008F519A">
        <w:rPr>
          <w:rFonts w:asciiTheme="minorHAnsi" w:hAnsiTheme="minorHAnsi" w:cstheme="minorHAnsi"/>
          <w:b/>
          <w:szCs w:val="24"/>
          <w:lang w:val="fr-CH"/>
        </w:rPr>
        <w:t>'</w:t>
      </w:r>
      <w:r w:rsidRPr="008F519A">
        <w:rPr>
          <w:rFonts w:asciiTheme="minorHAnsi" w:hAnsiTheme="minorHAnsi" w:cstheme="minorHAnsi"/>
          <w:b/>
          <w:szCs w:val="24"/>
          <w:lang w:val="fr-CH"/>
        </w:rPr>
        <w:t>UIT:</w:t>
      </w:r>
    </w:p>
    <w:p w:rsidR="0069753E" w:rsidRPr="008F519A" w:rsidRDefault="0057650A" w:rsidP="007665FF">
      <w:pPr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1987-</w:t>
      </w:r>
      <w:r w:rsidR="0069753E" w:rsidRPr="008F519A">
        <w:rPr>
          <w:rFonts w:asciiTheme="minorHAnsi" w:hAnsiTheme="minorHAnsi" w:cstheme="minorHAnsi"/>
          <w:szCs w:val="24"/>
          <w:lang w:val="fr-CH"/>
        </w:rPr>
        <w:t>1991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69753E" w:rsidRPr="008F519A">
        <w:rPr>
          <w:rFonts w:asciiTheme="minorHAnsi" w:hAnsiTheme="minorHAnsi" w:cstheme="minorHAnsi"/>
          <w:szCs w:val="24"/>
          <w:lang w:val="fr-CH"/>
        </w:rPr>
        <w:t xml:space="preserve">Membre de la délégation coréenne </w:t>
      </w:r>
      <w:r w:rsidR="0086600D" w:rsidRPr="008F519A">
        <w:rPr>
          <w:rFonts w:asciiTheme="minorHAnsi" w:hAnsiTheme="minorHAnsi" w:cstheme="minorHAnsi"/>
          <w:szCs w:val="24"/>
          <w:lang w:val="fr-CH"/>
        </w:rPr>
        <w:t>pour les</w:t>
      </w:r>
      <w:r w:rsidR="0069753E" w:rsidRPr="008F519A">
        <w:rPr>
          <w:rFonts w:asciiTheme="minorHAnsi" w:hAnsiTheme="minorHAnsi" w:cstheme="minorHAnsi"/>
          <w:szCs w:val="24"/>
          <w:lang w:val="fr-CH"/>
        </w:rPr>
        <w:t xml:space="preserve"> CE VIII et XVIII </w:t>
      </w:r>
      <w:r w:rsidR="0086600D" w:rsidRPr="008F519A">
        <w:rPr>
          <w:rFonts w:asciiTheme="minorHAnsi" w:hAnsiTheme="minorHAnsi" w:cstheme="minorHAnsi"/>
          <w:szCs w:val="24"/>
          <w:lang w:val="fr-CH"/>
        </w:rPr>
        <w:t>du</w:t>
      </w:r>
      <w:r w:rsidR="0069753E" w:rsidRPr="008F519A">
        <w:rPr>
          <w:rFonts w:asciiTheme="minorHAnsi" w:hAnsiTheme="minorHAnsi" w:cstheme="minorHAnsi"/>
          <w:szCs w:val="24"/>
          <w:lang w:val="fr-CH"/>
        </w:rPr>
        <w:t xml:space="preserve"> CCITT de l'UIT</w:t>
      </w:r>
    </w:p>
    <w:p w:rsidR="00527AD8" w:rsidRPr="008F519A" w:rsidRDefault="0057650A" w:rsidP="007665FF">
      <w:pPr>
        <w:snapToGrid w:val="0"/>
        <w:ind w:left="1699" w:hangingChars="708" w:hanging="1699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1992-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1996: </w:t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="00527AD8" w:rsidRPr="008F519A">
        <w:rPr>
          <w:rFonts w:asciiTheme="minorHAnsi" w:hAnsiTheme="minorHAnsi" w:cstheme="minorHAnsi"/>
          <w:szCs w:val="24"/>
          <w:lang w:val="fr-CH"/>
        </w:rPr>
        <w:t>Edit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eur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 </w:t>
      </w:r>
      <w:r w:rsidR="0086600D" w:rsidRPr="008F519A">
        <w:rPr>
          <w:rFonts w:asciiTheme="minorHAnsi" w:hAnsiTheme="minorHAnsi" w:cstheme="minorHAnsi"/>
          <w:szCs w:val="24"/>
          <w:lang w:val="fr-CH"/>
        </w:rPr>
        <w:t>pour les</w:t>
      </w:r>
      <w:r w:rsidR="00770435" w:rsidRPr="008F519A">
        <w:rPr>
          <w:rFonts w:asciiTheme="minorHAnsi" w:hAnsiTheme="minorHAnsi" w:cstheme="minorHAnsi"/>
          <w:szCs w:val="24"/>
          <w:lang w:val="fr-CH"/>
        </w:rPr>
        <w:t xml:space="preserve"> questions </w:t>
      </w:r>
      <w:r w:rsidR="004643DC" w:rsidRPr="008F519A">
        <w:rPr>
          <w:rFonts w:asciiTheme="minorHAnsi" w:hAnsiTheme="minorHAnsi" w:cstheme="minorHAnsi"/>
          <w:szCs w:val="24"/>
          <w:lang w:val="fr-CH"/>
        </w:rPr>
        <w:t>relatives</w:t>
      </w:r>
      <w:r w:rsidR="00770435" w:rsidRPr="008F519A">
        <w:rPr>
          <w:rFonts w:asciiTheme="minorHAnsi" w:hAnsiTheme="minorHAnsi" w:cstheme="minorHAnsi"/>
          <w:szCs w:val="24"/>
          <w:lang w:val="fr-CH"/>
        </w:rPr>
        <w:t xml:space="preserve"> à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interfonctionnement</w:t>
      </w:r>
      <w:r w:rsidR="0069753E" w:rsidRPr="008F519A">
        <w:rPr>
          <w:rFonts w:asciiTheme="minorHAnsi" w:hAnsiTheme="minorHAnsi" w:cstheme="minorHAnsi"/>
          <w:szCs w:val="24"/>
          <w:lang w:val="fr-CH"/>
        </w:rPr>
        <w:t xml:space="preserve">, CE 13 de l'UIT-T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(</w:t>
      </w:r>
      <w:r w:rsidR="00770435" w:rsidRPr="008F519A">
        <w:rPr>
          <w:rFonts w:asciiTheme="minorHAnsi" w:hAnsiTheme="minorHAnsi" w:cstheme="minorHAnsi"/>
          <w:szCs w:val="24"/>
          <w:lang w:val="fr-CH"/>
        </w:rPr>
        <w:t xml:space="preserve">Recommandations UIT-T de la série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I.500)</w:t>
      </w:r>
    </w:p>
    <w:p w:rsidR="00527AD8" w:rsidRPr="008F519A" w:rsidRDefault="0057650A" w:rsidP="007665FF">
      <w:pPr>
        <w:snapToGrid w:val="0"/>
        <w:ind w:left="1699" w:hangingChars="708" w:hanging="1699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1997-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1998: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  <w:t xml:space="preserve">Rapporteur 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pour la Question 2/13 (relative à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infrastructure mondiale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770435" w:rsidRPr="008F519A">
        <w:rPr>
          <w:rFonts w:asciiTheme="minorHAnsi" w:hAnsiTheme="minorHAnsi" w:cstheme="minorHAnsi"/>
          <w:szCs w:val="24"/>
          <w:lang w:val="fr-CH"/>
        </w:rPr>
        <w:t xml:space="preserve">information et </w:t>
      </w:r>
      <w:r w:rsidR="004643DC" w:rsidRPr="008F519A">
        <w:rPr>
          <w:rFonts w:asciiTheme="minorHAnsi" w:hAnsiTheme="minorHAnsi" w:cstheme="minorHAnsi"/>
          <w:szCs w:val="24"/>
          <w:lang w:val="fr-CH"/>
        </w:rPr>
        <w:t xml:space="preserve">à 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770435" w:rsidRPr="008F519A">
        <w:rPr>
          <w:rFonts w:asciiTheme="minorHAnsi" w:hAnsiTheme="minorHAnsi" w:cstheme="minorHAnsi"/>
          <w:szCs w:val="24"/>
          <w:lang w:val="fr-CH"/>
        </w:rPr>
        <w:t>architecture de réseau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)</w:t>
      </w:r>
    </w:p>
    <w:p w:rsidR="00527AD8" w:rsidRPr="008F519A" w:rsidRDefault="0057650A" w:rsidP="007665FF">
      <w:pPr>
        <w:snapToGrid w:val="0"/>
        <w:ind w:left="1699" w:hangingChars="708" w:hanging="1699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1999-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2000: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5135D2" w:rsidRPr="008F519A">
        <w:rPr>
          <w:rFonts w:asciiTheme="minorHAnsi" w:hAnsiTheme="minorHAnsi" w:cstheme="minorHAnsi"/>
          <w:szCs w:val="24"/>
          <w:lang w:val="fr-CH"/>
        </w:rPr>
        <w:t>Président du Groupe de travail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 1/13 (</w:t>
      </w:r>
      <w:r w:rsidR="006E4A62" w:rsidRPr="008F519A">
        <w:rPr>
          <w:rFonts w:asciiTheme="minorHAnsi" w:hAnsiTheme="minorHAnsi" w:cstheme="minorHAnsi"/>
          <w:szCs w:val="24"/>
          <w:lang w:val="fr-CH"/>
        </w:rPr>
        <w:t>Architecture de</w:t>
      </w:r>
      <w:r w:rsidR="005135D2" w:rsidRPr="008F519A">
        <w:rPr>
          <w:rFonts w:asciiTheme="minorHAnsi" w:hAnsiTheme="minorHAnsi" w:cstheme="minorHAnsi"/>
          <w:szCs w:val="24"/>
          <w:lang w:val="fr-CH"/>
        </w:rPr>
        <w:t xml:space="preserve"> réseau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) </w:t>
      </w:r>
      <w:r w:rsidR="008F519A">
        <w:rPr>
          <w:rFonts w:asciiTheme="minorHAnsi" w:hAnsiTheme="minorHAnsi" w:cstheme="minorHAnsi"/>
          <w:szCs w:val="24"/>
          <w:lang w:val="fr-CH"/>
        </w:rPr>
        <w:t>de la CE 13 de </w:t>
      </w:r>
      <w:r w:rsidR="005135D2" w:rsidRPr="008F519A">
        <w:rPr>
          <w:rFonts w:asciiTheme="minorHAnsi" w:hAnsiTheme="minorHAnsi" w:cstheme="minorHAnsi"/>
          <w:szCs w:val="24"/>
          <w:lang w:val="fr-CH"/>
        </w:rPr>
        <w:t>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8F519A">
        <w:rPr>
          <w:rFonts w:asciiTheme="minorHAnsi" w:hAnsiTheme="minorHAnsi" w:cstheme="minorHAnsi"/>
          <w:szCs w:val="24"/>
          <w:lang w:val="fr-CH"/>
        </w:rPr>
        <w:t>UIT</w:t>
      </w:r>
      <w:r w:rsidR="008F519A">
        <w:rPr>
          <w:rFonts w:asciiTheme="minorHAnsi" w:hAnsiTheme="minorHAnsi" w:cstheme="minorHAnsi"/>
          <w:szCs w:val="24"/>
          <w:lang w:val="fr-CH"/>
        </w:rPr>
        <w:noBreakHyphen/>
      </w:r>
      <w:r w:rsidR="005135D2" w:rsidRPr="008F519A">
        <w:rPr>
          <w:rFonts w:asciiTheme="minorHAnsi" w:hAnsiTheme="minorHAnsi" w:cstheme="minorHAnsi"/>
          <w:szCs w:val="24"/>
          <w:lang w:val="fr-CH"/>
        </w:rPr>
        <w:t>T</w:t>
      </w:r>
    </w:p>
    <w:p w:rsidR="0069753E" w:rsidRPr="008F519A" w:rsidRDefault="00527AD8" w:rsidP="007665FF">
      <w:pPr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2001</w:t>
      </w:r>
      <w:r w:rsidR="0057650A" w:rsidRPr="008F519A">
        <w:rPr>
          <w:rFonts w:asciiTheme="minorHAnsi" w:hAnsiTheme="minorHAnsi" w:cstheme="minorHAnsi"/>
          <w:szCs w:val="24"/>
          <w:lang w:val="fr-CH"/>
        </w:rPr>
        <w:t>-</w:t>
      </w:r>
      <w:r w:rsidRPr="008F519A">
        <w:rPr>
          <w:rFonts w:asciiTheme="minorHAnsi" w:hAnsiTheme="minorHAnsi" w:cstheme="minorHAnsi"/>
          <w:szCs w:val="24"/>
          <w:lang w:val="fr-CH"/>
        </w:rPr>
        <w:t>2008:</w:t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="0057650A" w:rsidRPr="008F519A">
        <w:rPr>
          <w:rFonts w:asciiTheme="minorHAnsi" w:hAnsiTheme="minorHAnsi" w:cstheme="minorHAnsi"/>
          <w:szCs w:val="24"/>
          <w:lang w:val="fr-CH"/>
        </w:rPr>
        <w:tab/>
      </w:r>
      <w:r w:rsidRPr="008F519A">
        <w:rPr>
          <w:rFonts w:asciiTheme="minorHAnsi" w:hAnsiTheme="minorHAnsi" w:cstheme="minorHAnsi"/>
          <w:szCs w:val="24"/>
          <w:lang w:val="fr-CH"/>
        </w:rPr>
        <w:t>Vice</w:t>
      </w:r>
      <w:r w:rsidR="005135D2" w:rsidRPr="008F519A">
        <w:rPr>
          <w:rFonts w:asciiTheme="minorHAnsi" w:hAnsiTheme="minorHAnsi" w:cstheme="minorHAnsi"/>
          <w:szCs w:val="24"/>
          <w:lang w:val="fr-CH"/>
        </w:rPr>
        <w:t>-Président de la CE 13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5135D2" w:rsidRPr="008F519A">
        <w:rPr>
          <w:rFonts w:asciiTheme="minorHAnsi" w:hAnsiTheme="minorHAnsi" w:cstheme="minorHAnsi"/>
          <w:szCs w:val="24"/>
          <w:lang w:val="fr-CH"/>
        </w:rPr>
        <w:t>UIT-T</w:t>
      </w:r>
      <w:r w:rsidRPr="008F519A">
        <w:rPr>
          <w:rFonts w:asciiTheme="minorHAnsi" w:hAnsiTheme="minorHAnsi" w:cstheme="minorHAnsi"/>
          <w:szCs w:val="24"/>
          <w:lang w:val="fr-CH"/>
        </w:rPr>
        <w:t xml:space="preserve"> (NGN) </w:t>
      </w:r>
    </w:p>
    <w:p w:rsidR="00527AD8" w:rsidRPr="008F519A" w:rsidRDefault="0069753E" w:rsidP="007665FF">
      <w:pPr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2001-2008</w:t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="005135D2" w:rsidRPr="008F519A">
        <w:rPr>
          <w:rFonts w:asciiTheme="minorHAnsi" w:hAnsiTheme="minorHAnsi" w:cstheme="minorHAnsi"/>
          <w:szCs w:val="24"/>
          <w:lang w:val="fr-CH"/>
        </w:rPr>
        <w:t>Président du Groupe de travail 2/13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5135D2" w:rsidRPr="008F519A">
        <w:rPr>
          <w:rFonts w:asciiTheme="minorHAnsi" w:hAnsiTheme="minorHAnsi" w:cstheme="minorHAnsi"/>
          <w:szCs w:val="24"/>
          <w:lang w:val="fr-CH"/>
        </w:rPr>
        <w:t>UIT-T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 (Architecture</w:t>
      </w:r>
      <w:r w:rsidR="006E4A62" w:rsidRPr="008F519A">
        <w:rPr>
          <w:rFonts w:asciiTheme="minorHAnsi" w:hAnsiTheme="minorHAnsi" w:cstheme="minorHAnsi"/>
          <w:szCs w:val="24"/>
          <w:lang w:val="fr-CH"/>
        </w:rPr>
        <w:t xml:space="preserve"> de réseau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)</w:t>
      </w:r>
    </w:p>
    <w:p w:rsidR="00527AD8" w:rsidRPr="008F519A" w:rsidRDefault="0057650A" w:rsidP="007665FF">
      <w:pPr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2004-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2005: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7F23E9" w:rsidRPr="008F519A">
        <w:rPr>
          <w:rFonts w:asciiTheme="minorHAnsi" w:hAnsiTheme="minorHAnsi" w:cstheme="minorHAnsi"/>
          <w:szCs w:val="24"/>
          <w:lang w:val="fr-CH"/>
        </w:rPr>
        <w:t>Président du Groupe spécialisé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7F23E9" w:rsidRPr="008F519A">
        <w:rPr>
          <w:rFonts w:asciiTheme="minorHAnsi" w:hAnsiTheme="minorHAnsi" w:cstheme="minorHAnsi"/>
          <w:szCs w:val="24"/>
          <w:lang w:val="fr-CH"/>
        </w:rPr>
        <w:t>UIT</w:t>
      </w:r>
      <w:r w:rsidR="0069753E" w:rsidRPr="008F519A">
        <w:rPr>
          <w:rFonts w:asciiTheme="minorHAnsi" w:hAnsiTheme="minorHAnsi" w:cstheme="minorHAnsi"/>
          <w:szCs w:val="24"/>
          <w:lang w:val="fr-CH"/>
        </w:rPr>
        <w:t>-T</w:t>
      </w:r>
      <w:r w:rsidR="007F23E9" w:rsidRPr="008F519A">
        <w:rPr>
          <w:rFonts w:asciiTheme="minorHAnsi" w:hAnsiTheme="minorHAnsi" w:cstheme="minorHAnsi"/>
          <w:szCs w:val="24"/>
          <w:lang w:val="fr-CH"/>
        </w:rPr>
        <w:t xml:space="preserve"> sur les NGN (FG-NGN)</w:t>
      </w:r>
    </w:p>
    <w:p w:rsidR="00527AD8" w:rsidRPr="008F519A" w:rsidRDefault="0057650A" w:rsidP="007665FF">
      <w:pPr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2006-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2007: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Pr="008F519A">
        <w:rPr>
          <w:rFonts w:asciiTheme="minorHAnsi" w:hAnsiTheme="minorHAnsi" w:cstheme="minorHAnsi"/>
          <w:szCs w:val="24"/>
          <w:lang w:val="fr-CH"/>
        </w:rPr>
        <w:tab/>
      </w:r>
      <w:r w:rsidR="00527AD8" w:rsidRPr="008F519A">
        <w:rPr>
          <w:rFonts w:asciiTheme="minorHAnsi" w:hAnsiTheme="minorHAnsi" w:cstheme="minorHAnsi"/>
          <w:szCs w:val="24"/>
          <w:lang w:val="fr-CH"/>
        </w:rPr>
        <w:t>Vice-</w:t>
      </w:r>
      <w:r w:rsidR="0067612A" w:rsidRPr="008F519A">
        <w:rPr>
          <w:rFonts w:asciiTheme="minorHAnsi" w:hAnsiTheme="minorHAnsi" w:cstheme="minorHAnsi"/>
          <w:szCs w:val="24"/>
          <w:lang w:val="fr-CH"/>
        </w:rPr>
        <w:t>Président du Groupe spécialisé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67612A" w:rsidRPr="008F519A">
        <w:rPr>
          <w:rFonts w:asciiTheme="minorHAnsi" w:hAnsiTheme="minorHAnsi" w:cstheme="minorHAnsi"/>
          <w:szCs w:val="24"/>
          <w:lang w:val="fr-CH"/>
        </w:rPr>
        <w:t>UIT-T sur la TVIP (FG-</w:t>
      </w:r>
      <w:r w:rsidR="004643DC" w:rsidRPr="008F519A">
        <w:rPr>
          <w:rFonts w:asciiTheme="minorHAnsi" w:hAnsiTheme="minorHAnsi" w:cstheme="minorHAnsi"/>
          <w:szCs w:val="24"/>
          <w:lang w:val="fr-CH"/>
        </w:rPr>
        <w:t>IP</w:t>
      </w:r>
      <w:r w:rsidR="0067612A" w:rsidRPr="008F519A">
        <w:rPr>
          <w:rFonts w:asciiTheme="minorHAnsi" w:hAnsiTheme="minorHAnsi" w:cstheme="minorHAnsi"/>
          <w:szCs w:val="24"/>
          <w:lang w:val="fr-CH"/>
        </w:rPr>
        <w:t xml:space="preserve">TV) </w:t>
      </w:r>
    </w:p>
    <w:p w:rsidR="00527AD8" w:rsidRPr="008F519A" w:rsidRDefault="0069753E" w:rsidP="007665FF">
      <w:pPr>
        <w:tabs>
          <w:tab w:val="clear" w:pos="1134"/>
        </w:tabs>
        <w:snapToGrid w:val="0"/>
        <w:ind w:left="1699" w:hangingChars="708" w:hanging="1699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2009-2014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: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67612A" w:rsidRPr="008F519A">
        <w:rPr>
          <w:rFonts w:asciiTheme="minorHAnsi" w:hAnsiTheme="minorHAnsi" w:cstheme="minorHAnsi"/>
          <w:szCs w:val="24"/>
          <w:lang w:val="fr-CH"/>
        </w:rPr>
        <w:t>Président de la Commission d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67612A" w:rsidRPr="008F519A">
        <w:rPr>
          <w:rFonts w:asciiTheme="minorHAnsi" w:hAnsiTheme="minorHAnsi" w:cstheme="minorHAnsi"/>
          <w:szCs w:val="24"/>
          <w:lang w:val="fr-CH"/>
        </w:rPr>
        <w:t>études 13 de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Pr="008F519A">
        <w:rPr>
          <w:rFonts w:asciiTheme="minorHAnsi" w:hAnsiTheme="minorHAnsi" w:cstheme="minorHAnsi"/>
          <w:szCs w:val="24"/>
          <w:lang w:val="fr-CH"/>
        </w:rPr>
        <w:t>UIT-T, de l'Activité conjointe de coordination sur les NGN (JCA-NGN) et de l'Activité conjointe de coordination s</w:t>
      </w:r>
      <w:r w:rsidR="0086600D" w:rsidRPr="008F519A">
        <w:rPr>
          <w:rFonts w:asciiTheme="minorHAnsi" w:hAnsiTheme="minorHAnsi" w:cstheme="minorHAnsi"/>
          <w:szCs w:val="24"/>
          <w:lang w:val="fr-CH"/>
        </w:rPr>
        <w:t>ur la TVIP (JCA-IPTV)</w:t>
      </w:r>
    </w:p>
    <w:p w:rsidR="00527AD8" w:rsidRPr="008F519A" w:rsidRDefault="00527AD8" w:rsidP="007665FF">
      <w:pPr>
        <w:tabs>
          <w:tab w:val="clear" w:pos="567"/>
          <w:tab w:val="clear" w:pos="1134"/>
        </w:tabs>
        <w:snapToGrid w:val="0"/>
        <w:ind w:left="1853" w:hangingChars="772" w:hanging="1853"/>
        <w:rPr>
          <w:rFonts w:asciiTheme="minorHAnsi" w:hAnsiTheme="minorHAnsi" w:cstheme="minorHAnsi"/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>2012:</w:t>
      </w:r>
      <w:r w:rsidRPr="008F519A">
        <w:rPr>
          <w:rFonts w:asciiTheme="minorHAnsi" w:hAnsiTheme="minorHAnsi" w:cstheme="minorHAnsi"/>
          <w:szCs w:val="24"/>
          <w:lang w:val="fr-CH"/>
        </w:rPr>
        <w:tab/>
        <w:t>Vice</w:t>
      </w:r>
      <w:r w:rsidR="00BB46BD" w:rsidRPr="008F519A">
        <w:rPr>
          <w:rFonts w:asciiTheme="minorHAnsi" w:hAnsiTheme="minorHAnsi" w:cstheme="minorHAnsi"/>
          <w:szCs w:val="24"/>
          <w:lang w:val="fr-CH"/>
        </w:rPr>
        <w:t xml:space="preserve">-Président de la Commission 3 </w:t>
      </w:r>
      <w:r w:rsidR="004643DC" w:rsidRPr="008F519A">
        <w:rPr>
          <w:rFonts w:asciiTheme="minorHAnsi" w:hAnsiTheme="minorHAnsi" w:cstheme="minorHAnsi"/>
          <w:szCs w:val="24"/>
          <w:lang w:val="fr-CH"/>
        </w:rPr>
        <w:t>de</w:t>
      </w:r>
      <w:r w:rsidR="00BB46BD" w:rsidRPr="008F519A">
        <w:rPr>
          <w:rFonts w:asciiTheme="minorHAnsi" w:hAnsiTheme="minorHAnsi" w:cstheme="minorHAnsi"/>
          <w:szCs w:val="24"/>
          <w:lang w:val="fr-CH"/>
        </w:rPr>
        <w:t xml:space="preserve"> l</w:t>
      </w:r>
      <w:r w:rsidR="00415AFA" w:rsidRPr="008F519A">
        <w:rPr>
          <w:rFonts w:asciiTheme="minorHAnsi" w:hAnsiTheme="minorHAnsi" w:cstheme="minorHAnsi"/>
          <w:szCs w:val="24"/>
          <w:lang w:val="fr-CH"/>
        </w:rPr>
        <w:t>'</w:t>
      </w:r>
      <w:r w:rsidR="00BB46BD" w:rsidRPr="008F519A">
        <w:rPr>
          <w:rFonts w:asciiTheme="minorHAnsi" w:hAnsiTheme="minorHAnsi" w:cstheme="minorHAnsi"/>
          <w:szCs w:val="24"/>
          <w:lang w:val="fr-CH"/>
        </w:rPr>
        <w:t>AMNT-12</w:t>
      </w:r>
      <w:r w:rsidR="00CD0DE4" w:rsidRPr="008F519A">
        <w:rPr>
          <w:rFonts w:asciiTheme="minorHAnsi" w:hAnsiTheme="minorHAnsi" w:cstheme="minorHAnsi"/>
          <w:szCs w:val="24"/>
          <w:lang w:val="fr-CH"/>
        </w:rPr>
        <w:t xml:space="preserve"> (</w:t>
      </w:r>
      <w:r w:rsidR="00CD0DE4" w:rsidRPr="008F519A">
        <w:rPr>
          <w:color w:val="000000"/>
          <w:szCs w:val="24"/>
          <w:lang w:val="fr-CH"/>
        </w:rPr>
        <w:t>méthodes de travail de l'UIT-T)</w:t>
      </w:r>
    </w:p>
    <w:p w:rsidR="00527AD8" w:rsidRPr="008F519A" w:rsidRDefault="0057650A" w:rsidP="007665FF">
      <w:pPr>
        <w:tabs>
          <w:tab w:val="clear" w:pos="567"/>
          <w:tab w:val="clear" w:pos="1134"/>
        </w:tabs>
        <w:snapToGrid w:val="0"/>
        <w:ind w:left="1853" w:hangingChars="772" w:hanging="1853"/>
        <w:rPr>
          <w:szCs w:val="24"/>
          <w:lang w:val="fr-CH"/>
        </w:rPr>
      </w:pPr>
      <w:r w:rsidRPr="008F519A">
        <w:rPr>
          <w:rFonts w:asciiTheme="minorHAnsi" w:hAnsiTheme="minorHAnsi" w:cstheme="minorHAnsi"/>
          <w:szCs w:val="24"/>
          <w:lang w:val="fr-CH"/>
        </w:rPr>
        <w:t xml:space="preserve">Depuis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>201</w:t>
      </w:r>
      <w:r w:rsidR="00CD0DE4" w:rsidRPr="008F519A">
        <w:rPr>
          <w:rFonts w:asciiTheme="minorHAnsi" w:hAnsiTheme="minorHAnsi" w:cstheme="minorHAnsi"/>
          <w:szCs w:val="24"/>
          <w:lang w:val="fr-CH"/>
        </w:rPr>
        <w:t>5</w:t>
      </w:r>
      <w:r w:rsidR="00527AD8" w:rsidRPr="008F519A">
        <w:rPr>
          <w:rFonts w:asciiTheme="minorHAnsi" w:hAnsiTheme="minorHAnsi" w:cstheme="minorHAnsi"/>
          <w:szCs w:val="24"/>
          <w:lang w:val="fr-CH"/>
        </w:rPr>
        <w:t xml:space="preserve">: </w:t>
      </w:r>
      <w:r w:rsidR="00527AD8" w:rsidRPr="008F519A">
        <w:rPr>
          <w:rFonts w:asciiTheme="minorHAnsi" w:hAnsiTheme="minorHAnsi" w:cstheme="minorHAnsi"/>
          <w:szCs w:val="24"/>
          <w:lang w:val="fr-CH"/>
        </w:rPr>
        <w:tab/>
      </w:r>
      <w:r w:rsidR="00CD0DE4" w:rsidRPr="008F519A">
        <w:rPr>
          <w:rFonts w:asciiTheme="minorHAnsi" w:hAnsiTheme="minorHAnsi" w:cstheme="minorHAnsi"/>
          <w:szCs w:val="24"/>
          <w:lang w:val="fr-CH"/>
        </w:rPr>
        <w:t xml:space="preserve">Directeur du Bureau </w:t>
      </w:r>
      <w:r w:rsidR="00CD0DE4" w:rsidRPr="008F519A">
        <w:rPr>
          <w:szCs w:val="24"/>
          <w:lang w:val="fr-CH"/>
        </w:rPr>
        <w:t>de la normalisation des télécommunications (TSB) de l'UIT</w:t>
      </w:r>
    </w:p>
    <w:p w:rsidR="0029621A" w:rsidRPr="008F519A" w:rsidRDefault="0029621A" w:rsidP="008F519A">
      <w:pPr>
        <w:pStyle w:val="Headingb"/>
        <w:spacing w:before="480"/>
        <w:ind w:left="0" w:firstLine="0"/>
        <w:rPr>
          <w:i/>
          <w:iCs/>
          <w:sz w:val="28"/>
          <w:szCs w:val="28"/>
        </w:rPr>
      </w:pPr>
      <w:bookmarkStart w:id="9" w:name="bookmark8"/>
      <w:r w:rsidRPr="008F519A">
        <w:rPr>
          <w:i/>
          <w:iCs/>
          <w:sz w:val="28"/>
          <w:szCs w:val="28"/>
        </w:rPr>
        <w:t>Résultats obtenus par M. </w:t>
      </w:r>
      <w:r w:rsidR="00F252E2" w:rsidRPr="008F519A">
        <w:rPr>
          <w:i/>
          <w:iCs/>
          <w:sz w:val="28"/>
          <w:szCs w:val="28"/>
        </w:rPr>
        <w:t>Chaesub </w:t>
      </w:r>
      <w:r w:rsidRPr="008F519A">
        <w:rPr>
          <w:i/>
          <w:iCs/>
          <w:sz w:val="28"/>
          <w:szCs w:val="28"/>
        </w:rPr>
        <w:t>Lee pendant son premier manda</w:t>
      </w:r>
      <w:r w:rsidR="008F519A" w:rsidRPr="008F519A">
        <w:rPr>
          <w:i/>
          <w:iCs/>
          <w:sz w:val="28"/>
          <w:szCs w:val="28"/>
        </w:rPr>
        <w:t xml:space="preserve">t en tant que Directeur du TSB </w:t>
      </w:r>
      <w:r w:rsidRPr="008F519A">
        <w:rPr>
          <w:i/>
          <w:iCs/>
          <w:sz w:val="28"/>
          <w:szCs w:val="28"/>
        </w:rPr>
        <w:t>(2015-2017)</w:t>
      </w:r>
    </w:p>
    <w:p w:rsidR="0029621A" w:rsidRPr="008F519A" w:rsidRDefault="0086600D" w:rsidP="008F519A">
      <w:pPr>
        <w:pStyle w:val="Headingb"/>
        <w:rPr>
          <w:rStyle w:val="Heading4314pt"/>
          <w:rFonts w:cs="Times New Roman"/>
          <w:b/>
          <w:bCs w:val="0"/>
          <w:i w:val="0"/>
          <w:iCs w:val="0"/>
          <w:color w:val="auto"/>
          <w:sz w:val="24"/>
          <w:szCs w:val="20"/>
          <w:lang w:val="fr-FR"/>
        </w:rPr>
      </w:pPr>
      <w:r w:rsidRPr="008F519A">
        <w:rPr>
          <w:rStyle w:val="Heading4314pt"/>
          <w:rFonts w:cs="Times New Roman"/>
          <w:b/>
          <w:bCs w:val="0"/>
          <w:i w:val="0"/>
          <w:iCs w:val="0"/>
          <w:color w:val="auto"/>
          <w:sz w:val="24"/>
          <w:szCs w:val="20"/>
          <w:lang w:val="fr-FR"/>
        </w:rPr>
        <w:t>Elaboration</w:t>
      </w:r>
      <w:r w:rsidR="0029621A" w:rsidRPr="008F519A">
        <w:rPr>
          <w:rStyle w:val="Heading4314pt"/>
          <w:rFonts w:cs="Times New Roman"/>
          <w:b/>
          <w:bCs w:val="0"/>
          <w:i w:val="0"/>
          <w:iCs w:val="0"/>
          <w:color w:val="auto"/>
          <w:sz w:val="24"/>
          <w:szCs w:val="20"/>
          <w:lang w:val="fr-FR"/>
        </w:rPr>
        <w:t xml:space="preserve"> de normes internationales</w:t>
      </w:r>
    </w:p>
    <w:bookmarkEnd w:id="9"/>
    <w:p w:rsidR="0029621A" w:rsidRPr="00254CE7" w:rsidRDefault="00566042" w:rsidP="00566042">
      <w:pPr>
        <w:pStyle w:val="enumlev1"/>
        <w:spacing w:before="120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29621A" w:rsidRPr="00254CE7">
        <w:rPr>
          <w:lang w:val="fr-CH"/>
        </w:rPr>
        <w:t>617 Recommandations approuvées par les commissions d'études de l'UIT-T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29621A" w:rsidRPr="00254CE7">
        <w:rPr>
          <w:lang w:val="fr-CH"/>
        </w:rPr>
        <w:t>44 rapports techniques produits par les commissions d'études et les groupes spécialisés de l'UIT-T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29621A" w:rsidRPr="00254CE7">
        <w:rPr>
          <w:color w:val="000000"/>
          <w:lang w:val="fr-CH"/>
        </w:rPr>
        <w:t>Développement des réseaux large bande</w:t>
      </w:r>
      <w:r w:rsidR="0029621A" w:rsidRPr="00254CE7">
        <w:rPr>
          <w:lang w:val="fr-CH"/>
        </w:rPr>
        <w:t>: réseaux OTN 100G, G.fast, etc.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>Renforcement</w:t>
      </w:r>
      <w:r w:rsidR="00355146" w:rsidRPr="00254CE7">
        <w:rPr>
          <w:lang w:val="fr-CH"/>
        </w:rPr>
        <w:t xml:space="preserve"> des capacités de réseau en ma</w:t>
      </w:r>
      <w:r w:rsidR="0086600D">
        <w:rPr>
          <w:lang w:val="fr-CH"/>
        </w:rPr>
        <w:t>tière d'informatique en nuage, de r</w:t>
      </w:r>
      <w:r w:rsidR="00355146" w:rsidRPr="00254CE7">
        <w:rPr>
          <w:lang w:val="fr-CH"/>
        </w:rPr>
        <w:t xml:space="preserve">éseaux pilotés par logiciel et </w:t>
      </w:r>
      <w:r w:rsidR="0086600D">
        <w:rPr>
          <w:lang w:val="fr-CH"/>
        </w:rPr>
        <w:t xml:space="preserve">de </w:t>
      </w:r>
      <w:r w:rsidR="00355146" w:rsidRPr="00254CE7">
        <w:rPr>
          <w:lang w:val="fr-CH"/>
        </w:rPr>
        <w:t>virtualisation des réseaux</w:t>
      </w:r>
    </w:p>
    <w:p w:rsidR="00355146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355146" w:rsidRPr="00254CE7">
        <w:rPr>
          <w:lang w:val="fr-CH"/>
        </w:rPr>
        <w:t>Capacités de réseau émergentes: aspects non radioélectriques des IMT 2020</w:t>
      </w:r>
      <w:r w:rsidR="0086600D">
        <w:rPr>
          <w:lang w:val="fr-CH"/>
        </w:rPr>
        <w:t>/</w:t>
      </w:r>
      <w:r w:rsidR="00355146" w:rsidRPr="00254CE7">
        <w:rPr>
          <w:lang w:val="fr-CH"/>
        </w:rPr>
        <w:t>de la 5G et découpage de réseau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>Renforcement</w:t>
      </w:r>
      <w:r w:rsidR="00A4046B" w:rsidRPr="00254CE7">
        <w:rPr>
          <w:lang w:val="fr-CH"/>
        </w:rPr>
        <w:t xml:space="preserve"> des capacités </w:t>
      </w:r>
      <w:r w:rsidR="00B1689D">
        <w:rPr>
          <w:lang w:val="fr-CH"/>
        </w:rPr>
        <w:t>média</w:t>
      </w:r>
      <w:r w:rsidR="00A4046B" w:rsidRPr="00254CE7">
        <w:rPr>
          <w:lang w:val="fr-CH"/>
        </w:rPr>
        <w:t xml:space="preserve">: H.265 (norme récompensée en 2017 par un </w:t>
      </w:r>
      <w:r w:rsidR="00A4046B" w:rsidRPr="00254CE7">
        <w:rPr>
          <w:color w:val="000000"/>
          <w:lang w:val="fr-CH"/>
        </w:rPr>
        <w:t>Primetime Emmy Engineering Award)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B1689D">
        <w:rPr>
          <w:lang w:val="fr-CH"/>
        </w:rPr>
        <w:t>Services émergents</w:t>
      </w:r>
      <w:r w:rsidR="00E205EE" w:rsidRPr="00254CE7">
        <w:rPr>
          <w:lang w:val="fr-CH"/>
        </w:rPr>
        <w:t>: services fi</w:t>
      </w:r>
      <w:r w:rsidR="00B1689D">
        <w:rPr>
          <w:lang w:val="fr-CH"/>
        </w:rPr>
        <w:t>nanciers numériques, cybersanté/</w:t>
      </w:r>
      <w:r w:rsidR="00E205EE" w:rsidRPr="00254CE7">
        <w:rPr>
          <w:lang w:val="fr-CH"/>
        </w:rPr>
        <w:t xml:space="preserve">éducation, </w:t>
      </w:r>
      <w:r w:rsidR="00DD2305" w:rsidRPr="00254CE7">
        <w:rPr>
          <w:lang w:val="fr-CH"/>
        </w:rPr>
        <w:t>expérience en direct en immersion</w:t>
      </w:r>
    </w:p>
    <w:p w:rsidR="0029621A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>Renforcement des infrastructures: Internet des objets et ville intelligente (indicateurs fondamentaux de performance)</w:t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>Amélioration des capacités communes: sécurité (I</w:t>
      </w:r>
      <w:r w:rsidR="00B1689D">
        <w:rPr>
          <w:lang w:val="fr-CH"/>
        </w:rPr>
        <w:t>nternet des objets</w:t>
      </w:r>
      <w:r w:rsidR="00DD2305" w:rsidRPr="00254CE7">
        <w:rPr>
          <w:lang w:val="fr-CH"/>
        </w:rPr>
        <w:t xml:space="preserve"> et </w:t>
      </w:r>
      <w:r w:rsidR="00B1689D">
        <w:rPr>
          <w:lang w:val="fr-CH"/>
        </w:rPr>
        <w:t>véhicule), qualité de service/</w:t>
      </w:r>
      <w:r w:rsidR="00DD2305" w:rsidRPr="00254CE7">
        <w:rPr>
          <w:lang w:val="fr-CH"/>
        </w:rPr>
        <w:t>qualité d'expérience des services vidéo</w:t>
      </w:r>
    </w:p>
    <w:p w:rsidR="00CD0DE4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>Soutien des aspects économique</w:t>
      </w:r>
      <w:r w:rsidR="00B1689D">
        <w:rPr>
          <w:lang w:val="fr-CH"/>
        </w:rPr>
        <w:t>s</w:t>
      </w:r>
      <w:r w:rsidR="00DD2305" w:rsidRPr="00254CE7">
        <w:rPr>
          <w:lang w:val="fr-CH"/>
        </w:rPr>
        <w:t>, politique</w:t>
      </w:r>
      <w:r w:rsidR="00B1689D">
        <w:rPr>
          <w:lang w:val="fr-CH"/>
        </w:rPr>
        <w:t>s</w:t>
      </w:r>
      <w:r w:rsidR="00DD2305" w:rsidRPr="00254CE7">
        <w:rPr>
          <w:lang w:val="fr-CH"/>
        </w:rPr>
        <w:t>, réglementaire</w:t>
      </w:r>
      <w:r w:rsidR="00B1689D">
        <w:rPr>
          <w:lang w:val="fr-CH"/>
        </w:rPr>
        <w:t>s</w:t>
      </w:r>
      <w:r w:rsidR="00DD2305" w:rsidRPr="00254CE7">
        <w:rPr>
          <w:lang w:val="fr-CH"/>
        </w:rPr>
        <w:t xml:space="preserve"> et opérationnel</w:t>
      </w:r>
      <w:r w:rsidR="00B1689D">
        <w:rPr>
          <w:lang w:val="fr-CH"/>
        </w:rPr>
        <w:t>s</w:t>
      </w:r>
      <w:r w:rsidR="00DD2305" w:rsidRPr="00254CE7">
        <w:rPr>
          <w:lang w:val="fr-CH"/>
        </w:rPr>
        <w:t>: services OTT, itinérance mondiale</w:t>
      </w:r>
    </w:p>
    <w:p w:rsidR="00555D42" w:rsidRPr="00566042" w:rsidRDefault="00B1689D" w:rsidP="00566042">
      <w:pPr>
        <w:pStyle w:val="Headingb"/>
      </w:pPr>
      <w:bookmarkStart w:id="10" w:name="bookmark9"/>
      <w:r w:rsidRPr="00566042">
        <w:t>Mobilisation et c</w:t>
      </w:r>
      <w:r w:rsidR="00555D42" w:rsidRPr="00566042">
        <w:t xml:space="preserve">ollaboration </w:t>
      </w:r>
      <w:r w:rsidRPr="00566042">
        <w:t>renforcées</w:t>
      </w:r>
      <w:r w:rsidR="00555D42" w:rsidRPr="00566042">
        <w:t xml:space="preserve"> </w:t>
      </w:r>
    </w:p>
    <w:bookmarkEnd w:id="10"/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555D42" w:rsidRPr="00254CE7">
        <w:rPr>
          <w:lang w:val="fr-CH"/>
        </w:rPr>
        <w:t>Organisations internationales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5D42" w:rsidRPr="00254CE7">
        <w:rPr>
          <w:lang w:val="fr-CH"/>
        </w:rPr>
        <w:t>OMM</w:t>
      </w:r>
      <w:r w:rsidR="00DD2305" w:rsidRPr="00254CE7">
        <w:rPr>
          <w:lang w:val="fr-CH"/>
        </w:rPr>
        <w:t xml:space="preserve">, </w:t>
      </w:r>
      <w:r w:rsidR="00555D42" w:rsidRPr="00254CE7">
        <w:rPr>
          <w:lang w:val="fr-CH"/>
        </w:rPr>
        <w:t>OACI</w:t>
      </w:r>
      <w:r w:rsidR="00DD2305" w:rsidRPr="00254CE7">
        <w:rPr>
          <w:lang w:val="fr-CH"/>
        </w:rPr>
        <w:t xml:space="preserve">, </w:t>
      </w:r>
      <w:r w:rsidR="00555D42" w:rsidRPr="00254CE7">
        <w:rPr>
          <w:lang w:val="fr-CH"/>
        </w:rPr>
        <w:t>OMI</w:t>
      </w:r>
      <w:r w:rsidR="00DD2305" w:rsidRPr="00254CE7">
        <w:rPr>
          <w:lang w:val="fr-CH"/>
        </w:rPr>
        <w:t xml:space="preserve">, </w:t>
      </w:r>
      <w:r w:rsidR="00555D42" w:rsidRPr="00254CE7">
        <w:rPr>
          <w:lang w:val="fr-CH"/>
        </w:rPr>
        <w:t>OMS</w:t>
      </w:r>
      <w:r w:rsidR="00DD2305" w:rsidRPr="00254CE7">
        <w:rPr>
          <w:lang w:val="fr-CH"/>
        </w:rPr>
        <w:t xml:space="preserve">, CICR, </w:t>
      </w:r>
      <w:r w:rsidR="00555D42" w:rsidRPr="00254CE7">
        <w:rPr>
          <w:lang w:val="fr-CH"/>
        </w:rPr>
        <w:t>OMC</w:t>
      </w:r>
      <w:r w:rsidR="00DD2305" w:rsidRPr="00254CE7">
        <w:rPr>
          <w:lang w:val="fr-CH"/>
        </w:rPr>
        <w:t>, etc.</w:t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555D42" w:rsidRPr="00254CE7">
        <w:rPr>
          <w:lang w:val="fr-CH"/>
        </w:rPr>
        <w:t>Organisations de normalisation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5D42" w:rsidRPr="00254CE7">
        <w:rPr>
          <w:lang w:val="fr-CH"/>
        </w:rPr>
        <w:t>Coopération en matière de normes mondiales (WSC)</w:t>
      </w:r>
      <w:r w:rsidR="00DD2305" w:rsidRPr="00254CE7">
        <w:rPr>
          <w:lang w:val="fr-CH"/>
        </w:rPr>
        <w:t xml:space="preserve">: </w:t>
      </w:r>
      <w:r w:rsidR="00555D42" w:rsidRPr="00254CE7">
        <w:rPr>
          <w:lang w:val="fr-CH"/>
        </w:rPr>
        <w:t>UIT</w:t>
      </w:r>
      <w:r w:rsidR="00DD2305" w:rsidRPr="00254CE7">
        <w:rPr>
          <w:lang w:val="fr-CH"/>
        </w:rPr>
        <w:t xml:space="preserve">, </w:t>
      </w:r>
      <w:r w:rsidR="00555D42" w:rsidRPr="00254CE7">
        <w:rPr>
          <w:lang w:val="fr-CH"/>
        </w:rPr>
        <w:t>CEI</w:t>
      </w:r>
      <w:r w:rsidR="00DD2305" w:rsidRPr="00254CE7">
        <w:rPr>
          <w:lang w:val="fr-CH"/>
        </w:rPr>
        <w:t xml:space="preserve"> </w:t>
      </w:r>
      <w:r w:rsidR="00555D42" w:rsidRPr="00254CE7">
        <w:rPr>
          <w:lang w:val="fr-CH"/>
        </w:rPr>
        <w:t>et</w:t>
      </w:r>
      <w:r w:rsidR="00DD2305" w:rsidRPr="00254CE7">
        <w:rPr>
          <w:lang w:val="fr-CH"/>
        </w:rPr>
        <w:t xml:space="preserve"> ISO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5D42" w:rsidRPr="00254CE7">
        <w:rPr>
          <w:color w:val="000000"/>
          <w:lang w:val="fr-CH"/>
        </w:rPr>
        <w:t>Collaboration mondiale pour la normalisation (GSC)</w:t>
      </w:r>
      <w:r w:rsidR="00DD2305" w:rsidRPr="00254CE7">
        <w:rPr>
          <w:lang w:val="fr-CH"/>
        </w:rPr>
        <w:t>: ATIS, ARIB, CCSA, ETSI, IEEE-SA, TIA, TSDSI, TTA, TTC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5D42" w:rsidRPr="00254CE7">
        <w:rPr>
          <w:lang w:val="fr-CH"/>
        </w:rPr>
        <w:t>ANSI, CEN-</w:t>
      </w:r>
      <w:r w:rsidR="00DD2305" w:rsidRPr="00254CE7">
        <w:rPr>
          <w:lang w:val="fr-CH"/>
        </w:rPr>
        <w:t>CENELEC, 3GPP, oneM2M, OCF, etc.</w:t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4787C" w:rsidRPr="00254CE7">
        <w:rPr>
          <w:color w:val="000000"/>
          <w:lang w:val="fr-CH"/>
        </w:rPr>
        <w:t>Organisations régionales de télécommunication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DD2305" w:rsidRPr="00254CE7">
        <w:rPr>
          <w:lang w:val="fr-CH"/>
        </w:rPr>
        <w:t xml:space="preserve">APT, </w:t>
      </w:r>
      <w:r w:rsidR="00D4787C" w:rsidRPr="00254CE7">
        <w:rPr>
          <w:lang w:val="fr-CH"/>
        </w:rPr>
        <w:t>UAT</w:t>
      </w:r>
      <w:r w:rsidR="00DD2305" w:rsidRPr="00254CE7">
        <w:rPr>
          <w:lang w:val="fr-CH"/>
        </w:rPr>
        <w:t xml:space="preserve">, AICTO, CEPT, CITEL, COMTELCA, CTU, ETSI, LAS, </w:t>
      </w:r>
      <w:r w:rsidR="00D4787C" w:rsidRPr="00254CE7">
        <w:rPr>
          <w:lang w:val="fr-CH"/>
        </w:rPr>
        <w:t>et</w:t>
      </w:r>
      <w:r w:rsidR="00DD2305" w:rsidRPr="00254CE7">
        <w:rPr>
          <w:lang w:val="fr-CH"/>
        </w:rPr>
        <w:t xml:space="preserve"> RCC</w:t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4787C" w:rsidRPr="00254CE7">
        <w:rPr>
          <w:lang w:val="fr-CH"/>
        </w:rPr>
        <w:t>Dirigeants du secteur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D4787C" w:rsidRPr="00254CE7">
        <w:rPr>
          <w:lang w:val="fr-CH"/>
        </w:rPr>
        <w:t xml:space="preserve">Réunion de directeurs techniques du monde entier </w:t>
      </w:r>
      <w:r w:rsidR="00DD2305" w:rsidRPr="00254CE7">
        <w:rPr>
          <w:lang w:val="fr-CH"/>
        </w:rPr>
        <w:t>(ITU Telecom World 2017)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B1689D">
        <w:rPr>
          <w:lang w:val="fr-CH"/>
        </w:rPr>
        <w:t>Réunions de</w:t>
      </w:r>
      <w:r w:rsidR="00D4787C" w:rsidRPr="00254CE7">
        <w:rPr>
          <w:lang w:val="fr-CH"/>
        </w:rPr>
        <w:t xml:space="preserve"> directeurs techniques de </w:t>
      </w:r>
      <w:r w:rsidR="00B1689D">
        <w:rPr>
          <w:lang w:val="fr-CH"/>
        </w:rPr>
        <w:t xml:space="preserve">la </w:t>
      </w:r>
      <w:r w:rsidR="00D4787C" w:rsidRPr="00254CE7">
        <w:rPr>
          <w:lang w:val="fr-CH"/>
        </w:rPr>
        <w:t xml:space="preserve">Chine, du Japon et de </w:t>
      </w:r>
      <w:r w:rsidR="00B1689D">
        <w:rPr>
          <w:lang w:val="fr-CH"/>
        </w:rPr>
        <w:t xml:space="preserve">la </w:t>
      </w:r>
      <w:r w:rsidR="00D4787C" w:rsidRPr="00254CE7">
        <w:rPr>
          <w:lang w:val="fr-CH"/>
        </w:rPr>
        <w:t>Corée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D4787C" w:rsidRPr="00254CE7">
        <w:rPr>
          <w:lang w:val="fr-CH"/>
        </w:rPr>
        <w:t xml:space="preserve">Réunions de hauts dirigeants et de directeurs techniques de la </w:t>
      </w:r>
      <w:r w:rsidR="00DD2305" w:rsidRPr="00254CE7">
        <w:rPr>
          <w:lang w:val="fr-CH"/>
        </w:rPr>
        <w:t xml:space="preserve">Silicon valley </w:t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4787C" w:rsidRPr="00254CE7">
        <w:rPr>
          <w:lang w:val="fr-CH"/>
        </w:rPr>
        <w:t>Partenaires issus des milieux universitaires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D4787C" w:rsidRPr="00254CE7">
        <w:rPr>
          <w:lang w:val="fr-CH"/>
        </w:rPr>
        <w:t>Conférence multidisciplinaire "Kaléidoscope" de l'UIT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7F70" w:rsidRPr="00254CE7">
        <w:rPr>
          <w:lang w:val="fr-CH"/>
        </w:rPr>
        <w:t xml:space="preserve">Etablissements universitaires argentins participant aux travaux de l'UIT </w:t>
      </w:r>
      <w:r w:rsidR="00DD2305" w:rsidRPr="00254CE7">
        <w:rPr>
          <w:lang w:val="fr-CH"/>
        </w:rPr>
        <w:t>(</w:t>
      </w:r>
      <w:r w:rsidR="00557F70" w:rsidRPr="00254CE7">
        <w:rPr>
          <w:lang w:val="fr-CH"/>
        </w:rPr>
        <w:t>octobre</w:t>
      </w:r>
      <w:r w:rsidR="00DD2305" w:rsidRPr="00254CE7">
        <w:rPr>
          <w:lang w:val="fr-CH"/>
        </w:rPr>
        <w:t xml:space="preserve"> 2017)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7F70" w:rsidRPr="00254CE7">
        <w:rPr>
          <w:lang w:val="fr-CH"/>
        </w:rPr>
        <w:t xml:space="preserve">Etablissements universitaires mexicains participant aux travaux de l'UIT </w:t>
      </w:r>
      <w:r w:rsidR="00DD2305" w:rsidRPr="00254CE7">
        <w:rPr>
          <w:lang w:val="fr-CH"/>
        </w:rPr>
        <w:t>(</w:t>
      </w:r>
      <w:r w:rsidR="00557F70" w:rsidRPr="00254CE7">
        <w:rPr>
          <w:lang w:val="fr-CH"/>
        </w:rPr>
        <w:t xml:space="preserve">août </w:t>
      </w:r>
      <w:r w:rsidR="00DD2305" w:rsidRPr="00254CE7">
        <w:rPr>
          <w:lang w:val="fr-CH"/>
        </w:rPr>
        <w:t>2016)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557F70" w:rsidRPr="00254CE7">
        <w:rPr>
          <w:lang w:val="fr-CH"/>
        </w:rPr>
        <w:t xml:space="preserve">Etablissements universitaires ouzbeks participant aux travaux de l'UIT </w:t>
      </w:r>
      <w:r w:rsidR="00DD2305" w:rsidRPr="00254CE7">
        <w:rPr>
          <w:lang w:val="fr-CH"/>
        </w:rPr>
        <w:t>(</w:t>
      </w:r>
      <w:r w:rsidR="00557F70" w:rsidRPr="00254CE7">
        <w:rPr>
          <w:lang w:val="fr-CH"/>
        </w:rPr>
        <w:t>avril</w:t>
      </w:r>
      <w:r w:rsidR="00DD2305" w:rsidRPr="00254CE7">
        <w:rPr>
          <w:lang w:val="fr-CH"/>
        </w:rPr>
        <w:t xml:space="preserve"> 2016)</w:t>
      </w:r>
    </w:p>
    <w:p w:rsidR="00DD2305" w:rsidRPr="00566042" w:rsidRDefault="00557F70" w:rsidP="00566042">
      <w:pPr>
        <w:pStyle w:val="Headingb"/>
      </w:pPr>
      <w:bookmarkStart w:id="11" w:name="bookmark10"/>
      <w:r w:rsidRPr="00566042">
        <w:t>Nouvelles i</w:t>
      </w:r>
      <w:r w:rsidR="00DD2305" w:rsidRPr="00566042">
        <w:t>nitiatives</w:t>
      </w:r>
      <w:bookmarkEnd w:id="11"/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DD2305" w:rsidRPr="00254CE7">
        <w:rPr>
          <w:lang w:val="fr-CH"/>
        </w:rPr>
        <w:t xml:space="preserve">Interaction </w:t>
      </w:r>
      <w:r w:rsidR="00601999" w:rsidRPr="00254CE7">
        <w:rPr>
          <w:lang w:val="fr-CH"/>
        </w:rPr>
        <w:t>active avec des dirigeants du domaine des TIC du monde entier</w:t>
      </w:r>
    </w:p>
    <w:p w:rsidR="00601999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>
        <w:rPr>
          <w:lang w:val="fr-CH"/>
        </w:rPr>
        <w:tab/>
      </w:r>
      <w:r w:rsidR="00601999" w:rsidRPr="00254CE7">
        <w:rPr>
          <w:lang w:val="fr-CH"/>
        </w:rPr>
        <w:t>Dirigeants et directeurs techniques du monde entier lors d'ITU Telecom World 2017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>
        <w:rPr>
          <w:lang w:val="fr-CH"/>
        </w:rPr>
        <w:tab/>
      </w:r>
      <w:r w:rsidR="00601999" w:rsidRPr="00254CE7">
        <w:rPr>
          <w:lang w:val="fr-CH"/>
        </w:rPr>
        <w:t>Dirigeants du domaine de l'intelligence artificielle du monde entier lors du sommet intitulé "L'intelligence artificielle au service du bien social"</w:t>
      </w:r>
      <w:r w:rsidR="00DD2305" w:rsidRPr="00254CE7">
        <w:rPr>
          <w:lang w:val="fr-CH"/>
        </w:rPr>
        <w:t xml:space="preserve"> (2017)</w:t>
      </w:r>
    </w:p>
    <w:p w:rsidR="007665FF" w:rsidRDefault="007665FF" w:rsidP="00566042">
      <w:pPr>
        <w:pStyle w:val="enumlev1"/>
        <w:rPr>
          <w:lang w:val="fr-CH"/>
        </w:rPr>
      </w:pPr>
      <w:r>
        <w:rPr>
          <w:lang w:val="fr-CH"/>
        </w:rPr>
        <w:br w:type="page"/>
      </w:r>
    </w:p>
    <w:p w:rsidR="00DD2305" w:rsidRPr="00254CE7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601999" w:rsidRPr="00254CE7">
        <w:rPr>
          <w:lang w:val="fr-CH"/>
        </w:rPr>
        <w:t>Collaboration régionale avec des directeurs techniques</w:t>
      </w:r>
    </w:p>
    <w:p w:rsidR="00DD2305" w:rsidRPr="00254CE7" w:rsidRDefault="007665FF" w:rsidP="007665FF">
      <w:pPr>
        <w:pStyle w:val="enumlev2"/>
        <w:rPr>
          <w:lang w:val="fr-CH"/>
        </w:rPr>
      </w:pPr>
      <w:r w:rsidRPr="007665FF">
        <w:rPr>
          <w:lang w:val="fr-CH"/>
        </w:rPr>
        <w:t>–</w:t>
      </w:r>
      <w:r w:rsidR="00566042">
        <w:rPr>
          <w:lang w:val="fr-CH"/>
        </w:rPr>
        <w:tab/>
      </w:r>
      <w:r w:rsidR="00601999" w:rsidRPr="00254CE7">
        <w:rPr>
          <w:lang w:val="fr-CH"/>
        </w:rPr>
        <w:t xml:space="preserve">Réunions de directeurs techniques de </w:t>
      </w:r>
      <w:r w:rsidR="00B1689D">
        <w:rPr>
          <w:lang w:val="fr-CH"/>
        </w:rPr>
        <w:t xml:space="preserve">la </w:t>
      </w:r>
      <w:r w:rsidR="00601999" w:rsidRPr="00254CE7">
        <w:rPr>
          <w:lang w:val="fr-CH"/>
        </w:rPr>
        <w:t xml:space="preserve">Chine, du Japon et de </w:t>
      </w:r>
      <w:r w:rsidR="00B1689D">
        <w:rPr>
          <w:lang w:val="fr-CH"/>
        </w:rPr>
        <w:t xml:space="preserve">la </w:t>
      </w:r>
      <w:r w:rsidR="00601999" w:rsidRPr="00254CE7">
        <w:rPr>
          <w:lang w:val="fr-CH"/>
        </w:rPr>
        <w:t xml:space="preserve">Corée, et de directeurs techniques de la </w:t>
      </w:r>
      <w:r w:rsidR="00DD2305" w:rsidRPr="00254CE7">
        <w:rPr>
          <w:lang w:val="fr-CH"/>
        </w:rPr>
        <w:t xml:space="preserve">Silicon Valley </w:t>
      </w:r>
    </w:p>
    <w:p w:rsidR="00F252E2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601999" w:rsidRPr="00F252E2">
        <w:rPr>
          <w:lang w:val="fr-CH"/>
        </w:rPr>
        <w:t xml:space="preserve">Lancement du programme </w:t>
      </w:r>
      <w:r w:rsidR="001567B3" w:rsidRPr="00F252E2">
        <w:rPr>
          <w:lang w:val="fr-CH"/>
        </w:rPr>
        <w:t xml:space="preserve">"Smart ABC" </w:t>
      </w:r>
      <w:r w:rsidR="00DD2305" w:rsidRPr="00F252E2">
        <w:rPr>
          <w:lang w:val="fr-CH"/>
        </w:rPr>
        <w:t>(</w:t>
      </w:r>
      <w:r w:rsidR="001567B3" w:rsidRPr="00F252E2">
        <w:rPr>
          <w:lang w:val="fr-CH"/>
        </w:rPr>
        <w:t xml:space="preserve">intelligence artificielle, services bancaires, villes) </w:t>
      </w:r>
      <w:r w:rsidR="00DD2305" w:rsidRPr="00F252E2">
        <w:rPr>
          <w:lang w:val="fr-CH"/>
        </w:rPr>
        <w:t>(2017)</w:t>
      </w:r>
    </w:p>
    <w:p w:rsidR="00DD2305" w:rsidRPr="00F252E2" w:rsidRDefault="00566042" w:rsidP="00566042">
      <w:pPr>
        <w:pStyle w:val="enumlev1"/>
        <w:rPr>
          <w:lang w:val="fr-CH"/>
        </w:rPr>
      </w:pPr>
      <w:r w:rsidRPr="00566042">
        <w:rPr>
          <w:lang w:val="fr-CH"/>
        </w:rPr>
        <w:t>•</w:t>
      </w:r>
      <w:r>
        <w:rPr>
          <w:lang w:val="fr-CH"/>
        </w:rPr>
        <w:tab/>
      </w:r>
      <w:r w:rsidR="001567B3" w:rsidRPr="00F252E2">
        <w:rPr>
          <w:lang w:val="fr-CH"/>
        </w:rPr>
        <w:t>Lancement du Journal de l'UIT "A la découverte des TIC"</w:t>
      </w:r>
      <w:r w:rsidR="00DD2305" w:rsidRPr="00F252E2">
        <w:rPr>
          <w:lang w:val="fr-CH"/>
        </w:rPr>
        <w:t xml:space="preserve"> (2017)</w:t>
      </w:r>
    </w:p>
    <w:p w:rsidR="001567B3" w:rsidRPr="00254CE7" w:rsidRDefault="001567B3" w:rsidP="00B168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sz w:val="23"/>
          <w:szCs w:val="23"/>
          <w:lang w:val="fr-CH" w:eastAsia="zh-CN"/>
        </w:rPr>
      </w:pPr>
      <w:r w:rsidRPr="00254CE7">
        <w:rPr>
          <w:lang w:val="fr-CH"/>
        </w:rPr>
        <w:br w:type="page"/>
      </w:r>
    </w:p>
    <w:p w:rsidR="001567B3" w:rsidRPr="00A42818" w:rsidRDefault="001567B3" w:rsidP="00B1689D">
      <w:pPr>
        <w:pStyle w:val="Heading11"/>
        <w:keepNext/>
        <w:keepLines/>
        <w:shd w:val="clear" w:color="auto" w:fill="auto"/>
        <w:spacing w:after="126" w:line="240" w:lineRule="auto"/>
        <w:ind w:left="40"/>
        <w:rPr>
          <w:sz w:val="44"/>
          <w:szCs w:val="44"/>
          <w:lang w:val="fr-CH"/>
        </w:rPr>
      </w:pPr>
      <w:bookmarkStart w:id="12" w:name="bookmark11"/>
      <w:r w:rsidRPr="00A42818">
        <w:rPr>
          <w:sz w:val="44"/>
          <w:szCs w:val="44"/>
          <w:lang w:val="fr-CH"/>
        </w:rPr>
        <w:t>CHAESUB LEE</w:t>
      </w:r>
      <w:bookmarkEnd w:id="12"/>
    </w:p>
    <w:p w:rsidR="001567B3" w:rsidRPr="00254CE7" w:rsidRDefault="001567B3" w:rsidP="00B1689D">
      <w:pPr>
        <w:pStyle w:val="BodyText2"/>
        <w:shd w:val="clear" w:color="auto" w:fill="auto"/>
        <w:spacing w:after="163" w:line="240" w:lineRule="auto"/>
        <w:ind w:left="40"/>
        <w:jc w:val="center"/>
        <w:rPr>
          <w:lang w:val="fr-CH"/>
        </w:rPr>
      </w:pPr>
      <w:r w:rsidRPr="00254CE7">
        <w:rPr>
          <w:rStyle w:val="BodyText1"/>
          <w:lang w:val="fr-CH"/>
        </w:rPr>
        <w:t>(République de Corée)</w:t>
      </w:r>
    </w:p>
    <w:p w:rsidR="001567B3" w:rsidRPr="00254CE7" w:rsidRDefault="001567B3" w:rsidP="00B1689D">
      <w:pPr>
        <w:pStyle w:val="BodyText2"/>
        <w:shd w:val="clear" w:color="auto" w:fill="auto"/>
        <w:spacing w:line="240" w:lineRule="auto"/>
        <w:ind w:left="40"/>
        <w:jc w:val="center"/>
        <w:rPr>
          <w:lang w:val="fr-CH"/>
        </w:rPr>
      </w:pPr>
      <w:r w:rsidRPr="00254CE7">
        <w:rPr>
          <w:color w:val="000000"/>
          <w:lang w:val="fr-CH"/>
        </w:rPr>
        <w:t>Candidat au poste de Directeur du Bureau de la normalisation des télécommunications (TSB)</w:t>
      </w:r>
    </w:p>
    <w:p w:rsidR="001567B3" w:rsidRPr="00254CE7" w:rsidRDefault="001567B3" w:rsidP="00B1689D">
      <w:pPr>
        <w:pStyle w:val="Bodytext160"/>
        <w:shd w:val="clear" w:color="auto" w:fill="auto"/>
        <w:spacing w:after="453" w:line="240" w:lineRule="auto"/>
        <w:ind w:left="40"/>
        <w:rPr>
          <w:lang w:val="fr-CH"/>
        </w:rPr>
      </w:pPr>
      <w:r w:rsidRPr="00254CE7">
        <w:rPr>
          <w:lang w:val="fr-CH"/>
        </w:rPr>
        <w:t>2019-2022</w:t>
      </w:r>
    </w:p>
    <w:p w:rsidR="001567B3" w:rsidRPr="00A42818" w:rsidRDefault="001567B3" w:rsidP="00B1689D">
      <w:pPr>
        <w:pStyle w:val="Bodytext170"/>
        <w:shd w:val="clear" w:color="auto" w:fill="auto"/>
        <w:spacing w:before="0" w:after="6" w:line="240" w:lineRule="auto"/>
        <w:ind w:left="40"/>
        <w:rPr>
          <w:sz w:val="36"/>
          <w:szCs w:val="36"/>
          <w:lang w:val="fr-CH"/>
        </w:rPr>
      </w:pPr>
      <w:r w:rsidRPr="00A42818">
        <w:rPr>
          <w:sz w:val="36"/>
          <w:szCs w:val="36"/>
          <w:lang w:val="fr-CH"/>
        </w:rPr>
        <w:t>Déclaration d'intention</w:t>
      </w:r>
    </w:p>
    <w:p w:rsidR="001567B3" w:rsidRPr="00A42818" w:rsidRDefault="001567B3" w:rsidP="007665FF">
      <w:pPr>
        <w:keepNext/>
        <w:keepLines/>
        <w:spacing w:before="360"/>
        <w:ind w:left="40"/>
        <w:rPr>
          <w:rStyle w:val="Heading31"/>
          <w:sz w:val="24"/>
          <w:szCs w:val="24"/>
          <w:lang w:val="fr-CH"/>
        </w:rPr>
      </w:pPr>
      <w:r w:rsidRPr="00A42818">
        <w:rPr>
          <w:rStyle w:val="Heading31"/>
          <w:sz w:val="24"/>
          <w:szCs w:val="24"/>
          <w:lang w:val="fr-CH"/>
        </w:rPr>
        <w:t xml:space="preserve">Des normes pour un monde plus </w:t>
      </w:r>
      <w:r w:rsidR="00B1689D" w:rsidRPr="00A42818">
        <w:rPr>
          <w:rStyle w:val="Heading31"/>
          <w:sz w:val="24"/>
          <w:szCs w:val="24"/>
          <w:lang w:val="fr-CH"/>
        </w:rPr>
        <w:t>fiable</w:t>
      </w:r>
    </w:p>
    <w:p w:rsidR="001567B3" w:rsidRPr="00254CE7" w:rsidRDefault="001567B3" w:rsidP="00A42818">
      <w:pPr>
        <w:pStyle w:val="BodyText2"/>
        <w:shd w:val="clear" w:color="auto" w:fill="auto"/>
        <w:spacing w:before="120" w:line="240" w:lineRule="auto"/>
        <w:ind w:left="40" w:right="23"/>
        <w:rPr>
          <w:lang w:val="fr-CH"/>
        </w:rPr>
      </w:pPr>
      <w:r w:rsidRPr="00254CE7">
        <w:rPr>
          <w:lang w:val="fr-CH"/>
        </w:rPr>
        <w:t xml:space="preserve">"Connecter le monde" </w:t>
      </w:r>
      <w:r w:rsidR="00B1689D">
        <w:rPr>
          <w:lang w:val="fr-CH"/>
        </w:rPr>
        <w:t>–</w:t>
      </w:r>
      <w:r w:rsidRPr="00254CE7">
        <w:rPr>
          <w:lang w:val="fr-CH"/>
        </w:rPr>
        <w:t xml:space="preserve"> telle est l</w:t>
      </w:r>
      <w:r w:rsidR="000569B7" w:rsidRPr="00254CE7">
        <w:rPr>
          <w:lang w:val="fr-CH"/>
        </w:rPr>
        <w:t>'ambition au coeur du projet de l'Union internationale des télécommunications (UIT). L'Union poursuivra ses efforts pour soutenir ceux qui ne sont toujours pas connectés à l'Internet, ainsi que pour améliorer encore la connectivité partout dans le monde, grâce aux normes établies en matière de télécommunications/TIC. Le Bureau de la normalisation des télécommunications (TSB) de l'UIT, qui constitue l'organe chargé d'établir ces normes au sein de l'Union, joue un rôle important pour mieux connecter le monde.</w:t>
      </w:r>
    </w:p>
    <w:p w:rsidR="001567B3" w:rsidRPr="00254CE7" w:rsidRDefault="008572DE" w:rsidP="00A42818">
      <w:pPr>
        <w:pStyle w:val="BodyText2"/>
        <w:shd w:val="clear" w:color="auto" w:fill="auto"/>
        <w:spacing w:before="120" w:line="240" w:lineRule="auto"/>
        <w:ind w:left="40" w:right="23"/>
        <w:rPr>
          <w:lang w:val="fr-CH"/>
        </w:rPr>
      </w:pPr>
      <w:r w:rsidRPr="00254CE7">
        <w:rPr>
          <w:lang w:val="fr-CH"/>
        </w:rPr>
        <w:t>Ma vision de l'avenir pour le TSB se résume ainsi: "</w:t>
      </w:r>
      <w:r w:rsidRPr="00F252E2">
        <w:rPr>
          <w:b/>
          <w:bCs/>
          <w:i/>
          <w:iCs/>
          <w:lang w:val="fr-CH"/>
        </w:rPr>
        <w:t xml:space="preserve">Des normes pour un monde plus </w:t>
      </w:r>
      <w:r w:rsidR="00B1689D">
        <w:rPr>
          <w:b/>
          <w:bCs/>
          <w:i/>
          <w:iCs/>
          <w:lang w:val="fr-CH"/>
        </w:rPr>
        <w:t>fiable</w:t>
      </w:r>
      <w:r w:rsidRPr="00254CE7">
        <w:rPr>
          <w:lang w:val="fr-CH"/>
        </w:rPr>
        <w:t xml:space="preserve">". Pendant mon premier mandat </w:t>
      </w:r>
      <w:r w:rsidR="00B1689D">
        <w:rPr>
          <w:lang w:val="fr-CH"/>
        </w:rPr>
        <w:t>en qualité</w:t>
      </w:r>
      <w:r w:rsidRPr="00254CE7">
        <w:rPr>
          <w:lang w:val="fr-CH"/>
        </w:rPr>
        <w:t xml:space="preserve"> de Directeur du TSB, je suis parvenu à créer un cadre fiable </w:t>
      </w:r>
      <w:r w:rsidR="00B1689D">
        <w:rPr>
          <w:lang w:val="fr-CH"/>
        </w:rPr>
        <w:t>pour la</w:t>
      </w:r>
      <w:r w:rsidRPr="00254CE7">
        <w:rPr>
          <w:lang w:val="fr-CH"/>
        </w:rPr>
        <w:t xml:space="preserve"> normalisation. </w:t>
      </w:r>
      <w:r w:rsidR="002C5065" w:rsidRPr="00254CE7">
        <w:rPr>
          <w:lang w:val="fr-CH"/>
        </w:rPr>
        <w:t>Au vu des bons résultats obtenus, je suis convaincu que le TSB doit continuer à assurer sa fonction actuelle.</w:t>
      </w:r>
      <w:r w:rsidRPr="00254CE7">
        <w:rPr>
          <w:lang w:val="fr-CH"/>
        </w:rPr>
        <w:t xml:space="preserve"> </w:t>
      </w:r>
    </w:p>
    <w:p w:rsidR="001567B3" w:rsidRPr="00A42818" w:rsidRDefault="002C5065" w:rsidP="00A42818">
      <w:pPr>
        <w:pStyle w:val="Bodytext190"/>
        <w:shd w:val="clear" w:color="auto" w:fill="auto"/>
        <w:spacing w:before="360" w:after="240" w:line="240" w:lineRule="auto"/>
        <w:ind w:left="40"/>
        <w:rPr>
          <w:sz w:val="36"/>
          <w:szCs w:val="36"/>
          <w:lang w:val="fr-CH"/>
        </w:rPr>
      </w:pPr>
      <w:r w:rsidRPr="00A42818">
        <w:rPr>
          <w:sz w:val="36"/>
          <w:szCs w:val="36"/>
          <w:lang w:val="fr-CH"/>
        </w:rPr>
        <w:t>Engagement</w:t>
      </w:r>
    </w:p>
    <w:p w:rsidR="002C5065" w:rsidRPr="00A42818" w:rsidRDefault="002C5065" w:rsidP="00B1689D">
      <w:pPr>
        <w:keepNext/>
        <w:keepLines/>
        <w:spacing w:before="0" w:after="119"/>
        <w:ind w:left="40"/>
        <w:rPr>
          <w:rStyle w:val="Heading31"/>
          <w:sz w:val="24"/>
          <w:szCs w:val="24"/>
          <w:lang w:val="fr-CH"/>
        </w:rPr>
      </w:pPr>
      <w:bookmarkStart w:id="13" w:name="bookmark15"/>
      <w:r w:rsidRPr="00A42818">
        <w:rPr>
          <w:rStyle w:val="Heading31"/>
          <w:sz w:val="24"/>
          <w:szCs w:val="24"/>
          <w:lang w:val="fr-CH"/>
        </w:rPr>
        <w:t>Etablir des normes qui permettent de construire des infrastructures et des services fiables dans les domaines suivants:</w:t>
      </w:r>
    </w:p>
    <w:bookmarkEnd w:id="13"/>
    <w:p w:rsidR="002C5065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2C5065" w:rsidRPr="00254CE7">
        <w:rPr>
          <w:lang w:val="fr-CH"/>
        </w:rPr>
        <w:t xml:space="preserve">Transport intégré large bande à très haut débit, 5G et </w:t>
      </w:r>
      <w:r w:rsidR="002C5065" w:rsidRPr="00254CE7">
        <w:rPr>
          <w:color w:val="000000"/>
          <w:lang w:val="fr-CH"/>
        </w:rPr>
        <w:t>convergence réseaux fixes-réseaux mobiles</w:t>
      </w:r>
    </w:p>
    <w:p w:rsidR="001567B3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B1689D">
        <w:rPr>
          <w:lang w:val="fr-CH"/>
        </w:rPr>
        <w:t>Exploitation</w:t>
      </w:r>
      <w:r w:rsidR="00870E60" w:rsidRPr="00254CE7">
        <w:rPr>
          <w:lang w:val="fr-CH"/>
        </w:rPr>
        <w:t>,</w:t>
      </w:r>
      <w:r w:rsidR="001567B3" w:rsidRPr="00254CE7">
        <w:rPr>
          <w:lang w:val="fr-CH"/>
        </w:rPr>
        <w:t xml:space="preserve"> </w:t>
      </w:r>
      <w:r w:rsidR="002C5065" w:rsidRPr="00254CE7">
        <w:rPr>
          <w:lang w:val="fr-CH"/>
        </w:rPr>
        <w:t>fourniture et gestion de réseaux et services complets</w:t>
      </w:r>
    </w:p>
    <w:p w:rsidR="001567B3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B1689D">
        <w:rPr>
          <w:lang w:val="fr-CH"/>
        </w:rPr>
        <w:t>Garantir la q</w:t>
      </w:r>
      <w:r w:rsidR="00870E60" w:rsidRPr="00254CE7">
        <w:rPr>
          <w:lang w:val="fr-CH"/>
        </w:rPr>
        <w:t xml:space="preserve">ualité </w:t>
      </w:r>
      <w:r w:rsidR="00B1689D">
        <w:rPr>
          <w:lang w:val="fr-CH"/>
        </w:rPr>
        <w:t>et la</w:t>
      </w:r>
      <w:r w:rsidR="00870E60" w:rsidRPr="00254CE7">
        <w:rPr>
          <w:lang w:val="fr-CH"/>
        </w:rPr>
        <w:t xml:space="preserve"> sécurité ainsi que </w:t>
      </w:r>
      <w:r w:rsidR="00B1689D">
        <w:rPr>
          <w:lang w:val="fr-CH"/>
        </w:rPr>
        <w:t>des conditions de vie sûres dans l'espace social</w:t>
      </w:r>
      <w:r w:rsidR="00870E60" w:rsidRPr="00254CE7">
        <w:rPr>
          <w:lang w:val="fr-CH"/>
        </w:rPr>
        <w:t xml:space="preserve"> virtuel </w:t>
      </w:r>
      <w:r w:rsidR="00B1689D">
        <w:rPr>
          <w:lang w:val="fr-CH"/>
        </w:rPr>
        <w:t>et</w:t>
      </w:r>
      <w:r w:rsidR="00870E60" w:rsidRPr="00254CE7">
        <w:rPr>
          <w:lang w:val="fr-CH"/>
        </w:rPr>
        <w:t xml:space="preserve"> physique </w:t>
      </w:r>
    </w:p>
    <w:p w:rsidR="00870E60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870E60" w:rsidRPr="00254CE7">
        <w:rPr>
          <w:lang w:val="fr-CH"/>
        </w:rPr>
        <w:t>Villes</w:t>
      </w:r>
      <w:r w:rsidR="00B1689D" w:rsidRPr="00B1689D">
        <w:rPr>
          <w:color w:val="000000"/>
          <w:lang w:val="fr-CH"/>
        </w:rPr>
        <w:t xml:space="preserve"> </w:t>
      </w:r>
      <w:r w:rsidR="00B1689D" w:rsidRPr="00254CE7">
        <w:rPr>
          <w:color w:val="000000"/>
          <w:lang w:val="fr-CH"/>
        </w:rPr>
        <w:t>intelligentes et durables</w:t>
      </w:r>
      <w:r w:rsidR="00870E60" w:rsidRPr="00254CE7">
        <w:rPr>
          <w:lang w:val="fr-CH"/>
        </w:rPr>
        <w:t>, environnements et économie circulaire</w:t>
      </w:r>
      <w:r w:rsidR="00870E60" w:rsidRPr="00254CE7">
        <w:rPr>
          <w:color w:val="000000"/>
          <w:lang w:val="fr-CH"/>
        </w:rPr>
        <w:t xml:space="preserve">, </w:t>
      </w:r>
      <w:r w:rsidR="00B1689D">
        <w:rPr>
          <w:color w:val="000000"/>
          <w:lang w:val="fr-CH"/>
        </w:rPr>
        <w:t>y compris l'</w:t>
      </w:r>
      <w:r w:rsidR="00870E60" w:rsidRPr="00254CE7">
        <w:rPr>
          <w:color w:val="000000"/>
          <w:lang w:val="fr-CH"/>
        </w:rPr>
        <w:t xml:space="preserve">Internet des objets et </w:t>
      </w:r>
      <w:r w:rsidR="00B1689D">
        <w:rPr>
          <w:color w:val="000000"/>
          <w:lang w:val="fr-CH"/>
        </w:rPr>
        <w:t>les</w:t>
      </w:r>
      <w:r w:rsidR="00870E60" w:rsidRPr="00254CE7">
        <w:rPr>
          <w:color w:val="000000"/>
          <w:lang w:val="fr-CH"/>
        </w:rPr>
        <w:t xml:space="preserve"> données</w:t>
      </w:r>
    </w:p>
    <w:p w:rsidR="001567B3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DE7EE1" w:rsidRPr="00254CE7">
        <w:rPr>
          <w:lang w:val="fr-CH"/>
        </w:rPr>
        <w:t>Ser</w:t>
      </w:r>
      <w:r>
        <w:rPr>
          <w:lang w:val="fr-CH"/>
        </w:rPr>
        <w:t>vices vocaux et vidéo renforcés/</w:t>
      </w:r>
      <w:r w:rsidR="00DE7EE1" w:rsidRPr="00254CE7">
        <w:rPr>
          <w:lang w:val="fr-CH"/>
        </w:rPr>
        <w:t>futurs, y compris dans un environnement autre que celui de la radiodiffusion</w:t>
      </w:r>
    </w:p>
    <w:p w:rsidR="001567B3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DE7EE1" w:rsidRPr="00254CE7">
        <w:rPr>
          <w:lang w:val="fr-CH"/>
        </w:rPr>
        <w:t>Aspects économique</w:t>
      </w:r>
      <w:r w:rsidR="00B1689D">
        <w:rPr>
          <w:lang w:val="fr-CH"/>
        </w:rPr>
        <w:t>s</w:t>
      </w:r>
      <w:r w:rsidR="00DE7EE1" w:rsidRPr="00254CE7">
        <w:rPr>
          <w:lang w:val="fr-CH"/>
        </w:rPr>
        <w:t xml:space="preserve"> et politique</w:t>
      </w:r>
      <w:r w:rsidR="00B1689D">
        <w:rPr>
          <w:lang w:val="fr-CH"/>
        </w:rPr>
        <w:t>s</w:t>
      </w:r>
      <w:r w:rsidR="00DE7EE1" w:rsidRPr="00254CE7">
        <w:rPr>
          <w:lang w:val="fr-CH"/>
        </w:rPr>
        <w:t xml:space="preserve"> des télécommunications/TIC et </w:t>
      </w:r>
      <w:r w:rsidR="00B1689D">
        <w:rPr>
          <w:lang w:val="fr-CH"/>
        </w:rPr>
        <w:t xml:space="preserve">de </w:t>
      </w:r>
      <w:r w:rsidR="00DE7EE1" w:rsidRPr="00254CE7">
        <w:rPr>
          <w:lang w:val="fr-CH"/>
        </w:rPr>
        <w:t>leur écosystème</w:t>
      </w:r>
    </w:p>
    <w:p w:rsidR="00DE7EE1" w:rsidRPr="00A42818" w:rsidRDefault="00DE7EE1" w:rsidP="00A42818">
      <w:pPr>
        <w:keepNext/>
        <w:keepLines/>
        <w:spacing w:before="240"/>
        <w:ind w:left="40"/>
        <w:jc w:val="both"/>
        <w:rPr>
          <w:rStyle w:val="Heading31"/>
          <w:sz w:val="24"/>
          <w:szCs w:val="24"/>
          <w:lang w:val="fr-CH"/>
        </w:rPr>
      </w:pPr>
      <w:bookmarkStart w:id="14" w:name="bookmark16"/>
      <w:r w:rsidRPr="00A42818">
        <w:rPr>
          <w:rStyle w:val="Heading31"/>
          <w:sz w:val="24"/>
          <w:szCs w:val="24"/>
          <w:lang w:val="fr-CH"/>
        </w:rPr>
        <w:t xml:space="preserve">Renforcer la </w:t>
      </w:r>
      <w:r w:rsidR="00B1689D" w:rsidRPr="00A42818">
        <w:rPr>
          <w:rStyle w:val="Heading31"/>
          <w:sz w:val="24"/>
          <w:szCs w:val="24"/>
          <w:lang w:val="fr-CH"/>
        </w:rPr>
        <w:t xml:space="preserve">fiabilité de la </w:t>
      </w:r>
      <w:r w:rsidRPr="00A42818">
        <w:rPr>
          <w:rStyle w:val="Heading31"/>
          <w:sz w:val="24"/>
          <w:szCs w:val="24"/>
          <w:lang w:val="fr-CH"/>
        </w:rPr>
        <w:t xml:space="preserve">collaboration et </w:t>
      </w:r>
      <w:r w:rsidR="00B1689D" w:rsidRPr="00A42818">
        <w:rPr>
          <w:rStyle w:val="Heading31"/>
          <w:sz w:val="24"/>
          <w:szCs w:val="24"/>
          <w:lang w:val="fr-CH"/>
        </w:rPr>
        <w:t xml:space="preserve">de </w:t>
      </w:r>
      <w:r w:rsidRPr="00A42818">
        <w:rPr>
          <w:rStyle w:val="Heading31"/>
          <w:sz w:val="24"/>
          <w:szCs w:val="24"/>
          <w:lang w:val="fr-CH"/>
        </w:rPr>
        <w:t>l'harmonisation avec les acteurs suivants:</w:t>
      </w:r>
    </w:p>
    <w:bookmarkEnd w:id="14"/>
    <w:p w:rsidR="00DE7EE1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DE7EE1" w:rsidRPr="00254CE7">
        <w:rPr>
          <w:lang w:val="fr-CH"/>
        </w:rPr>
        <w:t>Organisations de normalisation et entités pertinentes (forums et consortiums)</w:t>
      </w:r>
    </w:p>
    <w:p w:rsidR="00DE7EE1" w:rsidRPr="00254CE7" w:rsidRDefault="00A42818" w:rsidP="00A42818">
      <w:pPr>
        <w:pStyle w:val="enumlev1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DE7EE1" w:rsidRPr="00254CE7">
        <w:rPr>
          <w:lang w:val="fr-CH"/>
        </w:rPr>
        <w:t>Différents secteurs verticaux (systèmes de transport intelligents, santé, éducation, agriculture, etc.), établissements universitaires, instituts de recherche, ainsi que les PME</w:t>
      </w:r>
    </w:p>
    <w:p w:rsidR="007555C0" w:rsidRPr="00254CE7" w:rsidRDefault="00A42818" w:rsidP="00A42818">
      <w:pPr>
        <w:pStyle w:val="enumlev1"/>
        <w:spacing w:after="240"/>
        <w:rPr>
          <w:lang w:val="fr-CH"/>
        </w:rPr>
      </w:pPr>
      <w:r w:rsidRPr="00A42818">
        <w:rPr>
          <w:lang w:val="fr-CH"/>
        </w:rPr>
        <w:t>•</w:t>
      </w:r>
      <w:r>
        <w:rPr>
          <w:lang w:val="fr-CH"/>
        </w:rPr>
        <w:tab/>
      </w:r>
      <w:r w:rsidR="00DE7EE1" w:rsidRPr="00254CE7">
        <w:rPr>
          <w:lang w:val="fr-CH"/>
        </w:rPr>
        <w:t>Pays en développement, en réduisant l'écart en matière de normalisation</w:t>
      </w:r>
    </w:p>
    <w:p w:rsidR="007555C0" w:rsidRPr="00254CE7" w:rsidRDefault="007555C0" w:rsidP="00B1689D">
      <w:pPr>
        <w:jc w:val="center"/>
        <w:rPr>
          <w:lang w:val="fr-CH"/>
        </w:rPr>
      </w:pPr>
      <w:r w:rsidRPr="00254CE7">
        <w:rPr>
          <w:lang w:val="fr-CH"/>
        </w:rPr>
        <w:t>______________</w:t>
      </w:r>
    </w:p>
    <w:sectPr w:rsidR="007555C0" w:rsidRPr="00254CE7" w:rsidSect="003A0B7D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52" w:rsidRDefault="00DC1952">
      <w:r>
        <w:separator/>
      </w:r>
    </w:p>
  </w:endnote>
  <w:endnote w:type="continuationSeparator" w:id="0">
    <w:p w:rsidR="00DC1952" w:rsidRDefault="00D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405E1" w:rsidRPr="005063D8" w:rsidRDefault="00C405E1" w:rsidP="00C405E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52" w:rsidRDefault="00DC1952">
      <w:r>
        <w:t>____________________</w:t>
      </w:r>
    </w:p>
  </w:footnote>
  <w:footnote w:type="continuationSeparator" w:id="0">
    <w:p w:rsidR="00DC1952" w:rsidRDefault="00DC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1660">
      <w:rPr>
        <w:noProof/>
      </w:rPr>
      <w:t>4</w:t>
    </w:r>
    <w:r>
      <w:fldChar w:fldCharType="end"/>
    </w:r>
  </w:p>
  <w:p w:rsidR="00BD1614" w:rsidRPr="00407795" w:rsidRDefault="0086600D" w:rsidP="00CA3E89">
    <w:pPr>
      <w:pStyle w:val="Header"/>
    </w:pPr>
    <w:r>
      <w:t>PP18</w:t>
    </w:r>
    <w:r w:rsidR="00407795">
      <w:t>/</w:t>
    </w:r>
    <w:r w:rsidR="00CA3E89">
      <w:t>11</w:t>
    </w:r>
    <w:r w:rsidR="00407795">
      <w:t>-</w:t>
    </w:r>
    <w:r w:rsidR="00407795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E1899"/>
    <w:multiLevelType w:val="multilevel"/>
    <w:tmpl w:val="D71835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840B3"/>
    <w:multiLevelType w:val="multilevel"/>
    <w:tmpl w:val="A70609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52"/>
    <w:rsid w:val="000054D8"/>
    <w:rsid w:val="000569B7"/>
    <w:rsid w:val="00072D5C"/>
    <w:rsid w:val="00080DE4"/>
    <w:rsid w:val="00084308"/>
    <w:rsid w:val="000B14B6"/>
    <w:rsid w:val="000C467B"/>
    <w:rsid w:val="000D15FB"/>
    <w:rsid w:val="000F58F6"/>
    <w:rsid w:val="001051E4"/>
    <w:rsid w:val="00126C7C"/>
    <w:rsid w:val="00133915"/>
    <w:rsid w:val="0013484B"/>
    <w:rsid w:val="001354EA"/>
    <w:rsid w:val="00136FCE"/>
    <w:rsid w:val="00153BA4"/>
    <w:rsid w:val="001567B3"/>
    <w:rsid w:val="00190BCE"/>
    <w:rsid w:val="001941AD"/>
    <w:rsid w:val="001A0682"/>
    <w:rsid w:val="001D05C9"/>
    <w:rsid w:val="001D6417"/>
    <w:rsid w:val="001E0514"/>
    <w:rsid w:val="001E1B9B"/>
    <w:rsid w:val="001F6233"/>
    <w:rsid w:val="002254C2"/>
    <w:rsid w:val="00254CE7"/>
    <w:rsid w:val="0029621A"/>
    <w:rsid w:val="002C1059"/>
    <w:rsid w:val="002C2F9C"/>
    <w:rsid w:val="002C5065"/>
    <w:rsid w:val="002C515B"/>
    <w:rsid w:val="002D2DEC"/>
    <w:rsid w:val="00350DE8"/>
    <w:rsid w:val="00355146"/>
    <w:rsid w:val="003A0B7D"/>
    <w:rsid w:val="003A1B35"/>
    <w:rsid w:val="003A45C2"/>
    <w:rsid w:val="003C4BE2"/>
    <w:rsid w:val="003D147D"/>
    <w:rsid w:val="003E4E1A"/>
    <w:rsid w:val="003F2284"/>
    <w:rsid w:val="0040092C"/>
    <w:rsid w:val="00407795"/>
    <w:rsid w:val="00415AFA"/>
    <w:rsid w:val="00430015"/>
    <w:rsid w:val="00440AA5"/>
    <w:rsid w:val="004561DD"/>
    <w:rsid w:val="004643DC"/>
    <w:rsid w:val="004678D0"/>
    <w:rsid w:val="00471BF7"/>
    <w:rsid w:val="00482954"/>
    <w:rsid w:val="004D743D"/>
    <w:rsid w:val="005063D8"/>
    <w:rsid w:val="005135D2"/>
    <w:rsid w:val="00524001"/>
    <w:rsid w:val="00527AD8"/>
    <w:rsid w:val="00555882"/>
    <w:rsid w:val="00555D42"/>
    <w:rsid w:val="00557F70"/>
    <w:rsid w:val="00564B63"/>
    <w:rsid w:val="00566042"/>
    <w:rsid w:val="00575DC7"/>
    <w:rsid w:val="0057650A"/>
    <w:rsid w:val="005836C2"/>
    <w:rsid w:val="005A4EFD"/>
    <w:rsid w:val="005A5ABE"/>
    <w:rsid w:val="005C2ECC"/>
    <w:rsid w:val="005E419E"/>
    <w:rsid w:val="005E77E1"/>
    <w:rsid w:val="00601999"/>
    <w:rsid w:val="00611CF1"/>
    <w:rsid w:val="00616CE8"/>
    <w:rsid w:val="006201D9"/>
    <w:rsid w:val="006277DB"/>
    <w:rsid w:val="00635748"/>
    <w:rsid w:val="00635B7B"/>
    <w:rsid w:val="006548C0"/>
    <w:rsid w:val="00655B98"/>
    <w:rsid w:val="0067612A"/>
    <w:rsid w:val="00686973"/>
    <w:rsid w:val="0069753E"/>
    <w:rsid w:val="006A6342"/>
    <w:rsid w:val="006B6C9C"/>
    <w:rsid w:val="006C7AE3"/>
    <w:rsid w:val="006D126F"/>
    <w:rsid w:val="006D55E8"/>
    <w:rsid w:val="006E1921"/>
    <w:rsid w:val="006E4A62"/>
    <w:rsid w:val="006F27A3"/>
    <w:rsid w:val="006F36F9"/>
    <w:rsid w:val="0070576B"/>
    <w:rsid w:val="00713335"/>
    <w:rsid w:val="00727C2F"/>
    <w:rsid w:val="00731AF4"/>
    <w:rsid w:val="00735F13"/>
    <w:rsid w:val="007555C0"/>
    <w:rsid w:val="007564BD"/>
    <w:rsid w:val="00760524"/>
    <w:rsid w:val="007665FF"/>
    <w:rsid w:val="00770435"/>
    <w:rsid w:val="007717F2"/>
    <w:rsid w:val="007754E7"/>
    <w:rsid w:val="0078134C"/>
    <w:rsid w:val="00781980"/>
    <w:rsid w:val="00790914"/>
    <w:rsid w:val="007A5830"/>
    <w:rsid w:val="007B2B24"/>
    <w:rsid w:val="007F23E9"/>
    <w:rsid w:val="00801256"/>
    <w:rsid w:val="008572DE"/>
    <w:rsid w:val="0086600D"/>
    <w:rsid w:val="008703CB"/>
    <w:rsid w:val="00870E60"/>
    <w:rsid w:val="008C33C2"/>
    <w:rsid w:val="008C6137"/>
    <w:rsid w:val="008E2DB4"/>
    <w:rsid w:val="008E4672"/>
    <w:rsid w:val="008F041B"/>
    <w:rsid w:val="008F519A"/>
    <w:rsid w:val="00901DD5"/>
    <w:rsid w:val="0090735B"/>
    <w:rsid w:val="00912D5E"/>
    <w:rsid w:val="00934340"/>
    <w:rsid w:val="00966CD3"/>
    <w:rsid w:val="009762FF"/>
    <w:rsid w:val="00987A20"/>
    <w:rsid w:val="009A0E15"/>
    <w:rsid w:val="009C5815"/>
    <w:rsid w:val="009F0592"/>
    <w:rsid w:val="009F44BA"/>
    <w:rsid w:val="00A11353"/>
    <w:rsid w:val="00A20E72"/>
    <w:rsid w:val="00A246DC"/>
    <w:rsid w:val="00A25477"/>
    <w:rsid w:val="00A30E3C"/>
    <w:rsid w:val="00A31660"/>
    <w:rsid w:val="00A4046B"/>
    <w:rsid w:val="00A42818"/>
    <w:rsid w:val="00A47BAF"/>
    <w:rsid w:val="00A5784F"/>
    <w:rsid w:val="00A8436E"/>
    <w:rsid w:val="00A95B66"/>
    <w:rsid w:val="00AE0667"/>
    <w:rsid w:val="00B1689D"/>
    <w:rsid w:val="00B41E0A"/>
    <w:rsid w:val="00B555AD"/>
    <w:rsid w:val="00B56DE0"/>
    <w:rsid w:val="00B71F12"/>
    <w:rsid w:val="00B75541"/>
    <w:rsid w:val="00B76F47"/>
    <w:rsid w:val="00B96B1E"/>
    <w:rsid w:val="00BB2A6F"/>
    <w:rsid w:val="00BB46BD"/>
    <w:rsid w:val="00BD1614"/>
    <w:rsid w:val="00BD77FA"/>
    <w:rsid w:val="00BF5A49"/>
    <w:rsid w:val="00BF7D25"/>
    <w:rsid w:val="00C010C0"/>
    <w:rsid w:val="00C27F6F"/>
    <w:rsid w:val="00C405E1"/>
    <w:rsid w:val="00C54CE6"/>
    <w:rsid w:val="00C575E2"/>
    <w:rsid w:val="00C71279"/>
    <w:rsid w:val="00C7368B"/>
    <w:rsid w:val="00C81B7C"/>
    <w:rsid w:val="00C92746"/>
    <w:rsid w:val="00CA283B"/>
    <w:rsid w:val="00CA3E89"/>
    <w:rsid w:val="00CC03BA"/>
    <w:rsid w:val="00CC4DC5"/>
    <w:rsid w:val="00CD0DE4"/>
    <w:rsid w:val="00CD3BB4"/>
    <w:rsid w:val="00CE0153"/>
    <w:rsid w:val="00CE1A7C"/>
    <w:rsid w:val="00D12C74"/>
    <w:rsid w:val="00D27865"/>
    <w:rsid w:val="00D415C2"/>
    <w:rsid w:val="00D4787C"/>
    <w:rsid w:val="00D56483"/>
    <w:rsid w:val="00D56AD6"/>
    <w:rsid w:val="00D70019"/>
    <w:rsid w:val="00D74B58"/>
    <w:rsid w:val="00D82ABE"/>
    <w:rsid w:val="00DA685B"/>
    <w:rsid w:val="00DA742B"/>
    <w:rsid w:val="00DC1952"/>
    <w:rsid w:val="00DC4E5C"/>
    <w:rsid w:val="00DD2305"/>
    <w:rsid w:val="00DD7FB6"/>
    <w:rsid w:val="00DE7EE1"/>
    <w:rsid w:val="00DF25C1"/>
    <w:rsid w:val="00DF48F7"/>
    <w:rsid w:val="00DF4964"/>
    <w:rsid w:val="00DF4D73"/>
    <w:rsid w:val="00DF79B0"/>
    <w:rsid w:val="00E1047D"/>
    <w:rsid w:val="00E205EE"/>
    <w:rsid w:val="00E23AEA"/>
    <w:rsid w:val="00E443FA"/>
    <w:rsid w:val="00E54FCE"/>
    <w:rsid w:val="00E873A7"/>
    <w:rsid w:val="00E93D35"/>
    <w:rsid w:val="00EA45DB"/>
    <w:rsid w:val="00ED188E"/>
    <w:rsid w:val="00ED2CD9"/>
    <w:rsid w:val="00F252E2"/>
    <w:rsid w:val="00F564C1"/>
    <w:rsid w:val="00F76B34"/>
    <w:rsid w:val="00F77FA2"/>
    <w:rsid w:val="00F8357A"/>
    <w:rsid w:val="00F92003"/>
    <w:rsid w:val="00FA1B77"/>
    <w:rsid w:val="00FB4B65"/>
    <w:rsid w:val="00FB74B8"/>
    <w:rsid w:val="00FC49E0"/>
    <w:rsid w:val="00FD7676"/>
    <w:rsid w:val="00FE6B48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1269E94-03AD-49A2-8374-2F60C294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3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A283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A283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A283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A283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A283B"/>
    <w:pPr>
      <w:outlineLvl w:val="4"/>
    </w:pPr>
  </w:style>
  <w:style w:type="paragraph" w:styleId="Heading6">
    <w:name w:val="heading 6"/>
    <w:basedOn w:val="Heading4"/>
    <w:next w:val="Normal"/>
    <w:qFormat/>
    <w:rsid w:val="00CA283B"/>
    <w:pPr>
      <w:outlineLvl w:val="5"/>
    </w:pPr>
  </w:style>
  <w:style w:type="paragraph" w:styleId="Heading7">
    <w:name w:val="heading 7"/>
    <w:basedOn w:val="Heading4"/>
    <w:next w:val="Normal"/>
    <w:qFormat/>
    <w:rsid w:val="00CA283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A283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A283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CA283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A28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A28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A283B"/>
    <w:pPr>
      <w:ind w:left="567"/>
    </w:pPr>
  </w:style>
  <w:style w:type="paragraph" w:customStyle="1" w:styleId="Tablelegend">
    <w:name w:val="Table_legend"/>
    <w:basedOn w:val="Tabletext"/>
    <w:rsid w:val="00CA283B"/>
    <w:pPr>
      <w:spacing w:before="120"/>
    </w:pPr>
  </w:style>
  <w:style w:type="paragraph" w:customStyle="1" w:styleId="Tabletext">
    <w:name w:val="Table_text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A28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A283B"/>
    <w:pPr>
      <w:spacing w:before="86"/>
      <w:ind w:left="567" w:hanging="567"/>
    </w:pPr>
  </w:style>
  <w:style w:type="paragraph" w:customStyle="1" w:styleId="enumlev2">
    <w:name w:val="enumlev2"/>
    <w:basedOn w:val="enumlev1"/>
    <w:rsid w:val="00CA283B"/>
    <w:pPr>
      <w:ind w:left="1134"/>
    </w:pPr>
  </w:style>
  <w:style w:type="paragraph" w:customStyle="1" w:styleId="enumlev3">
    <w:name w:val="enumlev3"/>
    <w:basedOn w:val="enumlev2"/>
    <w:rsid w:val="00CA283B"/>
    <w:pPr>
      <w:ind w:left="1701"/>
    </w:pPr>
  </w:style>
  <w:style w:type="paragraph" w:customStyle="1" w:styleId="Tablehead">
    <w:name w:val="Table_head"/>
    <w:basedOn w:val="Tabletext"/>
    <w:rsid w:val="00CA283B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A283B"/>
    <w:pPr>
      <w:spacing w:before="240"/>
    </w:pPr>
  </w:style>
  <w:style w:type="paragraph" w:customStyle="1" w:styleId="AnnexNo">
    <w:name w:val="Annex_No"/>
    <w:basedOn w:val="Normal"/>
    <w:next w:val="Annexref"/>
    <w:rsid w:val="00CA283B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A283B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CA283B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CA283B"/>
  </w:style>
  <w:style w:type="paragraph" w:customStyle="1" w:styleId="Appendixref">
    <w:name w:val="Appendix_ref"/>
    <w:basedOn w:val="Annexref"/>
    <w:next w:val="Appendixtitle"/>
    <w:rsid w:val="00CA283B"/>
  </w:style>
  <w:style w:type="paragraph" w:customStyle="1" w:styleId="Appendixtitle">
    <w:name w:val="Appendix_title"/>
    <w:basedOn w:val="Annextitle"/>
    <w:next w:val="Normal"/>
    <w:rsid w:val="00CA283B"/>
  </w:style>
  <w:style w:type="paragraph" w:customStyle="1" w:styleId="Reftitle">
    <w:name w:val="Ref_title"/>
    <w:basedOn w:val="Normal"/>
    <w:next w:val="Reftext"/>
    <w:rsid w:val="00CA283B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CA283B"/>
    <w:pPr>
      <w:ind w:left="567" w:hanging="567"/>
    </w:pPr>
  </w:style>
  <w:style w:type="paragraph" w:customStyle="1" w:styleId="Rectitle">
    <w:name w:val="Rec_title"/>
    <w:basedOn w:val="Normal"/>
    <w:next w:val="Heading1"/>
    <w:rsid w:val="00CA283B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A283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CA283B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CA283B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CA283B"/>
    <w:pPr>
      <w:ind w:left="-1701" w:hanging="284"/>
    </w:pPr>
  </w:style>
  <w:style w:type="paragraph" w:customStyle="1" w:styleId="Title3">
    <w:name w:val="Title 3"/>
    <w:basedOn w:val="Title2"/>
    <w:next w:val="Normalaftertitle"/>
    <w:rsid w:val="00CA283B"/>
    <w:rPr>
      <w:caps w:val="0"/>
    </w:rPr>
  </w:style>
  <w:style w:type="paragraph" w:customStyle="1" w:styleId="Title2">
    <w:name w:val="Title 2"/>
    <w:basedOn w:val="Source"/>
    <w:next w:val="Title3"/>
    <w:rsid w:val="00CA283B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CA283B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A283B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CA283B"/>
  </w:style>
  <w:style w:type="paragraph" w:customStyle="1" w:styleId="Chaptitle">
    <w:name w:val="Chap_title"/>
    <w:basedOn w:val="Arttitle"/>
    <w:next w:val="Normal"/>
    <w:rsid w:val="00CA283B"/>
  </w:style>
  <w:style w:type="paragraph" w:customStyle="1" w:styleId="Reasons">
    <w:name w:val="Reasons"/>
    <w:basedOn w:val="Normal"/>
    <w:rsid w:val="00CA283B"/>
  </w:style>
  <w:style w:type="paragraph" w:customStyle="1" w:styleId="ResNo">
    <w:name w:val="Res_No"/>
    <w:basedOn w:val="AnnexNo"/>
    <w:next w:val="Restitle"/>
    <w:rsid w:val="00CA283B"/>
  </w:style>
  <w:style w:type="paragraph" w:customStyle="1" w:styleId="Restitle">
    <w:name w:val="Res_title"/>
    <w:basedOn w:val="Annextitle"/>
    <w:next w:val="Normal"/>
    <w:rsid w:val="00CA283B"/>
  </w:style>
  <w:style w:type="paragraph" w:customStyle="1" w:styleId="AnnexNoS2">
    <w:name w:val="Annex_No_S2"/>
    <w:basedOn w:val="AnnexNo"/>
    <w:next w:val="Annexref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CA283B"/>
    <w:rPr>
      <w:caps w:val="0"/>
    </w:rPr>
  </w:style>
  <w:style w:type="paragraph" w:customStyle="1" w:styleId="Section2">
    <w:name w:val="Section 2"/>
    <w:basedOn w:val="Section1"/>
    <w:next w:val="Normal"/>
    <w:rsid w:val="00CA283B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CA283B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CA283B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CA283B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CA283B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CA283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CA283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CA283B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CA283B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CA283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CA283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CA283B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CA283B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CA283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CA283B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CA283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A283B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CA283B"/>
    <w:rPr>
      <w:b w:val="0"/>
      <w:i/>
    </w:rPr>
  </w:style>
  <w:style w:type="paragraph" w:customStyle="1" w:styleId="Heading1cS2">
    <w:name w:val="Heading 1c_S2"/>
    <w:basedOn w:val="Heading1c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CA283B"/>
    <w:rPr>
      <w:caps w:val="0"/>
    </w:rPr>
  </w:style>
  <w:style w:type="paragraph" w:customStyle="1" w:styleId="Headingb">
    <w:name w:val="Heading_b"/>
    <w:basedOn w:val="Heading3"/>
    <w:next w:val="Normal"/>
    <w:rsid w:val="00CA283B"/>
    <w:pPr>
      <w:spacing w:before="160"/>
      <w:outlineLvl w:val="0"/>
    </w:pPr>
  </w:style>
  <w:style w:type="paragraph" w:styleId="TOC9">
    <w:name w:val="toc 9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CA283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CA283B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A283B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CA283B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CA283B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CA283B"/>
  </w:style>
  <w:style w:type="paragraph" w:customStyle="1" w:styleId="Dectitle">
    <w:name w:val="Dec_title"/>
    <w:basedOn w:val="Restitle"/>
    <w:next w:val="Normalaftertitle"/>
    <w:qFormat/>
    <w:rsid w:val="00CA283B"/>
  </w:style>
  <w:style w:type="paragraph" w:customStyle="1" w:styleId="DecNo">
    <w:name w:val="Dec_No"/>
    <w:basedOn w:val="ResNo"/>
    <w:next w:val="Dectitle"/>
    <w:qFormat/>
    <w:rsid w:val="00CA283B"/>
  </w:style>
  <w:style w:type="paragraph" w:customStyle="1" w:styleId="DectitleS2">
    <w:name w:val="Dec_title_S2"/>
    <w:basedOn w:val="RestitleS2"/>
    <w:next w:val="Normal"/>
    <w:qFormat/>
    <w:rsid w:val="00CA283B"/>
  </w:style>
  <w:style w:type="paragraph" w:customStyle="1" w:styleId="DecNoS2">
    <w:name w:val="Dec_No_S2"/>
    <w:basedOn w:val="ResNoS2"/>
    <w:next w:val="DectitleS2"/>
    <w:qFormat/>
    <w:rsid w:val="00CA283B"/>
  </w:style>
  <w:style w:type="paragraph" w:customStyle="1" w:styleId="SectionNo">
    <w:name w:val="Section_No"/>
    <w:basedOn w:val="ArtNo"/>
    <w:next w:val="Normal"/>
    <w:qFormat/>
    <w:rsid w:val="00CA283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A283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A283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A283B"/>
    <w:rPr>
      <w:lang w:val="en-GB"/>
    </w:rPr>
  </w:style>
  <w:style w:type="paragraph" w:customStyle="1" w:styleId="Proposal">
    <w:name w:val="Proposal"/>
    <w:basedOn w:val="Normal"/>
    <w:next w:val="Normal"/>
    <w:rsid w:val="00CA283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CA283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CA283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A283B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CA28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83B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527AD8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27AD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adjustRightInd/>
      <w:spacing w:before="0"/>
      <w:jc w:val="center"/>
      <w:textAlignment w:val="auto"/>
    </w:pPr>
    <w:rPr>
      <w:rFonts w:ascii="Times New Roman" w:eastAsia="BatangChe" w:hAnsi="Times New Roman"/>
      <w:b/>
      <w:kern w:val="2"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527AD8"/>
    <w:rPr>
      <w:rFonts w:ascii="Times New Roman" w:eastAsia="BatangChe" w:hAnsi="Times New Roman"/>
      <w:b/>
      <w:kern w:val="2"/>
      <w:sz w:val="28"/>
      <w:lang w:eastAsia="ko-KR"/>
    </w:rPr>
  </w:style>
  <w:style w:type="character" w:styleId="CommentReference">
    <w:name w:val="annotation reference"/>
    <w:basedOn w:val="DefaultParagraphFont"/>
    <w:semiHidden/>
    <w:unhideWhenUsed/>
    <w:rsid w:val="0097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62F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62F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2FF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9762FF"/>
    <w:rPr>
      <w:rFonts w:ascii="Calibri" w:hAnsi="Calibri"/>
      <w:sz w:val="24"/>
      <w:lang w:val="fr-FR" w:eastAsia="en-US"/>
    </w:rPr>
  </w:style>
  <w:style w:type="character" w:customStyle="1" w:styleId="Bodytext">
    <w:name w:val="Body text_"/>
    <w:basedOn w:val="DefaultParagraphFont"/>
    <w:link w:val="BodyText2"/>
    <w:rsid w:val="0029621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Heading43">
    <w:name w:val="Heading #4 (3)_"/>
    <w:basedOn w:val="DefaultParagraphFont"/>
    <w:rsid w:val="0029621A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430">
    <w:name w:val="Heading #4 (3)"/>
    <w:basedOn w:val="Heading43"/>
    <w:rsid w:val="0029621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4314pt">
    <w:name w:val="Heading #4 (3) + 14 pt"/>
    <w:aliases w:val="Not Bold,Not Italic"/>
    <w:basedOn w:val="Heading43"/>
    <w:rsid w:val="0029621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paragraph" w:customStyle="1" w:styleId="BodyText2">
    <w:name w:val="Body Text2"/>
    <w:basedOn w:val="Normal"/>
    <w:link w:val="Bodytext"/>
    <w:rsid w:val="0029621A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360" w:lineRule="exact"/>
      <w:textAlignment w:val="auto"/>
    </w:pPr>
    <w:rPr>
      <w:rFonts w:eastAsia="Calibri" w:cs="Calibri"/>
      <w:sz w:val="23"/>
      <w:szCs w:val="23"/>
      <w:lang w:val="en-US" w:eastAsia="zh-CN"/>
    </w:rPr>
  </w:style>
  <w:style w:type="character" w:customStyle="1" w:styleId="Heading40">
    <w:name w:val="Heading #4_"/>
    <w:basedOn w:val="DefaultParagraphFont"/>
    <w:rsid w:val="00DD23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">
    <w:name w:val="Heading #4"/>
    <w:basedOn w:val="Heading40"/>
    <w:rsid w:val="00DD23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15">
    <w:name w:val="Body text (15)_"/>
    <w:basedOn w:val="DefaultParagraphFont"/>
    <w:link w:val="Bodytext150"/>
    <w:rsid w:val="00DD2305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D2305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60" w:line="360" w:lineRule="exact"/>
      <w:textAlignment w:val="auto"/>
    </w:pPr>
    <w:rPr>
      <w:rFonts w:eastAsia="Calibri" w:cs="Calibri"/>
      <w:i/>
      <w:iCs/>
      <w:sz w:val="23"/>
      <w:szCs w:val="23"/>
      <w:lang w:val="en-US" w:eastAsia="zh-CN"/>
    </w:rPr>
  </w:style>
  <w:style w:type="character" w:customStyle="1" w:styleId="Heading10">
    <w:name w:val="Heading #1_"/>
    <w:basedOn w:val="DefaultParagraphFont"/>
    <w:link w:val="Heading11"/>
    <w:rsid w:val="001567B3"/>
    <w:rPr>
      <w:rFonts w:ascii="Calibri" w:eastAsia="Calibri" w:hAnsi="Calibri" w:cs="Calibri"/>
      <w:b/>
      <w:bCs/>
      <w:sz w:val="48"/>
      <w:szCs w:val="48"/>
      <w:shd w:val="clear" w:color="auto" w:fill="FFFFFF"/>
      <w:lang w:val="fr-FR"/>
    </w:rPr>
  </w:style>
  <w:style w:type="character" w:customStyle="1" w:styleId="Picturecaption2Exact">
    <w:name w:val="Picture caption (2) Exact"/>
    <w:basedOn w:val="DefaultParagraphFont"/>
    <w:link w:val="Picturecaption2"/>
    <w:rsid w:val="001567B3"/>
    <w:rPr>
      <w:rFonts w:ascii="Calibri" w:eastAsia="Calibri" w:hAnsi="Calibri" w:cs="Calibri"/>
      <w:i/>
      <w:iCs/>
      <w:spacing w:val="-1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1567B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TimesNewRoman">
    <w:name w:val="Body text + Times New Roman"/>
    <w:aliases w:val="12.5 pt,Bold,Spacing -2 pt"/>
    <w:basedOn w:val="Bodytext"/>
    <w:rsid w:val="0015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5"/>
      <w:szCs w:val="25"/>
      <w:u w:val="none"/>
      <w:shd w:val="clear" w:color="auto" w:fill="FFFFFF"/>
      <w:lang w:val="ar-SA"/>
    </w:rPr>
  </w:style>
  <w:style w:type="character" w:customStyle="1" w:styleId="BodyText1">
    <w:name w:val="Body Text1"/>
    <w:basedOn w:val="Bodytext"/>
    <w:rsid w:val="001567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16">
    <w:name w:val="Body text (16)_"/>
    <w:basedOn w:val="DefaultParagraphFont"/>
    <w:link w:val="Bodytext160"/>
    <w:rsid w:val="001567B3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1567B3"/>
    <w:rPr>
      <w:rFonts w:ascii="Calibri" w:eastAsia="Calibri" w:hAnsi="Calibri" w:cs="Calibri"/>
      <w:b/>
      <w:bCs/>
      <w:sz w:val="43"/>
      <w:szCs w:val="43"/>
      <w:shd w:val="clear" w:color="auto" w:fill="FFFFFF"/>
    </w:rPr>
  </w:style>
  <w:style w:type="character" w:customStyle="1" w:styleId="Bodytext18">
    <w:name w:val="Body text (18)_"/>
    <w:basedOn w:val="DefaultParagraphFont"/>
    <w:rsid w:val="001567B3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Bodytext180">
    <w:name w:val="Body text (18)"/>
    <w:basedOn w:val="Bodytext18"/>
    <w:rsid w:val="001567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sid w:val="001567B3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Heading30">
    <w:name w:val="Heading #3_"/>
    <w:basedOn w:val="DefaultParagraphFont"/>
    <w:rsid w:val="001567B3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31">
    <w:name w:val="Heading #3"/>
    <w:basedOn w:val="Heading30"/>
    <w:rsid w:val="001567B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Heading11">
    <w:name w:val="Heading #1"/>
    <w:basedOn w:val="Normal"/>
    <w:link w:val="Heading10"/>
    <w:rsid w:val="001567B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 w:line="0" w:lineRule="atLeast"/>
      <w:jc w:val="center"/>
      <w:textAlignment w:val="auto"/>
      <w:outlineLvl w:val="0"/>
    </w:pPr>
    <w:rPr>
      <w:rFonts w:eastAsia="Calibri" w:cs="Calibri"/>
      <w:b/>
      <w:bCs/>
      <w:sz w:val="48"/>
      <w:szCs w:val="48"/>
      <w:lang w:eastAsia="zh-CN"/>
    </w:rPr>
  </w:style>
  <w:style w:type="paragraph" w:customStyle="1" w:styleId="Picturecaption2">
    <w:name w:val="Picture caption (2)"/>
    <w:basedOn w:val="Normal"/>
    <w:link w:val="Picturecaption2Exact"/>
    <w:rsid w:val="001567B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eastAsia="Calibri" w:cs="Calibri"/>
      <w:i/>
      <w:iCs/>
      <w:spacing w:val="-1"/>
      <w:sz w:val="21"/>
      <w:szCs w:val="21"/>
      <w:lang w:val="en-US" w:eastAsia="zh-CN"/>
    </w:rPr>
  </w:style>
  <w:style w:type="paragraph" w:customStyle="1" w:styleId="Bodytext160">
    <w:name w:val="Body text (16)"/>
    <w:basedOn w:val="Normal"/>
    <w:link w:val="Bodytext16"/>
    <w:rsid w:val="001567B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480" w:line="396" w:lineRule="exact"/>
      <w:jc w:val="center"/>
      <w:textAlignment w:val="auto"/>
    </w:pPr>
    <w:rPr>
      <w:rFonts w:eastAsia="Calibri" w:cs="Calibri"/>
      <w:i/>
      <w:iCs/>
      <w:sz w:val="23"/>
      <w:szCs w:val="23"/>
      <w:lang w:val="en-US" w:eastAsia="zh-CN"/>
    </w:rPr>
  </w:style>
  <w:style w:type="paragraph" w:customStyle="1" w:styleId="Bodytext170">
    <w:name w:val="Body text (17)"/>
    <w:basedOn w:val="Normal"/>
    <w:link w:val="Bodytext17"/>
    <w:rsid w:val="001567B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80" w:after="600" w:line="0" w:lineRule="atLeast"/>
      <w:jc w:val="center"/>
      <w:textAlignment w:val="auto"/>
    </w:pPr>
    <w:rPr>
      <w:rFonts w:eastAsia="Calibri" w:cs="Calibri"/>
      <w:b/>
      <w:bCs/>
      <w:sz w:val="43"/>
      <w:szCs w:val="43"/>
      <w:lang w:val="en-US" w:eastAsia="zh-CN"/>
    </w:rPr>
  </w:style>
  <w:style w:type="paragraph" w:customStyle="1" w:styleId="Bodytext190">
    <w:name w:val="Body text (19)"/>
    <w:basedOn w:val="Normal"/>
    <w:link w:val="Bodytext19"/>
    <w:rsid w:val="001567B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140" w:after="360" w:line="0" w:lineRule="atLeast"/>
      <w:jc w:val="center"/>
      <w:textAlignment w:val="auto"/>
    </w:pPr>
    <w:rPr>
      <w:rFonts w:eastAsia="Calibri" w:cs="Calibri"/>
      <w:b/>
      <w:bCs/>
      <w:sz w:val="40"/>
      <w:szCs w:val="40"/>
      <w:lang w:val="en-US" w:eastAsia="zh-CN"/>
    </w:rPr>
  </w:style>
  <w:style w:type="paragraph" w:customStyle="1" w:styleId="OP">
    <w:name w:val="OP"/>
    <w:basedOn w:val="Normal"/>
    <w:next w:val="Normal"/>
    <w:qFormat/>
    <w:rsid w:val="00CA283B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CA283B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CA283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CA28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../../refinfo/appxchg/APP/CONF/RefDocs/PP/429702/media/image6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8\SG\CONF-SG\PP18\000\geneva.korea@mofa.go.k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E732-5F0D-42D3-A007-635B2005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8</Pages>
  <Words>1699</Words>
  <Characters>10412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12087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Directeur du TSB</dc:title>
  <dc:subject>Conférence de plénipotentiaires (PP-06)</dc:subject>
  <dc:creator>Fleur, Severine</dc:creator>
  <cp:keywords>PP18, PP-18</cp:keywords>
  <dc:description/>
  <cp:lastModifiedBy>Janin</cp:lastModifiedBy>
  <cp:revision>3</cp:revision>
  <cp:lastPrinted>2002-09-30T08:27:00Z</cp:lastPrinted>
  <dcterms:created xsi:type="dcterms:W3CDTF">2018-01-18T10:43:00Z</dcterms:created>
  <dcterms:modified xsi:type="dcterms:W3CDTF">2018-01-18T10:43:00Z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