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0B128B">
        <w:trPr>
          <w:cantSplit/>
          <w:trHeight w:val="20"/>
        </w:trPr>
        <w:tc>
          <w:tcPr>
            <w:tcW w:w="6620" w:type="dxa"/>
          </w:tcPr>
          <w:p w:rsidR="00950A5B" w:rsidRPr="00950A5B" w:rsidRDefault="00950A5B" w:rsidP="00AA1F1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vAlign w:val="center"/>
          </w:tcPr>
          <w:p w:rsidR="00950A5B" w:rsidRPr="00950A5B" w:rsidRDefault="00950A5B" w:rsidP="000B12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0B128B">
            <w:pPr>
              <w:spacing w:after="120"/>
              <w:rPr>
                <w:rFonts w:eastAsiaTheme="minorEastAsia"/>
                <w:rtl/>
                <w:lang w:eastAsia="zh-CN" w:bidi="ar-EG"/>
              </w:rPr>
            </w:pPr>
            <w:r w:rsidRPr="00950A5B">
              <w:rPr>
                <w:rFonts w:eastAsiaTheme="minorEastAsia" w:hint="cs"/>
                <w:b/>
                <w:bCs/>
                <w:sz w:val="24"/>
                <w:szCs w:val="32"/>
                <w:rtl/>
                <w:lang w:eastAsia="zh-CN" w:bidi="ar-EG"/>
              </w:rPr>
              <w:t xml:space="preserve">الاجتماع </w:t>
            </w:r>
            <w:r w:rsidR="00AA1F1A">
              <w:rPr>
                <w:rFonts w:eastAsiaTheme="minorEastAsia" w:hint="cs"/>
                <w:b/>
                <w:bCs/>
                <w:sz w:val="24"/>
                <w:szCs w:val="32"/>
                <w:rtl/>
                <w:lang w:eastAsia="zh-CN"/>
              </w:rPr>
              <w:t>الرابع</w:t>
            </w:r>
            <w:r w:rsidRPr="00950A5B">
              <w:rPr>
                <w:rFonts w:eastAsiaTheme="minorEastAsia" w:hint="cs"/>
                <w:b/>
                <w:bCs/>
                <w:sz w:val="24"/>
                <w:szCs w:val="32"/>
                <w:rtl/>
                <w:lang w:eastAsia="zh-CN" w:bidi="ar-EG"/>
              </w:rPr>
              <w:t xml:space="preserve"> - جنيف، </w:t>
            </w:r>
            <w:r w:rsidR="00AA1F1A">
              <w:rPr>
                <w:rFonts w:eastAsiaTheme="minorEastAsia"/>
                <w:b/>
                <w:bCs/>
                <w:sz w:val="24"/>
                <w:szCs w:val="32"/>
                <w:lang w:eastAsia="zh-CN" w:bidi="ar-EG"/>
              </w:rPr>
              <w:t>13-12</w:t>
            </w:r>
            <w:r w:rsidRPr="00950A5B">
              <w:rPr>
                <w:rFonts w:eastAsiaTheme="minorEastAsia" w:hint="cs"/>
                <w:b/>
                <w:bCs/>
                <w:sz w:val="24"/>
                <w:szCs w:val="32"/>
                <w:rtl/>
                <w:lang w:eastAsia="zh-CN" w:bidi="ar-EG"/>
              </w:rPr>
              <w:t xml:space="preserve"> </w:t>
            </w:r>
            <w:r w:rsidR="00AA1F1A">
              <w:rPr>
                <w:rFonts w:eastAsiaTheme="minorEastAsia" w:hint="cs"/>
                <w:b/>
                <w:bCs/>
                <w:sz w:val="24"/>
                <w:szCs w:val="32"/>
                <w:rtl/>
                <w:lang w:eastAsia="zh-CN" w:bidi="ar-EG"/>
              </w:rPr>
              <w:t>أبريل</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sidR="009B4F68">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rsidR="00950A5B" w:rsidRPr="00950A5B" w:rsidRDefault="00950A5B" w:rsidP="00C955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AA1F1A">
              <w:rPr>
                <w:rFonts w:eastAsiaTheme="minorEastAsia"/>
                <w:b/>
                <w:bCs/>
                <w:lang w:eastAsia="zh-CN" w:bidi="ar-SY"/>
              </w:rPr>
              <w:t>4</w:t>
            </w:r>
            <w:r w:rsidRPr="00950A5B">
              <w:rPr>
                <w:rFonts w:eastAsiaTheme="minorEastAsia"/>
                <w:b/>
                <w:bCs/>
                <w:lang w:eastAsia="zh-CN" w:bidi="ar-SY"/>
              </w:rPr>
              <w:t>/</w:t>
            </w:r>
            <w:r w:rsidR="00C95505">
              <w:rPr>
                <w:rFonts w:eastAsiaTheme="minorEastAsia"/>
                <w:b/>
                <w:bCs/>
                <w:lang w:eastAsia="zh-CN" w:bidi="ar-SY"/>
              </w:rPr>
              <w:t>9</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C95505" w:rsidP="00C955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r>
              <w:rPr>
                <w:rFonts w:eastAsiaTheme="minorEastAsia"/>
                <w:b/>
                <w:bCs/>
                <w:lang w:eastAsia="zh-CN" w:bidi="ar-SY"/>
              </w:rPr>
              <w:t>13</w:t>
            </w:r>
            <w:r w:rsidR="00950A5B" w:rsidRPr="00950A5B">
              <w:rPr>
                <w:rFonts w:eastAsiaTheme="minorEastAsia" w:hint="cs"/>
                <w:b/>
                <w:bCs/>
                <w:rtl/>
                <w:lang w:eastAsia="zh-CN" w:bidi="ar-EG"/>
              </w:rPr>
              <w:t xml:space="preserve"> </w:t>
            </w:r>
            <w:r>
              <w:rPr>
                <w:rFonts w:eastAsiaTheme="minorEastAsia" w:hint="cs"/>
                <w:b/>
                <w:bCs/>
                <w:rtl/>
                <w:lang w:eastAsia="zh-CN" w:bidi="ar-EG"/>
              </w:rPr>
              <w:t>أبريل</w:t>
            </w:r>
            <w:r w:rsidR="00950A5B" w:rsidRPr="00950A5B">
              <w:rPr>
                <w:rFonts w:eastAsiaTheme="minorEastAsia" w:hint="cs"/>
                <w:b/>
                <w:bCs/>
                <w:rtl/>
                <w:lang w:eastAsia="zh-CN" w:bidi="ar-EG"/>
              </w:rPr>
              <w:t xml:space="preserve"> </w:t>
            </w:r>
            <w:r w:rsidR="00950A5B" w:rsidRPr="00AA1F1A">
              <w:rPr>
                <w:rFonts w:eastAsiaTheme="minorEastAsia"/>
                <w:b/>
                <w:bCs/>
                <w:lang w:eastAsia="zh-CN" w:bidi="ar-SY"/>
              </w:rPr>
              <w:t>201</w:t>
            </w:r>
            <w:r w:rsidR="00955F61" w:rsidRPr="00AA1F1A">
              <w:rPr>
                <w:rFonts w:eastAsiaTheme="minorEastAsia"/>
                <w:b/>
                <w:bCs/>
                <w:lang w:eastAsia="zh-CN" w:bidi="ar-SY"/>
              </w:rPr>
              <w:t>8</w:t>
            </w:r>
          </w:p>
        </w:tc>
      </w:tr>
      <w:tr w:rsidR="00950A5B" w:rsidRPr="00950A5B" w:rsidTr="004B6B8C">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303AE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b/>
                <w:bCs/>
                <w:rtl/>
                <w:lang w:eastAsia="zh-CN" w:bidi="ar-EG"/>
              </w:rPr>
              <w:t xml:space="preserve">الأصل: </w:t>
            </w:r>
            <w:r w:rsidRPr="00AA1F1A">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B1503D" w:rsidP="00AA2D44">
            <w:pPr>
              <w:pStyle w:val="Title1"/>
              <w:rPr>
                <w:rFonts w:eastAsiaTheme="minorEastAsia"/>
                <w:rtl/>
                <w:lang w:eastAsia="zh-CN"/>
              </w:rPr>
            </w:pPr>
            <w:r w:rsidRPr="00C95505">
              <w:rPr>
                <w:rFonts w:eastAsiaTheme="minorEastAsia" w:hint="cs"/>
                <w:rtl/>
                <w:lang w:eastAsia="zh-CN" w:bidi="ar-SA"/>
              </w:rPr>
              <w:t>تقرير الاجتماع ال</w:t>
            </w:r>
            <w:r>
              <w:rPr>
                <w:rFonts w:eastAsiaTheme="minorEastAsia" w:hint="cs"/>
                <w:rtl/>
                <w:lang w:eastAsia="zh-CN" w:bidi="ar-SA"/>
              </w:rPr>
              <w:t>رابع</w:t>
            </w:r>
            <w:r w:rsidRPr="00C95505">
              <w:rPr>
                <w:rFonts w:eastAsiaTheme="minorEastAsia"/>
                <w:rtl/>
                <w:lang w:eastAsia="zh-CN" w:bidi="ar-SA"/>
              </w:rPr>
              <w:br/>
            </w:r>
            <w:r w:rsidRPr="00C95505">
              <w:rPr>
                <w:rFonts w:eastAsiaTheme="minorEastAsia" w:hint="cs"/>
                <w:rtl/>
                <w:lang w:eastAsia="zh-CN" w:bidi="ar-SA"/>
              </w:rPr>
              <w:t>لفريق الخبراء المعني بلوائح الاتصالات الدولية</w:t>
            </w:r>
            <w:r w:rsidR="00AA2D44">
              <w:rPr>
                <w:rFonts w:eastAsiaTheme="minorEastAsia" w:hint="eastAsia"/>
                <w:rtl/>
                <w:lang w:eastAsia="zh-CN" w:bidi="ar-SA"/>
              </w:rPr>
              <w:t> </w:t>
            </w:r>
            <w:r w:rsidRPr="00C95505">
              <w:rPr>
                <w:rFonts w:eastAsiaTheme="minorEastAsia"/>
                <w:lang w:eastAsia="zh-CN"/>
              </w:rPr>
              <w:t>(EG</w:t>
            </w:r>
            <w:r w:rsidRPr="00C95505">
              <w:rPr>
                <w:rFonts w:eastAsiaTheme="minorEastAsia"/>
                <w:lang w:eastAsia="zh-CN"/>
              </w:rPr>
              <w:noBreakHyphen/>
              <w:t>ITR)</w:t>
            </w:r>
          </w:p>
        </w:tc>
      </w:tr>
      <w:tr w:rsidR="00955F61" w:rsidRPr="00950A5B" w:rsidTr="004B6B8C">
        <w:trPr>
          <w:cantSplit/>
        </w:trPr>
        <w:tc>
          <w:tcPr>
            <w:tcW w:w="9672" w:type="dxa"/>
            <w:gridSpan w:val="2"/>
          </w:tcPr>
          <w:p w:rsidR="00955F61" w:rsidRPr="00AA2D44" w:rsidRDefault="00955F61" w:rsidP="00955F61">
            <w:pPr>
              <w:rPr>
                <w:rFonts w:eastAsiaTheme="minorEastAsia"/>
                <w:rtl/>
                <w:lang w:eastAsia="zh-CN"/>
              </w:rPr>
            </w:pPr>
          </w:p>
        </w:tc>
      </w:tr>
    </w:tbl>
    <w:p w:rsidR="00C95505" w:rsidRDefault="00C95505" w:rsidP="00C95505">
      <w:pPr>
        <w:pStyle w:val="Heading1"/>
        <w:rPr>
          <w:rFonts w:eastAsiaTheme="minorEastAsia"/>
          <w:rtl/>
          <w:lang w:eastAsia="zh-CN"/>
        </w:rPr>
      </w:pPr>
      <w:r>
        <w:rPr>
          <w:rFonts w:eastAsiaTheme="minorEastAsia"/>
          <w:lang w:eastAsia="zh-CN" w:bidi="ar-SY"/>
        </w:rPr>
        <w:t>1</w:t>
      </w:r>
      <w:r>
        <w:rPr>
          <w:rFonts w:eastAsiaTheme="minorEastAsia"/>
          <w:lang w:eastAsia="zh-CN" w:bidi="ar-SY"/>
        </w:rPr>
        <w:tab/>
      </w:r>
      <w:r>
        <w:rPr>
          <w:rFonts w:eastAsiaTheme="minorEastAsia" w:hint="cs"/>
          <w:rtl/>
          <w:lang w:eastAsia="zh-CN"/>
        </w:rPr>
        <w:t>مقدمة</w:t>
      </w:r>
    </w:p>
    <w:p w:rsidR="00C95505" w:rsidRPr="00C95505" w:rsidRDefault="00C95505" w:rsidP="000210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ghlight w:val="cyan"/>
          <w:rtl/>
          <w:lang w:eastAsia="zh-CN" w:bidi="ar-LB"/>
        </w:rPr>
      </w:pPr>
      <w:r w:rsidRPr="00D749F4">
        <w:rPr>
          <w:rFonts w:eastAsiaTheme="minorEastAsia"/>
          <w:b/>
          <w:bCs/>
          <w:lang w:eastAsia="zh-CN" w:bidi="ar-EG"/>
        </w:rPr>
        <w:t>1.1</w:t>
      </w:r>
      <w:r>
        <w:rPr>
          <w:rFonts w:eastAsiaTheme="minorEastAsia"/>
          <w:rtl/>
          <w:lang w:eastAsia="zh-CN" w:bidi="ar-EG"/>
        </w:rPr>
        <w:tab/>
      </w:r>
      <w:r w:rsidR="00B1503D" w:rsidRPr="008B298B">
        <w:rPr>
          <w:rFonts w:eastAsiaTheme="minorEastAsia" w:hint="cs"/>
          <w:rtl/>
          <w:lang w:eastAsia="zh-CN" w:bidi="ar-EG"/>
        </w:rPr>
        <w:t>رحّب نائب الأمين العام، السيد مالكوم جونسون، نيابةً عن الأمين العام، بالمشاركين في الاجتماع الثالث لفريق الخبراء المعني بلوائح الاتصالات الدولية. وشدد على أهمية العمل المكلف به الفريق و</w:t>
      </w:r>
      <w:r w:rsidR="00B1503D" w:rsidRPr="008B298B">
        <w:rPr>
          <w:rFonts w:eastAsiaTheme="minorEastAsia" w:hint="cs"/>
          <w:rtl/>
          <w:lang w:eastAsia="zh-CN" w:bidi="ar-LB"/>
        </w:rPr>
        <w:t xml:space="preserve">أعرب عن ثقته في أن الاجتماع سوف يظهر روح التوافق في تحقيق النتائج بتكليف من مؤتمر المندوبين المفوضين لعام </w:t>
      </w:r>
      <w:r w:rsidR="00B1503D" w:rsidRPr="008B298B">
        <w:rPr>
          <w:rFonts w:eastAsiaTheme="minorEastAsia"/>
          <w:lang w:eastAsia="zh-CN" w:bidi="ar-LB"/>
        </w:rPr>
        <w:t>2014</w:t>
      </w:r>
      <w:r w:rsidR="00B1503D" w:rsidRPr="008B298B">
        <w:rPr>
          <w:rFonts w:eastAsiaTheme="minorEastAsia" w:hint="cs"/>
          <w:rtl/>
          <w:lang w:eastAsia="zh-CN" w:bidi="ar-LB"/>
        </w:rPr>
        <w:t xml:space="preserve"> والمجلس في دورته لعام </w:t>
      </w:r>
      <w:r w:rsidR="00B1503D" w:rsidRPr="008B298B">
        <w:rPr>
          <w:rFonts w:eastAsiaTheme="minorEastAsia"/>
          <w:lang w:eastAsia="zh-CN" w:bidi="ar-LB"/>
        </w:rPr>
        <w:t>2016</w:t>
      </w:r>
      <w:r w:rsidR="00B1503D" w:rsidRPr="008B298B">
        <w:rPr>
          <w:rFonts w:eastAsiaTheme="minorEastAsia" w:hint="cs"/>
          <w:rtl/>
          <w:lang w:eastAsia="zh-CN" w:bidi="ar-LB"/>
        </w:rPr>
        <w:t>.</w:t>
      </w:r>
    </w:p>
    <w:p w:rsidR="00C95505" w:rsidRDefault="00C95505" w:rsidP="00B150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B1503D">
        <w:rPr>
          <w:rFonts w:eastAsiaTheme="minorEastAsia"/>
          <w:b/>
          <w:bCs/>
          <w:lang w:eastAsia="zh-CN" w:bidi="ar-EG"/>
        </w:rPr>
        <w:t>2.1</w:t>
      </w:r>
      <w:proofErr w:type="gramEnd"/>
      <w:r w:rsidRPr="00B1503D">
        <w:rPr>
          <w:rFonts w:eastAsiaTheme="minorEastAsia"/>
          <w:rtl/>
          <w:lang w:eastAsia="zh-CN" w:bidi="ar-EG"/>
        </w:rPr>
        <w:tab/>
      </w:r>
      <w:r w:rsidR="00B1503D" w:rsidRPr="008B298B">
        <w:rPr>
          <w:rFonts w:eastAsiaTheme="minorEastAsia" w:hint="cs"/>
          <w:rtl/>
          <w:lang w:eastAsia="zh-CN" w:bidi="ar-EG"/>
        </w:rPr>
        <w:t>شكر الرئيس نائب الأمين العام والمديرين على دعمهم. وأكد الرئيس على ضرورة أن يعمل الفريق بشكلٍ جماعي بروح توافق الآراء، وشكر نواب الرئيس على دعمهم القيّم ومشورتهم القيّمة أثناء عمل هذا الفريق.</w:t>
      </w:r>
    </w:p>
    <w:p w:rsidR="00C95505" w:rsidRDefault="00C95505" w:rsidP="00C95505">
      <w:pPr>
        <w:pStyle w:val="Heading1"/>
        <w:rPr>
          <w:rFonts w:eastAsiaTheme="minorEastAsia"/>
          <w:rtl/>
          <w:lang w:eastAsia="zh-CN"/>
        </w:rPr>
      </w:pPr>
      <w:r>
        <w:rPr>
          <w:rFonts w:eastAsiaTheme="minorEastAsia"/>
          <w:lang w:eastAsia="zh-CN"/>
        </w:rPr>
        <w:t>2</w:t>
      </w:r>
      <w:r>
        <w:rPr>
          <w:rFonts w:eastAsiaTheme="minorEastAsia"/>
          <w:lang w:eastAsia="zh-CN"/>
        </w:rPr>
        <w:tab/>
      </w:r>
      <w:r>
        <w:rPr>
          <w:rFonts w:eastAsiaTheme="minorEastAsia" w:hint="cs"/>
          <w:rtl/>
          <w:lang w:eastAsia="zh-CN"/>
        </w:rPr>
        <w:t>اعتماد جدول الأعمال وإسناد الوثائق</w:t>
      </w:r>
    </w:p>
    <w:p w:rsidR="00C95505" w:rsidRDefault="00C95505" w:rsidP="00B23D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عرض الرئيس جدول الأعمال (الوثيقة </w:t>
      </w:r>
      <w:hyperlink r:id="rId11" w:history="1">
        <w:r w:rsidRPr="00C95505">
          <w:rPr>
            <w:rStyle w:val="Hyperlink"/>
            <w:rFonts w:eastAsiaTheme="minorEastAsia"/>
            <w:lang w:eastAsia="zh-CN" w:bidi="ar-EG"/>
          </w:rPr>
          <w:t>EG</w:t>
        </w:r>
        <w:r w:rsidRPr="00C95505">
          <w:rPr>
            <w:rStyle w:val="Hyperlink"/>
            <w:rFonts w:eastAsiaTheme="minorEastAsia"/>
            <w:lang w:eastAsia="zh-CN" w:bidi="ar-EG"/>
          </w:rPr>
          <w:noBreakHyphen/>
          <w:t>ITR</w:t>
        </w:r>
        <w:r w:rsidR="00AD3AF9">
          <w:rPr>
            <w:rStyle w:val="Hyperlink"/>
            <w:rFonts w:eastAsiaTheme="minorEastAsia"/>
            <w:lang w:eastAsia="zh-CN" w:bidi="ar-EG"/>
          </w:rPr>
          <w:noBreakHyphen/>
        </w:r>
        <w:r w:rsidRPr="00C95505">
          <w:rPr>
            <w:rStyle w:val="Hyperlink"/>
            <w:rFonts w:eastAsiaTheme="minorEastAsia"/>
            <w:lang w:eastAsia="zh-CN" w:bidi="ar-EG"/>
          </w:rPr>
          <w:t>4/1 (Rev.</w:t>
        </w:r>
        <w:r w:rsidR="00B23DCC">
          <w:rPr>
            <w:rStyle w:val="Hyperlink"/>
            <w:rFonts w:eastAsiaTheme="minorEastAsia"/>
            <w:lang w:eastAsia="zh-CN" w:bidi="ar-EG"/>
          </w:rPr>
          <w:t>4</w:t>
        </w:r>
        <w:r w:rsidRPr="00C95505">
          <w:rPr>
            <w:rStyle w:val="Hyperlink"/>
            <w:rFonts w:eastAsiaTheme="minorEastAsia"/>
            <w:lang w:eastAsia="zh-CN" w:bidi="ar-EG"/>
          </w:rPr>
          <w:t>)</w:t>
        </w:r>
        <w:r w:rsidRPr="00C95505">
          <w:rPr>
            <w:rStyle w:val="Hyperlink"/>
            <w:rFonts w:eastAsiaTheme="minorEastAsia" w:hint="cs"/>
            <w:color w:val="auto"/>
            <w:u w:val="none"/>
            <w:rtl/>
            <w:lang w:eastAsia="zh-CN" w:bidi="ar-EG"/>
          </w:rPr>
          <w:t>)</w:t>
        </w:r>
      </w:hyperlink>
      <w:r w:rsidR="00F3712F">
        <w:rPr>
          <w:rFonts w:eastAsiaTheme="minorEastAsia" w:hint="cs"/>
          <w:rtl/>
          <w:lang w:eastAsia="zh-CN" w:bidi="ar-EG"/>
        </w:rPr>
        <w:t xml:space="preserve"> واعتُمد بصيغته المقدمة.</w:t>
      </w:r>
    </w:p>
    <w:p w:rsidR="00B1503D" w:rsidRDefault="00B1503D" w:rsidP="001B0DC2">
      <w:pPr>
        <w:pStyle w:val="Heading1"/>
        <w:rPr>
          <w:rFonts w:eastAsiaTheme="minorEastAsia"/>
          <w:rtl/>
          <w:lang w:eastAsia="zh-CN"/>
        </w:rPr>
      </w:pPr>
      <w:r>
        <w:rPr>
          <w:rFonts w:eastAsiaTheme="minorEastAsia"/>
          <w:lang w:eastAsia="zh-CN"/>
        </w:rPr>
        <w:t>3</w:t>
      </w:r>
      <w:r>
        <w:rPr>
          <w:rFonts w:eastAsiaTheme="minorEastAsia"/>
          <w:rtl/>
          <w:lang w:eastAsia="zh-CN"/>
        </w:rPr>
        <w:tab/>
      </w:r>
      <w:r w:rsidRPr="00907A73">
        <w:rPr>
          <w:rFonts w:eastAsiaTheme="minorEastAsia" w:hint="cs"/>
          <w:rtl/>
          <w:lang w:eastAsia="zh-CN"/>
        </w:rPr>
        <w:t xml:space="preserve">مناقشة بشأن الوثيقة </w:t>
      </w:r>
      <w:hyperlink r:id="rId12" w:history="1">
        <w:r w:rsidRPr="00907A73">
          <w:rPr>
            <w:rStyle w:val="Hyperlink"/>
            <w:rFonts w:eastAsiaTheme="minorEastAsia"/>
            <w:sz w:val="26"/>
            <w:szCs w:val="36"/>
            <w:lang w:eastAsia="zh-CN"/>
          </w:rPr>
          <w:t>EG-ITR-4/INF/2</w:t>
        </w:r>
      </w:hyperlink>
      <w:r w:rsidRPr="00AA2D44">
        <w:rPr>
          <w:rFonts w:eastAsiaTheme="minorEastAsia" w:hint="cs"/>
          <w:rtl/>
          <w:lang w:eastAsia="zh-CN"/>
        </w:rPr>
        <w:t>:</w:t>
      </w:r>
      <w:r w:rsidRPr="00907A73">
        <w:rPr>
          <w:rFonts w:eastAsiaTheme="minorEastAsia" w:hint="cs"/>
          <w:rtl/>
          <w:lang w:eastAsia="zh-CN"/>
        </w:rPr>
        <w:t xml:space="preserve"> مدخلات مدير مكتب تقييس الاتصالات بشأن </w:t>
      </w:r>
      <w:r w:rsidRPr="00907A73">
        <w:rPr>
          <w:rFonts w:eastAsiaTheme="minorEastAsia" w:hint="cs"/>
          <w:rtl/>
          <w:lang w:eastAsia="zh-CN" w:bidi="ar-SA"/>
        </w:rPr>
        <w:t>لوائح الاتصالات الدولية</w:t>
      </w:r>
    </w:p>
    <w:p w:rsidR="00C95505" w:rsidRDefault="00C95505" w:rsidP="00AA2D44">
      <w:pPr>
        <w:pStyle w:val="enumlev1"/>
        <w:rPr>
          <w:rFonts w:eastAsiaTheme="minorEastAsia"/>
          <w:rtl/>
          <w:lang w:eastAsia="zh-CN" w:bidi="ar-EG"/>
        </w:rPr>
      </w:pPr>
      <w:r w:rsidRPr="005A4F17">
        <w:rPr>
          <w:rFonts w:eastAsiaTheme="minorEastAsia"/>
          <w:lang w:eastAsia="zh-CN" w:bidi="ar-EG"/>
        </w:rPr>
        <w:t>•</w:t>
      </w:r>
      <w:r>
        <w:rPr>
          <w:rFonts w:eastAsiaTheme="minorEastAsia"/>
          <w:rtl/>
          <w:lang w:eastAsia="zh-CN" w:bidi="ar-EG"/>
        </w:rPr>
        <w:tab/>
      </w:r>
      <w:r w:rsidR="00B1503D">
        <w:rPr>
          <w:rFonts w:eastAsiaTheme="minorEastAsia" w:hint="cs"/>
          <w:rtl/>
          <w:lang w:eastAsia="zh-CN" w:bidi="ar-EG"/>
        </w:rPr>
        <w:t>قدم مدير مكتب تقييس الاتصالات تقريراً بشأن الردود الواردة من لجان دراسات قطاع تقييس الاتصالات فيما</w:t>
      </w:r>
      <w:r w:rsidR="00AA2D44">
        <w:rPr>
          <w:rFonts w:eastAsiaTheme="minorEastAsia" w:hint="eastAsia"/>
          <w:rtl/>
          <w:lang w:eastAsia="zh-CN" w:bidi="ar-EG"/>
        </w:rPr>
        <w:t> </w:t>
      </w:r>
      <w:r w:rsidR="00B1503D">
        <w:rPr>
          <w:rFonts w:eastAsiaTheme="minorEastAsia" w:hint="cs"/>
          <w:rtl/>
          <w:lang w:eastAsia="zh-CN" w:bidi="ar-EG"/>
        </w:rPr>
        <w:t>يتعلق بلوائح الاتصالات الدولية.</w:t>
      </w:r>
    </w:p>
    <w:p w:rsidR="00C95505" w:rsidRDefault="00C95505" w:rsidP="00AA2D44">
      <w:pPr>
        <w:pStyle w:val="enumlev1"/>
        <w:rPr>
          <w:rFonts w:eastAsiaTheme="minorEastAsia"/>
          <w:rtl/>
          <w:lang w:eastAsia="zh-CN" w:bidi="ar-EG"/>
        </w:rPr>
      </w:pPr>
      <w:r w:rsidRPr="005A4F17">
        <w:rPr>
          <w:rFonts w:eastAsiaTheme="minorEastAsia"/>
          <w:lang w:eastAsia="zh-CN" w:bidi="ar-EG"/>
        </w:rPr>
        <w:t>•</w:t>
      </w:r>
      <w:r>
        <w:rPr>
          <w:rFonts w:eastAsiaTheme="minorEastAsia"/>
          <w:rtl/>
          <w:lang w:eastAsia="zh-CN" w:bidi="ar-EG"/>
        </w:rPr>
        <w:tab/>
      </w:r>
      <w:r w:rsidR="00B1503D">
        <w:rPr>
          <w:rFonts w:eastAsiaTheme="minorEastAsia" w:hint="cs"/>
          <w:rtl/>
          <w:lang w:eastAsia="zh-CN" w:bidi="ar-EG"/>
        </w:rPr>
        <w:t>أشار مدير مكتب تقييس الاتصالات إلى أن الوثيقة تعطي فقط معلومات واقعية ولا تتضمن تحليلاً لتنفيذ لوائح الاتصالات</w:t>
      </w:r>
      <w:r w:rsidR="00AA2D44">
        <w:rPr>
          <w:rFonts w:eastAsiaTheme="minorEastAsia" w:hint="eastAsia"/>
          <w:rtl/>
          <w:lang w:eastAsia="zh-CN" w:bidi="ar-EG"/>
        </w:rPr>
        <w:t> </w:t>
      </w:r>
      <w:r w:rsidR="00B1503D">
        <w:rPr>
          <w:rFonts w:eastAsiaTheme="minorEastAsia" w:hint="cs"/>
          <w:rtl/>
          <w:lang w:eastAsia="zh-CN" w:bidi="ar-EG"/>
        </w:rPr>
        <w:t>الدولية.</w:t>
      </w:r>
    </w:p>
    <w:p w:rsidR="00C95505" w:rsidRDefault="00C95505" w:rsidP="00B1503D">
      <w:pPr>
        <w:pStyle w:val="enumlev1"/>
        <w:rPr>
          <w:rFonts w:eastAsiaTheme="minorEastAsia"/>
          <w:rtl/>
          <w:lang w:eastAsia="zh-CN" w:bidi="ar-EG"/>
        </w:rPr>
      </w:pPr>
      <w:r w:rsidRPr="005A4F17">
        <w:rPr>
          <w:rFonts w:eastAsiaTheme="minorEastAsia"/>
          <w:lang w:eastAsia="zh-CN" w:bidi="ar-EG"/>
        </w:rPr>
        <w:t>•</w:t>
      </w:r>
      <w:r>
        <w:rPr>
          <w:rFonts w:eastAsiaTheme="minorEastAsia"/>
          <w:rtl/>
          <w:lang w:eastAsia="zh-CN" w:bidi="ar-EG"/>
        </w:rPr>
        <w:tab/>
      </w:r>
      <w:r w:rsidR="00B1503D">
        <w:rPr>
          <w:rFonts w:eastAsiaTheme="minorEastAsia" w:hint="cs"/>
          <w:rtl/>
          <w:lang w:eastAsia="zh-CN" w:bidi="ar-EG"/>
        </w:rPr>
        <w:t>أثار بعض الأعضاء أهمية الوثيقة باعتبارها مرجعاً للعمل في المستقبل.</w:t>
      </w:r>
    </w:p>
    <w:p w:rsidR="0063696F" w:rsidRDefault="00C95505" w:rsidP="000210AF">
      <w:pPr>
        <w:pStyle w:val="enumlev1"/>
        <w:rPr>
          <w:rFonts w:eastAsiaTheme="minorEastAsia"/>
          <w:lang w:eastAsia="zh-CN" w:bidi="ar-EG"/>
        </w:rPr>
      </w:pPr>
      <w:r w:rsidRPr="005A4F17">
        <w:rPr>
          <w:rFonts w:eastAsiaTheme="minorEastAsia"/>
          <w:lang w:eastAsia="zh-CN" w:bidi="ar-EG"/>
        </w:rPr>
        <w:t>•</w:t>
      </w:r>
      <w:r>
        <w:rPr>
          <w:rFonts w:eastAsiaTheme="minorEastAsia"/>
          <w:rtl/>
          <w:lang w:eastAsia="zh-CN" w:bidi="ar-EG"/>
        </w:rPr>
        <w:tab/>
      </w:r>
      <w:r w:rsidR="00B1503D">
        <w:rPr>
          <w:rFonts w:eastAsiaTheme="minorEastAsia" w:hint="cs"/>
          <w:rtl/>
          <w:lang w:eastAsia="zh-CN" w:bidi="ar-EG"/>
        </w:rPr>
        <w:t xml:space="preserve">اقترح نائب الرئيس من الأمريكتين نصاً توافقياً لإضافته إلى مشروع التقرير النهائي </w:t>
      </w:r>
      <w:r w:rsidR="00B1503D" w:rsidRPr="008B298B">
        <w:rPr>
          <w:rFonts w:eastAsiaTheme="minorEastAsia" w:hint="cs"/>
          <w:rtl/>
          <w:lang w:eastAsia="zh-CN" w:bidi="ar-EG"/>
        </w:rPr>
        <w:t>لفريق الخبراء المعني بلوائح الاتصالات</w:t>
      </w:r>
      <w:r w:rsidR="00AA2D44">
        <w:rPr>
          <w:rFonts w:eastAsiaTheme="minorEastAsia" w:hint="eastAsia"/>
          <w:rtl/>
          <w:lang w:eastAsia="zh-CN" w:bidi="ar-EG"/>
        </w:rPr>
        <w:t> </w:t>
      </w:r>
      <w:r w:rsidR="00B1503D" w:rsidRPr="008B298B">
        <w:rPr>
          <w:rFonts w:eastAsiaTheme="minorEastAsia" w:hint="cs"/>
          <w:rtl/>
          <w:lang w:eastAsia="zh-CN" w:bidi="ar-EG"/>
        </w:rPr>
        <w:t>الدولية</w:t>
      </w:r>
      <w:r w:rsidR="00F3712F">
        <w:rPr>
          <w:rFonts w:eastAsiaTheme="minorEastAsia" w:hint="cs"/>
          <w:rtl/>
          <w:lang w:eastAsia="zh-CN" w:bidi="ar-EG"/>
        </w:rPr>
        <w:t xml:space="preserve"> </w:t>
      </w:r>
      <w:r w:rsidR="00F3712F" w:rsidRPr="000210AF">
        <w:rPr>
          <w:rFonts w:eastAsiaTheme="minorEastAsia" w:hint="cs"/>
          <w:rtl/>
          <w:lang w:eastAsia="zh-CN" w:bidi="ar-EG"/>
        </w:rPr>
        <w:t xml:space="preserve">من أجل </w:t>
      </w:r>
      <w:r w:rsidR="000210AF">
        <w:rPr>
          <w:rFonts w:eastAsiaTheme="minorEastAsia" w:hint="cs"/>
          <w:rtl/>
          <w:lang w:eastAsia="zh-CN" w:bidi="ar-EG"/>
        </w:rPr>
        <w:t>وضع إحالة مرجعية</w:t>
      </w:r>
      <w:r w:rsidR="00F3712F" w:rsidRPr="000210AF">
        <w:rPr>
          <w:rFonts w:eastAsiaTheme="minorEastAsia" w:hint="cs"/>
          <w:rtl/>
          <w:lang w:eastAsia="zh-CN" w:bidi="ar-EG"/>
        </w:rPr>
        <w:t xml:space="preserve"> لمدخلات مدير مكتب تقييس الاتصالات إلى فريق الخبراء والتي وافق عليها الفريق</w:t>
      </w:r>
      <w:r w:rsidR="00F3712F">
        <w:rPr>
          <w:rFonts w:eastAsiaTheme="minorEastAsia" w:hint="cs"/>
          <w:rtl/>
          <w:lang w:eastAsia="zh-CN" w:bidi="ar-EG"/>
        </w:rPr>
        <w:t>.</w:t>
      </w:r>
    </w:p>
    <w:p w:rsidR="00C95505" w:rsidRDefault="00C95505" w:rsidP="0063696F">
      <w:pPr>
        <w:pStyle w:val="Heading1"/>
        <w:rPr>
          <w:rFonts w:eastAsiaTheme="minorEastAsia"/>
          <w:rtl/>
          <w:lang w:eastAsia="zh-CN"/>
        </w:rPr>
      </w:pPr>
      <w:r w:rsidRPr="00AA2D44">
        <w:rPr>
          <w:rFonts w:eastAsiaTheme="minorEastAsia"/>
          <w:lang w:eastAsia="zh-CN"/>
        </w:rPr>
        <w:t>4</w:t>
      </w:r>
      <w:r w:rsidRPr="00AA2D44">
        <w:rPr>
          <w:rFonts w:eastAsiaTheme="minorEastAsia"/>
          <w:rtl/>
          <w:lang w:eastAsia="zh-CN"/>
        </w:rPr>
        <w:tab/>
      </w:r>
      <w:r w:rsidRPr="00AA2D44">
        <w:rPr>
          <w:rFonts w:eastAsiaTheme="minorEastAsia" w:hint="cs"/>
          <w:rtl/>
          <w:lang w:eastAsia="zh-CN"/>
        </w:rPr>
        <w:t>ملخص المساهمات المقدمة إلى الاجتماع ال</w:t>
      </w:r>
      <w:r w:rsidR="0063696F" w:rsidRPr="00AA2D44">
        <w:rPr>
          <w:rFonts w:eastAsiaTheme="minorEastAsia" w:hint="cs"/>
          <w:rtl/>
          <w:lang w:eastAsia="zh-CN"/>
        </w:rPr>
        <w:t>رابع</w:t>
      </w:r>
    </w:p>
    <w:p w:rsidR="00C95505" w:rsidRDefault="00B1503D" w:rsidP="00C955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تلخص المساهمات التي قدمها مؤلفو الوثائق على النحو التالي:</w:t>
      </w:r>
    </w:p>
    <w:p w:rsidR="00C95505" w:rsidRDefault="00C95505" w:rsidP="0075139C">
      <w:pPr>
        <w:pStyle w:val="Heading2"/>
        <w:rPr>
          <w:rtl/>
        </w:rPr>
      </w:pPr>
      <w:r>
        <w:lastRenderedPageBreak/>
        <w:t>1.4</w:t>
      </w:r>
      <w:r>
        <w:tab/>
      </w:r>
      <w:r>
        <w:rPr>
          <w:rFonts w:hint="cs"/>
          <w:rtl/>
        </w:rPr>
        <w:t xml:space="preserve">المساهمة </w:t>
      </w:r>
      <w:r w:rsidR="0075139C">
        <w:fldChar w:fldCharType="begin"/>
      </w:r>
      <w:r w:rsidR="0075139C">
        <w:instrText xml:space="preserve"> HYPERLINK "https://www.itu.int/md/meetingdoc.asp?lang=en&amp;parent=S18-CLEGITR4-C-0002" </w:instrText>
      </w:r>
      <w:r w:rsidR="0075139C">
        <w:fldChar w:fldCharType="separate"/>
      </w:r>
      <w:r w:rsidR="0063696F" w:rsidRPr="0063696F">
        <w:rPr>
          <w:rStyle w:val="Hyperlink"/>
          <w:sz w:val="24"/>
          <w:szCs w:val="32"/>
        </w:rPr>
        <w:t>EG-ITR</w:t>
      </w:r>
      <w:r w:rsidR="0075139C">
        <w:rPr>
          <w:rStyle w:val="Hyperlink"/>
          <w:sz w:val="24"/>
          <w:szCs w:val="32"/>
        </w:rPr>
        <w:noBreakHyphen/>
      </w:r>
      <w:bookmarkStart w:id="1" w:name="_GoBack"/>
      <w:bookmarkEnd w:id="1"/>
      <w:r w:rsidR="0063696F" w:rsidRPr="0063696F">
        <w:rPr>
          <w:rStyle w:val="Hyperlink"/>
          <w:sz w:val="24"/>
          <w:szCs w:val="32"/>
        </w:rPr>
        <w:t>4/2</w:t>
      </w:r>
      <w:r w:rsidR="0075139C">
        <w:rPr>
          <w:rStyle w:val="Hyperlink"/>
          <w:sz w:val="24"/>
          <w:szCs w:val="32"/>
        </w:rPr>
        <w:fldChar w:fldCharType="end"/>
      </w:r>
      <w:r>
        <w:rPr>
          <w:rFonts w:hint="cs"/>
          <w:rtl/>
        </w:rPr>
        <w:t xml:space="preserve"> المقدمة من </w:t>
      </w:r>
      <w:r w:rsidR="00F90E14" w:rsidRPr="00F90E14">
        <w:rPr>
          <w:rFonts w:hint="cs"/>
          <w:rtl/>
          <w:lang w:bidi="ar-SA"/>
        </w:rPr>
        <w:t xml:space="preserve">كوت ديفوار </w:t>
      </w:r>
      <w:r>
        <w:rPr>
          <w:rFonts w:hint="cs"/>
          <w:rtl/>
        </w:rPr>
        <w:t xml:space="preserve">- </w:t>
      </w:r>
      <w:r w:rsidR="00F90E14" w:rsidRPr="00F90E14">
        <w:rPr>
          <w:rFonts w:hint="cs"/>
          <w:rtl/>
          <w:lang w:bidi="ar-SA"/>
        </w:rPr>
        <w:t>تعليقات منطقة إفريقيا بشأن مشروع التقرير</w:t>
      </w:r>
      <w:r w:rsidR="00F90E14" w:rsidRPr="00F90E14">
        <w:rPr>
          <w:rFonts w:hint="eastAsia"/>
          <w:rtl/>
          <w:lang w:bidi="ar-SA"/>
        </w:rPr>
        <w:t> </w:t>
      </w:r>
      <w:r w:rsidR="00F90E14" w:rsidRPr="00F90E14">
        <w:t>2.0</w:t>
      </w:r>
    </w:p>
    <w:p w:rsidR="00B1503D" w:rsidRDefault="00B1503D" w:rsidP="00B150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بالإحاطة بالآراء المتباينة بشأن </w:t>
      </w:r>
      <w:r w:rsidRPr="008B298B">
        <w:rPr>
          <w:rFonts w:eastAsiaTheme="minorEastAsia" w:hint="cs"/>
          <w:rtl/>
          <w:lang w:eastAsia="zh-CN" w:bidi="ar-EG"/>
        </w:rPr>
        <w:t>بلوائح الاتصالات الدولية</w:t>
      </w:r>
      <w:r>
        <w:rPr>
          <w:rFonts w:eastAsiaTheme="minorEastAsia" w:hint="cs"/>
          <w:rtl/>
          <w:lang w:eastAsia="zh-CN" w:bidi="ar-EG"/>
        </w:rPr>
        <w:t>، تؤكد منطقة إفريقيا على موقفها على النحو التالي:</w:t>
      </w:r>
    </w:p>
    <w:p w:rsidR="00B1503D" w:rsidRDefault="00B1503D" w:rsidP="00B1503D">
      <w:pPr>
        <w:pStyle w:val="enumlev1"/>
        <w:rPr>
          <w:rFonts w:eastAsiaTheme="minorEastAsia"/>
          <w:rtl/>
          <w:lang w:eastAsia="zh-CN" w:bidi="ar-EG"/>
        </w:rPr>
      </w:pPr>
      <w:r>
        <w:rPr>
          <w:rFonts w:eastAsiaTheme="minorEastAsia" w:hint="cs"/>
          <w:rtl/>
          <w:lang w:eastAsia="zh-CN" w:bidi="ar-EG"/>
        </w:rPr>
        <w:t> أ )</w:t>
      </w:r>
      <w:r>
        <w:rPr>
          <w:rFonts w:eastAsiaTheme="minorEastAsia"/>
          <w:rtl/>
          <w:lang w:eastAsia="zh-CN" w:bidi="ar-EG"/>
        </w:rPr>
        <w:tab/>
      </w:r>
      <w:r>
        <w:rPr>
          <w:rFonts w:eastAsiaTheme="minorEastAsia" w:hint="cs"/>
          <w:rtl/>
          <w:lang w:eastAsia="zh-CN" w:bidi="ar-EG"/>
        </w:rPr>
        <w:t>لا تزال لوائح الاتصالات الدولية سارية</w:t>
      </w:r>
    </w:p>
    <w:p w:rsidR="00B1503D" w:rsidRDefault="00B1503D" w:rsidP="00B1503D">
      <w:pPr>
        <w:pStyle w:val="enumlev1"/>
        <w:rPr>
          <w:rFonts w:eastAsiaTheme="minorEastAsia"/>
          <w:rtl/>
          <w:lang w:eastAsia="zh-CN" w:bidi="ar-EG"/>
        </w:rPr>
      </w:pPr>
      <w:r>
        <w:rPr>
          <w:rFonts w:eastAsiaTheme="minorEastAsia" w:hint="cs"/>
          <w:rtl/>
          <w:lang w:eastAsia="zh-CN" w:bidi="ar-EG"/>
        </w:rPr>
        <w:t>ب)</w:t>
      </w:r>
      <w:r>
        <w:rPr>
          <w:rFonts w:eastAsiaTheme="minorEastAsia" w:hint="cs"/>
          <w:rtl/>
          <w:lang w:eastAsia="zh-CN" w:bidi="ar-EG"/>
        </w:rPr>
        <w:tab/>
        <w:t>ضرورة وجود نسخة واحدة من لوائح الاتصالات الدولية</w:t>
      </w:r>
    </w:p>
    <w:p w:rsidR="00B1503D" w:rsidRDefault="00B1503D" w:rsidP="00AA2D44">
      <w:pPr>
        <w:pStyle w:val="enumlev1"/>
        <w:rPr>
          <w:rFonts w:eastAsiaTheme="minorEastAsia"/>
          <w:rtl/>
          <w:lang w:eastAsia="zh-CN" w:bidi="ar-LB"/>
        </w:rPr>
      </w:pPr>
      <w:r>
        <w:rPr>
          <w:rFonts w:eastAsiaTheme="minorEastAsia" w:hint="cs"/>
          <w:rtl/>
          <w:lang w:eastAsia="zh-CN" w:bidi="ar-EG"/>
        </w:rPr>
        <w:t>ج)</w:t>
      </w:r>
      <w:r>
        <w:rPr>
          <w:rFonts w:eastAsiaTheme="minorEastAsia" w:hint="cs"/>
          <w:rtl/>
          <w:lang w:eastAsia="zh-CN" w:bidi="ar-EG"/>
        </w:rPr>
        <w:tab/>
        <w:t>مع الاعتراف بالحاجة إلى مراجعة لوائح الاتصالات الدولية، نحتاج إلى التوصل إلى توافق في الآراء بشأن القضايا الخلافية قبل عقد مؤتمر عالمي آخر للاتصالات الدولية</w:t>
      </w:r>
      <w:r w:rsidR="00AA2D44">
        <w:rPr>
          <w:rFonts w:eastAsiaTheme="minorEastAsia" w:hint="eastAsia"/>
          <w:rtl/>
          <w:lang w:eastAsia="zh-CN" w:bidi="ar-EG"/>
        </w:rPr>
        <w:t> </w:t>
      </w:r>
      <w:r>
        <w:rPr>
          <w:rFonts w:eastAsiaTheme="minorEastAsia"/>
          <w:lang w:eastAsia="zh-CN" w:bidi="ar-EG"/>
        </w:rPr>
        <w:t>(WCIT)</w:t>
      </w:r>
    </w:p>
    <w:p w:rsidR="00B1503D" w:rsidRPr="006B33BB" w:rsidRDefault="00B1503D" w:rsidP="00AA2D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Pr>
          <w:rFonts w:eastAsiaTheme="minorEastAsia" w:hint="cs"/>
          <w:rtl/>
          <w:lang w:eastAsia="zh-CN" w:bidi="ar-EG"/>
        </w:rPr>
        <w:t>وندعو المجلس إلى النظر في المقترح المقدم من مجموعة إفريقيا بشأن تمديد ولاية فريق الخبراء وتوسيع نطاق صلاحيته وتحويله إلى مؤتمر</w:t>
      </w:r>
      <w:r w:rsidR="00AA2D44">
        <w:rPr>
          <w:rFonts w:eastAsiaTheme="minorEastAsia" w:hint="eastAsia"/>
          <w:rtl/>
          <w:lang w:eastAsia="zh-CN" w:bidi="ar-EG"/>
        </w:rPr>
        <w:t> </w:t>
      </w:r>
      <w:r>
        <w:rPr>
          <w:rFonts w:eastAsiaTheme="minorEastAsia" w:hint="cs"/>
          <w:rtl/>
          <w:lang w:eastAsia="zh-CN" w:bidi="ar-EG"/>
        </w:rPr>
        <w:t xml:space="preserve">المندوبين المفوضين القادم لعام </w:t>
      </w:r>
      <w:r>
        <w:rPr>
          <w:rFonts w:eastAsiaTheme="minorEastAsia"/>
          <w:lang w:eastAsia="zh-CN" w:bidi="ar-EG"/>
        </w:rPr>
        <w:t>2018</w:t>
      </w:r>
      <w:r>
        <w:rPr>
          <w:rFonts w:eastAsiaTheme="minorEastAsia" w:hint="cs"/>
          <w:rtl/>
          <w:lang w:eastAsia="zh-CN" w:bidi="ar-LB"/>
        </w:rPr>
        <w:t>.</w:t>
      </w:r>
    </w:p>
    <w:p w:rsidR="00B1503D" w:rsidRDefault="00B1503D" w:rsidP="00AD3AF9">
      <w:pPr>
        <w:pStyle w:val="Heading2"/>
        <w:rPr>
          <w:rtl/>
        </w:rPr>
      </w:pPr>
      <w:r>
        <w:t>2.4</w:t>
      </w:r>
      <w:r>
        <w:tab/>
      </w:r>
      <w:r>
        <w:rPr>
          <w:rFonts w:hint="cs"/>
          <w:rtl/>
        </w:rPr>
        <w:t xml:space="preserve">المساهمة </w:t>
      </w:r>
      <w:hyperlink r:id="rId13" w:history="1">
        <w:r w:rsidRPr="00AA2D44">
          <w:rPr>
            <w:rStyle w:val="Hyperlink"/>
            <w:sz w:val="24"/>
            <w:szCs w:val="32"/>
          </w:rPr>
          <w:t>EG-ITR</w:t>
        </w:r>
        <w:r w:rsidR="00AD3AF9">
          <w:rPr>
            <w:rStyle w:val="Hyperlink"/>
            <w:sz w:val="24"/>
            <w:szCs w:val="32"/>
          </w:rPr>
          <w:noBreakHyphen/>
        </w:r>
        <w:r w:rsidRPr="00AA2D44">
          <w:rPr>
            <w:rStyle w:val="Hyperlink"/>
            <w:sz w:val="24"/>
            <w:szCs w:val="32"/>
          </w:rPr>
          <w:t>4/6</w:t>
        </w:r>
      </w:hyperlink>
      <w:r>
        <w:rPr>
          <w:rFonts w:hint="cs"/>
          <w:rtl/>
        </w:rPr>
        <w:t xml:space="preserve"> المقدمة من </w:t>
      </w:r>
      <w:r w:rsidRPr="00F90E14">
        <w:rPr>
          <w:rFonts w:hint="cs"/>
          <w:rtl/>
          <w:lang w:bidi="ar-SA"/>
        </w:rPr>
        <w:t xml:space="preserve">الاتحاد الروسي </w:t>
      </w:r>
      <w:r>
        <w:rPr>
          <w:rFonts w:hint="cs"/>
          <w:rtl/>
        </w:rPr>
        <w:t xml:space="preserve">- </w:t>
      </w:r>
      <w:r w:rsidRPr="00F90E14">
        <w:rPr>
          <w:rFonts w:hint="cs"/>
          <w:rtl/>
          <w:lang w:bidi="ar-SA"/>
        </w:rPr>
        <w:t>مقترحات لتوضيح</w:t>
      </w:r>
      <w:r w:rsidRPr="00F90E14">
        <w:rPr>
          <w:rtl/>
          <w:lang w:bidi="ar-SA"/>
        </w:rPr>
        <w:t xml:space="preserve"> لوائح الاتصالات الدولية</w:t>
      </w:r>
      <w:r w:rsidRPr="00F90E14">
        <w:rPr>
          <w:rFonts w:hint="cs"/>
          <w:rtl/>
          <w:lang w:bidi="ar-SA"/>
        </w:rPr>
        <w:t xml:space="preserve"> المنشورة (نسخة </w:t>
      </w:r>
      <w:r w:rsidRPr="00F90E14">
        <w:rPr>
          <w:lang w:bidi="ar-SA"/>
        </w:rPr>
        <w:t>2012</w:t>
      </w:r>
      <w:r w:rsidRPr="00F90E14">
        <w:rPr>
          <w:rFonts w:hint="cs"/>
          <w:rtl/>
          <w:lang w:bidi="ar-SA"/>
        </w:rPr>
        <w:t>) لكي</w:t>
      </w:r>
      <w:r w:rsidRPr="00F90E14">
        <w:rPr>
          <w:rFonts w:hint="eastAsia"/>
          <w:rtl/>
          <w:lang w:bidi="ar-SA"/>
        </w:rPr>
        <w:t> </w:t>
      </w:r>
      <w:r w:rsidRPr="00F90E14">
        <w:rPr>
          <w:rFonts w:hint="cs"/>
          <w:rtl/>
          <w:lang w:bidi="ar-SA"/>
        </w:rPr>
        <w:t>تستخدمها الدول الأعضاء وهيئات تشغيل الاتصالات</w:t>
      </w:r>
    </w:p>
    <w:p w:rsidR="00B1503D" w:rsidRPr="00821E5C" w:rsidRDefault="00B1503D" w:rsidP="000638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821E5C">
        <w:rPr>
          <w:rFonts w:eastAsiaTheme="minorEastAsia" w:hint="cs"/>
          <w:rtl/>
          <w:lang w:eastAsia="zh-CN"/>
        </w:rPr>
        <w:t>تنص المساهمة على أن لوائح الاتصالات الدولية لعام</w:t>
      </w:r>
      <w:r w:rsidRPr="00821E5C">
        <w:rPr>
          <w:rFonts w:eastAsiaTheme="minorEastAsia" w:hint="cs"/>
          <w:b/>
          <w:rtl/>
          <w:lang w:eastAsia="zh-CN"/>
        </w:rPr>
        <w:t xml:space="preserve"> </w:t>
      </w:r>
      <w:r w:rsidRPr="00821E5C">
        <w:rPr>
          <w:rFonts w:eastAsiaTheme="minorEastAsia"/>
          <w:lang w:eastAsia="zh-CN" w:bidi="ar-EG"/>
        </w:rPr>
        <w:t>2012</w:t>
      </w:r>
      <w:r w:rsidRPr="00821E5C">
        <w:rPr>
          <w:rFonts w:eastAsiaTheme="minorEastAsia" w:hint="cs"/>
          <w:rtl/>
          <w:lang w:eastAsia="zh-CN"/>
        </w:rPr>
        <w:t xml:space="preserve"> تستخدم من قبل هيئات تشغيل الاتصالات عند إبرام العقود التجارية وتسوية المنازعات، بما</w:t>
      </w:r>
      <w:r w:rsidRPr="00821E5C">
        <w:rPr>
          <w:rFonts w:eastAsiaTheme="minorEastAsia" w:hint="eastAsia"/>
          <w:b/>
          <w:rtl/>
          <w:lang w:eastAsia="zh-CN"/>
        </w:rPr>
        <w:t> </w:t>
      </w:r>
      <w:r w:rsidRPr="00821E5C">
        <w:rPr>
          <w:rFonts w:eastAsiaTheme="minorEastAsia" w:hint="cs"/>
          <w:rtl/>
          <w:lang w:eastAsia="zh-CN"/>
        </w:rPr>
        <w:t xml:space="preserve">في ذلك المنازعات أمام المحاكم، واتخاذ إجراءات أخرى ذات صلة بالقانون، ومواجهة التباس مع نسختي لوائح الاتصالات الدولية لعام </w:t>
      </w:r>
      <w:r w:rsidRPr="00821E5C">
        <w:rPr>
          <w:rFonts w:eastAsiaTheme="minorEastAsia"/>
          <w:lang w:eastAsia="zh-CN"/>
        </w:rPr>
        <w:t>2012</w:t>
      </w:r>
      <w:r w:rsidRPr="00821E5C">
        <w:rPr>
          <w:rFonts w:eastAsiaTheme="minorEastAsia" w:hint="cs"/>
          <w:rtl/>
          <w:lang w:eastAsia="zh-CN" w:bidi="ar-LB"/>
        </w:rPr>
        <w:t xml:space="preserve"> </w:t>
      </w:r>
      <w:r w:rsidRPr="00821E5C">
        <w:rPr>
          <w:rFonts w:eastAsiaTheme="minorEastAsia" w:hint="cs"/>
          <w:rtl/>
          <w:lang w:eastAsia="zh-CN"/>
        </w:rPr>
        <w:t xml:space="preserve">المنشورة في </w:t>
      </w:r>
      <w:r w:rsidR="000E6F3C">
        <w:rPr>
          <w:rFonts w:eastAsiaTheme="minorEastAsia" w:hint="cs"/>
          <w:rtl/>
          <w:lang w:eastAsia="zh-CN"/>
        </w:rPr>
        <w:t>الصفحة الإلكترونية</w:t>
      </w:r>
      <w:r w:rsidRPr="00821E5C">
        <w:rPr>
          <w:rFonts w:eastAsiaTheme="minorEastAsia" w:hint="cs"/>
          <w:rtl/>
          <w:lang w:eastAsia="zh-CN"/>
        </w:rPr>
        <w:t xml:space="preserve"> للمؤتمر </w:t>
      </w:r>
      <w:r w:rsidRPr="00821E5C">
        <w:rPr>
          <w:rFonts w:eastAsiaTheme="minorEastAsia"/>
          <w:lang w:eastAsia="zh-CN"/>
        </w:rPr>
        <w:t>WCIT</w:t>
      </w:r>
      <w:r w:rsidRPr="00821E5C">
        <w:rPr>
          <w:rFonts w:eastAsiaTheme="minorEastAsia" w:hint="cs"/>
          <w:rtl/>
          <w:lang w:eastAsia="zh-CN"/>
        </w:rPr>
        <w:t xml:space="preserve"> على العنوان: </w:t>
      </w:r>
      <w:hyperlink r:id="rId14" w:history="1">
        <w:r w:rsidR="00A9724F" w:rsidRPr="00E33E97">
          <w:rPr>
            <w:rStyle w:val="Hyperlink"/>
            <w:rFonts w:eastAsiaTheme="minorEastAsia"/>
            <w:bCs/>
            <w:lang w:eastAsia="zh-CN" w:bidi="ar-EG"/>
          </w:rPr>
          <w:t>https://www.itu.int/en/wcit</w:t>
        </w:r>
        <w:r w:rsidR="00A9724F" w:rsidRPr="00E33E97">
          <w:rPr>
            <w:rStyle w:val="Hyperlink"/>
            <w:rFonts w:eastAsiaTheme="minorEastAsia"/>
            <w:bCs/>
            <w:lang w:eastAsia="zh-CN" w:bidi="ar-EG"/>
          </w:rPr>
          <w:noBreakHyphen/>
          <w:t>12/Documents/final-acts-wcit-12.pdf</w:t>
        </w:r>
      </w:hyperlink>
      <w:r w:rsidRPr="00821E5C">
        <w:rPr>
          <w:rFonts w:eastAsiaTheme="minorEastAsia" w:hint="cs"/>
          <w:rtl/>
          <w:lang w:eastAsia="zh-CN"/>
        </w:rPr>
        <w:t xml:space="preserve"> على صفحة منشورات الاتحاد في العنوان: </w:t>
      </w:r>
      <w:hyperlink r:id="rId15" w:history="1">
        <w:r w:rsidRPr="00821E5C">
          <w:rPr>
            <w:rStyle w:val="Hyperlink"/>
            <w:rFonts w:eastAsiaTheme="minorEastAsia"/>
            <w:bCs/>
            <w:lang w:eastAsia="zh-CN" w:bidi="ar-EG"/>
          </w:rPr>
          <w:t>https://www.itu.int/pub/S-CONF-WCIT-2012/en</w:t>
        </w:r>
      </w:hyperlink>
      <w:r w:rsidRPr="00821E5C">
        <w:rPr>
          <w:rFonts w:eastAsiaTheme="minorEastAsia" w:hint="cs"/>
          <w:rtl/>
          <w:lang w:eastAsia="zh-CN"/>
        </w:rPr>
        <w:t xml:space="preserve"> (التي تتطلب أيضاً التسجيل/الترخيص).</w:t>
      </w:r>
    </w:p>
    <w:p w:rsidR="00B1503D" w:rsidRPr="00834232" w:rsidRDefault="00B1503D" w:rsidP="009229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rtl/>
          <w:lang w:eastAsia="zh-CN"/>
        </w:rPr>
      </w:pPr>
      <w:r w:rsidRPr="00D84F9B">
        <w:rPr>
          <w:rFonts w:eastAsiaTheme="minorEastAsia" w:hint="cs"/>
          <w:rtl/>
          <w:lang w:eastAsia="zh-CN"/>
        </w:rPr>
        <w:t>وأخذاً في الاعتبار أن لوائح الاتصالات الدولية هي الوثيقة الدولية الملزِمة قانوناً وأن استخدام نُسخ مختلفة لنفس المعاهدة يؤدي</w:t>
      </w:r>
      <w:r w:rsidRPr="00D84F9B">
        <w:rPr>
          <w:rFonts w:eastAsiaTheme="minorEastAsia" w:hint="eastAsia"/>
          <w:rtl/>
          <w:lang w:eastAsia="zh-CN"/>
        </w:rPr>
        <w:t> </w:t>
      </w:r>
      <w:r w:rsidRPr="00D84F9B">
        <w:rPr>
          <w:rFonts w:eastAsiaTheme="minorEastAsia" w:hint="cs"/>
          <w:rtl/>
          <w:lang w:eastAsia="zh-CN"/>
        </w:rPr>
        <w:t xml:space="preserve">إلى اصطدامات قانونية ويعقِّد بشكل كبير النظر في المنازعات بين مشغلي الاتصالات وتسويتها، تطلب المساهمة من المستشار القانوني توضيح </w:t>
      </w:r>
      <w:r w:rsidRPr="00D84F9B">
        <w:rPr>
          <w:color w:val="000000"/>
          <w:rtl/>
        </w:rPr>
        <w:t>أيّ نسخ</w:t>
      </w:r>
      <w:r w:rsidR="00311E8C">
        <w:rPr>
          <w:rFonts w:hint="cs"/>
          <w:color w:val="000000"/>
          <w:rtl/>
        </w:rPr>
        <w:t xml:space="preserve"> من</w:t>
      </w:r>
      <w:r w:rsidRPr="00D84F9B">
        <w:rPr>
          <w:color w:val="000000"/>
          <w:rtl/>
        </w:rPr>
        <w:t xml:space="preserve"> لوائح</w:t>
      </w:r>
      <w:r w:rsidR="007F54F5">
        <w:rPr>
          <w:rFonts w:hint="cs"/>
          <w:color w:val="000000"/>
          <w:rtl/>
          <w:lang w:bidi="ar-EG"/>
        </w:rPr>
        <w:t xml:space="preserve"> </w:t>
      </w:r>
      <w:r w:rsidRPr="00D84F9B">
        <w:rPr>
          <w:rFonts w:hint="cs"/>
          <w:color w:val="000000"/>
          <w:rtl/>
          <w:lang w:bidi="ar-LB"/>
        </w:rPr>
        <w:t xml:space="preserve">الاتصالات الدولية </w:t>
      </w:r>
      <w:r w:rsidRPr="00D84F9B">
        <w:rPr>
          <w:color w:val="000000"/>
          <w:lang w:bidi="ar-LB"/>
        </w:rPr>
        <w:t>(2012)</w:t>
      </w:r>
      <w:r w:rsidRPr="00D84F9B">
        <w:rPr>
          <w:rFonts w:hint="cs"/>
          <w:color w:val="000000"/>
          <w:rtl/>
          <w:lang w:bidi="ar-LB"/>
        </w:rPr>
        <w:t xml:space="preserve"> </w:t>
      </w:r>
      <w:r w:rsidRPr="00D84F9B">
        <w:rPr>
          <w:color w:val="000000"/>
          <w:rtl/>
        </w:rPr>
        <w:t>ينبغي</w:t>
      </w:r>
      <w:r w:rsidRPr="00D84F9B">
        <w:rPr>
          <w:rFonts w:eastAsiaTheme="minorEastAsia" w:hint="cs"/>
          <w:rtl/>
          <w:lang w:eastAsia="zh-CN"/>
        </w:rPr>
        <w:t xml:space="preserve"> </w:t>
      </w:r>
      <w:r w:rsidRPr="00D84F9B">
        <w:rPr>
          <w:color w:val="000000"/>
          <w:rtl/>
        </w:rPr>
        <w:t>أن يستخدمها مشغلو الاتصالات عند اتخاذ إجراءاتهم ذات الصلة بالقانون</w:t>
      </w:r>
      <w:r w:rsidRPr="00D84F9B">
        <w:rPr>
          <w:rFonts w:hint="cs"/>
          <w:color w:val="000000"/>
          <w:rtl/>
        </w:rPr>
        <w:t xml:space="preserve">، ومن أمانة الاتحاد أن تضمن النفاذ المجاني للوثيقة </w:t>
      </w:r>
      <w:r w:rsidR="00922912">
        <w:rPr>
          <w:rFonts w:hint="cs"/>
          <w:color w:val="000000"/>
          <w:rtl/>
        </w:rPr>
        <w:t>ب</w:t>
      </w:r>
      <w:r w:rsidRPr="00D84F9B">
        <w:rPr>
          <w:rFonts w:hint="cs"/>
          <w:color w:val="000000"/>
          <w:rtl/>
        </w:rPr>
        <w:t>دون تسجيل</w:t>
      </w:r>
      <w:r w:rsidRPr="00D84F9B">
        <w:rPr>
          <w:rFonts w:eastAsiaTheme="minorEastAsia" w:hint="cs"/>
          <w:rtl/>
          <w:lang w:eastAsia="zh-CN"/>
        </w:rPr>
        <w:t>.</w:t>
      </w:r>
    </w:p>
    <w:p w:rsidR="00B1503D" w:rsidRPr="00A9724F" w:rsidRDefault="00B1503D" w:rsidP="00DA6D79">
      <w:pPr>
        <w:pStyle w:val="Heading2"/>
        <w:rPr>
          <w:spacing w:val="-6"/>
          <w:rtl/>
        </w:rPr>
      </w:pPr>
      <w:r w:rsidRPr="00AA2D44">
        <w:t>3.4</w:t>
      </w:r>
      <w:r w:rsidRPr="00AA2D44">
        <w:rPr>
          <w:rtl/>
        </w:rPr>
        <w:tab/>
      </w:r>
      <w:r w:rsidRPr="00A9724F">
        <w:rPr>
          <w:rFonts w:hint="cs"/>
          <w:spacing w:val="-6"/>
          <w:rtl/>
        </w:rPr>
        <w:t xml:space="preserve">المساهمة </w:t>
      </w:r>
      <w:hyperlink r:id="rId16" w:history="1">
        <w:r w:rsidRPr="00A9724F">
          <w:rPr>
            <w:rStyle w:val="Hyperlink"/>
            <w:spacing w:val="-6"/>
            <w:sz w:val="24"/>
            <w:szCs w:val="32"/>
          </w:rPr>
          <w:t>EG-ITR</w:t>
        </w:r>
        <w:r w:rsidR="00DA6D79">
          <w:rPr>
            <w:rStyle w:val="Hyperlink"/>
            <w:spacing w:val="-6"/>
            <w:sz w:val="24"/>
            <w:szCs w:val="32"/>
          </w:rPr>
          <w:noBreakHyphen/>
        </w:r>
        <w:r w:rsidRPr="00A9724F">
          <w:rPr>
            <w:rStyle w:val="Hyperlink"/>
            <w:spacing w:val="-6"/>
            <w:sz w:val="24"/>
            <w:szCs w:val="32"/>
          </w:rPr>
          <w:t>4/7</w:t>
        </w:r>
      </w:hyperlink>
      <w:r w:rsidRPr="00A9724F">
        <w:rPr>
          <w:rFonts w:hint="cs"/>
          <w:spacing w:val="-6"/>
          <w:rtl/>
        </w:rPr>
        <w:t xml:space="preserve"> المقدمة من </w:t>
      </w:r>
      <w:r w:rsidRPr="00A9724F">
        <w:rPr>
          <w:spacing w:val="-6"/>
        </w:rPr>
        <w:t xml:space="preserve">Bell </w:t>
      </w:r>
      <w:r w:rsidRPr="00A9724F">
        <w:rPr>
          <w:spacing w:val="-6"/>
          <w:lang w:bidi="ar-SA"/>
        </w:rPr>
        <w:t>Mobility</w:t>
      </w:r>
      <w:r w:rsidRPr="00A9724F">
        <w:rPr>
          <w:rFonts w:hint="cs"/>
          <w:spacing w:val="-6"/>
          <w:rtl/>
          <w:lang w:bidi="ar-SA"/>
        </w:rPr>
        <w:t> </w:t>
      </w:r>
      <w:r w:rsidRPr="00A9724F">
        <w:rPr>
          <w:spacing w:val="-6"/>
          <w:rtl/>
          <w:lang w:bidi="ar-SA"/>
        </w:rPr>
        <w:t>(</w:t>
      </w:r>
      <w:r w:rsidRPr="00A9724F">
        <w:rPr>
          <w:rFonts w:hint="eastAsia"/>
          <w:spacing w:val="-6"/>
          <w:rtl/>
          <w:lang w:bidi="ar-SA"/>
        </w:rPr>
        <w:t>كندا</w:t>
      </w:r>
      <w:proofErr w:type="gramStart"/>
      <w:r w:rsidRPr="00A9724F">
        <w:rPr>
          <w:spacing w:val="-6"/>
          <w:rtl/>
          <w:lang w:bidi="ar-SA"/>
        </w:rPr>
        <w:t>)</w:t>
      </w:r>
      <w:r w:rsidRPr="00A9724F">
        <w:rPr>
          <w:rFonts w:hint="eastAsia"/>
          <w:spacing w:val="-6"/>
          <w:rtl/>
          <w:lang w:bidi="ar-SA"/>
        </w:rPr>
        <w:t>؛</w:t>
      </w:r>
      <w:proofErr w:type="gramEnd"/>
      <w:r w:rsidRPr="00A9724F">
        <w:rPr>
          <w:spacing w:val="-6"/>
          <w:rtl/>
          <w:lang w:bidi="ar-SA"/>
        </w:rPr>
        <w:t xml:space="preserve"> </w:t>
      </w:r>
      <w:r w:rsidRPr="00A9724F">
        <w:rPr>
          <w:spacing w:val="-6"/>
          <w:lang w:bidi="ar-SA"/>
        </w:rPr>
        <w:t>KDDI</w:t>
      </w:r>
      <w:r w:rsidRPr="00A9724F">
        <w:rPr>
          <w:rFonts w:hint="cs"/>
          <w:spacing w:val="-6"/>
          <w:rtl/>
          <w:lang w:bidi="ar-SA"/>
        </w:rPr>
        <w:t xml:space="preserve"> و</w:t>
      </w:r>
      <w:r w:rsidR="00AA2D44" w:rsidRPr="00A9724F">
        <w:rPr>
          <w:spacing w:val="-6"/>
          <w:lang w:bidi="ar-SA"/>
        </w:rPr>
        <w:t>NTT DOCOMO Inc</w:t>
      </w:r>
      <w:r w:rsidR="00CC3A43" w:rsidRPr="00A9724F">
        <w:rPr>
          <w:spacing w:val="-6"/>
          <w:lang w:bidi="ar-SA"/>
        </w:rPr>
        <w:t>.</w:t>
      </w:r>
      <w:r w:rsidRPr="00A9724F">
        <w:rPr>
          <w:rFonts w:hint="cs"/>
          <w:spacing w:val="-6"/>
          <w:rtl/>
          <w:lang w:bidi="ar-SA"/>
        </w:rPr>
        <w:t> </w:t>
      </w:r>
      <w:r w:rsidRPr="00A9724F">
        <w:rPr>
          <w:spacing w:val="-6"/>
          <w:rtl/>
          <w:lang w:bidi="ar-SA"/>
        </w:rPr>
        <w:t>(</w:t>
      </w:r>
      <w:r w:rsidRPr="00A9724F">
        <w:rPr>
          <w:rFonts w:hint="eastAsia"/>
          <w:spacing w:val="-6"/>
          <w:rtl/>
          <w:lang w:bidi="ar-SA"/>
        </w:rPr>
        <w:t>اليابان</w:t>
      </w:r>
      <w:r w:rsidRPr="00A9724F">
        <w:rPr>
          <w:spacing w:val="-6"/>
          <w:rtl/>
          <w:lang w:bidi="ar-SA"/>
        </w:rPr>
        <w:t>)</w:t>
      </w:r>
      <w:r w:rsidRPr="00A9724F">
        <w:rPr>
          <w:rFonts w:hint="eastAsia"/>
          <w:spacing w:val="-6"/>
          <w:rtl/>
          <w:lang w:bidi="ar-SA"/>
        </w:rPr>
        <w:t>؛</w:t>
      </w:r>
      <w:r w:rsidR="00A9724F">
        <w:rPr>
          <w:rFonts w:hint="cs"/>
          <w:spacing w:val="-6"/>
          <w:rtl/>
          <w:lang w:bidi="ar-SA"/>
        </w:rPr>
        <w:t xml:space="preserve"> </w:t>
      </w:r>
      <w:r w:rsidRPr="00A9724F">
        <w:rPr>
          <w:spacing w:val="-6"/>
          <w:lang w:bidi="ar-SA"/>
        </w:rPr>
        <w:t>BT</w:t>
      </w:r>
      <w:r w:rsidR="00A9724F">
        <w:rPr>
          <w:rFonts w:hint="cs"/>
          <w:spacing w:val="-6"/>
          <w:rtl/>
          <w:lang w:bidi="ar-SA"/>
        </w:rPr>
        <w:t> </w:t>
      </w:r>
      <w:r w:rsidRPr="00A9724F">
        <w:rPr>
          <w:spacing w:val="-6"/>
          <w:rtl/>
          <w:lang w:bidi="ar-SA"/>
        </w:rPr>
        <w:t>(</w:t>
      </w:r>
      <w:r w:rsidRPr="00A9724F">
        <w:rPr>
          <w:rFonts w:hint="eastAsia"/>
          <w:spacing w:val="-6"/>
          <w:rtl/>
          <w:lang w:bidi="ar-SA"/>
        </w:rPr>
        <w:t>المملكة</w:t>
      </w:r>
      <w:r w:rsidRPr="00A9724F">
        <w:rPr>
          <w:spacing w:val="-6"/>
          <w:rtl/>
          <w:lang w:bidi="ar-SA"/>
        </w:rPr>
        <w:t xml:space="preserve"> </w:t>
      </w:r>
      <w:r w:rsidRPr="00A9724F">
        <w:rPr>
          <w:rFonts w:hint="eastAsia"/>
          <w:spacing w:val="-6"/>
          <w:rtl/>
          <w:lang w:bidi="ar-SA"/>
        </w:rPr>
        <w:t>المتحدة</w:t>
      </w:r>
      <w:r w:rsidRPr="00A9724F">
        <w:rPr>
          <w:spacing w:val="-6"/>
          <w:rtl/>
          <w:lang w:bidi="ar-SA"/>
        </w:rPr>
        <w:t>)</w:t>
      </w:r>
      <w:r w:rsidRPr="00A9724F">
        <w:rPr>
          <w:rFonts w:hint="eastAsia"/>
          <w:spacing w:val="-6"/>
          <w:rtl/>
          <w:lang w:bidi="ar-SA"/>
        </w:rPr>
        <w:t>؛</w:t>
      </w:r>
      <w:r w:rsidRPr="00A9724F">
        <w:rPr>
          <w:rFonts w:hint="cs"/>
          <w:spacing w:val="-6"/>
          <w:rtl/>
          <w:lang w:bidi="ar-SA"/>
        </w:rPr>
        <w:t xml:space="preserve"> </w:t>
      </w:r>
      <w:r w:rsidRPr="00A9724F">
        <w:rPr>
          <w:spacing w:val="-6"/>
          <w:lang w:bidi="ar-SA"/>
        </w:rPr>
        <w:t>AT&amp;T</w:t>
      </w:r>
      <w:r w:rsidRPr="00A9724F">
        <w:rPr>
          <w:rFonts w:hint="cs"/>
          <w:spacing w:val="-6"/>
          <w:rtl/>
          <w:lang w:bidi="ar-SA"/>
        </w:rPr>
        <w:t xml:space="preserve"> و</w:t>
      </w:r>
      <w:r w:rsidRPr="00A9724F">
        <w:rPr>
          <w:spacing w:val="-6"/>
          <w:lang w:bidi="ar-SA"/>
        </w:rPr>
        <w:t>Verizon</w:t>
      </w:r>
      <w:r w:rsidRPr="00A9724F">
        <w:rPr>
          <w:spacing w:val="-6"/>
          <w:rtl/>
          <w:lang w:bidi="ar-SA"/>
        </w:rPr>
        <w:t xml:space="preserve"> (</w:t>
      </w:r>
      <w:r w:rsidRPr="00A9724F">
        <w:rPr>
          <w:rFonts w:hint="eastAsia"/>
          <w:spacing w:val="-6"/>
          <w:rtl/>
          <w:lang w:bidi="ar-SA"/>
        </w:rPr>
        <w:t>الولايات</w:t>
      </w:r>
      <w:r w:rsidRPr="00A9724F">
        <w:rPr>
          <w:spacing w:val="-6"/>
          <w:rtl/>
          <w:lang w:bidi="ar-SA"/>
        </w:rPr>
        <w:t xml:space="preserve"> </w:t>
      </w:r>
      <w:r w:rsidRPr="00A9724F">
        <w:rPr>
          <w:rFonts w:hint="eastAsia"/>
          <w:spacing w:val="-6"/>
          <w:rtl/>
          <w:lang w:bidi="ar-SA"/>
        </w:rPr>
        <w:t>المتحدة</w:t>
      </w:r>
      <w:r w:rsidRPr="00A9724F">
        <w:rPr>
          <w:spacing w:val="-6"/>
          <w:rtl/>
          <w:lang w:bidi="ar-SA"/>
        </w:rPr>
        <w:t xml:space="preserve"> </w:t>
      </w:r>
      <w:r w:rsidRPr="00A9724F">
        <w:rPr>
          <w:rFonts w:hint="eastAsia"/>
          <w:spacing w:val="-6"/>
          <w:rtl/>
          <w:lang w:bidi="ar-SA"/>
        </w:rPr>
        <w:t>الأمريكية</w:t>
      </w:r>
      <w:r w:rsidRPr="00A9724F">
        <w:rPr>
          <w:spacing w:val="-6"/>
          <w:rtl/>
          <w:lang w:bidi="ar-SA"/>
        </w:rPr>
        <w:t>)</w:t>
      </w:r>
      <w:r w:rsidRPr="00A9724F">
        <w:rPr>
          <w:rFonts w:hint="cs"/>
          <w:spacing w:val="-6"/>
          <w:rtl/>
          <w:lang w:bidi="ar-SA"/>
        </w:rPr>
        <w:t xml:space="preserve"> </w:t>
      </w:r>
      <w:r w:rsidRPr="00A9724F">
        <w:rPr>
          <w:rFonts w:hint="cs"/>
          <w:spacing w:val="-6"/>
          <w:rtl/>
        </w:rPr>
        <w:t>- استعراض لوائح الاتصالات الدولية لعام</w:t>
      </w:r>
      <w:r w:rsidR="00AA2D44" w:rsidRPr="00A9724F">
        <w:rPr>
          <w:rFonts w:hint="eastAsia"/>
          <w:spacing w:val="-6"/>
          <w:rtl/>
        </w:rPr>
        <w:t> </w:t>
      </w:r>
      <w:r w:rsidRPr="00A9724F">
        <w:rPr>
          <w:spacing w:val="-6"/>
        </w:rPr>
        <w:t>2012</w:t>
      </w:r>
    </w:p>
    <w:p w:rsidR="00B1503D" w:rsidRDefault="00B1503D" w:rsidP="0071105D">
      <w:pPr>
        <w:rPr>
          <w:rFonts w:eastAsiaTheme="minorEastAsia"/>
          <w:rtl/>
          <w:lang w:eastAsia="zh-CN" w:bidi="ar-EG"/>
        </w:rPr>
      </w:pPr>
      <w:r w:rsidRPr="00AF4BA4">
        <w:rPr>
          <w:rFonts w:eastAsiaTheme="minorEastAsia" w:hint="cs"/>
          <w:rtl/>
          <w:lang w:eastAsia="zh-CN"/>
        </w:rPr>
        <w:t xml:space="preserve">قدمت المساهمة </w:t>
      </w:r>
      <w:r w:rsidRPr="00AF4BA4">
        <w:rPr>
          <w:rFonts w:eastAsiaTheme="minorEastAsia"/>
          <w:lang w:eastAsia="zh-CN" w:bidi="ar-EG"/>
        </w:rPr>
        <w:t>EG-ITR</w:t>
      </w:r>
      <w:r w:rsidR="00515FA6">
        <w:rPr>
          <w:rFonts w:eastAsiaTheme="minorEastAsia"/>
          <w:lang w:eastAsia="zh-CN" w:bidi="ar-EG"/>
        </w:rPr>
        <w:noBreakHyphen/>
      </w:r>
      <w:r w:rsidRPr="00AF4BA4">
        <w:rPr>
          <w:rFonts w:eastAsiaTheme="minorEastAsia"/>
          <w:lang w:eastAsia="zh-CN" w:bidi="ar-EG"/>
        </w:rPr>
        <w:t>4/7</w:t>
      </w:r>
      <w:r w:rsidRPr="00AF4BA4">
        <w:rPr>
          <w:rFonts w:eastAsiaTheme="minorEastAsia" w:hint="cs"/>
          <w:rtl/>
          <w:lang w:eastAsia="zh-CN"/>
        </w:rPr>
        <w:t xml:space="preserve"> من </w:t>
      </w:r>
      <w:r w:rsidRPr="00AF4BA4">
        <w:rPr>
          <w:rFonts w:eastAsiaTheme="minorEastAsia"/>
          <w:lang w:eastAsia="zh-CN"/>
        </w:rPr>
        <w:t xml:space="preserve">Bell </w:t>
      </w:r>
      <w:r w:rsidRPr="00AF4BA4">
        <w:rPr>
          <w:rFonts w:eastAsiaTheme="minorEastAsia"/>
          <w:lang w:eastAsia="zh-CN" w:bidi="ar-EG"/>
        </w:rPr>
        <w:t>Mobility</w:t>
      </w:r>
      <w:r w:rsidRPr="00AF4BA4">
        <w:rPr>
          <w:rFonts w:eastAsiaTheme="minorEastAsia" w:hint="cs"/>
          <w:rtl/>
          <w:lang w:eastAsia="zh-CN"/>
        </w:rPr>
        <w:t> </w:t>
      </w:r>
      <w:r w:rsidRPr="00AF4BA4">
        <w:rPr>
          <w:rFonts w:eastAsiaTheme="minorEastAsia"/>
          <w:rtl/>
          <w:lang w:eastAsia="zh-CN"/>
        </w:rPr>
        <w:t>(</w:t>
      </w:r>
      <w:r w:rsidRPr="00AF4BA4">
        <w:rPr>
          <w:rFonts w:eastAsiaTheme="minorEastAsia" w:hint="eastAsia"/>
          <w:rtl/>
          <w:lang w:eastAsia="zh-CN"/>
        </w:rPr>
        <w:t>كندا</w:t>
      </w:r>
      <w:r w:rsidRPr="00AF4BA4">
        <w:rPr>
          <w:rFonts w:eastAsiaTheme="minorEastAsia"/>
          <w:rtl/>
          <w:lang w:eastAsia="zh-CN"/>
        </w:rPr>
        <w:t>)</w:t>
      </w:r>
      <w:r w:rsidRPr="00AF4BA4">
        <w:rPr>
          <w:rFonts w:eastAsiaTheme="minorEastAsia" w:hint="eastAsia"/>
          <w:rtl/>
          <w:lang w:eastAsia="zh-CN"/>
        </w:rPr>
        <w:t>؛</w:t>
      </w:r>
      <w:r w:rsidRPr="00AF4BA4">
        <w:rPr>
          <w:rFonts w:eastAsiaTheme="minorEastAsia"/>
          <w:rtl/>
          <w:lang w:eastAsia="zh-CN"/>
        </w:rPr>
        <w:t xml:space="preserve"> </w:t>
      </w:r>
      <w:r w:rsidRPr="00AF4BA4">
        <w:rPr>
          <w:rFonts w:eastAsiaTheme="minorEastAsia"/>
          <w:lang w:eastAsia="zh-CN" w:bidi="ar-EG"/>
        </w:rPr>
        <w:t>KDDI</w:t>
      </w:r>
      <w:r w:rsidRPr="00AF4BA4">
        <w:rPr>
          <w:rFonts w:eastAsiaTheme="minorEastAsia" w:hint="cs"/>
          <w:rtl/>
          <w:lang w:eastAsia="zh-CN"/>
        </w:rPr>
        <w:t xml:space="preserve"> و</w:t>
      </w:r>
      <w:r w:rsidRPr="00AF4BA4">
        <w:rPr>
          <w:rFonts w:eastAsiaTheme="minorEastAsia"/>
          <w:lang w:eastAsia="zh-CN" w:bidi="ar-EG"/>
        </w:rPr>
        <w:t>NTT DOCOMO Inc.</w:t>
      </w:r>
      <w:r w:rsidRPr="00AF4BA4">
        <w:rPr>
          <w:rFonts w:eastAsiaTheme="minorEastAsia" w:hint="cs"/>
          <w:rtl/>
          <w:lang w:eastAsia="zh-CN"/>
        </w:rPr>
        <w:t> </w:t>
      </w:r>
      <w:r w:rsidRPr="00AF4BA4">
        <w:rPr>
          <w:rFonts w:eastAsiaTheme="minorEastAsia"/>
          <w:rtl/>
          <w:lang w:eastAsia="zh-CN"/>
        </w:rPr>
        <w:t>(</w:t>
      </w:r>
      <w:r w:rsidRPr="00AF4BA4">
        <w:rPr>
          <w:rFonts w:eastAsiaTheme="minorEastAsia" w:hint="eastAsia"/>
          <w:rtl/>
          <w:lang w:eastAsia="zh-CN"/>
        </w:rPr>
        <w:t>اليابان</w:t>
      </w:r>
      <w:r w:rsidRPr="00AF4BA4">
        <w:rPr>
          <w:rFonts w:eastAsiaTheme="minorEastAsia"/>
          <w:rtl/>
          <w:lang w:eastAsia="zh-CN"/>
        </w:rPr>
        <w:t>)</w:t>
      </w:r>
      <w:r w:rsidRPr="00AF4BA4">
        <w:rPr>
          <w:rFonts w:eastAsiaTheme="minorEastAsia" w:hint="eastAsia"/>
          <w:rtl/>
          <w:lang w:eastAsia="zh-CN"/>
        </w:rPr>
        <w:t>؛</w:t>
      </w:r>
      <w:r w:rsidRPr="00AF4BA4">
        <w:rPr>
          <w:rFonts w:eastAsiaTheme="minorEastAsia" w:hint="cs"/>
          <w:rtl/>
          <w:lang w:eastAsia="zh-CN" w:bidi="ar-EG"/>
        </w:rPr>
        <w:t xml:space="preserve"> </w:t>
      </w:r>
      <w:r w:rsidRPr="00AF4BA4">
        <w:rPr>
          <w:rFonts w:eastAsiaTheme="minorEastAsia"/>
          <w:lang w:eastAsia="zh-CN" w:bidi="ar-EG"/>
        </w:rPr>
        <w:t>BT</w:t>
      </w:r>
      <w:r w:rsidR="00B008C1">
        <w:rPr>
          <w:rFonts w:eastAsiaTheme="minorEastAsia" w:hint="cs"/>
          <w:rtl/>
          <w:lang w:eastAsia="zh-CN"/>
        </w:rPr>
        <w:t> </w:t>
      </w:r>
      <w:r w:rsidRPr="00AF4BA4">
        <w:rPr>
          <w:rFonts w:eastAsiaTheme="minorEastAsia"/>
          <w:rtl/>
          <w:lang w:eastAsia="zh-CN"/>
        </w:rPr>
        <w:t>(</w:t>
      </w:r>
      <w:r w:rsidRPr="00AF4BA4">
        <w:rPr>
          <w:rFonts w:eastAsiaTheme="minorEastAsia" w:hint="eastAsia"/>
          <w:rtl/>
          <w:lang w:eastAsia="zh-CN"/>
        </w:rPr>
        <w:t>المملكة</w:t>
      </w:r>
      <w:r w:rsidRPr="00AF4BA4">
        <w:rPr>
          <w:rFonts w:eastAsiaTheme="minorEastAsia"/>
          <w:rtl/>
          <w:lang w:eastAsia="zh-CN"/>
        </w:rPr>
        <w:t xml:space="preserve"> </w:t>
      </w:r>
      <w:r w:rsidRPr="00AF4BA4">
        <w:rPr>
          <w:rFonts w:eastAsiaTheme="minorEastAsia" w:hint="eastAsia"/>
          <w:rtl/>
          <w:lang w:eastAsia="zh-CN"/>
        </w:rPr>
        <w:t>المتحدة</w:t>
      </w:r>
      <w:r w:rsidRPr="00AF4BA4">
        <w:rPr>
          <w:rFonts w:eastAsiaTheme="minorEastAsia"/>
          <w:rtl/>
          <w:lang w:eastAsia="zh-CN"/>
        </w:rPr>
        <w:t>)</w:t>
      </w:r>
      <w:r w:rsidRPr="00AF4BA4">
        <w:rPr>
          <w:rFonts w:eastAsiaTheme="minorEastAsia" w:hint="eastAsia"/>
          <w:rtl/>
          <w:lang w:eastAsia="zh-CN"/>
        </w:rPr>
        <w:t>؛</w:t>
      </w:r>
      <w:r w:rsidRPr="00AF4BA4">
        <w:rPr>
          <w:rFonts w:eastAsiaTheme="minorEastAsia" w:hint="cs"/>
          <w:rtl/>
          <w:lang w:eastAsia="zh-CN"/>
        </w:rPr>
        <w:t xml:space="preserve"> </w:t>
      </w:r>
      <w:r w:rsidRPr="00AF4BA4">
        <w:rPr>
          <w:rFonts w:eastAsiaTheme="minorEastAsia"/>
          <w:lang w:eastAsia="zh-CN" w:bidi="ar-EG"/>
        </w:rPr>
        <w:t>AT&amp;T</w:t>
      </w:r>
      <w:r w:rsidRPr="00AF4BA4">
        <w:rPr>
          <w:rFonts w:eastAsiaTheme="minorEastAsia" w:hint="cs"/>
          <w:rtl/>
          <w:lang w:eastAsia="zh-CN"/>
        </w:rPr>
        <w:t xml:space="preserve"> و</w:t>
      </w:r>
      <w:r w:rsidRPr="00AF4BA4">
        <w:rPr>
          <w:rFonts w:eastAsiaTheme="minorEastAsia"/>
          <w:lang w:eastAsia="zh-CN" w:bidi="ar-EG"/>
        </w:rPr>
        <w:t>Verizon</w:t>
      </w:r>
      <w:r w:rsidRPr="00AF4BA4">
        <w:rPr>
          <w:rFonts w:eastAsiaTheme="minorEastAsia"/>
          <w:rtl/>
          <w:lang w:eastAsia="zh-CN"/>
        </w:rPr>
        <w:t xml:space="preserve"> (</w:t>
      </w:r>
      <w:r w:rsidRPr="00AF4BA4">
        <w:rPr>
          <w:rFonts w:eastAsiaTheme="minorEastAsia" w:hint="eastAsia"/>
          <w:rtl/>
          <w:lang w:eastAsia="zh-CN"/>
        </w:rPr>
        <w:t>الولايات</w:t>
      </w:r>
      <w:r w:rsidRPr="00AF4BA4">
        <w:rPr>
          <w:rFonts w:eastAsiaTheme="minorEastAsia"/>
          <w:rtl/>
          <w:lang w:eastAsia="zh-CN"/>
        </w:rPr>
        <w:t xml:space="preserve"> </w:t>
      </w:r>
      <w:r w:rsidRPr="00AF4BA4">
        <w:rPr>
          <w:rFonts w:eastAsiaTheme="minorEastAsia" w:hint="eastAsia"/>
          <w:rtl/>
          <w:lang w:eastAsia="zh-CN"/>
        </w:rPr>
        <w:t>المتحدة</w:t>
      </w:r>
      <w:r w:rsidRPr="00AF4BA4">
        <w:rPr>
          <w:rFonts w:eastAsiaTheme="minorEastAsia"/>
          <w:rtl/>
          <w:lang w:eastAsia="zh-CN"/>
        </w:rPr>
        <w:t xml:space="preserve"> </w:t>
      </w:r>
      <w:r w:rsidRPr="00AF4BA4">
        <w:rPr>
          <w:rFonts w:eastAsiaTheme="minorEastAsia" w:hint="eastAsia"/>
          <w:rtl/>
          <w:lang w:eastAsia="zh-CN"/>
        </w:rPr>
        <w:t>الأمريكية</w:t>
      </w:r>
      <w:r w:rsidRPr="00AF4BA4">
        <w:rPr>
          <w:rFonts w:eastAsiaTheme="minorEastAsia"/>
          <w:rtl/>
          <w:lang w:eastAsia="zh-CN"/>
        </w:rPr>
        <w:t>)</w:t>
      </w:r>
      <w:r w:rsidRPr="00AF4BA4">
        <w:rPr>
          <w:rFonts w:eastAsiaTheme="minorEastAsia" w:hint="cs"/>
          <w:rtl/>
          <w:lang w:eastAsia="zh-CN"/>
        </w:rPr>
        <w:t xml:space="preserve">. </w:t>
      </w:r>
      <w:r w:rsidRPr="00AF4BA4">
        <w:rPr>
          <w:rFonts w:eastAsiaTheme="minorEastAsia" w:hint="cs"/>
          <w:rtl/>
          <w:lang w:eastAsia="zh-CN" w:bidi="ar-EG"/>
        </w:rPr>
        <w:t>تعمل هذه الشركات معاً في مجال تبادل الحركة مع شركات تشغيل أخرى من</w:t>
      </w:r>
      <w:r w:rsidR="00AA2D44">
        <w:rPr>
          <w:rFonts w:eastAsiaTheme="minorEastAsia" w:hint="eastAsia"/>
          <w:rtl/>
          <w:lang w:eastAsia="zh-CN" w:bidi="ar-EG"/>
        </w:rPr>
        <w:t> </w:t>
      </w:r>
      <w:r w:rsidRPr="00AF4BA4">
        <w:rPr>
          <w:rFonts w:eastAsiaTheme="minorEastAsia" w:hint="cs"/>
          <w:rtl/>
          <w:lang w:eastAsia="zh-CN" w:bidi="ar-EG"/>
        </w:rPr>
        <w:t xml:space="preserve">أجل تقديم خدمات الاتصالات الدولية لأكثر من </w:t>
      </w:r>
      <w:r w:rsidRPr="00AF4BA4">
        <w:rPr>
          <w:rFonts w:eastAsiaTheme="minorEastAsia"/>
          <w:lang w:eastAsia="zh-CN" w:bidi="ar-EG"/>
        </w:rPr>
        <w:t>220</w:t>
      </w:r>
      <w:r w:rsidRPr="00AF4BA4">
        <w:rPr>
          <w:rFonts w:eastAsiaTheme="minorEastAsia" w:hint="cs"/>
          <w:rtl/>
          <w:lang w:eastAsia="zh-CN" w:bidi="ar-EG"/>
        </w:rPr>
        <w:t xml:space="preserve"> بلداً وإقليماً تعترف بها الأمم المتحدة. وتعبر الوثيقة عن النقاط الرئيسية التالية استناداً إلى الخبرة التشغيلية الجماعية للمشغلين: </w:t>
      </w:r>
      <w:r w:rsidRPr="00AF4BA4">
        <w:rPr>
          <w:rFonts w:ascii="Traditional Arabic" w:eastAsiaTheme="minorEastAsia" w:hAnsi="Traditional Arabic"/>
          <w:lang w:eastAsia="zh-CN" w:bidi="ar-EG"/>
        </w:rPr>
        <w:t>‘</w:t>
      </w:r>
      <w:r w:rsidRPr="00AF4BA4">
        <w:rPr>
          <w:rFonts w:eastAsiaTheme="minorEastAsia"/>
          <w:lang w:eastAsia="zh-CN" w:bidi="ar-EG"/>
        </w:rPr>
        <w:t>1</w:t>
      </w:r>
      <w:r w:rsidRPr="00AF4BA4">
        <w:rPr>
          <w:rFonts w:ascii="Traditional Arabic" w:eastAsiaTheme="minorEastAsia" w:hAnsi="Traditional Arabic"/>
          <w:lang w:eastAsia="zh-CN" w:bidi="ar-EG"/>
        </w:rPr>
        <w:t>’</w:t>
      </w:r>
      <w:r w:rsidRPr="00AF4BA4">
        <w:rPr>
          <w:rFonts w:eastAsiaTheme="minorEastAsia" w:hint="eastAsia"/>
          <w:rtl/>
          <w:lang w:eastAsia="zh-CN" w:bidi="ar-EG"/>
        </w:rPr>
        <w:t> </w:t>
      </w:r>
      <w:r w:rsidRPr="00AF4BA4">
        <w:rPr>
          <w:rFonts w:eastAsiaTheme="minorEastAsia"/>
          <w:rtl/>
          <w:lang w:eastAsia="zh-CN" w:bidi="ar-EG"/>
        </w:rPr>
        <w:t>لم</w:t>
      </w:r>
      <w:r w:rsidRPr="00AF4BA4">
        <w:rPr>
          <w:rFonts w:eastAsiaTheme="minorEastAsia" w:hint="cs"/>
          <w:rtl/>
          <w:lang w:eastAsia="zh-CN" w:bidi="ar-EG"/>
        </w:rPr>
        <w:t> </w:t>
      </w:r>
      <w:r w:rsidRPr="00AF4BA4">
        <w:rPr>
          <w:rFonts w:eastAsiaTheme="minorEastAsia"/>
          <w:rtl/>
          <w:lang w:eastAsia="zh-CN" w:bidi="ar-EG"/>
        </w:rPr>
        <w:t>تعد لوائح الاتصالات الدولية قابلة للتطبيق أو مناسبة في سوق الاتصالات الدولية ذات القدرة التنافسية العالية اليوم</w:t>
      </w:r>
      <w:r w:rsidRPr="00AF4BA4">
        <w:rPr>
          <w:rFonts w:eastAsiaTheme="minorEastAsia" w:hint="cs"/>
          <w:rtl/>
          <w:lang w:eastAsia="zh-CN" w:bidi="ar-EG"/>
        </w:rPr>
        <w:t xml:space="preserve">، لأن الشركات تتبادل عملياً </w:t>
      </w:r>
      <w:r w:rsidRPr="00AF4BA4">
        <w:rPr>
          <w:rFonts w:eastAsiaTheme="minorEastAsia"/>
          <w:rtl/>
          <w:lang w:eastAsia="zh-CN" w:bidi="ar-EG"/>
        </w:rPr>
        <w:t>معظم</w:t>
      </w:r>
      <w:r w:rsidRPr="00AF4BA4">
        <w:rPr>
          <w:rFonts w:eastAsiaTheme="minorEastAsia" w:hint="cs"/>
          <w:rtl/>
          <w:lang w:eastAsia="zh-CN" w:bidi="ar-EG"/>
        </w:rPr>
        <w:t xml:space="preserve"> </w:t>
      </w:r>
      <w:r w:rsidRPr="00AF4BA4">
        <w:rPr>
          <w:rFonts w:eastAsiaTheme="minorEastAsia"/>
          <w:rtl/>
          <w:lang w:eastAsia="zh-CN" w:bidi="ar-EG"/>
        </w:rPr>
        <w:t>الحركة الدولية على الصعيد العالمي من خلال اتفاقات يُتفاوض عليها تجارياً</w:t>
      </w:r>
      <w:r w:rsidRPr="00AF4BA4">
        <w:rPr>
          <w:rFonts w:eastAsiaTheme="minorEastAsia" w:hint="cs"/>
          <w:rtl/>
          <w:lang w:eastAsia="zh-CN" w:bidi="ar-EG"/>
        </w:rPr>
        <w:t>، وأي</w:t>
      </w:r>
      <w:r w:rsidR="007F54F5">
        <w:rPr>
          <w:rFonts w:eastAsiaTheme="minorEastAsia" w:hint="cs"/>
          <w:rtl/>
          <w:lang w:eastAsia="zh-CN" w:bidi="ar-EG"/>
        </w:rPr>
        <w:t xml:space="preserve"> </w:t>
      </w:r>
      <w:r w:rsidRPr="00AF4BA4">
        <w:rPr>
          <w:rFonts w:eastAsiaTheme="minorEastAsia" w:hint="cs"/>
          <w:rtl/>
          <w:lang w:eastAsia="zh-CN"/>
        </w:rPr>
        <w:t xml:space="preserve">حركة تجري تسويتها بموجب لوائح الاتصالات الدولية لا تكاد تُذكر؛ </w:t>
      </w:r>
      <w:r w:rsidRPr="00AF4BA4">
        <w:rPr>
          <w:rFonts w:ascii="Traditional Arabic" w:eastAsiaTheme="minorEastAsia" w:hAnsi="Traditional Arabic"/>
          <w:lang w:eastAsia="zh-CN" w:bidi="ar-EG"/>
        </w:rPr>
        <w:t>‘</w:t>
      </w:r>
      <w:r w:rsidRPr="00AF4BA4">
        <w:rPr>
          <w:rFonts w:eastAsiaTheme="minorEastAsia"/>
          <w:lang w:eastAsia="zh-CN" w:bidi="ar-EG"/>
        </w:rPr>
        <w:t>2</w:t>
      </w:r>
      <w:r w:rsidRPr="00AF4BA4">
        <w:rPr>
          <w:rFonts w:ascii="Traditional Arabic" w:eastAsiaTheme="minorEastAsia" w:hAnsi="Traditional Arabic"/>
          <w:lang w:eastAsia="zh-CN" w:bidi="ar-EG"/>
        </w:rPr>
        <w:t>’</w:t>
      </w:r>
      <w:r w:rsidRPr="00AF4BA4">
        <w:rPr>
          <w:rFonts w:eastAsiaTheme="minorEastAsia" w:hint="eastAsia"/>
          <w:rtl/>
          <w:lang w:eastAsia="zh-CN" w:bidi="ar-EG"/>
        </w:rPr>
        <w:t> </w:t>
      </w:r>
      <w:r w:rsidRPr="00AF4BA4">
        <w:rPr>
          <w:rFonts w:eastAsiaTheme="minorEastAsia"/>
          <w:rtl/>
          <w:lang w:eastAsia="zh-CN" w:bidi="ar-EG"/>
        </w:rPr>
        <w:t>واستمرار النجاح في</w:t>
      </w:r>
      <w:r w:rsidR="00AA2D44">
        <w:rPr>
          <w:rFonts w:eastAsiaTheme="minorEastAsia" w:hint="cs"/>
          <w:rtl/>
          <w:lang w:eastAsia="zh-CN" w:bidi="ar-EG"/>
        </w:rPr>
        <w:t> </w:t>
      </w:r>
      <w:r w:rsidRPr="00AF4BA4">
        <w:rPr>
          <w:rFonts w:eastAsiaTheme="minorEastAsia"/>
          <w:rtl/>
          <w:lang w:eastAsia="zh-CN" w:bidi="ar-EG"/>
        </w:rPr>
        <w:t>نشر واستخدام البن</w:t>
      </w:r>
      <w:r w:rsidRPr="00AF4BA4">
        <w:rPr>
          <w:rFonts w:eastAsiaTheme="minorEastAsia" w:hint="cs"/>
          <w:rtl/>
          <w:lang w:eastAsia="zh-CN" w:bidi="ar-EG"/>
        </w:rPr>
        <w:t>ى</w:t>
      </w:r>
      <w:r w:rsidRPr="00AF4BA4">
        <w:rPr>
          <w:rFonts w:eastAsiaTheme="minorEastAsia"/>
          <w:rtl/>
          <w:lang w:eastAsia="zh-CN" w:bidi="ar-EG"/>
        </w:rPr>
        <w:t xml:space="preserve"> التحتية للاتصالات وخدماتها في جميع أنحاء العالم</w:t>
      </w:r>
      <w:r w:rsidRPr="00AF4BA4">
        <w:rPr>
          <w:rFonts w:eastAsiaTheme="minorEastAsia" w:hint="cs"/>
          <w:rtl/>
          <w:lang w:eastAsia="zh-CN" w:bidi="ar-EG"/>
        </w:rPr>
        <w:t xml:space="preserve"> يتحقق غالباً من خلال </w:t>
      </w:r>
      <w:r w:rsidRPr="00AF4BA4">
        <w:rPr>
          <w:rFonts w:eastAsiaTheme="minorEastAsia"/>
          <w:rtl/>
          <w:lang w:eastAsia="zh-CN" w:bidi="ar-EG"/>
        </w:rPr>
        <w:t>أطر السياسات التي تدعم الابتكار المستمر والمنافسة القائمة على السوق واستثمار القطاع الخاص</w:t>
      </w:r>
      <w:r w:rsidRPr="00AF4BA4">
        <w:rPr>
          <w:rFonts w:eastAsiaTheme="minorEastAsia" w:hint="cs"/>
          <w:rtl/>
          <w:lang w:eastAsia="zh-CN" w:bidi="ar-EG"/>
        </w:rPr>
        <w:t xml:space="preserve">، وليس من خلال صك له صفة معاهدة؛ </w:t>
      </w:r>
      <w:r w:rsidRPr="00AF4BA4">
        <w:rPr>
          <w:rFonts w:ascii="Traditional Arabic" w:eastAsiaTheme="minorEastAsia" w:hAnsi="Traditional Arabic"/>
          <w:lang w:eastAsia="zh-CN" w:bidi="ar-EG"/>
        </w:rPr>
        <w:t>‘</w:t>
      </w:r>
      <w:r w:rsidRPr="00AF4BA4">
        <w:rPr>
          <w:rFonts w:eastAsiaTheme="minorEastAsia"/>
          <w:lang w:eastAsia="zh-CN" w:bidi="ar-EG"/>
        </w:rPr>
        <w:t>3</w:t>
      </w:r>
      <w:r w:rsidRPr="00AF4BA4">
        <w:rPr>
          <w:rFonts w:ascii="Traditional Arabic" w:eastAsiaTheme="minorEastAsia" w:hAnsi="Traditional Arabic"/>
          <w:lang w:eastAsia="zh-CN" w:bidi="ar-EG"/>
        </w:rPr>
        <w:t>’</w:t>
      </w:r>
      <w:r w:rsidRPr="00AF4BA4">
        <w:rPr>
          <w:rFonts w:eastAsiaTheme="minorEastAsia" w:hint="eastAsia"/>
          <w:rtl/>
          <w:lang w:eastAsia="zh-CN" w:bidi="ar-EG"/>
        </w:rPr>
        <w:t> </w:t>
      </w:r>
      <w:r w:rsidRPr="00AF4BA4">
        <w:rPr>
          <w:rFonts w:eastAsiaTheme="minorEastAsia" w:hint="cs"/>
          <w:rtl/>
          <w:lang w:eastAsia="zh-CN" w:bidi="ar-EG"/>
        </w:rPr>
        <w:t xml:space="preserve">ولم تواجه </w:t>
      </w:r>
      <w:r w:rsidR="0071105D">
        <w:rPr>
          <w:rFonts w:eastAsiaTheme="minorEastAsia" w:hint="cs"/>
          <w:rtl/>
          <w:lang w:eastAsia="zh-CN" w:bidi="ar-EG"/>
        </w:rPr>
        <w:t>الشركات</w:t>
      </w:r>
      <w:r w:rsidRPr="00AF4BA4">
        <w:rPr>
          <w:rFonts w:eastAsiaTheme="minorEastAsia" w:hint="cs"/>
          <w:rtl/>
          <w:lang w:eastAsia="zh-CN" w:bidi="ar-EG"/>
        </w:rPr>
        <w:t xml:space="preserve"> حتى</w:t>
      </w:r>
      <w:r w:rsidR="00AA2D44">
        <w:rPr>
          <w:rFonts w:eastAsiaTheme="minorEastAsia" w:hint="eastAsia"/>
          <w:rtl/>
          <w:lang w:eastAsia="zh-CN" w:bidi="ar-EG"/>
        </w:rPr>
        <w:t> </w:t>
      </w:r>
      <w:r w:rsidRPr="00AF4BA4">
        <w:rPr>
          <w:rFonts w:eastAsiaTheme="minorEastAsia" w:hint="cs"/>
          <w:rtl/>
          <w:lang w:eastAsia="zh-CN" w:bidi="ar-EG"/>
        </w:rPr>
        <w:t xml:space="preserve">هذا اليوم أي عقبات عملية ناتجة عن </w:t>
      </w:r>
      <w:r w:rsidRPr="00AF4BA4">
        <w:rPr>
          <w:rFonts w:eastAsiaTheme="minorEastAsia"/>
          <w:rtl/>
          <w:lang w:eastAsia="zh-CN" w:bidi="ar-EG"/>
        </w:rPr>
        <w:t>تنفيذ لوائح الاتصالات الدولية لعام</w:t>
      </w:r>
      <w:r w:rsidRPr="00AF4BA4">
        <w:rPr>
          <w:rFonts w:eastAsiaTheme="minorEastAsia" w:hint="cs"/>
          <w:rtl/>
          <w:lang w:eastAsia="zh-CN" w:bidi="ar-EG"/>
        </w:rPr>
        <w:t> </w:t>
      </w:r>
      <w:r w:rsidRPr="00AF4BA4">
        <w:rPr>
          <w:rFonts w:eastAsiaTheme="minorEastAsia"/>
          <w:lang w:eastAsia="zh-CN" w:bidi="ar-EG"/>
        </w:rPr>
        <w:t>2012</w:t>
      </w:r>
      <w:r w:rsidRPr="00AF4BA4">
        <w:rPr>
          <w:rFonts w:eastAsiaTheme="minorEastAsia"/>
          <w:rtl/>
          <w:lang w:eastAsia="zh-CN" w:bidi="ar-EG"/>
        </w:rPr>
        <w:t>.</w:t>
      </w:r>
      <w:r w:rsidRPr="00AF4BA4">
        <w:rPr>
          <w:rFonts w:eastAsiaTheme="minorEastAsia" w:hint="cs"/>
          <w:rtl/>
          <w:lang w:eastAsia="zh-CN" w:bidi="ar-EG"/>
        </w:rPr>
        <w:t xml:space="preserve"> كما تعبر هذه المساهمة عن خالص تقديرنا لرئيس فريق العمل ونوابه من مختلف المناطق على قيادتهم الممتازة في تنفيذ أعمال الفريق.</w:t>
      </w:r>
    </w:p>
    <w:p w:rsidR="00B1503D" w:rsidRPr="009D121E" w:rsidRDefault="00B1503D" w:rsidP="006A3D15">
      <w:pPr>
        <w:pStyle w:val="Heading2"/>
        <w:rPr>
          <w:rtl/>
        </w:rPr>
      </w:pPr>
      <w:r w:rsidRPr="009D121E">
        <w:lastRenderedPageBreak/>
        <w:t>4.4</w:t>
      </w:r>
      <w:r w:rsidRPr="009D121E">
        <w:tab/>
      </w:r>
      <w:r w:rsidRPr="009D121E">
        <w:rPr>
          <w:rFonts w:hint="cs"/>
          <w:rtl/>
        </w:rPr>
        <w:t xml:space="preserve">المساهمة </w:t>
      </w:r>
      <w:hyperlink r:id="rId17" w:history="1">
        <w:r w:rsidRPr="009D121E">
          <w:rPr>
            <w:rStyle w:val="Hyperlink"/>
            <w:sz w:val="24"/>
            <w:szCs w:val="32"/>
          </w:rPr>
          <w:t>EG-ITR</w:t>
        </w:r>
        <w:r w:rsidR="0071105D" w:rsidRPr="009D121E">
          <w:rPr>
            <w:rStyle w:val="Hyperlink"/>
            <w:sz w:val="24"/>
            <w:szCs w:val="32"/>
          </w:rPr>
          <w:noBreakHyphen/>
        </w:r>
        <w:r w:rsidRPr="009D121E">
          <w:rPr>
            <w:rStyle w:val="Hyperlink"/>
            <w:sz w:val="24"/>
            <w:szCs w:val="32"/>
          </w:rPr>
          <w:t>4/8</w:t>
        </w:r>
      </w:hyperlink>
      <w:r w:rsidRPr="009D121E">
        <w:rPr>
          <w:rFonts w:hint="cs"/>
          <w:rtl/>
        </w:rPr>
        <w:t xml:space="preserve"> المقدمة </w:t>
      </w:r>
      <w:r w:rsidRPr="009D121E">
        <w:rPr>
          <w:rtl/>
          <w:lang w:bidi="ar-SY"/>
        </w:rPr>
        <w:t xml:space="preserve">من </w:t>
      </w:r>
      <w:proofErr w:type="spellStart"/>
      <w:r w:rsidRPr="009D121E">
        <w:t>Beltelecom</w:t>
      </w:r>
      <w:proofErr w:type="spellEnd"/>
      <w:r w:rsidRPr="009D121E">
        <w:rPr>
          <w:rFonts w:hint="cs"/>
          <w:rtl/>
          <w:lang w:bidi="ar-SA"/>
        </w:rPr>
        <w:t xml:space="preserve"> </w:t>
      </w:r>
      <w:r w:rsidRPr="009D121E">
        <w:rPr>
          <w:rtl/>
          <w:lang w:bidi="ar-SY"/>
        </w:rPr>
        <w:t>(بيلاروس)</w:t>
      </w:r>
      <w:r w:rsidRPr="009D121E">
        <w:rPr>
          <w:rFonts w:hint="cs"/>
          <w:rtl/>
          <w:lang w:bidi="ar-SA"/>
        </w:rPr>
        <w:t xml:space="preserve"> </w:t>
      </w:r>
      <w:r w:rsidRPr="009D121E">
        <w:rPr>
          <w:rtl/>
          <w:lang w:bidi="ar-SA"/>
        </w:rPr>
        <w:t>و</w:t>
      </w:r>
      <w:r w:rsidRPr="009D121E">
        <w:t>“</w:t>
      </w:r>
      <w:proofErr w:type="spellStart"/>
      <w:r w:rsidRPr="009D121E">
        <w:t>MegaFon</w:t>
      </w:r>
      <w:proofErr w:type="spellEnd"/>
      <w:r w:rsidRPr="009D121E">
        <w:t>”</w:t>
      </w:r>
      <w:r w:rsidRPr="009D121E">
        <w:rPr>
          <w:rtl/>
          <w:lang w:bidi="ar-SA"/>
        </w:rPr>
        <w:t xml:space="preserve"> (الاتحاد</w:t>
      </w:r>
      <w:r w:rsidR="00AA2D44" w:rsidRPr="009D121E">
        <w:rPr>
          <w:rFonts w:hint="cs"/>
          <w:rtl/>
          <w:lang w:bidi="ar-SA"/>
        </w:rPr>
        <w:t> </w:t>
      </w:r>
      <w:r w:rsidRPr="009D121E">
        <w:rPr>
          <w:rtl/>
          <w:lang w:bidi="ar-SA"/>
        </w:rPr>
        <w:t>الروسي)</w:t>
      </w:r>
      <w:r w:rsidRPr="009D121E">
        <w:rPr>
          <w:rFonts w:hint="cs"/>
          <w:rtl/>
          <w:lang w:bidi="ar-SA"/>
        </w:rPr>
        <w:t xml:space="preserve"> و</w:t>
      </w:r>
      <w:proofErr w:type="spellStart"/>
      <w:r w:rsidRPr="009D121E">
        <w:rPr>
          <w:rFonts w:cstheme="majorBidi"/>
        </w:rPr>
        <w:t>Kazakhtelecom</w:t>
      </w:r>
      <w:proofErr w:type="spellEnd"/>
      <w:r w:rsidR="00CC3A43" w:rsidRPr="009D121E">
        <w:rPr>
          <w:rFonts w:cstheme="majorBidi" w:hint="cs"/>
          <w:rtl/>
        </w:rPr>
        <w:t xml:space="preserve"> </w:t>
      </w:r>
      <w:r w:rsidRPr="009D121E">
        <w:rPr>
          <w:rtl/>
          <w:lang w:bidi="ar-SY"/>
        </w:rPr>
        <w:t>(</w:t>
      </w:r>
      <w:r w:rsidRPr="009D121E">
        <w:rPr>
          <w:rFonts w:hint="cs"/>
          <w:rtl/>
          <w:lang w:bidi="ar-SY"/>
        </w:rPr>
        <w:t>كازاخستان</w:t>
      </w:r>
      <w:r w:rsidRPr="009D121E">
        <w:rPr>
          <w:rtl/>
          <w:lang w:bidi="ar-SY"/>
        </w:rPr>
        <w:t>)</w:t>
      </w:r>
      <w:r w:rsidRPr="009D121E">
        <w:rPr>
          <w:rFonts w:hint="cs"/>
          <w:rtl/>
          <w:lang w:bidi="ar-SA"/>
        </w:rPr>
        <w:t xml:space="preserve"> </w:t>
      </w:r>
      <w:r w:rsidRPr="009D121E">
        <w:rPr>
          <w:rtl/>
          <w:lang w:bidi="ar-SA"/>
        </w:rPr>
        <w:t>و</w:t>
      </w:r>
      <w:r w:rsidRPr="009D121E">
        <w:t>“</w:t>
      </w:r>
      <w:proofErr w:type="spellStart"/>
      <w:r w:rsidRPr="009D121E">
        <w:t>Rostelecom</w:t>
      </w:r>
      <w:proofErr w:type="spellEnd"/>
      <w:r w:rsidRPr="009D121E">
        <w:t>”</w:t>
      </w:r>
      <w:r w:rsidRPr="009D121E">
        <w:rPr>
          <w:rtl/>
          <w:lang w:bidi="ar-SA"/>
        </w:rPr>
        <w:t xml:space="preserve"> (الاتحاد الروسي)</w:t>
      </w:r>
      <w:r w:rsidRPr="009D121E">
        <w:rPr>
          <w:rFonts w:hint="cs"/>
          <w:rtl/>
          <w:lang w:bidi="ar-SA"/>
        </w:rPr>
        <w:t xml:space="preserve"> </w:t>
      </w:r>
      <w:r w:rsidR="009D121E" w:rsidRPr="009D121E">
        <w:rPr>
          <w:rFonts w:hint="cs"/>
          <w:rtl/>
          <w:lang w:bidi="ar-SA"/>
        </w:rPr>
        <w:t>و</w:t>
      </w:r>
      <w:r w:rsidRPr="009D121E">
        <w:rPr>
          <w:rFonts w:hint="eastAsia"/>
          <w:rtl/>
          <w:lang w:bidi="ar-SA"/>
        </w:rPr>
        <w:t>أرمينيا</w:t>
      </w:r>
      <w:r w:rsidRPr="009D121E">
        <w:rPr>
          <w:rtl/>
          <w:lang w:bidi="ar-SA"/>
        </w:rPr>
        <w:t xml:space="preserve"> </w:t>
      </w:r>
      <w:r w:rsidR="009D121E" w:rsidRPr="009D121E">
        <w:rPr>
          <w:rFonts w:hint="cs"/>
          <w:rtl/>
          <w:lang w:bidi="ar-SA"/>
        </w:rPr>
        <w:t>و</w:t>
      </w:r>
      <w:r w:rsidRPr="009D121E">
        <w:rPr>
          <w:rFonts w:hint="eastAsia"/>
          <w:rtl/>
          <w:lang w:bidi="ar-SA"/>
        </w:rPr>
        <w:t>أذربيجان</w:t>
      </w:r>
      <w:r w:rsidRPr="009D121E">
        <w:rPr>
          <w:rtl/>
          <w:lang w:bidi="ar-SA"/>
        </w:rPr>
        <w:t xml:space="preserve"> </w:t>
      </w:r>
      <w:r w:rsidR="009D121E" w:rsidRPr="009D121E">
        <w:rPr>
          <w:rFonts w:hint="cs"/>
          <w:rtl/>
          <w:lang w:bidi="ar-SA"/>
        </w:rPr>
        <w:t>و</w:t>
      </w:r>
      <w:r w:rsidRPr="009D121E">
        <w:rPr>
          <w:rFonts w:hint="eastAsia"/>
          <w:rtl/>
          <w:lang w:bidi="ar-SA"/>
        </w:rPr>
        <w:t>بيلاروس</w:t>
      </w:r>
      <w:r w:rsidRPr="009D121E">
        <w:rPr>
          <w:rtl/>
          <w:lang w:bidi="ar-SA"/>
        </w:rPr>
        <w:t xml:space="preserve"> </w:t>
      </w:r>
      <w:r w:rsidR="009D121E" w:rsidRPr="009D121E">
        <w:rPr>
          <w:rFonts w:hint="cs"/>
          <w:rtl/>
          <w:lang w:bidi="ar-SA"/>
        </w:rPr>
        <w:t>و</w:t>
      </w:r>
      <w:r w:rsidRPr="009D121E">
        <w:rPr>
          <w:rFonts w:hint="eastAsia"/>
          <w:rtl/>
          <w:lang w:bidi="ar-SA"/>
        </w:rPr>
        <w:t>كازاخستان</w:t>
      </w:r>
      <w:r w:rsidRPr="009D121E">
        <w:rPr>
          <w:rtl/>
          <w:lang w:bidi="ar-SA"/>
        </w:rPr>
        <w:t xml:space="preserve"> </w:t>
      </w:r>
      <w:r w:rsidR="009D121E" w:rsidRPr="009D121E">
        <w:rPr>
          <w:rFonts w:hint="cs"/>
          <w:rtl/>
          <w:lang w:bidi="ar-SA"/>
        </w:rPr>
        <w:t>و</w:t>
      </w:r>
      <w:r w:rsidRPr="009D121E">
        <w:rPr>
          <w:rFonts w:hint="eastAsia"/>
          <w:rtl/>
          <w:lang w:bidi="ar-SA"/>
        </w:rPr>
        <w:t>قيرغيزستان</w:t>
      </w:r>
      <w:r w:rsidRPr="009D121E">
        <w:rPr>
          <w:rtl/>
          <w:lang w:bidi="ar-SA"/>
        </w:rPr>
        <w:t xml:space="preserve"> و</w:t>
      </w:r>
      <w:r w:rsidRPr="009D121E">
        <w:rPr>
          <w:rFonts w:hint="eastAsia"/>
          <w:rtl/>
          <w:lang w:bidi="ar-SA"/>
        </w:rPr>
        <w:t>الاتحاد</w:t>
      </w:r>
      <w:r w:rsidR="00AA2D44" w:rsidRPr="009D121E">
        <w:rPr>
          <w:rFonts w:hint="cs"/>
          <w:rtl/>
          <w:lang w:bidi="ar-SA"/>
        </w:rPr>
        <w:t> </w:t>
      </w:r>
      <w:r w:rsidRPr="009D121E">
        <w:rPr>
          <w:rFonts w:hint="eastAsia"/>
          <w:rtl/>
          <w:lang w:bidi="ar-SA"/>
        </w:rPr>
        <w:t>الروسي</w:t>
      </w:r>
      <w:r w:rsidRPr="009D121E">
        <w:rPr>
          <w:rtl/>
          <w:lang w:bidi="ar-SA"/>
        </w:rPr>
        <w:t xml:space="preserve"> </w:t>
      </w:r>
      <w:r w:rsidR="009D121E" w:rsidRPr="009D121E">
        <w:rPr>
          <w:rFonts w:hint="cs"/>
          <w:rtl/>
          <w:lang w:bidi="ar-SA"/>
        </w:rPr>
        <w:t>و</w:t>
      </w:r>
      <w:r w:rsidRPr="009D121E">
        <w:rPr>
          <w:rFonts w:hint="eastAsia"/>
          <w:rtl/>
          <w:lang w:bidi="ar-SA"/>
        </w:rPr>
        <w:t>طاجيكستان</w:t>
      </w:r>
      <w:r w:rsidRPr="009D121E">
        <w:rPr>
          <w:rFonts w:hint="cs"/>
          <w:rtl/>
          <w:lang w:bidi="ar-SA"/>
        </w:rPr>
        <w:t xml:space="preserve"> </w:t>
      </w:r>
      <w:r w:rsidR="009D121E" w:rsidRPr="009D121E">
        <w:rPr>
          <w:rFonts w:hint="cs"/>
          <w:rtl/>
          <w:lang w:bidi="ar-SA"/>
        </w:rPr>
        <w:t>و</w:t>
      </w:r>
      <w:r w:rsidRPr="009D121E">
        <w:rPr>
          <w:rFonts w:hint="eastAsia"/>
          <w:rtl/>
          <w:lang w:bidi="ar-SA"/>
        </w:rPr>
        <w:t>أوزبكستان</w:t>
      </w:r>
      <w:r w:rsidRPr="009D121E">
        <w:rPr>
          <w:rFonts w:hint="cs"/>
          <w:rtl/>
          <w:lang w:bidi="ar-SA"/>
        </w:rPr>
        <w:t xml:space="preserve"> - </w:t>
      </w:r>
      <w:r w:rsidRPr="009D121E">
        <w:rPr>
          <w:rFonts w:hint="cs"/>
          <w:rtl/>
          <w:lang w:bidi="ar-LB"/>
        </w:rPr>
        <w:t>تطبيق لوائح الاتصالات الدولية والتوصيات ذات الصلة لقطاع تقييس الاتصالات</w:t>
      </w:r>
    </w:p>
    <w:p w:rsidR="00B1503D" w:rsidRDefault="00B1503D" w:rsidP="00E0017F">
      <w:pPr>
        <w:rPr>
          <w:rFonts w:eastAsiaTheme="minorEastAsia"/>
          <w:rtl/>
          <w:lang w:eastAsia="zh-CN" w:bidi="ar-LB"/>
        </w:rPr>
      </w:pPr>
      <w:r w:rsidRPr="008B588F">
        <w:rPr>
          <w:rFonts w:eastAsiaTheme="minorEastAsia" w:hint="cs"/>
          <w:rtl/>
          <w:lang w:eastAsia="zh-CN"/>
        </w:rPr>
        <w:t xml:space="preserve">أجرت إدارات </w:t>
      </w:r>
      <w:r w:rsidRPr="008B588F">
        <w:rPr>
          <w:color w:val="000000"/>
          <w:rtl/>
        </w:rPr>
        <w:t>بلدان الكومنولث الإقليمي في مجال الاتصالات</w:t>
      </w:r>
      <w:r w:rsidR="00E0017F">
        <w:rPr>
          <w:rFonts w:hint="cs"/>
          <w:color w:val="000000"/>
          <w:rtl/>
        </w:rPr>
        <w:t> </w:t>
      </w:r>
      <w:r w:rsidR="00E0017F">
        <w:rPr>
          <w:color w:val="000000"/>
        </w:rPr>
        <w:t>(RCC)</w:t>
      </w:r>
      <w:r w:rsidRPr="008B588F">
        <w:rPr>
          <w:color w:val="000000"/>
          <w:rtl/>
        </w:rPr>
        <w:t>/كومنولث الدول المستقلة</w:t>
      </w:r>
      <w:r w:rsidR="00E0017F">
        <w:rPr>
          <w:rFonts w:hint="eastAsia"/>
          <w:color w:val="000000"/>
          <w:rtl/>
        </w:rPr>
        <w:t> </w:t>
      </w:r>
      <w:r w:rsidR="00E0017F">
        <w:rPr>
          <w:rFonts w:eastAsiaTheme="minorEastAsia"/>
          <w:lang w:eastAsia="zh-CN"/>
        </w:rPr>
        <w:t>(</w:t>
      </w:r>
      <w:r w:rsidRPr="008B588F">
        <w:rPr>
          <w:rFonts w:eastAsiaTheme="minorEastAsia"/>
          <w:lang w:eastAsia="zh-CN"/>
        </w:rPr>
        <w:t>CIS)</w:t>
      </w:r>
      <w:r w:rsidRPr="008B588F">
        <w:rPr>
          <w:rFonts w:eastAsiaTheme="minorEastAsia"/>
          <w:rtl/>
          <w:lang w:eastAsia="zh-CN"/>
        </w:rPr>
        <w:t xml:space="preserve"> </w:t>
      </w:r>
      <w:r w:rsidRPr="008B588F">
        <w:rPr>
          <w:rFonts w:eastAsiaTheme="minorEastAsia" w:hint="cs"/>
          <w:rtl/>
          <w:lang w:eastAsia="zh-CN"/>
        </w:rPr>
        <w:t xml:space="preserve">دراسة استقصائية عن مشغّلي الاتصالات المعنيين </w:t>
      </w:r>
      <w:r w:rsidRPr="008B588F">
        <w:rPr>
          <w:rFonts w:eastAsiaTheme="minorEastAsia" w:hint="eastAsia"/>
          <w:rtl/>
          <w:lang w:eastAsia="zh-CN"/>
        </w:rPr>
        <w:t>بتطبيق</w:t>
      </w:r>
      <w:r w:rsidRPr="008B588F">
        <w:rPr>
          <w:rFonts w:eastAsiaTheme="minorEastAsia"/>
          <w:rtl/>
          <w:lang w:eastAsia="zh-CN"/>
        </w:rPr>
        <w:t xml:space="preserve"> </w:t>
      </w:r>
      <w:r w:rsidRPr="008B588F">
        <w:rPr>
          <w:rFonts w:eastAsiaTheme="minorEastAsia" w:hint="eastAsia"/>
          <w:rtl/>
          <w:lang w:eastAsia="zh-CN"/>
        </w:rPr>
        <w:t>أحكام</w:t>
      </w:r>
      <w:r w:rsidRPr="008B588F">
        <w:rPr>
          <w:rFonts w:eastAsiaTheme="minorEastAsia"/>
          <w:rtl/>
          <w:lang w:eastAsia="zh-CN"/>
        </w:rPr>
        <w:t xml:space="preserve"> </w:t>
      </w:r>
      <w:r w:rsidRPr="008B588F">
        <w:rPr>
          <w:rFonts w:eastAsiaTheme="minorEastAsia" w:hint="eastAsia"/>
          <w:rtl/>
          <w:lang w:eastAsia="zh-CN"/>
        </w:rPr>
        <w:t>لوائح</w:t>
      </w:r>
      <w:r w:rsidRPr="008B588F">
        <w:rPr>
          <w:rFonts w:eastAsiaTheme="minorEastAsia"/>
          <w:rtl/>
          <w:lang w:eastAsia="zh-CN"/>
        </w:rPr>
        <w:t xml:space="preserve"> </w:t>
      </w:r>
      <w:r w:rsidRPr="008B588F">
        <w:rPr>
          <w:rFonts w:eastAsiaTheme="minorEastAsia" w:hint="eastAsia"/>
          <w:rtl/>
          <w:lang w:eastAsia="zh-CN"/>
        </w:rPr>
        <w:t>الاتصالات</w:t>
      </w:r>
      <w:r w:rsidRPr="008B588F">
        <w:rPr>
          <w:rFonts w:eastAsiaTheme="minorEastAsia"/>
          <w:rtl/>
          <w:lang w:eastAsia="zh-CN"/>
        </w:rPr>
        <w:t xml:space="preserve"> </w:t>
      </w:r>
      <w:r w:rsidRPr="008B588F">
        <w:rPr>
          <w:rFonts w:eastAsiaTheme="minorEastAsia" w:hint="eastAsia"/>
          <w:rtl/>
          <w:lang w:eastAsia="zh-CN"/>
        </w:rPr>
        <w:t>الدولية</w:t>
      </w:r>
      <w:r w:rsidRPr="008B588F">
        <w:rPr>
          <w:rFonts w:eastAsiaTheme="minorEastAsia"/>
          <w:rtl/>
          <w:lang w:eastAsia="zh-CN"/>
        </w:rPr>
        <w:t xml:space="preserve"> </w:t>
      </w:r>
      <w:r w:rsidRPr="008B588F">
        <w:rPr>
          <w:rFonts w:eastAsiaTheme="minorEastAsia" w:hint="eastAsia"/>
          <w:rtl/>
          <w:lang w:eastAsia="zh-CN"/>
        </w:rPr>
        <w:t>والتوصيات</w:t>
      </w:r>
      <w:r w:rsidRPr="008B588F">
        <w:rPr>
          <w:rFonts w:eastAsiaTheme="minorEastAsia"/>
          <w:rtl/>
          <w:lang w:eastAsia="zh-CN"/>
        </w:rPr>
        <w:t xml:space="preserve"> </w:t>
      </w:r>
      <w:r w:rsidRPr="008B588F">
        <w:rPr>
          <w:rFonts w:eastAsiaTheme="minorEastAsia" w:hint="eastAsia"/>
          <w:rtl/>
          <w:lang w:eastAsia="zh-CN"/>
        </w:rPr>
        <w:t>ذات</w:t>
      </w:r>
      <w:r w:rsidRPr="008B588F">
        <w:rPr>
          <w:rFonts w:eastAsiaTheme="minorEastAsia"/>
          <w:rtl/>
          <w:lang w:eastAsia="zh-CN"/>
        </w:rPr>
        <w:t xml:space="preserve"> </w:t>
      </w:r>
      <w:r w:rsidRPr="008B588F">
        <w:rPr>
          <w:rFonts w:eastAsiaTheme="minorEastAsia" w:hint="eastAsia"/>
          <w:rtl/>
          <w:lang w:eastAsia="zh-CN"/>
        </w:rPr>
        <w:t>الصلة</w:t>
      </w:r>
      <w:r w:rsidRPr="008B588F">
        <w:rPr>
          <w:rFonts w:eastAsiaTheme="minorEastAsia"/>
          <w:rtl/>
          <w:lang w:eastAsia="zh-CN"/>
        </w:rPr>
        <w:t xml:space="preserve"> </w:t>
      </w:r>
      <w:r w:rsidRPr="008B588F">
        <w:rPr>
          <w:rFonts w:eastAsiaTheme="minorEastAsia" w:hint="eastAsia"/>
          <w:rtl/>
          <w:lang w:eastAsia="zh-CN"/>
        </w:rPr>
        <w:t>الصادرة</w:t>
      </w:r>
      <w:r w:rsidRPr="008B588F">
        <w:rPr>
          <w:rFonts w:eastAsiaTheme="minorEastAsia"/>
          <w:rtl/>
          <w:lang w:eastAsia="zh-CN"/>
        </w:rPr>
        <w:t xml:space="preserve"> </w:t>
      </w:r>
      <w:r w:rsidRPr="008B588F">
        <w:rPr>
          <w:rFonts w:eastAsiaTheme="minorEastAsia" w:hint="eastAsia"/>
          <w:rtl/>
          <w:lang w:eastAsia="zh-CN"/>
        </w:rPr>
        <w:t>عن</w:t>
      </w:r>
      <w:r w:rsidRPr="008B588F">
        <w:rPr>
          <w:rFonts w:eastAsiaTheme="minorEastAsia"/>
          <w:rtl/>
          <w:lang w:eastAsia="zh-CN"/>
        </w:rPr>
        <w:t xml:space="preserve"> </w:t>
      </w:r>
      <w:r w:rsidRPr="008B588F">
        <w:rPr>
          <w:rFonts w:eastAsiaTheme="minorEastAsia" w:hint="eastAsia"/>
          <w:rtl/>
          <w:lang w:eastAsia="zh-CN"/>
        </w:rPr>
        <w:t>قطاع</w:t>
      </w:r>
      <w:r w:rsidRPr="008B588F">
        <w:rPr>
          <w:rFonts w:eastAsiaTheme="minorEastAsia"/>
          <w:rtl/>
          <w:lang w:eastAsia="zh-CN"/>
        </w:rPr>
        <w:t xml:space="preserve"> </w:t>
      </w:r>
      <w:r w:rsidRPr="008B588F">
        <w:rPr>
          <w:rFonts w:eastAsiaTheme="minorEastAsia" w:hint="eastAsia"/>
          <w:rtl/>
          <w:lang w:eastAsia="zh-CN"/>
        </w:rPr>
        <w:t>تقييس</w:t>
      </w:r>
      <w:r w:rsidRPr="008B588F">
        <w:rPr>
          <w:rFonts w:eastAsiaTheme="minorEastAsia"/>
          <w:rtl/>
          <w:lang w:eastAsia="zh-CN"/>
        </w:rPr>
        <w:t xml:space="preserve"> </w:t>
      </w:r>
      <w:r w:rsidRPr="008B588F">
        <w:rPr>
          <w:rFonts w:eastAsiaTheme="minorEastAsia" w:hint="eastAsia"/>
          <w:rtl/>
          <w:lang w:eastAsia="zh-CN"/>
        </w:rPr>
        <w:t>الاتصالات</w:t>
      </w:r>
      <w:r w:rsidRPr="008B588F">
        <w:rPr>
          <w:rFonts w:eastAsiaTheme="minorEastAsia" w:hint="cs"/>
          <w:rtl/>
          <w:lang w:eastAsia="zh-CN"/>
        </w:rPr>
        <w:t xml:space="preserve">. </w:t>
      </w:r>
      <w:r w:rsidRPr="008B588F">
        <w:rPr>
          <w:rFonts w:eastAsiaTheme="minorEastAsia" w:hint="cs"/>
          <w:rtl/>
          <w:lang w:eastAsia="zh-CN" w:bidi="ar-LB"/>
        </w:rPr>
        <w:t>وفيما</w:t>
      </w:r>
      <w:r w:rsidR="00AA2D44">
        <w:rPr>
          <w:rFonts w:eastAsiaTheme="minorEastAsia" w:hint="eastAsia"/>
          <w:rtl/>
          <w:lang w:eastAsia="zh-CN" w:bidi="ar-LB"/>
        </w:rPr>
        <w:t> </w:t>
      </w:r>
      <w:r w:rsidRPr="008B588F">
        <w:rPr>
          <w:rFonts w:eastAsiaTheme="minorEastAsia" w:hint="cs"/>
          <w:rtl/>
          <w:lang w:eastAsia="zh-CN" w:bidi="ar-LB"/>
        </w:rPr>
        <w:t>يلي نتائج الدراسة:</w:t>
      </w:r>
    </w:p>
    <w:p w:rsidR="00B1503D" w:rsidRPr="00D11E48" w:rsidRDefault="00B1503D" w:rsidP="000210AF">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r>
      <w:r w:rsidRPr="00D11E48">
        <w:rPr>
          <w:rFonts w:eastAsiaTheme="minorEastAsia" w:hint="cs"/>
          <w:rtl/>
          <w:lang w:eastAsia="zh-CN" w:bidi="ar-EG"/>
        </w:rPr>
        <w:t xml:space="preserve">إن مشغلي الاتصالات في بلدان </w:t>
      </w:r>
      <w:r w:rsidRPr="00D11E48">
        <w:rPr>
          <w:rFonts w:eastAsiaTheme="minorEastAsia"/>
          <w:rtl/>
          <w:lang w:eastAsia="zh-CN"/>
        </w:rPr>
        <w:t>الكومنولث الإقليمي في مجال الاتصالات</w:t>
      </w:r>
      <w:r w:rsidRPr="00D11E48">
        <w:rPr>
          <w:rFonts w:eastAsiaTheme="minorEastAsia" w:hint="cs"/>
          <w:rtl/>
          <w:lang w:eastAsia="zh-CN"/>
        </w:rPr>
        <w:t>/كومنولث الدول المستقلة يطبقون في</w:t>
      </w:r>
      <w:r w:rsidRPr="00D11E48">
        <w:rPr>
          <w:rFonts w:eastAsiaTheme="minorEastAsia" w:hint="eastAsia"/>
          <w:rtl/>
          <w:lang w:eastAsia="zh-CN"/>
        </w:rPr>
        <w:t> </w:t>
      </w:r>
      <w:r w:rsidR="000210AF">
        <w:rPr>
          <w:rFonts w:eastAsiaTheme="minorEastAsia" w:hint="cs"/>
          <w:rtl/>
          <w:lang w:eastAsia="zh-CN"/>
        </w:rPr>
        <w:t>علاقاتهم</w:t>
      </w:r>
      <w:r w:rsidRPr="00D11E48">
        <w:rPr>
          <w:rFonts w:eastAsiaTheme="minorEastAsia" w:hint="cs"/>
          <w:rtl/>
          <w:lang w:eastAsia="zh-CN"/>
        </w:rPr>
        <w:t xml:space="preserve"> مع شركاء أجانب أحكاماً فردية من لوائح الاتصالات الدولية، سواء</w:t>
      </w:r>
      <w:r w:rsidR="00FB7AF3">
        <w:rPr>
          <w:rFonts w:eastAsiaTheme="minorEastAsia" w:hint="cs"/>
          <w:rtl/>
          <w:lang w:eastAsia="zh-CN"/>
        </w:rPr>
        <w:t>ً</w:t>
      </w:r>
      <w:r w:rsidRPr="00D11E48">
        <w:rPr>
          <w:rFonts w:eastAsiaTheme="minorEastAsia" w:hint="cs"/>
          <w:rtl/>
          <w:lang w:eastAsia="zh-CN"/>
        </w:rPr>
        <w:t xml:space="preserve"> بإشارة صريحة إلى نقاط محددة في اللوائح أو بصورة غير مباشرة من خلال إدراج هذه الأحكام في الاتفاقات التجارية </w:t>
      </w:r>
      <w:r w:rsidR="00E0017F">
        <w:rPr>
          <w:rFonts w:eastAsiaTheme="minorEastAsia" w:hint="cs"/>
          <w:rtl/>
          <w:lang w:eastAsia="zh-CN"/>
        </w:rPr>
        <w:t>ب</w:t>
      </w:r>
      <w:r w:rsidRPr="00D11E48">
        <w:rPr>
          <w:rFonts w:eastAsiaTheme="minorEastAsia" w:hint="cs"/>
          <w:rtl/>
          <w:lang w:eastAsia="zh-CN"/>
        </w:rPr>
        <w:t>دون الإشارة إلى اللوائح، بما في ذلك الحالات، التي لا توجد فيها هذه الأحكام في التشريعات الوطنية لبلد مشغل الاتصالات؛</w:t>
      </w:r>
    </w:p>
    <w:p w:rsidR="00B1503D" w:rsidRPr="00D11E48" w:rsidRDefault="00B1503D" w:rsidP="00AA2D44">
      <w:pPr>
        <w:pStyle w:val="enumlev1"/>
        <w:rPr>
          <w:rFonts w:eastAsiaTheme="minorEastAsia"/>
          <w:rtl/>
          <w:lang w:eastAsia="zh-CN" w:bidi="ar-EG"/>
        </w:rPr>
      </w:pPr>
      <w:r w:rsidRPr="00D11E48">
        <w:rPr>
          <w:rFonts w:eastAsiaTheme="minorEastAsia" w:hint="cs"/>
          <w:rtl/>
          <w:lang w:eastAsia="zh-CN" w:bidi="ar-EG"/>
        </w:rPr>
        <w:t>-</w:t>
      </w:r>
      <w:r w:rsidRPr="00D11E48">
        <w:rPr>
          <w:rFonts w:eastAsiaTheme="minorEastAsia" w:hint="cs"/>
          <w:rtl/>
          <w:lang w:eastAsia="zh-CN" w:bidi="ar-EG"/>
        </w:rPr>
        <w:tab/>
        <w:t xml:space="preserve">أشار مشغلو الاتصالات </w:t>
      </w:r>
      <w:r w:rsidRPr="00D11E48">
        <w:rPr>
          <w:rFonts w:eastAsiaTheme="minorEastAsia" w:hint="cs"/>
          <w:rtl/>
          <w:lang w:eastAsia="zh-CN"/>
        </w:rPr>
        <w:t>إلى عدد من المسائل يمكن أن تشملها لوائح الاتصالات الدولية في المستقبل في</w:t>
      </w:r>
      <w:r w:rsidR="00AA2D44">
        <w:rPr>
          <w:rFonts w:eastAsiaTheme="minorEastAsia" w:hint="eastAsia"/>
          <w:rtl/>
          <w:lang w:eastAsia="zh-CN"/>
        </w:rPr>
        <w:t> </w:t>
      </w:r>
      <w:r w:rsidRPr="00D11E48">
        <w:rPr>
          <w:rFonts w:eastAsiaTheme="minorEastAsia" w:hint="cs"/>
          <w:rtl/>
          <w:lang w:eastAsia="zh-CN"/>
        </w:rPr>
        <w:t>ضوء الاتجاهات</w:t>
      </w:r>
      <w:r w:rsidR="00AA2D44">
        <w:rPr>
          <w:rFonts w:eastAsiaTheme="minorEastAsia" w:hint="eastAsia"/>
          <w:rtl/>
          <w:lang w:eastAsia="zh-CN"/>
        </w:rPr>
        <w:t> </w:t>
      </w:r>
      <w:r w:rsidRPr="00D11E48">
        <w:rPr>
          <w:rFonts w:eastAsiaTheme="minorEastAsia" w:hint="cs"/>
          <w:rtl/>
          <w:lang w:eastAsia="zh-CN"/>
        </w:rPr>
        <w:t>الحديثة</w:t>
      </w:r>
      <w:r w:rsidRPr="00D11E48">
        <w:rPr>
          <w:rFonts w:eastAsiaTheme="minorEastAsia" w:hint="cs"/>
          <w:rtl/>
          <w:lang w:eastAsia="zh-CN" w:bidi="ar-EG"/>
        </w:rPr>
        <w:t>؛</w:t>
      </w:r>
    </w:p>
    <w:p w:rsidR="00B1503D" w:rsidRDefault="00B1503D" w:rsidP="000210AF">
      <w:pPr>
        <w:pStyle w:val="enumlev1"/>
        <w:rPr>
          <w:rFonts w:eastAsiaTheme="minorEastAsia"/>
          <w:rtl/>
          <w:lang w:eastAsia="zh-CN" w:bidi="ar-EG"/>
        </w:rPr>
      </w:pPr>
      <w:r w:rsidRPr="00D11E48">
        <w:rPr>
          <w:rFonts w:eastAsiaTheme="minorEastAsia" w:hint="cs"/>
          <w:rtl/>
          <w:lang w:eastAsia="zh-CN" w:bidi="ar-EG"/>
        </w:rPr>
        <w:t>-</w:t>
      </w:r>
      <w:r w:rsidRPr="00D11E48">
        <w:rPr>
          <w:rFonts w:eastAsiaTheme="minorEastAsia" w:hint="cs"/>
          <w:rtl/>
          <w:lang w:eastAsia="zh-CN" w:bidi="ar-EG"/>
        </w:rPr>
        <w:tab/>
        <w:t xml:space="preserve">أشار مشغلو الاتصالات </w:t>
      </w:r>
      <w:r w:rsidRPr="00D11E48">
        <w:rPr>
          <w:rFonts w:eastAsiaTheme="minorEastAsia" w:hint="cs"/>
          <w:rtl/>
          <w:lang w:eastAsia="zh-CN" w:bidi="ar-LB"/>
        </w:rPr>
        <w:t>إلى صعوبة تحديد العراقيل والعقبات فيما يتعلق بتطبيق لوائح الاتصالات الدولية</w:t>
      </w:r>
      <w:r w:rsidRPr="00D11E48">
        <w:rPr>
          <w:rFonts w:eastAsiaTheme="minorEastAsia" w:hint="cs"/>
          <w:rtl/>
          <w:lang w:eastAsia="zh-CN"/>
        </w:rPr>
        <w:t xml:space="preserve"> لعام</w:t>
      </w:r>
      <w:r w:rsidRPr="00D11E48">
        <w:rPr>
          <w:rFonts w:eastAsiaTheme="minorEastAsia" w:hint="eastAsia"/>
          <w:rtl/>
          <w:lang w:eastAsia="zh-CN"/>
        </w:rPr>
        <w:t> </w:t>
      </w:r>
      <w:r w:rsidRPr="00D11E48">
        <w:rPr>
          <w:rFonts w:eastAsiaTheme="minorEastAsia"/>
          <w:lang w:eastAsia="zh-CN" w:bidi="ar-EG"/>
        </w:rPr>
        <w:t>1988</w:t>
      </w:r>
      <w:r w:rsidRPr="00D11E48">
        <w:rPr>
          <w:rFonts w:eastAsiaTheme="minorEastAsia" w:hint="cs"/>
          <w:rtl/>
          <w:lang w:eastAsia="zh-CN" w:bidi="ar-LB"/>
        </w:rPr>
        <w:t xml:space="preserve"> وعام</w:t>
      </w:r>
      <w:r w:rsidR="00E0017F">
        <w:rPr>
          <w:rFonts w:eastAsiaTheme="minorEastAsia" w:hint="eastAsia"/>
          <w:rtl/>
          <w:lang w:eastAsia="zh-CN" w:bidi="ar-LB"/>
        </w:rPr>
        <w:t> </w:t>
      </w:r>
      <w:r w:rsidRPr="00D11E48">
        <w:rPr>
          <w:rFonts w:eastAsiaTheme="minorEastAsia"/>
          <w:lang w:eastAsia="zh-CN" w:bidi="ar-EG"/>
        </w:rPr>
        <w:t>2012</w:t>
      </w:r>
      <w:r w:rsidRPr="00D11E48">
        <w:rPr>
          <w:rFonts w:eastAsiaTheme="minorEastAsia" w:hint="cs"/>
          <w:rtl/>
          <w:lang w:eastAsia="zh-CN" w:bidi="ar-LB"/>
        </w:rPr>
        <w:t xml:space="preserve"> </w:t>
      </w:r>
      <w:r w:rsidR="000210AF">
        <w:rPr>
          <w:rFonts w:eastAsiaTheme="minorEastAsia" w:hint="cs"/>
          <w:rtl/>
          <w:lang w:eastAsia="zh-CN" w:bidi="ar-LB"/>
        </w:rPr>
        <w:t>في العلاقات</w:t>
      </w:r>
      <w:r w:rsidRPr="00D11E48">
        <w:rPr>
          <w:rFonts w:eastAsiaTheme="minorEastAsia" w:hint="cs"/>
          <w:rtl/>
          <w:lang w:eastAsia="zh-CN" w:bidi="ar-LB"/>
        </w:rPr>
        <w:t xml:space="preserve"> مع شركاء دوليين</w:t>
      </w:r>
      <w:r w:rsidR="000210AF">
        <w:rPr>
          <w:rFonts w:eastAsiaTheme="minorEastAsia" w:hint="cs"/>
          <w:rtl/>
          <w:lang w:eastAsia="zh-CN" w:bidi="ar-LB"/>
        </w:rPr>
        <w:t xml:space="preserve"> إذ</w:t>
      </w:r>
      <w:r w:rsidRPr="00D11E48">
        <w:rPr>
          <w:rFonts w:eastAsiaTheme="minorEastAsia" w:hint="cs"/>
          <w:rtl/>
          <w:lang w:eastAsia="zh-CN" w:bidi="ar-LB"/>
        </w:rPr>
        <w:t xml:space="preserve"> يطبقون </w:t>
      </w:r>
      <w:r w:rsidRPr="000210AF">
        <w:rPr>
          <w:rFonts w:eastAsiaTheme="minorEastAsia" w:hint="cs"/>
          <w:rtl/>
          <w:lang w:eastAsia="zh-CN" w:bidi="ar-LB"/>
        </w:rPr>
        <w:t>نسختين</w:t>
      </w:r>
      <w:r w:rsidRPr="00D11E48">
        <w:rPr>
          <w:rFonts w:eastAsiaTheme="minorEastAsia" w:hint="cs"/>
          <w:rtl/>
          <w:lang w:eastAsia="zh-CN" w:bidi="ar-LB"/>
        </w:rPr>
        <w:t xml:space="preserve"> من </w:t>
      </w:r>
      <w:r w:rsidRPr="00D11E48">
        <w:rPr>
          <w:rFonts w:eastAsiaTheme="minorEastAsia" w:hint="cs"/>
          <w:rtl/>
          <w:lang w:eastAsia="zh-CN" w:bidi="ar-EG"/>
        </w:rPr>
        <w:t xml:space="preserve">لوائح الاتصالات الدولية، نظراً إلى ضيق الوقت المتاح لتقييم ممارسة التطبيق. ومع ذلك أشار هؤلاء المشغلون إلى </w:t>
      </w:r>
      <w:r w:rsidRPr="00D11E48">
        <w:rPr>
          <w:color w:val="000000"/>
          <w:rtl/>
        </w:rPr>
        <w:t>أنهم يتوقعون حدوث مخاطر محتملة في</w:t>
      </w:r>
      <w:r w:rsidR="00AA2D44">
        <w:rPr>
          <w:rFonts w:hint="cs"/>
          <w:color w:val="000000"/>
          <w:rtl/>
        </w:rPr>
        <w:t> </w:t>
      </w:r>
      <w:r w:rsidRPr="00D11E48">
        <w:rPr>
          <w:color w:val="000000"/>
          <w:rtl/>
        </w:rPr>
        <w:t>المستقبل،</w:t>
      </w:r>
      <w:r w:rsidRPr="00D11E48">
        <w:rPr>
          <w:rFonts w:eastAsiaTheme="minorEastAsia" w:hint="cs"/>
          <w:rtl/>
          <w:lang w:eastAsia="zh-CN" w:bidi="ar-EG"/>
        </w:rPr>
        <w:t xml:space="preserve"> وإلى أنه ينبغي</w:t>
      </w:r>
      <w:r w:rsidRPr="00D11E48">
        <w:rPr>
          <w:rFonts w:eastAsiaTheme="minorEastAsia" w:hint="cs"/>
          <w:rtl/>
          <w:lang w:eastAsia="zh-CN" w:bidi="ar-LB"/>
        </w:rPr>
        <w:t xml:space="preserve"> </w:t>
      </w:r>
      <w:r w:rsidRPr="00D11E48">
        <w:rPr>
          <w:rFonts w:eastAsiaTheme="minorEastAsia" w:hint="cs"/>
          <w:rtl/>
          <w:lang w:eastAsia="zh-CN"/>
        </w:rPr>
        <w:t xml:space="preserve">العمل على جمع البيانات </w:t>
      </w:r>
      <w:r>
        <w:rPr>
          <w:rFonts w:eastAsiaTheme="minorEastAsia" w:hint="cs"/>
          <w:rtl/>
          <w:lang w:eastAsia="zh-CN" w:bidi="ar-EG"/>
        </w:rPr>
        <w:t>على الصعيد العالمي وبشكل</w:t>
      </w:r>
      <w:r w:rsidRPr="00D11E48">
        <w:rPr>
          <w:rFonts w:eastAsiaTheme="minorEastAsia" w:hint="cs"/>
          <w:rtl/>
          <w:lang w:eastAsia="zh-CN" w:bidi="ar-EG"/>
        </w:rPr>
        <w:t xml:space="preserve"> دوري.</w:t>
      </w:r>
    </w:p>
    <w:p w:rsidR="00B1503D" w:rsidRDefault="00B1503D" w:rsidP="00066832">
      <w:pPr>
        <w:rPr>
          <w:rFonts w:eastAsiaTheme="minorEastAsia"/>
          <w:rtl/>
          <w:lang w:eastAsia="zh-CN" w:bidi="ar-EG"/>
        </w:rPr>
      </w:pPr>
      <w:r w:rsidRPr="00D11E48">
        <w:rPr>
          <w:rFonts w:eastAsiaTheme="minorEastAsia" w:hint="cs"/>
          <w:rtl/>
          <w:lang w:eastAsia="zh-CN" w:bidi="ar-EG"/>
        </w:rPr>
        <w:t>كما أشار عدد من الإدارات إلى أن المسائل قد أثيرت بالفعل خلال التطبيق المؤقت للوائح الاتصالات الدولية لعام</w:t>
      </w:r>
      <w:r w:rsidRPr="00D11E48">
        <w:rPr>
          <w:rFonts w:eastAsiaTheme="minorEastAsia" w:hint="eastAsia"/>
          <w:rtl/>
          <w:lang w:eastAsia="zh-CN" w:bidi="ar-EG"/>
        </w:rPr>
        <w:t> </w:t>
      </w:r>
      <w:r w:rsidRPr="00D11E48">
        <w:rPr>
          <w:rFonts w:eastAsiaTheme="minorEastAsia"/>
          <w:lang w:eastAsia="zh-CN" w:bidi="ar-EG"/>
        </w:rPr>
        <w:t>2012</w:t>
      </w:r>
      <w:r w:rsidRPr="00D11E48">
        <w:rPr>
          <w:rFonts w:eastAsiaTheme="minorEastAsia" w:hint="cs"/>
          <w:rtl/>
          <w:lang w:eastAsia="zh-CN" w:bidi="ar-LB"/>
        </w:rPr>
        <w:t>، وأنها تتوقع نشوء صعوبات/نزاعات محتملة لدى الاستمرار بتطبيق نسختي عام</w:t>
      </w:r>
      <w:r w:rsidRPr="00D11E48">
        <w:rPr>
          <w:rFonts w:eastAsiaTheme="minorEastAsia" w:hint="eastAsia"/>
          <w:rtl/>
          <w:lang w:eastAsia="zh-CN" w:bidi="ar-LB"/>
        </w:rPr>
        <w:t> </w:t>
      </w:r>
      <w:r w:rsidRPr="00D11E48">
        <w:rPr>
          <w:rFonts w:eastAsiaTheme="minorEastAsia"/>
          <w:lang w:eastAsia="zh-CN" w:bidi="ar-EG"/>
        </w:rPr>
        <w:t>1988</w:t>
      </w:r>
      <w:r w:rsidRPr="00D11E48">
        <w:rPr>
          <w:rFonts w:eastAsiaTheme="minorEastAsia" w:hint="cs"/>
          <w:rtl/>
          <w:lang w:eastAsia="zh-CN" w:bidi="ar-LB"/>
        </w:rPr>
        <w:t xml:space="preserve"> وعام</w:t>
      </w:r>
      <w:r w:rsidR="00AA2D44">
        <w:rPr>
          <w:rFonts w:eastAsiaTheme="minorEastAsia" w:hint="eastAsia"/>
          <w:rtl/>
          <w:lang w:eastAsia="zh-CN" w:bidi="ar-LB"/>
        </w:rPr>
        <w:t> </w:t>
      </w:r>
      <w:r w:rsidRPr="00D11E48">
        <w:rPr>
          <w:rFonts w:eastAsiaTheme="minorEastAsia"/>
          <w:lang w:eastAsia="zh-CN" w:bidi="ar-EG"/>
        </w:rPr>
        <w:t>2012</w:t>
      </w:r>
      <w:r w:rsidR="00AA2D44">
        <w:rPr>
          <w:rFonts w:eastAsiaTheme="minorEastAsia" w:hint="cs"/>
          <w:rtl/>
          <w:lang w:eastAsia="zh-CN" w:bidi="ar-LB"/>
        </w:rPr>
        <w:t xml:space="preserve"> </w:t>
      </w:r>
      <w:r w:rsidRPr="00D11E48">
        <w:rPr>
          <w:rFonts w:eastAsiaTheme="minorEastAsia" w:hint="cs"/>
          <w:rtl/>
          <w:lang w:eastAsia="zh-CN" w:bidi="ar-LB"/>
        </w:rPr>
        <w:t>من</w:t>
      </w:r>
      <w:r w:rsidR="00AA2D44">
        <w:rPr>
          <w:rFonts w:eastAsiaTheme="minorEastAsia" w:hint="eastAsia"/>
          <w:rtl/>
          <w:lang w:eastAsia="zh-CN" w:bidi="ar-LB"/>
        </w:rPr>
        <w:t> </w:t>
      </w:r>
      <w:r w:rsidRPr="00D11E48">
        <w:rPr>
          <w:rFonts w:eastAsiaTheme="minorEastAsia" w:hint="cs"/>
          <w:rtl/>
          <w:lang w:eastAsia="zh-CN" w:bidi="ar-LB"/>
        </w:rPr>
        <w:t>لوائح</w:t>
      </w:r>
      <w:r w:rsidRPr="00D11E48">
        <w:rPr>
          <w:rFonts w:eastAsiaTheme="minorEastAsia" w:hint="cs"/>
          <w:rtl/>
          <w:lang w:eastAsia="zh-CN"/>
        </w:rPr>
        <w:t xml:space="preserve"> الاتصالات الدولية.</w:t>
      </w:r>
    </w:p>
    <w:p w:rsidR="00B1503D" w:rsidRPr="00E244FE" w:rsidRDefault="00B1503D" w:rsidP="001B3C03">
      <w:pPr>
        <w:pStyle w:val="Heading2"/>
        <w:rPr>
          <w:spacing w:val="-2"/>
          <w:rtl/>
        </w:rPr>
      </w:pPr>
      <w:r w:rsidRPr="00E244FE">
        <w:rPr>
          <w:spacing w:val="-2"/>
        </w:rPr>
        <w:t>5.4</w:t>
      </w:r>
      <w:r w:rsidRPr="00E244FE">
        <w:rPr>
          <w:spacing w:val="-2"/>
        </w:rPr>
        <w:tab/>
      </w:r>
      <w:hyperlink r:id="rId18" w:history="1">
        <w:r w:rsidRPr="00E244FE">
          <w:rPr>
            <w:rStyle w:val="Hyperlink"/>
            <w:rFonts w:hint="eastAsia"/>
            <w:spacing w:val="-2"/>
            <w:sz w:val="24"/>
            <w:szCs w:val="32"/>
            <w:rtl/>
          </w:rPr>
          <w:t>مساهمة</w:t>
        </w:r>
        <w:r w:rsidRPr="00E244FE">
          <w:rPr>
            <w:rStyle w:val="Hyperlink"/>
            <w:spacing w:val="-2"/>
            <w:sz w:val="24"/>
            <w:szCs w:val="32"/>
            <w:rtl/>
          </w:rPr>
          <w:t xml:space="preserve"> </w:t>
        </w:r>
        <w:r w:rsidR="001B3C03" w:rsidRPr="00E244FE">
          <w:rPr>
            <w:rStyle w:val="Hyperlink"/>
            <w:rFonts w:hint="cs"/>
            <w:spacing w:val="-2"/>
            <w:sz w:val="24"/>
            <w:szCs w:val="32"/>
            <w:rtl/>
          </w:rPr>
          <w:t xml:space="preserve">إلى </w:t>
        </w:r>
        <w:r w:rsidR="00E244FE" w:rsidRPr="00E244FE">
          <w:rPr>
            <w:rStyle w:val="Hyperlink"/>
            <w:rFonts w:hint="cs"/>
            <w:spacing w:val="-2"/>
            <w:sz w:val="24"/>
            <w:szCs w:val="32"/>
            <w:rtl/>
          </w:rPr>
          <w:t>ال</w:t>
        </w:r>
        <w:r w:rsidRPr="00E244FE">
          <w:rPr>
            <w:rStyle w:val="Hyperlink"/>
            <w:rFonts w:hint="eastAsia"/>
            <w:spacing w:val="-2"/>
            <w:sz w:val="24"/>
            <w:szCs w:val="32"/>
            <w:rtl/>
          </w:rPr>
          <w:t>مجلس</w:t>
        </w:r>
        <w:r w:rsidR="00E244FE" w:rsidRPr="00E244FE">
          <w:rPr>
            <w:rStyle w:val="Hyperlink"/>
            <w:rFonts w:hint="cs"/>
            <w:spacing w:val="-2"/>
            <w:sz w:val="24"/>
            <w:szCs w:val="32"/>
            <w:rtl/>
          </w:rPr>
          <w:t xml:space="preserve"> في دورته لعام</w:t>
        </w:r>
        <w:r w:rsidRPr="00E244FE">
          <w:rPr>
            <w:rStyle w:val="Hyperlink"/>
            <w:spacing w:val="-2"/>
            <w:sz w:val="24"/>
            <w:szCs w:val="32"/>
            <w:rtl/>
          </w:rPr>
          <w:t xml:space="preserve"> </w:t>
        </w:r>
        <w:r w:rsidRPr="00E244FE">
          <w:rPr>
            <w:rStyle w:val="Hyperlink"/>
            <w:spacing w:val="-2"/>
            <w:sz w:val="24"/>
            <w:szCs w:val="32"/>
          </w:rPr>
          <w:t>2018</w:t>
        </w:r>
      </w:hyperlink>
      <w:r w:rsidRPr="00E244FE">
        <w:rPr>
          <w:rFonts w:hint="cs"/>
          <w:spacing w:val="-2"/>
          <w:rtl/>
        </w:rPr>
        <w:t xml:space="preserve"> مقدمة من </w:t>
      </w:r>
      <w:r w:rsidRPr="00E244FE">
        <w:rPr>
          <w:spacing w:val="-2"/>
          <w:rtl/>
        </w:rPr>
        <w:t>جمهورية البرازيل الاتحادية</w:t>
      </w:r>
      <w:r w:rsidR="001B3C03" w:rsidRPr="00E244FE">
        <w:rPr>
          <w:rFonts w:hint="cs"/>
          <w:spacing w:val="-2"/>
          <w:rtl/>
        </w:rPr>
        <w:t xml:space="preserve"> وكندا والمكسيك و</w:t>
      </w:r>
      <w:r w:rsidRPr="00E244FE">
        <w:rPr>
          <w:rFonts w:hint="cs"/>
          <w:spacing w:val="-2"/>
          <w:rtl/>
        </w:rPr>
        <w:t>باراغواي والولايات المتحدة الأمريكية - وجهات نظر بشأن مؤتمر عالمي مستقبلي للاتصالات الدولية</w:t>
      </w:r>
    </w:p>
    <w:p w:rsidR="00B1503D" w:rsidRPr="001B3C03" w:rsidRDefault="00B1503D" w:rsidP="001B3C03">
      <w:pPr>
        <w:rPr>
          <w:rFonts w:eastAsiaTheme="minorEastAsia"/>
          <w:rtl/>
          <w:lang w:eastAsia="zh-CN" w:bidi="ar-EG"/>
        </w:rPr>
      </w:pPr>
      <w:r w:rsidRPr="001B3C03">
        <w:rPr>
          <w:rFonts w:eastAsiaTheme="minorEastAsia" w:hint="cs"/>
          <w:rtl/>
          <w:lang w:eastAsia="zh-CN" w:bidi="ar-EG"/>
        </w:rPr>
        <w:t xml:space="preserve">تسلط المساهمة الضوء على انعدام التوافق في الآراء في المجالات الثلاثة التي يستعرضها فريق الخبراء </w:t>
      </w:r>
      <w:r w:rsidRPr="001B3C03">
        <w:rPr>
          <w:rFonts w:eastAsiaTheme="minorEastAsia" w:hint="cs"/>
          <w:rtl/>
          <w:lang w:eastAsia="zh-CN"/>
        </w:rPr>
        <w:t>المعني بلوائح الاتصالات الدولية</w:t>
      </w:r>
      <w:r w:rsidR="00CC3A43" w:rsidRPr="001B3C03">
        <w:rPr>
          <w:rFonts w:eastAsiaTheme="minorEastAsia" w:hint="eastAsia"/>
          <w:rtl/>
          <w:lang w:eastAsia="zh-CN"/>
        </w:rPr>
        <w:t> </w:t>
      </w:r>
      <w:r w:rsidRPr="001B3C03">
        <w:rPr>
          <w:rFonts w:eastAsiaTheme="minorEastAsia"/>
          <w:lang w:eastAsia="zh-CN"/>
        </w:rPr>
        <w:t>(EG</w:t>
      </w:r>
      <w:r w:rsidRPr="001B3C03">
        <w:rPr>
          <w:rFonts w:eastAsiaTheme="minorEastAsia"/>
          <w:lang w:eastAsia="zh-CN"/>
        </w:rPr>
        <w:noBreakHyphen/>
        <w:t>ITR)</w:t>
      </w:r>
      <w:r w:rsidRPr="001B3C03">
        <w:rPr>
          <w:rFonts w:eastAsiaTheme="minorEastAsia" w:hint="cs"/>
          <w:rtl/>
          <w:lang w:eastAsia="zh-CN"/>
        </w:rPr>
        <w:t>:</w:t>
      </w:r>
      <w:r w:rsidRPr="001B3C03">
        <w:rPr>
          <w:rFonts w:eastAsiaTheme="minorEastAsia" w:hint="cs"/>
          <w:rtl/>
          <w:lang w:eastAsia="zh-CN" w:bidi="ar-EG"/>
        </w:rPr>
        <w:t xml:space="preserve"> </w:t>
      </w:r>
      <w:r w:rsidRPr="001B3C03">
        <w:rPr>
          <w:color w:val="000000"/>
          <w:rtl/>
        </w:rPr>
        <w:t>إمكانية تطبيق لوائح الاتصالات الدولية</w:t>
      </w:r>
      <w:r w:rsidRPr="001B3C03">
        <w:rPr>
          <w:rFonts w:hint="cs"/>
          <w:color w:val="000000"/>
          <w:rtl/>
        </w:rPr>
        <w:t>؛ و</w:t>
      </w:r>
      <w:r w:rsidRPr="001B3C03">
        <w:rPr>
          <w:color w:val="000000"/>
          <w:rtl/>
        </w:rPr>
        <w:t>التحليل القانوني للوائح الاتصالات الدولية</w:t>
      </w:r>
      <w:r w:rsidRPr="001B3C03">
        <w:rPr>
          <w:rFonts w:hint="cs"/>
          <w:color w:val="000000"/>
          <w:rtl/>
        </w:rPr>
        <w:t>؛ وأوجه ال</w:t>
      </w:r>
      <w:r w:rsidRPr="001B3C03">
        <w:rPr>
          <w:color w:val="000000"/>
          <w:rtl/>
        </w:rPr>
        <w:t xml:space="preserve">تضارب </w:t>
      </w:r>
      <w:r w:rsidRPr="001B3C03">
        <w:rPr>
          <w:rFonts w:hint="cs"/>
          <w:color w:val="000000"/>
          <w:rtl/>
        </w:rPr>
        <w:t>ال</w:t>
      </w:r>
      <w:r w:rsidRPr="001B3C03">
        <w:rPr>
          <w:color w:val="000000"/>
          <w:rtl/>
        </w:rPr>
        <w:t xml:space="preserve">محتملة بين نسختَي لوائح الاتصالات الدولية لعامي </w:t>
      </w:r>
      <w:r w:rsidRPr="001B3C03">
        <w:rPr>
          <w:color w:val="000000"/>
        </w:rPr>
        <w:t>1988</w:t>
      </w:r>
      <w:r w:rsidRPr="001B3C03">
        <w:rPr>
          <w:color w:val="000000"/>
          <w:rtl/>
        </w:rPr>
        <w:t xml:space="preserve"> و</w:t>
      </w:r>
      <w:r w:rsidRPr="001B3C03">
        <w:rPr>
          <w:color w:val="000000"/>
        </w:rPr>
        <w:t>2012</w:t>
      </w:r>
      <w:r w:rsidRPr="001B3C03">
        <w:rPr>
          <w:rFonts w:eastAsiaTheme="minorEastAsia" w:hint="cs"/>
          <w:rtl/>
          <w:lang w:eastAsia="zh-CN" w:bidi="ar-EG"/>
        </w:rPr>
        <w:t xml:space="preserve">. ونظراً </w:t>
      </w:r>
      <w:r w:rsidR="001B3C03">
        <w:rPr>
          <w:rFonts w:eastAsiaTheme="minorEastAsia" w:hint="cs"/>
          <w:rtl/>
          <w:lang w:eastAsia="zh-CN" w:bidi="ar-EG"/>
        </w:rPr>
        <w:t>إلى انعدام</w:t>
      </w:r>
      <w:r w:rsidRPr="001B3C03">
        <w:rPr>
          <w:rFonts w:eastAsiaTheme="minorEastAsia" w:hint="cs"/>
          <w:rtl/>
          <w:lang w:eastAsia="zh-CN" w:bidi="ar-EG"/>
        </w:rPr>
        <w:t xml:space="preserve"> التوافق في الآراء، وبالاستناد إلى مساهمات محددة مقدمة إلى فريق الخبراء، ينبغي أن يشمل تقرير الفريق المقدم إلى المجلس التكاليف (أي التكاليف المالية وتكاليف الفرص) والمخاطر (مثل خسارة سمعة الاتحاد ومكانته، والخلافات وزيادة الشرخ بين الأعضاء، والموافقة على نسخة ثالثة متضاربة من لوائح الاتصالات الدولية) المرتبطة بعقد مؤتمر عالمي للاتصالات الدولية لمراجعة لوائح الاتصا</w:t>
      </w:r>
      <w:r w:rsidR="005C220D">
        <w:rPr>
          <w:rFonts w:eastAsiaTheme="minorEastAsia" w:hint="cs"/>
          <w:rtl/>
          <w:lang w:eastAsia="zh-CN" w:bidi="ar-EG"/>
        </w:rPr>
        <w:t>لات الدولية في المستقبل القريب.</w:t>
      </w:r>
    </w:p>
    <w:p w:rsidR="00B1503D" w:rsidRDefault="00B1503D" w:rsidP="00B1503D">
      <w:pPr>
        <w:pStyle w:val="Heading1"/>
        <w:rPr>
          <w:rFonts w:eastAsiaTheme="minorEastAsia"/>
          <w:rtl/>
          <w:lang w:eastAsia="zh-CN"/>
        </w:rPr>
      </w:pPr>
      <w:r w:rsidRPr="00C80961">
        <w:rPr>
          <w:rFonts w:eastAsiaTheme="minorEastAsia"/>
          <w:lang w:eastAsia="zh-CN"/>
        </w:rPr>
        <w:t>5</w:t>
      </w:r>
      <w:r w:rsidRPr="00C80961">
        <w:rPr>
          <w:rFonts w:eastAsiaTheme="minorEastAsia"/>
          <w:lang w:eastAsia="zh-CN"/>
        </w:rPr>
        <w:tab/>
      </w:r>
      <w:r w:rsidRPr="00C80961">
        <w:rPr>
          <w:rFonts w:eastAsiaTheme="minorEastAsia" w:hint="cs"/>
          <w:rtl/>
          <w:lang w:eastAsia="zh-CN"/>
        </w:rPr>
        <w:t>مناقشات بشأن المساهمات المقدمة إلى الاجتماع الرابع</w:t>
      </w:r>
    </w:p>
    <w:p w:rsidR="00B1503D" w:rsidRDefault="00B1503D" w:rsidP="00070A40">
      <w:pPr>
        <w:rPr>
          <w:rFonts w:eastAsiaTheme="minorEastAsia"/>
          <w:rtl/>
          <w:lang w:eastAsia="zh-CN" w:bidi="ar-EG"/>
        </w:rPr>
      </w:pPr>
      <w:r>
        <w:rPr>
          <w:rFonts w:eastAsiaTheme="minorEastAsia" w:hint="cs"/>
          <w:rtl/>
          <w:lang w:eastAsia="zh-CN" w:bidi="ar-EG"/>
        </w:rPr>
        <w:t>اقترح الرئيس (</w:t>
      </w:r>
      <w:r w:rsidR="00070A40">
        <w:rPr>
          <w:rFonts w:eastAsiaTheme="minorEastAsia" w:hint="eastAsia"/>
          <w:rtl/>
          <w:lang w:eastAsia="zh-CN" w:bidi="ar-EG"/>
        </w:rPr>
        <w:t> </w:t>
      </w:r>
      <w:r>
        <w:rPr>
          <w:rFonts w:eastAsiaTheme="minorEastAsia" w:hint="cs"/>
          <w:rtl/>
          <w:lang w:eastAsia="zh-CN" w:bidi="ar-EG"/>
        </w:rPr>
        <w:t>أ</w:t>
      </w:r>
      <w:r w:rsidR="00070A40">
        <w:rPr>
          <w:rFonts w:eastAsiaTheme="minorEastAsia" w:hint="eastAsia"/>
          <w:rtl/>
          <w:lang w:eastAsia="zh-CN" w:bidi="ar-EG"/>
        </w:rPr>
        <w:t> </w:t>
      </w:r>
      <w:r>
        <w:rPr>
          <w:rFonts w:eastAsiaTheme="minorEastAsia" w:hint="cs"/>
          <w:rtl/>
          <w:lang w:eastAsia="zh-CN" w:bidi="ar-EG"/>
        </w:rPr>
        <w:t>) أن تتم مناقشة المساهمات التي تقدم تعديلات صياغية للتقرير النهائي أثناء الخوض في الوثيقة</w:t>
      </w:r>
      <w:r w:rsidR="00CC3A43">
        <w:rPr>
          <w:rFonts w:eastAsiaTheme="minorEastAsia" w:hint="eastAsia"/>
          <w:rtl/>
          <w:lang w:eastAsia="zh-CN" w:bidi="ar-EG"/>
        </w:rPr>
        <w:t> </w:t>
      </w:r>
      <w:hyperlink r:id="rId19" w:history="1">
        <w:r w:rsidRPr="00720B6A">
          <w:rPr>
            <w:rStyle w:val="Hyperlink"/>
            <w:rFonts w:cstheme="majorBidi"/>
          </w:rPr>
          <w:t>TD 1-GEN</w:t>
        </w:r>
      </w:hyperlink>
      <w:r w:rsidRPr="00A40D34">
        <w:rPr>
          <w:rStyle w:val="Hyperlink"/>
          <w:rFonts w:ascii="Traditional Arabic" w:hAnsi="Traditional Arabic"/>
          <w:color w:val="auto"/>
          <w:u w:val="none"/>
          <w:rtl/>
        </w:rPr>
        <w:t xml:space="preserve"> التي</w:t>
      </w:r>
      <w:r w:rsidR="00CC3A43">
        <w:rPr>
          <w:rFonts w:eastAsiaTheme="minorEastAsia" w:hint="eastAsia"/>
          <w:rtl/>
          <w:lang w:eastAsia="zh-CN" w:bidi="ar-EG"/>
        </w:rPr>
        <w:t> </w:t>
      </w:r>
      <w:r>
        <w:rPr>
          <w:rFonts w:eastAsiaTheme="minorEastAsia" w:hint="cs"/>
          <w:rtl/>
          <w:lang w:eastAsia="zh-CN" w:bidi="ar-EG"/>
        </w:rPr>
        <w:t xml:space="preserve">تجمع كل التعديلات الصياغية على المشروع </w:t>
      </w:r>
      <w:r>
        <w:rPr>
          <w:rFonts w:eastAsiaTheme="minorEastAsia"/>
          <w:lang w:eastAsia="zh-CN" w:bidi="ar-EG"/>
        </w:rPr>
        <w:t>2.0</w:t>
      </w:r>
      <w:r>
        <w:rPr>
          <w:rFonts w:eastAsiaTheme="minorEastAsia" w:hint="cs"/>
          <w:rtl/>
          <w:lang w:eastAsia="zh-CN" w:bidi="ar-LB"/>
        </w:rPr>
        <w:t xml:space="preserve"> للتقرير النهائي (انظر البند </w:t>
      </w:r>
      <w:r>
        <w:rPr>
          <w:rFonts w:eastAsiaTheme="minorEastAsia"/>
          <w:lang w:eastAsia="zh-CN" w:bidi="ar-LB"/>
        </w:rPr>
        <w:t>6</w:t>
      </w:r>
      <w:r>
        <w:rPr>
          <w:rFonts w:eastAsiaTheme="minorEastAsia" w:hint="cs"/>
          <w:rtl/>
          <w:lang w:eastAsia="zh-CN" w:bidi="ar-LB"/>
        </w:rPr>
        <w:t xml:space="preserve"> من </w:t>
      </w:r>
      <w:hyperlink r:id="rId20" w:history="1">
        <w:r w:rsidRPr="00CC3A43">
          <w:rPr>
            <w:rStyle w:val="Hyperlink"/>
            <w:rFonts w:eastAsiaTheme="minorEastAsia" w:hint="cs"/>
            <w:rtl/>
            <w:lang w:eastAsia="zh-CN" w:bidi="ar-LB"/>
          </w:rPr>
          <w:t>جدول أعمال</w:t>
        </w:r>
      </w:hyperlink>
      <w:r>
        <w:rPr>
          <w:rFonts w:eastAsiaTheme="minorEastAsia" w:hint="cs"/>
          <w:rtl/>
          <w:lang w:eastAsia="zh-CN" w:bidi="ar-LB"/>
        </w:rPr>
        <w:t xml:space="preserve"> الاجتماع)؛ </w:t>
      </w:r>
      <w:r w:rsidR="00070A40">
        <w:rPr>
          <w:rFonts w:eastAsiaTheme="minorEastAsia" w:hint="cs"/>
          <w:rtl/>
          <w:lang w:eastAsia="zh-CN" w:bidi="ar-LB"/>
        </w:rPr>
        <w:t>و</w:t>
      </w:r>
      <w:r>
        <w:rPr>
          <w:rFonts w:eastAsiaTheme="minorEastAsia" w:hint="cs"/>
          <w:rtl/>
          <w:lang w:eastAsia="zh-CN" w:bidi="ar-LB"/>
        </w:rPr>
        <w:t>(ب)</w:t>
      </w:r>
      <w:r w:rsidR="00070A40">
        <w:rPr>
          <w:rFonts w:eastAsiaTheme="minorEastAsia" w:hint="eastAsia"/>
          <w:rtl/>
          <w:lang w:eastAsia="zh-CN" w:bidi="ar-LB"/>
        </w:rPr>
        <w:t> </w:t>
      </w:r>
      <w:r>
        <w:rPr>
          <w:rFonts w:eastAsiaTheme="minorEastAsia" w:hint="cs"/>
          <w:rtl/>
          <w:lang w:eastAsia="zh-CN" w:bidi="ar-LB"/>
        </w:rPr>
        <w:t>أن تتم مناقشة المساهمات الأخرى المقدمة إلى الاجتماع على أساس كل مساهمة على حدة</w:t>
      </w:r>
      <w:r w:rsidRPr="00A40D34">
        <w:rPr>
          <w:rFonts w:eastAsiaTheme="minorEastAsia" w:hint="cs"/>
          <w:rtl/>
          <w:lang w:eastAsia="zh-CN" w:bidi="ar-EG"/>
        </w:rPr>
        <w:t xml:space="preserve"> </w:t>
      </w:r>
      <w:r>
        <w:rPr>
          <w:rFonts w:eastAsiaTheme="minorEastAsia" w:hint="cs"/>
          <w:rtl/>
          <w:lang w:eastAsia="zh-CN" w:bidi="ar-EG"/>
        </w:rPr>
        <w:t>بحسب ترتيب جدول الأعمال. وترد أدناه المناقشات المتعلقة بالنقطة (ب):</w:t>
      </w:r>
    </w:p>
    <w:p w:rsidR="00B1503D" w:rsidRPr="00B235E0" w:rsidRDefault="00B1503D" w:rsidP="006A3D15">
      <w:pPr>
        <w:pStyle w:val="Heading2"/>
        <w:rPr>
          <w:spacing w:val="-4"/>
          <w:rtl/>
        </w:rPr>
      </w:pPr>
      <w:r w:rsidRPr="00CC3A43">
        <w:lastRenderedPageBreak/>
        <w:t>1.5</w:t>
      </w:r>
      <w:r w:rsidRPr="00CC3A43">
        <w:rPr>
          <w:rtl/>
        </w:rPr>
        <w:tab/>
      </w:r>
      <w:r w:rsidRPr="00B235E0">
        <w:rPr>
          <w:rFonts w:hint="cs"/>
          <w:spacing w:val="-4"/>
          <w:rtl/>
        </w:rPr>
        <w:t xml:space="preserve">مناقشة بشأن المساهمة </w:t>
      </w:r>
      <w:hyperlink r:id="rId21" w:history="1">
        <w:r w:rsidRPr="00B235E0">
          <w:rPr>
            <w:rStyle w:val="Hyperlink"/>
            <w:spacing w:val="-4"/>
            <w:sz w:val="24"/>
            <w:szCs w:val="32"/>
          </w:rPr>
          <w:t>EG-ITR</w:t>
        </w:r>
        <w:r w:rsidR="00662BD4" w:rsidRPr="00B235E0">
          <w:rPr>
            <w:rStyle w:val="Hyperlink"/>
            <w:spacing w:val="-4"/>
            <w:sz w:val="24"/>
            <w:szCs w:val="32"/>
          </w:rPr>
          <w:noBreakHyphen/>
        </w:r>
        <w:r w:rsidRPr="00B235E0">
          <w:rPr>
            <w:rStyle w:val="Hyperlink"/>
            <w:spacing w:val="-4"/>
            <w:sz w:val="24"/>
            <w:szCs w:val="32"/>
          </w:rPr>
          <w:t>4/6</w:t>
        </w:r>
      </w:hyperlink>
      <w:r w:rsidRPr="00B235E0">
        <w:rPr>
          <w:rFonts w:hint="cs"/>
          <w:spacing w:val="-4"/>
          <w:rtl/>
        </w:rPr>
        <w:t xml:space="preserve"> المقدمة من </w:t>
      </w:r>
      <w:r w:rsidRPr="00B235E0">
        <w:rPr>
          <w:rFonts w:hint="cs"/>
          <w:spacing w:val="-4"/>
          <w:rtl/>
          <w:lang w:bidi="ar-SA"/>
        </w:rPr>
        <w:t>الاتحاد الروسي - مقترحات لتوضيح</w:t>
      </w:r>
      <w:r w:rsidRPr="00B235E0">
        <w:rPr>
          <w:spacing w:val="-4"/>
          <w:rtl/>
          <w:lang w:bidi="ar-SA"/>
        </w:rPr>
        <w:t xml:space="preserve"> لوائح الاتصالات الدولية</w:t>
      </w:r>
      <w:r w:rsidRPr="00B235E0">
        <w:rPr>
          <w:rFonts w:hint="cs"/>
          <w:spacing w:val="-4"/>
          <w:rtl/>
          <w:lang w:bidi="ar-SA"/>
        </w:rPr>
        <w:t xml:space="preserve"> المنشورة (نسخة </w:t>
      </w:r>
      <w:r w:rsidRPr="00B235E0">
        <w:rPr>
          <w:spacing w:val="-4"/>
          <w:lang w:bidi="ar-SA"/>
        </w:rPr>
        <w:t>2012</w:t>
      </w:r>
      <w:r w:rsidRPr="00B235E0">
        <w:rPr>
          <w:rFonts w:hint="cs"/>
          <w:spacing w:val="-4"/>
          <w:rtl/>
          <w:lang w:bidi="ar-SA"/>
        </w:rPr>
        <w:t>) لكي</w:t>
      </w:r>
      <w:r w:rsidRPr="00B235E0">
        <w:rPr>
          <w:rFonts w:hint="eastAsia"/>
          <w:spacing w:val="-4"/>
          <w:rtl/>
          <w:lang w:bidi="ar-SA"/>
        </w:rPr>
        <w:t> </w:t>
      </w:r>
      <w:r w:rsidRPr="00B235E0">
        <w:rPr>
          <w:rFonts w:hint="cs"/>
          <w:spacing w:val="-4"/>
          <w:rtl/>
          <w:lang w:bidi="ar-SA"/>
        </w:rPr>
        <w:t>تستخدمها الدول الأعضاء وهيئات تشغيل الاتصالات</w:t>
      </w:r>
    </w:p>
    <w:p w:rsidR="00B1503D" w:rsidRPr="002E0A29" w:rsidRDefault="00B1503D" w:rsidP="00555295">
      <w:pPr>
        <w:pStyle w:val="enumlev1"/>
        <w:rPr>
          <w:rFonts w:eastAsiaTheme="minorEastAsia"/>
          <w:spacing w:val="2"/>
          <w:rtl/>
          <w:lang w:eastAsia="zh-CN" w:bidi="ar-EG"/>
        </w:rPr>
      </w:pPr>
      <w:r w:rsidRPr="002E0A29">
        <w:rPr>
          <w:rFonts w:eastAsiaTheme="minorEastAsia"/>
          <w:spacing w:val="2"/>
          <w:lang w:eastAsia="zh-CN" w:bidi="ar-EG"/>
        </w:rPr>
        <w:t>•</w:t>
      </w:r>
      <w:r w:rsidRPr="002E0A29">
        <w:rPr>
          <w:rFonts w:eastAsiaTheme="minorEastAsia"/>
          <w:spacing w:val="2"/>
          <w:rtl/>
          <w:lang w:eastAsia="zh-CN" w:bidi="ar-EG"/>
        </w:rPr>
        <w:tab/>
      </w:r>
      <w:r w:rsidRPr="002E0A29">
        <w:rPr>
          <w:rFonts w:eastAsiaTheme="minorEastAsia" w:hint="cs"/>
          <w:spacing w:val="2"/>
          <w:rtl/>
          <w:lang w:eastAsia="zh-CN" w:bidi="ar-EG"/>
        </w:rPr>
        <w:t xml:space="preserve">دُعي المستشار القانوني للاتحاد </w:t>
      </w:r>
      <w:r w:rsidR="00555295" w:rsidRPr="002E0A29">
        <w:rPr>
          <w:rFonts w:eastAsiaTheme="minorEastAsia" w:hint="cs"/>
          <w:spacing w:val="2"/>
          <w:rtl/>
          <w:lang w:eastAsia="zh-CN" w:bidi="ar-EG"/>
        </w:rPr>
        <w:t>إلى تقديم</w:t>
      </w:r>
      <w:r w:rsidRPr="002E0A29">
        <w:rPr>
          <w:rFonts w:eastAsiaTheme="minorEastAsia" w:hint="cs"/>
          <w:spacing w:val="2"/>
          <w:rtl/>
          <w:lang w:eastAsia="zh-CN" w:bidi="ar-EG"/>
        </w:rPr>
        <w:t xml:space="preserve"> توضيح يتعلق بالمسائل التي أثيرت في المساهمة. وأكد أن الوثائق الختامية التي صدرت في أبريل </w:t>
      </w:r>
      <w:r w:rsidRPr="002E0A29">
        <w:rPr>
          <w:rFonts w:eastAsiaTheme="minorEastAsia"/>
          <w:spacing w:val="2"/>
          <w:lang w:eastAsia="zh-CN" w:bidi="ar-EG"/>
        </w:rPr>
        <w:t>2013</w:t>
      </w:r>
      <w:r w:rsidRPr="002E0A29">
        <w:rPr>
          <w:rFonts w:eastAsiaTheme="minorEastAsia" w:hint="cs"/>
          <w:spacing w:val="2"/>
          <w:rtl/>
          <w:lang w:eastAsia="zh-CN" w:bidi="ar-LB"/>
        </w:rPr>
        <w:t xml:space="preserve"> تمثل النسخة الرسمية للوائح الاتصالات الدولية لعام </w:t>
      </w:r>
      <w:r w:rsidRPr="002E0A29">
        <w:rPr>
          <w:rFonts w:eastAsiaTheme="minorEastAsia"/>
          <w:spacing w:val="2"/>
          <w:lang w:eastAsia="zh-CN" w:bidi="ar-LB"/>
        </w:rPr>
        <w:t>2012</w:t>
      </w:r>
      <w:r w:rsidRPr="002E0A29">
        <w:rPr>
          <w:rFonts w:eastAsiaTheme="minorEastAsia" w:hint="cs"/>
          <w:spacing w:val="2"/>
          <w:rtl/>
          <w:lang w:eastAsia="zh-CN" w:bidi="ar-LB"/>
        </w:rPr>
        <w:t xml:space="preserve"> وأن الترقيم الوارد في</w:t>
      </w:r>
      <w:r w:rsidR="00CC3A43" w:rsidRPr="002E0A29">
        <w:rPr>
          <w:rFonts w:eastAsiaTheme="minorEastAsia" w:hint="eastAsia"/>
          <w:spacing w:val="2"/>
          <w:rtl/>
          <w:lang w:eastAsia="zh-CN" w:bidi="ar-LB"/>
        </w:rPr>
        <w:t> </w:t>
      </w:r>
      <w:r w:rsidRPr="002E0A29">
        <w:rPr>
          <w:rFonts w:eastAsiaTheme="minorEastAsia" w:hint="cs"/>
          <w:spacing w:val="2"/>
          <w:rtl/>
          <w:lang w:eastAsia="zh-CN" w:bidi="ar-LB"/>
        </w:rPr>
        <w:t>النسخة الرسمية هو الذي يجب أن يطبق</w:t>
      </w:r>
      <w:r w:rsidRPr="002E0A29">
        <w:rPr>
          <w:rFonts w:eastAsiaTheme="minorEastAsia" w:hint="cs"/>
          <w:spacing w:val="2"/>
          <w:rtl/>
          <w:lang w:eastAsia="zh-CN" w:bidi="ar-EG"/>
        </w:rPr>
        <w:t>.</w:t>
      </w:r>
    </w:p>
    <w:p w:rsidR="00B1503D" w:rsidRPr="002E0A29" w:rsidRDefault="00B1503D" w:rsidP="002F415E">
      <w:pPr>
        <w:pStyle w:val="enumlev1"/>
        <w:rPr>
          <w:rFonts w:eastAsiaTheme="minorEastAsia"/>
          <w:spacing w:val="2"/>
          <w:rtl/>
          <w:lang w:eastAsia="zh-CN" w:bidi="ar-EG"/>
        </w:rPr>
      </w:pPr>
      <w:r w:rsidRPr="002E0A29">
        <w:rPr>
          <w:rFonts w:eastAsiaTheme="minorEastAsia"/>
          <w:spacing w:val="2"/>
          <w:lang w:eastAsia="zh-CN" w:bidi="ar-EG"/>
        </w:rPr>
        <w:t>•</w:t>
      </w:r>
      <w:r w:rsidRPr="002E0A29">
        <w:rPr>
          <w:rFonts w:eastAsiaTheme="minorEastAsia"/>
          <w:spacing w:val="2"/>
          <w:rtl/>
          <w:lang w:eastAsia="zh-CN" w:bidi="ar-EG"/>
        </w:rPr>
        <w:tab/>
      </w:r>
      <w:r w:rsidRPr="002E0A29">
        <w:rPr>
          <w:rFonts w:eastAsiaTheme="minorEastAsia" w:hint="cs"/>
          <w:spacing w:val="2"/>
          <w:rtl/>
          <w:lang w:eastAsia="zh-CN" w:bidi="ar-EG"/>
        </w:rPr>
        <w:t xml:space="preserve">فيما يتعلق بالنفاذ إلى النسخة الإلكترونية للوثائق الختامية، أكد المستشار القانوني أن النفاذ متاح للجمهور ومجاني. وأوضح كذلك أنه يطلب من القراء لأغراض إحصائية أن يقدموا بعض المعلومات العامة عبر استمارة إلكترونية </w:t>
      </w:r>
      <w:r w:rsidR="00CC3A43" w:rsidRPr="002E0A29">
        <w:rPr>
          <w:rFonts w:eastAsiaTheme="minorEastAsia" w:hint="cs"/>
          <w:spacing w:val="2"/>
          <w:rtl/>
          <w:lang w:eastAsia="zh-CN" w:bidi="ar-EG"/>
        </w:rPr>
        <w:t>قبل</w:t>
      </w:r>
      <w:r w:rsidR="002F415E" w:rsidRPr="002E0A29">
        <w:rPr>
          <w:rFonts w:eastAsiaTheme="minorEastAsia" w:hint="eastAsia"/>
          <w:spacing w:val="2"/>
          <w:rtl/>
          <w:lang w:eastAsia="zh-CN" w:bidi="ar-EG"/>
        </w:rPr>
        <w:t> </w:t>
      </w:r>
      <w:r w:rsidR="00CC3A43" w:rsidRPr="002E0A29">
        <w:rPr>
          <w:rFonts w:eastAsiaTheme="minorEastAsia" w:hint="cs"/>
          <w:spacing w:val="2"/>
          <w:rtl/>
          <w:lang w:eastAsia="zh-CN" w:bidi="ar-EG"/>
        </w:rPr>
        <w:t>تحميل الوثيقة الإلكترونية.</w:t>
      </w:r>
    </w:p>
    <w:p w:rsidR="00B1503D" w:rsidRDefault="00B1503D" w:rsidP="00B1503D">
      <w:pPr>
        <w:pStyle w:val="enumlev1"/>
        <w:rPr>
          <w:rFonts w:eastAsiaTheme="minorEastAsia"/>
          <w:rtl/>
          <w:lang w:eastAsia="zh-CN" w:bidi="ar-EG"/>
        </w:rPr>
      </w:pPr>
      <w:r w:rsidRPr="00B604FC">
        <w:rPr>
          <w:rFonts w:eastAsiaTheme="minorEastAsia"/>
          <w:lang w:eastAsia="zh-CN" w:bidi="ar-EG"/>
        </w:rPr>
        <w:t>•</w:t>
      </w:r>
      <w:r>
        <w:rPr>
          <w:rFonts w:eastAsiaTheme="minorEastAsia"/>
          <w:rtl/>
          <w:lang w:eastAsia="zh-CN" w:bidi="ar-EG"/>
        </w:rPr>
        <w:tab/>
      </w:r>
      <w:r>
        <w:rPr>
          <w:rFonts w:eastAsiaTheme="minorEastAsia" w:hint="cs"/>
          <w:rtl/>
          <w:lang w:eastAsia="zh-CN" w:bidi="ar-EG"/>
        </w:rPr>
        <w:t xml:space="preserve">شكرت الجهة الداعية المستشار القانوني </w:t>
      </w:r>
      <w:r w:rsidR="00620689">
        <w:rPr>
          <w:rFonts w:eastAsiaTheme="minorEastAsia" w:hint="cs"/>
          <w:rtl/>
          <w:lang w:eastAsia="zh-CN" w:bidi="ar-EG"/>
        </w:rPr>
        <w:t xml:space="preserve">واقترحت أن تحدّث أمانة الاتحاد </w:t>
      </w:r>
      <w:r>
        <w:rPr>
          <w:rFonts w:eastAsiaTheme="minorEastAsia" w:hint="cs"/>
          <w:rtl/>
          <w:lang w:eastAsia="zh-CN" w:bidi="ar-EG"/>
        </w:rPr>
        <w:t xml:space="preserve">الموقع الشبكي للاتحاد لتوضيح أن الوثائق الختامية الصادرة في أبريل </w:t>
      </w:r>
      <w:r>
        <w:rPr>
          <w:rFonts w:eastAsiaTheme="minorEastAsia"/>
          <w:lang w:eastAsia="zh-CN" w:bidi="ar-EG"/>
        </w:rPr>
        <w:t>2013</w:t>
      </w:r>
      <w:r>
        <w:rPr>
          <w:rFonts w:eastAsiaTheme="minorEastAsia" w:hint="cs"/>
          <w:rtl/>
          <w:lang w:eastAsia="zh-CN" w:bidi="ar-LB"/>
        </w:rPr>
        <w:t xml:space="preserve"> هي ا</w:t>
      </w:r>
      <w:r w:rsidR="009D7D8C">
        <w:rPr>
          <w:rFonts w:eastAsiaTheme="minorEastAsia" w:hint="cs"/>
          <w:rtl/>
          <w:lang w:eastAsia="zh-CN" w:bidi="ar-LB"/>
        </w:rPr>
        <w:t>لنسخة الرسمية. وطلب الرئيس دعم أ</w:t>
      </w:r>
      <w:r>
        <w:rPr>
          <w:rFonts w:eastAsiaTheme="minorEastAsia" w:hint="cs"/>
          <w:rtl/>
          <w:lang w:eastAsia="zh-CN" w:bidi="ar-LB"/>
        </w:rPr>
        <w:t>مانة الاتحاد للنظر في هذه المسألة</w:t>
      </w:r>
      <w:r>
        <w:rPr>
          <w:rFonts w:eastAsiaTheme="minorEastAsia" w:hint="cs"/>
          <w:rtl/>
          <w:lang w:eastAsia="zh-CN" w:bidi="ar-EG"/>
        </w:rPr>
        <w:t>.</w:t>
      </w:r>
    </w:p>
    <w:p w:rsidR="00B1503D" w:rsidRDefault="00B1503D" w:rsidP="006A3D15">
      <w:pPr>
        <w:pStyle w:val="Heading2"/>
        <w:rPr>
          <w:rtl/>
        </w:rPr>
      </w:pPr>
      <w:r>
        <w:t>2.5</w:t>
      </w:r>
      <w:r>
        <w:rPr>
          <w:rtl/>
        </w:rPr>
        <w:tab/>
      </w:r>
      <w:r>
        <w:rPr>
          <w:rFonts w:hint="cs"/>
          <w:rtl/>
        </w:rPr>
        <w:t xml:space="preserve">المساهمة </w:t>
      </w:r>
      <w:hyperlink r:id="rId22" w:history="1">
        <w:r w:rsidRPr="0063696F">
          <w:rPr>
            <w:rStyle w:val="Hyperlink"/>
            <w:sz w:val="24"/>
            <w:szCs w:val="32"/>
          </w:rPr>
          <w:t>EG-ITR</w:t>
        </w:r>
        <w:r w:rsidR="00DA5134">
          <w:rPr>
            <w:rStyle w:val="Hyperlink"/>
            <w:sz w:val="24"/>
            <w:szCs w:val="32"/>
          </w:rPr>
          <w:noBreakHyphen/>
        </w:r>
        <w:r w:rsidRPr="0063696F">
          <w:rPr>
            <w:rStyle w:val="Hyperlink"/>
            <w:sz w:val="24"/>
            <w:szCs w:val="32"/>
          </w:rPr>
          <w:t>4/2</w:t>
        </w:r>
      </w:hyperlink>
      <w:r>
        <w:rPr>
          <w:rFonts w:hint="cs"/>
          <w:rtl/>
        </w:rPr>
        <w:t xml:space="preserve"> المقدمة من </w:t>
      </w:r>
      <w:r w:rsidRPr="00F90E14">
        <w:rPr>
          <w:rFonts w:hint="cs"/>
          <w:rtl/>
          <w:lang w:bidi="ar-SA"/>
        </w:rPr>
        <w:t xml:space="preserve">كوت ديفوار </w:t>
      </w:r>
      <w:r>
        <w:rPr>
          <w:rFonts w:hint="cs"/>
          <w:rtl/>
        </w:rPr>
        <w:t xml:space="preserve">- </w:t>
      </w:r>
      <w:r w:rsidRPr="00F90E14">
        <w:rPr>
          <w:rFonts w:hint="cs"/>
          <w:rtl/>
          <w:lang w:bidi="ar-SA"/>
        </w:rPr>
        <w:t>تعليقات منطقة إفريقيا بشأن مشروع التقرير</w:t>
      </w:r>
      <w:r w:rsidRPr="00F90E14">
        <w:rPr>
          <w:rFonts w:hint="eastAsia"/>
          <w:rtl/>
          <w:lang w:bidi="ar-SA"/>
        </w:rPr>
        <w:t> </w:t>
      </w:r>
      <w:r w:rsidRPr="00F90E14">
        <w:t>2.0</w:t>
      </w:r>
    </w:p>
    <w:p w:rsidR="00B1503D" w:rsidRPr="002654BD" w:rsidRDefault="00B1503D" w:rsidP="001E748A">
      <w:pPr>
        <w:pStyle w:val="enumlev1"/>
        <w:rPr>
          <w:rFonts w:eastAsiaTheme="minorEastAsia"/>
          <w:spacing w:val="2"/>
          <w:rtl/>
          <w:lang w:eastAsia="zh-CN" w:bidi="ar-EG"/>
        </w:rPr>
      </w:pPr>
      <w:r w:rsidRPr="002654BD">
        <w:rPr>
          <w:rFonts w:eastAsiaTheme="minorEastAsia"/>
          <w:spacing w:val="2"/>
          <w:lang w:eastAsia="zh-CN" w:bidi="ar-EG"/>
        </w:rPr>
        <w:t>•</w:t>
      </w:r>
      <w:r w:rsidRPr="002654BD">
        <w:rPr>
          <w:rFonts w:eastAsiaTheme="minorEastAsia"/>
          <w:spacing w:val="2"/>
          <w:rtl/>
          <w:lang w:eastAsia="zh-CN" w:bidi="ar-EG"/>
        </w:rPr>
        <w:tab/>
      </w:r>
      <w:r w:rsidRPr="002654BD">
        <w:rPr>
          <w:rFonts w:eastAsiaTheme="minorEastAsia" w:hint="cs"/>
          <w:spacing w:val="2"/>
          <w:rtl/>
          <w:lang w:eastAsia="zh-CN" w:bidi="ar-EG"/>
        </w:rPr>
        <w:t>أيّد بعض الأعضاء الرأي الذي يفيد بأنه ليس هناك حتى هذه اللحظة من شروط لعقد مؤتمر عالمي جديد للاتصالات</w:t>
      </w:r>
      <w:r w:rsidR="001E748A">
        <w:rPr>
          <w:rFonts w:eastAsiaTheme="minorEastAsia" w:hint="eastAsia"/>
          <w:spacing w:val="2"/>
          <w:rtl/>
          <w:lang w:eastAsia="zh-CN" w:bidi="ar-EG"/>
        </w:rPr>
        <w:t> </w:t>
      </w:r>
      <w:r w:rsidRPr="002654BD">
        <w:rPr>
          <w:rFonts w:eastAsiaTheme="minorEastAsia" w:hint="cs"/>
          <w:spacing w:val="2"/>
          <w:rtl/>
          <w:lang w:eastAsia="zh-CN" w:bidi="ar-EG"/>
        </w:rPr>
        <w:t>الدولية.</w:t>
      </w:r>
    </w:p>
    <w:p w:rsidR="00B1503D" w:rsidRPr="002654BD" w:rsidRDefault="00B1503D" w:rsidP="00B1503D">
      <w:pPr>
        <w:pStyle w:val="enumlev1"/>
        <w:rPr>
          <w:rFonts w:eastAsiaTheme="minorEastAsia"/>
          <w:spacing w:val="4"/>
          <w:rtl/>
          <w:lang w:eastAsia="zh-CN" w:bidi="ar-EG"/>
        </w:rPr>
      </w:pPr>
      <w:r w:rsidRPr="002654BD">
        <w:rPr>
          <w:rFonts w:eastAsiaTheme="minorEastAsia"/>
          <w:spacing w:val="4"/>
          <w:lang w:eastAsia="zh-CN" w:bidi="ar-EG"/>
        </w:rPr>
        <w:t>•</w:t>
      </w:r>
      <w:r w:rsidRPr="002654BD">
        <w:rPr>
          <w:rFonts w:eastAsiaTheme="minorEastAsia"/>
          <w:spacing w:val="4"/>
          <w:rtl/>
          <w:lang w:eastAsia="zh-CN" w:bidi="ar-EG"/>
        </w:rPr>
        <w:tab/>
      </w:r>
      <w:r w:rsidRPr="002654BD">
        <w:rPr>
          <w:rFonts w:eastAsiaTheme="minorEastAsia" w:hint="cs"/>
          <w:spacing w:val="4"/>
          <w:rtl/>
          <w:lang w:eastAsia="zh-CN" w:bidi="ar-EG"/>
        </w:rPr>
        <w:t>أيّد بعض الأعضاء استمرار عمل فريق الخبراء بالاختصاصات المراجعة، ما يسمح بإجراء المزيد من المناقشات بشأن المسائل الخلافية المتعلقة بتنفيذ لوائح الاتصالات الدولية.</w:t>
      </w:r>
    </w:p>
    <w:p w:rsidR="00B1503D" w:rsidRPr="002654BD" w:rsidRDefault="00B1503D" w:rsidP="00CC3A43">
      <w:pPr>
        <w:pStyle w:val="enumlev1"/>
        <w:rPr>
          <w:rFonts w:eastAsiaTheme="minorEastAsia"/>
          <w:spacing w:val="4"/>
          <w:rtl/>
          <w:lang w:eastAsia="zh-CN" w:bidi="ar-EG"/>
        </w:rPr>
      </w:pPr>
      <w:r w:rsidRPr="002654BD">
        <w:rPr>
          <w:rFonts w:eastAsiaTheme="minorEastAsia"/>
          <w:spacing w:val="4"/>
          <w:lang w:eastAsia="zh-CN" w:bidi="ar-EG"/>
        </w:rPr>
        <w:t>•</w:t>
      </w:r>
      <w:r w:rsidRPr="002654BD">
        <w:rPr>
          <w:rFonts w:eastAsiaTheme="minorEastAsia"/>
          <w:spacing w:val="4"/>
          <w:rtl/>
          <w:lang w:eastAsia="zh-CN" w:bidi="ar-EG"/>
        </w:rPr>
        <w:tab/>
      </w:r>
      <w:r w:rsidRPr="002654BD">
        <w:rPr>
          <w:rFonts w:eastAsiaTheme="minorEastAsia" w:hint="cs"/>
          <w:spacing w:val="4"/>
          <w:rtl/>
          <w:lang w:eastAsia="zh-CN" w:bidi="ar-EG"/>
        </w:rPr>
        <w:t>أيّد هؤلاء الأعضاء الاستعراض/التنقيح الدوري للوائح الاتصالات الدولية بالنظر إلى الاتجاهات الحالية في</w:t>
      </w:r>
      <w:r w:rsidR="00CC3A43" w:rsidRPr="002654BD">
        <w:rPr>
          <w:rFonts w:eastAsiaTheme="minorEastAsia" w:hint="eastAsia"/>
          <w:spacing w:val="4"/>
          <w:rtl/>
          <w:lang w:eastAsia="zh-CN" w:bidi="ar-EG"/>
        </w:rPr>
        <w:t> </w:t>
      </w:r>
      <w:r w:rsidRPr="002654BD">
        <w:rPr>
          <w:rFonts w:eastAsiaTheme="minorEastAsia" w:hint="cs"/>
          <w:spacing w:val="4"/>
          <w:rtl/>
          <w:lang w:eastAsia="zh-CN" w:bidi="ar-EG"/>
        </w:rPr>
        <w:t>سوق الاتصالات/تكنولوجيا المعلومات والاتصالات لإدخال تكنولوجيات جديدة.</w:t>
      </w:r>
    </w:p>
    <w:p w:rsidR="00B1503D" w:rsidRPr="002654BD" w:rsidRDefault="00B1503D" w:rsidP="00B1503D">
      <w:pPr>
        <w:pStyle w:val="enumlev1"/>
        <w:rPr>
          <w:rFonts w:eastAsiaTheme="minorEastAsia"/>
          <w:spacing w:val="4"/>
          <w:rtl/>
          <w:lang w:eastAsia="zh-CN" w:bidi="ar-EG"/>
        </w:rPr>
      </w:pPr>
      <w:r w:rsidRPr="002654BD">
        <w:rPr>
          <w:rFonts w:eastAsiaTheme="minorEastAsia"/>
          <w:spacing w:val="4"/>
          <w:lang w:eastAsia="zh-CN" w:bidi="ar-EG"/>
        </w:rPr>
        <w:t>•</w:t>
      </w:r>
      <w:r w:rsidRPr="002654BD">
        <w:rPr>
          <w:rFonts w:eastAsiaTheme="minorEastAsia"/>
          <w:spacing w:val="4"/>
          <w:rtl/>
          <w:lang w:eastAsia="zh-CN" w:bidi="ar-EG"/>
        </w:rPr>
        <w:tab/>
      </w:r>
      <w:r w:rsidRPr="002654BD">
        <w:rPr>
          <w:rFonts w:eastAsiaTheme="minorEastAsia" w:hint="cs"/>
          <w:spacing w:val="4"/>
          <w:rtl/>
          <w:lang w:eastAsia="zh-CN" w:bidi="ar-EG"/>
        </w:rPr>
        <w:t>سلط بعض الأعضاء الآخرين الضوء على انعدام التوافق الحالي في الآراء حول إجراء مراجعة محتملة للوائح الاتصالات الدولية وعارضوا استمرار عمل الفريق.</w:t>
      </w:r>
    </w:p>
    <w:p w:rsidR="00B1503D" w:rsidRPr="002654BD" w:rsidRDefault="00B1503D" w:rsidP="005C4855">
      <w:pPr>
        <w:pStyle w:val="enumlev1"/>
        <w:rPr>
          <w:rFonts w:eastAsiaTheme="minorEastAsia"/>
          <w:spacing w:val="4"/>
          <w:rtl/>
          <w:lang w:eastAsia="zh-CN" w:bidi="ar-EG"/>
        </w:rPr>
      </w:pPr>
      <w:r w:rsidRPr="002654BD">
        <w:rPr>
          <w:rFonts w:eastAsiaTheme="minorEastAsia"/>
          <w:spacing w:val="4"/>
          <w:lang w:eastAsia="zh-CN" w:bidi="ar-EG"/>
        </w:rPr>
        <w:t>•</w:t>
      </w:r>
      <w:r w:rsidRPr="002654BD">
        <w:rPr>
          <w:rFonts w:eastAsiaTheme="minorEastAsia"/>
          <w:spacing w:val="4"/>
          <w:rtl/>
          <w:lang w:eastAsia="zh-CN" w:bidi="ar-EG"/>
        </w:rPr>
        <w:tab/>
      </w:r>
      <w:r w:rsidRPr="002654BD">
        <w:rPr>
          <w:rFonts w:eastAsiaTheme="minorEastAsia" w:hint="cs"/>
          <w:spacing w:val="4"/>
          <w:rtl/>
          <w:lang w:eastAsia="zh-CN" w:bidi="ar-EG"/>
        </w:rPr>
        <w:t>أشار هؤلاء الأعضاء كذلك إلى التعليقات السابقة ومفادها عدم وجود أوجه تضارب بين</w:t>
      </w:r>
      <w:r w:rsidR="00CC3A43" w:rsidRPr="002654BD">
        <w:rPr>
          <w:rFonts w:eastAsiaTheme="minorEastAsia" w:hint="cs"/>
          <w:spacing w:val="4"/>
          <w:rtl/>
          <w:lang w:eastAsia="zh-CN" w:bidi="ar-EG"/>
        </w:rPr>
        <w:t xml:space="preserve"> نسختي لوائح الاتصالات</w:t>
      </w:r>
      <w:r w:rsidR="005C4855">
        <w:rPr>
          <w:rFonts w:eastAsiaTheme="minorEastAsia" w:hint="eastAsia"/>
          <w:spacing w:val="4"/>
          <w:rtl/>
          <w:lang w:eastAsia="zh-CN" w:bidi="ar-EG"/>
        </w:rPr>
        <w:t> </w:t>
      </w:r>
      <w:r w:rsidR="00CC3A43" w:rsidRPr="002654BD">
        <w:rPr>
          <w:rFonts w:eastAsiaTheme="minorEastAsia" w:hint="cs"/>
          <w:spacing w:val="4"/>
          <w:rtl/>
          <w:lang w:eastAsia="zh-CN" w:bidi="ar-EG"/>
        </w:rPr>
        <w:t>الدولية.</w:t>
      </w:r>
    </w:p>
    <w:p w:rsidR="00B1503D" w:rsidRPr="002654BD" w:rsidRDefault="00B1503D" w:rsidP="00B1503D">
      <w:pPr>
        <w:pStyle w:val="enumlev1"/>
        <w:rPr>
          <w:rFonts w:eastAsiaTheme="minorEastAsia"/>
          <w:spacing w:val="4"/>
          <w:rtl/>
          <w:lang w:eastAsia="zh-CN" w:bidi="ar-EG"/>
        </w:rPr>
      </w:pPr>
      <w:r w:rsidRPr="002654BD">
        <w:rPr>
          <w:rFonts w:eastAsiaTheme="minorEastAsia"/>
          <w:spacing w:val="4"/>
          <w:lang w:eastAsia="zh-CN" w:bidi="ar-EG"/>
        </w:rPr>
        <w:t>•</w:t>
      </w:r>
      <w:r w:rsidRPr="002654BD">
        <w:rPr>
          <w:rFonts w:eastAsiaTheme="minorEastAsia"/>
          <w:spacing w:val="4"/>
          <w:rtl/>
          <w:lang w:eastAsia="zh-CN" w:bidi="ar-EG"/>
        </w:rPr>
        <w:tab/>
      </w:r>
      <w:r w:rsidRPr="002654BD">
        <w:rPr>
          <w:rFonts w:eastAsiaTheme="minorEastAsia" w:hint="cs"/>
          <w:spacing w:val="4"/>
          <w:rtl/>
          <w:lang w:eastAsia="zh-CN" w:bidi="ar-EG"/>
        </w:rPr>
        <w:t>من المتفق عليه من الفريق أن المسائل التي تثيرها هذه المساهمة يمكن أيضاً أن يتناولها المجلس أو مؤتمر المندوبين المفوضين إذا دعت الحاجة.</w:t>
      </w:r>
    </w:p>
    <w:p w:rsidR="00B1503D" w:rsidRPr="00CC3A43" w:rsidRDefault="00B1503D" w:rsidP="005254CF">
      <w:pPr>
        <w:pStyle w:val="Heading2"/>
        <w:rPr>
          <w:rtl/>
        </w:rPr>
      </w:pPr>
      <w:r w:rsidRPr="00CC3A43">
        <w:t>3.5</w:t>
      </w:r>
      <w:r w:rsidRPr="00CC3A43">
        <w:rPr>
          <w:rtl/>
        </w:rPr>
        <w:tab/>
      </w:r>
      <w:r w:rsidRPr="005254CF">
        <w:rPr>
          <w:rFonts w:hint="cs"/>
          <w:spacing w:val="-4"/>
          <w:rtl/>
        </w:rPr>
        <w:t xml:space="preserve">مناقشة بشأن المساهمة </w:t>
      </w:r>
      <w:hyperlink r:id="rId23" w:history="1">
        <w:r w:rsidRPr="005254CF">
          <w:rPr>
            <w:rStyle w:val="Hyperlink"/>
            <w:spacing w:val="-4"/>
            <w:sz w:val="24"/>
            <w:szCs w:val="32"/>
          </w:rPr>
          <w:t>EG-ITR</w:t>
        </w:r>
        <w:r w:rsidR="005254CF" w:rsidRPr="005254CF">
          <w:rPr>
            <w:rStyle w:val="Hyperlink"/>
            <w:spacing w:val="-4"/>
            <w:sz w:val="24"/>
            <w:szCs w:val="32"/>
          </w:rPr>
          <w:noBreakHyphen/>
        </w:r>
        <w:r w:rsidRPr="005254CF">
          <w:rPr>
            <w:rStyle w:val="Hyperlink"/>
            <w:spacing w:val="-4"/>
            <w:sz w:val="24"/>
            <w:szCs w:val="32"/>
          </w:rPr>
          <w:t>4/7</w:t>
        </w:r>
      </w:hyperlink>
      <w:r w:rsidRPr="005254CF">
        <w:rPr>
          <w:rFonts w:hint="cs"/>
          <w:spacing w:val="-4"/>
          <w:rtl/>
        </w:rPr>
        <w:t xml:space="preserve"> المقدمة من </w:t>
      </w:r>
      <w:r w:rsidRPr="005254CF">
        <w:rPr>
          <w:spacing w:val="-4"/>
        </w:rPr>
        <w:t xml:space="preserve">Bell </w:t>
      </w:r>
      <w:r w:rsidRPr="005254CF">
        <w:rPr>
          <w:spacing w:val="-4"/>
          <w:lang w:bidi="ar-SA"/>
        </w:rPr>
        <w:t>Mobility</w:t>
      </w:r>
      <w:r w:rsidRPr="005254CF">
        <w:rPr>
          <w:rFonts w:hint="cs"/>
          <w:spacing w:val="-4"/>
          <w:rtl/>
          <w:lang w:bidi="ar-SA"/>
        </w:rPr>
        <w:t> </w:t>
      </w:r>
      <w:r w:rsidRPr="005254CF">
        <w:rPr>
          <w:spacing w:val="-4"/>
          <w:rtl/>
          <w:lang w:bidi="ar-SA"/>
        </w:rPr>
        <w:t>(</w:t>
      </w:r>
      <w:r w:rsidRPr="005254CF">
        <w:rPr>
          <w:rFonts w:hint="eastAsia"/>
          <w:spacing w:val="-4"/>
          <w:rtl/>
          <w:lang w:bidi="ar-SA"/>
        </w:rPr>
        <w:t>كندا</w:t>
      </w:r>
      <w:proofErr w:type="gramStart"/>
      <w:r w:rsidRPr="005254CF">
        <w:rPr>
          <w:spacing w:val="-4"/>
          <w:rtl/>
          <w:lang w:bidi="ar-SA"/>
        </w:rPr>
        <w:t>)</w:t>
      </w:r>
      <w:r w:rsidRPr="005254CF">
        <w:rPr>
          <w:rFonts w:hint="eastAsia"/>
          <w:spacing w:val="-4"/>
          <w:rtl/>
          <w:lang w:bidi="ar-SA"/>
        </w:rPr>
        <w:t>؛</w:t>
      </w:r>
      <w:proofErr w:type="gramEnd"/>
      <w:r w:rsidRPr="005254CF">
        <w:rPr>
          <w:spacing w:val="-4"/>
          <w:rtl/>
          <w:lang w:bidi="ar-SA"/>
        </w:rPr>
        <w:t xml:space="preserve"> </w:t>
      </w:r>
      <w:r w:rsidRPr="005254CF">
        <w:rPr>
          <w:spacing w:val="-4"/>
          <w:lang w:bidi="ar-SA"/>
        </w:rPr>
        <w:t>KDDI</w:t>
      </w:r>
      <w:r w:rsidRPr="005254CF">
        <w:rPr>
          <w:rFonts w:hint="cs"/>
          <w:spacing w:val="-4"/>
          <w:rtl/>
          <w:lang w:bidi="ar-SA"/>
        </w:rPr>
        <w:t xml:space="preserve"> و</w:t>
      </w:r>
      <w:r w:rsidRPr="005254CF">
        <w:rPr>
          <w:spacing w:val="-4"/>
          <w:lang w:bidi="ar-SA"/>
        </w:rPr>
        <w:t>NTT DOCOMO Inc</w:t>
      </w:r>
      <w:r w:rsidR="00CC3A43" w:rsidRPr="005254CF">
        <w:rPr>
          <w:spacing w:val="-4"/>
          <w:lang w:bidi="ar-SA"/>
        </w:rPr>
        <w:t>.</w:t>
      </w:r>
      <w:r w:rsidR="00CC3A43" w:rsidRPr="005254CF">
        <w:rPr>
          <w:rFonts w:hint="cs"/>
          <w:spacing w:val="-4"/>
          <w:rtl/>
        </w:rPr>
        <w:t xml:space="preserve"> </w:t>
      </w:r>
      <w:r w:rsidRPr="005254CF">
        <w:rPr>
          <w:spacing w:val="-4"/>
          <w:rtl/>
          <w:lang w:bidi="ar-SA"/>
        </w:rPr>
        <w:t>(</w:t>
      </w:r>
      <w:r w:rsidRPr="005254CF">
        <w:rPr>
          <w:rFonts w:hint="eastAsia"/>
          <w:spacing w:val="-4"/>
          <w:rtl/>
          <w:lang w:bidi="ar-SA"/>
        </w:rPr>
        <w:t>اليابان</w:t>
      </w:r>
      <w:r w:rsidRPr="005254CF">
        <w:rPr>
          <w:spacing w:val="-4"/>
          <w:rtl/>
          <w:lang w:bidi="ar-SA"/>
        </w:rPr>
        <w:t>)</w:t>
      </w:r>
      <w:r w:rsidRPr="005254CF">
        <w:rPr>
          <w:rFonts w:hint="eastAsia"/>
          <w:spacing w:val="-4"/>
          <w:rtl/>
          <w:lang w:bidi="ar-SA"/>
        </w:rPr>
        <w:t>؛</w:t>
      </w:r>
      <w:r w:rsidRPr="00CC3A43">
        <w:rPr>
          <w:rFonts w:hint="cs"/>
          <w:rtl/>
          <w:lang w:bidi="ar-SA"/>
        </w:rPr>
        <w:t xml:space="preserve"> </w:t>
      </w:r>
      <w:r w:rsidRPr="00CC3A43">
        <w:rPr>
          <w:lang w:bidi="ar-SA"/>
        </w:rPr>
        <w:t>BT</w:t>
      </w:r>
      <w:r w:rsidRPr="00CC3A43">
        <w:rPr>
          <w:rtl/>
          <w:lang w:bidi="ar-SA"/>
        </w:rPr>
        <w:t xml:space="preserve"> (</w:t>
      </w:r>
      <w:r w:rsidRPr="00CC3A43">
        <w:rPr>
          <w:rFonts w:hint="eastAsia"/>
          <w:rtl/>
          <w:lang w:bidi="ar-SA"/>
        </w:rPr>
        <w:t>المملكة</w:t>
      </w:r>
      <w:r w:rsidRPr="00CC3A43">
        <w:rPr>
          <w:rtl/>
          <w:lang w:bidi="ar-SA"/>
        </w:rPr>
        <w:t xml:space="preserve"> </w:t>
      </w:r>
      <w:r w:rsidRPr="00CC3A43">
        <w:rPr>
          <w:rFonts w:hint="eastAsia"/>
          <w:rtl/>
          <w:lang w:bidi="ar-SA"/>
        </w:rPr>
        <w:t>المتحدة</w:t>
      </w:r>
      <w:r w:rsidRPr="00CC3A43">
        <w:rPr>
          <w:rtl/>
          <w:lang w:bidi="ar-SA"/>
        </w:rPr>
        <w:t>)</w:t>
      </w:r>
      <w:r w:rsidRPr="00CC3A43">
        <w:rPr>
          <w:rFonts w:hint="eastAsia"/>
          <w:rtl/>
          <w:lang w:bidi="ar-SA"/>
        </w:rPr>
        <w:t>؛</w:t>
      </w:r>
      <w:r w:rsidRPr="00CC3A43">
        <w:rPr>
          <w:rFonts w:hint="cs"/>
          <w:rtl/>
          <w:lang w:bidi="ar-SA"/>
        </w:rPr>
        <w:t xml:space="preserve"> </w:t>
      </w:r>
      <w:r w:rsidRPr="00CC3A43">
        <w:rPr>
          <w:lang w:bidi="ar-SA"/>
        </w:rPr>
        <w:t>AT&amp;T</w:t>
      </w:r>
      <w:r w:rsidRPr="00CC3A43">
        <w:rPr>
          <w:rFonts w:hint="cs"/>
          <w:rtl/>
          <w:lang w:bidi="ar-SA"/>
        </w:rPr>
        <w:t xml:space="preserve"> و</w:t>
      </w:r>
      <w:r w:rsidRPr="00CC3A43">
        <w:rPr>
          <w:lang w:bidi="ar-SA"/>
        </w:rPr>
        <w:t>Verizon</w:t>
      </w:r>
      <w:r w:rsidRPr="00CC3A43">
        <w:rPr>
          <w:rtl/>
          <w:lang w:bidi="ar-SA"/>
        </w:rPr>
        <w:t xml:space="preserve"> (</w:t>
      </w:r>
      <w:r w:rsidRPr="00CC3A43">
        <w:rPr>
          <w:rFonts w:hint="eastAsia"/>
          <w:rtl/>
          <w:lang w:bidi="ar-SA"/>
        </w:rPr>
        <w:t>الولايات</w:t>
      </w:r>
      <w:r w:rsidRPr="00CC3A43">
        <w:rPr>
          <w:rtl/>
          <w:lang w:bidi="ar-SA"/>
        </w:rPr>
        <w:t xml:space="preserve"> </w:t>
      </w:r>
      <w:r w:rsidRPr="00CC3A43">
        <w:rPr>
          <w:rFonts w:hint="eastAsia"/>
          <w:rtl/>
          <w:lang w:bidi="ar-SA"/>
        </w:rPr>
        <w:t>المتحدة</w:t>
      </w:r>
      <w:r w:rsidRPr="00CC3A43">
        <w:rPr>
          <w:rtl/>
          <w:lang w:bidi="ar-SA"/>
        </w:rPr>
        <w:t xml:space="preserve"> </w:t>
      </w:r>
      <w:r w:rsidRPr="00CC3A43">
        <w:rPr>
          <w:rFonts w:hint="eastAsia"/>
          <w:rtl/>
          <w:lang w:bidi="ar-SA"/>
        </w:rPr>
        <w:t>الأمريكية</w:t>
      </w:r>
      <w:r w:rsidRPr="00CC3A43">
        <w:rPr>
          <w:rtl/>
          <w:lang w:bidi="ar-SA"/>
        </w:rPr>
        <w:t>)</w:t>
      </w:r>
      <w:r w:rsidRPr="00CC3A43">
        <w:rPr>
          <w:rFonts w:hint="cs"/>
          <w:rtl/>
          <w:lang w:bidi="ar-SA"/>
        </w:rPr>
        <w:t xml:space="preserve"> </w:t>
      </w:r>
      <w:r w:rsidRPr="00CC3A43">
        <w:rPr>
          <w:rFonts w:hint="cs"/>
          <w:rtl/>
        </w:rPr>
        <w:t xml:space="preserve">- استعراض لوائح الاتصالات الدولية لعام </w:t>
      </w:r>
      <w:r w:rsidRPr="00CC3A43">
        <w:t>2012</w:t>
      </w:r>
    </w:p>
    <w:p w:rsidR="00B1503D" w:rsidRPr="00190773" w:rsidRDefault="00B1503D" w:rsidP="00B1503D">
      <w:pPr>
        <w:pStyle w:val="enumlev1"/>
        <w:rPr>
          <w:rFonts w:eastAsiaTheme="minorEastAsia"/>
          <w:spacing w:val="2"/>
          <w:rtl/>
          <w:lang w:eastAsia="zh-CN" w:bidi="ar-EG"/>
        </w:rPr>
      </w:pPr>
      <w:r w:rsidRPr="00190773">
        <w:rPr>
          <w:rFonts w:eastAsiaTheme="minorEastAsia"/>
          <w:spacing w:val="2"/>
          <w:lang w:eastAsia="zh-CN" w:bidi="ar-EG"/>
        </w:rPr>
        <w:t>•</w:t>
      </w:r>
      <w:r w:rsidRPr="00190773">
        <w:rPr>
          <w:rFonts w:eastAsiaTheme="minorEastAsia"/>
          <w:spacing w:val="2"/>
          <w:rtl/>
          <w:lang w:eastAsia="zh-CN" w:bidi="ar-EG"/>
        </w:rPr>
        <w:tab/>
      </w:r>
      <w:r w:rsidRPr="00190773">
        <w:rPr>
          <w:rFonts w:eastAsiaTheme="minorEastAsia" w:hint="cs"/>
          <w:spacing w:val="2"/>
          <w:rtl/>
          <w:lang w:eastAsia="zh-CN" w:bidi="ar-EG"/>
        </w:rPr>
        <w:t xml:space="preserve">أيّد بعض الأعضاء المساهمة، مكررين الرأي بأن لوائح الاتصالات الدولية لا تسري في حالة الاتفاقات </w:t>
      </w:r>
      <w:r w:rsidRPr="00190773">
        <w:rPr>
          <w:rFonts w:hint="cs"/>
          <w:color w:val="000000"/>
          <w:spacing w:val="2"/>
          <w:rtl/>
        </w:rPr>
        <w:t>التي</w:t>
      </w:r>
      <w:r w:rsidRPr="00190773">
        <w:rPr>
          <w:color w:val="000000"/>
          <w:spacing w:val="2"/>
          <w:rtl/>
        </w:rPr>
        <w:t xml:space="preserve"> يُتفاوض عليها تجار</w:t>
      </w:r>
      <w:r w:rsidRPr="00190773">
        <w:rPr>
          <w:rFonts w:eastAsiaTheme="minorEastAsia" w:hint="cs"/>
          <w:spacing w:val="2"/>
          <w:rtl/>
          <w:lang w:eastAsia="zh-CN" w:bidi="ar-EG"/>
        </w:rPr>
        <w:t>ياً برغم من استمرار مشغلي الاتصالات بالعمل ضمن إطار تنظيمي معين.</w:t>
      </w:r>
    </w:p>
    <w:p w:rsidR="00B1503D" w:rsidRPr="00190773" w:rsidRDefault="00B1503D" w:rsidP="00190773">
      <w:pPr>
        <w:pStyle w:val="enumlev1"/>
        <w:rPr>
          <w:rFonts w:eastAsiaTheme="minorEastAsia"/>
          <w:spacing w:val="2"/>
          <w:rtl/>
          <w:lang w:eastAsia="zh-CN" w:bidi="ar-EG"/>
        </w:rPr>
      </w:pPr>
      <w:r w:rsidRPr="00190773">
        <w:rPr>
          <w:rFonts w:eastAsiaTheme="minorEastAsia"/>
          <w:spacing w:val="2"/>
          <w:lang w:eastAsia="zh-CN" w:bidi="ar-EG"/>
        </w:rPr>
        <w:t>•</w:t>
      </w:r>
      <w:r w:rsidRPr="00190773">
        <w:rPr>
          <w:rFonts w:eastAsiaTheme="minorEastAsia"/>
          <w:spacing w:val="2"/>
          <w:rtl/>
          <w:lang w:eastAsia="zh-CN" w:bidi="ar-EG"/>
        </w:rPr>
        <w:tab/>
      </w:r>
      <w:r w:rsidRPr="00190773">
        <w:rPr>
          <w:rFonts w:eastAsiaTheme="minorEastAsia" w:hint="cs"/>
          <w:spacing w:val="2"/>
          <w:rtl/>
          <w:lang w:eastAsia="zh-CN" w:bidi="ar-EG"/>
        </w:rPr>
        <w:t>ورأى أعضاء آخرون بأن لوائح الاتصالات الدولية قابلة للتطبيق حتى ولو لم يُشَر إليها صراحة</w:t>
      </w:r>
      <w:r w:rsidR="006021BC">
        <w:rPr>
          <w:rFonts w:eastAsiaTheme="minorEastAsia" w:hint="cs"/>
          <w:spacing w:val="2"/>
          <w:rtl/>
          <w:lang w:eastAsia="zh-CN" w:bidi="ar-EG"/>
        </w:rPr>
        <w:t>ً</w:t>
      </w:r>
      <w:r w:rsidRPr="00190773">
        <w:rPr>
          <w:rFonts w:eastAsiaTheme="minorEastAsia" w:hint="cs"/>
          <w:spacing w:val="2"/>
          <w:rtl/>
          <w:lang w:eastAsia="zh-CN" w:bidi="ar-EG"/>
        </w:rPr>
        <w:t xml:space="preserve"> في</w:t>
      </w:r>
      <w:r w:rsidR="00CC3A43" w:rsidRPr="00190773">
        <w:rPr>
          <w:rFonts w:eastAsiaTheme="minorEastAsia" w:hint="eastAsia"/>
          <w:spacing w:val="2"/>
          <w:rtl/>
          <w:lang w:eastAsia="zh-CN" w:bidi="ar-EG"/>
        </w:rPr>
        <w:t> </w:t>
      </w:r>
      <w:r w:rsidRPr="00190773">
        <w:rPr>
          <w:rFonts w:eastAsiaTheme="minorEastAsia" w:hint="cs"/>
          <w:spacing w:val="2"/>
          <w:rtl/>
          <w:lang w:eastAsia="zh-CN" w:bidi="ar-EG"/>
        </w:rPr>
        <w:t>الاتفاقات ذات</w:t>
      </w:r>
      <w:r w:rsidR="00CC3A43" w:rsidRPr="00190773">
        <w:rPr>
          <w:rFonts w:eastAsiaTheme="minorEastAsia" w:hint="eastAsia"/>
          <w:spacing w:val="2"/>
          <w:rtl/>
          <w:lang w:eastAsia="zh-CN" w:bidi="ar-EG"/>
        </w:rPr>
        <w:t> </w:t>
      </w:r>
      <w:r w:rsidRPr="00190773">
        <w:rPr>
          <w:rFonts w:eastAsiaTheme="minorEastAsia" w:hint="cs"/>
          <w:spacing w:val="2"/>
          <w:rtl/>
          <w:lang w:eastAsia="zh-CN" w:bidi="ar-EG"/>
        </w:rPr>
        <w:t xml:space="preserve">الصلة، وأنه حتى في حالة الاتفاقات </w:t>
      </w:r>
      <w:r w:rsidRPr="00190773">
        <w:rPr>
          <w:rFonts w:hint="cs"/>
          <w:color w:val="000000"/>
          <w:spacing w:val="2"/>
          <w:rtl/>
        </w:rPr>
        <w:t>التي</w:t>
      </w:r>
      <w:r w:rsidRPr="00190773">
        <w:rPr>
          <w:color w:val="000000"/>
          <w:spacing w:val="2"/>
          <w:rtl/>
        </w:rPr>
        <w:t xml:space="preserve"> يُتفاوض عليها تجار</w:t>
      </w:r>
      <w:r w:rsidRPr="00190773">
        <w:rPr>
          <w:rFonts w:eastAsiaTheme="minorEastAsia" w:hint="cs"/>
          <w:spacing w:val="2"/>
          <w:rtl/>
          <w:lang w:eastAsia="zh-CN" w:bidi="ar-EG"/>
        </w:rPr>
        <w:t>ياً، فإن هذه الاتفاقات تستند إلى المادة</w:t>
      </w:r>
      <w:r w:rsidR="00190773">
        <w:rPr>
          <w:rFonts w:eastAsiaTheme="minorEastAsia" w:hint="eastAsia"/>
          <w:spacing w:val="2"/>
          <w:rtl/>
          <w:lang w:eastAsia="zh-CN" w:bidi="ar-EG"/>
        </w:rPr>
        <w:t> </w:t>
      </w:r>
      <w:proofErr w:type="gramStart"/>
      <w:r w:rsidRPr="00190773">
        <w:rPr>
          <w:rFonts w:eastAsiaTheme="minorEastAsia"/>
          <w:spacing w:val="2"/>
          <w:lang w:eastAsia="zh-CN" w:bidi="ar-EG"/>
        </w:rPr>
        <w:t>9</w:t>
      </w:r>
      <w:proofErr w:type="gramEnd"/>
      <w:r w:rsidRPr="00190773">
        <w:rPr>
          <w:rFonts w:eastAsiaTheme="minorEastAsia" w:hint="cs"/>
          <w:spacing w:val="2"/>
          <w:rtl/>
          <w:lang w:eastAsia="zh-CN" w:bidi="ar-LB"/>
        </w:rPr>
        <w:t xml:space="preserve"> من</w:t>
      </w:r>
      <w:r w:rsidR="00CC3A43" w:rsidRPr="00190773">
        <w:rPr>
          <w:rFonts w:eastAsiaTheme="minorEastAsia" w:hint="eastAsia"/>
          <w:spacing w:val="2"/>
          <w:rtl/>
          <w:lang w:eastAsia="zh-CN" w:bidi="ar-LB"/>
        </w:rPr>
        <w:t> </w:t>
      </w:r>
      <w:r w:rsidRPr="00190773">
        <w:rPr>
          <w:rFonts w:eastAsiaTheme="minorEastAsia" w:hint="cs"/>
          <w:spacing w:val="2"/>
          <w:rtl/>
          <w:lang w:eastAsia="zh-CN" w:bidi="ar-LB"/>
        </w:rPr>
        <w:t xml:space="preserve">لوائح الاتصالات الدولية لعام </w:t>
      </w:r>
      <w:r w:rsidRPr="00190773">
        <w:rPr>
          <w:rFonts w:eastAsiaTheme="minorEastAsia"/>
          <w:spacing w:val="2"/>
          <w:lang w:eastAsia="zh-CN" w:bidi="ar-LB"/>
        </w:rPr>
        <w:t>1988</w:t>
      </w:r>
      <w:r w:rsidRPr="00190773">
        <w:rPr>
          <w:rFonts w:eastAsiaTheme="minorEastAsia" w:hint="cs"/>
          <w:spacing w:val="2"/>
          <w:rtl/>
          <w:lang w:eastAsia="zh-CN" w:bidi="ar-LB"/>
        </w:rPr>
        <w:t>.</w:t>
      </w:r>
      <w:r w:rsidRPr="00190773">
        <w:rPr>
          <w:rFonts w:eastAsiaTheme="minorEastAsia" w:hint="cs"/>
          <w:spacing w:val="2"/>
          <w:rtl/>
          <w:lang w:eastAsia="zh-CN" w:bidi="ar-EG"/>
        </w:rPr>
        <w:t xml:space="preserve"> </w:t>
      </w:r>
    </w:p>
    <w:p w:rsidR="00B1503D" w:rsidRPr="00A64995" w:rsidRDefault="00B1503D" w:rsidP="00583765">
      <w:pPr>
        <w:pStyle w:val="Heading2"/>
        <w:rPr>
          <w:rtl/>
          <w:lang w:bidi="ar-LB"/>
        </w:rPr>
      </w:pPr>
      <w:r w:rsidRPr="00A64995">
        <w:lastRenderedPageBreak/>
        <w:t>4.5</w:t>
      </w:r>
      <w:r w:rsidRPr="00A64995">
        <w:rPr>
          <w:rtl/>
        </w:rPr>
        <w:tab/>
      </w:r>
      <w:r w:rsidRPr="00583765">
        <w:rPr>
          <w:rFonts w:hint="cs"/>
          <w:spacing w:val="-4"/>
          <w:rtl/>
        </w:rPr>
        <w:t xml:space="preserve">مناقشة بشأن المساهمة </w:t>
      </w:r>
      <w:hyperlink r:id="rId24" w:history="1">
        <w:r w:rsidRPr="00583765">
          <w:rPr>
            <w:rStyle w:val="Hyperlink"/>
            <w:spacing w:val="-4"/>
            <w:sz w:val="24"/>
            <w:szCs w:val="32"/>
          </w:rPr>
          <w:t>EG-ITR</w:t>
        </w:r>
        <w:r w:rsidR="00E244FE" w:rsidRPr="00583765">
          <w:rPr>
            <w:rStyle w:val="Hyperlink"/>
            <w:spacing w:val="-4"/>
            <w:sz w:val="24"/>
            <w:szCs w:val="32"/>
          </w:rPr>
          <w:noBreakHyphen/>
        </w:r>
        <w:r w:rsidRPr="00583765">
          <w:rPr>
            <w:rStyle w:val="Hyperlink"/>
            <w:spacing w:val="-4"/>
            <w:sz w:val="24"/>
            <w:szCs w:val="32"/>
          </w:rPr>
          <w:t>4/8</w:t>
        </w:r>
      </w:hyperlink>
      <w:r w:rsidRPr="00583765">
        <w:rPr>
          <w:rFonts w:hint="cs"/>
          <w:spacing w:val="-4"/>
          <w:rtl/>
        </w:rPr>
        <w:t xml:space="preserve"> المقدمة </w:t>
      </w:r>
      <w:r w:rsidRPr="00583765">
        <w:rPr>
          <w:spacing w:val="-4"/>
          <w:rtl/>
          <w:lang w:bidi="ar-SY"/>
        </w:rPr>
        <w:t xml:space="preserve">من </w:t>
      </w:r>
      <w:proofErr w:type="spellStart"/>
      <w:r w:rsidRPr="00583765">
        <w:rPr>
          <w:spacing w:val="-4"/>
        </w:rPr>
        <w:t>Beltelecom</w:t>
      </w:r>
      <w:proofErr w:type="spellEnd"/>
      <w:r w:rsidRPr="00583765">
        <w:rPr>
          <w:rFonts w:hint="cs"/>
          <w:spacing w:val="-4"/>
          <w:rtl/>
          <w:lang w:bidi="ar-SA"/>
        </w:rPr>
        <w:t xml:space="preserve"> </w:t>
      </w:r>
      <w:r w:rsidRPr="00583765">
        <w:rPr>
          <w:spacing w:val="-4"/>
          <w:rtl/>
          <w:lang w:bidi="ar-SY"/>
        </w:rPr>
        <w:t>(بيلاروس)</w:t>
      </w:r>
      <w:r w:rsidRPr="00583765">
        <w:rPr>
          <w:rFonts w:hint="cs"/>
          <w:spacing w:val="-4"/>
          <w:rtl/>
          <w:lang w:bidi="ar-SA"/>
        </w:rPr>
        <w:t xml:space="preserve"> </w:t>
      </w:r>
      <w:r w:rsidRPr="00583765">
        <w:rPr>
          <w:spacing w:val="-4"/>
          <w:rtl/>
          <w:lang w:bidi="ar-SA"/>
        </w:rPr>
        <w:t>و</w:t>
      </w:r>
      <w:proofErr w:type="spellStart"/>
      <w:r w:rsidRPr="00583765">
        <w:rPr>
          <w:spacing w:val="-4"/>
        </w:rPr>
        <w:t>MegaFon</w:t>
      </w:r>
      <w:proofErr w:type="spellEnd"/>
      <w:r w:rsidRPr="00583765">
        <w:rPr>
          <w:spacing w:val="-4"/>
          <w:rtl/>
          <w:lang w:bidi="ar-SA"/>
        </w:rPr>
        <w:t xml:space="preserve"> (الاتحاد الروسي)</w:t>
      </w:r>
      <w:r w:rsidRPr="002F415E">
        <w:rPr>
          <w:rFonts w:hint="cs"/>
          <w:rtl/>
          <w:lang w:bidi="ar-SA"/>
        </w:rPr>
        <w:t xml:space="preserve"> و</w:t>
      </w:r>
      <w:proofErr w:type="spellStart"/>
      <w:r w:rsidRPr="002F415E">
        <w:rPr>
          <w:rFonts w:cstheme="majorBidi"/>
        </w:rPr>
        <w:t>Kazakhtelecom</w:t>
      </w:r>
      <w:proofErr w:type="spellEnd"/>
      <w:r w:rsidR="00CC3A43" w:rsidRPr="002F415E">
        <w:rPr>
          <w:rFonts w:cstheme="majorBidi" w:hint="cs"/>
          <w:rtl/>
        </w:rPr>
        <w:t xml:space="preserve"> </w:t>
      </w:r>
      <w:r w:rsidRPr="002F415E">
        <w:rPr>
          <w:rtl/>
          <w:lang w:bidi="ar-SY"/>
        </w:rPr>
        <w:t>(</w:t>
      </w:r>
      <w:r w:rsidRPr="002F415E">
        <w:rPr>
          <w:rFonts w:hint="cs"/>
          <w:rtl/>
          <w:lang w:bidi="ar-SY"/>
        </w:rPr>
        <w:t>كازاخستان</w:t>
      </w:r>
      <w:r w:rsidRPr="002F415E">
        <w:rPr>
          <w:rtl/>
          <w:lang w:bidi="ar-SY"/>
        </w:rPr>
        <w:t>)</w:t>
      </w:r>
      <w:r w:rsidRPr="002F415E">
        <w:rPr>
          <w:rFonts w:hint="cs"/>
          <w:rtl/>
          <w:lang w:bidi="ar-SA"/>
        </w:rPr>
        <w:t xml:space="preserve"> </w:t>
      </w:r>
      <w:r w:rsidRPr="002F415E">
        <w:rPr>
          <w:rtl/>
          <w:lang w:bidi="ar-SA"/>
        </w:rPr>
        <w:t>و</w:t>
      </w:r>
      <w:proofErr w:type="spellStart"/>
      <w:r w:rsidRPr="002F415E">
        <w:t>Rostelecom</w:t>
      </w:r>
      <w:proofErr w:type="spellEnd"/>
      <w:r w:rsidRPr="002F415E">
        <w:rPr>
          <w:rtl/>
          <w:lang w:bidi="ar-SA"/>
        </w:rPr>
        <w:t xml:space="preserve"> (الاتحاد الروسي)</w:t>
      </w:r>
      <w:r w:rsidRPr="002F415E">
        <w:rPr>
          <w:rFonts w:hint="cs"/>
          <w:rtl/>
          <w:lang w:bidi="ar-SA"/>
        </w:rPr>
        <w:t xml:space="preserve"> </w:t>
      </w:r>
      <w:r w:rsidR="00583765">
        <w:rPr>
          <w:rFonts w:hint="cs"/>
          <w:rtl/>
          <w:lang w:bidi="ar-SA"/>
        </w:rPr>
        <w:t>و</w:t>
      </w:r>
      <w:r w:rsidRPr="002F415E">
        <w:rPr>
          <w:rFonts w:hint="eastAsia"/>
          <w:rtl/>
          <w:lang w:bidi="ar-SA"/>
        </w:rPr>
        <w:t>أرمينيا</w:t>
      </w:r>
      <w:r w:rsidRPr="002F415E">
        <w:rPr>
          <w:rtl/>
          <w:lang w:bidi="ar-SA"/>
        </w:rPr>
        <w:t xml:space="preserve"> </w:t>
      </w:r>
      <w:r w:rsidR="00583765">
        <w:rPr>
          <w:rFonts w:hint="cs"/>
          <w:rtl/>
          <w:lang w:bidi="ar-SA"/>
        </w:rPr>
        <w:t>و</w:t>
      </w:r>
      <w:r w:rsidRPr="002F415E">
        <w:rPr>
          <w:rFonts w:hint="eastAsia"/>
          <w:rtl/>
          <w:lang w:bidi="ar-SA"/>
        </w:rPr>
        <w:t>أذربيجان</w:t>
      </w:r>
      <w:r w:rsidRPr="00AF4BA4">
        <w:rPr>
          <w:rtl/>
          <w:lang w:bidi="ar-SA"/>
        </w:rPr>
        <w:t xml:space="preserve"> </w:t>
      </w:r>
      <w:r w:rsidR="00583765">
        <w:rPr>
          <w:rFonts w:hint="cs"/>
          <w:rtl/>
          <w:lang w:bidi="ar-SA"/>
        </w:rPr>
        <w:t>و</w:t>
      </w:r>
      <w:r w:rsidRPr="00AF4BA4">
        <w:rPr>
          <w:rFonts w:hint="eastAsia"/>
          <w:rtl/>
          <w:lang w:bidi="ar-SA"/>
        </w:rPr>
        <w:t>بيلاروس</w:t>
      </w:r>
      <w:r w:rsidRPr="00AF4BA4">
        <w:rPr>
          <w:rtl/>
          <w:lang w:bidi="ar-SA"/>
        </w:rPr>
        <w:t xml:space="preserve"> </w:t>
      </w:r>
      <w:r w:rsidR="00583765">
        <w:rPr>
          <w:rFonts w:hint="cs"/>
          <w:rtl/>
          <w:lang w:bidi="ar-SA"/>
        </w:rPr>
        <w:t>و</w:t>
      </w:r>
      <w:r w:rsidRPr="00AF4BA4">
        <w:rPr>
          <w:rFonts w:hint="eastAsia"/>
          <w:rtl/>
          <w:lang w:bidi="ar-SA"/>
        </w:rPr>
        <w:t>كازاخستان</w:t>
      </w:r>
      <w:r w:rsidRPr="00AF4BA4">
        <w:rPr>
          <w:rtl/>
          <w:lang w:bidi="ar-SA"/>
        </w:rPr>
        <w:t xml:space="preserve"> </w:t>
      </w:r>
      <w:r w:rsidR="00583765">
        <w:rPr>
          <w:rFonts w:hint="cs"/>
          <w:rtl/>
          <w:lang w:bidi="ar-SA"/>
        </w:rPr>
        <w:t>و</w:t>
      </w:r>
      <w:r w:rsidRPr="00AF4BA4">
        <w:rPr>
          <w:rFonts w:hint="eastAsia"/>
          <w:rtl/>
          <w:lang w:bidi="ar-SA"/>
        </w:rPr>
        <w:t>قيرغيزستان</w:t>
      </w:r>
      <w:r w:rsidRPr="00AF4BA4">
        <w:rPr>
          <w:rtl/>
          <w:lang w:bidi="ar-SA"/>
        </w:rPr>
        <w:t xml:space="preserve"> و</w:t>
      </w:r>
      <w:r w:rsidRPr="00AF4BA4">
        <w:rPr>
          <w:rFonts w:hint="eastAsia"/>
          <w:rtl/>
          <w:lang w:bidi="ar-SA"/>
        </w:rPr>
        <w:t>الاتحاد</w:t>
      </w:r>
      <w:r w:rsidRPr="00AF4BA4">
        <w:rPr>
          <w:rtl/>
          <w:lang w:bidi="ar-SA"/>
        </w:rPr>
        <w:t xml:space="preserve"> </w:t>
      </w:r>
      <w:r w:rsidRPr="00AF4BA4">
        <w:rPr>
          <w:rFonts w:hint="eastAsia"/>
          <w:rtl/>
          <w:lang w:bidi="ar-SA"/>
        </w:rPr>
        <w:t>الروسي</w:t>
      </w:r>
      <w:r w:rsidRPr="00AF4BA4">
        <w:rPr>
          <w:rtl/>
          <w:lang w:bidi="ar-SA"/>
        </w:rPr>
        <w:t xml:space="preserve"> </w:t>
      </w:r>
      <w:r w:rsidR="00583765">
        <w:rPr>
          <w:rFonts w:hint="cs"/>
          <w:rtl/>
          <w:lang w:bidi="ar-SA"/>
        </w:rPr>
        <w:t>و</w:t>
      </w:r>
      <w:r w:rsidRPr="00AF4BA4">
        <w:rPr>
          <w:rFonts w:hint="eastAsia"/>
          <w:rtl/>
          <w:lang w:bidi="ar-SA"/>
        </w:rPr>
        <w:t>طاجيكستان</w:t>
      </w:r>
      <w:r w:rsidRPr="00AF4BA4">
        <w:rPr>
          <w:rFonts w:hint="cs"/>
          <w:rtl/>
          <w:lang w:bidi="ar-SA"/>
        </w:rPr>
        <w:t xml:space="preserve"> </w:t>
      </w:r>
      <w:r w:rsidR="00583765">
        <w:rPr>
          <w:rFonts w:hint="cs"/>
          <w:rtl/>
          <w:lang w:bidi="ar-SA"/>
        </w:rPr>
        <w:t>و</w:t>
      </w:r>
      <w:r w:rsidRPr="00AF4BA4">
        <w:rPr>
          <w:rFonts w:hint="eastAsia"/>
          <w:rtl/>
          <w:lang w:bidi="ar-SA"/>
        </w:rPr>
        <w:t>أوزبكستان</w:t>
      </w:r>
      <w:r w:rsidRPr="00AF4BA4">
        <w:rPr>
          <w:rFonts w:hint="cs"/>
          <w:rtl/>
          <w:lang w:bidi="ar-SA"/>
        </w:rPr>
        <w:t xml:space="preserve"> - </w:t>
      </w:r>
      <w:r w:rsidRPr="00AF4BA4">
        <w:rPr>
          <w:rFonts w:hint="cs"/>
          <w:rtl/>
          <w:lang w:bidi="ar-LB"/>
        </w:rPr>
        <w:t>تطبيق لوائح الاتصالات الدولية والتوصيات ذات الصلة لقطاع تقييس الاتصالات</w:t>
      </w:r>
    </w:p>
    <w:p w:rsidR="00B1503D" w:rsidRPr="004900D9" w:rsidRDefault="00B1503D" w:rsidP="00E1205D">
      <w:pPr>
        <w:pStyle w:val="enumlev1"/>
        <w:rPr>
          <w:rFonts w:eastAsiaTheme="minorEastAsia"/>
          <w:rtl/>
          <w:lang w:eastAsia="zh-CN" w:bidi="ar-EG"/>
        </w:rPr>
      </w:pPr>
      <w:r w:rsidRPr="00B604FC">
        <w:rPr>
          <w:rFonts w:eastAsiaTheme="minorEastAsia"/>
          <w:lang w:eastAsia="zh-CN" w:bidi="ar-EG"/>
        </w:rPr>
        <w:t>•</w:t>
      </w:r>
      <w:r>
        <w:rPr>
          <w:rFonts w:eastAsiaTheme="minorEastAsia"/>
          <w:rtl/>
          <w:lang w:eastAsia="zh-CN" w:bidi="ar-EG"/>
        </w:rPr>
        <w:tab/>
      </w:r>
      <w:r>
        <w:rPr>
          <w:rFonts w:eastAsiaTheme="minorEastAsia" w:hint="cs"/>
          <w:rtl/>
          <w:lang w:eastAsia="zh-CN" w:bidi="ar-EG"/>
        </w:rPr>
        <w:t xml:space="preserve">رأى بعض الأعضاء أن الإضافات المقترحة على التقرير النهائي لفريق الخبراء المعني </w:t>
      </w:r>
      <w:r w:rsidR="00E1205D">
        <w:rPr>
          <w:rFonts w:eastAsiaTheme="minorEastAsia" w:hint="cs"/>
          <w:rtl/>
          <w:lang w:eastAsia="zh-CN" w:bidi="ar-EG"/>
        </w:rPr>
        <w:t>بلوائح الاتصالات</w:t>
      </w:r>
      <w:r>
        <w:rPr>
          <w:rFonts w:eastAsiaTheme="minorEastAsia" w:hint="cs"/>
          <w:rtl/>
          <w:lang w:eastAsia="zh-CN" w:bidi="ar-EG"/>
        </w:rPr>
        <w:t xml:space="preserve"> الدولية قد</w:t>
      </w:r>
      <w:r w:rsidR="00E1205D">
        <w:rPr>
          <w:rFonts w:eastAsiaTheme="minorEastAsia" w:hint="eastAsia"/>
          <w:rtl/>
          <w:lang w:eastAsia="zh-CN" w:bidi="ar-EG"/>
        </w:rPr>
        <w:t> </w:t>
      </w:r>
      <w:r>
        <w:rPr>
          <w:rFonts w:eastAsiaTheme="minorEastAsia" w:hint="cs"/>
          <w:rtl/>
          <w:lang w:eastAsia="zh-CN" w:bidi="ar-EG"/>
        </w:rPr>
        <w:t>وردت بالفعل في أجزاء مختلفة من التقرير. ورأى أحد الأعضاء أن الدراسة الاستقصائية المقدمة من الجهة الداعية لم</w:t>
      </w:r>
      <w:r w:rsidR="00CC3A43">
        <w:rPr>
          <w:rFonts w:eastAsiaTheme="minorEastAsia" w:hint="eastAsia"/>
          <w:rtl/>
          <w:lang w:eastAsia="zh-CN" w:bidi="ar-EG"/>
        </w:rPr>
        <w:t> </w:t>
      </w:r>
      <w:r>
        <w:rPr>
          <w:rFonts w:eastAsiaTheme="minorEastAsia" w:hint="cs"/>
          <w:rtl/>
          <w:lang w:eastAsia="zh-CN" w:bidi="ar-EG"/>
        </w:rPr>
        <w:t>تحدد تحديات ملموسة فيما يتعلق بتطبيق لوائح الاتصالات الدولية.</w:t>
      </w:r>
    </w:p>
    <w:p w:rsidR="00B1503D" w:rsidRPr="004900D9" w:rsidRDefault="00B1503D" w:rsidP="00B1503D">
      <w:pPr>
        <w:pStyle w:val="enumlev1"/>
        <w:rPr>
          <w:rFonts w:eastAsiaTheme="minorEastAsia"/>
          <w:rtl/>
          <w:lang w:eastAsia="zh-CN" w:bidi="ar-EG"/>
        </w:rPr>
      </w:pPr>
      <w:r w:rsidRPr="00B604FC">
        <w:rPr>
          <w:rFonts w:eastAsiaTheme="minorEastAsia"/>
          <w:lang w:eastAsia="zh-CN" w:bidi="ar-EG"/>
        </w:rPr>
        <w:t>•</w:t>
      </w:r>
      <w:r>
        <w:rPr>
          <w:rFonts w:eastAsiaTheme="minorEastAsia"/>
          <w:rtl/>
          <w:lang w:eastAsia="zh-CN" w:bidi="ar-EG"/>
        </w:rPr>
        <w:tab/>
      </w:r>
      <w:r>
        <w:rPr>
          <w:rFonts w:eastAsiaTheme="minorEastAsia" w:hint="cs"/>
          <w:rtl/>
          <w:lang w:eastAsia="zh-CN" w:bidi="ar-EG"/>
        </w:rPr>
        <w:t>اعتبر بعض الأعضاء الآخرين أن بعض النقاط المعروضة لم ترد في مشروع التقرير النهائي واقترح أن يأتي مقدمو المساهمات بنص مقتضب لإضافته إلى التقرير النهائي.</w:t>
      </w:r>
    </w:p>
    <w:p w:rsidR="00B1503D" w:rsidRPr="004900D9" w:rsidRDefault="00B1503D" w:rsidP="00B1503D">
      <w:pPr>
        <w:pStyle w:val="enumlev1"/>
        <w:rPr>
          <w:rFonts w:eastAsiaTheme="minorEastAsia"/>
          <w:rtl/>
          <w:lang w:eastAsia="zh-CN" w:bidi="ar-EG"/>
        </w:rPr>
      </w:pPr>
      <w:r w:rsidRPr="00B604FC">
        <w:rPr>
          <w:rFonts w:eastAsiaTheme="minorEastAsia"/>
          <w:lang w:eastAsia="zh-CN" w:bidi="ar-EG"/>
        </w:rPr>
        <w:t>•</w:t>
      </w:r>
      <w:r>
        <w:rPr>
          <w:rFonts w:eastAsiaTheme="minorEastAsia"/>
          <w:rtl/>
          <w:lang w:eastAsia="zh-CN" w:bidi="ar-EG"/>
        </w:rPr>
        <w:tab/>
      </w:r>
      <w:r>
        <w:rPr>
          <w:rFonts w:eastAsiaTheme="minorEastAsia" w:hint="cs"/>
          <w:rtl/>
          <w:lang w:eastAsia="zh-CN" w:bidi="ar-EG"/>
        </w:rPr>
        <w:t xml:space="preserve">اقترح الرئيس إرجاء المناقشة إلى بند العمل </w:t>
      </w:r>
      <w:r>
        <w:rPr>
          <w:rFonts w:eastAsiaTheme="minorEastAsia"/>
          <w:lang w:eastAsia="zh-CN" w:bidi="ar-EG"/>
        </w:rPr>
        <w:t>6</w:t>
      </w:r>
      <w:r>
        <w:rPr>
          <w:rFonts w:eastAsiaTheme="minorEastAsia" w:hint="cs"/>
          <w:rtl/>
          <w:lang w:eastAsia="zh-CN" w:bidi="ar-LB"/>
        </w:rPr>
        <w:t xml:space="preserve"> </w:t>
      </w:r>
      <w:r w:rsidRPr="00802379">
        <w:rPr>
          <w:rFonts w:eastAsiaTheme="minorEastAsia" w:hint="cs"/>
          <w:rtl/>
          <w:lang w:eastAsia="zh-CN" w:bidi="ar-LB"/>
        </w:rPr>
        <w:t>من</w:t>
      </w:r>
      <w:r>
        <w:rPr>
          <w:rFonts w:eastAsiaTheme="minorEastAsia" w:hint="cs"/>
          <w:rtl/>
          <w:lang w:eastAsia="zh-CN" w:bidi="ar-LB"/>
        </w:rPr>
        <w:t xml:space="preserve"> مشروع التقرير النهائي</w:t>
      </w:r>
      <w:r>
        <w:rPr>
          <w:rFonts w:eastAsiaTheme="minorEastAsia" w:hint="cs"/>
          <w:rtl/>
          <w:lang w:eastAsia="zh-CN" w:bidi="ar-EG"/>
        </w:rPr>
        <w:t>.</w:t>
      </w:r>
    </w:p>
    <w:p w:rsidR="00B1503D" w:rsidRPr="00E1205D" w:rsidRDefault="00B1503D" w:rsidP="00E1205D">
      <w:pPr>
        <w:pStyle w:val="Heading2"/>
        <w:rPr>
          <w:rtl/>
        </w:rPr>
      </w:pPr>
      <w:r w:rsidRPr="00E1205D">
        <w:t>5.5</w:t>
      </w:r>
      <w:r w:rsidRPr="00E1205D">
        <w:rPr>
          <w:rtl/>
        </w:rPr>
        <w:tab/>
      </w:r>
      <w:r w:rsidRPr="00E1205D">
        <w:rPr>
          <w:rFonts w:hint="cs"/>
          <w:rtl/>
        </w:rPr>
        <w:t xml:space="preserve">مناقشة بشأن </w:t>
      </w:r>
      <w:hyperlink r:id="rId25" w:history="1">
        <w:r w:rsidRPr="00E1205D">
          <w:rPr>
            <w:rStyle w:val="Hyperlink"/>
            <w:rFonts w:hint="eastAsia"/>
            <w:sz w:val="24"/>
            <w:szCs w:val="32"/>
            <w:rtl/>
          </w:rPr>
          <w:t>مساهمة</w:t>
        </w:r>
        <w:r w:rsidRPr="00E1205D">
          <w:rPr>
            <w:rStyle w:val="Hyperlink"/>
            <w:sz w:val="24"/>
            <w:szCs w:val="32"/>
            <w:rtl/>
          </w:rPr>
          <w:t xml:space="preserve"> </w:t>
        </w:r>
        <w:r w:rsidRPr="00E1205D">
          <w:rPr>
            <w:rStyle w:val="Hyperlink"/>
            <w:rFonts w:hint="cs"/>
            <w:sz w:val="24"/>
            <w:szCs w:val="32"/>
            <w:rtl/>
          </w:rPr>
          <w:t xml:space="preserve">مقدمة </w:t>
        </w:r>
        <w:r w:rsidR="00E244FE" w:rsidRPr="00E1205D">
          <w:rPr>
            <w:rStyle w:val="Hyperlink"/>
            <w:rFonts w:hint="cs"/>
            <w:sz w:val="24"/>
            <w:szCs w:val="32"/>
            <w:rtl/>
          </w:rPr>
          <w:t>إلى ال</w:t>
        </w:r>
        <w:r w:rsidRPr="00E1205D">
          <w:rPr>
            <w:rStyle w:val="Hyperlink"/>
            <w:rFonts w:hint="eastAsia"/>
            <w:sz w:val="24"/>
            <w:szCs w:val="32"/>
            <w:rtl/>
          </w:rPr>
          <w:t>مجلس</w:t>
        </w:r>
        <w:r w:rsidR="00E244FE" w:rsidRPr="00E1205D">
          <w:rPr>
            <w:rStyle w:val="Hyperlink"/>
            <w:rFonts w:hint="cs"/>
            <w:sz w:val="24"/>
            <w:szCs w:val="32"/>
            <w:rtl/>
          </w:rPr>
          <w:t xml:space="preserve"> في دورته لعام</w:t>
        </w:r>
        <w:r w:rsidRPr="00E1205D">
          <w:rPr>
            <w:rStyle w:val="Hyperlink"/>
            <w:sz w:val="24"/>
            <w:szCs w:val="32"/>
            <w:rtl/>
          </w:rPr>
          <w:t xml:space="preserve"> </w:t>
        </w:r>
        <w:r w:rsidRPr="00E1205D">
          <w:rPr>
            <w:rStyle w:val="Hyperlink"/>
            <w:sz w:val="24"/>
            <w:szCs w:val="32"/>
          </w:rPr>
          <w:t>2018</w:t>
        </w:r>
      </w:hyperlink>
      <w:r w:rsidRPr="00E1205D">
        <w:rPr>
          <w:rFonts w:hint="cs"/>
          <w:rtl/>
        </w:rPr>
        <w:t xml:space="preserve"> من </w:t>
      </w:r>
      <w:r w:rsidRPr="00E1205D">
        <w:rPr>
          <w:rtl/>
        </w:rPr>
        <w:t>جمهورية البرازيل الاتحادية</w:t>
      </w:r>
      <w:r w:rsidR="00E1205D" w:rsidRPr="00E1205D">
        <w:rPr>
          <w:rFonts w:hint="cs"/>
          <w:rtl/>
        </w:rPr>
        <w:t xml:space="preserve"> وكندا والمكسيك و</w:t>
      </w:r>
      <w:r w:rsidRPr="00E1205D">
        <w:rPr>
          <w:rFonts w:hint="cs"/>
          <w:rtl/>
        </w:rPr>
        <w:t>باراغواي والولايات المتحدة الأمريكية - وجهات نظر بشأن مؤتمر عالمي مستقبلي للاتصالات</w:t>
      </w:r>
      <w:r w:rsidR="00E1205D">
        <w:rPr>
          <w:rFonts w:hint="eastAsia"/>
          <w:rtl/>
        </w:rPr>
        <w:t> </w:t>
      </w:r>
      <w:r w:rsidRPr="00E1205D">
        <w:rPr>
          <w:rFonts w:hint="cs"/>
          <w:rtl/>
        </w:rPr>
        <w:t>الدولية</w:t>
      </w:r>
    </w:p>
    <w:p w:rsidR="00B1503D" w:rsidRPr="00A64995" w:rsidRDefault="00B1503D" w:rsidP="00275E49">
      <w:pPr>
        <w:pStyle w:val="enumlev1"/>
        <w:rPr>
          <w:rFonts w:eastAsiaTheme="minorEastAsia"/>
          <w:rtl/>
          <w:lang w:eastAsia="zh-CN" w:bidi="ar-EG"/>
        </w:rPr>
      </w:pPr>
      <w:r w:rsidRPr="00B604FC">
        <w:rPr>
          <w:rFonts w:eastAsiaTheme="minorEastAsia"/>
          <w:lang w:eastAsia="zh-CN" w:bidi="ar-EG"/>
        </w:rPr>
        <w:t>•</w:t>
      </w:r>
      <w:r>
        <w:rPr>
          <w:rFonts w:eastAsiaTheme="minorEastAsia"/>
          <w:rtl/>
          <w:lang w:eastAsia="zh-CN" w:bidi="ar-EG"/>
        </w:rPr>
        <w:tab/>
      </w:r>
      <w:r>
        <w:rPr>
          <w:rFonts w:eastAsiaTheme="minorEastAsia" w:hint="cs"/>
          <w:rtl/>
          <w:lang w:eastAsia="zh-CN" w:bidi="ar-EG"/>
        </w:rPr>
        <w:t>قدمت المساهمة لإعلام الفريق. ووافق الفريق على أن تجري المناقشة بشأن مادة الوثيقة في الاجتماع القادم للمجلس في</w:t>
      </w:r>
      <w:r w:rsidR="00275E49">
        <w:rPr>
          <w:rFonts w:eastAsiaTheme="minorEastAsia" w:hint="eastAsia"/>
          <w:rtl/>
          <w:lang w:eastAsia="zh-CN" w:bidi="ar-EG"/>
        </w:rPr>
        <w:t> </w:t>
      </w:r>
      <w:r>
        <w:rPr>
          <w:rFonts w:eastAsiaTheme="minorEastAsia" w:hint="cs"/>
          <w:rtl/>
          <w:lang w:eastAsia="zh-CN" w:bidi="ar-EG"/>
        </w:rPr>
        <w:t xml:space="preserve">دورته لعام </w:t>
      </w:r>
      <w:r>
        <w:rPr>
          <w:rFonts w:eastAsiaTheme="minorEastAsia"/>
          <w:lang w:eastAsia="zh-CN" w:bidi="ar-EG"/>
        </w:rPr>
        <w:t>2018</w:t>
      </w:r>
      <w:r>
        <w:rPr>
          <w:rFonts w:eastAsiaTheme="minorEastAsia" w:hint="cs"/>
          <w:rtl/>
          <w:lang w:eastAsia="zh-CN" w:bidi="ar-EG"/>
        </w:rPr>
        <w:t>.</w:t>
      </w:r>
    </w:p>
    <w:p w:rsidR="00B1503D" w:rsidRPr="00A64995" w:rsidRDefault="00B1503D" w:rsidP="00B1503D">
      <w:pPr>
        <w:pStyle w:val="Heading1"/>
        <w:rPr>
          <w:rFonts w:eastAsiaTheme="minorEastAsia"/>
          <w:rtl/>
          <w:lang w:eastAsia="zh-CN"/>
        </w:rPr>
      </w:pPr>
      <w:r>
        <w:rPr>
          <w:rFonts w:eastAsiaTheme="minorEastAsia"/>
          <w:lang w:eastAsia="zh-CN"/>
        </w:rPr>
        <w:t>6</w:t>
      </w:r>
      <w:r w:rsidRPr="00A64995">
        <w:rPr>
          <w:rFonts w:eastAsiaTheme="minorEastAsia"/>
          <w:rtl/>
          <w:lang w:eastAsia="zh-CN"/>
        </w:rPr>
        <w:tab/>
      </w:r>
      <w:r w:rsidRPr="00A64995">
        <w:rPr>
          <w:rFonts w:eastAsiaTheme="minorEastAsia" w:hint="cs"/>
          <w:rtl/>
          <w:lang w:eastAsia="zh-CN"/>
        </w:rPr>
        <w:t>مناقشة بشأن مشروع التقرير النهائي ل</w:t>
      </w:r>
      <w:r w:rsidRPr="00A64995">
        <w:rPr>
          <w:rFonts w:eastAsiaTheme="minorEastAsia"/>
          <w:rtl/>
          <w:lang w:eastAsia="zh-CN"/>
        </w:rPr>
        <w:t>فريق الخبراء المعني بلوائح الاتصالات الدولية</w:t>
      </w:r>
    </w:p>
    <w:p w:rsidR="00B1503D" w:rsidRPr="00A64995" w:rsidRDefault="00B1503D" w:rsidP="00B1503D">
      <w:pPr>
        <w:pStyle w:val="enumlev1"/>
        <w:rPr>
          <w:rFonts w:eastAsiaTheme="minorEastAsia"/>
          <w:rtl/>
          <w:lang w:eastAsia="zh-CN" w:bidi="ar-EG"/>
        </w:rPr>
      </w:pPr>
      <w:r w:rsidRPr="000F3CCF">
        <w:rPr>
          <w:rFonts w:eastAsiaTheme="minorEastAsia"/>
          <w:lang w:eastAsia="zh-CN" w:bidi="ar-EG"/>
        </w:rPr>
        <w:t>•</w:t>
      </w:r>
      <w:r>
        <w:rPr>
          <w:rFonts w:eastAsiaTheme="minorEastAsia"/>
          <w:rtl/>
          <w:lang w:eastAsia="zh-CN" w:bidi="ar-EG"/>
        </w:rPr>
        <w:tab/>
      </w:r>
      <w:r w:rsidRPr="00A64995">
        <w:rPr>
          <w:rFonts w:eastAsiaTheme="minorEastAsia" w:hint="cs"/>
          <w:rtl/>
          <w:lang w:eastAsia="zh-CN" w:bidi="ar-EG"/>
        </w:rPr>
        <w:t xml:space="preserve">قُدمت وثيقة تجميعية </w:t>
      </w:r>
      <w:r>
        <w:rPr>
          <w:rFonts w:eastAsiaTheme="minorEastAsia" w:hint="cs"/>
          <w:rtl/>
          <w:lang w:eastAsia="zh-CN" w:bidi="ar-EG"/>
        </w:rPr>
        <w:t>إلى الفريق</w:t>
      </w:r>
      <w:r w:rsidRPr="00A64995">
        <w:rPr>
          <w:rFonts w:eastAsiaTheme="minorEastAsia" w:hint="cs"/>
          <w:rtl/>
          <w:lang w:eastAsia="zh-CN" w:bidi="ar-EG"/>
        </w:rPr>
        <w:t xml:space="preserve"> تحتوي على تعديلات</w:t>
      </w:r>
      <w:r>
        <w:rPr>
          <w:rFonts w:eastAsiaTheme="minorEastAsia" w:hint="cs"/>
          <w:rtl/>
          <w:lang w:eastAsia="zh-CN" w:bidi="ar-EG"/>
        </w:rPr>
        <w:t xml:space="preserve"> صياغية</w:t>
      </w:r>
      <w:r w:rsidRPr="00A64995">
        <w:rPr>
          <w:rFonts w:eastAsiaTheme="minorEastAsia" w:hint="cs"/>
          <w:rtl/>
          <w:lang w:eastAsia="zh-CN" w:bidi="ar-EG"/>
        </w:rPr>
        <w:t xml:space="preserve"> وتعليقات ومقترحات نص جديد مقدمة من الأعضاء بشأن المشروع </w:t>
      </w:r>
      <w:r>
        <w:rPr>
          <w:rFonts w:eastAsiaTheme="minorEastAsia"/>
          <w:lang w:eastAsia="zh-CN" w:bidi="ar-EG"/>
        </w:rPr>
        <w:t>2.0</w:t>
      </w:r>
      <w:r w:rsidRPr="00A64995">
        <w:rPr>
          <w:rFonts w:eastAsiaTheme="minorEastAsia" w:hint="cs"/>
          <w:rtl/>
          <w:lang w:eastAsia="zh-CN" w:bidi="ar-EG"/>
        </w:rPr>
        <w:t xml:space="preserve"> للتقرير النهائي لفريق الخبراء المقدم إلى المجلس في دورته لعام </w:t>
      </w:r>
      <w:r w:rsidRPr="00A64995">
        <w:rPr>
          <w:rFonts w:eastAsiaTheme="minorEastAsia"/>
          <w:lang w:eastAsia="zh-CN" w:bidi="ar-EG"/>
        </w:rPr>
        <w:t>2018</w:t>
      </w:r>
      <w:r w:rsidRPr="00A64995">
        <w:rPr>
          <w:rFonts w:eastAsiaTheme="minorEastAsia" w:hint="cs"/>
          <w:rtl/>
          <w:lang w:eastAsia="zh-CN" w:bidi="ar-EG"/>
        </w:rPr>
        <w:t>.</w:t>
      </w:r>
    </w:p>
    <w:p w:rsidR="00B1503D" w:rsidRPr="00A64995" w:rsidRDefault="00B1503D" w:rsidP="00B1503D">
      <w:pPr>
        <w:pStyle w:val="enumlev1"/>
        <w:rPr>
          <w:rFonts w:eastAsiaTheme="minorEastAsia"/>
          <w:rtl/>
          <w:lang w:eastAsia="zh-CN" w:bidi="ar-EG"/>
        </w:rPr>
      </w:pPr>
      <w:r w:rsidRPr="000F3CCF">
        <w:rPr>
          <w:rFonts w:eastAsiaTheme="minorEastAsia"/>
          <w:lang w:eastAsia="zh-CN" w:bidi="ar-EG"/>
        </w:rPr>
        <w:t>•</w:t>
      </w:r>
      <w:r>
        <w:rPr>
          <w:rFonts w:eastAsiaTheme="minorEastAsia"/>
          <w:rtl/>
          <w:lang w:eastAsia="zh-CN" w:bidi="ar-EG"/>
        </w:rPr>
        <w:tab/>
      </w:r>
      <w:r>
        <w:rPr>
          <w:rFonts w:eastAsiaTheme="minorEastAsia" w:hint="cs"/>
          <w:rtl/>
          <w:lang w:eastAsia="zh-CN" w:bidi="ar-EG"/>
        </w:rPr>
        <w:t xml:space="preserve">استعرض </w:t>
      </w:r>
      <w:r w:rsidRPr="00A64995">
        <w:rPr>
          <w:rFonts w:eastAsiaTheme="minorEastAsia" w:hint="cs"/>
          <w:rtl/>
          <w:lang w:eastAsia="zh-CN" w:bidi="ar-EG"/>
        </w:rPr>
        <w:t xml:space="preserve">الفريق المشروع </w:t>
      </w:r>
      <w:r>
        <w:rPr>
          <w:rFonts w:eastAsiaTheme="minorEastAsia"/>
          <w:lang w:eastAsia="zh-CN" w:bidi="ar-EG"/>
        </w:rPr>
        <w:t>2.0</w:t>
      </w:r>
      <w:r w:rsidRPr="00A64995">
        <w:rPr>
          <w:rFonts w:eastAsiaTheme="minorEastAsia" w:hint="cs"/>
          <w:rtl/>
          <w:lang w:eastAsia="zh-CN" w:bidi="ar-EG"/>
        </w:rPr>
        <w:t xml:space="preserve"> قسماً قسماً. ودعا الرئيس الذين قدموا تعليقات على التقرير إلى تقديم تعليقاتهم إلى الفريق. ثم نوقش بالتفصيل كل قسم إلى جانب التعليقات </w:t>
      </w:r>
      <w:r w:rsidRPr="00F1268B">
        <w:rPr>
          <w:rFonts w:eastAsiaTheme="minorEastAsia" w:hint="cs"/>
          <w:rtl/>
          <w:lang w:eastAsia="zh-CN" w:bidi="ar-EG"/>
        </w:rPr>
        <w:t>الواردة.</w:t>
      </w:r>
    </w:p>
    <w:p w:rsidR="00B1503D" w:rsidRPr="00A64995" w:rsidRDefault="00B1503D" w:rsidP="00B1503D">
      <w:pPr>
        <w:pStyle w:val="Heading1"/>
        <w:rPr>
          <w:rFonts w:eastAsiaTheme="minorEastAsia"/>
          <w:rtl/>
          <w:lang w:eastAsia="zh-CN"/>
        </w:rPr>
      </w:pPr>
      <w:r>
        <w:rPr>
          <w:rFonts w:eastAsiaTheme="minorEastAsia"/>
          <w:lang w:eastAsia="zh-CN"/>
        </w:rPr>
        <w:t>7</w:t>
      </w:r>
      <w:r w:rsidRPr="00A64995">
        <w:rPr>
          <w:rFonts w:eastAsiaTheme="minorEastAsia"/>
          <w:lang w:eastAsia="zh-CN"/>
        </w:rPr>
        <w:tab/>
      </w:r>
      <w:r w:rsidRPr="00A64995">
        <w:rPr>
          <w:rFonts w:eastAsiaTheme="minorEastAsia" w:hint="cs"/>
          <w:rtl/>
          <w:lang w:eastAsia="zh-CN"/>
        </w:rPr>
        <w:t>الإجراءات التي يتعين اتخاذها</w:t>
      </w:r>
    </w:p>
    <w:p w:rsidR="00B1503D" w:rsidRPr="00A64995" w:rsidRDefault="00B1503D" w:rsidP="00936963">
      <w:pPr>
        <w:rPr>
          <w:rFonts w:eastAsiaTheme="minorEastAsia"/>
          <w:rtl/>
          <w:lang w:eastAsia="zh-CN" w:bidi="ar-EG"/>
        </w:rPr>
      </w:pPr>
      <w:r>
        <w:rPr>
          <w:color w:val="000000"/>
          <w:rtl/>
        </w:rPr>
        <w:t xml:space="preserve">اتُفِق بتوافق الآراء على </w:t>
      </w:r>
      <w:r>
        <w:rPr>
          <w:rFonts w:hint="cs"/>
          <w:color w:val="000000"/>
          <w:rtl/>
        </w:rPr>
        <w:t>التقرير النهائي لفريق الخبراء المعني بلوائح الاتصالات الدولية</w:t>
      </w:r>
      <w:r w:rsidRPr="00F1268B">
        <w:rPr>
          <w:rFonts w:hint="cs"/>
          <w:color w:val="000000"/>
          <w:rtl/>
        </w:rPr>
        <w:t>.</w:t>
      </w:r>
      <w:r w:rsidRPr="00F1268B">
        <w:rPr>
          <w:rFonts w:eastAsiaTheme="minorEastAsia" w:hint="cs"/>
          <w:rtl/>
          <w:lang w:eastAsia="zh-CN" w:bidi="ar-EG"/>
        </w:rPr>
        <w:t xml:space="preserve"> و</w:t>
      </w:r>
      <w:r w:rsidRPr="00F1268B">
        <w:rPr>
          <w:rFonts w:eastAsiaTheme="minorEastAsia" w:hint="eastAsia"/>
          <w:rtl/>
          <w:lang w:eastAsia="zh-CN" w:bidi="ar-EG"/>
        </w:rPr>
        <w:t>وافق</w:t>
      </w:r>
      <w:r w:rsidRPr="00F1268B">
        <w:rPr>
          <w:rFonts w:eastAsiaTheme="minorEastAsia" w:hint="cs"/>
          <w:rtl/>
          <w:lang w:eastAsia="zh-CN" w:bidi="ar-EG"/>
        </w:rPr>
        <w:t xml:space="preserve"> الفريق</w:t>
      </w:r>
      <w:r w:rsidRPr="00F1268B">
        <w:rPr>
          <w:rFonts w:eastAsiaTheme="minorEastAsia"/>
          <w:rtl/>
          <w:lang w:eastAsia="zh-CN" w:bidi="ar-EG"/>
        </w:rPr>
        <w:t xml:space="preserve"> </w:t>
      </w:r>
      <w:r w:rsidRPr="00F1268B">
        <w:rPr>
          <w:rFonts w:eastAsiaTheme="minorEastAsia" w:hint="eastAsia"/>
          <w:rtl/>
          <w:lang w:eastAsia="zh-CN" w:bidi="ar-EG"/>
        </w:rPr>
        <w:t>على</w:t>
      </w:r>
      <w:r w:rsidRPr="00F1268B">
        <w:rPr>
          <w:rFonts w:eastAsiaTheme="minorEastAsia"/>
          <w:rtl/>
          <w:lang w:eastAsia="zh-CN" w:bidi="ar-EG"/>
        </w:rPr>
        <w:t xml:space="preserve"> </w:t>
      </w:r>
      <w:r w:rsidRPr="00F1268B">
        <w:rPr>
          <w:rFonts w:eastAsiaTheme="minorEastAsia" w:hint="eastAsia"/>
          <w:rtl/>
          <w:lang w:eastAsia="zh-CN" w:bidi="ar-EG"/>
        </w:rPr>
        <w:t>إحالة</w:t>
      </w:r>
      <w:r w:rsidRPr="00F1268B">
        <w:rPr>
          <w:rFonts w:eastAsiaTheme="minorEastAsia"/>
          <w:rtl/>
          <w:lang w:eastAsia="zh-CN" w:bidi="ar-EG"/>
        </w:rPr>
        <w:t xml:space="preserve"> </w:t>
      </w:r>
      <w:r w:rsidRPr="00F1268B">
        <w:rPr>
          <w:rFonts w:eastAsiaTheme="minorEastAsia" w:hint="eastAsia"/>
          <w:rtl/>
          <w:lang w:eastAsia="zh-CN" w:bidi="ar-EG"/>
        </w:rPr>
        <w:t>التقرير</w:t>
      </w:r>
      <w:r w:rsidRPr="00F1268B">
        <w:rPr>
          <w:rFonts w:eastAsiaTheme="minorEastAsia"/>
          <w:rtl/>
          <w:lang w:eastAsia="zh-CN" w:bidi="ar-EG"/>
        </w:rPr>
        <w:t xml:space="preserve"> </w:t>
      </w:r>
      <w:r w:rsidRPr="00F1268B">
        <w:rPr>
          <w:rFonts w:eastAsiaTheme="minorEastAsia" w:hint="eastAsia"/>
          <w:rtl/>
          <w:lang w:eastAsia="zh-CN" w:bidi="ar-EG"/>
        </w:rPr>
        <w:t>النهائي</w:t>
      </w:r>
      <w:r w:rsidRPr="00F1268B">
        <w:rPr>
          <w:rFonts w:eastAsiaTheme="minorEastAsia"/>
          <w:rtl/>
          <w:lang w:eastAsia="zh-CN" w:bidi="ar-EG"/>
        </w:rPr>
        <w:t xml:space="preserve"> </w:t>
      </w:r>
      <w:r w:rsidRPr="00F1268B">
        <w:rPr>
          <w:rFonts w:eastAsiaTheme="minorEastAsia" w:hint="eastAsia"/>
          <w:rtl/>
          <w:lang w:eastAsia="zh-CN" w:bidi="ar-EG"/>
        </w:rPr>
        <w:t>إلى</w:t>
      </w:r>
      <w:r w:rsidRPr="00F1268B">
        <w:rPr>
          <w:rFonts w:eastAsiaTheme="minorEastAsia"/>
          <w:rtl/>
          <w:lang w:eastAsia="zh-CN" w:bidi="ar-EG"/>
        </w:rPr>
        <w:t xml:space="preserve"> </w:t>
      </w:r>
      <w:r w:rsidRPr="00F1268B">
        <w:rPr>
          <w:rFonts w:eastAsiaTheme="minorEastAsia" w:hint="eastAsia"/>
          <w:rtl/>
          <w:lang w:eastAsia="zh-CN" w:bidi="ar-EG"/>
        </w:rPr>
        <w:t>المجلس</w:t>
      </w:r>
      <w:r w:rsidRPr="00F1268B">
        <w:rPr>
          <w:rFonts w:eastAsiaTheme="minorEastAsia" w:hint="cs"/>
          <w:rtl/>
          <w:lang w:eastAsia="zh-CN" w:bidi="ar-EG"/>
        </w:rPr>
        <w:t xml:space="preserve"> في دورته لعام</w:t>
      </w:r>
      <w:r w:rsidRPr="00F1268B">
        <w:rPr>
          <w:rFonts w:eastAsiaTheme="minorEastAsia"/>
          <w:rtl/>
          <w:lang w:eastAsia="zh-CN" w:bidi="ar-EG"/>
        </w:rPr>
        <w:t xml:space="preserve"> </w:t>
      </w:r>
      <w:r w:rsidRPr="00F1268B">
        <w:rPr>
          <w:rFonts w:eastAsiaTheme="minorEastAsia"/>
          <w:lang w:eastAsia="zh-CN" w:bidi="ar-EG"/>
        </w:rPr>
        <w:t>2018</w:t>
      </w:r>
      <w:r w:rsidRPr="00F1268B">
        <w:rPr>
          <w:rFonts w:eastAsiaTheme="minorEastAsia"/>
          <w:rtl/>
          <w:lang w:eastAsia="zh-CN" w:bidi="ar-EG"/>
        </w:rPr>
        <w:t xml:space="preserve"> </w:t>
      </w:r>
      <w:r w:rsidRPr="00F1268B">
        <w:rPr>
          <w:rFonts w:eastAsiaTheme="minorEastAsia" w:hint="eastAsia"/>
          <w:rtl/>
          <w:lang w:eastAsia="zh-CN" w:bidi="ar-EG"/>
        </w:rPr>
        <w:t>لفحصه</w:t>
      </w:r>
      <w:r w:rsidRPr="00F1268B">
        <w:rPr>
          <w:rFonts w:eastAsiaTheme="minorEastAsia"/>
          <w:rtl/>
          <w:lang w:eastAsia="zh-CN" w:bidi="ar-EG"/>
        </w:rPr>
        <w:t xml:space="preserve"> </w:t>
      </w:r>
      <w:r w:rsidRPr="00F1268B">
        <w:rPr>
          <w:rFonts w:eastAsiaTheme="minorEastAsia" w:hint="eastAsia"/>
          <w:rtl/>
          <w:lang w:eastAsia="zh-CN" w:bidi="ar-EG"/>
        </w:rPr>
        <w:t>وتقديمه</w:t>
      </w:r>
      <w:r w:rsidRPr="00F1268B">
        <w:rPr>
          <w:rFonts w:eastAsiaTheme="minorEastAsia"/>
          <w:rtl/>
          <w:lang w:eastAsia="zh-CN" w:bidi="ar-EG"/>
        </w:rPr>
        <w:t xml:space="preserve"> </w:t>
      </w:r>
      <w:r w:rsidRPr="00F1268B">
        <w:rPr>
          <w:rFonts w:eastAsiaTheme="minorEastAsia" w:hint="eastAsia"/>
          <w:rtl/>
          <w:lang w:eastAsia="zh-CN" w:bidi="ar-EG"/>
        </w:rPr>
        <w:t>إلى</w:t>
      </w:r>
      <w:r w:rsidRPr="00F1268B">
        <w:rPr>
          <w:rFonts w:eastAsiaTheme="minorEastAsia"/>
          <w:rtl/>
          <w:lang w:eastAsia="zh-CN" w:bidi="ar-EG"/>
        </w:rPr>
        <w:t xml:space="preserve"> </w:t>
      </w:r>
      <w:r w:rsidRPr="00F1268B">
        <w:rPr>
          <w:rFonts w:eastAsiaTheme="minorEastAsia" w:hint="eastAsia"/>
          <w:rtl/>
          <w:lang w:eastAsia="zh-CN" w:bidi="ar-EG"/>
        </w:rPr>
        <w:t>مؤتمر</w:t>
      </w:r>
      <w:r w:rsidRPr="00F1268B">
        <w:rPr>
          <w:rFonts w:eastAsiaTheme="minorEastAsia"/>
          <w:rtl/>
          <w:lang w:eastAsia="zh-CN" w:bidi="ar-EG"/>
        </w:rPr>
        <w:t xml:space="preserve"> </w:t>
      </w:r>
      <w:r w:rsidRPr="00F1268B">
        <w:rPr>
          <w:rFonts w:eastAsiaTheme="minorEastAsia" w:hint="eastAsia"/>
          <w:rtl/>
          <w:lang w:eastAsia="zh-CN" w:bidi="ar-EG"/>
        </w:rPr>
        <w:t>المندوبين</w:t>
      </w:r>
      <w:r w:rsidRPr="00F1268B">
        <w:rPr>
          <w:rFonts w:eastAsiaTheme="minorEastAsia"/>
          <w:rtl/>
          <w:lang w:eastAsia="zh-CN" w:bidi="ar-EG"/>
        </w:rPr>
        <w:t xml:space="preserve"> </w:t>
      </w:r>
      <w:r w:rsidRPr="00F1268B">
        <w:rPr>
          <w:rFonts w:eastAsiaTheme="minorEastAsia" w:hint="eastAsia"/>
          <w:rtl/>
          <w:lang w:eastAsia="zh-CN" w:bidi="ar-EG"/>
        </w:rPr>
        <w:t>المفوضين</w:t>
      </w:r>
      <w:r w:rsidRPr="00F1268B">
        <w:rPr>
          <w:rFonts w:eastAsiaTheme="minorEastAsia"/>
          <w:rtl/>
          <w:lang w:eastAsia="zh-CN" w:bidi="ar-EG"/>
        </w:rPr>
        <w:t xml:space="preserve"> </w:t>
      </w:r>
      <w:r w:rsidRPr="00F1268B">
        <w:rPr>
          <w:rFonts w:eastAsiaTheme="minorEastAsia" w:hint="eastAsia"/>
          <w:rtl/>
          <w:lang w:eastAsia="zh-CN" w:bidi="ar-EG"/>
        </w:rPr>
        <w:t>لعام</w:t>
      </w:r>
      <w:r w:rsidRPr="00F1268B">
        <w:rPr>
          <w:rFonts w:eastAsiaTheme="minorEastAsia"/>
          <w:rtl/>
          <w:lang w:eastAsia="zh-CN" w:bidi="ar-EG"/>
        </w:rPr>
        <w:t xml:space="preserve"> </w:t>
      </w:r>
      <w:r w:rsidRPr="00F1268B">
        <w:rPr>
          <w:rFonts w:eastAsiaTheme="minorEastAsia"/>
          <w:lang w:eastAsia="zh-CN" w:bidi="ar-EG"/>
        </w:rPr>
        <w:t>2018</w:t>
      </w:r>
      <w:r w:rsidRPr="00F1268B">
        <w:rPr>
          <w:rFonts w:eastAsiaTheme="minorEastAsia"/>
          <w:rtl/>
          <w:lang w:eastAsia="zh-CN" w:bidi="ar-EG"/>
        </w:rPr>
        <w:t xml:space="preserve"> </w:t>
      </w:r>
      <w:r w:rsidR="00936963">
        <w:rPr>
          <w:rFonts w:eastAsiaTheme="minorEastAsia" w:hint="cs"/>
          <w:rtl/>
          <w:lang w:eastAsia="zh-CN" w:bidi="ar-EG"/>
        </w:rPr>
        <w:t>مشفوعاً</w:t>
      </w:r>
      <w:r w:rsidRPr="00F1268B">
        <w:rPr>
          <w:rFonts w:eastAsiaTheme="minorEastAsia"/>
          <w:rtl/>
          <w:lang w:eastAsia="zh-CN" w:bidi="ar-EG"/>
        </w:rPr>
        <w:t xml:space="preserve"> </w:t>
      </w:r>
      <w:r w:rsidR="00936963">
        <w:rPr>
          <w:rFonts w:eastAsiaTheme="minorEastAsia" w:hint="cs"/>
          <w:rtl/>
          <w:lang w:eastAsia="zh-CN" w:bidi="ar-EG"/>
        </w:rPr>
        <w:t>ب</w:t>
      </w:r>
      <w:r w:rsidRPr="00F1268B">
        <w:rPr>
          <w:rFonts w:eastAsiaTheme="minorEastAsia" w:hint="eastAsia"/>
          <w:rtl/>
          <w:lang w:eastAsia="zh-CN" w:bidi="ar-EG"/>
        </w:rPr>
        <w:t>تعليقات</w:t>
      </w:r>
      <w:r w:rsidRPr="00F1268B">
        <w:rPr>
          <w:rFonts w:eastAsiaTheme="minorEastAsia"/>
          <w:rtl/>
          <w:lang w:eastAsia="zh-CN" w:bidi="ar-EG"/>
        </w:rPr>
        <w:t xml:space="preserve"> </w:t>
      </w:r>
      <w:r w:rsidRPr="00F1268B">
        <w:rPr>
          <w:rFonts w:eastAsiaTheme="minorEastAsia" w:hint="eastAsia"/>
          <w:rtl/>
          <w:lang w:eastAsia="zh-CN" w:bidi="ar-EG"/>
        </w:rPr>
        <w:t>المجلس</w:t>
      </w:r>
      <w:r w:rsidRPr="00F1268B">
        <w:rPr>
          <w:rFonts w:eastAsiaTheme="minorEastAsia" w:hint="cs"/>
          <w:rtl/>
          <w:lang w:eastAsia="zh-CN" w:bidi="ar-EG"/>
        </w:rPr>
        <w:t>.</w:t>
      </w:r>
    </w:p>
    <w:p w:rsidR="00B1503D" w:rsidRPr="00A64995" w:rsidRDefault="00B1503D" w:rsidP="00B1503D">
      <w:pPr>
        <w:pStyle w:val="Heading1"/>
        <w:rPr>
          <w:rFonts w:eastAsiaTheme="minorEastAsia"/>
          <w:rtl/>
          <w:lang w:eastAsia="zh-CN"/>
        </w:rPr>
      </w:pPr>
      <w:r>
        <w:rPr>
          <w:rFonts w:eastAsiaTheme="minorEastAsia"/>
          <w:lang w:eastAsia="zh-CN"/>
        </w:rPr>
        <w:t>8</w:t>
      </w:r>
      <w:r w:rsidRPr="00A64995">
        <w:rPr>
          <w:rFonts w:eastAsiaTheme="minorEastAsia"/>
          <w:lang w:eastAsia="zh-CN"/>
        </w:rPr>
        <w:tab/>
      </w:r>
      <w:r w:rsidRPr="00A64995">
        <w:rPr>
          <w:rFonts w:eastAsiaTheme="minorEastAsia" w:hint="cs"/>
          <w:rtl/>
          <w:lang w:eastAsia="zh-CN"/>
        </w:rPr>
        <w:t>اختتام الاجتماع</w:t>
      </w:r>
    </w:p>
    <w:p w:rsidR="00B1503D" w:rsidRPr="004978C9" w:rsidRDefault="00B1503D" w:rsidP="00B1503D">
      <w:pPr>
        <w:rPr>
          <w:rFonts w:eastAsiaTheme="minorEastAsia"/>
          <w:spacing w:val="2"/>
          <w:rtl/>
          <w:lang w:eastAsia="zh-CN" w:bidi="ar-EG"/>
        </w:rPr>
      </w:pPr>
      <w:r w:rsidRPr="004978C9">
        <w:rPr>
          <w:rFonts w:eastAsiaTheme="minorEastAsia"/>
          <w:spacing w:val="2"/>
          <w:rtl/>
          <w:lang w:eastAsia="zh-CN" w:bidi="ar-EG"/>
        </w:rPr>
        <w:t>عند اختتام الاجتماع، شكر الرئيس جميع الدول الأعضاء في الاتحاد</w:t>
      </w:r>
      <w:r w:rsidRPr="004978C9">
        <w:rPr>
          <w:rFonts w:eastAsiaTheme="minorEastAsia" w:hint="cs"/>
          <w:spacing w:val="2"/>
          <w:rtl/>
          <w:lang w:eastAsia="zh-CN" w:bidi="ar-EG"/>
        </w:rPr>
        <w:t xml:space="preserve"> وأعضاء القطاعات</w:t>
      </w:r>
      <w:r w:rsidRPr="004978C9">
        <w:rPr>
          <w:rFonts w:eastAsiaTheme="minorEastAsia"/>
          <w:spacing w:val="2"/>
          <w:rtl/>
          <w:lang w:eastAsia="zh-CN" w:bidi="ar-EG"/>
        </w:rPr>
        <w:t xml:space="preserve"> </w:t>
      </w:r>
      <w:r w:rsidRPr="004978C9">
        <w:rPr>
          <w:rFonts w:eastAsiaTheme="minorEastAsia" w:hint="cs"/>
          <w:spacing w:val="2"/>
          <w:rtl/>
          <w:lang w:eastAsia="zh-CN" w:bidi="ar-EG"/>
        </w:rPr>
        <w:t>الذين قدموا</w:t>
      </w:r>
      <w:r w:rsidRPr="004978C9">
        <w:rPr>
          <w:rFonts w:eastAsiaTheme="minorEastAsia"/>
          <w:spacing w:val="2"/>
          <w:rtl/>
          <w:lang w:eastAsia="zh-CN" w:bidi="ar-EG"/>
        </w:rPr>
        <w:t xml:space="preserve"> مساهمات وشارك</w:t>
      </w:r>
      <w:r w:rsidRPr="004978C9">
        <w:rPr>
          <w:rFonts w:eastAsiaTheme="minorEastAsia" w:hint="cs"/>
          <w:spacing w:val="2"/>
          <w:rtl/>
          <w:lang w:eastAsia="zh-CN" w:bidi="ar-EG"/>
        </w:rPr>
        <w:t>وا</w:t>
      </w:r>
      <w:r w:rsidRPr="004978C9">
        <w:rPr>
          <w:rFonts w:eastAsiaTheme="minorEastAsia"/>
          <w:spacing w:val="2"/>
          <w:rtl/>
          <w:lang w:eastAsia="zh-CN" w:bidi="ar-EG"/>
        </w:rPr>
        <w:t xml:space="preserve"> في</w:t>
      </w:r>
      <w:r w:rsidRPr="004978C9">
        <w:rPr>
          <w:rFonts w:eastAsiaTheme="minorEastAsia" w:hint="cs"/>
          <w:spacing w:val="2"/>
          <w:rtl/>
          <w:lang w:eastAsia="zh-CN" w:bidi="ar-EG"/>
        </w:rPr>
        <w:t> </w:t>
      </w:r>
      <w:r w:rsidRPr="004978C9">
        <w:rPr>
          <w:rFonts w:eastAsiaTheme="minorEastAsia"/>
          <w:spacing w:val="2"/>
          <w:rtl/>
          <w:lang w:eastAsia="zh-CN" w:bidi="ar-EG"/>
        </w:rPr>
        <w:t xml:space="preserve">أعمال </w:t>
      </w:r>
      <w:r w:rsidRPr="004978C9">
        <w:rPr>
          <w:rFonts w:eastAsiaTheme="minorEastAsia" w:hint="cs"/>
          <w:spacing w:val="2"/>
          <w:rtl/>
          <w:lang w:eastAsia="zh-CN" w:bidi="ar-EG"/>
        </w:rPr>
        <w:t xml:space="preserve">فريق الخبراء (بمن فيهم الذين شاركوا عن بُعد)، ونواب الرئيس ومسؤولي </w:t>
      </w:r>
      <w:r w:rsidRPr="004978C9">
        <w:rPr>
          <w:rFonts w:eastAsiaTheme="minorEastAsia"/>
          <w:spacing w:val="2"/>
          <w:rtl/>
          <w:lang w:eastAsia="zh-CN" w:bidi="ar-EG"/>
        </w:rPr>
        <w:t>الاتحاد المنتخبين والأمانة لما</w:t>
      </w:r>
      <w:r w:rsidRPr="004978C9">
        <w:rPr>
          <w:rFonts w:eastAsiaTheme="minorEastAsia" w:hint="eastAsia"/>
          <w:spacing w:val="2"/>
          <w:rtl/>
          <w:lang w:eastAsia="zh-CN" w:bidi="ar-LB"/>
        </w:rPr>
        <w:t> </w:t>
      </w:r>
      <w:r w:rsidRPr="004978C9">
        <w:rPr>
          <w:rFonts w:eastAsiaTheme="minorEastAsia"/>
          <w:spacing w:val="2"/>
          <w:rtl/>
          <w:lang w:eastAsia="zh-CN" w:bidi="ar-EG"/>
        </w:rPr>
        <w:t>قدموه من مساعدة فعّالة خلال</w:t>
      </w:r>
      <w:r w:rsidRPr="004978C9">
        <w:rPr>
          <w:rFonts w:eastAsiaTheme="minorEastAsia" w:hint="eastAsia"/>
          <w:spacing w:val="2"/>
          <w:rtl/>
          <w:lang w:eastAsia="zh-CN" w:bidi="ar-LB"/>
        </w:rPr>
        <w:t> </w:t>
      </w:r>
      <w:r w:rsidRPr="004978C9">
        <w:rPr>
          <w:rFonts w:eastAsiaTheme="minorEastAsia"/>
          <w:spacing w:val="2"/>
          <w:rtl/>
          <w:lang w:eastAsia="zh-CN" w:bidi="ar-EG"/>
        </w:rPr>
        <w:t>الاجتماع</w:t>
      </w:r>
      <w:r w:rsidRPr="004978C9">
        <w:rPr>
          <w:rFonts w:eastAsiaTheme="minorEastAsia" w:hint="cs"/>
          <w:spacing w:val="2"/>
          <w:rtl/>
          <w:lang w:eastAsia="zh-CN" w:bidi="ar-EG"/>
        </w:rPr>
        <w:t>.</w:t>
      </w:r>
    </w:p>
    <w:p w:rsidR="00B1503D" w:rsidRPr="004978C9" w:rsidRDefault="00B1503D" w:rsidP="00B1503D">
      <w:pPr>
        <w:rPr>
          <w:rFonts w:eastAsiaTheme="minorEastAsia"/>
          <w:spacing w:val="2"/>
          <w:rtl/>
          <w:lang w:eastAsia="zh-CN" w:bidi="ar-EG"/>
        </w:rPr>
      </w:pPr>
      <w:r w:rsidRPr="004978C9">
        <w:rPr>
          <w:rFonts w:eastAsiaTheme="minorEastAsia"/>
          <w:spacing w:val="2"/>
          <w:rtl/>
          <w:lang w:eastAsia="zh-CN" w:bidi="ar-EG"/>
        </w:rPr>
        <w:t xml:space="preserve">وتوجّه الفريق بالشكر إلى الرئيس </w:t>
      </w:r>
      <w:r w:rsidRPr="004978C9">
        <w:rPr>
          <w:rFonts w:eastAsiaTheme="minorEastAsia" w:hint="cs"/>
          <w:spacing w:val="2"/>
          <w:rtl/>
          <w:lang w:eastAsia="zh-CN" w:bidi="ar-EG"/>
        </w:rPr>
        <w:t xml:space="preserve">ونواب الرئيس </w:t>
      </w:r>
      <w:r w:rsidRPr="004978C9">
        <w:rPr>
          <w:rFonts w:eastAsiaTheme="minorEastAsia"/>
          <w:spacing w:val="2"/>
          <w:rtl/>
          <w:lang w:eastAsia="zh-CN" w:bidi="ar-EG"/>
        </w:rPr>
        <w:t xml:space="preserve">والأمانة </w:t>
      </w:r>
      <w:r w:rsidRPr="004978C9">
        <w:rPr>
          <w:rFonts w:eastAsiaTheme="minorEastAsia" w:hint="cs"/>
          <w:spacing w:val="2"/>
          <w:rtl/>
          <w:lang w:eastAsia="zh-CN" w:bidi="ar-EG"/>
        </w:rPr>
        <w:t>لتنظيم الفريق و</w:t>
      </w:r>
      <w:r w:rsidRPr="004978C9">
        <w:rPr>
          <w:rFonts w:eastAsiaTheme="minorEastAsia"/>
          <w:spacing w:val="2"/>
          <w:rtl/>
          <w:lang w:eastAsia="zh-CN" w:bidi="ar-EG"/>
        </w:rPr>
        <w:t>إدار</w:t>
      </w:r>
      <w:r w:rsidRPr="004978C9">
        <w:rPr>
          <w:rFonts w:eastAsiaTheme="minorEastAsia" w:hint="cs"/>
          <w:spacing w:val="2"/>
          <w:rtl/>
          <w:lang w:eastAsia="zh-CN" w:bidi="ar-EG"/>
        </w:rPr>
        <w:t>ته</w:t>
      </w:r>
      <w:r w:rsidRPr="004978C9">
        <w:rPr>
          <w:rFonts w:eastAsiaTheme="minorEastAsia"/>
          <w:spacing w:val="2"/>
          <w:rtl/>
          <w:lang w:eastAsia="zh-CN" w:bidi="ar-EG"/>
        </w:rPr>
        <w:t xml:space="preserve"> بشكل فعّال</w:t>
      </w:r>
      <w:r w:rsidRPr="004978C9">
        <w:rPr>
          <w:rFonts w:eastAsiaTheme="minorEastAsia" w:hint="cs"/>
          <w:spacing w:val="2"/>
          <w:rtl/>
          <w:lang w:eastAsia="zh-CN" w:bidi="ar-EG"/>
        </w:rPr>
        <w:t>. كما شكر الفريق المترجمين الشفويين ومنسق المشاركة عن</w:t>
      </w:r>
      <w:r w:rsidRPr="004978C9">
        <w:rPr>
          <w:rFonts w:eastAsiaTheme="minorEastAsia" w:hint="eastAsia"/>
          <w:spacing w:val="2"/>
          <w:rtl/>
          <w:lang w:eastAsia="zh-CN" w:bidi="ar-LB"/>
        </w:rPr>
        <w:t> </w:t>
      </w:r>
      <w:r w:rsidRPr="004978C9">
        <w:rPr>
          <w:rFonts w:eastAsiaTheme="minorEastAsia" w:hint="cs"/>
          <w:spacing w:val="2"/>
          <w:rtl/>
          <w:lang w:eastAsia="zh-CN" w:bidi="ar-EG"/>
        </w:rPr>
        <w:t>بُعد.</w:t>
      </w:r>
    </w:p>
    <w:p w:rsidR="00B1503D" w:rsidRDefault="00B1503D" w:rsidP="00B1503D">
      <w:pPr>
        <w:spacing w:before="360"/>
        <w:rPr>
          <w:rFonts w:eastAsiaTheme="minorEastAsia"/>
          <w:b/>
          <w:bCs/>
          <w:rtl/>
          <w:lang w:eastAsia="zh-CN"/>
        </w:rPr>
      </w:pPr>
      <w:r w:rsidRPr="00402B1E">
        <w:rPr>
          <w:rFonts w:eastAsiaTheme="minorEastAsia" w:hint="cs"/>
          <w:b/>
          <w:bCs/>
          <w:rtl/>
          <w:lang w:eastAsia="zh-CN"/>
        </w:rPr>
        <w:t>الرئيس: السيد فرناندو بورخون (المكسيك)</w:t>
      </w:r>
    </w:p>
    <w:p w:rsidR="00B1503D" w:rsidRDefault="00B1503D" w:rsidP="004978C9">
      <w:pPr>
        <w:jc w:val="center"/>
        <w:rPr>
          <w:rFonts w:eastAsiaTheme="minorEastAsia"/>
          <w:rtl/>
          <w:lang w:eastAsia="zh-CN" w:bidi="ar-EG"/>
        </w:rPr>
      </w:pPr>
      <w:r>
        <w:rPr>
          <w:rFonts w:eastAsiaTheme="minorEastAsia"/>
          <w:rtl/>
          <w:lang w:eastAsia="zh-CN" w:bidi="ar-EG"/>
        </w:rPr>
        <w:t>___________</w:t>
      </w:r>
    </w:p>
    <w:sectPr w:rsidR="00B1503D" w:rsidSect="008B5B5D">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05" w:rsidRDefault="00C95505" w:rsidP="00E07379">
      <w:pPr>
        <w:spacing w:before="0" w:line="240" w:lineRule="auto"/>
      </w:pPr>
      <w:r>
        <w:separator/>
      </w:r>
    </w:p>
  </w:endnote>
  <w:endnote w:type="continuationSeparator" w:id="0">
    <w:p w:rsidR="00C95505" w:rsidRDefault="00C9550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4978C9" w:rsidP="0063696F">
    <w:pPr>
      <w:pStyle w:val="Footer"/>
      <w:tabs>
        <w:tab w:val="clear" w:pos="5812"/>
        <w:tab w:val="right" w:pos="5670"/>
      </w:tabs>
    </w:pPr>
    <w:fldSimple w:instr=" FILENAME \p \* MERGEFORMAT ">
      <w:r w:rsidR="00AA2D44">
        <w:rPr>
          <w:noProof/>
        </w:rPr>
        <w:t>P:\ARA\SG\CONSEIL\EG-ITR\EG-ITR-4\000\009A.docx</w:t>
      </w:r>
    </w:fldSimple>
    <w:r w:rsidR="00BD0C50" w:rsidRPr="00665956">
      <w:t xml:space="preserve">   (</w:t>
    </w:r>
    <w:r w:rsidR="0063696F">
      <w:t>434889</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75139C">
      <w:rPr>
        <w:noProof/>
      </w:rPr>
      <w:t>17.04.18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63696F">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05" w:rsidRDefault="00C95505" w:rsidP="00E07379">
      <w:pPr>
        <w:spacing w:before="0" w:line="240" w:lineRule="auto"/>
      </w:pPr>
      <w:r>
        <w:separator/>
      </w:r>
    </w:p>
  </w:footnote>
  <w:footnote w:type="continuationSeparator" w:id="0">
    <w:p w:rsidR="00C95505" w:rsidRDefault="00C9550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75139C"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75139C">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05"/>
    <w:rsid w:val="000124CC"/>
    <w:rsid w:val="000210AF"/>
    <w:rsid w:val="000311BF"/>
    <w:rsid w:val="00041F8B"/>
    <w:rsid w:val="00046444"/>
    <w:rsid w:val="0006023B"/>
    <w:rsid w:val="00063841"/>
    <w:rsid w:val="00066832"/>
    <w:rsid w:val="00070A40"/>
    <w:rsid w:val="0008638B"/>
    <w:rsid w:val="00090574"/>
    <w:rsid w:val="00092FC2"/>
    <w:rsid w:val="000A1677"/>
    <w:rsid w:val="000B128B"/>
    <w:rsid w:val="000B407F"/>
    <w:rsid w:val="000C13C2"/>
    <w:rsid w:val="000D4C64"/>
    <w:rsid w:val="000E4FF0"/>
    <w:rsid w:val="000E6F3C"/>
    <w:rsid w:val="000F0B1C"/>
    <w:rsid w:val="000F1D42"/>
    <w:rsid w:val="000F4D07"/>
    <w:rsid w:val="00102A03"/>
    <w:rsid w:val="001040A3"/>
    <w:rsid w:val="00173915"/>
    <w:rsid w:val="00187164"/>
    <w:rsid w:val="00190773"/>
    <w:rsid w:val="001B0DC2"/>
    <w:rsid w:val="001B3C03"/>
    <w:rsid w:val="001E748A"/>
    <w:rsid w:val="0022345D"/>
    <w:rsid w:val="00225854"/>
    <w:rsid w:val="0023283D"/>
    <w:rsid w:val="00252E0C"/>
    <w:rsid w:val="002654BD"/>
    <w:rsid w:val="00275E49"/>
    <w:rsid w:val="00276881"/>
    <w:rsid w:val="002916BE"/>
    <w:rsid w:val="002978F4"/>
    <w:rsid w:val="002B028D"/>
    <w:rsid w:val="002B435E"/>
    <w:rsid w:val="002C4DAE"/>
    <w:rsid w:val="002D6669"/>
    <w:rsid w:val="002E0A29"/>
    <w:rsid w:val="002E2522"/>
    <w:rsid w:val="002E6541"/>
    <w:rsid w:val="002F415E"/>
    <w:rsid w:val="002F5560"/>
    <w:rsid w:val="00303AE3"/>
    <w:rsid w:val="0030486B"/>
    <w:rsid w:val="00311E8C"/>
    <w:rsid w:val="003231B9"/>
    <w:rsid w:val="003275AC"/>
    <w:rsid w:val="00333D29"/>
    <w:rsid w:val="003409F4"/>
    <w:rsid w:val="00350110"/>
    <w:rsid w:val="00357185"/>
    <w:rsid w:val="003C106D"/>
    <w:rsid w:val="003C475F"/>
    <w:rsid w:val="003E4132"/>
    <w:rsid w:val="003F678F"/>
    <w:rsid w:val="004227EB"/>
    <w:rsid w:val="0042686F"/>
    <w:rsid w:val="004367CE"/>
    <w:rsid w:val="00443869"/>
    <w:rsid w:val="004712C6"/>
    <w:rsid w:val="00476123"/>
    <w:rsid w:val="00480D21"/>
    <w:rsid w:val="00497703"/>
    <w:rsid w:val="004978C9"/>
    <w:rsid w:val="004F0F06"/>
    <w:rsid w:val="00501E0E"/>
    <w:rsid w:val="00515FA6"/>
    <w:rsid w:val="005204D7"/>
    <w:rsid w:val="005254CF"/>
    <w:rsid w:val="00530420"/>
    <w:rsid w:val="00552BC5"/>
    <w:rsid w:val="0055516A"/>
    <w:rsid w:val="00555295"/>
    <w:rsid w:val="0056374C"/>
    <w:rsid w:val="0056614F"/>
    <w:rsid w:val="0057656F"/>
    <w:rsid w:val="00576731"/>
    <w:rsid w:val="00583765"/>
    <w:rsid w:val="0059285F"/>
    <w:rsid w:val="005A24B1"/>
    <w:rsid w:val="005B7B8A"/>
    <w:rsid w:val="005C220D"/>
    <w:rsid w:val="005C4855"/>
    <w:rsid w:val="005C7581"/>
    <w:rsid w:val="005D6476"/>
    <w:rsid w:val="005D6C0D"/>
    <w:rsid w:val="005E5283"/>
    <w:rsid w:val="005E58F5"/>
    <w:rsid w:val="006021BC"/>
    <w:rsid w:val="00606660"/>
    <w:rsid w:val="006157A3"/>
    <w:rsid w:val="00620689"/>
    <w:rsid w:val="00620E60"/>
    <w:rsid w:val="0063315A"/>
    <w:rsid w:val="0063696F"/>
    <w:rsid w:val="0065591D"/>
    <w:rsid w:val="00662BD4"/>
    <w:rsid w:val="00662C5A"/>
    <w:rsid w:val="00670AF5"/>
    <w:rsid w:val="006A3D15"/>
    <w:rsid w:val="006C1556"/>
    <w:rsid w:val="006E69E6"/>
    <w:rsid w:val="006F267F"/>
    <w:rsid w:val="006F63F7"/>
    <w:rsid w:val="006F6539"/>
    <w:rsid w:val="006F6F03"/>
    <w:rsid w:val="00706D7A"/>
    <w:rsid w:val="0071105D"/>
    <w:rsid w:val="00726AEC"/>
    <w:rsid w:val="007503AA"/>
    <w:rsid w:val="0075139C"/>
    <w:rsid w:val="007530CA"/>
    <w:rsid w:val="00760E68"/>
    <w:rsid w:val="0079553D"/>
    <w:rsid w:val="007B01CC"/>
    <w:rsid w:val="007D4F32"/>
    <w:rsid w:val="007D7455"/>
    <w:rsid w:val="007E7C6C"/>
    <w:rsid w:val="007F54F5"/>
    <w:rsid w:val="007F6238"/>
    <w:rsid w:val="007F646C"/>
    <w:rsid w:val="00801FCD"/>
    <w:rsid w:val="00802379"/>
    <w:rsid w:val="00803D7E"/>
    <w:rsid w:val="00803F08"/>
    <w:rsid w:val="00821E5C"/>
    <w:rsid w:val="008235CD"/>
    <w:rsid w:val="00823A07"/>
    <w:rsid w:val="00834232"/>
    <w:rsid w:val="00835FEC"/>
    <w:rsid w:val="008513CB"/>
    <w:rsid w:val="008579BD"/>
    <w:rsid w:val="00874D9C"/>
    <w:rsid w:val="008A1810"/>
    <w:rsid w:val="008B5B5D"/>
    <w:rsid w:val="00917694"/>
    <w:rsid w:val="00922912"/>
    <w:rsid w:val="009263CD"/>
    <w:rsid w:val="00930E6D"/>
    <w:rsid w:val="00936963"/>
    <w:rsid w:val="00950A5B"/>
    <w:rsid w:val="00955F61"/>
    <w:rsid w:val="00972CA2"/>
    <w:rsid w:val="00982B28"/>
    <w:rsid w:val="00984EA5"/>
    <w:rsid w:val="00992593"/>
    <w:rsid w:val="009B4F68"/>
    <w:rsid w:val="009C17E1"/>
    <w:rsid w:val="009C35ED"/>
    <w:rsid w:val="009D121E"/>
    <w:rsid w:val="009D7D8C"/>
    <w:rsid w:val="009F1C12"/>
    <w:rsid w:val="00A124CB"/>
    <w:rsid w:val="00A2167A"/>
    <w:rsid w:val="00A25A43"/>
    <w:rsid w:val="00A3295B"/>
    <w:rsid w:val="00A42AE5"/>
    <w:rsid w:val="00A52B61"/>
    <w:rsid w:val="00A64820"/>
    <w:rsid w:val="00A71DD6"/>
    <w:rsid w:val="00A723C7"/>
    <w:rsid w:val="00A80E11"/>
    <w:rsid w:val="00A82A96"/>
    <w:rsid w:val="00A9724F"/>
    <w:rsid w:val="00A97F94"/>
    <w:rsid w:val="00AA1F1A"/>
    <w:rsid w:val="00AA2D44"/>
    <w:rsid w:val="00AA6359"/>
    <w:rsid w:val="00AB1309"/>
    <w:rsid w:val="00AC2C52"/>
    <w:rsid w:val="00AD1503"/>
    <w:rsid w:val="00AD3AF9"/>
    <w:rsid w:val="00AE7244"/>
    <w:rsid w:val="00AF3FEE"/>
    <w:rsid w:val="00B008C1"/>
    <w:rsid w:val="00B02F46"/>
    <w:rsid w:val="00B1503D"/>
    <w:rsid w:val="00B2000C"/>
    <w:rsid w:val="00B20ADE"/>
    <w:rsid w:val="00B235E0"/>
    <w:rsid w:val="00B23C4B"/>
    <w:rsid w:val="00B23DCC"/>
    <w:rsid w:val="00B33BD5"/>
    <w:rsid w:val="00B42E5F"/>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95505"/>
    <w:rsid w:val="00CA2A38"/>
    <w:rsid w:val="00CA50FF"/>
    <w:rsid w:val="00CC3A43"/>
    <w:rsid w:val="00CC3CD2"/>
    <w:rsid w:val="00CC43BE"/>
    <w:rsid w:val="00CD123C"/>
    <w:rsid w:val="00CD2085"/>
    <w:rsid w:val="00CE2EE1"/>
    <w:rsid w:val="00CF3FFD"/>
    <w:rsid w:val="00CF5ED3"/>
    <w:rsid w:val="00D0494C"/>
    <w:rsid w:val="00D14BEB"/>
    <w:rsid w:val="00D21C89"/>
    <w:rsid w:val="00D45542"/>
    <w:rsid w:val="00D77D0F"/>
    <w:rsid w:val="00DA1CF0"/>
    <w:rsid w:val="00DA5134"/>
    <w:rsid w:val="00DA6D79"/>
    <w:rsid w:val="00DB2271"/>
    <w:rsid w:val="00DB5659"/>
    <w:rsid w:val="00DC24B4"/>
    <w:rsid w:val="00DD7A05"/>
    <w:rsid w:val="00DF16DC"/>
    <w:rsid w:val="00DF5361"/>
    <w:rsid w:val="00E0017F"/>
    <w:rsid w:val="00E009A1"/>
    <w:rsid w:val="00E00D15"/>
    <w:rsid w:val="00E071BE"/>
    <w:rsid w:val="00E07379"/>
    <w:rsid w:val="00E1205D"/>
    <w:rsid w:val="00E14494"/>
    <w:rsid w:val="00E17033"/>
    <w:rsid w:val="00E22744"/>
    <w:rsid w:val="00E244FE"/>
    <w:rsid w:val="00E32189"/>
    <w:rsid w:val="00E45211"/>
    <w:rsid w:val="00E63082"/>
    <w:rsid w:val="00E7380C"/>
    <w:rsid w:val="00E74BE7"/>
    <w:rsid w:val="00E865F2"/>
    <w:rsid w:val="00E86CC9"/>
    <w:rsid w:val="00E96624"/>
    <w:rsid w:val="00EB0C7B"/>
    <w:rsid w:val="00F03D65"/>
    <w:rsid w:val="00F126F1"/>
    <w:rsid w:val="00F2106A"/>
    <w:rsid w:val="00F36D8B"/>
    <w:rsid w:val="00F3712F"/>
    <w:rsid w:val="00F401D0"/>
    <w:rsid w:val="00F45F2B"/>
    <w:rsid w:val="00F57AE4"/>
    <w:rsid w:val="00F67150"/>
    <w:rsid w:val="00F84366"/>
    <w:rsid w:val="00F85089"/>
    <w:rsid w:val="00F85564"/>
    <w:rsid w:val="00F86CFA"/>
    <w:rsid w:val="00F90E14"/>
    <w:rsid w:val="00FA08A2"/>
    <w:rsid w:val="00FB7AF3"/>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905B1E9-FE5A-4270-BC08-CA07384A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480D21"/>
    <w:pPr>
      <w:spacing w:before="240"/>
      <w:outlineLvl w:val="1"/>
    </w:pPr>
    <w:rPr>
      <w:rFonts w:eastAsiaTheme="minorEastAsia"/>
      <w:kern w:val="14"/>
      <w:sz w:val="24"/>
      <w:szCs w:val="32"/>
      <w:lang w:eastAsia="zh-CN"/>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480D21"/>
    <w:rPr>
      <w:rFonts w:ascii="Calibri" w:hAnsi="Calibri" w:cs="Traditional Arabic"/>
      <w:b/>
      <w:bCs/>
      <w:kern w:val="14"/>
      <w:sz w:val="24"/>
      <w:szCs w:val="32"/>
      <w:lang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S18-CLEGITR4-C-0006" TargetMode="External"/><Relationship Id="rId18" Type="http://schemas.openxmlformats.org/officeDocument/2006/relationships/hyperlink" Target="https://www.itu.int/md/S18-CL-C-0092/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meetingdoc.asp?lang=en&amp;parent=S18-CLEGITR4-C-0006" TargetMode="External"/><Relationship Id="rId7" Type="http://schemas.openxmlformats.org/officeDocument/2006/relationships/webSettings" Target="webSettings.xml"/><Relationship Id="rId12" Type="http://schemas.openxmlformats.org/officeDocument/2006/relationships/hyperlink" Target="https://www.itu.int/md/S18-CLEGITR4-INF-0002/en" TargetMode="External"/><Relationship Id="rId17" Type="http://schemas.openxmlformats.org/officeDocument/2006/relationships/hyperlink" Target="https://www.itu.int/md/meetingdoc.asp?lang=en&amp;parent=S18-CLEGITR4-C-0008" TargetMode="External"/><Relationship Id="rId25" Type="http://schemas.openxmlformats.org/officeDocument/2006/relationships/hyperlink" Target="https://www.itu.int/md/S18-CL-C-0092/en" TargetMode="External"/><Relationship Id="rId2" Type="http://schemas.openxmlformats.org/officeDocument/2006/relationships/customXml" Target="../customXml/item2.xml"/><Relationship Id="rId16" Type="http://schemas.openxmlformats.org/officeDocument/2006/relationships/hyperlink" Target="https://www.itu.int/md/meetingdoc.asp?lang=en&amp;parent=S18-CLEGITR4-C-0007" TargetMode="External"/><Relationship Id="rId20" Type="http://schemas.openxmlformats.org/officeDocument/2006/relationships/hyperlink" Target="https://www.itu.int/md/meetingdoc.asp?lang=en&amp;parent=S18-CLEGITR4-C-00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8-CLEGITR4-C-0001/en" TargetMode="External"/><Relationship Id="rId24" Type="http://schemas.openxmlformats.org/officeDocument/2006/relationships/hyperlink" Target="https://www.itu.int/md/meetingdoc.asp?lang=en&amp;parent=S18-CLEGITR4-C-0008" TargetMode="External"/><Relationship Id="rId5" Type="http://schemas.openxmlformats.org/officeDocument/2006/relationships/styles" Target="styles.xml"/><Relationship Id="rId15" Type="http://schemas.openxmlformats.org/officeDocument/2006/relationships/hyperlink" Target="https://www.itu.int/pub/S-CONF-WCIT-2012/en" TargetMode="External"/><Relationship Id="rId23" Type="http://schemas.openxmlformats.org/officeDocument/2006/relationships/hyperlink" Target="https://www.itu.int/md/meetingdoc.asp?lang=en&amp;parent=S18-CLEGITR4-C-0007"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meetingdoc.asp?lang=en&amp;parent=S18-CLEGITR4-180412-TD-00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wcit12/Documents/final-acts-wcit-12.pdf" TargetMode="External"/><Relationship Id="rId22" Type="http://schemas.openxmlformats.org/officeDocument/2006/relationships/hyperlink" Target="https://www.itu.int/md/meetingdoc.asp?lang=en&amp;parent=S18-CLEGITR4-C-0002"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EG-ITR-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de10a323-94a9-4e93-88b4-ea964576960d"/>
    <ds:schemaRef ds:uri="http://www.w3.org/XML/1998/namespace"/>
  </ds:schemaRefs>
</ds:datastoreItem>
</file>

<file path=customXml/itemProps3.xml><?xml version="1.0" encoding="utf-8"?>
<ds:datastoreItem xmlns:ds="http://schemas.openxmlformats.org/officeDocument/2006/customXml" ds:itemID="{749A8D50-CABE-48A6-98FB-C50C0BAA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PA_EG-ITR-4.dotx</Template>
  <TotalTime>143</TotalTime>
  <Pages>5</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13722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Saad, Samuel</dc:creator>
  <cp:keywords/>
  <dc:description/>
  <cp:lastModifiedBy>Awad, Samy</cp:lastModifiedBy>
  <cp:revision>55</cp:revision>
  <cp:lastPrinted>2016-06-07T13:25:00Z</cp:lastPrinted>
  <dcterms:created xsi:type="dcterms:W3CDTF">2018-04-16T19:23:00Z</dcterms:created>
  <dcterms:modified xsi:type="dcterms:W3CDTF">2018-04-17T10:18:00Z</dcterms:modified>
  <cp:category>Conference document</cp:category>
</cp:coreProperties>
</file>