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0B128B">
        <w:trPr>
          <w:cantSplit/>
          <w:trHeight w:val="20"/>
        </w:trPr>
        <w:tc>
          <w:tcPr>
            <w:tcW w:w="6620" w:type="dxa"/>
          </w:tcPr>
          <w:p w:rsidR="00950A5B" w:rsidRPr="00950A5B" w:rsidRDefault="00950A5B" w:rsidP="00AA1F1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vAlign w:val="center"/>
          </w:tcPr>
          <w:p w:rsidR="00950A5B" w:rsidRPr="00950A5B" w:rsidRDefault="00950A5B" w:rsidP="000B12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6D4C89">
        <w:trPr>
          <w:cantSplit/>
          <w:trHeight w:val="68"/>
        </w:trPr>
        <w:tc>
          <w:tcPr>
            <w:tcW w:w="6620" w:type="dxa"/>
            <w:tcBorders>
              <w:bottom w:val="single" w:sz="12" w:space="0" w:color="auto"/>
            </w:tcBorders>
          </w:tcPr>
          <w:p w:rsidR="00950A5B" w:rsidRPr="00950A5B" w:rsidRDefault="00950A5B" w:rsidP="000B128B">
            <w:pPr>
              <w:spacing w:after="120"/>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AA1F1A">
              <w:rPr>
                <w:rFonts w:eastAsiaTheme="minorEastAsia" w:hint="cs"/>
                <w:b/>
                <w:bCs/>
                <w:sz w:val="24"/>
                <w:szCs w:val="32"/>
                <w:rtl/>
                <w:lang w:eastAsia="zh-CN"/>
              </w:rPr>
              <w:t>الرابع</w:t>
            </w:r>
            <w:r w:rsidRPr="00950A5B">
              <w:rPr>
                <w:rFonts w:eastAsiaTheme="minorEastAsia" w:hint="cs"/>
                <w:b/>
                <w:bCs/>
                <w:sz w:val="24"/>
                <w:szCs w:val="32"/>
                <w:rtl/>
                <w:lang w:eastAsia="zh-CN" w:bidi="ar-EG"/>
              </w:rPr>
              <w:t xml:space="preserve"> - جنيف، </w:t>
            </w:r>
            <w:r w:rsidR="00AA1F1A">
              <w:rPr>
                <w:rFonts w:eastAsiaTheme="minorEastAsia"/>
                <w:b/>
                <w:bCs/>
                <w:sz w:val="24"/>
                <w:szCs w:val="32"/>
                <w:lang w:eastAsia="zh-CN" w:bidi="ar-EG"/>
              </w:rPr>
              <w:t>13-12</w:t>
            </w:r>
            <w:r w:rsidRPr="00950A5B">
              <w:rPr>
                <w:rFonts w:eastAsiaTheme="minorEastAsia" w:hint="cs"/>
                <w:b/>
                <w:bCs/>
                <w:sz w:val="24"/>
                <w:szCs w:val="32"/>
                <w:rtl/>
                <w:lang w:eastAsia="zh-CN" w:bidi="ar-EG"/>
              </w:rPr>
              <w:t xml:space="preserve"> </w:t>
            </w:r>
            <w:r w:rsidR="00AA1F1A">
              <w:rPr>
                <w:rFonts w:eastAsiaTheme="minorEastAsia" w:hint="cs"/>
                <w:b/>
                <w:bCs/>
                <w:sz w:val="24"/>
                <w:szCs w:val="32"/>
                <w:rtl/>
                <w:lang w:eastAsia="zh-CN" w:bidi="ar-EG"/>
              </w:rPr>
              <w:t>أبريل</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6D4C89">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6D4C89">
        <w:trPr>
          <w:cantSplit/>
        </w:trPr>
        <w:tc>
          <w:tcPr>
            <w:tcW w:w="6620" w:type="dxa"/>
            <w:vMerge w:val="restart"/>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950A5B" w:rsidRPr="00950A5B" w:rsidRDefault="00950A5B" w:rsidP="004C77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AA1F1A">
              <w:rPr>
                <w:rFonts w:eastAsiaTheme="minorEastAsia"/>
                <w:b/>
                <w:bCs/>
                <w:lang w:eastAsia="zh-CN" w:bidi="ar-SY"/>
              </w:rPr>
              <w:t>4</w:t>
            </w:r>
            <w:r w:rsidRPr="00950A5B">
              <w:rPr>
                <w:rFonts w:eastAsiaTheme="minorEastAsia"/>
                <w:b/>
                <w:bCs/>
                <w:lang w:eastAsia="zh-CN" w:bidi="ar-SY"/>
              </w:rPr>
              <w:t>/</w:t>
            </w:r>
            <w:r w:rsidR="004C77CF">
              <w:rPr>
                <w:rFonts w:eastAsiaTheme="minorEastAsia"/>
                <w:b/>
                <w:bCs/>
                <w:lang w:eastAsia="zh-CN" w:bidi="ar-SY"/>
              </w:rPr>
              <w:t>8</w:t>
            </w:r>
            <w:r w:rsidRPr="00950A5B">
              <w:rPr>
                <w:rFonts w:eastAsiaTheme="minorEastAsia"/>
                <w:b/>
                <w:bCs/>
                <w:lang w:eastAsia="zh-CN" w:bidi="ar-SY"/>
              </w:rPr>
              <w:t>-A</w:t>
            </w:r>
          </w:p>
        </w:tc>
      </w:tr>
      <w:tr w:rsidR="00950A5B" w:rsidRPr="00950A5B" w:rsidTr="006D4C89">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100CE4" w:rsidP="00A254B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r>
              <w:rPr>
                <w:rFonts w:eastAsiaTheme="minorEastAsia"/>
                <w:b/>
                <w:bCs/>
                <w:lang w:eastAsia="zh-CN" w:bidi="ar-SY"/>
              </w:rPr>
              <w:t>2</w:t>
            </w:r>
            <w:r w:rsidR="00A254BA">
              <w:rPr>
                <w:rFonts w:eastAsiaTheme="minorEastAsia"/>
                <w:b/>
                <w:bCs/>
                <w:lang w:eastAsia="zh-CN" w:bidi="ar-SY"/>
              </w:rPr>
              <w:t>9</w:t>
            </w:r>
            <w:r w:rsidR="00950A5B" w:rsidRPr="00950A5B">
              <w:rPr>
                <w:rFonts w:eastAsiaTheme="minorEastAsia" w:hint="cs"/>
                <w:b/>
                <w:bCs/>
                <w:rtl/>
                <w:lang w:eastAsia="zh-CN" w:bidi="ar-EG"/>
              </w:rPr>
              <w:t xml:space="preserve"> </w:t>
            </w:r>
            <w:r>
              <w:rPr>
                <w:rFonts w:eastAsiaTheme="minorEastAsia" w:hint="cs"/>
                <w:b/>
                <w:bCs/>
                <w:rtl/>
                <w:lang w:eastAsia="zh-CN" w:bidi="ar-EG"/>
              </w:rPr>
              <w:t>مارس</w:t>
            </w:r>
            <w:r w:rsidR="00950A5B" w:rsidRPr="00950A5B">
              <w:rPr>
                <w:rFonts w:eastAsiaTheme="minorEastAsia" w:hint="cs"/>
                <w:b/>
                <w:bCs/>
                <w:rtl/>
                <w:lang w:eastAsia="zh-CN" w:bidi="ar-EG"/>
              </w:rPr>
              <w:t xml:space="preserve"> </w:t>
            </w:r>
            <w:r w:rsidR="00950A5B" w:rsidRPr="00AA1F1A">
              <w:rPr>
                <w:rFonts w:eastAsiaTheme="minorEastAsia"/>
                <w:b/>
                <w:bCs/>
                <w:lang w:eastAsia="zh-CN" w:bidi="ar-SY"/>
              </w:rPr>
              <w:t>201</w:t>
            </w:r>
            <w:r w:rsidR="00955F61" w:rsidRPr="00AA1F1A">
              <w:rPr>
                <w:rFonts w:eastAsiaTheme="minorEastAsia"/>
                <w:b/>
                <w:bCs/>
                <w:lang w:eastAsia="zh-CN" w:bidi="ar-SY"/>
              </w:rPr>
              <w:t>8</w:t>
            </w:r>
          </w:p>
        </w:tc>
      </w:tr>
      <w:tr w:rsidR="00950A5B" w:rsidRPr="00950A5B" w:rsidTr="006D4C89">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100CE4" w:rsidP="00100C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100CE4">
              <w:rPr>
                <w:rFonts w:eastAsiaTheme="minorEastAsia"/>
                <w:b/>
                <w:bCs/>
                <w:rtl/>
                <w:lang w:eastAsia="zh-CN" w:bidi="ar-EG"/>
              </w:rPr>
              <w:t>الأصل: بالروسية</w:t>
            </w:r>
          </w:p>
        </w:tc>
      </w:tr>
      <w:tr w:rsidR="00950A5B" w:rsidRPr="00950A5B" w:rsidTr="006D4C89">
        <w:trPr>
          <w:cantSplit/>
        </w:trPr>
        <w:tc>
          <w:tcPr>
            <w:tcW w:w="9672" w:type="dxa"/>
            <w:gridSpan w:val="2"/>
          </w:tcPr>
          <w:p w:rsidR="00950A5B" w:rsidRPr="00950A5B" w:rsidRDefault="00203525" w:rsidP="00F81DDB">
            <w:pPr>
              <w:pStyle w:val="Source"/>
              <w:rPr>
                <w:rFonts w:eastAsiaTheme="minorEastAsia"/>
                <w:rtl/>
                <w:lang w:eastAsia="zh-CN"/>
              </w:rPr>
            </w:pPr>
            <w:r w:rsidRPr="00203525">
              <w:rPr>
                <w:rFonts w:eastAsiaTheme="minorEastAsia"/>
                <w:rtl/>
                <w:lang w:eastAsia="zh-CN" w:bidi="ar-SY"/>
              </w:rPr>
              <w:t xml:space="preserve">مساهمة من </w:t>
            </w:r>
            <w:r w:rsidRPr="00203525">
              <w:rPr>
                <w:rFonts w:eastAsiaTheme="minorEastAsia"/>
                <w:lang w:eastAsia="zh-CN"/>
              </w:rPr>
              <w:t>Beltelecom</w:t>
            </w:r>
            <w:r w:rsidR="004271A6">
              <w:rPr>
                <w:rFonts w:eastAsiaTheme="minorEastAsia" w:hint="cs"/>
                <w:rtl/>
                <w:lang w:eastAsia="zh-CN"/>
              </w:rPr>
              <w:t xml:space="preserve"> </w:t>
            </w:r>
            <w:r w:rsidRPr="00203525">
              <w:rPr>
                <w:rFonts w:eastAsiaTheme="minorEastAsia"/>
                <w:rtl/>
                <w:lang w:eastAsia="zh-CN" w:bidi="ar-SY"/>
              </w:rPr>
              <w:t>(جمهورية بيلاروس)</w:t>
            </w:r>
            <w:r w:rsidRPr="00203525">
              <w:rPr>
                <w:rFonts w:eastAsiaTheme="minorEastAsia"/>
                <w:rtl/>
                <w:lang w:eastAsia="zh-CN" w:bidi="ar-SA"/>
              </w:rPr>
              <w:br/>
              <w:t>و</w:t>
            </w:r>
            <w:r w:rsidRPr="00203525">
              <w:rPr>
                <w:rFonts w:eastAsiaTheme="minorEastAsia"/>
                <w:lang w:eastAsia="zh-CN"/>
              </w:rPr>
              <w:t>“MegaFon”</w:t>
            </w:r>
            <w:r w:rsidRPr="00203525">
              <w:rPr>
                <w:rFonts w:eastAsiaTheme="minorEastAsia"/>
                <w:rtl/>
                <w:lang w:eastAsia="zh-CN" w:bidi="ar-SA"/>
              </w:rPr>
              <w:t xml:space="preserve"> (الاتحاد الروسي)</w:t>
            </w:r>
            <w:r>
              <w:rPr>
                <w:rFonts w:eastAsiaTheme="minorEastAsia" w:hint="cs"/>
                <w:rtl/>
                <w:lang w:eastAsia="zh-CN" w:bidi="ar-SA"/>
              </w:rPr>
              <w:t xml:space="preserve"> </w:t>
            </w:r>
            <w:r w:rsidRPr="00203525">
              <w:rPr>
                <w:rFonts w:eastAsiaTheme="minorEastAsia"/>
                <w:rtl/>
                <w:lang w:eastAsia="zh-CN" w:bidi="ar-SA"/>
              </w:rPr>
              <w:t>و</w:t>
            </w:r>
            <w:r w:rsidRPr="00203525">
              <w:rPr>
                <w:rFonts w:eastAsiaTheme="minorEastAsia"/>
                <w:lang w:eastAsia="zh-CN"/>
              </w:rPr>
              <w:t>“Rostelecom”</w:t>
            </w:r>
            <w:r w:rsidRPr="00203525">
              <w:rPr>
                <w:rFonts w:eastAsiaTheme="minorEastAsia"/>
                <w:rtl/>
                <w:lang w:eastAsia="zh-CN" w:bidi="ar-SA"/>
              </w:rPr>
              <w:t xml:space="preserve"> (الاتحاد الروسي)</w:t>
            </w:r>
            <w:r>
              <w:rPr>
                <w:rFonts w:eastAsiaTheme="minorEastAsia"/>
                <w:rtl/>
                <w:lang w:eastAsia="zh-CN" w:bidi="ar-SA"/>
              </w:rPr>
              <w:br/>
            </w:r>
            <w:r>
              <w:rPr>
                <w:rFonts w:eastAsiaTheme="minorEastAsia" w:hint="cs"/>
                <w:rtl/>
                <w:lang w:eastAsia="zh-CN" w:bidi="ar-SA"/>
              </w:rPr>
              <w:t>و</w:t>
            </w:r>
            <w:r w:rsidR="00D8709D" w:rsidRPr="00D8709D">
              <w:rPr>
                <w:rFonts w:eastAsiaTheme="minorEastAsia" w:hint="eastAsia"/>
                <w:rtl/>
                <w:lang w:eastAsia="zh-CN" w:bidi="ar-SA"/>
              </w:rPr>
              <w:t>جمهورية</w:t>
            </w:r>
            <w:r w:rsidR="00D8709D" w:rsidRPr="00D8709D">
              <w:rPr>
                <w:rFonts w:eastAsiaTheme="minorEastAsia"/>
                <w:rtl/>
                <w:lang w:eastAsia="zh-CN" w:bidi="ar-SA"/>
              </w:rPr>
              <w:t xml:space="preserve"> </w:t>
            </w:r>
            <w:r w:rsidR="00D8709D" w:rsidRPr="00D8709D">
              <w:rPr>
                <w:rFonts w:eastAsiaTheme="minorEastAsia" w:hint="eastAsia"/>
                <w:rtl/>
                <w:lang w:eastAsia="zh-CN" w:bidi="ar-SA"/>
              </w:rPr>
              <w:t>أذربيجان</w:t>
            </w:r>
            <w:r w:rsidR="00D8709D">
              <w:rPr>
                <w:rFonts w:eastAsiaTheme="minorEastAsia"/>
                <w:rtl/>
                <w:lang w:eastAsia="zh-CN" w:bidi="ar-SA"/>
              </w:rPr>
              <w:t xml:space="preserve"> و</w:t>
            </w:r>
            <w:r w:rsidR="00D8709D" w:rsidRPr="00D8709D">
              <w:rPr>
                <w:rFonts w:eastAsiaTheme="minorEastAsia" w:hint="eastAsia"/>
                <w:rtl/>
                <w:lang w:eastAsia="zh-CN" w:bidi="ar-SA"/>
              </w:rPr>
              <w:t>جمهورية</w:t>
            </w:r>
            <w:r w:rsidR="00D8709D" w:rsidRPr="00D8709D">
              <w:rPr>
                <w:rFonts w:eastAsiaTheme="minorEastAsia"/>
                <w:rtl/>
                <w:lang w:eastAsia="zh-CN" w:bidi="ar-SA"/>
              </w:rPr>
              <w:t xml:space="preserve"> </w:t>
            </w:r>
            <w:r w:rsidR="00D8709D" w:rsidRPr="00D8709D">
              <w:rPr>
                <w:rFonts w:eastAsiaTheme="minorEastAsia" w:hint="eastAsia"/>
                <w:rtl/>
                <w:lang w:eastAsia="zh-CN" w:bidi="ar-SA"/>
              </w:rPr>
              <w:t>أرمينيا</w:t>
            </w:r>
            <w:r w:rsidR="00D8709D">
              <w:rPr>
                <w:rFonts w:eastAsiaTheme="minorEastAsia"/>
                <w:rtl/>
                <w:lang w:eastAsia="zh-CN" w:bidi="ar-SA"/>
              </w:rPr>
              <w:t xml:space="preserve"> و</w:t>
            </w:r>
            <w:r w:rsidR="00D8709D" w:rsidRPr="00D8709D">
              <w:rPr>
                <w:rFonts w:eastAsiaTheme="minorEastAsia" w:hint="eastAsia"/>
                <w:rtl/>
                <w:lang w:eastAsia="zh-CN" w:bidi="ar-SA"/>
              </w:rPr>
              <w:t>جمهورية</w:t>
            </w:r>
            <w:r w:rsidR="00D8709D" w:rsidRPr="00D8709D">
              <w:rPr>
                <w:rFonts w:eastAsiaTheme="minorEastAsia"/>
                <w:rtl/>
                <w:lang w:eastAsia="zh-CN" w:bidi="ar-SA"/>
              </w:rPr>
              <w:t xml:space="preserve"> </w:t>
            </w:r>
            <w:r w:rsidR="00D8709D" w:rsidRPr="00D8709D">
              <w:rPr>
                <w:rFonts w:eastAsiaTheme="minorEastAsia" w:hint="eastAsia"/>
                <w:rtl/>
                <w:lang w:eastAsia="zh-CN" w:bidi="ar-SA"/>
              </w:rPr>
              <w:t>بيلاروس</w:t>
            </w:r>
            <w:r w:rsidR="00D8709D">
              <w:rPr>
                <w:rFonts w:eastAsiaTheme="minorEastAsia"/>
                <w:rtl/>
                <w:lang w:eastAsia="zh-CN" w:bidi="ar-SA"/>
              </w:rPr>
              <w:t xml:space="preserve"> و</w:t>
            </w:r>
            <w:r w:rsidR="00D8709D" w:rsidRPr="00D8709D">
              <w:rPr>
                <w:rFonts w:eastAsiaTheme="minorEastAsia" w:hint="eastAsia"/>
                <w:rtl/>
                <w:lang w:eastAsia="zh-CN" w:bidi="ar-SA"/>
              </w:rPr>
              <w:t>جمهورية</w:t>
            </w:r>
            <w:r w:rsidR="00D8709D" w:rsidRPr="00D8709D">
              <w:rPr>
                <w:rFonts w:eastAsiaTheme="minorEastAsia"/>
                <w:rtl/>
                <w:lang w:eastAsia="zh-CN" w:bidi="ar-SA"/>
              </w:rPr>
              <w:t xml:space="preserve"> </w:t>
            </w:r>
            <w:r w:rsidR="00D8709D" w:rsidRPr="00D8709D">
              <w:rPr>
                <w:rFonts w:eastAsiaTheme="minorEastAsia" w:hint="eastAsia"/>
                <w:rtl/>
                <w:lang w:eastAsia="zh-CN" w:bidi="ar-SA"/>
              </w:rPr>
              <w:t>كازاخستان</w:t>
            </w:r>
            <w:r w:rsidR="00D8709D">
              <w:rPr>
                <w:rFonts w:eastAsiaTheme="minorEastAsia"/>
                <w:rtl/>
                <w:lang w:eastAsia="zh-CN" w:bidi="ar-SA"/>
              </w:rPr>
              <w:t xml:space="preserve"> و</w:t>
            </w:r>
            <w:r w:rsidR="00D8709D" w:rsidRPr="00D8709D">
              <w:rPr>
                <w:rFonts w:eastAsiaTheme="minorEastAsia" w:hint="eastAsia"/>
                <w:rtl/>
                <w:lang w:eastAsia="zh-CN" w:bidi="ar-SA"/>
              </w:rPr>
              <w:t>جمهورية</w:t>
            </w:r>
            <w:r w:rsidR="00D8709D" w:rsidRPr="00D8709D">
              <w:rPr>
                <w:rFonts w:eastAsiaTheme="minorEastAsia"/>
                <w:rtl/>
                <w:lang w:eastAsia="zh-CN" w:bidi="ar-SA"/>
              </w:rPr>
              <w:t xml:space="preserve"> </w:t>
            </w:r>
            <w:r w:rsidR="00D8709D" w:rsidRPr="00D8709D">
              <w:rPr>
                <w:rFonts w:eastAsiaTheme="minorEastAsia" w:hint="eastAsia"/>
                <w:rtl/>
                <w:lang w:eastAsia="zh-CN" w:bidi="ar-SA"/>
              </w:rPr>
              <w:t>قيرغيزستان</w:t>
            </w:r>
            <w:r w:rsidR="00D8709D">
              <w:rPr>
                <w:rFonts w:eastAsiaTheme="minorEastAsia"/>
                <w:rtl/>
                <w:lang w:eastAsia="zh-CN" w:bidi="ar-SA"/>
              </w:rPr>
              <w:t xml:space="preserve"> و</w:t>
            </w:r>
            <w:r w:rsidR="00D8709D" w:rsidRPr="00D8709D">
              <w:rPr>
                <w:rFonts w:eastAsiaTheme="minorEastAsia" w:hint="eastAsia"/>
                <w:rtl/>
                <w:lang w:eastAsia="zh-CN" w:bidi="ar-SA"/>
              </w:rPr>
              <w:t>الاتحاد</w:t>
            </w:r>
            <w:r w:rsidR="00D8709D" w:rsidRPr="00D8709D">
              <w:rPr>
                <w:rFonts w:eastAsiaTheme="minorEastAsia"/>
                <w:rtl/>
                <w:lang w:eastAsia="zh-CN" w:bidi="ar-SA"/>
              </w:rPr>
              <w:t xml:space="preserve"> </w:t>
            </w:r>
            <w:r w:rsidR="00D8709D" w:rsidRPr="00D8709D">
              <w:rPr>
                <w:rFonts w:eastAsiaTheme="minorEastAsia" w:hint="eastAsia"/>
                <w:rtl/>
                <w:lang w:eastAsia="zh-CN" w:bidi="ar-SA"/>
              </w:rPr>
              <w:t>الروسي</w:t>
            </w:r>
            <w:r w:rsidR="00D8709D">
              <w:rPr>
                <w:rFonts w:eastAsiaTheme="minorEastAsia"/>
                <w:rtl/>
                <w:lang w:eastAsia="zh-CN" w:bidi="ar-SA"/>
              </w:rPr>
              <w:t xml:space="preserve"> و</w:t>
            </w:r>
            <w:r w:rsidR="00D8709D" w:rsidRPr="00D8709D">
              <w:rPr>
                <w:rFonts w:eastAsiaTheme="minorEastAsia" w:hint="eastAsia"/>
                <w:rtl/>
                <w:lang w:eastAsia="zh-CN" w:bidi="ar-SA"/>
              </w:rPr>
              <w:t>جمهورية</w:t>
            </w:r>
            <w:r w:rsidR="00D8709D" w:rsidRPr="00D8709D">
              <w:rPr>
                <w:rFonts w:eastAsiaTheme="minorEastAsia"/>
                <w:rtl/>
                <w:lang w:eastAsia="zh-CN" w:bidi="ar-SA"/>
              </w:rPr>
              <w:t xml:space="preserve"> </w:t>
            </w:r>
            <w:r w:rsidR="00D8709D" w:rsidRPr="00D8709D">
              <w:rPr>
                <w:rFonts w:eastAsiaTheme="minorEastAsia" w:hint="eastAsia"/>
                <w:rtl/>
                <w:lang w:eastAsia="zh-CN" w:bidi="ar-SA"/>
              </w:rPr>
              <w:t>أوزبكستان</w:t>
            </w:r>
            <w:r w:rsidR="00D8709D">
              <w:rPr>
                <w:rFonts w:eastAsiaTheme="minorEastAsia"/>
                <w:rtl/>
                <w:lang w:eastAsia="zh-CN" w:bidi="ar-SA"/>
              </w:rPr>
              <w:br/>
            </w:r>
            <w:r w:rsidR="00D8709D">
              <w:rPr>
                <w:rFonts w:eastAsiaTheme="minorEastAsia" w:hint="cs"/>
                <w:rtl/>
                <w:lang w:eastAsia="zh-CN" w:bidi="ar-SA"/>
              </w:rPr>
              <w:t>و</w:t>
            </w:r>
            <w:r w:rsidR="00D8709D" w:rsidRPr="00D8709D">
              <w:rPr>
                <w:rFonts w:eastAsiaTheme="minorEastAsia" w:hint="eastAsia"/>
                <w:rtl/>
                <w:lang w:eastAsia="zh-CN" w:bidi="ar-SA"/>
              </w:rPr>
              <w:t>جمهورية</w:t>
            </w:r>
            <w:r w:rsidR="00D8709D" w:rsidRPr="00D8709D">
              <w:rPr>
                <w:rFonts w:eastAsiaTheme="minorEastAsia"/>
                <w:rtl/>
                <w:lang w:eastAsia="zh-CN" w:bidi="ar-SA"/>
              </w:rPr>
              <w:t xml:space="preserve"> </w:t>
            </w:r>
            <w:r w:rsidR="00D8709D" w:rsidRPr="00D8709D">
              <w:rPr>
                <w:rFonts w:eastAsiaTheme="minorEastAsia" w:hint="eastAsia"/>
                <w:rtl/>
                <w:lang w:eastAsia="zh-CN" w:bidi="ar-SA"/>
              </w:rPr>
              <w:t>طاجيكستان</w:t>
            </w:r>
            <w:r w:rsidR="00D8709D">
              <w:rPr>
                <w:rStyle w:val="FootnoteReference"/>
                <w:rFonts w:eastAsiaTheme="minorEastAsia" w:cs="Times New Roman"/>
                <w:b w:val="0"/>
                <w:bCs w:val="0"/>
                <w:rtl/>
                <w:lang w:eastAsia="zh-CN"/>
              </w:rPr>
              <w:footnoteReference w:customMarkFollows="1" w:id="1"/>
              <w:t>*</w:t>
            </w:r>
          </w:p>
        </w:tc>
      </w:tr>
      <w:tr w:rsidR="00950A5B" w:rsidRPr="00950A5B" w:rsidTr="006D4C89">
        <w:trPr>
          <w:cantSplit/>
        </w:trPr>
        <w:tc>
          <w:tcPr>
            <w:tcW w:w="9672" w:type="dxa"/>
            <w:gridSpan w:val="2"/>
          </w:tcPr>
          <w:p w:rsidR="00950A5B" w:rsidRPr="00950A5B" w:rsidRDefault="00B501E3" w:rsidP="008D2FCC">
            <w:pPr>
              <w:pStyle w:val="Title1"/>
              <w:rPr>
                <w:rFonts w:eastAsiaTheme="minorEastAsia"/>
                <w:rtl/>
                <w:lang w:eastAsia="zh-CN"/>
              </w:rPr>
            </w:pPr>
            <w:r>
              <w:rPr>
                <w:rFonts w:eastAsiaTheme="minorEastAsia" w:hint="cs"/>
                <w:rtl/>
                <w:lang w:eastAsia="zh-CN" w:bidi="ar-LB"/>
              </w:rPr>
              <w:t>تطبيق لوائح الاتصالات الدولية والتوصيات ذات الصلة</w:t>
            </w:r>
            <w:r w:rsidR="00F81DDB">
              <w:rPr>
                <w:rFonts w:eastAsiaTheme="minorEastAsia" w:hint="cs"/>
                <w:rtl/>
                <w:lang w:eastAsia="zh-CN" w:bidi="ar-LB"/>
              </w:rPr>
              <w:t xml:space="preserve"> </w:t>
            </w:r>
            <w:r w:rsidR="008D2FCC">
              <w:rPr>
                <w:rFonts w:eastAsiaTheme="minorEastAsia"/>
                <w:rtl/>
                <w:lang w:eastAsia="zh-CN" w:bidi="ar-LB"/>
              </w:rPr>
              <w:br/>
            </w:r>
            <w:r>
              <w:rPr>
                <w:rFonts w:eastAsiaTheme="minorEastAsia" w:hint="cs"/>
                <w:rtl/>
                <w:lang w:eastAsia="zh-CN" w:bidi="ar-LB"/>
              </w:rPr>
              <w:t>لقطاع تقييس الاتصالات</w:t>
            </w:r>
          </w:p>
        </w:tc>
      </w:tr>
      <w:tr w:rsidR="00955F61" w:rsidRPr="00950A5B" w:rsidTr="006D4C89">
        <w:trPr>
          <w:cantSplit/>
        </w:trPr>
        <w:tc>
          <w:tcPr>
            <w:tcW w:w="9672" w:type="dxa"/>
            <w:gridSpan w:val="2"/>
          </w:tcPr>
          <w:p w:rsidR="00955F61" w:rsidRPr="00950A5B" w:rsidRDefault="00955F61" w:rsidP="00955F61">
            <w:pPr>
              <w:rPr>
                <w:rFonts w:eastAsiaTheme="minorEastAsia"/>
                <w:rtl/>
                <w:lang w:eastAsia="zh-CN"/>
              </w:rPr>
            </w:pPr>
          </w:p>
        </w:tc>
      </w:tr>
    </w:tbl>
    <w:p w:rsidR="00D8709D" w:rsidRDefault="00D8709D" w:rsidP="00D8709D">
      <w:pPr>
        <w:pStyle w:val="Headingb"/>
        <w:rPr>
          <w:rFonts w:eastAsiaTheme="minorEastAsia"/>
          <w:lang w:eastAsia="zh-CN"/>
        </w:rPr>
      </w:pPr>
      <w:r>
        <w:rPr>
          <w:rFonts w:eastAsiaTheme="minorEastAsia"/>
          <w:rtl/>
          <w:lang w:eastAsia="zh-CN"/>
        </w:rPr>
        <w:t>مقدمة</w:t>
      </w:r>
    </w:p>
    <w:p w:rsidR="00B501E3" w:rsidRDefault="00B501E3" w:rsidP="006F562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color w:val="000000"/>
          <w:rtl/>
        </w:rPr>
      </w:pPr>
      <w:r>
        <w:rPr>
          <w:rFonts w:hint="cs"/>
          <w:color w:val="000000"/>
          <w:rtl/>
        </w:rPr>
        <w:t xml:space="preserve">أجرت إدارات </w:t>
      </w:r>
      <w:r>
        <w:rPr>
          <w:color w:val="000000"/>
          <w:rtl/>
        </w:rPr>
        <w:t>الدول الأعضاء في الكومنولث الإقليمي في مجال الاتصالات</w:t>
      </w:r>
      <w:r>
        <w:rPr>
          <w:rFonts w:hint="cs"/>
          <w:color w:val="000000"/>
          <w:rtl/>
        </w:rPr>
        <w:t xml:space="preserve"> دراسة استقصائية عن مشغ</w:t>
      </w:r>
      <w:r w:rsidR="00B879FB">
        <w:rPr>
          <w:rFonts w:hint="cs"/>
          <w:color w:val="000000"/>
          <w:rtl/>
        </w:rPr>
        <w:t>ّ</w:t>
      </w:r>
      <w:r>
        <w:rPr>
          <w:rFonts w:hint="cs"/>
          <w:color w:val="000000"/>
          <w:rtl/>
        </w:rPr>
        <w:t xml:space="preserve">لي الاتصالات المعنيين بتقديم خدمات الاتصالات الدولية، تتعلق بتطبيق لوائح الاتصالات الدولية </w:t>
      </w:r>
      <w:r>
        <w:rPr>
          <w:color w:val="000000"/>
        </w:rPr>
        <w:t>(ITR)</w:t>
      </w:r>
      <w:r>
        <w:rPr>
          <w:rFonts w:hint="cs"/>
          <w:color w:val="000000"/>
          <w:rtl/>
        </w:rPr>
        <w:t xml:space="preserve"> والتوصيات ذات الصلة لقطاع تقييس الاتصالات في</w:t>
      </w:r>
      <w:r w:rsidR="006F562B">
        <w:rPr>
          <w:rFonts w:hint="eastAsia"/>
          <w:color w:val="000000"/>
          <w:rtl/>
        </w:rPr>
        <w:t> </w:t>
      </w:r>
      <w:r>
        <w:rPr>
          <w:rFonts w:hint="cs"/>
          <w:color w:val="000000"/>
          <w:rtl/>
        </w:rPr>
        <w:t>الاتحاد</w:t>
      </w:r>
      <w:r w:rsidR="00F81DDB">
        <w:rPr>
          <w:rFonts w:hint="cs"/>
          <w:color w:val="000000"/>
          <w:rtl/>
        </w:rPr>
        <w:t xml:space="preserve"> </w:t>
      </w:r>
      <w:r w:rsidR="00F81DDB">
        <w:rPr>
          <w:color w:val="000000"/>
        </w:rPr>
        <w:t>(ITU</w:t>
      </w:r>
      <w:r w:rsidR="00F81DDB">
        <w:rPr>
          <w:color w:val="000000"/>
        </w:rPr>
        <w:noBreakHyphen/>
        <w:t>T)</w:t>
      </w:r>
      <w:r>
        <w:rPr>
          <w:rFonts w:hint="cs"/>
          <w:color w:val="000000"/>
          <w:rtl/>
        </w:rPr>
        <w:t xml:space="preserve"> بالتعاون مع شركائها في المنطقة وما بعدها.</w:t>
      </w:r>
    </w:p>
    <w:p w:rsidR="00D8709D" w:rsidRDefault="00B501E3" w:rsidP="00F81DD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hint="cs"/>
          <w:rtl/>
          <w:lang w:eastAsia="zh-CN" w:bidi="ar-SY"/>
        </w:rPr>
        <w:lastRenderedPageBreak/>
        <w:t xml:space="preserve">وترد استمارة </w:t>
      </w:r>
      <w:r w:rsidR="00B879FB">
        <w:rPr>
          <w:rFonts w:eastAsiaTheme="minorEastAsia" w:hint="cs"/>
          <w:rtl/>
          <w:lang w:eastAsia="zh-CN" w:bidi="ar-SY"/>
        </w:rPr>
        <w:t>ال</w:t>
      </w:r>
      <w:r>
        <w:rPr>
          <w:rFonts w:eastAsiaTheme="minorEastAsia" w:hint="cs"/>
          <w:rtl/>
          <w:lang w:eastAsia="zh-CN" w:bidi="ar-SY"/>
        </w:rPr>
        <w:t xml:space="preserve">استبيان نموذجية في الملحق </w:t>
      </w:r>
      <w:r>
        <w:rPr>
          <w:rFonts w:eastAsiaTheme="minorEastAsia"/>
          <w:lang w:eastAsia="zh-CN" w:bidi="ar-SY"/>
        </w:rPr>
        <w:t>1</w:t>
      </w:r>
      <w:r w:rsidR="00D8709D">
        <w:rPr>
          <w:rFonts w:eastAsiaTheme="minorEastAsia" w:hint="cs"/>
          <w:rtl/>
          <w:lang w:eastAsia="zh-CN" w:bidi="ar-SY"/>
        </w:rPr>
        <w:t>.</w:t>
      </w:r>
    </w:p>
    <w:p w:rsidR="00191DFB" w:rsidRDefault="00B879FB" w:rsidP="00F81DD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hint="cs"/>
          <w:rtl/>
          <w:lang w:eastAsia="zh-CN" w:bidi="ar-SY"/>
        </w:rPr>
        <w:t>و</w:t>
      </w:r>
      <w:r w:rsidR="00B501E3">
        <w:rPr>
          <w:rFonts w:eastAsiaTheme="minorEastAsia" w:hint="cs"/>
          <w:rtl/>
          <w:lang w:eastAsia="zh-CN" w:bidi="ar-SY"/>
        </w:rPr>
        <w:t>استندت الدراسة الاستقصائية إلى الخبرة المتوفرة عن تعاون الإدارات</w:t>
      </w:r>
      <w:r w:rsidR="00333968">
        <w:rPr>
          <w:rFonts w:eastAsiaTheme="minorEastAsia" w:hint="cs"/>
          <w:rtl/>
          <w:lang w:eastAsia="zh-CN" w:bidi="ar-SY"/>
        </w:rPr>
        <w:t xml:space="preserve"> ومشغلي الاتصالات في </w:t>
      </w:r>
      <w:r w:rsidR="00333968">
        <w:rPr>
          <w:color w:val="000000"/>
          <w:rtl/>
        </w:rPr>
        <w:t>الدول الأعضاء في</w:t>
      </w:r>
      <w:r w:rsidR="006F562B">
        <w:rPr>
          <w:rFonts w:hint="cs"/>
          <w:color w:val="000000"/>
          <w:rtl/>
        </w:rPr>
        <w:t> </w:t>
      </w:r>
      <w:r w:rsidR="00333968">
        <w:rPr>
          <w:color w:val="000000"/>
          <w:rtl/>
        </w:rPr>
        <w:t>الكومنولث الإقليمي في مجال الاتصالات</w:t>
      </w:r>
      <w:r w:rsidR="00333968">
        <w:rPr>
          <w:rFonts w:hint="cs"/>
          <w:color w:val="000000"/>
          <w:rtl/>
        </w:rPr>
        <w:t xml:space="preserve"> خلال فترة استعراض لوائح الاتصالات الدولية لعام </w:t>
      </w:r>
      <w:r w:rsidR="00191DFB">
        <w:rPr>
          <w:color w:val="000000"/>
        </w:rPr>
        <w:t>1988</w:t>
      </w:r>
      <w:r>
        <w:rPr>
          <w:rFonts w:hint="cs"/>
          <w:color w:val="000000"/>
          <w:rtl/>
          <w:lang w:bidi="ar-LB"/>
        </w:rPr>
        <w:t xml:space="preserve"> </w:t>
      </w:r>
      <w:r w:rsidR="00191DFB">
        <w:rPr>
          <w:rFonts w:hint="cs"/>
          <w:color w:val="000000"/>
          <w:rtl/>
          <w:lang w:bidi="ar-LB"/>
        </w:rPr>
        <w:t xml:space="preserve">وفترة التحضيرات للمؤتمر العالمي للاتصالات الدولية لعام </w:t>
      </w:r>
      <w:r w:rsidR="00191DFB">
        <w:rPr>
          <w:color w:val="000000"/>
          <w:lang w:bidi="ar-LB"/>
        </w:rPr>
        <w:t>2012</w:t>
      </w:r>
      <w:r w:rsidR="00191DFB">
        <w:rPr>
          <w:rFonts w:hint="cs"/>
          <w:color w:val="000000"/>
          <w:rtl/>
          <w:lang w:bidi="ar-LB"/>
        </w:rPr>
        <w:t xml:space="preserve"> </w:t>
      </w:r>
      <w:r w:rsidR="00191DFB">
        <w:rPr>
          <w:color w:val="000000"/>
          <w:lang w:bidi="ar-LB"/>
        </w:rPr>
        <w:t>(WCIT-12)</w:t>
      </w:r>
      <w:r w:rsidR="00191DFB">
        <w:rPr>
          <w:rFonts w:hint="cs"/>
          <w:color w:val="000000"/>
          <w:rtl/>
          <w:lang w:bidi="ar-LB"/>
        </w:rPr>
        <w:t>، و</w:t>
      </w:r>
      <w:r>
        <w:rPr>
          <w:rFonts w:hint="cs"/>
          <w:color w:val="000000"/>
          <w:rtl/>
          <w:lang w:bidi="ar-LB"/>
        </w:rPr>
        <w:t>جاءت وفقاً ل</w:t>
      </w:r>
      <w:r w:rsidR="00191DFB">
        <w:rPr>
          <w:rFonts w:hint="cs"/>
          <w:color w:val="000000"/>
          <w:rtl/>
          <w:lang w:bidi="ar-LB"/>
        </w:rPr>
        <w:t xml:space="preserve">اختصاصات </w:t>
      </w:r>
      <w:r w:rsidR="00191DFB" w:rsidRPr="00191DFB">
        <w:rPr>
          <w:rFonts w:eastAsiaTheme="minorEastAsia" w:hint="cs"/>
          <w:rtl/>
          <w:lang w:eastAsia="zh-CN" w:bidi="ar-EG"/>
        </w:rPr>
        <w:t xml:space="preserve">فريق الخبراء المعني بلوائح الاتصالات الدولية </w:t>
      </w:r>
      <w:r w:rsidR="00191DFB" w:rsidRPr="00191DFB">
        <w:rPr>
          <w:rFonts w:eastAsiaTheme="minorEastAsia"/>
          <w:lang w:eastAsia="zh-CN" w:bidi="ar-EG"/>
        </w:rPr>
        <w:t>(EG</w:t>
      </w:r>
      <w:r w:rsidR="00191DFB" w:rsidRPr="00191DFB">
        <w:rPr>
          <w:rFonts w:eastAsiaTheme="minorEastAsia"/>
          <w:lang w:eastAsia="zh-CN" w:bidi="ar-EG"/>
        </w:rPr>
        <w:noBreakHyphen/>
        <w:t>ITR)</w:t>
      </w:r>
      <w:r w:rsidR="00191DFB">
        <w:rPr>
          <w:rFonts w:eastAsiaTheme="minorEastAsia" w:hint="cs"/>
          <w:rtl/>
          <w:lang w:eastAsia="zh-CN" w:bidi="ar-LB"/>
        </w:rPr>
        <w:t xml:space="preserve"> كما ينص عليه القرار </w:t>
      </w:r>
      <w:r w:rsidR="00191DFB">
        <w:rPr>
          <w:rFonts w:eastAsiaTheme="minorEastAsia"/>
          <w:lang w:eastAsia="zh-CN" w:bidi="ar-LB"/>
        </w:rPr>
        <w:t>1379</w:t>
      </w:r>
      <w:r w:rsidR="00191DFB">
        <w:rPr>
          <w:rFonts w:eastAsiaTheme="minorEastAsia" w:hint="cs"/>
          <w:rtl/>
          <w:lang w:eastAsia="zh-CN" w:bidi="ar-LB"/>
        </w:rPr>
        <w:t xml:space="preserve"> الصاد</w:t>
      </w:r>
      <w:r w:rsidR="00824D81">
        <w:rPr>
          <w:rFonts w:eastAsiaTheme="minorEastAsia" w:hint="cs"/>
          <w:rtl/>
          <w:lang w:eastAsia="zh-CN" w:bidi="ar-LB"/>
        </w:rPr>
        <w:t>ر عن</w:t>
      </w:r>
      <w:r w:rsidR="00191DFB">
        <w:rPr>
          <w:rFonts w:eastAsiaTheme="minorEastAsia" w:hint="cs"/>
          <w:rtl/>
          <w:lang w:eastAsia="zh-CN" w:bidi="ar-LB"/>
        </w:rPr>
        <w:t xml:space="preserve"> المجلس</w:t>
      </w:r>
      <w:r w:rsidR="00191DFB">
        <w:rPr>
          <w:rFonts w:hint="cs"/>
          <w:color w:val="000000"/>
          <w:rtl/>
          <w:lang w:bidi="ar-LB"/>
        </w:rPr>
        <w:t xml:space="preserve"> في دورته لعام </w:t>
      </w:r>
      <w:r w:rsidR="00191DFB">
        <w:rPr>
          <w:color w:val="000000"/>
          <w:lang w:bidi="ar-LB"/>
        </w:rPr>
        <w:t>2016</w:t>
      </w:r>
      <w:r w:rsidR="00D8709D">
        <w:rPr>
          <w:rFonts w:eastAsiaTheme="minorEastAsia" w:hint="cs"/>
          <w:rtl/>
          <w:lang w:eastAsia="zh-CN" w:bidi="ar-SY"/>
        </w:rPr>
        <w:t>.</w:t>
      </w:r>
    </w:p>
    <w:p w:rsidR="00191DFB" w:rsidRDefault="00191DFB" w:rsidP="00824D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rPr>
          <w:rFonts w:eastAsiaTheme="minorEastAsia"/>
          <w:rtl/>
          <w:lang w:eastAsia="zh-CN" w:bidi="ar-SY"/>
        </w:rPr>
      </w:pPr>
      <w:r>
        <w:rPr>
          <w:rFonts w:eastAsiaTheme="minorEastAsia" w:hint="cs"/>
          <w:rtl/>
          <w:lang w:eastAsia="zh-CN" w:bidi="ar-SY"/>
        </w:rPr>
        <w:t>وفيما يلي بعض النتائج ال</w:t>
      </w:r>
      <w:r w:rsidR="00B879FB">
        <w:rPr>
          <w:rFonts w:eastAsiaTheme="minorEastAsia" w:hint="cs"/>
          <w:rtl/>
          <w:lang w:eastAsia="zh-CN" w:bidi="ar-SY"/>
        </w:rPr>
        <w:t>معمم</w:t>
      </w:r>
      <w:r>
        <w:rPr>
          <w:rFonts w:eastAsiaTheme="minorEastAsia" w:hint="cs"/>
          <w:rtl/>
          <w:lang w:eastAsia="zh-CN" w:bidi="ar-SY"/>
        </w:rPr>
        <w:t>ة للدراسة الاستقصائية بشأن لوائح الاتصالات الدولية.</w:t>
      </w:r>
    </w:p>
    <w:tbl>
      <w:tblPr>
        <w:tblStyle w:val="TableGrid"/>
        <w:bidiVisual/>
        <w:tblW w:w="0" w:type="auto"/>
        <w:tblLook w:val="04A0" w:firstRow="1" w:lastRow="0" w:firstColumn="1" w:lastColumn="0" w:noHBand="0" w:noVBand="1"/>
      </w:tblPr>
      <w:tblGrid>
        <w:gridCol w:w="9629"/>
      </w:tblGrid>
      <w:tr w:rsidR="0003775A" w:rsidTr="0003775A">
        <w:tc>
          <w:tcPr>
            <w:tcW w:w="9629" w:type="dxa"/>
          </w:tcPr>
          <w:p w:rsidR="0003775A" w:rsidRDefault="0003775A" w:rsidP="0003775A">
            <w:pPr>
              <w:rPr>
                <w:rtl/>
                <w:lang w:bidi="ar-EG"/>
              </w:rPr>
            </w:pPr>
            <w:r>
              <w:rPr>
                <w:rFonts w:hint="cs"/>
                <w:b/>
                <w:bCs/>
                <w:rtl/>
                <w:lang w:bidi="ar-EG"/>
              </w:rPr>
              <w:t>فترة الدراسة الاستقصائية</w:t>
            </w:r>
            <w:r w:rsidRPr="00B11D58">
              <w:rPr>
                <w:rFonts w:hint="cs"/>
                <w:b/>
                <w:bCs/>
                <w:rtl/>
                <w:lang w:bidi="ar-EG"/>
              </w:rPr>
              <w:t>:</w:t>
            </w:r>
            <w:r>
              <w:rPr>
                <w:rFonts w:hint="cs"/>
                <w:rtl/>
                <w:lang w:bidi="ar-EG"/>
              </w:rPr>
              <w:t xml:space="preserve"> </w:t>
            </w:r>
            <w:r w:rsidRPr="00B879FB">
              <w:rPr>
                <w:rFonts w:hint="cs"/>
                <w:u w:val="single"/>
                <w:rtl/>
                <w:lang w:bidi="ar-EG"/>
              </w:rPr>
              <w:t xml:space="preserve">يناير - مارس </w:t>
            </w:r>
            <w:r w:rsidRPr="00B879FB">
              <w:rPr>
                <w:u w:val="single"/>
                <w:lang w:bidi="ar-EG"/>
              </w:rPr>
              <w:t>2018</w:t>
            </w:r>
          </w:p>
          <w:p w:rsidR="0003775A" w:rsidRDefault="0003775A" w:rsidP="0003775A">
            <w:pPr>
              <w:spacing w:before="0"/>
              <w:rPr>
                <w:u w:val="single"/>
                <w:rtl/>
                <w:lang w:bidi="ar-LB"/>
              </w:rPr>
            </w:pPr>
            <w:r>
              <w:rPr>
                <w:rFonts w:hint="cs"/>
                <w:b/>
                <w:bCs/>
                <w:rtl/>
                <w:lang w:bidi="ar-EG"/>
              </w:rPr>
              <w:t>عدد المجيبين</w:t>
            </w:r>
            <w:r w:rsidRPr="00B11D58">
              <w:rPr>
                <w:rFonts w:hint="cs"/>
                <w:b/>
                <w:bCs/>
                <w:rtl/>
                <w:lang w:bidi="ar-EG"/>
              </w:rPr>
              <w:t xml:space="preserve">: </w:t>
            </w:r>
            <w:r w:rsidRPr="00824D81">
              <w:rPr>
                <w:u w:val="single"/>
                <w:lang w:bidi="ar-EG"/>
              </w:rPr>
              <w:t>11</w:t>
            </w:r>
            <w:r w:rsidRPr="00824D81">
              <w:rPr>
                <w:rFonts w:hint="cs"/>
                <w:u w:val="single"/>
                <w:rtl/>
                <w:lang w:bidi="ar-LB"/>
              </w:rPr>
              <w:t xml:space="preserve"> شركة من مشغّلي الاتصالات وخمسة بلدان</w:t>
            </w:r>
          </w:p>
          <w:p w:rsidR="0003775A" w:rsidRDefault="0003775A" w:rsidP="0003775A">
            <w:pPr>
              <w:spacing w:before="0"/>
              <w:rPr>
                <w:rtl/>
                <w:lang w:bidi="ar-LB"/>
              </w:rPr>
            </w:pPr>
            <w:r w:rsidRPr="00224154">
              <w:rPr>
                <w:rFonts w:asciiTheme="minorHAnsi" w:hAnsiTheme="minorHAnsi" w:cstheme="minorHAnsi"/>
                <w:b/>
                <w:bCs/>
                <w:sz w:val="26"/>
                <w:szCs w:val="26"/>
                <w:u w:val="single"/>
              </w:rPr>
              <w:t>________________________________________________________________________</w:t>
            </w:r>
          </w:p>
          <w:p w:rsidR="0003775A" w:rsidRPr="005725A3" w:rsidRDefault="0003775A" w:rsidP="005725A3">
            <w:pPr>
              <w:pStyle w:val="Headingb"/>
              <w:rPr>
                <w:spacing w:val="6"/>
                <w:rtl/>
              </w:rPr>
            </w:pPr>
            <w:r w:rsidRPr="005725A3">
              <w:rPr>
                <w:spacing w:val="6"/>
              </w:rPr>
              <w:t>1</w:t>
            </w:r>
            <w:r w:rsidRPr="005725A3">
              <w:rPr>
                <w:spacing w:val="6"/>
              </w:rPr>
              <w:tab/>
            </w:r>
            <w:r w:rsidRPr="005725A3">
              <w:rPr>
                <w:rFonts w:hint="eastAsia"/>
                <w:spacing w:val="6"/>
                <w:rtl/>
              </w:rPr>
              <w:t>هل</w:t>
            </w:r>
            <w:r w:rsidRPr="005725A3">
              <w:rPr>
                <w:spacing w:val="6"/>
                <w:rtl/>
              </w:rPr>
              <w:t xml:space="preserve"> </w:t>
            </w:r>
            <w:r w:rsidRPr="005725A3">
              <w:rPr>
                <w:rFonts w:hint="eastAsia"/>
                <w:spacing w:val="6"/>
                <w:rtl/>
              </w:rPr>
              <w:t>تطبق</w:t>
            </w:r>
            <w:r w:rsidRPr="005725A3">
              <w:rPr>
                <w:spacing w:val="6"/>
                <w:rtl/>
              </w:rPr>
              <w:t xml:space="preserve"> </w:t>
            </w:r>
            <w:r w:rsidRPr="005725A3">
              <w:rPr>
                <w:rFonts w:hint="eastAsia"/>
                <w:spacing w:val="6"/>
                <w:rtl/>
              </w:rPr>
              <w:t>أحكام</w:t>
            </w:r>
            <w:r w:rsidRPr="005725A3">
              <w:rPr>
                <w:spacing w:val="6"/>
                <w:rtl/>
              </w:rPr>
              <w:t xml:space="preserve"> </w:t>
            </w:r>
            <w:r w:rsidRPr="005725A3">
              <w:rPr>
                <w:rFonts w:hint="eastAsia"/>
                <w:spacing w:val="6"/>
                <w:rtl/>
              </w:rPr>
              <w:t>لوائح</w:t>
            </w:r>
            <w:r w:rsidRPr="005725A3">
              <w:rPr>
                <w:spacing w:val="6"/>
                <w:rtl/>
              </w:rPr>
              <w:t xml:space="preserve"> </w:t>
            </w:r>
            <w:r w:rsidRPr="005725A3">
              <w:rPr>
                <w:rFonts w:hint="eastAsia"/>
                <w:spacing w:val="6"/>
                <w:rtl/>
              </w:rPr>
              <w:t>الاتصالات</w:t>
            </w:r>
            <w:r w:rsidRPr="005725A3">
              <w:rPr>
                <w:spacing w:val="6"/>
                <w:rtl/>
              </w:rPr>
              <w:t xml:space="preserve"> </w:t>
            </w:r>
            <w:r w:rsidRPr="005725A3">
              <w:rPr>
                <w:rFonts w:hint="eastAsia"/>
                <w:spacing w:val="6"/>
                <w:rtl/>
              </w:rPr>
              <w:t>الدولية</w:t>
            </w:r>
            <w:r w:rsidRPr="005725A3">
              <w:rPr>
                <w:spacing w:val="6"/>
                <w:rtl/>
              </w:rPr>
              <w:t xml:space="preserve"> </w:t>
            </w:r>
            <w:r w:rsidRPr="005725A3">
              <w:rPr>
                <w:rFonts w:hint="eastAsia"/>
                <w:spacing w:val="6"/>
                <w:rtl/>
              </w:rPr>
              <w:t>وتوصيات</w:t>
            </w:r>
            <w:r w:rsidRPr="005725A3">
              <w:rPr>
                <w:spacing w:val="6"/>
                <w:rtl/>
              </w:rPr>
              <w:t xml:space="preserve"> </w:t>
            </w:r>
            <w:r w:rsidRPr="005725A3">
              <w:rPr>
                <w:rFonts w:hint="eastAsia"/>
                <w:spacing w:val="6"/>
                <w:rtl/>
              </w:rPr>
              <w:t>الاتحاد</w:t>
            </w:r>
            <w:r w:rsidRPr="005725A3">
              <w:rPr>
                <w:spacing w:val="6"/>
                <w:rtl/>
              </w:rPr>
              <w:t xml:space="preserve"> </w:t>
            </w:r>
            <w:r w:rsidRPr="005725A3">
              <w:rPr>
                <w:rFonts w:hint="eastAsia"/>
                <w:spacing w:val="6"/>
                <w:rtl/>
              </w:rPr>
              <w:t>ذات</w:t>
            </w:r>
            <w:r w:rsidRPr="005725A3">
              <w:rPr>
                <w:spacing w:val="6"/>
                <w:rtl/>
              </w:rPr>
              <w:t xml:space="preserve"> </w:t>
            </w:r>
            <w:r w:rsidRPr="005725A3">
              <w:rPr>
                <w:rFonts w:hint="eastAsia"/>
                <w:spacing w:val="6"/>
                <w:rtl/>
              </w:rPr>
              <w:t>الصلة</w:t>
            </w:r>
            <w:r w:rsidRPr="005725A3">
              <w:rPr>
                <w:spacing w:val="6"/>
                <w:rtl/>
              </w:rPr>
              <w:t xml:space="preserve"> </w:t>
            </w:r>
            <w:r w:rsidRPr="005725A3">
              <w:rPr>
                <w:rFonts w:hint="eastAsia"/>
                <w:spacing w:val="6"/>
                <w:rtl/>
              </w:rPr>
              <w:t>في</w:t>
            </w:r>
            <w:r w:rsidRPr="005725A3">
              <w:rPr>
                <w:spacing w:val="6"/>
                <w:rtl/>
              </w:rPr>
              <w:t xml:space="preserve"> </w:t>
            </w:r>
            <w:r w:rsidRPr="005725A3">
              <w:rPr>
                <w:rFonts w:hint="eastAsia"/>
                <w:spacing w:val="6"/>
                <w:rtl/>
              </w:rPr>
              <w:t>الاتفاقات</w:t>
            </w:r>
            <w:r w:rsidRPr="005725A3">
              <w:rPr>
                <w:spacing w:val="6"/>
                <w:rtl/>
              </w:rPr>
              <w:t xml:space="preserve"> </w:t>
            </w:r>
            <w:r w:rsidRPr="005725A3">
              <w:rPr>
                <w:rFonts w:hint="eastAsia"/>
                <w:spacing w:val="6"/>
                <w:rtl/>
              </w:rPr>
              <w:t>التجارية</w:t>
            </w:r>
            <w:r w:rsidRPr="005725A3">
              <w:rPr>
                <w:spacing w:val="6"/>
                <w:rtl/>
              </w:rPr>
              <w:t xml:space="preserve"> </w:t>
            </w:r>
            <w:r w:rsidRPr="005725A3">
              <w:rPr>
                <w:rFonts w:hint="eastAsia"/>
                <w:spacing w:val="6"/>
                <w:rtl/>
              </w:rPr>
              <w:t>الدولية</w:t>
            </w:r>
            <w:r w:rsidRPr="005725A3">
              <w:rPr>
                <w:rFonts w:hint="cs"/>
                <w:spacing w:val="6"/>
                <w:rtl/>
              </w:rPr>
              <w:t>؟</w:t>
            </w:r>
          </w:p>
          <w:p w:rsidR="0003775A" w:rsidRDefault="0003775A" w:rsidP="0003775A">
            <w:pPr>
              <w:pStyle w:val="enumlev1"/>
              <w:rPr>
                <w:i/>
                <w:iCs/>
                <w:u w:val="single"/>
                <w:rtl/>
                <w:lang w:bidi="ar-EG"/>
              </w:rPr>
            </w:pPr>
            <w:r w:rsidRPr="006051D0">
              <w:rPr>
                <w:rFonts w:hint="cs"/>
                <w:i/>
                <w:iCs/>
                <w:u w:val="single"/>
                <w:rtl/>
                <w:lang w:bidi="ar-EG"/>
              </w:rPr>
              <w:t>-</w:t>
            </w:r>
            <w:r w:rsidRPr="006051D0">
              <w:rPr>
                <w:i/>
                <w:iCs/>
                <w:u w:val="single"/>
                <w:lang w:bidi="ar-EG"/>
              </w:rPr>
              <w:tab/>
            </w:r>
            <w:r w:rsidRPr="006051D0">
              <w:rPr>
                <w:rFonts w:hint="cs"/>
                <w:i/>
                <w:iCs/>
                <w:u w:val="single"/>
                <w:rtl/>
                <w:lang w:bidi="ar-EG"/>
              </w:rPr>
              <w:t xml:space="preserve">أجل، </w:t>
            </w:r>
            <w:r w:rsidRPr="006051D0">
              <w:rPr>
                <w:rFonts w:hint="cs"/>
                <w:i/>
                <w:iCs/>
                <w:u w:val="single"/>
                <w:rtl/>
              </w:rPr>
              <w:t>ن</w:t>
            </w:r>
            <w:r w:rsidRPr="006051D0">
              <w:rPr>
                <w:rFonts w:hint="eastAsia"/>
                <w:i/>
                <w:iCs/>
                <w:u w:val="single"/>
                <w:rtl/>
              </w:rPr>
              <w:t>طبق</w:t>
            </w:r>
            <w:r w:rsidRPr="006051D0">
              <w:rPr>
                <w:i/>
                <w:iCs/>
                <w:u w:val="single"/>
                <w:rtl/>
              </w:rPr>
              <w:t xml:space="preserve"> </w:t>
            </w:r>
            <w:r w:rsidRPr="006051D0">
              <w:rPr>
                <w:rFonts w:hint="eastAsia"/>
                <w:i/>
                <w:iCs/>
                <w:u w:val="single"/>
                <w:rtl/>
              </w:rPr>
              <w:t>أحكام</w:t>
            </w:r>
            <w:r w:rsidRPr="006051D0">
              <w:rPr>
                <w:i/>
                <w:iCs/>
                <w:u w:val="single"/>
                <w:rtl/>
              </w:rPr>
              <w:t xml:space="preserve"> </w:t>
            </w:r>
            <w:r w:rsidRPr="006051D0">
              <w:rPr>
                <w:rFonts w:hint="eastAsia"/>
                <w:i/>
                <w:iCs/>
                <w:u w:val="single"/>
                <w:rtl/>
              </w:rPr>
              <w:t>لوائح</w:t>
            </w:r>
            <w:r w:rsidRPr="006051D0">
              <w:rPr>
                <w:i/>
                <w:iCs/>
                <w:u w:val="single"/>
                <w:rtl/>
              </w:rPr>
              <w:t xml:space="preserve"> </w:t>
            </w:r>
            <w:r w:rsidRPr="006051D0">
              <w:rPr>
                <w:rFonts w:hint="eastAsia"/>
                <w:i/>
                <w:iCs/>
                <w:u w:val="single"/>
                <w:rtl/>
              </w:rPr>
              <w:t>الاتصالات</w:t>
            </w:r>
            <w:r w:rsidRPr="006051D0">
              <w:rPr>
                <w:i/>
                <w:iCs/>
                <w:u w:val="single"/>
                <w:rtl/>
              </w:rPr>
              <w:t xml:space="preserve"> </w:t>
            </w:r>
            <w:r w:rsidRPr="006051D0">
              <w:rPr>
                <w:rFonts w:hint="eastAsia"/>
                <w:i/>
                <w:iCs/>
                <w:u w:val="single"/>
                <w:rtl/>
              </w:rPr>
              <w:t>الدولية</w:t>
            </w:r>
            <w:r w:rsidRPr="006051D0">
              <w:rPr>
                <w:i/>
                <w:iCs/>
                <w:u w:val="single"/>
                <w:rtl/>
              </w:rPr>
              <w:t xml:space="preserve"> </w:t>
            </w:r>
            <w:r w:rsidRPr="006051D0">
              <w:rPr>
                <w:rFonts w:hint="eastAsia"/>
                <w:i/>
                <w:iCs/>
                <w:u w:val="single"/>
                <w:rtl/>
              </w:rPr>
              <w:t>و</w:t>
            </w:r>
            <w:r w:rsidRPr="006051D0">
              <w:rPr>
                <w:rFonts w:hint="cs"/>
                <w:i/>
                <w:iCs/>
                <w:u w:val="single"/>
                <w:rtl/>
              </w:rPr>
              <w:t>ال</w:t>
            </w:r>
            <w:r w:rsidRPr="006051D0">
              <w:rPr>
                <w:rFonts w:hint="eastAsia"/>
                <w:i/>
                <w:iCs/>
                <w:u w:val="single"/>
                <w:rtl/>
              </w:rPr>
              <w:t>توصيات</w:t>
            </w:r>
            <w:r w:rsidRPr="006051D0">
              <w:rPr>
                <w:i/>
                <w:iCs/>
                <w:u w:val="single"/>
                <w:rtl/>
              </w:rPr>
              <w:t xml:space="preserve"> </w:t>
            </w:r>
            <w:r w:rsidRPr="006051D0">
              <w:rPr>
                <w:rFonts w:hint="eastAsia"/>
                <w:i/>
                <w:iCs/>
                <w:u w:val="single"/>
                <w:rtl/>
              </w:rPr>
              <w:t>ذات</w:t>
            </w:r>
            <w:r w:rsidRPr="006051D0">
              <w:rPr>
                <w:i/>
                <w:iCs/>
                <w:u w:val="single"/>
                <w:rtl/>
              </w:rPr>
              <w:t xml:space="preserve"> </w:t>
            </w:r>
            <w:r w:rsidRPr="006051D0">
              <w:rPr>
                <w:rFonts w:hint="eastAsia"/>
                <w:i/>
                <w:iCs/>
                <w:u w:val="single"/>
                <w:rtl/>
              </w:rPr>
              <w:t>الصلة</w:t>
            </w:r>
            <w:r w:rsidRPr="006051D0">
              <w:rPr>
                <w:rFonts w:hint="cs"/>
                <w:i/>
                <w:iCs/>
                <w:u w:val="single"/>
                <w:rtl/>
              </w:rPr>
              <w:t xml:space="preserve"> لقطاع تقييس الاتصالات (جميع المجيبين على الدراسة)</w:t>
            </w:r>
            <w:r w:rsidRPr="006051D0">
              <w:rPr>
                <w:rFonts w:hint="cs"/>
                <w:i/>
                <w:iCs/>
                <w:u w:val="single"/>
                <w:rtl/>
                <w:lang w:bidi="ar-EG"/>
              </w:rPr>
              <w:t>.</w:t>
            </w:r>
          </w:p>
          <w:p w:rsidR="0003775A" w:rsidRPr="006051D0" w:rsidRDefault="0003775A" w:rsidP="0003775A">
            <w:pPr>
              <w:rPr>
                <w:rtl/>
                <w:lang w:bidi="ar-EG"/>
              </w:rPr>
            </w:pPr>
            <w:r w:rsidRPr="00224154">
              <w:rPr>
                <w:rFonts w:asciiTheme="minorHAnsi" w:hAnsiTheme="minorHAnsi" w:cstheme="minorHAnsi"/>
                <w:b/>
                <w:bCs/>
                <w:sz w:val="26"/>
                <w:szCs w:val="26"/>
                <w:u w:val="single"/>
              </w:rPr>
              <w:t>________________________________________________________________________</w:t>
            </w:r>
          </w:p>
          <w:p w:rsidR="0003775A" w:rsidRPr="00060EBB" w:rsidRDefault="0003775A" w:rsidP="005725A3">
            <w:pPr>
              <w:pStyle w:val="Headingb"/>
            </w:pPr>
            <w:r w:rsidRPr="00060EBB">
              <w:t>2</w:t>
            </w:r>
            <w:r w:rsidRPr="00060EBB">
              <w:tab/>
            </w:r>
            <w:r w:rsidRPr="00060EBB">
              <w:rPr>
                <w:rFonts w:hint="cs"/>
                <w:rtl/>
              </w:rPr>
              <w:t>ما هي النسبة المئوية للاتفاقات التي تطبق فيها</w:t>
            </w:r>
            <w:r w:rsidRPr="00060EBB">
              <w:rPr>
                <w:rFonts w:hint="eastAsia"/>
                <w:rtl/>
              </w:rPr>
              <w:t xml:space="preserve"> لوائح</w:t>
            </w:r>
            <w:r w:rsidRPr="00060EBB">
              <w:rPr>
                <w:rtl/>
              </w:rPr>
              <w:t xml:space="preserve"> </w:t>
            </w:r>
            <w:r w:rsidRPr="00060EBB">
              <w:rPr>
                <w:rFonts w:hint="eastAsia"/>
                <w:rtl/>
              </w:rPr>
              <w:t>الاتصالات</w:t>
            </w:r>
            <w:r w:rsidRPr="00060EBB">
              <w:rPr>
                <w:rtl/>
              </w:rPr>
              <w:t xml:space="preserve"> </w:t>
            </w:r>
            <w:r w:rsidRPr="00060EBB">
              <w:rPr>
                <w:rFonts w:hint="eastAsia"/>
                <w:rtl/>
              </w:rPr>
              <w:t>الدولية</w:t>
            </w:r>
            <w:r w:rsidRPr="00060EBB">
              <w:rPr>
                <w:rFonts w:hint="cs"/>
                <w:rtl/>
              </w:rPr>
              <w:t>؟</w:t>
            </w:r>
          </w:p>
          <w:p w:rsidR="0003775A" w:rsidRPr="00060EBB" w:rsidRDefault="0003775A" w:rsidP="0003775A">
            <w:pPr>
              <w:rPr>
                <w:rtl/>
                <w:lang w:bidi="ar-EG"/>
              </w:rPr>
            </w:pPr>
            <w:r w:rsidRPr="00060EBB">
              <w:rPr>
                <w:lang w:bidi="ar-EG"/>
              </w:rPr>
              <w:t>1.2</w:t>
            </w:r>
            <w:r w:rsidRPr="00060EBB">
              <w:rPr>
                <w:lang w:bidi="ar-EG"/>
              </w:rPr>
              <w:tab/>
            </w:r>
            <w:r w:rsidRPr="00060EBB">
              <w:rPr>
                <w:rFonts w:hint="cs"/>
                <w:rtl/>
                <w:lang w:bidi="ar-EG"/>
              </w:rPr>
              <w:t>بإدراج إشارة صريحة:</w:t>
            </w:r>
          </w:p>
          <w:p w:rsidR="0003775A" w:rsidRPr="006051D0" w:rsidRDefault="0003775A" w:rsidP="0003775A">
            <w:pPr>
              <w:pStyle w:val="enumlev1"/>
              <w:rPr>
                <w:i/>
                <w:iCs/>
                <w:u w:val="single"/>
                <w:rtl/>
                <w:lang w:bidi="ar-EG"/>
              </w:rPr>
            </w:pPr>
            <w:r w:rsidRPr="006051D0">
              <w:rPr>
                <w:rFonts w:hint="cs"/>
                <w:i/>
                <w:iCs/>
                <w:u w:val="single"/>
                <w:rtl/>
                <w:lang w:bidi="ar-EG"/>
              </w:rPr>
              <w:t>-</w:t>
            </w:r>
            <w:r w:rsidRPr="006051D0">
              <w:rPr>
                <w:i/>
                <w:iCs/>
                <w:u w:val="single"/>
                <w:lang w:bidi="ar-EG"/>
              </w:rPr>
              <w:tab/>
            </w:r>
            <w:r w:rsidRPr="006051D0">
              <w:rPr>
                <w:rFonts w:hint="cs"/>
                <w:i/>
                <w:iCs/>
                <w:u w:val="single"/>
                <w:rtl/>
                <w:lang w:bidi="ar-EG"/>
              </w:rPr>
              <w:t xml:space="preserve">في </w:t>
            </w:r>
            <w:r w:rsidRPr="006051D0">
              <w:rPr>
                <w:i/>
                <w:iCs/>
                <w:u w:val="single"/>
                <w:lang w:bidi="ar-EG"/>
              </w:rPr>
              <w:t>70</w:t>
            </w:r>
            <w:r w:rsidRPr="006051D0">
              <w:rPr>
                <w:rFonts w:hint="cs"/>
                <w:i/>
                <w:iCs/>
                <w:u w:val="single"/>
                <w:rtl/>
                <w:lang w:bidi="ar-LB"/>
              </w:rPr>
              <w:t xml:space="preserve"> في المائة من الاتفاقات الدولية</w:t>
            </w:r>
            <w:r w:rsidRPr="006051D0">
              <w:rPr>
                <w:rFonts w:hint="cs"/>
                <w:i/>
                <w:iCs/>
                <w:u w:val="single"/>
                <w:rtl/>
                <w:lang w:bidi="ar-EG"/>
              </w:rPr>
              <w:t>.</w:t>
            </w:r>
          </w:p>
          <w:p w:rsidR="0003775A" w:rsidRPr="00060EBB" w:rsidRDefault="0003775A" w:rsidP="0003775A">
            <w:pPr>
              <w:rPr>
                <w:rtl/>
                <w:lang w:bidi="ar-EG"/>
              </w:rPr>
            </w:pPr>
            <w:r w:rsidRPr="00060EBB">
              <w:rPr>
                <w:lang w:bidi="ar-EG"/>
              </w:rPr>
              <w:t>2.2</w:t>
            </w:r>
            <w:r w:rsidRPr="00060EBB">
              <w:rPr>
                <w:lang w:bidi="ar-EG"/>
              </w:rPr>
              <w:tab/>
            </w:r>
            <w:r w:rsidRPr="00060EBB">
              <w:rPr>
                <w:rFonts w:hint="cs"/>
                <w:rtl/>
                <w:lang w:bidi="ar-EG"/>
              </w:rPr>
              <w:t>بصورة غير مباشرة، من خلال تطبيق الأحكام (دون إشارة صريحة).</w:t>
            </w:r>
          </w:p>
          <w:p w:rsidR="0003775A" w:rsidRDefault="0003775A" w:rsidP="0003775A">
            <w:pPr>
              <w:pStyle w:val="enumlev1"/>
              <w:rPr>
                <w:i/>
                <w:iCs/>
                <w:u w:val="single"/>
                <w:rtl/>
                <w:lang w:bidi="ar-EG"/>
              </w:rPr>
            </w:pPr>
            <w:r w:rsidRPr="006051D0">
              <w:rPr>
                <w:rFonts w:hint="cs"/>
                <w:i/>
                <w:iCs/>
                <w:u w:val="single"/>
                <w:rtl/>
                <w:lang w:bidi="ar-EG"/>
              </w:rPr>
              <w:t>-</w:t>
            </w:r>
            <w:r w:rsidRPr="006051D0">
              <w:rPr>
                <w:i/>
                <w:iCs/>
                <w:u w:val="single"/>
                <w:lang w:bidi="ar-EG"/>
              </w:rPr>
              <w:tab/>
            </w:r>
            <w:r w:rsidRPr="006051D0">
              <w:rPr>
                <w:rFonts w:hint="cs"/>
                <w:i/>
                <w:iCs/>
                <w:u w:val="single"/>
                <w:rtl/>
                <w:lang w:bidi="ar-EG"/>
              </w:rPr>
              <w:t xml:space="preserve">في </w:t>
            </w:r>
            <w:r w:rsidRPr="006051D0">
              <w:rPr>
                <w:i/>
                <w:iCs/>
                <w:u w:val="single"/>
                <w:lang w:bidi="ar-EG"/>
              </w:rPr>
              <w:t>30</w:t>
            </w:r>
            <w:r w:rsidRPr="006051D0">
              <w:rPr>
                <w:rFonts w:hint="cs"/>
                <w:i/>
                <w:iCs/>
                <w:u w:val="single"/>
                <w:rtl/>
                <w:lang w:bidi="ar-LB"/>
              </w:rPr>
              <w:t xml:space="preserve"> في المائة من الاتفاقات الدولية وأيضاً بتطبيق ملاحق الاتفاقات</w:t>
            </w:r>
            <w:r w:rsidRPr="006051D0">
              <w:rPr>
                <w:rFonts w:hint="cs"/>
                <w:i/>
                <w:iCs/>
                <w:u w:val="single"/>
                <w:rtl/>
                <w:lang w:bidi="ar-EG"/>
              </w:rPr>
              <w:t>.</w:t>
            </w:r>
          </w:p>
          <w:p w:rsidR="0003775A" w:rsidRPr="006051D0" w:rsidRDefault="0003775A" w:rsidP="0003775A">
            <w:pPr>
              <w:rPr>
                <w:rtl/>
                <w:lang w:bidi="ar-EG"/>
              </w:rPr>
            </w:pPr>
            <w:r w:rsidRPr="00224154">
              <w:rPr>
                <w:rFonts w:asciiTheme="minorHAnsi" w:hAnsiTheme="minorHAnsi" w:cstheme="minorHAnsi"/>
                <w:b/>
                <w:bCs/>
                <w:sz w:val="26"/>
                <w:szCs w:val="26"/>
                <w:u w:val="single"/>
              </w:rPr>
              <w:t>________________________________________________________________________</w:t>
            </w:r>
          </w:p>
          <w:p w:rsidR="0003775A" w:rsidRDefault="0003775A" w:rsidP="005725A3">
            <w:pPr>
              <w:pStyle w:val="Headingb"/>
              <w:rPr>
                <w:rtl/>
              </w:rPr>
            </w:pPr>
            <w:r>
              <w:t>3</w:t>
            </w:r>
            <w:r>
              <w:tab/>
            </w:r>
            <w:r>
              <w:rPr>
                <w:rFonts w:hint="cs"/>
                <w:rtl/>
              </w:rPr>
              <w:t xml:space="preserve">ما هي الأحكام التي تطبق من لوائح الاتصالات الدولية في العلاقات مع الشركاء بموجب اتفاقات دولية، وما هي النسبة المئوية للاتفاقات الدولية المشار إليها في السؤال </w:t>
            </w:r>
            <w:r>
              <w:t>1</w:t>
            </w:r>
            <w:r>
              <w:rPr>
                <w:rFonts w:hint="cs"/>
                <w:rtl/>
                <w:lang w:bidi="ar-LB"/>
              </w:rPr>
              <w:t xml:space="preserve"> أعلاه</w:t>
            </w:r>
            <w:r>
              <w:rPr>
                <w:rFonts w:hint="cs"/>
                <w:rtl/>
              </w:rPr>
              <w:t>؟</w:t>
            </w:r>
          </w:p>
          <w:p w:rsidR="0003775A" w:rsidRDefault="0003775A" w:rsidP="0003775A">
            <w:pPr>
              <w:rPr>
                <w:b/>
                <w:bCs/>
                <w:i/>
                <w:iCs/>
                <w:u w:val="single"/>
                <w:rtl/>
                <w:lang w:bidi="ar-EG"/>
              </w:rPr>
            </w:pPr>
            <w:r w:rsidRPr="00060EBB">
              <w:rPr>
                <w:b/>
                <w:bCs/>
                <w:i/>
                <w:iCs/>
                <w:u w:val="single"/>
                <w:rtl/>
              </w:rPr>
              <w:t>جميع المجيب</w:t>
            </w:r>
            <w:r>
              <w:rPr>
                <w:rFonts w:hint="cs"/>
                <w:b/>
                <w:bCs/>
                <w:i/>
                <w:iCs/>
                <w:u w:val="single"/>
                <w:rtl/>
              </w:rPr>
              <w:t>ي</w:t>
            </w:r>
            <w:r w:rsidRPr="00060EBB">
              <w:rPr>
                <w:b/>
                <w:bCs/>
                <w:i/>
                <w:iCs/>
                <w:u w:val="single"/>
                <w:rtl/>
              </w:rPr>
              <w:t>ن</w:t>
            </w:r>
            <w:r w:rsidRPr="00060EBB">
              <w:rPr>
                <w:rFonts w:hint="cs"/>
                <w:b/>
                <w:bCs/>
                <w:i/>
                <w:iCs/>
                <w:u w:val="single"/>
                <w:rtl/>
              </w:rPr>
              <w:t xml:space="preserve"> </w:t>
            </w:r>
            <w:r w:rsidRPr="00060EBB">
              <w:rPr>
                <w:rFonts w:hint="eastAsia"/>
                <w:b/>
                <w:bCs/>
                <w:i/>
                <w:iCs/>
                <w:u w:val="single"/>
                <w:rtl/>
                <w:lang w:bidi="ar-EG"/>
              </w:rPr>
              <w:t>حسب</w:t>
            </w:r>
            <w:r w:rsidRPr="00060EBB">
              <w:rPr>
                <w:b/>
                <w:bCs/>
                <w:i/>
                <w:iCs/>
                <w:u w:val="single"/>
                <w:rtl/>
                <w:lang w:bidi="ar-EG"/>
              </w:rPr>
              <w:t xml:space="preserve"> </w:t>
            </w:r>
            <w:r w:rsidRPr="00060EBB">
              <w:rPr>
                <w:rFonts w:hint="eastAsia"/>
                <w:b/>
                <w:bCs/>
                <w:i/>
                <w:iCs/>
                <w:u w:val="single"/>
                <w:rtl/>
                <w:lang w:bidi="ar-EG"/>
              </w:rPr>
              <w:t>الاقتضاء</w:t>
            </w:r>
            <w:r w:rsidRPr="00060EBB">
              <w:rPr>
                <w:b/>
                <w:bCs/>
                <w:i/>
                <w:iCs/>
                <w:u w:val="single"/>
                <w:rtl/>
                <w:lang w:bidi="ar-EG"/>
              </w:rPr>
              <w:t>:</w:t>
            </w:r>
          </w:p>
          <w:p w:rsidR="0003775A" w:rsidRPr="006051D0" w:rsidRDefault="0003775A" w:rsidP="0003775A">
            <w:pPr>
              <w:rPr>
                <w:i/>
                <w:iCs/>
                <w:rtl/>
                <w:lang w:bidi="ar-EG"/>
              </w:rPr>
            </w:pPr>
            <w:r w:rsidRPr="006051D0">
              <w:rPr>
                <w:i/>
                <w:iCs/>
                <w:lang w:bidi="ar-EG"/>
              </w:rPr>
              <w:t>1.3</w:t>
            </w:r>
            <w:r w:rsidRPr="006051D0">
              <w:rPr>
                <w:i/>
                <w:iCs/>
                <w:lang w:bidi="ar-EG"/>
              </w:rPr>
              <w:tab/>
            </w:r>
            <w:r w:rsidRPr="006051D0">
              <w:rPr>
                <w:rFonts w:hint="cs"/>
                <w:i/>
                <w:iCs/>
                <w:rtl/>
                <w:lang w:bidi="ar-EG"/>
              </w:rPr>
              <w:t>بإدراج إشارة صريحة في الاتفاق الدولي إلى الأحكام التالية من لوائح الاتصالات الدولية:</w:t>
            </w:r>
          </w:p>
          <w:p w:rsidR="0003775A" w:rsidRPr="006051D0" w:rsidRDefault="0003775A" w:rsidP="0003775A">
            <w:pPr>
              <w:pStyle w:val="enumlev1"/>
              <w:rPr>
                <w:i/>
                <w:iCs/>
                <w:rtl/>
                <w:lang w:bidi="ar-EG"/>
              </w:rPr>
            </w:pPr>
            <w:r w:rsidRPr="009C1218">
              <w:rPr>
                <w:rFonts w:hint="cs"/>
                <w:i/>
                <w:iCs/>
                <w:u w:val="single"/>
                <w:rtl/>
                <w:lang w:bidi="ar-EG"/>
              </w:rPr>
              <w:t>-</w:t>
            </w:r>
            <w:r w:rsidRPr="009C1218">
              <w:rPr>
                <w:i/>
                <w:iCs/>
                <w:u w:val="single"/>
                <w:lang w:bidi="ar-EG"/>
              </w:rPr>
              <w:tab/>
            </w:r>
            <w:r w:rsidRPr="006051D0">
              <w:rPr>
                <w:rFonts w:hint="cs"/>
                <w:i/>
                <w:iCs/>
                <w:u w:val="single"/>
                <w:rtl/>
                <w:lang w:bidi="ar-EG"/>
              </w:rPr>
              <w:t>تفادي</w:t>
            </w:r>
            <w:r w:rsidRPr="006051D0">
              <w:rPr>
                <w:i/>
                <w:iCs/>
                <w:u w:val="single"/>
                <w:rtl/>
                <w:lang w:bidi="ar-EG"/>
              </w:rPr>
              <w:t xml:space="preserve"> </w:t>
            </w:r>
            <w:r w:rsidRPr="006051D0">
              <w:rPr>
                <w:rFonts w:hint="eastAsia"/>
                <w:i/>
                <w:iCs/>
                <w:u w:val="single"/>
                <w:rtl/>
                <w:lang w:bidi="ar-EG"/>
              </w:rPr>
              <w:t>الازدواج</w:t>
            </w:r>
            <w:r w:rsidRPr="006051D0">
              <w:rPr>
                <w:i/>
                <w:iCs/>
                <w:u w:val="single"/>
                <w:rtl/>
                <w:lang w:bidi="ar-EG"/>
              </w:rPr>
              <w:t xml:space="preserve"> </w:t>
            </w:r>
            <w:r w:rsidRPr="006051D0">
              <w:rPr>
                <w:rFonts w:hint="eastAsia"/>
                <w:i/>
                <w:iCs/>
                <w:u w:val="single"/>
                <w:rtl/>
                <w:lang w:bidi="ar-EG"/>
              </w:rPr>
              <w:t>الضريبي</w:t>
            </w:r>
            <w:r w:rsidRPr="006051D0">
              <w:rPr>
                <w:i/>
                <w:iCs/>
                <w:u w:val="single"/>
                <w:rtl/>
                <w:lang w:bidi="ar-EG"/>
              </w:rPr>
              <w:t xml:space="preserve"> - </w:t>
            </w:r>
            <w:r w:rsidRPr="006051D0">
              <w:rPr>
                <w:i/>
                <w:iCs/>
                <w:u w:val="single"/>
                <w:lang w:bidi="ar-EG"/>
              </w:rPr>
              <w:t>100-50</w:t>
            </w:r>
            <w:r w:rsidRPr="006051D0">
              <w:rPr>
                <w:i/>
                <w:iCs/>
                <w:u w:val="single"/>
                <w:rtl/>
                <w:lang w:bidi="ar-EG"/>
              </w:rPr>
              <w:t xml:space="preserve"> </w:t>
            </w:r>
            <w:r w:rsidRPr="006051D0">
              <w:rPr>
                <w:rFonts w:hint="eastAsia"/>
                <w:i/>
                <w:iCs/>
                <w:u w:val="single"/>
                <w:rtl/>
                <w:lang w:bidi="ar-EG"/>
              </w:rPr>
              <w:t>في</w:t>
            </w:r>
            <w:r w:rsidRPr="006051D0">
              <w:rPr>
                <w:i/>
                <w:iCs/>
                <w:u w:val="single"/>
                <w:rtl/>
                <w:lang w:bidi="ar-EG"/>
              </w:rPr>
              <w:t xml:space="preserve"> </w:t>
            </w:r>
            <w:r w:rsidRPr="006051D0">
              <w:rPr>
                <w:rFonts w:hint="eastAsia"/>
                <w:i/>
                <w:iCs/>
                <w:u w:val="single"/>
                <w:rtl/>
                <w:lang w:bidi="ar-EG"/>
              </w:rPr>
              <w:t>المائة</w:t>
            </w:r>
            <w:r w:rsidRPr="006051D0">
              <w:rPr>
                <w:i/>
                <w:iCs/>
                <w:u w:val="single"/>
                <w:rtl/>
                <w:lang w:bidi="ar-EG"/>
              </w:rPr>
              <w:t xml:space="preserve"> </w:t>
            </w:r>
            <w:r w:rsidRPr="006051D0">
              <w:rPr>
                <w:rFonts w:hint="eastAsia"/>
                <w:i/>
                <w:iCs/>
                <w:u w:val="single"/>
                <w:rtl/>
                <w:lang w:bidi="ar-EG"/>
              </w:rPr>
              <w:t>من</w:t>
            </w:r>
            <w:r w:rsidRPr="006051D0">
              <w:rPr>
                <w:i/>
                <w:iCs/>
                <w:u w:val="single"/>
                <w:rtl/>
                <w:lang w:bidi="ar-EG"/>
              </w:rPr>
              <w:t xml:space="preserve"> </w:t>
            </w:r>
            <w:r w:rsidRPr="006051D0">
              <w:rPr>
                <w:rFonts w:hint="eastAsia"/>
                <w:i/>
                <w:iCs/>
                <w:u w:val="single"/>
                <w:rtl/>
                <w:lang w:bidi="ar-EG"/>
              </w:rPr>
              <w:t>الاتفاقات؛</w:t>
            </w:r>
          </w:p>
          <w:p w:rsidR="0003775A" w:rsidRPr="006051D0" w:rsidRDefault="0003775A" w:rsidP="007E5974">
            <w:pPr>
              <w:pStyle w:val="enumlev1"/>
              <w:rPr>
                <w:i/>
                <w:iCs/>
                <w:rtl/>
                <w:lang w:bidi="ar-EG"/>
              </w:rPr>
            </w:pPr>
            <w:r w:rsidRPr="009C1218">
              <w:rPr>
                <w:rFonts w:hint="cs"/>
                <w:i/>
                <w:iCs/>
                <w:u w:val="single"/>
                <w:rtl/>
                <w:lang w:bidi="ar-EG"/>
              </w:rPr>
              <w:t>-</w:t>
            </w:r>
            <w:r w:rsidRPr="009C1218">
              <w:rPr>
                <w:i/>
                <w:iCs/>
                <w:u w:val="single"/>
                <w:lang w:bidi="ar-EG"/>
              </w:rPr>
              <w:tab/>
            </w:r>
            <w:r w:rsidRPr="006051D0">
              <w:rPr>
                <w:rFonts w:hint="cs"/>
                <w:i/>
                <w:iCs/>
                <w:u w:val="single"/>
                <w:rtl/>
                <w:lang w:bidi="ar-EG"/>
              </w:rPr>
              <w:t xml:space="preserve">توفير خدمة الاتصالات (التقنية) مجاناً </w:t>
            </w:r>
            <w:r w:rsidR="007E5974">
              <w:rPr>
                <w:rFonts w:hint="cs"/>
                <w:i/>
                <w:iCs/>
                <w:u w:val="single"/>
                <w:rtl/>
                <w:lang w:bidi="ar-EG"/>
              </w:rPr>
              <w:t>-</w:t>
            </w:r>
            <w:r w:rsidRPr="006051D0">
              <w:rPr>
                <w:rFonts w:hint="cs"/>
                <w:i/>
                <w:iCs/>
                <w:u w:val="single"/>
                <w:rtl/>
                <w:lang w:bidi="ar-EG"/>
              </w:rPr>
              <w:t xml:space="preserve"> </w:t>
            </w:r>
            <w:r w:rsidRPr="006051D0">
              <w:rPr>
                <w:i/>
                <w:iCs/>
                <w:u w:val="single"/>
                <w:lang w:bidi="ar-EG"/>
              </w:rPr>
              <w:t>100</w:t>
            </w:r>
            <w:r w:rsidRPr="006051D0">
              <w:rPr>
                <w:rFonts w:hint="cs"/>
                <w:i/>
                <w:iCs/>
                <w:u w:val="single"/>
                <w:rtl/>
                <w:lang w:bidi="ar-LB"/>
              </w:rPr>
              <w:t xml:space="preserve"> في المائة من الاتفاقات</w:t>
            </w:r>
            <w:r w:rsidRPr="006051D0">
              <w:rPr>
                <w:rFonts w:hint="cs"/>
                <w:i/>
                <w:iCs/>
                <w:u w:val="single"/>
                <w:rtl/>
                <w:lang w:bidi="ar-EG"/>
              </w:rPr>
              <w:t>؛</w:t>
            </w:r>
          </w:p>
          <w:p w:rsidR="0003775A" w:rsidRPr="006051D0" w:rsidRDefault="0003775A" w:rsidP="0003775A">
            <w:pPr>
              <w:pStyle w:val="enumlev1"/>
              <w:rPr>
                <w:i/>
                <w:iCs/>
                <w:rtl/>
                <w:lang w:bidi="ar-EG"/>
              </w:rPr>
            </w:pPr>
            <w:r w:rsidRPr="009C1218">
              <w:rPr>
                <w:rFonts w:hint="cs"/>
                <w:i/>
                <w:iCs/>
                <w:u w:val="single"/>
                <w:rtl/>
                <w:lang w:bidi="ar-EG"/>
              </w:rPr>
              <w:t>-</w:t>
            </w:r>
            <w:r w:rsidRPr="009C1218">
              <w:rPr>
                <w:i/>
                <w:iCs/>
                <w:u w:val="single"/>
                <w:lang w:bidi="ar-EG"/>
              </w:rPr>
              <w:tab/>
            </w:r>
            <w:r w:rsidRPr="006051D0">
              <w:rPr>
                <w:rFonts w:hint="cs"/>
                <w:i/>
                <w:iCs/>
                <w:u w:val="single"/>
                <w:rtl/>
                <w:lang w:bidi="ar-EG"/>
              </w:rPr>
              <w:t xml:space="preserve">استخدام المقاصة - </w:t>
            </w:r>
            <w:r w:rsidRPr="006051D0">
              <w:rPr>
                <w:i/>
                <w:iCs/>
                <w:u w:val="single"/>
                <w:lang w:bidi="ar-EG"/>
              </w:rPr>
              <w:t>100</w:t>
            </w:r>
            <w:r w:rsidRPr="006051D0">
              <w:rPr>
                <w:rFonts w:hint="cs"/>
                <w:i/>
                <w:iCs/>
                <w:u w:val="single"/>
                <w:rtl/>
                <w:lang w:bidi="ar-LB"/>
              </w:rPr>
              <w:t xml:space="preserve"> في المائة من الاتفاقات</w:t>
            </w:r>
            <w:r w:rsidRPr="006051D0">
              <w:rPr>
                <w:rFonts w:hint="cs"/>
                <w:i/>
                <w:iCs/>
                <w:u w:val="single"/>
                <w:rtl/>
                <w:lang w:bidi="ar-EG"/>
              </w:rPr>
              <w:t>؛</w:t>
            </w:r>
          </w:p>
          <w:p w:rsidR="0003775A" w:rsidRPr="006051D0" w:rsidRDefault="0003775A" w:rsidP="0003775A">
            <w:pPr>
              <w:pStyle w:val="enumlev1"/>
              <w:rPr>
                <w:i/>
                <w:iCs/>
                <w:rtl/>
                <w:lang w:bidi="ar-EG"/>
              </w:rPr>
            </w:pPr>
            <w:r w:rsidRPr="009C1218">
              <w:rPr>
                <w:rFonts w:hint="cs"/>
                <w:i/>
                <w:iCs/>
                <w:u w:val="single"/>
                <w:rtl/>
                <w:lang w:bidi="ar-EG"/>
              </w:rPr>
              <w:t>-</w:t>
            </w:r>
            <w:r w:rsidRPr="009C1218">
              <w:rPr>
                <w:i/>
                <w:iCs/>
                <w:u w:val="single"/>
                <w:lang w:bidi="ar-EG"/>
              </w:rPr>
              <w:tab/>
            </w:r>
            <w:r w:rsidRPr="006051D0">
              <w:rPr>
                <w:rFonts w:hint="cs"/>
                <w:i/>
                <w:iCs/>
                <w:u w:val="single"/>
                <w:rtl/>
                <w:lang w:bidi="ar-EG"/>
              </w:rPr>
              <w:t xml:space="preserve">الترسيم والمحاسبة - </w:t>
            </w:r>
            <w:r w:rsidRPr="006051D0">
              <w:rPr>
                <w:i/>
                <w:iCs/>
                <w:u w:val="single"/>
                <w:lang w:bidi="ar-EG"/>
              </w:rPr>
              <w:t>100</w:t>
            </w:r>
            <w:r w:rsidRPr="006051D0">
              <w:rPr>
                <w:rFonts w:hint="cs"/>
                <w:i/>
                <w:iCs/>
                <w:u w:val="single"/>
                <w:rtl/>
                <w:lang w:bidi="ar-LB"/>
              </w:rPr>
              <w:t xml:space="preserve"> في المائة من الاتفاقات</w:t>
            </w:r>
            <w:r w:rsidRPr="006051D0">
              <w:rPr>
                <w:rFonts w:hint="cs"/>
                <w:i/>
                <w:iCs/>
                <w:u w:val="single"/>
                <w:rtl/>
                <w:lang w:bidi="ar-EG"/>
              </w:rPr>
              <w:t>؛</w:t>
            </w:r>
          </w:p>
          <w:p w:rsidR="0003775A" w:rsidRPr="006051D0" w:rsidRDefault="0003775A" w:rsidP="007E5974">
            <w:pPr>
              <w:rPr>
                <w:i/>
                <w:iCs/>
                <w:rtl/>
                <w:lang w:bidi="ar-EG"/>
              </w:rPr>
            </w:pPr>
            <w:r w:rsidRPr="006051D0">
              <w:rPr>
                <w:i/>
                <w:iCs/>
                <w:lang w:bidi="ar-EG"/>
              </w:rPr>
              <w:t>2.3</w:t>
            </w:r>
            <w:r w:rsidRPr="006051D0">
              <w:rPr>
                <w:i/>
                <w:iCs/>
                <w:lang w:bidi="ar-EG"/>
              </w:rPr>
              <w:tab/>
            </w:r>
            <w:r w:rsidRPr="006051D0">
              <w:rPr>
                <w:rFonts w:hint="cs"/>
                <w:i/>
                <w:iCs/>
                <w:rtl/>
                <w:lang w:bidi="ar-EG"/>
              </w:rPr>
              <w:t>بتطبيق لوائح الاتصالات الدولية التالية بشكل</w:t>
            </w:r>
            <w:r w:rsidR="007E5974">
              <w:rPr>
                <w:rFonts w:hint="cs"/>
                <w:i/>
                <w:iCs/>
                <w:rtl/>
                <w:lang w:bidi="ar-EG"/>
              </w:rPr>
              <w:t xml:space="preserve">ٍ </w:t>
            </w:r>
            <w:r w:rsidRPr="006051D0">
              <w:rPr>
                <w:rFonts w:hint="cs"/>
                <w:i/>
                <w:iCs/>
                <w:rtl/>
                <w:lang w:bidi="ar-EG"/>
              </w:rPr>
              <w:t>غير مباشر:</w:t>
            </w:r>
          </w:p>
          <w:p w:rsidR="0003775A" w:rsidRPr="007E5974" w:rsidRDefault="0003775A" w:rsidP="0003775A">
            <w:pPr>
              <w:rPr>
                <w:i/>
                <w:iCs/>
                <w:u w:val="single"/>
                <w:rtl/>
              </w:rPr>
            </w:pPr>
            <w:r w:rsidRPr="007E5974">
              <w:rPr>
                <w:rStyle w:val="enumlev1Char"/>
                <w:rFonts w:ascii="Calibri" w:hAnsi="Calibri" w:hint="cs"/>
                <w:i/>
                <w:iCs/>
                <w:u w:val="single"/>
                <w:rtl/>
              </w:rPr>
              <w:t>-</w:t>
            </w:r>
            <w:r w:rsidRPr="007E5974">
              <w:rPr>
                <w:rStyle w:val="enumlev1Char"/>
                <w:rFonts w:ascii="Calibri" w:hAnsi="Calibri"/>
                <w:i/>
                <w:iCs/>
                <w:u w:val="single"/>
              </w:rPr>
              <w:tab/>
            </w:r>
            <w:r w:rsidRPr="007E5974">
              <w:rPr>
                <w:rStyle w:val="enumlev1Char"/>
                <w:rFonts w:ascii="Calibri" w:hAnsi="Calibri" w:hint="cs"/>
                <w:i/>
                <w:iCs/>
                <w:u w:val="single"/>
                <w:rtl/>
              </w:rPr>
              <w:t>تفادي</w:t>
            </w:r>
            <w:r w:rsidRPr="007E5974">
              <w:rPr>
                <w:rStyle w:val="enumlev1Char"/>
                <w:rFonts w:ascii="Calibri" w:hAnsi="Calibri"/>
                <w:i/>
                <w:iCs/>
                <w:u w:val="single"/>
                <w:rtl/>
              </w:rPr>
              <w:t xml:space="preserve"> </w:t>
            </w:r>
            <w:r w:rsidRPr="007E5974">
              <w:rPr>
                <w:rStyle w:val="enumlev1Char"/>
                <w:rFonts w:ascii="Calibri" w:hAnsi="Calibri" w:hint="eastAsia"/>
                <w:i/>
                <w:iCs/>
                <w:u w:val="single"/>
                <w:rtl/>
              </w:rPr>
              <w:t>الازدواج</w:t>
            </w:r>
            <w:r w:rsidRPr="007E5974">
              <w:rPr>
                <w:rStyle w:val="enumlev1Char"/>
                <w:rFonts w:ascii="Calibri" w:hAnsi="Calibri"/>
                <w:i/>
                <w:iCs/>
                <w:u w:val="single"/>
                <w:rtl/>
              </w:rPr>
              <w:t xml:space="preserve"> </w:t>
            </w:r>
            <w:r w:rsidRPr="007E5974">
              <w:rPr>
                <w:rStyle w:val="enumlev1Char"/>
                <w:rFonts w:ascii="Calibri" w:hAnsi="Calibri" w:hint="eastAsia"/>
                <w:i/>
                <w:iCs/>
                <w:u w:val="single"/>
                <w:rtl/>
              </w:rPr>
              <w:t>الضريبي</w:t>
            </w:r>
            <w:r w:rsidRPr="007E5974">
              <w:rPr>
                <w:rStyle w:val="enumlev1Char"/>
                <w:rFonts w:ascii="Calibri" w:hAnsi="Calibri"/>
                <w:i/>
                <w:iCs/>
                <w:u w:val="single"/>
                <w:rtl/>
              </w:rPr>
              <w:t xml:space="preserve"> - </w:t>
            </w:r>
            <w:r w:rsidRPr="007E5974">
              <w:rPr>
                <w:rStyle w:val="enumlev1Char"/>
                <w:rFonts w:ascii="Calibri" w:hAnsi="Calibri"/>
                <w:i/>
                <w:iCs/>
                <w:u w:val="single"/>
              </w:rPr>
              <w:t>50-0</w:t>
            </w:r>
            <w:r w:rsidRPr="007E5974">
              <w:rPr>
                <w:rStyle w:val="enumlev1Char"/>
                <w:rFonts w:ascii="Calibri" w:hAnsi="Calibri"/>
                <w:i/>
                <w:iCs/>
                <w:u w:val="single"/>
                <w:rtl/>
              </w:rPr>
              <w:t xml:space="preserve"> </w:t>
            </w:r>
            <w:r w:rsidRPr="007E5974">
              <w:rPr>
                <w:rStyle w:val="enumlev1Char"/>
                <w:rFonts w:ascii="Calibri" w:hAnsi="Calibri" w:hint="eastAsia"/>
                <w:i/>
                <w:iCs/>
                <w:u w:val="single"/>
                <w:rtl/>
              </w:rPr>
              <w:t>في</w:t>
            </w:r>
            <w:r w:rsidRPr="007E5974">
              <w:rPr>
                <w:rStyle w:val="enumlev1Char"/>
                <w:rFonts w:ascii="Calibri" w:hAnsi="Calibri"/>
                <w:i/>
                <w:iCs/>
                <w:u w:val="single"/>
                <w:rtl/>
              </w:rPr>
              <w:t xml:space="preserve"> </w:t>
            </w:r>
            <w:r w:rsidRPr="007E5974">
              <w:rPr>
                <w:rStyle w:val="enumlev1Char"/>
                <w:rFonts w:ascii="Calibri" w:hAnsi="Calibri" w:hint="eastAsia"/>
                <w:i/>
                <w:iCs/>
                <w:u w:val="single"/>
                <w:rtl/>
              </w:rPr>
              <w:t>المائة</w:t>
            </w:r>
            <w:r w:rsidRPr="007E5974">
              <w:rPr>
                <w:rStyle w:val="enumlev1Char"/>
                <w:rFonts w:ascii="Calibri" w:hAnsi="Calibri"/>
                <w:i/>
                <w:iCs/>
                <w:u w:val="single"/>
                <w:rtl/>
              </w:rPr>
              <w:t xml:space="preserve"> </w:t>
            </w:r>
            <w:r w:rsidRPr="007E5974">
              <w:rPr>
                <w:rStyle w:val="enumlev1Char"/>
                <w:rFonts w:ascii="Calibri" w:hAnsi="Calibri" w:hint="eastAsia"/>
                <w:i/>
                <w:iCs/>
                <w:u w:val="single"/>
                <w:rtl/>
              </w:rPr>
              <w:t>من</w:t>
            </w:r>
            <w:r w:rsidRPr="007E5974">
              <w:rPr>
                <w:rStyle w:val="enumlev1Char"/>
                <w:rFonts w:ascii="Calibri" w:hAnsi="Calibri"/>
                <w:i/>
                <w:iCs/>
                <w:u w:val="single"/>
                <w:rtl/>
              </w:rPr>
              <w:t xml:space="preserve"> </w:t>
            </w:r>
            <w:r w:rsidRPr="007E5974">
              <w:rPr>
                <w:rStyle w:val="enumlev1Char"/>
                <w:rFonts w:ascii="Calibri" w:hAnsi="Calibri" w:hint="eastAsia"/>
                <w:i/>
                <w:iCs/>
                <w:u w:val="single"/>
                <w:rtl/>
              </w:rPr>
              <w:t>الاتفاقات</w:t>
            </w:r>
            <w:r w:rsidRPr="007E5974">
              <w:rPr>
                <w:rFonts w:hint="cs"/>
                <w:i/>
                <w:iCs/>
                <w:u w:val="single"/>
                <w:rtl/>
                <w:lang w:bidi="ar-EG"/>
              </w:rPr>
              <w:t>.</w:t>
            </w:r>
          </w:p>
          <w:p w:rsidR="0003775A" w:rsidRDefault="0003775A" w:rsidP="0003775A">
            <w:pPr>
              <w:keepNext/>
              <w:keepLines/>
              <w:widowControl w:val="0"/>
              <w:rPr>
                <w:rtl/>
              </w:rPr>
            </w:pPr>
            <w:r w:rsidRPr="00224154">
              <w:rPr>
                <w:rFonts w:asciiTheme="minorHAnsi" w:hAnsiTheme="minorHAnsi" w:cstheme="minorHAnsi"/>
                <w:b/>
                <w:bCs/>
                <w:sz w:val="26"/>
                <w:szCs w:val="26"/>
                <w:u w:val="single"/>
              </w:rPr>
              <w:lastRenderedPageBreak/>
              <w:t>________________________________________________________________________</w:t>
            </w:r>
          </w:p>
          <w:p w:rsidR="0003775A" w:rsidRDefault="0003775A" w:rsidP="005725A3">
            <w:pPr>
              <w:pStyle w:val="Headingb"/>
            </w:pPr>
            <w:r>
              <w:t>4</w:t>
            </w:r>
            <w:r>
              <w:tab/>
            </w:r>
            <w:r>
              <w:rPr>
                <w:rFonts w:hint="cs"/>
                <w:rtl/>
              </w:rPr>
              <w:t>ما هي النسبة المئوية للاتفاقات الدولية التي تطبق فيها التوصيات ذات الصلة لقطاع تقييس الاتصالات و</w:t>
            </w:r>
            <w:r>
              <w:rPr>
                <w:rFonts w:hint="cs"/>
                <w:rtl/>
                <w:lang w:bidi="ar-LB"/>
              </w:rPr>
              <w:t xml:space="preserve">من أي </w:t>
            </w:r>
            <w:r>
              <w:rPr>
                <w:rFonts w:hint="cs"/>
                <w:rtl/>
              </w:rPr>
              <w:t xml:space="preserve">سلسلة، كما هو مبين في السؤال </w:t>
            </w:r>
            <w:r>
              <w:t>1</w:t>
            </w:r>
            <w:r>
              <w:rPr>
                <w:rFonts w:hint="cs"/>
                <w:rtl/>
                <w:lang w:bidi="ar-LB"/>
              </w:rPr>
              <w:t xml:space="preserve"> أعلاه</w:t>
            </w:r>
            <w:r>
              <w:rPr>
                <w:rFonts w:hint="cs"/>
                <w:rtl/>
              </w:rPr>
              <w:t>؟</w:t>
            </w:r>
          </w:p>
          <w:p w:rsidR="0003775A" w:rsidRDefault="0003775A" w:rsidP="0003775A">
            <w:pPr>
              <w:rPr>
                <w:rtl/>
                <w:lang w:bidi="ar-EG"/>
              </w:rPr>
            </w:pPr>
            <w:r>
              <w:rPr>
                <w:lang w:bidi="ar-EG"/>
              </w:rPr>
              <w:t>1.4</w:t>
            </w:r>
            <w:r>
              <w:rPr>
                <w:lang w:bidi="ar-EG"/>
              </w:rPr>
              <w:tab/>
            </w:r>
            <w:r>
              <w:rPr>
                <w:rFonts w:hint="cs"/>
                <w:rtl/>
                <w:lang w:bidi="ar-EG"/>
              </w:rPr>
              <w:t>بإدراج إشارة صريحة:</w:t>
            </w:r>
          </w:p>
          <w:p w:rsidR="0003775A" w:rsidRDefault="0003775A" w:rsidP="006576E3">
            <w:pPr>
              <w:pStyle w:val="enumlev1"/>
              <w:rPr>
                <w:i/>
                <w:iCs/>
                <w:u w:val="single"/>
                <w:rtl/>
                <w:lang w:bidi="ar-EG"/>
              </w:rPr>
            </w:pPr>
            <w:r w:rsidRPr="00A821FF">
              <w:rPr>
                <w:rFonts w:hint="cs"/>
                <w:u w:val="single"/>
                <w:rtl/>
                <w:lang w:bidi="ar-EG"/>
              </w:rPr>
              <w:t>-</w:t>
            </w:r>
            <w:r w:rsidRPr="00A821FF">
              <w:rPr>
                <w:u w:val="single"/>
                <w:lang w:bidi="ar-EG"/>
              </w:rPr>
              <w:tab/>
            </w:r>
            <w:r w:rsidRPr="00B43EBD">
              <w:rPr>
                <w:rFonts w:hint="cs"/>
                <w:i/>
                <w:iCs/>
                <w:u w:val="single"/>
                <w:rtl/>
                <w:lang w:bidi="ar-EG"/>
              </w:rPr>
              <w:t xml:space="preserve">تطبق هذه الأحكام في </w:t>
            </w:r>
            <w:r w:rsidRPr="00B43EBD">
              <w:rPr>
                <w:i/>
                <w:iCs/>
                <w:u w:val="single"/>
                <w:lang w:bidi="ar-EG"/>
              </w:rPr>
              <w:t>100</w:t>
            </w:r>
            <w:r w:rsidRPr="00B43EBD">
              <w:rPr>
                <w:rFonts w:hint="cs"/>
                <w:i/>
                <w:iCs/>
                <w:u w:val="single"/>
                <w:rtl/>
                <w:lang w:bidi="ar-LB"/>
              </w:rPr>
              <w:t xml:space="preserve"> في المائة من الاتفاقات الدولية عن طريق إدراج إشارة إلى السلسلة </w:t>
            </w:r>
            <w:r w:rsidRPr="00B43EBD">
              <w:rPr>
                <w:i/>
                <w:iCs/>
                <w:u w:val="single"/>
                <w:lang w:bidi="ar-LB"/>
              </w:rPr>
              <w:t>D</w:t>
            </w:r>
            <w:r w:rsidRPr="00B43EBD">
              <w:rPr>
                <w:rFonts w:hint="cs"/>
                <w:i/>
                <w:iCs/>
                <w:u w:val="single"/>
                <w:rtl/>
                <w:lang w:bidi="ar-LB"/>
              </w:rPr>
              <w:t xml:space="preserve"> (</w:t>
            </w:r>
            <w:r w:rsidRPr="00B43EBD">
              <w:rPr>
                <w:i/>
                <w:iCs/>
                <w:u w:val="single"/>
              </w:rPr>
              <w:t>D.150</w:t>
            </w:r>
            <w:r w:rsidRPr="00B43EBD">
              <w:rPr>
                <w:rFonts w:hint="cs"/>
                <w:i/>
                <w:iCs/>
                <w:u w:val="single"/>
                <w:rtl/>
                <w:lang w:bidi="ar-LB"/>
              </w:rPr>
              <w:t xml:space="preserve"> و</w:t>
            </w:r>
            <w:r w:rsidRPr="00B43EBD">
              <w:rPr>
                <w:i/>
                <w:iCs/>
                <w:u w:val="single"/>
              </w:rPr>
              <w:t>D.170</w:t>
            </w:r>
            <w:r>
              <w:rPr>
                <w:rFonts w:hint="cs"/>
                <w:i/>
                <w:iCs/>
                <w:u w:val="single"/>
                <w:rtl/>
              </w:rPr>
              <w:t xml:space="preserve"> </w:t>
            </w:r>
            <w:r w:rsidRPr="00B43EBD">
              <w:rPr>
                <w:rFonts w:hint="cs"/>
                <w:i/>
                <w:iCs/>
                <w:u w:val="single"/>
                <w:rtl/>
                <w:lang w:bidi="ar-LB"/>
              </w:rPr>
              <w:t>و</w:t>
            </w:r>
            <w:r w:rsidRPr="00B43EBD">
              <w:rPr>
                <w:i/>
                <w:iCs/>
                <w:u w:val="single"/>
              </w:rPr>
              <w:t>D.307</w:t>
            </w:r>
            <w:r w:rsidRPr="00B43EBD">
              <w:rPr>
                <w:rFonts w:hint="cs"/>
                <w:i/>
                <w:iCs/>
                <w:u w:val="single"/>
                <w:rtl/>
              </w:rPr>
              <w:t xml:space="preserve"> وغيرها)</w:t>
            </w:r>
            <w:r w:rsidRPr="00A821FF">
              <w:rPr>
                <w:rFonts w:ascii="Traditional Arabic" w:hAnsi="Traditional Arabic"/>
                <w:i/>
                <w:iCs/>
                <w:sz w:val="30"/>
                <w:u w:val="single"/>
              </w:rPr>
              <w:t xml:space="preserve"> </w:t>
            </w:r>
            <w:r w:rsidRPr="00B43EBD">
              <w:rPr>
                <w:rFonts w:hint="cs"/>
                <w:i/>
                <w:iCs/>
                <w:u w:val="single"/>
                <w:rtl/>
                <w:lang w:bidi="ar-LB"/>
              </w:rPr>
              <w:t xml:space="preserve">والسلسلة </w:t>
            </w:r>
            <w:r w:rsidRPr="00B43EBD">
              <w:rPr>
                <w:i/>
                <w:iCs/>
                <w:u w:val="single"/>
                <w:lang w:bidi="ar-LB"/>
              </w:rPr>
              <w:t>E</w:t>
            </w:r>
            <w:r w:rsidRPr="00B43EBD">
              <w:rPr>
                <w:rFonts w:hint="cs"/>
                <w:i/>
                <w:iCs/>
                <w:u w:val="single"/>
                <w:rtl/>
                <w:lang w:bidi="ar-LB"/>
              </w:rPr>
              <w:t xml:space="preserve"> (</w:t>
            </w:r>
            <w:r w:rsidRPr="00B43EBD">
              <w:rPr>
                <w:i/>
                <w:iCs/>
                <w:u w:val="single"/>
              </w:rPr>
              <w:t>E.156</w:t>
            </w:r>
            <w:r w:rsidRPr="00B43EBD">
              <w:rPr>
                <w:rFonts w:hint="cs"/>
                <w:i/>
                <w:iCs/>
                <w:u w:val="single"/>
                <w:rtl/>
              </w:rPr>
              <w:t xml:space="preserve"> و</w:t>
            </w:r>
            <w:r w:rsidRPr="00A821FF">
              <w:rPr>
                <w:rFonts w:ascii="Traditional Arabic" w:hAnsi="Traditional Arabic"/>
                <w:i/>
                <w:iCs/>
                <w:sz w:val="30"/>
                <w:u w:val="single"/>
              </w:rPr>
              <w:t xml:space="preserve"> </w:t>
            </w:r>
            <w:r w:rsidRPr="00B43EBD">
              <w:rPr>
                <w:i/>
                <w:iCs/>
                <w:u w:val="single"/>
              </w:rPr>
              <w:t>E.214</w:t>
            </w:r>
            <w:r w:rsidRPr="00B43EBD">
              <w:rPr>
                <w:rFonts w:hint="cs"/>
                <w:i/>
                <w:iCs/>
                <w:u w:val="single"/>
                <w:rtl/>
              </w:rPr>
              <w:t>و</w:t>
            </w:r>
            <w:r w:rsidRPr="00B43EBD">
              <w:rPr>
                <w:i/>
                <w:iCs/>
                <w:u w:val="single"/>
              </w:rPr>
              <w:t>E.212</w:t>
            </w:r>
            <w:r w:rsidRPr="00B43EBD">
              <w:rPr>
                <w:rFonts w:hint="cs"/>
                <w:i/>
                <w:iCs/>
                <w:u w:val="single"/>
                <w:rtl/>
                <w:lang w:bidi="ar-LB"/>
              </w:rPr>
              <w:t xml:space="preserve"> و</w:t>
            </w:r>
            <w:r w:rsidRPr="00B43EBD">
              <w:rPr>
                <w:i/>
                <w:iCs/>
                <w:u w:val="single"/>
              </w:rPr>
              <w:t>E.164</w:t>
            </w:r>
            <w:r w:rsidRPr="00B43EBD">
              <w:rPr>
                <w:rFonts w:hint="cs"/>
                <w:i/>
                <w:iCs/>
                <w:u w:val="single"/>
                <w:rtl/>
              </w:rPr>
              <w:t xml:space="preserve"> وغيرها</w:t>
            </w:r>
            <w:r w:rsidRPr="00B43EBD">
              <w:rPr>
                <w:rFonts w:hint="cs"/>
                <w:i/>
                <w:iCs/>
                <w:u w:val="single"/>
                <w:rtl/>
                <w:lang w:bidi="ar-LB"/>
              </w:rPr>
              <w:t xml:space="preserve">) والسلسلة </w:t>
            </w:r>
            <w:r w:rsidRPr="00B43EBD">
              <w:rPr>
                <w:i/>
                <w:iCs/>
                <w:u w:val="single"/>
                <w:lang w:bidi="ar-LB"/>
              </w:rPr>
              <w:t>M</w:t>
            </w:r>
            <w:r w:rsidRPr="00B43EBD">
              <w:rPr>
                <w:rFonts w:hint="cs"/>
                <w:i/>
                <w:iCs/>
                <w:u w:val="single"/>
                <w:rtl/>
                <w:lang w:bidi="ar-LB"/>
              </w:rPr>
              <w:t xml:space="preserve"> (</w:t>
            </w:r>
            <w:r w:rsidRPr="00B43EBD">
              <w:rPr>
                <w:i/>
                <w:iCs/>
                <w:u w:val="single"/>
              </w:rPr>
              <w:t>М.10</w:t>
            </w:r>
            <w:r w:rsidR="006576E3">
              <w:rPr>
                <w:i/>
                <w:iCs/>
                <w:u w:val="single"/>
              </w:rPr>
              <w:noBreakHyphen/>
            </w:r>
            <w:r w:rsidRPr="00B43EBD">
              <w:rPr>
                <w:i/>
                <w:iCs/>
                <w:u w:val="single"/>
              </w:rPr>
              <w:t>782</w:t>
            </w:r>
            <w:r w:rsidRPr="00B43EBD">
              <w:rPr>
                <w:rFonts w:hint="cs"/>
                <w:i/>
                <w:iCs/>
                <w:u w:val="single"/>
                <w:rtl/>
              </w:rPr>
              <w:t xml:space="preserve"> و</w:t>
            </w:r>
            <w:r w:rsidRPr="00A821FF">
              <w:rPr>
                <w:rFonts w:ascii="Traditional Arabic" w:hAnsi="Traditional Arabic"/>
                <w:i/>
                <w:iCs/>
                <w:sz w:val="30"/>
                <w:u w:val="single"/>
              </w:rPr>
              <w:t xml:space="preserve"> </w:t>
            </w:r>
            <w:r w:rsidRPr="00B43EBD">
              <w:rPr>
                <w:i/>
                <w:iCs/>
                <w:u w:val="single"/>
              </w:rPr>
              <w:t>М.800</w:t>
            </w:r>
            <w:r w:rsidR="006576E3">
              <w:rPr>
                <w:i/>
                <w:iCs/>
                <w:u w:val="single"/>
              </w:rPr>
              <w:noBreakHyphen/>
            </w:r>
            <w:r w:rsidRPr="00B43EBD">
              <w:rPr>
                <w:i/>
                <w:iCs/>
                <w:u w:val="single"/>
              </w:rPr>
              <w:t>1375</w:t>
            </w:r>
            <w:r w:rsidRPr="00B43EBD">
              <w:rPr>
                <w:rFonts w:hint="cs"/>
                <w:i/>
                <w:iCs/>
                <w:u w:val="single"/>
                <w:rtl/>
              </w:rPr>
              <w:t>و</w:t>
            </w:r>
            <w:r w:rsidRPr="00B43EBD">
              <w:rPr>
                <w:i/>
                <w:iCs/>
                <w:u w:val="single"/>
              </w:rPr>
              <w:t>М.1400</w:t>
            </w:r>
            <w:r w:rsidRPr="00B43EBD">
              <w:rPr>
                <w:rFonts w:hint="cs"/>
                <w:i/>
                <w:iCs/>
                <w:u w:val="single"/>
                <w:rtl/>
                <w:lang w:bidi="ar-LB"/>
              </w:rPr>
              <w:t xml:space="preserve">) والسلسلة </w:t>
            </w:r>
            <w:r w:rsidRPr="00B43EBD">
              <w:rPr>
                <w:i/>
                <w:iCs/>
                <w:u w:val="single"/>
                <w:lang w:bidi="ar-LB"/>
              </w:rPr>
              <w:t>G</w:t>
            </w:r>
            <w:r w:rsidRPr="00B43EBD">
              <w:rPr>
                <w:rFonts w:hint="cs"/>
                <w:i/>
                <w:iCs/>
                <w:u w:val="single"/>
                <w:rtl/>
                <w:lang w:bidi="ar-LB"/>
              </w:rPr>
              <w:t xml:space="preserve"> (</w:t>
            </w:r>
            <w:r w:rsidRPr="00B43EBD">
              <w:rPr>
                <w:i/>
                <w:iCs/>
                <w:u w:val="single"/>
              </w:rPr>
              <w:t>G.702</w:t>
            </w:r>
            <w:r w:rsidRPr="00B43EBD">
              <w:rPr>
                <w:rFonts w:hint="cs"/>
                <w:i/>
                <w:iCs/>
                <w:u w:val="single"/>
                <w:rtl/>
              </w:rPr>
              <w:t xml:space="preserve"> و</w:t>
            </w:r>
            <w:r w:rsidRPr="00B43EBD">
              <w:rPr>
                <w:i/>
                <w:iCs/>
                <w:u w:val="single"/>
              </w:rPr>
              <w:t>G.704</w:t>
            </w:r>
            <w:r w:rsidRPr="00B43EBD">
              <w:rPr>
                <w:rFonts w:hint="cs"/>
                <w:i/>
                <w:iCs/>
                <w:u w:val="single"/>
                <w:rtl/>
              </w:rPr>
              <w:t xml:space="preserve"> و</w:t>
            </w:r>
            <w:r w:rsidRPr="00B43EBD">
              <w:rPr>
                <w:i/>
                <w:iCs/>
                <w:u w:val="single"/>
              </w:rPr>
              <w:t>G.101-182</w:t>
            </w:r>
            <w:r w:rsidRPr="00B43EBD">
              <w:rPr>
                <w:rFonts w:hint="cs"/>
                <w:i/>
                <w:iCs/>
                <w:u w:val="single"/>
                <w:rtl/>
                <w:lang w:bidi="ar-LB"/>
              </w:rPr>
              <w:t xml:space="preserve">)، والسلسلة </w:t>
            </w:r>
            <w:r w:rsidRPr="00B43EBD">
              <w:rPr>
                <w:i/>
                <w:iCs/>
                <w:u w:val="single"/>
                <w:lang w:bidi="ar-LB"/>
              </w:rPr>
              <w:t>Q</w:t>
            </w:r>
            <w:r w:rsidRPr="00B43EBD">
              <w:rPr>
                <w:rFonts w:hint="cs"/>
                <w:i/>
                <w:iCs/>
                <w:u w:val="single"/>
                <w:rtl/>
                <w:lang w:bidi="ar-LB"/>
              </w:rPr>
              <w:t xml:space="preserve"> (</w:t>
            </w:r>
            <w:r w:rsidRPr="00B43EBD">
              <w:rPr>
                <w:i/>
                <w:iCs/>
                <w:u w:val="single"/>
              </w:rPr>
              <w:t>Q.310</w:t>
            </w:r>
            <w:r w:rsidR="006576E3">
              <w:rPr>
                <w:i/>
                <w:iCs/>
                <w:u w:val="single"/>
              </w:rPr>
              <w:noBreakHyphen/>
            </w:r>
            <w:r w:rsidRPr="00B43EBD">
              <w:rPr>
                <w:i/>
                <w:iCs/>
                <w:u w:val="single"/>
              </w:rPr>
              <w:t>490</w:t>
            </w:r>
            <w:r w:rsidRPr="00B43EBD">
              <w:rPr>
                <w:rFonts w:hint="cs"/>
                <w:i/>
                <w:iCs/>
                <w:u w:val="single"/>
                <w:rtl/>
              </w:rPr>
              <w:t xml:space="preserve"> و</w:t>
            </w:r>
            <w:r w:rsidRPr="00B43EBD">
              <w:rPr>
                <w:i/>
                <w:iCs/>
                <w:u w:val="single"/>
              </w:rPr>
              <w:t>Q.700-716</w:t>
            </w:r>
            <w:r w:rsidRPr="00B43EBD">
              <w:rPr>
                <w:rFonts w:hint="cs"/>
                <w:i/>
                <w:iCs/>
                <w:u w:val="single"/>
                <w:rtl/>
              </w:rPr>
              <w:t xml:space="preserve"> و</w:t>
            </w:r>
            <w:r w:rsidRPr="00B43EBD">
              <w:rPr>
                <w:i/>
                <w:iCs/>
                <w:u w:val="single"/>
              </w:rPr>
              <w:t>Q.761-764</w:t>
            </w:r>
            <w:r w:rsidRPr="00B43EBD">
              <w:rPr>
                <w:rFonts w:hint="cs"/>
                <w:i/>
                <w:iCs/>
                <w:u w:val="single"/>
                <w:rtl/>
                <w:lang w:bidi="ar-LB"/>
              </w:rPr>
              <w:t xml:space="preserve"> و</w:t>
            </w:r>
            <w:r w:rsidRPr="00B43EBD">
              <w:rPr>
                <w:i/>
                <w:iCs/>
                <w:u w:val="single"/>
              </w:rPr>
              <w:t>Q.767</w:t>
            </w:r>
            <w:r w:rsidRPr="00B43EBD">
              <w:rPr>
                <w:rFonts w:hint="cs"/>
                <w:i/>
                <w:iCs/>
                <w:u w:val="single"/>
                <w:rtl/>
                <w:lang w:bidi="ar-LB"/>
              </w:rPr>
              <w:t xml:space="preserve"> و</w:t>
            </w:r>
            <w:r w:rsidRPr="00B43EBD">
              <w:rPr>
                <w:i/>
                <w:iCs/>
                <w:u w:val="single"/>
              </w:rPr>
              <w:t>Q.781-782</w:t>
            </w:r>
            <w:r w:rsidRPr="00B43EBD">
              <w:rPr>
                <w:rFonts w:hint="cs"/>
                <w:i/>
                <w:iCs/>
                <w:u w:val="single"/>
                <w:rtl/>
                <w:lang w:bidi="ar-LB"/>
              </w:rPr>
              <w:t>)</w:t>
            </w:r>
            <w:r>
              <w:rPr>
                <w:rFonts w:hint="cs"/>
                <w:i/>
                <w:iCs/>
                <w:u w:val="single"/>
                <w:rtl/>
                <w:lang w:bidi="ar-LB"/>
              </w:rPr>
              <w:t xml:space="preserve"> من توصيات </w:t>
            </w:r>
            <w:r w:rsidRPr="00B43EBD">
              <w:rPr>
                <w:rFonts w:hint="cs"/>
                <w:i/>
                <w:iCs/>
                <w:u w:val="single"/>
                <w:rtl/>
                <w:lang w:bidi="ar-LB"/>
              </w:rPr>
              <w:t>قطاع تقييس الاتصالات</w:t>
            </w:r>
            <w:r w:rsidRPr="00B43EBD">
              <w:rPr>
                <w:rFonts w:hint="cs"/>
                <w:i/>
                <w:iCs/>
                <w:u w:val="single"/>
                <w:rtl/>
                <w:lang w:bidi="ar-EG"/>
              </w:rPr>
              <w:t>.</w:t>
            </w:r>
          </w:p>
          <w:p w:rsidR="0003775A" w:rsidRDefault="0003775A" w:rsidP="0003775A">
            <w:pPr>
              <w:rPr>
                <w:rtl/>
                <w:lang w:bidi="ar-EG"/>
              </w:rPr>
            </w:pPr>
            <w:r>
              <w:rPr>
                <w:lang w:bidi="ar-EG"/>
              </w:rPr>
              <w:t>2.4</w:t>
            </w:r>
            <w:r>
              <w:rPr>
                <w:lang w:bidi="ar-EG"/>
              </w:rPr>
              <w:tab/>
            </w:r>
            <w:r>
              <w:rPr>
                <w:rFonts w:hint="cs"/>
                <w:rtl/>
                <w:lang w:bidi="ar-LB"/>
              </w:rPr>
              <w:t>بطريقة غير مباشرة، بتطبيق الأحكام (دون الإشارة إليها)</w:t>
            </w:r>
            <w:r>
              <w:rPr>
                <w:rFonts w:hint="cs"/>
                <w:rtl/>
                <w:lang w:bidi="ar-EG"/>
              </w:rPr>
              <w:t>.</w:t>
            </w:r>
          </w:p>
          <w:p w:rsidR="0003775A" w:rsidRDefault="0003775A" w:rsidP="0003775A">
            <w:pPr>
              <w:pStyle w:val="enumlev1"/>
              <w:rPr>
                <w:i/>
                <w:iCs/>
                <w:u w:val="single"/>
                <w:rtl/>
                <w:lang w:bidi="ar-LB"/>
              </w:rPr>
            </w:pPr>
            <w:r w:rsidRPr="00A821FF">
              <w:rPr>
                <w:rFonts w:hint="cs"/>
                <w:u w:val="single"/>
                <w:rtl/>
                <w:lang w:bidi="ar-EG"/>
              </w:rPr>
              <w:t>-</w:t>
            </w:r>
            <w:r w:rsidRPr="00A821FF">
              <w:rPr>
                <w:u w:val="single"/>
                <w:lang w:bidi="ar-EG"/>
              </w:rPr>
              <w:tab/>
            </w:r>
            <w:r w:rsidRPr="00DD6E55">
              <w:rPr>
                <w:rFonts w:hint="cs"/>
                <w:i/>
                <w:iCs/>
                <w:u w:val="single"/>
                <w:rtl/>
                <w:lang w:bidi="ar-EG"/>
              </w:rPr>
              <w:t xml:space="preserve">توصيات السلاسل </w:t>
            </w:r>
            <w:r w:rsidRPr="00DD6E55">
              <w:rPr>
                <w:i/>
                <w:iCs/>
                <w:u w:val="single"/>
                <w:lang w:bidi="ar-EG"/>
              </w:rPr>
              <w:t>D</w:t>
            </w:r>
            <w:r w:rsidRPr="00DD6E55">
              <w:rPr>
                <w:rFonts w:hint="cs"/>
                <w:i/>
                <w:iCs/>
                <w:u w:val="single"/>
                <w:rtl/>
                <w:lang w:bidi="ar-LB"/>
              </w:rPr>
              <w:t xml:space="preserve"> و</w:t>
            </w:r>
            <w:r w:rsidRPr="00DD6E55">
              <w:rPr>
                <w:i/>
                <w:iCs/>
                <w:u w:val="single"/>
                <w:lang w:bidi="ar-LB"/>
              </w:rPr>
              <w:t>E</w:t>
            </w:r>
            <w:r w:rsidRPr="00DD6E55">
              <w:rPr>
                <w:rFonts w:hint="cs"/>
                <w:i/>
                <w:iCs/>
                <w:u w:val="single"/>
                <w:rtl/>
                <w:lang w:bidi="ar-LB"/>
              </w:rPr>
              <w:t xml:space="preserve"> و</w:t>
            </w:r>
            <w:r w:rsidRPr="00DD6E55">
              <w:rPr>
                <w:i/>
                <w:iCs/>
                <w:u w:val="single"/>
                <w:lang w:bidi="ar-LB"/>
              </w:rPr>
              <w:t>X</w:t>
            </w:r>
            <w:r w:rsidRPr="00DD6E55">
              <w:rPr>
                <w:rFonts w:hint="cs"/>
                <w:i/>
                <w:iCs/>
                <w:u w:val="single"/>
                <w:rtl/>
                <w:lang w:bidi="ar-LB"/>
              </w:rPr>
              <w:t xml:space="preserve"> و</w:t>
            </w:r>
            <w:r w:rsidRPr="00DD6E55">
              <w:rPr>
                <w:i/>
                <w:iCs/>
                <w:u w:val="single"/>
                <w:lang w:bidi="ar-LB"/>
              </w:rPr>
              <w:t>Q</w:t>
            </w:r>
            <w:r w:rsidRPr="00DD6E55">
              <w:rPr>
                <w:rFonts w:hint="cs"/>
                <w:i/>
                <w:iCs/>
                <w:u w:val="single"/>
                <w:rtl/>
                <w:lang w:bidi="ar-LB"/>
              </w:rPr>
              <w:t xml:space="preserve"> و</w:t>
            </w:r>
            <w:r w:rsidRPr="00DD6E55">
              <w:rPr>
                <w:i/>
                <w:iCs/>
                <w:u w:val="single"/>
                <w:lang w:bidi="ar-LB"/>
              </w:rPr>
              <w:t>Y</w:t>
            </w:r>
            <w:r w:rsidRPr="00DD6E55">
              <w:rPr>
                <w:rFonts w:hint="cs"/>
                <w:i/>
                <w:iCs/>
                <w:u w:val="single"/>
                <w:rtl/>
                <w:lang w:bidi="ar-LB"/>
              </w:rPr>
              <w:t xml:space="preserve"> لقطاع تقييس الاتصالات</w:t>
            </w:r>
          </w:p>
          <w:p w:rsidR="0003775A" w:rsidRPr="00A821FF" w:rsidRDefault="0003775A" w:rsidP="0003775A">
            <w:pPr>
              <w:rPr>
                <w:rtl/>
                <w:lang w:bidi="ar-LB"/>
              </w:rPr>
            </w:pPr>
            <w:r w:rsidRPr="00224154">
              <w:rPr>
                <w:rFonts w:asciiTheme="minorHAnsi" w:hAnsiTheme="minorHAnsi" w:cstheme="minorHAnsi"/>
                <w:b/>
                <w:bCs/>
                <w:sz w:val="26"/>
                <w:szCs w:val="26"/>
                <w:u w:val="single"/>
              </w:rPr>
              <w:t>________________________________________________________________________</w:t>
            </w:r>
          </w:p>
          <w:p w:rsidR="0003775A" w:rsidRDefault="0003775A" w:rsidP="005725A3">
            <w:pPr>
              <w:pStyle w:val="Headingb"/>
              <w:rPr>
                <w:rtl/>
              </w:rPr>
            </w:pPr>
            <w:r>
              <w:t>5</w:t>
            </w:r>
            <w:r>
              <w:tab/>
            </w:r>
            <w:r>
              <w:rPr>
                <w:rFonts w:hint="cs"/>
                <w:rtl/>
              </w:rPr>
              <w:t>هل توجد برأيكم مسائل ينبغي أن تغطيها لوائح الاتصالات الدولية لدى مراجعتها في</w:t>
            </w:r>
            <w:r>
              <w:rPr>
                <w:rFonts w:hint="eastAsia"/>
                <w:rtl/>
              </w:rPr>
              <w:t> </w:t>
            </w:r>
            <w:r>
              <w:rPr>
                <w:rFonts w:hint="cs"/>
                <w:rtl/>
              </w:rPr>
              <w:t>المستقبل؟</w:t>
            </w:r>
          </w:p>
          <w:p w:rsidR="0003775A" w:rsidRDefault="0003775A" w:rsidP="0003775A">
            <w:pPr>
              <w:rPr>
                <w:b/>
                <w:bCs/>
                <w:i/>
                <w:iCs/>
                <w:u w:val="single"/>
                <w:lang w:bidi="ar-EG"/>
              </w:rPr>
            </w:pPr>
            <w:r>
              <w:rPr>
                <w:rFonts w:hint="cs"/>
                <w:b/>
                <w:bCs/>
                <w:i/>
                <w:iCs/>
                <w:u w:val="single"/>
                <w:rtl/>
                <w:lang w:bidi="ar-EG"/>
              </w:rPr>
              <w:t>جميع المجيبين حسب الاقتضاء</w:t>
            </w:r>
            <w:r w:rsidRPr="00B11D58">
              <w:rPr>
                <w:rFonts w:hint="cs"/>
                <w:b/>
                <w:bCs/>
                <w:i/>
                <w:iCs/>
                <w:u w:val="single"/>
                <w:rtl/>
                <w:lang w:bidi="ar-EG"/>
              </w:rPr>
              <w:t>:</w:t>
            </w:r>
          </w:p>
          <w:p w:rsidR="0003775A" w:rsidRPr="002A4AE3" w:rsidRDefault="0003775A" w:rsidP="0003775A">
            <w:pPr>
              <w:rPr>
                <w:b/>
                <w:bCs/>
                <w:i/>
                <w:iCs/>
                <w:lang w:bidi="ar-EG"/>
              </w:rPr>
            </w:pPr>
            <w:r>
              <w:rPr>
                <w:rFonts w:hint="cs"/>
                <w:b/>
                <w:bCs/>
                <w:i/>
                <w:iCs/>
                <w:rtl/>
                <w:lang w:bidi="ar-EG"/>
              </w:rPr>
              <w:t>أجل، ينبغي برأينا أن يتم النظر في المسائل التالية:</w:t>
            </w:r>
          </w:p>
          <w:p w:rsidR="0003775A" w:rsidRPr="00A03A4F" w:rsidRDefault="0003775A" w:rsidP="0003775A">
            <w:pPr>
              <w:pStyle w:val="enumlev1"/>
              <w:rPr>
                <w:i/>
                <w:iCs/>
                <w:u w:val="single"/>
                <w:rtl/>
                <w:lang w:bidi="ar-EG"/>
              </w:rPr>
            </w:pPr>
            <w:r w:rsidRPr="00A03A4F">
              <w:rPr>
                <w:rFonts w:hint="cs"/>
                <w:i/>
                <w:iCs/>
                <w:u w:val="single"/>
                <w:rtl/>
                <w:lang w:bidi="ar-EG"/>
              </w:rPr>
              <w:t>-</w:t>
            </w:r>
            <w:r w:rsidRPr="00A03A4F">
              <w:rPr>
                <w:i/>
                <w:iCs/>
                <w:u w:val="single"/>
                <w:lang w:bidi="ar-EG"/>
              </w:rPr>
              <w:tab/>
            </w:r>
            <w:r w:rsidRPr="00A03A4F">
              <w:rPr>
                <w:i/>
                <w:iCs/>
                <w:u w:val="single"/>
                <w:rtl/>
              </w:rPr>
              <w:t>سوء الاستخدام/الاحتيال</w:t>
            </w:r>
            <w:r w:rsidRPr="00A03A4F">
              <w:rPr>
                <w:rFonts w:hint="cs"/>
                <w:i/>
                <w:iCs/>
                <w:u w:val="single"/>
                <w:rtl/>
              </w:rPr>
              <w:t xml:space="preserve"> (</w:t>
            </w:r>
            <w:r w:rsidRPr="00A03A4F">
              <w:rPr>
                <w:i/>
                <w:iCs/>
                <w:u w:val="single"/>
                <w:rtl/>
                <w:lang w:bidi="ar-EG"/>
              </w:rPr>
              <w:t xml:space="preserve">أعمال تتعلق بحيازة غير قانونية </w:t>
            </w:r>
            <w:r w:rsidRPr="00A03A4F">
              <w:rPr>
                <w:i/>
                <w:iCs/>
                <w:u w:val="single"/>
                <w:rtl/>
              </w:rPr>
              <w:t>وسوء استعمال لموارد الاتصالات الدولية من أجل الترقيم والتسمية والعنونة وتعرف الهوية، وتوفير معلومات رقم الطرف طالب النداء وتعرّف هويّة الخط الطالب الدولي وتحديد منشأ الاتصال</w:t>
            </w:r>
            <w:r w:rsidRPr="00A03A4F">
              <w:rPr>
                <w:rFonts w:hint="cs"/>
                <w:i/>
                <w:iCs/>
                <w:u w:val="single"/>
                <w:rtl/>
              </w:rPr>
              <w:t>)</w:t>
            </w:r>
          </w:p>
          <w:p w:rsidR="0003775A" w:rsidRPr="00A03A4F" w:rsidRDefault="0003775A" w:rsidP="0003775A">
            <w:pPr>
              <w:pStyle w:val="enumlev1"/>
              <w:rPr>
                <w:i/>
                <w:iCs/>
                <w:u w:val="single"/>
                <w:rtl/>
                <w:lang w:bidi="ar-EG"/>
              </w:rPr>
            </w:pPr>
            <w:r w:rsidRPr="00A03A4F">
              <w:rPr>
                <w:rFonts w:hint="cs"/>
                <w:i/>
                <w:iCs/>
                <w:u w:val="single"/>
                <w:rtl/>
                <w:lang w:bidi="ar-EG"/>
              </w:rPr>
              <w:t>-</w:t>
            </w:r>
            <w:r w:rsidRPr="00A03A4F">
              <w:rPr>
                <w:i/>
                <w:iCs/>
                <w:u w:val="single"/>
                <w:lang w:bidi="ar-EG"/>
              </w:rPr>
              <w:tab/>
            </w:r>
            <w:r w:rsidRPr="00A03A4F">
              <w:rPr>
                <w:i/>
                <w:iCs/>
                <w:u w:val="single"/>
                <w:rtl/>
              </w:rPr>
              <w:t>مبادئ إدارة الحركة</w:t>
            </w:r>
          </w:p>
          <w:p w:rsidR="0003775A" w:rsidRPr="00A03A4F" w:rsidRDefault="0003775A" w:rsidP="0003775A">
            <w:pPr>
              <w:pStyle w:val="enumlev1"/>
              <w:rPr>
                <w:i/>
                <w:iCs/>
                <w:u w:val="single"/>
                <w:rtl/>
                <w:lang w:bidi="ar-EG"/>
              </w:rPr>
            </w:pPr>
            <w:r w:rsidRPr="00A03A4F">
              <w:rPr>
                <w:rFonts w:hint="cs"/>
                <w:i/>
                <w:iCs/>
                <w:u w:val="single"/>
                <w:rtl/>
                <w:lang w:bidi="ar-EG"/>
              </w:rPr>
              <w:t>-</w:t>
            </w:r>
            <w:r w:rsidRPr="00A03A4F">
              <w:rPr>
                <w:i/>
                <w:iCs/>
                <w:u w:val="single"/>
                <w:lang w:bidi="ar-EG"/>
              </w:rPr>
              <w:tab/>
            </w:r>
            <w:r w:rsidRPr="00A03A4F">
              <w:rPr>
                <w:i/>
                <w:iCs/>
                <w:u w:val="single"/>
                <w:rtl/>
                <w:lang w:bidi="ar-EG"/>
              </w:rPr>
              <w:t xml:space="preserve">تصنيف خدمات الاتصالات الدولية التي ينطبق عليها الرقم </w:t>
            </w:r>
            <w:r w:rsidRPr="00A03A4F">
              <w:rPr>
                <w:i/>
                <w:iCs/>
                <w:u w:val="single"/>
                <w:lang w:bidi="ar-EG"/>
              </w:rPr>
              <w:t>63</w:t>
            </w:r>
            <w:r w:rsidRPr="00A03A4F">
              <w:rPr>
                <w:i/>
                <w:iCs/>
                <w:u w:val="single"/>
                <w:rtl/>
                <w:lang w:bidi="ar-EG"/>
              </w:rPr>
              <w:t xml:space="preserve"> </w:t>
            </w:r>
            <w:r w:rsidRPr="00A03A4F">
              <w:rPr>
                <w:rFonts w:hint="cs"/>
                <w:i/>
                <w:iCs/>
                <w:u w:val="single"/>
                <w:rtl/>
                <w:lang w:bidi="ar-EG"/>
              </w:rPr>
              <w:t xml:space="preserve">(الفقرة </w:t>
            </w:r>
            <w:r w:rsidRPr="00A03A4F">
              <w:rPr>
                <w:i/>
                <w:iCs/>
                <w:u w:val="single"/>
                <w:lang w:bidi="ar-EG"/>
              </w:rPr>
              <w:t>3.8</w:t>
            </w:r>
            <w:r w:rsidRPr="00A03A4F">
              <w:rPr>
                <w:i/>
                <w:iCs/>
                <w:u w:val="single"/>
                <w:rtl/>
                <w:lang w:bidi="ar-EG"/>
              </w:rPr>
              <w:t>)</w:t>
            </w:r>
          </w:p>
          <w:p w:rsidR="0003775A" w:rsidRPr="00A03A4F" w:rsidRDefault="0003775A" w:rsidP="0003775A">
            <w:pPr>
              <w:pStyle w:val="enumlev1"/>
              <w:rPr>
                <w:i/>
                <w:iCs/>
                <w:u w:val="single"/>
                <w:rtl/>
                <w:lang w:bidi="ar-EG"/>
              </w:rPr>
            </w:pPr>
            <w:r w:rsidRPr="00A03A4F">
              <w:rPr>
                <w:rFonts w:hint="cs"/>
                <w:i/>
                <w:iCs/>
                <w:u w:val="single"/>
                <w:rtl/>
                <w:lang w:bidi="ar-EG"/>
              </w:rPr>
              <w:t>-</w:t>
            </w:r>
            <w:r w:rsidRPr="00A03A4F">
              <w:rPr>
                <w:i/>
                <w:iCs/>
                <w:u w:val="single"/>
                <w:lang w:bidi="ar-EG"/>
              </w:rPr>
              <w:tab/>
            </w:r>
            <w:r w:rsidRPr="00A03A4F">
              <w:rPr>
                <w:rFonts w:hint="eastAsia"/>
                <w:i/>
                <w:iCs/>
                <w:u w:val="single"/>
                <w:rtl/>
                <w:lang w:bidi="ar-EG"/>
              </w:rPr>
              <w:t>حماية</w:t>
            </w:r>
            <w:r w:rsidRPr="00A03A4F">
              <w:rPr>
                <w:i/>
                <w:iCs/>
                <w:u w:val="single"/>
                <w:rtl/>
                <w:lang w:bidi="ar-EG"/>
              </w:rPr>
              <w:t xml:space="preserve"> </w:t>
            </w:r>
            <w:r w:rsidRPr="00A03A4F">
              <w:rPr>
                <w:rFonts w:hint="eastAsia"/>
                <w:i/>
                <w:iCs/>
                <w:u w:val="single"/>
                <w:rtl/>
                <w:lang w:bidi="ar-EG"/>
              </w:rPr>
              <w:t>مستعملي</w:t>
            </w:r>
            <w:r w:rsidRPr="00A03A4F">
              <w:rPr>
                <w:i/>
                <w:iCs/>
                <w:u w:val="single"/>
                <w:rtl/>
                <w:lang w:bidi="ar-EG"/>
              </w:rPr>
              <w:t xml:space="preserve"> </w:t>
            </w:r>
            <w:r w:rsidRPr="00A03A4F">
              <w:rPr>
                <w:rFonts w:hint="eastAsia"/>
                <w:i/>
                <w:iCs/>
                <w:u w:val="single"/>
                <w:rtl/>
                <w:lang w:bidi="ar-EG"/>
              </w:rPr>
              <w:t>خدمات</w:t>
            </w:r>
            <w:r w:rsidRPr="00A03A4F">
              <w:rPr>
                <w:i/>
                <w:iCs/>
                <w:u w:val="single"/>
                <w:rtl/>
                <w:lang w:bidi="ar-EG"/>
              </w:rPr>
              <w:t xml:space="preserve"> </w:t>
            </w:r>
            <w:r w:rsidRPr="00A03A4F">
              <w:rPr>
                <w:rFonts w:hint="eastAsia"/>
                <w:i/>
                <w:iCs/>
                <w:u w:val="single"/>
                <w:rtl/>
                <w:lang w:bidi="ar-EG"/>
              </w:rPr>
              <w:t>الاتصالات</w:t>
            </w:r>
            <w:r w:rsidRPr="00A03A4F">
              <w:rPr>
                <w:i/>
                <w:iCs/>
                <w:u w:val="single"/>
                <w:rtl/>
                <w:lang w:bidi="ar-EG"/>
              </w:rPr>
              <w:t xml:space="preserve"> </w:t>
            </w:r>
            <w:r w:rsidRPr="00A03A4F">
              <w:rPr>
                <w:rFonts w:hint="eastAsia"/>
                <w:i/>
                <w:iCs/>
                <w:u w:val="single"/>
                <w:rtl/>
                <w:lang w:bidi="ar-EG"/>
              </w:rPr>
              <w:t>الدولية</w:t>
            </w:r>
            <w:r w:rsidRPr="00A03A4F">
              <w:rPr>
                <w:rFonts w:hint="cs"/>
                <w:i/>
                <w:iCs/>
                <w:u w:val="single"/>
                <w:rtl/>
                <w:lang w:bidi="ar-EG"/>
              </w:rPr>
              <w:t>، والتنسيق العالمي للأرقام الدولية للنفاذ إلى خدمات الطوارئ</w:t>
            </w:r>
          </w:p>
          <w:p w:rsidR="0003775A" w:rsidRPr="00A03A4F" w:rsidRDefault="0003775A" w:rsidP="0003775A">
            <w:pPr>
              <w:pStyle w:val="enumlev1"/>
              <w:rPr>
                <w:i/>
                <w:iCs/>
                <w:u w:val="single"/>
                <w:rtl/>
                <w:lang w:bidi="ar-EG"/>
              </w:rPr>
            </w:pPr>
            <w:r w:rsidRPr="00A03A4F">
              <w:rPr>
                <w:rFonts w:hint="cs"/>
                <w:i/>
                <w:iCs/>
                <w:u w:val="single"/>
                <w:rtl/>
                <w:lang w:bidi="ar-EG"/>
              </w:rPr>
              <w:t>-</w:t>
            </w:r>
            <w:r w:rsidRPr="00A03A4F">
              <w:rPr>
                <w:i/>
                <w:iCs/>
                <w:u w:val="single"/>
                <w:lang w:bidi="ar-EG"/>
              </w:rPr>
              <w:tab/>
            </w:r>
            <w:r w:rsidRPr="00A03A4F">
              <w:rPr>
                <w:i/>
                <w:iCs/>
                <w:u w:val="single"/>
                <w:rtl/>
                <w:lang w:bidi="ar-EG"/>
              </w:rPr>
              <w:t>ضمان إمكانية النفاذ لخدمات نداءات الطوارئ للمستعملين في مناطق مختلفة بما في ذلك المسائل المتعلقة بالوقت المستغرق في التجوال عند استخدام شبكات البيانات</w:t>
            </w:r>
          </w:p>
          <w:p w:rsidR="0003775A" w:rsidRPr="00A03A4F" w:rsidRDefault="0003775A" w:rsidP="0003775A">
            <w:pPr>
              <w:pStyle w:val="enumlev1"/>
              <w:rPr>
                <w:i/>
                <w:iCs/>
                <w:u w:val="single"/>
                <w:rtl/>
                <w:lang w:bidi="ar-EG"/>
              </w:rPr>
            </w:pPr>
            <w:r w:rsidRPr="00A03A4F">
              <w:rPr>
                <w:rFonts w:hint="cs"/>
                <w:i/>
                <w:iCs/>
                <w:u w:val="single"/>
                <w:rtl/>
                <w:lang w:bidi="ar-EG"/>
              </w:rPr>
              <w:t>-</w:t>
            </w:r>
            <w:r w:rsidRPr="00A03A4F">
              <w:rPr>
                <w:i/>
                <w:iCs/>
                <w:u w:val="single"/>
                <w:lang w:bidi="ar-EG"/>
              </w:rPr>
              <w:tab/>
            </w:r>
            <w:r w:rsidRPr="00A03A4F">
              <w:rPr>
                <w:i/>
                <w:iCs/>
                <w:u w:val="single"/>
                <w:rtl/>
                <w:lang w:bidi="ar-EG"/>
              </w:rPr>
              <w:t>المبادئ العامة للترسيم و</w:t>
            </w:r>
            <w:r w:rsidRPr="00A03A4F">
              <w:rPr>
                <w:i/>
                <w:iCs/>
                <w:u w:val="single"/>
                <w:rtl/>
              </w:rPr>
              <w:t>تسوية الحسابات لخدمات الاتصالات الدولية</w:t>
            </w:r>
          </w:p>
          <w:p w:rsidR="0003775A" w:rsidRPr="00A03A4F" w:rsidRDefault="0003775A" w:rsidP="0003775A">
            <w:pPr>
              <w:pStyle w:val="enumlev1"/>
              <w:rPr>
                <w:i/>
                <w:iCs/>
                <w:u w:val="single"/>
                <w:rtl/>
                <w:lang w:bidi="ar-EG"/>
              </w:rPr>
            </w:pPr>
            <w:r w:rsidRPr="00A03A4F">
              <w:rPr>
                <w:rFonts w:hint="cs"/>
                <w:i/>
                <w:iCs/>
                <w:u w:val="single"/>
                <w:rtl/>
                <w:lang w:bidi="ar-EG"/>
              </w:rPr>
              <w:t>-</w:t>
            </w:r>
            <w:r w:rsidRPr="00A03A4F">
              <w:rPr>
                <w:i/>
                <w:iCs/>
                <w:u w:val="single"/>
                <w:lang w:bidi="ar-EG"/>
              </w:rPr>
              <w:tab/>
            </w:r>
            <w:r w:rsidRPr="00A03A4F">
              <w:rPr>
                <w:i/>
                <w:iCs/>
                <w:u w:val="single"/>
                <w:rtl/>
                <w:lang w:bidi="ar-EG"/>
              </w:rPr>
              <w:t xml:space="preserve">تسوية الحسابات </w:t>
            </w:r>
            <w:r w:rsidRPr="00A03A4F">
              <w:rPr>
                <w:i/>
                <w:iCs/>
                <w:u w:val="single"/>
                <w:rtl/>
              </w:rPr>
              <w:t>لخدمات التجوال في الاتصالات الدولية</w:t>
            </w:r>
          </w:p>
          <w:p w:rsidR="0003775A" w:rsidRPr="00A03A4F" w:rsidRDefault="0003775A" w:rsidP="0003775A">
            <w:pPr>
              <w:pStyle w:val="enumlev1"/>
              <w:rPr>
                <w:i/>
                <w:iCs/>
                <w:u w:val="single"/>
                <w:rtl/>
                <w:lang w:bidi="ar-EG"/>
              </w:rPr>
            </w:pPr>
            <w:r w:rsidRPr="00A03A4F">
              <w:rPr>
                <w:rFonts w:hint="cs"/>
                <w:i/>
                <w:iCs/>
                <w:u w:val="single"/>
                <w:rtl/>
                <w:lang w:bidi="ar-EG"/>
              </w:rPr>
              <w:t>-</w:t>
            </w:r>
            <w:r w:rsidRPr="00A03A4F">
              <w:rPr>
                <w:i/>
                <w:iCs/>
                <w:u w:val="single"/>
                <w:lang w:bidi="ar-EG"/>
              </w:rPr>
              <w:tab/>
            </w:r>
            <w:r w:rsidRPr="00A03A4F">
              <w:rPr>
                <w:i/>
                <w:iCs/>
                <w:u w:val="single"/>
                <w:rtl/>
              </w:rPr>
              <w:t>تسوية المنازعات</w:t>
            </w:r>
          </w:p>
          <w:p w:rsidR="0003775A" w:rsidRDefault="0003775A" w:rsidP="001B4AFD">
            <w:pPr>
              <w:pStyle w:val="enumlev1"/>
              <w:rPr>
                <w:b/>
                <w:bCs/>
                <w:rtl/>
                <w:lang w:bidi="ar-EG"/>
              </w:rPr>
            </w:pPr>
            <w:r w:rsidRPr="00A03A4F">
              <w:rPr>
                <w:rFonts w:hint="cs"/>
                <w:i/>
                <w:iCs/>
                <w:u w:val="single"/>
                <w:rtl/>
                <w:lang w:bidi="ar-EG"/>
              </w:rPr>
              <w:t>-</w:t>
            </w:r>
            <w:r w:rsidRPr="00A03A4F">
              <w:rPr>
                <w:i/>
                <w:iCs/>
                <w:u w:val="single"/>
                <w:lang w:bidi="ar-EG"/>
              </w:rPr>
              <w:tab/>
            </w:r>
            <w:r w:rsidRPr="00A03A4F">
              <w:rPr>
                <w:rFonts w:hint="cs"/>
                <w:i/>
                <w:iCs/>
                <w:u w:val="single"/>
                <w:rtl/>
                <w:lang w:bidi="ar-EG"/>
              </w:rPr>
              <w:t xml:space="preserve">توضيح بشأن مدة الأرتال الزمنية بهدف اختبار قنوات جديدة للاتصالات </w:t>
            </w:r>
            <w:r w:rsidRPr="00A03A4F">
              <w:rPr>
                <w:rFonts w:hint="cs"/>
                <w:i/>
                <w:iCs/>
                <w:u w:val="single"/>
                <w:rtl/>
                <w:lang w:bidi="ar-LB"/>
              </w:rPr>
              <w:t>(المباشرة، للتوصيل)</w:t>
            </w:r>
            <w:r w:rsidRPr="00B11D58">
              <w:rPr>
                <w:b/>
                <w:bCs/>
                <w:rtl/>
                <w:lang w:bidi="ar-EG"/>
              </w:rPr>
              <w:t xml:space="preserve"> </w:t>
            </w:r>
          </w:p>
          <w:p w:rsidR="0003775A" w:rsidRPr="0003775A" w:rsidRDefault="0003775A" w:rsidP="001B4AFD">
            <w:pPr>
              <w:rPr>
                <w:rtl/>
                <w:lang w:bidi="ar-EG"/>
              </w:rPr>
            </w:pPr>
            <w:r w:rsidRPr="00631343">
              <w:rPr>
                <w:rFonts w:asciiTheme="minorHAnsi" w:hAnsiTheme="minorHAnsi" w:cstheme="minorHAnsi"/>
                <w:b/>
                <w:bCs/>
                <w:sz w:val="26"/>
                <w:szCs w:val="26"/>
                <w:u w:val="single"/>
              </w:rPr>
              <w:t>________________________________________________________________________</w:t>
            </w:r>
          </w:p>
          <w:p w:rsidR="0003775A" w:rsidRDefault="0003775A" w:rsidP="005725A3">
            <w:pPr>
              <w:pStyle w:val="Headingb"/>
            </w:pPr>
            <w:r>
              <w:t>6</w:t>
            </w:r>
            <w:r>
              <w:tab/>
            </w:r>
            <w:r>
              <w:rPr>
                <w:rFonts w:hint="cs"/>
                <w:rtl/>
              </w:rPr>
              <w:t xml:space="preserve">هل تملك منظمتكم معلومات عن المشكلات والعوائق الحالية المتعلقة بتطبيق أحكام نسختي عام </w:t>
            </w:r>
            <w:r>
              <w:t>1988</w:t>
            </w:r>
            <w:r>
              <w:rPr>
                <w:rFonts w:hint="cs"/>
                <w:rtl/>
                <w:lang w:bidi="ar-LB"/>
              </w:rPr>
              <w:t xml:space="preserve"> وعام </w:t>
            </w:r>
            <w:r>
              <w:rPr>
                <w:lang w:bidi="ar-LB"/>
              </w:rPr>
              <w:t>2012</w:t>
            </w:r>
            <w:r>
              <w:rPr>
                <w:rFonts w:hint="cs"/>
                <w:rtl/>
                <w:lang w:bidi="ar-LB"/>
              </w:rPr>
              <w:t xml:space="preserve"> من </w:t>
            </w:r>
            <w:r>
              <w:rPr>
                <w:rFonts w:hint="cs"/>
                <w:rtl/>
              </w:rPr>
              <w:t xml:space="preserve">لوائح الاتصالات الدولية </w:t>
            </w:r>
            <w:r>
              <w:rPr>
                <w:rFonts w:hint="cs"/>
                <w:rtl/>
                <w:lang w:bidi="ar-LB"/>
              </w:rPr>
              <w:t>في العلاقات مع الشركاء الدوليين الذين يطبقون نسخاً مختلفة من لوائح الاتصالات الدولية</w:t>
            </w:r>
            <w:r>
              <w:rPr>
                <w:rFonts w:hint="cs"/>
                <w:rtl/>
              </w:rPr>
              <w:t>؟</w:t>
            </w:r>
          </w:p>
          <w:p w:rsidR="0003775A" w:rsidRDefault="0003775A" w:rsidP="0003775A">
            <w:pPr>
              <w:rPr>
                <w:i/>
                <w:iCs/>
                <w:rtl/>
                <w:lang w:bidi="ar-EG"/>
              </w:rPr>
            </w:pPr>
            <w:r>
              <w:rPr>
                <w:rFonts w:hint="cs"/>
                <w:rtl/>
                <w:lang w:bidi="ar-EG"/>
              </w:rPr>
              <w:t>-</w:t>
            </w:r>
            <w:r>
              <w:rPr>
                <w:lang w:bidi="ar-EG"/>
              </w:rPr>
              <w:tab/>
            </w:r>
            <w:r>
              <w:rPr>
                <w:rFonts w:hint="cs"/>
                <w:i/>
                <w:iCs/>
                <w:rtl/>
                <w:lang w:bidi="ar-LB"/>
              </w:rPr>
              <w:t>لا يمكن استبعاد مخاطر المشكلات والعوائق التي تنشأ في المستقبل</w:t>
            </w:r>
            <w:r>
              <w:rPr>
                <w:rFonts w:hint="cs"/>
                <w:i/>
                <w:iCs/>
                <w:rtl/>
                <w:lang w:bidi="ar-EG"/>
              </w:rPr>
              <w:t>. وهناك بالتالي دعم للعمل على جمع المعلومات بغية توضيح المخاطر المحتملة، على الصعيد العالمي وبشكل</w:t>
            </w:r>
            <w:r w:rsidR="00435E0D">
              <w:rPr>
                <w:rFonts w:hint="cs"/>
                <w:i/>
                <w:iCs/>
                <w:rtl/>
                <w:lang w:bidi="ar-EG"/>
              </w:rPr>
              <w:t>ٍ</w:t>
            </w:r>
            <w:r>
              <w:rPr>
                <w:rFonts w:hint="cs"/>
                <w:i/>
                <w:iCs/>
                <w:rtl/>
                <w:lang w:bidi="ar-EG"/>
              </w:rPr>
              <w:t xml:space="preserve"> دوري.</w:t>
            </w:r>
          </w:p>
          <w:p w:rsidR="001B4AFD" w:rsidRPr="00B11D58" w:rsidRDefault="001B4AFD" w:rsidP="0003775A">
            <w:pPr>
              <w:rPr>
                <w:b/>
                <w:bCs/>
                <w:rtl/>
                <w:lang w:bidi="ar-EG"/>
              </w:rPr>
            </w:pPr>
            <w:r w:rsidRPr="00631343">
              <w:rPr>
                <w:rFonts w:asciiTheme="minorHAnsi" w:hAnsiTheme="minorHAnsi" w:cstheme="minorHAnsi"/>
                <w:b/>
                <w:bCs/>
                <w:sz w:val="26"/>
                <w:szCs w:val="26"/>
                <w:u w:val="single"/>
              </w:rPr>
              <w:t>________________________________________________________________________</w:t>
            </w:r>
          </w:p>
          <w:p w:rsidR="0003775A" w:rsidRDefault="0003775A" w:rsidP="005725A3">
            <w:pPr>
              <w:pStyle w:val="Headingb"/>
            </w:pPr>
            <w:r>
              <w:lastRenderedPageBreak/>
              <w:t>7</w:t>
            </w:r>
            <w:r>
              <w:tab/>
            </w:r>
            <w:r>
              <w:rPr>
                <w:rFonts w:hint="cs"/>
                <w:rtl/>
              </w:rPr>
              <w:t xml:space="preserve">هل توجد برأيكم مضاعفات/منازعات محتملة لدى تطبيق نسخ مختلفة من لوائح الاتصالات الدولية (نسخة عام </w:t>
            </w:r>
            <w:r>
              <w:t>1988</w:t>
            </w:r>
            <w:r>
              <w:rPr>
                <w:rFonts w:hint="cs"/>
                <w:rtl/>
                <w:lang w:bidi="ar-LB"/>
              </w:rPr>
              <w:t xml:space="preserve"> ونسخة عام </w:t>
            </w:r>
            <w:r>
              <w:rPr>
                <w:lang w:bidi="ar-LB"/>
              </w:rPr>
              <w:t>2012</w:t>
            </w:r>
            <w:r>
              <w:rPr>
                <w:rFonts w:hint="cs"/>
                <w:rtl/>
                <w:lang w:bidi="ar-LB"/>
              </w:rPr>
              <w:t>) في منظمتكم عند التعاون مع شركاء دوليين</w:t>
            </w:r>
            <w:r>
              <w:rPr>
                <w:rFonts w:hint="cs"/>
                <w:rtl/>
              </w:rPr>
              <w:t>؟</w:t>
            </w:r>
          </w:p>
          <w:p w:rsidR="0003775A" w:rsidRDefault="0003775A" w:rsidP="00435E0D">
            <w:pPr>
              <w:spacing w:after="120"/>
              <w:rPr>
                <w:rFonts w:eastAsiaTheme="minorEastAsia"/>
                <w:rtl/>
                <w:lang w:eastAsia="zh-CN" w:bidi="ar-EG"/>
              </w:rPr>
            </w:pPr>
            <w:r>
              <w:rPr>
                <w:rFonts w:hint="cs"/>
                <w:rtl/>
                <w:lang w:bidi="ar-EG"/>
              </w:rPr>
              <w:t>-</w:t>
            </w:r>
            <w:r>
              <w:rPr>
                <w:lang w:bidi="ar-EG"/>
              </w:rPr>
              <w:tab/>
            </w:r>
            <w:r w:rsidRPr="00DD6E55">
              <w:rPr>
                <w:rFonts w:hint="cs"/>
                <w:i/>
                <w:iCs/>
                <w:u w:val="single"/>
                <w:rtl/>
                <w:lang w:bidi="ar-EG"/>
              </w:rPr>
              <w:t xml:space="preserve">قد تنشأ هذه الصعوبات نظرياً نتيجة </w:t>
            </w:r>
            <w:r>
              <w:rPr>
                <w:rFonts w:hint="cs"/>
                <w:i/>
                <w:iCs/>
                <w:u w:val="single"/>
                <w:rtl/>
                <w:lang w:bidi="ar-EG"/>
              </w:rPr>
              <w:t>خلو</w:t>
            </w:r>
            <w:r w:rsidRPr="00DD6E55">
              <w:rPr>
                <w:rFonts w:hint="cs"/>
                <w:i/>
                <w:iCs/>
                <w:u w:val="single"/>
                <w:rtl/>
                <w:lang w:bidi="ar-EG"/>
              </w:rPr>
              <w:t xml:space="preserve"> لوائح الاتصالات الدولية لعام </w:t>
            </w:r>
            <w:r w:rsidRPr="00DD6E55">
              <w:rPr>
                <w:i/>
                <w:iCs/>
                <w:u w:val="single"/>
                <w:lang w:bidi="ar-EG"/>
              </w:rPr>
              <w:t>1988</w:t>
            </w:r>
            <w:r>
              <w:rPr>
                <w:rFonts w:hint="cs"/>
                <w:i/>
                <w:iCs/>
                <w:u w:val="single"/>
                <w:rtl/>
                <w:lang w:bidi="ar-EG"/>
              </w:rPr>
              <w:t xml:space="preserve"> من </w:t>
            </w:r>
            <w:r w:rsidRPr="00DD6E55">
              <w:rPr>
                <w:rFonts w:hint="cs"/>
                <w:i/>
                <w:iCs/>
                <w:u w:val="single"/>
                <w:rtl/>
                <w:lang w:bidi="ar-EG"/>
              </w:rPr>
              <w:t xml:space="preserve">عدد من المواد والأحكام </w:t>
            </w:r>
            <w:r>
              <w:rPr>
                <w:rFonts w:hint="cs"/>
                <w:i/>
                <w:iCs/>
                <w:u w:val="single"/>
                <w:rtl/>
                <w:lang w:bidi="ar-LB"/>
              </w:rPr>
              <w:t>الواردة</w:t>
            </w:r>
            <w:r w:rsidRPr="00DD6E55">
              <w:rPr>
                <w:rFonts w:hint="cs"/>
                <w:i/>
                <w:iCs/>
                <w:u w:val="single"/>
                <w:rtl/>
                <w:lang w:bidi="ar-EG"/>
              </w:rPr>
              <w:t xml:space="preserve"> في لوائح عام </w:t>
            </w:r>
            <w:r w:rsidRPr="00DD6E55">
              <w:rPr>
                <w:i/>
                <w:iCs/>
                <w:u w:val="single"/>
                <w:lang w:bidi="ar-EG"/>
              </w:rPr>
              <w:t>2012</w:t>
            </w:r>
            <w:r>
              <w:rPr>
                <w:rFonts w:hint="cs"/>
                <w:i/>
                <w:iCs/>
                <w:rtl/>
                <w:lang w:bidi="ar-EG"/>
              </w:rPr>
              <w:t>. لذلك ينبغي العمل على تجميع هذه المعلومات على الصعيد العالمي وبشكل</w:t>
            </w:r>
            <w:r w:rsidR="00435E0D">
              <w:rPr>
                <w:rFonts w:hint="cs"/>
                <w:i/>
                <w:iCs/>
                <w:rtl/>
                <w:lang w:bidi="ar-EG"/>
              </w:rPr>
              <w:t>ٍ</w:t>
            </w:r>
            <w:r>
              <w:rPr>
                <w:rFonts w:hint="cs"/>
                <w:i/>
                <w:iCs/>
                <w:rtl/>
                <w:lang w:bidi="ar-EG"/>
              </w:rPr>
              <w:t xml:space="preserve"> دوري.</w:t>
            </w:r>
          </w:p>
        </w:tc>
      </w:tr>
    </w:tbl>
    <w:p w:rsidR="006157A3" w:rsidRDefault="00A71470" w:rsidP="00824D81">
      <w:pPr>
        <w:pStyle w:val="Headingb"/>
        <w:keepNext w:val="0"/>
        <w:keepLines w:val="0"/>
        <w:rPr>
          <w:rtl/>
        </w:rPr>
      </w:pPr>
      <w:r w:rsidRPr="00AE04B8">
        <w:rPr>
          <w:rFonts w:hint="cs"/>
          <w:rtl/>
        </w:rPr>
        <w:lastRenderedPageBreak/>
        <w:t>النتائج</w:t>
      </w:r>
    </w:p>
    <w:p w:rsidR="008B5B5D" w:rsidRDefault="00064DEA" w:rsidP="00064DEA">
      <w:pPr>
        <w:rPr>
          <w:rtl/>
          <w:lang w:bidi="ar-EG"/>
        </w:rPr>
      </w:pPr>
      <w:r>
        <w:rPr>
          <w:rFonts w:hint="cs"/>
          <w:rtl/>
          <w:lang w:bidi="ar-EG"/>
        </w:rPr>
        <w:t xml:space="preserve">يمكن استخلاص النتائج التالية من الردود التي قدمها المجيبون على </w:t>
      </w:r>
      <w:r w:rsidR="00DD6E55">
        <w:rPr>
          <w:rFonts w:hint="cs"/>
          <w:rtl/>
          <w:lang w:bidi="ar-EG"/>
        </w:rPr>
        <w:t>الدراسة الاستقصائية</w:t>
      </w:r>
      <w:r>
        <w:rPr>
          <w:rFonts w:hint="cs"/>
          <w:rtl/>
          <w:lang w:bidi="ar-EG"/>
        </w:rPr>
        <w:t>:</w:t>
      </w:r>
    </w:p>
    <w:p w:rsidR="00064DEA" w:rsidRDefault="0055593E" w:rsidP="00952298">
      <w:pPr>
        <w:pStyle w:val="enumlev1"/>
        <w:rPr>
          <w:rtl/>
          <w:lang w:bidi="ar-EG"/>
        </w:rPr>
      </w:pPr>
      <w:r>
        <w:rPr>
          <w:lang w:bidi="ar-EG"/>
        </w:rPr>
        <w:t>(</w:t>
      </w:r>
      <w:r w:rsidR="00A71470">
        <w:rPr>
          <w:lang w:bidi="ar-EG"/>
        </w:rPr>
        <w:t>1</w:t>
      </w:r>
      <w:r w:rsidR="00A71470">
        <w:rPr>
          <w:rtl/>
          <w:lang w:bidi="ar-EG"/>
        </w:rPr>
        <w:tab/>
      </w:r>
      <w:r w:rsidR="00064DEA">
        <w:rPr>
          <w:rFonts w:hint="cs"/>
          <w:rtl/>
          <w:lang w:bidi="ar-EG"/>
        </w:rPr>
        <w:t xml:space="preserve">إن مشغلي الاتصالات في بلدان </w:t>
      </w:r>
      <w:r w:rsidR="00064DEA">
        <w:rPr>
          <w:rtl/>
        </w:rPr>
        <w:t>الكومنولث الإقليمي في مجال الاتصالات</w:t>
      </w:r>
      <w:r w:rsidR="00064DEA">
        <w:rPr>
          <w:rFonts w:hint="cs"/>
          <w:rtl/>
        </w:rPr>
        <w:t>/كومنولث الدول ا</w:t>
      </w:r>
      <w:r w:rsidR="00AE04B8">
        <w:rPr>
          <w:rFonts w:hint="cs"/>
          <w:rtl/>
        </w:rPr>
        <w:t>لمستقلة يطبقون في</w:t>
      </w:r>
      <w:r w:rsidR="00952298">
        <w:rPr>
          <w:rFonts w:hint="eastAsia"/>
          <w:rtl/>
        </w:rPr>
        <w:t> </w:t>
      </w:r>
      <w:r w:rsidR="00AE04B8">
        <w:rPr>
          <w:rFonts w:hint="cs"/>
          <w:rtl/>
        </w:rPr>
        <w:t xml:space="preserve">علاقاتهم مع شركاء </w:t>
      </w:r>
      <w:r w:rsidR="00064DEA">
        <w:rPr>
          <w:rFonts w:hint="cs"/>
          <w:rtl/>
        </w:rPr>
        <w:t>أجانب أحكاماً فردية من لوائح الاتصالات الدولية وتوصيات قطاع تقييس الاتصالات</w:t>
      </w:r>
      <w:r w:rsidR="00064DEA">
        <w:rPr>
          <w:rFonts w:hint="cs"/>
          <w:rtl/>
          <w:lang w:bidi="ar-EG"/>
        </w:rPr>
        <w:t>.</w:t>
      </w:r>
    </w:p>
    <w:p w:rsidR="00064DEA" w:rsidRDefault="0055593E" w:rsidP="00952298">
      <w:pPr>
        <w:pStyle w:val="enumlev1"/>
        <w:rPr>
          <w:rtl/>
        </w:rPr>
      </w:pPr>
      <w:r>
        <w:rPr>
          <w:lang w:bidi="ar-EG"/>
        </w:rPr>
        <w:t>(</w:t>
      </w:r>
      <w:r w:rsidR="00A71470">
        <w:rPr>
          <w:lang w:bidi="ar-EG"/>
        </w:rPr>
        <w:t>2</w:t>
      </w:r>
      <w:r w:rsidR="00A71470">
        <w:rPr>
          <w:rtl/>
          <w:lang w:bidi="ar-EG"/>
        </w:rPr>
        <w:tab/>
      </w:r>
      <w:r w:rsidR="00064DEA">
        <w:rPr>
          <w:rFonts w:hint="cs"/>
          <w:rtl/>
          <w:lang w:bidi="ar-EG"/>
        </w:rPr>
        <w:t xml:space="preserve">إن مشغلي الاتصالات في بلدان </w:t>
      </w:r>
      <w:r w:rsidR="00064DEA">
        <w:rPr>
          <w:rtl/>
        </w:rPr>
        <w:t>الكومنولث الإقليمي في مجال الاتصالات</w:t>
      </w:r>
      <w:r w:rsidR="00064DEA">
        <w:rPr>
          <w:rFonts w:hint="cs"/>
          <w:rtl/>
        </w:rPr>
        <w:t>/كومنولث الدول المستقلة يطبقون في</w:t>
      </w:r>
      <w:r w:rsidR="00952298">
        <w:rPr>
          <w:rFonts w:hint="eastAsia"/>
          <w:rtl/>
        </w:rPr>
        <w:t> </w:t>
      </w:r>
      <w:r w:rsidR="00064DEA">
        <w:rPr>
          <w:rFonts w:hint="cs"/>
          <w:rtl/>
        </w:rPr>
        <w:t>اتفاقاتهم التجارية</w:t>
      </w:r>
      <w:r w:rsidR="00AE04B8">
        <w:rPr>
          <w:rFonts w:hint="cs"/>
          <w:rtl/>
        </w:rPr>
        <w:t xml:space="preserve"> مع شركاء </w:t>
      </w:r>
      <w:r w:rsidR="00064DEA">
        <w:rPr>
          <w:rFonts w:hint="cs"/>
          <w:rtl/>
        </w:rPr>
        <w:t>أجانب أحكاماً فردية ومعايير من لوائح الاتصالات الدولية، سواء بإشارة صريحة إلى نقاط محددة في اللوائح أو بصورة غير مباشرة من خلال إدراج هذه الأحكام في الاتفاقات التجارية من دون الإشارة إلى اللوائح.</w:t>
      </w:r>
    </w:p>
    <w:p w:rsidR="00A71470" w:rsidRDefault="0055593E" w:rsidP="0055593E">
      <w:pPr>
        <w:pStyle w:val="enumlev1"/>
        <w:rPr>
          <w:rtl/>
          <w:lang w:bidi="ar-EG"/>
        </w:rPr>
      </w:pPr>
      <w:r>
        <w:rPr>
          <w:lang w:bidi="ar-EG"/>
        </w:rPr>
        <w:t>(</w:t>
      </w:r>
      <w:r w:rsidR="00A71470">
        <w:rPr>
          <w:lang w:bidi="ar-EG"/>
        </w:rPr>
        <w:t>3</w:t>
      </w:r>
      <w:r w:rsidR="00A71470">
        <w:rPr>
          <w:rtl/>
          <w:lang w:bidi="ar-EG"/>
        </w:rPr>
        <w:tab/>
      </w:r>
      <w:r w:rsidR="00064DEA">
        <w:rPr>
          <w:rFonts w:hint="cs"/>
          <w:rtl/>
          <w:lang w:bidi="ar-EG"/>
        </w:rPr>
        <w:t xml:space="preserve">إن مشغلي الاتصالات في بلدان </w:t>
      </w:r>
      <w:r w:rsidR="00064DEA">
        <w:rPr>
          <w:rtl/>
        </w:rPr>
        <w:t>الكومنولث الإقليمي في مجال الاتصالات</w:t>
      </w:r>
      <w:r w:rsidR="00064DEA">
        <w:rPr>
          <w:rFonts w:hint="cs"/>
          <w:rtl/>
        </w:rPr>
        <w:t xml:space="preserve">/كومنولث الدول المستقلة يطبقون أيضاً بصورة غير مباشرة أحكاماً فردية من لوائح الاتصالات الدولية عند تقديم خدمات الاتصالات الدولية إذا لم توجد هذه الأحكام في التشريع الوطني </w:t>
      </w:r>
      <w:r w:rsidR="00AE04B8">
        <w:rPr>
          <w:rFonts w:hint="cs"/>
          <w:rtl/>
        </w:rPr>
        <w:t>لبلد مشغلي الاتصالات</w:t>
      </w:r>
      <w:r w:rsidR="00A71470">
        <w:rPr>
          <w:rFonts w:hint="cs"/>
          <w:rtl/>
          <w:lang w:bidi="ar-EG"/>
        </w:rPr>
        <w:t>.</w:t>
      </w:r>
    </w:p>
    <w:p w:rsidR="00AE04B8" w:rsidRDefault="0055593E" w:rsidP="0055593E">
      <w:pPr>
        <w:pStyle w:val="enumlev1"/>
        <w:rPr>
          <w:rtl/>
          <w:lang w:bidi="ar-EG"/>
        </w:rPr>
      </w:pPr>
      <w:r>
        <w:rPr>
          <w:lang w:bidi="ar-EG"/>
        </w:rPr>
        <w:t>(</w:t>
      </w:r>
      <w:r w:rsidR="00A71470">
        <w:rPr>
          <w:lang w:bidi="ar-EG"/>
        </w:rPr>
        <w:t>4</w:t>
      </w:r>
      <w:r w:rsidR="00A71470">
        <w:rPr>
          <w:rtl/>
          <w:lang w:bidi="ar-EG"/>
        </w:rPr>
        <w:tab/>
      </w:r>
      <w:r w:rsidR="00AE04B8">
        <w:rPr>
          <w:rFonts w:hint="cs"/>
          <w:rtl/>
          <w:lang w:bidi="ar-EG"/>
        </w:rPr>
        <w:t>أشار عدد من</w:t>
      </w:r>
      <w:r w:rsidR="00AE04B8" w:rsidRPr="00AE04B8">
        <w:rPr>
          <w:rFonts w:hint="cs"/>
          <w:rtl/>
          <w:lang w:bidi="ar-EG"/>
        </w:rPr>
        <w:t xml:space="preserve"> </w:t>
      </w:r>
      <w:r w:rsidR="00AE04B8">
        <w:rPr>
          <w:rFonts w:hint="cs"/>
          <w:rtl/>
          <w:lang w:bidi="ar-EG"/>
        </w:rPr>
        <w:t xml:space="preserve">مشغلي الاتصالات في بلدان </w:t>
      </w:r>
      <w:r w:rsidR="00AE04B8">
        <w:rPr>
          <w:rtl/>
        </w:rPr>
        <w:t>الكومنولث الإقليمي في مجال الاتصالات</w:t>
      </w:r>
      <w:r w:rsidR="00AE04B8">
        <w:rPr>
          <w:rFonts w:hint="cs"/>
          <w:rtl/>
        </w:rPr>
        <w:t>/كومنولث الدول المستقلة، الذين تم استجوابهم، إلى مسائل يمكن أن تشملها لوائح الاتصالات الدولية في المستقبل في ضوء الاتجاهات الحديثة</w:t>
      </w:r>
      <w:r w:rsidR="00A71470">
        <w:rPr>
          <w:rFonts w:hint="cs"/>
          <w:rtl/>
          <w:lang w:bidi="ar-EG"/>
        </w:rPr>
        <w:t>.</w:t>
      </w:r>
    </w:p>
    <w:p w:rsidR="00F7508B" w:rsidRDefault="0055593E" w:rsidP="00952298">
      <w:pPr>
        <w:pStyle w:val="enumlev1"/>
        <w:rPr>
          <w:rtl/>
          <w:lang w:bidi="ar-EG"/>
        </w:rPr>
      </w:pPr>
      <w:r>
        <w:rPr>
          <w:lang w:bidi="ar-EG"/>
        </w:rPr>
        <w:t>(</w:t>
      </w:r>
      <w:r w:rsidR="00A71470">
        <w:rPr>
          <w:lang w:bidi="ar-EG"/>
        </w:rPr>
        <w:t>5</w:t>
      </w:r>
      <w:r w:rsidR="00A71470">
        <w:rPr>
          <w:rtl/>
          <w:lang w:bidi="ar-EG"/>
        </w:rPr>
        <w:tab/>
      </w:r>
      <w:r w:rsidR="00AE04B8" w:rsidRPr="00F7508B">
        <w:rPr>
          <w:rFonts w:hint="cs"/>
          <w:rtl/>
          <w:lang w:bidi="ar-EG"/>
        </w:rPr>
        <w:t xml:space="preserve">أشار عدد من مشغلي الاتصالات في بلدان </w:t>
      </w:r>
      <w:r w:rsidR="00AE04B8" w:rsidRPr="00F7508B">
        <w:rPr>
          <w:rtl/>
        </w:rPr>
        <w:t>الكومنولث الإقليمي في مجال الاتصالات</w:t>
      </w:r>
      <w:r w:rsidR="00AE04B8" w:rsidRPr="00F7508B">
        <w:rPr>
          <w:rFonts w:hint="cs"/>
          <w:rtl/>
        </w:rPr>
        <w:t>/كومنولث الدول المستقلة، الذين تم استجوابهم، إلى صعوبة تحديد العراقيل والعقبات المتعلقة بتطبيق لوائح الاتصالات الدولية لعام</w:t>
      </w:r>
      <w:r w:rsidR="00952298">
        <w:rPr>
          <w:rFonts w:hint="eastAsia"/>
          <w:rtl/>
        </w:rPr>
        <w:t> </w:t>
      </w:r>
      <w:r w:rsidR="00AE04B8" w:rsidRPr="00F7508B">
        <w:t>1988</w:t>
      </w:r>
      <w:r w:rsidR="00AE04B8" w:rsidRPr="00F7508B">
        <w:rPr>
          <w:rFonts w:hint="cs"/>
          <w:rtl/>
          <w:lang w:bidi="ar-LB"/>
        </w:rPr>
        <w:t xml:space="preserve"> وعام</w:t>
      </w:r>
      <w:r w:rsidR="00952298">
        <w:rPr>
          <w:rFonts w:hint="eastAsia"/>
          <w:rtl/>
          <w:lang w:bidi="ar-LB"/>
        </w:rPr>
        <w:t> </w:t>
      </w:r>
      <w:r w:rsidR="00AE04B8" w:rsidRPr="00F7508B">
        <w:rPr>
          <w:lang w:bidi="ar-LB"/>
        </w:rPr>
        <w:t>2012</w:t>
      </w:r>
      <w:r w:rsidR="00AE04B8" w:rsidRPr="00F7508B">
        <w:rPr>
          <w:rFonts w:hint="cs"/>
          <w:rtl/>
          <w:lang w:bidi="ar-LB"/>
        </w:rPr>
        <w:t xml:space="preserve"> في علاقاتهم مع شركاء دوليين يطبقون نسخاً مختلفة من لوائح الاتصالات الدولية</w:t>
      </w:r>
      <w:r w:rsidR="00AE04B8" w:rsidRPr="00F7508B">
        <w:rPr>
          <w:rFonts w:hint="cs"/>
          <w:rtl/>
        </w:rPr>
        <w:t xml:space="preserve">، نظراً إلى ضيق الوقت المتاح لتقييم ممارسة التطبيق. ومع ذلك، أشار هؤلاء المشغلون إلى أنهم يتوقعون </w:t>
      </w:r>
      <w:r w:rsidR="00AF4CDC">
        <w:rPr>
          <w:rFonts w:hint="cs"/>
          <w:rtl/>
        </w:rPr>
        <w:t xml:space="preserve">حدوث </w:t>
      </w:r>
      <w:r w:rsidR="00F7508B" w:rsidRPr="00F7508B">
        <w:rPr>
          <w:rFonts w:hint="cs"/>
          <w:rtl/>
        </w:rPr>
        <w:t xml:space="preserve">مخاطر محتملة في المستقبل، </w:t>
      </w:r>
      <w:r w:rsidR="00AF4CDC">
        <w:rPr>
          <w:rFonts w:hint="cs"/>
          <w:rtl/>
        </w:rPr>
        <w:t>وإلى أنه ينبغي</w:t>
      </w:r>
      <w:r w:rsidR="00F7508B" w:rsidRPr="00F7508B">
        <w:rPr>
          <w:rFonts w:hint="cs"/>
          <w:rtl/>
        </w:rPr>
        <w:t xml:space="preserve"> العمل على جمع البيانات </w:t>
      </w:r>
      <w:r w:rsidR="00F7508B" w:rsidRPr="00F7508B">
        <w:rPr>
          <w:rFonts w:hint="cs"/>
          <w:rtl/>
          <w:lang w:bidi="ar-EG"/>
        </w:rPr>
        <w:t>على الصعيد العالمي وبشكل</w:t>
      </w:r>
      <w:r w:rsidR="00E17E26">
        <w:rPr>
          <w:rFonts w:hint="cs"/>
          <w:rtl/>
          <w:lang w:bidi="ar-EG"/>
        </w:rPr>
        <w:t>ٍ</w:t>
      </w:r>
      <w:r w:rsidR="00F7508B" w:rsidRPr="00F7508B">
        <w:rPr>
          <w:rFonts w:hint="cs"/>
          <w:rtl/>
          <w:lang w:bidi="ar-EG"/>
        </w:rPr>
        <w:t xml:space="preserve"> دوري.</w:t>
      </w:r>
    </w:p>
    <w:p w:rsidR="0082150D" w:rsidRDefault="0055593E" w:rsidP="00952298">
      <w:pPr>
        <w:pStyle w:val="enumlev1"/>
        <w:rPr>
          <w:rtl/>
          <w:lang w:bidi="ar-EG"/>
        </w:rPr>
      </w:pPr>
      <w:r>
        <w:rPr>
          <w:lang w:bidi="ar-EG"/>
        </w:rPr>
        <w:t>(</w:t>
      </w:r>
      <w:r w:rsidR="00A71470">
        <w:rPr>
          <w:lang w:bidi="ar-EG"/>
        </w:rPr>
        <w:t>6</w:t>
      </w:r>
      <w:r w:rsidR="00A71470" w:rsidRPr="00AF4CDC">
        <w:rPr>
          <w:rtl/>
          <w:lang w:bidi="ar-EG"/>
        </w:rPr>
        <w:tab/>
      </w:r>
      <w:r w:rsidR="0082150D" w:rsidRPr="00AF4CDC">
        <w:rPr>
          <w:rFonts w:hint="cs"/>
          <w:rtl/>
          <w:lang w:bidi="ar-EG"/>
        </w:rPr>
        <w:t xml:space="preserve">أشار عدد من مشغلي الاتصالات في بلدان </w:t>
      </w:r>
      <w:r w:rsidR="0082150D" w:rsidRPr="00AF4CDC">
        <w:rPr>
          <w:rtl/>
        </w:rPr>
        <w:t>الكومنولث الإقليمي في مجال الاتصالات</w:t>
      </w:r>
      <w:r w:rsidR="0082150D" w:rsidRPr="00AF4CDC">
        <w:rPr>
          <w:rFonts w:hint="cs"/>
          <w:rtl/>
        </w:rPr>
        <w:t>/كومنولث الدول المستقلة</w:t>
      </w:r>
      <w:r w:rsidR="0082150D" w:rsidRPr="00AF4CDC">
        <w:t xml:space="preserve"> </w:t>
      </w:r>
      <w:r w:rsidR="00AF4CDC" w:rsidRPr="00AF4CDC">
        <w:rPr>
          <w:rFonts w:hint="cs"/>
          <w:rtl/>
          <w:lang w:bidi="ar-LB"/>
        </w:rPr>
        <w:t xml:space="preserve"> إلى أ</w:t>
      </w:r>
      <w:r w:rsidR="0082150D" w:rsidRPr="00AF4CDC">
        <w:rPr>
          <w:rFonts w:hint="cs"/>
          <w:rtl/>
          <w:lang w:bidi="ar-LB"/>
        </w:rPr>
        <w:t xml:space="preserve">نهم يرون أن الصعوبات/النزاعات المحتملة قد تنشأ </w:t>
      </w:r>
      <w:r w:rsidR="00AF4CDC" w:rsidRPr="00AF4CDC">
        <w:rPr>
          <w:rFonts w:hint="cs"/>
          <w:rtl/>
          <w:lang w:bidi="ar-LB"/>
        </w:rPr>
        <w:t>لدى</w:t>
      </w:r>
      <w:r w:rsidR="0082150D" w:rsidRPr="00AF4CDC">
        <w:rPr>
          <w:rFonts w:hint="cs"/>
          <w:rtl/>
          <w:lang w:bidi="ar-LB"/>
        </w:rPr>
        <w:t xml:space="preserve"> تطبيق نسخ مختلفة من لوائح الاتصالات الدولية</w:t>
      </w:r>
      <w:r w:rsidR="0082150D" w:rsidRPr="00AF4CDC">
        <w:rPr>
          <w:rFonts w:hint="cs"/>
          <w:rtl/>
        </w:rPr>
        <w:t xml:space="preserve"> (نسخة عام</w:t>
      </w:r>
      <w:r w:rsidR="00952298">
        <w:rPr>
          <w:rFonts w:hint="eastAsia"/>
          <w:rtl/>
        </w:rPr>
        <w:t> </w:t>
      </w:r>
      <w:r w:rsidR="0082150D" w:rsidRPr="00AF4CDC">
        <w:t>1988</w:t>
      </w:r>
      <w:r w:rsidR="0082150D" w:rsidRPr="00AF4CDC">
        <w:rPr>
          <w:rFonts w:hint="cs"/>
          <w:rtl/>
          <w:lang w:bidi="ar-LB"/>
        </w:rPr>
        <w:t xml:space="preserve"> ونسخة عام </w:t>
      </w:r>
      <w:r w:rsidR="0082150D" w:rsidRPr="00AF4CDC">
        <w:rPr>
          <w:lang w:bidi="ar-LB"/>
        </w:rPr>
        <w:t>2012</w:t>
      </w:r>
      <w:r w:rsidR="0082150D" w:rsidRPr="00AF4CDC">
        <w:rPr>
          <w:rFonts w:hint="cs"/>
          <w:rtl/>
          <w:lang w:bidi="ar-LB"/>
        </w:rPr>
        <w:t xml:space="preserve">) حين يتعاونون مع شركاء دوليين نتيجة </w:t>
      </w:r>
      <w:r w:rsidR="00AF4CDC" w:rsidRPr="00952298">
        <w:rPr>
          <w:rFonts w:hint="cs"/>
          <w:rtl/>
          <w:lang w:bidi="ar-EG"/>
        </w:rPr>
        <w:t>خلو لوائح الاتصالات الدولية لعام</w:t>
      </w:r>
      <w:r w:rsidR="00952298">
        <w:rPr>
          <w:rFonts w:hint="eastAsia"/>
          <w:rtl/>
          <w:lang w:bidi="ar-EG"/>
        </w:rPr>
        <w:t> </w:t>
      </w:r>
      <w:r w:rsidR="00AF4CDC" w:rsidRPr="00952298">
        <w:rPr>
          <w:lang w:bidi="ar-EG"/>
        </w:rPr>
        <w:t>1988</w:t>
      </w:r>
      <w:r w:rsidR="00AF4CDC" w:rsidRPr="00952298">
        <w:rPr>
          <w:rFonts w:hint="cs"/>
          <w:rtl/>
          <w:lang w:bidi="ar-EG"/>
        </w:rPr>
        <w:t xml:space="preserve"> من عدد من المواد والأحكام </w:t>
      </w:r>
      <w:r w:rsidR="00AF4CDC" w:rsidRPr="00952298">
        <w:rPr>
          <w:rFonts w:hint="cs"/>
          <w:rtl/>
          <w:lang w:bidi="ar-LB"/>
        </w:rPr>
        <w:t>الواردة</w:t>
      </w:r>
      <w:r w:rsidR="00AF4CDC" w:rsidRPr="00952298">
        <w:rPr>
          <w:rFonts w:hint="cs"/>
          <w:rtl/>
          <w:lang w:bidi="ar-EG"/>
        </w:rPr>
        <w:t xml:space="preserve"> في لوائح عام </w:t>
      </w:r>
      <w:r w:rsidR="00AF4CDC" w:rsidRPr="00952298">
        <w:rPr>
          <w:lang w:bidi="ar-EG"/>
        </w:rPr>
        <w:t>2012</w:t>
      </w:r>
      <w:r w:rsidR="00AF4CDC" w:rsidRPr="00952298">
        <w:rPr>
          <w:rFonts w:hint="cs"/>
          <w:rtl/>
          <w:lang w:bidi="ar-EG"/>
        </w:rPr>
        <w:t xml:space="preserve">. </w:t>
      </w:r>
      <w:r w:rsidR="0082150D" w:rsidRPr="00AF4CDC">
        <w:rPr>
          <w:rFonts w:hint="cs"/>
          <w:rtl/>
          <w:lang w:bidi="ar-LB"/>
        </w:rPr>
        <w:t>وينبغي</w:t>
      </w:r>
      <w:r w:rsidR="0082150D">
        <w:rPr>
          <w:rFonts w:hint="cs"/>
          <w:rtl/>
          <w:lang w:bidi="ar-LB"/>
        </w:rPr>
        <w:t xml:space="preserve"> </w:t>
      </w:r>
      <w:r w:rsidR="0082150D" w:rsidRPr="00F7508B">
        <w:rPr>
          <w:rFonts w:hint="cs"/>
          <w:rtl/>
        </w:rPr>
        <w:t xml:space="preserve">العمل على جمع البيانات </w:t>
      </w:r>
      <w:r w:rsidR="0082150D" w:rsidRPr="00F7508B">
        <w:rPr>
          <w:rFonts w:hint="cs"/>
          <w:rtl/>
          <w:lang w:bidi="ar-EG"/>
        </w:rPr>
        <w:t>على الصعيد العالمي وبشكل</w:t>
      </w:r>
      <w:r w:rsidR="00E17E26">
        <w:rPr>
          <w:rFonts w:hint="cs"/>
          <w:rtl/>
          <w:lang w:bidi="ar-EG"/>
        </w:rPr>
        <w:t>ٍ</w:t>
      </w:r>
      <w:r w:rsidR="0082150D" w:rsidRPr="00F7508B">
        <w:rPr>
          <w:rFonts w:hint="cs"/>
          <w:rtl/>
          <w:lang w:bidi="ar-EG"/>
        </w:rPr>
        <w:t xml:space="preserve"> دوري.</w:t>
      </w:r>
    </w:p>
    <w:p w:rsidR="0082150D" w:rsidRDefault="0055593E" w:rsidP="00952298">
      <w:pPr>
        <w:pStyle w:val="enumlev1"/>
        <w:rPr>
          <w:rtl/>
          <w:lang w:bidi="ar-EG"/>
        </w:rPr>
      </w:pPr>
      <w:r>
        <w:rPr>
          <w:lang w:bidi="ar-EG"/>
        </w:rPr>
        <w:t>(</w:t>
      </w:r>
      <w:r w:rsidR="00A71470">
        <w:rPr>
          <w:lang w:bidi="ar-EG"/>
        </w:rPr>
        <w:t>7</w:t>
      </w:r>
      <w:r w:rsidR="00A71470">
        <w:rPr>
          <w:rtl/>
          <w:lang w:bidi="ar-EG"/>
        </w:rPr>
        <w:tab/>
      </w:r>
      <w:r w:rsidR="0082150D">
        <w:rPr>
          <w:rFonts w:hint="cs"/>
          <w:rtl/>
          <w:lang w:bidi="ar-EG"/>
        </w:rPr>
        <w:t>كما أشار عدد من الإدارات التي تم استجو</w:t>
      </w:r>
      <w:r w:rsidR="00AF4CDC">
        <w:rPr>
          <w:rFonts w:hint="cs"/>
          <w:rtl/>
          <w:lang w:bidi="ar-EG"/>
        </w:rPr>
        <w:t>ابها إلى أن المسائل ق</w:t>
      </w:r>
      <w:r w:rsidR="0082150D">
        <w:rPr>
          <w:rFonts w:hint="cs"/>
          <w:rtl/>
          <w:lang w:bidi="ar-EG"/>
        </w:rPr>
        <w:t>د أثيرت بالفعل خلال التطبيق المؤقت للوائح الاتصالات الدولية لعام</w:t>
      </w:r>
      <w:r w:rsidR="00952298">
        <w:rPr>
          <w:rFonts w:hint="eastAsia"/>
          <w:rtl/>
          <w:lang w:bidi="ar-EG"/>
        </w:rPr>
        <w:t> </w:t>
      </w:r>
      <w:r w:rsidR="0082150D">
        <w:rPr>
          <w:lang w:bidi="ar-EG"/>
        </w:rPr>
        <w:t>2012</w:t>
      </w:r>
      <w:r w:rsidR="00AF4CDC">
        <w:rPr>
          <w:rFonts w:hint="cs"/>
          <w:rtl/>
          <w:lang w:bidi="ar-LB"/>
        </w:rPr>
        <w:t>، وأ</w:t>
      </w:r>
      <w:r w:rsidR="0082150D">
        <w:rPr>
          <w:rFonts w:hint="cs"/>
          <w:rtl/>
          <w:lang w:bidi="ar-LB"/>
        </w:rPr>
        <w:t xml:space="preserve">نها تتوقع نشوء صعوبات/نزاعات محتملة لدى </w:t>
      </w:r>
      <w:r w:rsidR="00AF4CDC">
        <w:rPr>
          <w:rFonts w:hint="cs"/>
          <w:rtl/>
          <w:lang w:bidi="ar-LB"/>
        </w:rPr>
        <w:t>الاستمرار</w:t>
      </w:r>
      <w:r w:rsidR="0082150D">
        <w:rPr>
          <w:rFonts w:hint="cs"/>
          <w:rtl/>
          <w:lang w:bidi="ar-LB"/>
        </w:rPr>
        <w:t xml:space="preserve"> </w:t>
      </w:r>
      <w:r w:rsidR="00AF4CDC">
        <w:rPr>
          <w:rFonts w:hint="cs"/>
          <w:rtl/>
          <w:lang w:bidi="ar-LB"/>
        </w:rPr>
        <w:t>ب</w:t>
      </w:r>
      <w:r w:rsidR="0082150D">
        <w:rPr>
          <w:rFonts w:hint="cs"/>
          <w:rtl/>
          <w:lang w:bidi="ar-LB"/>
        </w:rPr>
        <w:t>تطبيق</w:t>
      </w:r>
      <w:r w:rsidR="00AF4CDC">
        <w:rPr>
          <w:rFonts w:hint="cs"/>
          <w:rtl/>
          <w:lang w:bidi="ar-LB"/>
        </w:rPr>
        <w:t xml:space="preserve"> نسختي عام</w:t>
      </w:r>
      <w:r w:rsidR="00952298">
        <w:rPr>
          <w:rFonts w:hint="eastAsia"/>
          <w:rtl/>
          <w:lang w:bidi="ar-LB"/>
        </w:rPr>
        <w:t> </w:t>
      </w:r>
      <w:r w:rsidR="00AF4CDC">
        <w:rPr>
          <w:lang w:bidi="ar-LB"/>
        </w:rPr>
        <w:t>1988</w:t>
      </w:r>
      <w:r w:rsidR="00AF4CDC">
        <w:rPr>
          <w:rFonts w:hint="cs"/>
          <w:rtl/>
          <w:lang w:bidi="ar-LB"/>
        </w:rPr>
        <w:t xml:space="preserve"> وعام </w:t>
      </w:r>
      <w:r w:rsidR="00AF4CDC">
        <w:rPr>
          <w:lang w:bidi="ar-LB"/>
        </w:rPr>
        <w:t>2012</w:t>
      </w:r>
      <w:r w:rsidR="00952298">
        <w:rPr>
          <w:rFonts w:hint="eastAsia"/>
          <w:rtl/>
          <w:lang w:bidi="ar-LB"/>
        </w:rPr>
        <w:t> </w:t>
      </w:r>
      <w:r w:rsidR="00AF4CDC">
        <w:rPr>
          <w:rFonts w:hint="cs"/>
          <w:rtl/>
          <w:lang w:bidi="ar-LB"/>
        </w:rPr>
        <w:t>من</w:t>
      </w:r>
      <w:r w:rsidR="0082150D">
        <w:rPr>
          <w:rFonts w:hint="cs"/>
          <w:rtl/>
          <w:lang w:bidi="ar-LB"/>
        </w:rPr>
        <w:t xml:space="preserve"> لوائح</w:t>
      </w:r>
      <w:r w:rsidR="0082150D" w:rsidRPr="0082150D">
        <w:rPr>
          <w:rFonts w:hint="cs"/>
          <w:rtl/>
        </w:rPr>
        <w:t xml:space="preserve"> </w:t>
      </w:r>
      <w:r w:rsidR="00AF4CDC">
        <w:rPr>
          <w:rFonts w:hint="cs"/>
          <w:rtl/>
        </w:rPr>
        <w:t xml:space="preserve">الاتصالات الدولية، </w:t>
      </w:r>
      <w:r w:rsidR="0082150D">
        <w:rPr>
          <w:rFonts w:hint="cs"/>
          <w:rtl/>
          <w:lang w:bidi="ar-EG"/>
        </w:rPr>
        <w:t>و</w:t>
      </w:r>
      <w:r w:rsidR="00AF4CDC">
        <w:rPr>
          <w:rFonts w:hint="cs"/>
          <w:rtl/>
          <w:lang w:bidi="ar-EG"/>
        </w:rPr>
        <w:t>يعود ذلك قبل أي شيء إلى</w:t>
      </w:r>
      <w:r w:rsidR="0082150D">
        <w:rPr>
          <w:rFonts w:hint="cs"/>
          <w:rtl/>
          <w:lang w:bidi="ar-EG"/>
        </w:rPr>
        <w:t>:</w:t>
      </w:r>
    </w:p>
    <w:p w:rsidR="00A71470" w:rsidRDefault="00A71470" w:rsidP="0055593E">
      <w:pPr>
        <w:pStyle w:val="enumlev2"/>
        <w:rPr>
          <w:lang w:bidi="ar-EG"/>
        </w:rPr>
      </w:pPr>
      <w:r>
        <w:rPr>
          <w:rFonts w:hint="cs"/>
          <w:rtl/>
          <w:lang w:bidi="ar-EG"/>
        </w:rPr>
        <w:t>-</w:t>
      </w:r>
      <w:r>
        <w:rPr>
          <w:rFonts w:hint="cs"/>
          <w:rtl/>
          <w:lang w:bidi="ar-EG"/>
        </w:rPr>
        <w:tab/>
      </w:r>
      <w:r w:rsidR="003F3FF4">
        <w:rPr>
          <w:rFonts w:hint="cs"/>
          <w:rtl/>
          <w:lang w:bidi="ar-EG"/>
        </w:rPr>
        <w:t>عدم تطابق المصطلح</w:t>
      </w:r>
      <w:r w:rsidR="0082150D">
        <w:rPr>
          <w:rFonts w:hint="cs"/>
          <w:rtl/>
          <w:lang w:bidi="ar-EG"/>
        </w:rPr>
        <w:t xml:space="preserve">ات المستخدمة في </w:t>
      </w:r>
      <w:r w:rsidR="0082150D">
        <w:rPr>
          <w:rFonts w:hint="cs"/>
          <w:rtl/>
          <w:lang w:bidi="ar-LB"/>
        </w:rPr>
        <w:t>لوائح</w:t>
      </w:r>
      <w:r w:rsidR="0082150D" w:rsidRPr="0082150D">
        <w:rPr>
          <w:rFonts w:hint="cs"/>
          <w:rtl/>
        </w:rPr>
        <w:t xml:space="preserve"> </w:t>
      </w:r>
      <w:r w:rsidR="0082150D" w:rsidRPr="00F7508B">
        <w:rPr>
          <w:rFonts w:hint="cs"/>
          <w:rtl/>
        </w:rPr>
        <w:t xml:space="preserve">الاتصالات الدولية لعام </w:t>
      </w:r>
      <w:r w:rsidR="0082150D" w:rsidRPr="00F7508B">
        <w:t>1988</w:t>
      </w:r>
      <w:r w:rsidR="0082150D" w:rsidRPr="00F7508B">
        <w:rPr>
          <w:rFonts w:hint="cs"/>
          <w:rtl/>
          <w:lang w:bidi="ar-LB"/>
        </w:rPr>
        <w:t xml:space="preserve"> وعام </w:t>
      </w:r>
      <w:r w:rsidR="0082150D" w:rsidRPr="00F7508B">
        <w:rPr>
          <w:lang w:bidi="ar-LB"/>
        </w:rPr>
        <w:t>2012</w:t>
      </w:r>
      <w:r w:rsidR="003F3FF4">
        <w:rPr>
          <w:rFonts w:hint="cs"/>
          <w:rtl/>
          <w:lang w:bidi="ar-LB"/>
        </w:rPr>
        <w:t xml:space="preserve"> مع النصوص الأساسية للاتحاد (الدستور والاتفاقية)؛</w:t>
      </w:r>
    </w:p>
    <w:p w:rsidR="00A71470" w:rsidRDefault="00A71470" w:rsidP="0055593E">
      <w:pPr>
        <w:pStyle w:val="enumlev2"/>
        <w:rPr>
          <w:rtl/>
          <w:lang w:bidi="ar-LB"/>
        </w:rPr>
      </w:pPr>
      <w:r>
        <w:rPr>
          <w:rFonts w:hint="cs"/>
          <w:rtl/>
          <w:lang w:bidi="ar-EG"/>
        </w:rPr>
        <w:t>-</w:t>
      </w:r>
      <w:r>
        <w:rPr>
          <w:rFonts w:hint="cs"/>
          <w:rtl/>
          <w:lang w:bidi="ar-EG"/>
        </w:rPr>
        <w:tab/>
      </w:r>
      <w:r w:rsidR="003F3FF4">
        <w:rPr>
          <w:rFonts w:hint="cs"/>
          <w:rtl/>
          <w:lang w:bidi="ar-EG"/>
        </w:rPr>
        <w:t xml:space="preserve">عدم تطابق المصطلحات بين نسختي عام </w:t>
      </w:r>
      <w:r w:rsidR="006D4C89">
        <w:rPr>
          <w:lang w:bidi="ar-EG"/>
        </w:rPr>
        <w:t>1988</w:t>
      </w:r>
      <w:r w:rsidR="006D4C89">
        <w:rPr>
          <w:rFonts w:hint="cs"/>
          <w:rtl/>
          <w:lang w:bidi="ar-LB"/>
        </w:rPr>
        <w:t xml:space="preserve"> وعام </w:t>
      </w:r>
      <w:r w:rsidR="006D4C89">
        <w:rPr>
          <w:lang w:bidi="ar-LB"/>
        </w:rPr>
        <w:t>2012</w:t>
      </w:r>
      <w:r w:rsidR="006D4C89">
        <w:rPr>
          <w:rFonts w:hint="cs"/>
          <w:rtl/>
          <w:lang w:bidi="ar-LB"/>
        </w:rPr>
        <w:t>؛</w:t>
      </w:r>
    </w:p>
    <w:p w:rsidR="00A71470" w:rsidRDefault="00A71470" w:rsidP="00952298">
      <w:pPr>
        <w:pStyle w:val="enumlev2"/>
        <w:rPr>
          <w:lang w:bidi="ar-LB"/>
        </w:rPr>
      </w:pPr>
      <w:r>
        <w:rPr>
          <w:rFonts w:hint="cs"/>
          <w:rtl/>
          <w:lang w:bidi="ar-EG"/>
        </w:rPr>
        <w:t>-</w:t>
      </w:r>
      <w:r>
        <w:rPr>
          <w:rFonts w:hint="cs"/>
          <w:rtl/>
          <w:lang w:bidi="ar-EG"/>
        </w:rPr>
        <w:tab/>
      </w:r>
      <w:r w:rsidR="006D4C89">
        <w:rPr>
          <w:rFonts w:hint="cs"/>
          <w:rtl/>
          <w:lang w:bidi="ar-EG"/>
        </w:rPr>
        <w:t xml:space="preserve">إن نطاق تطبيق </w:t>
      </w:r>
      <w:r w:rsidR="006D4C89">
        <w:rPr>
          <w:rFonts w:hint="cs"/>
          <w:rtl/>
          <w:lang w:bidi="ar-LB"/>
        </w:rPr>
        <w:t>لوائح</w:t>
      </w:r>
      <w:r w:rsidR="006D4C89" w:rsidRPr="0082150D">
        <w:rPr>
          <w:rFonts w:hint="cs"/>
          <w:rtl/>
        </w:rPr>
        <w:t xml:space="preserve"> </w:t>
      </w:r>
      <w:r w:rsidR="006D4C89" w:rsidRPr="00F7508B">
        <w:rPr>
          <w:rFonts w:hint="cs"/>
          <w:rtl/>
        </w:rPr>
        <w:t xml:space="preserve">الاتصالات الدولية لعام </w:t>
      </w:r>
      <w:r w:rsidR="006D4C89" w:rsidRPr="00F7508B">
        <w:t>1988</w:t>
      </w:r>
      <w:r w:rsidR="006D4C89" w:rsidRPr="00F7508B">
        <w:rPr>
          <w:rFonts w:hint="cs"/>
          <w:rtl/>
          <w:lang w:bidi="ar-LB"/>
        </w:rPr>
        <w:t xml:space="preserve"> وعام </w:t>
      </w:r>
      <w:r w:rsidR="006D4C89" w:rsidRPr="00F7508B">
        <w:rPr>
          <w:lang w:bidi="ar-LB"/>
        </w:rPr>
        <w:t>2012</w:t>
      </w:r>
      <w:r w:rsidR="006D4C89">
        <w:rPr>
          <w:rFonts w:hint="cs"/>
          <w:rtl/>
          <w:lang w:bidi="ar-LB"/>
        </w:rPr>
        <w:t xml:space="preserve"> يغطي تماماً أصحاب مصلحة مختلفين في</w:t>
      </w:r>
      <w:r w:rsidR="00952298">
        <w:rPr>
          <w:rFonts w:hint="eastAsia"/>
          <w:rtl/>
          <w:lang w:bidi="ar-LB"/>
        </w:rPr>
        <w:t> </w:t>
      </w:r>
      <w:r w:rsidR="006D4C89">
        <w:rPr>
          <w:rFonts w:hint="cs"/>
          <w:rtl/>
          <w:lang w:bidi="ar-LB"/>
        </w:rPr>
        <w:t>مجال الاتصالات الدولية؛</w:t>
      </w:r>
    </w:p>
    <w:p w:rsidR="00A71470" w:rsidRDefault="00A71470" w:rsidP="0055593E">
      <w:pPr>
        <w:pStyle w:val="enumlev2"/>
        <w:rPr>
          <w:rtl/>
          <w:lang w:bidi="ar-LB"/>
        </w:rPr>
      </w:pPr>
      <w:r>
        <w:rPr>
          <w:rFonts w:hint="cs"/>
          <w:rtl/>
          <w:lang w:bidi="ar-EG"/>
        </w:rPr>
        <w:lastRenderedPageBreak/>
        <w:t>-</w:t>
      </w:r>
      <w:r>
        <w:rPr>
          <w:rFonts w:hint="cs"/>
          <w:rtl/>
          <w:lang w:bidi="ar-EG"/>
        </w:rPr>
        <w:tab/>
      </w:r>
      <w:r w:rsidR="00AF4CDC">
        <w:rPr>
          <w:rFonts w:hint="cs"/>
          <w:rtl/>
          <w:lang w:bidi="ar-EG"/>
        </w:rPr>
        <w:t xml:space="preserve">توسيع أحكام </w:t>
      </w:r>
      <w:r w:rsidR="006D4C89">
        <w:rPr>
          <w:rFonts w:hint="cs"/>
          <w:rtl/>
          <w:lang w:bidi="ar-EG"/>
        </w:rPr>
        <w:t>متكافئة</w:t>
      </w:r>
      <w:r w:rsidR="00AF4CDC">
        <w:rPr>
          <w:rFonts w:hint="cs"/>
          <w:rtl/>
          <w:lang w:bidi="ar-EG"/>
        </w:rPr>
        <w:t xml:space="preserve"> معينة</w:t>
      </w:r>
      <w:r w:rsidR="006D4C89">
        <w:rPr>
          <w:rFonts w:hint="cs"/>
          <w:rtl/>
          <w:lang w:bidi="ar-EG"/>
        </w:rPr>
        <w:t xml:space="preserve"> في </w:t>
      </w:r>
      <w:r w:rsidR="006D4C89">
        <w:rPr>
          <w:rFonts w:hint="cs"/>
          <w:rtl/>
          <w:lang w:bidi="ar-LB"/>
        </w:rPr>
        <w:t>لوائح</w:t>
      </w:r>
      <w:r w:rsidR="006D4C89" w:rsidRPr="0082150D">
        <w:rPr>
          <w:rFonts w:hint="cs"/>
          <w:rtl/>
        </w:rPr>
        <w:t xml:space="preserve"> </w:t>
      </w:r>
      <w:r w:rsidR="006D4C89" w:rsidRPr="00F7508B">
        <w:rPr>
          <w:rFonts w:hint="cs"/>
          <w:rtl/>
        </w:rPr>
        <w:t xml:space="preserve">الاتصالات الدولية لعام </w:t>
      </w:r>
      <w:r w:rsidR="006D4C89" w:rsidRPr="00F7508B">
        <w:t>1988</w:t>
      </w:r>
      <w:r w:rsidR="006D4C89" w:rsidRPr="00F7508B">
        <w:rPr>
          <w:rFonts w:hint="cs"/>
          <w:rtl/>
          <w:lang w:bidi="ar-LB"/>
        </w:rPr>
        <w:t xml:space="preserve"> وعام </w:t>
      </w:r>
      <w:r w:rsidR="006D4C89" w:rsidRPr="00F7508B">
        <w:rPr>
          <w:lang w:bidi="ar-LB"/>
        </w:rPr>
        <w:t>2012</w:t>
      </w:r>
      <w:r w:rsidR="00AF4CDC">
        <w:rPr>
          <w:rFonts w:hint="cs"/>
          <w:rtl/>
          <w:lang w:bidi="ar-LB"/>
        </w:rPr>
        <w:t xml:space="preserve"> لت</w:t>
      </w:r>
      <w:r w:rsidR="006D4C89">
        <w:rPr>
          <w:rFonts w:hint="cs"/>
          <w:rtl/>
          <w:lang w:bidi="ar-LB"/>
        </w:rPr>
        <w:t>شمل أصحاب مصلحة مخت</w:t>
      </w:r>
      <w:r w:rsidR="00952298">
        <w:rPr>
          <w:rFonts w:hint="cs"/>
          <w:rtl/>
          <w:lang w:bidi="ar-LB"/>
        </w:rPr>
        <w:t>لفين في مجال الاتصالات الدولية؛</w:t>
      </w:r>
    </w:p>
    <w:p w:rsidR="006D4C89" w:rsidRPr="00AF4CDC" w:rsidRDefault="006D4C89" w:rsidP="0055593E">
      <w:pPr>
        <w:pStyle w:val="enumlev2"/>
        <w:rPr>
          <w:rtl/>
          <w:lang w:bidi="ar-EG"/>
        </w:rPr>
      </w:pPr>
      <w:r>
        <w:rPr>
          <w:rFonts w:hint="cs"/>
          <w:rtl/>
          <w:lang w:bidi="ar-LB"/>
        </w:rPr>
        <w:t>-</w:t>
      </w:r>
      <w:r>
        <w:rPr>
          <w:rFonts w:hint="cs"/>
          <w:rtl/>
          <w:lang w:bidi="ar-LB"/>
        </w:rPr>
        <w:tab/>
      </w:r>
      <w:r w:rsidRPr="00AF4CDC">
        <w:rPr>
          <w:rFonts w:hint="cs"/>
          <w:rtl/>
          <w:lang w:bidi="ar-LB"/>
        </w:rPr>
        <w:t xml:space="preserve">عدم تلبية أحكام لوائح الاتصالات الدولية لعام </w:t>
      </w:r>
      <w:r w:rsidRPr="00AF4CDC">
        <w:rPr>
          <w:lang w:bidi="ar-LB"/>
        </w:rPr>
        <w:t>1988</w:t>
      </w:r>
      <w:r w:rsidRPr="00AF4CDC">
        <w:rPr>
          <w:rFonts w:hint="cs"/>
          <w:rtl/>
          <w:lang w:bidi="ar-LB"/>
        </w:rPr>
        <w:t xml:space="preserve"> لمتطلبات تكنولوجيات حديثة متطورة بسرعة؛</w:t>
      </w:r>
    </w:p>
    <w:p w:rsidR="00A71470" w:rsidRPr="00AF4CDC" w:rsidRDefault="00A71470" w:rsidP="0055593E">
      <w:pPr>
        <w:pStyle w:val="enumlev2"/>
        <w:rPr>
          <w:lang w:bidi="ar-EG"/>
        </w:rPr>
      </w:pPr>
      <w:r w:rsidRPr="00AF4CDC">
        <w:rPr>
          <w:rFonts w:hint="cs"/>
          <w:rtl/>
          <w:lang w:bidi="ar-EG"/>
        </w:rPr>
        <w:t>-</w:t>
      </w:r>
      <w:r w:rsidRPr="00AF4CDC">
        <w:rPr>
          <w:rFonts w:hint="cs"/>
          <w:rtl/>
          <w:lang w:bidi="ar-EG"/>
        </w:rPr>
        <w:tab/>
      </w:r>
      <w:r w:rsidRPr="00AF4CDC">
        <w:rPr>
          <w:rtl/>
        </w:rPr>
        <w:t xml:space="preserve">لوائح الاتصالات الدولية لعام </w:t>
      </w:r>
      <w:r w:rsidRPr="00AF4CDC">
        <w:t>2012</w:t>
      </w:r>
      <w:r w:rsidRPr="00AF4CDC">
        <w:rPr>
          <w:rtl/>
        </w:rPr>
        <w:t xml:space="preserve"> لا تشمل جميع الدول الأعضاء في الاتحاد؛</w:t>
      </w:r>
    </w:p>
    <w:p w:rsidR="00A71470" w:rsidRPr="00952298" w:rsidRDefault="00A71470" w:rsidP="0055593E">
      <w:pPr>
        <w:pStyle w:val="enumlev2"/>
        <w:rPr>
          <w:spacing w:val="-4"/>
          <w:rtl/>
          <w:lang w:bidi="ar-EG"/>
        </w:rPr>
      </w:pPr>
      <w:r w:rsidRPr="00952298">
        <w:rPr>
          <w:rFonts w:hint="cs"/>
          <w:spacing w:val="-4"/>
          <w:rtl/>
          <w:lang w:bidi="ar-EG"/>
        </w:rPr>
        <w:t>-</w:t>
      </w:r>
      <w:r w:rsidRPr="00952298">
        <w:rPr>
          <w:rFonts w:hint="cs"/>
          <w:spacing w:val="-4"/>
          <w:rtl/>
          <w:lang w:bidi="ar-EG"/>
        </w:rPr>
        <w:tab/>
      </w:r>
      <w:r w:rsidR="006D4C89" w:rsidRPr="00952298">
        <w:rPr>
          <w:rFonts w:hint="cs"/>
          <w:spacing w:val="-4"/>
          <w:rtl/>
          <w:lang w:bidi="ar-EG"/>
        </w:rPr>
        <w:t xml:space="preserve">ثمة درجة من عدم اليقين </w:t>
      </w:r>
      <w:r w:rsidR="00AF4CDC" w:rsidRPr="00952298">
        <w:rPr>
          <w:rFonts w:hint="cs"/>
          <w:spacing w:val="-4"/>
          <w:rtl/>
          <w:lang w:bidi="ar-EG"/>
        </w:rPr>
        <w:t>ب</w:t>
      </w:r>
      <w:r w:rsidRPr="00952298">
        <w:rPr>
          <w:rFonts w:hint="cs"/>
          <w:spacing w:val="-4"/>
          <w:rtl/>
          <w:lang w:bidi="ar-EG"/>
        </w:rPr>
        <w:t>إمكانية تطبيق كل</w:t>
      </w:r>
      <w:r w:rsidR="00AF4CDC" w:rsidRPr="00952298">
        <w:rPr>
          <w:rFonts w:hint="cs"/>
          <w:spacing w:val="-4"/>
          <w:rtl/>
          <w:lang w:bidi="ar-EG"/>
        </w:rPr>
        <w:t>ّا</w:t>
      </w:r>
      <w:r w:rsidR="00E17E26">
        <w:rPr>
          <w:rFonts w:hint="cs"/>
          <w:spacing w:val="-4"/>
          <w:rtl/>
          <w:lang w:bidi="ar-EG"/>
        </w:rPr>
        <w:t>ً</w:t>
      </w:r>
      <w:r w:rsidR="00AF4CDC" w:rsidRPr="00952298">
        <w:rPr>
          <w:rFonts w:hint="cs"/>
          <w:spacing w:val="-4"/>
          <w:rtl/>
          <w:lang w:bidi="ar-EG"/>
        </w:rPr>
        <w:t xml:space="preserve"> من إصداري</w:t>
      </w:r>
      <w:r w:rsidRPr="00952298">
        <w:rPr>
          <w:rFonts w:hint="cs"/>
          <w:spacing w:val="-4"/>
          <w:rtl/>
          <w:lang w:bidi="ar-EG"/>
        </w:rPr>
        <w:t xml:space="preserve"> عامي </w:t>
      </w:r>
      <w:r w:rsidRPr="00952298">
        <w:rPr>
          <w:spacing w:val="-4"/>
          <w:lang w:bidi="ar-EG"/>
        </w:rPr>
        <w:t>1988</w:t>
      </w:r>
      <w:r w:rsidRPr="00952298">
        <w:rPr>
          <w:rFonts w:hint="cs"/>
          <w:spacing w:val="-4"/>
          <w:rtl/>
          <w:lang w:bidi="ar-EG"/>
        </w:rPr>
        <w:t xml:space="preserve"> و</w:t>
      </w:r>
      <w:r w:rsidRPr="00952298">
        <w:rPr>
          <w:spacing w:val="-4"/>
          <w:lang w:bidi="ar-EG"/>
        </w:rPr>
        <w:t>2012</w:t>
      </w:r>
      <w:r w:rsidRPr="00952298">
        <w:rPr>
          <w:rFonts w:hint="cs"/>
          <w:spacing w:val="-4"/>
          <w:rtl/>
          <w:lang w:bidi="ar-EG"/>
        </w:rPr>
        <w:t xml:space="preserve"> من لوائح الاتصالات الدولية.</w:t>
      </w:r>
    </w:p>
    <w:p w:rsidR="00A71470" w:rsidRDefault="00A71470" w:rsidP="00A71470">
      <w:pPr>
        <w:pStyle w:val="Headingb"/>
        <w:rPr>
          <w:rtl/>
        </w:rPr>
      </w:pPr>
      <w:r>
        <w:rPr>
          <w:rFonts w:hint="cs"/>
          <w:rtl/>
        </w:rPr>
        <w:t>المقترح</w:t>
      </w:r>
    </w:p>
    <w:p w:rsidR="0018518D" w:rsidRDefault="006D4C89" w:rsidP="0018518D">
      <w:pPr>
        <w:rPr>
          <w:rFonts w:eastAsiaTheme="minorEastAsia"/>
          <w:rtl/>
          <w:lang w:eastAsia="zh-CN" w:bidi="ar-EG"/>
        </w:rPr>
      </w:pPr>
      <w:r>
        <w:rPr>
          <w:rFonts w:hint="cs"/>
          <w:rtl/>
          <w:lang w:bidi="ar-EG"/>
        </w:rPr>
        <w:t xml:space="preserve">في ضوء الاعتبارات السالفة الذكر، تقترح إدارات مشغلي الاتصالات التي تقدم هذه المساهمة إلى الاجتماع الرابع والأخير </w:t>
      </w:r>
      <w:r w:rsidRPr="0018518D">
        <w:rPr>
          <w:rFonts w:hint="cs"/>
          <w:rtl/>
          <w:lang w:bidi="ar-EG"/>
        </w:rPr>
        <w:t>لفريق</w:t>
      </w:r>
      <w:r w:rsidRPr="0018518D">
        <w:rPr>
          <w:rFonts w:eastAsiaTheme="minorEastAsia" w:hint="cs"/>
          <w:rtl/>
          <w:lang w:eastAsia="zh-CN" w:bidi="ar-EG"/>
        </w:rPr>
        <w:t xml:space="preserve"> فريق الخبراء المعني بلوائح الاتصالات الدولية </w:t>
      </w:r>
      <w:r w:rsidRPr="0018518D">
        <w:rPr>
          <w:rFonts w:eastAsiaTheme="minorEastAsia"/>
          <w:lang w:eastAsia="zh-CN" w:bidi="ar-EG"/>
        </w:rPr>
        <w:t>(EG</w:t>
      </w:r>
      <w:r w:rsidRPr="0018518D">
        <w:rPr>
          <w:rFonts w:eastAsiaTheme="minorEastAsia"/>
          <w:lang w:eastAsia="zh-CN" w:bidi="ar-EG"/>
        </w:rPr>
        <w:noBreakHyphen/>
        <w:t>ITR)</w:t>
      </w:r>
      <w:r w:rsidR="0018518D">
        <w:rPr>
          <w:rFonts w:eastAsiaTheme="minorEastAsia" w:hint="cs"/>
          <w:rtl/>
          <w:lang w:eastAsia="zh-CN" w:bidi="ar-EG"/>
        </w:rPr>
        <w:t xml:space="preserve"> إدراج الآراء المنصوص عليها تحت فقرة "النتائج" في الأقسام ذات الصلة من التقرير النهائي للفريق </w:t>
      </w:r>
      <w:r w:rsidR="0018518D" w:rsidRPr="0018518D">
        <w:rPr>
          <w:rFonts w:eastAsiaTheme="minorEastAsia"/>
          <w:lang w:eastAsia="zh-CN" w:bidi="ar-EG"/>
        </w:rPr>
        <w:t>EG</w:t>
      </w:r>
      <w:r w:rsidR="0018518D" w:rsidRPr="0018518D">
        <w:rPr>
          <w:rFonts w:eastAsiaTheme="minorEastAsia"/>
          <w:lang w:eastAsia="zh-CN" w:bidi="ar-EG"/>
        </w:rPr>
        <w:noBreakHyphen/>
        <w:t>ITR</w:t>
      </w:r>
      <w:r w:rsidR="0018518D">
        <w:rPr>
          <w:rFonts w:eastAsiaTheme="minorEastAsia" w:hint="cs"/>
          <w:rtl/>
          <w:lang w:eastAsia="zh-CN" w:bidi="ar-EG"/>
        </w:rPr>
        <w:t>.</w:t>
      </w:r>
    </w:p>
    <w:p w:rsidR="00A71470" w:rsidRDefault="00A71470" w:rsidP="00A71470">
      <w:pPr>
        <w:rPr>
          <w:rtl/>
          <w:lang w:bidi="ar-EG"/>
        </w:rPr>
      </w:pPr>
    </w:p>
    <w:p w:rsidR="001654C9" w:rsidRDefault="001654C9" w:rsidP="00A71470">
      <w:pPr>
        <w:rPr>
          <w:rtl/>
          <w:lang w:bidi="ar-EG"/>
        </w:rPr>
      </w:pPr>
      <w:r>
        <w:rPr>
          <w:rtl/>
          <w:lang w:bidi="ar-EG"/>
        </w:rPr>
        <w:br w:type="page"/>
      </w:r>
    </w:p>
    <w:p w:rsidR="00894B3B" w:rsidRDefault="001654C9" w:rsidP="001654C9">
      <w:pPr>
        <w:pStyle w:val="AnnexNo"/>
        <w:rPr>
          <w:rtl/>
        </w:rPr>
      </w:pPr>
      <w:r>
        <w:rPr>
          <w:rFonts w:hint="cs"/>
          <w:rtl/>
        </w:rPr>
        <w:lastRenderedPageBreak/>
        <w:t xml:space="preserve">الملحق </w:t>
      </w:r>
      <w:r>
        <w:t>1</w:t>
      </w:r>
    </w:p>
    <w:p w:rsidR="001654C9" w:rsidRDefault="0018518D" w:rsidP="00952298">
      <w:pPr>
        <w:pStyle w:val="Annextitle"/>
        <w:rPr>
          <w:rtl/>
          <w:lang w:bidi="ar-EG"/>
        </w:rPr>
      </w:pPr>
      <w:r>
        <w:rPr>
          <w:rFonts w:hint="cs"/>
          <w:rtl/>
          <w:lang w:bidi="ar-EG"/>
        </w:rPr>
        <w:t>استبيان بشأن تطبيق أحكام ومعايير لوائح الاتصالات الدولية</w:t>
      </w:r>
      <w:r w:rsidR="00E17E26">
        <w:rPr>
          <w:rFonts w:hint="cs"/>
          <w:rtl/>
          <w:lang w:bidi="ar-EG"/>
        </w:rPr>
        <w:t xml:space="preserve"> </w:t>
      </w:r>
      <w:r w:rsidR="00952298">
        <w:rPr>
          <w:rtl/>
          <w:lang w:bidi="ar-EG"/>
        </w:rPr>
        <w:br/>
      </w:r>
      <w:r>
        <w:rPr>
          <w:rFonts w:hint="cs"/>
          <w:rtl/>
          <w:lang w:bidi="ar-EG"/>
        </w:rPr>
        <w:t>والتوصيات ذات الصلة لقطاع تقييس الاتصالات</w:t>
      </w:r>
    </w:p>
    <w:p w:rsidR="001654C9" w:rsidRDefault="001654C9" w:rsidP="00E17E26">
      <w:pPr>
        <w:pStyle w:val="Heading1"/>
        <w:rPr>
          <w:rtl/>
        </w:rPr>
      </w:pPr>
      <w:r>
        <w:t>1</w:t>
      </w:r>
      <w:r>
        <w:tab/>
      </w:r>
      <w:r w:rsidRPr="00AF4CDC">
        <w:rPr>
          <w:rFonts w:hint="eastAsia"/>
          <w:rtl/>
        </w:rPr>
        <w:t>هل</w:t>
      </w:r>
      <w:r w:rsidRPr="00AF4CDC">
        <w:rPr>
          <w:rtl/>
        </w:rPr>
        <w:t xml:space="preserve"> </w:t>
      </w:r>
      <w:r w:rsidRPr="00AF4CDC">
        <w:rPr>
          <w:rFonts w:hint="eastAsia"/>
          <w:rtl/>
        </w:rPr>
        <w:t>تطبق</w:t>
      </w:r>
      <w:r w:rsidRPr="00AF4CDC">
        <w:rPr>
          <w:rtl/>
        </w:rPr>
        <w:t xml:space="preserve"> </w:t>
      </w:r>
      <w:r w:rsidRPr="00AF4CDC">
        <w:rPr>
          <w:rFonts w:hint="eastAsia"/>
          <w:rtl/>
        </w:rPr>
        <w:t>أحكام</w:t>
      </w:r>
      <w:r w:rsidRPr="00AF4CDC">
        <w:rPr>
          <w:rtl/>
        </w:rPr>
        <w:t xml:space="preserve"> </w:t>
      </w:r>
      <w:r w:rsidRPr="00AF4CDC">
        <w:rPr>
          <w:rFonts w:hint="eastAsia"/>
          <w:rtl/>
        </w:rPr>
        <w:t>لوائح</w:t>
      </w:r>
      <w:r w:rsidRPr="00AF4CDC">
        <w:rPr>
          <w:rtl/>
        </w:rPr>
        <w:t xml:space="preserve"> </w:t>
      </w:r>
      <w:r w:rsidRPr="00AF4CDC">
        <w:rPr>
          <w:rFonts w:hint="eastAsia"/>
          <w:rtl/>
        </w:rPr>
        <w:t>الاتصالات</w:t>
      </w:r>
      <w:r w:rsidRPr="00AF4CDC">
        <w:rPr>
          <w:rtl/>
        </w:rPr>
        <w:t xml:space="preserve"> </w:t>
      </w:r>
      <w:r w:rsidRPr="00AF4CDC">
        <w:rPr>
          <w:rFonts w:hint="eastAsia"/>
          <w:rtl/>
        </w:rPr>
        <w:t>الدولية</w:t>
      </w:r>
      <w:r w:rsidRPr="00AF4CDC">
        <w:rPr>
          <w:rtl/>
        </w:rPr>
        <w:t xml:space="preserve"> </w:t>
      </w:r>
      <w:r w:rsidRPr="00AF4CDC">
        <w:rPr>
          <w:rFonts w:hint="eastAsia"/>
          <w:rtl/>
        </w:rPr>
        <w:t>وتوصيات</w:t>
      </w:r>
      <w:r w:rsidRPr="00AF4CDC">
        <w:rPr>
          <w:rtl/>
        </w:rPr>
        <w:t xml:space="preserve"> </w:t>
      </w:r>
      <w:r w:rsidRPr="00AF4CDC">
        <w:rPr>
          <w:rFonts w:hint="eastAsia"/>
          <w:rtl/>
        </w:rPr>
        <w:t>الاتحاد</w:t>
      </w:r>
      <w:r w:rsidRPr="00AF4CDC">
        <w:rPr>
          <w:rtl/>
        </w:rPr>
        <w:t xml:space="preserve"> </w:t>
      </w:r>
      <w:r w:rsidRPr="00AF4CDC">
        <w:rPr>
          <w:rFonts w:hint="eastAsia"/>
          <w:rtl/>
        </w:rPr>
        <w:t>ذات</w:t>
      </w:r>
      <w:r w:rsidRPr="00AF4CDC">
        <w:rPr>
          <w:rtl/>
        </w:rPr>
        <w:t xml:space="preserve"> </w:t>
      </w:r>
      <w:r w:rsidRPr="00AF4CDC">
        <w:rPr>
          <w:rFonts w:hint="eastAsia"/>
          <w:rtl/>
        </w:rPr>
        <w:t>الصلة</w:t>
      </w:r>
      <w:r w:rsidRPr="00AF4CDC">
        <w:rPr>
          <w:rtl/>
        </w:rPr>
        <w:t xml:space="preserve"> </w:t>
      </w:r>
      <w:r w:rsidRPr="00AF4CDC">
        <w:rPr>
          <w:rFonts w:hint="eastAsia"/>
          <w:rtl/>
        </w:rPr>
        <w:t>في</w:t>
      </w:r>
      <w:r w:rsidRPr="00AF4CDC">
        <w:rPr>
          <w:rtl/>
        </w:rPr>
        <w:t xml:space="preserve"> </w:t>
      </w:r>
      <w:r w:rsidRPr="00AF4CDC">
        <w:rPr>
          <w:rFonts w:hint="eastAsia"/>
          <w:rtl/>
        </w:rPr>
        <w:t>الاتفاقات</w:t>
      </w:r>
      <w:r w:rsidRPr="00AF4CDC">
        <w:rPr>
          <w:rtl/>
        </w:rPr>
        <w:t xml:space="preserve"> </w:t>
      </w:r>
      <w:r w:rsidRPr="00AF4CDC">
        <w:rPr>
          <w:rFonts w:hint="eastAsia"/>
          <w:rtl/>
        </w:rPr>
        <w:t>التجارية</w:t>
      </w:r>
      <w:r w:rsidRPr="00AF4CDC">
        <w:rPr>
          <w:rtl/>
        </w:rPr>
        <w:t xml:space="preserve"> </w:t>
      </w:r>
      <w:r w:rsidRPr="00AF4CDC">
        <w:rPr>
          <w:rFonts w:hint="eastAsia"/>
          <w:rtl/>
        </w:rPr>
        <w:t>الدولية</w:t>
      </w:r>
      <w:r w:rsidRPr="00AF4CDC">
        <w:rPr>
          <w:rFonts w:hint="cs"/>
          <w:rtl/>
        </w:rPr>
        <w:t>؟</w:t>
      </w:r>
    </w:p>
    <w:p w:rsidR="00780F5C" w:rsidRPr="00780F5C" w:rsidRDefault="00780F5C" w:rsidP="00780F5C">
      <w:pPr>
        <w:spacing w:after="360"/>
        <w:rPr>
          <w:rtl/>
          <w:lang w:bidi="ar-EG"/>
        </w:rPr>
      </w:pPr>
      <w:r w:rsidRPr="00746D5A">
        <w:rPr>
          <w:rFonts w:asciiTheme="minorHAnsi" w:hAnsiTheme="minorHAnsi" w:cstheme="minorHAnsi"/>
          <w:b/>
          <w:bCs/>
          <w:sz w:val="26"/>
          <w:szCs w:val="26"/>
          <w:u w:val="single"/>
        </w:rPr>
        <w:t>______________</w:t>
      </w:r>
      <w:r w:rsidR="004E3B9B">
        <w:rPr>
          <w:rFonts w:asciiTheme="minorHAnsi" w:hAnsiTheme="minorHAnsi" w:cstheme="minorHAnsi"/>
          <w:b/>
          <w:bCs/>
          <w:sz w:val="26"/>
          <w:szCs w:val="26"/>
          <w:u w:val="single"/>
        </w:rPr>
        <w:t>__</w:t>
      </w:r>
      <w:r w:rsidRPr="00746D5A">
        <w:rPr>
          <w:rFonts w:asciiTheme="minorHAnsi" w:hAnsiTheme="minorHAnsi" w:cstheme="minorHAnsi"/>
          <w:b/>
          <w:bCs/>
          <w:sz w:val="26"/>
          <w:szCs w:val="26"/>
          <w:u w:val="single"/>
        </w:rPr>
        <w:t>__________________________________________________________</w:t>
      </w:r>
    </w:p>
    <w:p w:rsidR="001654C9" w:rsidRDefault="001654C9" w:rsidP="001654C9">
      <w:pPr>
        <w:rPr>
          <w:rtl/>
        </w:rPr>
      </w:pPr>
      <w:r w:rsidRPr="00367DEA">
        <w:rPr>
          <w:noProof/>
          <w:lang w:eastAsia="zh-CN"/>
        </w:rPr>
        <mc:AlternateContent>
          <mc:Choice Requires="wps">
            <w:drawing>
              <wp:inline distT="0" distB="0" distL="0" distR="0" wp14:anchorId="05D600E3" wp14:editId="7DECB025">
                <wp:extent cx="6080760" cy="919163"/>
                <wp:effectExtent l="0" t="0" r="15240" b="14605"/>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919163"/>
                        </a:xfrm>
                        <a:prstGeom prst="rect">
                          <a:avLst/>
                        </a:prstGeom>
                        <a:solidFill>
                          <a:srgbClr val="FFFFFF"/>
                        </a:solidFill>
                        <a:ln w="25400" cmpd="dbl">
                          <a:solidFill>
                            <a:srgbClr val="000000"/>
                          </a:solidFill>
                          <a:miter lim="800000"/>
                          <a:headEnd/>
                          <a:tailEnd/>
                        </a:ln>
                      </wps:spPr>
                      <wps:txbx>
                        <w:txbxContent>
                          <w:p w:rsidR="006D4C89" w:rsidRPr="001654C9" w:rsidRDefault="0018518D" w:rsidP="00980307">
                            <w:pPr>
                              <w:spacing w:after="120"/>
                              <w:jc w:val="center"/>
                              <w:rPr>
                                <w:lang w:bidi="ar-EG"/>
                              </w:rPr>
                            </w:pPr>
                            <w:r w:rsidRPr="00780F5C">
                              <w:rPr>
                                <w:rFonts w:hint="cs"/>
                                <w:rtl/>
                                <w:lang w:bidi="ar-EG"/>
                              </w:rPr>
                              <w:t>مثلاً،</w:t>
                            </w:r>
                            <w:r>
                              <w:rPr>
                                <w:rFonts w:hint="cs"/>
                                <w:rtl/>
                                <w:lang w:bidi="ar-EG"/>
                              </w:rPr>
                              <w:t xml:space="preserve"> </w:t>
                            </w:r>
                            <w:r w:rsidRPr="00AF4CDC">
                              <w:rPr>
                                <w:rFonts w:hint="cs"/>
                                <w:i/>
                                <w:iCs/>
                                <w:rtl/>
                                <w:lang w:bidi="ar-EG"/>
                              </w:rPr>
                              <w:t>"أجل، نطب</w:t>
                            </w:r>
                            <w:r w:rsidR="00980307">
                              <w:rPr>
                                <w:rFonts w:hint="cs"/>
                                <w:i/>
                                <w:iCs/>
                                <w:rtl/>
                                <w:lang w:bidi="ar-EG"/>
                              </w:rPr>
                              <w:t>ّ</w:t>
                            </w:r>
                            <w:r w:rsidRPr="00AF4CDC">
                              <w:rPr>
                                <w:rFonts w:hint="cs"/>
                                <w:i/>
                                <w:iCs/>
                                <w:rtl/>
                                <w:lang w:bidi="ar-EG"/>
                              </w:rPr>
                              <w:t xml:space="preserve">ق أحكام لوائح الاتصالات الدولية والتوصيات ذات الصلة لقطاع تقييس الاتصالات"، </w:t>
                            </w:r>
                            <w:r w:rsidR="00980307">
                              <w:rPr>
                                <w:i/>
                                <w:iCs/>
                                <w:rtl/>
                                <w:lang w:bidi="ar-EG"/>
                              </w:rPr>
                              <w:br/>
                            </w:r>
                            <w:r w:rsidRPr="00AF4CDC">
                              <w:rPr>
                                <w:rFonts w:hint="cs"/>
                                <w:i/>
                                <w:iCs/>
                                <w:rtl/>
                                <w:lang w:bidi="ar-EG"/>
                              </w:rPr>
                              <w:t>أو "أجل، نطب</w:t>
                            </w:r>
                            <w:r w:rsidR="00980307">
                              <w:rPr>
                                <w:rFonts w:hint="cs"/>
                                <w:i/>
                                <w:iCs/>
                                <w:rtl/>
                                <w:lang w:bidi="ar-EG"/>
                              </w:rPr>
                              <w:t>ّ</w:t>
                            </w:r>
                            <w:r w:rsidRPr="00AF4CDC">
                              <w:rPr>
                                <w:rFonts w:hint="cs"/>
                                <w:i/>
                                <w:iCs/>
                                <w:rtl/>
                                <w:lang w:bidi="ar-EG"/>
                              </w:rPr>
                              <w:t>ق فقط أحكام لوائح الاتصالات الدولية"، أو "أجل، نطب</w:t>
                            </w:r>
                            <w:r w:rsidR="00980307">
                              <w:rPr>
                                <w:rFonts w:hint="cs"/>
                                <w:i/>
                                <w:iCs/>
                                <w:rtl/>
                                <w:lang w:bidi="ar-EG"/>
                              </w:rPr>
                              <w:t>ّ</w:t>
                            </w:r>
                            <w:r w:rsidRPr="00AF4CDC">
                              <w:rPr>
                                <w:rFonts w:hint="cs"/>
                                <w:i/>
                                <w:iCs/>
                                <w:rtl/>
                                <w:lang w:bidi="ar-EG"/>
                              </w:rPr>
                              <w:t>ق فقط أحكام توصيات قطاع تقييس الاتصالات"، أو "لا، لا نطب</w:t>
                            </w:r>
                            <w:r w:rsidR="00980307">
                              <w:rPr>
                                <w:rFonts w:hint="cs"/>
                                <w:i/>
                                <w:iCs/>
                                <w:rtl/>
                                <w:lang w:bidi="ar-EG"/>
                              </w:rPr>
                              <w:t>ّ</w:t>
                            </w:r>
                            <w:r w:rsidRPr="00AF4CDC">
                              <w:rPr>
                                <w:rFonts w:hint="cs"/>
                                <w:i/>
                                <w:iCs/>
                                <w:rtl/>
                                <w:lang w:bidi="ar-EG"/>
                              </w:rPr>
                              <w:t>ق هذه ال</w:t>
                            </w:r>
                            <w:r w:rsidR="00980307">
                              <w:rPr>
                                <w:rFonts w:hint="cs"/>
                                <w:i/>
                                <w:iCs/>
                                <w:rtl/>
                                <w:lang w:bidi="ar-EG"/>
                              </w:rPr>
                              <w:t>أ</w:t>
                            </w:r>
                            <w:r w:rsidRPr="00AF4CDC">
                              <w:rPr>
                                <w:rFonts w:hint="cs"/>
                                <w:i/>
                                <w:iCs/>
                                <w:rtl/>
                                <w:lang w:bidi="ar-EG"/>
                              </w:rPr>
                              <w:t>حكام".</w:t>
                            </w:r>
                          </w:p>
                        </w:txbxContent>
                      </wps:txbx>
                      <wps:bodyPr rot="0" vert="horz" wrap="square" lIns="91440" tIns="45720" rIns="91440" bIns="45720" anchor="ctr" anchorCtr="0">
                        <a:noAutofit/>
                      </wps:bodyPr>
                    </wps:wsp>
                  </a:graphicData>
                </a:graphic>
              </wp:inline>
            </w:drawing>
          </mc:Choice>
          <mc:Fallback>
            <w:pict>
              <v:shapetype w14:anchorId="05D600E3" id="_x0000_t202" coordsize="21600,21600" o:spt="202" path="m,l,21600r21600,l21600,xe">
                <v:stroke joinstyle="miter"/>
                <v:path gradientshapeok="t" o:connecttype="rect"/>
              </v:shapetype>
              <v:shape id="Надпись 2" o:spid="_x0000_s1026" type="#_x0000_t202" style="width:478.8pt;height:7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" strokeweight="2pt">
                <v:stroke linestyle="thinThin"/>
                <v:textbox>
                  <w:txbxContent>
                    <w:p w:rsidR="006D4C89" w:rsidRPr="001654C9" w:rsidRDefault="0018518D" w:rsidP="00980307">
                      <w:pPr>
                        <w:spacing w:after="120"/>
                        <w:jc w:val="center"/>
                        <w:rPr>
                          <w:lang w:bidi="ar-EG"/>
                        </w:rPr>
                      </w:pPr>
                      <w:r w:rsidRPr="00780F5C">
                        <w:rPr>
                          <w:rFonts w:hint="cs"/>
                          <w:rtl/>
                          <w:lang w:bidi="ar-EG"/>
                        </w:rPr>
                        <w:t>مثلاً،</w:t>
                      </w:r>
                      <w:r>
                        <w:rPr>
                          <w:rFonts w:hint="cs"/>
                          <w:rtl/>
                          <w:lang w:bidi="ar-EG"/>
                        </w:rPr>
                        <w:t xml:space="preserve"> </w:t>
                      </w:r>
                      <w:r w:rsidRPr="00AF4CDC">
                        <w:rPr>
                          <w:rFonts w:hint="cs"/>
                          <w:i/>
                          <w:iCs/>
                          <w:rtl/>
                          <w:lang w:bidi="ar-EG"/>
                        </w:rPr>
                        <w:t>"أجل، نطب</w:t>
                      </w:r>
                      <w:r w:rsidR="00980307">
                        <w:rPr>
                          <w:rFonts w:hint="cs"/>
                          <w:i/>
                          <w:iCs/>
                          <w:rtl/>
                          <w:lang w:bidi="ar-EG"/>
                        </w:rPr>
                        <w:t>ّ</w:t>
                      </w:r>
                      <w:r w:rsidRPr="00AF4CDC">
                        <w:rPr>
                          <w:rFonts w:hint="cs"/>
                          <w:i/>
                          <w:iCs/>
                          <w:rtl/>
                          <w:lang w:bidi="ar-EG"/>
                        </w:rPr>
                        <w:t xml:space="preserve">ق أحكام لوائح الاتصالات الدولية والتوصيات ذات الصلة لقطاع تقييس الاتصالات"، </w:t>
                      </w:r>
                      <w:r w:rsidR="00980307">
                        <w:rPr>
                          <w:i/>
                          <w:iCs/>
                          <w:rtl/>
                          <w:lang w:bidi="ar-EG"/>
                        </w:rPr>
                        <w:br/>
                      </w:r>
                      <w:r w:rsidRPr="00AF4CDC">
                        <w:rPr>
                          <w:rFonts w:hint="cs"/>
                          <w:i/>
                          <w:iCs/>
                          <w:rtl/>
                          <w:lang w:bidi="ar-EG"/>
                        </w:rPr>
                        <w:t>أو "أجل، نطب</w:t>
                      </w:r>
                      <w:r w:rsidR="00980307">
                        <w:rPr>
                          <w:rFonts w:hint="cs"/>
                          <w:i/>
                          <w:iCs/>
                          <w:rtl/>
                          <w:lang w:bidi="ar-EG"/>
                        </w:rPr>
                        <w:t>ّ</w:t>
                      </w:r>
                      <w:r w:rsidRPr="00AF4CDC">
                        <w:rPr>
                          <w:rFonts w:hint="cs"/>
                          <w:i/>
                          <w:iCs/>
                          <w:rtl/>
                          <w:lang w:bidi="ar-EG"/>
                        </w:rPr>
                        <w:t>ق فقط أحكام لوائح الاتصالات الدولية"، أو "أجل، نطب</w:t>
                      </w:r>
                      <w:r w:rsidR="00980307">
                        <w:rPr>
                          <w:rFonts w:hint="cs"/>
                          <w:i/>
                          <w:iCs/>
                          <w:rtl/>
                          <w:lang w:bidi="ar-EG"/>
                        </w:rPr>
                        <w:t>ّ</w:t>
                      </w:r>
                      <w:r w:rsidRPr="00AF4CDC">
                        <w:rPr>
                          <w:rFonts w:hint="cs"/>
                          <w:i/>
                          <w:iCs/>
                          <w:rtl/>
                          <w:lang w:bidi="ar-EG"/>
                        </w:rPr>
                        <w:t>ق فقط أحكام توصيات قطاع تقييس الاتصالات"، أو "لا، لا نطب</w:t>
                      </w:r>
                      <w:r w:rsidR="00980307">
                        <w:rPr>
                          <w:rFonts w:hint="cs"/>
                          <w:i/>
                          <w:iCs/>
                          <w:rtl/>
                          <w:lang w:bidi="ar-EG"/>
                        </w:rPr>
                        <w:t>ّ</w:t>
                      </w:r>
                      <w:r w:rsidRPr="00AF4CDC">
                        <w:rPr>
                          <w:rFonts w:hint="cs"/>
                          <w:i/>
                          <w:iCs/>
                          <w:rtl/>
                          <w:lang w:bidi="ar-EG"/>
                        </w:rPr>
                        <w:t>ق هذه ال</w:t>
                      </w:r>
                      <w:r w:rsidR="00980307">
                        <w:rPr>
                          <w:rFonts w:hint="cs"/>
                          <w:i/>
                          <w:iCs/>
                          <w:rtl/>
                          <w:lang w:bidi="ar-EG"/>
                        </w:rPr>
                        <w:t>أ</w:t>
                      </w:r>
                      <w:r w:rsidRPr="00AF4CDC">
                        <w:rPr>
                          <w:rFonts w:hint="cs"/>
                          <w:i/>
                          <w:iCs/>
                          <w:rtl/>
                          <w:lang w:bidi="ar-EG"/>
                        </w:rPr>
                        <w:t>حكام".</w:t>
                      </w:r>
                    </w:p>
                  </w:txbxContent>
                </v:textbox>
                <w10:wrap anchorx="page"/>
                <w10:anchorlock/>
              </v:shape>
            </w:pict>
          </mc:Fallback>
        </mc:AlternateContent>
      </w:r>
    </w:p>
    <w:p w:rsidR="001654C9" w:rsidRDefault="001654C9" w:rsidP="00E17E26">
      <w:pPr>
        <w:pStyle w:val="Heading1"/>
        <w:ind w:left="1440" w:hanging="1440"/>
        <w:rPr>
          <w:rtl/>
        </w:rPr>
      </w:pPr>
      <w:r>
        <w:t>2</w:t>
      </w:r>
      <w:r>
        <w:tab/>
      </w:r>
      <w:r w:rsidR="0018518D">
        <w:rPr>
          <w:rFonts w:hint="cs"/>
          <w:rtl/>
        </w:rPr>
        <w:t>ما هي النسبة المئوية للاتفاقات الدولية التي تطبق فيها لوائح الاتصالات الدولية</w:t>
      </w:r>
      <w:r>
        <w:rPr>
          <w:rFonts w:hint="cs"/>
          <w:rtl/>
        </w:rPr>
        <w:t>؟</w:t>
      </w:r>
    </w:p>
    <w:p w:rsidR="0018518D" w:rsidRDefault="0018518D" w:rsidP="0018518D">
      <w:pPr>
        <w:rPr>
          <w:rtl/>
          <w:lang w:bidi="ar-LB"/>
        </w:rPr>
      </w:pPr>
      <w:r>
        <w:rPr>
          <w:lang w:bidi="ar-EG"/>
        </w:rPr>
        <w:t>1.2</w:t>
      </w:r>
      <w:r>
        <w:rPr>
          <w:lang w:bidi="ar-EG"/>
        </w:rPr>
        <w:tab/>
      </w:r>
      <w:r>
        <w:rPr>
          <w:rFonts w:hint="cs"/>
          <w:rtl/>
          <w:lang w:bidi="ar-LB"/>
        </w:rPr>
        <w:t>بإدراج إشارة صريحة:</w:t>
      </w:r>
    </w:p>
    <w:p w:rsidR="00780F5C" w:rsidRPr="00780F5C" w:rsidRDefault="00780F5C" w:rsidP="00780F5C">
      <w:pPr>
        <w:spacing w:after="360"/>
        <w:rPr>
          <w:rtl/>
          <w:lang w:bidi="ar-EG"/>
        </w:rPr>
      </w:pPr>
      <w:r w:rsidRPr="00746D5A">
        <w:rPr>
          <w:rFonts w:asciiTheme="minorHAnsi" w:hAnsiTheme="minorHAnsi" w:cstheme="minorHAnsi"/>
          <w:b/>
          <w:bCs/>
          <w:sz w:val="26"/>
          <w:szCs w:val="26"/>
          <w:u w:val="single"/>
        </w:rPr>
        <w:t>__________________</w:t>
      </w:r>
      <w:r w:rsidR="004E3B9B">
        <w:rPr>
          <w:rFonts w:asciiTheme="minorHAnsi" w:hAnsiTheme="minorHAnsi" w:cstheme="minorHAnsi"/>
          <w:b/>
          <w:bCs/>
          <w:sz w:val="26"/>
          <w:szCs w:val="26"/>
          <w:u w:val="single"/>
        </w:rPr>
        <w:t>__</w:t>
      </w:r>
      <w:r w:rsidRPr="00746D5A">
        <w:rPr>
          <w:rFonts w:asciiTheme="minorHAnsi" w:hAnsiTheme="minorHAnsi" w:cstheme="minorHAnsi"/>
          <w:b/>
          <w:bCs/>
          <w:sz w:val="26"/>
          <w:szCs w:val="26"/>
          <w:u w:val="single"/>
        </w:rPr>
        <w:t>______________________________________________________</w:t>
      </w:r>
    </w:p>
    <w:p w:rsidR="001654C9" w:rsidRDefault="001654C9" w:rsidP="00A71470">
      <w:pPr>
        <w:rPr>
          <w:rtl/>
          <w:lang w:bidi="ar-EG"/>
        </w:rPr>
      </w:pPr>
      <w:r w:rsidRPr="00367DEA">
        <w:rPr>
          <w:noProof/>
          <w:lang w:eastAsia="zh-CN"/>
        </w:rPr>
        <mc:AlternateContent>
          <mc:Choice Requires="wps">
            <w:drawing>
              <wp:inline distT="0" distB="0" distL="0" distR="0" wp14:anchorId="65ADC05A" wp14:editId="55B9334E">
                <wp:extent cx="6080760" cy="685800"/>
                <wp:effectExtent l="0" t="0" r="15240" b="1905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685800"/>
                        </a:xfrm>
                        <a:prstGeom prst="rect">
                          <a:avLst/>
                        </a:prstGeom>
                        <a:solidFill>
                          <a:srgbClr val="FFFFFF"/>
                        </a:solidFill>
                        <a:ln w="25400" cmpd="dbl">
                          <a:solidFill>
                            <a:srgbClr val="000000"/>
                          </a:solidFill>
                          <a:miter lim="800000"/>
                          <a:headEnd/>
                          <a:tailEnd/>
                        </a:ln>
                      </wps:spPr>
                      <wps:txbx>
                        <w:txbxContent>
                          <w:p w:rsidR="006D4C89" w:rsidRPr="001654C9" w:rsidRDefault="0018518D" w:rsidP="0023768C">
                            <w:pPr>
                              <w:spacing w:after="120"/>
                              <w:jc w:val="center"/>
                              <w:rPr>
                                <w:lang w:bidi="ar-EG"/>
                              </w:rPr>
                            </w:pPr>
                            <w:r>
                              <w:rPr>
                                <w:rFonts w:hint="cs"/>
                                <w:rtl/>
                                <w:lang w:bidi="ar-EG"/>
                              </w:rPr>
                              <w:t xml:space="preserve">بيّن النسبة المئوية للاتفاقات الدولية التي تطبق فيها لوائح الاتصالات الدولية بإدراج إشارة صريحة إلى لوائح الاتصالات الدولية. </w:t>
                            </w:r>
                            <w:r w:rsidRPr="00AF4CDC">
                              <w:rPr>
                                <w:rFonts w:hint="cs"/>
                                <w:i/>
                                <w:iCs/>
                                <w:rtl/>
                                <w:lang w:bidi="ar-EG"/>
                              </w:rPr>
                              <w:t>مثلاً،</w:t>
                            </w:r>
                            <w:r w:rsidR="00DB0290" w:rsidRPr="00AF4CDC">
                              <w:rPr>
                                <w:rFonts w:hint="cs"/>
                                <w:i/>
                                <w:iCs/>
                                <w:rtl/>
                                <w:lang w:bidi="ar-EG"/>
                              </w:rPr>
                              <w:t xml:space="preserve"> "نطبق ال</w:t>
                            </w:r>
                            <w:r w:rsidR="004D32DC">
                              <w:rPr>
                                <w:rFonts w:hint="cs"/>
                                <w:i/>
                                <w:iCs/>
                                <w:rtl/>
                                <w:lang w:bidi="ar-EG"/>
                              </w:rPr>
                              <w:t>أحكام</w:t>
                            </w:r>
                            <w:r w:rsidR="00DB0290" w:rsidRPr="00AF4CDC">
                              <w:rPr>
                                <w:rFonts w:hint="cs"/>
                                <w:i/>
                                <w:iCs/>
                                <w:rtl/>
                                <w:lang w:bidi="ar-EG"/>
                              </w:rPr>
                              <w:t xml:space="preserve"> في </w:t>
                            </w:r>
                            <w:r w:rsidR="00DB0290" w:rsidRPr="00AF4CDC">
                              <w:rPr>
                                <w:rFonts w:asciiTheme="minorHAnsi" w:hAnsiTheme="minorHAnsi" w:cstheme="minorHAnsi"/>
                                <w:i/>
                                <w:iCs/>
                                <w:szCs w:val="22"/>
                              </w:rPr>
                              <w:t>___</w:t>
                            </w:r>
                            <w:r w:rsidR="00DB0290" w:rsidRPr="00780F5C">
                              <w:rPr>
                                <w:rFonts w:ascii="Traditional Arabic" w:hAnsi="Traditional Arabic"/>
                                <w:i/>
                                <w:iCs/>
                                <w:sz w:val="30"/>
                                <w:rtl/>
                              </w:rPr>
                              <w:t xml:space="preserve"> </w:t>
                            </w:r>
                            <w:r w:rsidR="00DB0290" w:rsidRPr="00AF4CDC">
                              <w:rPr>
                                <w:rFonts w:ascii="Traditional Arabic" w:hAnsi="Traditional Arabic"/>
                                <w:i/>
                                <w:iCs/>
                                <w:sz w:val="30"/>
                                <w:rtl/>
                              </w:rPr>
                              <w:t>في المائة</w:t>
                            </w:r>
                            <w:r w:rsidR="0023768C" w:rsidRPr="0023768C">
                              <w:rPr>
                                <w:rFonts w:hint="cs"/>
                                <w:rtl/>
                              </w:rPr>
                              <w:t xml:space="preserve"> </w:t>
                            </w:r>
                            <w:r w:rsidR="00DB0290" w:rsidRPr="00AF4CDC">
                              <w:rPr>
                                <w:rFonts w:hint="cs"/>
                                <w:i/>
                                <w:iCs/>
                                <w:rtl/>
                                <w:lang w:bidi="ar-EG"/>
                              </w:rPr>
                              <w:t>من الاتفاقات الدولية".</w:t>
                            </w:r>
                          </w:p>
                        </w:txbxContent>
                      </wps:txbx>
                      <wps:bodyPr rot="0" vert="horz" wrap="square" lIns="91440" tIns="45720" rIns="91440" bIns="45720" anchor="ctr" anchorCtr="0">
                        <a:noAutofit/>
                      </wps:bodyPr>
                    </wps:wsp>
                  </a:graphicData>
                </a:graphic>
              </wp:inline>
            </w:drawing>
          </mc:Choice>
          <mc:Fallback>
            <w:pict>
              <v:shape w14:anchorId="65ADC05A" id="_x0000_s1027" type="#_x0000_t202" style="width:478.8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" strokeweight="2pt">
                <v:stroke linestyle="thinThin"/>
                <v:textbox>
                  <w:txbxContent>
                    <w:p w:rsidR="006D4C89" w:rsidRPr="001654C9" w:rsidRDefault="0018518D" w:rsidP="0023768C">
                      <w:pPr>
                        <w:spacing w:after="120"/>
                        <w:jc w:val="center"/>
                        <w:rPr>
                          <w:lang w:bidi="ar-EG"/>
                        </w:rPr>
                      </w:pPr>
                      <w:r>
                        <w:rPr>
                          <w:rFonts w:hint="cs"/>
                          <w:rtl/>
                          <w:lang w:bidi="ar-EG"/>
                        </w:rPr>
                        <w:t xml:space="preserve">بيّن النسبة المئوية للاتفاقات الدولية التي تطبق فيها لوائح الاتصالات الدولية بإدراج إشارة صريحة إلى لوائح الاتصالات الدولية. </w:t>
                      </w:r>
                      <w:r w:rsidRPr="00AF4CDC">
                        <w:rPr>
                          <w:rFonts w:hint="cs"/>
                          <w:i/>
                          <w:iCs/>
                          <w:rtl/>
                          <w:lang w:bidi="ar-EG"/>
                        </w:rPr>
                        <w:t>مثلاً،</w:t>
                      </w:r>
                      <w:r w:rsidR="00DB0290" w:rsidRPr="00AF4CDC">
                        <w:rPr>
                          <w:rFonts w:hint="cs"/>
                          <w:i/>
                          <w:iCs/>
                          <w:rtl/>
                          <w:lang w:bidi="ar-EG"/>
                        </w:rPr>
                        <w:t xml:space="preserve"> "نطبق ال</w:t>
                      </w:r>
                      <w:r w:rsidR="004D32DC">
                        <w:rPr>
                          <w:rFonts w:hint="cs"/>
                          <w:i/>
                          <w:iCs/>
                          <w:rtl/>
                          <w:lang w:bidi="ar-EG"/>
                        </w:rPr>
                        <w:t>أحكام</w:t>
                      </w:r>
                      <w:r w:rsidR="00DB0290" w:rsidRPr="00AF4CDC">
                        <w:rPr>
                          <w:rFonts w:hint="cs"/>
                          <w:i/>
                          <w:iCs/>
                          <w:rtl/>
                          <w:lang w:bidi="ar-EG"/>
                        </w:rPr>
                        <w:t xml:space="preserve"> في </w:t>
                      </w:r>
                      <w:r w:rsidR="00DB0290" w:rsidRPr="00AF4CDC">
                        <w:rPr>
                          <w:rFonts w:asciiTheme="minorHAnsi" w:hAnsiTheme="minorHAnsi" w:cstheme="minorHAnsi"/>
                          <w:i/>
                          <w:iCs/>
                          <w:szCs w:val="22"/>
                        </w:rPr>
                        <w:t>___</w:t>
                      </w:r>
                      <w:r w:rsidR="00DB0290" w:rsidRPr="00780F5C">
                        <w:rPr>
                          <w:rFonts w:ascii="Traditional Arabic" w:hAnsi="Traditional Arabic"/>
                          <w:i/>
                          <w:iCs/>
                          <w:sz w:val="30"/>
                          <w:rtl/>
                        </w:rPr>
                        <w:t xml:space="preserve"> </w:t>
                      </w:r>
                      <w:r w:rsidR="00DB0290" w:rsidRPr="00AF4CDC">
                        <w:rPr>
                          <w:rFonts w:ascii="Traditional Arabic" w:hAnsi="Traditional Arabic"/>
                          <w:i/>
                          <w:iCs/>
                          <w:sz w:val="30"/>
                          <w:rtl/>
                        </w:rPr>
                        <w:t>في المائة</w:t>
                      </w:r>
                      <w:r w:rsidR="0023768C" w:rsidRPr="0023768C">
                        <w:rPr>
                          <w:rFonts w:hint="cs"/>
                          <w:rtl/>
                        </w:rPr>
                        <w:t xml:space="preserve"> </w:t>
                      </w:r>
                      <w:r w:rsidR="00DB0290" w:rsidRPr="00AF4CDC">
                        <w:rPr>
                          <w:rFonts w:hint="cs"/>
                          <w:i/>
                          <w:iCs/>
                          <w:rtl/>
                          <w:lang w:bidi="ar-EG"/>
                        </w:rPr>
                        <w:t>من الاتفاقات الدولية".</w:t>
                      </w:r>
                    </w:p>
                  </w:txbxContent>
                </v:textbox>
                <w10:wrap anchorx="page"/>
                <w10:anchorlock/>
              </v:shape>
            </w:pict>
          </mc:Fallback>
        </mc:AlternateContent>
      </w:r>
    </w:p>
    <w:p w:rsidR="001654C9" w:rsidRDefault="001654C9" w:rsidP="009D4810">
      <w:pPr>
        <w:spacing w:before="240"/>
        <w:rPr>
          <w:rtl/>
          <w:lang w:bidi="ar-EG"/>
        </w:rPr>
      </w:pPr>
      <w:r>
        <w:rPr>
          <w:lang w:bidi="ar-EG"/>
        </w:rPr>
        <w:t>2.2</w:t>
      </w:r>
      <w:r>
        <w:rPr>
          <w:lang w:bidi="ar-EG"/>
        </w:rPr>
        <w:tab/>
      </w:r>
      <w:r w:rsidR="00DB0290">
        <w:rPr>
          <w:rFonts w:hint="cs"/>
          <w:rtl/>
          <w:lang w:bidi="ar-EG"/>
        </w:rPr>
        <w:t>بصورة غير مباشرة، بتطبيق الأحكام (دون إدراج أي إشارة محددة):</w:t>
      </w:r>
    </w:p>
    <w:p w:rsidR="00780F5C" w:rsidRPr="00780F5C" w:rsidRDefault="00780F5C" w:rsidP="00780F5C">
      <w:pPr>
        <w:spacing w:after="360"/>
        <w:rPr>
          <w:rtl/>
          <w:lang w:bidi="ar-EG"/>
        </w:rPr>
      </w:pPr>
      <w:r w:rsidRPr="00746D5A">
        <w:rPr>
          <w:rFonts w:asciiTheme="minorHAnsi" w:hAnsiTheme="minorHAnsi" w:cstheme="minorHAnsi"/>
          <w:b/>
          <w:bCs/>
          <w:sz w:val="26"/>
          <w:szCs w:val="26"/>
          <w:u w:val="single"/>
        </w:rPr>
        <w:t>____________</w:t>
      </w:r>
      <w:r w:rsidR="004E3B9B">
        <w:rPr>
          <w:rFonts w:asciiTheme="minorHAnsi" w:hAnsiTheme="minorHAnsi" w:cstheme="minorHAnsi"/>
          <w:b/>
          <w:bCs/>
          <w:sz w:val="26"/>
          <w:szCs w:val="26"/>
          <w:u w:val="single"/>
        </w:rPr>
        <w:t>__</w:t>
      </w:r>
      <w:r w:rsidRPr="00746D5A">
        <w:rPr>
          <w:rFonts w:asciiTheme="minorHAnsi" w:hAnsiTheme="minorHAnsi" w:cstheme="minorHAnsi"/>
          <w:b/>
          <w:bCs/>
          <w:sz w:val="26"/>
          <w:szCs w:val="26"/>
          <w:u w:val="single"/>
        </w:rPr>
        <w:t>____________________________________________________________</w:t>
      </w:r>
    </w:p>
    <w:p w:rsidR="001654C9" w:rsidRDefault="001654C9" w:rsidP="00A71470">
      <w:pPr>
        <w:rPr>
          <w:rtl/>
          <w:lang w:bidi="ar-EG"/>
        </w:rPr>
      </w:pPr>
      <w:r w:rsidRPr="00367DEA">
        <w:rPr>
          <w:noProof/>
          <w:lang w:eastAsia="zh-CN"/>
        </w:rPr>
        <mc:AlternateContent>
          <mc:Choice Requires="wps">
            <w:drawing>
              <wp:inline distT="0" distB="0" distL="0" distR="0" wp14:anchorId="3D1D98E8" wp14:editId="337FD034">
                <wp:extent cx="6080760" cy="685800"/>
                <wp:effectExtent l="0" t="0" r="15240" b="19050"/>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685800"/>
                        </a:xfrm>
                        <a:prstGeom prst="rect">
                          <a:avLst/>
                        </a:prstGeom>
                        <a:solidFill>
                          <a:srgbClr val="FFFFFF"/>
                        </a:solidFill>
                        <a:ln w="25400" cmpd="dbl">
                          <a:solidFill>
                            <a:srgbClr val="000000"/>
                          </a:solidFill>
                          <a:miter lim="800000"/>
                          <a:headEnd/>
                          <a:tailEnd/>
                        </a:ln>
                      </wps:spPr>
                      <wps:txbx>
                        <w:txbxContent>
                          <w:p w:rsidR="006D4C89" w:rsidRPr="001654C9" w:rsidRDefault="00DB0290" w:rsidP="0023768C">
                            <w:pPr>
                              <w:spacing w:after="120"/>
                              <w:jc w:val="center"/>
                              <w:rPr>
                                <w:lang w:bidi="ar-EG"/>
                              </w:rPr>
                            </w:pPr>
                            <w:r>
                              <w:rPr>
                                <w:rFonts w:hint="cs"/>
                                <w:rtl/>
                                <w:lang w:bidi="ar-EG"/>
                              </w:rPr>
                              <w:t xml:space="preserve">بيّن النسبة المئوية للاتفاقات الدولية التي تطبق فيها أحكام لوائح الاتصالات الدولية من دون إدراج إشارة صريحة إلى لوائح الاتصالات الدولية. </w:t>
                            </w:r>
                            <w:r w:rsidRPr="00AF4CDC">
                              <w:rPr>
                                <w:rFonts w:hint="cs"/>
                                <w:i/>
                                <w:iCs/>
                                <w:rtl/>
                                <w:lang w:bidi="ar-EG"/>
                              </w:rPr>
                              <w:t>مثلاً، "نطبق ال</w:t>
                            </w:r>
                            <w:r w:rsidR="0023768C">
                              <w:rPr>
                                <w:rFonts w:hint="cs"/>
                                <w:i/>
                                <w:iCs/>
                                <w:rtl/>
                                <w:lang w:bidi="ar-EG"/>
                              </w:rPr>
                              <w:t>أ</w:t>
                            </w:r>
                            <w:r w:rsidRPr="00AF4CDC">
                              <w:rPr>
                                <w:rFonts w:hint="cs"/>
                                <w:i/>
                                <w:iCs/>
                                <w:rtl/>
                                <w:lang w:bidi="ar-EG"/>
                              </w:rPr>
                              <w:t xml:space="preserve">حكام في </w:t>
                            </w:r>
                            <w:r w:rsidRPr="00AF4CDC">
                              <w:rPr>
                                <w:rFonts w:asciiTheme="minorHAnsi" w:hAnsiTheme="minorHAnsi" w:cstheme="minorHAnsi"/>
                                <w:i/>
                                <w:iCs/>
                                <w:szCs w:val="22"/>
                              </w:rPr>
                              <w:t>___</w:t>
                            </w:r>
                            <w:r w:rsidRPr="00780F5C">
                              <w:rPr>
                                <w:rFonts w:ascii="Traditional Arabic" w:hAnsi="Traditional Arabic"/>
                                <w:i/>
                                <w:iCs/>
                                <w:sz w:val="30"/>
                                <w:rtl/>
                              </w:rPr>
                              <w:t xml:space="preserve"> </w:t>
                            </w:r>
                            <w:r w:rsidRPr="00AF4CDC">
                              <w:rPr>
                                <w:rFonts w:ascii="Traditional Arabic" w:hAnsi="Traditional Arabic"/>
                                <w:i/>
                                <w:iCs/>
                                <w:sz w:val="30"/>
                                <w:rtl/>
                              </w:rPr>
                              <w:t>في المائة</w:t>
                            </w:r>
                            <w:r w:rsidRPr="00AF4CDC">
                              <w:rPr>
                                <w:rFonts w:asciiTheme="minorHAnsi" w:hAnsiTheme="minorHAnsi" w:cstheme="minorHAnsi" w:hint="cs"/>
                                <w:i/>
                                <w:iCs/>
                                <w:szCs w:val="22"/>
                                <w:rtl/>
                              </w:rPr>
                              <w:t xml:space="preserve"> </w:t>
                            </w:r>
                            <w:r w:rsidRPr="00AF4CDC">
                              <w:rPr>
                                <w:rFonts w:hint="cs"/>
                                <w:i/>
                                <w:iCs/>
                                <w:rtl/>
                                <w:lang w:bidi="ar-EG"/>
                              </w:rPr>
                              <w:t>من الاتفاقات الدولية".</w:t>
                            </w:r>
                          </w:p>
                        </w:txbxContent>
                      </wps:txbx>
                      <wps:bodyPr rot="0" vert="horz" wrap="square" lIns="91440" tIns="45720" rIns="91440" bIns="45720" anchor="ctr" anchorCtr="0">
                        <a:noAutofit/>
                      </wps:bodyPr>
                    </wps:wsp>
                  </a:graphicData>
                </a:graphic>
              </wp:inline>
            </w:drawing>
          </mc:Choice>
          <mc:Fallback>
            <w:pict>
              <v:shape w14:anchorId="3D1D98E8" id="_x0000_s1028" type="#_x0000_t202" style="width:478.8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" strokeweight="2pt">
                <v:stroke linestyle="thinThin"/>
                <v:textbox>
                  <w:txbxContent>
                    <w:p w:rsidR="006D4C89" w:rsidRPr="001654C9" w:rsidRDefault="00DB0290" w:rsidP="0023768C">
                      <w:pPr>
                        <w:spacing w:after="120"/>
                        <w:jc w:val="center"/>
                        <w:rPr>
                          <w:lang w:bidi="ar-EG"/>
                        </w:rPr>
                      </w:pPr>
                      <w:r>
                        <w:rPr>
                          <w:rFonts w:hint="cs"/>
                          <w:rtl/>
                          <w:lang w:bidi="ar-EG"/>
                        </w:rPr>
                        <w:t xml:space="preserve">بيّن النسبة المئوية للاتفاقات الدولية التي تطبق فيها أحكام لوائح الاتصالات الدولية من دون إدراج إشارة صريحة إلى لوائح الاتصالات الدولية. </w:t>
                      </w:r>
                      <w:r w:rsidRPr="00AF4CDC">
                        <w:rPr>
                          <w:rFonts w:hint="cs"/>
                          <w:i/>
                          <w:iCs/>
                          <w:rtl/>
                          <w:lang w:bidi="ar-EG"/>
                        </w:rPr>
                        <w:t>مثلاً، "نطبق ال</w:t>
                      </w:r>
                      <w:r w:rsidR="0023768C">
                        <w:rPr>
                          <w:rFonts w:hint="cs"/>
                          <w:i/>
                          <w:iCs/>
                          <w:rtl/>
                          <w:lang w:bidi="ar-EG"/>
                        </w:rPr>
                        <w:t>أ</w:t>
                      </w:r>
                      <w:r w:rsidRPr="00AF4CDC">
                        <w:rPr>
                          <w:rFonts w:hint="cs"/>
                          <w:i/>
                          <w:iCs/>
                          <w:rtl/>
                          <w:lang w:bidi="ar-EG"/>
                        </w:rPr>
                        <w:t xml:space="preserve">حكام في </w:t>
                      </w:r>
                      <w:r w:rsidRPr="00AF4CDC">
                        <w:rPr>
                          <w:rFonts w:asciiTheme="minorHAnsi" w:hAnsiTheme="minorHAnsi" w:cstheme="minorHAnsi"/>
                          <w:i/>
                          <w:iCs/>
                          <w:szCs w:val="22"/>
                        </w:rPr>
                        <w:t>___</w:t>
                      </w:r>
                      <w:r w:rsidRPr="00780F5C">
                        <w:rPr>
                          <w:rFonts w:ascii="Traditional Arabic" w:hAnsi="Traditional Arabic"/>
                          <w:i/>
                          <w:iCs/>
                          <w:sz w:val="30"/>
                          <w:rtl/>
                        </w:rPr>
                        <w:t xml:space="preserve"> </w:t>
                      </w:r>
                      <w:r w:rsidRPr="00AF4CDC">
                        <w:rPr>
                          <w:rFonts w:ascii="Traditional Arabic" w:hAnsi="Traditional Arabic"/>
                          <w:i/>
                          <w:iCs/>
                          <w:sz w:val="30"/>
                          <w:rtl/>
                        </w:rPr>
                        <w:t>في المائة</w:t>
                      </w:r>
                      <w:r w:rsidRPr="00AF4CDC">
                        <w:rPr>
                          <w:rFonts w:asciiTheme="minorHAnsi" w:hAnsiTheme="minorHAnsi" w:cstheme="minorHAnsi" w:hint="cs"/>
                          <w:i/>
                          <w:iCs/>
                          <w:szCs w:val="22"/>
                          <w:rtl/>
                        </w:rPr>
                        <w:t xml:space="preserve"> </w:t>
                      </w:r>
                      <w:r w:rsidRPr="00AF4CDC">
                        <w:rPr>
                          <w:rFonts w:hint="cs"/>
                          <w:i/>
                          <w:iCs/>
                          <w:rtl/>
                          <w:lang w:bidi="ar-EG"/>
                        </w:rPr>
                        <w:t>من الاتفاقات الدولية".</w:t>
                      </w:r>
                    </w:p>
                  </w:txbxContent>
                </v:textbox>
                <w10:wrap anchorx="page"/>
                <w10:anchorlock/>
              </v:shape>
            </w:pict>
          </mc:Fallback>
        </mc:AlternateContent>
      </w:r>
    </w:p>
    <w:p w:rsidR="001654C9" w:rsidRDefault="001654C9" w:rsidP="00E17E26">
      <w:pPr>
        <w:pStyle w:val="Heading1"/>
        <w:rPr>
          <w:rtl/>
        </w:rPr>
      </w:pPr>
      <w:r>
        <w:lastRenderedPageBreak/>
        <w:t>3</w:t>
      </w:r>
      <w:r>
        <w:tab/>
      </w:r>
      <w:r w:rsidR="00DB0290">
        <w:rPr>
          <w:rFonts w:hint="cs"/>
          <w:rtl/>
        </w:rPr>
        <w:t xml:space="preserve">ما هي أحكام لوائح الاتصالات الدولية التي تطبق في العلاقات مع </w:t>
      </w:r>
      <w:r w:rsidR="00AF4CDC">
        <w:rPr>
          <w:rFonts w:hint="cs"/>
          <w:rtl/>
        </w:rPr>
        <w:t>الشركاء</w:t>
      </w:r>
      <w:r w:rsidR="00DB0290">
        <w:rPr>
          <w:rFonts w:hint="cs"/>
          <w:rtl/>
        </w:rPr>
        <w:t xml:space="preserve"> بموجب اتفاقات دولية، وما هي النسبة المئوية للاتفاقات الدولية المشار إليها في السؤال </w:t>
      </w:r>
      <w:r w:rsidR="00DB0290">
        <w:t>1</w:t>
      </w:r>
      <w:r w:rsidR="00DB0290">
        <w:rPr>
          <w:rFonts w:hint="cs"/>
          <w:rtl/>
          <w:lang w:bidi="ar-LB"/>
        </w:rPr>
        <w:t xml:space="preserve"> </w:t>
      </w:r>
      <w:r w:rsidR="00831870">
        <w:rPr>
          <w:rFonts w:hint="cs"/>
          <w:rtl/>
          <w:lang w:bidi="ar-LB"/>
        </w:rPr>
        <w:t>أ</w:t>
      </w:r>
      <w:r w:rsidR="00DB0290">
        <w:rPr>
          <w:rFonts w:hint="cs"/>
          <w:rtl/>
          <w:lang w:bidi="ar-LB"/>
        </w:rPr>
        <w:t>علاه</w:t>
      </w:r>
      <w:r>
        <w:rPr>
          <w:rFonts w:hint="cs"/>
          <w:rtl/>
        </w:rPr>
        <w:t>؟</w:t>
      </w:r>
    </w:p>
    <w:p w:rsidR="003D5784" w:rsidRPr="00780F5C" w:rsidRDefault="003D5784" w:rsidP="0023768C">
      <w:pPr>
        <w:keepNext/>
        <w:keepLines/>
        <w:spacing w:after="360"/>
        <w:rPr>
          <w:rtl/>
          <w:lang w:bidi="ar-EG"/>
        </w:rPr>
      </w:pPr>
      <w:r w:rsidRPr="00746D5A">
        <w:rPr>
          <w:rFonts w:asciiTheme="minorHAnsi" w:hAnsiTheme="minorHAnsi" w:cstheme="minorHAnsi"/>
          <w:b/>
          <w:bCs/>
          <w:sz w:val="26"/>
          <w:szCs w:val="26"/>
          <w:u w:val="single"/>
        </w:rPr>
        <w:t>____________________</w:t>
      </w:r>
      <w:r w:rsidR="004E3B9B">
        <w:rPr>
          <w:rFonts w:asciiTheme="minorHAnsi" w:hAnsiTheme="minorHAnsi" w:cstheme="minorHAnsi"/>
          <w:b/>
          <w:bCs/>
          <w:sz w:val="26"/>
          <w:szCs w:val="26"/>
          <w:u w:val="single"/>
        </w:rPr>
        <w:t>__</w:t>
      </w:r>
      <w:r w:rsidRPr="00746D5A">
        <w:rPr>
          <w:rFonts w:asciiTheme="minorHAnsi" w:hAnsiTheme="minorHAnsi" w:cstheme="minorHAnsi"/>
          <w:b/>
          <w:bCs/>
          <w:sz w:val="26"/>
          <w:szCs w:val="26"/>
          <w:u w:val="single"/>
        </w:rPr>
        <w:t>____________________________________________________</w:t>
      </w:r>
    </w:p>
    <w:p w:rsidR="001654C9" w:rsidRDefault="001654C9" w:rsidP="00A71470">
      <w:pPr>
        <w:rPr>
          <w:lang w:bidi="ar-EG"/>
        </w:rPr>
      </w:pPr>
      <w:r w:rsidRPr="00367DEA">
        <w:rPr>
          <w:noProof/>
          <w:lang w:eastAsia="zh-CN"/>
        </w:rPr>
        <mc:AlternateContent>
          <mc:Choice Requires="wps">
            <w:drawing>
              <wp:inline distT="0" distB="0" distL="0" distR="0" wp14:anchorId="6676424D" wp14:editId="61DA6334">
                <wp:extent cx="6080760" cy="2747962"/>
                <wp:effectExtent l="0" t="0" r="15240" b="14605"/>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747962"/>
                        </a:xfrm>
                        <a:prstGeom prst="rect">
                          <a:avLst/>
                        </a:prstGeom>
                        <a:solidFill>
                          <a:srgbClr val="FFFFFF"/>
                        </a:solidFill>
                        <a:ln w="25400" cmpd="dbl">
                          <a:solidFill>
                            <a:srgbClr val="000000"/>
                          </a:solidFill>
                          <a:miter lim="800000"/>
                          <a:headEnd/>
                          <a:tailEnd/>
                        </a:ln>
                      </wps:spPr>
                      <wps:txbx>
                        <w:txbxContent>
                          <w:p w:rsidR="00DB0290" w:rsidRDefault="00DB0290" w:rsidP="00A60671">
                            <w:pPr>
                              <w:spacing w:after="120"/>
                              <w:rPr>
                                <w:rtl/>
                                <w:lang w:bidi="ar-EG"/>
                              </w:rPr>
                            </w:pPr>
                            <w:r>
                              <w:rPr>
                                <w:rFonts w:hint="cs"/>
                                <w:rtl/>
                                <w:lang w:bidi="ar-EG"/>
                              </w:rPr>
                              <w:t>بيّن أحكام لوائح الاتصالات الدولية.</w:t>
                            </w:r>
                          </w:p>
                          <w:p w:rsidR="00DB0290" w:rsidRPr="00AF4CDC" w:rsidRDefault="00DB0290" w:rsidP="00A60671">
                            <w:pPr>
                              <w:tabs>
                                <w:tab w:val="clear" w:pos="1134"/>
                              </w:tabs>
                              <w:contextualSpacing/>
                              <w:jc w:val="left"/>
                              <w:rPr>
                                <w:i/>
                                <w:iCs/>
                                <w:rtl/>
                                <w:lang w:bidi="ar-EG"/>
                              </w:rPr>
                            </w:pPr>
                            <w:r w:rsidRPr="00A60671">
                              <w:rPr>
                                <w:rFonts w:hint="cs"/>
                                <w:i/>
                                <w:iCs/>
                                <w:rtl/>
                                <w:lang w:bidi="ar-EG"/>
                              </w:rPr>
                              <w:t>مثلاً:</w:t>
                            </w:r>
                            <w:r w:rsidRPr="00AF4CDC">
                              <w:rPr>
                                <w:rFonts w:hint="cs"/>
                                <w:i/>
                                <w:iCs/>
                                <w:rtl/>
                                <w:lang w:bidi="ar-EG"/>
                              </w:rPr>
                              <w:t xml:space="preserve"> "نطبق الأحكام التالية من لوائح الاتصالات الدولية بإدراج إشارة صريحة في الاتفاق الدولي</w:t>
                            </w:r>
                            <w:r w:rsidR="00A60671">
                              <w:rPr>
                                <w:rFonts w:hint="cs"/>
                                <w:i/>
                                <w:iCs/>
                                <w:rtl/>
                                <w:lang w:bidi="ar-EG"/>
                              </w:rPr>
                              <w:t>:</w:t>
                            </w:r>
                            <w:r w:rsidRPr="00AF4CDC">
                              <w:rPr>
                                <w:rFonts w:hint="cs"/>
                                <w:i/>
                                <w:iCs/>
                                <w:rtl/>
                                <w:lang w:bidi="ar-EG"/>
                              </w:rPr>
                              <w:t xml:space="preserve"> ..." و/أو "نطبق الأحكام التالية من لوائح الاتصالات الدولية من دون إدراج إشارة صريحة في الاتفاق الدولي:</w:t>
                            </w:r>
                          </w:p>
                          <w:p w:rsidR="00DB0290" w:rsidRPr="0023768C" w:rsidRDefault="00DB0290" w:rsidP="00AF4CDC">
                            <w:pPr>
                              <w:pStyle w:val="ListParagraph"/>
                              <w:numPr>
                                <w:ilvl w:val="0"/>
                                <w:numId w:val="12"/>
                              </w:numPr>
                              <w:jc w:val="left"/>
                              <w:rPr>
                                <w:i/>
                                <w:iCs/>
                                <w:lang w:bidi="ar-EG"/>
                              </w:rPr>
                            </w:pPr>
                            <w:r w:rsidRPr="0023768C">
                              <w:rPr>
                                <w:rFonts w:hint="cs"/>
                                <w:i/>
                                <w:iCs/>
                                <w:rtl/>
                                <w:lang w:bidi="ar-EG"/>
                              </w:rPr>
                              <w:t>تفادي</w:t>
                            </w:r>
                            <w:r w:rsidRPr="0023768C">
                              <w:rPr>
                                <w:i/>
                                <w:iCs/>
                                <w:rtl/>
                                <w:lang w:bidi="ar-EG"/>
                              </w:rPr>
                              <w:t xml:space="preserve"> </w:t>
                            </w:r>
                            <w:r w:rsidRPr="0023768C">
                              <w:rPr>
                                <w:rFonts w:hint="eastAsia"/>
                                <w:i/>
                                <w:iCs/>
                                <w:rtl/>
                                <w:lang w:bidi="ar-EG"/>
                              </w:rPr>
                              <w:t>الازدواج</w:t>
                            </w:r>
                            <w:r w:rsidRPr="0023768C">
                              <w:rPr>
                                <w:i/>
                                <w:iCs/>
                                <w:rtl/>
                                <w:lang w:bidi="ar-EG"/>
                              </w:rPr>
                              <w:t xml:space="preserve"> </w:t>
                            </w:r>
                            <w:r w:rsidRPr="0023768C">
                              <w:rPr>
                                <w:rFonts w:hint="eastAsia"/>
                                <w:i/>
                                <w:iCs/>
                                <w:rtl/>
                                <w:lang w:bidi="ar-EG"/>
                              </w:rPr>
                              <w:t>الضريبي</w:t>
                            </w:r>
                            <w:r w:rsidRPr="0023768C">
                              <w:rPr>
                                <w:i/>
                                <w:iCs/>
                                <w:rtl/>
                                <w:lang w:bidi="ar-EG"/>
                              </w:rPr>
                              <w:t xml:space="preserve"> </w:t>
                            </w:r>
                            <w:r w:rsidRPr="0023768C">
                              <w:rPr>
                                <w:rFonts w:hint="cs"/>
                                <w:i/>
                                <w:iCs/>
                                <w:rtl/>
                                <w:lang w:bidi="ar-EG"/>
                              </w:rPr>
                              <w:t xml:space="preserve">- </w:t>
                            </w:r>
                            <w:r w:rsidR="00A60671" w:rsidRPr="0023768C">
                              <w:rPr>
                                <w:rFonts w:hint="cs"/>
                                <w:i/>
                                <w:iCs/>
                                <w:rtl/>
                                <w:lang w:bidi="ar-EG"/>
                              </w:rPr>
                              <w:t xml:space="preserve">في </w:t>
                            </w:r>
                            <w:r w:rsidRPr="0023768C">
                              <w:rPr>
                                <w:rFonts w:asciiTheme="minorHAnsi" w:hAnsiTheme="minorHAnsi" w:cstheme="minorHAnsi"/>
                                <w:i/>
                                <w:iCs/>
                                <w:szCs w:val="22"/>
                              </w:rPr>
                              <w:t>___</w:t>
                            </w:r>
                            <w:r w:rsidRPr="0023768C">
                              <w:rPr>
                                <w:rFonts w:hint="cs"/>
                                <w:i/>
                                <w:iCs/>
                                <w:rtl/>
                                <w:lang w:bidi="ar-EG"/>
                              </w:rPr>
                              <w:t xml:space="preserve"> </w:t>
                            </w:r>
                            <w:r w:rsidRPr="0023768C">
                              <w:rPr>
                                <w:rFonts w:hint="eastAsia"/>
                                <w:i/>
                                <w:iCs/>
                                <w:rtl/>
                                <w:lang w:bidi="ar-EG"/>
                              </w:rPr>
                              <w:t>في</w:t>
                            </w:r>
                            <w:r w:rsidRPr="0023768C">
                              <w:rPr>
                                <w:i/>
                                <w:iCs/>
                                <w:rtl/>
                                <w:lang w:bidi="ar-EG"/>
                              </w:rPr>
                              <w:t xml:space="preserve"> </w:t>
                            </w:r>
                            <w:r w:rsidRPr="0023768C">
                              <w:rPr>
                                <w:rFonts w:hint="eastAsia"/>
                                <w:i/>
                                <w:iCs/>
                                <w:rtl/>
                                <w:lang w:bidi="ar-EG"/>
                              </w:rPr>
                              <w:t>المائة</w:t>
                            </w:r>
                            <w:r w:rsidRPr="0023768C">
                              <w:rPr>
                                <w:i/>
                                <w:iCs/>
                                <w:rtl/>
                                <w:lang w:bidi="ar-EG"/>
                              </w:rPr>
                              <w:t xml:space="preserve"> </w:t>
                            </w:r>
                            <w:r w:rsidRPr="0023768C">
                              <w:rPr>
                                <w:rFonts w:hint="eastAsia"/>
                                <w:i/>
                                <w:iCs/>
                                <w:rtl/>
                                <w:lang w:bidi="ar-EG"/>
                              </w:rPr>
                              <w:t>من</w:t>
                            </w:r>
                            <w:r w:rsidRPr="0023768C">
                              <w:rPr>
                                <w:i/>
                                <w:iCs/>
                                <w:rtl/>
                                <w:lang w:bidi="ar-EG"/>
                              </w:rPr>
                              <w:t xml:space="preserve"> </w:t>
                            </w:r>
                            <w:r w:rsidRPr="0023768C">
                              <w:rPr>
                                <w:rFonts w:hint="eastAsia"/>
                                <w:i/>
                                <w:iCs/>
                                <w:rtl/>
                                <w:lang w:bidi="ar-EG"/>
                              </w:rPr>
                              <w:t>الاتفاقات</w:t>
                            </w:r>
                            <w:r w:rsidRPr="0023768C">
                              <w:rPr>
                                <w:rFonts w:hint="cs"/>
                                <w:i/>
                                <w:iCs/>
                                <w:rtl/>
                                <w:lang w:bidi="ar-EG"/>
                              </w:rPr>
                              <w:t>؛</w:t>
                            </w:r>
                          </w:p>
                          <w:p w:rsidR="00DB0290" w:rsidRPr="0023768C" w:rsidRDefault="00DB0290" w:rsidP="006A6D57">
                            <w:pPr>
                              <w:pStyle w:val="ListParagraph"/>
                              <w:numPr>
                                <w:ilvl w:val="0"/>
                                <w:numId w:val="12"/>
                              </w:numPr>
                              <w:jc w:val="left"/>
                              <w:rPr>
                                <w:i/>
                                <w:iCs/>
                                <w:lang w:bidi="ar-EG"/>
                              </w:rPr>
                            </w:pPr>
                            <w:r w:rsidRPr="0023768C">
                              <w:rPr>
                                <w:rFonts w:hint="cs"/>
                                <w:i/>
                                <w:iCs/>
                                <w:rtl/>
                                <w:lang w:bidi="ar-EG"/>
                              </w:rPr>
                              <w:t xml:space="preserve">توفير خدمة الاتصالات (التقنية) مجاناً </w:t>
                            </w:r>
                            <w:r w:rsidR="006A6D57">
                              <w:rPr>
                                <w:rFonts w:hint="cs"/>
                                <w:i/>
                                <w:iCs/>
                                <w:rtl/>
                                <w:lang w:bidi="ar-EG"/>
                              </w:rPr>
                              <w:t>-</w:t>
                            </w:r>
                            <w:r w:rsidR="00A60671" w:rsidRPr="0023768C">
                              <w:rPr>
                                <w:rFonts w:hint="cs"/>
                                <w:i/>
                                <w:iCs/>
                                <w:rtl/>
                                <w:lang w:bidi="ar-EG"/>
                              </w:rPr>
                              <w:t xml:space="preserve"> في</w:t>
                            </w:r>
                            <w:r w:rsidRPr="0023768C">
                              <w:rPr>
                                <w:rFonts w:hint="cs"/>
                                <w:i/>
                                <w:iCs/>
                                <w:rtl/>
                                <w:lang w:bidi="ar-EG"/>
                              </w:rPr>
                              <w:t xml:space="preserve"> </w:t>
                            </w:r>
                            <w:r w:rsidRPr="0023768C">
                              <w:rPr>
                                <w:rFonts w:asciiTheme="minorHAnsi" w:hAnsiTheme="minorHAnsi" w:cstheme="minorHAnsi"/>
                                <w:i/>
                                <w:iCs/>
                                <w:szCs w:val="22"/>
                              </w:rPr>
                              <w:t>___</w:t>
                            </w:r>
                            <w:r w:rsidRPr="0023768C">
                              <w:rPr>
                                <w:rFonts w:hint="cs"/>
                                <w:i/>
                                <w:iCs/>
                                <w:rtl/>
                                <w:lang w:bidi="ar-EG"/>
                              </w:rPr>
                              <w:t xml:space="preserve"> </w:t>
                            </w:r>
                            <w:r w:rsidRPr="0023768C">
                              <w:rPr>
                                <w:rFonts w:hint="eastAsia"/>
                                <w:i/>
                                <w:iCs/>
                                <w:rtl/>
                                <w:lang w:bidi="ar-EG"/>
                              </w:rPr>
                              <w:t>في</w:t>
                            </w:r>
                            <w:r w:rsidRPr="0023768C">
                              <w:rPr>
                                <w:i/>
                                <w:iCs/>
                                <w:rtl/>
                                <w:lang w:bidi="ar-EG"/>
                              </w:rPr>
                              <w:t xml:space="preserve"> </w:t>
                            </w:r>
                            <w:r w:rsidRPr="0023768C">
                              <w:rPr>
                                <w:rFonts w:hint="eastAsia"/>
                                <w:i/>
                                <w:iCs/>
                                <w:rtl/>
                                <w:lang w:bidi="ar-EG"/>
                              </w:rPr>
                              <w:t>المائة</w:t>
                            </w:r>
                            <w:r w:rsidRPr="0023768C">
                              <w:rPr>
                                <w:rFonts w:hint="cs"/>
                                <w:i/>
                                <w:iCs/>
                                <w:rtl/>
                                <w:lang w:bidi="ar-LB"/>
                              </w:rPr>
                              <w:t xml:space="preserve"> من الاتفاقات</w:t>
                            </w:r>
                            <w:r w:rsidRPr="0023768C">
                              <w:rPr>
                                <w:rFonts w:hint="cs"/>
                                <w:i/>
                                <w:iCs/>
                                <w:rtl/>
                                <w:lang w:bidi="ar-EG"/>
                              </w:rPr>
                              <w:t>؛</w:t>
                            </w:r>
                          </w:p>
                          <w:p w:rsidR="00DB0290" w:rsidRPr="00AF4CDC" w:rsidRDefault="00DB0290" w:rsidP="00AF4CDC">
                            <w:pPr>
                              <w:pStyle w:val="enumlev1"/>
                              <w:numPr>
                                <w:ilvl w:val="0"/>
                                <w:numId w:val="12"/>
                              </w:numPr>
                              <w:spacing w:before="0"/>
                              <w:ind w:left="714" w:hanging="357"/>
                              <w:contextualSpacing/>
                              <w:rPr>
                                <w:i/>
                                <w:iCs/>
                                <w:rtl/>
                                <w:lang w:bidi="ar-EG"/>
                              </w:rPr>
                            </w:pPr>
                            <w:r w:rsidRPr="00AF4CDC">
                              <w:rPr>
                                <w:rFonts w:hint="cs"/>
                                <w:i/>
                                <w:iCs/>
                                <w:rtl/>
                                <w:lang w:bidi="ar-EG"/>
                              </w:rPr>
                              <w:t>استخدام المقاصة -</w:t>
                            </w:r>
                            <w:r w:rsidR="00795CC3">
                              <w:rPr>
                                <w:rFonts w:hint="cs"/>
                                <w:i/>
                                <w:iCs/>
                                <w:rtl/>
                                <w:lang w:bidi="ar-EG"/>
                              </w:rPr>
                              <w:t xml:space="preserve"> في </w:t>
                            </w:r>
                            <w:r w:rsidRPr="00AF4CDC">
                              <w:rPr>
                                <w:rFonts w:asciiTheme="minorHAnsi" w:hAnsiTheme="minorHAnsi" w:cstheme="minorHAnsi"/>
                                <w:i/>
                                <w:iCs/>
                                <w:szCs w:val="22"/>
                              </w:rPr>
                              <w:t>___</w:t>
                            </w:r>
                            <w:r w:rsidRPr="00AF4CDC">
                              <w:rPr>
                                <w:rFonts w:hint="cs"/>
                                <w:i/>
                                <w:iCs/>
                                <w:rtl/>
                                <w:lang w:bidi="ar-LB"/>
                              </w:rPr>
                              <w:t xml:space="preserve"> في المائة من الاتفاقات</w:t>
                            </w:r>
                            <w:r w:rsidRPr="00AF4CDC">
                              <w:rPr>
                                <w:rFonts w:hint="cs"/>
                                <w:i/>
                                <w:iCs/>
                                <w:rtl/>
                                <w:lang w:bidi="ar-EG"/>
                              </w:rPr>
                              <w:t>؛</w:t>
                            </w:r>
                          </w:p>
                          <w:p w:rsidR="00DB0290" w:rsidRPr="00AF4CDC" w:rsidRDefault="00DB0290" w:rsidP="00AF4CDC">
                            <w:pPr>
                              <w:pStyle w:val="ListParagraph"/>
                              <w:numPr>
                                <w:ilvl w:val="0"/>
                                <w:numId w:val="12"/>
                              </w:numPr>
                              <w:spacing w:before="0"/>
                              <w:ind w:left="714" w:hanging="357"/>
                              <w:rPr>
                                <w:i/>
                                <w:iCs/>
                                <w:lang w:bidi="ar-EG"/>
                              </w:rPr>
                            </w:pPr>
                            <w:r w:rsidRPr="00AF4CDC">
                              <w:rPr>
                                <w:rFonts w:hint="cs"/>
                                <w:i/>
                                <w:iCs/>
                                <w:rtl/>
                                <w:lang w:bidi="ar-EG"/>
                              </w:rPr>
                              <w:t>الترسيم والمحاسبة -</w:t>
                            </w:r>
                            <w:r w:rsidR="00795CC3">
                              <w:rPr>
                                <w:rFonts w:hint="cs"/>
                                <w:i/>
                                <w:iCs/>
                                <w:rtl/>
                                <w:lang w:bidi="ar-EG"/>
                              </w:rPr>
                              <w:t xml:space="preserve"> في</w:t>
                            </w:r>
                            <w:r w:rsidRPr="00AF4CDC">
                              <w:rPr>
                                <w:rFonts w:hint="cs"/>
                                <w:i/>
                                <w:iCs/>
                                <w:rtl/>
                                <w:lang w:bidi="ar-EG"/>
                              </w:rPr>
                              <w:t xml:space="preserve"> </w:t>
                            </w:r>
                            <w:r w:rsidRPr="00AF4CDC">
                              <w:rPr>
                                <w:rFonts w:asciiTheme="minorHAnsi" w:hAnsiTheme="minorHAnsi" w:cstheme="minorHAnsi"/>
                                <w:i/>
                                <w:iCs/>
                                <w:szCs w:val="22"/>
                              </w:rPr>
                              <w:t>___</w:t>
                            </w:r>
                            <w:r w:rsidRPr="00AF4CDC">
                              <w:rPr>
                                <w:rFonts w:hint="cs"/>
                                <w:i/>
                                <w:iCs/>
                                <w:rtl/>
                                <w:lang w:bidi="ar-LB"/>
                              </w:rPr>
                              <w:t xml:space="preserve"> في المائة من الاتفاقات</w:t>
                            </w:r>
                            <w:r w:rsidRPr="00AF4CDC">
                              <w:rPr>
                                <w:rFonts w:hint="cs"/>
                                <w:i/>
                                <w:iCs/>
                                <w:rtl/>
                                <w:lang w:bidi="ar-EG"/>
                              </w:rPr>
                              <w:t>؛</w:t>
                            </w:r>
                          </w:p>
                          <w:p w:rsidR="00DB0290" w:rsidRPr="00AF4CDC" w:rsidRDefault="00DB0290" w:rsidP="00AF4CDC">
                            <w:pPr>
                              <w:pStyle w:val="ListParagraph"/>
                              <w:numPr>
                                <w:ilvl w:val="0"/>
                                <w:numId w:val="12"/>
                              </w:numPr>
                              <w:rPr>
                                <w:i/>
                                <w:iCs/>
                                <w:lang w:bidi="ar-EG"/>
                              </w:rPr>
                            </w:pPr>
                            <w:r w:rsidRPr="00AF4CDC">
                              <w:rPr>
                                <w:rFonts w:hint="cs"/>
                                <w:i/>
                                <w:iCs/>
                                <w:rtl/>
                                <w:lang w:bidi="ar-EG"/>
                              </w:rPr>
                              <w:t>التجوال،</w:t>
                            </w:r>
                            <w:r w:rsidR="009E3192" w:rsidRPr="00AF4CDC">
                              <w:rPr>
                                <w:rFonts w:hint="cs"/>
                                <w:i/>
                                <w:iCs/>
                                <w:rtl/>
                                <w:lang w:bidi="ar-EG"/>
                              </w:rPr>
                              <w:t xml:space="preserve"> والتجوال غير المقصود، والمعلومات عن أعداد المشتركين في التجوال -</w:t>
                            </w:r>
                            <w:r w:rsidR="00795CC3">
                              <w:rPr>
                                <w:rFonts w:hint="cs"/>
                                <w:i/>
                                <w:iCs/>
                                <w:rtl/>
                                <w:lang w:bidi="ar-EG"/>
                              </w:rPr>
                              <w:t xml:space="preserve"> في</w:t>
                            </w:r>
                            <w:r w:rsidR="009E3192" w:rsidRPr="00AF4CDC">
                              <w:rPr>
                                <w:rFonts w:hint="cs"/>
                                <w:i/>
                                <w:iCs/>
                                <w:rtl/>
                                <w:lang w:bidi="ar-EG"/>
                              </w:rPr>
                              <w:t xml:space="preserve"> </w:t>
                            </w:r>
                            <w:r w:rsidR="009E3192" w:rsidRPr="00AF4CDC">
                              <w:rPr>
                                <w:rFonts w:asciiTheme="minorHAnsi" w:hAnsiTheme="minorHAnsi" w:cstheme="minorHAnsi"/>
                                <w:i/>
                                <w:iCs/>
                                <w:szCs w:val="22"/>
                              </w:rPr>
                              <w:t>___</w:t>
                            </w:r>
                            <w:r w:rsidR="009E3192" w:rsidRPr="00AF4CDC">
                              <w:rPr>
                                <w:rFonts w:hint="cs"/>
                                <w:i/>
                                <w:iCs/>
                                <w:rtl/>
                                <w:lang w:bidi="ar-LB"/>
                              </w:rPr>
                              <w:t xml:space="preserve"> في المائة من الاتفاقات؛</w:t>
                            </w:r>
                          </w:p>
                          <w:p w:rsidR="009E3192" w:rsidRPr="00AF4CDC" w:rsidRDefault="009E3192" w:rsidP="00AF4CDC">
                            <w:pPr>
                              <w:pStyle w:val="ListParagraph"/>
                              <w:numPr>
                                <w:ilvl w:val="0"/>
                                <w:numId w:val="12"/>
                              </w:numPr>
                              <w:rPr>
                                <w:i/>
                                <w:iCs/>
                                <w:lang w:bidi="ar-EG"/>
                              </w:rPr>
                            </w:pPr>
                            <w:r w:rsidRPr="00AF4CDC">
                              <w:rPr>
                                <w:i/>
                                <w:iCs/>
                                <w:color w:val="000000"/>
                                <w:rtl/>
                              </w:rPr>
                              <w:t>الاتصالات الإلكترونية غير المرغوبة المرسلة بالجملة</w:t>
                            </w:r>
                            <w:r w:rsidRPr="00AF4CDC">
                              <w:rPr>
                                <w:rFonts w:hint="cs"/>
                                <w:i/>
                                <w:iCs/>
                                <w:color w:val="000000"/>
                                <w:rtl/>
                              </w:rPr>
                              <w:t xml:space="preserve"> -</w:t>
                            </w:r>
                            <w:r w:rsidR="00795CC3">
                              <w:rPr>
                                <w:rFonts w:hint="cs"/>
                                <w:i/>
                                <w:iCs/>
                                <w:color w:val="000000"/>
                                <w:rtl/>
                              </w:rPr>
                              <w:t xml:space="preserve"> في</w:t>
                            </w:r>
                            <w:r w:rsidRPr="00AF4CDC">
                              <w:rPr>
                                <w:rFonts w:hint="cs"/>
                                <w:i/>
                                <w:iCs/>
                                <w:color w:val="000000"/>
                                <w:rtl/>
                              </w:rPr>
                              <w:t xml:space="preserve"> </w:t>
                            </w:r>
                            <w:r w:rsidRPr="00AF4CDC">
                              <w:rPr>
                                <w:rFonts w:asciiTheme="minorHAnsi" w:hAnsiTheme="minorHAnsi" w:cstheme="minorHAnsi"/>
                                <w:i/>
                                <w:iCs/>
                                <w:szCs w:val="22"/>
                              </w:rPr>
                              <w:t>___</w:t>
                            </w:r>
                            <w:r w:rsidRPr="00AF4CDC">
                              <w:rPr>
                                <w:rFonts w:hint="cs"/>
                                <w:i/>
                                <w:iCs/>
                                <w:rtl/>
                                <w:lang w:bidi="ar-LB"/>
                              </w:rPr>
                              <w:t xml:space="preserve"> في المائة من الاتفاقات."</w:t>
                            </w:r>
                          </w:p>
                          <w:p w:rsidR="006D4C89" w:rsidRPr="001654C9" w:rsidRDefault="009E3192" w:rsidP="00A60671">
                            <w:pPr>
                              <w:ind w:left="360"/>
                              <w:contextualSpacing/>
                              <w:rPr>
                                <w:lang w:bidi="ar-EG"/>
                              </w:rPr>
                            </w:pPr>
                            <w:r w:rsidRPr="00AF4CDC">
                              <w:rPr>
                                <w:rFonts w:hint="cs"/>
                                <w:rtl/>
                                <w:lang w:bidi="ar-EG"/>
                              </w:rPr>
                              <w:t>بيّن الأحكام الأخرى.</w:t>
                            </w:r>
                          </w:p>
                        </w:txbxContent>
                      </wps:txbx>
                      <wps:bodyPr rot="0" vert="horz" wrap="square" lIns="91440" tIns="45720" rIns="91440" bIns="45720" anchor="ctr" anchorCtr="0">
                        <a:noAutofit/>
                      </wps:bodyPr>
                    </wps:wsp>
                  </a:graphicData>
                </a:graphic>
              </wp:inline>
            </w:drawing>
          </mc:Choice>
          <mc:Fallback>
            <w:pict>
              <v:shape w14:anchorId="6676424D" id="_x0000_s1029" type="#_x0000_t202" style="width:478.8pt;height:21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" strokeweight="2pt">
                <v:stroke linestyle="thinThin"/>
                <v:textbox>
                  <w:txbxContent>
                    <w:p w:rsidR="00DB0290" w:rsidRDefault="00DB0290" w:rsidP="00A60671">
                      <w:pPr>
                        <w:spacing w:after="120"/>
                        <w:rPr>
                          <w:rtl/>
                          <w:lang w:bidi="ar-EG"/>
                        </w:rPr>
                      </w:pPr>
                      <w:r>
                        <w:rPr>
                          <w:rFonts w:hint="cs"/>
                          <w:rtl/>
                          <w:lang w:bidi="ar-EG"/>
                        </w:rPr>
                        <w:t>بيّن أحكام لوائح الاتصالات الدولية.</w:t>
                      </w:r>
                    </w:p>
                    <w:p w:rsidR="00DB0290" w:rsidRPr="00AF4CDC" w:rsidRDefault="00DB0290" w:rsidP="00A60671">
                      <w:pPr>
                        <w:tabs>
                          <w:tab w:val="clear" w:pos="1134"/>
                        </w:tabs>
                        <w:contextualSpacing/>
                        <w:jc w:val="left"/>
                        <w:rPr>
                          <w:i/>
                          <w:iCs/>
                          <w:rtl/>
                          <w:lang w:bidi="ar-EG"/>
                        </w:rPr>
                      </w:pPr>
                      <w:r w:rsidRPr="00A60671">
                        <w:rPr>
                          <w:rFonts w:hint="cs"/>
                          <w:i/>
                          <w:iCs/>
                          <w:rtl/>
                          <w:lang w:bidi="ar-EG"/>
                        </w:rPr>
                        <w:t>مثلاً:</w:t>
                      </w:r>
                      <w:r w:rsidRPr="00AF4CDC">
                        <w:rPr>
                          <w:rFonts w:hint="cs"/>
                          <w:i/>
                          <w:iCs/>
                          <w:rtl/>
                          <w:lang w:bidi="ar-EG"/>
                        </w:rPr>
                        <w:t xml:space="preserve"> "نطبق الأحكام التالية من لوائح الاتصالات الدولية بإدراج إشارة صريحة في الاتفاق الدولي</w:t>
                      </w:r>
                      <w:r w:rsidR="00A60671">
                        <w:rPr>
                          <w:rFonts w:hint="cs"/>
                          <w:i/>
                          <w:iCs/>
                          <w:rtl/>
                          <w:lang w:bidi="ar-EG"/>
                        </w:rPr>
                        <w:t>:</w:t>
                      </w:r>
                      <w:r w:rsidRPr="00AF4CDC">
                        <w:rPr>
                          <w:rFonts w:hint="cs"/>
                          <w:i/>
                          <w:iCs/>
                          <w:rtl/>
                          <w:lang w:bidi="ar-EG"/>
                        </w:rPr>
                        <w:t xml:space="preserve"> ..." و/أو "نطبق الأحكام التالية من لوائح الاتصالات الدولية من دون إدراج إشارة صريحة في الاتفاق الدولي:</w:t>
                      </w:r>
                    </w:p>
                    <w:p w:rsidR="00DB0290" w:rsidRPr="0023768C" w:rsidRDefault="00DB0290" w:rsidP="00AF4CDC">
                      <w:pPr>
                        <w:pStyle w:val="ListParagraph"/>
                        <w:numPr>
                          <w:ilvl w:val="0"/>
                          <w:numId w:val="12"/>
                        </w:numPr>
                        <w:jc w:val="left"/>
                        <w:rPr>
                          <w:i/>
                          <w:iCs/>
                          <w:lang w:bidi="ar-EG"/>
                        </w:rPr>
                      </w:pPr>
                      <w:r w:rsidRPr="0023768C">
                        <w:rPr>
                          <w:rFonts w:hint="cs"/>
                          <w:i/>
                          <w:iCs/>
                          <w:rtl/>
                          <w:lang w:bidi="ar-EG"/>
                        </w:rPr>
                        <w:t>تفادي</w:t>
                      </w:r>
                      <w:r w:rsidRPr="0023768C">
                        <w:rPr>
                          <w:i/>
                          <w:iCs/>
                          <w:rtl/>
                          <w:lang w:bidi="ar-EG"/>
                        </w:rPr>
                        <w:t xml:space="preserve"> </w:t>
                      </w:r>
                      <w:r w:rsidRPr="0023768C">
                        <w:rPr>
                          <w:rFonts w:hint="eastAsia"/>
                          <w:i/>
                          <w:iCs/>
                          <w:rtl/>
                          <w:lang w:bidi="ar-EG"/>
                        </w:rPr>
                        <w:t>الازدواج</w:t>
                      </w:r>
                      <w:r w:rsidRPr="0023768C">
                        <w:rPr>
                          <w:i/>
                          <w:iCs/>
                          <w:rtl/>
                          <w:lang w:bidi="ar-EG"/>
                        </w:rPr>
                        <w:t xml:space="preserve"> </w:t>
                      </w:r>
                      <w:r w:rsidRPr="0023768C">
                        <w:rPr>
                          <w:rFonts w:hint="eastAsia"/>
                          <w:i/>
                          <w:iCs/>
                          <w:rtl/>
                          <w:lang w:bidi="ar-EG"/>
                        </w:rPr>
                        <w:t>الضريبي</w:t>
                      </w:r>
                      <w:r w:rsidRPr="0023768C">
                        <w:rPr>
                          <w:i/>
                          <w:iCs/>
                          <w:rtl/>
                          <w:lang w:bidi="ar-EG"/>
                        </w:rPr>
                        <w:t xml:space="preserve"> </w:t>
                      </w:r>
                      <w:r w:rsidRPr="0023768C">
                        <w:rPr>
                          <w:rFonts w:hint="cs"/>
                          <w:i/>
                          <w:iCs/>
                          <w:rtl/>
                          <w:lang w:bidi="ar-EG"/>
                        </w:rPr>
                        <w:t xml:space="preserve">- </w:t>
                      </w:r>
                      <w:r w:rsidR="00A60671" w:rsidRPr="0023768C">
                        <w:rPr>
                          <w:rFonts w:hint="cs"/>
                          <w:i/>
                          <w:iCs/>
                          <w:rtl/>
                          <w:lang w:bidi="ar-EG"/>
                        </w:rPr>
                        <w:t xml:space="preserve">في </w:t>
                      </w:r>
                      <w:r w:rsidRPr="0023768C">
                        <w:rPr>
                          <w:rFonts w:asciiTheme="minorHAnsi" w:hAnsiTheme="minorHAnsi" w:cstheme="minorHAnsi"/>
                          <w:i/>
                          <w:iCs/>
                          <w:szCs w:val="22"/>
                        </w:rPr>
                        <w:t>___</w:t>
                      </w:r>
                      <w:r w:rsidRPr="0023768C">
                        <w:rPr>
                          <w:rFonts w:hint="cs"/>
                          <w:i/>
                          <w:iCs/>
                          <w:rtl/>
                          <w:lang w:bidi="ar-EG"/>
                        </w:rPr>
                        <w:t xml:space="preserve"> </w:t>
                      </w:r>
                      <w:r w:rsidRPr="0023768C">
                        <w:rPr>
                          <w:rFonts w:hint="eastAsia"/>
                          <w:i/>
                          <w:iCs/>
                          <w:rtl/>
                          <w:lang w:bidi="ar-EG"/>
                        </w:rPr>
                        <w:t>في</w:t>
                      </w:r>
                      <w:r w:rsidRPr="0023768C">
                        <w:rPr>
                          <w:i/>
                          <w:iCs/>
                          <w:rtl/>
                          <w:lang w:bidi="ar-EG"/>
                        </w:rPr>
                        <w:t xml:space="preserve"> </w:t>
                      </w:r>
                      <w:r w:rsidRPr="0023768C">
                        <w:rPr>
                          <w:rFonts w:hint="eastAsia"/>
                          <w:i/>
                          <w:iCs/>
                          <w:rtl/>
                          <w:lang w:bidi="ar-EG"/>
                        </w:rPr>
                        <w:t>المائة</w:t>
                      </w:r>
                      <w:r w:rsidRPr="0023768C">
                        <w:rPr>
                          <w:i/>
                          <w:iCs/>
                          <w:rtl/>
                          <w:lang w:bidi="ar-EG"/>
                        </w:rPr>
                        <w:t xml:space="preserve"> </w:t>
                      </w:r>
                      <w:r w:rsidRPr="0023768C">
                        <w:rPr>
                          <w:rFonts w:hint="eastAsia"/>
                          <w:i/>
                          <w:iCs/>
                          <w:rtl/>
                          <w:lang w:bidi="ar-EG"/>
                        </w:rPr>
                        <w:t>من</w:t>
                      </w:r>
                      <w:r w:rsidRPr="0023768C">
                        <w:rPr>
                          <w:i/>
                          <w:iCs/>
                          <w:rtl/>
                          <w:lang w:bidi="ar-EG"/>
                        </w:rPr>
                        <w:t xml:space="preserve"> </w:t>
                      </w:r>
                      <w:r w:rsidRPr="0023768C">
                        <w:rPr>
                          <w:rFonts w:hint="eastAsia"/>
                          <w:i/>
                          <w:iCs/>
                          <w:rtl/>
                          <w:lang w:bidi="ar-EG"/>
                        </w:rPr>
                        <w:t>الاتفاقات</w:t>
                      </w:r>
                      <w:r w:rsidRPr="0023768C">
                        <w:rPr>
                          <w:rFonts w:hint="cs"/>
                          <w:i/>
                          <w:iCs/>
                          <w:rtl/>
                          <w:lang w:bidi="ar-EG"/>
                        </w:rPr>
                        <w:t>؛</w:t>
                      </w:r>
                    </w:p>
                    <w:p w:rsidR="00DB0290" w:rsidRPr="0023768C" w:rsidRDefault="00DB0290" w:rsidP="006A6D57">
                      <w:pPr>
                        <w:pStyle w:val="ListParagraph"/>
                        <w:numPr>
                          <w:ilvl w:val="0"/>
                          <w:numId w:val="12"/>
                        </w:numPr>
                        <w:jc w:val="left"/>
                        <w:rPr>
                          <w:i/>
                          <w:iCs/>
                          <w:lang w:bidi="ar-EG"/>
                        </w:rPr>
                      </w:pPr>
                      <w:r w:rsidRPr="0023768C">
                        <w:rPr>
                          <w:rFonts w:hint="cs"/>
                          <w:i/>
                          <w:iCs/>
                          <w:rtl/>
                          <w:lang w:bidi="ar-EG"/>
                        </w:rPr>
                        <w:t xml:space="preserve">توفير خدمة الاتصالات (التقنية) مجاناً </w:t>
                      </w:r>
                      <w:r w:rsidR="006A6D57">
                        <w:rPr>
                          <w:rFonts w:hint="cs"/>
                          <w:i/>
                          <w:iCs/>
                          <w:rtl/>
                          <w:lang w:bidi="ar-EG"/>
                        </w:rPr>
                        <w:t>-</w:t>
                      </w:r>
                      <w:r w:rsidR="00A60671" w:rsidRPr="0023768C">
                        <w:rPr>
                          <w:rFonts w:hint="cs"/>
                          <w:i/>
                          <w:iCs/>
                          <w:rtl/>
                          <w:lang w:bidi="ar-EG"/>
                        </w:rPr>
                        <w:t xml:space="preserve"> في</w:t>
                      </w:r>
                      <w:r w:rsidRPr="0023768C">
                        <w:rPr>
                          <w:rFonts w:hint="cs"/>
                          <w:i/>
                          <w:iCs/>
                          <w:rtl/>
                          <w:lang w:bidi="ar-EG"/>
                        </w:rPr>
                        <w:t xml:space="preserve"> </w:t>
                      </w:r>
                      <w:r w:rsidRPr="0023768C">
                        <w:rPr>
                          <w:rFonts w:asciiTheme="minorHAnsi" w:hAnsiTheme="minorHAnsi" w:cstheme="minorHAnsi"/>
                          <w:i/>
                          <w:iCs/>
                          <w:szCs w:val="22"/>
                        </w:rPr>
                        <w:t>___</w:t>
                      </w:r>
                      <w:r w:rsidRPr="0023768C">
                        <w:rPr>
                          <w:rFonts w:hint="cs"/>
                          <w:i/>
                          <w:iCs/>
                          <w:rtl/>
                          <w:lang w:bidi="ar-EG"/>
                        </w:rPr>
                        <w:t xml:space="preserve"> </w:t>
                      </w:r>
                      <w:r w:rsidRPr="0023768C">
                        <w:rPr>
                          <w:rFonts w:hint="eastAsia"/>
                          <w:i/>
                          <w:iCs/>
                          <w:rtl/>
                          <w:lang w:bidi="ar-EG"/>
                        </w:rPr>
                        <w:t>في</w:t>
                      </w:r>
                      <w:r w:rsidRPr="0023768C">
                        <w:rPr>
                          <w:i/>
                          <w:iCs/>
                          <w:rtl/>
                          <w:lang w:bidi="ar-EG"/>
                        </w:rPr>
                        <w:t xml:space="preserve"> </w:t>
                      </w:r>
                      <w:r w:rsidRPr="0023768C">
                        <w:rPr>
                          <w:rFonts w:hint="eastAsia"/>
                          <w:i/>
                          <w:iCs/>
                          <w:rtl/>
                          <w:lang w:bidi="ar-EG"/>
                        </w:rPr>
                        <w:t>المائة</w:t>
                      </w:r>
                      <w:r w:rsidRPr="0023768C">
                        <w:rPr>
                          <w:rFonts w:hint="cs"/>
                          <w:i/>
                          <w:iCs/>
                          <w:rtl/>
                          <w:lang w:bidi="ar-LB"/>
                        </w:rPr>
                        <w:t xml:space="preserve"> من الاتفاقات</w:t>
                      </w:r>
                      <w:r w:rsidRPr="0023768C">
                        <w:rPr>
                          <w:rFonts w:hint="cs"/>
                          <w:i/>
                          <w:iCs/>
                          <w:rtl/>
                          <w:lang w:bidi="ar-EG"/>
                        </w:rPr>
                        <w:t>؛</w:t>
                      </w:r>
                    </w:p>
                    <w:p w:rsidR="00DB0290" w:rsidRPr="00AF4CDC" w:rsidRDefault="00DB0290" w:rsidP="00AF4CDC">
                      <w:pPr>
                        <w:pStyle w:val="enumlev1"/>
                        <w:numPr>
                          <w:ilvl w:val="0"/>
                          <w:numId w:val="12"/>
                        </w:numPr>
                        <w:spacing w:before="0"/>
                        <w:ind w:left="714" w:hanging="357"/>
                        <w:contextualSpacing/>
                        <w:rPr>
                          <w:i/>
                          <w:iCs/>
                          <w:rtl/>
                          <w:lang w:bidi="ar-EG"/>
                        </w:rPr>
                      </w:pPr>
                      <w:r w:rsidRPr="00AF4CDC">
                        <w:rPr>
                          <w:rFonts w:hint="cs"/>
                          <w:i/>
                          <w:iCs/>
                          <w:rtl/>
                          <w:lang w:bidi="ar-EG"/>
                        </w:rPr>
                        <w:t>استخدام المقاصة -</w:t>
                      </w:r>
                      <w:r w:rsidR="00795CC3">
                        <w:rPr>
                          <w:rFonts w:hint="cs"/>
                          <w:i/>
                          <w:iCs/>
                          <w:rtl/>
                          <w:lang w:bidi="ar-EG"/>
                        </w:rPr>
                        <w:t xml:space="preserve"> في </w:t>
                      </w:r>
                      <w:r w:rsidRPr="00AF4CDC">
                        <w:rPr>
                          <w:rFonts w:asciiTheme="minorHAnsi" w:hAnsiTheme="minorHAnsi" w:cstheme="minorHAnsi"/>
                          <w:i/>
                          <w:iCs/>
                          <w:szCs w:val="22"/>
                        </w:rPr>
                        <w:t>___</w:t>
                      </w:r>
                      <w:r w:rsidRPr="00AF4CDC">
                        <w:rPr>
                          <w:rFonts w:hint="cs"/>
                          <w:i/>
                          <w:iCs/>
                          <w:rtl/>
                          <w:lang w:bidi="ar-LB"/>
                        </w:rPr>
                        <w:t xml:space="preserve"> في المائة من الاتفاقات</w:t>
                      </w:r>
                      <w:r w:rsidRPr="00AF4CDC">
                        <w:rPr>
                          <w:rFonts w:hint="cs"/>
                          <w:i/>
                          <w:iCs/>
                          <w:rtl/>
                          <w:lang w:bidi="ar-EG"/>
                        </w:rPr>
                        <w:t>؛</w:t>
                      </w:r>
                    </w:p>
                    <w:p w:rsidR="00DB0290" w:rsidRPr="00AF4CDC" w:rsidRDefault="00DB0290" w:rsidP="00AF4CDC">
                      <w:pPr>
                        <w:pStyle w:val="ListParagraph"/>
                        <w:numPr>
                          <w:ilvl w:val="0"/>
                          <w:numId w:val="12"/>
                        </w:numPr>
                        <w:spacing w:before="0"/>
                        <w:ind w:left="714" w:hanging="357"/>
                        <w:rPr>
                          <w:i/>
                          <w:iCs/>
                          <w:lang w:bidi="ar-EG"/>
                        </w:rPr>
                      </w:pPr>
                      <w:r w:rsidRPr="00AF4CDC">
                        <w:rPr>
                          <w:rFonts w:hint="cs"/>
                          <w:i/>
                          <w:iCs/>
                          <w:rtl/>
                          <w:lang w:bidi="ar-EG"/>
                        </w:rPr>
                        <w:t>الترسيم والمحاسبة -</w:t>
                      </w:r>
                      <w:r w:rsidR="00795CC3">
                        <w:rPr>
                          <w:rFonts w:hint="cs"/>
                          <w:i/>
                          <w:iCs/>
                          <w:rtl/>
                          <w:lang w:bidi="ar-EG"/>
                        </w:rPr>
                        <w:t xml:space="preserve"> في</w:t>
                      </w:r>
                      <w:r w:rsidRPr="00AF4CDC">
                        <w:rPr>
                          <w:rFonts w:hint="cs"/>
                          <w:i/>
                          <w:iCs/>
                          <w:rtl/>
                          <w:lang w:bidi="ar-EG"/>
                        </w:rPr>
                        <w:t xml:space="preserve"> </w:t>
                      </w:r>
                      <w:r w:rsidRPr="00AF4CDC">
                        <w:rPr>
                          <w:rFonts w:asciiTheme="minorHAnsi" w:hAnsiTheme="minorHAnsi" w:cstheme="minorHAnsi"/>
                          <w:i/>
                          <w:iCs/>
                          <w:szCs w:val="22"/>
                        </w:rPr>
                        <w:t>___</w:t>
                      </w:r>
                      <w:r w:rsidRPr="00AF4CDC">
                        <w:rPr>
                          <w:rFonts w:hint="cs"/>
                          <w:i/>
                          <w:iCs/>
                          <w:rtl/>
                          <w:lang w:bidi="ar-LB"/>
                        </w:rPr>
                        <w:t xml:space="preserve"> في المائة من الاتفاقات</w:t>
                      </w:r>
                      <w:r w:rsidRPr="00AF4CDC">
                        <w:rPr>
                          <w:rFonts w:hint="cs"/>
                          <w:i/>
                          <w:iCs/>
                          <w:rtl/>
                          <w:lang w:bidi="ar-EG"/>
                        </w:rPr>
                        <w:t>؛</w:t>
                      </w:r>
                    </w:p>
                    <w:p w:rsidR="00DB0290" w:rsidRPr="00AF4CDC" w:rsidRDefault="00DB0290" w:rsidP="00AF4CDC">
                      <w:pPr>
                        <w:pStyle w:val="ListParagraph"/>
                        <w:numPr>
                          <w:ilvl w:val="0"/>
                          <w:numId w:val="12"/>
                        </w:numPr>
                        <w:rPr>
                          <w:i/>
                          <w:iCs/>
                          <w:lang w:bidi="ar-EG"/>
                        </w:rPr>
                      </w:pPr>
                      <w:r w:rsidRPr="00AF4CDC">
                        <w:rPr>
                          <w:rFonts w:hint="cs"/>
                          <w:i/>
                          <w:iCs/>
                          <w:rtl/>
                          <w:lang w:bidi="ar-EG"/>
                        </w:rPr>
                        <w:t>التجوال،</w:t>
                      </w:r>
                      <w:r w:rsidR="009E3192" w:rsidRPr="00AF4CDC">
                        <w:rPr>
                          <w:rFonts w:hint="cs"/>
                          <w:i/>
                          <w:iCs/>
                          <w:rtl/>
                          <w:lang w:bidi="ar-EG"/>
                        </w:rPr>
                        <w:t xml:space="preserve"> والتجوال غير المقصود، والمعلومات عن أعداد المشتركين في التجوال -</w:t>
                      </w:r>
                      <w:r w:rsidR="00795CC3">
                        <w:rPr>
                          <w:rFonts w:hint="cs"/>
                          <w:i/>
                          <w:iCs/>
                          <w:rtl/>
                          <w:lang w:bidi="ar-EG"/>
                        </w:rPr>
                        <w:t xml:space="preserve"> في</w:t>
                      </w:r>
                      <w:r w:rsidR="009E3192" w:rsidRPr="00AF4CDC">
                        <w:rPr>
                          <w:rFonts w:hint="cs"/>
                          <w:i/>
                          <w:iCs/>
                          <w:rtl/>
                          <w:lang w:bidi="ar-EG"/>
                        </w:rPr>
                        <w:t xml:space="preserve"> </w:t>
                      </w:r>
                      <w:r w:rsidR="009E3192" w:rsidRPr="00AF4CDC">
                        <w:rPr>
                          <w:rFonts w:asciiTheme="minorHAnsi" w:hAnsiTheme="minorHAnsi" w:cstheme="minorHAnsi"/>
                          <w:i/>
                          <w:iCs/>
                          <w:szCs w:val="22"/>
                        </w:rPr>
                        <w:t>___</w:t>
                      </w:r>
                      <w:r w:rsidR="009E3192" w:rsidRPr="00AF4CDC">
                        <w:rPr>
                          <w:rFonts w:hint="cs"/>
                          <w:i/>
                          <w:iCs/>
                          <w:rtl/>
                          <w:lang w:bidi="ar-LB"/>
                        </w:rPr>
                        <w:t xml:space="preserve"> في المائة من الاتفاقات؛</w:t>
                      </w:r>
                    </w:p>
                    <w:p w:rsidR="009E3192" w:rsidRPr="00AF4CDC" w:rsidRDefault="009E3192" w:rsidP="00AF4CDC">
                      <w:pPr>
                        <w:pStyle w:val="ListParagraph"/>
                        <w:numPr>
                          <w:ilvl w:val="0"/>
                          <w:numId w:val="12"/>
                        </w:numPr>
                        <w:rPr>
                          <w:i/>
                          <w:iCs/>
                          <w:lang w:bidi="ar-EG"/>
                        </w:rPr>
                      </w:pPr>
                      <w:r w:rsidRPr="00AF4CDC">
                        <w:rPr>
                          <w:i/>
                          <w:iCs/>
                          <w:color w:val="000000"/>
                          <w:rtl/>
                        </w:rPr>
                        <w:t>الاتصالات الإلكترونية غير المرغوبة المرسلة بالجملة</w:t>
                      </w:r>
                      <w:r w:rsidRPr="00AF4CDC">
                        <w:rPr>
                          <w:rFonts w:hint="cs"/>
                          <w:i/>
                          <w:iCs/>
                          <w:color w:val="000000"/>
                          <w:rtl/>
                        </w:rPr>
                        <w:t xml:space="preserve"> -</w:t>
                      </w:r>
                      <w:r w:rsidR="00795CC3">
                        <w:rPr>
                          <w:rFonts w:hint="cs"/>
                          <w:i/>
                          <w:iCs/>
                          <w:color w:val="000000"/>
                          <w:rtl/>
                        </w:rPr>
                        <w:t xml:space="preserve"> في</w:t>
                      </w:r>
                      <w:r w:rsidRPr="00AF4CDC">
                        <w:rPr>
                          <w:rFonts w:hint="cs"/>
                          <w:i/>
                          <w:iCs/>
                          <w:color w:val="000000"/>
                          <w:rtl/>
                        </w:rPr>
                        <w:t xml:space="preserve"> </w:t>
                      </w:r>
                      <w:r w:rsidRPr="00AF4CDC">
                        <w:rPr>
                          <w:rFonts w:asciiTheme="minorHAnsi" w:hAnsiTheme="minorHAnsi" w:cstheme="minorHAnsi"/>
                          <w:i/>
                          <w:iCs/>
                          <w:szCs w:val="22"/>
                        </w:rPr>
                        <w:t>___</w:t>
                      </w:r>
                      <w:r w:rsidRPr="00AF4CDC">
                        <w:rPr>
                          <w:rFonts w:hint="cs"/>
                          <w:i/>
                          <w:iCs/>
                          <w:rtl/>
                          <w:lang w:bidi="ar-LB"/>
                        </w:rPr>
                        <w:t xml:space="preserve"> في المائة من الاتفاقات."</w:t>
                      </w:r>
                    </w:p>
                    <w:p w:rsidR="006D4C89" w:rsidRPr="001654C9" w:rsidRDefault="009E3192" w:rsidP="00A60671">
                      <w:pPr>
                        <w:ind w:left="360"/>
                        <w:contextualSpacing/>
                        <w:rPr>
                          <w:lang w:bidi="ar-EG"/>
                        </w:rPr>
                      </w:pPr>
                      <w:r w:rsidRPr="00AF4CDC">
                        <w:rPr>
                          <w:rFonts w:hint="cs"/>
                          <w:rtl/>
                          <w:lang w:bidi="ar-EG"/>
                        </w:rPr>
                        <w:t>بيّن الأحكام الأخرى.</w:t>
                      </w:r>
                    </w:p>
                  </w:txbxContent>
                </v:textbox>
                <w10:wrap anchorx="page"/>
                <w10:anchorlock/>
              </v:shape>
            </w:pict>
          </mc:Fallback>
        </mc:AlternateContent>
      </w:r>
    </w:p>
    <w:p w:rsidR="001654C9" w:rsidRDefault="001654C9" w:rsidP="00E17E26">
      <w:pPr>
        <w:pStyle w:val="Heading1"/>
      </w:pPr>
      <w:r>
        <w:t>4</w:t>
      </w:r>
      <w:r>
        <w:tab/>
      </w:r>
      <w:r w:rsidR="009E3192">
        <w:rPr>
          <w:rFonts w:hint="cs"/>
          <w:rtl/>
        </w:rPr>
        <w:t xml:space="preserve">ما هي النسبة المئوية للاتفاقات الدولية التي تطبق فيها التوصيات ذات الصلة لقطاع تقييس الاتصالات </w:t>
      </w:r>
      <w:r w:rsidR="00AF4CDC">
        <w:rPr>
          <w:rFonts w:hint="cs"/>
          <w:rtl/>
        </w:rPr>
        <w:t>ومن أي سلسلة</w:t>
      </w:r>
      <w:r w:rsidR="009E3192">
        <w:rPr>
          <w:rFonts w:hint="cs"/>
          <w:rtl/>
        </w:rPr>
        <w:t xml:space="preserve">، كما هو مبين في السؤال </w:t>
      </w:r>
      <w:r w:rsidR="009E3192">
        <w:t>1</w:t>
      </w:r>
      <w:r w:rsidR="009E3192">
        <w:rPr>
          <w:rFonts w:hint="cs"/>
          <w:rtl/>
          <w:lang w:bidi="ar-LB"/>
        </w:rPr>
        <w:t xml:space="preserve"> أعلاه</w:t>
      </w:r>
      <w:r>
        <w:rPr>
          <w:rFonts w:hint="cs"/>
          <w:rtl/>
        </w:rPr>
        <w:t>؟</w:t>
      </w:r>
    </w:p>
    <w:p w:rsidR="001654C9" w:rsidRDefault="001654C9" w:rsidP="009E3192">
      <w:pPr>
        <w:rPr>
          <w:rtl/>
          <w:lang w:bidi="ar-LB"/>
        </w:rPr>
      </w:pPr>
      <w:r>
        <w:rPr>
          <w:lang w:bidi="ar-EG"/>
        </w:rPr>
        <w:t>1.4</w:t>
      </w:r>
      <w:r>
        <w:rPr>
          <w:lang w:bidi="ar-EG"/>
        </w:rPr>
        <w:tab/>
      </w:r>
      <w:r w:rsidR="009E3192">
        <w:rPr>
          <w:rFonts w:hint="cs"/>
          <w:rtl/>
          <w:lang w:bidi="ar-LB"/>
        </w:rPr>
        <w:t>بإدراج إشارات صريحة:</w:t>
      </w:r>
    </w:p>
    <w:p w:rsidR="00795CC3" w:rsidRDefault="00795CC3" w:rsidP="00795CC3">
      <w:pPr>
        <w:spacing w:after="360"/>
        <w:rPr>
          <w:rtl/>
          <w:lang w:bidi="ar-EG"/>
        </w:rPr>
      </w:pPr>
      <w:r w:rsidRPr="00746D5A">
        <w:rPr>
          <w:rFonts w:asciiTheme="minorHAnsi" w:hAnsiTheme="minorHAnsi" w:cstheme="minorHAnsi"/>
          <w:b/>
          <w:bCs/>
          <w:sz w:val="26"/>
          <w:szCs w:val="26"/>
          <w:u w:val="single"/>
        </w:rPr>
        <w:t>_____</w:t>
      </w:r>
      <w:r w:rsidR="004E3B9B">
        <w:rPr>
          <w:rFonts w:asciiTheme="minorHAnsi" w:hAnsiTheme="minorHAnsi" w:cstheme="minorHAnsi"/>
          <w:b/>
          <w:bCs/>
          <w:sz w:val="26"/>
          <w:szCs w:val="26"/>
          <w:u w:val="single"/>
        </w:rPr>
        <w:t>__</w:t>
      </w:r>
      <w:r w:rsidRPr="00746D5A">
        <w:rPr>
          <w:rFonts w:asciiTheme="minorHAnsi" w:hAnsiTheme="minorHAnsi" w:cstheme="minorHAnsi"/>
          <w:b/>
          <w:bCs/>
          <w:sz w:val="26"/>
          <w:szCs w:val="26"/>
          <w:u w:val="single"/>
        </w:rPr>
        <w:t>___________________________________________________________________</w:t>
      </w:r>
    </w:p>
    <w:p w:rsidR="009E3192" w:rsidRDefault="001654C9" w:rsidP="009E3192">
      <w:pPr>
        <w:rPr>
          <w:rtl/>
          <w:lang w:bidi="ar-EG"/>
        </w:rPr>
      </w:pPr>
      <w:r w:rsidRPr="00367DEA">
        <w:rPr>
          <w:noProof/>
          <w:lang w:eastAsia="zh-CN"/>
        </w:rPr>
        <mc:AlternateContent>
          <mc:Choice Requires="wps">
            <w:drawing>
              <wp:inline distT="0" distB="0" distL="0" distR="0" wp14:anchorId="30313D98" wp14:editId="6C14B141">
                <wp:extent cx="6080760" cy="938213"/>
                <wp:effectExtent l="0" t="0" r="15240" b="14605"/>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938213"/>
                        </a:xfrm>
                        <a:prstGeom prst="rect">
                          <a:avLst/>
                        </a:prstGeom>
                        <a:solidFill>
                          <a:srgbClr val="FFFFFF"/>
                        </a:solidFill>
                        <a:ln w="25400" cmpd="dbl">
                          <a:solidFill>
                            <a:srgbClr val="000000"/>
                          </a:solidFill>
                          <a:miter lim="800000"/>
                          <a:headEnd/>
                          <a:tailEnd/>
                        </a:ln>
                      </wps:spPr>
                      <wps:txbx>
                        <w:txbxContent>
                          <w:p w:rsidR="009E3192" w:rsidRPr="008C5C35" w:rsidRDefault="009E3192" w:rsidP="009E3192">
                            <w:pPr>
                              <w:jc w:val="center"/>
                              <w:rPr>
                                <w:rFonts w:eastAsia="SimSun"/>
                                <w:rtl/>
                                <w:lang w:bidi="ar-EG"/>
                              </w:rPr>
                            </w:pPr>
                            <w:r w:rsidRPr="008C5C35">
                              <w:rPr>
                                <w:rFonts w:eastAsia="SimSun" w:hint="cs"/>
                                <w:rtl/>
                                <w:lang w:bidi="ar-EG"/>
                              </w:rPr>
                              <w:t>بيّن النسبة المئوية للاتفاقات الدولية التي تتضمن إشارة صريحة إلى توصيات قطاع تقييس الاتصالات.</w:t>
                            </w:r>
                          </w:p>
                          <w:p w:rsidR="006D4C89" w:rsidRPr="00AF4CDC" w:rsidRDefault="009E3192" w:rsidP="004749E9">
                            <w:pPr>
                              <w:spacing w:before="0" w:after="120"/>
                              <w:jc w:val="center"/>
                              <w:rPr>
                                <w:i/>
                                <w:iCs/>
                                <w:lang w:bidi="ar-EG"/>
                              </w:rPr>
                            </w:pPr>
                            <w:r w:rsidRPr="008C5C35">
                              <w:rPr>
                                <w:rFonts w:eastAsia="SimSun" w:hint="cs"/>
                                <w:spacing w:val="-4"/>
                                <w:rtl/>
                                <w:lang w:bidi="ar-EG"/>
                              </w:rPr>
                              <w:t>مثلاً،</w:t>
                            </w:r>
                            <w:r w:rsidRPr="008C5C35">
                              <w:rPr>
                                <w:rFonts w:eastAsia="SimSun" w:hint="cs"/>
                                <w:i/>
                                <w:iCs/>
                                <w:spacing w:val="-4"/>
                                <w:rtl/>
                                <w:lang w:bidi="ar-EG"/>
                              </w:rPr>
                              <w:t xml:space="preserve"> "نطبق هذه الأحكام في </w:t>
                            </w:r>
                            <w:r w:rsidRPr="008C5C35">
                              <w:rPr>
                                <w:rFonts w:eastAsia="SimSun"/>
                                <w:i/>
                                <w:iCs/>
                                <w:spacing w:val="-4"/>
                              </w:rPr>
                              <w:t>___</w:t>
                            </w:r>
                            <w:r w:rsidRPr="008C5C35">
                              <w:rPr>
                                <w:rFonts w:eastAsia="SimSun"/>
                                <w:i/>
                                <w:iCs/>
                                <w:spacing w:val="-4"/>
                                <w:sz w:val="30"/>
                                <w:rtl/>
                              </w:rPr>
                              <w:t xml:space="preserve"> في المائة </w:t>
                            </w:r>
                            <w:r w:rsidRPr="008C5C35">
                              <w:rPr>
                                <w:rFonts w:eastAsia="SimSun" w:hint="cs"/>
                                <w:i/>
                                <w:iCs/>
                                <w:spacing w:val="-4"/>
                                <w:rtl/>
                                <w:lang w:bidi="ar-EG"/>
                              </w:rPr>
                              <w:t xml:space="preserve">من الاتفاقات الدولية بإدراج إشارات صريحة إلى السلسلة </w:t>
                            </w:r>
                            <w:r w:rsidRPr="008C5C35">
                              <w:rPr>
                                <w:rFonts w:eastAsia="SimSun"/>
                                <w:i/>
                                <w:iCs/>
                                <w:spacing w:val="-4"/>
                                <w:lang w:bidi="ar-EG"/>
                              </w:rPr>
                              <w:t>D</w:t>
                            </w:r>
                            <w:r w:rsidRPr="008C5C35">
                              <w:rPr>
                                <w:rFonts w:eastAsia="SimSun" w:hint="cs"/>
                                <w:i/>
                                <w:iCs/>
                                <w:spacing w:val="-4"/>
                                <w:rtl/>
                                <w:lang w:bidi="ar-LB"/>
                              </w:rPr>
                              <w:t xml:space="preserve"> </w:t>
                            </w:r>
                            <w:r w:rsidR="00224725" w:rsidRPr="008C5C35">
                              <w:rPr>
                                <w:rFonts w:eastAsia="SimSun" w:hint="cs"/>
                                <w:i/>
                                <w:iCs/>
                                <w:spacing w:val="-4"/>
                                <w:rtl/>
                              </w:rPr>
                              <w:t>(</w:t>
                            </w:r>
                            <w:r w:rsidR="00224725" w:rsidRPr="008C5C35">
                              <w:rPr>
                                <w:rFonts w:eastAsia="SimSun"/>
                                <w:i/>
                                <w:iCs/>
                                <w:spacing w:val="-4"/>
                              </w:rPr>
                              <w:t>D.98</w:t>
                            </w:r>
                            <w:r w:rsidR="00224725" w:rsidRPr="008C5C35">
                              <w:rPr>
                                <w:rFonts w:eastAsia="SimSun" w:hint="cs"/>
                                <w:i/>
                                <w:iCs/>
                                <w:spacing w:val="-4"/>
                                <w:rtl/>
                              </w:rPr>
                              <w:t xml:space="preserve">، </w:t>
                            </w:r>
                            <w:r w:rsidR="00224725" w:rsidRPr="008C5C35">
                              <w:rPr>
                                <w:rFonts w:eastAsia="SimSun"/>
                                <w:i/>
                                <w:iCs/>
                                <w:spacing w:val="-4"/>
                              </w:rPr>
                              <w:t>D.50</w:t>
                            </w:r>
                            <w:r w:rsidR="00224725" w:rsidRPr="008C5C35">
                              <w:rPr>
                                <w:rFonts w:eastAsia="SimSun" w:hint="cs"/>
                                <w:i/>
                                <w:iCs/>
                                <w:spacing w:val="-4"/>
                                <w:rtl/>
                              </w:rPr>
                              <w:t xml:space="preserve">، </w:t>
                            </w:r>
                            <w:r w:rsidR="004749E9">
                              <w:rPr>
                                <w:rFonts w:eastAsia="SimSun" w:hint="cs"/>
                                <w:i/>
                                <w:iCs/>
                                <w:spacing w:val="-4"/>
                                <w:rtl/>
                              </w:rPr>
                              <w:t>...</w:t>
                            </w:r>
                            <w:r w:rsidR="00224725" w:rsidRPr="008C5C35">
                              <w:rPr>
                                <w:rFonts w:eastAsia="SimSun" w:hint="cs"/>
                                <w:i/>
                                <w:iCs/>
                                <w:spacing w:val="-4"/>
                                <w:rtl/>
                              </w:rPr>
                              <w:t>)</w:t>
                            </w:r>
                            <w:r w:rsidRPr="008C5C35">
                              <w:rPr>
                                <w:rFonts w:eastAsia="SimSun" w:hint="cs"/>
                                <w:i/>
                                <w:iCs/>
                                <w:rtl/>
                                <w:lang w:bidi="ar-LB"/>
                              </w:rPr>
                              <w:t xml:space="preserve"> والسلسلة </w:t>
                            </w:r>
                            <w:r w:rsidRPr="008C5C35">
                              <w:rPr>
                                <w:rFonts w:eastAsia="SimSun"/>
                                <w:i/>
                                <w:iCs/>
                                <w:lang w:bidi="ar-LB"/>
                              </w:rPr>
                              <w:t>E</w:t>
                            </w:r>
                            <w:r w:rsidRPr="008C5C35">
                              <w:rPr>
                                <w:rFonts w:eastAsia="SimSun" w:hint="cs"/>
                                <w:i/>
                                <w:iCs/>
                                <w:rtl/>
                                <w:lang w:bidi="ar-LB"/>
                              </w:rPr>
                              <w:t xml:space="preserve"> (</w:t>
                            </w:r>
                            <w:r w:rsidRPr="008C5C35">
                              <w:rPr>
                                <w:rFonts w:eastAsia="SimSun"/>
                                <w:i/>
                                <w:iCs/>
                              </w:rPr>
                              <w:t>E.156</w:t>
                            </w:r>
                            <w:r w:rsidRPr="008C5C35">
                              <w:rPr>
                                <w:rFonts w:eastAsia="SimSun" w:hint="cs"/>
                                <w:i/>
                                <w:iCs/>
                                <w:rtl/>
                              </w:rPr>
                              <w:t xml:space="preserve">، </w:t>
                            </w:r>
                            <w:r w:rsidRPr="008C5C35">
                              <w:rPr>
                                <w:rFonts w:eastAsia="SimSun"/>
                                <w:i/>
                                <w:iCs/>
                              </w:rPr>
                              <w:t>E.164</w:t>
                            </w:r>
                            <w:r w:rsidRPr="008C5C35">
                              <w:rPr>
                                <w:rFonts w:eastAsia="SimSun" w:hint="cs"/>
                                <w:i/>
                                <w:iCs/>
                                <w:rtl/>
                              </w:rPr>
                              <w:t>، ...</w:t>
                            </w:r>
                            <w:r w:rsidRPr="008C5C35">
                              <w:rPr>
                                <w:rFonts w:eastAsia="SimSun" w:hint="cs"/>
                                <w:i/>
                                <w:iCs/>
                                <w:rtl/>
                                <w:lang w:bidi="ar-LB"/>
                              </w:rPr>
                              <w:t>)</w:t>
                            </w:r>
                            <w:r w:rsidR="005116B7" w:rsidRPr="008C5C35">
                              <w:rPr>
                                <w:rFonts w:eastAsia="SimSun" w:hint="cs"/>
                                <w:i/>
                                <w:iCs/>
                                <w:rtl/>
                                <w:lang w:bidi="ar-LB"/>
                              </w:rPr>
                              <w:t xml:space="preserve"> من توصيات قطاع تقييس الاتصالات</w:t>
                            </w:r>
                            <w:r w:rsidRPr="008C5C35">
                              <w:rPr>
                                <w:rFonts w:eastAsia="SimSun" w:hint="cs"/>
                                <w:i/>
                                <w:iCs/>
                                <w:rtl/>
                                <w:lang w:bidi="ar-EG"/>
                              </w:rPr>
                              <w:t>".</w:t>
                            </w:r>
                          </w:p>
                        </w:txbxContent>
                      </wps:txbx>
                      <wps:bodyPr rot="0" vert="horz" wrap="square" lIns="91440" tIns="45720" rIns="91440" bIns="45720" anchor="ctr" anchorCtr="0">
                        <a:noAutofit/>
                      </wps:bodyPr>
                    </wps:wsp>
                  </a:graphicData>
                </a:graphic>
              </wp:inline>
            </w:drawing>
          </mc:Choice>
          <mc:Fallback>
            <w:pict>
              <v:shape w14:anchorId="30313D98" id="_x0000_s1030" type="#_x0000_t202" style="width:478.8pt;height:7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" strokeweight="2pt">
                <v:stroke linestyle="thinThin"/>
                <v:textbox>
                  <w:txbxContent>
                    <w:p w:rsidR="009E3192" w:rsidRPr="008C5C35" w:rsidRDefault="009E3192" w:rsidP="009E3192">
                      <w:pPr>
                        <w:jc w:val="center"/>
                        <w:rPr>
                          <w:rFonts w:eastAsia="SimSun"/>
                          <w:rtl/>
                          <w:lang w:bidi="ar-EG"/>
                        </w:rPr>
                      </w:pPr>
                      <w:r w:rsidRPr="008C5C35">
                        <w:rPr>
                          <w:rFonts w:eastAsia="SimSun" w:hint="cs"/>
                          <w:rtl/>
                          <w:lang w:bidi="ar-EG"/>
                        </w:rPr>
                        <w:t>بيّن النسبة المئوية للاتفاقات الدولية التي تتضمن إشارة صريحة إلى توصيات قطاع تقييس الاتصالات.</w:t>
                      </w:r>
                    </w:p>
                    <w:p w:rsidR="006D4C89" w:rsidRPr="00AF4CDC" w:rsidRDefault="009E3192" w:rsidP="004749E9">
                      <w:pPr>
                        <w:spacing w:before="0" w:after="120"/>
                        <w:jc w:val="center"/>
                        <w:rPr>
                          <w:i/>
                          <w:iCs/>
                          <w:lang w:bidi="ar-EG"/>
                        </w:rPr>
                      </w:pPr>
                      <w:r w:rsidRPr="008C5C35">
                        <w:rPr>
                          <w:rFonts w:eastAsia="SimSun" w:hint="cs"/>
                          <w:spacing w:val="-4"/>
                          <w:rtl/>
                          <w:lang w:bidi="ar-EG"/>
                        </w:rPr>
                        <w:t>مثلاً،</w:t>
                      </w:r>
                      <w:r w:rsidRPr="008C5C35">
                        <w:rPr>
                          <w:rFonts w:eastAsia="SimSun" w:hint="cs"/>
                          <w:i/>
                          <w:iCs/>
                          <w:spacing w:val="-4"/>
                          <w:rtl/>
                          <w:lang w:bidi="ar-EG"/>
                        </w:rPr>
                        <w:t xml:space="preserve"> "نطبق هذه الأحكام في </w:t>
                      </w:r>
                      <w:r w:rsidRPr="008C5C35">
                        <w:rPr>
                          <w:rFonts w:eastAsia="SimSun"/>
                          <w:i/>
                          <w:iCs/>
                          <w:spacing w:val="-4"/>
                        </w:rPr>
                        <w:t>___</w:t>
                      </w:r>
                      <w:r w:rsidRPr="008C5C35">
                        <w:rPr>
                          <w:rFonts w:eastAsia="SimSun"/>
                          <w:i/>
                          <w:iCs/>
                          <w:spacing w:val="-4"/>
                          <w:sz w:val="30"/>
                          <w:rtl/>
                        </w:rPr>
                        <w:t xml:space="preserve"> في المائة </w:t>
                      </w:r>
                      <w:r w:rsidRPr="008C5C35">
                        <w:rPr>
                          <w:rFonts w:eastAsia="SimSun" w:hint="cs"/>
                          <w:i/>
                          <w:iCs/>
                          <w:spacing w:val="-4"/>
                          <w:rtl/>
                          <w:lang w:bidi="ar-EG"/>
                        </w:rPr>
                        <w:t xml:space="preserve">من الاتفاقات الدولية بإدراج إشارات صريحة إلى السلسلة </w:t>
                      </w:r>
                      <w:r w:rsidRPr="008C5C35">
                        <w:rPr>
                          <w:rFonts w:eastAsia="SimSun"/>
                          <w:i/>
                          <w:iCs/>
                          <w:spacing w:val="-4"/>
                          <w:lang w:bidi="ar-EG"/>
                        </w:rPr>
                        <w:t>D</w:t>
                      </w:r>
                      <w:r w:rsidRPr="008C5C35">
                        <w:rPr>
                          <w:rFonts w:eastAsia="SimSun" w:hint="cs"/>
                          <w:i/>
                          <w:iCs/>
                          <w:spacing w:val="-4"/>
                          <w:rtl/>
                          <w:lang w:bidi="ar-LB"/>
                        </w:rPr>
                        <w:t xml:space="preserve"> </w:t>
                      </w:r>
                      <w:r w:rsidR="00224725" w:rsidRPr="008C5C35">
                        <w:rPr>
                          <w:rFonts w:eastAsia="SimSun" w:hint="cs"/>
                          <w:i/>
                          <w:iCs/>
                          <w:spacing w:val="-4"/>
                          <w:rtl/>
                        </w:rPr>
                        <w:t>(</w:t>
                      </w:r>
                      <w:r w:rsidR="00224725" w:rsidRPr="008C5C35">
                        <w:rPr>
                          <w:rFonts w:eastAsia="SimSun"/>
                          <w:i/>
                          <w:iCs/>
                          <w:spacing w:val="-4"/>
                        </w:rPr>
                        <w:t>D.98</w:t>
                      </w:r>
                      <w:r w:rsidR="00224725" w:rsidRPr="008C5C35">
                        <w:rPr>
                          <w:rFonts w:eastAsia="SimSun" w:hint="cs"/>
                          <w:i/>
                          <w:iCs/>
                          <w:spacing w:val="-4"/>
                          <w:rtl/>
                        </w:rPr>
                        <w:t xml:space="preserve">، </w:t>
                      </w:r>
                      <w:r w:rsidR="00224725" w:rsidRPr="008C5C35">
                        <w:rPr>
                          <w:rFonts w:eastAsia="SimSun"/>
                          <w:i/>
                          <w:iCs/>
                          <w:spacing w:val="-4"/>
                        </w:rPr>
                        <w:t>D.50</w:t>
                      </w:r>
                      <w:r w:rsidR="00224725" w:rsidRPr="008C5C35">
                        <w:rPr>
                          <w:rFonts w:eastAsia="SimSun" w:hint="cs"/>
                          <w:i/>
                          <w:iCs/>
                          <w:spacing w:val="-4"/>
                          <w:rtl/>
                        </w:rPr>
                        <w:t xml:space="preserve">، </w:t>
                      </w:r>
                      <w:r w:rsidR="004749E9">
                        <w:rPr>
                          <w:rFonts w:eastAsia="SimSun" w:hint="cs"/>
                          <w:i/>
                          <w:iCs/>
                          <w:spacing w:val="-4"/>
                          <w:rtl/>
                        </w:rPr>
                        <w:t>...</w:t>
                      </w:r>
                      <w:r w:rsidR="00224725" w:rsidRPr="008C5C35">
                        <w:rPr>
                          <w:rFonts w:eastAsia="SimSun" w:hint="cs"/>
                          <w:i/>
                          <w:iCs/>
                          <w:spacing w:val="-4"/>
                          <w:rtl/>
                        </w:rPr>
                        <w:t>)</w:t>
                      </w:r>
                      <w:r w:rsidRPr="008C5C35">
                        <w:rPr>
                          <w:rFonts w:eastAsia="SimSun" w:hint="cs"/>
                          <w:i/>
                          <w:iCs/>
                          <w:rtl/>
                          <w:lang w:bidi="ar-LB"/>
                        </w:rPr>
                        <w:t xml:space="preserve"> والسلسلة </w:t>
                      </w:r>
                      <w:r w:rsidRPr="008C5C35">
                        <w:rPr>
                          <w:rFonts w:eastAsia="SimSun"/>
                          <w:i/>
                          <w:iCs/>
                          <w:lang w:bidi="ar-LB"/>
                        </w:rPr>
                        <w:t>E</w:t>
                      </w:r>
                      <w:r w:rsidRPr="008C5C35">
                        <w:rPr>
                          <w:rFonts w:eastAsia="SimSun" w:hint="cs"/>
                          <w:i/>
                          <w:iCs/>
                          <w:rtl/>
                          <w:lang w:bidi="ar-LB"/>
                        </w:rPr>
                        <w:t xml:space="preserve"> (</w:t>
                      </w:r>
                      <w:r w:rsidRPr="008C5C35">
                        <w:rPr>
                          <w:rFonts w:eastAsia="SimSun"/>
                          <w:i/>
                          <w:iCs/>
                        </w:rPr>
                        <w:t>E.156</w:t>
                      </w:r>
                      <w:r w:rsidRPr="008C5C35">
                        <w:rPr>
                          <w:rFonts w:eastAsia="SimSun" w:hint="cs"/>
                          <w:i/>
                          <w:iCs/>
                          <w:rtl/>
                        </w:rPr>
                        <w:t xml:space="preserve">، </w:t>
                      </w:r>
                      <w:r w:rsidRPr="008C5C35">
                        <w:rPr>
                          <w:rFonts w:eastAsia="SimSun"/>
                          <w:i/>
                          <w:iCs/>
                        </w:rPr>
                        <w:t>E.164</w:t>
                      </w:r>
                      <w:r w:rsidRPr="008C5C35">
                        <w:rPr>
                          <w:rFonts w:eastAsia="SimSun" w:hint="cs"/>
                          <w:i/>
                          <w:iCs/>
                          <w:rtl/>
                        </w:rPr>
                        <w:t>، ...</w:t>
                      </w:r>
                      <w:r w:rsidRPr="008C5C35">
                        <w:rPr>
                          <w:rFonts w:eastAsia="SimSun" w:hint="cs"/>
                          <w:i/>
                          <w:iCs/>
                          <w:rtl/>
                          <w:lang w:bidi="ar-LB"/>
                        </w:rPr>
                        <w:t>)</w:t>
                      </w:r>
                      <w:r w:rsidR="005116B7" w:rsidRPr="008C5C35">
                        <w:rPr>
                          <w:rFonts w:eastAsia="SimSun" w:hint="cs"/>
                          <w:i/>
                          <w:iCs/>
                          <w:rtl/>
                          <w:lang w:bidi="ar-LB"/>
                        </w:rPr>
                        <w:t xml:space="preserve"> من توصيات قطاع تقييس الاتصالات</w:t>
                      </w:r>
                      <w:r w:rsidRPr="008C5C35">
                        <w:rPr>
                          <w:rFonts w:eastAsia="SimSun" w:hint="cs"/>
                          <w:i/>
                          <w:iCs/>
                          <w:rtl/>
                          <w:lang w:bidi="ar-EG"/>
                        </w:rPr>
                        <w:t>".</w:t>
                      </w:r>
                    </w:p>
                  </w:txbxContent>
                </v:textbox>
                <w10:wrap anchorx="page"/>
                <w10:anchorlock/>
              </v:shape>
            </w:pict>
          </mc:Fallback>
        </mc:AlternateContent>
      </w:r>
    </w:p>
    <w:p w:rsidR="009E3192" w:rsidRPr="004749E9" w:rsidRDefault="009E3192" w:rsidP="009E3192">
      <w:pPr>
        <w:rPr>
          <w:sz w:val="10"/>
          <w:szCs w:val="18"/>
          <w:rtl/>
          <w:lang w:bidi="ar-EG"/>
        </w:rPr>
      </w:pPr>
    </w:p>
    <w:p w:rsidR="001654C9" w:rsidRDefault="009E3192" w:rsidP="004749E9">
      <w:pPr>
        <w:rPr>
          <w:lang w:bidi="ar-EG"/>
        </w:rPr>
      </w:pPr>
      <w:r>
        <w:rPr>
          <w:lang w:bidi="ar-EG"/>
        </w:rPr>
        <w:t>2</w:t>
      </w:r>
      <w:r w:rsidR="004749E9">
        <w:rPr>
          <w:lang w:bidi="ar-EG"/>
        </w:rPr>
        <w:t>.</w:t>
      </w:r>
      <w:r>
        <w:rPr>
          <w:lang w:bidi="ar-EG"/>
        </w:rPr>
        <w:t>4</w:t>
      </w:r>
      <w:r w:rsidR="001654C9">
        <w:rPr>
          <w:lang w:bidi="ar-EG"/>
        </w:rPr>
        <w:tab/>
      </w:r>
      <w:r>
        <w:rPr>
          <w:rFonts w:hint="cs"/>
          <w:rtl/>
          <w:lang w:bidi="ar-EG"/>
        </w:rPr>
        <w:t>بصورة غير مباشرة، بتطبيق الأحكام دون إدراج أي إشارة محددة:</w:t>
      </w:r>
    </w:p>
    <w:p w:rsidR="004E3B9B" w:rsidRDefault="004E3B9B" w:rsidP="004E3B9B">
      <w:pPr>
        <w:spacing w:after="360"/>
        <w:rPr>
          <w:rtl/>
          <w:lang w:bidi="ar-EG"/>
        </w:rPr>
      </w:pPr>
      <w:r>
        <w:rPr>
          <w:rFonts w:asciiTheme="minorHAnsi" w:hAnsiTheme="minorHAnsi" w:cstheme="minorHAnsi"/>
          <w:b/>
          <w:bCs/>
          <w:sz w:val="26"/>
          <w:szCs w:val="26"/>
          <w:u w:val="single"/>
        </w:rPr>
        <w:t>__</w:t>
      </w:r>
      <w:r w:rsidRPr="00746D5A">
        <w:rPr>
          <w:rFonts w:asciiTheme="minorHAnsi" w:hAnsiTheme="minorHAnsi" w:cstheme="minorHAnsi"/>
          <w:b/>
          <w:bCs/>
          <w:sz w:val="26"/>
          <w:szCs w:val="26"/>
          <w:u w:val="single"/>
        </w:rPr>
        <w:t>________________________________________________________________________</w:t>
      </w:r>
    </w:p>
    <w:p w:rsidR="001654C9" w:rsidRDefault="001654C9" w:rsidP="00A71470">
      <w:pPr>
        <w:rPr>
          <w:rtl/>
          <w:lang w:bidi="ar-EG"/>
        </w:rPr>
      </w:pPr>
      <w:r w:rsidRPr="00367DEA">
        <w:rPr>
          <w:noProof/>
          <w:lang w:eastAsia="zh-CN"/>
        </w:rPr>
        <mc:AlternateContent>
          <mc:Choice Requires="wps">
            <w:drawing>
              <wp:inline distT="0" distB="0" distL="0" distR="0" wp14:anchorId="30313D98" wp14:editId="6C14B141">
                <wp:extent cx="6080760" cy="1181735"/>
                <wp:effectExtent l="0" t="0" r="15240" b="18415"/>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181735"/>
                        </a:xfrm>
                        <a:prstGeom prst="rect">
                          <a:avLst/>
                        </a:prstGeom>
                        <a:solidFill>
                          <a:srgbClr val="FFFFFF"/>
                        </a:solidFill>
                        <a:ln w="25400" cmpd="dbl">
                          <a:solidFill>
                            <a:srgbClr val="000000"/>
                          </a:solidFill>
                          <a:miter lim="800000"/>
                          <a:headEnd/>
                          <a:tailEnd/>
                        </a:ln>
                      </wps:spPr>
                      <wps:txbx>
                        <w:txbxContent>
                          <w:p w:rsidR="009E3192" w:rsidRPr="00520C85" w:rsidRDefault="009E3192" w:rsidP="005116B7">
                            <w:pPr>
                              <w:jc w:val="center"/>
                              <w:rPr>
                                <w:rFonts w:eastAsia="SimSun"/>
                                <w:rtl/>
                                <w:lang w:bidi="ar-EG"/>
                              </w:rPr>
                            </w:pPr>
                            <w:r w:rsidRPr="00520C85">
                              <w:rPr>
                                <w:rFonts w:eastAsia="SimSun" w:hint="cs"/>
                                <w:rtl/>
                                <w:lang w:bidi="ar-EG"/>
                              </w:rPr>
                              <w:t xml:space="preserve">بيّن النسبة المئوية للاتفاقات الدولية التي </w:t>
                            </w:r>
                            <w:r w:rsidR="005116B7" w:rsidRPr="00520C85">
                              <w:rPr>
                                <w:rFonts w:eastAsia="SimSun" w:hint="cs"/>
                                <w:rtl/>
                                <w:lang w:bidi="ar-EG"/>
                              </w:rPr>
                              <w:t>تطبق فيها أحكام فردية من</w:t>
                            </w:r>
                            <w:r w:rsidRPr="00520C85">
                              <w:rPr>
                                <w:rFonts w:eastAsia="SimSun" w:hint="cs"/>
                                <w:rtl/>
                                <w:lang w:bidi="ar-EG"/>
                              </w:rPr>
                              <w:t xml:space="preserve"> توصيات قطاع تقييس الاتصالات</w:t>
                            </w:r>
                            <w:r w:rsidR="005116B7" w:rsidRPr="00520C85">
                              <w:rPr>
                                <w:rFonts w:eastAsia="SimSun" w:hint="cs"/>
                                <w:rtl/>
                                <w:lang w:bidi="ar-EG"/>
                              </w:rPr>
                              <w:t xml:space="preserve"> </w:t>
                            </w:r>
                            <w:r w:rsidR="004749E9" w:rsidRPr="00520C85">
                              <w:rPr>
                                <w:rFonts w:eastAsia="SimSun"/>
                                <w:rtl/>
                                <w:lang w:bidi="ar-EG"/>
                              </w:rPr>
                              <w:br/>
                            </w:r>
                            <w:r w:rsidR="005116B7" w:rsidRPr="00520C85">
                              <w:rPr>
                                <w:rFonts w:eastAsia="SimSun" w:hint="cs"/>
                                <w:rtl/>
                                <w:lang w:bidi="ar-EG"/>
                              </w:rPr>
                              <w:t>دون إدراج إشارة صريحة</w:t>
                            </w:r>
                            <w:r w:rsidRPr="00520C85">
                              <w:rPr>
                                <w:rFonts w:eastAsia="SimSun" w:hint="cs"/>
                                <w:rtl/>
                                <w:lang w:bidi="ar-EG"/>
                              </w:rPr>
                              <w:t>.</w:t>
                            </w:r>
                          </w:p>
                          <w:p w:rsidR="006D4C89" w:rsidRPr="00520C85" w:rsidRDefault="009E3192" w:rsidP="008906A9">
                            <w:pPr>
                              <w:spacing w:before="0" w:after="120"/>
                              <w:jc w:val="center"/>
                              <w:rPr>
                                <w:spacing w:val="-4"/>
                                <w:lang w:bidi="ar-EG"/>
                              </w:rPr>
                            </w:pPr>
                            <w:r w:rsidRPr="00520C85">
                              <w:rPr>
                                <w:rFonts w:eastAsia="SimSun" w:hint="cs"/>
                                <w:spacing w:val="-4"/>
                                <w:rtl/>
                                <w:lang w:bidi="ar-EG"/>
                              </w:rPr>
                              <w:t xml:space="preserve">مثلاً، </w:t>
                            </w:r>
                            <w:r w:rsidRPr="00520C85">
                              <w:rPr>
                                <w:rFonts w:eastAsia="SimSun" w:hint="cs"/>
                                <w:i/>
                                <w:iCs/>
                                <w:spacing w:val="-4"/>
                                <w:rtl/>
                                <w:lang w:bidi="ar-EG"/>
                              </w:rPr>
                              <w:t>"نطبق الأحكام</w:t>
                            </w:r>
                            <w:r w:rsidR="005116B7" w:rsidRPr="00520C85">
                              <w:rPr>
                                <w:rFonts w:eastAsia="SimSun" w:hint="cs"/>
                                <w:i/>
                                <w:iCs/>
                                <w:spacing w:val="-4"/>
                                <w:rtl/>
                                <w:lang w:bidi="ar-LB"/>
                              </w:rPr>
                              <w:t xml:space="preserve"> الفردية من</w:t>
                            </w:r>
                            <w:r w:rsidRPr="00520C85">
                              <w:rPr>
                                <w:rFonts w:eastAsia="SimSun" w:hint="cs"/>
                                <w:i/>
                                <w:iCs/>
                                <w:spacing w:val="-4"/>
                                <w:rtl/>
                                <w:lang w:bidi="ar-EG"/>
                              </w:rPr>
                              <w:t xml:space="preserve"> في </w:t>
                            </w:r>
                            <w:r w:rsidRPr="00520C85">
                              <w:rPr>
                                <w:rFonts w:eastAsia="SimSun"/>
                                <w:i/>
                                <w:iCs/>
                                <w:spacing w:val="-4"/>
                              </w:rPr>
                              <w:t>___</w:t>
                            </w:r>
                            <w:r w:rsidRPr="00520C85">
                              <w:rPr>
                                <w:rFonts w:eastAsia="SimSun"/>
                                <w:i/>
                                <w:iCs/>
                                <w:spacing w:val="-4"/>
                                <w:rtl/>
                              </w:rPr>
                              <w:t xml:space="preserve"> في المائة</w:t>
                            </w:r>
                            <w:r w:rsidRPr="00520C85">
                              <w:rPr>
                                <w:rFonts w:eastAsia="SimSun" w:hint="cs"/>
                                <w:spacing w:val="-4"/>
                                <w:rtl/>
                              </w:rPr>
                              <w:t xml:space="preserve"> </w:t>
                            </w:r>
                            <w:r w:rsidRPr="00520C85">
                              <w:rPr>
                                <w:rFonts w:eastAsia="SimSun" w:hint="cs"/>
                                <w:i/>
                                <w:iCs/>
                                <w:spacing w:val="-4"/>
                                <w:rtl/>
                                <w:lang w:bidi="ar-EG"/>
                              </w:rPr>
                              <w:t xml:space="preserve">من الاتفاقات الدولية بإدراج إشارات صريحة إلى </w:t>
                            </w:r>
                            <w:r w:rsidR="005116B7" w:rsidRPr="00520C85">
                              <w:rPr>
                                <w:rFonts w:eastAsia="SimSun" w:hint="cs"/>
                                <w:i/>
                                <w:iCs/>
                                <w:spacing w:val="-4"/>
                                <w:rtl/>
                                <w:lang w:bidi="ar-EG"/>
                              </w:rPr>
                              <w:t xml:space="preserve">السلسلة </w:t>
                            </w:r>
                            <w:r w:rsidR="005116B7" w:rsidRPr="00520C85">
                              <w:rPr>
                                <w:rFonts w:eastAsia="SimSun"/>
                                <w:i/>
                                <w:iCs/>
                                <w:spacing w:val="-4"/>
                                <w:lang w:bidi="ar-EG"/>
                              </w:rPr>
                              <w:t>D</w:t>
                            </w:r>
                            <w:r w:rsidR="005116B7" w:rsidRPr="00520C85">
                              <w:rPr>
                                <w:rFonts w:eastAsia="SimSun" w:hint="cs"/>
                                <w:i/>
                                <w:iCs/>
                                <w:spacing w:val="-4"/>
                                <w:rtl/>
                                <w:lang w:bidi="ar-LB"/>
                              </w:rPr>
                              <w:t xml:space="preserve"> (</w:t>
                            </w:r>
                            <w:r w:rsidR="005116B7" w:rsidRPr="00520C85">
                              <w:rPr>
                                <w:rFonts w:eastAsia="SimSun"/>
                                <w:i/>
                                <w:iCs/>
                                <w:spacing w:val="-4"/>
                              </w:rPr>
                              <w:t>D.98</w:t>
                            </w:r>
                            <w:r w:rsidR="005116B7" w:rsidRPr="00520C85">
                              <w:rPr>
                                <w:rFonts w:eastAsia="SimSun" w:hint="cs"/>
                                <w:i/>
                                <w:iCs/>
                                <w:spacing w:val="-4"/>
                                <w:rtl/>
                              </w:rPr>
                              <w:t xml:space="preserve">، </w:t>
                            </w:r>
                            <w:r w:rsidR="005116B7" w:rsidRPr="00520C85">
                              <w:rPr>
                                <w:rFonts w:eastAsia="SimSun"/>
                                <w:i/>
                                <w:iCs/>
                                <w:spacing w:val="-4"/>
                              </w:rPr>
                              <w:t>D.50</w:t>
                            </w:r>
                            <w:r w:rsidR="00A67CE5" w:rsidRPr="00520C85">
                              <w:rPr>
                                <w:rFonts w:eastAsia="SimSun" w:hint="cs"/>
                                <w:i/>
                                <w:iCs/>
                                <w:spacing w:val="-4"/>
                                <w:rtl/>
                                <w:lang w:bidi="ar-EG"/>
                              </w:rPr>
                              <w:t>،</w:t>
                            </w:r>
                            <w:r w:rsidR="00187BBB" w:rsidRPr="00520C85">
                              <w:rPr>
                                <w:rFonts w:eastAsia="SimSun" w:hint="cs"/>
                                <w:i/>
                                <w:iCs/>
                                <w:spacing w:val="-4"/>
                                <w:rtl/>
                                <w:lang w:bidi="ar-EG"/>
                              </w:rPr>
                              <w:t xml:space="preserve"> ...</w:t>
                            </w:r>
                            <w:r w:rsidR="005116B7" w:rsidRPr="00520C85">
                              <w:rPr>
                                <w:rFonts w:eastAsia="SimSun" w:hint="cs"/>
                                <w:i/>
                                <w:iCs/>
                                <w:spacing w:val="-4"/>
                                <w:rtl/>
                                <w:lang w:bidi="ar-LB"/>
                              </w:rPr>
                              <w:t xml:space="preserve">) والسلسلة </w:t>
                            </w:r>
                            <w:r w:rsidR="005116B7" w:rsidRPr="00520C85">
                              <w:rPr>
                                <w:rFonts w:eastAsia="SimSun"/>
                                <w:i/>
                                <w:iCs/>
                                <w:spacing w:val="-4"/>
                                <w:lang w:bidi="ar-LB"/>
                              </w:rPr>
                              <w:t>E</w:t>
                            </w:r>
                            <w:r w:rsidR="005116B7" w:rsidRPr="00520C85">
                              <w:rPr>
                                <w:rFonts w:eastAsia="SimSun" w:hint="cs"/>
                                <w:i/>
                                <w:iCs/>
                                <w:spacing w:val="-4"/>
                                <w:rtl/>
                                <w:lang w:bidi="ar-LB"/>
                              </w:rPr>
                              <w:t xml:space="preserve"> (</w:t>
                            </w:r>
                            <w:r w:rsidR="005116B7" w:rsidRPr="00520C85">
                              <w:rPr>
                                <w:rFonts w:eastAsia="SimSun"/>
                                <w:i/>
                                <w:iCs/>
                                <w:spacing w:val="-4"/>
                              </w:rPr>
                              <w:t>E.156</w:t>
                            </w:r>
                            <w:r w:rsidR="005116B7" w:rsidRPr="00520C85">
                              <w:rPr>
                                <w:rFonts w:eastAsia="SimSun" w:hint="cs"/>
                                <w:i/>
                                <w:iCs/>
                                <w:spacing w:val="-4"/>
                                <w:rtl/>
                              </w:rPr>
                              <w:t>،</w:t>
                            </w:r>
                            <w:r w:rsidR="005116B7" w:rsidRPr="00520C85">
                              <w:rPr>
                                <w:rFonts w:eastAsia="SimSun"/>
                                <w:i/>
                                <w:iCs/>
                                <w:spacing w:val="-4"/>
                                <w:rtl/>
                              </w:rPr>
                              <w:t xml:space="preserve"> </w:t>
                            </w:r>
                            <w:r w:rsidR="005116B7" w:rsidRPr="00520C85">
                              <w:rPr>
                                <w:rFonts w:eastAsia="SimSun"/>
                                <w:i/>
                                <w:iCs/>
                                <w:spacing w:val="-4"/>
                              </w:rPr>
                              <w:t>E.164</w:t>
                            </w:r>
                            <w:r w:rsidR="005116B7" w:rsidRPr="00520C85">
                              <w:rPr>
                                <w:rFonts w:eastAsia="SimSun" w:hint="cs"/>
                                <w:i/>
                                <w:iCs/>
                                <w:spacing w:val="-4"/>
                                <w:rtl/>
                              </w:rPr>
                              <w:t>،</w:t>
                            </w:r>
                            <w:r w:rsidR="005116B7" w:rsidRPr="00520C85">
                              <w:rPr>
                                <w:rFonts w:eastAsia="SimSun"/>
                                <w:i/>
                                <w:iCs/>
                                <w:spacing w:val="-4"/>
                                <w:rtl/>
                              </w:rPr>
                              <w:t xml:space="preserve"> </w:t>
                            </w:r>
                            <w:r w:rsidR="005116B7" w:rsidRPr="00520C85">
                              <w:rPr>
                                <w:rFonts w:eastAsia="SimSun" w:hint="cs"/>
                                <w:i/>
                                <w:iCs/>
                                <w:spacing w:val="-4"/>
                                <w:rtl/>
                              </w:rPr>
                              <w:t>...</w:t>
                            </w:r>
                            <w:r w:rsidR="005116B7" w:rsidRPr="00520C85">
                              <w:rPr>
                                <w:rFonts w:eastAsia="SimSun" w:hint="cs"/>
                                <w:i/>
                                <w:iCs/>
                                <w:spacing w:val="-4"/>
                                <w:rtl/>
                                <w:lang w:bidi="ar-LB"/>
                              </w:rPr>
                              <w:t xml:space="preserve">) من توصيات قطاع تقييس الاتصالات في </w:t>
                            </w:r>
                            <w:r w:rsidR="005116B7" w:rsidRPr="00520C85">
                              <w:rPr>
                                <w:rFonts w:eastAsia="SimSun"/>
                                <w:i/>
                                <w:iCs/>
                                <w:spacing w:val="-4"/>
                              </w:rPr>
                              <w:t>___</w:t>
                            </w:r>
                            <w:r w:rsidR="005116B7" w:rsidRPr="00520C85">
                              <w:rPr>
                                <w:rFonts w:eastAsia="SimSun" w:hint="cs"/>
                                <w:i/>
                                <w:iCs/>
                                <w:spacing w:val="-4"/>
                                <w:rtl/>
                              </w:rPr>
                              <w:t xml:space="preserve"> </w:t>
                            </w:r>
                            <w:r w:rsidR="005116B7" w:rsidRPr="00520C85">
                              <w:rPr>
                                <w:rFonts w:eastAsia="SimSun"/>
                                <w:i/>
                                <w:iCs/>
                                <w:spacing w:val="-4"/>
                                <w:rtl/>
                              </w:rPr>
                              <w:t>في المائة</w:t>
                            </w:r>
                            <w:r w:rsidR="005116B7" w:rsidRPr="00520C85">
                              <w:rPr>
                                <w:rFonts w:eastAsia="SimSun" w:hint="cs"/>
                                <w:i/>
                                <w:iCs/>
                                <w:spacing w:val="-4"/>
                                <w:rtl/>
                              </w:rPr>
                              <w:t xml:space="preserve"> </w:t>
                            </w:r>
                            <w:r w:rsidR="005116B7" w:rsidRPr="00520C85">
                              <w:rPr>
                                <w:rFonts w:eastAsia="SimSun" w:hint="cs"/>
                                <w:i/>
                                <w:iCs/>
                                <w:spacing w:val="-4"/>
                                <w:rtl/>
                                <w:lang w:bidi="ar-EG"/>
                              </w:rPr>
                              <w:t>من الاتفاقات الدولية".</w:t>
                            </w:r>
                          </w:p>
                        </w:txbxContent>
                      </wps:txbx>
                      <wps:bodyPr rot="0" vert="horz" wrap="square" lIns="0" tIns="45720" rIns="0" bIns="45720" anchor="ctr" anchorCtr="0">
                        <a:noAutofit/>
                      </wps:bodyPr>
                    </wps:wsp>
                  </a:graphicData>
                </a:graphic>
              </wp:inline>
            </w:drawing>
          </mc:Choice>
          <mc:Fallback>
            <w:pict>
              <v:shape w14:anchorId="30313D98" id="_x0000_s1031" type="#_x0000_t202" style="width:478.8pt;height:9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" strokeweight="2pt">
                <v:stroke linestyle="thinThin"/>
                <v:textbox inset="0,,0">
                  <w:txbxContent>
                    <w:p w:rsidR="009E3192" w:rsidRPr="00520C85" w:rsidRDefault="009E3192" w:rsidP="005116B7">
                      <w:pPr>
                        <w:jc w:val="center"/>
                        <w:rPr>
                          <w:rFonts w:eastAsia="SimSun"/>
                          <w:rtl/>
                          <w:lang w:bidi="ar-EG"/>
                        </w:rPr>
                      </w:pPr>
                      <w:r w:rsidRPr="00520C85">
                        <w:rPr>
                          <w:rFonts w:eastAsia="SimSun" w:hint="cs"/>
                          <w:rtl/>
                          <w:lang w:bidi="ar-EG"/>
                        </w:rPr>
                        <w:t xml:space="preserve">بيّن النسبة المئوية للاتفاقات الدولية التي </w:t>
                      </w:r>
                      <w:r w:rsidR="005116B7" w:rsidRPr="00520C85">
                        <w:rPr>
                          <w:rFonts w:eastAsia="SimSun" w:hint="cs"/>
                          <w:rtl/>
                          <w:lang w:bidi="ar-EG"/>
                        </w:rPr>
                        <w:t>تطبق فيها أحكام فردية من</w:t>
                      </w:r>
                      <w:r w:rsidRPr="00520C85">
                        <w:rPr>
                          <w:rFonts w:eastAsia="SimSun" w:hint="cs"/>
                          <w:rtl/>
                          <w:lang w:bidi="ar-EG"/>
                        </w:rPr>
                        <w:t xml:space="preserve"> توصيات قطاع تقييس الاتصالات</w:t>
                      </w:r>
                      <w:r w:rsidR="005116B7" w:rsidRPr="00520C85">
                        <w:rPr>
                          <w:rFonts w:eastAsia="SimSun" w:hint="cs"/>
                          <w:rtl/>
                          <w:lang w:bidi="ar-EG"/>
                        </w:rPr>
                        <w:t xml:space="preserve"> </w:t>
                      </w:r>
                      <w:r w:rsidR="004749E9" w:rsidRPr="00520C85">
                        <w:rPr>
                          <w:rFonts w:eastAsia="SimSun"/>
                          <w:rtl/>
                          <w:lang w:bidi="ar-EG"/>
                        </w:rPr>
                        <w:br/>
                      </w:r>
                      <w:r w:rsidR="005116B7" w:rsidRPr="00520C85">
                        <w:rPr>
                          <w:rFonts w:eastAsia="SimSun" w:hint="cs"/>
                          <w:rtl/>
                          <w:lang w:bidi="ar-EG"/>
                        </w:rPr>
                        <w:t>دون إدراج إشارة صريحة</w:t>
                      </w:r>
                      <w:r w:rsidRPr="00520C85">
                        <w:rPr>
                          <w:rFonts w:eastAsia="SimSun" w:hint="cs"/>
                          <w:rtl/>
                          <w:lang w:bidi="ar-EG"/>
                        </w:rPr>
                        <w:t>.</w:t>
                      </w:r>
                    </w:p>
                    <w:p w:rsidR="006D4C89" w:rsidRPr="00520C85" w:rsidRDefault="009E3192" w:rsidP="008906A9">
                      <w:pPr>
                        <w:spacing w:before="0" w:after="120"/>
                        <w:jc w:val="center"/>
                        <w:rPr>
                          <w:spacing w:val="-4"/>
                          <w:lang w:bidi="ar-EG"/>
                        </w:rPr>
                      </w:pPr>
                      <w:r w:rsidRPr="00520C85">
                        <w:rPr>
                          <w:rFonts w:eastAsia="SimSun" w:hint="cs"/>
                          <w:spacing w:val="-4"/>
                          <w:rtl/>
                          <w:lang w:bidi="ar-EG"/>
                        </w:rPr>
                        <w:t xml:space="preserve">مثلاً، </w:t>
                      </w:r>
                      <w:r w:rsidRPr="00520C85">
                        <w:rPr>
                          <w:rFonts w:eastAsia="SimSun" w:hint="cs"/>
                          <w:i/>
                          <w:iCs/>
                          <w:spacing w:val="-4"/>
                          <w:rtl/>
                          <w:lang w:bidi="ar-EG"/>
                        </w:rPr>
                        <w:t>"نطبق الأحكام</w:t>
                      </w:r>
                      <w:r w:rsidR="005116B7" w:rsidRPr="00520C85">
                        <w:rPr>
                          <w:rFonts w:eastAsia="SimSun" w:hint="cs"/>
                          <w:i/>
                          <w:iCs/>
                          <w:spacing w:val="-4"/>
                          <w:rtl/>
                          <w:lang w:bidi="ar-LB"/>
                        </w:rPr>
                        <w:t xml:space="preserve"> الفردية من</w:t>
                      </w:r>
                      <w:r w:rsidRPr="00520C85">
                        <w:rPr>
                          <w:rFonts w:eastAsia="SimSun" w:hint="cs"/>
                          <w:i/>
                          <w:iCs/>
                          <w:spacing w:val="-4"/>
                          <w:rtl/>
                          <w:lang w:bidi="ar-EG"/>
                        </w:rPr>
                        <w:t xml:space="preserve"> في </w:t>
                      </w:r>
                      <w:r w:rsidRPr="00520C85">
                        <w:rPr>
                          <w:rFonts w:eastAsia="SimSun"/>
                          <w:i/>
                          <w:iCs/>
                          <w:spacing w:val="-4"/>
                        </w:rPr>
                        <w:t>___</w:t>
                      </w:r>
                      <w:r w:rsidRPr="00520C85">
                        <w:rPr>
                          <w:rFonts w:eastAsia="SimSun"/>
                          <w:i/>
                          <w:iCs/>
                          <w:spacing w:val="-4"/>
                          <w:rtl/>
                        </w:rPr>
                        <w:t xml:space="preserve"> في المائة</w:t>
                      </w:r>
                      <w:r w:rsidRPr="00520C85">
                        <w:rPr>
                          <w:rFonts w:eastAsia="SimSun" w:hint="cs"/>
                          <w:spacing w:val="-4"/>
                          <w:rtl/>
                        </w:rPr>
                        <w:t xml:space="preserve"> </w:t>
                      </w:r>
                      <w:r w:rsidRPr="00520C85">
                        <w:rPr>
                          <w:rFonts w:eastAsia="SimSun" w:hint="cs"/>
                          <w:i/>
                          <w:iCs/>
                          <w:spacing w:val="-4"/>
                          <w:rtl/>
                          <w:lang w:bidi="ar-EG"/>
                        </w:rPr>
                        <w:t xml:space="preserve">من الاتفاقات الدولية بإدراج إشارات صريحة إلى </w:t>
                      </w:r>
                      <w:r w:rsidR="005116B7" w:rsidRPr="00520C85">
                        <w:rPr>
                          <w:rFonts w:eastAsia="SimSun" w:hint="cs"/>
                          <w:i/>
                          <w:iCs/>
                          <w:spacing w:val="-4"/>
                          <w:rtl/>
                          <w:lang w:bidi="ar-EG"/>
                        </w:rPr>
                        <w:t xml:space="preserve">السلسلة </w:t>
                      </w:r>
                      <w:r w:rsidR="005116B7" w:rsidRPr="00520C85">
                        <w:rPr>
                          <w:rFonts w:eastAsia="SimSun"/>
                          <w:i/>
                          <w:iCs/>
                          <w:spacing w:val="-4"/>
                          <w:lang w:bidi="ar-EG"/>
                        </w:rPr>
                        <w:t>D</w:t>
                      </w:r>
                      <w:r w:rsidR="005116B7" w:rsidRPr="00520C85">
                        <w:rPr>
                          <w:rFonts w:eastAsia="SimSun" w:hint="cs"/>
                          <w:i/>
                          <w:iCs/>
                          <w:spacing w:val="-4"/>
                          <w:rtl/>
                          <w:lang w:bidi="ar-LB"/>
                        </w:rPr>
                        <w:t xml:space="preserve"> (</w:t>
                      </w:r>
                      <w:r w:rsidR="005116B7" w:rsidRPr="00520C85">
                        <w:rPr>
                          <w:rFonts w:eastAsia="SimSun"/>
                          <w:i/>
                          <w:iCs/>
                          <w:spacing w:val="-4"/>
                        </w:rPr>
                        <w:t>D.98</w:t>
                      </w:r>
                      <w:r w:rsidR="005116B7" w:rsidRPr="00520C85">
                        <w:rPr>
                          <w:rFonts w:eastAsia="SimSun" w:hint="cs"/>
                          <w:i/>
                          <w:iCs/>
                          <w:spacing w:val="-4"/>
                          <w:rtl/>
                        </w:rPr>
                        <w:t xml:space="preserve">، </w:t>
                      </w:r>
                      <w:r w:rsidR="005116B7" w:rsidRPr="00520C85">
                        <w:rPr>
                          <w:rFonts w:eastAsia="SimSun"/>
                          <w:i/>
                          <w:iCs/>
                          <w:spacing w:val="-4"/>
                        </w:rPr>
                        <w:t>D.50</w:t>
                      </w:r>
                      <w:r w:rsidR="00A67CE5" w:rsidRPr="00520C85">
                        <w:rPr>
                          <w:rFonts w:eastAsia="SimSun" w:hint="cs"/>
                          <w:i/>
                          <w:iCs/>
                          <w:spacing w:val="-4"/>
                          <w:rtl/>
                          <w:lang w:bidi="ar-EG"/>
                        </w:rPr>
                        <w:t>،</w:t>
                      </w:r>
                      <w:r w:rsidR="00187BBB" w:rsidRPr="00520C85">
                        <w:rPr>
                          <w:rFonts w:eastAsia="SimSun" w:hint="cs"/>
                          <w:i/>
                          <w:iCs/>
                          <w:spacing w:val="-4"/>
                          <w:rtl/>
                          <w:lang w:bidi="ar-EG"/>
                        </w:rPr>
                        <w:t xml:space="preserve"> ...</w:t>
                      </w:r>
                      <w:r w:rsidR="005116B7" w:rsidRPr="00520C85">
                        <w:rPr>
                          <w:rFonts w:eastAsia="SimSun" w:hint="cs"/>
                          <w:i/>
                          <w:iCs/>
                          <w:spacing w:val="-4"/>
                          <w:rtl/>
                          <w:lang w:bidi="ar-LB"/>
                        </w:rPr>
                        <w:t xml:space="preserve">) والسلسلة </w:t>
                      </w:r>
                      <w:r w:rsidR="005116B7" w:rsidRPr="00520C85">
                        <w:rPr>
                          <w:rFonts w:eastAsia="SimSun"/>
                          <w:i/>
                          <w:iCs/>
                          <w:spacing w:val="-4"/>
                          <w:lang w:bidi="ar-LB"/>
                        </w:rPr>
                        <w:t>E</w:t>
                      </w:r>
                      <w:r w:rsidR="005116B7" w:rsidRPr="00520C85">
                        <w:rPr>
                          <w:rFonts w:eastAsia="SimSun" w:hint="cs"/>
                          <w:i/>
                          <w:iCs/>
                          <w:spacing w:val="-4"/>
                          <w:rtl/>
                          <w:lang w:bidi="ar-LB"/>
                        </w:rPr>
                        <w:t xml:space="preserve"> (</w:t>
                      </w:r>
                      <w:r w:rsidR="005116B7" w:rsidRPr="00520C85">
                        <w:rPr>
                          <w:rFonts w:eastAsia="SimSun"/>
                          <w:i/>
                          <w:iCs/>
                          <w:spacing w:val="-4"/>
                        </w:rPr>
                        <w:t>E.156</w:t>
                      </w:r>
                      <w:r w:rsidR="005116B7" w:rsidRPr="00520C85">
                        <w:rPr>
                          <w:rFonts w:eastAsia="SimSun" w:hint="cs"/>
                          <w:i/>
                          <w:iCs/>
                          <w:spacing w:val="-4"/>
                          <w:rtl/>
                        </w:rPr>
                        <w:t>،</w:t>
                      </w:r>
                      <w:r w:rsidR="005116B7" w:rsidRPr="00520C85">
                        <w:rPr>
                          <w:rFonts w:eastAsia="SimSun"/>
                          <w:i/>
                          <w:iCs/>
                          <w:spacing w:val="-4"/>
                          <w:rtl/>
                        </w:rPr>
                        <w:t xml:space="preserve"> </w:t>
                      </w:r>
                      <w:r w:rsidR="005116B7" w:rsidRPr="00520C85">
                        <w:rPr>
                          <w:rFonts w:eastAsia="SimSun"/>
                          <w:i/>
                          <w:iCs/>
                          <w:spacing w:val="-4"/>
                        </w:rPr>
                        <w:t>E.164</w:t>
                      </w:r>
                      <w:r w:rsidR="005116B7" w:rsidRPr="00520C85">
                        <w:rPr>
                          <w:rFonts w:eastAsia="SimSun" w:hint="cs"/>
                          <w:i/>
                          <w:iCs/>
                          <w:spacing w:val="-4"/>
                          <w:rtl/>
                        </w:rPr>
                        <w:t>،</w:t>
                      </w:r>
                      <w:r w:rsidR="005116B7" w:rsidRPr="00520C85">
                        <w:rPr>
                          <w:rFonts w:eastAsia="SimSun"/>
                          <w:i/>
                          <w:iCs/>
                          <w:spacing w:val="-4"/>
                          <w:rtl/>
                        </w:rPr>
                        <w:t xml:space="preserve"> </w:t>
                      </w:r>
                      <w:r w:rsidR="005116B7" w:rsidRPr="00520C85">
                        <w:rPr>
                          <w:rFonts w:eastAsia="SimSun" w:hint="cs"/>
                          <w:i/>
                          <w:iCs/>
                          <w:spacing w:val="-4"/>
                          <w:rtl/>
                        </w:rPr>
                        <w:t>...</w:t>
                      </w:r>
                      <w:r w:rsidR="005116B7" w:rsidRPr="00520C85">
                        <w:rPr>
                          <w:rFonts w:eastAsia="SimSun" w:hint="cs"/>
                          <w:i/>
                          <w:iCs/>
                          <w:spacing w:val="-4"/>
                          <w:rtl/>
                          <w:lang w:bidi="ar-LB"/>
                        </w:rPr>
                        <w:t xml:space="preserve">) من توصيات قطاع تقييس الاتصالات في </w:t>
                      </w:r>
                      <w:r w:rsidR="005116B7" w:rsidRPr="00520C85">
                        <w:rPr>
                          <w:rFonts w:eastAsia="SimSun"/>
                          <w:i/>
                          <w:iCs/>
                          <w:spacing w:val="-4"/>
                        </w:rPr>
                        <w:t>___</w:t>
                      </w:r>
                      <w:r w:rsidR="005116B7" w:rsidRPr="00520C85">
                        <w:rPr>
                          <w:rFonts w:eastAsia="SimSun" w:hint="cs"/>
                          <w:i/>
                          <w:iCs/>
                          <w:spacing w:val="-4"/>
                          <w:rtl/>
                        </w:rPr>
                        <w:t xml:space="preserve"> </w:t>
                      </w:r>
                      <w:r w:rsidR="005116B7" w:rsidRPr="00520C85">
                        <w:rPr>
                          <w:rFonts w:eastAsia="SimSun"/>
                          <w:i/>
                          <w:iCs/>
                          <w:spacing w:val="-4"/>
                          <w:rtl/>
                        </w:rPr>
                        <w:t>في المائة</w:t>
                      </w:r>
                      <w:r w:rsidR="005116B7" w:rsidRPr="00520C85">
                        <w:rPr>
                          <w:rFonts w:eastAsia="SimSun" w:hint="cs"/>
                          <w:i/>
                          <w:iCs/>
                          <w:spacing w:val="-4"/>
                          <w:rtl/>
                        </w:rPr>
                        <w:t xml:space="preserve"> </w:t>
                      </w:r>
                      <w:r w:rsidR="005116B7" w:rsidRPr="00520C85">
                        <w:rPr>
                          <w:rFonts w:eastAsia="SimSun" w:hint="cs"/>
                          <w:i/>
                          <w:iCs/>
                          <w:spacing w:val="-4"/>
                          <w:rtl/>
                          <w:lang w:bidi="ar-EG"/>
                        </w:rPr>
                        <w:t>من الاتفاقات الدولية".</w:t>
                      </w:r>
                    </w:p>
                  </w:txbxContent>
                </v:textbox>
                <w10:wrap anchorx="page"/>
                <w10:anchorlock/>
              </v:shape>
            </w:pict>
          </mc:Fallback>
        </mc:AlternateContent>
      </w:r>
    </w:p>
    <w:p w:rsidR="002620A6" w:rsidRDefault="002620A6" w:rsidP="00A71470">
      <w:pPr>
        <w:rPr>
          <w:rtl/>
          <w:lang w:bidi="ar-EG"/>
        </w:rPr>
      </w:pPr>
      <w:r>
        <w:rPr>
          <w:rtl/>
          <w:lang w:bidi="ar-EG"/>
        </w:rPr>
        <w:br w:type="page"/>
      </w:r>
    </w:p>
    <w:p w:rsidR="001654C9" w:rsidRDefault="005116B7" w:rsidP="00E17E26">
      <w:pPr>
        <w:pStyle w:val="Heading1"/>
        <w:rPr>
          <w:rtl/>
        </w:rPr>
      </w:pPr>
      <w:r>
        <w:lastRenderedPageBreak/>
        <w:t>5</w:t>
      </w:r>
      <w:r w:rsidR="001654C9">
        <w:tab/>
      </w:r>
      <w:r>
        <w:rPr>
          <w:rFonts w:hint="cs"/>
          <w:rtl/>
        </w:rPr>
        <w:t>هل توجد برأيكم مسائل ينبغي أن ت</w:t>
      </w:r>
      <w:r w:rsidR="007C6F46">
        <w:rPr>
          <w:rFonts w:hint="cs"/>
          <w:rtl/>
        </w:rPr>
        <w:t>شملها</w:t>
      </w:r>
      <w:r>
        <w:rPr>
          <w:rFonts w:hint="cs"/>
          <w:rtl/>
        </w:rPr>
        <w:t xml:space="preserve"> لوائح الاتصالات الدولية لدى مراجعتها في</w:t>
      </w:r>
      <w:r w:rsidR="002620A6">
        <w:rPr>
          <w:rFonts w:hint="eastAsia"/>
          <w:rtl/>
        </w:rPr>
        <w:t> </w:t>
      </w:r>
      <w:r>
        <w:rPr>
          <w:rFonts w:hint="cs"/>
          <w:rtl/>
        </w:rPr>
        <w:t>المستقبل</w:t>
      </w:r>
      <w:r w:rsidR="001654C9">
        <w:rPr>
          <w:rFonts w:hint="cs"/>
          <w:rtl/>
        </w:rPr>
        <w:t>؟</w:t>
      </w:r>
    </w:p>
    <w:p w:rsidR="000E5FE6" w:rsidRDefault="000E5FE6" w:rsidP="000E5FE6">
      <w:pPr>
        <w:spacing w:after="360"/>
        <w:rPr>
          <w:rtl/>
          <w:lang w:bidi="ar-EG"/>
        </w:rPr>
      </w:pPr>
      <w:r>
        <w:rPr>
          <w:rFonts w:asciiTheme="minorHAnsi" w:hAnsiTheme="minorHAnsi" w:cstheme="minorHAnsi"/>
          <w:b/>
          <w:bCs/>
          <w:sz w:val="26"/>
          <w:szCs w:val="26"/>
          <w:u w:val="single"/>
        </w:rPr>
        <w:t>__</w:t>
      </w:r>
      <w:r w:rsidRPr="00746D5A">
        <w:rPr>
          <w:rFonts w:asciiTheme="minorHAnsi" w:hAnsiTheme="minorHAnsi" w:cstheme="minorHAnsi"/>
          <w:b/>
          <w:bCs/>
          <w:sz w:val="26"/>
          <w:szCs w:val="26"/>
          <w:u w:val="single"/>
        </w:rPr>
        <w:t>________________________________________________________________________</w:t>
      </w:r>
    </w:p>
    <w:p w:rsidR="001654C9" w:rsidRDefault="001654C9" w:rsidP="00A71470">
      <w:pPr>
        <w:rPr>
          <w:lang w:bidi="ar-EG"/>
        </w:rPr>
      </w:pPr>
      <w:r w:rsidRPr="00367DEA">
        <w:rPr>
          <w:noProof/>
          <w:lang w:eastAsia="zh-CN"/>
        </w:rPr>
        <mc:AlternateContent>
          <mc:Choice Requires="wps">
            <w:drawing>
              <wp:inline distT="0" distB="0" distL="0" distR="0" wp14:anchorId="30313D98" wp14:editId="6C14B141">
                <wp:extent cx="6080760" cy="500932"/>
                <wp:effectExtent l="0" t="0" r="15240" b="13970"/>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500932"/>
                        </a:xfrm>
                        <a:prstGeom prst="rect">
                          <a:avLst/>
                        </a:prstGeom>
                        <a:solidFill>
                          <a:srgbClr val="FFFFFF"/>
                        </a:solidFill>
                        <a:ln w="25400" cmpd="dbl">
                          <a:solidFill>
                            <a:srgbClr val="000000"/>
                          </a:solidFill>
                          <a:miter lim="800000"/>
                          <a:headEnd/>
                          <a:tailEnd/>
                        </a:ln>
                      </wps:spPr>
                      <wps:txbx>
                        <w:txbxContent>
                          <w:p w:rsidR="005116B7" w:rsidRDefault="005116B7" w:rsidP="00AF2951">
                            <w:pPr>
                              <w:spacing w:after="120"/>
                              <w:jc w:val="center"/>
                              <w:rPr>
                                <w:rtl/>
                                <w:lang w:bidi="ar-EG"/>
                              </w:rPr>
                            </w:pPr>
                            <w:r>
                              <w:rPr>
                                <w:rFonts w:hint="cs"/>
                                <w:rtl/>
                                <w:lang w:bidi="ar-EG"/>
                              </w:rPr>
                              <w:t>بيّن هذه المسائل في ضوء خبرتك في التعاون مع الشركاء الدوليين.</w:t>
                            </w:r>
                          </w:p>
                          <w:p w:rsidR="006D4C89" w:rsidRPr="001654C9" w:rsidRDefault="006D4C89" w:rsidP="001654C9">
                            <w:pPr>
                              <w:jc w:val="center"/>
                              <w:rPr>
                                <w:lang w:bidi="ar-EG"/>
                              </w:rPr>
                            </w:pPr>
                            <w:r>
                              <w:rPr>
                                <w:rtl/>
                                <w:lang w:bidi="ar-EG"/>
                              </w:rPr>
                              <w:br/>
                            </w:r>
                          </w:p>
                        </w:txbxContent>
                      </wps:txbx>
                      <wps:bodyPr rot="0" vert="horz" wrap="square" lIns="91440" tIns="45720" rIns="91440" bIns="45720" anchor="ctr" anchorCtr="0">
                        <a:noAutofit/>
                      </wps:bodyPr>
                    </wps:wsp>
                  </a:graphicData>
                </a:graphic>
              </wp:inline>
            </w:drawing>
          </mc:Choice>
          <mc:Fallback>
            <w:pict>
              <v:shape w14:anchorId="30313D98" id="_x0000_s1032" type="#_x0000_t202" style="width:478.8pt;height:3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" strokeweight="2pt">
                <v:stroke linestyle="thinThin"/>
                <v:textbox>
                  <w:txbxContent>
                    <w:p w:rsidR="005116B7" w:rsidRDefault="005116B7" w:rsidP="00AF2951">
                      <w:pPr>
                        <w:spacing w:after="120"/>
                        <w:jc w:val="center"/>
                        <w:rPr>
                          <w:rtl/>
                          <w:lang w:bidi="ar-EG"/>
                        </w:rPr>
                      </w:pPr>
                      <w:r>
                        <w:rPr>
                          <w:rFonts w:hint="cs"/>
                          <w:rtl/>
                          <w:lang w:bidi="ar-EG"/>
                        </w:rPr>
                        <w:t>بيّن هذه المسائل في ضوء خبرتك في التعاون مع الشركاء الدوليين.</w:t>
                      </w:r>
                    </w:p>
                    <w:p w:rsidR="006D4C89" w:rsidRPr="001654C9" w:rsidRDefault="006D4C89" w:rsidP="001654C9">
                      <w:pPr>
                        <w:jc w:val="center"/>
                        <w:rPr>
                          <w:lang w:bidi="ar-EG"/>
                        </w:rPr>
                      </w:pPr>
                      <w:r>
                        <w:rPr>
                          <w:rtl/>
                          <w:lang w:bidi="ar-EG"/>
                        </w:rPr>
                        <w:br/>
                      </w:r>
                    </w:p>
                  </w:txbxContent>
                </v:textbox>
                <w10:wrap anchorx="page"/>
                <w10:anchorlock/>
              </v:shape>
            </w:pict>
          </mc:Fallback>
        </mc:AlternateContent>
      </w:r>
    </w:p>
    <w:p w:rsidR="001654C9" w:rsidRDefault="001654C9" w:rsidP="00AF2951">
      <w:pPr>
        <w:pStyle w:val="Heading1"/>
      </w:pPr>
      <w:r>
        <w:t>6</w:t>
      </w:r>
      <w:r>
        <w:tab/>
      </w:r>
      <w:r w:rsidR="005116B7">
        <w:rPr>
          <w:rFonts w:hint="cs"/>
          <w:rtl/>
        </w:rPr>
        <w:t xml:space="preserve">هل تملك منظمتكم معلومات عن المشكلات والعوائق الحالية المتعلقة بتطبيق أحكام نسختي </w:t>
      </w:r>
      <w:r w:rsidR="005116B7">
        <w:t>1988</w:t>
      </w:r>
      <w:r w:rsidR="005116B7">
        <w:rPr>
          <w:rFonts w:hint="cs"/>
          <w:rtl/>
        </w:rPr>
        <w:t xml:space="preserve"> و</w:t>
      </w:r>
      <w:r w:rsidR="005116B7">
        <w:t>2</w:t>
      </w:r>
      <w:r w:rsidR="00AF2951">
        <w:t>01</w:t>
      </w:r>
      <w:r w:rsidR="005116B7">
        <w:t>2</w:t>
      </w:r>
      <w:r w:rsidR="005116B7">
        <w:rPr>
          <w:rFonts w:hint="cs"/>
          <w:rtl/>
          <w:lang w:bidi="ar-LB"/>
        </w:rPr>
        <w:t xml:space="preserve"> م</w:t>
      </w:r>
      <w:bookmarkStart w:id="1" w:name="_GoBack"/>
      <w:bookmarkEnd w:id="1"/>
      <w:r w:rsidR="005116B7">
        <w:rPr>
          <w:rFonts w:hint="cs"/>
          <w:rtl/>
          <w:lang w:bidi="ar-LB"/>
        </w:rPr>
        <w:t xml:space="preserve">ن لوائح الاتصالات الدولية في </w:t>
      </w:r>
      <w:r w:rsidR="007C6F46">
        <w:rPr>
          <w:rFonts w:hint="cs"/>
          <w:rtl/>
          <w:lang w:bidi="ar-LB"/>
        </w:rPr>
        <w:t>العلاقات</w:t>
      </w:r>
      <w:r w:rsidR="000E5FE6">
        <w:rPr>
          <w:rFonts w:hint="cs"/>
          <w:rtl/>
          <w:lang w:bidi="ar-LB"/>
        </w:rPr>
        <w:t xml:space="preserve"> مع شركاء دوليين</w:t>
      </w:r>
      <w:r w:rsidR="005116B7">
        <w:rPr>
          <w:rFonts w:hint="cs"/>
          <w:rtl/>
          <w:lang w:bidi="ar-LB"/>
        </w:rPr>
        <w:t xml:space="preserve"> يطبقون نسختين مختلفتين من اللوائح</w:t>
      </w:r>
      <w:r>
        <w:rPr>
          <w:rFonts w:hint="cs"/>
          <w:rtl/>
        </w:rPr>
        <w:t>؟</w:t>
      </w:r>
    </w:p>
    <w:p w:rsidR="000E5FE6" w:rsidRDefault="000E5FE6" w:rsidP="000E5FE6">
      <w:pPr>
        <w:spacing w:after="360"/>
        <w:rPr>
          <w:rtl/>
          <w:lang w:bidi="ar-EG"/>
        </w:rPr>
      </w:pPr>
      <w:r>
        <w:rPr>
          <w:rFonts w:asciiTheme="minorHAnsi" w:hAnsiTheme="minorHAnsi" w:cstheme="minorHAnsi"/>
          <w:b/>
          <w:bCs/>
          <w:sz w:val="26"/>
          <w:szCs w:val="26"/>
          <w:u w:val="single"/>
        </w:rPr>
        <w:t>__</w:t>
      </w:r>
      <w:r w:rsidRPr="00746D5A">
        <w:rPr>
          <w:rFonts w:asciiTheme="minorHAnsi" w:hAnsiTheme="minorHAnsi" w:cstheme="minorHAnsi"/>
          <w:b/>
          <w:bCs/>
          <w:sz w:val="26"/>
          <w:szCs w:val="26"/>
          <w:u w:val="single"/>
        </w:rPr>
        <w:t>________________________________________________________________________</w:t>
      </w:r>
    </w:p>
    <w:p w:rsidR="001654C9" w:rsidRDefault="001654C9" w:rsidP="00A71470">
      <w:pPr>
        <w:rPr>
          <w:lang w:bidi="ar-EG"/>
        </w:rPr>
      </w:pPr>
      <w:r w:rsidRPr="00367DEA">
        <w:rPr>
          <w:noProof/>
          <w:lang w:eastAsia="zh-CN"/>
        </w:rPr>
        <mc:AlternateContent>
          <mc:Choice Requires="wps">
            <w:drawing>
              <wp:inline distT="0" distB="0" distL="0" distR="0" wp14:anchorId="10B2E2CD" wp14:editId="39B3923D">
                <wp:extent cx="6080760" cy="469127"/>
                <wp:effectExtent l="0" t="0" r="15240" b="26670"/>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469127"/>
                        </a:xfrm>
                        <a:prstGeom prst="rect">
                          <a:avLst/>
                        </a:prstGeom>
                        <a:solidFill>
                          <a:srgbClr val="FFFFFF"/>
                        </a:solidFill>
                        <a:ln w="25400" cmpd="dbl">
                          <a:solidFill>
                            <a:srgbClr val="000000"/>
                          </a:solidFill>
                          <a:miter lim="800000"/>
                          <a:headEnd/>
                          <a:tailEnd/>
                        </a:ln>
                      </wps:spPr>
                      <wps:txbx>
                        <w:txbxContent>
                          <w:p w:rsidR="005116B7" w:rsidRDefault="005116B7" w:rsidP="00AF2951">
                            <w:pPr>
                              <w:spacing w:after="120"/>
                              <w:jc w:val="center"/>
                              <w:rPr>
                                <w:rtl/>
                                <w:lang w:bidi="ar-EG"/>
                              </w:rPr>
                            </w:pPr>
                            <w:r>
                              <w:rPr>
                                <w:rFonts w:hint="cs"/>
                                <w:rtl/>
                                <w:lang w:bidi="ar-EG"/>
                              </w:rPr>
                              <w:t>بيّن هذه المعلومات</w:t>
                            </w:r>
                            <w:r w:rsidRPr="005116B7">
                              <w:rPr>
                                <w:rFonts w:hint="cs"/>
                                <w:rtl/>
                                <w:lang w:bidi="ar-EG"/>
                              </w:rPr>
                              <w:t xml:space="preserve"> </w:t>
                            </w:r>
                            <w:r>
                              <w:rPr>
                                <w:rFonts w:hint="cs"/>
                                <w:rtl/>
                                <w:lang w:bidi="ar-EG"/>
                              </w:rPr>
                              <w:t>في ضوء خبرتك في التعاون مع الشركاء الدوليين.</w:t>
                            </w:r>
                          </w:p>
                          <w:p w:rsidR="006D4C89" w:rsidRPr="001654C9" w:rsidRDefault="005116B7" w:rsidP="001654C9">
                            <w:pPr>
                              <w:jc w:val="center"/>
                              <w:rPr>
                                <w:lang w:bidi="ar-EG"/>
                              </w:rPr>
                            </w:pPr>
                            <w:r>
                              <w:rPr>
                                <w:rFonts w:hint="cs"/>
                                <w:rtl/>
                                <w:lang w:bidi="ar-EG"/>
                              </w:rPr>
                              <w:t xml:space="preserve"> </w:t>
                            </w:r>
                            <w:r w:rsidR="006D4C89">
                              <w:rPr>
                                <w:rtl/>
                                <w:lang w:bidi="ar-EG"/>
                              </w:rPr>
                              <w:br/>
                            </w:r>
                          </w:p>
                        </w:txbxContent>
                      </wps:txbx>
                      <wps:bodyPr rot="0" vert="horz" wrap="square" lIns="91440" tIns="45720" rIns="91440" bIns="45720" anchor="ctr" anchorCtr="0">
                        <a:noAutofit/>
                      </wps:bodyPr>
                    </wps:wsp>
                  </a:graphicData>
                </a:graphic>
              </wp:inline>
            </w:drawing>
          </mc:Choice>
          <mc:Fallback>
            <w:pict>
              <v:shape w14:anchorId="10B2E2CD" id="_x0000_s1033" type="#_x0000_t202" style="width:478.8pt;height:3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" strokeweight="2pt">
                <v:stroke linestyle="thinThin"/>
                <v:textbox>
                  <w:txbxContent>
                    <w:p w:rsidR="005116B7" w:rsidRDefault="005116B7" w:rsidP="00AF2951">
                      <w:pPr>
                        <w:spacing w:after="120"/>
                        <w:jc w:val="center"/>
                        <w:rPr>
                          <w:rtl/>
                          <w:lang w:bidi="ar-EG"/>
                        </w:rPr>
                      </w:pPr>
                      <w:r>
                        <w:rPr>
                          <w:rFonts w:hint="cs"/>
                          <w:rtl/>
                          <w:lang w:bidi="ar-EG"/>
                        </w:rPr>
                        <w:t>بيّن هذه المعلومات</w:t>
                      </w:r>
                      <w:r w:rsidRPr="005116B7">
                        <w:rPr>
                          <w:rFonts w:hint="cs"/>
                          <w:rtl/>
                          <w:lang w:bidi="ar-EG"/>
                        </w:rPr>
                        <w:t xml:space="preserve"> </w:t>
                      </w:r>
                      <w:r>
                        <w:rPr>
                          <w:rFonts w:hint="cs"/>
                          <w:rtl/>
                          <w:lang w:bidi="ar-EG"/>
                        </w:rPr>
                        <w:t>في ضوء خبرتك في التعاون مع الشركاء الدوليين.</w:t>
                      </w:r>
                    </w:p>
                    <w:p w:rsidR="006D4C89" w:rsidRPr="001654C9" w:rsidRDefault="005116B7" w:rsidP="001654C9">
                      <w:pPr>
                        <w:jc w:val="center"/>
                        <w:rPr>
                          <w:lang w:bidi="ar-EG"/>
                        </w:rPr>
                      </w:pPr>
                      <w:r>
                        <w:rPr>
                          <w:rFonts w:hint="cs"/>
                          <w:rtl/>
                          <w:lang w:bidi="ar-EG"/>
                        </w:rPr>
                        <w:t xml:space="preserve"> </w:t>
                      </w:r>
                      <w:r w:rsidR="006D4C89">
                        <w:rPr>
                          <w:rtl/>
                          <w:lang w:bidi="ar-EG"/>
                        </w:rPr>
                        <w:br/>
                      </w:r>
                    </w:p>
                  </w:txbxContent>
                </v:textbox>
                <w10:wrap anchorx="page"/>
                <w10:anchorlock/>
              </v:shape>
            </w:pict>
          </mc:Fallback>
        </mc:AlternateContent>
      </w:r>
    </w:p>
    <w:p w:rsidR="001654C9" w:rsidRDefault="001654C9" w:rsidP="00E17E26">
      <w:pPr>
        <w:pStyle w:val="Heading1"/>
      </w:pPr>
      <w:r>
        <w:t>7</w:t>
      </w:r>
      <w:r>
        <w:tab/>
      </w:r>
      <w:r w:rsidR="005116B7">
        <w:rPr>
          <w:rFonts w:hint="cs"/>
          <w:rtl/>
        </w:rPr>
        <w:t xml:space="preserve">هل توجد برأيكم مضاعفات/منازعات محتملة لدى تطبيق نسخ مختلفة من لوائح الاتصالات الدولية (نسخة عام </w:t>
      </w:r>
      <w:r w:rsidR="005116B7">
        <w:t>1988</w:t>
      </w:r>
      <w:r w:rsidR="005116B7">
        <w:rPr>
          <w:rFonts w:hint="cs"/>
          <w:rtl/>
          <w:lang w:bidi="ar-LB"/>
        </w:rPr>
        <w:t xml:space="preserve"> ونسخة عام </w:t>
      </w:r>
      <w:r w:rsidR="005116B7">
        <w:rPr>
          <w:lang w:bidi="ar-LB"/>
        </w:rPr>
        <w:t>2012</w:t>
      </w:r>
      <w:r w:rsidR="005116B7">
        <w:rPr>
          <w:rFonts w:hint="cs"/>
          <w:rtl/>
          <w:lang w:bidi="ar-LB"/>
        </w:rPr>
        <w:t>) في منظمتكم عند التعاون مع شركاء دوليين</w:t>
      </w:r>
      <w:r>
        <w:rPr>
          <w:rFonts w:hint="cs"/>
          <w:rtl/>
        </w:rPr>
        <w:t>؟</w:t>
      </w:r>
    </w:p>
    <w:p w:rsidR="00171508" w:rsidRDefault="00171508" w:rsidP="00171508">
      <w:pPr>
        <w:spacing w:after="360"/>
        <w:rPr>
          <w:rtl/>
          <w:lang w:bidi="ar-EG"/>
        </w:rPr>
      </w:pPr>
      <w:r>
        <w:rPr>
          <w:rFonts w:asciiTheme="minorHAnsi" w:hAnsiTheme="minorHAnsi" w:cstheme="minorHAnsi"/>
          <w:b/>
          <w:bCs/>
          <w:sz w:val="26"/>
          <w:szCs w:val="26"/>
          <w:u w:val="single"/>
        </w:rPr>
        <w:t>__</w:t>
      </w:r>
      <w:r w:rsidRPr="00746D5A">
        <w:rPr>
          <w:rFonts w:asciiTheme="minorHAnsi" w:hAnsiTheme="minorHAnsi" w:cstheme="minorHAnsi"/>
          <w:b/>
          <w:bCs/>
          <w:sz w:val="26"/>
          <w:szCs w:val="26"/>
          <w:u w:val="single"/>
        </w:rPr>
        <w:t>________________________________________________________________________</w:t>
      </w:r>
    </w:p>
    <w:p w:rsidR="001654C9" w:rsidRDefault="001654C9" w:rsidP="00A71470">
      <w:pPr>
        <w:rPr>
          <w:lang w:bidi="ar-EG"/>
        </w:rPr>
      </w:pPr>
      <w:r w:rsidRPr="00367DEA">
        <w:rPr>
          <w:noProof/>
          <w:lang w:eastAsia="zh-CN"/>
        </w:rPr>
        <mc:AlternateContent>
          <mc:Choice Requires="wps">
            <w:drawing>
              <wp:inline distT="0" distB="0" distL="0" distR="0" wp14:anchorId="10B2E2CD" wp14:editId="39B3923D">
                <wp:extent cx="6080760" cy="461176"/>
                <wp:effectExtent l="0" t="0" r="15240" b="15240"/>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461176"/>
                        </a:xfrm>
                        <a:prstGeom prst="rect">
                          <a:avLst/>
                        </a:prstGeom>
                        <a:solidFill>
                          <a:srgbClr val="FFFFFF"/>
                        </a:solidFill>
                        <a:ln w="25400" cmpd="dbl">
                          <a:solidFill>
                            <a:srgbClr val="000000"/>
                          </a:solidFill>
                          <a:miter lim="800000"/>
                          <a:headEnd/>
                          <a:tailEnd/>
                        </a:ln>
                      </wps:spPr>
                      <wps:txbx>
                        <w:txbxContent>
                          <w:p w:rsidR="005116B7" w:rsidRDefault="005116B7" w:rsidP="00AF2951">
                            <w:pPr>
                              <w:spacing w:after="120"/>
                              <w:jc w:val="center"/>
                              <w:rPr>
                                <w:rtl/>
                                <w:lang w:bidi="ar-EG"/>
                              </w:rPr>
                            </w:pPr>
                            <w:r>
                              <w:rPr>
                                <w:rFonts w:hint="cs"/>
                                <w:rtl/>
                                <w:lang w:bidi="ar-EG"/>
                              </w:rPr>
                              <w:t>بيّن هذه المعلومات</w:t>
                            </w:r>
                            <w:r w:rsidRPr="005116B7">
                              <w:rPr>
                                <w:rFonts w:hint="cs"/>
                                <w:rtl/>
                                <w:lang w:bidi="ar-EG"/>
                              </w:rPr>
                              <w:t xml:space="preserve"> </w:t>
                            </w:r>
                            <w:r>
                              <w:rPr>
                                <w:rFonts w:hint="cs"/>
                                <w:rtl/>
                                <w:lang w:bidi="ar-EG"/>
                              </w:rPr>
                              <w:t>في ضوء خبرتك في التعاون مع الشركاء الدوليين.</w:t>
                            </w:r>
                          </w:p>
                          <w:p w:rsidR="006D4C89" w:rsidRPr="001654C9" w:rsidRDefault="006D4C89" w:rsidP="001654C9">
                            <w:pPr>
                              <w:jc w:val="center"/>
                              <w:rPr>
                                <w:lang w:bidi="ar-EG"/>
                              </w:rPr>
                            </w:pPr>
                            <w:r>
                              <w:rPr>
                                <w:rtl/>
                                <w:lang w:bidi="ar-EG"/>
                              </w:rPr>
                              <w:br/>
                            </w:r>
                          </w:p>
                        </w:txbxContent>
                      </wps:txbx>
                      <wps:bodyPr rot="0" vert="horz" wrap="square" lIns="91440" tIns="45720" rIns="91440" bIns="45720" anchor="ctr" anchorCtr="0">
                        <a:noAutofit/>
                      </wps:bodyPr>
                    </wps:wsp>
                  </a:graphicData>
                </a:graphic>
              </wp:inline>
            </w:drawing>
          </mc:Choice>
          <mc:Fallback>
            <w:pict>
              <v:shape w14:anchorId="10B2E2CD" id="_x0000_s1034" type="#_x0000_t202" style="width:478.8pt;height:3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" strokeweight="2pt">
                <v:stroke linestyle="thinThin"/>
                <v:textbox>
                  <w:txbxContent>
                    <w:p w:rsidR="005116B7" w:rsidRDefault="005116B7" w:rsidP="00AF2951">
                      <w:pPr>
                        <w:spacing w:after="120"/>
                        <w:jc w:val="center"/>
                        <w:rPr>
                          <w:rtl/>
                          <w:lang w:bidi="ar-EG"/>
                        </w:rPr>
                      </w:pPr>
                      <w:r>
                        <w:rPr>
                          <w:rFonts w:hint="cs"/>
                          <w:rtl/>
                          <w:lang w:bidi="ar-EG"/>
                        </w:rPr>
                        <w:t>بيّن هذه المعلومات</w:t>
                      </w:r>
                      <w:r w:rsidRPr="005116B7">
                        <w:rPr>
                          <w:rFonts w:hint="cs"/>
                          <w:rtl/>
                          <w:lang w:bidi="ar-EG"/>
                        </w:rPr>
                        <w:t xml:space="preserve"> </w:t>
                      </w:r>
                      <w:r>
                        <w:rPr>
                          <w:rFonts w:hint="cs"/>
                          <w:rtl/>
                          <w:lang w:bidi="ar-EG"/>
                        </w:rPr>
                        <w:t>في ضوء خبرتك في التعاون مع الشركاء الدوليين.</w:t>
                      </w:r>
                    </w:p>
                    <w:p w:rsidR="006D4C89" w:rsidRPr="001654C9" w:rsidRDefault="006D4C89" w:rsidP="001654C9">
                      <w:pPr>
                        <w:jc w:val="center"/>
                        <w:rPr>
                          <w:lang w:bidi="ar-EG"/>
                        </w:rPr>
                      </w:pPr>
                      <w:r>
                        <w:rPr>
                          <w:rtl/>
                          <w:lang w:bidi="ar-EG"/>
                        </w:rPr>
                        <w:br/>
                      </w:r>
                    </w:p>
                  </w:txbxContent>
                </v:textbox>
                <w10:wrap anchorx="page"/>
                <w10:anchorlock/>
              </v:shape>
            </w:pict>
          </mc:Fallback>
        </mc:AlternateContent>
      </w:r>
    </w:p>
    <w:p w:rsidR="002D7C7D" w:rsidRDefault="002D7C7D" w:rsidP="002D7C7D">
      <w:pPr>
        <w:pStyle w:val="Reasons"/>
        <w:rPr>
          <w:lang w:bidi="ar-EG"/>
        </w:rPr>
      </w:pPr>
    </w:p>
    <w:p w:rsidR="001654C9" w:rsidRDefault="001654C9" w:rsidP="00EF30F5">
      <w:pPr>
        <w:spacing w:before="480"/>
        <w:jc w:val="center"/>
        <w:rPr>
          <w:rtl/>
          <w:lang w:bidi="ar-EG"/>
        </w:rPr>
      </w:pPr>
      <w:r>
        <w:rPr>
          <w:rtl/>
          <w:lang w:bidi="ar-EG"/>
        </w:rPr>
        <w:t>___________</w:t>
      </w:r>
    </w:p>
    <w:sectPr w:rsidR="001654C9"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89" w:rsidRDefault="006D4C89" w:rsidP="00E07379">
      <w:pPr>
        <w:spacing w:before="0" w:line="240" w:lineRule="auto"/>
      </w:pPr>
      <w:r>
        <w:separator/>
      </w:r>
    </w:p>
  </w:endnote>
  <w:endnote w:type="continuationSeparator" w:id="0">
    <w:p w:rsidR="006D4C89" w:rsidRDefault="006D4C8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89" w:rsidRPr="00665956" w:rsidRDefault="002D7C7D" w:rsidP="00100CE4">
    <w:pPr>
      <w:pStyle w:val="Footer"/>
      <w:tabs>
        <w:tab w:val="clear" w:pos="5812"/>
        <w:tab w:val="right" w:pos="5670"/>
      </w:tabs>
    </w:pPr>
    <w:fldSimple w:instr=" FILENAME \p \* MERGEFORMAT ">
      <w:r w:rsidR="008D2FCC">
        <w:rPr>
          <w:noProof/>
        </w:rPr>
        <w:t>P:\ARA\SG\CONSEIL\EG-ITR\EG-ITR-4\000\008A.docx</w:t>
      </w:r>
    </w:fldSimple>
    <w:r w:rsidR="006D4C89" w:rsidRPr="00665956">
      <w:t xml:space="preserve">   (</w:t>
    </w:r>
    <w:r w:rsidR="006D4C89">
      <w:rPr>
        <w:rFonts w:hint="cs"/>
        <w:rtl/>
      </w:rPr>
      <w:t>434414</w:t>
    </w:r>
    <w:r w:rsidR="006D4C89" w:rsidRPr="00665956">
      <w:t>)</w:t>
    </w:r>
    <w:r w:rsidR="006D4C89" w:rsidRPr="00665956">
      <w:tab/>
    </w:r>
    <w:r w:rsidR="006D4C89" w:rsidRPr="00665956">
      <w:fldChar w:fldCharType="begin"/>
    </w:r>
    <w:r w:rsidR="006D4C89" w:rsidRPr="00665956">
      <w:instrText xml:space="preserve"> savedate \@ dd.MM.yy </w:instrText>
    </w:r>
    <w:r w:rsidR="006D4C89" w:rsidRPr="00665956">
      <w:fldChar w:fldCharType="separate"/>
    </w:r>
    <w:r w:rsidR="004271A6">
      <w:rPr>
        <w:noProof/>
      </w:rPr>
      <w:t>10.04.18</w:t>
    </w:r>
    <w:r w:rsidR="006D4C89" w:rsidRPr="00665956">
      <w:fldChar w:fldCharType="end"/>
    </w:r>
    <w:r w:rsidR="006D4C89" w:rsidRPr="00665956">
      <w:tab/>
    </w:r>
    <w:r w:rsidR="006D4C89" w:rsidRPr="00665956">
      <w:fldChar w:fldCharType="begin"/>
    </w:r>
    <w:r w:rsidR="006D4C89" w:rsidRPr="00665956">
      <w:instrText xml:space="preserve"> printdate \@ dd.MM.yy </w:instrText>
    </w:r>
    <w:r w:rsidR="006D4C89" w:rsidRPr="00665956">
      <w:fldChar w:fldCharType="separate"/>
    </w:r>
    <w:r w:rsidR="008D2FCC">
      <w:rPr>
        <w:noProof/>
      </w:rPr>
      <w:t>07.06.16</w:t>
    </w:r>
    <w:r w:rsidR="006D4C89"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89" w:rsidRPr="00950A5B" w:rsidRDefault="006D4C89" w:rsidP="00950A5B">
    <w:pPr>
      <w:spacing w:after="120"/>
      <w:jc w:val="center"/>
      <w:rPr>
        <w:rtl/>
        <w:lang w:bidi="ar-EG"/>
      </w:rPr>
    </w:pPr>
    <w:r w:rsidRPr="00F81DDB">
      <w:t xml:space="preserve">• </w:t>
    </w:r>
    <w:hyperlink r:id="rId1" w:history="1">
      <w:r w:rsidRPr="00F81DDB">
        <w:rPr>
          <w:rFonts w:cs="Times New Roman"/>
          <w:color w:val="0000FF"/>
          <w:szCs w:val="20"/>
          <w:u w:val="single"/>
          <w:lang w:val="fr-FR"/>
        </w:rPr>
        <w:t>http://www.itu.int/council</w:t>
      </w:r>
    </w:hyperlink>
    <w:r w:rsidRPr="00F81DDB">
      <w:t xml:space="preserve"> •</w:t>
    </w:r>
  </w:p>
  <w:p w:rsidR="006D4C89" w:rsidRPr="00476123" w:rsidRDefault="006D4C89" w:rsidP="00100CE4">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8D2FCC">
      <w:rPr>
        <w:rFonts w:cs="Calibri"/>
        <w:noProof/>
        <w:lang w:val="fr-FR"/>
      </w:rPr>
      <w:t>P:\ARA\SG\CONSEIL\EG-ITR\EG-ITR-4\000\008A.docx</w:t>
    </w:r>
    <w:r w:rsidRPr="00476123">
      <w:rPr>
        <w:rFonts w:cs="Calibri"/>
      </w:rPr>
      <w:fldChar w:fldCharType="end"/>
    </w:r>
    <w:r w:rsidRPr="008D2FCC">
      <w:rPr>
        <w:rFonts w:cs="Calibri"/>
        <w:lang w:val="fr-FR"/>
      </w:rPr>
      <w:t xml:space="preserve">  </w:t>
    </w:r>
    <w:r w:rsidRPr="00476123">
      <w:rPr>
        <w:rFonts w:cs="Calibri"/>
        <w:lang w:val="fr-FR"/>
      </w:rPr>
      <w:t xml:space="preserve"> (</w:t>
    </w:r>
    <w:r>
      <w:rPr>
        <w:rFonts w:cs="Calibri" w:hint="cs"/>
        <w:rtl/>
        <w:lang w:val="fr-FR"/>
      </w:rPr>
      <w:t>434414</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4271A6">
      <w:rPr>
        <w:rFonts w:cs="Calibri"/>
        <w:noProof/>
        <w:lang w:val="fr-FR"/>
      </w:rPr>
      <w:t>10.04.18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8D2FCC">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89" w:rsidRDefault="006D4C89" w:rsidP="00E07379">
      <w:pPr>
        <w:spacing w:before="0" w:line="240" w:lineRule="auto"/>
      </w:pPr>
      <w:r>
        <w:separator/>
      </w:r>
    </w:p>
  </w:footnote>
  <w:footnote w:type="continuationSeparator" w:id="0">
    <w:p w:rsidR="006D4C89" w:rsidRDefault="006D4C89" w:rsidP="00E07379">
      <w:pPr>
        <w:spacing w:before="0" w:line="240" w:lineRule="auto"/>
      </w:pPr>
      <w:r>
        <w:continuationSeparator/>
      </w:r>
    </w:p>
  </w:footnote>
  <w:footnote w:id="1">
    <w:p w:rsidR="006D4C89" w:rsidRDefault="006D4C89" w:rsidP="00F81DDB">
      <w:pPr>
        <w:pStyle w:val="FootnoteText"/>
        <w:tabs>
          <w:tab w:val="clear" w:pos="372"/>
          <w:tab w:val="left" w:pos="283"/>
        </w:tabs>
        <w:ind w:left="283" w:hanging="283"/>
      </w:pPr>
      <w:r>
        <w:rPr>
          <w:rStyle w:val="FootnoteReference"/>
          <w:rFonts w:cs="Times New Roman"/>
          <w:rtl/>
        </w:rPr>
        <w:t>*</w:t>
      </w:r>
      <w:r>
        <w:rPr>
          <w:rtl/>
        </w:rPr>
        <w:tab/>
      </w:r>
      <w:r w:rsidRPr="00FE3FBC">
        <w:rPr>
          <w:rFonts w:eastAsiaTheme="minorEastAsia" w:hint="cs"/>
          <w:rtl/>
          <w:lang w:eastAsia="zh-CN"/>
        </w:rPr>
        <w:t xml:space="preserve">تم النظر في هذه المساهمة في الاجتماع المشترك للجنة وسائط الإعلام والاتصالات </w:t>
      </w:r>
      <w:r w:rsidRPr="00FE3FBC">
        <w:rPr>
          <w:color w:val="000000"/>
          <w:rtl/>
        </w:rPr>
        <w:t>في الكومنولث الإقليمي في مجال الاتصالات</w:t>
      </w:r>
      <w:r w:rsidRPr="00FE3FBC">
        <w:rPr>
          <w:rFonts w:eastAsiaTheme="minorEastAsia" w:hint="cs"/>
          <w:rtl/>
          <w:lang w:eastAsia="zh-CN"/>
        </w:rPr>
        <w:t xml:space="preserve"> ومجلس شركات تشغيل وسائط الإعلام والاتصالات (</w:t>
      </w:r>
      <w:r w:rsidR="00B879FB">
        <w:rPr>
          <w:rFonts w:eastAsiaTheme="minorEastAsia"/>
          <w:lang w:eastAsia="zh-CN"/>
        </w:rPr>
        <w:t>21</w:t>
      </w:r>
      <w:r w:rsidR="00B879FB">
        <w:rPr>
          <w:rFonts w:eastAsiaTheme="minorEastAsia" w:hint="cs"/>
          <w:rtl/>
          <w:lang w:eastAsia="zh-CN" w:bidi="ar-LB"/>
        </w:rPr>
        <w:t xml:space="preserve"> </w:t>
      </w:r>
      <w:r w:rsidRPr="00FE3FBC">
        <w:rPr>
          <w:rFonts w:eastAsiaTheme="minorEastAsia" w:hint="cs"/>
          <w:rtl/>
          <w:lang w:eastAsia="zh-CN"/>
        </w:rPr>
        <w:t xml:space="preserve">فبراير </w:t>
      </w:r>
      <w:r w:rsidRPr="00FE3FBC">
        <w:rPr>
          <w:rFonts w:eastAsiaTheme="minorEastAsia"/>
          <w:lang w:eastAsia="zh-CN"/>
        </w:rPr>
        <w:t>2018</w:t>
      </w:r>
      <w:r w:rsidRPr="00FE3FBC">
        <w:rPr>
          <w:rFonts w:eastAsiaTheme="minorEastAsia" w:hint="cs"/>
          <w:rtl/>
          <w:lang w:eastAsia="zh-CN" w:bidi="ar-LB"/>
        </w:rPr>
        <w:t>) و</w:t>
      </w:r>
      <w:r w:rsidR="00B879FB">
        <w:rPr>
          <w:rFonts w:eastAsiaTheme="minorEastAsia" w:hint="cs"/>
          <w:rtl/>
          <w:lang w:eastAsia="zh-CN" w:bidi="ar-LB"/>
        </w:rPr>
        <w:t xml:space="preserve">في </w:t>
      </w:r>
      <w:r w:rsidRPr="00FE3FBC">
        <w:rPr>
          <w:rFonts w:eastAsiaTheme="minorEastAsia" w:hint="cs"/>
          <w:rtl/>
          <w:lang w:eastAsia="zh-CN" w:bidi="ar-LB"/>
        </w:rPr>
        <w:t>الاجتماع المشترك ل</w:t>
      </w:r>
      <w:r w:rsidRPr="00FE3FBC">
        <w:rPr>
          <w:color w:val="000000"/>
          <w:rtl/>
        </w:rPr>
        <w:t xml:space="preserve">فريق </w:t>
      </w:r>
      <w:r w:rsidRPr="00FE3FBC">
        <w:rPr>
          <w:rFonts w:hint="cs"/>
          <w:color w:val="000000"/>
          <w:rtl/>
        </w:rPr>
        <w:t>ال</w:t>
      </w:r>
      <w:r w:rsidRPr="00FE3FBC">
        <w:rPr>
          <w:color w:val="000000"/>
          <w:rtl/>
        </w:rPr>
        <w:t xml:space="preserve">عمل التابع للكومنولث الإقليمي في مجال الاتصالات من أجل العمل </w:t>
      </w:r>
      <w:r w:rsidRPr="00FE3FBC">
        <w:rPr>
          <w:rFonts w:hint="cs"/>
          <w:color w:val="000000"/>
          <w:rtl/>
        </w:rPr>
        <w:t xml:space="preserve">مع الاتحاد الدولي للاتصالات ولجنة </w:t>
      </w:r>
      <w:r w:rsidRPr="00FE3FBC">
        <w:rPr>
          <w:color w:val="000000"/>
          <w:rtl/>
        </w:rPr>
        <w:t>الكومنولث الإقليمي في مجال الاتصالات</w:t>
      </w:r>
      <w:r w:rsidRPr="00FE3FBC">
        <w:rPr>
          <w:rFonts w:hint="cs"/>
          <w:color w:val="000000"/>
          <w:rtl/>
        </w:rPr>
        <w:t xml:space="preserve"> المعنية بتنسيق التعاون الدولي (</w:t>
      </w:r>
      <w:r w:rsidRPr="00FE3FBC">
        <w:rPr>
          <w:color w:val="000000"/>
        </w:rPr>
        <w:t>6</w:t>
      </w:r>
      <w:r w:rsidRPr="00FE3FBC">
        <w:rPr>
          <w:rFonts w:hint="cs"/>
          <w:color w:val="000000"/>
          <w:rtl/>
          <w:lang w:bidi="ar-LB"/>
        </w:rPr>
        <w:t xml:space="preserve"> مارس </w:t>
      </w:r>
      <w:r w:rsidRPr="00FE3FBC">
        <w:rPr>
          <w:color w:val="000000"/>
          <w:lang w:bidi="ar-LB"/>
        </w:rPr>
        <w:t>2018</w:t>
      </w:r>
      <w:r w:rsidRPr="00FE3FBC">
        <w:rPr>
          <w:rFonts w:hint="cs"/>
          <w:color w:val="000000"/>
          <w:rtl/>
          <w:lang w:bidi="ar-LB"/>
        </w:rPr>
        <w:t>)</w:t>
      </w:r>
      <w:r w:rsidRPr="00FE3FBC">
        <w:rPr>
          <w:rFonts w:eastAsiaTheme="minorEastAsia" w:hint="cs"/>
          <w:rtl/>
          <w:lang w:eastAsia="zh-CN"/>
        </w:rPr>
        <w:t>. وقد أي</w:t>
      </w:r>
      <w:r w:rsidR="00B879FB">
        <w:rPr>
          <w:rFonts w:eastAsiaTheme="minorEastAsia" w:hint="cs"/>
          <w:rtl/>
          <w:lang w:eastAsia="zh-CN"/>
        </w:rPr>
        <w:t>ّ</w:t>
      </w:r>
      <w:r w:rsidRPr="00FE3FBC">
        <w:rPr>
          <w:rFonts w:eastAsiaTheme="minorEastAsia" w:hint="cs"/>
          <w:rtl/>
          <w:lang w:eastAsia="zh-CN"/>
        </w:rPr>
        <w:t xml:space="preserve">د المساهمة المشاركون في اجتماعات هيئات العمل التابعة </w:t>
      </w:r>
      <w:r w:rsidRPr="00FE3FBC">
        <w:rPr>
          <w:color w:val="000000"/>
          <w:rtl/>
        </w:rPr>
        <w:t>للكومنولث الإقليمي في مجال الاتصالات</w:t>
      </w:r>
      <w:r w:rsidRPr="00FE3FBC">
        <w:rPr>
          <w:rFonts w:hint="cs"/>
          <w:color w:val="000000"/>
          <w:rtl/>
        </w:rPr>
        <w:t xml:space="preserve"> والمؤسسات التالية:</w:t>
      </w:r>
      <w:r w:rsidRPr="00FE3FBC">
        <w:rPr>
          <w:rFonts w:eastAsiaTheme="minorEastAsia" w:hint="cs"/>
          <w:rtl/>
          <w:lang w:eastAsia="zh-CN"/>
        </w:rPr>
        <w:t xml:space="preserve"> </w:t>
      </w:r>
      <w:r w:rsidRPr="00FE3FBC">
        <w:rPr>
          <w:rFonts w:eastAsiaTheme="minorEastAsia"/>
          <w:lang w:eastAsia="zh-CN" w:bidi="ar-SY"/>
        </w:rPr>
        <w:t>State Enterprise “Morsviazsputnik”</w:t>
      </w:r>
      <w:r w:rsidRPr="00FE3FBC">
        <w:rPr>
          <w:rFonts w:eastAsiaTheme="minorEastAsia"/>
          <w:rtl/>
          <w:lang w:eastAsia="zh-CN"/>
        </w:rPr>
        <w:t xml:space="preserve"> (الاتحاد الروسي) </w:t>
      </w:r>
      <w:r w:rsidRPr="00FE3FBC">
        <w:rPr>
          <w:rFonts w:eastAsiaTheme="minorEastAsia" w:hint="cs"/>
          <w:rtl/>
          <w:lang w:eastAsia="zh-CN"/>
        </w:rPr>
        <w:t>و</w:t>
      </w:r>
      <w:r w:rsidRPr="00FE3FBC">
        <w:rPr>
          <w:rFonts w:eastAsiaTheme="majorEastAsia"/>
        </w:rPr>
        <w:t>“Multiregional TransitTelecom”</w:t>
      </w:r>
      <w:r w:rsidR="006F562B">
        <w:rPr>
          <w:rFonts w:eastAsiaTheme="majorEastAsia" w:hint="cs"/>
          <w:rtl/>
        </w:rPr>
        <w:t xml:space="preserve"> </w:t>
      </w:r>
      <w:r w:rsidRPr="00FE3FBC">
        <w:rPr>
          <w:rFonts w:eastAsiaTheme="minorEastAsia"/>
          <w:rtl/>
          <w:lang w:eastAsia="zh-CN"/>
        </w:rPr>
        <w:t>(الاتحاد الروسي)، ومشغلون آخرون أيضاً لم</w:t>
      </w:r>
      <w:r w:rsidR="006F562B">
        <w:rPr>
          <w:rFonts w:eastAsiaTheme="minorEastAsia" w:hint="cs"/>
          <w:rtl/>
          <w:lang w:eastAsia="zh-CN"/>
        </w:rPr>
        <w:t> </w:t>
      </w:r>
      <w:r w:rsidRPr="00FE3FBC">
        <w:rPr>
          <w:rFonts w:eastAsiaTheme="minorEastAsia"/>
          <w:rtl/>
          <w:lang w:eastAsia="zh-CN"/>
        </w:rPr>
        <w:t xml:space="preserve">يكونوا مشاركين في أعمال </w:t>
      </w:r>
      <w:r w:rsidRPr="00FE3FBC">
        <w:rPr>
          <w:rFonts w:eastAsiaTheme="minorEastAsia" w:hint="cs"/>
          <w:rtl/>
          <w:lang w:eastAsia="zh-CN" w:bidi="ar-LB"/>
        </w:rPr>
        <w:t xml:space="preserve">الدول الأعضاء في </w:t>
      </w:r>
      <w:r w:rsidRPr="00FE3FBC">
        <w:rPr>
          <w:rFonts w:eastAsiaTheme="minorEastAsia"/>
          <w:rtl/>
          <w:lang w:eastAsia="zh-CN"/>
        </w:rPr>
        <w:t>الاتحاد في </w:t>
      </w:r>
      <w:r w:rsidRPr="00FE3FBC">
        <w:rPr>
          <w:rFonts w:eastAsiaTheme="minorEastAsia" w:hint="cs"/>
          <w:rtl/>
          <w:lang w:eastAsia="zh-CN"/>
        </w:rPr>
        <w:t>مارس</w:t>
      </w:r>
      <w:r w:rsidRPr="00FE3FBC">
        <w:rPr>
          <w:rFonts w:eastAsiaTheme="minorEastAsia"/>
          <w:rtl/>
          <w:lang w:eastAsia="zh-CN"/>
        </w:rPr>
        <w:t> </w:t>
      </w:r>
      <w:r w:rsidRPr="00FE3FBC">
        <w:rPr>
          <w:rFonts w:eastAsiaTheme="minorEastAsia"/>
          <w:lang w:eastAsia="zh-CN" w:bidi="ar-SY"/>
        </w:rPr>
        <w:t>2018</w:t>
      </w:r>
      <w:r w:rsidRPr="00FE3FBC">
        <w:rPr>
          <w:rFonts w:eastAsiaTheme="minorEastAsia"/>
          <w:rtl/>
          <w:lang w:eastAsia="zh-CN"/>
        </w:rPr>
        <w:t xml:space="preserve">: </w:t>
      </w:r>
      <w:r w:rsidRPr="00FE3FBC">
        <w:rPr>
          <w:rFonts w:eastAsiaTheme="minorEastAsia"/>
          <w:lang w:eastAsia="zh-CN" w:bidi="ar-SY"/>
        </w:rPr>
        <w:t>“TransTeleCom (TTK)”</w:t>
      </w:r>
      <w:r w:rsidRPr="00FE3FBC">
        <w:rPr>
          <w:rFonts w:eastAsiaTheme="minorEastAsia"/>
          <w:rtl/>
          <w:lang w:eastAsia="zh-CN"/>
        </w:rPr>
        <w:t xml:space="preserve"> (الاتحاد الروسي) و</w:t>
      </w:r>
      <w:r w:rsidRPr="00FE3FBC">
        <w:rPr>
          <w:rFonts w:eastAsiaTheme="minorEastAsia"/>
          <w:lang w:eastAsia="zh-CN" w:bidi="ar-SY"/>
        </w:rPr>
        <w:t xml:space="preserve"> PJSC “Mobile TeleSystems (MTS)”</w:t>
      </w:r>
      <w:r w:rsidRPr="00FE3FBC">
        <w:rPr>
          <w:rFonts w:eastAsiaTheme="minorEastAsia"/>
          <w:rtl/>
          <w:lang w:eastAsia="zh-CN"/>
        </w:rPr>
        <w:t xml:space="preserve"> (الاتحاد الروسي) و</w:t>
      </w:r>
      <w:r w:rsidRPr="00FE3FBC">
        <w:rPr>
          <w:rFonts w:eastAsiaTheme="minorEastAsia"/>
          <w:lang w:eastAsia="zh-CN" w:bidi="ar-SY"/>
        </w:rPr>
        <w:t>“Uzbectelecom”</w:t>
      </w:r>
      <w:r w:rsidR="00B879FB">
        <w:rPr>
          <w:rFonts w:eastAsiaTheme="minorEastAsia" w:hint="cs"/>
          <w:rtl/>
          <w:lang w:eastAsia="zh-CN" w:bidi="ar-LB"/>
        </w:rPr>
        <w:t xml:space="preserve"> (</w:t>
      </w:r>
      <w:r w:rsidRPr="00FE3FBC">
        <w:rPr>
          <w:rFonts w:eastAsiaTheme="minorEastAsia"/>
          <w:rtl/>
          <w:lang w:eastAsia="zh-CN"/>
        </w:rPr>
        <w:t>جمهورية أوزبكستان)</w:t>
      </w:r>
      <w:r w:rsidRPr="00FE3FBC">
        <w:rPr>
          <w:rFonts w:eastAsiaTheme="minorEastAsia" w:hint="cs"/>
          <w:rtl/>
          <w:lang w:eastAsia="zh-CN"/>
        </w:rPr>
        <w:t xml:space="preserve"> و</w:t>
      </w:r>
      <w:r w:rsidRPr="00FE3FBC">
        <w:t>PJSC “Vimpelcom”</w:t>
      </w:r>
      <w:r w:rsidRPr="00FE3FBC">
        <w:rPr>
          <w:rFonts w:hint="cs"/>
          <w:rtl/>
        </w:rPr>
        <w:t xml:space="preserve"> </w:t>
      </w:r>
      <w:r w:rsidRPr="00FE3FBC">
        <w:rPr>
          <w:rFonts w:eastAsiaTheme="minorEastAsia"/>
          <w:rtl/>
          <w:lang w:eastAsia="zh-CN"/>
        </w:rPr>
        <w:t>(الاتحاد الروسي)</w:t>
      </w:r>
      <w:r w:rsidR="00F81DDB">
        <w:rPr>
          <w:rFonts w:eastAsiaTheme="minorEastAsia" w:hint="cs"/>
          <w:rtl/>
          <w:lang w:eastAsia="zh-CN"/>
        </w:rPr>
        <w:t xml:space="preserve"> </w:t>
      </w:r>
      <w:r w:rsidRPr="00FE3FBC">
        <w:rPr>
          <w:rFonts w:eastAsiaTheme="minorEastAsia" w:hint="cs"/>
          <w:rtl/>
          <w:lang w:eastAsia="zh-CN"/>
        </w:rPr>
        <w:t>و</w:t>
      </w:r>
      <w:r w:rsidRPr="00FE3FBC">
        <w:t>“Kar-Tel” LLP</w:t>
      </w:r>
      <w:r w:rsidRPr="00FE3FBC">
        <w:rPr>
          <w:rFonts w:hint="cs"/>
          <w:rtl/>
        </w:rPr>
        <w:t xml:space="preserve"> (جمهورية كازاخستان)</w:t>
      </w:r>
      <w:r w:rsidRPr="00FE3FBC">
        <w:rPr>
          <w:rFonts w:eastAsiaTheme="minorEastAsia"/>
          <w:rtl/>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89" w:rsidRPr="000E4FF0" w:rsidRDefault="009D4810"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6D4C89" w:rsidRPr="000E4FF0">
          <w:rPr>
            <w:rFonts w:eastAsiaTheme="minorEastAsia" w:cs="Calibri"/>
            <w:sz w:val="20"/>
            <w:szCs w:val="20"/>
            <w:lang w:eastAsia="zh-CN"/>
          </w:rPr>
          <w:fldChar w:fldCharType="begin"/>
        </w:r>
        <w:r w:rsidR="006D4C89" w:rsidRPr="000E4FF0">
          <w:rPr>
            <w:rFonts w:eastAsiaTheme="minorEastAsia" w:cs="Calibri"/>
            <w:sz w:val="20"/>
            <w:szCs w:val="20"/>
            <w:lang w:eastAsia="zh-CN"/>
          </w:rPr>
          <w:instrText xml:space="preserve"> PAGE   \* MERGEFORMAT </w:instrText>
        </w:r>
        <w:r w:rsidR="006D4C89" w:rsidRPr="000E4FF0">
          <w:rPr>
            <w:rFonts w:eastAsiaTheme="minorEastAsia" w:cs="Calibri"/>
            <w:sz w:val="20"/>
            <w:szCs w:val="20"/>
            <w:lang w:eastAsia="zh-CN"/>
          </w:rPr>
          <w:fldChar w:fldCharType="separate"/>
        </w:r>
        <w:r w:rsidRPr="009D4810">
          <w:rPr>
            <w:rFonts w:eastAsiaTheme="minorEastAsia" w:cs="Calibri"/>
            <w:noProof/>
            <w:sz w:val="20"/>
            <w:szCs w:val="20"/>
            <w:rtl/>
            <w:lang w:eastAsia="zh-CN"/>
          </w:rPr>
          <w:t>8</w:t>
        </w:r>
        <w:r w:rsidR="006D4C89"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AA0F10"/>
    <w:multiLevelType w:val="hybridMultilevel"/>
    <w:tmpl w:val="9E6E7EA0"/>
    <w:lvl w:ilvl="0" w:tplc="72A0F848">
      <w:start w:val="3"/>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CF"/>
    <w:rsid w:val="000124CC"/>
    <w:rsid w:val="0003775A"/>
    <w:rsid w:val="00041F8B"/>
    <w:rsid w:val="00046444"/>
    <w:rsid w:val="0006023B"/>
    <w:rsid w:val="00060EBB"/>
    <w:rsid w:val="00064DEA"/>
    <w:rsid w:val="0008638B"/>
    <w:rsid w:val="00090574"/>
    <w:rsid w:val="00092FC2"/>
    <w:rsid w:val="000A1677"/>
    <w:rsid w:val="000B128B"/>
    <w:rsid w:val="000B407F"/>
    <w:rsid w:val="000C13C2"/>
    <w:rsid w:val="000D4C64"/>
    <w:rsid w:val="000E4FF0"/>
    <w:rsid w:val="000E5FE6"/>
    <w:rsid w:val="000F0B1C"/>
    <w:rsid w:val="000F1D42"/>
    <w:rsid w:val="000F4D07"/>
    <w:rsid w:val="00100CE4"/>
    <w:rsid w:val="00102A03"/>
    <w:rsid w:val="001040A3"/>
    <w:rsid w:val="001654C9"/>
    <w:rsid w:val="00171508"/>
    <w:rsid w:val="00173915"/>
    <w:rsid w:val="0018518D"/>
    <w:rsid w:val="00187BBB"/>
    <w:rsid w:val="00191DFB"/>
    <w:rsid w:val="001B4AFD"/>
    <w:rsid w:val="00203525"/>
    <w:rsid w:val="0022345D"/>
    <w:rsid w:val="00224725"/>
    <w:rsid w:val="00225854"/>
    <w:rsid w:val="0023283D"/>
    <w:rsid w:val="0023768C"/>
    <w:rsid w:val="00252039"/>
    <w:rsid w:val="00252E0C"/>
    <w:rsid w:val="002620A6"/>
    <w:rsid w:val="00265D87"/>
    <w:rsid w:val="002705A0"/>
    <w:rsid w:val="00276881"/>
    <w:rsid w:val="002916BE"/>
    <w:rsid w:val="002978F4"/>
    <w:rsid w:val="002A4AE3"/>
    <w:rsid w:val="002B028D"/>
    <w:rsid w:val="002B435E"/>
    <w:rsid w:val="002C4DAE"/>
    <w:rsid w:val="002D6669"/>
    <w:rsid w:val="002D7C7D"/>
    <w:rsid w:val="002E2522"/>
    <w:rsid w:val="002E6541"/>
    <w:rsid w:val="002F5560"/>
    <w:rsid w:val="00303AE3"/>
    <w:rsid w:val="0030486B"/>
    <w:rsid w:val="003231B9"/>
    <w:rsid w:val="003275AC"/>
    <w:rsid w:val="00333968"/>
    <w:rsid w:val="00333D29"/>
    <w:rsid w:val="003409F4"/>
    <w:rsid w:val="00347AA9"/>
    <w:rsid w:val="00357185"/>
    <w:rsid w:val="003A0123"/>
    <w:rsid w:val="003C106D"/>
    <w:rsid w:val="003C475F"/>
    <w:rsid w:val="003D5784"/>
    <w:rsid w:val="003E4132"/>
    <w:rsid w:val="003F3FF4"/>
    <w:rsid w:val="003F678F"/>
    <w:rsid w:val="0042686F"/>
    <w:rsid w:val="004271A6"/>
    <w:rsid w:val="00435E0D"/>
    <w:rsid w:val="004367CE"/>
    <w:rsid w:val="00443869"/>
    <w:rsid w:val="004712C6"/>
    <w:rsid w:val="004749E9"/>
    <w:rsid w:val="00476123"/>
    <w:rsid w:val="00497703"/>
    <w:rsid w:val="004C25A3"/>
    <w:rsid w:val="004C77CF"/>
    <w:rsid w:val="004D32DC"/>
    <w:rsid w:val="004E3B9B"/>
    <w:rsid w:val="004F0F06"/>
    <w:rsid w:val="00501E0E"/>
    <w:rsid w:val="005116B7"/>
    <w:rsid w:val="005204D7"/>
    <w:rsid w:val="00520C85"/>
    <w:rsid w:val="00530420"/>
    <w:rsid w:val="00552BC5"/>
    <w:rsid w:val="0055516A"/>
    <w:rsid w:val="0055593E"/>
    <w:rsid w:val="0056374C"/>
    <w:rsid w:val="0056614F"/>
    <w:rsid w:val="005725A3"/>
    <w:rsid w:val="0057656F"/>
    <w:rsid w:val="00576731"/>
    <w:rsid w:val="0059285F"/>
    <w:rsid w:val="005A24B1"/>
    <w:rsid w:val="005B7B8A"/>
    <w:rsid w:val="005D6476"/>
    <w:rsid w:val="005D6C0D"/>
    <w:rsid w:val="005E5283"/>
    <w:rsid w:val="005E58F5"/>
    <w:rsid w:val="006051D0"/>
    <w:rsid w:val="00606660"/>
    <w:rsid w:val="006157A3"/>
    <w:rsid w:val="00620E60"/>
    <w:rsid w:val="0063315A"/>
    <w:rsid w:val="0065591D"/>
    <w:rsid w:val="006576E3"/>
    <w:rsid w:val="00662C5A"/>
    <w:rsid w:val="00670AF5"/>
    <w:rsid w:val="00687916"/>
    <w:rsid w:val="006A6D57"/>
    <w:rsid w:val="006C1556"/>
    <w:rsid w:val="006D4C89"/>
    <w:rsid w:val="006D5D07"/>
    <w:rsid w:val="006F267F"/>
    <w:rsid w:val="006F562B"/>
    <w:rsid w:val="006F63F7"/>
    <w:rsid w:val="006F6F03"/>
    <w:rsid w:val="00706D7A"/>
    <w:rsid w:val="00726AEC"/>
    <w:rsid w:val="007530CA"/>
    <w:rsid w:val="00760E68"/>
    <w:rsid w:val="00780F5C"/>
    <w:rsid w:val="0079553D"/>
    <w:rsid w:val="00795CC3"/>
    <w:rsid w:val="007B01CC"/>
    <w:rsid w:val="007C6F46"/>
    <w:rsid w:val="007D4F32"/>
    <w:rsid w:val="007E5974"/>
    <w:rsid w:val="007E7C6C"/>
    <w:rsid w:val="007F6238"/>
    <w:rsid w:val="007F646C"/>
    <w:rsid w:val="00801FCD"/>
    <w:rsid w:val="00803D7E"/>
    <w:rsid w:val="00803F08"/>
    <w:rsid w:val="0082150D"/>
    <w:rsid w:val="008235CD"/>
    <w:rsid w:val="00823A07"/>
    <w:rsid w:val="00824D81"/>
    <w:rsid w:val="00831870"/>
    <w:rsid w:val="00835FEC"/>
    <w:rsid w:val="008513CB"/>
    <w:rsid w:val="00874D9C"/>
    <w:rsid w:val="00876007"/>
    <w:rsid w:val="008906A9"/>
    <w:rsid w:val="00894B3B"/>
    <w:rsid w:val="008A1810"/>
    <w:rsid w:val="008B5B5D"/>
    <w:rsid w:val="008C5C35"/>
    <w:rsid w:val="008D2FCC"/>
    <w:rsid w:val="00917694"/>
    <w:rsid w:val="009263CD"/>
    <w:rsid w:val="00930E6D"/>
    <w:rsid w:val="00950A5B"/>
    <w:rsid w:val="00952298"/>
    <w:rsid w:val="00955F61"/>
    <w:rsid w:val="00972CA2"/>
    <w:rsid w:val="00980307"/>
    <w:rsid w:val="00982B28"/>
    <w:rsid w:val="00984EA5"/>
    <w:rsid w:val="00992593"/>
    <w:rsid w:val="009B4F68"/>
    <w:rsid w:val="009C1218"/>
    <w:rsid w:val="009C17E1"/>
    <w:rsid w:val="009C35ED"/>
    <w:rsid w:val="009D4810"/>
    <w:rsid w:val="009E3192"/>
    <w:rsid w:val="009F1C12"/>
    <w:rsid w:val="00A03A4F"/>
    <w:rsid w:val="00A124CB"/>
    <w:rsid w:val="00A2167A"/>
    <w:rsid w:val="00A254BA"/>
    <w:rsid w:val="00A25A43"/>
    <w:rsid w:val="00A3295B"/>
    <w:rsid w:val="00A42AE5"/>
    <w:rsid w:val="00A47E8C"/>
    <w:rsid w:val="00A52B61"/>
    <w:rsid w:val="00A60671"/>
    <w:rsid w:val="00A63BE1"/>
    <w:rsid w:val="00A64820"/>
    <w:rsid w:val="00A67CE5"/>
    <w:rsid w:val="00A71470"/>
    <w:rsid w:val="00A71DD6"/>
    <w:rsid w:val="00A723C7"/>
    <w:rsid w:val="00A80E11"/>
    <w:rsid w:val="00A821FF"/>
    <w:rsid w:val="00A91CB2"/>
    <w:rsid w:val="00A97F94"/>
    <w:rsid w:val="00AA1F1A"/>
    <w:rsid w:val="00AB1309"/>
    <w:rsid w:val="00AC2C52"/>
    <w:rsid w:val="00AD1503"/>
    <w:rsid w:val="00AE04B8"/>
    <w:rsid w:val="00AE7244"/>
    <w:rsid w:val="00AF2951"/>
    <w:rsid w:val="00AF3FEE"/>
    <w:rsid w:val="00AF4CDC"/>
    <w:rsid w:val="00B02F46"/>
    <w:rsid w:val="00B11D58"/>
    <w:rsid w:val="00B11F27"/>
    <w:rsid w:val="00B2000C"/>
    <w:rsid w:val="00B20ADE"/>
    <w:rsid w:val="00B23C4B"/>
    <w:rsid w:val="00B43EBD"/>
    <w:rsid w:val="00B501E3"/>
    <w:rsid w:val="00B66B9A"/>
    <w:rsid w:val="00B82089"/>
    <w:rsid w:val="00B879FB"/>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62362"/>
    <w:rsid w:val="00D77D0F"/>
    <w:rsid w:val="00D8709D"/>
    <w:rsid w:val="00DA1CF0"/>
    <w:rsid w:val="00DB0290"/>
    <w:rsid w:val="00DB2271"/>
    <w:rsid w:val="00DB5659"/>
    <w:rsid w:val="00DC24B4"/>
    <w:rsid w:val="00DD6E55"/>
    <w:rsid w:val="00DD7A05"/>
    <w:rsid w:val="00DF16DC"/>
    <w:rsid w:val="00DF5361"/>
    <w:rsid w:val="00E009A1"/>
    <w:rsid w:val="00E00D15"/>
    <w:rsid w:val="00E071BE"/>
    <w:rsid w:val="00E07379"/>
    <w:rsid w:val="00E14494"/>
    <w:rsid w:val="00E17033"/>
    <w:rsid w:val="00E17E26"/>
    <w:rsid w:val="00E22744"/>
    <w:rsid w:val="00E32189"/>
    <w:rsid w:val="00E45211"/>
    <w:rsid w:val="00E63082"/>
    <w:rsid w:val="00E7380C"/>
    <w:rsid w:val="00E74BE7"/>
    <w:rsid w:val="00E86CC9"/>
    <w:rsid w:val="00E96624"/>
    <w:rsid w:val="00ED6A78"/>
    <w:rsid w:val="00EF30F5"/>
    <w:rsid w:val="00F126F1"/>
    <w:rsid w:val="00F2106A"/>
    <w:rsid w:val="00F36D8B"/>
    <w:rsid w:val="00F401D0"/>
    <w:rsid w:val="00F44AF5"/>
    <w:rsid w:val="00F45F2B"/>
    <w:rsid w:val="00F54804"/>
    <w:rsid w:val="00F57AE4"/>
    <w:rsid w:val="00F67150"/>
    <w:rsid w:val="00F7508B"/>
    <w:rsid w:val="00F76CC2"/>
    <w:rsid w:val="00F81DDB"/>
    <w:rsid w:val="00F84366"/>
    <w:rsid w:val="00F85089"/>
    <w:rsid w:val="00F85564"/>
    <w:rsid w:val="00F86CFA"/>
    <w:rsid w:val="00F91332"/>
    <w:rsid w:val="00FD2867"/>
    <w:rsid w:val="00FD58BD"/>
    <w:rsid w:val="00FE3F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DED228D-703F-4AF0-9DDC-5FC3000E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1654C9"/>
    <w:pPr>
      <w:tabs>
        <w:tab w:val="left" w:pos="1134"/>
      </w:tabs>
      <w:bidi/>
      <w:spacing w:after="0" w:line="240" w:lineRule="auto"/>
      <w:jc w:val="both"/>
    </w:pPr>
    <w:rPr>
      <w:rFonts w:ascii="Calibri" w:eastAsia="Times New Roman" w:hAnsi="Calibri" w:cs="Traditional Arabic"/>
      <w:szCs w:val="30"/>
      <w:lang w:eastAsia="en-US"/>
    </w:rPr>
  </w:style>
  <w:style w:type="paragraph" w:styleId="ListParagraph">
    <w:name w:val="List Paragraph"/>
    <w:basedOn w:val="Normal"/>
    <w:uiPriority w:val="34"/>
    <w:qFormat/>
    <w:rsid w:val="00064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1466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de10a323-94a9-4e93-88b4-ea964576960d"/>
    <ds:schemaRef ds:uri="http://purl.org/dc/dcmitype/"/>
    <ds:schemaRef ds:uri="http://www.w3.org/XML/1998/namespace"/>
    <ds:schemaRef ds:uri="http://schemas.microsoft.com/office/2006/documentManagement/types"/>
    <ds:schemaRef ds:uri="http://purl.org/dc/elements/1.1/"/>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CF42F72-BD7F-472C-859E-AEC19B66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Saad, Samuel</dc:creator>
  <cp:keywords/>
  <dc:description/>
  <cp:lastModifiedBy>Imad RIZ</cp:lastModifiedBy>
  <cp:revision>47</cp:revision>
  <cp:lastPrinted>2016-06-07T13:25:00Z</cp:lastPrinted>
  <dcterms:created xsi:type="dcterms:W3CDTF">2018-04-10T11:53:00Z</dcterms:created>
  <dcterms:modified xsi:type="dcterms:W3CDTF">2018-04-10T15:19:00Z</dcterms:modified>
  <cp:category>Conference document</cp:category>
</cp:coreProperties>
</file>