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E4B8E">
        <w:trPr>
          <w:cantSplit/>
        </w:trPr>
        <w:tc>
          <w:tcPr>
            <w:tcW w:w="6912" w:type="dxa"/>
          </w:tcPr>
          <w:p w:rsidR="00093EEB" w:rsidRPr="00EE4B8E" w:rsidRDefault="00D92832" w:rsidP="00D92832">
            <w:pPr>
              <w:spacing w:before="240"/>
              <w:rPr>
                <w:szCs w:val="24"/>
              </w:rPr>
            </w:pPr>
            <w:bookmarkStart w:id="0" w:name="dbluepink" w:colFirst="0" w:colLast="0"/>
            <w:r w:rsidRPr="00EE4B8E">
              <w:rPr>
                <w:b/>
                <w:bCs/>
                <w:position w:val="6"/>
                <w:sz w:val="30"/>
                <w:szCs w:val="30"/>
              </w:rPr>
              <w:t xml:space="preserve">Grupo de Expertos sobre el Reglamento de las </w:t>
            </w:r>
            <w:r w:rsidRPr="00EE4B8E">
              <w:rPr>
                <w:b/>
                <w:bCs/>
                <w:position w:val="6"/>
                <w:sz w:val="30"/>
                <w:szCs w:val="30"/>
              </w:rPr>
              <w:br/>
              <w:t>Telecomunicaciones Internacionales (GE-RTI)</w:t>
            </w:r>
          </w:p>
        </w:tc>
        <w:tc>
          <w:tcPr>
            <w:tcW w:w="3261" w:type="dxa"/>
          </w:tcPr>
          <w:p w:rsidR="00093EEB" w:rsidRPr="00EE4B8E" w:rsidRDefault="00093EEB" w:rsidP="00093EEB">
            <w:pPr>
              <w:spacing w:before="0"/>
              <w:jc w:val="right"/>
              <w:rPr>
                <w:szCs w:val="24"/>
              </w:rPr>
            </w:pPr>
            <w:bookmarkStart w:id="1" w:name="ditulogo"/>
            <w:bookmarkEnd w:id="1"/>
            <w:r w:rsidRPr="00EE4B8E">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E4B8E">
        <w:trPr>
          <w:cantSplit/>
          <w:trHeight w:val="20"/>
        </w:trPr>
        <w:tc>
          <w:tcPr>
            <w:tcW w:w="10173" w:type="dxa"/>
            <w:gridSpan w:val="2"/>
            <w:tcBorders>
              <w:bottom w:val="single" w:sz="12" w:space="0" w:color="auto"/>
            </w:tcBorders>
          </w:tcPr>
          <w:p w:rsidR="00093EEB" w:rsidRPr="00EE4B8E" w:rsidRDefault="00F70229" w:rsidP="00792D37">
            <w:pPr>
              <w:spacing w:before="0"/>
              <w:rPr>
                <w:b/>
                <w:bCs/>
                <w:szCs w:val="24"/>
              </w:rPr>
            </w:pPr>
            <w:r w:rsidRPr="00EE4B8E">
              <w:rPr>
                <w:b/>
                <w:bCs/>
              </w:rPr>
              <w:t>Cuart</w:t>
            </w:r>
            <w:r w:rsidR="00792D37" w:rsidRPr="00EE4B8E">
              <w:rPr>
                <w:b/>
                <w:bCs/>
              </w:rPr>
              <w:t>a</w:t>
            </w:r>
            <w:r w:rsidR="00D92832" w:rsidRPr="00EE4B8E">
              <w:rPr>
                <w:b/>
                <w:bCs/>
              </w:rPr>
              <w:t xml:space="preserve"> reunión – Ginebra, 1</w:t>
            </w:r>
            <w:r w:rsidRPr="00EE4B8E">
              <w:rPr>
                <w:b/>
                <w:bCs/>
              </w:rPr>
              <w:t>2</w:t>
            </w:r>
            <w:r w:rsidR="00D92832" w:rsidRPr="00EE4B8E">
              <w:rPr>
                <w:b/>
                <w:bCs/>
              </w:rPr>
              <w:t>-1</w:t>
            </w:r>
            <w:r w:rsidRPr="00EE4B8E">
              <w:rPr>
                <w:b/>
                <w:bCs/>
              </w:rPr>
              <w:t>3</w:t>
            </w:r>
            <w:r w:rsidR="00D92832" w:rsidRPr="00EE4B8E">
              <w:rPr>
                <w:b/>
                <w:bCs/>
              </w:rPr>
              <w:t xml:space="preserve"> de </w:t>
            </w:r>
            <w:r w:rsidRPr="00EE4B8E">
              <w:rPr>
                <w:b/>
                <w:bCs/>
              </w:rPr>
              <w:t>abril</w:t>
            </w:r>
            <w:r w:rsidR="00D92832" w:rsidRPr="00EE4B8E">
              <w:rPr>
                <w:b/>
                <w:bCs/>
              </w:rPr>
              <w:t xml:space="preserve"> de 201</w:t>
            </w:r>
            <w:r w:rsidR="00BA4764" w:rsidRPr="00EE4B8E">
              <w:rPr>
                <w:b/>
                <w:bCs/>
              </w:rPr>
              <w:t>8</w:t>
            </w:r>
          </w:p>
        </w:tc>
      </w:tr>
      <w:tr w:rsidR="00093EEB" w:rsidRPr="00EE4B8E">
        <w:trPr>
          <w:cantSplit/>
          <w:trHeight w:val="20"/>
        </w:trPr>
        <w:tc>
          <w:tcPr>
            <w:tcW w:w="6912" w:type="dxa"/>
            <w:tcBorders>
              <w:top w:val="single" w:sz="12" w:space="0" w:color="auto"/>
            </w:tcBorders>
          </w:tcPr>
          <w:p w:rsidR="00093EEB" w:rsidRPr="00EE4B8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E4B8E" w:rsidRDefault="00093EEB">
            <w:pPr>
              <w:spacing w:before="0"/>
              <w:rPr>
                <w:b/>
                <w:bCs/>
                <w:szCs w:val="24"/>
              </w:rPr>
            </w:pPr>
          </w:p>
        </w:tc>
      </w:tr>
      <w:tr w:rsidR="00093EEB" w:rsidRPr="00EE4B8E">
        <w:trPr>
          <w:cantSplit/>
          <w:trHeight w:val="20"/>
        </w:trPr>
        <w:tc>
          <w:tcPr>
            <w:tcW w:w="6912" w:type="dxa"/>
            <w:shd w:val="clear" w:color="auto" w:fill="auto"/>
          </w:tcPr>
          <w:p w:rsidR="00093EEB" w:rsidRPr="00EE4B8E"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EE4B8E" w:rsidRDefault="00093EEB" w:rsidP="009E3284">
            <w:pPr>
              <w:spacing w:before="0"/>
              <w:rPr>
                <w:b/>
                <w:bCs/>
                <w:szCs w:val="24"/>
              </w:rPr>
            </w:pPr>
            <w:r w:rsidRPr="00EE4B8E">
              <w:rPr>
                <w:b/>
                <w:bCs/>
                <w:szCs w:val="24"/>
              </w:rPr>
              <w:t xml:space="preserve">Documento </w:t>
            </w:r>
            <w:r w:rsidR="00D92832" w:rsidRPr="00EE4B8E">
              <w:rPr>
                <w:rFonts w:asciiTheme="minorHAnsi" w:hAnsiTheme="minorHAnsi" w:cs="Times New Roman Bold"/>
                <w:b/>
                <w:spacing w:val="-4"/>
              </w:rPr>
              <w:t>EG-ITRs-</w:t>
            </w:r>
            <w:r w:rsidR="00F70229" w:rsidRPr="00EE4B8E">
              <w:rPr>
                <w:rFonts w:asciiTheme="minorHAnsi" w:hAnsiTheme="minorHAnsi" w:cs="Times New Roman Bold"/>
                <w:b/>
                <w:spacing w:val="-4"/>
              </w:rPr>
              <w:t>4</w:t>
            </w:r>
            <w:r w:rsidR="00D92832" w:rsidRPr="00EE4B8E">
              <w:rPr>
                <w:rFonts w:asciiTheme="minorHAnsi" w:hAnsiTheme="minorHAnsi" w:cs="Times New Roman Bold"/>
                <w:b/>
                <w:spacing w:val="-4"/>
              </w:rPr>
              <w:t>/</w:t>
            </w:r>
            <w:r w:rsidR="009E3284" w:rsidRPr="00EE4B8E">
              <w:rPr>
                <w:rFonts w:asciiTheme="minorHAnsi" w:hAnsiTheme="minorHAnsi" w:cs="Times New Roman Bold"/>
                <w:b/>
                <w:spacing w:val="-4"/>
              </w:rPr>
              <w:t>7</w:t>
            </w:r>
            <w:r w:rsidR="00D92832" w:rsidRPr="00EE4B8E">
              <w:rPr>
                <w:rFonts w:asciiTheme="minorHAnsi" w:hAnsiTheme="minorHAnsi" w:cs="Times New Roman Bold"/>
                <w:b/>
                <w:spacing w:val="-4"/>
              </w:rPr>
              <w:t>-S</w:t>
            </w:r>
          </w:p>
        </w:tc>
      </w:tr>
      <w:tr w:rsidR="00093EEB" w:rsidRPr="00EE4B8E">
        <w:trPr>
          <w:cantSplit/>
          <w:trHeight w:val="20"/>
        </w:trPr>
        <w:tc>
          <w:tcPr>
            <w:tcW w:w="6912" w:type="dxa"/>
            <w:shd w:val="clear" w:color="auto" w:fill="auto"/>
          </w:tcPr>
          <w:p w:rsidR="00093EEB" w:rsidRPr="00EE4B8E"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EE4B8E" w:rsidRDefault="009E3284" w:rsidP="009E3284">
            <w:pPr>
              <w:spacing w:before="0"/>
              <w:rPr>
                <w:b/>
                <w:bCs/>
                <w:szCs w:val="24"/>
              </w:rPr>
            </w:pPr>
            <w:r w:rsidRPr="00EE4B8E">
              <w:rPr>
                <w:b/>
                <w:bCs/>
                <w:szCs w:val="24"/>
              </w:rPr>
              <w:t>29 de marzo</w:t>
            </w:r>
            <w:r w:rsidR="00093EEB" w:rsidRPr="00EE4B8E">
              <w:rPr>
                <w:b/>
                <w:bCs/>
                <w:szCs w:val="24"/>
              </w:rPr>
              <w:t xml:space="preserve"> de 201</w:t>
            </w:r>
            <w:r w:rsidR="00BA4764" w:rsidRPr="00EE4B8E">
              <w:rPr>
                <w:b/>
                <w:bCs/>
                <w:szCs w:val="24"/>
              </w:rPr>
              <w:t>8</w:t>
            </w:r>
          </w:p>
        </w:tc>
      </w:tr>
      <w:tr w:rsidR="00093EEB" w:rsidRPr="00EE4B8E">
        <w:trPr>
          <w:cantSplit/>
          <w:trHeight w:val="20"/>
        </w:trPr>
        <w:tc>
          <w:tcPr>
            <w:tcW w:w="6912" w:type="dxa"/>
            <w:shd w:val="clear" w:color="auto" w:fill="auto"/>
          </w:tcPr>
          <w:p w:rsidR="00093EEB" w:rsidRPr="00EE4B8E" w:rsidRDefault="00093EEB">
            <w:pPr>
              <w:shd w:val="solid" w:color="FFFFFF" w:fill="FFFFFF"/>
              <w:spacing w:before="0"/>
              <w:rPr>
                <w:smallCaps/>
                <w:szCs w:val="24"/>
              </w:rPr>
            </w:pPr>
            <w:bookmarkStart w:id="5" w:name="dorlang" w:colFirst="1" w:colLast="1"/>
            <w:bookmarkEnd w:id="4"/>
          </w:p>
        </w:tc>
        <w:tc>
          <w:tcPr>
            <w:tcW w:w="3261" w:type="dxa"/>
          </w:tcPr>
          <w:p w:rsidR="00093EEB" w:rsidRPr="00EE4B8E" w:rsidRDefault="00093EEB" w:rsidP="00093EEB">
            <w:pPr>
              <w:spacing w:before="0"/>
              <w:rPr>
                <w:b/>
                <w:bCs/>
                <w:szCs w:val="24"/>
              </w:rPr>
            </w:pPr>
            <w:r w:rsidRPr="00EE4B8E">
              <w:rPr>
                <w:b/>
                <w:bCs/>
                <w:szCs w:val="24"/>
              </w:rPr>
              <w:t>Original: inglés</w:t>
            </w:r>
          </w:p>
        </w:tc>
      </w:tr>
      <w:tr w:rsidR="00093EEB" w:rsidRPr="00EE4B8E">
        <w:trPr>
          <w:cantSplit/>
        </w:trPr>
        <w:tc>
          <w:tcPr>
            <w:tcW w:w="10173" w:type="dxa"/>
            <w:gridSpan w:val="2"/>
          </w:tcPr>
          <w:p w:rsidR="00093EEB" w:rsidRPr="00EE4B8E" w:rsidRDefault="009E3284" w:rsidP="00F50B10">
            <w:pPr>
              <w:pStyle w:val="Source"/>
              <w:spacing w:before="480"/>
              <w:rPr>
                <w:rFonts w:asciiTheme="minorHAnsi" w:eastAsia="SimSun" w:hAnsiTheme="minorHAnsi"/>
                <w:szCs w:val="32"/>
                <w:lang w:eastAsia="zh-CN"/>
              </w:rPr>
            </w:pPr>
            <w:bookmarkStart w:id="6" w:name="dsource" w:colFirst="0" w:colLast="0"/>
            <w:bookmarkEnd w:id="0"/>
            <w:bookmarkEnd w:id="5"/>
            <w:r w:rsidRPr="00EE4B8E">
              <w:rPr>
                <w:rFonts w:asciiTheme="minorHAnsi" w:eastAsia="SimSun" w:hAnsiTheme="minorHAnsi"/>
                <w:szCs w:val="32"/>
                <w:lang w:eastAsia="zh-CN"/>
              </w:rPr>
              <w:t>Contribución de Miembros de Sector</w:t>
            </w:r>
          </w:p>
          <w:p w:rsidR="009E3284" w:rsidRPr="00C06E3A" w:rsidRDefault="009E3284" w:rsidP="009E3284">
            <w:pPr>
              <w:tabs>
                <w:tab w:val="clear" w:pos="567"/>
                <w:tab w:val="clear" w:pos="1134"/>
                <w:tab w:val="clear" w:pos="1701"/>
                <w:tab w:val="clear" w:pos="2268"/>
                <w:tab w:val="clear" w:pos="2835"/>
              </w:tabs>
              <w:overflowPunct/>
              <w:autoSpaceDE/>
              <w:autoSpaceDN/>
              <w:adjustRightInd/>
              <w:jc w:val="center"/>
              <w:textAlignment w:val="auto"/>
              <w:rPr>
                <w:bCs/>
                <w:lang w:eastAsia="zh-CN"/>
              </w:rPr>
            </w:pPr>
            <w:r w:rsidRPr="00C06E3A">
              <w:rPr>
                <w:rFonts w:asciiTheme="minorHAnsi" w:eastAsiaTheme="minorEastAsia" w:hAnsiTheme="minorHAnsi"/>
                <w:bCs/>
                <w:sz w:val="28"/>
                <w:szCs w:val="32"/>
                <w:lang w:eastAsia="ja-JP"/>
              </w:rPr>
              <w:t>Bell Mobility (Canadá); KDDI, NTT DOCOMO Inc. (Japón);</w:t>
            </w:r>
            <w:r w:rsidRPr="00C06E3A">
              <w:rPr>
                <w:rFonts w:asciiTheme="minorHAnsi" w:eastAsiaTheme="minorEastAsia" w:hAnsiTheme="minorHAnsi"/>
                <w:bCs/>
                <w:sz w:val="28"/>
                <w:szCs w:val="32"/>
                <w:lang w:eastAsia="ja-JP"/>
              </w:rPr>
              <w:br/>
              <w:t>BT (Reino Unido); AT&amp;T, Verizon (Estados Unidos de América)</w:t>
            </w:r>
          </w:p>
        </w:tc>
      </w:tr>
      <w:tr w:rsidR="00093EEB" w:rsidRPr="00EE4B8E">
        <w:trPr>
          <w:cantSplit/>
        </w:trPr>
        <w:tc>
          <w:tcPr>
            <w:tcW w:w="10173" w:type="dxa"/>
            <w:gridSpan w:val="2"/>
          </w:tcPr>
          <w:p w:rsidR="00093EEB" w:rsidRPr="00EE4B8E" w:rsidRDefault="009E3284" w:rsidP="009E3284">
            <w:pPr>
              <w:pStyle w:val="Title1"/>
            </w:pPr>
            <w:bookmarkStart w:id="7" w:name="dtitle1" w:colFirst="0" w:colLast="0"/>
            <w:bookmarkEnd w:id="6"/>
            <w:r w:rsidRPr="00EE4B8E">
              <w:rPr>
                <w:rFonts w:asciiTheme="minorHAnsi" w:eastAsia="SimSun" w:hAnsiTheme="minorHAnsi"/>
                <w:bCs/>
                <w:szCs w:val="32"/>
                <w:lang w:eastAsia="zh-CN"/>
              </w:rPr>
              <w:t>revisión del reglamento de las telecomunicaciones</w:t>
            </w:r>
            <w:r w:rsidRPr="00EE4B8E">
              <w:rPr>
                <w:rFonts w:asciiTheme="minorHAnsi" w:eastAsia="SimSun" w:hAnsiTheme="minorHAnsi"/>
                <w:bCs/>
                <w:szCs w:val="32"/>
                <w:lang w:eastAsia="zh-CN"/>
              </w:rPr>
              <w:br/>
              <w:t>internacionales de 2012</w:t>
            </w:r>
          </w:p>
        </w:tc>
      </w:tr>
    </w:tbl>
    <w:bookmarkEnd w:id="7"/>
    <w:p w:rsidR="009E3284" w:rsidRPr="00401DD3" w:rsidRDefault="009E3284" w:rsidP="00401DD3">
      <w:pPr>
        <w:pStyle w:val="Normalaftertitle"/>
        <w:rPr>
          <w:spacing w:val="-2"/>
        </w:rPr>
      </w:pPr>
      <w:r w:rsidRPr="00401DD3">
        <w:rPr>
          <w:spacing w:val="-2"/>
        </w:rPr>
        <w:t xml:space="preserve">Los Miembros de Sector de la UIT arriba citados han contribuido a los trabajos del Grupo de Expertos sobre el Reglamento de las Telecomunicaciones Internacionales (GE-RTI) a través de su participación presencial y de contribuciones escritas, y agradecen que sus puntos de vista hayan quedado reflejados en términos generales en el proyecto de versión 2.0 del </w:t>
      </w:r>
      <w:r w:rsidR="005402E1" w:rsidRPr="00401DD3">
        <w:rPr>
          <w:spacing w:val="-2"/>
        </w:rPr>
        <w:t>informe fin</w:t>
      </w:r>
      <w:bookmarkStart w:id="8" w:name="_GoBack"/>
      <w:bookmarkEnd w:id="8"/>
      <w:r w:rsidR="005402E1" w:rsidRPr="00401DD3">
        <w:rPr>
          <w:spacing w:val="-2"/>
        </w:rPr>
        <w:t xml:space="preserve">al </w:t>
      </w:r>
      <w:r w:rsidRPr="00401DD3">
        <w:rPr>
          <w:spacing w:val="-2"/>
        </w:rPr>
        <w:t>al Consejo.</w:t>
      </w:r>
    </w:p>
    <w:p w:rsidR="009E3284" w:rsidRPr="00EE4B8E" w:rsidRDefault="009E3284" w:rsidP="009E3284">
      <w:r w:rsidRPr="00EE4B8E">
        <w:t xml:space="preserve">Sin embargo, habida cuenta del tiempo transcurrido desde que se sometiera la contribución escrita de los Miembros de Sector a la reunión de septiembre de 2017 del GE-RTI (véase el documento EG-ITRs-2/9), quisiéramos reiterar los siguientes puntos de vista como algunos de los mayores operadores internacionales implicados en el intercambio de tráfico internacional en todo el mundo: </w:t>
      </w:r>
    </w:p>
    <w:p w:rsidR="009E3284" w:rsidRPr="00EE4B8E" w:rsidRDefault="009E3284" w:rsidP="009E3284">
      <w:pPr>
        <w:pStyle w:val="enumlev1"/>
        <w:rPr>
          <w:rFonts w:eastAsiaTheme="minorHAnsi"/>
        </w:rPr>
      </w:pPr>
      <w:r w:rsidRPr="00EE4B8E">
        <w:rPr>
          <w:rFonts w:eastAsiaTheme="minorHAnsi"/>
        </w:rPr>
        <w:t>•</w:t>
      </w:r>
      <w:r w:rsidRPr="00EE4B8E">
        <w:rPr>
          <w:rFonts w:eastAsiaTheme="minorHAnsi"/>
        </w:rPr>
        <w:tab/>
        <w:t>En conjunto, nuestras empresas intercambian tráfico con otros operadores para proporcionar servicios de telecomunicaciones internacionales a más de 220 países y territorios reconocidos por las Naciones Unidas. Sobre la base de nuestra experiencia operativa colectiva, el RTI ha dejado de ser aplicable o pertinente para el actual mercado de las telecomunicaciones internacionales altamente competitivo. En lugar de ello, nuestras empresas intercambian la práctica totalidad del tráfico internacional a escala mundial a través de acuerdos negociados desde el punto de vista comercial. El tráfico liquidado a través del RTI es insignificante.</w:t>
      </w:r>
    </w:p>
    <w:p w:rsidR="009E3284" w:rsidRPr="00EE4B8E" w:rsidRDefault="009E3284" w:rsidP="009E3284">
      <w:pPr>
        <w:pStyle w:val="enumlev1"/>
        <w:rPr>
          <w:rFonts w:asciiTheme="minorHAnsi" w:eastAsiaTheme="minorHAnsi" w:hAnsiTheme="minorHAnsi" w:cstheme="minorBidi"/>
          <w:szCs w:val="24"/>
        </w:rPr>
      </w:pPr>
      <w:r w:rsidRPr="00EE4B8E">
        <w:rPr>
          <w:rFonts w:eastAsiaTheme="minorHAnsi"/>
          <w:szCs w:val="24"/>
        </w:rPr>
        <w:t>•</w:t>
      </w:r>
      <w:r w:rsidRPr="00EE4B8E">
        <w:rPr>
          <w:rFonts w:eastAsiaTheme="minorHAnsi"/>
          <w:szCs w:val="24"/>
        </w:rPr>
        <w:tab/>
      </w:r>
      <w:r w:rsidRPr="00EE4B8E">
        <w:rPr>
          <w:rFonts w:asciiTheme="minorHAnsi" w:eastAsiaTheme="minorHAnsi" w:hAnsiTheme="minorHAnsi" w:cstheme="minorBidi"/>
          <w:szCs w:val="24"/>
        </w:rPr>
        <w:t>El éxito continuo en lo que atañe a la implantación y utilización de las infraestructuras y los servicios de telecomunicaciones en todo el mundo se ha materializado gracias a unos marcos políticos que apoyan la innovación continua, la competencia basada en el mercado y la inversión del sector privado, y no gracias a un tratado.</w:t>
      </w:r>
      <w:r w:rsidR="00EE4B8E" w:rsidRPr="00EE4B8E">
        <w:rPr>
          <w:rFonts w:asciiTheme="minorHAnsi" w:eastAsiaTheme="minorHAnsi" w:hAnsiTheme="minorHAnsi" w:cstheme="minorBidi"/>
          <w:szCs w:val="24"/>
        </w:rPr>
        <w:t xml:space="preserve"> </w:t>
      </w:r>
    </w:p>
    <w:p w:rsidR="009E3284" w:rsidRPr="00EE4B8E" w:rsidRDefault="009E3284" w:rsidP="009E3284">
      <w:pPr>
        <w:pStyle w:val="enumlev1"/>
        <w:rPr>
          <w:rFonts w:asciiTheme="minorHAnsi" w:eastAsiaTheme="minorHAnsi" w:hAnsiTheme="minorHAnsi" w:cstheme="minorBidi"/>
          <w:szCs w:val="24"/>
        </w:rPr>
      </w:pPr>
      <w:r w:rsidRPr="00EE4B8E">
        <w:rPr>
          <w:rFonts w:eastAsiaTheme="minorHAnsi"/>
          <w:szCs w:val="24"/>
        </w:rPr>
        <w:t>•</w:t>
      </w:r>
      <w:r w:rsidRPr="00EE4B8E">
        <w:rPr>
          <w:rFonts w:eastAsiaTheme="minorHAnsi"/>
          <w:szCs w:val="24"/>
        </w:rPr>
        <w:tab/>
      </w:r>
      <w:r w:rsidRPr="00EE4B8E">
        <w:rPr>
          <w:rFonts w:asciiTheme="minorHAnsi" w:eastAsiaTheme="minorHAnsi" w:hAnsiTheme="minorHAnsi" w:cstheme="minorBidi"/>
          <w:szCs w:val="24"/>
        </w:rPr>
        <w:t>Hasta la fecha, nuestras empresas no han experimentado ninguna dificultad práctica como resultado de la implementación del RTI de 2012. De nuevo, creemos que ello se debe al hecho de que la práctica totalidad del tráfico internacional se intercambia a través de acuerdos comerciales.</w:t>
      </w:r>
    </w:p>
    <w:p w:rsidR="001304D3" w:rsidRPr="00EE4B8E" w:rsidRDefault="009E3284" w:rsidP="009E3284">
      <w:r w:rsidRPr="00EE4B8E">
        <w:t xml:space="preserve">Hemos agradecido la oportunidad de poder contribuir a los debates del GE-RTI, y deseamos expresar nuestro sincero agradecimiento al Presidente y los Vicepresidentes </w:t>
      </w:r>
      <w:r w:rsidR="00C06E3A" w:rsidRPr="00EE4B8E">
        <w:t xml:space="preserve">regionales </w:t>
      </w:r>
      <w:r w:rsidRPr="00EE4B8E">
        <w:t>del GE-RTI por su excelente liderazgo en el desarrollo de las labores del Grupo.</w:t>
      </w:r>
    </w:p>
    <w:p w:rsidR="00F50B10" w:rsidRPr="00EE4B8E" w:rsidRDefault="00F50B10" w:rsidP="00F50B10">
      <w:pPr>
        <w:spacing w:before="0"/>
        <w:jc w:val="center"/>
      </w:pPr>
      <w:r w:rsidRPr="00EE4B8E">
        <w:t>______________</w:t>
      </w:r>
    </w:p>
    <w:sectPr w:rsidR="00F50B10" w:rsidRPr="00EE4B8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37" w:rsidRDefault="00792D37">
      <w:r>
        <w:separator/>
      </w:r>
    </w:p>
  </w:endnote>
  <w:endnote w:type="continuationSeparator" w:id="0">
    <w:p w:rsidR="00792D37" w:rsidRDefault="0079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402E1">
    <w:pPr>
      <w:pStyle w:val="Footer"/>
      <w:rPr>
        <w:lang w:val="en-US"/>
      </w:rPr>
    </w:pPr>
    <w:r>
      <w:fldChar w:fldCharType="begin"/>
    </w:r>
    <w:r>
      <w:instrText xml:space="preserve"> FILENAME \p \* MERGEFORMAT </w:instrText>
    </w:r>
    <w:r>
      <w:fldChar w:fldCharType="separate"/>
    </w:r>
    <w:r w:rsidR="00401DD3" w:rsidRPr="00401DD3">
      <w:rPr>
        <w:lang w:val="en-US"/>
      </w:rPr>
      <w:t>P</w:t>
    </w:r>
    <w:r w:rsidR="00401DD3">
      <w:t>:\ESP\SG\CONSEIL\EG-ITR\EG-ITR-4\000\007S.docx</w:t>
    </w:r>
    <w:r>
      <w:fldChar w:fldCharType="end"/>
    </w:r>
    <w:r w:rsidR="00760F1C">
      <w:rPr>
        <w:lang w:val="en-US"/>
      </w:rPr>
      <w:tab/>
    </w:r>
    <w:r w:rsidR="00CF1A67">
      <w:fldChar w:fldCharType="begin"/>
    </w:r>
    <w:r w:rsidR="00760F1C">
      <w:instrText xml:space="preserve"> savedate \@ dd.MM.yy </w:instrText>
    </w:r>
    <w:r w:rsidR="00CF1A67">
      <w:fldChar w:fldCharType="separate"/>
    </w:r>
    <w:r>
      <w:t>06.04.18</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401DD3">
      <w:t>06.04.18</w:t>
    </w:r>
    <w:r w:rsidR="00CF1A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6631CE" w:rsidRDefault="005402E1" w:rsidP="006631CE">
    <w:pPr>
      <w:pStyle w:val="Footer"/>
    </w:pPr>
    <w:r>
      <w:fldChar w:fldCharType="begin"/>
    </w:r>
    <w:r>
      <w:instrText xml:space="preserve"> FILENAME \p  \* MERGEFORMAT </w:instrText>
    </w:r>
    <w:r>
      <w:fldChar w:fldCharType="separate"/>
    </w:r>
    <w:r w:rsidR="00401DD3">
      <w:t>P:\ESP\SG\CONSEIL\EG-ITR\EG-ITR-4\000\007S.docx</w:t>
    </w:r>
    <w:r>
      <w:fldChar w:fldCharType="end"/>
    </w:r>
    <w:r w:rsidR="006631CE">
      <w:t xml:space="preserve"> (434382)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37" w:rsidRDefault="00792D37">
      <w:r>
        <w:t>____________________</w:t>
      </w:r>
    </w:p>
  </w:footnote>
  <w:footnote w:type="continuationSeparator" w:id="0">
    <w:p w:rsidR="00792D37" w:rsidRDefault="0079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01DD3">
      <w:rPr>
        <w:noProof/>
      </w:rPr>
      <w:t>2</w:t>
    </w:r>
    <w:r>
      <w:rPr>
        <w:noProof/>
      </w:rPr>
      <w:fldChar w:fldCharType="end"/>
    </w:r>
  </w:p>
  <w:p w:rsidR="00760F1C" w:rsidRDefault="00760F1C" w:rsidP="00B82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37"/>
    <w:rsid w:val="00093EEB"/>
    <w:rsid w:val="000B0D00"/>
    <w:rsid w:val="000B7C15"/>
    <w:rsid w:val="000D1D0F"/>
    <w:rsid w:val="000F5290"/>
    <w:rsid w:val="0010165C"/>
    <w:rsid w:val="001304D3"/>
    <w:rsid w:val="00146BFB"/>
    <w:rsid w:val="001F14A2"/>
    <w:rsid w:val="002801AA"/>
    <w:rsid w:val="002C4676"/>
    <w:rsid w:val="002C70B0"/>
    <w:rsid w:val="002F3CC4"/>
    <w:rsid w:val="00401DD3"/>
    <w:rsid w:val="00513630"/>
    <w:rsid w:val="005402E1"/>
    <w:rsid w:val="00560125"/>
    <w:rsid w:val="00585553"/>
    <w:rsid w:val="005B34D9"/>
    <w:rsid w:val="005D0CCF"/>
    <w:rsid w:val="005F410F"/>
    <w:rsid w:val="0060149A"/>
    <w:rsid w:val="00601924"/>
    <w:rsid w:val="006447EA"/>
    <w:rsid w:val="0064731F"/>
    <w:rsid w:val="006631CE"/>
    <w:rsid w:val="006710F6"/>
    <w:rsid w:val="006C1B56"/>
    <w:rsid w:val="006D4761"/>
    <w:rsid w:val="00726872"/>
    <w:rsid w:val="00760F1C"/>
    <w:rsid w:val="007657F0"/>
    <w:rsid w:val="0077252D"/>
    <w:rsid w:val="00792D37"/>
    <w:rsid w:val="007E5DD3"/>
    <w:rsid w:val="007F350B"/>
    <w:rsid w:val="00820BE4"/>
    <w:rsid w:val="008451E8"/>
    <w:rsid w:val="00887B3B"/>
    <w:rsid w:val="00913B9C"/>
    <w:rsid w:val="00956E77"/>
    <w:rsid w:val="009E3284"/>
    <w:rsid w:val="00AA390C"/>
    <w:rsid w:val="00B0200A"/>
    <w:rsid w:val="00B574DB"/>
    <w:rsid w:val="00B826C2"/>
    <w:rsid w:val="00B8298E"/>
    <w:rsid w:val="00BA4764"/>
    <w:rsid w:val="00BD0723"/>
    <w:rsid w:val="00BD2518"/>
    <w:rsid w:val="00BF1D1C"/>
    <w:rsid w:val="00C06E3A"/>
    <w:rsid w:val="00C20C59"/>
    <w:rsid w:val="00C55B1F"/>
    <w:rsid w:val="00CF1A67"/>
    <w:rsid w:val="00D2750E"/>
    <w:rsid w:val="00D62446"/>
    <w:rsid w:val="00D92832"/>
    <w:rsid w:val="00DA4EA2"/>
    <w:rsid w:val="00DC3D3E"/>
    <w:rsid w:val="00DE2C90"/>
    <w:rsid w:val="00DE3B24"/>
    <w:rsid w:val="00E06947"/>
    <w:rsid w:val="00E3592D"/>
    <w:rsid w:val="00E92DE8"/>
    <w:rsid w:val="00EB1212"/>
    <w:rsid w:val="00ED65AB"/>
    <w:rsid w:val="00EE4B8E"/>
    <w:rsid w:val="00F12850"/>
    <w:rsid w:val="00F33BF4"/>
    <w:rsid w:val="00F50B10"/>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D6428E-B01C-482C-8A51-22D589A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7</TotalTime>
  <Pages>1</Pages>
  <Words>404</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Soriano, Manuel</cp:lastModifiedBy>
  <cp:revision>9</cp:revision>
  <cp:lastPrinted>2018-04-06T12:02:00Z</cp:lastPrinted>
  <dcterms:created xsi:type="dcterms:W3CDTF">2018-04-06T11:59:00Z</dcterms:created>
  <dcterms:modified xsi:type="dcterms:W3CDTF">2018-04-06T12:25:00Z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