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BB3930" w14:paraId="18C18FFD" w14:textId="77777777" w:rsidTr="006506AD">
        <w:tc>
          <w:tcPr>
            <w:tcW w:w="6487" w:type="dxa"/>
            <w:vAlign w:val="center"/>
          </w:tcPr>
          <w:p w14:paraId="5657ED79" w14:textId="77777777" w:rsidR="00BB3930" w:rsidRDefault="00BB3930" w:rsidP="006506AD">
            <w:pPr>
              <w:pStyle w:val="Normal1"/>
              <w:adjustRightInd w:val="0"/>
              <w:snapToGrid w:val="0"/>
              <w:spacing w:before="0"/>
            </w:pPr>
            <w:bookmarkStart w:id="0" w:name="_GoBack"/>
            <w:bookmarkEnd w:id="0"/>
            <w:r>
              <w:rPr>
                <w:b/>
                <w:bCs/>
                <w:position w:val="6"/>
                <w:sz w:val="30"/>
                <w:szCs w:val="30"/>
              </w:rPr>
              <w:t>Expert Group on the International Telecommunication Regulations (EG-ITRs</w:t>
            </w:r>
            <w:r w:rsidRPr="001D2834">
              <w:rPr>
                <w:b/>
                <w:bCs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14:paraId="063E2296" w14:textId="77777777" w:rsidR="00BB3930" w:rsidRDefault="00BB3930" w:rsidP="006506AD">
            <w:pPr>
              <w:pStyle w:val="Normal1"/>
              <w:spacing w:before="0"/>
            </w:pPr>
            <w:bookmarkStart w:id="1" w:name="h.30j0zll" w:colFirst="0" w:colLast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D1AAAAA" wp14:editId="031233B9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30" w14:paraId="167C2925" w14:textId="77777777" w:rsidTr="006506AD">
        <w:tc>
          <w:tcPr>
            <w:tcW w:w="6487" w:type="dxa"/>
            <w:tcBorders>
              <w:bottom w:val="single" w:sz="12" w:space="0" w:color="000000"/>
            </w:tcBorders>
          </w:tcPr>
          <w:p w14:paraId="54BD98ED" w14:textId="6AD24CD1" w:rsidR="00BB3930" w:rsidRDefault="000F199E" w:rsidP="00B73C2C">
            <w:pPr>
              <w:pStyle w:val="Normal1"/>
              <w:spacing w:before="0"/>
            </w:pPr>
            <w:r>
              <w:rPr>
                <w:rFonts w:asciiTheme="minorHAnsi" w:hAnsiTheme="minorHAnsi" w:cs="Times New Roman Bold"/>
                <w:b/>
              </w:rPr>
              <w:t>Fourth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b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12 to 13 April 2018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08A0A8E6" w14:textId="77777777" w:rsidR="00BB3930" w:rsidRDefault="00BB3930" w:rsidP="006506AD">
            <w:pPr>
              <w:pStyle w:val="Normal1"/>
              <w:spacing w:before="0"/>
            </w:pPr>
          </w:p>
        </w:tc>
      </w:tr>
      <w:tr w:rsidR="00BB3930" w14:paraId="0AB71FFF" w14:textId="77777777" w:rsidTr="006506AD">
        <w:tc>
          <w:tcPr>
            <w:tcW w:w="6487" w:type="dxa"/>
            <w:tcBorders>
              <w:top w:val="single" w:sz="12" w:space="0" w:color="000000"/>
            </w:tcBorders>
          </w:tcPr>
          <w:p w14:paraId="34431CA6" w14:textId="77777777" w:rsidR="00BB3930" w:rsidRDefault="00BB3930" w:rsidP="006506AD">
            <w:pPr>
              <w:pStyle w:val="Normal1"/>
              <w:spacing w:before="0"/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DAEEC97" w14:textId="77777777" w:rsidR="00BB3930" w:rsidRDefault="00BB3930" w:rsidP="006506AD">
            <w:pPr>
              <w:pStyle w:val="Normal1"/>
              <w:spacing w:before="0"/>
            </w:pPr>
          </w:p>
        </w:tc>
      </w:tr>
      <w:tr w:rsidR="00BB3930" w14:paraId="33DF6FA4" w14:textId="77777777" w:rsidTr="006506AD">
        <w:trPr>
          <w:trHeight w:val="20"/>
        </w:trPr>
        <w:tc>
          <w:tcPr>
            <w:tcW w:w="6487" w:type="dxa"/>
            <w:vMerge w:val="restart"/>
          </w:tcPr>
          <w:p w14:paraId="2E532386" w14:textId="77777777" w:rsidR="00BB3930" w:rsidRDefault="00BB3930" w:rsidP="006506AD">
            <w:pPr>
              <w:pStyle w:val="Normal1"/>
              <w:tabs>
                <w:tab w:val="left" w:pos="851"/>
              </w:tabs>
              <w:spacing w:before="0"/>
            </w:pPr>
          </w:p>
        </w:tc>
        <w:tc>
          <w:tcPr>
            <w:tcW w:w="3544" w:type="dxa"/>
          </w:tcPr>
          <w:p w14:paraId="468693C3" w14:textId="0C25DEAE" w:rsidR="00BB3930" w:rsidRDefault="002234B3" w:rsidP="000F199E">
            <w:pPr>
              <w:pStyle w:val="Normal1"/>
              <w:tabs>
                <w:tab w:val="left" w:pos="851"/>
              </w:tabs>
            </w:pPr>
            <w:r w:rsidRPr="005476DB">
              <w:rPr>
                <w:b/>
              </w:rPr>
              <w:t xml:space="preserve">Document </w:t>
            </w:r>
            <w:r>
              <w:rPr>
                <w:b/>
                <w:lang w:val="de-CH"/>
              </w:rPr>
              <w:t>E</w:t>
            </w:r>
            <w:r w:rsidRPr="005476DB">
              <w:rPr>
                <w:b/>
                <w:lang w:val="de-CH"/>
              </w:rPr>
              <w:t>G-I</w:t>
            </w:r>
            <w:r>
              <w:rPr>
                <w:b/>
                <w:lang w:val="de-CH"/>
              </w:rPr>
              <w:t>TRs</w:t>
            </w:r>
            <w:r w:rsidR="000F199E">
              <w:rPr>
                <w:b/>
                <w:lang w:val="de-CH"/>
              </w:rPr>
              <w:t>-4</w:t>
            </w:r>
            <w:r w:rsidRPr="005476DB">
              <w:rPr>
                <w:b/>
                <w:lang w:val="de-CH"/>
              </w:rPr>
              <w:t>/</w:t>
            </w:r>
            <w:r w:rsidR="000F199E">
              <w:rPr>
                <w:b/>
                <w:lang w:val="de-CH"/>
              </w:rPr>
              <w:t>7</w:t>
            </w:r>
            <w:r>
              <w:rPr>
                <w:b/>
                <w:lang w:val="de-CH"/>
              </w:rPr>
              <w:t>-E</w:t>
            </w:r>
          </w:p>
        </w:tc>
      </w:tr>
      <w:tr w:rsidR="00BB3930" w14:paraId="291290D4" w14:textId="77777777" w:rsidTr="006506AD">
        <w:trPr>
          <w:trHeight w:val="20"/>
        </w:trPr>
        <w:tc>
          <w:tcPr>
            <w:tcW w:w="6487" w:type="dxa"/>
            <w:vMerge/>
          </w:tcPr>
          <w:p w14:paraId="1DCAAB37" w14:textId="77777777" w:rsidR="00BB3930" w:rsidRDefault="00BB3930" w:rsidP="006506AD">
            <w:pPr>
              <w:pStyle w:val="Normal1"/>
              <w:tabs>
                <w:tab w:val="left" w:pos="851"/>
              </w:tabs>
            </w:pPr>
          </w:p>
        </w:tc>
        <w:tc>
          <w:tcPr>
            <w:tcW w:w="3544" w:type="dxa"/>
          </w:tcPr>
          <w:p w14:paraId="03171F25" w14:textId="20D9EC08" w:rsidR="00BB3930" w:rsidRDefault="000F199E" w:rsidP="002234B3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 xml:space="preserve">29 </w:t>
            </w:r>
            <w:r w:rsidR="00EE79D6">
              <w:rPr>
                <w:b/>
              </w:rPr>
              <w:t>March</w:t>
            </w:r>
            <w:r w:rsidR="00F43ADC">
              <w:rPr>
                <w:b/>
              </w:rPr>
              <w:t xml:space="preserve"> </w:t>
            </w:r>
            <w:r w:rsidR="00EE79D6">
              <w:rPr>
                <w:b/>
              </w:rPr>
              <w:t>2018</w:t>
            </w:r>
          </w:p>
        </w:tc>
      </w:tr>
      <w:tr w:rsidR="00BB3930" w14:paraId="457F2DD6" w14:textId="77777777" w:rsidTr="006506AD">
        <w:trPr>
          <w:trHeight w:val="20"/>
        </w:trPr>
        <w:tc>
          <w:tcPr>
            <w:tcW w:w="6487" w:type="dxa"/>
            <w:vMerge/>
          </w:tcPr>
          <w:p w14:paraId="484AEC4F" w14:textId="77777777" w:rsidR="00BB3930" w:rsidRDefault="00BB3930" w:rsidP="006506AD">
            <w:pPr>
              <w:pStyle w:val="Normal1"/>
              <w:tabs>
                <w:tab w:val="left" w:pos="851"/>
              </w:tabs>
            </w:pPr>
          </w:p>
        </w:tc>
        <w:tc>
          <w:tcPr>
            <w:tcW w:w="3544" w:type="dxa"/>
          </w:tcPr>
          <w:p w14:paraId="7D5874A1" w14:textId="77777777" w:rsidR="00BB3930" w:rsidRDefault="002234B3" w:rsidP="006506AD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 xml:space="preserve">Original: </w:t>
            </w:r>
            <w:r w:rsidR="00BB3930">
              <w:rPr>
                <w:b/>
              </w:rPr>
              <w:t xml:space="preserve">English </w:t>
            </w:r>
          </w:p>
        </w:tc>
      </w:tr>
      <w:tr w:rsidR="00BB3930" w:rsidRPr="008928ED" w14:paraId="0D8FE9B1" w14:textId="77777777" w:rsidTr="006506AD">
        <w:trPr>
          <w:trHeight w:val="20"/>
        </w:trPr>
        <w:tc>
          <w:tcPr>
            <w:tcW w:w="10031" w:type="dxa"/>
            <w:gridSpan w:val="2"/>
          </w:tcPr>
          <w:p w14:paraId="3B0E5391" w14:textId="77777777" w:rsidR="00BC0D18" w:rsidRDefault="00BC0D18" w:rsidP="00BC0D18">
            <w:pPr>
              <w:pStyle w:val="Normal1"/>
              <w:spacing w:before="0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  <w:p w14:paraId="2FA8BFF0" w14:textId="77777777" w:rsidR="00BC0D18" w:rsidRDefault="00BC0D18" w:rsidP="00BC0D18">
            <w:pPr>
              <w:pStyle w:val="Normal1"/>
              <w:spacing w:before="0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  <w:p w14:paraId="3976A310" w14:textId="77777777" w:rsidR="00FF73A8" w:rsidRDefault="00F43ADC" w:rsidP="00BC0D18">
            <w:pPr>
              <w:pStyle w:val="Normal1"/>
              <w:spacing w:before="0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>Sector Member Contribution</w:t>
            </w:r>
          </w:p>
          <w:p w14:paraId="175A8125" w14:textId="77777777" w:rsidR="00F43ADC" w:rsidRDefault="00F43ADC" w:rsidP="00EE79D6">
            <w:pPr>
              <w:pStyle w:val="PlainText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4E083EBF" w14:textId="77777777" w:rsidR="00F25CAA" w:rsidRDefault="00A8770D" w:rsidP="00A8770D">
            <w:pPr>
              <w:pStyle w:val="PlainText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A8770D">
              <w:rPr>
                <w:rFonts w:asciiTheme="minorHAnsi" w:hAnsiTheme="minorHAnsi" w:cs="Times New Roman"/>
                <w:sz w:val="28"/>
                <w:szCs w:val="28"/>
              </w:rPr>
              <w:t>Bell Mobility (Canada); KDDI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, NTT DOCOMO Inc.</w:t>
            </w:r>
            <w:r w:rsidRPr="00A8770D">
              <w:rPr>
                <w:rFonts w:asciiTheme="minorHAnsi" w:hAnsiTheme="minorHAnsi" w:cs="Times New Roman"/>
                <w:sz w:val="28"/>
                <w:szCs w:val="28"/>
              </w:rPr>
              <w:t xml:space="preserve"> (Japan); BT (United Kingdom); </w:t>
            </w:r>
          </w:p>
          <w:p w14:paraId="0619243D" w14:textId="68277D8B" w:rsidR="003248C3" w:rsidRPr="001C0870" w:rsidRDefault="00A8770D" w:rsidP="00A8770D">
            <w:pPr>
              <w:pStyle w:val="PlainText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A8770D">
              <w:rPr>
                <w:rFonts w:asciiTheme="minorHAnsi" w:hAnsiTheme="minorHAnsi" w:cs="Times New Roman"/>
                <w:sz w:val="28"/>
                <w:szCs w:val="28"/>
              </w:rPr>
              <w:t>AT&amp;T, Verizon (United States of America)</w:t>
            </w:r>
          </w:p>
        </w:tc>
      </w:tr>
      <w:tr w:rsidR="00BB3930" w:rsidRPr="008928ED" w14:paraId="074225B3" w14:textId="77777777" w:rsidTr="006506AD">
        <w:trPr>
          <w:trHeight w:val="20"/>
        </w:trPr>
        <w:tc>
          <w:tcPr>
            <w:tcW w:w="10031" w:type="dxa"/>
            <w:gridSpan w:val="2"/>
          </w:tcPr>
          <w:p w14:paraId="6504E13F" w14:textId="77777777" w:rsidR="00BB3930" w:rsidRPr="00870E6E" w:rsidRDefault="00870E6E" w:rsidP="001C0870">
            <w:pPr>
              <w:pStyle w:val="Title1"/>
              <w:rPr>
                <w:bCs/>
                <w:caps/>
              </w:rPr>
            </w:pPr>
            <w:r w:rsidRPr="00870E6E">
              <w:rPr>
                <w:rFonts w:eastAsia="Times New Roman" w:cs="Calibri"/>
                <w:bCs/>
                <w:szCs w:val="36"/>
              </w:rPr>
              <w:t>REVIEW OF THE 2012 INTERNATIONAL TELECOMMUNICATION REGULATIONS</w:t>
            </w:r>
          </w:p>
        </w:tc>
      </w:tr>
    </w:tbl>
    <w:p w14:paraId="2D439083" w14:textId="77777777" w:rsidR="00A8770D" w:rsidRDefault="00A8770D" w:rsidP="00870E6E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bookmarkStart w:id="2" w:name="h.erbxq0yh2qlt" w:colFirst="0" w:colLast="0"/>
      <w:bookmarkEnd w:id="2"/>
    </w:p>
    <w:p w14:paraId="7C2C642D" w14:textId="043F95A8" w:rsidR="00DE0410" w:rsidRDefault="002159F6" w:rsidP="00870E6E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r w:rsidRPr="00B73C2C">
        <w:rPr>
          <w:rFonts w:asciiTheme="minorHAnsi" w:eastAsia="Times New Roman" w:hAnsiTheme="minorHAnsi"/>
          <w:sz w:val="22"/>
          <w:szCs w:val="22"/>
        </w:rPr>
        <w:t xml:space="preserve">The </w:t>
      </w:r>
      <w:r w:rsidR="006258D5">
        <w:rPr>
          <w:rFonts w:asciiTheme="minorHAnsi" w:eastAsia="Times New Roman" w:hAnsiTheme="minorHAnsi"/>
          <w:sz w:val="22"/>
          <w:szCs w:val="22"/>
        </w:rPr>
        <w:t xml:space="preserve">above </w:t>
      </w:r>
      <w:r w:rsidR="00F43ADC" w:rsidRPr="00B73C2C">
        <w:rPr>
          <w:rFonts w:asciiTheme="minorHAnsi" w:eastAsia="Times New Roman" w:hAnsiTheme="minorHAnsi"/>
          <w:sz w:val="22"/>
          <w:szCs w:val="22"/>
        </w:rPr>
        <w:t>ITU Sector M</w:t>
      </w:r>
      <w:r w:rsidR="006258D5">
        <w:rPr>
          <w:rFonts w:asciiTheme="minorHAnsi" w:eastAsia="Times New Roman" w:hAnsiTheme="minorHAnsi"/>
          <w:sz w:val="22"/>
          <w:szCs w:val="22"/>
        </w:rPr>
        <w:t xml:space="preserve">embers </w:t>
      </w:r>
      <w:r w:rsidR="00EE79D6">
        <w:rPr>
          <w:rFonts w:asciiTheme="minorHAnsi" w:eastAsia="Times New Roman" w:hAnsiTheme="minorHAnsi"/>
          <w:sz w:val="22"/>
          <w:szCs w:val="22"/>
        </w:rPr>
        <w:t>have contribute</w:t>
      </w:r>
      <w:r w:rsidR="00417814">
        <w:rPr>
          <w:rFonts w:asciiTheme="minorHAnsi" w:eastAsia="Times New Roman" w:hAnsiTheme="minorHAnsi"/>
          <w:sz w:val="22"/>
          <w:szCs w:val="22"/>
        </w:rPr>
        <w:t>d</w:t>
      </w:r>
      <w:r w:rsidR="00EE79D6">
        <w:rPr>
          <w:rFonts w:asciiTheme="minorHAnsi" w:eastAsia="Times New Roman" w:hAnsiTheme="minorHAnsi"/>
          <w:sz w:val="22"/>
          <w:szCs w:val="22"/>
        </w:rPr>
        <w:t xml:space="preserve"> to the work of the Experts Group</w:t>
      </w:r>
      <w:r w:rsidR="00DE0410">
        <w:rPr>
          <w:rFonts w:asciiTheme="minorHAnsi" w:eastAsia="Times New Roman" w:hAnsiTheme="minorHAnsi"/>
          <w:sz w:val="22"/>
          <w:szCs w:val="22"/>
        </w:rPr>
        <w:t xml:space="preserve"> on the International Telecommunication Regulations (EG-ITRs)</w:t>
      </w:r>
      <w:r w:rsidR="00EE79D6">
        <w:rPr>
          <w:rFonts w:asciiTheme="minorHAnsi" w:eastAsia="Times New Roman" w:hAnsiTheme="minorHAnsi"/>
          <w:sz w:val="22"/>
          <w:szCs w:val="22"/>
        </w:rPr>
        <w:t xml:space="preserve"> </w:t>
      </w:r>
      <w:r w:rsidR="001F26D2">
        <w:rPr>
          <w:rFonts w:asciiTheme="minorHAnsi" w:eastAsia="Times New Roman" w:hAnsiTheme="minorHAnsi"/>
          <w:sz w:val="22"/>
          <w:szCs w:val="22"/>
        </w:rPr>
        <w:t xml:space="preserve">through </w:t>
      </w:r>
      <w:r w:rsidR="007A2466">
        <w:rPr>
          <w:rFonts w:asciiTheme="minorHAnsi" w:eastAsia="Times New Roman" w:hAnsiTheme="minorHAnsi"/>
          <w:sz w:val="22"/>
          <w:szCs w:val="22"/>
        </w:rPr>
        <w:t xml:space="preserve">in-person participation and </w:t>
      </w:r>
      <w:r w:rsidR="00DE0410">
        <w:rPr>
          <w:rFonts w:asciiTheme="minorHAnsi" w:eastAsia="Times New Roman" w:hAnsiTheme="minorHAnsi"/>
          <w:sz w:val="22"/>
          <w:szCs w:val="22"/>
        </w:rPr>
        <w:t>writte</w:t>
      </w:r>
      <w:r w:rsidR="00417814">
        <w:rPr>
          <w:rFonts w:asciiTheme="minorHAnsi" w:eastAsia="Times New Roman" w:hAnsiTheme="minorHAnsi"/>
          <w:sz w:val="22"/>
          <w:szCs w:val="22"/>
        </w:rPr>
        <w:t xml:space="preserve">n contributions and </w:t>
      </w:r>
      <w:r w:rsidR="00DE0410">
        <w:rPr>
          <w:rFonts w:asciiTheme="minorHAnsi" w:eastAsia="Times New Roman" w:hAnsiTheme="minorHAnsi"/>
          <w:sz w:val="22"/>
          <w:szCs w:val="22"/>
        </w:rPr>
        <w:t xml:space="preserve">appreciate that our viewpoints have been </w:t>
      </w:r>
      <w:r w:rsidR="00463D80">
        <w:rPr>
          <w:rFonts w:asciiTheme="minorHAnsi" w:eastAsia="Times New Roman" w:hAnsiTheme="minorHAnsi"/>
          <w:sz w:val="22"/>
          <w:szCs w:val="22"/>
        </w:rPr>
        <w:t xml:space="preserve">generally </w:t>
      </w:r>
      <w:r w:rsidR="00DE0410">
        <w:rPr>
          <w:rFonts w:asciiTheme="minorHAnsi" w:eastAsia="Times New Roman" w:hAnsiTheme="minorHAnsi"/>
          <w:sz w:val="22"/>
          <w:szCs w:val="22"/>
        </w:rPr>
        <w:t xml:space="preserve">reflected in the draft 2.0 version of the Final Report to Council.   </w:t>
      </w:r>
    </w:p>
    <w:p w14:paraId="4E0C0357" w14:textId="3B5F30BA" w:rsidR="003248C3" w:rsidRDefault="00417814" w:rsidP="00870E6E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However, given the time that has </w:t>
      </w:r>
      <w:r w:rsidR="003248C3">
        <w:rPr>
          <w:rFonts w:asciiTheme="minorHAnsi" w:eastAsia="Times New Roman" w:hAnsiTheme="minorHAnsi"/>
          <w:sz w:val="22"/>
          <w:szCs w:val="22"/>
        </w:rPr>
        <w:t>passed</w:t>
      </w:r>
      <w:r>
        <w:rPr>
          <w:rFonts w:asciiTheme="minorHAnsi" w:eastAsia="Times New Roman" w:hAnsiTheme="minorHAnsi"/>
          <w:sz w:val="22"/>
          <w:szCs w:val="22"/>
        </w:rPr>
        <w:t xml:space="preserve"> since the Sector Member written c</w:t>
      </w:r>
      <w:r w:rsidR="003248C3">
        <w:rPr>
          <w:rFonts w:asciiTheme="minorHAnsi" w:eastAsia="Times New Roman" w:hAnsiTheme="minorHAnsi"/>
          <w:sz w:val="22"/>
          <w:szCs w:val="22"/>
        </w:rPr>
        <w:t xml:space="preserve">ontribution submitted to the September 2017 EG-ITRs </w:t>
      </w:r>
      <w:r w:rsidR="0078701F">
        <w:rPr>
          <w:rFonts w:asciiTheme="minorHAnsi" w:eastAsia="Times New Roman" w:hAnsiTheme="minorHAnsi"/>
          <w:sz w:val="22"/>
          <w:szCs w:val="22"/>
        </w:rPr>
        <w:t xml:space="preserve">meeting </w:t>
      </w:r>
      <w:r w:rsidR="003248C3">
        <w:rPr>
          <w:rFonts w:asciiTheme="minorHAnsi" w:eastAsia="Times New Roman" w:hAnsiTheme="minorHAnsi"/>
          <w:sz w:val="22"/>
          <w:szCs w:val="22"/>
        </w:rPr>
        <w:t>(</w:t>
      </w:r>
      <w:r w:rsidR="003248C3" w:rsidRPr="00B7560F">
        <w:rPr>
          <w:rFonts w:asciiTheme="minorHAnsi" w:eastAsia="Times New Roman" w:hAnsiTheme="minorHAnsi"/>
          <w:i/>
          <w:sz w:val="22"/>
          <w:szCs w:val="22"/>
        </w:rPr>
        <w:t xml:space="preserve">see </w:t>
      </w:r>
      <w:r w:rsidR="003248C3" w:rsidRPr="003248C3">
        <w:rPr>
          <w:rFonts w:asciiTheme="minorHAnsi" w:eastAsia="Times New Roman" w:hAnsiTheme="minorHAnsi"/>
          <w:sz w:val="22"/>
          <w:szCs w:val="22"/>
        </w:rPr>
        <w:t>Document EG-ITRs-2/9-E</w:t>
      </w:r>
      <w:r w:rsidR="003248C3">
        <w:rPr>
          <w:rFonts w:asciiTheme="minorHAnsi" w:eastAsia="Times New Roman" w:hAnsiTheme="minorHAnsi"/>
          <w:sz w:val="22"/>
          <w:szCs w:val="22"/>
        </w:rPr>
        <w:t>), we</w:t>
      </w:r>
      <w:r w:rsidR="00260C93">
        <w:rPr>
          <w:rFonts w:asciiTheme="minorHAnsi" w:eastAsia="Times New Roman" w:hAnsiTheme="minorHAnsi"/>
          <w:sz w:val="22"/>
          <w:szCs w:val="22"/>
        </w:rPr>
        <w:t xml:space="preserve"> </w:t>
      </w:r>
      <w:r w:rsidR="00FB04B7">
        <w:rPr>
          <w:rFonts w:asciiTheme="minorHAnsi" w:eastAsia="Times New Roman" w:hAnsiTheme="minorHAnsi"/>
          <w:sz w:val="22"/>
          <w:szCs w:val="22"/>
        </w:rPr>
        <w:t>would like to reiterate</w:t>
      </w:r>
      <w:r w:rsidR="00260C93">
        <w:rPr>
          <w:rFonts w:asciiTheme="minorHAnsi" w:eastAsia="Times New Roman" w:hAnsiTheme="minorHAnsi"/>
          <w:sz w:val="22"/>
          <w:szCs w:val="22"/>
        </w:rPr>
        <w:t xml:space="preserve"> the </w:t>
      </w:r>
      <w:r>
        <w:rPr>
          <w:rFonts w:asciiTheme="minorHAnsi" w:eastAsia="Times New Roman" w:hAnsiTheme="minorHAnsi"/>
          <w:sz w:val="22"/>
          <w:szCs w:val="22"/>
        </w:rPr>
        <w:t xml:space="preserve">following </w:t>
      </w:r>
      <w:r w:rsidR="00FB04B7">
        <w:rPr>
          <w:rFonts w:asciiTheme="minorHAnsi" w:eastAsia="Times New Roman" w:hAnsiTheme="minorHAnsi"/>
          <w:sz w:val="22"/>
          <w:szCs w:val="22"/>
        </w:rPr>
        <w:t>perspective</w:t>
      </w:r>
      <w:r>
        <w:rPr>
          <w:rFonts w:asciiTheme="minorHAnsi" w:eastAsia="Times New Roman" w:hAnsiTheme="minorHAnsi"/>
          <w:sz w:val="22"/>
          <w:szCs w:val="22"/>
        </w:rPr>
        <w:t>s</w:t>
      </w:r>
      <w:r w:rsidR="00FB04B7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as</w:t>
      </w:r>
      <w:r w:rsidR="00FB04B7">
        <w:rPr>
          <w:rFonts w:asciiTheme="minorHAnsi" w:eastAsia="Times New Roman" w:hAnsiTheme="minorHAnsi"/>
          <w:sz w:val="22"/>
          <w:szCs w:val="22"/>
        </w:rPr>
        <w:t xml:space="preserve"> som</w:t>
      </w:r>
      <w:r>
        <w:rPr>
          <w:rFonts w:asciiTheme="minorHAnsi" w:eastAsia="Times New Roman" w:hAnsiTheme="minorHAnsi"/>
          <w:sz w:val="22"/>
          <w:szCs w:val="22"/>
        </w:rPr>
        <w:t>e of the largest international operator</w:t>
      </w:r>
      <w:r w:rsidR="00FB04B7">
        <w:rPr>
          <w:rFonts w:asciiTheme="minorHAnsi" w:eastAsia="Times New Roman" w:hAnsiTheme="minorHAnsi"/>
          <w:sz w:val="22"/>
          <w:szCs w:val="22"/>
        </w:rPr>
        <w:t xml:space="preserve">s engaged in </w:t>
      </w:r>
      <w:r w:rsidR="0078701F">
        <w:rPr>
          <w:rFonts w:asciiTheme="minorHAnsi" w:eastAsia="Times New Roman" w:hAnsiTheme="minorHAnsi"/>
          <w:sz w:val="22"/>
          <w:szCs w:val="22"/>
        </w:rPr>
        <w:t xml:space="preserve">the </w:t>
      </w:r>
      <w:r w:rsidR="00FB04B7">
        <w:rPr>
          <w:rFonts w:asciiTheme="minorHAnsi" w:eastAsia="Times New Roman" w:hAnsiTheme="minorHAnsi"/>
          <w:sz w:val="22"/>
          <w:szCs w:val="22"/>
        </w:rPr>
        <w:t>exchange</w:t>
      </w:r>
      <w:r w:rsidR="0078701F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of international traffic worldwide</w:t>
      </w:r>
      <w:r w:rsidR="003248C3">
        <w:rPr>
          <w:rFonts w:asciiTheme="minorHAnsi" w:eastAsia="Times New Roman" w:hAnsiTheme="minorHAnsi"/>
          <w:sz w:val="22"/>
          <w:szCs w:val="22"/>
        </w:rPr>
        <w:t>:</w:t>
      </w:r>
    </w:p>
    <w:p w14:paraId="3DE8F726" w14:textId="165D12BE" w:rsidR="008A48E6" w:rsidRPr="003248C3" w:rsidRDefault="00145EFE" w:rsidP="00C94E5E">
      <w:pPr>
        <w:pStyle w:val="ListParagraph"/>
        <w:numPr>
          <w:ilvl w:val="0"/>
          <w:numId w:val="14"/>
        </w:numPr>
      </w:pPr>
      <w:r>
        <w:t>Together</w:t>
      </w:r>
      <w:r w:rsidR="008B0DDA">
        <w:t>, our companie</w:t>
      </w:r>
      <w:r w:rsidR="00417814">
        <w:t>s exchange traffic with other operators to</w:t>
      </w:r>
      <w:r w:rsidR="008B0DDA">
        <w:t xml:space="preserve"> </w:t>
      </w:r>
      <w:r w:rsidR="00417814">
        <w:t>provide international telecommunication</w:t>
      </w:r>
      <w:r w:rsidR="008B0DDA">
        <w:t xml:space="preserve"> service</w:t>
      </w:r>
      <w:r w:rsidR="00417814">
        <w:t>s</w:t>
      </w:r>
      <w:r w:rsidR="00BA6C2C">
        <w:t xml:space="preserve"> to</w:t>
      </w:r>
      <w:r w:rsidR="00471045">
        <w:t xml:space="preserve"> </w:t>
      </w:r>
      <w:r w:rsidR="00C94E5E" w:rsidRPr="00C94E5E">
        <w:t xml:space="preserve">more than </w:t>
      </w:r>
      <w:r w:rsidR="00463D80">
        <w:t>220</w:t>
      </w:r>
      <w:r w:rsidR="00C94E5E" w:rsidRPr="00C94E5E">
        <w:t xml:space="preserve"> UN recognized countries and territories</w:t>
      </w:r>
      <w:r w:rsidR="008B0DDA">
        <w:t xml:space="preserve">.  </w:t>
      </w:r>
      <w:r w:rsidR="00D23CD0" w:rsidRPr="003248C3">
        <w:t xml:space="preserve">Based on our </w:t>
      </w:r>
      <w:r w:rsidR="000935F2" w:rsidRPr="003248C3">
        <w:t xml:space="preserve">collective </w:t>
      </w:r>
      <w:r w:rsidR="00D23CD0" w:rsidRPr="003248C3">
        <w:t xml:space="preserve">operational experience, </w:t>
      </w:r>
      <w:r w:rsidR="008A48E6" w:rsidRPr="003248C3">
        <w:t>the</w:t>
      </w:r>
      <w:r w:rsidR="00C5078C" w:rsidRPr="003248C3">
        <w:t xml:space="preserve"> </w:t>
      </w:r>
      <w:r w:rsidR="008A48E6" w:rsidRPr="003248C3">
        <w:t xml:space="preserve">ITRs are no longer applicable </w:t>
      </w:r>
      <w:r w:rsidR="007A244C" w:rsidRPr="003248C3">
        <w:t xml:space="preserve">to </w:t>
      </w:r>
      <w:r w:rsidR="008A48E6" w:rsidRPr="003248C3">
        <w:t xml:space="preserve">or relevant </w:t>
      </w:r>
      <w:r w:rsidR="007A244C" w:rsidRPr="003248C3">
        <w:t xml:space="preserve">in </w:t>
      </w:r>
      <w:r w:rsidR="008A48E6" w:rsidRPr="003248C3">
        <w:t xml:space="preserve">today’s </w:t>
      </w:r>
      <w:r w:rsidR="005C31F8" w:rsidRPr="003248C3">
        <w:t xml:space="preserve">highly competitive </w:t>
      </w:r>
      <w:r w:rsidR="008A48E6" w:rsidRPr="003248C3">
        <w:t xml:space="preserve">international </w:t>
      </w:r>
      <w:r w:rsidR="000935F2" w:rsidRPr="003248C3">
        <w:t>tele</w:t>
      </w:r>
      <w:r w:rsidR="008A48E6" w:rsidRPr="003248C3">
        <w:t xml:space="preserve">communications </w:t>
      </w:r>
      <w:r w:rsidR="00CA71D8">
        <w:t>market.  Rather, o</w:t>
      </w:r>
      <w:r w:rsidR="00260C93">
        <w:t>ur companies</w:t>
      </w:r>
      <w:r w:rsidR="0073275C">
        <w:t xml:space="preserve"> exchange </w:t>
      </w:r>
      <w:r w:rsidR="001F26D2">
        <w:t>virtually all</w:t>
      </w:r>
      <w:r w:rsidR="000935F2" w:rsidRPr="003248C3">
        <w:t xml:space="preserve"> inter</w:t>
      </w:r>
      <w:r w:rsidR="0073275C">
        <w:t xml:space="preserve">national traffic globally </w:t>
      </w:r>
      <w:r w:rsidR="000935F2" w:rsidRPr="003248C3">
        <w:t>through commercially-negotiated agreements</w:t>
      </w:r>
      <w:r w:rsidR="009E5A32">
        <w:t>; any</w:t>
      </w:r>
      <w:r w:rsidR="00A46420">
        <w:t xml:space="preserve"> traffic settled under the ITRs </w:t>
      </w:r>
      <w:r w:rsidR="00CF2017">
        <w:t xml:space="preserve">is </w:t>
      </w:r>
      <w:r w:rsidR="00A46420">
        <w:t xml:space="preserve">negligible.  </w:t>
      </w:r>
    </w:p>
    <w:p w14:paraId="2D5E3EC7" w14:textId="68C51364" w:rsidR="00BC0D18" w:rsidRPr="003248C3" w:rsidRDefault="00BB52C3" w:rsidP="003248C3">
      <w:pPr>
        <w:pStyle w:val="ListParagraph"/>
        <w:numPr>
          <w:ilvl w:val="0"/>
          <w:numId w:val="14"/>
        </w:numPr>
      </w:pPr>
      <w:r>
        <w:t xml:space="preserve">The </w:t>
      </w:r>
      <w:r w:rsidR="00C77A3A" w:rsidRPr="003248C3">
        <w:t xml:space="preserve">continued successful deployment and use of telecommunication infrastructure and services worldwide is </w:t>
      </w:r>
      <w:r w:rsidR="00FA2578">
        <w:t xml:space="preserve">mostly </w:t>
      </w:r>
      <w:r w:rsidR="00C77A3A" w:rsidRPr="003248C3">
        <w:t>realized through policy frameworks that support ongoing innovation, market-based competition and private sector investment</w:t>
      </w:r>
      <w:r w:rsidR="005730B7">
        <w:t>, and not through a treaty instrument</w:t>
      </w:r>
      <w:r w:rsidR="00C77A3A" w:rsidRPr="003248C3">
        <w:t xml:space="preserve">.   </w:t>
      </w:r>
      <w:r w:rsidR="005C31F8" w:rsidRPr="003248C3">
        <w:t xml:space="preserve"> </w:t>
      </w:r>
    </w:p>
    <w:p w14:paraId="139B2732" w14:textId="581E7EE0" w:rsidR="00C828A0" w:rsidRPr="003248C3" w:rsidRDefault="00BB52C3" w:rsidP="0073275C">
      <w:pPr>
        <w:pStyle w:val="ListParagraph"/>
        <w:numPr>
          <w:ilvl w:val="0"/>
          <w:numId w:val="14"/>
        </w:numPr>
      </w:pPr>
      <w:r>
        <w:t xml:space="preserve">To date, </w:t>
      </w:r>
      <w:r w:rsidR="00C828A0" w:rsidRPr="003248C3">
        <w:t xml:space="preserve">our companies have not experienced any practical obstacles </w:t>
      </w:r>
      <w:r w:rsidR="005C3397">
        <w:t xml:space="preserve">resulting from the </w:t>
      </w:r>
      <w:r w:rsidR="0073275C" w:rsidRPr="0073275C">
        <w:t>implementation of the 2012 ITRs</w:t>
      </w:r>
      <w:r w:rsidR="00C828A0" w:rsidRPr="003248C3">
        <w:t xml:space="preserve">.   </w:t>
      </w:r>
      <w:r>
        <w:t>Again, w</w:t>
      </w:r>
      <w:r w:rsidR="00C828A0" w:rsidRPr="003248C3">
        <w:t xml:space="preserve">e </w:t>
      </w:r>
      <w:r w:rsidR="00AA24CD" w:rsidRPr="003248C3">
        <w:t xml:space="preserve">expect this is due to the fact that </w:t>
      </w:r>
      <w:r w:rsidR="00C828A0" w:rsidRPr="003248C3">
        <w:t>virtually all international traffic is exchange</w:t>
      </w:r>
      <w:r w:rsidR="00C77A3A" w:rsidRPr="003248C3">
        <w:t>d</w:t>
      </w:r>
      <w:r w:rsidR="00C828A0" w:rsidRPr="003248C3">
        <w:t xml:space="preserve"> through commercial agreements.  </w:t>
      </w:r>
    </w:p>
    <w:p w14:paraId="423B66E8" w14:textId="056EFE9C" w:rsidR="00C5078C" w:rsidRPr="00B73C2C" w:rsidRDefault="00C5078C" w:rsidP="007A244C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  <w:lang w:val="en-US"/>
        </w:rPr>
        <w:t xml:space="preserve">We </w:t>
      </w:r>
      <w:r w:rsidR="00417814">
        <w:rPr>
          <w:rFonts w:asciiTheme="minorHAnsi" w:eastAsia="Times New Roman" w:hAnsiTheme="minorHAnsi"/>
          <w:sz w:val="22"/>
          <w:szCs w:val="22"/>
          <w:lang w:val="en-US"/>
        </w:rPr>
        <w:t xml:space="preserve">have </w:t>
      </w:r>
      <w:r>
        <w:rPr>
          <w:rFonts w:asciiTheme="minorHAnsi" w:eastAsia="Times New Roman" w:hAnsiTheme="minorHAnsi"/>
          <w:sz w:val="22"/>
          <w:szCs w:val="22"/>
          <w:lang w:val="en-US"/>
        </w:rPr>
        <w:t>appreciate</w:t>
      </w:r>
      <w:r w:rsidR="00417814">
        <w:rPr>
          <w:rFonts w:asciiTheme="minorHAnsi" w:eastAsia="Times New Roman" w:hAnsiTheme="minorHAnsi"/>
          <w:sz w:val="22"/>
          <w:szCs w:val="22"/>
          <w:lang w:val="en-US"/>
        </w:rPr>
        <w:t>d</w:t>
      </w:r>
      <w:r>
        <w:rPr>
          <w:rFonts w:asciiTheme="minorHAnsi" w:eastAsia="Times New Roman" w:hAnsiTheme="minorHAnsi"/>
          <w:sz w:val="22"/>
          <w:szCs w:val="22"/>
          <w:lang w:val="en-US"/>
        </w:rPr>
        <w:t xml:space="preserve"> the o</w:t>
      </w:r>
      <w:r w:rsidR="00D365C4">
        <w:rPr>
          <w:rFonts w:asciiTheme="minorHAnsi" w:eastAsia="Times New Roman" w:hAnsiTheme="minorHAnsi"/>
          <w:sz w:val="22"/>
          <w:szCs w:val="22"/>
          <w:lang w:val="en-US"/>
        </w:rPr>
        <w:t xml:space="preserve">pportunity to contribute to the </w:t>
      </w:r>
      <w:r w:rsidR="00417814">
        <w:rPr>
          <w:rFonts w:asciiTheme="minorHAnsi" w:eastAsia="Times New Roman" w:hAnsiTheme="minorHAnsi"/>
          <w:sz w:val="22"/>
          <w:szCs w:val="22"/>
          <w:lang w:val="en-US"/>
        </w:rPr>
        <w:t xml:space="preserve">EG-ITRs </w:t>
      </w:r>
      <w:r w:rsidR="00D365C4">
        <w:rPr>
          <w:rFonts w:asciiTheme="minorHAnsi" w:eastAsia="Times New Roman" w:hAnsiTheme="minorHAnsi"/>
          <w:sz w:val="22"/>
          <w:szCs w:val="22"/>
          <w:lang w:val="en-US"/>
        </w:rPr>
        <w:t xml:space="preserve">discussion </w:t>
      </w:r>
      <w:r w:rsidR="00417814">
        <w:rPr>
          <w:rFonts w:asciiTheme="minorHAnsi" w:eastAsia="Times New Roman" w:hAnsiTheme="minorHAnsi"/>
          <w:sz w:val="22"/>
          <w:szCs w:val="22"/>
          <w:lang w:val="en-US"/>
        </w:rPr>
        <w:t xml:space="preserve">and </w:t>
      </w:r>
      <w:r w:rsidR="00377111" w:rsidRPr="00377111">
        <w:rPr>
          <w:rFonts w:asciiTheme="minorHAnsi" w:eastAsia="Times New Roman" w:hAnsiTheme="minorHAnsi"/>
          <w:sz w:val="22"/>
          <w:szCs w:val="22"/>
          <w:lang w:val="en-US"/>
        </w:rPr>
        <w:t xml:space="preserve">wish to express our </w:t>
      </w:r>
      <w:r w:rsidR="00FB04B7">
        <w:rPr>
          <w:rFonts w:asciiTheme="minorHAnsi" w:eastAsia="Times New Roman" w:hAnsiTheme="minorHAnsi"/>
          <w:sz w:val="22"/>
          <w:szCs w:val="22"/>
          <w:lang w:val="en-US"/>
        </w:rPr>
        <w:t>sincere appreciation</w:t>
      </w:r>
      <w:r w:rsidR="00FD6C86">
        <w:rPr>
          <w:rFonts w:asciiTheme="minorHAnsi" w:eastAsia="Times New Roman" w:hAnsiTheme="minorHAnsi"/>
          <w:sz w:val="22"/>
          <w:szCs w:val="22"/>
          <w:lang w:val="en-US"/>
        </w:rPr>
        <w:t xml:space="preserve"> to the ITR-EG Chairman and Regional Vice Chairmen</w:t>
      </w:r>
      <w:r w:rsidR="00377111" w:rsidRPr="00377111">
        <w:rPr>
          <w:rFonts w:asciiTheme="minorHAnsi" w:eastAsia="Times New Roman" w:hAnsiTheme="minorHAnsi"/>
          <w:sz w:val="22"/>
          <w:szCs w:val="22"/>
          <w:lang w:val="en-US"/>
        </w:rPr>
        <w:t xml:space="preserve"> for </w:t>
      </w:r>
      <w:r w:rsidR="00FD6C86">
        <w:rPr>
          <w:rFonts w:asciiTheme="minorHAnsi" w:eastAsia="Times New Roman" w:hAnsiTheme="minorHAnsi"/>
          <w:sz w:val="22"/>
          <w:szCs w:val="22"/>
          <w:lang w:val="en-US"/>
        </w:rPr>
        <w:t>their</w:t>
      </w:r>
      <w:r w:rsidR="00377111" w:rsidRPr="00377111">
        <w:rPr>
          <w:rFonts w:asciiTheme="minorHAnsi" w:eastAsia="Times New Roman" w:hAnsiTheme="minorHAnsi"/>
          <w:sz w:val="22"/>
          <w:szCs w:val="22"/>
          <w:lang w:val="en-US"/>
        </w:rPr>
        <w:t xml:space="preserve"> excellent leadership</w:t>
      </w:r>
      <w:r w:rsidR="00FB04B7">
        <w:rPr>
          <w:rFonts w:asciiTheme="minorHAnsi" w:eastAsia="Times New Roman" w:hAnsiTheme="minorHAnsi"/>
          <w:sz w:val="22"/>
          <w:szCs w:val="22"/>
          <w:lang w:val="en-US"/>
        </w:rPr>
        <w:t xml:space="preserve"> in car</w:t>
      </w:r>
      <w:r w:rsidR="00417814">
        <w:rPr>
          <w:rFonts w:asciiTheme="minorHAnsi" w:eastAsia="Times New Roman" w:hAnsiTheme="minorHAnsi"/>
          <w:sz w:val="22"/>
          <w:szCs w:val="22"/>
          <w:lang w:val="en-US"/>
        </w:rPr>
        <w:t>rying out the work of the Group</w:t>
      </w:r>
      <w:r w:rsidR="00FB04B7">
        <w:rPr>
          <w:rFonts w:asciiTheme="minorHAnsi" w:eastAsia="Times New Roman" w:hAnsiTheme="minorHAnsi"/>
          <w:sz w:val="22"/>
          <w:szCs w:val="22"/>
          <w:lang w:val="en-US"/>
        </w:rPr>
        <w:t xml:space="preserve">.   </w:t>
      </w:r>
    </w:p>
    <w:p w14:paraId="7BE79F87" w14:textId="77777777" w:rsidR="00C828A0" w:rsidRDefault="001C0870" w:rsidP="00870E6E">
      <w:pPr>
        <w:pStyle w:val="Normal1"/>
        <w:tabs>
          <w:tab w:val="left" w:pos="1418"/>
        </w:tabs>
        <w:spacing w:before="0"/>
        <w:jc w:val="center"/>
        <w:rPr>
          <w:rFonts w:asciiTheme="minorHAnsi" w:hAnsiTheme="minorHAnsi" w:cs="Times New Roman"/>
          <w:sz w:val="22"/>
          <w:szCs w:val="22"/>
          <w:u w:val="single"/>
        </w:rPr>
      </w:pPr>
      <w:r w:rsidRPr="00B73C2C">
        <w:rPr>
          <w:rFonts w:asciiTheme="minorHAnsi" w:hAnsiTheme="minorHAnsi" w:cs="Times New Roman"/>
          <w:sz w:val="22"/>
          <w:szCs w:val="22"/>
          <w:u w:val="single"/>
        </w:rPr>
        <w:t>                             </w:t>
      </w:r>
    </w:p>
    <w:p w14:paraId="7FE008A8" w14:textId="77777777" w:rsidR="00C828A0" w:rsidRDefault="00C828A0" w:rsidP="00870E6E">
      <w:pPr>
        <w:pStyle w:val="Normal1"/>
        <w:tabs>
          <w:tab w:val="left" w:pos="1418"/>
        </w:tabs>
        <w:spacing w:before="0"/>
        <w:jc w:val="center"/>
        <w:rPr>
          <w:rFonts w:asciiTheme="minorHAnsi" w:hAnsiTheme="minorHAnsi" w:cs="Times New Roman"/>
          <w:sz w:val="22"/>
          <w:szCs w:val="22"/>
          <w:u w:val="single"/>
        </w:rPr>
      </w:pPr>
    </w:p>
    <w:p w14:paraId="50B916BB" w14:textId="77777777" w:rsidR="00C828A0" w:rsidRDefault="00C828A0" w:rsidP="00870E6E">
      <w:pPr>
        <w:pStyle w:val="Normal1"/>
        <w:tabs>
          <w:tab w:val="left" w:pos="1418"/>
        </w:tabs>
        <w:spacing w:before="0"/>
        <w:jc w:val="center"/>
        <w:rPr>
          <w:rFonts w:asciiTheme="minorHAnsi" w:hAnsiTheme="minorHAnsi" w:cs="Times New Roman"/>
          <w:sz w:val="22"/>
          <w:szCs w:val="22"/>
          <w:u w:val="single"/>
        </w:rPr>
      </w:pPr>
    </w:p>
    <w:sectPr w:rsidR="00C828A0" w:rsidSect="00870E6E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F77C" w14:textId="77777777" w:rsidR="00CD614F" w:rsidRDefault="00CD614F" w:rsidP="002E7BF9">
      <w:pPr>
        <w:spacing w:before="0"/>
      </w:pPr>
      <w:r>
        <w:separator/>
      </w:r>
    </w:p>
  </w:endnote>
  <w:endnote w:type="continuationSeparator" w:id="0">
    <w:p w14:paraId="6F351D7A" w14:textId="77777777" w:rsidR="00CD614F" w:rsidRDefault="00CD614F" w:rsidP="002E7B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767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1F3CA" w14:textId="77777777" w:rsidR="00761711" w:rsidRDefault="00320BF5">
        <w:pPr>
          <w:pStyle w:val="Footer"/>
          <w:jc w:val="center"/>
        </w:pPr>
        <w:r>
          <w:fldChar w:fldCharType="begin"/>
        </w:r>
        <w:r w:rsidR="00761711">
          <w:instrText xml:space="preserve"> PAGE   \* MERGEFORMAT </w:instrText>
        </w:r>
        <w:r>
          <w:fldChar w:fldCharType="separate"/>
        </w:r>
        <w:r w:rsidR="001D5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27A27" w14:textId="77777777" w:rsidR="00761711" w:rsidRDefault="00761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C775" w14:textId="77777777" w:rsidR="00CD614F" w:rsidRDefault="00CD614F" w:rsidP="002E7BF9">
      <w:pPr>
        <w:spacing w:before="0"/>
      </w:pPr>
      <w:r>
        <w:separator/>
      </w:r>
    </w:p>
  </w:footnote>
  <w:footnote w:type="continuationSeparator" w:id="0">
    <w:p w14:paraId="1C436064" w14:textId="77777777" w:rsidR="00CD614F" w:rsidRDefault="00CD614F" w:rsidP="002E7B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2377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06AE13" w14:textId="77777777" w:rsidR="001C0870" w:rsidRDefault="00320BF5">
        <w:pPr>
          <w:pStyle w:val="Header"/>
          <w:jc w:val="center"/>
        </w:pPr>
        <w:r>
          <w:fldChar w:fldCharType="begin"/>
        </w:r>
        <w:r w:rsidR="001C0870">
          <w:instrText xml:space="preserve"> PAGE   \* MERGEFORMAT </w:instrText>
        </w:r>
        <w:r>
          <w:fldChar w:fldCharType="separate"/>
        </w:r>
        <w:r w:rsidR="001D5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1000B" w14:textId="77777777" w:rsidR="001C0870" w:rsidRDefault="001C0870" w:rsidP="001C08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DEF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26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8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9EB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4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03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4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6E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B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0633C"/>
    <w:multiLevelType w:val="hybridMultilevel"/>
    <w:tmpl w:val="CDB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D3FFD"/>
    <w:multiLevelType w:val="hybridMultilevel"/>
    <w:tmpl w:val="4142F286"/>
    <w:lvl w:ilvl="0" w:tplc="536EF8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5F4750"/>
    <w:multiLevelType w:val="hybridMultilevel"/>
    <w:tmpl w:val="AAF8A0F2"/>
    <w:lvl w:ilvl="0" w:tplc="E4926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30"/>
    <w:rsid w:val="00021676"/>
    <w:rsid w:val="000343B4"/>
    <w:rsid w:val="00046A88"/>
    <w:rsid w:val="00071A59"/>
    <w:rsid w:val="00076C2A"/>
    <w:rsid w:val="00087353"/>
    <w:rsid w:val="000935F2"/>
    <w:rsid w:val="000A01E6"/>
    <w:rsid w:val="000A351D"/>
    <w:rsid w:val="000B54EF"/>
    <w:rsid w:val="000C6904"/>
    <w:rsid w:val="000C6FBE"/>
    <w:rsid w:val="000E18D6"/>
    <w:rsid w:val="000F199E"/>
    <w:rsid w:val="001429FC"/>
    <w:rsid w:val="001447FF"/>
    <w:rsid w:val="00145EFE"/>
    <w:rsid w:val="00150CDC"/>
    <w:rsid w:val="001636AA"/>
    <w:rsid w:val="001712DE"/>
    <w:rsid w:val="00196100"/>
    <w:rsid w:val="001A4292"/>
    <w:rsid w:val="001B26D7"/>
    <w:rsid w:val="001B369B"/>
    <w:rsid w:val="001C0870"/>
    <w:rsid w:val="001D249F"/>
    <w:rsid w:val="001D5BD6"/>
    <w:rsid w:val="001E78FC"/>
    <w:rsid w:val="001E7E19"/>
    <w:rsid w:val="001F1FFD"/>
    <w:rsid w:val="001F26D2"/>
    <w:rsid w:val="001F5A2F"/>
    <w:rsid w:val="001F5E63"/>
    <w:rsid w:val="002034A3"/>
    <w:rsid w:val="002108E5"/>
    <w:rsid w:val="002159F6"/>
    <w:rsid w:val="002234B3"/>
    <w:rsid w:val="00235650"/>
    <w:rsid w:val="00241D13"/>
    <w:rsid w:val="002432E6"/>
    <w:rsid w:val="00251DFB"/>
    <w:rsid w:val="00260C93"/>
    <w:rsid w:val="0026443C"/>
    <w:rsid w:val="00274508"/>
    <w:rsid w:val="00281B54"/>
    <w:rsid w:val="00282208"/>
    <w:rsid w:val="002915D5"/>
    <w:rsid w:val="002A1F3C"/>
    <w:rsid w:val="002D2547"/>
    <w:rsid w:val="002D4875"/>
    <w:rsid w:val="002E5B62"/>
    <w:rsid w:val="002E7BF9"/>
    <w:rsid w:val="003021A2"/>
    <w:rsid w:val="00320BF5"/>
    <w:rsid w:val="00323341"/>
    <w:rsid w:val="003248C3"/>
    <w:rsid w:val="00377111"/>
    <w:rsid w:val="003827FC"/>
    <w:rsid w:val="0039031D"/>
    <w:rsid w:val="003A5503"/>
    <w:rsid w:val="003B0B13"/>
    <w:rsid w:val="003F6823"/>
    <w:rsid w:val="00417814"/>
    <w:rsid w:val="00425836"/>
    <w:rsid w:val="00451E58"/>
    <w:rsid w:val="00463D80"/>
    <w:rsid w:val="00466AC2"/>
    <w:rsid w:val="00471045"/>
    <w:rsid w:val="0047650C"/>
    <w:rsid w:val="00481076"/>
    <w:rsid w:val="004947BD"/>
    <w:rsid w:val="004952AE"/>
    <w:rsid w:val="004A1B89"/>
    <w:rsid w:val="004C0111"/>
    <w:rsid w:val="004D3ACD"/>
    <w:rsid w:val="004D4367"/>
    <w:rsid w:val="004E1DA2"/>
    <w:rsid w:val="005046E5"/>
    <w:rsid w:val="005078F8"/>
    <w:rsid w:val="00522DF8"/>
    <w:rsid w:val="00525036"/>
    <w:rsid w:val="00525D28"/>
    <w:rsid w:val="00551FEB"/>
    <w:rsid w:val="00561DFC"/>
    <w:rsid w:val="0056260D"/>
    <w:rsid w:val="00570A13"/>
    <w:rsid w:val="005730B7"/>
    <w:rsid w:val="00584A24"/>
    <w:rsid w:val="005A07F0"/>
    <w:rsid w:val="005A1120"/>
    <w:rsid w:val="005A57F4"/>
    <w:rsid w:val="005B27EC"/>
    <w:rsid w:val="005C31F8"/>
    <w:rsid w:val="005C3397"/>
    <w:rsid w:val="005C578E"/>
    <w:rsid w:val="005E5B9D"/>
    <w:rsid w:val="00614D87"/>
    <w:rsid w:val="006258D5"/>
    <w:rsid w:val="006328DC"/>
    <w:rsid w:val="00641F13"/>
    <w:rsid w:val="00657A27"/>
    <w:rsid w:val="0066313C"/>
    <w:rsid w:val="00667FFC"/>
    <w:rsid w:val="006960DF"/>
    <w:rsid w:val="006B5CBD"/>
    <w:rsid w:val="006D14A3"/>
    <w:rsid w:val="006D4DFB"/>
    <w:rsid w:val="006F6243"/>
    <w:rsid w:val="006F6D44"/>
    <w:rsid w:val="00701D78"/>
    <w:rsid w:val="007172D0"/>
    <w:rsid w:val="0073275C"/>
    <w:rsid w:val="007429A4"/>
    <w:rsid w:val="00755CA9"/>
    <w:rsid w:val="00761711"/>
    <w:rsid w:val="0078701F"/>
    <w:rsid w:val="00796594"/>
    <w:rsid w:val="007A244C"/>
    <w:rsid w:val="007A2466"/>
    <w:rsid w:val="007A3D80"/>
    <w:rsid w:val="007B4350"/>
    <w:rsid w:val="007C5C5F"/>
    <w:rsid w:val="007D341B"/>
    <w:rsid w:val="007F233F"/>
    <w:rsid w:val="007F257F"/>
    <w:rsid w:val="00802B2D"/>
    <w:rsid w:val="00856317"/>
    <w:rsid w:val="008576E7"/>
    <w:rsid w:val="008626FC"/>
    <w:rsid w:val="00870E45"/>
    <w:rsid w:val="00870E6E"/>
    <w:rsid w:val="008717A5"/>
    <w:rsid w:val="00893796"/>
    <w:rsid w:val="008A48E6"/>
    <w:rsid w:val="008A687C"/>
    <w:rsid w:val="008B0DDA"/>
    <w:rsid w:val="008B31C4"/>
    <w:rsid w:val="008C507B"/>
    <w:rsid w:val="008D6D21"/>
    <w:rsid w:val="008E4276"/>
    <w:rsid w:val="00922013"/>
    <w:rsid w:val="00922651"/>
    <w:rsid w:val="00924CE7"/>
    <w:rsid w:val="00933C40"/>
    <w:rsid w:val="0093678B"/>
    <w:rsid w:val="0095377E"/>
    <w:rsid w:val="00984B80"/>
    <w:rsid w:val="009B56AF"/>
    <w:rsid w:val="009D119D"/>
    <w:rsid w:val="009E5A32"/>
    <w:rsid w:val="00A03A1F"/>
    <w:rsid w:val="00A06E33"/>
    <w:rsid w:val="00A1314E"/>
    <w:rsid w:val="00A14381"/>
    <w:rsid w:val="00A3638E"/>
    <w:rsid w:val="00A3698C"/>
    <w:rsid w:val="00A46420"/>
    <w:rsid w:val="00A7020E"/>
    <w:rsid w:val="00A81FDB"/>
    <w:rsid w:val="00A8770D"/>
    <w:rsid w:val="00A91CB4"/>
    <w:rsid w:val="00A94885"/>
    <w:rsid w:val="00AA24CD"/>
    <w:rsid w:val="00AB1E92"/>
    <w:rsid w:val="00AB4BD2"/>
    <w:rsid w:val="00AD7001"/>
    <w:rsid w:val="00AE5D64"/>
    <w:rsid w:val="00B37F6D"/>
    <w:rsid w:val="00B47273"/>
    <w:rsid w:val="00B656F2"/>
    <w:rsid w:val="00B73C2C"/>
    <w:rsid w:val="00B7560F"/>
    <w:rsid w:val="00B77345"/>
    <w:rsid w:val="00B93274"/>
    <w:rsid w:val="00B93439"/>
    <w:rsid w:val="00B937C1"/>
    <w:rsid w:val="00BA4380"/>
    <w:rsid w:val="00BA6C2C"/>
    <w:rsid w:val="00BB08E2"/>
    <w:rsid w:val="00BB3930"/>
    <w:rsid w:val="00BB52C3"/>
    <w:rsid w:val="00BC0D18"/>
    <w:rsid w:val="00BE3D68"/>
    <w:rsid w:val="00C06359"/>
    <w:rsid w:val="00C13B20"/>
    <w:rsid w:val="00C3791A"/>
    <w:rsid w:val="00C5078C"/>
    <w:rsid w:val="00C77A3A"/>
    <w:rsid w:val="00C828A0"/>
    <w:rsid w:val="00C93610"/>
    <w:rsid w:val="00C94E5E"/>
    <w:rsid w:val="00C96A2F"/>
    <w:rsid w:val="00CA3A6A"/>
    <w:rsid w:val="00CA71D8"/>
    <w:rsid w:val="00CB7A02"/>
    <w:rsid w:val="00CC2994"/>
    <w:rsid w:val="00CC399F"/>
    <w:rsid w:val="00CD614F"/>
    <w:rsid w:val="00CF2017"/>
    <w:rsid w:val="00CF608F"/>
    <w:rsid w:val="00D066B5"/>
    <w:rsid w:val="00D206EA"/>
    <w:rsid w:val="00D23CD0"/>
    <w:rsid w:val="00D2781B"/>
    <w:rsid w:val="00D30227"/>
    <w:rsid w:val="00D365C4"/>
    <w:rsid w:val="00D40F3B"/>
    <w:rsid w:val="00D52B7F"/>
    <w:rsid w:val="00D673D1"/>
    <w:rsid w:val="00D86D0A"/>
    <w:rsid w:val="00D92631"/>
    <w:rsid w:val="00D94CD9"/>
    <w:rsid w:val="00DA6032"/>
    <w:rsid w:val="00DD1913"/>
    <w:rsid w:val="00DD3D0C"/>
    <w:rsid w:val="00DE0410"/>
    <w:rsid w:val="00DE36F9"/>
    <w:rsid w:val="00DF0D1C"/>
    <w:rsid w:val="00DF13EF"/>
    <w:rsid w:val="00E2264B"/>
    <w:rsid w:val="00E24FD0"/>
    <w:rsid w:val="00E32BAD"/>
    <w:rsid w:val="00E41D01"/>
    <w:rsid w:val="00E54A11"/>
    <w:rsid w:val="00E86AFD"/>
    <w:rsid w:val="00EC1DBE"/>
    <w:rsid w:val="00EC58F3"/>
    <w:rsid w:val="00ED782D"/>
    <w:rsid w:val="00EE79D6"/>
    <w:rsid w:val="00EF5662"/>
    <w:rsid w:val="00F25B16"/>
    <w:rsid w:val="00F25CAA"/>
    <w:rsid w:val="00F33D15"/>
    <w:rsid w:val="00F43ADC"/>
    <w:rsid w:val="00F44092"/>
    <w:rsid w:val="00F4432E"/>
    <w:rsid w:val="00F45C25"/>
    <w:rsid w:val="00F536E0"/>
    <w:rsid w:val="00F53E89"/>
    <w:rsid w:val="00F55F9D"/>
    <w:rsid w:val="00F7005E"/>
    <w:rsid w:val="00F76F09"/>
    <w:rsid w:val="00FA2578"/>
    <w:rsid w:val="00FB04B7"/>
    <w:rsid w:val="00FC77F6"/>
    <w:rsid w:val="00FD6C86"/>
    <w:rsid w:val="00FE768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7A62"/>
  <w15:docId w15:val="{70C567EE-71E7-4AA0-A0D2-F52A1F5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9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930"/>
    <w:rPr>
      <w:rFonts w:ascii="Calibri" w:eastAsia="Calibri" w:hAnsi="Calibri" w:cs="Calibri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0"/>
    <w:rPr>
      <w:rFonts w:ascii="Segoe UI" w:eastAsia="Calibri" w:hAnsi="Segoe UI" w:cs="Segoe UI"/>
      <w:color w:val="00000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BF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BF9"/>
    <w:rPr>
      <w:rFonts w:ascii="Calibri" w:eastAsia="Calibri" w:hAnsi="Calibri" w:cs="Calibri"/>
      <w:color w:val="00000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7BF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0DF"/>
    <w:rPr>
      <w:rFonts w:ascii="Calibri" w:eastAsia="Calibri" w:hAnsi="Calibri" w:cs="Calibri"/>
      <w:b/>
      <w:bCs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A351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1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customStyle="1" w:styleId="Title1">
    <w:name w:val="Title 1"/>
    <w:basedOn w:val="Normal1"/>
    <w:rsid w:val="001C0870"/>
    <w:pPr>
      <w:spacing w:before="240"/>
      <w:jc w:val="center"/>
    </w:pPr>
    <w:rPr>
      <w:rFonts w:asciiTheme="minorHAnsi" w:hAnsiTheme="minorHAnsi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0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8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48E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11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rFonts w:ascii="Consolas" w:eastAsiaTheme="minorHAnsi" w:hAnsi="Consolas" w:cstheme="minorBidi"/>
      <w:color w:val="auto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1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5B61-19E9-4DFA-80D8-B169B122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Janin</cp:lastModifiedBy>
  <cp:revision>2</cp:revision>
  <cp:lastPrinted>2017-01-09T19:21:00Z</cp:lastPrinted>
  <dcterms:created xsi:type="dcterms:W3CDTF">2018-03-29T08:04:00Z</dcterms:created>
  <dcterms:modified xsi:type="dcterms:W3CDTF">2018-03-29T08:04:00Z</dcterms:modified>
</cp:coreProperties>
</file>