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53403">
        <w:trPr>
          <w:cantSplit/>
        </w:trPr>
        <w:tc>
          <w:tcPr>
            <w:tcW w:w="6912" w:type="dxa"/>
          </w:tcPr>
          <w:p w:rsidR="00093EEB" w:rsidRPr="00E53403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E53403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E53403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093EEB" w:rsidRPr="00E53403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E53403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5340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53403" w:rsidRDefault="00E53403" w:rsidP="00F7022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Cuart</w:t>
            </w:r>
            <w:r w:rsidR="003A28E7" w:rsidRPr="00E53403">
              <w:rPr>
                <w:b/>
                <w:bCs/>
              </w:rPr>
              <w:t>a</w:t>
            </w:r>
            <w:r w:rsidR="00D92832" w:rsidRPr="00E53403">
              <w:rPr>
                <w:b/>
                <w:bCs/>
              </w:rPr>
              <w:t xml:space="preserve"> reunión – Ginebra, 1</w:t>
            </w:r>
            <w:r w:rsidR="00F70229" w:rsidRPr="00E53403">
              <w:rPr>
                <w:b/>
                <w:bCs/>
              </w:rPr>
              <w:t>2</w:t>
            </w:r>
            <w:r w:rsidR="00D92832" w:rsidRPr="00E53403">
              <w:rPr>
                <w:b/>
                <w:bCs/>
              </w:rPr>
              <w:t>-1</w:t>
            </w:r>
            <w:r w:rsidR="00F70229" w:rsidRPr="00E53403">
              <w:rPr>
                <w:b/>
                <w:bCs/>
              </w:rPr>
              <w:t>3</w:t>
            </w:r>
            <w:r w:rsidR="00D92832" w:rsidRPr="00E53403">
              <w:rPr>
                <w:b/>
                <w:bCs/>
              </w:rPr>
              <w:t xml:space="preserve"> de </w:t>
            </w:r>
            <w:r w:rsidR="00F70229" w:rsidRPr="00E53403">
              <w:rPr>
                <w:b/>
                <w:bCs/>
              </w:rPr>
              <w:t>abril</w:t>
            </w:r>
            <w:r w:rsidR="00D92832" w:rsidRPr="00E53403">
              <w:rPr>
                <w:b/>
                <w:bCs/>
              </w:rPr>
              <w:t xml:space="preserve"> de 201</w:t>
            </w:r>
            <w:r w:rsidR="00BA4764" w:rsidRPr="00E53403">
              <w:rPr>
                <w:b/>
                <w:bCs/>
              </w:rPr>
              <w:t>8</w:t>
            </w:r>
          </w:p>
        </w:tc>
      </w:tr>
      <w:tr w:rsidR="00093EEB" w:rsidRPr="00E5340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5340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5340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5340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5340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E53403" w:rsidRDefault="00093EEB" w:rsidP="003A28E7">
            <w:pPr>
              <w:spacing w:before="0"/>
              <w:rPr>
                <w:b/>
                <w:bCs/>
                <w:szCs w:val="24"/>
              </w:rPr>
            </w:pPr>
            <w:r w:rsidRPr="00E53403">
              <w:rPr>
                <w:b/>
                <w:bCs/>
                <w:szCs w:val="24"/>
              </w:rPr>
              <w:t xml:space="preserve">Documento </w:t>
            </w:r>
            <w:r w:rsidR="00D92832" w:rsidRPr="00E53403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F70229" w:rsidRPr="00E53403">
              <w:rPr>
                <w:rFonts w:asciiTheme="minorHAnsi" w:hAnsiTheme="minorHAnsi" w:cs="Times New Roman Bold"/>
                <w:b/>
                <w:spacing w:val="-4"/>
              </w:rPr>
              <w:t>4</w:t>
            </w:r>
            <w:r w:rsidR="00D92832" w:rsidRPr="00E53403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3A28E7" w:rsidRPr="00E53403">
              <w:rPr>
                <w:rFonts w:asciiTheme="minorHAnsi" w:hAnsiTheme="minorHAnsi" w:cs="Times New Roman Bold"/>
                <w:b/>
                <w:spacing w:val="-4"/>
              </w:rPr>
              <w:t>6</w:t>
            </w:r>
            <w:r w:rsidR="00D92832" w:rsidRPr="00E53403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E5340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5340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E53403" w:rsidRDefault="003A28E7" w:rsidP="003A28E7">
            <w:pPr>
              <w:spacing w:before="0"/>
              <w:rPr>
                <w:b/>
                <w:bCs/>
                <w:szCs w:val="24"/>
              </w:rPr>
            </w:pPr>
            <w:r w:rsidRPr="00E53403">
              <w:rPr>
                <w:b/>
                <w:bCs/>
                <w:szCs w:val="24"/>
              </w:rPr>
              <w:t>22 de marzo</w:t>
            </w:r>
            <w:r w:rsidR="00093EEB" w:rsidRPr="00E53403">
              <w:rPr>
                <w:b/>
                <w:bCs/>
                <w:szCs w:val="24"/>
              </w:rPr>
              <w:t xml:space="preserve"> de 201</w:t>
            </w:r>
            <w:r w:rsidR="00BA4764" w:rsidRPr="00E53403">
              <w:rPr>
                <w:b/>
                <w:bCs/>
                <w:szCs w:val="24"/>
              </w:rPr>
              <w:t>8</w:t>
            </w:r>
          </w:p>
        </w:tc>
      </w:tr>
      <w:tr w:rsidR="00093EEB" w:rsidRPr="00E5340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5340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E5340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53403">
              <w:rPr>
                <w:b/>
                <w:bCs/>
                <w:szCs w:val="24"/>
              </w:rPr>
              <w:t>Original: inglés</w:t>
            </w:r>
            <w:r w:rsidR="003A28E7" w:rsidRPr="00E53403">
              <w:rPr>
                <w:b/>
                <w:bCs/>
                <w:szCs w:val="24"/>
              </w:rPr>
              <w:t>/ruso</w:t>
            </w:r>
          </w:p>
        </w:tc>
      </w:tr>
      <w:tr w:rsidR="00093EEB" w:rsidRPr="00E53403">
        <w:trPr>
          <w:cantSplit/>
        </w:trPr>
        <w:tc>
          <w:tcPr>
            <w:tcW w:w="10173" w:type="dxa"/>
            <w:gridSpan w:val="2"/>
          </w:tcPr>
          <w:p w:rsidR="00093EEB" w:rsidRPr="00E53403" w:rsidRDefault="003A28E7">
            <w:pPr>
              <w:pStyle w:val="Source"/>
            </w:pPr>
            <w:bookmarkStart w:id="6" w:name="dsource" w:colFirst="0" w:colLast="0"/>
            <w:bookmarkEnd w:id="0"/>
            <w:bookmarkEnd w:id="5"/>
            <w:r w:rsidRPr="00E53403">
              <w:rPr>
                <w:rFonts w:asciiTheme="minorHAnsi" w:eastAsia="SimSun" w:hAnsiTheme="minorHAnsi"/>
                <w:szCs w:val="32"/>
                <w:lang w:eastAsia="zh-CN"/>
              </w:rPr>
              <w:t>Federación de Rusia</w:t>
            </w:r>
          </w:p>
        </w:tc>
      </w:tr>
      <w:tr w:rsidR="00093EEB" w:rsidRPr="00E53403">
        <w:trPr>
          <w:cantSplit/>
        </w:trPr>
        <w:tc>
          <w:tcPr>
            <w:tcW w:w="10173" w:type="dxa"/>
            <w:gridSpan w:val="2"/>
          </w:tcPr>
          <w:p w:rsidR="00093EEB" w:rsidRPr="00E53403" w:rsidRDefault="003A28E7" w:rsidP="003A28E7">
            <w:pPr>
              <w:pStyle w:val="Title1"/>
            </w:pPr>
            <w:bookmarkStart w:id="7" w:name="dtitle1" w:colFirst="0" w:colLast="0"/>
            <w:bookmarkEnd w:id="6"/>
            <w:r w:rsidRPr="00E53403">
              <w:rPr>
                <w:rFonts w:asciiTheme="minorHAnsi" w:eastAsia="SimSun" w:hAnsiTheme="minorHAnsi"/>
                <w:bCs/>
                <w:szCs w:val="32"/>
                <w:lang w:eastAsia="zh-CN"/>
              </w:rPr>
              <w:t>propuestas para la clarificación del rti publicado (versión 2012)</w:t>
            </w:r>
            <w:r w:rsidRPr="00E53403">
              <w:rPr>
                <w:rFonts w:asciiTheme="minorHAnsi" w:eastAsia="SimSun" w:hAnsiTheme="minorHAnsi"/>
                <w:bCs/>
                <w:szCs w:val="32"/>
                <w:lang w:eastAsia="zh-CN"/>
              </w:rPr>
              <w:br/>
            </w:r>
            <w:r w:rsidRPr="00E53403">
              <w:rPr>
                <w:rFonts w:asciiTheme="minorHAnsi" w:eastAsia="SimSun" w:hAnsiTheme="minorHAnsi"/>
                <w:bCs/>
                <w:szCs w:val="32"/>
                <w:lang w:eastAsia="zh-CN"/>
              </w:rPr>
              <w:t>para su aplicación por los Estados Miembros y los</w:t>
            </w:r>
            <w:r w:rsidRPr="00E53403">
              <w:rPr>
                <w:rFonts w:asciiTheme="minorHAnsi" w:eastAsia="SimSun" w:hAnsiTheme="minorHAnsi"/>
                <w:bCs/>
                <w:szCs w:val="32"/>
                <w:lang w:eastAsia="zh-CN"/>
              </w:rPr>
              <w:br/>
            </w:r>
            <w:r w:rsidRPr="00E53403">
              <w:rPr>
                <w:rFonts w:asciiTheme="minorHAnsi" w:eastAsia="SimSun" w:hAnsiTheme="minorHAnsi"/>
                <w:bCs/>
                <w:szCs w:val="32"/>
                <w:lang w:eastAsia="zh-CN"/>
              </w:rPr>
              <w:t>operadores de telecomunicaciones</w:t>
            </w:r>
          </w:p>
        </w:tc>
      </w:tr>
    </w:tbl>
    <w:bookmarkEnd w:id="7"/>
    <w:p w:rsidR="003A28E7" w:rsidRPr="00E53403" w:rsidRDefault="003A28E7" w:rsidP="003A28E7">
      <w:pPr>
        <w:pStyle w:val="Normalaftertitle"/>
        <w:rPr>
          <w:rFonts w:eastAsia="SimSun"/>
          <w:lang w:eastAsia="zh-CN"/>
        </w:rPr>
      </w:pPr>
      <w:r w:rsidRPr="00AE1A22">
        <w:rPr>
          <w:rFonts w:eastAsia="SimSun"/>
          <w:spacing w:val="-2"/>
          <w:lang w:eastAsia="zh-CN"/>
        </w:rPr>
        <w:t xml:space="preserve">La mayoría de los operadores de telecomunicaciones rusos aplican el RTI (2012) al concluir contratos comerciales, resolver las controversias, incluso ante los tribunales, y emprender otras acciones legales pertinentes. Al mismo tiempo, varios operadores rusos aplican el RTI (Rev. Dubái, 2012), que está publicado en el sitio web de la UIT en la dirección </w:t>
      </w:r>
      <w:hyperlink r:id="rId7" w:history="1">
        <w:r w:rsidR="00E53403" w:rsidRPr="00AE1A22">
          <w:rPr>
            <w:rStyle w:val="Hyperlink"/>
            <w:rFonts w:asciiTheme="minorHAnsi" w:eastAsia="SimSun" w:hAnsiTheme="minorHAnsi"/>
            <w:spacing w:val="-2"/>
            <w:szCs w:val="24"/>
            <w:lang w:eastAsia="zh-CN"/>
          </w:rPr>
          <w:t>https://www.itu.int/en/wcit-12/Documents/final-acts-wcit-12-es.pdf</w:t>
        </w:r>
      </w:hyperlink>
      <w:r w:rsidRPr="00E53403">
        <w:rPr>
          <w:rFonts w:eastAsia="SimSun"/>
          <w:lang w:eastAsia="zh-CN"/>
        </w:rPr>
        <w:t>, y otras empresas aplican la versión publicada del RTI (2012)</w:t>
      </w:r>
      <w:r w:rsidR="00E53403">
        <w:rPr>
          <w:rFonts w:eastAsia="SimSun"/>
          <w:lang w:eastAsia="zh-CN"/>
        </w:rPr>
        <w:t xml:space="preserve"> </w:t>
      </w:r>
      <w:r w:rsidRPr="00E53403">
        <w:rPr>
          <w:rFonts w:eastAsia="SimSun"/>
          <w:lang w:eastAsia="zh-CN"/>
        </w:rPr>
        <w:t xml:space="preserve">en la página de publicaciones de la UIT en la dirección </w:t>
      </w:r>
      <w:hyperlink r:id="rId8" w:history="1">
        <w:r w:rsidR="00E53403" w:rsidRPr="00E53403">
          <w:rPr>
            <w:rStyle w:val="Hyperlink"/>
            <w:rFonts w:asciiTheme="minorHAnsi" w:eastAsia="SimSun" w:hAnsiTheme="minorHAnsi"/>
            <w:szCs w:val="24"/>
            <w:lang w:eastAsia="zh-CN"/>
          </w:rPr>
          <w:t>https://www.itu.int/pub/S-CONF-WCIT-2012/es</w:t>
        </w:r>
      </w:hyperlink>
      <w:r w:rsidRPr="00E53403">
        <w:rPr>
          <w:rFonts w:eastAsia="SimSun"/>
          <w:lang w:eastAsia="zh-CN"/>
        </w:rPr>
        <w:t xml:space="preserve">. Para este último caso, la descarga del documento requiere inscripción/autorización. </w:t>
      </w:r>
    </w:p>
    <w:p w:rsidR="003A28E7" w:rsidRPr="00E53403" w:rsidRDefault="003A28E7" w:rsidP="003A28E7">
      <w:pPr>
        <w:rPr>
          <w:rFonts w:eastAsia="SimSun"/>
          <w:lang w:eastAsia="zh-CN"/>
        </w:rPr>
      </w:pPr>
      <w:r w:rsidRPr="00E53403">
        <w:rPr>
          <w:rFonts w:eastAsia="SimSun"/>
          <w:lang w:eastAsia="zh-CN"/>
        </w:rPr>
        <w:t xml:space="preserve">Habida cuenta de que el RTI es el documento internacional legalmente vinculante por el que se regulan las relaciones internacionales en el campo de las telecomunicaciones/tecnologías de la información y la comunicación, y el uso de versiones diferentes del mismo tratado (con distinta </w:t>
      </w:r>
      <w:proofErr w:type="gramStart"/>
      <w:r w:rsidRPr="00E53403">
        <w:rPr>
          <w:rFonts w:eastAsia="SimSun"/>
          <w:lang w:eastAsia="zh-CN"/>
        </w:rPr>
        <w:t>numeración</w:t>
      </w:r>
      <w:proofErr w:type="gramEnd"/>
      <w:r w:rsidRPr="00E53403">
        <w:rPr>
          <w:rFonts w:eastAsia="SimSun"/>
          <w:lang w:eastAsia="zh-CN"/>
        </w:rPr>
        <w:t xml:space="preserve"> del articulado) da lugar a conflictos legales y complica de manera importante el examen y la solución de las controversias entre operadores de telecomunicaciones.</w:t>
      </w:r>
      <w:r w:rsidR="00E53403">
        <w:rPr>
          <w:rFonts w:eastAsia="SimSun"/>
          <w:lang w:eastAsia="zh-CN"/>
        </w:rPr>
        <w:t xml:space="preserve"> </w:t>
      </w:r>
    </w:p>
    <w:p w:rsidR="001304D3" w:rsidRPr="00E53403" w:rsidRDefault="003A28E7" w:rsidP="003A28E7">
      <w:pPr>
        <w:rPr>
          <w:rFonts w:eastAsia="SimSun"/>
          <w:lang w:eastAsia="zh-CN"/>
        </w:rPr>
      </w:pPr>
      <w:r w:rsidRPr="00E53403">
        <w:rPr>
          <w:rFonts w:eastAsia="SimSun"/>
          <w:lang w:eastAsia="zh-CN"/>
        </w:rPr>
        <w:t xml:space="preserve">A este respecto, solicitamos al Asesor Jurídico que aclare qué versión del RTI </w:t>
      </w:r>
      <w:r w:rsidR="00930F2C">
        <w:rPr>
          <w:rFonts w:eastAsia="SimSun"/>
          <w:lang w:eastAsia="zh-CN"/>
        </w:rPr>
        <w:t xml:space="preserve">(2012) </w:t>
      </w:r>
      <w:bookmarkStart w:id="8" w:name="_GoBack"/>
      <w:bookmarkEnd w:id="8"/>
      <w:r w:rsidRPr="00E53403">
        <w:rPr>
          <w:rFonts w:eastAsia="SimSun"/>
          <w:lang w:eastAsia="zh-CN"/>
        </w:rPr>
        <w:t>deben utilizar los operadores de telecomunicaciones</w:t>
      </w:r>
      <w:r w:rsidR="00E53403">
        <w:rPr>
          <w:rFonts w:eastAsia="SimSun"/>
          <w:lang w:eastAsia="zh-CN"/>
        </w:rPr>
        <w:t xml:space="preserve"> </w:t>
      </w:r>
      <w:r w:rsidRPr="00E53403">
        <w:rPr>
          <w:rFonts w:eastAsia="SimSun"/>
          <w:lang w:eastAsia="zh-CN"/>
        </w:rPr>
        <w:t>para sus acciones legales. También pedimos al Secretario General de la UIT que emita una Carta Circular a los Estados Miembros, los Miembros de Sector y el público en general con información a este respecto, y que publique dicha información en el sitio web de la UIT junto con la versión definitiva del RTI (2012) para el público y sin necesidad de inscripción/autorización.</w:t>
      </w:r>
    </w:p>
    <w:p w:rsidR="003A28E7" w:rsidRPr="00E53403" w:rsidRDefault="003A28E7" w:rsidP="0032202E">
      <w:pPr>
        <w:pStyle w:val="Reasons"/>
      </w:pPr>
    </w:p>
    <w:p w:rsidR="003A28E7" w:rsidRPr="00E53403" w:rsidRDefault="003A28E7">
      <w:pPr>
        <w:jc w:val="center"/>
      </w:pPr>
      <w:r w:rsidRPr="00E53403">
        <w:t>______________</w:t>
      </w:r>
    </w:p>
    <w:sectPr w:rsidR="003A28E7" w:rsidRPr="00E53403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E7" w:rsidRDefault="003A28E7">
      <w:r>
        <w:separator/>
      </w:r>
    </w:p>
  </w:endnote>
  <w:endnote w:type="continuationSeparator" w:id="0">
    <w:p w:rsidR="003A28E7" w:rsidRDefault="003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F70229">
    <w:pPr>
      <w:pStyle w:val="Footer"/>
      <w:rPr>
        <w:lang w:val="en-US"/>
      </w:rPr>
    </w:pPr>
    <w:fldSimple w:instr=" FILENAME \p \* MERGEFORMAT ">
      <w:r w:rsidR="00930F2C" w:rsidRPr="00930F2C">
        <w:rPr>
          <w:lang w:val="en-US"/>
        </w:rPr>
        <w:t>P</w:t>
      </w:r>
      <w:r w:rsidR="00930F2C">
        <w:t>:\ESP\SG\CONSEIL\EG-ITR\EG-ITR-4\000\006S.docx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930F2C">
      <w:t>06.04.18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930F2C">
      <w:t>06.04.18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53403" w:rsidRDefault="00E53403" w:rsidP="00E53403">
    <w:pPr>
      <w:pStyle w:val="Footer"/>
    </w:pPr>
    <w:fldSimple w:instr=" FILENAME \p  \* MERGEFORMAT ">
      <w:r w:rsidR="00930F2C">
        <w:t>P:\ESP\SG\CONSEIL\EG-ITR\EG-ITR-4\000\006S.docx</w:t>
      </w:r>
    </w:fldSimple>
    <w:r>
      <w:t xml:space="preserve"> (433961)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E7" w:rsidRDefault="003A28E7">
      <w:r>
        <w:t>____________________</w:t>
      </w:r>
    </w:p>
  </w:footnote>
  <w:footnote w:type="continuationSeparator" w:id="0">
    <w:p w:rsidR="003A28E7" w:rsidRDefault="003A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A28E7">
      <w:rPr>
        <w:noProof/>
      </w:rPr>
      <w:t>2</w:t>
    </w:r>
    <w:r>
      <w:rPr>
        <w:noProof/>
      </w:rPr>
      <w:fldChar w:fldCharType="end"/>
    </w:r>
  </w:p>
  <w:p w:rsidR="00760F1C" w:rsidRDefault="00760F1C" w:rsidP="00B82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2801AA"/>
    <w:rsid w:val="002C4676"/>
    <w:rsid w:val="002C70B0"/>
    <w:rsid w:val="002F3CC4"/>
    <w:rsid w:val="003A28E7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30F2C"/>
    <w:rsid w:val="00956E77"/>
    <w:rsid w:val="00A5042E"/>
    <w:rsid w:val="00AA390C"/>
    <w:rsid w:val="00AE1A22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62446"/>
    <w:rsid w:val="00D92832"/>
    <w:rsid w:val="00DA4EA2"/>
    <w:rsid w:val="00DC3D3E"/>
    <w:rsid w:val="00DE2C90"/>
    <w:rsid w:val="00DE3B24"/>
    <w:rsid w:val="00E06947"/>
    <w:rsid w:val="00E3592D"/>
    <w:rsid w:val="00E53403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6413C9-441C-4732-8797-51BC3AF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WCIT-2012/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wcit-12/Documents/final-acts-wcit-12-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2186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</dc:creator>
  <cp:keywords>C2010, C10</cp:keywords>
  <dc:description>Documento C17/-S  Para: _x000d_Fecha del documento: enero de 2017_x000d_Registrado por ITU51009317 a 15:32:38 el 06/04/2017</dc:description>
  <cp:lastModifiedBy>Soriano, Manuel</cp:lastModifiedBy>
  <cp:revision>6</cp:revision>
  <cp:lastPrinted>2018-04-06T11:54:00Z</cp:lastPrinted>
  <dcterms:created xsi:type="dcterms:W3CDTF">2018-04-06T11:46:00Z</dcterms:created>
  <dcterms:modified xsi:type="dcterms:W3CDTF">2018-04-06T11:58:00Z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