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81264" w:rsidP="00A40912">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sidRPr="008C63B0">
              <w:rPr>
                <w:rFonts w:asciiTheme="minorHAnsi" w:eastAsiaTheme="majorEastAsia" w:hAnsiTheme="minorHAnsi" w:cs="Microsoft YaHei"/>
                <w:b/>
                <w:bCs/>
                <w:sz w:val="28"/>
                <w:szCs w:val="28"/>
                <w:lang w:val="en-US" w:eastAsia="zh-CN"/>
              </w:rPr>
              <w:t>）</w:t>
            </w:r>
            <w:r w:rsidR="00D94637" w:rsidRPr="00396098">
              <w:rPr>
                <w:rFonts w:ascii="Arial" w:hAnsi="Arial" w:cs="Arial"/>
                <w:b/>
                <w:bCs/>
                <w:szCs w:val="24"/>
                <w:lang w:val="en-US" w:eastAsia="zh-CN"/>
              </w:rPr>
              <w:br/>
            </w:r>
            <w:bookmarkStart w:id="0" w:name="lt_pId006"/>
            <w:r w:rsidRPr="008C63B0">
              <w:rPr>
                <w:rFonts w:eastAsiaTheme="minorEastAsia" w:cs="Calibri" w:hint="eastAsia"/>
                <w:b/>
                <w:bCs/>
                <w:color w:val="000000"/>
                <w:position w:val="6"/>
                <w:sz w:val="28"/>
                <w:szCs w:val="28"/>
                <w:lang w:eastAsia="zh-CN"/>
              </w:rPr>
              <w:t>第</w:t>
            </w:r>
            <w:r w:rsidR="00A40912">
              <w:rPr>
                <w:rFonts w:eastAsiaTheme="minorEastAsia" w:cs="Calibri" w:hint="eastAsia"/>
                <w:b/>
                <w:bCs/>
                <w:color w:val="000000"/>
                <w:position w:val="6"/>
                <w:sz w:val="28"/>
                <w:szCs w:val="28"/>
                <w:lang w:eastAsia="zh-CN"/>
              </w:rPr>
              <w:t>三</w:t>
            </w:r>
            <w:r w:rsidRPr="008C63B0">
              <w:rPr>
                <w:rFonts w:eastAsiaTheme="minorEastAsia" w:cs="Calibri"/>
                <w:b/>
                <w:bCs/>
                <w:color w:val="000000"/>
                <w:position w:val="6"/>
                <w:sz w:val="28"/>
                <w:szCs w:val="28"/>
                <w:lang w:eastAsia="zh-CN"/>
              </w:rPr>
              <w:t>次会议</w:t>
            </w:r>
            <w:r w:rsidRPr="008C63B0">
              <w:rPr>
                <w:rFonts w:eastAsia="Calibri" w:cs="Calibri"/>
                <w:b/>
                <w:bCs/>
                <w:color w:val="000000"/>
                <w:position w:val="6"/>
                <w:sz w:val="28"/>
                <w:szCs w:val="28"/>
                <w:lang w:eastAsia="zh-CN"/>
              </w:rPr>
              <w:t xml:space="preserve"> – 201</w:t>
            </w:r>
            <w:bookmarkEnd w:id="0"/>
            <w:r w:rsidR="00A40912">
              <w:rPr>
                <w:rFonts w:eastAsia="Calibri" w:cs="Calibri"/>
                <w:b/>
                <w:bCs/>
                <w:color w:val="000000"/>
                <w:position w:val="6"/>
                <w:sz w:val="28"/>
                <w:szCs w:val="28"/>
                <w:lang w:eastAsia="zh-CN"/>
              </w:rPr>
              <w:t>8</w:t>
            </w:r>
            <w:r w:rsidRPr="008C63B0">
              <w:rPr>
                <w:rFonts w:eastAsiaTheme="minorEastAsia" w:cs="Calibri" w:hint="eastAsia"/>
                <w:b/>
                <w:bCs/>
                <w:color w:val="000000"/>
                <w:position w:val="6"/>
                <w:sz w:val="28"/>
                <w:szCs w:val="28"/>
                <w:lang w:eastAsia="zh-CN"/>
              </w:rPr>
              <w:t>年</w:t>
            </w:r>
            <w:r w:rsidR="00A40912">
              <w:rPr>
                <w:rFonts w:eastAsiaTheme="minorEastAsia" w:cs="Calibri"/>
                <w:b/>
                <w:bCs/>
                <w:color w:val="000000"/>
                <w:position w:val="6"/>
                <w:sz w:val="28"/>
                <w:szCs w:val="28"/>
                <w:lang w:eastAsia="zh-CN"/>
              </w:rPr>
              <w:t>1</w:t>
            </w:r>
            <w:r w:rsidRPr="008C63B0">
              <w:rPr>
                <w:rFonts w:eastAsiaTheme="minorEastAsia" w:cs="Calibri" w:hint="eastAsia"/>
                <w:b/>
                <w:bCs/>
                <w:color w:val="000000"/>
                <w:position w:val="6"/>
                <w:sz w:val="28"/>
                <w:szCs w:val="28"/>
                <w:lang w:eastAsia="zh-CN"/>
              </w:rPr>
              <w:t>月</w:t>
            </w:r>
            <w:r w:rsidRPr="008C63B0">
              <w:rPr>
                <w:rFonts w:eastAsiaTheme="minorEastAsia" w:cs="Calibri" w:hint="eastAsia"/>
                <w:b/>
                <w:bCs/>
                <w:color w:val="000000"/>
                <w:position w:val="6"/>
                <w:sz w:val="28"/>
                <w:szCs w:val="28"/>
                <w:lang w:eastAsia="zh-CN"/>
              </w:rPr>
              <w:t>1</w:t>
            </w:r>
            <w:r w:rsidR="00A40912">
              <w:rPr>
                <w:rFonts w:eastAsiaTheme="minorEastAsia" w:cs="Calibri"/>
                <w:b/>
                <w:bCs/>
                <w:color w:val="000000"/>
                <w:position w:val="6"/>
                <w:sz w:val="28"/>
                <w:szCs w:val="28"/>
                <w:lang w:eastAsia="zh-CN"/>
              </w:rPr>
              <w:t>7</w:t>
            </w:r>
            <w:r w:rsidRPr="008C63B0">
              <w:rPr>
                <w:rFonts w:eastAsiaTheme="minorEastAsia" w:cs="Calibri"/>
                <w:b/>
                <w:bCs/>
                <w:color w:val="000000"/>
                <w:position w:val="6"/>
                <w:sz w:val="28"/>
                <w:szCs w:val="28"/>
                <w:lang w:eastAsia="zh-CN"/>
              </w:rPr>
              <w:t>-1</w:t>
            </w:r>
            <w:r w:rsidR="00A40912">
              <w:rPr>
                <w:rFonts w:eastAsiaTheme="minorEastAsia" w:cs="Calibri"/>
                <w:b/>
                <w:bCs/>
                <w:color w:val="000000"/>
                <w:position w:val="6"/>
                <w:sz w:val="28"/>
                <w:szCs w:val="28"/>
                <w:lang w:eastAsia="zh-CN"/>
              </w:rPr>
              <w:t>9</w:t>
            </w:r>
            <w:r w:rsidRPr="008C63B0">
              <w:rPr>
                <w:rFonts w:eastAsiaTheme="minorEastAsia" w:cs="Calibri" w:hint="eastAsia"/>
                <w:b/>
                <w:bCs/>
                <w:color w:val="000000"/>
                <w:position w:val="6"/>
                <w:sz w:val="28"/>
                <w:szCs w:val="28"/>
                <w:lang w:eastAsia="zh-CN"/>
              </w:rPr>
              <w:t>日，</w:t>
            </w:r>
            <w:r w:rsidRPr="008C63B0">
              <w:rPr>
                <w:rFonts w:eastAsiaTheme="minorEastAsia" w:cs="Calibri"/>
                <w:b/>
                <w:bCs/>
                <w:color w:val="000000"/>
                <w:position w:val="6"/>
                <w:sz w:val="28"/>
                <w:szCs w:val="28"/>
                <w:lang w:eastAsia="zh-CN"/>
              </w:rPr>
              <w:t>日内瓦</w:t>
            </w:r>
          </w:p>
        </w:tc>
        <w:tc>
          <w:tcPr>
            <w:tcW w:w="3120" w:type="dxa"/>
          </w:tcPr>
          <w:p w:rsidR="00700D1F" w:rsidRDefault="00AB42C1" w:rsidP="00864589">
            <w:pPr>
              <w:spacing w:before="0"/>
              <w:jc w:val="right"/>
            </w:pPr>
            <w:bookmarkStart w:id="1" w:name="ditulogo"/>
            <w:bookmarkEnd w:id="1"/>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lang w:eastAsia="zh-CN"/>
              </w:rPr>
            </w:pPr>
          </w:p>
        </w:tc>
        <w:tc>
          <w:tcPr>
            <w:tcW w:w="3120" w:type="dxa"/>
            <w:tcBorders>
              <w:bottom w:val="single" w:sz="12" w:space="0" w:color="auto"/>
            </w:tcBorders>
          </w:tcPr>
          <w:p w:rsidR="00700D1F" w:rsidRPr="00617BE4" w:rsidRDefault="00700D1F" w:rsidP="00001B77">
            <w:pPr>
              <w:spacing w:before="0"/>
              <w:rPr>
                <w:rFonts w:ascii="Verdana" w:hAnsi="Verdana"/>
                <w:szCs w:val="24"/>
                <w:lang w:eastAsia="zh-CN"/>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lang w:eastAsia="zh-CN"/>
              </w:rPr>
            </w:pPr>
          </w:p>
        </w:tc>
        <w:tc>
          <w:tcPr>
            <w:tcW w:w="3120" w:type="dxa"/>
            <w:tcBorders>
              <w:top w:val="single" w:sz="12" w:space="0" w:color="auto"/>
            </w:tcBorders>
          </w:tcPr>
          <w:p w:rsidR="00700D1F" w:rsidRPr="00617BE4" w:rsidRDefault="00700D1F" w:rsidP="00001B77">
            <w:pPr>
              <w:spacing w:before="0"/>
              <w:rPr>
                <w:rFonts w:ascii="Verdana" w:hAnsi="Verdana"/>
                <w:szCs w:val="24"/>
                <w:lang w:eastAsia="zh-CN"/>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2" w:name="dmeeting" w:colFirst="0" w:colLast="0"/>
          </w:p>
        </w:tc>
        <w:tc>
          <w:tcPr>
            <w:tcW w:w="3120" w:type="dxa"/>
          </w:tcPr>
          <w:p w:rsidR="00700D1F" w:rsidRPr="00700D1F" w:rsidRDefault="00D81264" w:rsidP="00A4091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C0597A">
              <w:rPr>
                <w:rFonts w:asciiTheme="minorHAnsi" w:hAnsiTheme="minorHAnsi" w:cs="Times New Roman Bold"/>
                <w:b/>
                <w:spacing w:val="-4"/>
                <w:lang w:val="de-CH"/>
              </w:rPr>
              <w:t>EG-ITRs</w:t>
            </w:r>
            <w:r w:rsidR="00A40912">
              <w:rPr>
                <w:rFonts w:asciiTheme="minorHAnsi" w:hAnsiTheme="minorHAnsi" w:cs="Times New Roman Bold"/>
                <w:b/>
                <w:spacing w:val="-4"/>
                <w:lang w:val="de-CH"/>
              </w:rPr>
              <w:t xml:space="preserve"> 3</w:t>
            </w:r>
            <w:r w:rsidRPr="00C0597A">
              <w:rPr>
                <w:rFonts w:asciiTheme="minorHAnsi" w:hAnsiTheme="minorHAnsi" w:cs="Times New Roman Bold"/>
                <w:b/>
                <w:spacing w:val="-4"/>
                <w:lang w:val="de-CH"/>
              </w:rPr>
              <w:t>/</w:t>
            </w:r>
            <w:r w:rsidR="00A40912">
              <w:rPr>
                <w:rFonts w:asciiTheme="minorHAnsi" w:hAnsiTheme="minorHAnsi" w:cs="Times New Roman Bold"/>
                <w:b/>
                <w:spacing w:val="-4"/>
                <w:lang w:val="de-CH"/>
              </w:rPr>
              <w:t>2</w:t>
            </w:r>
            <w:r>
              <w:rPr>
                <w:rFonts w:asciiTheme="minorHAnsi" w:hAnsiTheme="minorHAnsi" w:cs="Times New Roman Bold"/>
                <w:b/>
                <w:spacing w:val="-4"/>
                <w:lang w:val="de-CH"/>
              </w:rPr>
              <w:t>-</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A4091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A40912">
              <w:rPr>
                <w:rFonts w:asciiTheme="minorHAnsi" w:hAnsiTheme="minorHAnsi" w:cstheme="minorHAnsi"/>
                <w:b/>
                <w:bCs/>
                <w:szCs w:val="24"/>
                <w:lang w:eastAsia="zh-CN"/>
              </w:rPr>
              <w:t>11</w:t>
            </w:r>
            <w:r w:rsidRPr="00FC5386">
              <w:rPr>
                <w:rFonts w:hint="eastAsia"/>
                <w:b/>
                <w:bCs/>
                <w:szCs w:val="24"/>
                <w:lang w:eastAsia="zh-CN"/>
              </w:rPr>
              <w:t>月</w:t>
            </w:r>
            <w:r w:rsidR="00A40912">
              <w:rPr>
                <w:rFonts w:asciiTheme="minorHAnsi" w:hAnsiTheme="minorHAnsi" w:cstheme="minorHAnsi"/>
                <w:b/>
                <w:bCs/>
                <w:szCs w:val="24"/>
                <w:lang w:eastAsia="zh-CN"/>
              </w:rPr>
              <w:t>28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876FB3">
            <w:pPr>
              <w:tabs>
                <w:tab w:val="left" w:pos="993"/>
              </w:tabs>
              <w:spacing w:before="0"/>
              <w:rPr>
                <w:rFonts w:ascii="SimSun" w:hAnsi="SimSun"/>
                <w:b/>
                <w:bCs/>
                <w:szCs w:val="24"/>
                <w:lang w:eastAsia="zh-CN"/>
              </w:rPr>
            </w:pPr>
            <w:r w:rsidRPr="00FC5386">
              <w:rPr>
                <w:rFonts w:hint="eastAsia"/>
                <w:b/>
                <w:bCs/>
                <w:szCs w:val="24"/>
                <w:lang w:eastAsia="zh-CN"/>
              </w:rPr>
              <w:t>原文：</w:t>
            </w:r>
            <w:r w:rsidR="00876FB3">
              <w:rPr>
                <w:rFonts w:hint="eastAsia"/>
                <w:b/>
                <w:bCs/>
                <w:szCs w:val="24"/>
                <w:lang w:eastAsia="zh-CN"/>
              </w:rPr>
              <w:t>中</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876FB3" w:rsidP="00001B77">
            <w:pPr>
              <w:pStyle w:val="Source"/>
              <w:rPr>
                <w:lang w:eastAsia="zh-CN"/>
              </w:rPr>
            </w:pPr>
            <w:r>
              <w:rPr>
                <w:rFonts w:ascii="Times New Roman Bold" w:hAnsi="Times New Roman Bold" w:hint="eastAsia"/>
                <w:lang w:val="fr-CH" w:eastAsia="zh-CN"/>
              </w:rPr>
              <w:t>中华人民共和国</w:t>
            </w:r>
          </w:p>
        </w:tc>
      </w:tr>
      <w:tr w:rsidR="0093362E">
        <w:trPr>
          <w:cantSplit/>
        </w:trPr>
        <w:tc>
          <w:tcPr>
            <w:tcW w:w="10031" w:type="dxa"/>
          </w:tcPr>
          <w:p w:rsidR="0093362E" w:rsidRDefault="00876FB3" w:rsidP="00001B77">
            <w:pPr>
              <w:pStyle w:val="Title1"/>
              <w:rPr>
                <w:bCs/>
                <w:lang w:eastAsia="zh-CN"/>
              </w:rPr>
            </w:pPr>
            <w:r w:rsidRPr="000F2A3D">
              <w:rPr>
                <w:rFonts w:hint="eastAsia"/>
                <w:lang w:eastAsia="zh-CN"/>
              </w:rPr>
              <w:t>中国关于审议与修订《国际电信规则》（</w:t>
            </w:r>
            <w:r w:rsidRPr="00876FB3">
              <w:rPr>
                <w:rFonts w:hint="eastAsia"/>
                <w:caps w:val="0"/>
                <w:lang w:eastAsia="zh-CN"/>
              </w:rPr>
              <w:t>ITR</w:t>
            </w:r>
            <w:r w:rsidRPr="00876FB3">
              <w:rPr>
                <w:caps w:val="0"/>
                <w:lang w:val="en-US" w:eastAsia="zh-CN"/>
              </w:rPr>
              <w:t>s</w:t>
            </w:r>
            <w:r w:rsidRPr="000F2A3D">
              <w:rPr>
                <w:rFonts w:hint="eastAsia"/>
                <w:lang w:eastAsia="zh-CN"/>
              </w:rPr>
              <w:t>）的建议</w:t>
            </w:r>
          </w:p>
        </w:tc>
      </w:tr>
    </w:tbl>
    <w:p w:rsidR="00876FB3" w:rsidRPr="00876FB3" w:rsidRDefault="00876FB3" w:rsidP="00876FB3">
      <w:pPr>
        <w:pStyle w:val="Heading1"/>
      </w:pPr>
      <w:r w:rsidRPr="00876FB3">
        <w:t>1</w:t>
      </w:r>
      <w:r w:rsidRPr="00876FB3">
        <w:tab/>
      </w:r>
      <w:r w:rsidRPr="00876FB3">
        <w:rPr>
          <w:rFonts w:hint="eastAsia"/>
        </w:rPr>
        <w:t>引言</w:t>
      </w:r>
    </w:p>
    <w:p w:rsidR="00876FB3" w:rsidRPr="000F2A3D" w:rsidRDefault="00876FB3" w:rsidP="00876FB3">
      <w:pPr>
        <w:ind w:firstLineChars="200" w:firstLine="480"/>
        <w:rPr>
          <w:lang w:eastAsia="zh-CN"/>
        </w:rPr>
      </w:pPr>
      <w:r w:rsidRPr="000F2A3D">
        <w:rPr>
          <w:rFonts w:hint="eastAsia"/>
          <w:lang w:eastAsia="zh-CN"/>
        </w:rPr>
        <w:t>本建议稿是根据</w:t>
      </w:r>
      <w:r w:rsidRPr="000F2A3D">
        <w:rPr>
          <w:lang w:eastAsia="zh-CN"/>
        </w:rPr>
        <w:t>2017</w:t>
      </w:r>
      <w:r w:rsidRPr="000F2A3D">
        <w:rPr>
          <w:lang w:eastAsia="zh-CN"/>
        </w:rPr>
        <w:t>年</w:t>
      </w:r>
      <w:r w:rsidRPr="000F2A3D">
        <w:rPr>
          <w:lang w:eastAsia="zh-CN"/>
        </w:rPr>
        <w:t>9</w:t>
      </w:r>
      <w:r w:rsidRPr="000F2A3D">
        <w:rPr>
          <w:lang w:eastAsia="zh-CN"/>
        </w:rPr>
        <w:t>月</w:t>
      </w:r>
      <w:r w:rsidRPr="000F2A3D">
        <w:rPr>
          <w:lang w:eastAsia="zh-CN"/>
        </w:rPr>
        <w:t>ITR</w:t>
      </w:r>
      <w:r w:rsidRPr="000F2A3D">
        <w:rPr>
          <w:lang w:eastAsia="zh-CN"/>
        </w:rPr>
        <w:t>专家组</w:t>
      </w:r>
      <w:r>
        <w:rPr>
          <w:lang w:eastAsia="zh-CN"/>
        </w:rPr>
        <w:t>（</w:t>
      </w:r>
      <w:r w:rsidRPr="000F2A3D">
        <w:rPr>
          <w:lang w:eastAsia="zh-CN"/>
        </w:rPr>
        <w:t>EG-ITRs</w:t>
      </w:r>
      <w:r>
        <w:rPr>
          <w:lang w:eastAsia="zh-CN"/>
        </w:rPr>
        <w:t>）</w:t>
      </w:r>
      <w:r w:rsidRPr="000F2A3D">
        <w:rPr>
          <w:lang w:eastAsia="zh-CN"/>
        </w:rPr>
        <w:t>第二次会议</w:t>
      </w:r>
      <w:r w:rsidRPr="000F2A3D">
        <w:rPr>
          <w:rFonts w:hint="eastAsia"/>
          <w:lang w:eastAsia="zh-CN"/>
        </w:rPr>
        <w:t>达成的关于</w:t>
      </w:r>
      <w:r w:rsidRPr="000F2A3D">
        <w:rPr>
          <w:lang w:eastAsia="zh-CN"/>
        </w:rPr>
        <w:t>ITR</w:t>
      </w:r>
      <w:r w:rsidRPr="000F2A3D">
        <w:rPr>
          <w:lang w:eastAsia="zh-CN"/>
        </w:rPr>
        <w:t>专家组</w:t>
      </w:r>
      <w:r w:rsidRPr="000F2A3D">
        <w:rPr>
          <w:rFonts w:hint="eastAsia"/>
          <w:lang w:eastAsia="zh-CN"/>
        </w:rPr>
        <w:t>向</w:t>
      </w:r>
      <w:r w:rsidRPr="000F2A3D">
        <w:rPr>
          <w:lang w:eastAsia="zh-CN"/>
        </w:rPr>
        <w:t>2018</w:t>
      </w:r>
      <w:r w:rsidRPr="000F2A3D">
        <w:rPr>
          <w:lang w:eastAsia="zh-CN"/>
        </w:rPr>
        <w:t>年理事会</w:t>
      </w:r>
      <w:r w:rsidRPr="000F2A3D">
        <w:rPr>
          <w:rFonts w:hint="eastAsia"/>
          <w:lang w:eastAsia="zh-CN"/>
        </w:rPr>
        <w:t>提交</w:t>
      </w:r>
      <w:r w:rsidRPr="000F2A3D">
        <w:rPr>
          <w:lang w:eastAsia="zh-CN"/>
        </w:rPr>
        <w:t>最终报告</w:t>
      </w:r>
      <w:r w:rsidRPr="000F2A3D">
        <w:rPr>
          <w:rFonts w:hint="eastAsia"/>
          <w:lang w:eastAsia="zh-CN"/>
        </w:rPr>
        <w:t>的框架以及</w:t>
      </w:r>
      <w:r w:rsidRPr="000F2A3D">
        <w:rPr>
          <w:lang w:eastAsia="zh-CN"/>
        </w:rPr>
        <w:t>1379</w:t>
      </w:r>
      <w:r w:rsidRPr="000F2A3D">
        <w:rPr>
          <w:rFonts w:hint="eastAsia"/>
          <w:lang w:eastAsia="zh-CN"/>
        </w:rPr>
        <w:t>号</w:t>
      </w:r>
      <w:r w:rsidRPr="000F2A3D">
        <w:rPr>
          <w:lang w:eastAsia="zh-CN"/>
        </w:rPr>
        <w:t>决议</w:t>
      </w:r>
      <w:r>
        <w:rPr>
          <w:rFonts w:hint="eastAsia"/>
          <w:lang w:eastAsia="zh-CN"/>
        </w:rPr>
        <w:t>（</w:t>
      </w:r>
      <w:r w:rsidRPr="000F2A3D">
        <w:rPr>
          <w:lang w:eastAsia="zh-CN"/>
        </w:rPr>
        <w:t>ANN</w:t>
      </w:r>
      <w:r w:rsidRPr="000F2A3D">
        <w:rPr>
          <w:lang w:eastAsia="zh-CN"/>
        </w:rPr>
        <w:t>：</w:t>
      </w:r>
      <w:r w:rsidRPr="000F2A3D">
        <w:rPr>
          <w:lang w:eastAsia="zh-CN"/>
        </w:rPr>
        <w:t>EX 1</w:t>
      </w:r>
      <w:r>
        <w:rPr>
          <w:rFonts w:hint="eastAsia"/>
          <w:lang w:eastAsia="zh-CN"/>
        </w:rPr>
        <w:t>）</w:t>
      </w:r>
      <w:r w:rsidRPr="000F2A3D">
        <w:rPr>
          <w:rFonts w:hint="eastAsia"/>
          <w:lang w:eastAsia="zh-CN"/>
        </w:rPr>
        <w:t>确定的相关内容，并在对中国三大基础电信运营商</w:t>
      </w:r>
      <w:r>
        <w:rPr>
          <w:rFonts w:hint="eastAsia"/>
          <w:lang w:eastAsia="zh-CN"/>
        </w:rPr>
        <w:t>（</w:t>
      </w:r>
      <w:r w:rsidRPr="000F2A3D">
        <w:rPr>
          <w:rFonts w:hint="eastAsia"/>
          <w:lang w:eastAsia="zh-CN"/>
        </w:rPr>
        <w:t>中国电信、中国移动、中国联通</w:t>
      </w:r>
      <w:r>
        <w:rPr>
          <w:rFonts w:hint="eastAsia"/>
          <w:lang w:eastAsia="zh-CN"/>
        </w:rPr>
        <w:t>）</w:t>
      </w:r>
      <w:r w:rsidRPr="000F2A3D">
        <w:rPr>
          <w:rFonts w:hint="eastAsia"/>
          <w:lang w:eastAsia="zh-CN"/>
        </w:rPr>
        <w:t>和部分</w:t>
      </w:r>
      <w:r w:rsidRPr="000F2A3D">
        <w:rPr>
          <w:rFonts w:hint="eastAsia"/>
          <w:lang w:eastAsia="zh-CN"/>
        </w:rPr>
        <w:t>OTT</w:t>
      </w:r>
      <w:r w:rsidRPr="000F2A3D">
        <w:rPr>
          <w:rFonts w:hint="eastAsia"/>
          <w:lang w:eastAsia="zh-CN"/>
        </w:rPr>
        <w:t>互联网服务商以及虚拟运营商调研的基础撰写，其目的是在对</w:t>
      </w:r>
      <w:r w:rsidRPr="000F2A3D">
        <w:rPr>
          <w:rFonts w:hint="eastAsia"/>
          <w:lang w:eastAsia="zh-CN"/>
        </w:rPr>
        <w:t>2012</w:t>
      </w:r>
      <w:r w:rsidRPr="000F2A3D">
        <w:rPr>
          <w:rFonts w:hint="eastAsia"/>
          <w:lang w:eastAsia="zh-CN"/>
        </w:rPr>
        <w:t>年</w:t>
      </w:r>
      <w:r w:rsidRPr="000F2A3D">
        <w:rPr>
          <w:rFonts w:hint="eastAsia"/>
          <w:lang w:eastAsia="zh-CN"/>
        </w:rPr>
        <w:t>ITRs</w:t>
      </w:r>
      <w:r w:rsidRPr="000F2A3D">
        <w:rPr>
          <w:rFonts w:hint="eastAsia"/>
          <w:lang w:eastAsia="zh-CN"/>
        </w:rPr>
        <w:t>审议的基础上提出</w:t>
      </w:r>
      <w:r w:rsidRPr="00876FB3">
        <w:rPr>
          <w:rFonts w:ascii="SimSun" w:hAnsi="SimSun" w:hint="eastAsia"/>
          <w:lang w:eastAsia="zh-CN"/>
        </w:rPr>
        <w:t>“</w:t>
      </w:r>
      <w:r w:rsidRPr="000F2A3D">
        <w:rPr>
          <w:rFonts w:hint="eastAsia"/>
          <w:lang w:eastAsia="zh-CN"/>
        </w:rPr>
        <w:t>与时俱进</w:t>
      </w:r>
      <w:r w:rsidRPr="00876FB3">
        <w:rPr>
          <w:rFonts w:ascii="SimSun" w:hAnsi="SimSun" w:hint="eastAsia"/>
          <w:lang w:eastAsia="zh-CN"/>
        </w:rPr>
        <w:t>”</w:t>
      </w:r>
      <w:r w:rsidRPr="000F2A3D">
        <w:rPr>
          <w:rFonts w:hint="eastAsia"/>
          <w:lang w:eastAsia="zh-CN"/>
        </w:rPr>
        <w:t>的实质性审议和修改意见，以适应国际电信新趋势</w:t>
      </w:r>
      <w:proofErr w:type="gramStart"/>
      <w:r w:rsidRPr="000F2A3D">
        <w:rPr>
          <w:rFonts w:hint="eastAsia"/>
          <w:lang w:eastAsia="zh-CN"/>
        </w:rPr>
        <w:t>下全球</w:t>
      </w:r>
      <w:proofErr w:type="gramEnd"/>
      <w:r w:rsidRPr="000F2A3D">
        <w:rPr>
          <w:rFonts w:hint="eastAsia"/>
          <w:lang w:eastAsia="zh-CN"/>
        </w:rPr>
        <w:t>电信发展与安全之需要。</w:t>
      </w:r>
    </w:p>
    <w:p w:rsidR="00876FB3" w:rsidRPr="000F2A3D" w:rsidRDefault="00876FB3" w:rsidP="00876FB3">
      <w:pPr>
        <w:ind w:firstLineChars="200" w:firstLine="480"/>
        <w:rPr>
          <w:lang w:eastAsia="zh-CN"/>
        </w:rPr>
      </w:pPr>
      <w:r w:rsidRPr="000F2A3D">
        <w:rPr>
          <w:rFonts w:hint="eastAsia"/>
          <w:lang w:eastAsia="zh-CN"/>
        </w:rPr>
        <w:t>鉴于全球电信发展出现的</w:t>
      </w:r>
      <w:r w:rsidRPr="00876FB3">
        <w:rPr>
          <w:rFonts w:ascii="SimSun" w:hAnsi="SimSun" w:hint="eastAsia"/>
          <w:lang w:eastAsia="zh-CN"/>
        </w:rPr>
        <w:t>“</w:t>
      </w:r>
      <w:r w:rsidRPr="000F2A3D">
        <w:rPr>
          <w:rFonts w:hint="eastAsia"/>
          <w:lang w:eastAsia="zh-CN"/>
        </w:rPr>
        <w:t>新趋势</w:t>
      </w:r>
      <w:r w:rsidRPr="00876FB3">
        <w:rPr>
          <w:rFonts w:ascii="SimSun" w:hAnsi="SimSun" w:hint="eastAsia"/>
          <w:lang w:eastAsia="zh-CN"/>
        </w:rPr>
        <w:t>”</w:t>
      </w:r>
      <w:r w:rsidRPr="000F2A3D">
        <w:rPr>
          <w:rFonts w:hint="eastAsia"/>
          <w:lang w:eastAsia="zh-CN"/>
        </w:rPr>
        <w:t>是一个无可争辩的事实，专家组</w:t>
      </w:r>
      <w:r>
        <w:rPr>
          <w:rFonts w:hint="eastAsia"/>
          <w:lang w:eastAsia="zh-CN"/>
        </w:rPr>
        <w:t>（</w:t>
      </w:r>
      <w:r w:rsidRPr="000F2A3D">
        <w:rPr>
          <w:lang w:eastAsia="zh-CN"/>
        </w:rPr>
        <w:t>EG-ITRs</w:t>
      </w:r>
      <w:r>
        <w:rPr>
          <w:lang w:eastAsia="zh-CN"/>
        </w:rPr>
        <w:t>）</w:t>
      </w:r>
      <w:r w:rsidRPr="000F2A3D">
        <w:rPr>
          <w:lang w:eastAsia="zh-CN"/>
        </w:rPr>
        <w:t>第二次会议</w:t>
      </w:r>
      <w:r w:rsidRPr="000F2A3D">
        <w:rPr>
          <w:rFonts w:hint="eastAsia"/>
          <w:lang w:eastAsia="zh-CN"/>
        </w:rPr>
        <w:t>根据</w:t>
      </w:r>
      <w:r w:rsidRPr="000F2A3D">
        <w:rPr>
          <w:lang w:eastAsia="zh-CN"/>
        </w:rPr>
        <w:t>379</w:t>
      </w:r>
      <w:r w:rsidRPr="000F2A3D">
        <w:rPr>
          <w:lang w:eastAsia="zh-CN"/>
        </w:rPr>
        <w:t>号决议</w:t>
      </w:r>
      <w:r>
        <w:rPr>
          <w:lang w:eastAsia="zh-CN"/>
        </w:rPr>
        <w:t>（</w:t>
      </w:r>
      <w:r w:rsidRPr="000F2A3D">
        <w:rPr>
          <w:lang w:eastAsia="zh-CN"/>
        </w:rPr>
        <w:t>ANN</w:t>
      </w:r>
      <w:r w:rsidRPr="000F2A3D">
        <w:rPr>
          <w:lang w:eastAsia="zh-CN"/>
        </w:rPr>
        <w:t>：</w:t>
      </w:r>
      <w:r w:rsidRPr="000F2A3D">
        <w:rPr>
          <w:lang w:eastAsia="zh-CN"/>
        </w:rPr>
        <w:t>EX 1</w:t>
      </w:r>
      <w:r>
        <w:rPr>
          <w:lang w:eastAsia="zh-CN"/>
        </w:rPr>
        <w:t>）</w:t>
      </w:r>
      <w:r w:rsidRPr="000F2A3D">
        <w:rPr>
          <w:lang w:eastAsia="zh-CN"/>
        </w:rPr>
        <w:t>确定的</w:t>
      </w:r>
      <w:r w:rsidRPr="000F2A3D">
        <w:rPr>
          <w:rFonts w:hint="eastAsia"/>
          <w:lang w:eastAsia="zh-CN"/>
        </w:rPr>
        <w:t>方向，决定将全球电信业出现的</w:t>
      </w:r>
      <w:r w:rsidRPr="00876FB3">
        <w:rPr>
          <w:rFonts w:ascii="SimSun" w:hAnsi="SimSun" w:hint="eastAsia"/>
          <w:lang w:eastAsia="zh-CN"/>
        </w:rPr>
        <w:t>“</w:t>
      </w:r>
      <w:r w:rsidRPr="000F2A3D">
        <w:rPr>
          <w:rFonts w:hint="eastAsia"/>
          <w:lang w:eastAsia="zh-CN"/>
        </w:rPr>
        <w:t>新趋势、新问题和新障碍</w:t>
      </w:r>
      <w:r w:rsidRPr="00876FB3">
        <w:rPr>
          <w:rFonts w:ascii="SimSun" w:hAnsi="SimSun" w:hint="eastAsia"/>
          <w:lang w:eastAsia="zh-CN"/>
        </w:rPr>
        <w:t>”</w:t>
      </w:r>
      <w:r w:rsidRPr="000F2A3D">
        <w:rPr>
          <w:rFonts w:hint="eastAsia"/>
          <w:lang w:eastAsia="zh-CN"/>
        </w:rPr>
        <w:t>对</w:t>
      </w:r>
      <w:r w:rsidRPr="000F2A3D">
        <w:rPr>
          <w:rFonts w:hint="eastAsia"/>
          <w:lang w:eastAsia="zh-CN"/>
        </w:rPr>
        <w:t>ITR</w:t>
      </w:r>
      <w:r w:rsidRPr="000F2A3D">
        <w:rPr>
          <w:rFonts w:hint="eastAsia"/>
          <w:lang w:eastAsia="zh-CN"/>
        </w:rPr>
        <w:t>的影响纳入本次</w:t>
      </w:r>
      <w:r w:rsidRPr="000F2A3D">
        <w:rPr>
          <w:lang w:eastAsia="zh-CN"/>
        </w:rPr>
        <w:t>ITR</w:t>
      </w:r>
      <w:r w:rsidRPr="000F2A3D">
        <w:rPr>
          <w:lang w:eastAsia="zh-CN"/>
        </w:rPr>
        <w:t>专家组会议提交</w:t>
      </w:r>
      <w:r w:rsidRPr="000F2A3D">
        <w:rPr>
          <w:lang w:eastAsia="zh-CN"/>
        </w:rPr>
        <w:t>2018</w:t>
      </w:r>
      <w:r w:rsidRPr="000F2A3D">
        <w:rPr>
          <w:lang w:eastAsia="zh-CN"/>
        </w:rPr>
        <w:t>年理事会</w:t>
      </w:r>
      <w:r w:rsidRPr="000F2A3D">
        <w:rPr>
          <w:rFonts w:hint="eastAsia"/>
          <w:lang w:eastAsia="zh-CN"/>
        </w:rPr>
        <w:t>的</w:t>
      </w:r>
      <w:r w:rsidRPr="000F2A3D">
        <w:rPr>
          <w:lang w:eastAsia="zh-CN"/>
        </w:rPr>
        <w:t>最终报告。</w:t>
      </w:r>
    </w:p>
    <w:p w:rsidR="00876FB3" w:rsidRPr="000F2A3D" w:rsidRDefault="00876FB3" w:rsidP="00876FB3">
      <w:pPr>
        <w:ind w:firstLineChars="200" w:firstLine="480"/>
        <w:rPr>
          <w:lang w:eastAsia="zh-CN"/>
        </w:rPr>
      </w:pPr>
      <w:r w:rsidRPr="000F2A3D">
        <w:rPr>
          <w:rFonts w:hint="eastAsia"/>
          <w:lang w:eastAsia="zh-CN"/>
        </w:rPr>
        <w:t>国际电信新趋势主要表现在，全球的电信业务与互联网业务基本趋于深度融合的状态。电信业与互联网的深度融合给全球电信业带来了巨大机遇，同时也带来了不少新的国际性问题和挑战，突出地表现在国际性的信息通信安全问题，诸如侵犯电信用户个人隐私信息、信息通信网络诈骗、网络黑客攻击、网络恐怖主义活动，以及恐怖主义分子利用电信网络发展恐怖势力等，上述行为已经成为全球的公害。同时，在国际电信新趋势下，国家和地区间的</w:t>
      </w:r>
      <w:r w:rsidRPr="00876FB3">
        <w:rPr>
          <w:rFonts w:ascii="SimSun" w:hAnsi="SimSun" w:hint="eastAsia"/>
          <w:lang w:eastAsia="zh-CN"/>
        </w:rPr>
        <w:t>“</w:t>
      </w:r>
      <w:r w:rsidRPr="000F2A3D">
        <w:rPr>
          <w:rFonts w:hint="eastAsia"/>
          <w:lang w:eastAsia="zh-CN"/>
        </w:rPr>
        <w:t>数字鸿沟</w:t>
      </w:r>
      <w:r w:rsidRPr="00876FB3">
        <w:rPr>
          <w:rFonts w:ascii="SimSun" w:hAnsi="SimSun" w:hint="eastAsia"/>
          <w:lang w:eastAsia="zh-CN"/>
        </w:rPr>
        <w:t>”</w:t>
      </w:r>
      <w:r w:rsidRPr="000F2A3D">
        <w:rPr>
          <w:rFonts w:hint="eastAsia"/>
          <w:lang w:eastAsia="zh-CN"/>
        </w:rPr>
        <w:t>不断拉大，关键信息通信基础设施存在较大风险隐患。</w:t>
      </w:r>
    </w:p>
    <w:p w:rsidR="00876FB3" w:rsidRPr="000F2A3D" w:rsidRDefault="00876FB3" w:rsidP="00876FB3">
      <w:pPr>
        <w:ind w:firstLineChars="200" w:firstLine="480"/>
        <w:rPr>
          <w:lang w:eastAsia="zh-CN"/>
        </w:rPr>
      </w:pPr>
      <w:r w:rsidRPr="000F2A3D">
        <w:rPr>
          <w:rFonts w:hint="eastAsia"/>
          <w:lang w:eastAsia="zh-CN"/>
        </w:rPr>
        <w:t>面对国际电信新趋势变化，</w:t>
      </w:r>
      <w:r w:rsidRPr="000F2A3D">
        <w:rPr>
          <w:lang w:eastAsia="zh-CN"/>
        </w:rPr>
        <w:t>ITRs</w:t>
      </w:r>
      <w:r w:rsidRPr="000F2A3D">
        <w:rPr>
          <w:lang w:eastAsia="zh-CN"/>
        </w:rPr>
        <w:t>需要不断地</w:t>
      </w:r>
      <w:r w:rsidRPr="00876FB3">
        <w:rPr>
          <w:rFonts w:ascii="SimSun" w:hAnsi="SimSun"/>
          <w:lang w:eastAsia="zh-CN"/>
        </w:rPr>
        <w:t>“</w:t>
      </w:r>
      <w:r w:rsidRPr="000F2A3D">
        <w:rPr>
          <w:lang w:eastAsia="zh-CN"/>
        </w:rPr>
        <w:t>与时俱进</w:t>
      </w:r>
      <w:r w:rsidRPr="00876FB3">
        <w:rPr>
          <w:rFonts w:ascii="SimSun" w:hAnsi="SimSun"/>
          <w:lang w:eastAsia="zh-CN"/>
        </w:rPr>
        <w:t>”</w:t>
      </w:r>
      <w:r w:rsidRPr="000F2A3D">
        <w:rPr>
          <w:lang w:eastAsia="zh-CN"/>
        </w:rPr>
        <w:t>。为此，</w:t>
      </w:r>
      <w:r w:rsidRPr="000F2A3D">
        <w:rPr>
          <w:lang w:eastAsia="zh-CN"/>
        </w:rPr>
        <w:t>2014</w:t>
      </w:r>
      <w:r w:rsidRPr="000F2A3D">
        <w:rPr>
          <w:lang w:eastAsia="zh-CN"/>
        </w:rPr>
        <w:t>年国际电联全权代表大会</w:t>
      </w:r>
      <w:r>
        <w:rPr>
          <w:lang w:eastAsia="zh-CN"/>
        </w:rPr>
        <w:t>（</w:t>
      </w:r>
      <w:r w:rsidRPr="000F2A3D">
        <w:rPr>
          <w:lang w:eastAsia="zh-CN"/>
        </w:rPr>
        <w:t>PP-14</w:t>
      </w:r>
      <w:r>
        <w:rPr>
          <w:lang w:eastAsia="zh-CN"/>
        </w:rPr>
        <w:t>）</w:t>
      </w:r>
      <w:r w:rsidRPr="000F2A3D">
        <w:rPr>
          <w:lang w:eastAsia="zh-CN"/>
        </w:rPr>
        <w:t>通过决议，决定对</w:t>
      </w:r>
      <w:r w:rsidRPr="000F2A3D">
        <w:rPr>
          <w:lang w:eastAsia="zh-CN"/>
        </w:rPr>
        <w:t>ITR</w:t>
      </w:r>
      <w:r w:rsidRPr="000F2A3D">
        <w:rPr>
          <w:lang w:eastAsia="zh-CN"/>
        </w:rPr>
        <w:t>定期进行审议。</w:t>
      </w:r>
      <w:r w:rsidRPr="000F2A3D">
        <w:rPr>
          <w:lang w:eastAsia="zh-CN"/>
        </w:rPr>
        <w:t>ITU</w:t>
      </w:r>
      <w:r w:rsidRPr="000F2A3D">
        <w:rPr>
          <w:lang w:eastAsia="zh-CN"/>
        </w:rPr>
        <w:t>花费如此大的人力、财力、时间去审议</w:t>
      </w:r>
      <w:r w:rsidRPr="000F2A3D">
        <w:rPr>
          <w:lang w:eastAsia="zh-CN"/>
        </w:rPr>
        <w:t>ITR</w:t>
      </w:r>
      <w:r w:rsidRPr="000F2A3D">
        <w:rPr>
          <w:lang w:eastAsia="zh-CN"/>
        </w:rPr>
        <w:t>，其目的不仅仅是为了</w:t>
      </w:r>
      <w:r w:rsidRPr="00876FB3">
        <w:rPr>
          <w:rFonts w:ascii="SimSun" w:hAnsi="SimSun"/>
          <w:lang w:eastAsia="zh-CN"/>
        </w:rPr>
        <w:t>“</w:t>
      </w:r>
      <w:r w:rsidRPr="000F2A3D">
        <w:rPr>
          <w:lang w:eastAsia="zh-CN"/>
        </w:rPr>
        <w:t>审议</w:t>
      </w:r>
      <w:r w:rsidRPr="00876FB3">
        <w:rPr>
          <w:rFonts w:ascii="SimSun" w:hAnsi="SimSun"/>
          <w:lang w:eastAsia="zh-CN"/>
        </w:rPr>
        <w:t>”</w:t>
      </w:r>
      <w:r w:rsidRPr="000F2A3D">
        <w:rPr>
          <w:lang w:eastAsia="zh-CN"/>
        </w:rPr>
        <w:t>，而是要是通过审议去修订和完善一部</w:t>
      </w:r>
      <w:r w:rsidRPr="00876FB3">
        <w:rPr>
          <w:rFonts w:ascii="SimSun" w:hAnsi="SimSun"/>
          <w:lang w:eastAsia="zh-CN"/>
        </w:rPr>
        <w:t>“</w:t>
      </w:r>
      <w:r w:rsidRPr="000F2A3D">
        <w:rPr>
          <w:lang w:eastAsia="zh-CN"/>
        </w:rPr>
        <w:t>与时俱进</w:t>
      </w:r>
      <w:r w:rsidRPr="00876FB3">
        <w:rPr>
          <w:rFonts w:ascii="SimSun" w:hAnsi="SimSun"/>
          <w:lang w:eastAsia="zh-CN"/>
        </w:rPr>
        <w:t>”</w:t>
      </w:r>
      <w:r w:rsidRPr="000F2A3D">
        <w:rPr>
          <w:lang w:eastAsia="zh-CN"/>
        </w:rPr>
        <w:t>的</w:t>
      </w:r>
      <w:r w:rsidRPr="000F2A3D">
        <w:rPr>
          <w:lang w:eastAsia="zh-CN"/>
        </w:rPr>
        <w:t>ITR</w:t>
      </w:r>
      <w:r w:rsidRPr="000F2A3D">
        <w:rPr>
          <w:lang w:eastAsia="zh-CN"/>
        </w:rPr>
        <w:t>，以适应国际电信新趋势下的需要。然而，在</w:t>
      </w:r>
      <w:r w:rsidRPr="000F2A3D">
        <w:rPr>
          <w:lang w:eastAsia="zh-CN"/>
        </w:rPr>
        <w:t>ITR</w:t>
      </w:r>
      <w:r w:rsidRPr="000F2A3D">
        <w:rPr>
          <w:lang w:eastAsia="zh-CN"/>
        </w:rPr>
        <w:t>的审议过程中，成员国之间遇到了明显的分歧和对立，分歧与对立主要在两个方面：一种观点是</w:t>
      </w:r>
      <w:r w:rsidRPr="000F2A3D">
        <w:rPr>
          <w:lang w:eastAsia="zh-CN"/>
        </w:rPr>
        <w:t>ITR</w:t>
      </w:r>
      <w:r w:rsidRPr="000F2A3D">
        <w:rPr>
          <w:lang w:eastAsia="zh-CN"/>
        </w:rPr>
        <w:t>应当面向未来，</w:t>
      </w:r>
      <w:r w:rsidRPr="00876FB3">
        <w:rPr>
          <w:rFonts w:ascii="SimSun" w:hAnsi="SimSun"/>
          <w:lang w:eastAsia="zh-CN"/>
        </w:rPr>
        <w:t>“</w:t>
      </w:r>
      <w:r w:rsidRPr="000F2A3D">
        <w:rPr>
          <w:lang w:eastAsia="zh-CN"/>
        </w:rPr>
        <w:t>与时俱进</w:t>
      </w:r>
      <w:r w:rsidRPr="00876FB3">
        <w:rPr>
          <w:rFonts w:ascii="SimSun" w:hAnsi="SimSun"/>
          <w:lang w:eastAsia="zh-CN"/>
        </w:rPr>
        <w:t>”</w:t>
      </w:r>
      <w:r w:rsidRPr="000F2A3D">
        <w:rPr>
          <w:lang w:eastAsia="zh-CN"/>
        </w:rPr>
        <w:t>；另一种观点是</w:t>
      </w:r>
      <w:r w:rsidRPr="000F2A3D">
        <w:rPr>
          <w:lang w:eastAsia="zh-CN"/>
        </w:rPr>
        <w:t>ITR</w:t>
      </w:r>
      <w:r w:rsidRPr="000F2A3D">
        <w:rPr>
          <w:lang w:eastAsia="zh-CN"/>
        </w:rPr>
        <w:t>保持现状，</w:t>
      </w:r>
      <w:r w:rsidRPr="00876FB3">
        <w:rPr>
          <w:rFonts w:ascii="SimSun" w:hAnsi="SimSun"/>
          <w:lang w:eastAsia="zh-CN"/>
        </w:rPr>
        <w:t>“</w:t>
      </w:r>
      <w:r w:rsidRPr="000F2A3D">
        <w:rPr>
          <w:lang w:eastAsia="zh-CN"/>
        </w:rPr>
        <w:t>墨守成规</w:t>
      </w:r>
      <w:r w:rsidRPr="00876FB3">
        <w:rPr>
          <w:rFonts w:ascii="SimSun" w:hAnsi="SimSun"/>
          <w:lang w:eastAsia="zh-CN"/>
        </w:rPr>
        <w:t>”</w:t>
      </w:r>
      <w:r w:rsidRPr="000F2A3D">
        <w:rPr>
          <w:lang w:eastAsia="zh-CN"/>
        </w:rPr>
        <w:t>。</w:t>
      </w:r>
    </w:p>
    <w:p w:rsidR="00876FB3" w:rsidRPr="000F2A3D" w:rsidRDefault="00876FB3" w:rsidP="00876FB3">
      <w:pPr>
        <w:ind w:firstLineChars="200" w:firstLine="480"/>
        <w:rPr>
          <w:lang w:eastAsia="zh-CN"/>
        </w:rPr>
      </w:pPr>
      <w:r w:rsidRPr="000F2A3D">
        <w:rPr>
          <w:rFonts w:hint="eastAsia"/>
          <w:lang w:eastAsia="zh-CN"/>
        </w:rPr>
        <w:t>面对国际电信新趋势变化，</w:t>
      </w:r>
      <w:r w:rsidRPr="000F2A3D">
        <w:rPr>
          <w:rFonts w:hint="eastAsia"/>
          <w:lang w:eastAsia="zh-CN"/>
        </w:rPr>
        <w:t>ITR</w:t>
      </w:r>
      <w:r w:rsidRPr="000F2A3D">
        <w:rPr>
          <w:rFonts w:hint="eastAsia"/>
          <w:lang w:eastAsia="zh-CN"/>
        </w:rPr>
        <w:t>是积极应对，还是消极回避，这是各成员国面临的重大选择。中国认为，国际信息通信领域出现的问题不是任何一个国家或几个国家可以解决的，必须举各成员国之力，充分利用</w:t>
      </w:r>
      <w:r w:rsidRPr="000F2A3D">
        <w:rPr>
          <w:lang w:eastAsia="zh-CN"/>
        </w:rPr>
        <w:t>ITU</w:t>
      </w:r>
      <w:r w:rsidRPr="000F2A3D">
        <w:rPr>
          <w:lang w:eastAsia="zh-CN"/>
        </w:rPr>
        <w:t>的国际大平台，彼此加强沟通、扩大共识、深化合作，共同构建国际电信命运共同体，修订和完善一部</w:t>
      </w:r>
      <w:r w:rsidRPr="00876FB3">
        <w:rPr>
          <w:rFonts w:ascii="SimSun" w:hAnsi="SimSun"/>
          <w:lang w:eastAsia="zh-CN"/>
        </w:rPr>
        <w:t>“</w:t>
      </w:r>
      <w:r w:rsidRPr="000F2A3D">
        <w:rPr>
          <w:lang w:eastAsia="zh-CN"/>
        </w:rPr>
        <w:t>与时俱进</w:t>
      </w:r>
      <w:r w:rsidRPr="00876FB3">
        <w:rPr>
          <w:rFonts w:ascii="SimSun" w:hAnsi="SimSun"/>
          <w:lang w:eastAsia="zh-CN"/>
        </w:rPr>
        <w:t>”</w:t>
      </w:r>
      <w:r w:rsidRPr="000F2A3D">
        <w:rPr>
          <w:lang w:eastAsia="zh-CN"/>
        </w:rPr>
        <w:t>的《国际电信规则》</w:t>
      </w:r>
      <w:r w:rsidRPr="000F2A3D">
        <w:rPr>
          <w:rFonts w:hint="eastAsia"/>
          <w:lang w:eastAsia="zh-CN"/>
        </w:rPr>
        <w:t>，</w:t>
      </w:r>
      <w:r w:rsidRPr="000F2A3D">
        <w:rPr>
          <w:lang w:eastAsia="zh-CN"/>
        </w:rPr>
        <w:t>去</w:t>
      </w:r>
      <w:r w:rsidRPr="000F2A3D">
        <w:rPr>
          <w:rFonts w:hint="eastAsia"/>
          <w:lang w:eastAsia="zh-CN"/>
        </w:rPr>
        <w:t>积极应对和解决全球电信新趋势下出现的问题、困惑和威胁</w:t>
      </w:r>
      <w:r w:rsidRPr="000F2A3D">
        <w:rPr>
          <w:lang w:eastAsia="zh-CN"/>
        </w:rPr>
        <w:t>。</w:t>
      </w:r>
    </w:p>
    <w:p w:rsidR="00876FB3" w:rsidRPr="000F2A3D" w:rsidRDefault="00876FB3" w:rsidP="00876FB3">
      <w:pPr>
        <w:pStyle w:val="Heading1"/>
        <w:rPr>
          <w:lang w:eastAsia="zh-CN"/>
        </w:rPr>
      </w:pPr>
      <w:r>
        <w:rPr>
          <w:lang w:eastAsia="zh-CN"/>
        </w:rPr>
        <w:lastRenderedPageBreak/>
        <w:t>2</w:t>
      </w:r>
      <w:r w:rsidRPr="000F2A3D">
        <w:rPr>
          <w:lang w:eastAsia="zh-CN"/>
        </w:rPr>
        <w:tab/>
      </w:r>
      <w:r w:rsidRPr="000F2A3D">
        <w:rPr>
          <w:rFonts w:hint="eastAsia"/>
          <w:lang w:eastAsia="zh-CN"/>
        </w:rPr>
        <w:t>关于</w:t>
      </w:r>
      <w:r w:rsidRPr="000F2A3D">
        <w:rPr>
          <w:rFonts w:hint="eastAsia"/>
          <w:lang w:eastAsia="zh-CN"/>
        </w:rPr>
        <w:t>2012</w:t>
      </w:r>
      <w:r w:rsidRPr="000F2A3D">
        <w:rPr>
          <w:rFonts w:hint="eastAsia"/>
          <w:lang w:eastAsia="zh-CN"/>
        </w:rPr>
        <w:t>版</w:t>
      </w:r>
      <w:r w:rsidRPr="000F2A3D">
        <w:rPr>
          <w:rFonts w:hint="eastAsia"/>
          <w:lang w:eastAsia="zh-CN"/>
        </w:rPr>
        <w:t>ITR</w:t>
      </w:r>
      <w:r w:rsidRPr="000F2A3D">
        <w:rPr>
          <w:rFonts w:hint="eastAsia"/>
          <w:lang w:eastAsia="zh-CN"/>
        </w:rPr>
        <w:t>的审议问题</w:t>
      </w:r>
      <w:r>
        <w:rPr>
          <w:rFonts w:hint="eastAsia"/>
          <w:lang w:eastAsia="zh-CN"/>
        </w:rPr>
        <w:t>（</w:t>
      </w:r>
      <w:r w:rsidRPr="000F2A3D">
        <w:rPr>
          <w:rFonts w:hint="eastAsia"/>
          <w:lang w:eastAsia="zh-CN"/>
        </w:rPr>
        <w:t>重点关注电信新趋势、新问题、新障碍对</w:t>
      </w:r>
      <w:r w:rsidRPr="000F2A3D">
        <w:rPr>
          <w:rFonts w:hint="eastAsia"/>
          <w:lang w:eastAsia="zh-CN"/>
        </w:rPr>
        <w:t>2012</w:t>
      </w:r>
      <w:r w:rsidRPr="000F2A3D">
        <w:rPr>
          <w:rFonts w:hint="eastAsia"/>
          <w:lang w:eastAsia="zh-CN"/>
        </w:rPr>
        <w:t>版</w:t>
      </w:r>
      <w:r w:rsidRPr="000F2A3D">
        <w:rPr>
          <w:rFonts w:hint="eastAsia"/>
          <w:lang w:eastAsia="zh-CN"/>
        </w:rPr>
        <w:t>ITR</w:t>
      </w:r>
      <w:r w:rsidRPr="000F2A3D">
        <w:rPr>
          <w:lang w:eastAsia="zh-CN"/>
        </w:rPr>
        <w:t>s</w:t>
      </w:r>
      <w:r w:rsidRPr="000F2A3D">
        <w:rPr>
          <w:rFonts w:hint="eastAsia"/>
          <w:lang w:eastAsia="zh-CN"/>
        </w:rPr>
        <w:t>实施的影响以及</w:t>
      </w:r>
      <w:r w:rsidRPr="000F2A3D">
        <w:rPr>
          <w:lang w:eastAsia="zh-CN"/>
        </w:rPr>
        <w:t>2012</w:t>
      </w:r>
      <w:r w:rsidRPr="000F2A3D">
        <w:rPr>
          <w:lang w:eastAsia="zh-CN"/>
        </w:rPr>
        <w:t>年国际电信世界大会</w:t>
      </w:r>
      <w:r>
        <w:rPr>
          <w:lang w:eastAsia="zh-CN"/>
        </w:rPr>
        <w:t>（</w:t>
      </w:r>
      <w:r w:rsidRPr="000F2A3D">
        <w:rPr>
          <w:lang w:eastAsia="zh-CN"/>
        </w:rPr>
        <w:t>WCIT-12</w:t>
      </w:r>
      <w:r>
        <w:rPr>
          <w:lang w:eastAsia="zh-CN"/>
        </w:rPr>
        <w:t>）</w:t>
      </w:r>
      <w:r w:rsidRPr="000F2A3D">
        <w:rPr>
          <w:rFonts w:hint="eastAsia"/>
          <w:lang w:eastAsia="zh-CN"/>
        </w:rPr>
        <w:t>的决议和建议。</w:t>
      </w:r>
    </w:p>
    <w:p w:rsidR="00876FB3" w:rsidRPr="000F2A3D" w:rsidRDefault="00876FB3" w:rsidP="00876FB3">
      <w:pPr>
        <w:ind w:firstLineChars="200" w:firstLine="480"/>
        <w:rPr>
          <w:lang w:eastAsia="zh-CN"/>
        </w:rPr>
      </w:pPr>
      <w:r w:rsidRPr="000F2A3D">
        <w:rPr>
          <w:rFonts w:hint="eastAsia"/>
          <w:lang w:eastAsia="zh-CN"/>
        </w:rPr>
        <w:t>随着互联网融入人类社会的程度日益加深，全球信息通信领域出现了电信业务与互联网业务的深度融合状态，目前国际电信业中的大多数新业务均与互联网业务融合。尤其是在移动互联网环境下，互联网企业</w:t>
      </w:r>
      <w:r w:rsidRPr="000F2A3D">
        <w:rPr>
          <w:lang w:eastAsia="zh-CN"/>
        </w:rPr>
        <w:t>OTT</w:t>
      </w:r>
      <w:r w:rsidRPr="000F2A3D">
        <w:rPr>
          <w:lang w:eastAsia="zh-CN"/>
        </w:rPr>
        <w:t>的兴起和广泛的应用，给全球的电信运营商带来了前所未有的</w:t>
      </w:r>
      <w:r w:rsidRPr="000F2A3D">
        <w:rPr>
          <w:rFonts w:hint="eastAsia"/>
          <w:lang w:eastAsia="zh-CN"/>
        </w:rPr>
        <w:t>挑战</w:t>
      </w:r>
      <w:r w:rsidRPr="000F2A3D">
        <w:rPr>
          <w:lang w:eastAsia="zh-CN"/>
        </w:rPr>
        <w:t>。</w:t>
      </w:r>
      <w:r w:rsidRPr="000F2A3D">
        <w:rPr>
          <w:lang w:eastAsia="zh-CN"/>
        </w:rPr>
        <w:t>OTT</w:t>
      </w:r>
      <w:r w:rsidRPr="000F2A3D">
        <w:rPr>
          <w:lang w:eastAsia="zh-CN"/>
        </w:rPr>
        <w:t>在对电信运营商形成巨大</w:t>
      </w:r>
      <w:r w:rsidRPr="000F2A3D">
        <w:rPr>
          <w:rFonts w:hint="eastAsia"/>
          <w:lang w:eastAsia="zh-CN"/>
        </w:rPr>
        <w:t>挑战</w:t>
      </w:r>
      <w:r w:rsidRPr="000F2A3D">
        <w:rPr>
          <w:lang w:eastAsia="zh-CN"/>
        </w:rPr>
        <w:t>的同时，其整个产业链的网络安全和侵犯隐私问题也日益凸显。各国电信监管机构都在积极探索在新电信趋势下的信息通信监管，其中涉及的重点</w:t>
      </w:r>
      <w:r w:rsidRPr="000F2A3D">
        <w:rPr>
          <w:rFonts w:hint="eastAsia"/>
          <w:lang w:eastAsia="zh-CN"/>
        </w:rPr>
        <w:t>应该</w:t>
      </w:r>
      <w:r w:rsidRPr="000F2A3D">
        <w:rPr>
          <w:lang w:eastAsia="zh-CN"/>
        </w:rPr>
        <w:t>是</w:t>
      </w:r>
      <w:r w:rsidRPr="000F2A3D">
        <w:rPr>
          <w:rFonts w:hint="eastAsia"/>
          <w:lang w:eastAsia="zh-CN"/>
        </w:rPr>
        <w:t>电信</w:t>
      </w:r>
      <w:r w:rsidRPr="000F2A3D">
        <w:rPr>
          <w:lang w:eastAsia="zh-CN"/>
        </w:rPr>
        <w:t>网络安全和</w:t>
      </w:r>
      <w:r w:rsidRPr="000F2A3D">
        <w:rPr>
          <w:rFonts w:hint="eastAsia"/>
          <w:lang w:eastAsia="zh-CN"/>
        </w:rPr>
        <w:t>用户</w:t>
      </w:r>
      <w:r w:rsidRPr="000F2A3D">
        <w:rPr>
          <w:lang w:eastAsia="zh-CN"/>
        </w:rPr>
        <w:t>隐私</w:t>
      </w:r>
      <w:r w:rsidRPr="000F2A3D">
        <w:rPr>
          <w:rFonts w:hint="eastAsia"/>
          <w:lang w:eastAsia="zh-CN"/>
        </w:rPr>
        <w:t>信息的</w:t>
      </w:r>
      <w:r w:rsidRPr="000F2A3D">
        <w:rPr>
          <w:lang w:eastAsia="zh-CN"/>
        </w:rPr>
        <w:t>保护。</w:t>
      </w:r>
    </w:p>
    <w:p w:rsidR="00876FB3" w:rsidRPr="000F2A3D" w:rsidRDefault="00876FB3" w:rsidP="00876FB3">
      <w:pPr>
        <w:ind w:firstLineChars="200" w:firstLine="480"/>
        <w:rPr>
          <w:lang w:eastAsia="zh-CN"/>
        </w:rPr>
      </w:pPr>
      <w:r w:rsidRPr="000F2A3D">
        <w:rPr>
          <w:lang w:eastAsia="zh-CN"/>
        </w:rPr>
        <w:t>目前，</w:t>
      </w:r>
      <w:r w:rsidRPr="000F2A3D">
        <w:rPr>
          <w:rFonts w:hint="eastAsia"/>
          <w:lang w:eastAsia="zh-CN"/>
        </w:rPr>
        <w:t>ITR</w:t>
      </w:r>
      <w:r w:rsidRPr="000F2A3D">
        <w:rPr>
          <w:lang w:eastAsia="zh-CN"/>
        </w:rPr>
        <w:t>缺乏普遍有效的对</w:t>
      </w:r>
      <w:r w:rsidRPr="000F2A3D">
        <w:rPr>
          <w:rFonts w:hint="eastAsia"/>
          <w:lang w:eastAsia="zh-CN"/>
        </w:rPr>
        <w:t>全球信息通信网络、信息通信基础设施以及用户隐私数据保护</w:t>
      </w:r>
      <w:r w:rsidRPr="000F2A3D">
        <w:rPr>
          <w:lang w:eastAsia="zh-CN"/>
        </w:rPr>
        <w:t>的国际规则，</w:t>
      </w:r>
      <w:r w:rsidRPr="000F2A3D">
        <w:rPr>
          <w:rFonts w:hint="eastAsia"/>
          <w:lang w:eastAsia="zh-CN"/>
        </w:rPr>
        <w:t>这是</w:t>
      </w:r>
      <w:r w:rsidRPr="000F2A3D">
        <w:rPr>
          <w:rFonts w:hint="eastAsia"/>
          <w:lang w:eastAsia="zh-CN"/>
        </w:rPr>
        <w:t>ITR</w:t>
      </w:r>
      <w:r w:rsidRPr="000F2A3D">
        <w:rPr>
          <w:rFonts w:hint="eastAsia"/>
          <w:lang w:eastAsia="zh-CN"/>
        </w:rPr>
        <w:t>典型的缺陷，</w:t>
      </w:r>
      <w:r w:rsidRPr="000F2A3D">
        <w:rPr>
          <w:lang w:eastAsia="zh-CN"/>
        </w:rPr>
        <w:t>对此</w:t>
      </w:r>
      <w:r w:rsidRPr="000F2A3D">
        <w:rPr>
          <w:rFonts w:hint="eastAsia"/>
          <w:lang w:eastAsia="zh-CN"/>
        </w:rPr>
        <w:t>中国倡导：</w:t>
      </w:r>
      <w:r w:rsidRPr="000F2A3D">
        <w:rPr>
          <w:rFonts w:hint="eastAsia"/>
          <w:lang w:eastAsia="zh-CN"/>
        </w:rPr>
        <w:t>ITR</w:t>
      </w:r>
      <w:r w:rsidRPr="000F2A3D">
        <w:rPr>
          <w:lang w:eastAsia="zh-CN"/>
        </w:rPr>
        <w:t>s</w:t>
      </w:r>
      <w:r w:rsidRPr="000F2A3D">
        <w:rPr>
          <w:rFonts w:hint="eastAsia"/>
          <w:lang w:eastAsia="zh-CN"/>
        </w:rPr>
        <w:t>应确立国际信息通信</w:t>
      </w:r>
      <w:r w:rsidRPr="00876FB3">
        <w:rPr>
          <w:rFonts w:ascii="SimSun" w:hAnsi="SimSun" w:hint="eastAsia"/>
          <w:lang w:eastAsia="zh-CN"/>
        </w:rPr>
        <w:t>“</w:t>
      </w:r>
      <w:r w:rsidRPr="000F2A3D">
        <w:rPr>
          <w:rFonts w:hint="eastAsia"/>
          <w:lang w:eastAsia="zh-CN"/>
        </w:rPr>
        <w:t>发展与安全</w:t>
      </w:r>
      <w:r w:rsidRPr="00876FB3">
        <w:rPr>
          <w:rFonts w:ascii="SimSun" w:hAnsi="SimSun" w:hint="eastAsia"/>
          <w:lang w:eastAsia="zh-CN"/>
        </w:rPr>
        <w:t>”</w:t>
      </w:r>
      <w:r w:rsidRPr="000F2A3D">
        <w:rPr>
          <w:rFonts w:hint="eastAsia"/>
          <w:lang w:eastAsia="zh-CN"/>
        </w:rPr>
        <w:t>并重的可持续安全发展观，</w:t>
      </w:r>
      <w:r w:rsidRPr="000F2A3D">
        <w:rPr>
          <w:lang w:eastAsia="zh-CN"/>
        </w:rPr>
        <w:t>这是</w:t>
      </w:r>
      <w:r w:rsidRPr="000F2A3D">
        <w:rPr>
          <w:rFonts w:hint="eastAsia"/>
          <w:lang w:eastAsia="zh-CN"/>
        </w:rPr>
        <w:t>联合国关于</w:t>
      </w:r>
      <w:r w:rsidRPr="00876FB3">
        <w:rPr>
          <w:rFonts w:ascii="SimSun" w:hAnsi="SimSun" w:hint="eastAsia"/>
          <w:lang w:eastAsia="zh-CN"/>
        </w:rPr>
        <w:t>“</w:t>
      </w:r>
      <w:r w:rsidRPr="000F2A3D">
        <w:rPr>
          <w:lang w:eastAsia="zh-CN"/>
        </w:rPr>
        <w:t>维持国际和平及安全</w:t>
      </w:r>
      <w:r w:rsidRPr="00876FB3">
        <w:rPr>
          <w:rFonts w:ascii="SimSun" w:hAnsi="SimSun" w:hint="eastAsia"/>
          <w:lang w:eastAsia="zh-CN"/>
        </w:rPr>
        <w:t>”</w:t>
      </w:r>
      <w:r w:rsidRPr="000F2A3D">
        <w:rPr>
          <w:rFonts w:hint="eastAsia"/>
          <w:lang w:eastAsia="zh-CN"/>
        </w:rPr>
        <w:t>宗旨的在</w:t>
      </w:r>
      <w:r w:rsidRPr="000F2A3D">
        <w:rPr>
          <w:rFonts w:hint="eastAsia"/>
          <w:lang w:eastAsia="zh-CN"/>
        </w:rPr>
        <w:t>ITR</w:t>
      </w:r>
      <w:r w:rsidRPr="000F2A3D">
        <w:rPr>
          <w:lang w:eastAsia="zh-CN"/>
        </w:rPr>
        <w:t>s</w:t>
      </w:r>
      <w:r w:rsidRPr="000F2A3D">
        <w:rPr>
          <w:rFonts w:hint="eastAsia"/>
          <w:lang w:eastAsia="zh-CN"/>
        </w:rPr>
        <w:t>中的具体体现，</w:t>
      </w:r>
      <w:r w:rsidRPr="000F2A3D">
        <w:rPr>
          <w:lang w:eastAsia="zh-CN"/>
        </w:rPr>
        <w:t>ITR</w:t>
      </w:r>
      <w:r w:rsidRPr="000F2A3D">
        <w:rPr>
          <w:lang w:eastAsia="zh-CN"/>
        </w:rPr>
        <w:t>应当发挥积极有效的国际电信多边治理作用，</w:t>
      </w:r>
      <w:r w:rsidRPr="000F2A3D">
        <w:rPr>
          <w:rFonts w:hint="eastAsia"/>
          <w:lang w:eastAsia="zh-CN"/>
        </w:rPr>
        <w:t>实现国际信息通信的可持续安全发展</w:t>
      </w:r>
      <w:r w:rsidRPr="000F2A3D">
        <w:rPr>
          <w:lang w:eastAsia="zh-CN"/>
        </w:rPr>
        <w:t>。</w:t>
      </w:r>
    </w:p>
    <w:p w:rsidR="00876FB3" w:rsidRPr="000F2A3D" w:rsidRDefault="00876FB3" w:rsidP="00A40912">
      <w:pPr>
        <w:ind w:firstLineChars="200" w:firstLine="480"/>
        <w:rPr>
          <w:lang w:eastAsia="zh-CN"/>
        </w:rPr>
      </w:pPr>
      <w:r w:rsidRPr="000F2A3D">
        <w:rPr>
          <w:rFonts w:hint="eastAsia"/>
          <w:lang w:eastAsia="zh-CN"/>
        </w:rPr>
        <w:t>与此同时，我们也注意到，部分发展中国家和欠发达国家，他们未曾拥有先进的</w:t>
      </w:r>
      <w:r w:rsidRPr="000F2A3D">
        <w:rPr>
          <w:lang w:eastAsia="zh-CN"/>
        </w:rPr>
        <w:t>ICT</w:t>
      </w:r>
      <w:r w:rsidRPr="000F2A3D">
        <w:rPr>
          <w:lang w:eastAsia="zh-CN"/>
        </w:rPr>
        <w:t>技术、尚未建设现代的电信基础设施、</w:t>
      </w:r>
      <w:r w:rsidRPr="000F2A3D">
        <w:rPr>
          <w:lang w:eastAsia="zh-CN"/>
        </w:rPr>
        <w:t>ICT</w:t>
      </w:r>
      <w:r w:rsidRPr="000F2A3D">
        <w:rPr>
          <w:lang w:eastAsia="zh-CN"/>
        </w:rPr>
        <w:t>人才极度缺乏，</w:t>
      </w:r>
      <w:bookmarkStart w:id="3" w:name="_GoBack"/>
      <w:bookmarkEnd w:id="3"/>
      <w:r w:rsidRPr="000F2A3D">
        <w:rPr>
          <w:lang w:eastAsia="zh-CN"/>
        </w:rPr>
        <w:t>他们与发达国家的</w:t>
      </w:r>
      <w:r w:rsidRPr="00876FB3">
        <w:rPr>
          <w:rFonts w:ascii="SimSun" w:hAnsi="SimSun"/>
          <w:lang w:eastAsia="zh-CN"/>
        </w:rPr>
        <w:t>“</w:t>
      </w:r>
      <w:r w:rsidRPr="000F2A3D">
        <w:rPr>
          <w:lang w:eastAsia="zh-CN"/>
        </w:rPr>
        <w:t>数字鸿沟</w:t>
      </w:r>
      <w:r w:rsidRPr="00876FB3">
        <w:rPr>
          <w:rFonts w:ascii="SimSun" w:hAnsi="SimSun"/>
          <w:lang w:eastAsia="zh-CN"/>
        </w:rPr>
        <w:t>”</w:t>
      </w:r>
      <w:r w:rsidRPr="000F2A3D">
        <w:rPr>
          <w:lang w:eastAsia="zh-CN"/>
        </w:rPr>
        <w:t>正在不断拉大，无法享有平等的信息通信权，他们亟需一部能反映当代</w:t>
      </w:r>
      <w:r w:rsidRPr="000F2A3D">
        <w:rPr>
          <w:rFonts w:hint="eastAsia"/>
          <w:lang w:eastAsia="zh-CN"/>
        </w:rPr>
        <w:t>国际</w:t>
      </w:r>
      <w:r w:rsidRPr="000F2A3D">
        <w:rPr>
          <w:lang w:eastAsia="zh-CN"/>
        </w:rPr>
        <w:t>电信新趋势，且</w:t>
      </w:r>
      <w:r w:rsidRPr="00876FB3">
        <w:rPr>
          <w:rFonts w:ascii="SimSun" w:hAnsi="SimSun" w:hint="eastAsia"/>
          <w:lang w:eastAsia="zh-CN"/>
        </w:rPr>
        <w:t>“</w:t>
      </w:r>
      <w:r w:rsidRPr="000F2A3D">
        <w:rPr>
          <w:lang w:eastAsia="zh-CN"/>
        </w:rPr>
        <w:t>与时俱进</w:t>
      </w:r>
      <w:r w:rsidRPr="00876FB3">
        <w:rPr>
          <w:rFonts w:ascii="SimSun" w:hAnsi="SimSun" w:hint="eastAsia"/>
          <w:lang w:eastAsia="zh-CN"/>
        </w:rPr>
        <w:t>”</w:t>
      </w:r>
      <w:r w:rsidRPr="000F2A3D">
        <w:rPr>
          <w:lang w:eastAsia="zh-CN"/>
        </w:rPr>
        <w:t>的</w:t>
      </w:r>
      <w:r w:rsidRPr="000F2A3D">
        <w:rPr>
          <w:lang w:eastAsia="zh-CN"/>
        </w:rPr>
        <w:t>ITR</w:t>
      </w:r>
      <w:r w:rsidRPr="000F2A3D">
        <w:rPr>
          <w:lang w:eastAsia="zh-CN"/>
        </w:rPr>
        <w:t>，以此推动</w:t>
      </w:r>
      <w:r w:rsidRPr="000F2A3D">
        <w:rPr>
          <w:rFonts w:hint="eastAsia"/>
          <w:lang w:eastAsia="zh-CN"/>
        </w:rPr>
        <w:t>和帮助</w:t>
      </w:r>
      <w:r w:rsidRPr="000F2A3D">
        <w:rPr>
          <w:lang w:eastAsia="zh-CN"/>
        </w:rPr>
        <w:t>不发达国家电信业的发展和缩小当代发达国家和发展中国家在信息技术领域中存在的差距。</w:t>
      </w:r>
    </w:p>
    <w:p w:rsidR="00876FB3" w:rsidRPr="000F2A3D" w:rsidRDefault="00876FB3" w:rsidP="00876FB3">
      <w:pPr>
        <w:pStyle w:val="Heading2"/>
        <w:rPr>
          <w:lang w:eastAsia="zh-CN"/>
        </w:rPr>
      </w:pPr>
      <w:r w:rsidRPr="000F2A3D">
        <w:rPr>
          <w:lang w:eastAsia="zh-CN"/>
        </w:rPr>
        <w:t>2.1</w:t>
      </w:r>
      <w:r w:rsidRPr="000F2A3D">
        <w:rPr>
          <w:lang w:eastAsia="zh-CN"/>
        </w:rPr>
        <w:tab/>
      </w:r>
      <w:r w:rsidRPr="000F2A3D">
        <w:rPr>
          <w:rFonts w:hint="eastAsia"/>
          <w:lang w:eastAsia="zh-CN"/>
        </w:rPr>
        <w:t>关于</w:t>
      </w:r>
      <w:r w:rsidRPr="000F2A3D">
        <w:rPr>
          <w:rFonts w:hint="eastAsia"/>
          <w:lang w:eastAsia="zh-CN"/>
        </w:rPr>
        <w:t>ITRs</w:t>
      </w:r>
      <w:r w:rsidRPr="000F2A3D">
        <w:rPr>
          <w:rFonts w:hint="eastAsia"/>
          <w:lang w:eastAsia="zh-CN"/>
        </w:rPr>
        <w:t>的适用性</w:t>
      </w:r>
    </w:p>
    <w:p w:rsidR="00876FB3" w:rsidRPr="000F2A3D" w:rsidRDefault="00876FB3" w:rsidP="00876FB3">
      <w:pPr>
        <w:ind w:firstLineChars="200" w:firstLine="480"/>
        <w:rPr>
          <w:lang w:eastAsia="zh-CN"/>
        </w:rPr>
      </w:pPr>
      <w:r w:rsidRPr="000F2A3D">
        <w:rPr>
          <w:lang w:eastAsia="zh-CN"/>
        </w:rPr>
        <w:t>ITR</w:t>
      </w:r>
      <w:r w:rsidRPr="000F2A3D">
        <w:rPr>
          <w:lang w:eastAsia="zh-CN"/>
        </w:rPr>
        <w:t>法律规范的适用性主要指，在</w:t>
      </w:r>
      <w:r w:rsidRPr="000F2A3D">
        <w:rPr>
          <w:rFonts w:hint="eastAsia"/>
          <w:lang w:eastAsia="zh-CN"/>
        </w:rPr>
        <w:t>2012</w:t>
      </w:r>
      <w:r w:rsidRPr="000F2A3D">
        <w:rPr>
          <w:lang w:eastAsia="zh-CN"/>
        </w:rPr>
        <w:t>版</w:t>
      </w:r>
      <w:r w:rsidRPr="000F2A3D">
        <w:rPr>
          <w:lang w:eastAsia="zh-CN"/>
        </w:rPr>
        <w:t>ITR</w:t>
      </w:r>
      <w:r w:rsidRPr="000F2A3D">
        <w:rPr>
          <w:lang w:eastAsia="zh-CN"/>
        </w:rPr>
        <w:t>生效后，通过将其归入相应的国际信息通信法律事实，然后根据</w:t>
      </w:r>
      <w:r w:rsidRPr="000F2A3D">
        <w:rPr>
          <w:lang w:eastAsia="zh-CN"/>
        </w:rPr>
        <w:t>ITR</w:t>
      </w:r>
      <w:r w:rsidRPr="000F2A3D">
        <w:rPr>
          <w:lang w:eastAsia="zh-CN"/>
        </w:rPr>
        <w:t>法律规范关于国际信息通信法律关系之规定，进而能够形成指引和调整通用的国际信息通信法律关系和法律秩序。</w:t>
      </w:r>
    </w:p>
    <w:p w:rsidR="00876FB3" w:rsidRPr="000F2A3D" w:rsidRDefault="00876FB3" w:rsidP="00876FB3">
      <w:pPr>
        <w:ind w:firstLineChars="200" w:firstLine="480"/>
        <w:rPr>
          <w:lang w:eastAsia="zh-CN"/>
        </w:rPr>
      </w:pPr>
      <w:r w:rsidRPr="000F2A3D">
        <w:rPr>
          <w:rFonts w:hint="eastAsia"/>
          <w:lang w:eastAsia="zh-CN"/>
        </w:rPr>
        <w:t>就</w:t>
      </w:r>
      <w:r w:rsidRPr="000F2A3D">
        <w:rPr>
          <w:rFonts w:hint="eastAsia"/>
          <w:lang w:eastAsia="zh-CN"/>
        </w:rPr>
        <w:t>2012</w:t>
      </w:r>
      <w:r w:rsidRPr="000F2A3D">
        <w:rPr>
          <w:rFonts w:hint="eastAsia"/>
          <w:lang w:eastAsia="zh-CN"/>
        </w:rPr>
        <w:t>版</w:t>
      </w:r>
      <w:r w:rsidRPr="000F2A3D">
        <w:rPr>
          <w:rFonts w:hint="eastAsia"/>
          <w:lang w:eastAsia="zh-CN"/>
        </w:rPr>
        <w:t>ITR</w:t>
      </w:r>
      <w:r w:rsidRPr="000F2A3D">
        <w:rPr>
          <w:lang w:eastAsia="zh-CN"/>
        </w:rPr>
        <w:t>s</w:t>
      </w:r>
      <w:r w:rsidRPr="000F2A3D">
        <w:rPr>
          <w:rFonts w:hint="eastAsia"/>
          <w:lang w:eastAsia="zh-CN"/>
        </w:rPr>
        <w:t>的适用性问题，根据</w:t>
      </w:r>
      <w:r w:rsidRPr="000F2A3D">
        <w:rPr>
          <w:lang w:eastAsia="zh-CN"/>
        </w:rPr>
        <w:t>ITR</w:t>
      </w:r>
      <w:r w:rsidRPr="000F2A3D">
        <w:rPr>
          <w:lang w:eastAsia="zh-CN"/>
        </w:rPr>
        <w:t>专家组</w:t>
      </w:r>
      <w:r>
        <w:rPr>
          <w:lang w:eastAsia="zh-CN"/>
        </w:rPr>
        <w:t>（</w:t>
      </w:r>
      <w:r w:rsidRPr="000F2A3D">
        <w:rPr>
          <w:lang w:eastAsia="zh-CN"/>
        </w:rPr>
        <w:t>EG-ITRs</w:t>
      </w:r>
      <w:r>
        <w:rPr>
          <w:lang w:eastAsia="zh-CN"/>
        </w:rPr>
        <w:t>）</w:t>
      </w:r>
      <w:r w:rsidRPr="000F2A3D">
        <w:rPr>
          <w:lang w:eastAsia="zh-CN"/>
        </w:rPr>
        <w:t>第二次会议</w:t>
      </w:r>
      <w:r w:rsidRPr="000F2A3D">
        <w:rPr>
          <w:rFonts w:hint="eastAsia"/>
          <w:lang w:eastAsia="zh-CN"/>
        </w:rPr>
        <w:t>收到的文稿和成员国代表的发言，发达国家及其电信运营商普遍认为，</w:t>
      </w:r>
      <w:r w:rsidRPr="00876FB3">
        <w:rPr>
          <w:rFonts w:ascii="SimSun" w:hAnsi="SimSun" w:hint="eastAsia"/>
          <w:lang w:eastAsia="zh-CN"/>
        </w:rPr>
        <w:t>“</w:t>
      </w:r>
      <w:r w:rsidRPr="000F2A3D">
        <w:rPr>
          <w:lang w:eastAsia="zh-CN"/>
        </w:rPr>
        <w:t>ITR</w:t>
      </w:r>
      <w:r w:rsidRPr="00876FB3">
        <w:rPr>
          <w:rFonts w:ascii="SimSun" w:hAnsi="SimSun"/>
          <w:lang w:eastAsia="zh-CN"/>
        </w:rPr>
        <w:t>”</w:t>
      </w:r>
      <w:r w:rsidRPr="000F2A3D">
        <w:rPr>
          <w:lang w:eastAsia="zh-CN"/>
        </w:rPr>
        <w:t>无用或过时，主要是基于</w:t>
      </w:r>
      <w:r w:rsidRPr="000F2A3D">
        <w:rPr>
          <w:rFonts w:hint="eastAsia"/>
          <w:lang w:eastAsia="zh-CN"/>
        </w:rPr>
        <w:t>2012</w:t>
      </w:r>
      <w:r w:rsidRPr="000F2A3D">
        <w:rPr>
          <w:lang w:eastAsia="zh-CN"/>
        </w:rPr>
        <w:t>版</w:t>
      </w:r>
      <w:r w:rsidRPr="000F2A3D">
        <w:rPr>
          <w:lang w:eastAsia="zh-CN"/>
        </w:rPr>
        <w:t>ITR</w:t>
      </w:r>
      <w:r w:rsidRPr="000F2A3D">
        <w:rPr>
          <w:lang w:eastAsia="zh-CN"/>
        </w:rPr>
        <w:t>内容的适用性</w:t>
      </w:r>
      <w:r w:rsidRPr="000F2A3D">
        <w:rPr>
          <w:rFonts w:hint="eastAsia"/>
          <w:lang w:eastAsia="zh-CN"/>
        </w:rPr>
        <w:t>已经</w:t>
      </w:r>
      <w:r w:rsidRPr="000F2A3D">
        <w:rPr>
          <w:lang w:eastAsia="zh-CN"/>
        </w:rPr>
        <w:t>落后于当今电信发展的新趋势</w:t>
      </w:r>
      <w:r w:rsidRPr="000F2A3D">
        <w:rPr>
          <w:rFonts w:hint="eastAsia"/>
          <w:lang w:eastAsia="zh-CN"/>
        </w:rPr>
        <w:t>，理由集中在两个方面，一是在国际电信的非垄断时代，</w:t>
      </w:r>
      <w:r w:rsidRPr="000F2A3D">
        <w:rPr>
          <w:lang w:eastAsia="zh-CN"/>
        </w:rPr>
        <w:t>ITR</w:t>
      </w:r>
      <w:r w:rsidRPr="000F2A3D">
        <w:rPr>
          <w:lang w:eastAsia="zh-CN"/>
        </w:rPr>
        <w:t>解决对国际电信业务可能造成影响的理论基础已经消失；</w:t>
      </w:r>
      <w:r w:rsidRPr="000F2A3D">
        <w:rPr>
          <w:rFonts w:hint="eastAsia"/>
          <w:lang w:eastAsia="zh-CN"/>
        </w:rPr>
        <w:t>二是</w:t>
      </w:r>
      <w:r w:rsidRPr="000F2A3D">
        <w:rPr>
          <w:lang w:eastAsia="zh-CN"/>
        </w:rPr>
        <w:t>当今的国际电信运营之间主要使用的是商业协议，无需适用</w:t>
      </w:r>
      <w:r w:rsidRPr="000F2A3D">
        <w:rPr>
          <w:lang w:eastAsia="zh-CN"/>
        </w:rPr>
        <w:t>ITR</w:t>
      </w:r>
      <w:r w:rsidRPr="000F2A3D">
        <w:rPr>
          <w:lang w:eastAsia="zh-CN"/>
        </w:rPr>
        <w:t>进行调整</w:t>
      </w:r>
      <w:r w:rsidRPr="000F2A3D">
        <w:rPr>
          <w:rFonts w:hint="eastAsia"/>
          <w:lang w:eastAsia="zh-CN"/>
        </w:rPr>
        <w:t>。但是发展中国家的呼声是，随着国际</w:t>
      </w:r>
      <w:r w:rsidRPr="000F2A3D">
        <w:rPr>
          <w:lang w:eastAsia="zh-CN"/>
        </w:rPr>
        <w:t>ICT</w:t>
      </w:r>
      <w:r w:rsidRPr="000F2A3D">
        <w:rPr>
          <w:lang w:eastAsia="zh-CN"/>
        </w:rPr>
        <w:t>的进步，全球的电信业务出现了新趋势，这个新趋势就是电信业务与互联网业务基本趋于融合的趋势，尤其是</w:t>
      </w:r>
      <w:r w:rsidRPr="000F2A3D">
        <w:rPr>
          <w:lang w:eastAsia="zh-CN"/>
        </w:rPr>
        <w:t>OTT</w:t>
      </w:r>
      <w:r w:rsidRPr="000F2A3D">
        <w:rPr>
          <w:lang w:eastAsia="zh-CN"/>
        </w:rPr>
        <w:t>的迅猛发展，完全颠覆了传统电信的疆域。因此，</w:t>
      </w:r>
      <w:r w:rsidRPr="000F2A3D">
        <w:rPr>
          <w:lang w:eastAsia="zh-CN"/>
        </w:rPr>
        <w:t>ITR</w:t>
      </w:r>
      <w:r w:rsidRPr="000F2A3D">
        <w:rPr>
          <w:lang w:eastAsia="zh-CN"/>
        </w:rPr>
        <w:t>的审议应当关注全球电信业的新趋势，</w:t>
      </w:r>
      <w:r w:rsidRPr="000F2A3D">
        <w:rPr>
          <w:lang w:eastAsia="zh-CN"/>
        </w:rPr>
        <w:t>ITR</w:t>
      </w:r>
      <w:r w:rsidRPr="000F2A3D">
        <w:rPr>
          <w:lang w:eastAsia="zh-CN"/>
        </w:rPr>
        <w:t>应当与时俱进。</w:t>
      </w:r>
    </w:p>
    <w:p w:rsidR="00876FB3" w:rsidRPr="000F2A3D" w:rsidRDefault="00876FB3" w:rsidP="00876FB3">
      <w:pPr>
        <w:ind w:firstLineChars="200" w:firstLine="480"/>
        <w:rPr>
          <w:lang w:eastAsia="zh-CN"/>
        </w:rPr>
      </w:pPr>
      <w:r w:rsidRPr="000F2A3D">
        <w:rPr>
          <w:rFonts w:hint="eastAsia"/>
          <w:lang w:eastAsia="zh-CN"/>
        </w:rPr>
        <w:t>中国认为，</w:t>
      </w:r>
      <w:r w:rsidRPr="000F2A3D">
        <w:rPr>
          <w:rFonts w:hint="eastAsia"/>
          <w:lang w:eastAsia="zh-CN"/>
        </w:rPr>
        <w:t>ITR</w:t>
      </w:r>
      <w:r w:rsidRPr="000F2A3D">
        <w:rPr>
          <w:lang w:eastAsia="zh-CN"/>
        </w:rPr>
        <w:t>s</w:t>
      </w:r>
      <w:r w:rsidRPr="000F2A3D">
        <w:rPr>
          <w:rFonts w:hint="eastAsia"/>
          <w:lang w:eastAsia="zh-CN"/>
        </w:rPr>
        <w:t>的适用性是全球范围内的适用性，应当把各成员国信息通信发展的过去、现在和未来联系起来综合</w:t>
      </w:r>
      <w:proofErr w:type="gramStart"/>
      <w:r w:rsidRPr="000F2A3D">
        <w:rPr>
          <w:rFonts w:hint="eastAsia"/>
          <w:lang w:eastAsia="zh-CN"/>
        </w:rPr>
        <w:t>考量</w:t>
      </w:r>
      <w:proofErr w:type="gramEnd"/>
      <w:r w:rsidRPr="000F2A3D">
        <w:rPr>
          <w:rFonts w:hint="eastAsia"/>
          <w:lang w:eastAsia="zh-CN"/>
        </w:rPr>
        <w:t>ITR</w:t>
      </w:r>
      <w:r w:rsidRPr="000F2A3D">
        <w:rPr>
          <w:lang w:eastAsia="zh-CN"/>
        </w:rPr>
        <w:t>s</w:t>
      </w:r>
      <w:r w:rsidRPr="000F2A3D">
        <w:rPr>
          <w:rFonts w:hint="eastAsia"/>
          <w:lang w:eastAsia="zh-CN"/>
        </w:rPr>
        <w:t>的国际适用性问题，而不能仅仅是依据几个发达国家</w:t>
      </w:r>
      <w:r w:rsidRPr="000F2A3D">
        <w:rPr>
          <w:rFonts w:hint="eastAsia"/>
          <w:lang w:eastAsia="zh-CN"/>
        </w:rPr>
        <w:t>ICT</w:t>
      </w:r>
      <w:r w:rsidRPr="000F2A3D">
        <w:rPr>
          <w:rFonts w:hint="eastAsia"/>
          <w:lang w:eastAsia="zh-CN"/>
        </w:rPr>
        <w:t>发展的水平和经验，进而推导出</w:t>
      </w:r>
      <w:r w:rsidRPr="000F2A3D">
        <w:rPr>
          <w:lang w:eastAsia="zh-CN"/>
        </w:rPr>
        <w:t>一项全球性</w:t>
      </w:r>
      <w:r w:rsidRPr="000F2A3D">
        <w:rPr>
          <w:rFonts w:hint="eastAsia"/>
          <w:lang w:eastAsia="zh-CN"/>
        </w:rPr>
        <w:t>的多边电信</w:t>
      </w:r>
      <w:r w:rsidRPr="000F2A3D">
        <w:rPr>
          <w:lang w:eastAsia="zh-CN"/>
        </w:rPr>
        <w:t>条约</w:t>
      </w:r>
      <w:r w:rsidRPr="000F2A3D">
        <w:rPr>
          <w:rFonts w:hint="eastAsia"/>
          <w:lang w:eastAsia="zh-CN"/>
        </w:rPr>
        <w:t>的</w:t>
      </w:r>
      <w:r w:rsidRPr="00876FB3">
        <w:rPr>
          <w:rFonts w:ascii="SimSun" w:hAnsi="SimSun" w:hint="eastAsia"/>
          <w:lang w:eastAsia="zh-CN"/>
        </w:rPr>
        <w:t>“</w:t>
      </w:r>
      <w:r w:rsidRPr="000F2A3D">
        <w:rPr>
          <w:rFonts w:hint="eastAsia"/>
          <w:lang w:eastAsia="zh-CN"/>
        </w:rPr>
        <w:t>无用</w:t>
      </w:r>
      <w:r w:rsidRPr="00876FB3">
        <w:rPr>
          <w:rFonts w:ascii="SimSun" w:hAnsi="SimSun" w:hint="eastAsia"/>
          <w:lang w:eastAsia="zh-CN"/>
        </w:rPr>
        <w:t>”</w:t>
      </w:r>
      <w:r w:rsidRPr="000F2A3D">
        <w:rPr>
          <w:rFonts w:hint="eastAsia"/>
          <w:lang w:eastAsia="zh-CN"/>
        </w:rPr>
        <w:t>或</w:t>
      </w:r>
      <w:r w:rsidRPr="00876FB3">
        <w:rPr>
          <w:rFonts w:ascii="SimSun" w:hAnsi="SimSun" w:hint="eastAsia"/>
          <w:lang w:eastAsia="zh-CN"/>
        </w:rPr>
        <w:t>“</w:t>
      </w:r>
      <w:r w:rsidRPr="000F2A3D">
        <w:rPr>
          <w:rFonts w:hint="eastAsia"/>
          <w:lang w:eastAsia="zh-CN"/>
        </w:rPr>
        <w:t>不适用</w:t>
      </w:r>
      <w:r w:rsidRPr="00876FB3">
        <w:rPr>
          <w:rFonts w:ascii="SimSun" w:hAnsi="SimSun" w:hint="eastAsia"/>
          <w:lang w:eastAsia="zh-CN"/>
        </w:rPr>
        <w:t>”</w:t>
      </w:r>
      <w:r w:rsidRPr="000F2A3D">
        <w:rPr>
          <w:rFonts w:hint="eastAsia"/>
          <w:lang w:eastAsia="zh-CN"/>
        </w:rPr>
        <w:t>。</w:t>
      </w:r>
    </w:p>
    <w:p w:rsidR="00876FB3" w:rsidRPr="000F2A3D" w:rsidRDefault="00876FB3" w:rsidP="00876FB3">
      <w:pPr>
        <w:pStyle w:val="Heading2"/>
        <w:rPr>
          <w:lang w:eastAsia="zh-CN"/>
        </w:rPr>
      </w:pPr>
      <w:r w:rsidRPr="000F2A3D">
        <w:rPr>
          <w:lang w:eastAsia="zh-CN"/>
        </w:rPr>
        <w:lastRenderedPageBreak/>
        <w:t>2.2</w:t>
      </w:r>
      <w:r w:rsidRPr="000F2A3D">
        <w:rPr>
          <w:lang w:eastAsia="zh-CN"/>
        </w:rPr>
        <w:tab/>
      </w:r>
      <w:r w:rsidRPr="000F2A3D">
        <w:rPr>
          <w:rFonts w:hint="eastAsia"/>
          <w:lang w:eastAsia="zh-CN"/>
        </w:rPr>
        <w:t>关于</w:t>
      </w:r>
      <w:r w:rsidRPr="000F2A3D">
        <w:rPr>
          <w:rFonts w:hint="eastAsia"/>
          <w:lang w:eastAsia="zh-CN"/>
        </w:rPr>
        <w:t>ITR</w:t>
      </w:r>
      <w:r w:rsidRPr="000F2A3D">
        <w:rPr>
          <w:lang w:eastAsia="zh-CN"/>
        </w:rPr>
        <w:t>s</w:t>
      </w:r>
      <w:r w:rsidRPr="000F2A3D">
        <w:rPr>
          <w:rFonts w:hint="eastAsia"/>
          <w:lang w:eastAsia="zh-CN"/>
        </w:rPr>
        <w:t>的比较法律分析</w:t>
      </w:r>
    </w:p>
    <w:p w:rsidR="00876FB3" w:rsidRPr="000F2A3D" w:rsidRDefault="00876FB3" w:rsidP="00876FB3">
      <w:pPr>
        <w:ind w:firstLineChars="200" w:firstLine="480"/>
        <w:rPr>
          <w:lang w:eastAsia="zh-CN"/>
        </w:rPr>
      </w:pPr>
      <w:r w:rsidRPr="000F2A3D">
        <w:rPr>
          <w:rFonts w:hint="eastAsia"/>
          <w:lang w:eastAsia="zh-CN"/>
        </w:rPr>
        <w:t>目前的</w:t>
      </w:r>
      <w:r w:rsidRPr="000F2A3D">
        <w:rPr>
          <w:lang w:eastAsia="zh-CN"/>
        </w:rPr>
        <w:t>2012</w:t>
      </w:r>
      <w:r w:rsidRPr="000F2A3D">
        <w:rPr>
          <w:lang w:eastAsia="zh-CN"/>
        </w:rPr>
        <w:t>年版</w:t>
      </w:r>
      <w:r w:rsidRPr="000F2A3D">
        <w:rPr>
          <w:lang w:eastAsia="zh-CN"/>
        </w:rPr>
        <w:t>ITR</w:t>
      </w:r>
      <w:r w:rsidRPr="000F2A3D">
        <w:rPr>
          <w:lang w:eastAsia="zh-CN"/>
        </w:rPr>
        <w:t>是</w:t>
      </w:r>
      <w:r w:rsidRPr="000F2A3D">
        <w:rPr>
          <w:lang w:eastAsia="zh-CN"/>
        </w:rPr>
        <w:t>ITU</w:t>
      </w:r>
      <w:r w:rsidRPr="000F2A3D">
        <w:rPr>
          <w:lang w:eastAsia="zh-CN"/>
        </w:rPr>
        <w:t>成员国在</w:t>
      </w:r>
      <w:r w:rsidRPr="00876FB3">
        <w:rPr>
          <w:rFonts w:ascii="SimSun" w:hAnsi="SimSun"/>
          <w:lang w:eastAsia="zh-CN"/>
        </w:rPr>
        <w:t>“</w:t>
      </w:r>
      <w:r w:rsidRPr="000F2A3D">
        <w:rPr>
          <w:lang w:eastAsia="zh-CN"/>
        </w:rPr>
        <w:t>国际电信世界大会</w:t>
      </w:r>
      <w:r>
        <w:rPr>
          <w:lang w:eastAsia="zh-CN"/>
        </w:rPr>
        <w:t>（</w:t>
      </w:r>
      <w:r w:rsidRPr="000F2A3D">
        <w:rPr>
          <w:lang w:eastAsia="zh-CN"/>
        </w:rPr>
        <w:t>WCIT-12</w:t>
      </w:r>
      <w:r>
        <w:rPr>
          <w:lang w:eastAsia="zh-CN"/>
        </w:rPr>
        <w:t>）</w:t>
      </w:r>
      <w:r w:rsidRPr="00876FB3">
        <w:rPr>
          <w:rFonts w:ascii="SimSun" w:hAnsi="SimSun"/>
          <w:lang w:eastAsia="zh-CN"/>
        </w:rPr>
        <w:t>”</w:t>
      </w:r>
      <w:r w:rsidRPr="000F2A3D">
        <w:rPr>
          <w:lang w:eastAsia="zh-CN"/>
        </w:rPr>
        <w:t>上对</w:t>
      </w:r>
      <w:r w:rsidRPr="000F2A3D">
        <w:rPr>
          <w:lang w:eastAsia="zh-CN"/>
        </w:rPr>
        <w:t>1988</w:t>
      </w:r>
      <w:r w:rsidRPr="000F2A3D">
        <w:rPr>
          <w:lang w:eastAsia="zh-CN"/>
        </w:rPr>
        <w:t>年版</w:t>
      </w:r>
      <w:r w:rsidRPr="000F2A3D">
        <w:rPr>
          <w:lang w:eastAsia="zh-CN"/>
        </w:rPr>
        <w:t>ITR</w:t>
      </w:r>
      <w:r w:rsidRPr="000F2A3D">
        <w:rPr>
          <w:lang w:eastAsia="zh-CN"/>
        </w:rPr>
        <w:t>进行广泛审议的基础上修订而成的，</w:t>
      </w:r>
      <w:r w:rsidRPr="000F2A3D">
        <w:rPr>
          <w:lang w:eastAsia="zh-CN"/>
        </w:rPr>
        <w:t>ITR</w:t>
      </w:r>
      <w:r w:rsidRPr="000F2A3D">
        <w:rPr>
          <w:lang w:eastAsia="zh-CN"/>
        </w:rPr>
        <w:t>是一项有约束力的全球性条约，旨在促进信息通信业务的互连互通，并确保公众使用这些业务的效能、有用性和可用性</w:t>
      </w:r>
      <w:r>
        <w:rPr>
          <w:rStyle w:val="FootnoteReference"/>
          <w:lang w:eastAsia="zh-CN"/>
        </w:rPr>
        <w:footnoteReference w:id="1"/>
      </w:r>
      <w:r w:rsidRPr="000F2A3D">
        <w:rPr>
          <w:lang w:eastAsia="zh-CN"/>
        </w:rPr>
        <w:t>。</w:t>
      </w:r>
    </w:p>
    <w:p w:rsidR="00876FB3" w:rsidRPr="000F2A3D" w:rsidRDefault="00876FB3" w:rsidP="00876FB3">
      <w:pPr>
        <w:ind w:firstLineChars="200" w:firstLine="480"/>
        <w:rPr>
          <w:lang w:eastAsia="zh-CN"/>
        </w:rPr>
      </w:pPr>
      <w:r w:rsidRPr="000F2A3D">
        <w:rPr>
          <w:rFonts w:hint="eastAsia"/>
          <w:lang w:eastAsia="zh-CN"/>
        </w:rPr>
        <w:t>经过对</w:t>
      </w:r>
      <w:r w:rsidRPr="000F2A3D">
        <w:rPr>
          <w:lang w:eastAsia="zh-CN"/>
        </w:rPr>
        <w:t>2012</w:t>
      </w:r>
      <w:r w:rsidRPr="000F2A3D">
        <w:rPr>
          <w:rFonts w:hint="eastAsia"/>
          <w:lang w:eastAsia="zh-CN"/>
        </w:rPr>
        <w:t>版</w:t>
      </w:r>
      <w:r w:rsidRPr="000F2A3D">
        <w:rPr>
          <w:lang w:eastAsia="zh-CN"/>
        </w:rPr>
        <w:t>ITR</w:t>
      </w:r>
      <w:r w:rsidRPr="000F2A3D">
        <w:rPr>
          <w:lang w:eastAsia="zh-CN"/>
        </w:rPr>
        <w:t>与</w:t>
      </w:r>
      <w:r w:rsidRPr="000F2A3D">
        <w:rPr>
          <w:lang w:eastAsia="zh-CN"/>
        </w:rPr>
        <w:t>1988</w:t>
      </w:r>
      <w:r w:rsidRPr="000F2A3D">
        <w:rPr>
          <w:lang w:eastAsia="zh-CN"/>
        </w:rPr>
        <w:t>版</w:t>
      </w:r>
      <w:r w:rsidRPr="000F2A3D">
        <w:rPr>
          <w:lang w:eastAsia="zh-CN"/>
        </w:rPr>
        <w:t>ITR</w:t>
      </w:r>
      <w:r w:rsidRPr="000F2A3D">
        <w:rPr>
          <w:rFonts w:hint="eastAsia"/>
          <w:lang w:eastAsia="zh-CN"/>
        </w:rPr>
        <w:t>修订前后的</w:t>
      </w:r>
      <w:r w:rsidRPr="000F2A3D">
        <w:rPr>
          <w:lang w:eastAsia="zh-CN"/>
        </w:rPr>
        <w:t>比较，</w:t>
      </w:r>
      <w:r w:rsidRPr="000F2A3D">
        <w:rPr>
          <w:rFonts w:hint="eastAsia"/>
          <w:lang w:eastAsia="zh-CN"/>
        </w:rPr>
        <w:t>以及对前后两个版</w:t>
      </w:r>
      <w:r w:rsidRPr="000F2A3D">
        <w:rPr>
          <w:rFonts w:hint="eastAsia"/>
          <w:lang w:eastAsia="zh-CN"/>
        </w:rPr>
        <w:t>ITR</w:t>
      </w:r>
      <w:r w:rsidRPr="000F2A3D">
        <w:rPr>
          <w:lang w:eastAsia="zh-CN"/>
        </w:rPr>
        <w:t>s</w:t>
      </w:r>
      <w:r w:rsidRPr="000F2A3D">
        <w:rPr>
          <w:rFonts w:hint="eastAsia"/>
          <w:lang w:eastAsia="zh-CN"/>
        </w:rPr>
        <w:t>的法律比较分析，</w:t>
      </w:r>
      <w:r w:rsidRPr="000F2A3D">
        <w:rPr>
          <w:lang w:eastAsia="zh-CN"/>
        </w:rPr>
        <w:t>发现</w:t>
      </w:r>
      <w:r w:rsidRPr="000F2A3D">
        <w:rPr>
          <w:lang w:eastAsia="zh-CN"/>
        </w:rPr>
        <w:t>2012</w:t>
      </w:r>
      <w:r w:rsidRPr="000F2A3D">
        <w:rPr>
          <w:lang w:eastAsia="zh-CN"/>
        </w:rPr>
        <w:t>版</w:t>
      </w:r>
      <w:r w:rsidRPr="000F2A3D">
        <w:rPr>
          <w:lang w:eastAsia="zh-CN"/>
        </w:rPr>
        <w:t>ITR</w:t>
      </w:r>
      <w:r w:rsidRPr="000F2A3D">
        <w:rPr>
          <w:rFonts w:hint="eastAsia"/>
          <w:lang w:eastAsia="zh-CN"/>
        </w:rPr>
        <w:t>增加和修改的内容对全球信息通信的发展仍具有现实的指导意义，比如</w:t>
      </w:r>
      <w:r w:rsidRPr="000F2A3D">
        <w:rPr>
          <w:lang w:eastAsia="zh-CN"/>
        </w:rPr>
        <w:t>2012</w:t>
      </w:r>
      <w:r w:rsidRPr="000F2A3D">
        <w:rPr>
          <w:lang w:eastAsia="zh-CN"/>
        </w:rPr>
        <w:t>版</w:t>
      </w:r>
      <w:r w:rsidRPr="000F2A3D">
        <w:rPr>
          <w:lang w:eastAsia="zh-CN"/>
        </w:rPr>
        <w:t>ITR</w:t>
      </w:r>
      <w:r w:rsidRPr="000F2A3D">
        <w:rPr>
          <w:rFonts w:hint="eastAsia"/>
          <w:lang w:eastAsia="zh-CN"/>
        </w:rPr>
        <w:t>中确立了</w:t>
      </w:r>
      <w:r w:rsidRPr="00876FB3">
        <w:rPr>
          <w:rFonts w:ascii="SimSun" w:hAnsi="SimSun" w:hint="eastAsia"/>
          <w:lang w:eastAsia="zh-CN"/>
        </w:rPr>
        <w:t>“</w:t>
      </w:r>
      <w:r w:rsidRPr="000F2A3D">
        <w:rPr>
          <w:rFonts w:hint="eastAsia"/>
          <w:lang w:eastAsia="zh-CN"/>
        </w:rPr>
        <w:t>尊重人权</w:t>
      </w:r>
      <w:r w:rsidRPr="00876FB3">
        <w:rPr>
          <w:rFonts w:ascii="SimSun" w:hAnsi="SimSun" w:hint="eastAsia"/>
          <w:lang w:eastAsia="zh-CN"/>
        </w:rPr>
        <w:t>”</w:t>
      </w:r>
      <w:r w:rsidRPr="000F2A3D">
        <w:rPr>
          <w:rFonts w:hint="eastAsia"/>
          <w:lang w:eastAsia="zh-CN"/>
        </w:rPr>
        <w:t>的义务；增加了国际移动漫游的透明度和竞争以及降低国际电信互联费用的相关内容；提出了有关维护电信网络安全和遏制群发垃圾信息的规定；明确了有关节能和电子废物处理的规定等。可见，以上</w:t>
      </w:r>
      <w:r w:rsidRPr="000F2A3D">
        <w:rPr>
          <w:rFonts w:hint="eastAsia"/>
          <w:lang w:eastAsia="zh-CN"/>
        </w:rPr>
        <w:t>2012</w:t>
      </w:r>
      <w:r w:rsidRPr="000F2A3D">
        <w:rPr>
          <w:rFonts w:hint="eastAsia"/>
          <w:lang w:eastAsia="zh-CN"/>
        </w:rPr>
        <w:t>版</w:t>
      </w:r>
      <w:r w:rsidRPr="000F2A3D">
        <w:rPr>
          <w:rFonts w:hint="eastAsia"/>
          <w:lang w:eastAsia="zh-CN"/>
        </w:rPr>
        <w:t>ITRs</w:t>
      </w:r>
      <w:r w:rsidRPr="000F2A3D">
        <w:rPr>
          <w:rFonts w:hint="eastAsia"/>
          <w:lang w:eastAsia="zh-CN"/>
        </w:rPr>
        <w:t>内容绝不是所谓的</w:t>
      </w:r>
      <w:r w:rsidRPr="00876FB3">
        <w:rPr>
          <w:rFonts w:ascii="SimSun" w:hAnsi="SimSun" w:hint="eastAsia"/>
          <w:lang w:eastAsia="zh-CN"/>
        </w:rPr>
        <w:t>“</w:t>
      </w:r>
      <w:r w:rsidRPr="000F2A3D">
        <w:rPr>
          <w:rFonts w:hint="eastAsia"/>
          <w:lang w:eastAsia="zh-CN"/>
        </w:rPr>
        <w:t>不适用</w:t>
      </w:r>
      <w:r w:rsidRPr="00876FB3">
        <w:rPr>
          <w:rFonts w:ascii="SimSun" w:hAnsi="SimSun" w:hint="eastAsia"/>
          <w:lang w:eastAsia="zh-CN"/>
        </w:rPr>
        <w:t>”</w:t>
      </w:r>
      <w:r w:rsidRPr="000F2A3D">
        <w:rPr>
          <w:rFonts w:hint="eastAsia"/>
          <w:lang w:eastAsia="zh-CN"/>
        </w:rPr>
        <w:t>，更不是</w:t>
      </w:r>
      <w:r w:rsidRPr="00876FB3">
        <w:rPr>
          <w:rFonts w:ascii="SimSun" w:hAnsi="SimSun" w:hint="eastAsia"/>
          <w:lang w:eastAsia="zh-CN"/>
        </w:rPr>
        <w:t>“</w:t>
      </w:r>
      <w:r w:rsidRPr="000F2A3D">
        <w:rPr>
          <w:rFonts w:hint="eastAsia"/>
          <w:lang w:eastAsia="zh-CN"/>
        </w:rPr>
        <w:t>无用</w:t>
      </w:r>
      <w:r w:rsidRPr="00876FB3">
        <w:rPr>
          <w:rFonts w:ascii="SimSun" w:hAnsi="SimSun" w:hint="eastAsia"/>
          <w:lang w:eastAsia="zh-CN"/>
        </w:rPr>
        <w:t>”</w:t>
      </w:r>
      <w:r w:rsidRPr="000F2A3D">
        <w:rPr>
          <w:rFonts w:hint="eastAsia"/>
          <w:lang w:eastAsia="zh-CN"/>
        </w:rPr>
        <w:t>，而是对当今的国际信息通信仍具有法律适用性。</w:t>
      </w:r>
      <w:r w:rsidRPr="000F2A3D">
        <w:rPr>
          <w:rFonts w:hint="eastAsia"/>
          <w:lang w:eastAsia="zh-CN"/>
        </w:rPr>
        <w:t>2012</w:t>
      </w:r>
      <w:r w:rsidRPr="000F2A3D">
        <w:rPr>
          <w:rFonts w:hint="eastAsia"/>
          <w:lang w:eastAsia="zh-CN"/>
        </w:rPr>
        <w:t>版</w:t>
      </w:r>
      <w:r w:rsidRPr="000F2A3D">
        <w:rPr>
          <w:rFonts w:hint="eastAsia"/>
          <w:lang w:eastAsia="zh-CN"/>
        </w:rPr>
        <w:t>ITR</w:t>
      </w:r>
      <w:r w:rsidRPr="000F2A3D">
        <w:rPr>
          <w:lang w:eastAsia="zh-CN"/>
        </w:rPr>
        <w:t>s</w:t>
      </w:r>
      <w:r w:rsidRPr="000F2A3D">
        <w:rPr>
          <w:rFonts w:hint="eastAsia"/>
          <w:lang w:eastAsia="zh-CN"/>
        </w:rPr>
        <w:t>面临的主要问题是，亟需根据当代全球电信发展的新趋势和出现的新问题进行补充和完善，尤其要补充和完善体现国际信息通信</w:t>
      </w:r>
      <w:r w:rsidRPr="00876FB3">
        <w:rPr>
          <w:rFonts w:ascii="SimSun" w:hAnsi="SimSun" w:hint="eastAsia"/>
          <w:lang w:eastAsia="zh-CN"/>
        </w:rPr>
        <w:t>“</w:t>
      </w:r>
      <w:r w:rsidRPr="000F2A3D">
        <w:rPr>
          <w:rFonts w:hint="eastAsia"/>
          <w:lang w:eastAsia="zh-CN"/>
        </w:rPr>
        <w:t>发展与安全</w:t>
      </w:r>
      <w:r w:rsidRPr="00876FB3">
        <w:rPr>
          <w:rFonts w:ascii="SimSun" w:hAnsi="SimSun" w:hint="eastAsia"/>
          <w:lang w:eastAsia="zh-CN"/>
        </w:rPr>
        <w:t>”</w:t>
      </w:r>
      <w:r w:rsidRPr="000F2A3D">
        <w:rPr>
          <w:rFonts w:hint="eastAsia"/>
          <w:lang w:eastAsia="zh-CN"/>
        </w:rPr>
        <w:t>并重的普遍国际法原则。</w:t>
      </w:r>
    </w:p>
    <w:p w:rsidR="00876FB3" w:rsidRPr="000F2A3D" w:rsidRDefault="00876FB3" w:rsidP="00876FB3">
      <w:pPr>
        <w:pStyle w:val="Heading2"/>
        <w:rPr>
          <w:lang w:eastAsia="zh-CN"/>
        </w:rPr>
      </w:pPr>
      <w:r>
        <w:rPr>
          <w:lang w:eastAsia="zh-CN"/>
        </w:rPr>
        <w:t>2.3</w:t>
      </w:r>
      <w:r>
        <w:rPr>
          <w:lang w:eastAsia="zh-CN"/>
        </w:rPr>
        <w:tab/>
      </w:r>
      <w:r w:rsidRPr="000F2A3D">
        <w:rPr>
          <w:rFonts w:hint="eastAsia"/>
          <w:lang w:eastAsia="zh-CN"/>
        </w:rPr>
        <w:t>ITR</w:t>
      </w:r>
      <w:r w:rsidRPr="000F2A3D">
        <w:rPr>
          <w:lang w:eastAsia="zh-CN"/>
        </w:rPr>
        <w:t>s</w:t>
      </w:r>
      <w:r w:rsidRPr="000F2A3D">
        <w:rPr>
          <w:rFonts w:hint="eastAsia"/>
          <w:lang w:eastAsia="zh-CN"/>
        </w:rPr>
        <w:t>潜在冲突的分析</w:t>
      </w:r>
    </w:p>
    <w:p w:rsidR="00876FB3" w:rsidRPr="000F2A3D" w:rsidRDefault="00876FB3" w:rsidP="00A40912">
      <w:pPr>
        <w:ind w:firstLineChars="200" w:firstLine="480"/>
        <w:rPr>
          <w:lang w:eastAsia="zh-CN"/>
        </w:rPr>
      </w:pPr>
      <w:r w:rsidRPr="000F2A3D">
        <w:rPr>
          <w:rFonts w:hint="eastAsia"/>
          <w:lang w:eastAsia="zh-CN"/>
        </w:rPr>
        <w:t>关于</w:t>
      </w:r>
      <w:r w:rsidRPr="000F2A3D">
        <w:rPr>
          <w:rFonts w:hint="eastAsia"/>
          <w:lang w:eastAsia="zh-CN"/>
        </w:rPr>
        <w:t>1988</w:t>
      </w:r>
      <w:r w:rsidRPr="000F2A3D">
        <w:rPr>
          <w:rFonts w:hint="eastAsia"/>
          <w:lang w:eastAsia="zh-CN"/>
        </w:rPr>
        <w:t>版</w:t>
      </w:r>
      <w:r w:rsidRPr="000F2A3D">
        <w:rPr>
          <w:rFonts w:hint="eastAsia"/>
          <w:lang w:eastAsia="zh-CN"/>
        </w:rPr>
        <w:t>ITR</w:t>
      </w:r>
      <w:r w:rsidRPr="000F2A3D">
        <w:rPr>
          <w:rFonts w:hint="eastAsia"/>
          <w:lang w:eastAsia="zh-CN"/>
        </w:rPr>
        <w:t>与</w:t>
      </w:r>
      <w:r w:rsidRPr="000F2A3D">
        <w:rPr>
          <w:rFonts w:hint="eastAsia"/>
          <w:lang w:eastAsia="zh-CN"/>
        </w:rPr>
        <w:t>2012</w:t>
      </w:r>
      <w:r w:rsidRPr="000F2A3D">
        <w:rPr>
          <w:rFonts w:hint="eastAsia"/>
          <w:lang w:eastAsia="zh-CN"/>
        </w:rPr>
        <w:t>版</w:t>
      </w:r>
      <w:r w:rsidRPr="000F2A3D">
        <w:rPr>
          <w:rFonts w:hint="eastAsia"/>
          <w:lang w:eastAsia="zh-CN"/>
        </w:rPr>
        <w:t>ITR</w:t>
      </w:r>
      <w:r w:rsidRPr="000F2A3D">
        <w:rPr>
          <w:rFonts w:hint="eastAsia"/>
          <w:lang w:eastAsia="zh-CN"/>
        </w:rPr>
        <w:t>是否存在</w:t>
      </w:r>
      <w:r w:rsidRPr="00876FB3">
        <w:rPr>
          <w:rFonts w:ascii="SimSun" w:hAnsi="SimSun" w:hint="eastAsia"/>
          <w:lang w:eastAsia="zh-CN"/>
        </w:rPr>
        <w:t>“</w:t>
      </w:r>
      <w:r w:rsidRPr="000F2A3D">
        <w:rPr>
          <w:rFonts w:hint="eastAsia"/>
          <w:lang w:eastAsia="zh-CN"/>
        </w:rPr>
        <w:t>潜在冲突</w:t>
      </w:r>
      <w:r w:rsidRPr="00876FB3">
        <w:rPr>
          <w:rFonts w:ascii="SimSun" w:hAnsi="SimSun" w:hint="eastAsia"/>
          <w:lang w:eastAsia="zh-CN"/>
        </w:rPr>
        <w:t>”</w:t>
      </w:r>
      <w:r w:rsidRPr="000F2A3D">
        <w:rPr>
          <w:rFonts w:hint="eastAsia"/>
          <w:lang w:eastAsia="zh-CN"/>
        </w:rPr>
        <w:t>的问题，我们认为，国际法上的法律冲突或称法律抵触，主要指国际私法领域对同一涉外民事法律关系，由于各国民事法律制度的不同，尤其是在行使管辖权时所发生的法律适用上的冲突。因此，</w:t>
      </w:r>
      <w:r w:rsidRPr="000F2A3D">
        <w:rPr>
          <w:rFonts w:hint="eastAsia"/>
          <w:lang w:eastAsia="zh-CN"/>
        </w:rPr>
        <w:t>1988</w:t>
      </w:r>
      <w:r w:rsidRPr="000F2A3D">
        <w:rPr>
          <w:rFonts w:hint="eastAsia"/>
          <w:lang w:eastAsia="zh-CN"/>
        </w:rPr>
        <w:t>版</w:t>
      </w:r>
      <w:r w:rsidRPr="000F2A3D">
        <w:rPr>
          <w:lang w:eastAsia="zh-CN"/>
        </w:rPr>
        <w:t>ITR</w:t>
      </w:r>
      <w:r w:rsidRPr="000F2A3D">
        <w:rPr>
          <w:lang w:eastAsia="zh-CN"/>
        </w:rPr>
        <w:t>与</w:t>
      </w:r>
      <w:r w:rsidRPr="000F2A3D">
        <w:rPr>
          <w:rFonts w:hint="eastAsia"/>
          <w:lang w:eastAsia="zh-CN"/>
        </w:rPr>
        <w:t>2012</w:t>
      </w:r>
      <w:r w:rsidRPr="000F2A3D">
        <w:rPr>
          <w:rFonts w:hint="eastAsia"/>
          <w:lang w:eastAsia="zh-CN"/>
        </w:rPr>
        <w:t>版</w:t>
      </w:r>
      <w:r w:rsidRPr="000F2A3D">
        <w:rPr>
          <w:lang w:eastAsia="zh-CN"/>
        </w:rPr>
        <w:t>ITR</w:t>
      </w:r>
      <w:r w:rsidRPr="000F2A3D">
        <w:rPr>
          <w:rFonts w:hint="eastAsia"/>
          <w:lang w:eastAsia="zh-CN"/>
        </w:rPr>
        <w:t>本身</w:t>
      </w:r>
      <w:r w:rsidRPr="000F2A3D">
        <w:rPr>
          <w:lang w:eastAsia="zh-CN"/>
        </w:rPr>
        <w:t>不存在法律上的冲突</w:t>
      </w:r>
      <w:r w:rsidRPr="000F2A3D">
        <w:rPr>
          <w:rFonts w:hint="eastAsia"/>
          <w:lang w:eastAsia="zh-CN"/>
        </w:rPr>
        <w:t>问题</w:t>
      </w:r>
      <w:r w:rsidRPr="000F2A3D">
        <w:rPr>
          <w:lang w:eastAsia="zh-CN"/>
        </w:rPr>
        <w:t>，两者的法律关系是，</w:t>
      </w:r>
      <w:r w:rsidRPr="000F2A3D">
        <w:rPr>
          <w:rFonts w:hint="eastAsia"/>
          <w:lang w:eastAsia="zh-CN"/>
        </w:rPr>
        <w:t>后</w:t>
      </w:r>
      <w:r w:rsidRPr="000F2A3D">
        <w:rPr>
          <w:lang w:eastAsia="zh-CN"/>
        </w:rPr>
        <w:t>者是对</w:t>
      </w:r>
      <w:r w:rsidRPr="000F2A3D">
        <w:rPr>
          <w:rFonts w:hint="eastAsia"/>
          <w:lang w:eastAsia="zh-CN"/>
        </w:rPr>
        <w:t>前</w:t>
      </w:r>
      <w:r w:rsidRPr="000F2A3D">
        <w:rPr>
          <w:lang w:eastAsia="zh-CN"/>
        </w:rPr>
        <w:t>者的补充和完善，</w:t>
      </w:r>
      <w:r w:rsidRPr="000F2A3D">
        <w:rPr>
          <w:rFonts w:hint="eastAsia"/>
          <w:lang w:eastAsia="zh-CN"/>
        </w:rPr>
        <w:t>目前</w:t>
      </w:r>
      <w:r w:rsidRPr="000F2A3D">
        <w:rPr>
          <w:lang w:eastAsia="zh-CN"/>
        </w:rPr>
        <w:t>两者处于并行运行的状态，但</w:t>
      </w:r>
      <w:r w:rsidRPr="000F2A3D">
        <w:rPr>
          <w:rFonts w:hint="eastAsia"/>
          <w:lang w:eastAsia="zh-CN"/>
        </w:rPr>
        <w:t>后</w:t>
      </w:r>
      <w:r w:rsidRPr="000F2A3D">
        <w:rPr>
          <w:lang w:eastAsia="zh-CN"/>
        </w:rPr>
        <w:t>者的适用</w:t>
      </w:r>
      <w:r w:rsidRPr="000F2A3D">
        <w:rPr>
          <w:rFonts w:hint="eastAsia"/>
          <w:lang w:eastAsia="zh-CN"/>
        </w:rPr>
        <w:t>性</w:t>
      </w:r>
      <w:r w:rsidRPr="000F2A3D">
        <w:rPr>
          <w:lang w:eastAsia="zh-CN"/>
        </w:rPr>
        <w:t>应优于</w:t>
      </w:r>
      <w:r w:rsidRPr="000F2A3D">
        <w:rPr>
          <w:rFonts w:hint="eastAsia"/>
          <w:lang w:eastAsia="zh-CN"/>
        </w:rPr>
        <w:t>前</w:t>
      </w:r>
      <w:r w:rsidRPr="000F2A3D">
        <w:rPr>
          <w:lang w:eastAsia="zh-CN"/>
        </w:rPr>
        <w:t>者。</w:t>
      </w:r>
    </w:p>
    <w:p w:rsidR="00876FB3" w:rsidRPr="000F2A3D" w:rsidRDefault="00876FB3" w:rsidP="00A40912">
      <w:pPr>
        <w:ind w:firstLineChars="200" w:firstLine="480"/>
        <w:rPr>
          <w:lang w:eastAsia="zh-CN"/>
        </w:rPr>
      </w:pPr>
      <w:r w:rsidRPr="000F2A3D">
        <w:rPr>
          <w:rFonts w:hint="eastAsia"/>
          <w:lang w:eastAsia="zh-CN"/>
        </w:rPr>
        <w:t>2012</w:t>
      </w:r>
      <w:r w:rsidRPr="000F2A3D">
        <w:rPr>
          <w:rFonts w:hint="eastAsia"/>
          <w:lang w:eastAsia="zh-CN"/>
        </w:rPr>
        <w:t>版</w:t>
      </w:r>
      <w:r w:rsidRPr="000F2A3D">
        <w:rPr>
          <w:lang w:eastAsia="zh-CN"/>
        </w:rPr>
        <w:t>ITR</w:t>
      </w:r>
      <w:r w:rsidRPr="000F2A3D">
        <w:rPr>
          <w:lang w:eastAsia="zh-CN"/>
        </w:rPr>
        <w:t>的</w:t>
      </w:r>
      <w:r w:rsidRPr="000F2A3D">
        <w:rPr>
          <w:rFonts w:hint="eastAsia"/>
          <w:lang w:eastAsia="zh-CN"/>
        </w:rPr>
        <w:t>审议和</w:t>
      </w:r>
      <w:r w:rsidRPr="000F2A3D">
        <w:rPr>
          <w:lang w:eastAsia="zh-CN"/>
        </w:rPr>
        <w:t>修订本身属于一项国际</w:t>
      </w:r>
      <w:r w:rsidRPr="000F2A3D">
        <w:rPr>
          <w:rFonts w:hint="eastAsia"/>
          <w:lang w:eastAsia="zh-CN"/>
        </w:rPr>
        <w:t>电信</w:t>
      </w:r>
      <w:r w:rsidRPr="000F2A3D">
        <w:rPr>
          <w:lang w:eastAsia="zh-CN"/>
        </w:rPr>
        <w:t>立法活动，是对</w:t>
      </w:r>
      <w:r w:rsidRPr="000F2A3D">
        <w:rPr>
          <w:lang w:eastAsia="zh-CN"/>
        </w:rPr>
        <w:t>ITR</w:t>
      </w:r>
      <w:r w:rsidRPr="000F2A3D">
        <w:rPr>
          <w:lang w:eastAsia="zh-CN"/>
        </w:rPr>
        <w:t>不适用部分</w:t>
      </w:r>
      <w:r w:rsidRPr="000F2A3D">
        <w:rPr>
          <w:rFonts w:hint="eastAsia"/>
          <w:lang w:eastAsia="zh-CN"/>
        </w:rPr>
        <w:t>进行</w:t>
      </w:r>
      <w:r w:rsidRPr="000F2A3D">
        <w:rPr>
          <w:lang w:eastAsia="zh-CN"/>
        </w:rPr>
        <w:t>变更</w:t>
      </w:r>
      <w:r w:rsidRPr="000F2A3D">
        <w:rPr>
          <w:rFonts w:hint="eastAsia"/>
          <w:lang w:eastAsia="zh-CN"/>
        </w:rPr>
        <w:t>或</w:t>
      </w:r>
      <w:r w:rsidRPr="000F2A3D">
        <w:rPr>
          <w:lang w:eastAsia="zh-CN"/>
        </w:rPr>
        <w:t>删除，</w:t>
      </w:r>
      <w:r w:rsidRPr="000F2A3D">
        <w:rPr>
          <w:rFonts w:hint="eastAsia"/>
          <w:lang w:eastAsia="zh-CN"/>
        </w:rPr>
        <w:t>对适用于</w:t>
      </w:r>
      <w:r w:rsidRPr="000F2A3D">
        <w:rPr>
          <w:rFonts w:hint="eastAsia"/>
          <w:lang w:eastAsia="zh-CN"/>
        </w:rPr>
        <w:t>ITR</w:t>
      </w:r>
      <w:r w:rsidRPr="000F2A3D">
        <w:rPr>
          <w:rFonts w:hint="eastAsia"/>
          <w:lang w:eastAsia="zh-CN"/>
        </w:rPr>
        <w:t>的内容进行增加或补充，</w:t>
      </w:r>
      <w:r w:rsidRPr="000F2A3D">
        <w:rPr>
          <w:lang w:eastAsia="zh-CN"/>
        </w:rPr>
        <w:t>其直接目的是为了适应国际电信业发展新趋势的需要</w:t>
      </w:r>
      <w:r w:rsidRPr="000F2A3D">
        <w:rPr>
          <w:rFonts w:hint="eastAsia"/>
          <w:lang w:eastAsia="zh-CN"/>
        </w:rPr>
        <w:t>，对</w:t>
      </w:r>
      <w:r w:rsidRPr="000F2A3D">
        <w:rPr>
          <w:rFonts w:hint="eastAsia"/>
          <w:lang w:eastAsia="zh-CN"/>
        </w:rPr>
        <w:t>2012</w:t>
      </w:r>
      <w:r w:rsidRPr="000F2A3D">
        <w:rPr>
          <w:rFonts w:hint="eastAsia"/>
          <w:lang w:eastAsia="zh-CN"/>
        </w:rPr>
        <w:t>版</w:t>
      </w:r>
      <w:r w:rsidRPr="000F2A3D">
        <w:rPr>
          <w:lang w:eastAsia="zh-CN"/>
        </w:rPr>
        <w:t>ITR</w:t>
      </w:r>
      <w:r w:rsidRPr="000F2A3D">
        <w:rPr>
          <w:rFonts w:hint="eastAsia"/>
          <w:lang w:eastAsia="zh-CN"/>
        </w:rPr>
        <w:t>不断完善</w:t>
      </w:r>
      <w:r w:rsidRPr="000F2A3D">
        <w:rPr>
          <w:lang w:eastAsia="zh-CN"/>
        </w:rPr>
        <w:t>的一项长期性立法活动。如果说存在</w:t>
      </w:r>
      <w:r w:rsidRPr="00876FB3">
        <w:rPr>
          <w:rFonts w:ascii="SimSun" w:hAnsi="SimSun"/>
          <w:lang w:eastAsia="zh-CN"/>
        </w:rPr>
        <w:t>“</w:t>
      </w:r>
      <w:r w:rsidRPr="000F2A3D">
        <w:rPr>
          <w:lang w:eastAsia="zh-CN"/>
        </w:rPr>
        <w:t>潜在冲突</w:t>
      </w:r>
      <w:r w:rsidRPr="00876FB3">
        <w:rPr>
          <w:rFonts w:ascii="SimSun" w:hAnsi="SimSun"/>
          <w:lang w:eastAsia="zh-CN"/>
        </w:rPr>
        <w:t>”</w:t>
      </w:r>
      <w:r>
        <w:rPr>
          <w:lang w:eastAsia="zh-CN"/>
        </w:rPr>
        <w:t>（</w:t>
      </w:r>
      <w:r w:rsidRPr="000F2A3D">
        <w:rPr>
          <w:lang w:eastAsia="zh-CN"/>
        </w:rPr>
        <w:t>potential conflicts</w:t>
      </w:r>
      <w:r>
        <w:rPr>
          <w:lang w:eastAsia="zh-CN"/>
        </w:rPr>
        <w:t>）</w:t>
      </w:r>
      <w:r w:rsidRPr="000F2A3D">
        <w:rPr>
          <w:lang w:eastAsia="zh-CN"/>
        </w:rPr>
        <w:t>的话，主要是</w:t>
      </w:r>
      <w:r w:rsidRPr="000F2A3D">
        <w:rPr>
          <w:rFonts w:hint="eastAsia"/>
          <w:lang w:eastAsia="zh-CN"/>
        </w:rPr>
        <w:t>成员国观念上</w:t>
      </w:r>
      <w:r w:rsidRPr="000F2A3D">
        <w:rPr>
          <w:lang w:eastAsia="zh-CN"/>
        </w:rPr>
        <w:t>的冲突，</w:t>
      </w:r>
      <w:r w:rsidRPr="000F2A3D">
        <w:rPr>
          <w:rFonts w:hint="eastAsia"/>
          <w:lang w:eastAsia="zh-CN"/>
        </w:rPr>
        <w:t>即</w:t>
      </w:r>
      <w:r w:rsidRPr="000F2A3D">
        <w:rPr>
          <w:lang w:eastAsia="zh-CN"/>
        </w:rPr>
        <w:t>为了追求和维护各自</w:t>
      </w:r>
      <w:r w:rsidRPr="000F2A3D">
        <w:rPr>
          <w:rFonts w:hint="eastAsia"/>
          <w:lang w:eastAsia="zh-CN"/>
        </w:rPr>
        <w:t>国家</w:t>
      </w:r>
      <w:r w:rsidRPr="000F2A3D">
        <w:rPr>
          <w:lang w:eastAsia="zh-CN"/>
        </w:rPr>
        <w:t>所确认的利益和目标而发生的</w:t>
      </w:r>
      <w:r w:rsidRPr="000F2A3D">
        <w:rPr>
          <w:rFonts w:hint="eastAsia"/>
          <w:lang w:eastAsia="zh-CN"/>
        </w:rPr>
        <w:t>冲突和</w:t>
      </w:r>
      <w:r w:rsidRPr="000F2A3D">
        <w:rPr>
          <w:lang w:eastAsia="zh-CN"/>
        </w:rPr>
        <w:t>对抗。</w:t>
      </w:r>
    </w:p>
    <w:p w:rsidR="00876FB3" w:rsidRPr="000F2A3D" w:rsidRDefault="00876FB3" w:rsidP="00A40912">
      <w:pPr>
        <w:ind w:firstLineChars="200" w:firstLine="480"/>
        <w:rPr>
          <w:lang w:eastAsia="zh-CN"/>
        </w:rPr>
      </w:pPr>
      <w:r w:rsidRPr="000F2A3D">
        <w:rPr>
          <w:rFonts w:hint="eastAsia"/>
          <w:lang w:eastAsia="zh-CN"/>
        </w:rPr>
        <w:t>中国坚信，只要各成员国积极维护</w:t>
      </w:r>
      <w:r w:rsidRPr="000F2A3D">
        <w:rPr>
          <w:lang w:eastAsia="zh-CN"/>
        </w:rPr>
        <w:t>ITU</w:t>
      </w:r>
      <w:r w:rsidRPr="000F2A3D">
        <w:rPr>
          <w:lang w:eastAsia="zh-CN"/>
        </w:rPr>
        <w:t>的宗旨，高度重视制定一部</w:t>
      </w:r>
      <w:r w:rsidRPr="00876FB3">
        <w:rPr>
          <w:rFonts w:ascii="SimSun" w:hAnsi="SimSun" w:hint="eastAsia"/>
          <w:lang w:eastAsia="zh-CN"/>
        </w:rPr>
        <w:t>“</w:t>
      </w:r>
      <w:r w:rsidRPr="000F2A3D">
        <w:rPr>
          <w:rFonts w:hint="eastAsia"/>
          <w:lang w:eastAsia="zh-CN"/>
        </w:rPr>
        <w:t>与时俱进</w:t>
      </w:r>
      <w:r w:rsidRPr="00876FB3">
        <w:rPr>
          <w:rFonts w:ascii="SimSun" w:hAnsi="SimSun" w:hint="eastAsia"/>
          <w:lang w:eastAsia="zh-CN"/>
        </w:rPr>
        <w:t>”</w:t>
      </w:r>
      <w:r w:rsidRPr="000F2A3D">
        <w:rPr>
          <w:rFonts w:hint="eastAsia"/>
          <w:lang w:eastAsia="zh-CN"/>
        </w:rPr>
        <w:t>的</w:t>
      </w:r>
      <w:r w:rsidRPr="000F2A3D">
        <w:rPr>
          <w:lang w:eastAsia="zh-CN"/>
        </w:rPr>
        <w:t>ITR</w:t>
      </w:r>
      <w:r w:rsidRPr="000F2A3D">
        <w:rPr>
          <w:lang w:eastAsia="zh-CN"/>
        </w:rPr>
        <w:t>对全球电信发展和治理的</w:t>
      </w:r>
      <w:r w:rsidRPr="000F2A3D">
        <w:rPr>
          <w:rFonts w:hint="eastAsia"/>
          <w:lang w:eastAsia="zh-CN"/>
        </w:rPr>
        <w:t>重要</w:t>
      </w:r>
      <w:r w:rsidRPr="000F2A3D">
        <w:rPr>
          <w:lang w:eastAsia="zh-CN"/>
        </w:rPr>
        <w:t>意义，正视全球电信领域出现的重大问题，秉持</w:t>
      </w:r>
      <w:r w:rsidRPr="00876FB3">
        <w:rPr>
          <w:rFonts w:ascii="SimSun" w:hAnsi="SimSun"/>
          <w:lang w:eastAsia="zh-CN"/>
        </w:rPr>
        <w:t>“</w:t>
      </w:r>
      <w:r w:rsidRPr="000F2A3D">
        <w:rPr>
          <w:rFonts w:hint="eastAsia"/>
          <w:lang w:eastAsia="zh-CN"/>
        </w:rPr>
        <w:t>共商、共建、共享</w:t>
      </w:r>
      <w:r w:rsidRPr="00876FB3">
        <w:rPr>
          <w:rFonts w:ascii="SimSun" w:hAnsi="SimSun"/>
          <w:lang w:eastAsia="zh-CN"/>
        </w:rPr>
        <w:t>”</w:t>
      </w:r>
      <w:r w:rsidRPr="000F2A3D">
        <w:rPr>
          <w:lang w:eastAsia="zh-CN"/>
        </w:rPr>
        <w:t>的原则，</w:t>
      </w:r>
      <w:r w:rsidRPr="00876FB3">
        <w:rPr>
          <w:rStyle w:val="FootnoteReference"/>
          <w:lang w:eastAsia="zh-CN"/>
        </w:rPr>
        <w:footnoteReference w:id="2"/>
      </w:r>
      <w:r w:rsidRPr="000F2A3D">
        <w:rPr>
          <w:lang w:eastAsia="zh-CN"/>
        </w:rPr>
        <w:t>寻找各国的共同利益，</w:t>
      </w:r>
      <w:r w:rsidRPr="000F2A3D">
        <w:rPr>
          <w:rFonts w:hint="eastAsia"/>
          <w:lang w:eastAsia="zh-CN"/>
        </w:rPr>
        <w:t>这些观念上的冲突和分歧都会</w:t>
      </w:r>
      <w:r w:rsidRPr="000F2A3D">
        <w:rPr>
          <w:lang w:eastAsia="zh-CN"/>
        </w:rPr>
        <w:t>化解或搁置</w:t>
      </w:r>
      <w:r w:rsidRPr="000F2A3D">
        <w:rPr>
          <w:rFonts w:hint="eastAsia"/>
          <w:lang w:eastAsia="zh-CN"/>
        </w:rPr>
        <w:t>。</w:t>
      </w:r>
    </w:p>
    <w:p w:rsidR="00876FB3" w:rsidRPr="000F2A3D" w:rsidRDefault="00876FB3" w:rsidP="00876FB3">
      <w:pPr>
        <w:pStyle w:val="Heading1"/>
        <w:rPr>
          <w:lang w:eastAsia="zh-CN"/>
        </w:rPr>
      </w:pPr>
      <w:r w:rsidRPr="000F2A3D">
        <w:rPr>
          <w:lang w:eastAsia="zh-CN"/>
        </w:rPr>
        <w:t>3</w:t>
      </w:r>
      <w:r w:rsidRPr="000F2A3D">
        <w:rPr>
          <w:lang w:eastAsia="zh-CN"/>
        </w:rPr>
        <w:tab/>
      </w:r>
      <w:r w:rsidRPr="000F2A3D">
        <w:rPr>
          <w:rFonts w:hint="eastAsia"/>
          <w:lang w:eastAsia="zh-CN"/>
        </w:rPr>
        <w:t>小结与建议</w:t>
      </w:r>
    </w:p>
    <w:p w:rsidR="00876FB3" w:rsidRPr="000F2A3D" w:rsidRDefault="00876FB3" w:rsidP="00876FB3">
      <w:pPr>
        <w:ind w:firstLineChars="200" w:firstLine="480"/>
        <w:rPr>
          <w:lang w:eastAsia="zh-CN"/>
        </w:rPr>
      </w:pPr>
      <w:r w:rsidRPr="000F2A3D">
        <w:rPr>
          <w:rFonts w:hint="eastAsia"/>
          <w:lang w:eastAsia="zh-CN"/>
        </w:rPr>
        <w:t>综上所述，</w:t>
      </w:r>
      <w:r w:rsidRPr="000F2A3D">
        <w:rPr>
          <w:lang w:eastAsia="zh-CN"/>
        </w:rPr>
        <w:t>ITR</w:t>
      </w:r>
      <w:r w:rsidRPr="000F2A3D">
        <w:rPr>
          <w:lang w:eastAsia="zh-CN"/>
        </w:rPr>
        <w:t>的</w:t>
      </w:r>
      <w:r w:rsidRPr="000F2A3D">
        <w:rPr>
          <w:rFonts w:hint="eastAsia"/>
          <w:lang w:eastAsia="zh-CN"/>
        </w:rPr>
        <w:t>审议与</w:t>
      </w:r>
      <w:r w:rsidRPr="000F2A3D">
        <w:rPr>
          <w:lang w:eastAsia="zh-CN"/>
        </w:rPr>
        <w:t>修订应针对</w:t>
      </w:r>
      <w:r w:rsidRPr="000F2A3D">
        <w:rPr>
          <w:lang w:eastAsia="zh-CN"/>
        </w:rPr>
        <w:t>ITR</w:t>
      </w:r>
      <w:r w:rsidRPr="000F2A3D">
        <w:rPr>
          <w:lang w:eastAsia="zh-CN"/>
        </w:rPr>
        <w:t>不适应国际电信新趋势的内容进行补充</w:t>
      </w:r>
      <w:r w:rsidRPr="000F2A3D">
        <w:rPr>
          <w:rFonts w:hint="eastAsia"/>
          <w:lang w:eastAsia="zh-CN"/>
        </w:rPr>
        <w:t>和</w:t>
      </w:r>
      <w:r w:rsidRPr="000F2A3D">
        <w:rPr>
          <w:lang w:eastAsia="zh-CN"/>
        </w:rPr>
        <w:t>完善，</w:t>
      </w:r>
      <w:r w:rsidRPr="000F2A3D">
        <w:rPr>
          <w:rFonts w:hint="eastAsia"/>
          <w:lang w:eastAsia="zh-CN"/>
        </w:rPr>
        <w:t>具体应当突出</w:t>
      </w:r>
      <w:r w:rsidRPr="00876FB3">
        <w:rPr>
          <w:rFonts w:ascii="SimSun" w:hAnsi="SimSun" w:hint="eastAsia"/>
          <w:lang w:eastAsia="zh-CN"/>
        </w:rPr>
        <w:t>“</w:t>
      </w:r>
      <w:r w:rsidRPr="000F2A3D">
        <w:rPr>
          <w:rFonts w:hint="eastAsia"/>
          <w:lang w:eastAsia="zh-CN"/>
        </w:rPr>
        <w:t>两大特征</w:t>
      </w:r>
      <w:r w:rsidRPr="00876FB3">
        <w:rPr>
          <w:rFonts w:ascii="SimSun" w:hAnsi="SimSun" w:hint="eastAsia"/>
          <w:lang w:eastAsia="zh-CN"/>
        </w:rPr>
        <w:t>”</w:t>
      </w:r>
      <w:r w:rsidRPr="000F2A3D">
        <w:rPr>
          <w:rFonts w:hint="eastAsia"/>
          <w:lang w:eastAsia="zh-CN"/>
        </w:rPr>
        <w:t>和聚焦</w:t>
      </w:r>
      <w:r w:rsidRPr="00876FB3">
        <w:rPr>
          <w:rFonts w:ascii="SimSun" w:hAnsi="SimSun" w:hint="eastAsia"/>
          <w:lang w:eastAsia="zh-CN"/>
        </w:rPr>
        <w:t>“</w:t>
      </w:r>
      <w:r w:rsidRPr="000F2A3D">
        <w:rPr>
          <w:rFonts w:hint="eastAsia"/>
          <w:lang w:eastAsia="zh-CN"/>
        </w:rPr>
        <w:t>三大问题</w:t>
      </w:r>
      <w:r w:rsidRPr="00876FB3">
        <w:rPr>
          <w:rFonts w:ascii="SimSun" w:hAnsi="SimSun" w:hint="eastAsia"/>
          <w:lang w:eastAsia="zh-CN"/>
        </w:rPr>
        <w:t>”</w:t>
      </w:r>
      <w:r w:rsidRPr="000F2A3D">
        <w:rPr>
          <w:rFonts w:hint="eastAsia"/>
          <w:lang w:eastAsia="zh-CN"/>
        </w:rPr>
        <w:t>：</w:t>
      </w:r>
    </w:p>
    <w:p w:rsidR="00876FB3" w:rsidRPr="000F2A3D" w:rsidRDefault="00876FB3" w:rsidP="00876FB3">
      <w:pPr>
        <w:ind w:firstLineChars="200" w:firstLine="480"/>
        <w:rPr>
          <w:lang w:eastAsia="zh-CN"/>
        </w:rPr>
      </w:pPr>
      <w:r w:rsidRPr="000F2A3D">
        <w:rPr>
          <w:lang w:eastAsia="zh-CN"/>
        </w:rPr>
        <w:t>突出两大特征</w:t>
      </w:r>
      <w:r>
        <w:rPr>
          <w:rFonts w:hint="eastAsia"/>
          <w:lang w:eastAsia="zh-CN"/>
        </w:rPr>
        <w:t>：</w:t>
      </w:r>
      <w:r w:rsidRPr="000F2A3D">
        <w:rPr>
          <w:rFonts w:hint="eastAsia"/>
          <w:lang w:eastAsia="zh-CN"/>
        </w:rPr>
        <w:t>一是</w:t>
      </w:r>
      <w:r w:rsidRPr="000F2A3D">
        <w:rPr>
          <w:rFonts w:hint="eastAsia"/>
          <w:lang w:eastAsia="zh-CN"/>
        </w:rPr>
        <w:t>ITR</w:t>
      </w:r>
      <w:r w:rsidRPr="000F2A3D">
        <w:rPr>
          <w:rFonts w:hint="eastAsia"/>
          <w:lang w:eastAsia="zh-CN"/>
        </w:rPr>
        <w:t>应当突出</w:t>
      </w:r>
      <w:r w:rsidRPr="000F2A3D">
        <w:rPr>
          <w:lang w:eastAsia="zh-CN"/>
        </w:rPr>
        <w:t>对世界</w:t>
      </w:r>
      <w:r w:rsidRPr="000F2A3D">
        <w:rPr>
          <w:rFonts w:hint="eastAsia"/>
          <w:lang w:eastAsia="zh-CN"/>
        </w:rPr>
        <w:t>信息通信具有普遍</w:t>
      </w:r>
      <w:r w:rsidRPr="000F2A3D">
        <w:rPr>
          <w:lang w:eastAsia="zh-CN"/>
        </w:rPr>
        <w:t>指导意义</w:t>
      </w:r>
      <w:r w:rsidRPr="000F2A3D">
        <w:rPr>
          <w:rFonts w:hint="eastAsia"/>
          <w:lang w:eastAsia="zh-CN"/>
        </w:rPr>
        <w:t>的</w:t>
      </w:r>
      <w:r w:rsidRPr="00876FB3">
        <w:rPr>
          <w:rFonts w:ascii="SimSun" w:hAnsi="SimSun" w:hint="eastAsia"/>
          <w:lang w:eastAsia="zh-CN"/>
        </w:rPr>
        <w:t>“</w:t>
      </w:r>
      <w:r w:rsidRPr="000F2A3D">
        <w:rPr>
          <w:rFonts w:hint="eastAsia"/>
          <w:lang w:eastAsia="zh-CN"/>
        </w:rPr>
        <w:t>发展与安全</w:t>
      </w:r>
      <w:r w:rsidRPr="00876FB3">
        <w:rPr>
          <w:rFonts w:ascii="SimSun" w:hAnsi="SimSun" w:hint="eastAsia"/>
          <w:lang w:eastAsia="zh-CN"/>
        </w:rPr>
        <w:t>”</w:t>
      </w:r>
      <w:r w:rsidRPr="000F2A3D">
        <w:rPr>
          <w:rFonts w:hint="eastAsia"/>
          <w:lang w:eastAsia="zh-CN"/>
        </w:rPr>
        <w:t>并重的原则；二是</w:t>
      </w:r>
      <w:r w:rsidRPr="000F2A3D">
        <w:rPr>
          <w:rFonts w:hint="eastAsia"/>
          <w:lang w:eastAsia="zh-CN"/>
        </w:rPr>
        <w:t>ITR</w:t>
      </w:r>
      <w:r w:rsidRPr="000F2A3D">
        <w:rPr>
          <w:rFonts w:hint="eastAsia"/>
          <w:lang w:eastAsia="zh-CN"/>
        </w:rPr>
        <w:t>应当</w:t>
      </w:r>
      <w:r w:rsidRPr="000F2A3D">
        <w:rPr>
          <w:lang w:eastAsia="zh-CN"/>
        </w:rPr>
        <w:t>对世界</w:t>
      </w:r>
      <w:r w:rsidRPr="000F2A3D">
        <w:rPr>
          <w:rFonts w:hint="eastAsia"/>
          <w:lang w:eastAsia="zh-CN"/>
        </w:rPr>
        <w:t>信息通信</w:t>
      </w:r>
      <w:r w:rsidRPr="000F2A3D">
        <w:rPr>
          <w:lang w:eastAsia="zh-CN"/>
        </w:rPr>
        <w:t>的发展</w:t>
      </w:r>
      <w:r w:rsidRPr="000F2A3D">
        <w:rPr>
          <w:rFonts w:hint="eastAsia"/>
          <w:lang w:eastAsia="zh-CN"/>
        </w:rPr>
        <w:t>与安全具</w:t>
      </w:r>
      <w:r w:rsidRPr="000F2A3D">
        <w:rPr>
          <w:lang w:eastAsia="zh-CN"/>
        </w:rPr>
        <w:t>有前瞻预测</w:t>
      </w:r>
      <w:r w:rsidRPr="000F2A3D">
        <w:rPr>
          <w:rFonts w:hint="eastAsia"/>
          <w:lang w:eastAsia="zh-CN"/>
        </w:rPr>
        <w:t>和引领</w:t>
      </w:r>
      <w:r w:rsidRPr="000F2A3D">
        <w:rPr>
          <w:lang w:eastAsia="zh-CN"/>
        </w:rPr>
        <w:t>作用</w:t>
      </w:r>
      <w:r w:rsidRPr="000F2A3D">
        <w:rPr>
          <w:rFonts w:hint="eastAsia"/>
          <w:lang w:eastAsia="zh-CN"/>
        </w:rPr>
        <w:t>。</w:t>
      </w:r>
      <w:r w:rsidRPr="000F2A3D">
        <w:rPr>
          <w:lang w:eastAsia="zh-CN"/>
        </w:rPr>
        <w:t>聚焦三大主题，一是日益严重的全球信息通信网络安全；二是全球信息通信用户的隐私信息保护；三是不断扩大的全球</w:t>
      </w:r>
      <w:r w:rsidRPr="00876FB3">
        <w:rPr>
          <w:rFonts w:ascii="SimSun" w:hAnsi="SimSun"/>
          <w:lang w:eastAsia="zh-CN"/>
        </w:rPr>
        <w:t>“</w:t>
      </w:r>
      <w:r w:rsidRPr="000F2A3D">
        <w:rPr>
          <w:lang w:eastAsia="zh-CN"/>
        </w:rPr>
        <w:t>数字鸿沟</w:t>
      </w:r>
      <w:r w:rsidRPr="00876FB3">
        <w:rPr>
          <w:rFonts w:ascii="SimSun" w:hAnsi="SimSun"/>
          <w:lang w:eastAsia="zh-CN"/>
        </w:rPr>
        <w:t>”</w:t>
      </w:r>
      <w:r w:rsidRPr="000F2A3D">
        <w:rPr>
          <w:lang w:eastAsia="zh-CN"/>
        </w:rPr>
        <w:t>。</w:t>
      </w:r>
    </w:p>
    <w:p w:rsidR="00876FB3" w:rsidRPr="000F2A3D" w:rsidRDefault="00876FB3" w:rsidP="00876FB3">
      <w:pPr>
        <w:ind w:firstLineChars="200" w:firstLine="480"/>
        <w:rPr>
          <w:lang w:eastAsia="zh-CN"/>
        </w:rPr>
      </w:pPr>
      <w:r w:rsidRPr="000F2A3D">
        <w:rPr>
          <w:rFonts w:hint="eastAsia"/>
          <w:lang w:eastAsia="zh-CN"/>
        </w:rPr>
        <w:t>首先，</w:t>
      </w:r>
      <w:r w:rsidRPr="000F2A3D">
        <w:rPr>
          <w:lang w:eastAsia="zh-CN"/>
        </w:rPr>
        <w:t>ITR</w:t>
      </w:r>
      <w:r w:rsidRPr="000F2A3D">
        <w:rPr>
          <w:rFonts w:hint="eastAsia"/>
          <w:lang w:eastAsia="zh-CN"/>
        </w:rPr>
        <w:t>审议与</w:t>
      </w:r>
      <w:r w:rsidRPr="000F2A3D">
        <w:rPr>
          <w:lang w:eastAsia="zh-CN"/>
        </w:rPr>
        <w:t>修订应当对全球电信业</w:t>
      </w:r>
      <w:r w:rsidRPr="000F2A3D">
        <w:rPr>
          <w:lang w:eastAsia="zh-CN"/>
        </w:rPr>
        <w:t>OTT</w:t>
      </w:r>
      <w:r w:rsidRPr="000F2A3D">
        <w:rPr>
          <w:lang w:eastAsia="zh-CN"/>
        </w:rPr>
        <w:t>化</w:t>
      </w:r>
      <w:r>
        <w:rPr>
          <w:lang w:eastAsia="zh-CN"/>
        </w:rPr>
        <w:t>（</w:t>
      </w:r>
      <w:r w:rsidRPr="000F2A3D">
        <w:rPr>
          <w:lang w:eastAsia="zh-CN"/>
        </w:rPr>
        <w:t>互联网化</w:t>
      </w:r>
      <w:r>
        <w:rPr>
          <w:lang w:eastAsia="zh-CN"/>
        </w:rPr>
        <w:t>）</w:t>
      </w:r>
      <w:r w:rsidRPr="000F2A3D">
        <w:rPr>
          <w:lang w:eastAsia="zh-CN"/>
        </w:rPr>
        <w:t>所面临的</w:t>
      </w:r>
      <w:r w:rsidRPr="00876FB3">
        <w:rPr>
          <w:rFonts w:ascii="SimSun" w:hAnsi="SimSun"/>
          <w:lang w:eastAsia="zh-CN"/>
        </w:rPr>
        <w:t>“</w:t>
      </w:r>
      <w:r w:rsidRPr="000F2A3D">
        <w:rPr>
          <w:lang w:eastAsia="zh-CN"/>
        </w:rPr>
        <w:t>日益严重的全球信息通信网络安全</w:t>
      </w:r>
      <w:r w:rsidRPr="00876FB3">
        <w:rPr>
          <w:rFonts w:ascii="SimSun" w:hAnsi="SimSun"/>
          <w:lang w:eastAsia="zh-CN"/>
        </w:rPr>
        <w:t>”</w:t>
      </w:r>
      <w:r w:rsidRPr="000F2A3D">
        <w:rPr>
          <w:lang w:eastAsia="zh-CN"/>
        </w:rPr>
        <w:t>做出规制。当前，国际信息通信网络安全与稳定已经成为攸关各国主</w:t>
      </w:r>
      <w:r w:rsidRPr="000F2A3D">
        <w:rPr>
          <w:lang w:eastAsia="zh-CN"/>
        </w:rPr>
        <w:lastRenderedPageBreak/>
        <w:t>权、安全和发展利益的全球关切。目前，</w:t>
      </w:r>
      <w:r w:rsidRPr="000F2A3D">
        <w:rPr>
          <w:lang w:eastAsia="zh-CN"/>
        </w:rPr>
        <w:t>ITU</w:t>
      </w:r>
      <w:r w:rsidRPr="000F2A3D">
        <w:rPr>
          <w:lang w:eastAsia="zh-CN"/>
        </w:rPr>
        <w:t>公布的以安全为重点的国际标准就有七十多项</w:t>
      </w:r>
      <w:r>
        <w:rPr>
          <w:lang w:eastAsia="zh-CN"/>
        </w:rPr>
        <w:t>（</w:t>
      </w:r>
      <w:r w:rsidRPr="000F2A3D">
        <w:rPr>
          <w:lang w:eastAsia="zh-CN"/>
        </w:rPr>
        <w:t>ITU-T</w:t>
      </w:r>
      <w:r w:rsidRPr="000F2A3D">
        <w:rPr>
          <w:lang w:eastAsia="zh-CN"/>
        </w:rPr>
        <w:t>建议书</w:t>
      </w:r>
      <w:r>
        <w:rPr>
          <w:lang w:eastAsia="zh-CN"/>
        </w:rPr>
        <w:t>）</w:t>
      </w:r>
      <w:r w:rsidRPr="000F2A3D">
        <w:rPr>
          <w:lang w:eastAsia="zh-CN"/>
        </w:rPr>
        <w:t>。</w:t>
      </w:r>
      <w:r w:rsidRPr="00876FB3">
        <w:rPr>
          <w:rStyle w:val="FootnoteReference"/>
          <w:lang w:eastAsia="zh-CN"/>
        </w:rPr>
        <w:footnoteReference w:id="3"/>
      </w:r>
      <w:r w:rsidRPr="000F2A3D">
        <w:rPr>
          <w:lang w:eastAsia="zh-CN"/>
        </w:rPr>
        <w:t>然而，</w:t>
      </w:r>
      <w:r w:rsidRPr="000F2A3D">
        <w:rPr>
          <w:rFonts w:hint="eastAsia"/>
          <w:lang w:eastAsia="zh-CN"/>
        </w:rPr>
        <w:t>作为国际电联一部重要法律文件——</w:t>
      </w:r>
      <w:r w:rsidRPr="000F2A3D">
        <w:rPr>
          <w:lang w:eastAsia="zh-CN"/>
        </w:rPr>
        <w:t>ITR</w:t>
      </w:r>
      <w:r w:rsidRPr="000F2A3D">
        <w:rPr>
          <w:lang w:eastAsia="zh-CN"/>
        </w:rPr>
        <w:t>在国际信息通信网络安全治理规则上却严重缺失，这是</w:t>
      </w:r>
      <w:r w:rsidRPr="000F2A3D">
        <w:rPr>
          <w:lang w:eastAsia="zh-CN"/>
        </w:rPr>
        <w:t>ITR</w:t>
      </w:r>
      <w:r w:rsidRPr="000F2A3D">
        <w:rPr>
          <w:lang w:eastAsia="zh-CN"/>
        </w:rPr>
        <w:t>在国际电信新趋势下最大的缺位。为此，作为联合国主管信息通信技术事务的专门机构</w:t>
      </w:r>
      <w:r w:rsidRPr="000F2A3D">
        <w:rPr>
          <w:lang w:eastAsia="zh-CN"/>
        </w:rPr>
        <w:t>-ITU</w:t>
      </w:r>
      <w:r w:rsidRPr="000F2A3D">
        <w:rPr>
          <w:lang w:eastAsia="zh-CN"/>
        </w:rPr>
        <w:t>及其成员国</w:t>
      </w:r>
      <w:r w:rsidRPr="000F2A3D">
        <w:rPr>
          <w:rFonts w:hint="eastAsia"/>
          <w:lang w:eastAsia="zh-CN"/>
        </w:rPr>
        <w:t>，</w:t>
      </w:r>
      <w:r w:rsidRPr="000F2A3D">
        <w:rPr>
          <w:lang w:eastAsia="zh-CN"/>
        </w:rPr>
        <w:t>有义务</w:t>
      </w:r>
      <w:r w:rsidRPr="000F2A3D">
        <w:rPr>
          <w:rFonts w:hint="eastAsia"/>
          <w:lang w:eastAsia="zh-CN"/>
        </w:rPr>
        <w:t>在强化</w:t>
      </w:r>
      <w:r w:rsidRPr="000F2A3D">
        <w:rPr>
          <w:lang w:eastAsia="zh-CN"/>
        </w:rPr>
        <w:t>ITR</w:t>
      </w:r>
      <w:r w:rsidRPr="000F2A3D">
        <w:rPr>
          <w:lang w:eastAsia="zh-CN"/>
        </w:rPr>
        <w:t>在</w:t>
      </w:r>
      <w:r w:rsidRPr="000F2A3D">
        <w:rPr>
          <w:rFonts w:hint="eastAsia"/>
          <w:lang w:eastAsia="zh-CN"/>
        </w:rPr>
        <w:t>国际公共信息通信基础设施的保护和推动</w:t>
      </w:r>
      <w:r w:rsidRPr="000F2A3D">
        <w:rPr>
          <w:lang w:eastAsia="zh-CN"/>
        </w:rPr>
        <w:t>全球信息通信网络安全的合作</w:t>
      </w:r>
      <w:r w:rsidRPr="000F2A3D">
        <w:rPr>
          <w:rFonts w:hint="eastAsia"/>
          <w:lang w:eastAsia="zh-CN"/>
        </w:rPr>
        <w:t>和</w:t>
      </w:r>
      <w:r w:rsidRPr="000F2A3D">
        <w:rPr>
          <w:lang w:eastAsia="zh-CN"/>
        </w:rPr>
        <w:t>治理</w:t>
      </w:r>
      <w:r w:rsidRPr="000F2A3D">
        <w:rPr>
          <w:rFonts w:hint="eastAsia"/>
          <w:lang w:eastAsia="zh-CN"/>
        </w:rPr>
        <w:t>上做出积极贡献</w:t>
      </w:r>
      <w:r w:rsidRPr="000F2A3D">
        <w:rPr>
          <w:lang w:eastAsia="zh-CN"/>
        </w:rPr>
        <w:t>。</w:t>
      </w:r>
    </w:p>
    <w:p w:rsidR="00876FB3" w:rsidRPr="000F2A3D" w:rsidRDefault="00876FB3" w:rsidP="00876FB3">
      <w:pPr>
        <w:ind w:firstLineChars="200" w:firstLine="480"/>
        <w:rPr>
          <w:lang w:eastAsia="zh-CN"/>
        </w:rPr>
      </w:pPr>
      <w:r w:rsidRPr="000F2A3D">
        <w:rPr>
          <w:rFonts w:hint="eastAsia"/>
          <w:lang w:eastAsia="zh-CN"/>
        </w:rPr>
        <w:t>其次，</w:t>
      </w:r>
      <w:r w:rsidRPr="000F2A3D">
        <w:rPr>
          <w:rFonts w:hint="eastAsia"/>
          <w:lang w:eastAsia="zh-CN"/>
        </w:rPr>
        <w:t>ITR</w:t>
      </w:r>
      <w:r w:rsidRPr="000F2A3D">
        <w:rPr>
          <w:rFonts w:hint="eastAsia"/>
          <w:lang w:eastAsia="zh-CN"/>
        </w:rPr>
        <w:t>审议与修订应针对全球日益严重的侵犯信息通信用户个人隐私信息问题做出规制。随着移动智能终端的广泛普及，移动互联网应用程序</w:t>
      </w:r>
      <w:r>
        <w:rPr>
          <w:rFonts w:hint="eastAsia"/>
          <w:lang w:eastAsia="zh-CN"/>
        </w:rPr>
        <w:t>（</w:t>
      </w:r>
      <w:r w:rsidRPr="000F2A3D">
        <w:rPr>
          <w:lang w:eastAsia="zh-CN"/>
        </w:rPr>
        <w:t>APP</w:t>
      </w:r>
      <w:r>
        <w:rPr>
          <w:lang w:eastAsia="zh-CN"/>
        </w:rPr>
        <w:t>）</w:t>
      </w:r>
      <w:r w:rsidRPr="000F2A3D">
        <w:rPr>
          <w:lang w:eastAsia="zh-CN"/>
        </w:rPr>
        <w:t>已成为</w:t>
      </w:r>
      <w:r w:rsidRPr="000F2A3D">
        <w:rPr>
          <w:lang w:eastAsia="zh-CN"/>
        </w:rPr>
        <w:t>OTT</w:t>
      </w:r>
      <w:r w:rsidRPr="000F2A3D">
        <w:rPr>
          <w:lang w:eastAsia="zh-CN"/>
        </w:rPr>
        <w:t>业务的主要载体，在</w:t>
      </w:r>
      <w:r w:rsidRPr="000F2A3D">
        <w:rPr>
          <w:lang w:eastAsia="zh-CN"/>
        </w:rPr>
        <w:t>APP</w:t>
      </w:r>
      <w:r w:rsidRPr="000F2A3D">
        <w:rPr>
          <w:lang w:eastAsia="zh-CN"/>
        </w:rPr>
        <w:t>高速增长的背后，存在着大量窃取、分析和使用户个人隐私信息、恶意扣费、诱骗欺诈等损害用户权益的行为。</w:t>
      </w:r>
      <w:r w:rsidRPr="000F2A3D">
        <w:rPr>
          <w:lang w:eastAsia="zh-CN"/>
        </w:rPr>
        <w:t>2017</w:t>
      </w:r>
      <w:r w:rsidRPr="000F2A3D">
        <w:rPr>
          <w:lang w:eastAsia="zh-CN"/>
        </w:rPr>
        <w:t>年</w:t>
      </w:r>
      <w:r w:rsidRPr="000F2A3D">
        <w:rPr>
          <w:lang w:eastAsia="zh-CN"/>
        </w:rPr>
        <w:t>9</w:t>
      </w:r>
      <w:r w:rsidRPr="000F2A3D">
        <w:rPr>
          <w:lang w:eastAsia="zh-CN"/>
        </w:rPr>
        <w:t>月，在日内瓦</w:t>
      </w:r>
      <w:r w:rsidRPr="000F2A3D">
        <w:rPr>
          <w:lang w:eastAsia="zh-CN"/>
        </w:rPr>
        <w:t>ITU</w:t>
      </w:r>
      <w:r w:rsidRPr="000F2A3D">
        <w:rPr>
          <w:lang w:eastAsia="zh-CN"/>
        </w:rPr>
        <w:t>召开的</w:t>
      </w:r>
      <w:r w:rsidRPr="000F2A3D">
        <w:rPr>
          <w:lang w:eastAsia="zh-CN"/>
        </w:rPr>
        <w:t>CWG</w:t>
      </w:r>
      <w:r w:rsidRPr="000F2A3D">
        <w:rPr>
          <w:lang w:eastAsia="zh-CN"/>
        </w:rPr>
        <w:t>互联网工作组公开磋商会上，一些国家提出，由于</w:t>
      </w:r>
      <w:r w:rsidRPr="000F2A3D">
        <w:rPr>
          <w:lang w:eastAsia="zh-CN"/>
        </w:rPr>
        <w:t>OTT</w:t>
      </w:r>
      <w:r w:rsidRPr="000F2A3D">
        <w:rPr>
          <w:lang w:eastAsia="zh-CN"/>
        </w:rPr>
        <w:t>应用服务吸引了大量的稳定用户，但是越来越多的用户信息被</w:t>
      </w:r>
      <w:r w:rsidRPr="000F2A3D">
        <w:rPr>
          <w:lang w:eastAsia="zh-CN"/>
        </w:rPr>
        <w:t>OTT</w:t>
      </w:r>
      <w:r w:rsidRPr="000F2A3D">
        <w:rPr>
          <w:lang w:eastAsia="zh-CN"/>
        </w:rPr>
        <w:t>服务商收集、存储、分析及使用。</w:t>
      </w:r>
      <w:r w:rsidRPr="000F2A3D">
        <w:rPr>
          <w:lang w:eastAsia="zh-CN"/>
        </w:rPr>
        <w:t>OTT</w:t>
      </w:r>
      <w:r w:rsidRPr="000F2A3D">
        <w:rPr>
          <w:lang w:eastAsia="zh-CN"/>
        </w:rPr>
        <w:t>服务商在网络安全和用户隐私保护中的作用愈发凸显，迫切需要加强</w:t>
      </w:r>
      <w:r w:rsidRPr="000F2A3D">
        <w:rPr>
          <w:rFonts w:hint="eastAsia"/>
          <w:lang w:eastAsia="zh-CN"/>
        </w:rPr>
        <w:t>ITR</w:t>
      </w:r>
      <w:r w:rsidRPr="000F2A3D">
        <w:rPr>
          <w:lang w:eastAsia="zh-CN"/>
        </w:rPr>
        <w:t>对</w:t>
      </w:r>
      <w:r w:rsidRPr="000F2A3D">
        <w:rPr>
          <w:lang w:eastAsia="zh-CN"/>
        </w:rPr>
        <w:t>OTT</w:t>
      </w:r>
      <w:r w:rsidRPr="000F2A3D">
        <w:rPr>
          <w:rFonts w:hint="eastAsia"/>
          <w:lang w:eastAsia="zh-CN"/>
        </w:rPr>
        <w:t>业务网络安全问题的重视，保证国际信息通信业务安全稳定运行，同时保证国际电信用户的隐私得到妥善保护。</w:t>
      </w:r>
    </w:p>
    <w:p w:rsidR="00876FB3" w:rsidRPr="000F2A3D" w:rsidRDefault="00876FB3" w:rsidP="00876FB3">
      <w:pPr>
        <w:ind w:firstLineChars="200" w:firstLine="480"/>
        <w:rPr>
          <w:lang w:eastAsia="zh-CN"/>
        </w:rPr>
      </w:pPr>
      <w:r w:rsidRPr="000F2A3D">
        <w:rPr>
          <w:rFonts w:hint="eastAsia"/>
          <w:lang w:eastAsia="zh-CN"/>
        </w:rPr>
        <w:t>再次，</w:t>
      </w:r>
      <w:r w:rsidRPr="000F2A3D">
        <w:rPr>
          <w:rFonts w:hint="eastAsia"/>
          <w:lang w:eastAsia="zh-CN"/>
        </w:rPr>
        <w:t>ITR</w:t>
      </w:r>
      <w:r w:rsidRPr="000F2A3D">
        <w:rPr>
          <w:rFonts w:hint="eastAsia"/>
          <w:lang w:eastAsia="zh-CN"/>
        </w:rPr>
        <w:t>的审议与修订应当关注全球不断扩大的</w:t>
      </w:r>
      <w:r w:rsidRPr="00876FB3">
        <w:rPr>
          <w:rFonts w:ascii="SimSun" w:hAnsi="SimSun" w:hint="eastAsia"/>
          <w:lang w:eastAsia="zh-CN"/>
        </w:rPr>
        <w:t>“</w:t>
      </w:r>
      <w:r w:rsidRPr="000F2A3D">
        <w:rPr>
          <w:rFonts w:hint="eastAsia"/>
          <w:lang w:eastAsia="zh-CN"/>
        </w:rPr>
        <w:t>数字鸿沟</w:t>
      </w:r>
      <w:r w:rsidRPr="00876FB3">
        <w:rPr>
          <w:rFonts w:ascii="SimSun" w:hAnsi="SimSun" w:hint="eastAsia"/>
          <w:lang w:eastAsia="zh-CN"/>
        </w:rPr>
        <w:t>”</w:t>
      </w:r>
      <w:r w:rsidRPr="000F2A3D">
        <w:rPr>
          <w:rFonts w:hint="eastAsia"/>
          <w:lang w:eastAsia="zh-CN"/>
        </w:rPr>
        <w:t>。当前，一些发展中国家和欠发达国家，他们未曾拥有先进的</w:t>
      </w:r>
      <w:r w:rsidRPr="000F2A3D">
        <w:rPr>
          <w:lang w:eastAsia="zh-CN"/>
        </w:rPr>
        <w:t>ICT</w:t>
      </w:r>
      <w:r w:rsidRPr="000F2A3D">
        <w:rPr>
          <w:lang w:eastAsia="zh-CN"/>
        </w:rPr>
        <w:t>技术、尚未建设现代的电信基础设施、</w:t>
      </w:r>
      <w:r w:rsidRPr="000F2A3D">
        <w:rPr>
          <w:lang w:eastAsia="zh-CN"/>
        </w:rPr>
        <w:t>ICT</w:t>
      </w:r>
      <w:r w:rsidRPr="000F2A3D">
        <w:rPr>
          <w:lang w:eastAsia="zh-CN"/>
        </w:rPr>
        <w:t>人才极度缺乏</w:t>
      </w:r>
      <w:r w:rsidRPr="000F2A3D">
        <w:rPr>
          <w:rFonts w:hint="eastAsia"/>
          <w:lang w:eastAsia="zh-CN"/>
        </w:rPr>
        <w:t>，</w:t>
      </w:r>
      <w:r w:rsidRPr="000F2A3D">
        <w:rPr>
          <w:lang w:eastAsia="zh-CN"/>
        </w:rPr>
        <w:t>他们与发达国家的</w:t>
      </w:r>
      <w:r w:rsidRPr="00876FB3">
        <w:rPr>
          <w:rFonts w:ascii="SimSun" w:hAnsi="SimSun"/>
          <w:lang w:eastAsia="zh-CN"/>
        </w:rPr>
        <w:t>“</w:t>
      </w:r>
      <w:r w:rsidRPr="000F2A3D">
        <w:rPr>
          <w:lang w:eastAsia="zh-CN"/>
        </w:rPr>
        <w:t>数字鸿沟</w:t>
      </w:r>
      <w:r w:rsidRPr="00876FB3">
        <w:rPr>
          <w:rFonts w:ascii="SimSun" w:hAnsi="SimSun"/>
          <w:lang w:eastAsia="zh-CN"/>
        </w:rPr>
        <w:t>”</w:t>
      </w:r>
      <w:r w:rsidRPr="000F2A3D">
        <w:rPr>
          <w:lang w:eastAsia="zh-CN"/>
        </w:rPr>
        <w:t>正在不断拉大，无法享有平等的信息通信权</w:t>
      </w:r>
      <w:r w:rsidRPr="000F2A3D">
        <w:rPr>
          <w:rFonts w:hint="eastAsia"/>
          <w:lang w:eastAsia="zh-CN"/>
        </w:rPr>
        <w:t>。根据世界银行与联合国贸发会议于</w:t>
      </w:r>
      <w:r w:rsidRPr="000F2A3D">
        <w:rPr>
          <w:lang w:eastAsia="zh-CN"/>
        </w:rPr>
        <w:t>2016</w:t>
      </w:r>
      <w:r w:rsidRPr="000F2A3D">
        <w:rPr>
          <w:lang w:eastAsia="zh-CN"/>
        </w:rPr>
        <w:t>年</w:t>
      </w:r>
      <w:r w:rsidRPr="000F2A3D">
        <w:rPr>
          <w:lang w:eastAsia="zh-CN"/>
        </w:rPr>
        <w:t>2</w:t>
      </w:r>
      <w:r w:rsidRPr="000F2A3D">
        <w:rPr>
          <w:lang w:eastAsia="zh-CN"/>
        </w:rPr>
        <w:t>月</w:t>
      </w:r>
      <w:r w:rsidRPr="000F2A3D">
        <w:rPr>
          <w:lang w:eastAsia="zh-CN"/>
        </w:rPr>
        <w:t>1</w:t>
      </w:r>
      <w:r w:rsidRPr="000F2A3D">
        <w:rPr>
          <w:lang w:eastAsia="zh-CN"/>
        </w:rPr>
        <w:t>日联合发布的《</w:t>
      </w:r>
      <w:r w:rsidRPr="000F2A3D">
        <w:rPr>
          <w:lang w:eastAsia="zh-CN"/>
        </w:rPr>
        <w:t>2016</w:t>
      </w:r>
      <w:r w:rsidRPr="000F2A3D">
        <w:rPr>
          <w:lang w:eastAsia="zh-CN"/>
        </w:rPr>
        <w:t>年世界发展报告</w:t>
      </w:r>
      <w:r w:rsidRPr="000F2A3D">
        <w:rPr>
          <w:lang w:eastAsia="zh-CN"/>
        </w:rPr>
        <w:t>——</w:t>
      </w:r>
      <w:r w:rsidRPr="000F2A3D">
        <w:rPr>
          <w:lang w:eastAsia="zh-CN"/>
        </w:rPr>
        <w:t>数字红利》</w:t>
      </w:r>
      <w:r w:rsidRPr="000F2A3D">
        <w:rPr>
          <w:rFonts w:hint="eastAsia"/>
          <w:lang w:eastAsia="zh-CN"/>
        </w:rPr>
        <w:t>，世界最贫困的</w:t>
      </w:r>
      <w:r w:rsidRPr="000F2A3D">
        <w:rPr>
          <w:lang w:eastAsia="zh-CN"/>
        </w:rPr>
        <w:t>20%</w:t>
      </w:r>
      <w:r w:rsidRPr="000F2A3D">
        <w:rPr>
          <w:lang w:eastAsia="zh-CN"/>
        </w:rPr>
        <w:t>的家庭中，有</w:t>
      </w:r>
      <w:r w:rsidRPr="000F2A3D">
        <w:rPr>
          <w:lang w:eastAsia="zh-CN"/>
        </w:rPr>
        <w:t>70%</w:t>
      </w:r>
      <w:r w:rsidRPr="000F2A3D">
        <w:rPr>
          <w:lang w:eastAsia="zh-CN"/>
        </w:rPr>
        <w:t>有手机</w:t>
      </w:r>
      <w:r w:rsidRPr="000F2A3D">
        <w:rPr>
          <w:rFonts w:hint="eastAsia"/>
          <w:lang w:eastAsia="zh-CN"/>
        </w:rPr>
        <w:t>，但是由于基础通信设施落后，他们不得不到本国的边界去寻找另一国家电信运营商基站的信号。</w:t>
      </w:r>
      <w:r w:rsidRPr="00876FB3">
        <w:rPr>
          <w:rStyle w:val="FootnoteReference"/>
          <w:lang w:eastAsia="zh-CN"/>
        </w:rPr>
        <w:footnoteReference w:id="4"/>
      </w:r>
      <w:r w:rsidRPr="000F2A3D">
        <w:rPr>
          <w:lang w:eastAsia="zh-CN"/>
        </w:rPr>
        <w:t>他们</w:t>
      </w:r>
      <w:r w:rsidRPr="000F2A3D">
        <w:rPr>
          <w:rFonts w:hint="eastAsia"/>
          <w:lang w:eastAsia="zh-CN"/>
        </w:rPr>
        <w:t>尤其渴望</w:t>
      </w:r>
      <w:r w:rsidRPr="000F2A3D">
        <w:rPr>
          <w:lang w:eastAsia="zh-CN"/>
        </w:rPr>
        <w:t>一部能反映当代电信新趋势，且与时俱进的</w:t>
      </w:r>
      <w:r w:rsidRPr="000F2A3D">
        <w:rPr>
          <w:lang w:eastAsia="zh-CN"/>
        </w:rPr>
        <w:t>ITR</w:t>
      </w:r>
      <w:r w:rsidRPr="000F2A3D">
        <w:rPr>
          <w:lang w:eastAsia="zh-CN"/>
        </w:rPr>
        <w:t>，以此推动</w:t>
      </w:r>
      <w:r w:rsidRPr="000F2A3D">
        <w:rPr>
          <w:rFonts w:hint="eastAsia"/>
          <w:lang w:eastAsia="zh-CN"/>
        </w:rPr>
        <w:t>和帮助</w:t>
      </w:r>
      <w:r w:rsidRPr="000F2A3D">
        <w:rPr>
          <w:lang w:eastAsia="zh-CN"/>
        </w:rPr>
        <w:t>不发达国家电信业的发展和缩小当代发达国家</w:t>
      </w:r>
      <w:r w:rsidRPr="000F2A3D">
        <w:rPr>
          <w:rFonts w:hint="eastAsia"/>
          <w:lang w:eastAsia="zh-CN"/>
        </w:rPr>
        <w:t>与</w:t>
      </w:r>
      <w:r w:rsidRPr="000F2A3D">
        <w:rPr>
          <w:lang w:eastAsia="zh-CN"/>
        </w:rPr>
        <w:t>发展中国家</w:t>
      </w:r>
      <w:r w:rsidRPr="000F2A3D">
        <w:rPr>
          <w:rFonts w:hint="eastAsia"/>
          <w:lang w:eastAsia="zh-CN"/>
        </w:rPr>
        <w:t>和不发达国家之间</w:t>
      </w:r>
      <w:r w:rsidRPr="000F2A3D">
        <w:rPr>
          <w:lang w:eastAsia="zh-CN"/>
        </w:rPr>
        <w:t>在信息技术领域中存在的差距。</w:t>
      </w:r>
    </w:p>
    <w:p w:rsidR="00876FB3" w:rsidRPr="000F2A3D" w:rsidRDefault="00876FB3" w:rsidP="00876FB3">
      <w:pPr>
        <w:ind w:firstLineChars="200" w:firstLine="480"/>
        <w:rPr>
          <w:lang w:eastAsia="zh-CN"/>
        </w:rPr>
      </w:pPr>
      <w:r w:rsidRPr="000F2A3D">
        <w:rPr>
          <w:rFonts w:hint="eastAsia"/>
          <w:lang w:eastAsia="zh-CN"/>
        </w:rPr>
        <w:t>中国建议，目前</w:t>
      </w:r>
      <w:r w:rsidRPr="000F2A3D">
        <w:rPr>
          <w:lang w:eastAsia="zh-CN"/>
        </w:rPr>
        <w:t>ITR</w:t>
      </w:r>
      <w:r w:rsidRPr="000F2A3D">
        <w:rPr>
          <w:rFonts w:hint="eastAsia"/>
          <w:lang w:eastAsia="zh-CN"/>
        </w:rPr>
        <w:t>的审议应当以</w:t>
      </w:r>
      <w:r w:rsidRPr="000F2A3D">
        <w:rPr>
          <w:lang w:eastAsia="zh-CN"/>
        </w:rPr>
        <w:t>ITU</w:t>
      </w:r>
      <w:r w:rsidRPr="000F2A3D">
        <w:rPr>
          <w:lang w:eastAsia="zh-CN"/>
        </w:rPr>
        <w:t>的宗旨为指导，</w:t>
      </w:r>
      <w:r w:rsidRPr="000F2A3D">
        <w:rPr>
          <w:rFonts w:hint="eastAsia"/>
          <w:lang w:eastAsia="zh-CN"/>
        </w:rPr>
        <w:t>以</w:t>
      </w:r>
      <w:r w:rsidRPr="000F2A3D">
        <w:rPr>
          <w:lang w:eastAsia="zh-CN"/>
        </w:rPr>
        <w:t>全球</w:t>
      </w:r>
      <w:r w:rsidRPr="000F2A3D">
        <w:rPr>
          <w:rFonts w:hint="eastAsia"/>
          <w:lang w:eastAsia="zh-CN"/>
        </w:rPr>
        <w:t>信息通信发展与安全</w:t>
      </w:r>
      <w:r w:rsidRPr="000F2A3D">
        <w:rPr>
          <w:lang w:eastAsia="zh-CN"/>
        </w:rPr>
        <w:t>的视野</w:t>
      </w:r>
      <w:r w:rsidRPr="000F2A3D">
        <w:rPr>
          <w:rFonts w:hint="eastAsia"/>
          <w:lang w:eastAsia="zh-CN"/>
        </w:rPr>
        <w:t>，并以</w:t>
      </w:r>
      <w:r w:rsidRPr="000F2A3D">
        <w:rPr>
          <w:lang w:eastAsia="zh-CN"/>
        </w:rPr>
        <w:t>包容性的姿态</w:t>
      </w:r>
      <w:proofErr w:type="gramStart"/>
      <w:r w:rsidRPr="000F2A3D">
        <w:rPr>
          <w:rFonts w:hint="eastAsia"/>
          <w:lang w:eastAsia="zh-CN"/>
        </w:rPr>
        <w:t>去审议</w:t>
      </w:r>
      <w:proofErr w:type="gramEnd"/>
      <w:r w:rsidRPr="000F2A3D">
        <w:rPr>
          <w:rFonts w:hint="eastAsia"/>
          <w:lang w:eastAsia="zh-CN"/>
        </w:rPr>
        <w:t>ITR</w:t>
      </w:r>
      <w:r w:rsidRPr="000F2A3D">
        <w:rPr>
          <w:lang w:eastAsia="zh-CN"/>
        </w:rPr>
        <w:t>，</w:t>
      </w:r>
      <w:r w:rsidRPr="000F2A3D">
        <w:rPr>
          <w:rFonts w:hint="eastAsia"/>
          <w:lang w:eastAsia="zh-CN"/>
        </w:rPr>
        <w:t>各成员国应</w:t>
      </w:r>
      <w:proofErr w:type="gramStart"/>
      <w:r w:rsidRPr="000F2A3D">
        <w:rPr>
          <w:rFonts w:hint="eastAsia"/>
          <w:lang w:eastAsia="zh-CN"/>
        </w:rPr>
        <w:t>本着不</w:t>
      </w:r>
      <w:proofErr w:type="gramEnd"/>
      <w:r w:rsidRPr="000F2A3D">
        <w:rPr>
          <w:rFonts w:hint="eastAsia"/>
          <w:lang w:eastAsia="zh-CN"/>
        </w:rPr>
        <w:t>回避矛盾，不掩盖问题，充分认识和分析国际电信业面临的新趋势和出现的新问题，在此基础上</w:t>
      </w:r>
      <w:r w:rsidRPr="000F2A3D">
        <w:rPr>
          <w:lang w:eastAsia="zh-CN"/>
        </w:rPr>
        <w:t>，达成共识：</w:t>
      </w:r>
      <w:r w:rsidRPr="000F2A3D">
        <w:rPr>
          <w:lang w:eastAsia="zh-CN"/>
        </w:rPr>
        <w:t>ITR</w:t>
      </w:r>
      <w:r w:rsidRPr="000F2A3D">
        <w:rPr>
          <w:lang w:eastAsia="zh-CN"/>
        </w:rPr>
        <w:t>现状需要适应国际电信新趋势，</w:t>
      </w:r>
      <w:r w:rsidRPr="000F2A3D">
        <w:rPr>
          <w:lang w:eastAsia="zh-CN"/>
        </w:rPr>
        <w:t>ITR</w:t>
      </w:r>
      <w:r w:rsidRPr="000F2A3D">
        <w:rPr>
          <w:lang w:eastAsia="zh-CN"/>
        </w:rPr>
        <w:t>应当</w:t>
      </w:r>
      <w:r w:rsidRPr="000F2A3D">
        <w:rPr>
          <w:rFonts w:hint="eastAsia"/>
          <w:lang w:eastAsia="zh-CN"/>
        </w:rPr>
        <w:t>与国际新电信时代同步前进。</w:t>
      </w:r>
    </w:p>
    <w:p w:rsidR="00876FB3" w:rsidRPr="000F2A3D" w:rsidRDefault="00876FB3" w:rsidP="00876FB3">
      <w:pPr>
        <w:ind w:firstLineChars="200" w:firstLine="480"/>
        <w:rPr>
          <w:lang w:eastAsia="zh-CN"/>
        </w:rPr>
      </w:pPr>
      <w:r w:rsidRPr="000F2A3D">
        <w:rPr>
          <w:rFonts w:hint="eastAsia"/>
          <w:lang w:eastAsia="zh-CN"/>
        </w:rPr>
        <w:t>国际信息通信层面出现的问题，一定通过国际电信规则去解决，只要各成员国正视上述问题和事实，从全球的角度和视野看待</w:t>
      </w:r>
      <w:r w:rsidRPr="000F2A3D">
        <w:rPr>
          <w:rFonts w:hint="eastAsia"/>
          <w:lang w:eastAsia="zh-CN"/>
        </w:rPr>
        <w:t>ITR</w:t>
      </w:r>
      <w:r w:rsidRPr="000F2A3D">
        <w:rPr>
          <w:rFonts w:hint="eastAsia"/>
          <w:lang w:eastAsia="zh-CN"/>
        </w:rPr>
        <w:t>，客观、公正、全面地分析</w:t>
      </w:r>
      <w:r w:rsidRPr="000F2A3D">
        <w:rPr>
          <w:rFonts w:hint="eastAsia"/>
          <w:lang w:eastAsia="zh-CN"/>
        </w:rPr>
        <w:t>ITR</w:t>
      </w:r>
      <w:r w:rsidRPr="000F2A3D">
        <w:rPr>
          <w:rFonts w:hint="eastAsia"/>
          <w:lang w:eastAsia="zh-CN"/>
        </w:rPr>
        <w:t>存在的问题，坚持</w:t>
      </w:r>
      <w:r w:rsidRPr="00876FB3">
        <w:rPr>
          <w:rFonts w:ascii="SimSun" w:hAnsi="SimSun" w:hint="eastAsia"/>
          <w:lang w:eastAsia="zh-CN"/>
        </w:rPr>
        <w:t>“</w:t>
      </w:r>
      <w:r w:rsidRPr="000F2A3D">
        <w:rPr>
          <w:rFonts w:hint="eastAsia"/>
          <w:lang w:eastAsia="zh-CN"/>
        </w:rPr>
        <w:t>共商、共建、共享</w:t>
      </w:r>
      <w:r w:rsidRPr="00876FB3">
        <w:rPr>
          <w:rFonts w:ascii="SimSun" w:hAnsi="SimSun" w:hint="eastAsia"/>
          <w:lang w:eastAsia="zh-CN"/>
        </w:rPr>
        <w:t>”</w:t>
      </w:r>
      <w:r w:rsidRPr="000F2A3D">
        <w:rPr>
          <w:rFonts w:hint="eastAsia"/>
          <w:lang w:eastAsia="zh-CN"/>
        </w:rPr>
        <w:t>的原则，保持</w:t>
      </w:r>
      <w:r w:rsidRPr="00876FB3">
        <w:rPr>
          <w:rFonts w:ascii="SimSun" w:hAnsi="SimSun" w:hint="eastAsia"/>
          <w:lang w:eastAsia="zh-CN"/>
        </w:rPr>
        <w:t>“</w:t>
      </w:r>
      <w:r w:rsidRPr="000F2A3D">
        <w:rPr>
          <w:rFonts w:hint="eastAsia"/>
          <w:lang w:eastAsia="zh-CN"/>
        </w:rPr>
        <w:t>对话</w:t>
      </w:r>
      <w:r w:rsidRPr="00876FB3">
        <w:rPr>
          <w:rFonts w:ascii="SimSun" w:hAnsi="SimSun" w:hint="eastAsia"/>
          <w:lang w:eastAsia="zh-CN"/>
        </w:rPr>
        <w:t>”</w:t>
      </w:r>
      <w:r w:rsidRPr="000F2A3D">
        <w:rPr>
          <w:rFonts w:hint="eastAsia"/>
          <w:lang w:eastAsia="zh-CN"/>
        </w:rPr>
        <w:t>而不</w:t>
      </w:r>
      <w:r w:rsidRPr="00876FB3">
        <w:rPr>
          <w:rFonts w:ascii="SimSun" w:hAnsi="SimSun" w:hint="eastAsia"/>
          <w:lang w:eastAsia="zh-CN"/>
        </w:rPr>
        <w:t>“</w:t>
      </w:r>
      <w:r w:rsidRPr="000F2A3D">
        <w:rPr>
          <w:rFonts w:hint="eastAsia"/>
          <w:lang w:eastAsia="zh-CN"/>
        </w:rPr>
        <w:t>对抗</w:t>
      </w:r>
      <w:r w:rsidRPr="00876FB3">
        <w:rPr>
          <w:rFonts w:ascii="SimSun" w:hAnsi="SimSun" w:hint="eastAsia"/>
          <w:lang w:eastAsia="zh-CN"/>
        </w:rPr>
        <w:t>”</w:t>
      </w:r>
      <w:r w:rsidRPr="000F2A3D">
        <w:rPr>
          <w:rFonts w:hint="eastAsia"/>
          <w:lang w:eastAsia="zh-CN"/>
        </w:rPr>
        <w:t>的包容胸怀，</w:t>
      </w:r>
      <w:r w:rsidRPr="000F2A3D">
        <w:rPr>
          <w:lang w:eastAsia="zh-CN"/>
        </w:rPr>
        <w:t>ITR</w:t>
      </w:r>
      <w:r w:rsidRPr="000F2A3D">
        <w:rPr>
          <w:lang w:eastAsia="zh-CN"/>
        </w:rPr>
        <w:t>这种尴尬的现状一定会得到彻底的改变。</w:t>
      </w:r>
    </w:p>
    <w:p w:rsidR="00876FB3" w:rsidRPr="000F2A3D" w:rsidRDefault="00876FB3" w:rsidP="00876FB3">
      <w:pPr>
        <w:ind w:firstLineChars="200" w:firstLine="480"/>
        <w:rPr>
          <w:lang w:eastAsia="zh-CN"/>
        </w:rPr>
      </w:pPr>
      <w:r w:rsidRPr="000F2A3D">
        <w:rPr>
          <w:rFonts w:hint="eastAsia"/>
          <w:lang w:eastAsia="zh-CN"/>
        </w:rPr>
        <w:t>诚然，</w:t>
      </w:r>
      <w:r w:rsidRPr="000F2A3D">
        <w:rPr>
          <w:lang w:eastAsia="zh-CN"/>
        </w:rPr>
        <w:t>ITR</w:t>
      </w:r>
      <w:r w:rsidRPr="000F2A3D">
        <w:rPr>
          <w:lang w:eastAsia="zh-CN"/>
        </w:rPr>
        <w:t>的审议和修订</w:t>
      </w:r>
      <w:r w:rsidRPr="000F2A3D">
        <w:rPr>
          <w:rFonts w:hint="eastAsia"/>
          <w:lang w:eastAsia="zh-CN"/>
        </w:rPr>
        <w:t>进程中</w:t>
      </w:r>
      <w:r w:rsidRPr="000F2A3D">
        <w:rPr>
          <w:lang w:eastAsia="zh-CN"/>
        </w:rPr>
        <w:t>不会一帆风顺，必然会有曲折，但一定不</w:t>
      </w:r>
      <w:r w:rsidRPr="000F2A3D">
        <w:rPr>
          <w:rFonts w:hint="eastAsia"/>
          <w:lang w:eastAsia="zh-CN"/>
        </w:rPr>
        <w:t>能</w:t>
      </w:r>
      <w:r w:rsidRPr="000F2A3D">
        <w:rPr>
          <w:lang w:eastAsia="zh-CN"/>
        </w:rPr>
        <w:t>停滞，更不</w:t>
      </w:r>
      <w:r w:rsidRPr="000F2A3D">
        <w:rPr>
          <w:rFonts w:hint="eastAsia"/>
          <w:lang w:eastAsia="zh-CN"/>
        </w:rPr>
        <w:t>能</w:t>
      </w:r>
      <w:r w:rsidRPr="000F2A3D">
        <w:rPr>
          <w:lang w:eastAsia="zh-CN"/>
        </w:rPr>
        <w:t>倒退。</w:t>
      </w:r>
      <w:r w:rsidRPr="000F2A3D">
        <w:rPr>
          <w:rFonts w:hint="eastAsia"/>
          <w:lang w:eastAsia="zh-CN"/>
        </w:rPr>
        <w:t>中国</w:t>
      </w:r>
      <w:r w:rsidRPr="000F2A3D">
        <w:rPr>
          <w:lang w:eastAsia="zh-CN"/>
        </w:rPr>
        <w:t>坚信，</w:t>
      </w:r>
      <w:r w:rsidRPr="000F2A3D">
        <w:rPr>
          <w:lang w:eastAsia="zh-CN"/>
        </w:rPr>
        <w:t>ITR</w:t>
      </w:r>
      <w:r w:rsidRPr="000F2A3D">
        <w:rPr>
          <w:lang w:eastAsia="zh-CN"/>
        </w:rPr>
        <w:t>会不断</w:t>
      </w:r>
      <w:r w:rsidRPr="000F2A3D">
        <w:rPr>
          <w:rFonts w:hint="eastAsia"/>
          <w:lang w:eastAsia="zh-CN"/>
        </w:rPr>
        <w:t>地波浪式</w:t>
      </w:r>
      <w:r w:rsidRPr="000F2A3D">
        <w:rPr>
          <w:lang w:eastAsia="zh-CN"/>
        </w:rPr>
        <w:t>前进，它将为</w:t>
      </w:r>
      <w:r w:rsidRPr="000F2A3D">
        <w:rPr>
          <w:rFonts w:hint="eastAsia"/>
          <w:lang w:eastAsia="zh-CN"/>
        </w:rPr>
        <w:t>国际新电信</w:t>
      </w:r>
      <w:r w:rsidRPr="000F2A3D">
        <w:rPr>
          <w:lang w:eastAsia="zh-CN"/>
        </w:rPr>
        <w:t>时代而前进，它将为国际电信业的发展和安全而前进，它将为</w:t>
      </w:r>
      <w:r w:rsidRPr="000F2A3D">
        <w:rPr>
          <w:lang w:eastAsia="zh-CN"/>
        </w:rPr>
        <w:t>ITU</w:t>
      </w:r>
      <w:r w:rsidRPr="000F2A3D">
        <w:rPr>
          <w:lang w:eastAsia="zh-CN"/>
        </w:rPr>
        <w:t>各成员国共同的使命和责任而前进。</w:t>
      </w:r>
    </w:p>
    <w:p w:rsidR="00B45365" w:rsidRPr="00280EB8" w:rsidRDefault="00B45365" w:rsidP="00280EB8">
      <w:pPr>
        <w:rPr>
          <w:lang w:eastAsia="zh-CN"/>
        </w:rPr>
      </w:pPr>
    </w:p>
    <w:p w:rsidR="00876FB3" w:rsidRDefault="00876FB3" w:rsidP="00876FB3">
      <w:pPr>
        <w:jc w:val="center"/>
      </w:pPr>
      <w:r>
        <w:t>______________</w:t>
      </w:r>
    </w:p>
    <w:p w:rsidR="00195FED" w:rsidRDefault="00195FED" w:rsidP="00876FB3">
      <w:pPr>
        <w:pStyle w:val="ListParagraph"/>
        <w:ind w:left="0"/>
        <w:jc w:val="center"/>
        <w:rPr>
          <w:lang w:eastAsia="zh-CN"/>
        </w:rPr>
      </w:pP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FB3" w:rsidRDefault="00876FB3">
      <w:r>
        <w:separator/>
      </w:r>
    </w:p>
  </w:endnote>
  <w:endnote w:type="continuationSeparator" w:id="0">
    <w:p w:rsidR="00876FB3" w:rsidRDefault="0087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AA7356" w:rsidP="00A40912">
    <w:pPr>
      <w:pStyle w:val="Footer"/>
    </w:pPr>
    <w:r>
      <w:fldChar w:fldCharType="begin"/>
    </w:r>
    <w:r>
      <w:instrText xml:space="preserve"> FILENAME \p  \* MERGEFORMAT </w:instrText>
    </w:r>
    <w:r>
      <w:fldChar w:fldCharType="separate"/>
    </w:r>
    <w:r w:rsidR="00A40912">
      <w:t>P:\CHI\SG\CONSEIL\EG-ITR\EG-ITR-3\DIV\002C.docx</w:t>
    </w:r>
    <w:r>
      <w:fldChar w:fldCharType="end"/>
    </w:r>
    <w:r w:rsidR="004E4BFF">
      <w:t xml:space="preserve"> (</w:t>
    </w:r>
    <w:r w:rsidR="00A40912">
      <w:t>429661</w:t>
    </w:r>
    <w:r w:rsidR="004E4BFF">
      <w:t>)</w:t>
    </w:r>
    <w:r w:rsidR="004E4BFF">
      <w:tab/>
    </w:r>
    <w:r w:rsidR="004E4BFF">
      <w:fldChar w:fldCharType="begin"/>
    </w:r>
    <w:r w:rsidR="004E4BFF">
      <w:instrText xml:space="preserve"> SAVEDATE \@ DD.MM.YY </w:instrText>
    </w:r>
    <w:r w:rsidR="004E4BFF">
      <w:fldChar w:fldCharType="separate"/>
    </w:r>
    <w:r w:rsidR="00876FB3">
      <w:t>00.00.00</w:t>
    </w:r>
    <w:r w:rsidR="004E4BFF">
      <w:fldChar w:fldCharType="end"/>
    </w:r>
    <w:r w:rsidR="004E4BFF">
      <w:tab/>
    </w:r>
    <w:r w:rsidR="004E4BFF">
      <w:fldChar w:fldCharType="begin"/>
    </w:r>
    <w:r w:rsidR="004E4BFF">
      <w:instrText xml:space="preserve"> PRINTDATE \@ DD.MM.YY </w:instrText>
    </w:r>
    <w:r w:rsidR="004E4BFF">
      <w:fldChar w:fldCharType="separate"/>
    </w:r>
    <w:r w:rsidR="00876FB3">
      <w:t>24.02.15</w:t>
    </w:r>
    <w:r w:rsidR="004E4B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FB3" w:rsidRDefault="00876FB3">
      <w:r>
        <w:t>____________________</w:t>
      </w:r>
    </w:p>
  </w:footnote>
  <w:footnote w:type="continuationSeparator" w:id="0">
    <w:p w:rsidR="00876FB3" w:rsidRDefault="00876FB3">
      <w:r>
        <w:continuationSeparator/>
      </w:r>
    </w:p>
  </w:footnote>
  <w:footnote w:id="1">
    <w:p w:rsidR="00876FB3" w:rsidRDefault="00876FB3" w:rsidP="00A40912">
      <w:pPr>
        <w:pStyle w:val="FootnoteText"/>
        <w:rPr>
          <w:rFonts w:hint="eastAsia"/>
          <w:lang w:eastAsia="zh-CN"/>
        </w:rPr>
      </w:pPr>
      <w:r>
        <w:rPr>
          <w:rStyle w:val="FootnoteReference"/>
        </w:rPr>
        <w:footnoteRef/>
      </w:r>
      <w:r>
        <w:tab/>
      </w:r>
      <w:r>
        <w:rPr>
          <w:rFonts w:hint="eastAsia"/>
        </w:rPr>
        <w:t>参见：</w:t>
      </w:r>
      <w:r w:rsidRPr="004D2480">
        <w:rPr>
          <w:rFonts w:hint="eastAsia"/>
        </w:rPr>
        <w:t>国际电信世界大会（</w:t>
      </w:r>
      <w:r w:rsidRPr="004D2480">
        <w:t>WCIT-12</w:t>
      </w:r>
      <w:r w:rsidRPr="004D2480">
        <w:t>）</w:t>
      </w:r>
      <w:hyperlink r:id="rId1" w:history="1">
        <w:r w:rsidR="00A40912" w:rsidRPr="0021782C">
          <w:rPr>
            <w:rStyle w:val="Hyperlink"/>
          </w:rPr>
          <w:t>http://www.itu.int/zh/wcit-12/Pages/default.aspx</w:t>
        </w:r>
      </w:hyperlink>
      <w:r w:rsidR="00A40912">
        <w:rPr>
          <w:rFonts w:hint="eastAsia"/>
          <w:lang w:eastAsia="zh-CN"/>
        </w:rPr>
        <w:t>。</w:t>
      </w:r>
    </w:p>
  </w:footnote>
  <w:footnote w:id="2">
    <w:p w:rsidR="00876FB3" w:rsidRDefault="00876FB3" w:rsidP="00876FB3">
      <w:pPr>
        <w:pStyle w:val="FootnoteText"/>
        <w:rPr>
          <w:lang w:eastAsia="zh-CN"/>
        </w:rPr>
      </w:pPr>
      <w:r>
        <w:rPr>
          <w:rStyle w:val="FootnoteReference"/>
        </w:rPr>
        <w:footnoteRef/>
      </w:r>
      <w:r>
        <w:rPr>
          <w:lang w:eastAsia="zh-CN"/>
        </w:rPr>
        <w:tab/>
      </w:r>
      <w:r>
        <w:rPr>
          <w:rFonts w:hint="eastAsia"/>
          <w:lang w:eastAsia="zh-CN"/>
        </w:rPr>
        <w:t>参见：</w:t>
      </w:r>
      <w:r w:rsidRPr="001C07C7">
        <w:rPr>
          <w:rFonts w:hint="eastAsia"/>
          <w:lang w:eastAsia="zh-CN"/>
        </w:rPr>
        <w:t>第</w:t>
      </w:r>
      <w:r w:rsidRPr="001C07C7">
        <w:rPr>
          <w:lang w:eastAsia="zh-CN"/>
        </w:rPr>
        <w:t>71</w:t>
      </w:r>
      <w:r w:rsidRPr="001C07C7">
        <w:rPr>
          <w:lang w:eastAsia="zh-CN"/>
        </w:rPr>
        <w:t>届联合国大会通过</w:t>
      </w:r>
      <w:r>
        <w:rPr>
          <w:rFonts w:hint="eastAsia"/>
          <w:lang w:eastAsia="zh-CN"/>
        </w:rPr>
        <w:t>的</w:t>
      </w:r>
      <w:r w:rsidRPr="001C07C7">
        <w:rPr>
          <w:lang w:eastAsia="zh-CN"/>
        </w:rPr>
        <w:t>关于</w:t>
      </w:r>
      <w:r w:rsidRPr="00876FB3">
        <w:rPr>
          <w:rFonts w:ascii="SimSun" w:hAnsi="SimSun"/>
          <w:lang w:eastAsia="zh-CN"/>
        </w:rPr>
        <w:t>“</w:t>
      </w:r>
      <w:r w:rsidRPr="001C07C7">
        <w:rPr>
          <w:lang w:eastAsia="zh-CN"/>
        </w:rPr>
        <w:t>联合国与全球经济治理</w:t>
      </w:r>
      <w:r w:rsidRPr="00876FB3">
        <w:rPr>
          <w:rFonts w:ascii="SimSun" w:hAnsi="SimSun"/>
          <w:lang w:eastAsia="zh-CN"/>
        </w:rPr>
        <w:t>”</w:t>
      </w:r>
      <w:r w:rsidRPr="001C07C7">
        <w:rPr>
          <w:lang w:eastAsia="zh-CN"/>
        </w:rPr>
        <w:t>决议</w:t>
      </w:r>
      <w:r>
        <w:rPr>
          <w:rFonts w:hint="eastAsia"/>
          <w:lang w:eastAsia="zh-CN"/>
        </w:rPr>
        <w:t>。</w:t>
      </w:r>
    </w:p>
  </w:footnote>
  <w:footnote w:id="3">
    <w:p w:rsidR="00876FB3" w:rsidRDefault="00876FB3" w:rsidP="00876FB3">
      <w:pPr>
        <w:pStyle w:val="FootnoteText"/>
        <w:rPr>
          <w:rFonts w:hint="eastAsia"/>
          <w:lang w:eastAsia="zh-CN"/>
        </w:rPr>
      </w:pPr>
      <w:r>
        <w:rPr>
          <w:rStyle w:val="FootnoteReference"/>
        </w:rPr>
        <w:footnoteRef/>
      </w:r>
      <w:r>
        <w:tab/>
      </w:r>
      <w:r>
        <w:rPr>
          <w:rFonts w:hint="eastAsia"/>
        </w:rPr>
        <w:t>参见：</w:t>
      </w:r>
      <w:r w:rsidRPr="006810C8">
        <w:rPr>
          <w:rFonts w:hint="eastAsia"/>
        </w:rPr>
        <w:t>国际电联</w:t>
      </w:r>
      <w:r w:rsidRPr="006810C8">
        <w:t>第</w:t>
      </w:r>
      <w:r w:rsidRPr="006810C8">
        <w:t>17</w:t>
      </w:r>
      <w:r w:rsidRPr="006810C8">
        <w:t>研究组概览</w:t>
      </w:r>
      <w:hyperlink r:id="rId2" w:history="1">
        <w:r w:rsidRPr="0021782C">
          <w:rPr>
            <w:rStyle w:val="Hyperlink"/>
          </w:rPr>
          <w:t>https://www.itu.int/zh/ITU-T/Pages/default.aspx</w:t>
        </w:r>
      </w:hyperlink>
      <w:r>
        <w:rPr>
          <w:rFonts w:hint="eastAsia"/>
          <w:lang w:eastAsia="zh-CN"/>
        </w:rPr>
        <w:t>。</w:t>
      </w:r>
    </w:p>
  </w:footnote>
  <w:footnote w:id="4">
    <w:p w:rsidR="00876FB3" w:rsidRDefault="00876FB3" w:rsidP="00876FB3">
      <w:pPr>
        <w:pStyle w:val="FootnoteText"/>
        <w:rPr>
          <w:lang w:eastAsia="zh-CN"/>
        </w:rPr>
      </w:pPr>
      <w:r>
        <w:rPr>
          <w:rStyle w:val="FootnoteReference"/>
        </w:rPr>
        <w:footnoteRef/>
      </w:r>
      <w:r>
        <w:tab/>
      </w:r>
      <w:r>
        <w:rPr>
          <w:rFonts w:hint="eastAsia"/>
        </w:rPr>
        <w:t>参见：世界银行《</w:t>
      </w:r>
      <w:r w:rsidRPr="00CA7F76">
        <w:t>2016</w:t>
      </w:r>
      <w:r w:rsidRPr="00CA7F76">
        <w:t>年世界发展报告</w:t>
      </w:r>
      <w:r w:rsidRPr="00CA7F76">
        <w:t>——</w:t>
      </w:r>
      <w:r w:rsidRPr="00CA7F76">
        <w:t>数字红利</w:t>
      </w:r>
      <w:r>
        <w:rPr>
          <w:rFonts w:hint="eastAsia"/>
        </w:rPr>
        <w:t>》</w:t>
      </w:r>
      <w:hyperlink r:id="rId3" w:history="1">
        <w:r w:rsidRPr="0021782C">
          <w:rPr>
            <w:rStyle w:val="Hyperlink"/>
          </w:rPr>
          <w:t>www.worldbank.org</w:t>
        </w:r>
      </w:hyperlink>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876FB3">
    <w:pPr>
      <w:pStyle w:val="Header"/>
    </w:pPr>
    <w:r>
      <w:fldChar w:fldCharType="begin"/>
    </w:r>
    <w:r>
      <w:instrText>PAGE</w:instrText>
    </w:r>
    <w:r>
      <w:fldChar w:fldCharType="separate"/>
    </w:r>
    <w:r w:rsidR="00AA7356">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B3"/>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76FB3"/>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40912"/>
    <w:rsid w:val="00A5354B"/>
    <w:rsid w:val="00AA7356"/>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81264"/>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4B5DF6-77DE-4ADC-A38F-10D9E5E9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orldbank.org" TargetMode="External"/><Relationship Id="rId2" Type="http://schemas.openxmlformats.org/officeDocument/2006/relationships/hyperlink" Target="https://www.itu.int/zh/ITU-T/Pages/default.aspx" TargetMode="External"/><Relationship Id="rId1" Type="http://schemas.openxmlformats.org/officeDocument/2006/relationships/hyperlink" Target="http://www.itu.int/zh/wcit-1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D56F-02DD-4CB9-ABB2-8E328351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14</TotalTime>
  <Pages>4</Pages>
  <Words>4396</Words>
  <Characters>507</Characters>
  <Application>Microsoft Office Word</Application>
  <DocSecurity>0</DocSecurity>
  <Lines>4</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Zheng, Bingyue</cp:lastModifiedBy>
  <cp:revision>2</cp:revision>
  <cp:lastPrinted>2015-02-24T13:23:00Z</cp:lastPrinted>
  <dcterms:created xsi:type="dcterms:W3CDTF">2017-12-06T12:54:00Z</dcterms:created>
  <dcterms:modified xsi:type="dcterms:W3CDTF">2017-12-06T13:09:00Z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