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76" w:tblpY="-675"/>
        <w:tblW w:w="10314" w:type="dxa"/>
        <w:tblLayout w:type="fixed"/>
        <w:tblLook w:val="0000" w:firstRow="0" w:lastRow="0" w:firstColumn="0" w:lastColumn="0" w:noHBand="0" w:noVBand="0"/>
      </w:tblPr>
      <w:tblGrid>
        <w:gridCol w:w="6629"/>
        <w:gridCol w:w="3685"/>
      </w:tblGrid>
      <w:tr w:rsidR="008A22C5" w14:paraId="267B2B52" w14:textId="77777777" w:rsidTr="000C0550">
        <w:trPr>
          <w:cantSplit/>
        </w:trPr>
        <w:tc>
          <w:tcPr>
            <w:tcW w:w="6629" w:type="dxa"/>
          </w:tcPr>
          <w:p w14:paraId="40745C51" w14:textId="77777777" w:rsidR="0073605C" w:rsidRDefault="0073605C" w:rsidP="0073605C">
            <w:pPr>
              <w:spacing w:before="240" w:after="48"/>
              <w:rPr>
                <w:rFonts w:asciiTheme="minorHAnsi" w:hAnsiTheme="minorHAnsi"/>
                <w:b/>
                <w:position w:val="6"/>
                <w:sz w:val="30"/>
                <w:szCs w:val="30"/>
              </w:rPr>
            </w:pPr>
            <w:bookmarkStart w:id="0" w:name="_GoBack"/>
            <w:bookmarkEnd w:id="0"/>
            <w:r w:rsidRPr="000F2E67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 xml:space="preserve">Council Working Group on </w:t>
            </w:r>
            <w:r>
              <w:rPr>
                <w:rFonts w:asciiTheme="minorHAnsi" w:hAnsiTheme="minorHAnsi"/>
                <w:b/>
                <w:position w:val="6"/>
                <w:sz w:val="30"/>
                <w:szCs w:val="30"/>
              </w:rPr>
              <w:br/>
              <w:t>Child Online Protection</w:t>
            </w:r>
          </w:p>
          <w:p w14:paraId="267B2B50" w14:textId="4B065FD3" w:rsidR="008A22C5" w:rsidRPr="00E544AC" w:rsidRDefault="0073605C" w:rsidP="0073605C">
            <w:pPr>
              <w:spacing w:before="0" w:after="48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r>
              <w:rPr>
                <w:rFonts w:asciiTheme="minorHAnsi" w:hAnsiTheme="minorHAnsi" w:cs="Times New Roman Bold"/>
                <w:b/>
              </w:rPr>
              <w:t>Fourteenth meeting</w:t>
            </w:r>
            <w:r w:rsidRPr="001B506B">
              <w:rPr>
                <w:rFonts w:asciiTheme="minorHAnsi" w:hAnsiTheme="minorHAnsi" w:cs="Times New Roman Bold"/>
                <w:b/>
              </w:rPr>
              <w:t xml:space="preserve"> </w:t>
            </w:r>
            <w:r w:rsidRPr="001B506B">
              <w:rPr>
                <w:rFonts w:ascii="Calibri" w:eastAsia="Calibri" w:hAnsi="Calibri" w:cs="Calibri"/>
                <w:b/>
                <w:color w:val="000000"/>
              </w:rPr>
              <w:t>–</w:t>
            </w:r>
            <w:r w:rsidRPr="000F2E67">
              <w:rPr>
                <w:rFonts w:asciiTheme="minorHAnsi" w:hAnsiTheme="minorHAnsi" w:cs="Times New Roman Bold"/>
                <w:b/>
              </w:rPr>
              <w:t xml:space="preserve"> Geneva, </w:t>
            </w:r>
            <w:r>
              <w:rPr>
                <w:rFonts w:asciiTheme="minorHAnsi" w:hAnsiTheme="minorHAnsi" w:cs="Times New Roman Bold"/>
                <w:b/>
              </w:rPr>
              <w:t>23</w:t>
            </w:r>
            <w:r w:rsidRPr="000F2E67">
              <w:rPr>
                <w:rFonts w:asciiTheme="minorHAnsi" w:hAnsiTheme="minorHAnsi" w:cs="Times New Roman Bold"/>
                <w:b/>
              </w:rPr>
              <w:t xml:space="preserve"> </w:t>
            </w:r>
            <w:r>
              <w:rPr>
                <w:rFonts w:asciiTheme="minorHAnsi" w:hAnsiTheme="minorHAnsi" w:cs="Times New Roman Bold"/>
                <w:b/>
              </w:rPr>
              <w:t>January 2018</w:t>
            </w:r>
          </w:p>
        </w:tc>
        <w:tc>
          <w:tcPr>
            <w:tcW w:w="3685" w:type="dxa"/>
          </w:tcPr>
          <w:p w14:paraId="267B2B51" w14:textId="7163ABE2" w:rsidR="008A22C5" w:rsidRPr="000A0653" w:rsidRDefault="009748B8" w:rsidP="006560E2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17C5E421" wp14:editId="1DCD968A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2C5" w:rsidRPr="00617BE4" w14:paraId="267B2B55" w14:textId="77777777" w:rsidTr="000C0550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267B2B53" w14:textId="357C6ABF" w:rsidR="008A22C5" w:rsidRPr="00E544AC" w:rsidRDefault="008A22C5" w:rsidP="001A258D">
            <w:pPr>
              <w:spacing w:before="0" w:after="48" w:line="240" w:lineRule="atLeast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267B2B54" w14:textId="77777777" w:rsidR="008A22C5" w:rsidRPr="00617BE4" w:rsidRDefault="008A22C5" w:rsidP="006560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A22C5" w:rsidRPr="00617BE4" w14:paraId="267B2B58" w14:textId="77777777" w:rsidTr="000C0550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267B2B56" w14:textId="77777777" w:rsidR="008A22C5" w:rsidRPr="00617BE4" w:rsidRDefault="008A22C5" w:rsidP="006560E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14:paraId="267B2B57" w14:textId="77777777" w:rsidR="008A22C5" w:rsidRPr="00617BE4" w:rsidRDefault="008A22C5" w:rsidP="006560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A22C5" w:rsidRPr="00526ABD" w14:paraId="267B2B5B" w14:textId="77777777" w:rsidTr="000C0550">
        <w:trPr>
          <w:cantSplit/>
          <w:trHeight w:val="23"/>
        </w:trPr>
        <w:tc>
          <w:tcPr>
            <w:tcW w:w="6629" w:type="dxa"/>
            <w:vMerge w:val="restart"/>
          </w:tcPr>
          <w:p w14:paraId="267B2B59" w14:textId="77777777"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685" w:type="dxa"/>
          </w:tcPr>
          <w:p w14:paraId="267B2B5A" w14:textId="284640F1" w:rsidR="008A22C5" w:rsidRPr="006472E2" w:rsidRDefault="0073605C" w:rsidP="00C85777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r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 xml:space="preserve">Document 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C</w:t>
            </w:r>
            <w:r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>WG-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COP-14</w:t>
            </w:r>
            <w:r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>/</w:t>
            </w:r>
            <w:r w:rsidR="000D75F5">
              <w:rPr>
                <w:rFonts w:asciiTheme="minorHAnsi" w:hAnsiTheme="minorHAnsi" w:cs="Times New Roman Bold"/>
                <w:b/>
                <w:spacing w:val="-4"/>
                <w:lang w:val="de-CH"/>
              </w:rPr>
              <w:t>3-E</w:t>
            </w:r>
          </w:p>
        </w:tc>
      </w:tr>
      <w:tr w:rsidR="008A22C5" w:rsidRPr="00E544AC" w14:paraId="267B2B5E" w14:textId="77777777" w:rsidTr="000C0550">
        <w:trPr>
          <w:cantSplit/>
          <w:trHeight w:val="23"/>
        </w:trPr>
        <w:tc>
          <w:tcPr>
            <w:tcW w:w="6629" w:type="dxa"/>
            <w:vMerge/>
          </w:tcPr>
          <w:p w14:paraId="267B2B5C" w14:textId="77777777"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685" w:type="dxa"/>
          </w:tcPr>
          <w:p w14:paraId="267B2B5D" w14:textId="2A361AB2" w:rsidR="008A22C5" w:rsidRPr="006472E2" w:rsidRDefault="000D75F5" w:rsidP="00E61DF7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28</w:t>
            </w:r>
            <w:r w:rsidR="0073605C">
              <w:rPr>
                <w:rFonts w:asciiTheme="minorHAnsi" w:hAnsiTheme="minorHAnsi"/>
                <w:b/>
                <w:szCs w:val="24"/>
              </w:rPr>
              <w:t xml:space="preserve"> December 2017</w:t>
            </w:r>
          </w:p>
        </w:tc>
      </w:tr>
      <w:tr w:rsidR="008A22C5" w:rsidRPr="00E544AC" w14:paraId="267B2B61" w14:textId="77777777" w:rsidTr="00E544AC">
        <w:trPr>
          <w:cantSplit/>
          <w:trHeight w:val="80"/>
        </w:trPr>
        <w:tc>
          <w:tcPr>
            <w:tcW w:w="6629" w:type="dxa"/>
            <w:vMerge/>
          </w:tcPr>
          <w:p w14:paraId="267B2B5F" w14:textId="77777777"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685" w:type="dxa"/>
          </w:tcPr>
          <w:p w14:paraId="267B2B60" w14:textId="3D263F6B" w:rsidR="00B25B41" w:rsidRPr="00E544AC" w:rsidRDefault="00BC0158" w:rsidP="006560E2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 w:rsidRPr="00BC0158">
              <w:rPr>
                <w:rFonts w:asciiTheme="minorHAnsi" w:hAnsiTheme="minorHAnsi"/>
                <w:b/>
                <w:szCs w:val="24"/>
              </w:rPr>
              <w:t>Original: Russian/English</w:t>
            </w:r>
          </w:p>
        </w:tc>
      </w:tr>
      <w:bookmarkEnd w:id="5"/>
    </w:tbl>
    <w:p w14:paraId="267B2B62" w14:textId="77777777" w:rsidR="003A7BA2" w:rsidRPr="00E544AC" w:rsidRDefault="003A7BA2" w:rsidP="00BF2BF9">
      <w:pPr>
        <w:rPr>
          <w:rFonts w:asciiTheme="minorHAnsi" w:hAnsiTheme="minorHAnsi"/>
          <w:b/>
        </w:rPr>
      </w:pPr>
    </w:p>
    <w:p w14:paraId="267B2B63" w14:textId="77777777" w:rsidR="00534E85" w:rsidRPr="00327817" w:rsidRDefault="00534E85" w:rsidP="00A91DE4">
      <w:pPr>
        <w:jc w:val="center"/>
        <w:rPr>
          <w:rFonts w:asciiTheme="minorHAnsi" w:hAnsiTheme="minorHAnsi"/>
          <w:b/>
          <w:szCs w:val="24"/>
        </w:rPr>
      </w:pPr>
    </w:p>
    <w:p w14:paraId="27612F21" w14:textId="0A799A43" w:rsidR="00327817" w:rsidRPr="00F96850" w:rsidRDefault="00F96850" w:rsidP="00327817">
      <w:pPr>
        <w:jc w:val="center"/>
        <w:rPr>
          <w:rFonts w:asciiTheme="minorHAnsi" w:hAnsiTheme="minorHAnsi"/>
          <w:b/>
          <w:szCs w:val="24"/>
          <w:lang w:val="en-US"/>
        </w:rPr>
      </w:pPr>
      <w:r>
        <w:rPr>
          <w:rFonts w:asciiTheme="minorHAnsi" w:hAnsiTheme="minorHAnsi"/>
          <w:b/>
          <w:szCs w:val="24"/>
          <w:lang w:val="en-US"/>
        </w:rPr>
        <w:t>CONTRIBUTION OF THE RUSSIAN FEDERATION</w:t>
      </w:r>
    </w:p>
    <w:p w14:paraId="5659C7E6" w14:textId="61A96566" w:rsidR="00327817" w:rsidRPr="00F96850" w:rsidRDefault="00F96850" w:rsidP="00327817">
      <w:pPr>
        <w:jc w:val="center"/>
        <w:rPr>
          <w:rFonts w:asciiTheme="minorHAnsi" w:hAnsiTheme="minorHAnsi"/>
          <w:b/>
          <w:szCs w:val="24"/>
          <w:lang w:val="en-US"/>
        </w:rPr>
      </w:pPr>
      <w:r>
        <w:rPr>
          <w:rFonts w:asciiTheme="minorHAnsi" w:hAnsiTheme="minorHAnsi"/>
          <w:b/>
          <w:szCs w:val="24"/>
          <w:lang w:val="en-US"/>
        </w:rPr>
        <w:t>FOR THE WORK OF CWG-COP</w:t>
      </w:r>
      <w:r w:rsidR="00B028AF">
        <w:rPr>
          <w:rStyle w:val="FootnoteReference"/>
          <w:rFonts w:asciiTheme="minorHAnsi" w:hAnsiTheme="minorHAnsi"/>
          <w:b/>
          <w:szCs w:val="24"/>
          <w:lang w:val="en-US"/>
        </w:rPr>
        <w:footnoteReference w:id="1"/>
      </w:r>
    </w:p>
    <w:p w14:paraId="4D56A443" w14:textId="77777777" w:rsidR="00327817" w:rsidRPr="00F96850" w:rsidRDefault="00327817" w:rsidP="00327817">
      <w:pPr>
        <w:jc w:val="center"/>
        <w:rPr>
          <w:rFonts w:asciiTheme="minorHAnsi" w:hAnsiTheme="minorHAnsi"/>
          <w:b/>
          <w:szCs w:val="24"/>
          <w:lang w:val="en-US"/>
        </w:rPr>
      </w:pPr>
    </w:p>
    <w:p w14:paraId="0FE872CA" w14:textId="253888CA" w:rsidR="00327817" w:rsidRPr="007513DC" w:rsidRDefault="007513DC" w:rsidP="00327817">
      <w:pPr>
        <w:jc w:val="center"/>
        <w:rPr>
          <w:rFonts w:asciiTheme="minorHAnsi" w:hAnsiTheme="minorHAnsi"/>
          <w:szCs w:val="24"/>
          <w:lang w:val="en-US"/>
        </w:rPr>
      </w:pPr>
      <w:r>
        <w:rPr>
          <w:rFonts w:asciiTheme="minorHAnsi" w:hAnsiTheme="minorHAnsi"/>
          <w:szCs w:val="24"/>
          <w:lang w:val="en-US"/>
        </w:rPr>
        <w:t>PROPOSALS ON REVISION OF THE RESOLUTION 179</w:t>
      </w:r>
      <w:r w:rsidR="00327817" w:rsidRPr="007513DC">
        <w:rPr>
          <w:rFonts w:asciiTheme="minorHAnsi" w:hAnsiTheme="minorHAnsi"/>
          <w:szCs w:val="24"/>
          <w:lang w:val="en-US"/>
        </w:rPr>
        <w:t xml:space="preserve"> (</w:t>
      </w:r>
      <w:r>
        <w:rPr>
          <w:rFonts w:asciiTheme="minorHAnsi" w:hAnsiTheme="minorHAnsi"/>
          <w:szCs w:val="24"/>
          <w:lang w:val="en-US"/>
        </w:rPr>
        <w:t>REV</w:t>
      </w:r>
      <w:r w:rsidR="00327817" w:rsidRPr="007513DC">
        <w:rPr>
          <w:rFonts w:asciiTheme="minorHAnsi" w:hAnsiTheme="minorHAnsi"/>
          <w:szCs w:val="24"/>
          <w:lang w:val="en-US"/>
        </w:rPr>
        <w:t xml:space="preserve">. </w:t>
      </w:r>
      <w:r>
        <w:rPr>
          <w:rFonts w:asciiTheme="minorHAnsi" w:hAnsiTheme="minorHAnsi"/>
          <w:szCs w:val="24"/>
          <w:lang w:val="en-US"/>
        </w:rPr>
        <w:t>BUSAN</w:t>
      </w:r>
      <w:r w:rsidR="00327817" w:rsidRPr="007513DC">
        <w:rPr>
          <w:rFonts w:asciiTheme="minorHAnsi" w:hAnsiTheme="minorHAnsi"/>
          <w:szCs w:val="24"/>
          <w:lang w:val="en-US"/>
        </w:rPr>
        <w:t xml:space="preserve">, 2014) </w:t>
      </w:r>
      <w:r w:rsidR="00327817" w:rsidRPr="007513DC">
        <w:rPr>
          <w:rFonts w:asciiTheme="minorHAnsi" w:hAnsiTheme="minorHAnsi"/>
          <w:szCs w:val="24"/>
          <w:lang w:val="en-US"/>
        </w:rPr>
        <w:br/>
      </w:r>
      <w:r>
        <w:rPr>
          <w:rFonts w:asciiTheme="minorHAnsi" w:hAnsiTheme="minorHAnsi"/>
          <w:szCs w:val="24"/>
          <w:lang w:val="en-US"/>
        </w:rPr>
        <w:t>“</w:t>
      </w:r>
      <w:r w:rsidRPr="00F96850">
        <w:rPr>
          <w:rFonts w:asciiTheme="minorHAnsi" w:hAnsiTheme="minorHAnsi"/>
          <w:szCs w:val="24"/>
          <w:lang w:val="en-US"/>
        </w:rPr>
        <w:t>ITU's role in child online protection</w:t>
      </w:r>
      <w:r>
        <w:rPr>
          <w:rFonts w:asciiTheme="minorHAnsi" w:hAnsiTheme="minorHAnsi"/>
          <w:szCs w:val="24"/>
          <w:lang w:val="en-US"/>
        </w:rPr>
        <w:t>”</w:t>
      </w:r>
    </w:p>
    <w:p w14:paraId="638857B1" w14:textId="77777777" w:rsidR="00327817" w:rsidRPr="007513DC" w:rsidRDefault="00327817" w:rsidP="00327817">
      <w:pPr>
        <w:jc w:val="both"/>
        <w:rPr>
          <w:rFonts w:asciiTheme="minorHAnsi" w:hAnsiTheme="minorHAnsi"/>
          <w:szCs w:val="24"/>
          <w:lang w:val="en-US"/>
        </w:rPr>
      </w:pPr>
    </w:p>
    <w:p w14:paraId="0C0EF5E7" w14:textId="4E9FAFEF" w:rsidR="00327817" w:rsidRPr="00A53E8C" w:rsidRDefault="00A53E8C" w:rsidP="00327817">
      <w:pPr>
        <w:ind w:firstLine="709"/>
        <w:jc w:val="both"/>
        <w:rPr>
          <w:rFonts w:asciiTheme="minorHAnsi" w:hAnsiTheme="minorHAnsi"/>
          <w:szCs w:val="24"/>
          <w:lang w:val="en-US"/>
        </w:rPr>
      </w:pPr>
      <w:r>
        <w:rPr>
          <w:rFonts w:asciiTheme="minorHAnsi" w:hAnsiTheme="minorHAnsi"/>
          <w:szCs w:val="24"/>
          <w:lang w:val="en-US"/>
        </w:rPr>
        <w:t xml:space="preserve">Following the </w:t>
      </w:r>
      <w:r w:rsidR="007513DC">
        <w:rPr>
          <w:rFonts w:asciiTheme="minorHAnsi" w:hAnsiTheme="minorHAnsi"/>
          <w:szCs w:val="24"/>
          <w:lang w:val="en-US"/>
        </w:rPr>
        <w:t xml:space="preserve">preparatory process for </w:t>
      </w:r>
      <w:r>
        <w:rPr>
          <w:rFonts w:asciiTheme="minorHAnsi" w:hAnsiTheme="minorHAnsi"/>
          <w:szCs w:val="24"/>
          <w:lang w:val="en-US"/>
        </w:rPr>
        <w:t xml:space="preserve">the </w:t>
      </w:r>
      <w:r w:rsidR="007513DC">
        <w:rPr>
          <w:rFonts w:asciiTheme="minorHAnsi" w:hAnsiTheme="minorHAnsi"/>
          <w:szCs w:val="24"/>
          <w:lang w:val="en-US"/>
        </w:rPr>
        <w:t xml:space="preserve">ITU Plenipotentiary Conference 2018, </w:t>
      </w:r>
      <w:r>
        <w:rPr>
          <w:rFonts w:asciiTheme="minorHAnsi" w:hAnsiTheme="minorHAnsi"/>
          <w:szCs w:val="24"/>
          <w:lang w:val="en-US"/>
        </w:rPr>
        <w:t>the draft proposals on revision of Resolution 179 (Rev. Busan, 2014) “</w:t>
      </w:r>
      <w:r w:rsidRPr="00F96850">
        <w:rPr>
          <w:rFonts w:asciiTheme="minorHAnsi" w:hAnsiTheme="minorHAnsi"/>
          <w:szCs w:val="24"/>
          <w:lang w:val="en-US"/>
        </w:rPr>
        <w:t>ITU's role in child online protection</w:t>
      </w:r>
      <w:r>
        <w:rPr>
          <w:rFonts w:asciiTheme="minorHAnsi" w:hAnsiTheme="minorHAnsi"/>
          <w:szCs w:val="24"/>
          <w:lang w:val="en-US"/>
        </w:rPr>
        <w:t xml:space="preserve">” </w:t>
      </w:r>
      <w:r w:rsidR="00852E71">
        <w:rPr>
          <w:rFonts w:asciiTheme="minorHAnsi" w:hAnsiTheme="minorHAnsi"/>
          <w:szCs w:val="24"/>
          <w:lang w:val="en-US"/>
        </w:rPr>
        <w:t>is</w:t>
      </w:r>
      <w:r>
        <w:rPr>
          <w:rFonts w:asciiTheme="minorHAnsi" w:hAnsiTheme="minorHAnsi"/>
          <w:szCs w:val="24"/>
          <w:lang w:val="en-US"/>
        </w:rPr>
        <w:t xml:space="preserve"> </w:t>
      </w:r>
      <w:r w:rsidR="007513DC">
        <w:rPr>
          <w:rFonts w:asciiTheme="minorHAnsi" w:hAnsiTheme="minorHAnsi"/>
          <w:szCs w:val="24"/>
          <w:lang w:val="en-US"/>
        </w:rPr>
        <w:t>present</w:t>
      </w:r>
      <w:r>
        <w:rPr>
          <w:rFonts w:asciiTheme="minorHAnsi" w:hAnsiTheme="minorHAnsi"/>
          <w:szCs w:val="24"/>
          <w:lang w:val="en-US"/>
        </w:rPr>
        <w:t>ed</w:t>
      </w:r>
      <w:r w:rsidR="007513DC">
        <w:rPr>
          <w:rFonts w:asciiTheme="minorHAnsi" w:hAnsiTheme="minorHAnsi"/>
          <w:szCs w:val="24"/>
          <w:lang w:val="en-US"/>
        </w:rPr>
        <w:t xml:space="preserve"> for information of CWG-COP member</w:t>
      </w:r>
      <w:r>
        <w:rPr>
          <w:rFonts w:asciiTheme="minorHAnsi" w:hAnsiTheme="minorHAnsi"/>
          <w:szCs w:val="24"/>
          <w:lang w:val="en-US"/>
        </w:rPr>
        <w:t xml:space="preserve">s (see Annex). </w:t>
      </w:r>
    </w:p>
    <w:p w14:paraId="34FC5BB0" w14:textId="2981613E" w:rsidR="00327817" w:rsidRPr="00A53E8C" w:rsidRDefault="00A53E8C" w:rsidP="00327817">
      <w:pPr>
        <w:ind w:firstLine="709"/>
        <w:jc w:val="both"/>
        <w:rPr>
          <w:rFonts w:asciiTheme="minorHAnsi" w:hAnsiTheme="minorHAnsi"/>
          <w:szCs w:val="24"/>
          <w:lang w:val="en-US"/>
        </w:rPr>
      </w:pPr>
      <w:r>
        <w:rPr>
          <w:rFonts w:asciiTheme="minorHAnsi" w:hAnsiTheme="minorHAnsi"/>
          <w:szCs w:val="24"/>
          <w:lang w:val="en-US"/>
        </w:rPr>
        <w:t>The</w:t>
      </w:r>
      <w:r w:rsidRPr="00A53E8C">
        <w:rPr>
          <w:rFonts w:asciiTheme="minorHAnsi" w:hAnsiTheme="minorHAnsi"/>
          <w:szCs w:val="24"/>
          <w:lang w:val="en-US"/>
        </w:rPr>
        <w:t xml:space="preserve"> </w:t>
      </w:r>
      <w:r>
        <w:rPr>
          <w:rFonts w:asciiTheme="minorHAnsi" w:hAnsiTheme="minorHAnsi"/>
          <w:szCs w:val="24"/>
          <w:lang w:val="en-US"/>
        </w:rPr>
        <w:t>purpose</w:t>
      </w:r>
      <w:r w:rsidRPr="00A53E8C">
        <w:rPr>
          <w:rFonts w:asciiTheme="minorHAnsi" w:hAnsiTheme="minorHAnsi"/>
          <w:szCs w:val="24"/>
          <w:lang w:val="en-US"/>
        </w:rPr>
        <w:t xml:space="preserve"> </w:t>
      </w:r>
      <w:r>
        <w:rPr>
          <w:rFonts w:asciiTheme="minorHAnsi" w:hAnsiTheme="minorHAnsi"/>
          <w:szCs w:val="24"/>
          <w:lang w:val="en-US"/>
        </w:rPr>
        <w:t>of</w:t>
      </w:r>
      <w:r w:rsidRPr="00A53E8C">
        <w:rPr>
          <w:rFonts w:asciiTheme="minorHAnsi" w:hAnsiTheme="minorHAnsi"/>
          <w:szCs w:val="24"/>
          <w:lang w:val="en-US"/>
        </w:rPr>
        <w:t xml:space="preserve"> </w:t>
      </w:r>
      <w:r>
        <w:rPr>
          <w:rFonts w:asciiTheme="minorHAnsi" w:hAnsiTheme="minorHAnsi"/>
          <w:szCs w:val="24"/>
          <w:lang w:val="en-US"/>
        </w:rPr>
        <w:t>the</w:t>
      </w:r>
      <w:r w:rsidRPr="00A53E8C">
        <w:rPr>
          <w:rFonts w:asciiTheme="minorHAnsi" w:hAnsiTheme="minorHAnsi"/>
          <w:szCs w:val="24"/>
          <w:lang w:val="en-US"/>
        </w:rPr>
        <w:t xml:space="preserve"> </w:t>
      </w:r>
      <w:r>
        <w:rPr>
          <w:rFonts w:asciiTheme="minorHAnsi" w:hAnsiTheme="minorHAnsi"/>
          <w:szCs w:val="24"/>
          <w:lang w:val="en-US"/>
        </w:rPr>
        <w:t>proposed revisions</w:t>
      </w:r>
      <w:r w:rsidRPr="00A53E8C">
        <w:rPr>
          <w:rFonts w:asciiTheme="minorHAnsi" w:hAnsiTheme="minorHAnsi"/>
          <w:szCs w:val="24"/>
          <w:lang w:val="en-US"/>
        </w:rPr>
        <w:t xml:space="preserve"> </w:t>
      </w:r>
      <w:r>
        <w:rPr>
          <w:rFonts w:asciiTheme="minorHAnsi" w:hAnsiTheme="minorHAnsi"/>
          <w:szCs w:val="24"/>
          <w:lang w:val="en-US"/>
        </w:rPr>
        <w:t>is</w:t>
      </w:r>
      <w:r w:rsidRPr="00A53E8C">
        <w:rPr>
          <w:rFonts w:asciiTheme="minorHAnsi" w:hAnsiTheme="minorHAnsi"/>
          <w:szCs w:val="24"/>
          <w:lang w:val="en-US"/>
        </w:rPr>
        <w:t xml:space="preserve"> </w:t>
      </w:r>
      <w:r>
        <w:rPr>
          <w:rFonts w:asciiTheme="minorHAnsi" w:hAnsiTheme="minorHAnsi"/>
          <w:szCs w:val="24"/>
          <w:lang w:val="en-US"/>
        </w:rPr>
        <w:t>to</w:t>
      </w:r>
      <w:r w:rsidRPr="00A53E8C">
        <w:rPr>
          <w:rFonts w:asciiTheme="minorHAnsi" w:hAnsiTheme="minorHAnsi"/>
          <w:szCs w:val="24"/>
          <w:lang w:val="en-US"/>
        </w:rPr>
        <w:t xml:space="preserve"> </w:t>
      </w:r>
      <w:r>
        <w:rPr>
          <w:rFonts w:asciiTheme="minorHAnsi" w:hAnsiTheme="minorHAnsi"/>
          <w:szCs w:val="24"/>
          <w:lang w:val="en-US"/>
        </w:rPr>
        <w:t>update</w:t>
      </w:r>
      <w:r w:rsidRPr="00A53E8C">
        <w:rPr>
          <w:rFonts w:asciiTheme="minorHAnsi" w:hAnsiTheme="minorHAnsi"/>
          <w:szCs w:val="24"/>
          <w:lang w:val="en-US"/>
        </w:rPr>
        <w:t xml:space="preserve"> </w:t>
      </w:r>
      <w:r>
        <w:rPr>
          <w:rFonts w:asciiTheme="minorHAnsi" w:hAnsiTheme="minorHAnsi"/>
          <w:szCs w:val="24"/>
          <w:lang w:val="en-US"/>
        </w:rPr>
        <w:t>Resolution</w:t>
      </w:r>
      <w:r w:rsidRPr="00A53E8C">
        <w:rPr>
          <w:rFonts w:asciiTheme="minorHAnsi" w:hAnsiTheme="minorHAnsi"/>
          <w:szCs w:val="24"/>
          <w:lang w:val="en-US"/>
        </w:rPr>
        <w:t xml:space="preserve"> 179</w:t>
      </w:r>
      <w:r>
        <w:rPr>
          <w:rFonts w:asciiTheme="minorHAnsi" w:hAnsiTheme="minorHAnsi"/>
          <w:szCs w:val="24"/>
          <w:lang w:val="en-US"/>
        </w:rPr>
        <w:t xml:space="preserve"> (Rev. Busan, 2014)</w:t>
      </w:r>
      <w:r w:rsidRPr="00A53E8C">
        <w:rPr>
          <w:rFonts w:asciiTheme="minorHAnsi" w:hAnsiTheme="minorHAnsi"/>
          <w:szCs w:val="24"/>
          <w:lang w:val="en-US"/>
        </w:rPr>
        <w:t xml:space="preserve"> </w:t>
      </w:r>
      <w:r>
        <w:rPr>
          <w:rFonts w:asciiTheme="minorHAnsi" w:hAnsiTheme="minorHAnsi"/>
          <w:szCs w:val="24"/>
          <w:lang w:val="en-US"/>
        </w:rPr>
        <w:t>taking</w:t>
      </w:r>
      <w:r w:rsidRPr="00A53E8C">
        <w:rPr>
          <w:rFonts w:asciiTheme="minorHAnsi" w:hAnsiTheme="minorHAnsi"/>
          <w:szCs w:val="24"/>
          <w:lang w:val="en-US"/>
        </w:rPr>
        <w:t xml:space="preserve"> </w:t>
      </w:r>
      <w:r>
        <w:rPr>
          <w:rFonts w:asciiTheme="minorHAnsi" w:hAnsiTheme="minorHAnsi"/>
          <w:szCs w:val="24"/>
          <w:lang w:val="en-US"/>
        </w:rPr>
        <w:t>into</w:t>
      </w:r>
      <w:r w:rsidRPr="00A53E8C">
        <w:rPr>
          <w:rFonts w:asciiTheme="minorHAnsi" w:hAnsiTheme="minorHAnsi"/>
          <w:szCs w:val="24"/>
          <w:lang w:val="en-US"/>
        </w:rPr>
        <w:t xml:space="preserve"> </w:t>
      </w:r>
      <w:r>
        <w:rPr>
          <w:rFonts w:asciiTheme="minorHAnsi" w:hAnsiTheme="minorHAnsi"/>
          <w:szCs w:val="24"/>
          <w:lang w:val="en-US"/>
        </w:rPr>
        <w:t>account</w:t>
      </w:r>
      <w:r w:rsidRPr="00A53E8C">
        <w:rPr>
          <w:rFonts w:asciiTheme="minorHAnsi" w:hAnsiTheme="minorHAnsi"/>
          <w:szCs w:val="24"/>
          <w:lang w:val="en-US"/>
        </w:rPr>
        <w:t xml:space="preserve"> </w:t>
      </w:r>
      <w:r>
        <w:rPr>
          <w:rFonts w:asciiTheme="minorHAnsi" w:hAnsiTheme="minorHAnsi"/>
          <w:szCs w:val="24"/>
          <w:lang w:val="en-US"/>
        </w:rPr>
        <w:t>the</w:t>
      </w:r>
      <w:r w:rsidRPr="00A53E8C">
        <w:rPr>
          <w:rFonts w:asciiTheme="minorHAnsi" w:hAnsiTheme="minorHAnsi"/>
          <w:szCs w:val="24"/>
          <w:lang w:val="en-US"/>
        </w:rPr>
        <w:t xml:space="preserve"> </w:t>
      </w:r>
      <w:r>
        <w:rPr>
          <w:rFonts w:asciiTheme="minorHAnsi" w:hAnsiTheme="minorHAnsi"/>
          <w:szCs w:val="24"/>
          <w:lang w:val="en-US"/>
        </w:rPr>
        <w:t>relevant</w:t>
      </w:r>
      <w:r w:rsidRPr="00A53E8C">
        <w:rPr>
          <w:rFonts w:asciiTheme="minorHAnsi" w:hAnsiTheme="minorHAnsi"/>
          <w:szCs w:val="24"/>
          <w:lang w:val="en-US"/>
        </w:rPr>
        <w:t xml:space="preserve"> </w:t>
      </w:r>
      <w:r>
        <w:rPr>
          <w:rFonts w:asciiTheme="minorHAnsi" w:hAnsiTheme="minorHAnsi"/>
          <w:szCs w:val="24"/>
          <w:lang w:val="en-US"/>
        </w:rPr>
        <w:t>ITU</w:t>
      </w:r>
      <w:r w:rsidRPr="00A53E8C">
        <w:rPr>
          <w:rFonts w:asciiTheme="minorHAnsi" w:hAnsiTheme="minorHAnsi"/>
          <w:szCs w:val="24"/>
          <w:lang w:val="en-US"/>
        </w:rPr>
        <w:t xml:space="preserve"> </w:t>
      </w:r>
      <w:r>
        <w:rPr>
          <w:rFonts w:asciiTheme="minorHAnsi" w:hAnsiTheme="minorHAnsi"/>
          <w:szCs w:val="24"/>
          <w:lang w:val="en-US"/>
        </w:rPr>
        <w:t>activities</w:t>
      </w:r>
      <w:r w:rsidR="00327817" w:rsidRPr="00A53E8C">
        <w:rPr>
          <w:rFonts w:asciiTheme="minorHAnsi" w:hAnsiTheme="minorHAnsi"/>
          <w:szCs w:val="24"/>
          <w:lang w:val="en-US"/>
        </w:rPr>
        <w:t>.</w:t>
      </w:r>
    </w:p>
    <w:p w14:paraId="505639D4" w14:textId="77777777" w:rsidR="00327817" w:rsidRPr="00A53E8C" w:rsidRDefault="00327817" w:rsidP="00327817">
      <w:pPr>
        <w:ind w:firstLine="360"/>
        <w:jc w:val="both"/>
        <w:rPr>
          <w:rFonts w:asciiTheme="minorHAnsi" w:hAnsiTheme="minorHAnsi"/>
          <w:szCs w:val="24"/>
          <w:lang w:val="en-US"/>
        </w:rPr>
      </w:pPr>
    </w:p>
    <w:p w14:paraId="16F555C5" w14:textId="77777777" w:rsidR="00327817" w:rsidRPr="00A53E8C" w:rsidRDefault="00327817" w:rsidP="00327817">
      <w:pPr>
        <w:ind w:firstLine="360"/>
        <w:jc w:val="both"/>
        <w:rPr>
          <w:rFonts w:asciiTheme="minorHAnsi" w:hAnsiTheme="minorHAnsi"/>
          <w:szCs w:val="24"/>
          <w:lang w:val="en-US"/>
        </w:rPr>
      </w:pPr>
    </w:p>
    <w:p w14:paraId="5CE816F8" w14:textId="0F34CCB1" w:rsidR="00327817" w:rsidRPr="00A53E8C" w:rsidRDefault="0032781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val="en-US"/>
        </w:rPr>
      </w:pPr>
      <w:r w:rsidRPr="00A53E8C">
        <w:rPr>
          <w:rFonts w:asciiTheme="minorHAnsi" w:hAnsiTheme="minorHAnsi"/>
          <w:szCs w:val="24"/>
          <w:lang w:val="en-US"/>
        </w:rPr>
        <w:br w:type="page"/>
      </w:r>
    </w:p>
    <w:p w14:paraId="779D6429" w14:textId="77777777" w:rsidR="00327817" w:rsidRPr="00A53E8C" w:rsidRDefault="00327817" w:rsidP="00520733">
      <w:pPr>
        <w:tabs>
          <w:tab w:val="clear" w:pos="794"/>
          <w:tab w:val="clear" w:pos="1191"/>
          <w:tab w:val="clear" w:pos="1588"/>
          <w:tab w:val="clear" w:pos="1985"/>
        </w:tabs>
        <w:ind w:firstLine="360"/>
        <w:jc w:val="both"/>
        <w:rPr>
          <w:rFonts w:asciiTheme="minorHAnsi" w:hAnsiTheme="minorHAnsi"/>
          <w:szCs w:val="24"/>
          <w:lang w:val="en-US"/>
        </w:rPr>
      </w:pPr>
    </w:p>
    <w:p w14:paraId="4EC60EF8" w14:textId="6321B958" w:rsidR="00327817" w:rsidRPr="00A53E8C" w:rsidRDefault="00A53E8C" w:rsidP="00520733">
      <w:pPr>
        <w:tabs>
          <w:tab w:val="clear" w:pos="794"/>
          <w:tab w:val="clear" w:pos="1191"/>
          <w:tab w:val="clear" w:pos="1588"/>
          <w:tab w:val="clear" w:pos="1985"/>
        </w:tabs>
        <w:ind w:firstLine="360"/>
        <w:jc w:val="right"/>
        <w:rPr>
          <w:rFonts w:asciiTheme="minorHAnsi" w:hAnsiTheme="minorHAnsi"/>
          <w:szCs w:val="24"/>
          <w:lang w:val="en-US"/>
        </w:rPr>
      </w:pPr>
      <w:r>
        <w:rPr>
          <w:rFonts w:asciiTheme="minorHAnsi" w:hAnsiTheme="minorHAnsi"/>
          <w:szCs w:val="24"/>
          <w:lang w:val="en-US"/>
        </w:rPr>
        <w:t>ANNEX</w:t>
      </w:r>
    </w:p>
    <w:p w14:paraId="1F3928FF" w14:textId="77777777" w:rsidR="00327817" w:rsidRPr="00BC0158" w:rsidRDefault="00327817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b/>
          <w:szCs w:val="24"/>
          <w:lang w:val="en-US"/>
        </w:rPr>
      </w:pPr>
      <w:r w:rsidRPr="00327817">
        <w:rPr>
          <w:rFonts w:asciiTheme="minorHAnsi" w:hAnsiTheme="minorHAnsi"/>
          <w:b/>
          <w:szCs w:val="24"/>
          <w:lang w:val="en-US"/>
        </w:rPr>
        <w:t>MOD</w:t>
      </w:r>
    </w:p>
    <w:p w14:paraId="2780BD5A" w14:textId="77777777" w:rsidR="00327817" w:rsidRPr="00F96850" w:rsidRDefault="00327817" w:rsidP="00520733">
      <w:pPr>
        <w:tabs>
          <w:tab w:val="clear" w:pos="794"/>
          <w:tab w:val="clear" w:pos="1191"/>
          <w:tab w:val="clear" w:pos="1588"/>
          <w:tab w:val="clear" w:pos="1985"/>
        </w:tabs>
        <w:jc w:val="center"/>
        <w:rPr>
          <w:rFonts w:asciiTheme="minorHAnsi" w:hAnsiTheme="minorHAnsi"/>
          <w:szCs w:val="24"/>
          <w:lang w:val="en-US"/>
        </w:rPr>
      </w:pPr>
    </w:p>
    <w:p w14:paraId="4E4272C6" w14:textId="1243BC39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center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 xml:space="preserve">RESOLUTION 179 (REV. </w:t>
      </w:r>
      <w:del w:id="6" w:author="МНВ" w:date="2017-12-27T11:28:00Z">
        <w:r w:rsidRPr="00F96850" w:rsidDel="00520733">
          <w:rPr>
            <w:rFonts w:asciiTheme="minorHAnsi" w:hAnsiTheme="minorHAnsi"/>
            <w:szCs w:val="24"/>
            <w:lang w:val="en-US"/>
          </w:rPr>
          <w:delText>BUSAN</w:delText>
        </w:r>
      </w:del>
      <w:ins w:id="7" w:author="МНВ" w:date="2017-12-27T11:29:00Z">
        <w:r w:rsidR="00520733">
          <w:rPr>
            <w:rFonts w:asciiTheme="minorHAnsi" w:hAnsiTheme="minorHAnsi"/>
            <w:szCs w:val="24"/>
            <w:lang w:val="en-US"/>
          </w:rPr>
          <w:t>DUBAI</w:t>
        </w:r>
      </w:ins>
      <w:r w:rsidRPr="00F96850">
        <w:rPr>
          <w:rFonts w:asciiTheme="minorHAnsi" w:hAnsiTheme="minorHAnsi"/>
          <w:szCs w:val="24"/>
          <w:lang w:val="en-US"/>
        </w:rPr>
        <w:t>, 201</w:t>
      </w:r>
      <w:ins w:id="8" w:author="МНВ" w:date="2017-12-27T11:29:00Z">
        <w:r w:rsidR="00520733">
          <w:rPr>
            <w:rFonts w:asciiTheme="minorHAnsi" w:hAnsiTheme="minorHAnsi"/>
            <w:szCs w:val="24"/>
            <w:lang w:val="en-US"/>
          </w:rPr>
          <w:t>8</w:t>
        </w:r>
      </w:ins>
      <w:del w:id="9" w:author="МНВ" w:date="2017-12-27T11:29:00Z">
        <w:r w:rsidRPr="00F96850" w:rsidDel="00520733">
          <w:rPr>
            <w:rFonts w:asciiTheme="minorHAnsi" w:hAnsiTheme="minorHAnsi"/>
            <w:szCs w:val="24"/>
            <w:lang w:val="en-US"/>
          </w:rPr>
          <w:delText>4</w:delText>
        </w:r>
      </w:del>
      <w:r w:rsidRPr="00F96850">
        <w:rPr>
          <w:rFonts w:asciiTheme="minorHAnsi" w:hAnsiTheme="minorHAnsi"/>
          <w:szCs w:val="24"/>
          <w:lang w:val="en-US"/>
        </w:rPr>
        <w:t>)</w:t>
      </w:r>
    </w:p>
    <w:p w14:paraId="6639F144" w14:textId="77777777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center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ITU's role in child online protection</w:t>
      </w:r>
    </w:p>
    <w:p w14:paraId="27A335FD" w14:textId="77777777" w:rsidR="00697667" w:rsidRDefault="00697667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</w:p>
    <w:p w14:paraId="39D1855D" w14:textId="53B1DF5C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The Plenipotentiary Conference of the International Telecommunication Union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(</w:t>
      </w:r>
      <w:del w:id="10" w:author="МНВ" w:date="2017-12-27T11:29:00Z">
        <w:r w:rsidRPr="00F96850" w:rsidDel="00520733">
          <w:rPr>
            <w:rFonts w:asciiTheme="minorHAnsi" w:hAnsiTheme="minorHAnsi"/>
            <w:szCs w:val="24"/>
            <w:lang w:val="en-US"/>
          </w:rPr>
          <w:delText>Busan</w:delText>
        </w:r>
      </w:del>
      <w:ins w:id="11" w:author="МНВ" w:date="2017-12-27T11:29:00Z">
        <w:r w:rsidR="00520733">
          <w:rPr>
            <w:rFonts w:asciiTheme="minorHAnsi" w:hAnsiTheme="minorHAnsi"/>
            <w:szCs w:val="24"/>
            <w:lang w:val="en-US"/>
          </w:rPr>
          <w:t>Dubai</w:t>
        </w:r>
      </w:ins>
      <w:r w:rsidRPr="00F96850">
        <w:rPr>
          <w:rFonts w:asciiTheme="minorHAnsi" w:hAnsiTheme="minorHAnsi"/>
          <w:szCs w:val="24"/>
          <w:lang w:val="en-US"/>
        </w:rPr>
        <w:t>, 201</w:t>
      </w:r>
      <w:del w:id="12" w:author="МНВ" w:date="2017-12-27T11:29:00Z">
        <w:r w:rsidRPr="00F96850" w:rsidDel="00520733">
          <w:rPr>
            <w:rFonts w:asciiTheme="minorHAnsi" w:hAnsiTheme="minorHAnsi"/>
            <w:szCs w:val="24"/>
            <w:lang w:val="en-US"/>
          </w:rPr>
          <w:delText>4</w:delText>
        </w:r>
      </w:del>
      <w:ins w:id="13" w:author="МНВ" w:date="2017-12-27T11:29:00Z">
        <w:r w:rsidR="00520733">
          <w:rPr>
            <w:rFonts w:asciiTheme="minorHAnsi" w:hAnsiTheme="minorHAnsi"/>
            <w:szCs w:val="24"/>
            <w:lang w:val="en-US"/>
          </w:rPr>
          <w:t>8</w:t>
        </w:r>
      </w:ins>
      <w:r w:rsidRPr="00F96850">
        <w:rPr>
          <w:rFonts w:asciiTheme="minorHAnsi" w:hAnsiTheme="minorHAnsi"/>
          <w:szCs w:val="24"/>
          <w:lang w:val="en-US"/>
        </w:rPr>
        <w:t>),</w:t>
      </w:r>
    </w:p>
    <w:p w14:paraId="35F61681" w14:textId="77777777" w:rsidR="00F96850" w:rsidRPr="00520733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i/>
          <w:szCs w:val="24"/>
          <w:lang w:val="en-US"/>
        </w:rPr>
      </w:pPr>
      <w:r w:rsidRPr="00520733">
        <w:rPr>
          <w:rFonts w:asciiTheme="minorHAnsi" w:hAnsiTheme="minorHAnsi"/>
          <w:i/>
          <w:szCs w:val="24"/>
          <w:lang w:val="en-US"/>
        </w:rPr>
        <w:t>recognizing</w:t>
      </w:r>
    </w:p>
    <w:p w14:paraId="65438592" w14:textId="5A76E828" w:rsidR="00F96850" w:rsidRPr="00F96850" w:rsidRDefault="00520733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>
        <w:rPr>
          <w:rFonts w:asciiTheme="minorHAnsi" w:hAnsiTheme="minorHAnsi"/>
          <w:szCs w:val="24"/>
          <w:lang w:val="en-US"/>
        </w:rPr>
        <w:t>a)</w:t>
      </w:r>
      <w:r>
        <w:rPr>
          <w:rFonts w:asciiTheme="minorHAnsi" w:hAnsiTheme="minorHAnsi"/>
          <w:szCs w:val="24"/>
          <w:lang w:val="en-US"/>
        </w:rPr>
        <w:tab/>
      </w:r>
      <w:r w:rsidR="00F96850" w:rsidRPr="00F96850">
        <w:rPr>
          <w:rFonts w:asciiTheme="minorHAnsi" w:hAnsiTheme="minorHAnsi"/>
          <w:szCs w:val="24"/>
          <w:lang w:val="en-US"/>
        </w:rPr>
        <w:t xml:space="preserve">Resolution 67 (Rev. </w:t>
      </w:r>
      <w:del w:id="14" w:author="МНВ" w:date="2017-12-27T11:58:00Z">
        <w:r w:rsidR="00F96850" w:rsidRPr="00F96850" w:rsidDel="00852E71">
          <w:rPr>
            <w:rFonts w:asciiTheme="minorHAnsi" w:hAnsiTheme="minorHAnsi"/>
            <w:szCs w:val="24"/>
            <w:lang w:val="en-US"/>
          </w:rPr>
          <w:delText>Dubai</w:delText>
        </w:r>
      </w:del>
      <w:ins w:id="15" w:author="МНВ" w:date="2017-12-27T11:58:00Z">
        <w:r w:rsidR="00852E71">
          <w:rPr>
            <w:rFonts w:asciiTheme="minorHAnsi" w:hAnsiTheme="minorHAnsi"/>
            <w:szCs w:val="24"/>
            <w:lang w:val="en-US"/>
          </w:rPr>
          <w:t>Buenos Aires</w:t>
        </w:r>
      </w:ins>
      <w:r w:rsidR="00F96850" w:rsidRPr="00F96850">
        <w:rPr>
          <w:rFonts w:asciiTheme="minorHAnsi" w:hAnsiTheme="minorHAnsi"/>
          <w:szCs w:val="24"/>
          <w:lang w:val="en-US"/>
        </w:rPr>
        <w:t>, 201</w:t>
      </w:r>
      <w:ins w:id="16" w:author="МНВ" w:date="2017-12-27T11:58:00Z">
        <w:r w:rsidR="00852E71">
          <w:rPr>
            <w:rFonts w:asciiTheme="minorHAnsi" w:hAnsiTheme="minorHAnsi"/>
            <w:szCs w:val="24"/>
            <w:lang w:val="en-US"/>
          </w:rPr>
          <w:t>7</w:t>
        </w:r>
      </w:ins>
      <w:del w:id="17" w:author="МНВ" w:date="2017-12-27T11:58:00Z">
        <w:r w:rsidR="00F96850" w:rsidRPr="00F96850" w:rsidDel="00852E71">
          <w:rPr>
            <w:rFonts w:asciiTheme="minorHAnsi" w:hAnsiTheme="minorHAnsi"/>
            <w:szCs w:val="24"/>
            <w:lang w:val="en-US"/>
          </w:rPr>
          <w:delText>4</w:delText>
        </w:r>
      </w:del>
      <w:r w:rsidR="00F96850" w:rsidRPr="00F96850">
        <w:rPr>
          <w:rFonts w:asciiTheme="minorHAnsi" w:hAnsiTheme="minorHAnsi"/>
          <w:szCs w:val="24"/>
          <w:lang w:val="en-US"/>
        </w:rPr>
        <w:t>) of the World Telecommunication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Development Conference (WTDC), on the role of the ITU Telecommunication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Development Sector (ITU-D) in child online protection;</w:t>
      </w:r>
    </w:p>
    <w:p w14:paraId="3887BB47" w14:textId="53F537C0" w:rsidR="00F96850" w:rsidRDefault="00520733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ins w:id="18" w:author="МНВ" w:date="2017-12-27T12:02:00Z"/>
          <w:rFonts w:asciiTheme="minorHAnsi" w:hAnsiTheme="minorHAnsi"/>
          <w:szCs w:val="24"/>
          <w:lang w:val="en-US"/>
        </w:rPr>
      </w:pPr>
      <w:r>
        <w:rPr>
          <w:rFonts w:asciiTheme="minorHAnsi" w:hAnsiTheme="minorHAnsi"/>
          <w:szCs w:val="24"/>
          <w:lang w:val="en-US"/>
        </w:rPr>
        <w:t>b)</w:t>
      </w:r>
      <w:r>
        <w:rPr>
          <w:rFonts w:asciiTheme="minorHAnsi" w:hAnsiTheme="minorHAnsi"/>
          <w:szCs w:val="24"/>
          <w:lang w:val="en-US"/>
        </w:rPr>
        <w:tab/>
      </w:r>
      <w:r w:rsidR="00F96850" w:rsidRPr="00F96850">
        <w:rPr>
          <w:rFonts w:asciiTheme="minorHAnsi" w:hAnsiTheme="minorHAnsi"/>
          <w:szCs w:val="24"/>
          <w:lang w:val="en-US"/>
        </w:rPr>
        <w:t>Resolution 45 (Rev. Dubai, 2014) of WTDC, on mechanisms for enhancing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cooperation on cybersecurity, including countering and combating spam,</w:t>
      </w:r>
    </w:p>
    <w:p w14:paraId="1EB5320E" w14:textId="4EC2CF94" w:rsidR="00852E71" w:rsidRPr="00F96850" w:rsidDel="00852E71" w:rsidRDefault="00852E71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del w:id="19" w:author="МНВ" w:date="2017-12-27T12:17:00Z"/>
          <w:rFonts w:asciiTheme="minorHAnsi" w:hAnsiTheme="minorHAnsi"/>
          <w:szCs w:val="24"/>
          <w:lang w:val="en-US"/>
        </w:rPr>
      </w:pPr>
      <w:ins w:id="20" w:author="МНВ" w:date="2017-12-27T12:02:00Z">
        <w:r>
          <w:rPr>
            <w:rFonts w:asciiTheme="minorHAnsi" w:hAnsiTheme="minorHAnsi"/>
            <w:szCs w:val="24"/>
            <w:lang w:val="en-US"/>
          </w:rPr>
          <w:t>c)</w:t>
        </w:r>
        <w:r>
          <w:rPr>
            <w:rFonts w:asciiTheme="minorHAnsi" w:hAnsiTheme="minorHAnsi"/>
            <w:szCs w:val="24"/>
            <w:lang w:val="en-US"/>
          </w:rPr>
          <w:tab/>
        </w:r>
      </w:ins>
      <w:ins w:id="21" w:author="МНВ" w:date="2017-12-27T12:17:00Z">
        <w:r w:rsidR="0032593D">
          <w:rPr>
            <w:rFonts w:asciiTheme="minorHAnsi" w:hAnsiTheme="minorHAnsi"/>
            <w:szCs w:val="24"/>
            <w:lang w:val="en-US"/>
          </w:rPr>
          <w:t>The s</w:t>
        </w:r>
      </w:ins>
      <w:ins w:id="22" w:author="МНВ" w:date="2017-12-27T12:02:00Z">
        <w:r>
          <w:rPr>
            <w:rFonts w:asciiTheme="minorHAnsi" w:hAnsiTheme="minorHAnsi"/>
            <w:szCs w:val="24"/>
            <w:lang w:val="en-US"/>
          </w:rPr>
          <w:t>ustainable Development Goals</w:t>
        </w:r>
      </w:ins>
      <w:ins w:id="23" w:author="МНВ" w:date="2017-12-27T12:06:00Z">
        <w:r>
          <w:rPr>
            <w:rFonts w:asciiTheme="minorHAnsi" w:hAnsiTheme="minorHAnsi"/>
            <w:szCs w:val="24"/>
            <w:lang w:val="en-US"/>
          </w:rPr>
          <w:t xml:space="preserve">, </w:t>
        </w:r>
      </w:ins>
      <w:ins w:id="24" w:author="МНВ" w:date="2017-12-27T12:16:00Z">
        <w:r>
          <w:rPr>
            <w:rFonts w:asciiTheme="minorHAnsi" w:hAnsiTheme="minorHAnsi"/>
            <w:szCs w:val="24"/>
            <w:lang w:val="en-US"/>
          </w:rPr>
          <w:t xml:space="preserve">adopted by UNGA Resolution A/70/1 </w:t>
        </w:r>
      </w:ins>
      <w:ins w:id="25" w:author="МНВ" w:date="2017-12-27T12:17:00Z">
        <w:r>
          <w:rPr>
            <w:rFonts w:asciiTheme="minorHAnsi" w:hAnsiTheme="minorHAnsi"/>
            <w:szCs w:val="24"/>
            <w:lang w:val="en-US"/>
          </w:rPr>
          <w:t>“</w:t>
        </w:r>
      </w:ins>
      <w:ins w:id="26" w:author="МНВ" w:date="2017-12-27T12:18:00Z">
        <w:r w:rsidR="0032593D">
          <w:rPr>
            <w:rFonts w:asciiTheme="minorHAnsi" w:hAnsiTheme="minorHAnsi"/>
            <w:szCs w:val="24"/>
            <w:lang w:val="en-US"/>
          </w:rPr>
          <w:t>Transforming our world: the 2030 Agenda for Sustainable Development</w:t>
        </w:r>
      </w:ins>
      <w:ins w:id="27" w:author="МНВ" w:date="2017-12-27T12:17:00Z">
        <w:r>
          <w:rPr>
            <w:rFonts w:asciiTheme="minorHAnsi" w:hAnsiTheme="minorHAnsi"/>
            <w:szCs w:val="24"/>
            <w:lang w:val="en-US"/>
          </w:rPr>
          <w:t>”</w:t>
        </w:r>
      </w:ins>
      <w:ins w:id="28" w:author="МНВ" w:date="2017-12-27T12:06:00Z">
        <w:r w:rsidRPr="00852E71">
          <w:rPr>
            <w:rFonts w:asciiTheme="minorHAnsi" w:hAnsiTheme="minorHAnsi"/>
            <w:szCs w:val="24"/>
            <w:lang w:val="en-US"/>
          </w:rPr>
          <w:t xml:space="preserve">, especially Goals 4, 5, 9 and 16, </w:t>
        </w:r>
      </w:ins>
      <w:ins w:id="29" w:author="МНВ" w:date="2017-12-27T12:19:00Z">
        <w:r w:rsidR="0032593D">
          <w:rPr>
            <w:rFonts w:asciiTheme="minorHAnsi" w:hAnsiTheme="minorHAnsi"/>
            <w:szCs w:val="24"/>
            <w:lang w:val="en-US"/>
          </w:rPr>
          <w:t xml:space="preserve">which </w:t>
        </w:r>
      </w:ins>
      <w:ins w:id="30" w:author="МНВ" w:date="2017-12-27T12:06:00Z">
        <w:r w:rsidRPr="00852E71">
          <w:rPr>
            <w:rFonts w:asciiTheme="minorHAnsi" w:hAnsiTheme="minorHAnsi"/>
            <w:szCs w:val="24"/>
            <w:lang w:val="en-US"/>
          </w:rPr>
          <w:t>cover the issue of child online protection</w:t>
        </w:r>
      </w:ins>
      <w:ins w:id="31" w:author="МНВ" w:date="2017-12-27T12:19:00Z">
        <w:r w:rsidR="0032593D">
          <w:rPr>
            <w:rFonts w:asciiTheme="minorHAnsi" w:hAnsiTheme="minorHAnsi"/>
            <w:szCs w:val="24"/>
            <w:lang w:val="en-US"/>
          </w:rPr>
          <w:t xml:space="preserve">, </w:t>
        </w:r>
      </w:ins>
    </w:p>
    <w:p w14:paraId="4A285960" w14:textId="77777777" w:rsidR="00F96850" w:rsidRPr="00520733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i/>
          <w:szCs w:val="24"/>
          <w:lang w:val="en-US"/>
        </w:rPr>
      </w:pPr>
      <w:r w:rsidRPr="00520733">
        <w:rPr>
          <w:rFonts w:asciiTheme="minorHAnsi" w:hAnsiTheme="minorHAnsi"/>
          <w:i/>
          <w:szCs w:val="24"/>
          <w:lang w:val="en-US"/>
        </w:rPr>
        <w:t>considering</w:t>
      </w:r>
    </w:p>
    <w:p w14:paraId="2FBF66A8" w14:textId="29AEF08D" w:rsidR="00F96850" w:rsidRPr="00F96850" w:rsidRDefault="00520733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>
        <w:rPr>
          <w:rFonts w:asciiTheme="minorHAnsi" w:hAnsiTheme="minorHAnsi"/>
          <w:szCs w:val="24"/>
          <w:lang w:val="en-US"/>
        </w:rPr>
        <w:t>a)</w:t>
      </w:r>
      <w:r>
        <w:rPr>
          <w:rFonts w:asciiTheme="minorHAnsi" w:hAnsiTheme="minorHAnsi"/>
          <w:szCs w:val="24"/>
          <w:lang w:val="en-US"/>
        </w:rPr>
        <w:tab/>
      </w:r>
      <w:r w:rsidR="00F96850" w:rsidRPr="00F96850">
        <w:rPr>
          <w:rFonts w:asciiTheme="minorHAnsi" w:hAnsiTheme="minorHAnsi"/>
          <w:szCs w:val="24"/>
          <w:lang w:val="en-US"/>
        </w:rPr>
        <w:t>that the Internet plays a very important role in the provision of education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for children, enriching the curriculum and helping to bridge language and other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barriers between the children of all nations;</w:t>
      </w:r>
    </w:p>
    <w:p w14:paraId="7E025406" w14:textId="704FA62B" w:rsidR="00F96850" w:rsidRPr="00F96850" w:rsidRDefault="00520733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>
        <w:rPr>
          <w:rFonts w:asciiTheme="minorHAnsi" w:hAnsiTheme="minorHAnsi"/>
          <w:szCs w:val="24"/>
          <w:lang w:val="en-US"/>
        </w:rPr>
        <w:t>b)</w:t>
      </w:r>
      <w:r>
        <w:rPr>
          <w:rFonts w:asciiTheme="minorHAnsi" w:hAnsiTheme="minorHAnsi"/>
          <w:szCs w:val="24"/>
          <w:lang w:val="en-US"/>
        </w:rPr>
        <w:tab/>
      </w:r>
      <w:r w:rsidR="00F96850" w:rsidRPr="00F96850">
        <w:rPr>
          <w:rFonts w:asciiTheme="minorHAnsi" w:hAnsiTheme="minorHAnsi"/>
          <w:szCs w:val="24"/>
          <w:lang w:val="en-US"/>
        </w:rPr>
        <w:t>that the Internet has become a major platform for many different kinds of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educational, cultural and entertainment activities for children;</w:t>
      </w:r>
    </w:p>
    <w:p w14:paraId="3A5E5C5F" w14:textId="4A18F5B7" w:rsidR="00F96850" w:rsidRPr="00F96850" w:rsidRDefault="00520733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>
        <w:rPr>
          <w:rFonts w:asciiTheme="minorHAnsi" w:hAnsiTheme="minorHAnsi"/>
          <w:szCs w:val="24"/>
          <w:lang w:val="en-US"/>
        </w:rPr>
        <w:t>c)</w:t>
      </w:r>
      <w:r>
        <w:rPr>
          <w:rFonts w:asciiTheme="minorHAnsi" w:hAnsiTheme="minorHAnsi"/>
          <w:szCs w:val="24"/>
          <w:lang w:val="en-US"/>
        </w:rPr>
        <w:tab/>
      </w:r>
      <w:r w:rsidR="00F96850" w:rsidRPr="00F96850">
        <w:rPr>
          <w:rFonts w:asciiTheme="minorHAnsi" w:hAnsiTheme="minorHAnsi"/>
          <w:szCs w:val="24"/>
          <w:lang w:val="en-US"/>
        </w:rPr>
        <w:t>that children are among the most active participants online;</w:t>
      </w:r>
    </w:p>
    <w:p w14:paraId="1A2F1445" w14:textId="4E974BC9" w:rsidR="00F96850" w:rsidRPr="00F96850" w:rsidRDefault="00520733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>
        <w:rPr>
          <w:rFonts w:asciiTheme="minorHAnsi" w:hAnsiTheme="minorHAnsi"/>
          <w:szCs w:val="24"/>
          <w:lang w:val="en-US"/>
        </w:rPr>
        <w:t>d)</w:t>
      </w:r>
      <w:r>
        <w:rPr>
          <w:rFonts w:asciiTheme="minorHAnsi" w:hAnsiTheme="minorHAnsi"/>
          <w:szCs w:val="24"/>
          <w:lang w:val="en-US"/>
        </w:rPr>
        <w:tab/>
      </w:r>
      <w:r w:rsidR="00F96850" w:rsidRPr="00F96850">
        <w:rPr>
          <w:rFonts w:asciiTheme="minorHAnsi" w:hAnsiTheme="minorHAnsi"/>
          <w:szCs w:val="24"/>
          <w:lang w:val="en-US"/>
        </w:rPr>
        <w:t>that parents, guardians and educators who have responsibility for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children's activities may need guidance on protecting children online;</w:t>
      </w:r>
    </w:p>
    <w:p w14:paraId="2C8E600A" w14:textId="09ED8B3B" w:rsidR="00F96850" w:rsidRDefault="00520733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>
        <w:rPr>
          <w:rFonts w:asciiTheme="minorHAnsi" w:hAnsiTheme="minorHAnsi"/>
          <w:szCs w:val="24"/>
          <w:lang w:val="en-US"/>
        </w:rPr>
        <w:t>e)</w:t>
      </w:r>
      <w:r>
        <w:rPr>
          <w:rFonts w:asciiTheme="minorHAnsi" w:hAnsiTheme="minorHAnsi"/>
          <w:szCs w:val="24"/>
          <w:lang w:val="en-US"/>
        </w:rPr>
        <w:tab/>
      </w:r>
      <w:r w:rsidR="00F96850" w:rsidRPr="00F96850">
        <w:rPr>
          <w:rFonts w:asciiTheme="minorHAnsi" w:hAnsiTheme="minorHAnsi"/>
          <w:szCs w:val="24"/>
          <w:lang w:val="en-US"/>
        </w:rPr>
        <w:t>that child online protection initiatives always consider the empowerment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of the child online and have due regard to an equal balancing of children's right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to be protected from harm and their civil and political rights;</w:t>
      </w:r>
    </w:p>
    <w:p w14:paraId="7D41ABDE" w14:textId="4FC93DD3" w:rsidR="00F96850" w:rsidRPr="00F96850" w:rsidRDefault="00520733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>
        <w:rPr>
          <w:rFonts w:asciiTheme="minorHAnsi" w:hAnsiTheme="minorHAnsi"/>
          <w:szCs w:val="24"/>
          <w:lang w:val="en-US"/>
        </w:rPr>
        <w:t>f)</w:t>
      </w:r>
      <w:r>
        <w:rPr>
          <w:rFonts w:asciiTheme="minorHAnsi" w:hAnsiTheme="minorHAnsi"/>
          <w:szCs w:val="24"/>
          <w:lang w:val="en-US"/>
        </w:rPr>
        <w:tab/>
      </w:r>
      <w:r w:rsidR="00F96850" w:rsidRPr="00F96850">
        <w:rPr>
          <w:rFonts w:asciiTheme="minorHAnsi" w:hAnsiTheme="minorHAnsi"/>
          <w:szCs w:val="24"/>
          <w:lang w:val="en-US"/>
        </w:rPr>
        <w:t>that there is an urgent need and global demand for the protection of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children from exploitation and exposure to danger and deception when using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the Internet or information and communication technology (ICT);</w:t>
      </w:r>
    </w:p>
    <w:p w14:paraId="2A065AA3" w14:textId="6C1425D5" w:rsidR="00F96850" w:rsidRPr="00F96850" w:rsidRDefault="00520733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>
        <w:rPr>
          <w:rFonts w:asciiTheme="minorHAnsi" w:hAnsiTheme="minorHAnsi"/>
          <w:szCs w:val="24"/>
          <w:lang w:val="en-US"/>
        </w:rPr>
        <w:t>g)</w:t>
      </w:r>
      <w:r>
        <w:rPr>
          <w:rFonts w:asciiTheme="minorHAnsi" w:hAnsiTheme="minorHAnsi"/>
          <w:szCs w:val="24"/>
          <w:lang w:val="en-US"/>
        </w:rPr>
        <w:tab/>
      </w:r>
      <w:r w:rsidR="00F96850" w:rsidRPr="00F96850">
        <w:rPr>
          <w:rFonts w:asciiTheme="minorHAnsi" w:hAnsiTheme="minorHAnsi"/>
          <w:szCs w:val="24"/>
          <w:lang w:val="en-US"/>
        </w:rPr>
        <w:t>the growing development, diversification and spread of access to ICTs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worldwide, in particular the Internet, and the increasingly widespread use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thereof by children, at times with no control or guidance;</w:t>
      </w:r>
    </w:p>
    <w:p w14:paraId="59D5F5DD" w14:textId="2283B469" w:rsidR="00F96850" w:rsidRPr="00F96850" w:rsidRDefault="00520733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>
        <w:rPr>
          <w:rFonts w:asciiTheme="minorHAnsi" w:hAnsiTheme="minorHAnsi"/>
          <w:szCs w:val="24"/>
          <w:lang w:val="en-US"/>
        </w:rPr>
        <w:t>h)</w:t>
      </w:r>
      <w:r>
        <w:rPr>
          <w:rFonts w:asciiTheme="minorHAnsi" w:hAnsiTheme="minorHAnsi"/>
          <w:szCs w:val="24"/>
          <w:lang w:val="en-US"/>
        </w:rPr>
        <w:tab/>
      </w:r>
      <w:r w:rsidR="00F96850" w:rsidRPr="00F96850">
        <w:rPr>
          <w:rFonts w:asciiTheme="minorHAnsi" w:hAnsiTheme="minorHAnsi"/>
          <w:szCs w:val="24"/>
          <w:lang w:val="en-US"/>
        </w:rPr>
        <w:t>that, in order to address the issue of cybersecurity for children, it is critical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that proactive measures be taken in order to protect children online at national,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regional or international level;</w:t>
      </w:r>
    </w:p>
    <w:p w14:paraId="2C16E1B3" w14:textId="18B10E68" w:rsidR="00F96850" w:rsidRPr="00F96850" w:rsidRDefault="00520733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>
        <w:rPr>
          <w:rFonts w:asciiTheme="minorHAnsi" w:hAnsiTheme="minorHAnsi"/>
          <w:szCs w:val="24"/>
          <w:lang w:val="en-US"/>
        </w:rPr>
        <w:t>i)</w:t>
      </w:r>
      <w:r>
        <w:rPr>
          <w:rFonts w:asciiTheme="minorHAnsi" w:hAnsiTheme="minorHAnsi"/>
          <w:szCs w:val="24"/>
          <w:lang w:val="en-US"/>
        </w:rPr>
        <w:tab/>
      </w:r>
      <w:r w:rsidR="00F96850" w:rsidRPr="00F96850">
        <w:rPr>
          <w:rFonts w:asciiTheme="minorHAnsi" w:hAnsiTheme="minorHAnsi"/>
          <w:szCs w:val="24"/>
          <w:lang w:val="en-US"/>
        </w:rPr>
        <w:t>the requirement for international cooperation and continued application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of a multistakeholder approach in order to promote social responsibility in the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ICT sector so as to effectively make use of the variety of tools available to build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confidence in the use of ICT networks and services, reducing the risks for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children;</w:t>
      </w:r>
    </w:p>
    <w:p w14:paraId="38ACCF70" w14:textId="1ACFAF2D" w:rsidR="00F96850" w:rsidRPr="00F96850" w:rsidRDefault="001447D9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>
        <w:rPr>
          <w:rFonts w:asciiTheme="minorHAnsi" w:hAnsiTheme="minorHAnsi"/>
          <w:szCs w:val="24"/>
          <w:lang w:val="en-US"/>
        </w:rPr>
        <w:t>j)</w:t>
      </w:r>
      <w:r w:rsidRPr="001447D9">
        <w:rPr>
          <w:rFonts w:asciiTheme="minorHAnsi" w:hAnsiTheme="minorHAnsi"/>
          <w:szCs w:val="24"/>
          <w:lang w:val="en-US"/>
        </w:rPr>
        <w:tab/>
      </w:r>
      <w:r w:rsidR="00F96850" w:rsidRPr="00F96850">
        <w:rPr>
          <w:rFonts w:asciiTheme="minorHAnsi" w:hAnsiTheme="minorHAnsi"/>
          <w:szCs w:val="24"/>
          <w:lang w:val="en-US"/>
        </w:rPr>
        <w:t>that child online protection is a subject of valid international global interest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and is listed in the priorities of the world community's global agenda;</w:t>
      </w:r>
    </w:p>
    <w:p w14:paraId="51FEAC3B" w14:textId="3375DD88" w:rsidR="00F96850" w:rsidRPr="00F96850" w:rsidRDefault="001447D9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>
        <w:rPr>
          <w:rFonts w:asciiTheme="minorHAnsi" w:hAnsiTheme="minorHAnsi"/>
          <w:szCs w:val="24"/>
          <w:lang w:val="en-US"/>
        </w:rPr>
        <w:t>k)</w:t>
      </w:r>
      <w:r w:rsidRPr="001447D9">
        <w:rPr>
          <w:rFonts w:asciiTheme="minorHAnsi" w:hAnsiTheme="minorHAnsi"/>
          <w:szCs w:val="24"/>
          <w:lang w:val="en-US"/>
        </w:rPr>
        <w:tab/>
      </w:r>
      <w:r w:rsidR="00F96850" w:rsidRPr="00F96850">
        <w:rPr>
          <w:rFonts w:asciiTheme="minorHAnsi" w:hAnsiTheme="minorHAnsi"/>
          <w:szCs w:val="24"/>
          <w:lang w:val="en-US"/>
        </w:rPr>
        <w:t>that child online protection involves a national, regional and international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collaborative network, in conjunction with other United Nations agencies and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partners, for action to promote the online protection of children by providing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guidance on safe online behaviour,</w:t>
      </w:r>
    </w:p>
    <w:p w14:paraId="322240AE" w14:textId="77777777" w:rsidR="00F96850" w:rsidRPr="00520733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i/>
          <w:szCs w:val="24"/>
          <w:lang w:val="en-US"/>
        </w:rPr>
      </w:pPr>
      <w:r w:rsidRPr="00520733">
        <w:rPr>
          <w:rFonts w:asciiTheme="minorHAnsi" w:hAnsiTheme="minorHAnsi"/>
          <w:i/>
          <w:szCs w:val="24"/>
          <w:lang w:val="en-US"/>
        </w:rPr>
        <w:t>recalling</w:t>
      </w:r>
    </w:p>
    <w:p w14:paraId="0A3CAEF0" w14:textId="7BCDC032" w:rsidR="00F96850" w:rsidRDefault="001447D9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>
        <w:rPr>
          <w:rFonts w:asciiTheme="minorHAnsi" w:hAnsiTheme="minorHAnsi"/>
          <w:szCs w:val="24"/>
          <w:lang w:val="en-US"/>
        </w:rPr>
        <w:t>a)</w:t>
      </w:r>
      <w:r w:rsidRPr="001447D9">
        <w:rPr>
          <w:rFonts w:asciiTheme="minorHAnsi" w:hAnsiTheme="minorHAnsi"/>
          <w:szCs w:val="24"/>
          <w:lang w:val="en-US"/>
        </w:rPr>
        <w:tab/>
      </w:r>
      <w:r w:rsidR="00F96850" w:rsidRPr="00F96850">
        <w:rPr>
          <w:rFonts w:asciiTheme="minorHAnsi" w:hAnsiTheme="minorHAnsi"/>
          <w:szCs w:val="24"/>
          <w:lang w:val="en-US"/>
        </w:rPr>
        <w:t>the United Nations Convention on the Rights of the Child (1989), the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Declaration of the Rights of the Child adopted by the United Nations General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Assembly on 20 November 1989 and recognized in the Universal Declaration of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Human Rights, and all relevant United Nations resolutions regarding child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protection and child online protection;</w:t>
      </w:r>
    </w:p>
    <w:p w14:paraId="33A8DF71" w14:textId="64F03401" w:rsidR="00F96850" w:rsidRPr="00F96850" w:rsidRDefault="001447D9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>
        <w:rPr>
          <w:rFonts w:asciiTheme="minorHAnsi" w:hAnsiTheme="minorHAnsi"/>
          <w:szCs w:val="24"/>
          <w:lang w:val="en-US"/>
        </w:rPr>
        <w:t>b)</w:t>
      </w:r>
      <w:r w:rsidRPr="001447D9">
        <w:rPr>
          <w:rFonts w:asciiTheme="minorHAnsi" w:hAnsiTheme="minorHAnsi"/>
          <w:szCs w:val="24"/>
          <w:lang w:val="en-US"/>
        </w:rPr>
        <w:tab/>
      </w:r>
      <w:r w:rsidR="00F96850" w:rsidRPr="00F96850">
        <w:rPr>
          <w:rFonts w:asciiTheme="minorHAnsi" w:hAnsiTheme="minorHAnsi"/>
          <w:szCs w:val="24"/>
          <w:lang w:val="en-US"/>
        </w:rPr>
        <w:t>that, within the framework of the Convention on the Rights of the Child,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the States Parties undertook to protect the child from all forms of exploitation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and sexual abuse, and for that purpose, in particular, to take all appropriate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national, bilateral and multilateral measures to prevent a) the inducement or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coercion of a child to engage in any unlawful sexual activity; b) the exploitative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use of children in prostitution or other unlawful sexual practices; c) the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exploitative use of children in pornographic performances and materials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(Article 34);</w:t>
      </w:r>
    </w:p>
    <w:p w14:paraId="16F0261C" w14:textId="4E5A374C" w:rsidR="00F96850" w:rsidRPr="00F96850" w:rsidRDefault="001447D9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>
        <w:rPr>
          <w:rFonts w:asciiTheme="minorHAnsi" w:hAnsiTheme="minorHAnsi"/>
          <w:szCs w:val="24"/>
          <w:lang w:val="en-US"/>
        </w:rPr>
        <w:t>c)</w:t>
      </w:r>
      <w:r w:rsidRPr="001447D9">
        <w:rPr>
          <w:rFonts w:asciiTheme="minorHAnsi" w:hAnsiTheme="minorHAnsi"/>
          <w:szCs w:val="24"/>
          <w:lang w:val="en-US"/>
        </w:rPr>
        <w:tab/>
      </w:r>
      <w:r w:rsidR="00F96850" w:rsidRPr="00F96850">
        <w:rPr>
          <w:rFonts w:asciiTheme="minorHAnsi" w:hAnsiTheme="minorHAnsi"/>
          <w:szCs w:val="24"/>
          <w:lang w:val="en-US"/>
        </w:rPr>
        <w:t>that, pursuant to Article 10 of the Optional Protocol to the Convention on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the Rights of the Child (New York, 2000) on the sale of children, child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prostitution and child pornography, the States Parties shall take all necessary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steps to strengthen international cooperation by multilateral, regional and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bilateral arrangements for the prevention, detection, investigation, prosecution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and punishment of those responsible for acts involving the sale of children, child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prostitution, child pornography and child sex tourism; and shall also promote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international cooperation and coordination between their authorities, national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and international non-governmental organizations and international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organizations;</w:t>
      </w:r>
    </w:p>
    <w:p w14:paraId="23C3DC7E" w14:textId="33E90B45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d)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>United Nations Human Rights Council Resolution 20/8, adopted on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5 July 2012, which stresses that "the same rights that people have offline must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also be protected online";</w:t>
      </w:r>
    </w:p>
    <w:p w14:paraId="294EBC16" w14:textId="66D1F497" w:rsid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e)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>that the World Summit on the Information Society (WSIS), in the Tunis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Commitment of 2005 (§ 24), recognized the role of ICTs in the protection of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children and in enhancing the development of children, urging Member States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to strengthen action to protect children from abuse and defend their rights in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the context of ICTs, emphasizing that the best interests of the child are a primary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consideration; accordingly, the Tunis Agenda for the Information Society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(§ 90q)) set forth the commitment to using ICTs as a tool to achieve the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internationally agreed development goals and objectives, including the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Millennium Development Goals, by, inter alia, incorporating regulatory, selfregulatory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and other effective policies and frameworks to protect children and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young people from abuse and exploitation through ICTs into national plans of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action and e-strategies;</w:t>
      </w:r>
    </w:p>
    <w:p w14:paraId="2C96C764" w14:textId="2983029F" w:rsidR="003F140D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ins w:id="32" w:author="МНВ" w:date="2017-12-27T12:21:00Z"/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f)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ins w:id="33" w:author="МНВ" w:date="2017-12-27T12:23:00Z">
        <w:r w:rsidR="003F140D">
          <w:rPr>
            <w:rFonts w:asciiTheme="minorHAnsi" w:hAnsiTheme="minorHAnsi"/>
            <w:szCs w:val="24"/>
            <w:lang w:val="en-US"/>
          </w:rPr>
          <w:t xml:space="preserve">ITU Council </w:t>
        </w:r>
      </w:ins>
      <w:ins w:id="34" w:author="МНВ" w:date="2017-12-27T12:21:00Z">
        <w:r w:rsidR="003F140D" w:rsidRPr="00F96850">
          <w:rPr>
            <w:rFonts w:asciiTheme="minorHAnsi" w:hAnsiTheme="minorHAnsi"/>
            <w:szCs w:val="24"/>
            <w:lang w:val="en-US"/>
          </w:rPr>
          <w:t xml:space="preserve">Resolution 1306 </w:t>
        </w:r>
        <w:r w:rsidR="003F140D">
          <w:rPr>
            <w:rFonts w:asciiTheme="minorHAnsi" w:hAnsiTheme="minorHAnsi"/>
            <w:szCs w:val="24"/>
            <w:lang w:val="en-US"/>
          </w:rPr>
          <w:t xml:space="preserve">(Rev. 2015), which defines the </w:t>
        </w:r>
      </w:ins>
      <w:ins w:id="35" w:author="МНВ" w:date="2017-12-27T12:22:00Z">
        <w:r w:rsidR="003F140D">
          <w:rPr>
            <w:rFonts w:asciiTheme="minorHAnsi" w:hAnsiTheme="minorHAnsi"/>
            <w:szCs w:val="24"/>
            <w:lang w:val="en-US"/>
          </w:rPr>
          <w:t>mandate</w:t>
        </w:r>
      </w:ins>
      <w:ins w:id="36" w:author="МНВ" w:date="2017-12-27T12:21:00Z">
        <w:r w:rsidR="003F140D">
          <w:rPr>
            <w:rFonts w:asciiTheme="minorHAnsi" w:hAnsiTheme="minorHAnsi"/>
            <w:szCs w:val="24"/>
            <w:lang w:val="en-US"/>
          </w:rPr>
          <w:t xml:space="preserve"> of </w:t>
        </w:r>
        <w:r w:rsidR="003F140D" w:rsidRPr="00F96850">
          <w:rPr>
            <w:rFonts w:asciiTheme="minorHAnsi" w:hAnsiTheme="minorHAnsi"/>
            <w:szCs w:val="24"/>
            <w:lang w:val="en-US"/>
          </w:rPr>
          <w:t>child online protection working group, with the participation of</w:t>
        </w:r>
        <w:r w:rsidR="003F140D">
          <w:rPr>
            <w:rFonts w:asciiTheme="minorHAnsi" w:hAnsiTheme="minorHAnsi"/>
            <w:szCs w:val="24"/>
            <w:lang w:val="en-US"/>
          </w:rPr>
          <w:t xml:space="preserve"> </w:t>
        </w:r>
        <w:r w:rsidR="003F140D" w:rsidRPr="00F96850">
          <w:rPr>
            <w:rFonts w:asciiTheme="minorHAnsi" w:hAnsiTheme="minorHAnsi"/>
            <w:szCs w:val="24"/>
            <w:lang w:val="en-US"/>
          </w:rPr>
          <w:t>M</w:t>
        </w:r>
        <w:r w:rsidR="003F140D">
          <w:rPr>
            <w:rFonts w:asciiTheme="minorHAnsi" w:hAnsiTheme="minorHAnsi"/>
            <w:szCs w:val="24"/>
            <w:lang w:val="en-US"/>
          </w:rPr>
          <w:t>ember States and Sector Members</w:t>
        </w:r>
        <w:r w:rsidR="003F140D" w:rsidRPr="00F96850">
          <w:rPr>
            <w:rFonts w:asciiTheme="minorHAnsi" w:hAnsiTheme="minorHAnsi"/>
            <w:szCs w:val="24"/>
            <w:lang w:val="en-US"/>
          </w:rPr>
          <w:t>;</w:t>
        </w:r>
      </w:ins>
    </w:p>
    <w:p w14:paraId="4AB3F3F1" w14:textId="5AE79A9E" w:rsidR="003F140D" w:rsidRPr="00BF3DC8" w:rsidRDefault="003F140D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ins w:id="37" w:author="МНВ" w:date="2017-12-27T12:22:00Z"/>
          <w:rFonts w:asciiTheme="minorHAnsi" w:hAnsiTheme="minorHAnsi"/>
          <w:szCs w:val="24"/>
          <w:lang w:val="en-US"/>
        </w:rPr>
      </w:pPr>
      <w:ins w:id="38" w:author="МНВ" w:date="2017-12-27T12:22:00Z">
        <w:r>
          <w:rPr>
            <w:rFonts w:asciiTheme="minorHAnsi" w:hAnsiTheme="minorHAnsi"/>
            <w:szCs w:val="24"/>
            <w:lang w:val="en-US"/>
          </w:rPr>
          <w:t>g)</w:t>
        </w:r>
        <w:r>
          <w:rPr>
            <w:rFonts w:asciiTheme="minorHAnsi" w:hAnsiTheme="minorHAnsi"/>
            <w:szCs w:val="24"/>
            <w:lang w:val="en-US"/>
          </w:rPr>
          <w:tab/>
        </w:r>
      </w:ins>
      <w:ins w:id="39" w:author="МНВ" w:date="2017-12-27T12:23:00Z">
        <w:r>
          <w:rPr>
            <w:rFonts w:asciiTheme="minorHAnsi" w:hAnsiTheme="minorHAnsi"/>
            <w:szCs w:val="24"/>
            <w:lang w:val="en-US"/>
          </w:rPr>
          <w:t xml:space="preserve">ITU Council </w:t>
        </w:r>
      </w:ins>
      <w:ins w:id="40" w:author="МНВ" w:date="2017-12-27T12:22:00Z">
        <w:r>
          <w:rPr>
            <w:rFonts w:asciiTheme="minorHAnsi" w:hAnsiTheme="minorHAnsi"/>
            <w:szCs w:val="24"/>
            <w:lang w:val="en-US"/>
          </w:rPr>
          <w:t xml:space="preserve">Resolution </w:t>
        </w:r>
        <w:r w:rsidRPr="00BF3DC8">
          <w:rPr>
            <w:rFonts w:asciiTheme="minorHAnsi" w:hAnsiTheme="minorHAnsi"/>
            <w:szCs w:val="24"/>
            <w:lang w:val="en-US"/>
          </w:rPr>
          <w:t>1305 (2009)</w:t>
        </w:r>
      </w:ins>
      <w:ins w:id="41" w:author="МНВ" w:date="2017-12-27T12:23:00Z">
        <w:r w:rsidRPr="00BF3DC8">
          <w:rPr>
            <w:rFonts w:asciiTheme="minorHAnsi" w:hAnsiTheme="minorHAnsi"/>
            <w:szCs w:val="24"/>
            <w:lang w:val="en-US"/>
          </w:rPr>
          <w:t xml:space="preserve">, </w:t>
        </w:r>
      </w:ins>
      <w:ins w:id="42" w:author="МНВ" w:date="2017-12-27T12:24:00Z">
        <w:r w:rsidRPr="00BF3DC8">
          <w:rPr>
            <w:rFonts w:asciiTheme="minorHAnsi" w:hAnsiTheme="minorHAnsi"/>
          </w:rPr>
          <w:t xml:space="preserve">which has identified </w:t>
        </w:r>
      </w:ins>
      <w:ins w:id="43" w:author="МНВ" w:date="2017-12-27T12:26:00Z">
        <w:r>
          <w:rPr>
            <w:rFonts w:asciiTheme="minorHAnsi" w:hAnsiTheme="minorHAnsi"/>
          </w:rPr>
          <w:t xml:space="preserve">the </w:t>
        </w:r>
      </w:ins>
      <w:ins w:id="44" w:author="МНВ" w:date="2017-12-27T12:24:00Z">
        <w:r w:rsidRPr="00BF3DC8">
          <w:rPr>
            <w:rFonts w:asciiTheme="minorHAnsi" w:hAnsiTheme="minorHAnsi"/>
          </w:rPr>
          <w:t xml:space="preserve">topic of </w:t>
        </w:r>
      </w:ins>
      <w:ins w:id="45" w:author="МНВ" w:date="2017-12-27T12:26:00Z">
        <w:r>
          <w:rPr>
            <w:rFonts w:asciiTheme="minorHAnsi" w:hAnsiTheme="minorHAnsi"/>
          </w:rPr>
          <w:t>p</w:t>
        </w:r>
        <w:r w:rsidRPr="003F140D">
          <w:rPr>
            <w:rFonts w:asciiTheme="minorHAnsi" w:hAnsiTheme="minorHAnsi"/>
          </w:rPr>
          <w:t>rotecting children and young people from abuse and exploitation</w:t>
        </w:r>
        <w:r>
          <w:rPr>
            <w:rFonts w:asciiTheme="minorHAnsi" w:hAnsiTheme="minorHAnsi"/>
          </w:rPr>
          <w:t xml:space="preserve"> as one of the </w:t>
        </w:r>
        <w:r w:rsidRPr="003F140D">
          <w:rPr>
            <w:rFonts w:asciiTheme="minorHAnsi" w:hAnsiTheme="minorHAnsi"/>
          </w:rPr>
          <w:t>international Internet-related public policy matters</w:t>
        </w:r>
      </w:ins>
      <w:ins w:id="46" w:author="МНВ" w:date="2017-12-27T12:27:00Z">
        <w:r>
          <w:rPr>
            <w:rFonts w:asciiTheme="minorHAnsi" w:hAnsiTheme="minorHAnsi"/>
          </w:rPr>
          <w:t>;</w:t>
        </w:r>
      </w:ins>
    </w:p>
    <w:p w14:paraId="3EBC94A9" w14:textId="33359B41" w:rsidR="00F96850" w:rsidRPr="00F96850" w:rsidRDefault="003F140D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ins w:id="47" w:author="МНВ" w:date="2017-12-27T12:27:00Z">
        <w:r>
          <w:rPr>
            <w:rFonts w:asciiTheme="minorHAnsi" w:hAnsiTheme="minorHAnsi"/>
            <w:szCs w:val="24"/>
            <w:lang w:val="en-US"/>
          </w:rPr>
          <w:t>h)</w:t>
        </w:r>
        <w:r>
          <w:rPr>
            <w:rFonts w:asciiTheme="minorHAnsi" w:hAnsiTheme="minorHAnsi"/>
            <w:szCs w:val="24"/>
            <w:lang w:val="en-US"/>
          </w:rPr>
          <w:tab/>
        </w:r>
      </w:ins>
      <w:r w:rsidR="00F96850" w:rsidRPr="00F96850">
        <w:rPr>
          <w:rFonts w:asciiTheme="minorHAnsi" w:hAnsiTheme="minorHAnsi"/>
          <w:szCs w:val="24"/>
          <w:lang w:val="en-US"/>
        </w:rPr>
        <w:t>that the ITU Council Working Group on International Internet-related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>Public Policy Issues (CWG-Internet), whose role was established by the</w:t>
      </w:r>
      <w:ins w:id="48" w:author="МНВ" w:date="2017-12-27T12:27:00Z">
        <w:r w:rsidR="001D6D4E">
          <w:rPr>
            <w:rFonts w:asciiTheme="minorHAnsi" w:hAnsiTheme="minorHAnsi"/>
            <w:szCs w:val="24"/>
            <w:lang w:val="en-US"/>
          </w:rPr>
          <w:t xml:space="preserve"> Council Resolution 1305 (</w:t>
        </w:r>
      </w:ins>
      <w:del w:id="49" w:author="МНВ" w:date="2017-12-27T12:27:00Z">
        <w:r w:rsidR="00F96850" w:rsidRPr="00F96850" w:rsidDel="001D6D4E">
          <w:rPr>
            <w:rFonts w:asciiTheme="minorHAnsi" w:hAnsiTheme="minorHAnsi"/>
            <w:szCs w:val="24"/>
            <w:lang w:val="en-US"/>
          </w:rPr>
          <w:delText xml:space="preserve"> </w:delText>
        </w:r>
      </w:del>
      <w:r w:rsidR="00F96850" w:rsidRPr="00F96850">
        <w:rPr>
          <w:rFonts w:asciiTheme="minorHAnsi" w:hAnsiTheme="minorHAnsi"/>
          <w:szCs w:val="24"/>
          <w:lang w:val="en-US"/>
        </w:rPr>
        <w:t>2009</w:t>
      </w:r>
      <w:ins w:id="50" w:author="МНВ" w:date="2017-12-27T12:27:00Z">
        <w:r w:rsidR="001D6D4E">
          <w:rPr>
            <w:rFonts w:asciiTheme="minorHAnsi" w:hAnsiTheme="minorHAnsi"/>
            <w:szCs w:val="24"/>
            <w:lang w:val="en-US"/>
          </w:rPr>
          <w:t>)</w:t>
        </w:r>
      </w:ins>
      <w:del w:id="51" w:author="МНВ" w:date="2017-12-27T12:27:00Z">
        <w:r w:rsidR="00697667" w:rsidDel="001D6D4E">
          <w:rPr>
            <w:rFonts w:asciiTheme="minorHAnsi" w:hAnsiTheme="minorHAnsi"/>
            <w:szCs w:val="24"/>
            <w:lang w:val="en-US"/>
          </w:rPr>
          <w:delText xml:space="preserve"> </w:delText>
        </w:r>
        <w:r w:rsidR="00F96850" w:rsidRPr="00F96850" w:rsidDel="001D6D4E">
          <w:rPr>
            <w:rFonts w:asciiTheme="minorHAnsi" w:hAnsiTheme="minorHAnsi"/>
            <w:szCs w:val="24"/>
            <w:lang w:val="en-US"/>
          </w:rPr>
          <w:delText>session of the Council</w:delText>
        </w:r>
      </w:del>
      <w:r w:rsidR="00F96850" w:rsidRPr="00F96850">
        <w:rPr>
          <w:rFonts w:asciiTheme="minorHAnsi" w:hAnsiTheme="minorHAnsi"/>
          <w:szCs w:val="24"/>
          <w:lang w:val="en-US"/>
        </w:rPr>
        <w:t>, held an open consultation on protecting children and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="00F96850" w:rsidRPr="00F96850">
        <w:rPr>
          <w:rFonts w:asciiTheme="minorHAnsi" w:hAnsiTheme="minorHAnsi"/>
          <w:szCs w:val="24"/>
          <w:lang w:val="en-US"/>
        </w:rPr>
        <w:t xml:space="preserve">young people from abuse and exploitation in order to understand </w:t>
      </w:r>
      <w:ins w:id="52" w:author="МНВ" w:date="2017-12-27T12:30:00Z">
        <w:r w:rsidR="001D6D4E">
          <w:rPr>
            <w:rFonts w:asciiTheme="minorHAnsi" w:hAnsiTheme="minorHAnsi"/>
            <w:szCs w:val="24"/>
            <w:lang w:val="en-US"/>
          </w:rPr>
          <w:t xml:space="preserve">what action have been or to be undertaken by governments in relation to this </w:t>
        </w:r>
      </w:ins>
      <w:ins w:id="53" w:author="МНВ" w:date="2017-12-27T12:31:00Z">
        <w:r w:rsidR="001D6D4E">
          <w:rPr>
            <w:rFonts w:asciiTheme="minorHAnsi" w:hAnsiTheme="minorHAnsi"/>
            <w:szCs w:val="24"/>
            <w:lang w:val="en-US"/>
          </w:rPr>
          <w:t>international Internet-related public policy issue</w:t>
        </w:r>
      </w:ins>
      <w:del w:id="54" w:author="МНВ" w:date="2017-12-27T12:31:00Z">
        <w:r w:rsidR="00F96850" w:rsidRPr="00F96850" w:rsidDel="001D6D4E">
          <w:rPr>
            <w:rFonts w:asciiTheme="minorHAnsi" w:hAnsiTheme="minorHAnsi"/>
            <w:szCs w:val="24"/>
            <w:lang w:val="en-US"/>
          </w:rPr>
          <w:delText>how, as one</w:delText>
        </w:r>
        <w:r w:rsidR="00697667" w:rsidDel="001D6D4E">
          <w:rPr>
            <w:rFonts w:asciiTheme="minorHAnsi" w:hAnsiTheme="minorHAnsi"/>
            <w:szCs w:val="24"/>
            <w:lang w:val="en-US"/>
          </w:rPr>
          <w:delText xml:space="preserve"> </w:delText>
        </w:r>
        <w:r w:rsidR="00F96850" w:rsidRPr="00F96850" w:rsidDel="001D6D4E">
          <w:rPr>
            <w:rFonts w:asciiTheme="minorHAnsi" w:hAnsiTheme="minorHAnsi"/>
            <w:szCs w:val="24"/>
            <w:lang w:val="en-US"/>
          </w:rPr>
          <w:delText>of the public policy issues, it will be discussed within the scope of CWG-Internet</w:delText>
        </w:r>
      </w:del>
      <w:r w:rsidR="00F96850" w:rsidRPr="00F96850">
        <w:rPr>
          <w:rFonts w:asciiTheme="minorHAnsi" w:hAnsiTheme="minorHAnsi"/>
          <w:szCs w:val="24"/>
          <w:lang w:val="en-US"/>
        </w:rPr>
        <w:t>;</w:t>
      </w:r>
    </w:p>
    <w:p w14:paraId="7D313488" w14:textId="5EF55417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del w:id="55" w:author="МНВ" w:date="2017-12-27T12:36:00Z">
        <w:r w:rsidRPr="00F96850" w:rsidDel="00BF3DC8">
          <w:rPr>
            <w:rFonts w:asciiTheme="minorHAnsi" w:hAnsiTheme="minorHAnsi"/>
            <w:szCs w:val="24"/>
            <w:lang w:val="en-US"/>
          </w:rPr>
          <w:delText>g)</w:delText>
        </w:r>
        <w:r w:rsidR="001447D9" w:rsidRPr="001447D9" w:rsidDel="00BF3DC8">
          <w:rPr>
            <w:rFonts w:asciiTheme="minorHAnsi" w:hAnsiTheme="minorHAnsi"/>
            <w:szCs w:val="24"/>
            <w:lang w:val="en-US"/>
          </w:rPr>
          <w:tab/>
        </w:r>
      </w:del>
      <w:del w:id="56" w:author="МНВ" w:date="2017-12-27T12:21:00Z">
        <w:r w:rsidRPr="00F96850" w:rsidDel="003F140D">
          <w:rPr>
            <w:rFonts w:asciiTheme="minorHAnsi" w:hAnsiTheme="minorHAnsi"/>
            <w:szCs w:val="24"/>
            <w:lang w:val="en-US"/>
          </w:rPr>
          <w:delText>Resolution 1306 adopted by the 2009 session of the Council, under which</w:delText>
        </w:r>
        <w:r w:rsidR="00697667" w:rsidDel="003F140D">
          <w:rPr>
            <w:rFonts w:asciiTheme="minorHAnsi" w:hAnsiTheme="minorHAnsi"/>
            <w:szCs w:val="24"/>
            <w:lang w:val="en-US"/>
          </w:rPr>
          <w:delText xml:space="preserve"> </w:delText>
        </w:r>
        <w:r w:rsidRPr="00F96850" w:rsidDel="003F140D">
          <w:rPr>
            <w:rFonts w:asciiTheme="minorHAnsi" w:hAnsiTheme="minorHAnsi"/>
            <w:szCs w:val="24"/>
            <w:lang w:val="en-US"/>
          </w:rPr>
          <w:delText>a child online protection working group was set up, with the participation of</w:delText>
        </w:r>
        <w:r w:rsidR="00697667" w:rsidDel="003F140D">
          <w:rPr>
            <w:rFonts w:asciiTheme="minorHAnsi" w:hAnsiTheme="minorHAnsi"/>
            <w:szCs w:val="24"/>
            <w:lang w:val="en-US"/>
          </w:rPr>
          <w:delText xml:space="preserve"> </w:delText>
        </w:r>
        <w:r w:rsidRPr="00F96850" w:rsidDel="003F140D">
          <w:rPr>
            <w:rFonts w:asciiTheme="minorHAnsi" w:hAnsiTheme="minorHAnsi"/>
            <w:szCs w:val="24"/>
            <w:lang w:val="en-US"/>
          </w:rPr>
          <w:delText>Member States and Sector Members, and its mandate was defined by the ITU</w:delText>
        </w:r>
        <w:r w:rsidR="00697667" w:rsidDel="003F140D">
          <w:rPr>
            <w:rFonts w:asciiTheme="minorHAnsi" w:hAnsiTheme="minorHAnsi"/>
            <w:szCs w:val="24"/>
            <w:lang w:val="en-US"/>
          </w:rPr>
          <w:delText xml:space="preserve"> </w:delText>
        </w:r>
        <w:r w:rsidRPr="00F96850" w:rsidDel="003F140D">
          <w:rPr>
            <w:rFonts w:asciiTheme="minorHAnsi" w:hAnsiTheme="minorHAnsi"/>
            <w:szCs w:val="24"/>
            <w:lang w:val="en-US"/>
          </w:rPr>
          <w:delText>members in close collaboration with the secretariat of the Union;</w:delText>
        </w:r>
      </w:del>
    </w:p>
    <w:p w14:paraId="7D48E670" w14:textId="0D43E85C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h)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>that, during the 2012 WSIS Forum held in Geneva, a meeting was held with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associates of the Child Online Protection (COP) initiative, at which it was agreed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to work closely with the Family Online Safety Institute (FOSI) and the Internet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Watch Foundation (IWF) to provide necessary assistance to Member States,</w:t>
      </w:r>
    </w:p>
    <w:p w14:paraId="70BD546A" w14:textId="77777777" w:rsidR="00F96850" w:rsidRPr="00520733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i/>
          <w:szCs w:val="24"/>
          <w:lang w:val="en-US"/>
        </w:rPr>
      </w:pPr>
      <w:r w:rsidRPr="00520733">
        <w:rPr>
          <w:rFonts w:asciiTheme="minorHAnsi" w:hAnsiTheme="minorHAnsi"/>
          <w:i/>
          <w:szCs w:val="24"/>
          <w:lang w:val="en-US"/>
        </w:rPr>
        <w:t>recalling further</w:t>
      </w:r>
    </w:p>
    <w:p w14:paraId="34AC7393" w14:textId="0A33962C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a)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>that ITU is the moderator/facilitator for Action Line C5 (Building confidence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and security in the use of ICTs);</w:t>
      </w:r>
    </w:p>
    <w:p w14:paraId="698A865F" w14:textId="53A66CD4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b)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>that the COP initiative was presented to the High-Level Segment of the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Council in 2008, where it was endorsed by the Heads of State, ministers and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heads of international organizations globally;</w:t>
      </w:r>
    </w:p>
    <w:p w14:paraId="5BF12A22" w14:textId="77777777" w:rsidR="00BF3DC8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c)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>that ITU, in collaboration with its COP members, has created four sets of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guidelines for the protection of children in cyberspace, namely: Guidelines for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children, Guidelines for parents, guardians and educators, Guidelines for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industry and Guidelines for policy-makers;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</w:p>
    <w:p w14:paraId="4A9E4562" w14:textId="3CCB16CE" w:rsid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290BE4">
        <w:rPr>
          <w:rFonts w:asciiTheme="minorHAnsi" w:hAnsiTheme="minorHAnsi"/>
          <w:szCs w:val="24"/>
          <w:lang w:val="en-US"/>
        </w:rPr>
        <w:t>d) that, despite technical difficulties that have made it impossible to establish</w:t>
      </w:r>
      <w:r w:rsidR="00697667" w:rsidRPr="00290BE4">
        <w:rPr>
          <w:rFonts w:asciiTheme="minorHAnsi" w:hAnsiTheme="minorHAnsi"/>
          <w:szCs w:val="24"/>
          <w:lang w:val="en-US"/>
        </w:rPr>
        <w:t xml:space="preserve"> </w:t>
      </w:r>
      <w:r w:rsidRPr="00290BE4">
        <w:rPr>
          <w:rFonts w:asciiTheme="minorHAnsi" w:hAnsiTheme="minorHAnsi"/>
          <w:szCs w:val="24"/>
          <w:lang w:val="en-US"/>
        </w:rPr>
        <w:t>a single globally harmonized number, as provided for in Supplement 5 to</w:t>
      </w:r>
      <w:r w:rsidR="00697667" w:rsidRPr="00290BE4">
        <w:rPr>
          <w:rFonts w:asciiTheme="minorHAnsi" w:hAnsiTheme="minorHAnsi"/>
          <w:szCs w:val="24"/>
          <w:lang w:val="en-US"/>
        </w:rPr>
        <w:t xml:space="preserve"> </w:t>
      </w:r>
      <w:r w:rsidRPr="00290BE4">
        <w:rPr>
          <w:rFonts w:asciiTheme="minorHAnsi" w:hAnsiTheme="minorHAnsi"/>
          <w:szCs w:val="24"/>
          <w:lang w:val="en-US"/>
        </w:rPr>
        <w:t>Recommendation ITU-T E.164 (11/2009), the contributions that the different</w:t>
      </w:r>
      <w:r w:rsidR="00697667" w:rsidRPr="00290BE4">
        <w:rPr>
          <w:rFonts w:asciiTheme="minorHAnsi" w:hAnsiTheme="minorHAnsi"/>
          <w:szCs w:val="24"/>
          <w:lang w:val="en-US"/>
        </w:rPr>
        <w:t xml:space="preserve"> </w:t>
      </w:r>
      <w:r w:rsidRPr="00290BE4">
        <w:rPr>
          <w:rFonts w:asciiTheme="minorHAnsi" w:hAnsiTheme="minorHAnsi"/>
          <w:szCs w:val="24"/>
          <w:lang w:val="en-US"/>
        </w:rPr>
        <w:t>study groups of the Telecommunication Standardization Sector (ITU-T) can</w:t>
      </w:r>
      <w:r w:rsidR="00697667" w:rsidRPr="00290BE4">
        <w:rPr>
          <w:rFonts w:asciiTheme="minorHAnsi" w:hAnsiTheme="minorHAnsi"/>
          <w:szCs w:val="24"/>
          <w:lang w:val="en-US"/>
        </w:rPr>
        <w:t xml:space="preserve"> </w:t>
      </w:r>
      <w:r w:rsidRPr="00290BE4">
        <w:rPr>
          <w:rFonts w:asciiTheme="minorHAnsi" w:hAnsiTheme="minorHAnsi"/>
          <w:szCs w:val="24"/>
          <w:lang w:val="en-US"/>
        </w:rPr>
        <w:t>make are very important in identifying practical solutions and tools to facilitate</w:t>
      </w:r>
      <w:r w:rsidR="00697667" w:rsidRPr="00290BE4">
        <w:rPr>
          <w:rFonts w:asciiTheme="minorHAnsi" w:hAnsiTheme="minorHAnsi"/>
          <w:szCs w:val="24"/>
          <w:lang w:val="en-US"/>
        </w:rPr>
        <w:t xml:space="preserve"> </w:t>
      </w:r>
      <w:r w:rsidRPr="00290BE4">
        <w:rPr>
          <w:rFonts w:asciiTheme="minorHAnsi" w:hAnsiTheme="minorHAnsi"/>
          <w:szCs w:val="24"/>
          <w:lang w:val="en-US"/>
        </w:rPr>
        <w:t>access to child online protection hotlines worldwide,</w:t>
      </w:r>
    </w:p>
    <w:p w14:paraId="2F0FB246" w14:textId="77777777" w:rsidR="00F96850" w:rsidRPr="00520733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i/>
          <w:szCs w:val="24"/>
          <w:lang w:val="en-US"/>
        </w:rPr>
      </w:pPr>
      <w:r w:rsidRPr="00520733">
        <w:rPr>
          <w:rFonts w:asciiTheme="minorHAnsi" w:hAnsiTheme="minorHAnsi"/>
          <w:i/>
          <w:szCs w:val="24"/>
          <w:lang w:val="en-US"/>
        </w:rPr>
        <w:t>taking into account</w:t>
      </w:r>
    </w:p>
    <w:p w14:paraId="3F0DBEB3" w14:textId="3F05DF22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a)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 xml:space="preserve">the discussions and </w:t>
      </w:r>
      <w:del w:id="57" w:author="МНВ" w:date="2017-12-27T12:39:00Z">
        <w:r w:rsidRPr="00F96850" w:rsidDel="0071489D">
          <w:rPr>
            <w:rFonts w:asciiTheme="minorHAnsi" w:hAnsiTheme="minorHAnsi"/>
            <w:szCs w:val="24"/>
            <w:lang w:val="en-US"/>
          </w:rPr>
          <w:delText xml:space="preserve">observations </w:delText>
        </w:r>
      </w:del>
      <w:ins w:id="58" w:author="МНВ" w:date="2017-12-27T12:39:00Z">
        <w:r w:rsidR="0071489D">
          <w:rPr>
            <w:rFonts w:asciiTheme="minorHAnsi" w:hAnsiTheme="minorHAnsi"/>
            <w:szCs w:val="24"/>
            <w:lang w:val="en-US"/>
          </w:rPr>
          <w:t xml:space="preserve">online consultations, conducted by the </w:t>
        </w:r>
      </w:ins>
      <w:del w:id="59" w:author="МНВ" w:date="2017-12-27T12:39:00Z">
        <w:r w:rsidRPr="00F96850" w:rsidDel="0071489D">
          <w:rPr>
            <w:rFonts w:asciiTheme="minorHAnsi" w:hAnsiTheme="minorHAnsi"/>
            <w:szCs w:val="24"/>
            <w:lang w:val="en-US"/>
          </w:rPr>
          <w:delText xml:space="preserve">made at the meetings of the </w:delText>
        </w:r>
      </w:del>
      <w:r w:rsidRPr="00F96850">
        <w:rPr>
          <w:rFonts w:asciiTheme="minorHAnsi" w:hAnsiTheme="minorHAnsi"/>
          <w:szCs w:val="24"/>
          <w:lang w:val="en-US"/>
        </w:rPr>
        <w:t>Council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Working Group on Child Online Protection (CWG-COP);</w:t>
      </w:r>
    </w:p>
    <w:p w14:paraId="2A045CF1" w14:textId="0D713F7E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b)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 xml:space="preserve">the </w:t>
      </w:r>
      <w:ins w:id="60" w:author="МНВ" w:date="2017-12-27T12:49:00Z">
        <w:r w:rsidR="00AF7C77">
          <w:rPr>
            <w:rFonts w:asciiTheme="minorHAnsi" w:hAnsiTheme="minorHAnsi"/>
            <w:szCs w:val="24"/>
            <w:lang w:val="en-US"/>
          </w:rPr>
          <w:t xml:space="preserve">existing </w:t>
        </w:r>
      </w:ins>
      <w:del w:id="61" w:author="МНВ" w:date="2017-12-27T12:43:00Z">
        <w:r w:rsidRPr="00F96850" w:rsidDel="0071489D">
          <w:rPr>
            <w:rFonts w:asciiTheme="minorHAnsi" w:hAnsiTheme="minorHAnsi"/>
            <w:szCs w:val="24"/>
            <w:lang w:val="en-US"/>
          </w:rPr>
          <w:delText xml:space="preserve">need to continue working </w:delText>
        </w:r>
      </w:del>
      <w:r w:rsidRPr="00F96850">
        <w:rPr>
          <w:rFonts w:asciiTheme="minorHAnsi" w:hAnsiTheme="minorHAnsi"/>
          <w:szCs w:val="24"/>
          <w:lang w:val="en-US"/>
        </w:rPr>
        <w:t xml:space="preserve">at global, regional and national levels </w:t>
      </w:r>
      <w:del w:id="62" w:author="МНВ" w:date="2017-12-27T12:45:00Z">
        <w:r w:rsidRPr="00F96850" w:rsidDel="0071489D">
          <w:rPr>
            <w:rFonts w:asciiTheme="minorHAnsi" w:hAnsiTheme="minorHAnsi"/>
            <w:szCs w:val="24"/>
            <w:lang w:val="en-US"/>
          </w:rPr>
          <w:delText>to find</w:delText>
        </w:r>
        <w:r w:rsidR="00697667" w:rsidDel="0071489D">
          <w:rPr>
            <w:rFonts w:asciiTheme="minorHAnsi" w:hAnsiTheme="minorHAnsi"/>
            <w:szCs w:val="24"/>
            <w:lang w:val="en-US"/>
          </w:rPr>
          <w:delText xml:space="preserve"> </w:delText>
        </w:r>
        <w:r w:rsidRPr="00F96850" w:rsidDel="0071489D">
          <w:rPr>
            <w:rFonts w:asciiTheme="minorHAnsi" w:hAnsiTheme="minorHAnsi"/>
            <w:szCs w:val="24"/>
            <w:lang w:val="en-US"/>
          </w:rPr>
          <w:delText xml:space="preserve">available </w:delText>
        </w:r>
      </w:del>
      <w:r w:rsidRPr="00F96850">
        <w:rPr>
          <w:rFonts w:asciiTheme="minorHAnsi" w:hAnsiTheme="minorHAnsi"/>
          <w:szCs w:val="24"/>
          <w:lang w:val="en-US"/>
        </w:rPr>
        <w:t>technological, managerial and organizational solutions to protect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children online, along with innovative applications to make it easier for children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to communicate with child online protection helplines</w:t>
      </w:r>
      <w:ins w:id="63" w:author="МНВ" w:date="2017-12-27T12:45:00Z">
        <w:r w:rsidR="0071489D">
          <w:rPr>
            <w:rFonts w:asciiTheme="minorHAnsi" w:hAnsiTheme="minorHAnsi"/>
            <w:szCs w:val="24"/>
            <w:lang w:val="en-US"/>
          </w:rPr>
          <w:t>, and the</w:t>
        </w:r>
      </w:ins>
      <w:ins w:id="64" w:author="МНВ" w:date="2017-12-27T12:43:00Z">
        <w:r w:rsidR="0071489D" w:rsidRPr="0071489D">
          <w:rPr>
            <w:rFonts w:asciiTheme="minorHAnsi" w:hAnsiTheme="minorHAnsi"/>
            <w:szCs w:val="24"/>
            <w:lang w:val="en-US"/>
          </w:rPr>
          <w:t xml:space="preserve"> </w:t>
        </w:r>
        <w:r w:rsidR="0071489D" w:rsidRPr="00F96850">
          <w:rPr>
            <w:rFonts w:asciiTheme="minorHAnsi" w:hAnsiTheme="minorHAnsi"/>
            <w:szCs w:val="24"/>
            <w:lang w:val="en-US"/>
          </w:rPr>
          <w:t xml:space="preserve">need to </w:t>
        </w:r>
        <w:r w:rsidR="0071489D">
          <w:rPr>
            <w:rFonts w:asciiTheme="minorHAnsi" w:hAnsiTheme="minorHAnsi"/>
            <w:szCs w:val="24"/>
            <w:lang w:val="en-US"/>
          </w:rPr>
          <w:t xml:space="preserve">continue </w:t>
        </w:r>
      </w:ins>
      <w:ins w:id="65" w:author="МНВ" w:date="2017-12-27T12:51:00Z">
        <w:r w:rsidR="00AF7C77">
          <w:rPr>
            <w:rFonts w:asciiTheme="minorHAnsi" w:hAnsiTheme="minorHAnsi"/>
            <w:szCs w:val="24"/>
            <w:lang w:val="en-US"/>
          </w:rPr>
          <w:t xml:space="preserve">this </w:t>
        </w:r>
      </w:ins>
      <w:ins w:id="66" w:author="МНВ" w:date="2017-12-27T12:43:00Z">
        <w:r w:rsidR="0071489D">
          <w:rPr>
            <w:rFonts w:asciiTheme="minorHAnsi" w:hAnsiTheme="minorHAnsi"/>
            <w:szCs w:val="24"/>
            <w:lang w:val="en-US"/>
          </w:rPr>
          <w:t>work</w:t>
        </w:r>
      </w:ins>
      <w:ins w:id="67" w:author="МНВ" w:date="2017-12-27T12:52:00Z">
        <w:r w:rsidR="00AF7C77">
          <w:rPr>
            <w:rFonts w:asciiTheme="minorHAnsi" w:hAnsiTheme="minorHAnsi"/>
            <w:szCs w:val="24"/>
            <w:lang w:val="en-US"/>
          </w:rPr>
          <w:t xml:space="preserve"> aiming at</w:t>
        </w:r>
      </w:ins>
      <w:ins w:id="68" w:author="МНВ" w:date="2017-12-27T12:45:00Z">
        <w:r w:rsidR="0071489D">
          <w:rPr>
            <w:rFonts w:asciiTheme="minorHAnsi" w:hAnsiTheme="minorHAnsi"/>
            <w:szCs w:val="24"/>
            <w:lang w:val="en-US"/>
          </w:rPr>
          <w:t xml:space="preserve"> </w:t>
        </w:r>
        <w:r w:rsidR="0071489D" w:rsidRPr="00F96850">
          <w:rPr>
            <w:rFonts w:asciiTheme="minorHAnsi" w:hAnsiTheme="minorHAnsi"/>
            <w:szCs w:val="24"/>
            <w:lang w:val="en-US"/>
          </w:rPr>
          <w:t>find</w:t>
        </w:r>
      </w:ins>
      <w:ins w:id="69" w:author="МНВ" w:date="2017-12-27T12:52:00Z">
        <w:r w:rsidR="00AF7C77">
          <w:rPr>
            <w:rFonts w:asciiTheme="minorHAnsi" w:hAnsiTheme="minorHAnsi"/>
            <w:szCs w:val="24"/>
            <w:lang w:val="en-US"/>
          </w:rPr>
          <w:t>ing</w:t>
        </w:r>
      </w:ins>
      <w:ins w:id="70" w:author="МНВ" w:date="2017-12-27T12:46:00Z">
        <w:r w:rsidR="0071489D">
          <w:rPr>
            <w:rFonts w:asciiTheme="minorHAnsi" w:hAnsiTheme="minorHAnsi"/>
            <w:szCs w:val="24"/>
            <w:lang w:val="en-US"/>
          </w:rPr>
          <w:t xml:space="preserve"> </w:t>
        </w:r>
      </w:ins>
      <w:ins w:id="71" w:author="МНВ" w:date="2017-12-27T12:45:00Z">
        <w:r w:rsidR="0071489D" w:rsidRPr="00F96850">
          <w:rPr>
            <w:rFonts w:asciiTheme="minorHAnsi" w:hAnsiTheme="minorHAnsi"/>
            <w:szCs w:val="24"/>
            <w:lang w:val="en-US"/>
          </w:rPr>
          <w:t>available</w:t>
        </w:r>
        <w:r w:rsidR="0071489D">
          <w:rPr>
            <w:rFonts w:asciiTheme="minorHAnsi" w:hAnsiTheme="minorHAnsi"/>
            <w:szCs w:val="24"/>
            <w:lang w:val="en-US"/>
          </w:rPr>
          <w:t xml:space="preserve"> </w:t>
        </w:r>
      </w:ins>
      <w:ins w:id="72" w:author="МНВ" w:date="2017-12-27T12:46:00Z">
        <w:r w:rsidR="0071489D">
          <w:rPr>
            <w:rFonts w:asciiTheme="minorHAnsi" w:hAnsiTheme="minorHAnsi"/>
            <w:szCs w:val="24"/>
            <w:lang w:val="en-US"/>
          </w:rPr>
          <w:t>solutions and disseminat</w:t>
        </w:r>
      </w:ins>
      <w:ins w:id="73" w:author="МНВ" w:date="2017-12-27T12:52:00Z">
        <w:r w:rsidR="00AF7C77">
          <w:rPr>
            <w:rFonts w:asciiTheme="minorHAnsi" w:hAnsiTheme="minorHAnsi"/>
            <w:szCs w:val="24"/>
            <w:lang w:val="en-US"/>
          </w:rPr>
          <w:t>ing</w:t>
        </w:r>
      </w:ins>
      <w:ins w:id="74" w:author="МНВ" w:date="2017-12-27T12:46:00Z">
        <w:r w:rsidR="0071489D">
          <w:rPr>
            <w:rFonts w:asciiTheme="minorHAnsi" w:hAnsiTheme="minorHAnsi"/>
            <w:szCs w:val="24"/>
            <w:lang w:val="en-US"/>
          </w:rPr>
          <w:t xml:space="preserve"> them</w:t>
        </w:r>
      </w:ins>
      <w:r w:rsidRPr="00F96850">
        <w:rPr>
          <w:rFonts w:asciiTheme="minorHAnsi" w:hAnsiTheme="minorHAnsi"/>
          <w:szCs w:val="24"/>
          <w:lang w:val="en-US"/>
        </w:rPr>
        <w:t>;</w:t>
      </w:r>
    </w:p>
    <w:p w14:paraId="188634E9" w14:textId="681808D6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c)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>the activities undertaken by ITU in the area of child online protection at the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national, regional and international levels;</w:t>
      </w:r>
    </w:p>
    <w:p w14:paraId="6FA889D6" w14:textId="167308ED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d)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>the activities undertaken by many countries in recent years;</w:t>
      </w:r>
    </w:p>
    <w:p w14:paraId="316422F6" w14:textId="27B12B98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e)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>the call of the world's youth at the BYND2015 Global Youth Summit (San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José, Costa Rica, 2013) for Member States to develop policies to make online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communities safe and secure,</w:t>
      </w:r>
    </w:p>
    <w:p w14:paraId="699E13E7" w14:textId="77777777" w:rsidR="00F96850" w:rsidRPr="00520733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i/>
          <w:szCs w:val="24"/>
          <w:lang w:val="en-US"/>
        </w:rPr>
      </w:pPr>
      <w:r w:rsidRPr="00520733">
        <w:rPr>
          <w:rFonts w:asciiTheme="minorHAnsi" w:hAnsiTheme="minorHAnsi"/>
          <w:i/>
          <w:szCs w:val="24"/>
          <w:lang w:val="en-US"/>
        </w:rPr>
        <w:t>resolves</w:t>
      </w:r>
    </w:p>
    <w:p w14:paraId="5716148D" w14:textId="1F90F4D3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1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del w:id="75" w:author="МНВ" w:date="2017-12-27T12:52:00Z">
        <w:r w:rsidRPr="00F96850" w:rsidDel="00AF7C77">
          <w:rPr>
            <w:rFonts w:asciiTheme="minorHAnsi" w:hAnsiTheme="minorHAnsi"/>
            <w:szCs w:val="24"/>
            <w:lang w:val="en-US"/>
          </w:rPr>
          <w:delText>that ITU should</w:delText>
        </w:r>
      </w:del>
      <w:ins w:id="76" w:author="МНВ" w:date="2017-12-27T12:52:00Z">
        <w:r w:rsidR="00AF7C77">
          <w:rPr>
            <w:rFonts w:asciiTheme="minorHAnsi" w:hAnsiTheme="minorHAnsi"/>
            <w:szCs w:val="24"/>
            <w:lang w:val="en-US"/>
          </w:rPr>
          <w:t>to</w:t>
        </w:r>
      </w:ins>
      <w:r w:rsidRPr="00F96850">
        <w:rPr>
          <w:rFonts w:asciiTheme="minorHAnsi" w:hAnsiTheme="minorHAnsi"/>
          <w:szCs w:val="24"/>
          <w:lang w:val="en-US"/>
        </w:rPr>
        <w:t xml:space="preserve"> continue the COP initiative as a platform to raise awareness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and share best practice on child online safety issues;</w:t>
      </w:r>
    </w:p>
    <w:p w14:paraId="7D02A197" w14:textId="28355144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2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del w:id="77" w:author="МНВ" w:date="2017-12-27T12:52:00Z">
        <w:r w:rsidRPr="00F96850" w:rsidDel="00AF7C77">
          <w:rPr>
            <w:rFonts w:asciiTheme="minorHAnsi" w:hAnsiTheme="minorHAnsi"/>
            <w:szCs w:val="24"/>
            <w:lang w:val="en-US"/>
          </w:rPr>
          <w:delText>that ITU should</w:delText>
        </w:r>
      </w:del>
      <w:ins w:id="78" w:author="МНВ" w:date="2017-12-27T12:52:00Z">
        <w:r w:rsidR="00AF7C77">
          <w:rPr>
            <w:rFonts w:asciiTheme="minorHAnsi" w:hAnsiTheme="minorHAnsi"/>
            <w:szCs w:val="24"/>
            <w:lang w:val="en-US"/>
          </w:rPr>
          <w:t>to</w:t>
        </w:r>
      </w:ins>
      <w:r w:rsidRPr="00F96850">
        <w:rPr>
          <w:rFonts w:asciiTheme="minorHAnsi" w:hAnsiTheme="minorHAnsi"/>
          <w:szCs w:val="24"/>
          <w:lang w:val="en-US"/>
        </w:rPr>
        <w:t xml:space="preserve"> continue providing assistance and support to Member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States, especially developing countries</w:t>
      </w:r>
      <w:r w:rsidR="00697667">
        <w:rPr>
          <w:rStyle w:val="FootnoteReference"/>
          <w:rFonts w:asciiTheme="minorHAnsi" w:hAnsiTheme="minorHAnsi"/>
          <w:szCs w:val="24"/>
          <w:lang w:val="en-US"/>
        </w:rPr>
        <w:footnoteReference w:id="2"/>
      </w:r>
      <w:r w:rsidRPr="00F96850">
        <w:rPr>
          <w:rFonts w:asciiTheme="minorHAnsi" w:hAnsiTheme="minorHAnsi"/>
          <w:szCs w:val="24"/>
          <w:lang w:val="en-US"/>
        </w:rPr>
        <w:t>, in developing and implementing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roadmaps for the COP initiative;</w:t>
      </w:r>
    </w:p>
    <w:p w14:paraId="46CE3144" w14:textId="483BC232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3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del w:id="79" w:author="МНВ" w:date="2017-12-27T12:53:00Z">
        <w:r w:rsidRPr="00F96850" w:rsidDel="00AF7C77">
          <w:rPr>
            <w:rFonts w:asciiTheme="minorHAnsi" w:hAnsiTheme="minorHAnsi"/>
            <w:szCs w:val="24"/>
            <w:lang w:val="en-US"/>
          </w:rPr>
          <w:delText>that ITU should</w:delText>
        </w:r>
      </w:del>
      <w:ins w:id="80" w:author="МНВ" w:date="2017-12-27T12:53:00Z">
        <w:r w:rsidR="00AF7C77">
          <w:rPr>
            <w:rFonts w:asciiTheme="minorHAnsi" w:hAnsiTheme="minorHAnsi"/>
            <w:szCs w:val="24"/>
            <w:lang w:val="en-US"/>
          </w:rPr>
          <w:t>to</w:t>
        </w:r>
      </w:ins>
      <w:r w:rsidRPr="00F96850">
        <w:rPr>
          <w:rFonts w:asciiTheme="minorHAnsi" w:hAnsiTheme="minorHAnsi"/>
          <w:szCs w:val="24"/>
          <w:lang w:val="en-US"/>
        </w:rPr>
        <w:t xml:space="preserve"> continue to coordinate the COP initiative, in cooperation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with relevant stakeholders,</w:t>
      </w:r>
    </w:p>
    <w:p w14:paraId="6F44CAF4" w14:textId="77777777" w:rsidR="00F96850" w:rsidRPr="00520733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i/>
          <w:szCs w:val="24"/>
          <w:lang w:val="en-US"/>
        </w:rPr>
      </w:pPr>
      <w:r w:rsidRPr="00520733">
        <w:rPr>
          <w:rFonts w:asciiTheme="minorHAnsi" w:hAnsiTheme="minorHAnsi"/>
          <w:i/>
          <w:szCs w:val="24"/>
          <w:lang w:val="en-US"/>
        </w:rPr>
        <w:t>requests the Council</w:t>
      </w:r>
    </w:p>
    <w:p w14:paraId="2F82EA61" w14:textId="328B5E4C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1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 xml:space="preserve">to </w:t>
      </w:r>
      <w:ins w:id="81" w:author="МНВ" w:date="2017-12-27T12:53:00Z">
        <w:r w:rsidR="00AF7C77">
          <w:rPr>
            <w:rFonts w:asciiTheme="minorHAnsi" w:hAnsiTheme="minorHAnsi"/>
            <w:szCs w:val="24"/>
            <w:lang w:val="en-US"/>
          </w:rPr>
          <w:t xml:space="preserve">continue the work of </w:t>
        </w:r>
      </w:ins>
      <w:del w:id="82" w:author="МНВ" w:date="2017-12-27T12:53:00Z">
        <w:r w:rsidRPr="00F96850" w:rsidDel="00AF7C77">
          <w:rPr>
            <w:rFonts w:asciiTheme="minorHAnsi" w:hAnsiTheme="minorHAnsi"/>
            <w:szCs w:val="24"/>
            <w:lang w:val="en-US"/>
          </w:rPr>
          <w:delText xml:space="preserve">maintain </w:delText>
        </w:r>
      </w:del>
      <w:r w:rsidRPr="00F96850">
        <w:rPr>
          <w:rFonts w:asciiTheme="minorHAnsi" w:hAnsiTheme="minorHAnsi"/>
          <w:szCs w:val="24"/>
          <w:lang w:val="en-US"/>
        </w:rPr>
        <w:t>CWG-COP, in order to facilitate the membership's input and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guidance on ITU's role in child online protection</w:t>
      </w:r>
      <w:ins w:id="83" w:author="МНВ" w:date="2017-12-27T12:53:00Z">
        <w:r w:rsidR="00AF7C77">
          <w:rPr>
            <w:rFonts w:asciiTheme="minorHAnsi" w:hAnsiTheme="minorHAnsi"/>
            <w:szCs w:val="24"/>
            <w:lang w:val="en-US"/>
          </w:rPr>
          <w:t xml:space="preserve"> and to co</w:t>
        </w:r>
      </w:ins>
      <w:ins w:id="84" w:author="МНВ" w:date="2017-12-27T12:57:00Z">
        <w:r w:rsidR="00CE22E5">
          <w:rPr>
            <w:rFonts w:asciiTheme="minorHAnsi" w:hAnsiTheme="minorHAnsi"/>
            <w:szCs w:val="24"/>
            <w:lang w:val="en-US"/>
          </w:rPr>
          <w:t xml:space="preserve">llaborate closely </w:t>
        </w:r>
      </w:ins>
      <w:ins w:id="85" w:author="МНВ" w:date="2017-12-27T12:53:00Z">
        <w:r w:rsidR="00AF7C77">
          <w:rPr>
            <w:rFonts w:asciiTheme="minorHAnsi" w:hAnsiTheme="minorHAnsi"/>
            <w:szCs w:val="24"/>
            <w:lang w:val="en-US"/>
          </w:rPr>
          <w:t>with CWG-Internet</w:t>
        </w:r>
      </w:ins>
      <w:ins w:id="86" w:author="МНВ" w:date="2017-12-27T12:54:00Z">
        <w:r w:rsidR="00AF7C77">
          <w:rPr>
            <w:rFonts w:asciiTheme="minorHAnsi" w:hAnsiTheme="minorHAnsi"/>
            <w:szCs w:val="24"/>
            <w:lang w:val="en-US"/>
          </w:rPr>
          <w:t xml:space="preserve"> </w:t>
        </w:r>
      </w:ins>
      <w:ins w:id="87" w:author="МНВ" w:date="2017-12-27T12:57:00Z">
        <w:r w:rsidR="00CE22E5">
          <w:rPr>
            <w:rFonts w:asciiTheme="minorHAnsi" w:hAnsiTheme="minorHAnsi"/>
            <w:szCs w:val="24"/>
            <w:lang w:val="en-US"/>
          </w:rPr>
          <w:t xml:space="preserve">in order to </w:t>
        </w:r>
      </w:ins>
      <w:ins w:id="88" w:author="МНВ" w:date="2017-12-27T12:54:00Z">
        <w:r w:rsidR="00AF7C77">
          <w:rPr>
            <w:rFonts w:asciiTheme="minorHAnsi" w:hAnsiTheme="minorHAnsi"/>
            <w:szCs w:val="24"/>
            <w:lang w:val="en-US"/>
          </w:rPr>
          <w:t xml:space="preserve">contribute </w:t>
        </w:r>
      </w:ins>
      <w:ins w:id="89" w:author="МНВ" w:date="2017-12-27T12:59:00Z">
        <w:r w:rsidR="00CE22E5">
          <w:rPr>
            <w:rFonts w:asciiTheme="minorHAnsi" w:hAnsiTheme="minorHAnsi"/>
            <w:szCs w:val="24"/>
            <w:lang w:val="en-US"/>
          </w:rPr>
          <w:t xml:space="preserve">in </w:t>
        </w:r>
      </w:ins>
      <w:ins w:id="90" w:author="МНВ" w:date="2017-12-27T13:04:00Z">
        <w:r w:rsidR="00EB692E">
          <w:rPr>
            <w:rFonts w:asciiTheme="minorHAnsi" w:hAnsiTheme="minorHAnsi"/>
            <w:szCs w:val="24"/>
            <w:lang w:val="en-US"/>
          </w:rPr>
          <w:t xml:space="preserve">a </w:t>
        </w:r>
      </w:ins>
      <w:ins w:id="91" w:author="МНВ" w:date="2017-12-27T12:58:00Z">
        <w:r w:rsidR="00CE22E5">
          <w:rPr>
            <w:rFonts w:asciiTheme="minorHAnsi" w:hAnsiTheme="minorHAnsi"/>
            <w:szCs w:val="24"/>
            <w:lang w:val="en-US"/>
          </w:rPr>
          <w:t xml:space="preserve">mutually </w:t>
        </w:r>
      </w:ins>
      <w:ins w:id="92" w:author="МНВ" w:date="2017-12-27T12:59:00Z">
        <w:r w:rsidR="00CE22E5">
          <w:rPr>
            <w:rFonts w:asciiTheme="minorHAnsi" w:hAnsiTheme="minorHAnsi"/>
            <w:szCs w:val="24"/>
            <w:lang w:val="en-US"/>
          </w:rPr>
          <w:t xml:space="preserve">beneficial manner </w:t>
        </w:r>
      </w:ins>
      <w:ins w:id="93" w:author="МНВ" w:date="2017-12-27T12:54:00Z">
        <w:r w:rsidR="00AF7C77">
          <w:rPr>
            <w:rFonts w:asciiTheme="minorHAnsi" w:hAnsiTheme="minorHAnsi"/>
            <w:szCs w:val="24"/>
            <w:lang w:val="en-US"/>
          </w:rPr>
          <w:t xml:space="preserve">to </w:t>
        </w:r>
      </w:ins>
      <w:ins w:id="94" w:author="МНВ" w:date="2017-12-27T12:58:00Z">
        <w:r w:rsidR="00CE22E5">
          <w:rPr>
            <w:rFonts w:asciiTheme="minorHAnsi" w:hAnsiTheme="minorHAnsi"/>
            <w:szCs w:val="24"/>
            <w:lang w:val="en-US"/>
          </w:rPr>
          <w:t>fulfillment of work under the mandate of these Council working groups</w:t>
        </w:r>
      </w:ins>
      <w:r w:rsidRPr="00F96850">
        <w:rPr>
          <w:rFonts w:asciiTheme="minorHAnsi" w:hAnsiTheme="minorHAnsi"/>
          <w:szCs w:val="24"/>
          <w:lang w:val="en-US"/>
        </w:rPr>
        <w:t>;</w:t>
      </w:r>
    </w:p>
    <w:p w14:paraId="36BFAC68" w14:textId="7049FE86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2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>to facilitate the contribution and participation of all relevant stakeholders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in the work of CWG-COP to ensure maximum collaboration in implementing this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resolution;</w:t>
      </w:r>
    </w:p>
    <w:p w14:paraId="458FCCCF" w14:textId="27B310ED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3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>to encourage CWG-COP to conduct one-day online consultations for youth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prior to its meetings in order to listen to their views and opinions on different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matters related to child online protection;</w:t>
      </w:r>
    </w:p>
    <w:p w14:paraId="76511AAF" w14:textId="73C7F218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4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>to continue to make output documents related to child online protection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issues publicly accessible without password protection,</w:t>
      </w:r>
    </w:p>
    <w:p w14:paraId="2079A808" w14:textId="77777777" w:rsidR="00F96850" w:rsidRPr="00520733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i/>
          <w:szCs w:val="24"/>
          <w:lang w:val="en-US"/>
        </w:rPr>
      </w:pPr>
      <w:r w:rsidRPr="00520733">
        <w:rPr>
          <w:rFonts w:asciiTheme="minorHAnsi" w:hAnsiTheme="minorHAnsi"/>
          <w:i/>
          <w:szCs w:val="24"/>
          <w:lang w:val="en-US"/>
        </w:rPr>
        <w:t>instructs the Secretary-General</w:t>
      </w:r>
    </w:p>
    <w:p w14:paraId="5408DCEA" w14:textId="7AC1C5A7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1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>to continue identifying those activities that are carried out by other United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Nations organizations in this domain and to coordinate with them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appropriately, with the objective of establishing partnerships to maximize and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synergize efforts in this important area;</w:t>
      </w:r>
    </w:p>
    <w:p w14:paraId="2472A7BB" w14:textId="07BC4018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2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>to coordinate ITU efforts with other United Nations agencies and entities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concerned with this issue, in order to contribute to existing global repositories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with useful information, statistics and tools concerning child online protection;</w:t>
      </w:r>
    </w:p>
    <w:p w14:paraId="1288B4D4" w14:textId="292DEDA6" w:rsid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3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>to continue the coordination of ITU activities with other similar initiatives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being undertaken at the national, regional and international levels, in order to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eliminate possible overlaps;</w:t>
      </w:r>
    </w:p>
    <w:p w14:paraId="3233A7E0" w14:textId="1E7FA5BE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4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>to bring this resolution to the attention of other COP members and of the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United Nations Secretary-General, with the aim of increasing the engagement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of the United Nations system in child online protection;</w:t>
      </w:r>
    </w:p>
    <w:p w14:paraId="03E99673" w14:textId="544103B9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5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 xml:space="preserve">to submit </w:t>
      </w:r>
      <w:del w:id="95" w:author="МНВ" w:date="2017-12-27T13:01:00Z">
        <w:r w:rsidRPr="00F96850" w:rsidDel="00EB692E">
          <w:rPr>
            <w:rFonts w:asciiTheme="minorHAnsi" w:hAnsiTheme="minorHAnsi"/>
            <w:szCs w:val="24"/>
            <w:lang w:val="en-US"/>
          </w:rPr>
          <w:delText xml:space="preserve">a </w:delText>
        </w:r>
      </w:del>
      <w:r w:rsidRPr="00F96850">
        <w:rPr>
          <w:rFonts w:asciiTheme="minorHAnsi" w:hAnsiTheme="minorHAnsi"/>
          <w:szCs w:val="24"/>
          <w:lang w:val="en-US"/>
        </w:rPr>
        <w:t xml:space="preserve">progress report on </w:t>
      </w:r>
      <w:del w:id="96" w:author="МНВ" w:date="2017-12-27T13:00:00Z">
        <w:r w:rsidRPr="00F96850" w:rsidDel="00CE22E5">
          <w:rPr>
            <w:rFonts w:asciiTheme="minorHAnsi" w:hAnsiTheme="minorHAnsi"/>
            <w:szCs w:val="24"/>
            <w:lang w:val="en-US"/>
          </w:rPr>
          <w:delText xml:space="preserve">the results of </w:delText>
        </w:r>
      </w:del>
      <w:r w:rsidRPr="00F96850">
        <w:rPr>
          <w:rFonts w:asciiTheme="minorHAnsi" w:hAnsiTheme="minorHAnsi"/>
          <w:szCs w:val="24"/>
          <w:lang w:val="en-US"/>
        </w:rPr>
        <w:t>implementation of this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resolution to the next plenipotentiary conference;</w:t>
      </w:r>
    </w:p>
    <w:p w14:paraId="53EBA7CC" w14:textId="0D52A696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6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>to continue to disseminate the documents and reports of CWG-COP to all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international organizations and stakeholders involved in such matters, so that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they can collaborate fully;</w:t>
      </w:r>
    </w:p>
    <w:p w14:paraId="66F00E7E" w14:textId="06E84A70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7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>to encourage Member States and Sector Members to submit best practices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on issues of child online protection,</w:t>
      </w:r>
    </w:p>
    <w:p w14:paraId="2268F3EF" w14:textId="77777777" w:rsidR="00F96850" w:rsidRPr="00520733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i/>
          <w:szCs w:val="24"/>
          <w:lang w:val="en-US"/>
        </w:rPr>
      </w:pPr>
      <w:r w:rsidRPr="00520733">
        <w:rPr>
          <w:rFonts w:asciiTheme="minorHAnsi" w:hAnsiTheme="minorHAnsi"/>
          <w:i/>
          <w:szCs w:val="24"/>
          <w:lang w:val="en-US"/>
        </w:rPr>
        <w:t>instructs the Secretary-General and the Directors of the Bureaux</w:t>
      </w:r>
    </w:p>
    <w:p w14:paraId="7A1EE9DF" w14:textId="6F0F3048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1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>to continue to coordinate those activities that relate to the implementation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of child online protection with respect to the effective application of resolves 1,</w:t>
      </w:r>
      <w:r w:rsidR="001447D9" w:rsidRPr="001447D9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2 and 3 above, in order to avoid overlapping among the activities of the ITU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Bureaux and the General Secretariat;</w:t>
      </w:r>
    </w:p>
    <w:p w14:paraId="6812B743" w14:textId="31A2296B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2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>to work on enhancing the COP page on the ITU website to make it more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informative for all users, within the available resources,</w:t>
      </w:r>
    </w:p>
    <w:p w14:paraId="310D7AD4" w14:textId="77777777" w:rsidR="00F96850" w:rsidRPr="00520733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i/>
          <w:szCs w:val="24"/>
          <w:lang w:val="en-US"/>
        </w:rPr>
      </w:pPr>
      <w:r w:rsidRPr="00520733">
        <w:rPr>
          <w:rFonts w:asciiTheme="minorHAnsi" w:hAnsiTheme="minorHAnsi"/>
          <w:i/>
          <w:szCs w:val="24"/>
          <w:lang w:val="en-US"/>
        </w:rPr>
        <w:t>instructs the Director of the Telecommunication Development Bureau</w:t>
      </w:r>
    </w:p>
    <w:p w14:paraId="1569DFA6" w14:textId="043AF5AC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1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>to report to the Council annually, as appropriate, on the implementation of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 xml:space="preserve">Resolution 67 (Rev. </w:t>
      </w:r>
      <w:del w:id="97" w:author="МНВ" w:date="2017-12-27T13:05:00Z">
        <w:r w:rsidRPr="00F96850" w:rsidDel="00EB692E">
          <w:rPr>
            <w:rFonts w:asciiTheme="minorHAnsi" w:hAnsiTheme="minorHAnsi"/>
            <w:szCs w:val="24"/>
            <w:lang w:val="en-US"/>
          </w:rPr>
          <w:delText>Dubai</w:delText>
        </w:r>
      </w:del>
      <w:ins w:id="98" w:author="МНВ" w:date="2017-12-27T13:05:00Z">
        <w:r w:rsidR="00EB692E">
          <w:rPr>
            <w:rFonts w:asciiTheme="minorHAnsi" w:hAnsiTheme="minorHAnsi"/>
            <w:szCs w:val="24"/>
            <w:lang w:val="ru-RU"/>
          </w:rPr>
          <w:t>Буэнос</w:t>
        </w:r>
        <w:r w:rsidR="00EB692E" w:rsidRPr="00EB692E">
          <w:rPr>
            <w:rFonts w:asciiTheme="minorHAnsi" w:hAnsiTheme="minorHAnsi"/>
            <w:szCs w:val="24"/>
            <w:lang w:val="en-US"/>
          </w:rPr>
          <w:t>-</w:t>
        </w:r>
        <w:r w:rsidR="00EB692E">
          <w:rPr>
            <w:rFonts w:asciiTheme="minorHAnsi" w:hAnsiTheme="minorHAnsi"/>
            <w:szCs w:val="24"/>
            <w:lang w:val="ru-RU"/>
          </w:rPr>
          <w:t>Айрес</w:t>
        </w:r>
      </w:ins>
      <w:r w:rsidRPr="00F96850">
        <w:rPr>
          <w:rFonts w:asciiTheme="minorHAnsi" w:hAnsiTheme="minorHAnsi"/>
          <w:szCs w:val="24"/>
          <w:lang w:val="en-US"/>
        </w:rPr>
        <w:t>, 201</w:t>
      </w:r>
      <w:ins w:id="99" w:author="МНВ" w:date="2017-12-27T13:05:00Z">
        <w:r w:rsidR="00EB692E" w:rsidRPr="00EB692E">
          <w:rPr>
            <w:rFonts w:asciiTheme="minorHAnsi" w:hAnsiTheme="minorHAnsi"/>
            <w:szCs w:val="24"/>
            <w:lang w:val="en-US"/>
          </w:rPr>
          <w:t>7</w:t>
        </w:r>
      </w:ins>
      <w:del w:id="100" w:author="МНВ" w:date="2017-12-27T13:05:00Z">
        <w:r w:rsidRPr="00F96850" w:rsidDel="00EB692E">
          <w:rPr>
            <w:rFonts w:asciiTheme="minorHAnsi" w:hAnsiTheme="minorHAnsi"/>
            <w:szCs w:val="24"/>
            <w:lang w:val="en-US"/>
          </w:rPr>
          <w:delText>4</w:delText>
        </w:r>
      </w:del>
      <w:r w:rsidRPr="00F96850">
        <w:rPr>
          <w:rFonts w:asciiTheme="minorHAnsi" w:hAnsiTheme="minorHAnsi"/>
          <w:szCs w:val="24"/>
          <w:lang w:val="en-US"/>
        </w:rPr>
        <w:t>);</w:t>
      </w:r>
    </w:p>
    <w:p w14:paraId="5745ACBB" w14:textId="6E9B5B62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2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 xml:space="preserve">to collaborate closely with CWG-COP and CWG-Internet </w:t>
      </w:r>
      <w:del w:id="101" w:author="МНВ" w:date="2017-12-27T13:06:00Z">
        <w:r w:rsidRPr="00F96850" w:rsidDel="00EB692E">
          <w:rPr>
            <w:rFonts w:asciiTheme="minorHAnsi" w:hAnsiTheme="minorHAnsi"/>
            <w:szCs w:val="24"/>
            <w:lang w:val="en-US"/>
          </w:rPr>
          <w:delText>in order to avoid</w:delText>
        </w:r>
        <w:r w:rsidR="00697667" w:rsidDel="00EB692E">
          <w:rPr>
            <w:rFonts w:asciiTheme="minorHAnsi" w:hAnsiTheme="minorHAnsi"/>
            <w:szCs w:val="24"/>
            <w:lang w:val="en-US"/>
          </w:rPr>
          <w:delText xml:space="preserve"> </w:delText>
        </w:r>
        <w:r w:rsidRPr="00F96850" w:rsidDel="00EB692E">
          <w:rPr>
            <w:rFonts w:asciiTheme="minorHAnsi" w:hAnsiTheme="minorHAnsi"/>
            <w:szCs w:val="24"/>
            <w:lang w:val="en-US"/>
          </w:rPr>
          <w:delText xml:space="preserve">duplication of effort and </w:delText>
        </w:r>
      </w:del>
      <w:r w:rsidRPr="00F96850">
        <w:rPr>
          <w:rFonts w:asciiTheme="minorHAnsi" w:hAnsiTheme="minorHAnsi"/>
          <w:szCs w:val="24"/>
          <w:lang w:val="en-US"/>
        </w:rPr>
        <w:t>to gain the best possible outputs through the work on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the relevant ITU-D study questions and the regional initiatives relevant to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protecting children online</w:t>
      </w:r>
      <w:ins w:id="102" w:author="МНВ" w:date="2017-12-27T13:08:00Z">
        <w:r w:rsidR="002D233D">
          <w:rPr>
            <w:rFonts w:asciiTheme="minorHAnsi" w:hAnsiTheme="minorHAnsi"/>
            <w:szCs w:val="24"/>
            <w:lang w:val="en-US"/>
          </w:rPr>
          <w:t>, while</w:t>
        </w:r>
      </w:ins>
      <w:ins w:id="103" w:author="МНВ" w:date="2017-12-27T13:06:00Z">
        <w:r w:rsidR="00EB692E" w:rsidRPr="00EB692E">
          <w:t xml:space="preserve"> </w:t>
        </w:r>
        <w:r w:rsidR="00EB692E" w:rsidRPr="00EB692E">
          <w:rPr>
            <w:rFonts w:asciiTheme="minorHAnsi" w:hAnsiTheme="minorHAnsi"/>
            <w:szCs w:val="24"/>
            <w:lang w:val="en-US"/>
          </w:rPr>
          <w:t>avoid</w:t>
        </w:r>
      </w:ins>
      <w:ins w:id="104" w:author="МНВ" w:date="2017-12-27T13:09:00Z">
        <w:r w:rsidR="002D233D">
          <w:rPr>
            <w:rFonts w:asciiTheme="minorHAnsi" w:hAnsiTheme="minorHAnsi"/>
            <w:szCs w:val="24"/>
            <w:lang w:val="en-US"/>
          </w:rPr>
          <w:t>ing</w:t>
        </w:r>
      </w:ins>
      <w:ins w:id="105" w:author="МНВ" w:date="2017-12-27T13:06:00Z">
        <w:r w:rsidR="00EB692E" w:rsidRPr="00EB692E">
          <w:rPr>
            <w:rFonts w:asciiTheme="minorHAnsi" w:hAnsiTheme="minorHAnsi"/>
            <w:szCs w:val="24"/>
            <w:lang w:val="en-US"/>
          </w:rPr>
          <w:t xml:space="preserve"> duplication of effort</w:t>
        </w:r>
      </w:ins>
      <w:r w:rsidRPr="00F96850">
        <w:rPr>
          <w:rFonts w:asciiTheme="minorHAnsi" w:hAnsiTheme="minorHAnsi"/>
          <w:szCs w:val="24"/>
          <w:lang w:val="en-US"/>
        </w:rPr>
        <w:t>;</w:t>
      </w:r>
    </w:p>
    <w:p w14:paraId="5C5EF341" w14:textId="7A6CE517" w:rsid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3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>to coordinate with other similar initiatives being undertaken at national,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regional and international level with the objective of establishing partnerships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to maximize efforts in this important area;</w:t>
      </w:r>
    </w:p>
    <w:p w14:paraId="28874D3D" w14:textId="3CD6F1D8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4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>to assist developing countries in drawing the greatest possible attention to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the problem of child online protection;</w:t>
      </w:r>
    </w:p>
    <w:p w14:paraId="5AA81CA7" w14:textId="738C249F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5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>to disseminate the guidelines created by ITU, in collaboration with COP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partners, through the ITU regional offices and relevant entities;</w:t>
      </w:r>
    </w:p>
    <w:p w14:paraId="33D68996" w14:textId="76AC8C80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6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>to consider the needs of children with disabilities in current and future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awareness campaigns undertaken in coordination with the Telecommunication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Standardization Bureau and in cooperation with relevant stakeholders and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interested countries,</w:t>
      </w:r>
    </w:p>
    <w:p w14:paraId="486917D5" w14:textId="77777777" w:rsidR="00F96850" w:rsidRPr="00520733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i/>
          <w:szCs w:val="24"/>
          <w:lang w:val="en-US"/>
        </w:rPr>
      </w:pPr>
      <w:r w:rsidRPr="00520733">
        <w:rPr>
          <w:rFonts w:asciiTheme="minorHAnsi" w:hAnsiTheme="minorHAnsi"/>
          <w:i/>
          <w:szCs w:val="24"/>
          <w:lang w:val="en-US"/>
        </w:rPr>
        <w:t>instructs the Director of the Telecommunication Standardization Bureau</w:t>
      </w:r>
    </w:p>
    <w:p w14:paraId="182B282B" w14:textId="3F51E648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1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>to encourage the study groups of the ITU Telecommunication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Standardization Sector (ITU-T), within the framework of their specific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competencies and considering new technological developments, to explore the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possibility of identifying practical solutions and tools that facilitate access to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child online protection hotlines worldwide and to encourage Member States,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for the time being, to foster the allocation of a telephone number on a regional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basis for this purpose;</w:t>
      </w:r>
    </w:p>
    <w:p w14:paraId="2A21D8FF" w14:textId="3CB7F994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2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>to encourage ITU-T Study Group 2 to continue exploring the option of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introducing a single global telephone number in the future, for child online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protection;</w:t>
      </w:r>
    </w:p>
    <w:p w14:paraId="0FEAC20A" w14:textId="6D8016E3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3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>to assist ITU-T study groups in their various activities related to child online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protection, to be performed, as appropriate, in collaboration with other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relevant bodies,</w:t>
      </w:r>
    </w:p>
    <w:p w14:paraId="3C22A0E5" w14:textId="77777777" w:rsidR="00F96850" w:rsidRPr="00520733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i/>
          <w:szCs w:val="24"/>
          <w:lang w:val="en-US"/>
        </w:rPr>
      </w:pPr>
      <w:r w:rsidRPr="00520733">
        <w:rPr>
          <w:rFonts w:asciiTheme="minorHAnsi" w:hAnsiTheme="minorHAnsi"/>
          <w:i/>
          <w:szCs w:val="24"/>
          <w:lang w:val="en-US"/>
        </w:rPr>
        <w:t>invites Member States</w:t>
      </w:r>
    </w:p>
    <w:p w14:paraId="12CB49F9" w14:textId="67B3C21C" w:rsid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1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>to join and continue participating actively in CWG-COP and in the related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ITU activities, for the purposes of a comprehensive discussion and exchange of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best-practice information on legal, technical, organizational and procedural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issues, as well as capacity building and international cooperation for protecting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children online;</w:t>
      </w:r>
    </w:p>
    <w:p w14:paraId="05C829F3" w14:textId="2186528E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2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>to develop information, to educate and to create consumer-awareness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 xml:space="preserve">campaigns aimed at </w:t>
      </w:r>
      <w:ins w:id="106" w:author="МНВ" w:date="2017-12-27T13:10:00Z">
        <w:r w:rsidR="002D233D">
          <w:rPr>
            <w:rFonts w:asciiTheme="minorHAnsi" w:hAnsiTheme="minorHAnsi"/>
            <w:szCs w:val="24"/>
            <w:lang w:val="en-US"/>
          </w:rPr>
          <w:t xml:space="preserve">children, youth, </w:t>
        </w:r>
      </w:ins>
      <w:r w:rsidRPr="00F96850">
        <w:rPr>
          <w:rFonts w:asciiTheme="minorHAnsi" w:hAnsiTheme="minorHAnsi"/>
          <w:szCs w:val="24"/>
          <w:lang w:val="en-US"/>
        </w:rPr>
        <w:t>parents, teachers, industry and the population in general,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in order to make children aware of the risks that may be encountered online</w:t>
      </w:r>
      <w:ins w:id="107" w:author="МНВ" w:date="2017-12-27T13:49:00Z">
        <w:r w:rsidR="00DE194F" w:rsidRPr="00DE194F">
          <w:rPr>
            <w:rFonts w:asciiTheme="minorHAnsi" w:hAnsiTheme="minorHAnsi"/>
            <w:szCs w:val="24"/>
            <w:lang w:val="en-US"/>
          </w:rPr>
          <w:t xml:space="preserve"> </w:t>
        </w:r>
        <w:r w:rsidR="00DE194F">
          <w:rPr>
            <w:rFonts w:asciiTheme="minorHAnsi" w:hAnsiTheme="minorHAnsi"/>
            <w:szCs w:val="24"/>
            <w:lang w:val="en-US"/>
          </w:rPr>
          <w:t>and of the measures to protect from such risks</w:t>
        </w:r>
      </w:ins>
      <w:r w:rsidRPr="00F96850">
        <w:rPr>
          <w:rFonts w:asciiTheme="minorHAnsi" w:hAnsiTheme="minorHAnsi"/>
          <w:szCs w:val="24"/>
          <w:lang w:val="en-US"/>
        </w:rPr>
        <w:t>;</w:t>
      </w:r>
    </w:p>
    <w:p w14:paraId="2D01A031" w14:textId="0496DBE2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3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 xml:space="preserve">to </w:t>
      </w:r>
      <w:ins w:id="108" w:author="МНВ" w:date="2017-12-27T13:50:00Z">
        <w:r w:rsidR="00DE194F">
          <w:rPr>
            <w:rFonts w:asciiTheme="minorHAnsi" w:hAnsiTheme="minorHAnsi"/>
            <w:szCs w:val="24"/>
            <w:lang w:val="en-US"/>
          </w:rPr>
          <w:t xml:space="preserve">develop policies aimed at setting </w:t>
        </w:r>
      </w:ins>
      <w:del w:id="109" w:author="МНВ" w:date="2017-12-27T13:50:00Z">
        <w:r w:rsidRPr="00F96850" w:rsidDel="00DE194F">
          <w:rPr>
            <w:rFonts w:asciiTheme="minorHAnsi" w:hAnsiTheme="minorHAnsi"/>
            <w:szCs w:val="24"/>
            <w:lang w:val="en-US"/>
          </w:rPr>
          <w:delText xml:space="preserve">exchange information on the current state of </w:delText>
        </w:r>
      </w:del>
      <w:r w:rsidRPr="00F96850">
        <w:rPr>
          <w:rFonts w:asciiTheme="minorHAnsi" w:hAnsiTheme="minorHAnsi"/>
          <w:szCs w:val="24"/>
          <w:lang w:val="en-US"/>
        </w:rPr>
        <w:t>legislative, organizational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and technical measures in the area of child online protection</w:t>
      </w:r>
      <w:ins w:id="110" w:author="МНВ" w:date="2017-12-27T13:50:00Z">
        <w:r w:rsidR="00DE194F">
          <w:rPr>
            <w:rFonts w:asciiTheme="minorHAnsi" w:hAnsiTheme="minorHAnsi"/>
            <w:szCs w:val="24"/>
            <w:lang w:val="en-US"/>
          </w:rPr>
          <w:t xml:space="preserve"> and </w:t>
        </w:r>
      </w:ins>
      <w:ins w:id="111" w:author="МНВ" w:date="2017-12-27T13:51:00Z">
        <w:r w:rsidR="00DE194F">
          <w:rPr>
            <w:rFonts w:asciiTheme="minorHAnsi" w:hAnsiTheme="minorHAnsi"/>
            <w:szCs w:val="24"/>
            <w:lang w:val="en-US"/>
          </w:rPr>
          <w:t xml:space="preserve">to </w:t>
        </w:r>
      </w:ins>
      <w:ins w:id="112" w:author="МНВ" w:date="2017-12-27T13:50:00Z">
        <w:r w:rsidR="00DE194F" w:rsidRPr="00F96850">
          <w:rPr>
            <w:rFonts w:asciiTheme="minorHAnsi" w:hAnsiTheme="minorHAnsi"/>
            <w:szCs w:val="24"/>
            <w:lang w:val="en-US"/>
          </w:rPr>
          <w:t>exchange information on the</w:t>
        </w:r>
      </w:ins>
      <w:ins w:id="113" w:author="МНВ" w:date="2017-12-27T13:51:00Z">
        <w:r w:rsidR="00DE194F">
          <w:rPr>
            <w:rFonts w:asciiTheme="minorHAnsi" w:hAnsiTheme="minorHAnsi"/>
            <w:szCs w:val="24"/>
            <w:lang w:val="en-US"/>
          </w:rPr>
          <w:t>ir</w:t>
        </w:r>
      </w:ins>
      <w:ins w:id="114" w:author="МНВ" w:date="2017-12-27T13:50:00Z">
        <w:r w:rsidR="00DE194F" w:rsidRPr="00F96850">
          <w:rPr>
            <w:rFonts w:asciiTheme="minorHAnsi" w:hAnsiTheme="minorHAnsi"/>
            <w:szCs w:val="24"/>
            <w:lang w:val="en-US"/>
          </w:rPr>
          <w:t xml:space="preserve"> current state</w:t>
        </w:r>
      </w:ins>
      <w:r w:rsidRPr="00F96850">
        <w:rPr>
          <w:rFonts w:asciiTheme="minorHAnsi" w:hAnsiTheme="minorHAnsi"/>
          <w:szCs w:val="24"/>
          <w:lang w:val="en-US"/>
        </w:rPr>
        <w:t>;</w:t>
      </w:r>
    </w:p>
    <w:p w14:paraId="326B5098" w14:textId="75B30C04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4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>to consider establishing frameworks for national child online protection;</w:t>
      </w:r>
    </w:p>
    <w:p w14:paraId="3CDFF02C" w14:textId="7CF2F12D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5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>to foster the allocation of specific numbers to service communications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dedicated to child online protection;</w:t>
      </w:r>
    </w:p>
    <w:p w14:paraId="068B5139" w14:textId="265EE443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6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>to support the collection and analysis of data and statistics on child online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protection to help design and implement public policies and allow comparisons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between countries;</w:t>
      </w:r>
    </w:p>
    <w:p w14:paraId="1E6077C0" w14:textId="21D27CBD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7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>to establish mechanisms for collaboration among government offices and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institutions working on this issue to gather statistical information on access of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students to the Internet,</w:t>
      </w:r>
    </w:p>
    <w:p w14:paraId="75DEB8AE" w14:textId="77777777" w:rsidR="00F96850" w:rsidRPr="00520733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i/>
          <w:szCs w:val="24"/>
          <w:lang w:val="en-US"/>
        </w:rPr>
      </w:pPr>
      <w:r w:rsidRPr="00520733">
        <w:rPr>
          <w:rFonts w:asciiTheme="minorHAnsi" w:hAnsiTheme="minorHAnsi"/>
          <w:i/>
          <w:szCs w:val="24"/>
          <w:lang w:val="en-US"/>
        </w:rPr>
        <w:t>invites Sector Members</w:t>
      </w:r>
    </w:p>
    <w:p w14:paraId="686024CE" w14:textId="0CEAFDFF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1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>to participate actively in CWG-COP and in other ITU activities, with the aim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of informing the ITU membership about technological solutions for protecting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children online;</w:t>
      </w:r>
    </w:p>
    <w:p w14:paraId="460085A0" w14:textId="6E903CF9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2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>to develop innovative solutions and applications to facilitate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communication between children and child online protection hotlines;</w:t>
      </w:r>
    </w:p>
    <w:p w14:paraId="193256CE" w14:textId="027C80B8" w:rsid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3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>to collaborate, within their respective areas of competence, in the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dissemination of public policies and initiatives that are implemented for child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online protection;</w:t>
      </w:r>
    </w:p>
    <w:p w14:paraId="0AB55D0B" w14:textId="514AEA5E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4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>to work on developing different programmes and applications to increase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parental and school awareness;</w:t>
      </w:r>
    </w:p>
    <w:p w14:paraId="067D777C" w14:textId="2DFD7215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5</w:t>
      </w:r>
      <w:r w:rsidR="001447D9" w:rsidRPr="001447D9">
        <w:rPr>
          <w:rFonts w:asciiTheme="minorHAnsi" w:hAnsiTheme="minorHAnsi"/>
          <w:szCs w:val="24"/>
          <w:lang w:val="en-US"/>
        </w:rPr>
        <w:tab/>
      </w:r>
      <w:r w:rsidRPr="00F96850">
        <w:rPr>
          <w:rFonts w:asciiTheme="minorHAnsi" w:hAnsiTheme="minorHAnsi"/>
          <w:szCs w:val="24"/>
          <w:lang w:val="en-US"/>
        </w:rPr>
        <w:t>to inform Member States about modern technological solutions for child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online protection, taking into account the best practices of the sector and of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other relevant stakeholders,</w:t>
      </w:r>
    </w:p>
    <w:p w14:paraId="165D7B5C" w14:textId="77777777" w:rsidR="00F96850" w:rsidRPr="00520733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i/>
          <w:szCs w:val="24"/>
          <w:lang w:val="en-US"/>
        </w:rPr>
      </w:pPr>
      <w:r w:rsidRPr="00520733">
        <w:rPr>
          <w:rFonts w:asciiTheme="minorHAnsi" w:hAnsiTheme="minorHAnsi"/>
          <w:i/>
          <w:szCs w:val="24"/>
          <w:lang w:val="en-US"/>
        </w:rPr>
        <w:t>invites Member States and Sector Members</w:t>
      </w:r>
    </w:p>
    <w:p w14:paraId="410F61E7" w14:textId="2E627B39" w:rsidR="00F96850" w:rsidRPr="00F96850" w:rsidRDefault="00F96850" w:rsidP="00520733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inorHAnsi" w:hAnsiTheme="minorHAnsi"/>
          <w:szCs w:val="24"/>
          <w:lang w:val="en-US"/>
        </w:rPr>
      </w:pPr>
      <w:r w:rsidRPr="00F96850">
        <w:rPr>
          <w:rFonts w:asciiTheme="minorHAnsi" w:hAnsiTheme="minorHAnsi"/>
          <w:szCs w:val="24"/>
          <w:lang w:val="en-US"/>
        </w:rPr>
        <w:t>to exchange information on practical methods of identifying and introducing the</w:t>
      </w:r>
      <w:r w:rsidR="00697667"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most effective technologies to contribute to greater child online protection.</w:t>
      </w:r>
    </w:p>
    <w:sectPr w:rsidR="00F96850" w:rsidRPr="00F96850" w:rsidSect="00525421">
      <w:headerReference w:type="default" r:id="rId12"/>
      <w:footerReference w:type="first" r:id="rId13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593C6" w14:textId="77777777" w:rsidR="00E45255" w:rsidRDefault="00E45255">
      <w:r>
        <w:separator/>
      </w:r>
    </w:p>
  </w:endnote>
  <w:endnote w:type="continuationSeparator" w:id="0">
    <w:p w14:paraId="2636B2F7" w14:textId="77777777" w:rsidR="00E45255" w:rsidRDefault="00E4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B2BB7" w14:textId="77777777" w:rsidR="00476780" w:rsidRPr="001F59DB" w:rsidRDefault="00476780" w:rsidP="00D10EA5">
    <w:pPr>
      <w:spacing w:after="12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4EE6D" w14:textId="77777777" w:rsidR="00E45255" w:rsidRDefault="00E45255">
      <w:r>
        <w:t>____________________</w:t>
      </w:r>
    </w:p>
    <w:p w14:paraId="2FBBA6C9" w14:textId="77777777" w:rsidR="00E45255" w:rsidRDefault="00E45255"/>
  </w:footnote>
  <w:footnote w:type="continuationSeparator" w:id="0">
    <w:p w14:paraId="38D093D8" w14:textId="77777777" w:rsidR="00E45255" w:rsidRDefault="00E45255">
      <w:r>
        <w:continuationSeparator/>
      </w:r>
    </w:p>
  </w:footnote>
  <w:footnote w:id="1">
    <w:p w14:paraId="3AA3E1AE" w14:textId="4AA2BE0B" w:rsidR="00B028AF" w:rsidRPr="00B028AF" w:rsidRDefault="00B028AF">
      <w:pPr>
        <w:pStyle w:val="FootnoteText"/>
        <w:rPr>
          <w:rFonts w:asciiTheme="minorHAnsi" w:hAnsiTheme="minorHAnsi"/>
          <w:sz w:val="22"/>
          <w:szCs w:val="22"/>
          <w:lang w:val="en-US"/>
        </w:rPr>
      </w:pPr>
      <w:r w:rsidRPr="00B028AF">
        <w:rPr>
          <w:rStyle w:val="FootnoteReference"/>
          <w:rFonts w:asciiTheme="minorHAnsi" w:hAnsiTheme="minorHAnsi"/>
          <w:sz w:val="22"/>
          <w:szCs w:val="22"/>
        </w:rPr>
        <w:footnoteRef/>
      </w:r>
      <w:r w:rsidRPr="00B028AF">
        <w:rPr>
          <w:rFonts w:asciiTheme="minorHAnsi" w:hAnsiTheme="minorHAnsi"/>
          <w:sz w:val="22"/>
          <w:szCs w:val="22"/>
        </w:rPr>
        <w:t xml:space="preserve"> </w:t>
      </w:r>
      <w:r w:rsidRPr="00B028AF">
        <w:rPr>
          <w:rFonts w:asciiTheme="minorHAnsi" w:hAnsiTheme="minorHAnsi"/>
          <w:sz w:val="22"/>
          <w:szCs w:val="22"/>
          <w:lang w:val="en-US"/>
        </w:rPr>
        <w:t>This contribution is also presented to CWG-Internet.</w:t>
      </w:r>
    </w:p>
  </w:footnote>
  <w:footnote w:id="2">
    <w:p w14:paraId="72E08EBC" w14:textId="73E3351D" w:rsidR="00697667" w:rsidRPr="00697667" w:rsidRDefault="00697667" w:rsidP="00697667">
      <w:pPr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96850">
        <w:rPr>
          <w:rFonts w:asciiTheme="minorHAnsi" w:hAnsiTheme="minorHAnsi"/>
          <w:szCs w:val="24"/>
          <w:lang w:val="en-US"/>
        </w:rPr>
        <w:t>These include the least developed countries, small island developing states, landlocked</w:t>
      </w:r>
      <w:r>
        <w:rPr>
          <w:rFonts w:asciiTheme="minorHAnsi" w:hAnsiTheme="minorHAnsi"/>
          <w:szCs w:val="24"/>
          <w:lang w:val="en-US"/>
        </w:rPr>
        <w:t xml:space="preserve"> </w:t>
      </w:r>
      <w:r w:rsidRPr="00F96850">
        <w:rPr>
          <w:rFonts w:asciiTheme="minorHAnsi" w:hAnsiTheme="minorHAnsi"/>
          <w:szCs w:val="24"/>
          <w:lang w:val="en-US"/>
        </w:rPr>
        <w:t>developing countries and countries with economies in transition.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B2BB5" w14:textId="77777777" w:rsidR="00476780" w:rsidRDefault="00476780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F40B3C">
      <w:rPr>
        <w:noProof/>
      </w:rPr>
      <w:t>2</w:t>
    </w:r>
    <w:r>
      <w:fldChar w:fldCharType="end"/>
    </w:r>
    <w:r>
      <w:t xml:space="preserve"> -</w:t>
    </w:r>
  </w:p>
  <w:p w14:paraId="267B2BB6" w14:textId="77777777" w:rsidR="00476780" w:rsidRDefault="00476780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5A7A"/>
    <w:multiLevelType w:val="hybridMultilevel"/>
    <w:tmpl w:val="9294C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773CB"/>
    <w:multiLevelType w:val="hybridMultilevel"/>
    <w:tmpl w:val="AF7CBA8E"/>
    <w:lvl w:ilvl="0" w:tplc="8446EC74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E3C40"/>
    <w:multiLevelType w:val="hybridMultilevel"/>
    <w:tmpl w:val="27CAD1B4"/>
    <w:lvl w:ilvl="0" w:tplc="755E2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B564C"/>
    <w:multiLevelType w:val="hybridMultilevel"/>
    <w:tmpl w:val="5C243CFC"/>
    <w:lvl w:ilvl="0" w:tplc="9E8C05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06"/>
    <w:rsid w:val="00002F81"/>
    <w:rsid w:val="00006803"/>
    <w:rsid w:val="000159F0"/>
    <w:rsid w:val="00017D5F"/>
    <w:rsid w:val="00022BBD"/>
    <w:rsid w:val="00023E69"/>
    <w:rsid w:val="00025E8E"/>
    <w:rsid w:val="0003367B"/>
    <w:rsid w:val="00033C1E"/>
    <w:rsid w:val="000363F6"/>
    <w:rsid w:val="000406CF"/>
    <w:rsid w:val="000406DA"/>
    <w:rsid w:val="00044742"/>
    <w:rsid w:val="0005330D"/>
    <w:rsid w:val="0005586D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4EE"/>
    <w:rsid w:val="00096678"/>
    <w:rsid w:val="00097824"/>
    <w:rsid w:val="000A0653"/>
    <w:rsid w:val="000A523E"/>
    <w:rsid w:val="000A6C3C"/>
    <w:rsid w:val="000B1705"/>
    <w:rsid w:val="000B1804"/>
    <w:rsid w:val="000C0550"/>
    <w:rsid w:val="000D034D"/>
    <w:rsid w:val="000D1B19"/>
    <w:rsid w:val="000D75F5"/>
    <w:rsid w:val="000E53E0"/>
    <w:rsid w:val="001121F5"/>
    <w:rsid w:val="00112A2E"/>
    <w:rsid w:val="0011571A"/>
    <w:rsid w:val="00115BC4"/>
    <w:rsid w:val="00126AF0"/>
    <w:rsid w:val="00126E5D"/>
    <w:rsid w:val="00132D99"/>
    <w:rsid w:val="00133A76"/>
    <w:rsid w:val="00141B6D"/>
    <w:rsid w:val="00143A98"/>
    <w:rsid w:val="00143CC0"/>
    <w:rsid w:val="001447D9"/>
    <w:rsid w:val="0014539F"/>
    <w:rsid w:val="00155EF2"/>
    <w:rsid w:val="0015615B"/>
    <w:rsid w:val="00157923"/>
    <w:rsid w:val="00157E22"/>
    <w:rsid w:val="00164E99"/>
    <w:rsid w:val="00164F90"/>
    <w:rsid w:val="00167DF3"/>
    <w:rsid w:val="00171B5B"/>
    <w:rsid w:val="0017539C"/>
    <w:rsid w:val="0017609F"/>
    <w:rsid w:val="0018302E"/>
    <w:rsid w:val="0018645A"/>
    <w:rsid w:val="00190D99"/>
    <w:rsid w:val="0019164E"/>
    <w:rsid w:val="00191F72"/>
    <w:rsid w:val="001947CC"/>
    <w:rsid w:val="00197BEB"/>
    <w:rsid w:val="001A0DD6"/>
    <w:rsid w:val="001A258D"/>
    <w:rsid w:val="001A44BC"/>
    <w:rsid w:val="001A4F5D"/>
    <w:rsid w:val="001A5A86"/>
    <w:rsid w:val="001B1348"/>
    <w:rsid w:val="001B404B"/>
    <w:rsid w:val="001B731C"/>
    <w:rsid w:val="001C20D1"/>
    <w:rsid w:val="001C2533"/>
    <w:rsid w:val="001C628E"/>
    <w:rsid w:val="001D0282"/>
    <w:rsid w:val="001D311E"/>
    <w:rsid w:val="001D6D4E"/>
    <w:rsid w:val="001E0873"/>
    <w:rsid w:val="001E0F7B"/>
    <w:rsid w:val="001E3D67"/>
    <w:rsid w:val="001E5A96"/>
    <w:rsid w:val="001E5BEE"/>
    <w:rsid w:val="001F052B"/>
    <w:rsid w:val="001F212B"/>
    <w:rsid w:val="001F4859"/>
    <w:rsid w:val="001F565C"/>
    <w:rsid w:val="001F59DB"/>
    <w:rsid w:val="002009E4"/>
    <w:rsid w:val="002034FE"/>
    <w:rsid w:val="0020628E"/>
    <w:rsid w:val="00207B40"/>
    <w:rsid w:val="00211C39"/>
    <w:rsid w:val="00213E72"/>
    <w:rsid w:val="002178B8"/>
    <w:rsid w:val="00223D03"/>
    <w:rsid w:val="00224812"/>
    <w:rsid w:val="00224F52"/>
    <w:rsid w:val="002323A7"/>
    <w:rsid w:val="0023345C"/>
    <w:rsid w:val="00233546"/>
    <w:rsid w:val="002372ED"/>
    <w:rsid w:val="00241C31"/>
    <w:rsid w:val="002461BA"/>
    <w:rsid w:val="002509C9"/>
    <w:rsid w:val="00252CDA"/>
    <w:rsid w:val="002536E1"/>
    <w:rsid w:val="00265875"/>
    <w:rsid w:val="002664D2"/>
    <w:rsid w:val="00266544"/>
    <w:rsid w:val="00266A38"/>
    <w:rsid w:val="0026797B"/>
    <w:rsid w:val="0027303B"/>
    <w:rsid w:val="00275642"/>
    <w:rsid w:val="0028109B"/>
    <w:rsid w:val="002866D2"/>
    <w:rsid w:val="00287A69"/>
    <w:rsid w:val="00290BE4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A3F13"/>
    <w:rsid w:val="002B09AE"/>
    <w:rsid w:val="002B42B9"/>
    <w:rsid w:val="002C1C7A"/>
    <w:rsid w:val="002D233D"/>
    <w:rsid w:val="002D3CA6"/>
    <w:rsid w:val="002D448E"/>
    <w:rsid w:val="002D47F7"/>
    <w:rsid w:val="002D4ED7"/>
    <w:rsid w:val="002D7FCC"/>
    <w:rsid w:val="002E0872"/>
    <w:rsid w:val="002E5A5D"/>
    <w:rsid w:val="002E5AC3"/>
    <w:rsid w:val="002F17BD"/>
    <w:rsid w:val="00302EB0"/>
    <w:rsid w:val="003104AE"/>
    <w:rsid w:val="00311C3B"/>
    <w:rsid w:val="00311DA1"/>
    <w:rsid w:val="0031367D"/>
    <w:rsid w:val="003137E7"/>
    <w:rsid w:val="00314813"/>
    <w:rsid w:val="00314D4F"/>
    <w:rsid w:val="0032203B"/>
    <w:rsid w:val="003221B7"/>
    <w:rsid w:val="0032593D"/>
    <w:rsid w:val="003259C3"/>
    <w:rsid w:val="00325F02"/>
    <w:rsid w:val="00327817"/>
    <w:rsid w:val="0033328B"/>
    <w:rsid w:val="0033378B"/>
    <w:rsid w:val="0033535B"/>
    <w:rsid w:val="0034515A"/>
    <w:rsid w:val="00346A46"/>
    <w:rsid w:val="0036205D"/>
    <w:rsid w:val="003620D7"/>
    <w:rsid w:val="00362FE9"/>
    <w:rsid w:val="003642D8"/>
    <w:rsid w:val="00370861"/>
    <w:rsid w:val="00370A1F"/>
    <w:rsid w:val="00375038"/>
    <w:rsid w:val="00375CE5"/>
    <w:rsid w:val="003824DC"/>
    <w:rsid w:val="00384EED"/>
    <w:rsid w:val="00390C61"/>
    <w:rsid w:val="003942D4"/>
    <w:rsid w:val="003958A8"/>
    <w:rsid w:val="0039606B"/>
    <w:rsid w:val="003969A8"/>
    <w:rsid w:val="003A0D4B"/>
    <w:rsid w:val="003A4E18"/>
    <w:rsid w:val="003A6515"/>
    <w:rsid w:val="003A77D9"/>
    <w:rsid w:val="003A7BA2"/>
    <w:rsid w:val="003C1736"/>
    <w:rsid w:val="003C3D8D"/>
    <w:rsid w:val="003C5406"/>
    <w:rsid w:val="003D18CE"/>
    <w:rsid w:val="003D34FB"/>
    <w:rsid w:val="003D5EE4"/>
    <w:rsid w:val="003E103B"/>
    <w:rsid w:val="003E10F6"/>
    <w:rsid w:val="003E417E"/>
    <w:rsid w:val="003E6D41"/>
    <w:rsid w:val="003F140D"/>
    <w:rsid w:val="003F5F61"/>
    <w:rsid w:val="004002BF"/>
    <w:rsid w:val="00415966"/>
    <w:rsid w:val="0041739B"/>
    <w:rsid w:val="00422F6E"/>
    <w:rsid w:val="00423CF3"/>
    <w:rsid w:val="0042461B"/>
    <w:rsid w:val="0042520B"/>
    <w:rsid w:val="00431EC5"/>
    <w:rsid w:val="00433CE8"/>
    <w:rsid w:val="00440A2A"/>
    <w:rsid w:val="00447830"/>
    <w:rsid w:val="004522A4"/>
    <w:rsid w:val="004524CB"/>
    <w:rsid w:val="004544D9"/>
    <w:rsid w:val="00454720"/>
    <w:rsid w:val="00454CE8"/>
    <w:rsid w:val="00462702"/>
    <w:rsid w:val="0046399B"/>
    <w:rsid w:val="00466356"/>
    <w:rsid w:val="00474091"/>
    <w:rsid w:val="00476780"/>
    <w:rsid w:val="00476CBB"/>
    <w:rsid w:val="00476EAD"/>
    <w:rsid w:val="004804F3"/>
    <w:rsid w:val="0048185F"/>
    <w:rsid w:val="004824B2"/>
    <w:rsid w:val="00491168"/>
    <w:rsid w:val="004921C8"/>
    <w:rsid w:val="00494F0E"/>
    <w:rsid w:val="00497457"/>
    <w:rsid w:val="004A0168"/>
    <w:rsid w:val="004A2D22"/>
    <w:rsid w:val="004A7476"/>
    <w:rsid w:val="004B7CF2"/>
    <w:rsid w:val="004C1374"/>
    <w:rsid w:val="004C4CD5"/>
    <w:rsid w:val="004C581A"/>
    <w:rsid w:val="004C5F8D"/>
    <w:rsid w:val="004E0102"/>
    <w:rsid w:val="004E1229"/>
    <w:rsid w:val="004E1AA9"/>
    <w:rsid w:val="004E1AEE"/>
    <w:rsid w:val="004E276F"/>
    <w:rsid w:val="004E2EA5"/>
    <w:rsid w:val="004E3A5D"/>
    <w:rsid w:val="004E7D16"/>
    <w:rsid w:val="004F3682"/>
    <w:rsid w:val="0050223C"/>
    <w:rsid w:val="005030F2"/>
    <w:rsid w:val="0051396C"/>
    <w:rsid w:val="005166BA"/>
    <w:rsid w:val="00516BE8"/>
    <w:rsid w:val="00520733"/>
    <w:rsid w:val="00525421"/>
    <w:rsid w:val="0052567A"/>
    <w:rsid w:val="00526ABD"/>
    <w:rsid w:val="0052758B"/>
    <w:rsid w:val="00534E85"/>
    <w:rsid w:val="005352F1"/>
    <w:rsid w:val="00542420"/>
    <w:rsid w:val="005431C5"/>
    <w:rsid w:val="00546E2C"/>
    <w:rsid w:val="005546E9"/>
    <w:rsid w:val="00555654"/>
    <w:rsid w:val="00557E06"/>
    <w:rsid w:val="0056199E"/>
    <w:rsid w:val="00563D37"/>
    <w:rsid w:val="00564FBC"/>
    <w:rsid w:val="005703B3"/>
    <w:rsid w:val="00571358"/>
    <w:rsid w:val="0057486A"/>
    <w:rsid w:val="00577EE5"/>
    <w:rsid w:val="00582442"/>
    <w:rsid w:val="005839B3"/>
    <w:rsid w:val="00594700"/>
    <w:rsid w:val="005A07F8"/>
    <w:rsid w:val="005A1CA3"/>
    <w:rsid w:val="005A473B"/>
    <w:rsid w:val="005A56BD"/>
    <w:rsid w:val="005A5763"/>
    <w:rsid w:val="005A6AA8"/>
    <w:rsid w:val="005B692F"/>
    <w:rsid w:val="005C0914"/>
    <w:rsid w:val="005C11F1"/>
    <w:rsid w:val="005C68C8"/>
    <w:rsid w:val="005C7EFB"/>
    <w:rsid w:val="005D2735"/>
    <w:rsid w:val="005D7471"/>
    <w:rsid w:val="005E1D6F"/>
    <w:rsid w:val="005E2754"/>
    <w:rsid w:val="005E7C64"/>
    <w:rsid w:val="005F0BF9"/>
    <w:rsid w:val="005F1DE7"/>
    <w:rsid w:val="005F50DF"/>
    <w:rsid w:val="005F75E2"/>
    <w:rsid w:val="005F7A8E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3AE"/>
    <w:rsid w:val="006245BD"/>
    <w:rsid w:val="00625110"/>
    <w:rsid w:val="00631445"/>
    <w:rsid w:val="006329E8"/>
    <w:rsid w:val="006353F4"/>
    <w:rsid w:val="00640350"/>
    <w:rsid w:val="00641642"/>
    <w:rsid w:val="00642818"/>
    <w:rsid w:val="00644588"/>
    <w:rsid w:val="006467EB"/>
    <w:rsid w:val="006472E2"/>
    <w:rsid w:val="00650A11"/>
    <w:rsid w:val="00651182"/>
    <w:rsid w:val="00654070"/>
    <w:rsid w:val="00654E72"/>
    <w:rsid w:val="006560E2"/>
    <w:rsid w:val="00662984"/>
    <w:rsid w:val="006664D0"/>
    <w:rsid w:val="00667AD7"/>
    <w:rsid w:val="00670161"/>
    <w:rsid w:val="006765A3"/>
    <w:rsid w:val="00676AC3"/>
    <w:rsid w:val="006808CF"/>
    <w:rsid w:val="00685352"/>
    <w:rsid w:val="00687324"/>
    <w:rsid w:val="00690ED1"/>
    <w:rsid w:val="006932BC"/>
    <w:rsid w:val="00697667"/>
    <w:rsid w:val="006A0E9D"/>
    <w:rsid w:val="006A1507"/>
    <w:rsid w:val="006A4961"/>
    <w:rsid w:val="006A5907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2605"/>
    <w:rsid w:val="006E32FA"/>
    <w:rsid w:val="006E6810"/>
    <w:rsid w:val="006F1998"/>
    <w:rsid w:val="006F7748"/>
    <w:rsid w:val="007010ED"/>
    <w:rsid w:val="00703A3D"/>
    <w:rsid w:val="00706E25"/>
    <w:rsid w:val="0071489D"/>
    <w:rsid w:val="00720059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05C"/>
    <w:rsid w:val="00736B61"/>
    <w:rsid w:val="00741400"/>
    <w:rsid w:val="0074173F"/>
    <w:rsid w:val="00743B89"/>
    <w:rsid w:val="0075057F"/>
    <w:rsid w:val="007513DC"/>
    <w:rsid w:val="0075359A"/>
    <w:rsid w:val="0075604A"/>
    <w:rsid w:val="007579C3"/>
    <w:rsid w:val="00761159"/>
    <w:rsid w:val="00763AC3"/>
    <w:rsid w:val="0076793A"/>
    <w:rsid w:val="00772F6D"/>
    <w:rsid w:val="00776BD3"/>
    <w:rsid w:val="0077710D"/>
    <w:rsid w:val="0077759E"/>
    <w:rsid w:val="00782469"/>
    <w:rsid w:val="00782AF6"/>
    <w:rsid w:val="00794BEC"/>
    <w:rsid w:val="0079687E"/>
    <w:rsid w:val="007969E9"/>
    <w:rsid w:val="00796FA5"/>
    <w:rsid w:val="007972A9"/>
    <w:rsid w:val="007A05E1"/>
    <w:rsid w:val="007A3DA8"/>
    <w:rsid w:val="007B0746"/>
    <w:rsid w:val="007B48FF"/>
    <w:rsid w:val="007B6A8D"/>
    <w:rsid w:val="007C33FA"/>
    <w:rsid w:val="007C7D3F"/>
    <w:rsid w:val="007D023C"/>
    <w:rsid w:val="007D1B5F"/>
    <w:rsid w:val="007D5356"/>
    <w:rsid w:val="007E1756"/>
    <w:rsid w:val="007E73DD"/>
    <w:rsid w:val="007E7FAC"/>
    <w:rsid w:val="007F0840"/>
    <w:rsid w:val="007F2124"/>
    <w:rsid w:val="007F3F26"/>
    <w:rsid w:val="00805138"/>
    <w:rsid w:val="00811C37"/>
    <w:rsid w:val="00831957"/>
    <w:rsid w:val="00833550"/>
    <w:rsid w:val="00835301"/>
    <w:rsid w:val="0083581B"/>
    <w:rsid w:val="00840993"/>
    <w:rsid w:val="0084140B"/>
    <w:rsid w:val="00841698"/>
    <w:rsid w:val="0084318B"/>
    <w:rsid w:val="00843FFC"/>
    <w:rsid w:val="00844A08"/>
    <w:rsid w:val="00852E71"/>
    <w:rsid w:val="0086214B"/>
    <w:rsid w:val="00862A59"/>
    <w:rsid w:val="00870B34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94D"/>
    <w:rsid w:val="008A5FDD"/>
    <w:rsid w:val="008B1F57"/>
    <w:rsid w:val="008B1F62"/>
    <w:rsid w:val="008B2F6E"/>
    <w:rsid w:val="008B6060"/>
    <w:rsid w:val="008C30F7"/>
    <w:rsid w:val="008C561E"/>
    <w:rsid w:val="008D04C9"/>
    <w:rsid w:val="008D2D0A"/>
    <w:rsid w:val="008D494D"/>
    <w:rsid w:val="008E5A16"/>
    <w:rsid w:val="008E6086"/>
    <w:rsid w:val="008E66A4"/>
    <w:rsid w:val="008F3EA7"/>
    <w:rsid w:val="00902374"/>
    <w:rsid w:val="0090483B"/>
    <w:rsid w:val="0090693C"/>
    <w:rsid w:val="009108A1"/>
    <w:rsid w:val="00911F7D"/>
    <w:rsid w:val="00912C48"/>
    <w:rsid w:val="00912E33"/>
    <w:rsid w:val="00916E39"/>
    <w:rsid w:val="009173EF"/>
    <w:rsid w:val="00917ABA"/>
    <w:rsid w:val="00925131"/>
    <w:rsid w:val="00932906"/>
    <w:rsid w:val="0094130F"/>
    <w:rsid w:val="009419D1"/>
    <w:rsid w:val="00945D18"/>
    <w:rsid w:val="009539B3"/>
    <w:rsid w:val="00957B42"/>
    <w:rsid w:val="00961B0B"/>
    <w:rsid w:val="00962938"/>
    <w:rsid w:val="00963226"/>
    <w:rsid w:val="009659F0"/>
    <w:rsid w:val="00966A1B"/>
    <w:rsid w:val="009748B8"/>
    <w:rsid w:val="00981F5D"/>
    <w:rsid w:val="009821AE"/>
    <w:rsid w:val="00984458"/>
    <w:rsid w:val="00997952"/>
    <w:rsid w:val="009A069F"/>
    <w:rsid w:val="009A5C91"/>
    <w:rsid w:val="009A6F1D"/>
    <w:rsid w:val="009B048E"/>
    <w:rsid w:val="009B637E"/>
    <w:rsid w:val="009C542C"/>
    <w:rsid w:val="009D3B98"/>
    <w:rsid w:val="009D6EA5"/>
    <w:rsid w:val="009E17BD"/>
    <w:rsid w:val="009E3EED"/>
    <w:rsid w:val="009E6868"/>
    <w:rsid w:val="009E7651"/>
    <w:rsid w:val="009E7DE0"/>
    <w:rsid w:val="009F15C5"/>
    <w:rsid w:val="009F1D4D"/>
    <w:rsid w:val="009F4DF7"/>
    <w:rsid w:val="009F5BC3"/>
    <w:rsid w:val="009F77E8"/>
    <w:rsid w:val="00A02D2D"/>
    <w:rsid w:val="00A04CEC"/>
    <w:rsid w:val="00A066D8"/>
    <w:rsid w:val="00A12C68"/>
    <w:rsid w:val="00A17802"/>
    <w:rsid w:val="00A20884"/>
    <w:rsid w:val="00A27F92"/>
    <w:rsid w:val="00A305AA"/>
    <w:rsid w:val="00A32654"/>
    <w:rsid w:val="00A33971"/>
    <w:rsid w:val="00A35E16"/>
    <w:rsid w:val="00A44101"/>
    <w:rsid w:val="00A5383B"/>
    <w:rsid w:val="00A53E8C"/>
    <w:rsid w:val="00A5511C"/>
    <w:rsid w:val="00A55622"/>
    <w:rsid w:val="00A556C2"/>
    <w:rsid w:val="00A602CD"/>
    <w:rsid w:val="00A62E4E"/>
    <w:rsid w:val="00A63031"/>
    <w:rsid w:val="00A717B5"/>
    <w:rsid w:val="00A71E8E"/>
    <w:rsid w:val="00A77EA6"/>
    <w:rsid w:val="00A806F2"/>
    <w:rsid w:val="00A8261D"/>
    <w:rsid w:val="00A82D0D"/>
    <w:rsid w:val="00A84CFE"/>
    <w:rsid w:val="00A87B50"/>
    <w:rsid w:val="00A915BC"/>
    <w:rsid w:val="00A91DE4"/>
    <w:rsid w:val="00A94AD4"/>
    <w:rsid w:val="00AA5496"/>
    <w:rsid w:val="00AA7A3D"/>
    <w:rsid w:val="00AB0340"/>
    <w:rsid w:val="00AB42F6"/>
    <w:rsid w:val="00AC1E55"/>
    <w:rsid w:val="00AC2591"/>
    <w:rsid w:val="00AC6F74"/>
    <w:rsid w:val="00AD0AE5"/>
    <w:rsid w:val="00AD3E23"/>
    <w:rsid w:val="00AD5D3C"/>
    <w:rsid w:val="00AD7201"/>
    <w:rsid w:val="00AD7909"/>
    <w:rsid w:val="00AE26D6"/>
    <w:rsid w:val="00AE6E3A"/>
    <w:rsid w:val="00AF2963"/>
    <w:rsid w:val="00AF7C77"/>
    <w:rsid w:val="00B0248D"/>
    <w:rsid w:val="00B024D2"/>
    <w:rsid w:val="00B028AF"/>
    <w:rsid w:val="00B13315"/>
    <w:rsid w:val="00B16429"/>
    <w:rsid w:val="00B16498"/>
    <w:rsid w:val="00B2270F"/>
    <w:rsid w:val="00B23E7E"/>
    <w:rsid w:val="00B25B41"/>
    <w:rsid w:val="00B27123"/>
    <w:rsid w:val="00B371AF"/>
    <w:rsid w:val="00B40A81"/>
    <w:rsid w:val="00B44910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4652"/>
    <w:rsid w:val="00B8578D"/>
    <w:rsid w:val="00B8714F"/>
    <w:rsid w:val="00B902F2"/>
    <w:rsid w:val="00BA1CA1"/>
    <w:rsid w:val="00BA1CAA"/>
    <w:rsid w:val="00BA3A82"/>
    <w:rsid w:val="00BA7087"/>
    <w:rsid w:val="00BB0863"/>
    <w:rsid w:val="00BB0E88"/>
    <w:rsid w:val="00BB7B34"/>
    <w:rsid w:val="00BC0158"/>
    <w:rsid w:val="00BC2C12"/>
    <w:rsid w:val="00BC5A8A"/>
    <w:rsid w:val="00BD032B"/>
    <w:rsid w:val="00BD12AC"/>
    <w:rsid w:val="00BE012E"/>
    <w:rsid w:val="00BE02D1"/>
    <w:rsid w:val="00BE1922"/>
    <w:rsid w:val="00BE2640"/>
    <w:rsid w:val="00BE3551"/>
    <w:rsid w:val="00BE355F"/>
    <w:rsid w:val="00BF1FFF"/>
    <w:rsid w:val="00BF2BF9"/>
    <w:rsid w:val="00BF370B"/>
    <w:rsid w:val="00BF3DC8"/>
    <w:rsid w:val="00C01189"/>
    <w:rsid w:val="00C03AD5"/>
    <w:rsid w:val="00C104DD"/>
    <w:rsid w:val="00C108D2"/>
    <w:rsid w:val="00C17270"/>
    <w:rsid w:val="00C17609"/>
    <w:rsid w:val="00C17AF8"/>
    <w:rsid w:val="00C23AD7"/>
    <w:rsid w:val="00C301A8"/>
    <w:rsid w:val="00C33313"/>
    <w:rsid w:val="00C36D0F"/>
    <w:rsid w:val="00C3727E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85777"/>
    <w:rsid w:val="00C90506"/>
    <w:rsid w:val="00C94145"/>
    <w:rsid w:val="00C9560A"/>
    <w:rsid w:val="00CA1BFF"/>
    <w:rsid w:val="00CA2A00"/>
    <w:rsid w:val="00CA4EB5"/>
    <w:rsid w:val="00CA6393"/>
    <w:rsid w:val="00CB1BB5"/>
    <w:rsid w:val="00CB45D7"/>
    <w:rsid w:val="00CB5846"/>
    <w:rsid w:val="00CB688A"/>
    <w:rsid w:val="00CB79FF"/>
    <w:rsid w:val="00CC02B8"/>
    <w:rsid w:val="00CC2057"/>
    <w:rsid w:val="00CC5B56"/>
    <w:rsid w:val="00CD0C08"/>
    <w:rsid w:val="00CD53C4"/>
    <w:rsid w:val="00CD5BBD"/>
    <w:rsid w:val="00CD66E3"/>
    <w:rsid w:val="00CD7C63"/>
    <w:rsid w:val="00CE222A"/>
    <w:rsid w:val="00CE22E5"/>
    <w:rsid w:val="00CE554A"/>
    <w:rsid w:val="00CF203C"/>
    <w:rsid w:val="00CF33F3"/>
    <w:rsid w:val="00CF3EC3"/>
    <w:rsid w:val="00CF6AD5"/>
    <w:rsid w:val="00CF7E54"/>
    <w:rsid w:val="00D01238"/>
    <w:rsid w:val="00D01634"/>
    <w:rsid w:val="00D04FD6"/>
    <w:rsid w:val="00D06183"/>
    <w:rsid w:val="00D10EA5"/>
    <w:rsid w:val="00D12D29"/>
    <w:rsid w:val="00D15841"/>
    <w:rsid w:val="00D175B3"/>
    <w:rsid w:val="00D208E0"/>
    <w:rsid w:val="00D2236C"/>
    <w:rsid w:val="00D22C42"/>
    <w:rsid w:val="00D2455D"/>
    <w:rsid w:val="00D27B70"/>
    <w:rsid w:val="00D309CF"/>
    <w:rsid w:val="00D30A39"/>
    <w:rsid w:val="00D336EE"/>
    <w:rsid w:val="00D43B52"/>
    <w:rsid w:val="00D4769E"/>
    <w:rsid w:val="00D534B0"/>
    <w:rsid w:val="00D57E69"/>
    <w:rsid w:val="00D617BD"/>
    <w:rsid w:val="00D7144D"/>
    <w:rsid w:val="00D7225A"/>
    <w:rsid w:val="00D7501A"/>
    <w:rsid w:val="00D76A33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429C"/>
    <w:rsid w:val="00DC4A08"/>
    <w:rsid w:val="00DC7F3A"/>
    <w:rsid w:val="00DD06C6"/>
    <w:rsid w:val="00DE06EB"/>
    <w:rsid w:val="00DE194F"/>
    <w:rsid w:val="00DE52DC"/>
    <w:rsid w:val="00DF6E37"/>
    <w:rsid w:val="00E07153"/>
    <w:rsid w:val="00E07718"/>
    <w:rsid w:val="00E10E80"/>
    <w:rsid w:val="00E124F0"/>
    <w:rsid w:val="00E137BC"/>
    <w:rsid w:val="00E172CC"/>
    <w:rsid w:val="00E17990"/>
    <w:rsid w:val="00E17CE7"/>
    <w:rsid w:val="00E237EC"/>
    <w:rsid w:val="00E2526B"/>
    <w:rsid w:val="00E261A4"/>
    <w:rsid w:val="00E342CF"/>
    <w:rsid w:val="00E3640B"/>
    <w:rsid w:val="00E40070"/>
    <w:rsid w:val="00E40B6E"/>
    <w:rsid w:val="00E4141B"/>
    <w:rsid w:val="00E4442D"/>
    <w:rsid w:val="00E45255"/>
    <w:rsid w:val="00E544AC"/>
    <w:rsid w:val="00E55559"/>
    <w:rsid w:val="00E6116D"/>
    <w:rsid w:val="00E61DF7"/>
    <w:rsid w:val="00E77551"/>
    <w:rsid w:val="00E828D5"/>
    <w:rsid w:val="00E8417D"/>
    <w:rsid w:val="00E849B4"/>
    <w:rsid w:val="00EA164C"/>
    <w:rsid w:val="00EB2232"/>
    <w:rsid w:val="00EB2ED4"/>
    <w:rsid w:val="00EB43C8"/>
    <w:rsid w:val="00EB4849"/>
    <w:rsid w:val="00EB66CD"/>
    <w:rsid w:val="00EB692E"/>
    <w:rsid w:val="00EC3551"/>
    <w:rsid w:val="00EC3EE2"/>
    <w:rsid w:val="00ED029B"/>
    <w:rsid w:val="00ED063D"/>
    <w:rsid w:val="00ED1BE1"/>
    <w:rsid w:val="00ED308F"/>
    <w:rsid w:val="00ED50E7"/>
    <w:rsid w:val="00ED6491"/>
    <w:rsid w:val="00ED6E70"/>
    <w:rsid w:val="00EE0185"/>
    <w:rsid w:val="00EE620A"/>
    <w:rsid w:val="00EF00BD"/>
    <w:rsid w:val="00EF7D55"/>
    <w:rsid w:val="00F01FC4"/>
    <w:rsid w:val="00F02CE5"/>
    <w:rsid w:val="00F03FB0"/>
    <w:rsid w:val="00F046BB"/>
    <w:rsid w:val="00F07765"/>
    <w:rsid w:val="00F07EB2"/>
    <w:rsid w:val="00F1489D"/>
    <w:rsid w:val="00F15957"/>
    <w:rsid w:val="00F17005"/>
    <w:rsid w:val="00F1776B"/>
    <w:rsid w:val="00F2150A"/>
    <w:rsid w:val="00F23CA9"/>
    <w:rsid w:val="00F33243"/>
    <w:rsid w:val="00F3450D"/>
    <w:rsid w:val="00F3600D"/>
    <w:rsid w:val="00F40B3C"/>
    <w:rsid w:val="00F43265"/>
    <w:rsid w:val="00F5168B"/>
    <w:rsid w:val="00F523CD"/>
    <w:rsid w:val="00F524E4"/>
    <w:rsid w:val="00F6550B"/>
    <w:rsid w:val="00F6647A"/>
    <w:rsid w:val="00F70C1F"/>
    <w:rsid w:val="00F71B64"/>
    <w:rsid w:val="00F71D29"/>
    <w:rsid w:val="00F71EF8"/>
    <w:rsid w:val="00F73F0D"/>
    <w:rsid w:val="00F77CB0"/>
    <w:rsid w:val="00F83017"/>
    <w:rsid w:val="00F83B99"/>
    <w:rsid w:val="00F84005"/>
    <w:rsid w:val="00F844CF"/>
    <w:rsid w:val="00F910A2"/>
    <w:rsid w:val="00F915D8"/>
    <w:rsid w:val="00F96850"/>
    <w:rsid w:val="00F96900"/>
    <w:rsid w:val="00FB3CFA"/>
    <w:rsid w:val="00FB4929"/>
    <w:rsid w:val="00FB4F5B"/>
    <w:rsid w:val="00FB7ECB"/>
    <w:rsid w:val="00FC4153"/>
    <w:rsid w:val="00FC4B12"/>
    <w:rsid w:val="00FD0557"/>
    <w:rsid w:val="00FD0BB9"/>
    <w:rsid w:val="00FD0E17"/>
    <w:rsid w:val="00FD3677"/>
    <w:rsid w:val="00FE12EA"/>
    <w:rsid w:val="00FE2E6C"/>
    <w:rsid w:val="00FE38D0"/>
    <w:rsid w:val="00FE6AD0"/>
    <w:rsid w:val="00FE6F0F"/>
    <w:rsid w:val="00FE7501"/>
    <w:rsid w:val="00FE77D2"/>
    <w:rsid w:val="00FF052D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67B2B50"/>
  <w15:docId w15:val="{3FB57B4F-657F-44BD-BD12-519283B0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uiPriority w:val="9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styleId="Strong">
    <w:name w:val="Strong"/>
    <w:basedOn w:val="DefaultParagraphFont"/>
    <w:uiPriority w:val="22"/>
    <w:qFormat/>
    <w:rsid w:val="005C0914"/>
    <w:rPr>
      <w:b/>
      <w:bCs/>
    </w:rPr>
  </w:style>
  <w:style w:type="character" w:customStyle="1" w:styleId="ms-rtefontsize-1">
    <w:name w:val="ms-rtefontsize-1"/>
    <w:basedOn w:val="DefaultParagraphFont"/>
    <w:rsid w:val="005C0914"/>
  </w:style>
  <w:style w:type="paragraph" w:customStyle="1" w:styleId="Body">
    <w:name w:val="Body"/>
    <w:rsid w:val="00327817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 w:cs="Calibri"/>
      <w:color w:val="000000"/>
      <w:sz w:val="24"/>
      <w:szCs w:val="24"/>
      <w:u w:color="00000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7817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792512068564EBF97BFBE93919623" ma:contentTypeVersion="1" ma:contentTypeDescription="Create a new document." ma:contentTypeScope="" ma:versionID="ca1803b040bc81ef8b088a1a04ab06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1047541fc32fa03796f67633b1fa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D89E4-4F8D-4E94-9019-69F1DDE7A6CC}">
  <ds:schemaRefs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purl.org/dc/dcmitype/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C9A451B2-9065-4199-9ADE-3914C9F4C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151DDC-7DE4-4E55-B8AE-E2CA8B5F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188</TotalTime>
  <Pages>7</Pages>
  <Words>2595</Words>
  <Characters>14797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CDPG-C07/24-SCHEDULING OF COUNCIL SESSIONS AND PLENIPOTENTIARY CONFERENCES</vt:lpstr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17358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the Russian Federation</dc:title>
  <dc:subject>Council 2006</dc:subject>
  <dc:creator>МНВ</dc:creator>
  <cp:keywords>CWG COP</cp:keywords>
  <cp:lastModifiedBy>Janin</cp:lastModifiedBy>
  <cp:revision>15</cp:revision>
  <cp:lastPrinted>2016-02-15T16:01:00Z</cp:lastPrinted>
  <dcterms:created xsi:type="dcterms:W3CDTF">2017-12-27T07:05:00Z</dcterms:created>
  <dcterms:modified xsi:type="dcterms:W3CDTF">2018-01-04T08:36:00Z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  <property fmtid="{D5CDD505-2E9C-101B-9397-08002B2CF9AE}" pid="8" name="ContentTypeId">
    <vt:lpwstr>0x01010005B792512068564EBF97BFBE93919623</vt:lpwstr>
  </property>
</Properties>
</file>