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B4064" w:rsidRPr="00813E5E" w:rsidTr="00AB4064">
        <w:trPr>
          <w:cantSplit/>
          <w:jc w:val="center"/>
        </w:trPr>
        <w:tc>
          <w:tcPr>
            <w:tcW w:w="6911" w:type="dxa"/>
          </w:tcPr>
          <w:p w:rsidR="00AB4064" w:rsidRPr="00813E5E" w:rsidRDefault="00AB4064" w:rsidP="000A661E">
            <w:pPr>
              <w:spacing w:before="360" w:after="48" w:line="240" w:lineRule="atLeast"/>
              <w:rPr>
                <w:position w:val="6"/>
              </w:rPr>
            </w:pPr>
            <w:r w:rsidRPr="00905C3C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0A661E">
              <w:rPr>
                <w:b/>
                <w:bCs/>
                <w:position w:val="6"/>
                <w:sz w:val="30"/>
                <w:szCs w:val="30"/>
                <w:lang w:val="fr-CH"/>
              </w:rPr>
              <w:t>8</w:t>
            </w:r>
            <w:r w:rsidRPr="00905C3C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0A661E">
              <w:rPr>
                <w:b/>
                <w:bCs/>
                <w:position w:val="6"/>
                <w:sz w:val="24"/>
                <w:szCs w:val="28"/>
                <w:lang w:val="fr-CH"/>
              </w:rPr>
              <w:t xml:space="preserve">Geneva, </w:t>
            </w:r>
            <w:r w:rsidR="000A661E">
              <w:rPr>
                <w:b/>
                <w:bCs/>
                <w:position w:val="6"/>
                <w:sz w:val="24"/>
                <w:szCs w:val="28"/>
                <w:lang w:val="fr-CH"/>
              </w:rPr>
              <w:t>17-27 April 2018</w:t>
            </w:r>
          </w:p>
        </w:tc>
        <w:tc>
          <w:tcPr>
            <w:tcW w:w="3120" w:type="dxa"/>
          </w:tcPr>
          <w:p w:rsidR="00AB4064" w:rsidRPr="00813E5E" w:rsidRDefault="00AB4064" w:rsidP="00AB4064">
            <w:pPr>
              <w:spacing w:line="240" w:lineRule="atLeast"/>
              <w:jc w:val="right"/>
            </w:pPr>
            <w:bookmarkStart w:id="0" w:name="ditulogo"/>
            <w:bookmarkEnd w:id="0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</w:rPr>
              <w:drawing>
                <wp:inline distT="0" distB="0" distL="0" distR="0" wp14:anchorId="24CD70A4" wp14:editId="786701FE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:rsidR="00AB4064" w:rsidRPr="00A420A8" w:rsidRDefault="00AB4064" w:rsidP="00A420A8">
            <w:pPr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B4064" w:rsidRPr="00A420A8" w:rsidRDefault="00AB4064" w:rsidP="00A420A8">
            <w:pPr>
              <w:rPr>
                <w:sz w:val="4"/>
                <w:szCs w:val="4"/>
              </w:rPr>
            </w:pPr>
          </w:p>
        </w:tc>
      </w:tr>
      <w:tr w:rsidR="00AB4064" w:rsidRPr="00813E5E" w:rsidTr="00AB4064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:rsidR="00AB4064" w:rsidRPr="00A420A8" w:rsidRDefault="00AB4064" w:rsidP="00A420A8">
            <w:pPr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B4064" w:rsidRPr="00A420A8" w:rsidRDefault="00AB4064" w:rsidP="00A420A8">
            <w:pPr>
              <w:rPr>
                <w:sz w:val="4"/>
                <w:szCs w:val="4"/>
              </w:rPr>
            </w:pPr>
          </w:p>
        </w:tc>
      </w:tr>
      <w:tr w:rsidR="00AB4064" w:rsidRPr="00E22148" w:rsidTr="00AB4064">
        <w:trPr>
          <w:cantSplit/>
          <w:trHeight w:val="23"/>
          <w:jc w:val="center"/>
        </w:trPr>
        <w:tc>
          <w:tcPr>
            <w:tcW w:w="6911" w:type="dxa"/>
            <w:vMerge w:val="restart"/>
          </w:tcPr>
          <w:p w:rsidR="00AB4064" w:rsidRPr="008C7AB2" w:rsidRDefault="00AB4064" w:rsidP="00D0375E">
            <w:pPr>
              <w:tabs>
                <w:tab w:val="left" w:pos="851"/>
              </w:tabs>
              <w:spacing w:after="0" w:line="240" w:lineRule="atLeast"/>
              <w:rPr>
                <w:bCs/>
                <w:i/>
                <w:iCs/>
              </w:rPr>
            </w:pPr>
          </w:p>
        </w:tc>
        <w:tc>
          <w:tcPr>
            <w:tcW w:w="3120" w:type="dxa"/>
          </w:tcPr>
          <w:p w:rsidR="00AB4064" w:rsidRPr="00E22148" w:rsidRDefault="00E22148" w:rsidP="00556A78">
            <w:pPr>
              <w:tabs>
                <w:tab w:val="left" w:pos="851"/>
              </w:tabs>
              <w:spacing w:after="0" w:line="240" w:lineRule="atLeast"/>
              <w:rPr>
                <w:b/>
                <w:lang w:val="es-ES_tradnl"/>
              </w:rPr>
            </w:pPr>
            <w:proofErr w:type="spellStart"/>
            <w:r w:rsidRPr="00E22148">
              <w:rPr>
                <w:b/>
                <w:lang w:val="es-ES_tradnl"/>
              </w:rPr>
              <w:t>Revisio</w:t>
            </w:r>
            <w:r>
              <w:rPr>
                <w:b/>
                <w:lang w:val="es-ES_tradnl"/>
              </w:rPr>
              <w:t>n</w:t>
            </w:r>
            <w:proofErr w:type="spellEnd"/>
            <w:r>
              <w:rPr>
                <w:b/>
                <w:lang w:val="es-ES_tradnl"/>
              </w:rPr>
              <w:t xml:space="preserve"> </w:t>
            </w:r>
            <w:r w:rsidR="00556A78">
              <w:rPr>
                <w:b/>
                <w:lang w:val="es-ES_tradnl"/>
              </w:rPr>
              <w:t>2</w:t>
            </w:r>
            <w:r>
              <w:rPr>
                <w:b/>
                <w:lang w:val="es-ES_tradnl"/>
              </w:rPr>
              <w:t xml:space="preserve"> to</w:t>
            </w:r>
            <w:r w:rsidRPr="00E22148">
              <w:rPr>
                <w:b/>
                <w:lang w:val="es-ES_tradnl"/>
              </w:rPr>
              <w:br/>
            </w:r>
            <w:r w:rsidR="00AB4064" w:rsidRPr="00E22148">
              <w:rPr>
                <w:b/>
                <w:lang w:val="es-ES_tradnl"/>
              </w:rPr>
              <w:t>Document C1</w:t>
            </w:r>
            <w:r w:rsidR="000A661E" w:rsidRPr="00E22148">
              <w:rPr>
                <w:b/>
                <w:lang w:val="es-ES_tradnl"/>
              </w:rPr>
              <w:t>8</w:t>
            </w:r>
            <w:r w:rsidR="00AB4064" w:rsidRPr="00E22148">
              <w:rPr>
                <w:b/>
                <w:lang w:val="es-ES_tradnl"/>
              </w:rPr>
              <w:t>/DT/</w:t>
            </w:r>
            <w:r w:rsidR="001E4616" w:rsidRPr="00E22148">
              <w:rPr>
                <w:b/>
                <w:lang w:val="es-ES_tradnl"/>
              </w:rPr>
              <w:t>2</w:t>
            </w:r>
            <w:r w:rsidR="00AB4064" w:rsidRPr="00E22148">
              <w:rPr>
                <w:b/>
                <w:lang w:val="es-ES_tradnl"/>
              </w:rPr>
              <w:t>-E</w:t>
            </w: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:rsidR="00AB4064" w:rsidRPr="00E22148" w:rsidRDefault="00AB4064" w:rsidP="000A661E">
            <w:pPr>
              <w:tabs>
                <w:tab w:val="left" w:pos="851"/>
              </w:tabs>
              <w:spacing w:after="0" w:line="240" w:lineRule="atLeast"/>
              <w:rPr>
                <w:b/>
                <w:lang w:val="es-ES_tradnl"/>
              </w:rPr>
            </w:pPr>
          </w:p>
        </w:tc>
        <w:tc>
          <w:tcPr>
            <w:tcW w:w="3120" w:type="dxa"/>
          </w:tcPr>
          <w:p w:rsidR="00AB4064" w:rsidRPr="0054471D" w:rsidRDefault="001E4616" w:rsidP="00550CFC">
            <w:pPr>
              <w:tabs>
                <w:tab w:val="left" w:pos="993"/>
              </w:tabs>
              <w:spacing w:after="0"/>
              <w:rPr>
                <w:b/>
              </w:rPr>
            </w:pPr>
            <w:r>
              <w:rPr>
                <w:b/>
              </w:rPr>
              <w:t>1</w:t>
            </w:r>
            <w:r w:rsidR="00550CFC">
              <w:rPr>
                <w:b/>
              </w:rPr>
              <w:t>9</w:t>
            </w:r>
            <w:r w:rsidR="000A661E">
              <w:rPr>
                <w:b/>
              </w:rPr>
              <w:t xml:space="preserve"> </w:t>
            </w:r>
            <w:r w:rsidR="00D0375E">
              <w:rPr>
                <w:b/>
              </w:rPr>
              <w:t xml:space="preserve">April </w:t>
            </w:r>
            <w:r w:rsidR="000A661E">
              <w:rPr>
                <w:b/>
              </w:rPr>
              <w:t>2018</w:t>
            </w: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:rsidR="00AB4064" w:rsidRPr="00813E5E" w:rsidRDefault="00AB4064" w:rsidP="000A661E">
            <w:pPr>
              <w:tabs>
                <w:tab w:val="left" w:pos="851"/>
              </w:tabs>
              <w:spacing w:after="0" w:line="240" w:lineRule="atLeast"/>
              <w:rPr>
                <w:b/>
              </w:rPr>
            </w:pPr>
          </w:p>
        </w:tc>
        <w:tc>
          <w:tcPr>
            <w:tcW w:w="3120" w:type="dxa"/>
          </w:tcPr>
          <w:p w:rsidR="00AB4064" w:rsidRPr="0054471D" w:rsidRDefault="00AB4064" w:rsidP="000A661E">
            <w:pPr>
              <w:tabs>
                <w:tab w:val="left" w:pos="993"/>
              </w:tabs>
              <w:spacing w:after="0"/>
              <w:rPr>
                <w:b/>
              </w:rPr>
            </w:pPr>
            <w:r w:rsidRPr="0054471D">
              <w:rPr>
                <w:b/>
              </w:rPr>
              <w:t>English only</w:t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10031" w:type="dxa"/>
            <w:gridSpan w:val="2"/>
          </w:tcPr>
          <w:p w:rsidR="00AB4064" w:rsidRPr="00813E5E" w:rsidRDefault="00A420A8" w:rsidP="00D0375E">
            <w:pPr>
              <w:pStyle w:val="Source"/>
              <w:framePr w:hSpace="0" w:wrap="auto" w:hAnchor="text" w:xAlign="left" w:yAlign="inline"/>
            </w:pPr>
            <w:r>
              <w:t xml:space="preserve">Note </w:t>
            </w:r>
            <w:r w:rsidR="00AB4064">
              <w:t>by the Secretary-General</w:t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10031" w:type="dxa"/>
            <w:gridSpan w:val="2"/>
          </w:tcPr>
          <w:p w:rsidR="00AB4064" w:rsidRPr="00813E5E" w:rsidRDefault="00A420A8" w:rsidP="00D0375E">
            <w:pPr>
              <w:pStyle w:val="Title1"/>
              <w:framePr w:hSpace="0" w:wrap="auto" w:hAnchor="text" w:xAlign="left" w:yAlign="inline"/>
            </w:pPr>
            <w:r w:rsidRPr="00486B73">
              <w:t>D</w:t>
            </w:r>
            <w:r>
              <w:t>raft Time Management Plan</w:t>
            </w:r>
          </w:p>
        </w:tc>
      </w:tr>
    </w:tbl>
    <w:tbl>
      <w:tblPr>
        <w:tblW w:w="1105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09"/>
        <w:gridCol w:w="2127"/>
        <w:gridCol w:w="2976"/>
        <w:gridCol w:w="2410"/>
      </w:tblGrid>
      <w:tr w:rsidR="00AB4064" w:rsidTr="0010028B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0A661E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bookmarkStart w:id="1" w:name="dstart"/>
            <w:bookmarkStart w:id="2" w:name="dbreak"/>
            <w:bookmarkEnd w:id="1"/>
            <w:bookmarkEnd w:id="2"/>
            <w:r>
              <w:rPr>
                <w:rFonts w:asciiTheme="minorHAnsi" w:hAnsiTheme="minorHAnsi"/>
              </w:rPr>
              <w:t>MON 1</w:t>
            </w:r>
            <w:r w:rsidR="000A661E">
              <w:rPr>
                <w:rFonts w:asciiTheme="minorHAnsi" w:hAnsiTheme="minorHAnsi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0A661E">
              <w:rPr>
                <w:rFonts w:asciiTheme="minorHAnsi" w:hAnsiTheme="minorHAnsi"/>
              </w:rPr>
              <w:t>UES 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0A661E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 18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0A661E" w:rsidP="00FB15D8">
            <w:pPr>
              <w:spacing w:after="20"/>
              <w:ind w:hanging="142"/>
              <w:jc w:val="center"/>
              <w:rPr>
                <w:b/>
              </w:rPr>
            </w:pPr>
            <w:r>
              <w:rPr>
                <w:b/>
              </w:rPr>
              <w:t>THU 19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0A661E" w:rsidP="000A661E">
            <w:pPr>
              <w:spacing w:after="20"/>
              <w:ind w:hanging="142"/>
              <w:jc w:val="center"/>
              <w:rPr>
                <w:b/>
              </w:rPr>
            </w:pPr>
            <w:r>
              <w:rPr>
                <w:b/>
              </w:rPr>
              <w:t>FRI 20</w:t>
            </w:r>
          </w:p>
        </w:tc>
      </w:tr>
      <w:tr w:rsidR="00AB4064" w:rsidRPr="00A7068E" w:rsidTr="0010028B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</w:t>
            </w:r>
            <w:r w:rsidR="00A54DF7"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  <w:t>0</w:t>
            </w:r>
            <w:r w:rsidRPr="00A7068E"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  <w:t>0</w:t>
            </w:r>
          </w:p>
          <w:p w:rsidR="000A661E" w:rsidRPr="000E3FDC" w:rsidRDefault="000A661E" w:rsidP="000A661E">
            <w:pPr>
              <w:pStyle w:val="ASN1"/>
              <w:tabs>
                <w:tab w:val="clear" w:pos="567"/>
              </w:tabs>
              <w:spacing w:before="1200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sz w:val="16"/>
                <w:szCs w:val="16"/>
                <w:u w:val="single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Final meeting of </w:t>
            </w:r>
            <w:r w:rsidRPr="000A661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CWG-SFP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0A661E" w:rsidRPr="00A7068E" w:rsidRDefault="000A661E" w:rsidP="000A661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Inaugural </w:t>
            </w: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Plenary Me</w:t>
            </w: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>eting</w:t>
            </w:r>
          </w:p>
          <w:p w:rsidR="00C45D05" w:rsidRPr="00D80E1B" w:rsidRDefault="00C45D05" w:rsidP="00EB3E6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</w:rPr>
            </w:pPr>
            <w:r w:rsidRPr="00D80E1B">
              <w:rPr>
                <w:rFonts w:asciiTheme="minorHAnsi" w:hAnsiTheme="minorHAnsi"/>
                <w:b w:val="0"/>
                <w:color w:val="000000"/>
              </w:rPr>
              <w:t>Opening</w:t>
            </w:r>
            <w:r w:rsidRPr="00D80E1B">
              <w:rPr>
                <w:rFonts w:asciiTheme="minorHAnsi" w:hAnsiTheme="minorHAnsi"/>
              </w:rPr>
              <w:t xml:space="preserve"> </w:t>
            </w:r>
            <w:r w:rsidRPr="00D80E1B">
              <w:rPr>
                <w:rFonts w:asciiTheme="minorHAnsi" w:hAnsiTheme="minorHAnsi"/>
                <w:b w:val="0"/>
                <w:bCs/>
              </w:rPr>
              <w:t>remarks</w:t>
            </w:r>
          </w:p>
          <w:p w:rsidR="00C45D05" w:rsidRPr="00D80E1B" w:rsidRDefault="00C45D05" w:rsidP="00C45D0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</w:rPr>
            </w:pPr>
            <w:r w:rsidRPr="00D80E1B">
              <w:rPr>
                <w:rFonts w:asciiTheme="minorHAnsi" w:hAnsiTheme="minorHAnsi"/>
                <w:b w:val="0"/>
                <w:color w:val="000000"/>
              </w:rPr>
              <w:t>Address</w:t>
            </w:r>
            <w:r w:rsidRPr="00D80E1B">
              <w:rPr>
                <w:rFonts w:asciiTheme="minorHAnsi" w:hAnsiTheme="minorHAnsi"/>
                <w:b w:val="0"/>
              </w:rPr>
              <w:t xml:space="preserve"> by the Chairman</w:t>
            </w:r>
          </w:p>
          <w:p w:rsidR="00C45D05" w:rsidRPr="00D80E1B" w:rsidRDefault="00C45D05" w:rsidP="00C45D0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iCs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iCs/>
                <w:lang w:val="en-US"/>
              </w:rPr>
              <w:t xml:space="preserve">SG </w:t>
            </w:r>
            <w:r w:rsidRPr="00D80E1B">
              <w:rPr>
                <w:rFonts w:asciiTheme="minorHAnsi" w:hAnsiTheme="minorHAnsi"/>
                <w:b w:val="0"/>
                <w:color w:val="000000"/>
                <w:lang w:val="en-US"/>
              </w:rPr>
              <w:t>report</w:t>
            </w:r>
            <w:r w:rsidRPr="00D80E1B">
              <w:rPr>
                <w:rFonts w:asciiTheme="minorHAnsi" w:hAnsiTheme="minorHAnsi"/>
                <w:b w:val="0"/>
                <w:iCs/>
                <w:lang w:val="en-US"/>
              </w:rPr>
              <w:t xml:space="preserve"> on the State of the Union</w:t>
            </w:r>
          </w:p>
          <w:p w:rsidR="00C45D05" w:rsidRPr="00D80E1B" w:rsidRDefault="00C45D05" w:rsidP="00EB3E6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color w:val="000000"/>
              </w:rPr>
              <w:t>Organization</w:t>
            </w:r>
            <w:r w:rsidRPr="00D80E1B">
              <w:rPr>
                <w:rFonts w:asciiTheme="minorHAnsi" w:hAnsiTheme="minorHAnsi"/>
                <w:b w:val="0"/>
              </w:rPr>
              <w:t xml:space="preserve"> of work of C1</w:t>
            </w:r>
            <w:r w:rsidR="00EB3E65" w:rsidRPr="00D80E1B">
              <w:rPr>
                <w:rFonts w:asciiTheme="minorHAnsi" w:hAnsiTheme="minorHAnsi"/>
                <w:b w:val="0"/>
              </w:rPr>
              <w:t>8</w:t>
            </w:r>
          </w:p>
          <w:p w:rsidR="00DB329F" w:rsidRPr="004D14C5" w:rsidRDefault="00C45D05" w:rsidP="00EB3E6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bCs/>
                <w:color w:val="auto"/>
                <w:sz w:val="10"/>
                <w:szCs w:val="10"/>
                <w:u w:val="none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Report on the </w:t>
            </w:r>
            <w:r w:rsidRPr="00D80E1B">
              <w:rPr>
                <w:rFonts w:asciiTheme="minorHAnsi" w:hAnsiTheme="minorHAnsi"/>
                <w:b w:val="0"/>
                <w:color w:val="000000"/>
                <w:lang w:val="en-US"/>
              </w:rPr>
              <w:t>implementation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 of the strategic plan </w:t>
            </w:r>
            <w:r w:rsidR="00EB3E65"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for 2016-2019 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>and activities of the Union for 201</w:t>
            </w:r>
            <w:r w:rsidR="00EB3E65" w:rsidRPr="00D80E1B">
              <w:rPr>
                <w:rFonts w:asciiTheme="minorHAnsi" w:hAnsiTheme="minorHAnsi"/>
                <w:b w:val="0"/>
                <w:bCs/>
                <w:lang w:val="en-US"/>
              </w:rPr>
              <w:t>4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>-201</w:t>
            </w:r>
            <w:r w:rsidR="00EB3E65" w:rsidRPr="00D80E1B">
              <w:rPr>
                <w:rFonts w:asciiTheme="minorHAnsi" w:hAnsiTheme="minorHAnsi"/>
                <w:b w:val="0"/>
                <w:bCs/>
                <w:lang w:val="en-US"/>
              </w:rPr>
              <w:t>8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 </w:t>
            </w:r>
            <w:r w:rsidRPr="00D80E1B">
              <w:rPr>
                <w:rFonts w:asciiTheme="minorHAnsi" w:hAnsiTheme="minorHAnsi"/>
                <w:b w:val="0"/>
                <w:bCs/>
                <w:i/>
                <w:lang w:val="en-US"/>
              </w:rPr>
              <w:t xml:space="preserve">(CV61, CV102) </w:t>
            </w:r>
            <w:hyperlink r:id="rId9" w:history="1">
              <w:r w:rsidRPr="00D80E1B">
                <w:rPr>
                  <w:rStyle w:val="Hyperlink"/>
                  <w:rFonts w:asciiTheme="minorHAnsi" w:hAnsiTheme="minorHAnsi"/>
                  <w:iCs/>
                  <w:lang w:val="en-US"/>
                </w:rPr>
                <w:t>C1</w:t>
              </w:r>
              <w:r w:rsidR="00EB3E65" w:rsidRPr="00D80E1B">
                <w:rPr>
                  <w:rStyle w:val="Hyperlink"/>
                  <w:rFonts w:asciiTheme="minorHAnsi" w:hAnsiTheme="minorHAnsi"/>
                  <w:iCs/>
                  <w:lang w:val="en-US"/>
                </w:rPr>
                <w:t>8</w:t>
              </w:r>
              <w:r w:rsidRPr="00D80E1B">
                <w:rPr>
                  <w:rStyle w:val="Hyperlink"/>
                  <w:rFonts w:asciiTheme="minorHAnsi" w:hAnsiTheme="minorHAnsi"/>
                  <w:iCs/>
                  <w:lang w:val="en-US"/>
                </w:rPr>
                <w:t>/35</w:t>
              </w:r>
            </w:hyperlink>
          </w:p>
          <w:p w:rsidR="004D14C5" w:rsidRPr="00D0375E" w:rsidRDefault="004D14C5" w:rsidP="00D0375E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Fonts w:asciiTheme="minorHAnsi" w:hAnsiTheme="minorHAnsi"/>
                <w:b w:val="0"/>
                <w:noProof w:val="0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Preparations for PP-18 </w:t>
            </w:r>
            <w:hyperlink r:id="rId10" w:history="1">
              <w:r w:rsidRPr="00D80E1B">
                <w:rPr>
                  <w:rStyle w:val="Hyperlink"/>
                  <w:rFonts w:asciiTheme="minorHAnsi" w:hAnsiTheme="minorHAnsi"/>
                  <w:lang w:val="en-US"/>
                </w:rPr>
                <w:t>C18/4</w:t>
              </w:r>
            </w:hyperlink>
            <w:r w:rsidR="002D4D1C" w:rsidRPr="00D0375E">
              <w:rPr>
                <w:rStyle w:val="Hyperlink"/>
                <w:rFonts w:asciiTheme="minorHAnsi" w:hAnsiTheme="minorHAnsi"/>
                <w:u w:val="none"/>
                <w:lang w:val="en-US"/>
              </w:rPr>
              <w:t xml:space="preserve">, </w:t>
            </w:r>
            <w:hyperlink r:id="rId11" w:history="1">
              <w:r w:rsidR="002D4D1C">
                <w:rPr>
                  <w:rStyle w:val="Hyperlink"/>
                  <w:rFonts w:asciiTheme="minorHAnsi" w:hAnsiTheme="minorHAnsi"/>
                  <w:bCs/>
                  <w:lang w:val="en-US"/>
                </w:rPr>
                <w:t>84</w:t>
              </w:r>
            </w:hyperlink>
            <w:r w:rsidR="00E22148" w:rsidRPr="00E22148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12" w:history="1">
              <w:r w:rsidR="00E22148">
                <w:rPr>
                  <w:rStyle w:val="Hyperlink"/>
                  <w:rFonts w:asciiTheme="minorHAnsi" w:hAnsiTheme="minorHAnsi"/>
                  <w:bCs/>
                  <w:lang w:val="en-US"/>
                </w:rPr>
                <w:t>81</w:t>
              </w:r>
            </w:hyperlink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696FE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0A661E" w:rsidRPr="00A7068E" w:rsidRDefault="000A661E" w:rsidP="000A661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Meeting</w:t>
            </w:r>
          </w:p>
          <w:p w:rsidR="00AB4064" w:rsidRPr="00D80E1B" w:rsidRDefault="00231E01" w:rsidP="00D0375E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="Calibri" w:hAnsi="Calibr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993393">
              <w:rPr>
                <w:rFonts w:asciiTheme="minorHAnsi" w:hAnsiTheme="minorHAnsi"/>
                <w:b w:val="0"/>
                <w:bCs/>
                <w:lang w:val="en-US"/>
              </w:rPr>
              <w:t xml:space="preserve">Report of EG-ITRs  (Res 146, R 1379) </w:t>
            </w:r>
            <w:hyperlink r:id="rId13" w:history="1">
              <w:r w:rsidRPr="00D80E1B">
                <w:rPr>
                  <w:rStyle w:val="Hyperlink"/>
                  <w:rFonts w:asciiTheme="minorHAnsi" w:hAnsiTheme="minorHAnsi"/>
                  <w:lang w:val="en-US"/>
                </w:rPr>
                <w:t>C18/26</w:t>
              </w:r>
            </w:hyperlink>
            <w:r w:rsidR="0009489C" w:rsidRPr="00D0375E">
              <w:rPr>
                <w:rStyle w:val="Hyperlink"/>
                <w:rFonts w:asciiTheme="minorHAnsi" w:hAnsiTheme="minorHAnsi"/>
                <w:u w:val="none"/>
                <w:lang w:val="en-US"/>
              </w:rPr>
              <w:t xml:space="preserve">, </w:t>
            </w:r>
            <w:hyperlink r:id="rId14" w:history="1">
              <w:r w:rsidR="0009489C">
                <w:rPr>
                  <w:rStyle w:val="Hyperlink"/>
                  <w:rFonts w:asciiTheme="minorHAnsi" w:hAnsiTheme="minorHAnsi"/>
                  <w:bCs/>
                  <w:lang w:val="en-US"/>
                </w:rPr>
                <w:t>79</w:t>
              </w:r>
            </w:hyperlink>
            <w:r w:rsidR="0009489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>,</w:t>
            </w:r>
            <w:r w:rsidR="0009489C">
              <w:rPr>
                <w:rStyle w:val="Hyperlink"/>
                <w:rFonts w:asciiTheme="minorHAnsi" w:hAnsiTheme="minorHAnsi"/>
                <w:bCs/>
                <w:lang w:val="en-US"/>
              </w:rPr>
              <w:t xml:space="preserve"> </w:t>
            </w:r>
            <w:hyperlink r:id="rId15" w:history="1">
              <w:r w:rsidR="0009489C">
                <w:rPr>
                  <w:rStyle w:val="Hyperlink"/>
                  <w:rFonts w:asciiTheme="minorHAnsi" w:hAnsiTheme="minorHAnsi"/>
                  <w:bCs/>
                  <w:lang w:val="en-US"/>
                </w:rPr>
                <w:t>91</w:t>
              </w:r>
            </w:hyperlink>
            <w:r w:rsidR="0009489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16" w:history="1">
              <w:r w:rsidR="0009489C" w:rsidRPr="00D0375E">
                <w:rPr>
                  <w:rStyle w:val="Hyperlink"/>
                  <w:rFonts w:asciiTheme="minorHAnsi" w:hAnsiTheme="minorHAnsi"/>
                  <w:bCs/>
                  <w:lang w:val="en-US"/>
                </w:rPr>
                <w:t>92</w:t>
              </w:r>
            </w:hyperlink>
          </w:p>
          <w:p w:rsidR="00D80E1B" w:rsidRPr="005E2CC6" w:rsidRDefault="00D80E1B" w:rsidP="005E2CC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="Calibri" w:hAnsi="Calibri"/>
                <w:b w:val="0"/>
                <w:color w:val="auto"/>
                <w:u w:val="none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color w:val="000000"/>
                <w:lang w:val="en-US"/>
              </w:rPr>
              <w:t>Report</w:t>
            </w:r>
            <w:r w:rsidRPr="00D80E1B">
              <w:rPr>
                <w:rFonts w:asciiTheme="minorHAnsi" w:hAnsiTheme="minorHAnsi"/>
                <w:b w:val="0"/>
                <w:lang w:val="en-US"/>
              </w:rPr>
              <w:t xml:space="preserve"> of CWG-WSIS</w:t>
            </w:r>
            <w:r w:rsidRPr="00D80E1B">
              <w:rPr>
                <w:rFonts w:asciiTheme="minorHAnsi" w:hAnsiTheme="minorHAnsi"/>
                <w:b w:val="0"/>
                <w:lang w:val="en-US"/>
              </w:rPr>
              <w:br/>
            </w:r>
            <w:r w:rsidRPr="00D0375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>(Res 140, 172, R 1244, R 1281, R 1332, R 1334(MOD)</w:t>
            </w:r>
            <w:r w:rsidRPr="00D80E1B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17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C18/8</w:t>
              </w:r>
            </w:hyperlink>
            <w:r w:rsidR="00A45CB3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18" w:history="1">
              <w:r w:rsidR="00250E9C">
                <w:rPr>
                  <w:rStyle w:val="Hyperlink"/>
                  <w:rFonts w:asciiTheme="minorHAnsi" w:hAnsiTheme="minorHAnsi"/>
                  <w:bCs/>
                  <w:lang w:val="en-US"/>
                </w:rPr>
                <w:t>70</w:t>
              </w:r>
            </w:hyperlink>
            <w:r w:rsidR="0009489C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>,</w:t>
            </w:r>
            <w:r w:rsidR="0009489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 </w:t>
            </w:r>
            <w:hyperlink r:id="rId19" w:history="1">
              <w:r w:rsidR="0009489C">
                <w:rPr>
                  <w:rStyle w:val="Hyperlink"/>
                  <w:rFonts w:asciiTheme="minorHAnsi" w:hAnsiTheme="minorHAnsi"/>
                  <w:bCs/>
                  <w:lang w:val="en-US"/>
                </w:rPr>
                <w:t>78</w:t>
              </w:r>
            </w:hyperlink>
            <w:r w:rsidR="0009489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20" w:history="1">
              <w:r w:rsidR="0009489C">
                <w:rPr>
                  <w:rStyle w:val="Hyperlink"/>
                  <w:rFonts w:asciiTheme="minorHAnsi" w:hAnsiTheme="minorHAnsi"/>
                  <w:bCs/>
                  <w:lang w:val="en-US"/>
                </w:rPr>
                <w:t>82</w:t>
              </w:r>
            </w:hyperlink>
            <w:r w:rsidR="0009489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21" w:history="1">
              <w:r w:rsidR="0009489C">
                <w:rPr>
                  <w:rStyle w:val="Hyperlink"/>
                  <w:rFonts w:asciiTheme="minorHAnsi" w:hAnsiTheme="minorHAnsi"/>
                  <w:bCs/>
                  <w:lang w:val="en-US"/>
                </w:rPr>
                <w:t>87</w:t>
              </w:r>
            </w:hyperlink>
          </w:p>
          <w:p w:rsidR="005E2CC6" w:rsidRPr="005E2CC6" w:rsidRDefault="005E2CC6" w:rsidP="001250E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lang w:val="en-US"/>
              </w:rPr>
            </w:pPr>
            <w:r w:rsidRPr="005E2CC6">
              <w:rPr>
                <w:rFonts w:asciiTheme="minorHAnsi" w:hAnsiTheme="minorHAnsi"/>
                <w:b w:val="0"/>
                <w:color w:val="000000"/>
                <w:lang w:val="en-US"/>
              </w:rPr>
              <w:t>IT</w:t>
            </w:r>
            <w:r>
              <w:rPr>
                <w:rFonts w:asciiTheme="minorHAnsi" w:hAnsiTheme="minorHAnsi"/>
                <w:b w:val="0"/>
                <w:color w:val="000000"/>
                <w:lang w:val="en-US"/>
              </w:rPr>
              <w:t>U Council contribution to HLPF</w:t>
            </w:r>
            <w:r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 </w:t>
            </w:r>
            <w:hyperlink r:id="rId22" w:history="1"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C18/71</w:t>
              </w:r>
            </w:hyperlink>
            <w:r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>,</w:t>
            </w:r>
            <w:r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 </w:t>
            </w:r>
            <w:hyperlink r:id="rId23" w:history="1"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89</w:t>
              </w:r>
            </w:hyperlink>
            <w:r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>,</w:t>
            </w:r>
          </w:p>
          <w:p w:rsidR="00D80E1B" w:rsidRPr="00A7068E" w:rsidRDefault="00D80E1B" w:rsidP="001E461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8C7AB2">
              <w:rPr>
                <w:rFonts w:asciiTheme="minorHAnsi" w:hAnsiTheme="minorHAnsi"/>
                <w:b w:val="0"/>
                <w:bCs/>
                <w:lang w:val="en-US"/>
              </w:rPr>
              <w:t>Comprehensive report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 on WSIS impl and </w:t>
            </w:r>
            <w:r w:rsidR="008C7AB2">
              <w:rPr>
                <w:rFonts w:asciiTheme="minorHAnsi" w:hAnsiTheme="minorHAnsi"/>
                <w:b w:val="0"/>
                <w:bCs/>
                <w:lang w:val="en-US"/>
              </w:rPr>
              <w:t>2030 agenda for sustainable development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 </w:t>
            </w:r>
            <w:hyperlink r:id="rId24" w:history="1">
              <w:r w:rsidRPr="00D80E1B">
                <w:rPr>
                  <w:rStyle w:val="Hyperlink"/>
                  <w:rFonts w:asciiTheme="minorHAnsi" w:hAnsiTheme="minorHAnsi"/>
                  <w:lang w:val="en-US"/>
                </w:rPr>
                <w:t>C18/53</w:t>
              </w:r>
            </w:hyperlink>
            <w:r w:rsidR="002D4D1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25" w:history="1">
              <w:r w:rsidR="001F4F9D">
                <w:rPr>
                  <w:rStyle w:val="Hyperlink"/>
                  <w:rFonts w:asciiTheme="minorHAnsi" w:hAnsiTheme="minorHAnsi"/>
                  <w:bCs/>
                  <w:lang w:val="en-US"/>
                </w:rPr>
                <w:t>96</w:t>
              </w:r>
            </w:hyperlink>
            <w:r w:rsidR="001F4F9D" w:rsidRPr="001F4F9D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26" w:history="1">
              <w:r w:rsidR="002D4D1C">
                <w:rPr>
                  <w:rStyle w:val="Hyperlink"/>
                  <w:rFonts w:asciiTheme="minorHAnsi" w:hAnsiTheme="minorHAnsi"/>
                  <w:bCs/>
                  <w:lang w:val="en-US"/>
                </w:rPr>
                <w:t>97</w:t>
              </w:r>
            </w:hyperlink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0A661E" w:rsidRPr="00A7068E" w:rsidRDefault="000A661E" w:rsidP="000A661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231E01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Meeting</w:t>
            </w:r>
          </w:p>
          <w:p w:rsidR="007517DA" w:rsidRPr="00D0375E" w:rsidRDefault="007517DA" w:rsidP="007517D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</w:rPr>
            </w:pPr>
            <w:r w:rsidRPr="00D0375E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>Report on WTDC-17</w:t>
            </w:r>
            <w:r w:rsidRPr="00D0375E">
              <w:rPr>
                <w:rFonts w:asciiTheme="minorHAnsi" w:hAnsiTheme="minorHAnsi"/>
                <w:bCs/>
                <w:noProof w:val="0"/>
                <w:spacing w:val="-2"/>
                <w:lang w:val="en-US"/>
              </w:rPr>
              <w:t xml:space="preserve"> </w:t>
            </w:r>
            <w:hyperlink r:id="rId27" w:history="1">
              <w:r w:rsidRPr="00D0375E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lang w:val="en-US"/>
                </w:rPr>
                <w:t>C18/10</w:t>
              </w:r>
            </w:hyperlink>
          </w:p>
          <w:p w:rsidR="00C45D05" w:rsidRPr="00D80E1B" w:rsidRDefault="00C45D05" w:rsidP="00231E0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lang w:val="en-US"/>
              </w:rPr>
              <w:t>Internet activities</w:t>
            </w:r>
            <w:r w:rsidRPr="00D80E1B">
              <w:rPr>
                <w:rFonts w:asciiTheme="minorHAnsi" w:hAnsiTheme="minorHAnsi"/>
                <w:b w:val="0"/>
                <w:lang w:val="en-US"/>
              </w:rPr>
              <w:br/>
            </w:r>
            <w:r w:rsidRPr="0010028B">
              <w:rPr>
                <w:rFonts w:asciiTheme="minorHAnsi" w:hAnsiTheme="minorHAnsi"/>
                <w:b w:val="0"/>
                <w:i/>
                <w:iCs/>
                <w:sz w:val="18"/>
                <w:szCs w:val="18"/>
                <w:lang w:val="en-US"/>
              </w:rPr>
              <w:t>(Res 101</w:t>
            </w:r>
            <w:r w:rsidRPr="0010028B">
              <w:rPr>
                <w:rFonts w:asciiTheme="minorHAnsi" w:hAnsiTheme="minorHAnsi"/>
                <w:b w:val="0"/>
                <w:i/>
                <w:iCs/>
                <w:sz w:val="18"/>
                <w:szCs w:val="18"/>
                <w:lang w:val="fr-CH"/>
              </w:rPr>
              <w:t xml:space="preserve">, 102, 133, 180)  </w:t>
            </w:r>
            <w:hyperlink r:id="rId28" w:history="1">
              <w:r w:rsidRPr="00D80E1B">
                <w:rPr>
                  <w:rStyle w:val="Hyperlink"/>
                  <w:rFonts w:asciiTheme="minorHAnsi" w:hAnsiTheme="minorHAnsi"/>
                  <w:bCs/>
                  <w:lang w:val="fr-CH"/>
                </w:rPr>
                <w:t>C1</w:t>
              </w:r>
              <w:r w:rsidR="00455AA9" w:rsidRPr="00D80E1B">
                <w:rPr>
                  <w:rStyle w:val="Hyperlink"/>
                  <w:rFonts w:asciiTheme="minorHAnsi" w:hAnsiTheme="minorHAnsi"/>
                  <w:bCs/>
                  <w:lang w:val="fr-CH"/>
                </w:rPr>
                <w:t>8</w:t>
              </w:r>
              <w:r w:rsidRPr="00D80E1B">
                <w:rPr>
                  <w:rStyle w:val="Hyperlink"/>
                  <w:rFonts w:asciiTheme="minorHAnsi" w:hAnsiTheme="minorHAnsi"/>
                  <w:bCs/>
                  <w:lang w:val="fr-CH"/>
                </w:rPr>
                <w:t>/33</w:t>
              </w:r>
            </w:hyperlink>
          </w:p>
          <w:p w:rsidR="00C45D05" w:rsidRPr="00D80E1B" w:rsidRDefault="00C45D05" w:rsidP="00D80E1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Fonts w:asciiTheme="minorHAnsi" w:hAnsiTheme="minorHAnsi"/>
                <w:b w:val="0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lang w:val="en-US"/>
              </w:rPr>
              <w:t xml:space="preserve">Report of CWG on Int’l Internet public policy issues </w:t>
            </w:r>
            <w:r w:rsidRPr="00D0375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 1305, R 1336(MOD), R 1344(MOD)) </w:t>
            </w:r>
            <w:hyperlink r:id="rId29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C1</w:t>
              </w:r>
              <w:r w:rsidR="00455AA9"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8</w:t>
              </w:r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/51</w:t>
              </w:r>
            </w:hyperlink>
            <w:r w:rsidR="002D4D1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30" w:history="1">
              <w:r w:rsidR="002D4D1C">
                <w:rPr>
                  <w:rStyle w:val="Hyperlink"/>
                  <w:rFonts w:asciiTheme="minorHAnsi" w:hAnsiTheme="minorHAnsi"/>
                  <w:bCs/>
                  <w:lang w:val="en-US"/>
                </w:rPr>
                <w:t>93</w:t>
              </w:r>
            </w:hyperlink>
            <w:r w:rsidR="002D4D1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31" w:history="1">
              <w:r w:rsidR="002D4D1C">
                <w:rPr>
                  <w:rStyle w:val="Hyperlink"/>
                  <w:rFonts w:asciiTheme="minorHAnsi" w:hAnsiTheme="minorHAnsi"/>
                  <w:bCs/>
                  <w:lang w:val="en-US"/>
                </w:rPr>
                <w:t>94</w:t>
              </w:r>
            </w:hyperlink>
          </w:p>
          <w:p w:rsidR="00465B04" w:rsidRPr="001250EF" w:rsidRDefault="00455AA9" w:rsidP="002D4D1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Style w:val="Hyperlink"/>
                <w:rFonts w:asciiTheme="minorHAnsi" w:hAnsiTheme="minorHAnsi"/>
                <w:b w:val="0"/>
                <w:color w:val="auto"/>
                <w:u w:val="none"/>
                <w:lang w:val="en-US"/>
              </w:rPr>
            </w:pPr>
            <w:r w:rsidRPr="008C7AB2">
              <w:rPr>
                <w:rFonts w:asciiTheme="minorHAnsi" w:hAnsiTheme="minorHAnsi"/>
                <w:b w:val="0"/>
                <w:lang w:val="en-US"/>
              </w:rPr>
              <w:t>Int’l Public Policy on access to the Internet for persons with disabilities and specific needs</w:t>
            </w:r>
            <w:r w:rsidRPr="00D80E1B">
              <w:rPr>
                <w:rFonts w:asciiTheme="minorHAnsi" w:hAnsiTheme="minorHAnsi"/>
                <w:b w:val="0"/>
                <w:lang w:val="en-US"/>
              </w:rPr>
              <w:t xml:space="preserve"> </w:t>
            </w:r>
            <w:hyperlink r:id="rId32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C18/54</w:t>
              </w:r>
            </w:hyperlink>
          </w:p>
          <w:p w:rsidR="001250EF" w:rsidRPr="001250EF" w:rsidRDefault="001250EF" w:rsidP="002D4D1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Style w:val="Hyperlink"/>
                <w:rFonts w:asciiTheme="minorHAnsi" w:hAnsiTheme="minorHAnsi"/>
                <w:b w:val="0"/>
                <w:color w:val="auto"/>
                <w:u w:val="none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lang w:val="en-US"/>
              </w:rPr>
              <w:t xml:space="preserve">Strengthening the role of ITU in building confidence and security in the use of ICTs </w:t>
            </w:r>
            <w:r w:rsidRPr="00D80E1B">
              <w:rPr>
                <w:rFonts w:asciiTheme="minorHAnsi" w:hAnsiTheme="minorHAnsi"/>
                <w:b w:val="0"/>
                <w:i/>
                <w:iCs/>
                <w:lang w:val="en-US"/>
              </w:rPr>
              <w:t>(Res 130, 174)</w:t>
            </w:r>
            <w:r w:rsidRPr="00D80E1B">
              <w:rPr>
                <w:rFonts w:asciiTheme="minorHAnsi" w:hAnsiTheme="minorHAnsi"/>
                <w:b w:val="0"/>
                <w:iCs/>
                <w:lang w:val="en-US"/>
              </w:rPr>
              <w:t xml:space="preserve"> </w:t>
            </w:r>
            <w:hyperlink r:id="rId33" w:history="1">
              <w:r w:rsidRPr="00D80E1B">
                <w:rPr>
                  <w:rStyle w:val="Hyperlink"/>
                  <w:rFonts w:asciiTheme="minorHAnsi" w:hAnsiTheme="minorHAnsi"/>
                  <w:bCs/>
                  <w:iCs/>
                  <w:lang w:val="en-US"/>
                </w:rPr>
                <w:t>C18/18</w:t>
              </w:r>
            </w:hyperlink>
            <w:r>
              <w:rPr>
                <w:rStyle w:val="Hyperlink"/>
                <w:rFonts w:asciiTheme="minorHAnsi" w:hAnsiTheme="minorHAnsi"/>
                <w:bCs/>
                <w:iCs/>
                <w:lang w:val="en-US"/>
              </w:rPr>
              <w:t xml:space="preserve">, </w:t>
            </w:r>
            <w:hyperlink r:id="rId34" w:history="1"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76</w:t>
              </w:r>
            </w:hyperlink>
          </w:p>
          <w:p w:rsidR="001250EF" w:rsidRPr="001250EF" w:rsidRDefault="001250EF" w:rsidP="001250E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 w:after="60"/>
              <w:ind w:left="176" w:hanging="176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Report of CWG on Child online protection </w:t>
            </w:r>
            <w:r w:rsidRPr="0010028B">
              <w:rPr>
                <w:rFonts w:asciiTheme="minorHAnsi" w:hAnsiTheme="minorHAnsi"/>
                <w:b w:val="0"/>
                <w:bCs/>
                <w:i/>
                <w:iCs/>
                <w:sz w:val="18"/>
                <w:szCs w:val="18"/>
                <w:lang w:val="en-US"/>
              </w:rPr>
              <w:t xml:space="preserve">(Res 179, R 1306) </w:t>
            </w:r>
            <w:hyperlink r:id="rId35" w:history="1">
              <w:r w:rsidRPr="00D80E1B">
                <w:rPr>
                  <w:rStyle w:val="Hyperlink"/>
                  <w:rFonts w:asciiTheme="minorHAnsi" w:hAnsiTheme="minorHAnsi"/>
                  <w:lang w:val="en-US"/>
                </w:rPr>
                <w:t>C18/15</w:t>
              </w:r>
            </w:hyperlink>
            <w:r>
              <w:rPr>
                <w:rStyle w:val="Hyperlink"/>
                <w:rFonts w:asciiTheme="minorHAnsi" w:hAnsiTheme="minorHAnsi"/>
                <w:lang w:val="en-US"/>
              </w:rPr>
              <w:t xml:space="preserve">, </w:t>
            </w:r>
            <w:hyperlink r:id="rId36" w:history="1">
              <w:r>
                <w:rPr>
                  <w:rStyle w:val="Hyperlink"/>
                  <w:rFonts w:asciiTheme="minorHAnsi" w:hAnsiTheme="minorHAnsi"/>
                  <w:lang w:val="en-US"/>
                </w:rPr>
                <w:t>62</w:t>
              </w:r>
            </w:hyperlink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09.00</w:t>
            </w:r>
          </w:p>
          <w:p w:rsidR="00A54DF7" w:rsidRDefault="00A54DF7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5D4C15" w:rsidRPr="000905BC" w:rsidRDefault="005D4C15" w:rsidP="005D4C1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</w:pPr>
            <w:r w:rsidRPr="005D4C15">
              <w:rPr>
                <w:rFonts w:asciiTheme="minorHAnsi" w:hAnsiTheme="minorHAnsi"/>
                <w:bCs/>
                <w:i/>
                <w:iCs/>
                <w:u w:val="single"/>
                <w:lang w:val="en-US"/>
              </w:rPr>
              <w:t>Cont</w:t>
            </w:r>
            <w:r w:rsidR="0010028B">
              <w:rPr>
                <w:rFonts w:asciiTheme="minorHAnsi" w:hAnsiTheme="minorHAnsi"/>
                <w:bCs/>
                <w:i/>
                <w:iCs/>
                <w:u w:val="single"/>
                <w:lang w:val="en-US"/>
              </w:rPr>
              <w:t>.:</w:t>
            </w:r>
            <w:r>
              <w:rPr>
                <w:rFonts w:asciiTheme="minorHAnsi" w:hAnsiTheme="minorHAnsi"/>
                <w:b w:val="0"/>
                <w:lang w:val="en-US"/>
              </w:rPr>
              <w:t xml:space="preserve"> </w:t>
            </w:r>
            <w:r w:rsidRPr="00D80E1B">
              <w:rPr>
                <w:rFonts w:asciiTheme="minorHAnsi" w:hAnsiTheme="minorHAnsi"/>
                <w:b w:val="0"/>
                <w:lang w:val="en-US"/>
              </w:rPr>
              <w:t xml:space="preserve">Strengthening the role of ITU in building confidence and security in the use of ICTs </w:t>
            </w:r>
            <w:r w:rsidRPr="00D80E1B">
              <w:rPr>
                <w:rFonts w:asciiTheme="minorHAnsi" w:hAnsiTheme="minorHAnsi"/>
                <w:b w:val="0"/>
                <w:i/>
                <w:iCs/>
                <w:lang w:val="en-US"/>
              </w:rPr>
              <w:t>(Res 130, 174)</w:t>
            </w:r>
            <w:r w:rsidRPr="00D80E1B">
              <w:rPr>
                <w:rFonts w:asciiTheme="minorHAnsi" w:hAnsiTheme="minorHAnsi"/>
                <w:b w:val="0"/>
                <w:iCs/>
                <w:lang w:val="en-US"/>
              </w:rPr>
              <w:t xml:space="preserve"> </w:t>
            </w:r>
            <w:hyperlink r:id="rId37" w:history="1">
              <w:r w:rsidRPr="00D80E1B">
                <w:rPr>
                  <w:rStyle w:val="Hyperlink"/>
                  <w:rFonts w:asciiTheme="minorHAnsi" w:hAnsiTheme="minorHAnsi"/>
                  <w:bCs/>
                  <w:iCs/>
                  <w:lang w:val="en-US"/>
                </w:rPr>
                <w:t>C18/</w:t>
              </w:r>
              <w:r>
                <w:rPr>
                  <w:rStyle w:val="Hyperlink"/>
                  <w:rFonts w:asciiTheme="minorHAnsi" w:hAnsiTheme="minorHAnsi"/>
                  <w:bCs/>
                  <w:iCs/>
                  <w:lang w:val="en-US"/>
                </w:rPr>
                <w:t>76</w:t>
              </w:r>
            </w:hyperlink>
            <w:r w:rsidRPr="00D0375E">
              <w:rPr>
                <w:rStyle w:val="Hyperlink"/>
                <w:rFonts w:asciiTheme="minorHAnsi" w:hAnsiTheme="minorHAnsi"/>
                <w:bCs/>
                <w:iCs/>
                <w:u w:val="none"/>
                <w:lang w:val="en-US"/>
              </w:rPr>
              <w:t xml:space="preserve"> </w:t>
            </w:r>
          </w:p>
          <w:p w:rsidR="00A54DF7" w:rsidRPr="0010028B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</w:pPr>
            <w:r w:rsidRPr="0010028B">
              <w:rPr>
                <w:rFonts w:asciiTheme="minorHAnsi" w:hAnsiTheme="minorHAnsi"/>
                <w:b w:val="0"/>
                <w:bCs/>
                <w:spacing w:val="-2"/>
                <w:lang w:val="en-US"/>
              </w:rPr>
              <w:t xml:space="preserve">Preparations for WRC-19 </w:t>
            </w:r>
            <w:hyperlink r:id="rId38" w:history="1">
              <w:r w:rsidRPr="0010028B">
                <w:rPr>
                  <w:rStyle w:val="Hyperlink"/>
                  <w:rFonts w:asciiTheme="minorHAnsi" w:hAnsiTheme="minorHAnsi"/>
                  <w:spacing w:val="-2"/>
                  <w:lang w:val="en-US"/>
                </w:rPr>
                <w:t>C18/27</w:t>
              </w:r>
            </w:hyperlink>
          </w:p>
          <w:p w:rsidR="00E22148" w:rsidRPr="00E22148" w:rsidRDefault="00E22148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</w:pPr>
            <w:r w:rsidRPr="00A54DF7">
              <w:rPr>
                <w:rFonts w:asciiTheme="minorHAnsi" w:hAnsiTheme="minorHAnsi"/>
                <w:b w:val="0"/>
                <w:bCs/>
                <w:lang w:val="en-US"/>
              </w:rPr>
              <w:t>Strengthening the regional presence (Res 25</w:t>
            </w:r>
            <w:r w:rsidRPr="00A54DF7">
              <w:rPr>
                <w:rFonts w:asciiTheme="minorHAnsi" w:hAnsiTheme="minorHAnsi" w:cs="Arial"/>
                <w:b w:val="0"/>
                <w:bCs/>
                <w:spacing w:val="-2"/>
                <w:lang w:val="en-US"/>
              </w:rPr>
              <w:t xml:space="preserve">) </w:t>
            </w:r>
            <w:hyperlink r:id="rId39" w:history="1">
              <w:r w:rsidRPr="00A54DF7">
                <w:rPr>
                  <w:rStyle w:val="Hyperlink"/>
                  <w:rFonts w:asciiTheme="minorHAnsi" w:hAnsiTheme="minorHAnsi" w:cs="Arial"/>
                  <w:spacing w:val="-2"/>
                  <w:lang w:val="en-US"/>
                </w:rPr>
                <w:t>C18/25</w:t>
              </w:r>
            </w:hyperlink>
            <w:r w:rsidRPr="00A54DF7">
              <w:rPr>
                <w:rStyle w:val="Hyperlink"/>
                <w:rFonts w:asciiTheme="minorHAnsi" w:hAnsiTheme="minorHAnsi" w:cs="Arial"/>
                <w:spacing w:val="-2"/>
                <w:u w:val="none"/>
                <w:lang w:val="en-US"/>
              </w:rPr>
              <w:t xml:space="preserve">, </w:t>
            </w:r>
            <w:hyperlink r:id="rId40" w:history="1">
              <w:r w:rsidRPr="00A54DF7">
                <w:rPr>
                  <w:rStyle w:val="Hyperlink"/>
                  <w:rFonts w:asciiTheme="minorHAnsi" w:hAnsiTheme="minorHAnsi"/>
                  <w:bCs/>
                  <w:lang w:val="en-US"/>
                </w:rPr>
                <w:t>85</w:t>
              </w:r>
            </w:hyperlink>
            <w:r w:rsidRPr="001250EF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41" w:history="1">
              <w:r w:rsidRPr="00A54DF7">
                <w:rPr>
                  <w:rStyle w:val="Hyperlink"/>
                  <w:rFonts w:asciiTheme="minorHAnsi" w:hAnsiTheme="minorHAnsi"/>
                  <w:bCs/>
                  <w:lang w:val="en-US"/>
                </w:rPr>
                <w:t>86</w:t>
              </w:r>
            </w:hyperlink>
            <w:r w:rsidRPr="00A54DF7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42" w:history="1">
              <w:r w:rsidRPr="00A54DF7">
                <w:rPr>
                  <w:rStyle w:val="Hyperlink"/>
                  <w:rFonts w:asciiTheme="minorHAnsi" w:hAnsiTheme="minorHAnsi"/>
                  <w:bCs/>
                  <w:lang w:val="en-US"/>
                </w:rPr>
                <w:t>99</w:t>
              </w:r>
            </w:hyperlink>
          </w:p>
          <w:p w:rsidR="00F25E7F" w:rsidRPr="001250EF" w:rsidRDefault="00A54DF7" w:rsidP="004027D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Cs/>
                <w:color w:val="auto"/>
                <w:u w:val="none"/>
                <w:lang w:val="en-US"/>
              </w:rPr>
            </w:pPr>
            <w:r w:rsidRPr="008C7AB2">
              <w:rPr>
                <w:rFonts w:asciiTheme="minorHAnsi" w:hAnsiTheme="minorHAnsi"/>
                <w:b w:val="0"/>
                <w:bCs/>
                <w:lang w:val="en-US"/>
              </w:rPr>
              <w:t xml:space="preserve">Report of CWG for Strategic and Financial Plans </w:t>
            </w:r>
            <w:hyperlink r:id="rId43" w:history="1">
              <w:r w:rsidRPr="008C7AB2">
                <w:rPr>
                  <w:rStyle w:val="Hyperlink"/>
                  <w:rFonts w:asciiTheme="minorHAnsi" w:hAnsiTheme="minorHAnsi"/>
                  <w:lang w:val="en-US"/>
                </w:rPr>
                <w:t>C18/</w:t>
              </w:r>
              <w:r>
                <w:rPr>
                  <w:rStyle w:val="Hyperlink"/>
                  <w:rFonts w:asciiTheme="minorHAnsi" w:hAnsiTheme="minorHAnsi"/>
                  <w:lang w:val="en-US"/>
                </w:rPr>
                <w:t>6</w:t>
              </w:r>
              <w:r w:rsidR="004027D6">
                <w:rPr>
                  <w:rStyle w:val="Hyperlink"/>
                  <w:rFonts w:asciiTheme="minorHAnsi" w:hAnsiTheme="minorHAnsi"/>
                  <w:lang w:val="en-US"/>
                </w:rPr>
                <w:t>4+A1 to A5</w:t>
              </w:r>
            </w:hyperlink>
            <w:bookmarkStart w:id="3" w:name="_GoBack"/>
            <w:bookmarkEnd w:id="3"/>
            <w:r w:rsidRPr="00D0375E">
              <w:rPr>
                <w:rStyle w:val="Hyperlink"/>
                <w:rFonts w:asciiTheme="minorHAnsi" w:hAnsiTheme="minorHAnsi"/>
                <w:u w:val="none"/>
                <w:lang w:val="en-US"/>
              </w:rPr>
              <w:t xml:space="preserve">, </w:t>
            </w:r>
            <w:hyperlink r:id="rId44" w:history="1"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77</w:t>
              </w:r>
            </w:hyperlink>
            <w:r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45" w:history="1"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88</w:t>
              </w:r>
            </w:hyperlink>
          </w:p>
          <w:p w:rsidR="001250EF" w:rsidRPr="005D4C15" w:rsidRDefault="005D4C15" w:rsidP="005D4C1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="Calibri" w:hAnsi="Calibri"/>
                <w:b w:val="0"/>
                <w:lang w:val="en-US"/>
              </w:rPr>
            </w:pPr>
            <w:r w:rsidRPr="00B27714">
              <w:rPr>
                <w:rFonts w:asciiTheme="minorHAnsi" w:hAnsiTheme="minorHAnsi"/>
                <w:b w:val="0"/>
                <w:bCs/>
                <w:lang w:val="en-US"/>
              </w:rPr>
              <w:t>Follow-up report on PP improvements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 </w:t>
            </w:r>
            <w:hyperlink r:id="rId46" w:history="1">
              <w:r w:rsidRPr="00D80E1B">
                <w:rPr>
                  <w:rStyle w:val="Hyperlink"/>
                  <w:rFonts w:asciiTheme="minorHAnsi" w:hAnsiTheme="minorHAnsi"/>
                  <w:lang w:val="en-US"/>
                </w:rPr>
                <w:t>C18/</w:t>
              </w:r>
              <w:r>
                <w:rPr>
                  <w:rStyle w:val="Hyperlink"/>
                  <w:rFonts w:asciiTheme="minorHAnsi" w:hAnsiTheme="minorHAnsi"/>
                  <w:lang w:val="en-US"/>
                </w:rPr>
                <w:t>5</w:t>
              </w:r>
            </w:hyperlink>
            <w:r w:rsidRPr="002D4D1C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47" w:history="1"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95</w:t>
              </w:r>
            </w:hyperlink>
          </w:p>
        </w:tc>
      </w:tr>
      <w:tr w:rsidR="00AB4064" w:rsidRPr="00A7068E" w:rsidTr="0010028B">
        <w:trPr>
          <w:cantSplit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</w:t>
            </w:r>
            <w:r w:rsidR="00A54DF7">
              <w:rPr>
                <w:rFonts w:asciiTheme="minorHAnsi" w:hAnsiTheme="minorHAnsi"/>
                <w:noProof w:val="0"/>
                <w:sz w:val="18"/>
                <w:szCs w:val="18"/>
              </w:rPr>
              <w:t>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0</w:t>
            </w:r>
            <w:r w:rsidR="009D3599">
              <w:rPr>
                <w:rFonts w:asciiTheme="minorHAnsi" w:hAnsiTheme="minorHAnsi"/>
                <w:noProof w:val="0"/>
                <w:sz w:val="18"/>
                <w:szCs w:val="18"/>
              </w:rPr>
              <w:t>  </w:t>
            </w:r>
            <w:r w:rsidRPr="00A54DF7">
              <w:rPr>
                <w:rFonts w:asciiTheme="minorHAnsi" w:hAnsiTheme="minorHAnsi"/>
                <w:noProof w:val="0"/>
                <w:sz w:val="16"/>
                <w:szCs w:val="16"/>
              </w:rPr>
              <w:t>Lunch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D0375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246421" w:rsidRPr="00A7068E" w:rsidRDefault="00AB4064" w:rsidP="00D0375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89"/>
                <w:tab w:val="left" w:pos="462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ab/>
            </w:r>
            <w:r w:rsidR="00B64611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</w:t>
            </w:r>
            <w:r w:rsidR="000A661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Lunch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D0375E">
            <w:pPr>
              <w:pStyle w:val="BodyText2"/>
              <w:tabs>
                <w:tab w:val="left" w:pos="195"/>
                <w:tab w:val="left" w:pos="858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7068E">
              <w:rPr>
                <w:b/>
                <w:bCs/>
                <w:sz w:val="18"/>
                <w:szCs w:val="18"/>
              </w:rPr>
              <w:t>12.30</w:t>
            </w:r>
            <w:r w:rsidRPr="00A7068E">
              <w:rPr>
                <w:b/>
                <w:bCs/>
                <w:sz w:val="18"/>
                <w:szCs w:val="18"/>
              </w:rPr>
              <w:tab/>
              <w:t>Lunch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D0375E">
            <w:pPr>
              <w:pStyle w:val="ASN1"/>
              <w:widowControl w:val="0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12.00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</w:tr>
      <w:tr w:rsidR="00AB4064" w:rsidRPr="00A7068E" w:rsidTr="0010028B">
        <w:trPr>
          <w:cantSplit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0A661E" w:rsidRDefault="00A54DF7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  <w:t>14.0</w:t>
            </w:r>
            <w:r w:rsidR="00AB4064" w:rsidRPr="000A661E"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  <w:t>0</w:t>
            </w:r>
          </w:p>
          <w:p w:rsidR="00AB4064" w:rsidRDefault="000A661E" w:rsidP="00D11732">
            <w:pPr>
              <w:pStyle w:val="ASN1"/>
              <w:tabs>
                <w:tab w:val="clear" w:pos="567"/>
              </w:tabs>
              <w:spacing w:before="1200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Final meeting of </w:t>
            </w:r>
            <w:r w:rsidRPr="000A661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CWG-SFP</w:t>
            </w:r>
          </w:p>
          <w:p w:rsidR="00D11732" w:rsidRPr="00D11732" w:rsidRDefault="00D11732" w:rsidP="00696FE9">
            <w:pPr>
              <w:pStyle w:val="ASN1"/>
              <w:tabs>
                <w:tab w:val="clear" w:pos="567"/>
              </w:tabs>
              <w:spacing w:before="1200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D11732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n-US"/>
              </w:rPr>
              <w:t>1</w:t>
            </w:r>
            <w:r w:rsidR="00696FE9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n-US"/>
              </w:rPr>
              <w:t>7</w:t>
            </w:r>
            <w:r w:rsidRPr="00D11732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n-US"/>
              </w:rPr>
              <w:t>.00-1800</w:t>
            </w:r>
            <w:r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n-US"/>
              </w:rPr>
              <w:br/>
            </w:r>
            <w:r w:rsidRPr="00D11732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en-US"/>
              </w:rPr>
              <w:t>Briefing with Councillors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0A661E" w:rsidRPr="00A7068E" w:rsidRDefault="000A661E" w:rsidP="000A661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Plenary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C45D05" w:rsidRPr="00B27714" w:rsidRDefault="00C45D05" w:rsidP="00E83F4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</w:rPr>
            </w:pPr>
            <w:r w:rsidRPr="00D80E1B">
              <w:rPr>
                <w:rFonts w:asciiTheme="minorHAnsi" w:hAnsiTheme="minorHAnsi"/>
                <w:b w:val="0"/>
                <w:bCs/>
              </w:rPr>
              <w:t xml:space="preserve">Report on ITU </w:t>
            </w:r>
            <w:r w:rsidRPr="00D80E1B">
              <w:rPr>
                <w:rFonts w:asciiTheme="minorHAnsi" w:hAnsiTheme="minorHAnsi"/>
                <w:b w:val="0"/>
              </w:rPr>
              <w:t>Telecom</w:t>
            </w:r>
            <w:r w:rsidRPr="00D80E1B">
              <w:rPr>
                <w:rFonts w:asciiTheme="minorHAnsi" w:hAnsiTheme="minorHAnsi"/>
                <w:b w:val="0"/>
                <w:bCs/>
              </w:rPr>
              <w:t xml:space="preserve"> </w:t>
            </w:r>
            <w:r w:rsidRPr="00D80E1B">
              <w:rPr>
                <w:rFonts w:ascii="Calibri" w:hAnsi="Calibri"/>
                <w:b w:val="0"/>
              </w:rPr>
              <w:t>events</w:t>
            </w:r>
            <w:r w:rsidRPr="00D80E1B">
              <w:rPr>
                <w:rFonts w:asciiTheme="minorHAnsi" w:hAnsiTheme="minorHAnsi"/>
                <w:b w:val="0"/>
                <w:bCs/>
              </w:rPr>
              <w:t xml:space="preserve"> </w:t>
            </w:r>
            <w:r w:rsidRPr="00D80E1B">
              <w:rPr>
                <w:rFonts w:asciiTheme="minorHAnsi" w:hAnsiTheme="minorHAnsi"/>
                <w:b w:val="0"/>
                <w:bCs/>
                <w:i/>
                <w:iCs/>
              </w:rPr>
              <w:t xml:space="preserve">(Res 11, R 1292) </w:t>
            </w:r>
            <w:hyperlink r:id="rId48" w:history="1">
              <w:r w:rsidRPr="00D80E1B">
                <w:rPr>
                  <w:rStyle w:val="Hyperlink"/>
                  <w:rFonts w:asciiTheme="minorHAnsi" w:hAnsiTheme="minorHAnsi"/>
                </w:rPr>
                <w:t>C1</w:t>
              </w:r>
              <w:r w:rsidR="005603C3" w:rsidRPr="00D80E1B">
                <w:rPr>
                  <w:rStyle w:val="Hyperlink"/>
                  <w:rFonts w:asciiTheme="minorHAnsi" w:hAnsiTheme="minorHAnsi"/>
                </w:rPr>
                <w:t>8</w:t>
              </w:r>
              <w:r w:rsidRPr="00D80E1B">
                <w:rPr>
                  <w:rStyle w:val="Hyperlink"/>
                  <w:rFonts w:asciiTheme="minorHAnsi" w:hAnsiTheme="minorHAnsi"/>
                </w:rPr>
                <w:t>/1</w:t>
              </w:r>
              <w:r w:rsidR="00E83F46">
                <w:rPr>
                  <w:rStyle w:val="Hyperlink"/>
                  <w:rFonts w:asciiTheme="minorHAnsi" w:hAnsiTheme="minorHAnsi"/>
                </w:rPr>
                <w:t>9R1</w:t>
              </w:r>
            </w:hyperlink>
          </w:p>
          <w:p w:rsidR="00C45D05" w:rsidRPr="00D80E1B" w:rsidRDefault="00C45D05" w:rsidP="00B27714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u w:val="single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lang w:val="en-US"/>
              </w:rPr>
              <w:t>Report of CWG Languages</w:t>
            </w:r>
            <w:r w:rsidRPr="00D80E1B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(Res 154, R 1</w:t>
            </w:r>
            <w:r w:rsidR="0045259D" w:rsidRPr="00D80E1B">
              <w:rPr>
                <w:rFonts w:asciiTheme="minorHAnsi" w:hAnsiTheme="minorHAnsi"/>
                <w:b w:val="0"/>
                <w:i/>
                <w:iCs/>
                <w:lang w:val="en-US"/>
              </w:rPr>
              <w:t>372(MOD)</w:t>
            </w:r>
            <w:r w:rsidRPr="00D80E1B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) </w:t>
            </w:r>
            <w:hyperlink r:id="rId49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C1</w:t>
              </w:r>
              <w:r w:rsidR="0045259D"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8</w:t>
              </w:r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/12</w:t>
              </w:r>
            </w:hyperlink>
            <w:r w:rsidR="004D14C5" w:rsidRPr="004D14C5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; </w:t>
            </w:r>
            <w:hyperlink r:id="rId50" w:history="1"/>
            <w:hyperlink r:id="rId51" w:history="1">
              <w:r w:rsidR="00B27714"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1</w:t>
              </w:r>
              <w:r w:rsidR="00B27714">
                <w:rPr>
                  <w:rStyle w:val="Hyperlink"/>
                  <w:rFonts w:asciiTheme="minorHAnsi" w:hAnsiTheme="minorHAnsi"/>
                  <w:bCs/>
                  <w:lang w:val="en-US"/>
                </w:rPr>
                <w:t>4</w:t>
              </w:r>
            </w:hyperlink>
          </w:p>
          <w:p w:rsidR="001E4616" w:rsidRPr="00D80E1B" w:rsidRDefault="001E4616" w:rsidP="001E461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u w:val="none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lang w:val="en-US"/>
              </w:rPr>
              <w:t>Operational plans (ITU-R, T, D, GS)</w:t>
            </w:r>
            <w:r w:rsidRPr="00D80E1B">
              <w:rPr>
                <w:rFonts w:asciiTheme="minorHAnsi" w:hAnsiTheme="minorHAnsi"/>
                <w:bCs/>
                <w:lang w:val="en-US"/>
              </w:rPr>
              <w:t xml:space="preserve"> C18/</w:t>
            </w:r>
            <w:hyperlink r:id="rId52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2</w:t>
              </w:r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8R1</w:t>
              </w:r>
            </w:hyperlink>
            <w:r w:rsidRPr="00D80E1B">
              <w:rPr>
                <w:rFonts w:asciiTheme="minorHAnsi" w:hAnsiTheme="minorHAnsi"/>
                <w:bCs/>
                <w:lang w:val="en-US"/>
              </w:rPr>
              <w:t xml:space="preserve">, </w:t>
            </w:r>
            <w:hyperlink r:id="rId53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29</w:t>
              </w:r>
            </w:hyperlink>
            <w:r w:rsidRPr="00D80E1B">
              <w:rPr>
                <w:rFonts w:asciiTheme="minorHAnsi" w:hAnsiTheme="minorHAnsi"/>
                <w:bCs/>
                <w:lang w:val="en-US"/>
              </w:rPr>
              <w:t xml:space="preserve">, </w:t>
            </w:r>
            <w:hyperlink r:id="rId54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30</w:t>
              </w:r>
            </w:hyperlink>
            <w:r w:rsidRPr="00D80E1B">
              <w:rPr>
                <w:rFonts w:asciiTheme="minorHAnsi" w:hAnsiTheme="minorHAnsi"/>
                <w:bCs/>
                <w:lang w:val="en-US"/>
              </w:rPr>
              <w:t xml:space="preserve">, </w:t>
            </w:r>
            <w:hyperlink r:id="rId55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31</w:t>
              </w:r>
            </w:hyperlink>
            <w:r w:rsidRPr="00D80E1B">
              <w:rPr>
                <w:rFonts w:asciiTheme="minorHAnsi" w:hAnsiTheme="minorHAnsi"/>
                <w:bCs/>
                <w:lang w:val="en-US"/>
              </w:rPr>
              <w:t xml:space="preserve">, </w:t>
            </w:r>
            <w:hyperlink r:id="rId56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32</w:t>
              </w:r>
            </w:hyperlink>
          </w:p>
          <w:p w:rsidR="001E4616" w:rsidRPr="000905BC" w:rsidRDefault="001E4616" w:rsidP="001E461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 w:after="12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</w:pPr>
            <w:r w:rsidRPr="00D80E1B">
              <w:rPr>
                <w:rFonts w:ascii="Calibri" w:hAnsi="Calibri"/>
                <w:b w:val="0"/>
                <w:lang w:val="en-US"/>
              </w:rPr>
              <w:t xml:space="preserve">WTISD </w:t>
            </w:r>
            <w:r w:rsidRPr="00D80E1B">
              <w:rPr>
                <w:rFonts w:ascii="Calibri" w:hAnsi="Calibri"/>
                <w:b w:val="0"/>
                <w:i/>
                <w:iCs/>
                <w:lang w:val="en-US"/>
              </w:rPr>
              <w:t>(Res 68)</w:t>
            </w:r>
            <w:r w:rsidRPr="00D80E1B">
              <w:rPr>
                <w:rFonts w:ascii="Calibri" w:hAnsi="Calibri"/>
                <w:b w:val="0"/>
                <w:lang w:val="en-US"/>
              </w:rPr>
              <w:t xml:space="preserve"> </w:t>
            </w:r>
            <w:hyperlink r:id="rId57" w:history="1">
              <w:r w:rsidRPr="00D80E1B">
                <w:rPr>
                  <w:rStyle w:val="Hyperlink"/>
                  <w:rFonts w:ascii="Calibri" w:hAnsi="Calibri"/>
                  <w:bCs/>
                  <w:lang w:val="en-US"/>
                </w:rPr>
                <w:t>C18/17</w:t>
              </w:r>
            </w:hyperlink>
          </w:p>
          <w:p w:rsidR="000905BC" w:rsidRPr="000905BC" w:rsidRDefault="000905BC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u w:val="single"/>
                <w:lang w:val="en-US"/>
              </w:rPr>
            </w:pPr>
            <w:r w:rsidRPr="00D80E1B">
              <w:rPr>
                <w:rFonts w:asciiTheme="minorHAnsi" w:hAnsiTheme="minorHAnsi" w:cs="Arial"/>
                <w:b w:val="0"/>
                <w:bCs/>
                <w:spacing w:val="-2"/>
                <w:lang w:val="en-US"/>
              </w:rPr>
              <w:t xml:space="preserve">Sales of and free </w:t>
            </w:r>
            <w:r w:rsidRPr="00D80E1B">
              <w:rPr>
                <w:rFonts w:asciiTheme="minorHAnsi" w:hAnsiTheme="minorHAnsi"/>
                <w:b w:val="0"/>
                <w:color w:val="000000"/>
                <w:lang w:val="en-US"/>
              </w:rPr>
              <w:t>online</w:t>
            </w:r>
            <w:r w:rsidRPr="00D80E1B">
              <w:rPr>
                <w:rFonts w:asciiTheme="minorHAnsi" w:hAnsiTheme="minorHAnsi" w:cs="Arial"/>
                <w:b w:val="0"/>
                <w:bCs/>
                <w:spacing w:val="-2"/>
                <w:lang w:val="en-US"/>
              </w:rPr>
              <w:t xml:space="preserve"> access to ITU publications </w:t>
            </w:r>
            <w:r w:rsidRPr="00D0375E">
              <w:rPr>
                <w:rFonts w:asciiTheme="minorHAnsi" w:hAnsiTheme="minorHAnsi" w:cs="Arial"/>
                <w:b w:val="0"/>
                <w:bCs/>
                <w:i/>
                <w:iCs/>
                <w:spacing w:val="-2"/>
                <w:sz w:val="16"/>
                <w:szCs w:val="16"/>
                <w:lang w:val="en-US"/>
              </w:rPr>
              <w:t>(Res 66, Dec 12, D 571, D 574)</w:t>
            </w:r>
            <w:r w:rsidRPr="00D0375E">
              <w:rPr>
                <w:rFonts w:asciiTheme="minorHAnsi" w:hAnsiTheme="minorHAnsi" w:cs="Arial"/>
                <w:b w:val="0"/>
                <w:bCs/>
                <w:spacing w:val="-2"/>
                <w:sz w:val="16"/>
                <w:szCs w:val="16"/>
                <w:lang w:val="en-US"/>
              </w:rPr>
              <w:t xml:space="preserve"> </w:t>
            </w:r>
            <w:hyperlink r:id="rId58" w:history="1">
              <w:r w:rsidRPr="00D80E1B">
                <w:rPr>
                  <w:rStyle w:val="Hyperlink"/>
                  <w:rFonts w:asciiTheme="minorHAnsi" w:hAnsiTheme="minorHAnsi" w:cs="Arial"/>
                  <w:spacing w:val="-2"/>
                  <w:lang w:val="en-US"/>
                </w:rPr>
                <w:t>C18/21</w:t>
              </w:r>
            </w:hyperlink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64" w:rsidRPr="00E22148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  <w:r w:rsidRPr="00A7068E">
              <w:rPr>
                <w:rFonts w:asciiTheme="minorHAnsi" w:hAnsiTheme="minorHAnsi"/>
                <w:sz w:val="18"/>
                <w:szCs w:val="18"/>
                <w:lang w:val="en-US"/>
              </w:rPr>
              <w:br w:type="page"/>
            </w:r>
            <w:r w:rsidR="000A661E"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  <w:r w:rsidR="00E22148"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- 1600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E22148" w:rsidP="00FB15D8">
            <w:pPr>
              <w:pStyle w:val="ASN1"/>
              <w:tabs>
                <w:tab w:val="clear" w:pos="567"/>
                <w:tab w:val="left" w:pos="720"/>
              </w:tabs>
              <w:spacing w:before="60" w:after="6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br/>
              <w:t>(followed by CWG-SFP)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4064" w:rsidRPr="00E22148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:rsidR="00E37AC4" w:rsidRPr="00A7068E" w:rsidRDefault="00E37AC4" w:rsidP="00E37AC4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E37AC4">
            <w:pPr>
              <w:pStyle w:val="ASN1"/>
              <w:tabs>
                <w:tab w:val="clear" w:pos="567"/>
              </w:tabs>
              <w:spacing w:before="60"/>
              <w:rPr>
                <w:rFonts w:asciiTheme="minorHAnsi" w:hAnsiTheme="minorHAnsi"/>
                <w:b w:val="0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64" w:rsidRPr="00E22148" w:rsidRDefault="00AB4064" w:rsidP="00E2214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:rsidR="00A54DF7" w:rsidRPr="00A7068E" w:rsidRDefault="00A54DF7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250F13" w:rsidRPr="00D80E1B" w:rsidRDefault="00250F13" w:rsidP="000905BC">
            <w:pPr>
              <w:pStyle w:val="ASN1"/>
              <w:tabs>
                <w:tab w:val="clear" w:pos="567"/>
                <w:tab w:val="left" w:pos="142"/>
              </w:tabs>
              <w:spacing w:before="60" w:after="120"/>
              <w:ind w:left="142" w:hanging="142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</w:p>
        </w:tc>
      </w:tr>
      <w:tr w:rsidR="00AB4064" w:rsidRPr="00A7068E" w:rsidTr="0010028B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A54DF7">
            <w:pPr>
              <w:tabs>
                <w:tab w:val="left" w:pos="525"/>
              </w:tabs>
              <w:spacing w:before="80" w:after="80" w:line="240" w:lineRule="auto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AB4064" w:rsidRPr="00A7068E" w:rsidRDefault="00696FE9" w:rsidP="00696FE9">
            <w:pPr>
              <w:spacing w:before="80" w:after="80" w:line="240" w:lineRule="auto"/>
              <w:rPr>
                <w:b/>
                <w:sz w:val="18"/>
              </w:rPr>
            </w:pPr>
            <w:r w:rsidRPr="00696FE9">
              <w:rPr>
                <w:b/>
                <w:color w:val="000000"/>
                <w:sz w:val="18"/>
                <w:szCs w:val="18"/>
              </w:rPr>
              <w:t>17.30</w:t>
            </w:r>
            <w:r>
              <w:rPr>
                <w:bCs/>
                <w:color w:val="000000"/>
                <w:sz w:val="18"/>
                <w:szCs w:val="18"/>
              </w:rPr>
              <w:tab/>
            </w:r>
            <w:r w:rsidRPr="00A54DF7">
              <w:rPr>
                <w:bCs/>
                <w:color w:val="000000"/>
                <w:sz w:val="18"/>
                <w:szCs w:val="18"/>
              </w:rPr>
              <w:t>Steering Committee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A54DF7">
            <w:pPr>
              <w:tabs>
                <w:tab w:val="left" w:pos="462"/>
              </w:tabs>
              <w:spacing w:before="80" w:after="80" w:line="240" w:lineRule="auto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AB4064" w:rsidRPr="00A7068E" w:rsidRDefault="00D11732" w:rsidP="00A54DF7">
            <w:pPr>
              <w:spacing w:before="80" w:after="80" w:line="240" w:lineRule="auto"/>
              <w:ind w:left="-11"/>
              <w:rPr>
                <w:sz w:val="20"/>
              </w:rPr>
            </w:pPr>
            <w:r w:rsidRPr="00A7068E">
              <w:rPr>
                <w:b/>
                <w:sz w:val="18"/>
              </w:rPr>
              <w:t>17.30</w:t>
            </w:r>
            <w:r w:rsidRPr="00A7068E">
              <w:rPr>
                <w:b/>
                <w:sz w:val="18"/>
              </w:rPr>
              <w:tab/>
            </w:r>
            <w:r w:rsidRPr="00A7068E">
              <w:rPr>
                <w:sz w:val="16"/>
              </w:rPr>
              <w:t>Steering Committee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A54DF7">
            <w:pPr>
              <w:tabs>
                <w:tab w:val="left" w:pos="488"/>
              </w:tabs>
              <w:spacing w:before="80" w:after="80" w:line="240" w:lineRule="auto"/>
              <w:rPr>
                <w:sz w:val="18"/>
                <w:szCs w:val="18"/>
              </w:rPr>
            </w:pPr>
          </w:p>
        </w:tc>
      </w:tr>
    </w:tbl>
    <w:p w:rsidR="000A661E" w:rsidRDefault="000A661E"/>
    <w:tbl>
      <w:tblPr>
        <w:tblW w:w="10632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410"/>
        <w:gridCol w:w="2126"/>
        <w:gridCol w:w="1843"/>
      </w:tblGrid>
      <w:tr w:rsidR="00AB4064" w:rsidRPr="00A7068E" w:rsidTr="00696FE9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0A661E">
            <w:pPr>
              <w:ind w:left="156" w:hanging="142"/>
              <w:jc w:val="center"/>
            </w:pPr>
            <w:r w:rsidRPr="00A7068E">
              <w:br w:type="page"/>
            </w:r>
            <w:r w:rsidRPr="00A7068E">
              <w:br w:type="page"/>
            </w:r>
            <w:r w:rsidRPr="00A7068E">
              <w:rPr>
                <w:b/>
              </w:rPr>
              <w:t>MON</w:t>
            </w:r>
            <w:r w:rsidRPr="00A7068E">
              <w:t xml:space="preserve"> </w:t>
            </w:r>
            <w:r w:rsidR="000A661E">
              <w:rPr>
                <w:b/>
                <w:bCs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0A661E" w:rsidP="00FB15D8">
            <w:pPr>
              <w:ind w:left="156" w:hanging="142"/>
              <w:jc w:val="center"/>
              <w:rPr>
                <w:b/>
              </w:rPr>
            </w:pPr>
            <w:r>
              <w:rPr>
                <w:b/>
              </w:rPr>
              <w:t>TUE 24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0A661E" w:rsidP="00FB15D8">
            <w:pPr>
              <w:ind w:left="169" w:hanging="142"/>
              <w:jc w:val="center"/>
              <w:rPr>
                <w:b/>
              </w:rPr>
            </w:pPr>
            <w:r>
              <w:rPr>
                <w:b/>
              </w:rPr>
              <w:t>WED 25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0A661E" w:rsidP="00FB15D8">
            <w:pPr>
              <w:ind w:left="183" w:hanging="142"/>
              <w:jc w:val="center"/>
              <w:rPr>
                <w:b/>
              </w:rPr>
            </w:pPr>
            <w:r>
              <w:rPr>
                <w:b/>
              </w:rPr>
              <w:t>THU 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0A661E" w:rsidP="00FB15D8">
            <w:pPr>
              <w:jc w:val="center"/>
              <w:rPr>
                <w:b/>
                <w:szCs w:val="18"/>
              </w:rPr>
            </w:pPr>
            <w:r>
              <w:rPr>
                <w:b/>
                <w:sz w:val="20"/>
                <w:szCs w:val="16"/>
              </w:rPr>
              <w:t>FRI 27</w:t>
            </w:r>
          </w:p>
        </w:tc>
      </w:tr>
      <w:tr w:rsidR="00AB4064" w:rsidRPr="00A7068E" w:rsidTr="00696FE9">
        <w:trPr>
          <w:cantSplit/>
          <w:trHeight w:val="434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064" w:rsidRPr="00A7068E" w:rsidRDefault="00AB4064" w:rsidP="00696FE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48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0A661E" w:rsidRPr="00C45D05" w:rsidRDefault="00AB4064" w:rsidP="00C45D05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696FE9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96FE9" w:rsidRDefault="00696FE9" w:rsidP="00696FE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09.00</w:t>
            </w:r>
            <w:r w:rsidRPr="00696FE9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</w:t>
            </w:r>
            <w:r w:rsidRPr="00696FE9">
              <w:rPr>
                <w:rFonts w:asciiTheme="minorHAnsi" w:hAnsiTheme="minorHAnsi"/>
                <w:sz w:val="16"/>
                <w:szCs w:val="16"/>
              </w:rPr>
              <w:t>Steering Committee</w:t>
            </w:r>
          </w:p>
          <w:p w:rsidR="00AB4064" w:rsidRPr="00A7068E" w:rsidRDefault="00AB4064" w:rsidP="00696FE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24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54DF7" w:rsidRDefault="00A54DF7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Plenary 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A54DF7" w:rsidRPr="004D14C5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="Calibri" w:hAnsi="Calibri"/>
                <w:b w:val="0"/>
                <w:color w:val="auto"/>
                <w:u w:val="none"/>
                <w:lang w:val="en-US"/>
              </w:rPr>
            </w:pPr>
            <w:r w:rsidRPr="00D11732">
              <w:rPr>
                <w:rFonts w:asciiTheme="minorHAnsi" w:hAnsiTheme="minorHAnsi"/>
                <w:b w:val="0"/>
                <w:lang w:val="en-US"/>
              </w:rPr>
              <w:t xml:space="preserve">ITU’s activities related to Res. 70 </w:t>
            </w:r>
            <w:r w:rsidRPr="00D11732">
              <w:rPr>
                <w:rFonts w:ascii="Calibri" w:hAnsi="Calibri"/>
                <w:b w:val="0"/>
                <w:i/>
                <w:iCs/>
                <w:lang w:val="en-US"/>
              </w:rPr>
              <w:t>(Res 70)</w:t>
            </w:r>
            <w:r w:rsidRPr="00D11732">
              <w:rPr>
                <w:rFonts w:ascii="Calibri" w:hAnsi="Calibri"/>
                <w:b w:val="0"/>
                <w:bCs/>
                <w:i/>
                <w:iCs/>
                <w:lang w:val="en-US"/>
              </w:rPr>
              <w:t xml:space="preserve"> </w:t>
            </w:r>
            <w:hyperlink r:id="rId59" w:history="1">
              <w:r w:rsidRPr="00D11732">
                <w:rPr>
                  <w:rStyle w:val="Hyperlink"/>
                  <w:rFonts w:ascii="Calibri" w:hAnsi="Calibri"/>
                  <w:lang w:val="en-US"/>
                </w:rPr>
                <w:t>C18/6</w:t>
              </w:r>
            </w:hyperlink>
          </w:p>
          <w:p w:rsidR="00A54DF7" w:rsidRPr="004D14C5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="Calibri" w:hAnsi="Calibri"/>
                <w:b w:val="0"/>
                <w:color w:val="auto"/>
                <w:u w:val="none"/>
                <w:lang w:val="en-US"/>
              </w:rPr>
            </w:pPr>
            <w:r w:rsidRPr="004D14C5">
              <w:rPr>
                <w:rFonts w:ascii="Calibri" w:hAnsi="Calibri"/>
                <w:b w:val="0"/>
                <w:bCs/>
                <w:lang w:val="en-US"/>
              </w:rPr>
              <w:t>Revised GEM action plan</w:t>
            </w:r>
            <w:r w:rsidRPr="00D11732">
              <w:rPr>
                <w:rFonts w:ascii="Calibri" w:hAnsi="Calibri"/>
                <w:lang w:val="en-US"/>
              </w:rPr>
              <w:t xml:space="preserve"> </w:t>
            </w:r>
            <w:hyperlink r:id="rId60" w:history="1">
              <w:r w:rsidRPr="00D11732">
                <w:rPr>
                  <w:rStyle w:val="Hyperlink"/>
                  <w:rFonts w:ascii="Calibri" w:hAnsi="Calibri"/>
                  <w:bCs/>
                  <w:lang w:val="en-US"/>
                </w:rPr>
                <w:t>C18/13</w:t>
              </w:r>
            </w:hyperlink>
          </w:p>
          <w:p w:rsidR="00A54DF7" w:rsidRPr="00A54DF7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="Calibri" w:hAnsi="Calibri"/>
                <w:b w:val="0"/>
                <w:color w:val="auto"/>
                <w:u w:val="none"/>
                <w:lang w:val="en-US"/>
              </w:rPr>
            </w:pPr>
            <w:r>
              <w:rPr>
                <w:rFonts w:ascii="Calibri" w:hAnsi="Calibri"/>
                <w:b w:val="0"/>
                <w:bCs/>
                <w:lang w:val="en-US"/>
              </w:rPr>
              <w:t>Draft ITU gender parity strategy</w:t>
            </w:r>
            <w:r w:rsidRPr="00D11732">
              <w:rPr>
                <w:rFonts w:ascii="Calibri" w:hAnsi="Calibri"/>
                <w:lang w:val="en-US"/>
              </w:rPr>
              <w:t xml:space="preserve"> </w:t>
            </w:r>
            <w:hyperlink r:id="rId61" w:history="1">
              <w:r w:rsidRPr="00D11732">
                <w:rPr>
                  <w:rStyle w:val="Hyperlink"/>
                  <w:rFonts w:ascii="Calibri" w:hAnsi="Calibri"/>
                  <w:bCs/>
                  <w:lang w:val="en-US"/>
                </w:rPr>
                <w:t>C18/</w:t>
              </w:r>
              <w:r>
                <w:rPr>
                  <w:rStyle w:val="Hyperlink"/>
                  <w:rFonts w:ascii="Calibri" w:hAnsi="Calibri"/>
                  <w:bCs/>
                  <w:lang w:val="en-US"/>
                </w:rPr>
                <w:t>63</w:t>
              </w:r>
            </w:hyperlink>
          </w:p>
          <w:p w:rsidR="00A54DF7" w:rsidRPr="00556A78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="Calibri" w:hAnsi="Calibri"/>
                <w:b w:val="0"/>
                <w:color w:val="auto"/>
                <w:u w:val="none"/>
                <w:lang w:val="en-US"/>
              </w:rPr>
            </w:pPr>
            <w:r w:rsidRPr="00B27714"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  <w:t>Consolidation of ITU's High-Level Events of a global natur</w:t>
            </w:r>
            <w:r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  <w:t xml:space="preserve">e </w:t>
            </w:r>
            <w:hyperlink r:id="rId62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C18/</w:t>
              </w:r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55</w:t>
              </w:r>
            </w:hyperlink>
          </w:p>
          <w:p w:rsidR="00556A78" w:rsidRPr="00D11732" w:rsidRDefault="00556A78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="Calibri" w:hAnsi="Calibri"/>
                <w:b w:val="0"/>
                <w:lang w:val="en-US"/>
              </w:rPr>
            </w:pPr>
            <w:r w:rsidRPr="00556A78">
              <w:rPr>
                <w:rFonts w:asciiTheme="minorHAnsi" w:hAnsiTheme="minorHAnsi"/>
                <w:bCs/>
                <w:u w:val="single"/>
                <w:lang w:val="en-US"/>
              </w:rPr>
              <w:t>Cont</w:t>
            </w:r>
            <w:r>
              <w:rPr>
                <w:rFonts w:asciiTheme="minorHAnsi" w:hAnsiTheme="minorHAnsi"/>
                <w:b w:val="0"/>
                <w:bCs/>
                <w:lang w:val="en-US"/>
              </w:rPr>
              <w:t xml:space="preserve">. </w:t>
            </w:r>
            <w:r w:rsidRPr="00993393">
              <w:rPr>
                <w:rFonts w:asciiTheme="minorHAnsi" w:hAnsiTheme="minorHAnsi"/>
                <w:b w:val="0"/>
                <w:bCs/>
                <w:lang w:val="en-US"/>
              </w:rPr>
              <w:t>Report of EG-ITRs  (Res 146, R 1379)</w:t>
            </w:r>
          </w:p>
          <w:p w:rsidR="00A54DF7" w:rsidRPr="00A7068E" w:rsidRDefault="00A54DF7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696FE9">
            <w:pPr>
              <w:pStyle w:val="BodyText2"/>
              <w:numPr>
                <w:ilvl w:val="12"/>
                <w:numId w:val="0"/>
              </w:numPr>
              <w:tabs>
                <w:tab w:val="left" w:pos="284"/>
              </w:tabs>
              <w:spacing w:before="480" w:after="0" w:line="240" w:lineRule="auto"/>
              <w:rPr>
                <w:sz w:val="18"/>
                <w:szCs w:val="18"/>
              </w:rPr>
            </w:pPr>
            <w:r w:rsidRPr="00A7068E">
              <w:rPr>
                <w:sz w:val="18"/>
                <w:szCs w:val="18"/>
              </w:rPr>
              <w:t>09.30</w:t>
            </w:r>
          </w:p>
          <w:p w:rsidR="00AB4064" w:rsidRPr="00A7068E" w:rsidRDefault="00C45D05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  <w:r w:rsidR="00EB3E65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br/>
            </w:r>
            <w:r w:rsidR="00EB3E65" w:rsidRPr="00EB3E65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n-US"/>
              </w:rPr>
              <w:t>(end)</w:t>
            </w:r>
          </w:p>
          <w:p w:rsidR="00AB4064" w:rsidRPr="007351A4" w:rsidRDefault="00AB4064" w:rsidP="00C45D05">
            <w:pPr>
              <w:pStyle w:val="ASN1"/>
              <w:tabs>
                <w:tab w:val="clear" w:pos="567"/>
              </w:tabs>
              <w:spacing w:before="120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4064" w:rsidRPr="00A7068E" w:rsidRDefault="00AB4064" w:rsidP="00696FE9">
            <w:pPr>
              <w:pStyle w:val="BodyText2"/>
              <w:numPr>
                <w:ilvl w:val="12"/>
                <w:numId w:val="0"/>
              </w:numPr>
              <w:tabs>
                <w:tab w:val="left" w:pos="284"/>
              </w:tabs>
              <w:spacing w:before="480" w:after="0" w:line="240" w:lineRule="auto"/>
              <w:rPr>
                <w:color w:val="000000"/>
                <w:sz w:val="18"/>
                <w:szCs w:val="18"/>
              </w:rPr>
            </w:pPr>
            <w:r w:rsidRPr="00A7068E">
              <w:rPr>
                <w:color w:val="000000"/>
                <w:sz w:val="18"/>
                <w:szCs w:val="18"/>
              </w:rPr>
              <w:t>09.30</w:t>
            </w:r>
          </w:p>
          <w:p w:rsidR="00AB4064" w:rsidRPr="00BA0F98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BA0F98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EB3E65" w:rsidRPr="00D11732" w:rsidRDefault="00EB3E65" w:rsidP="00D11732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bCs/>
                <w:color w:val="000000"/>
                <w:lang w:val="en-US"/>
              </w:rPr>
            </w:pPr>
            <w:r w:rsidRPr="00D11732">
              <w:rPr>
                <w:rFonts w:asciiTheme="minorHAnsi" w:hAnsiTheme="minorHAnsi"/>
                <w:b w:val="0"/>
                <w:lang w:val="en-US"/>
              </w:rPr>
              <w:t xml:space="preserve">Scheduling of ITU conferences, assemblies and meetings (2018-2021) </w:t>
            </w:r>
            <w:r w:rsidRPr="00D11732">
              <w:rPr>
                <w:rFonts w:asciiTheme="minorHAnsi" w:hAnsiTheme="minorHAnsi"/>
                <w:b w:val="0"/>
                <w:i/>
                <w:iCs/>
                <w:spacing w:val="6"/>
                <w:lang w:val="en-US"/>
              </w:rPr>
              <w:t xml:space="preserve">(Res 77, 111) </w:t>
            </w:r>
            <w:hyperlink r:id="rId63" w:history="1">
              <w:r w:rsidRPr="00D11732">
                <w:rPr>
                  <w:rStyle w:val="Hyperlink"/>
                  <w:rFonts w:asciiTheme="minorHAnsi" w:hAnsiTheme="minorHAnsi"/>
                  <w:bCs/>
                  <w:spacing w:val="6"/>
                  <w:lang w:val="en-US"/>
                </w:rPr>
                <w:t>C18/37</w:t>
              </w:r>
            </w:hyperlink>
          </w:p>
          <w:p w:rsidR="00EB3E65" w:rsidRPr="00D11732" w:rsidRDefault="00EB3E65" w:rsidP="00E2214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lang w:val="en-US"/>
              </w:rPr>
            </w:pPr>
            <w:r w:rsidRPr="00D11732">
              <w:rPr>
                <w:rFonts w:ascii="Calibri" w:hAnsi="Calibri"/>
                <w:b w:val="0"/>
                <w:lang w:val="en-US"/>
              </w:rPr>
              <w:t xml:space="preserve">List of candidatures for Chairs and Vice-chairs of CWGs </w:t>
            </w:r>
            <w:r w:rsidRPr="00D11732">
              <w:rPr>
                <w:rFonts w:ascii="Calibri" w:hAnsi="Calibri"/>
                <w:b w:val="0"/>
                <w:i/>
                <w:iCs/>
                <w:lang w:val="en-US"/>
              </w:rPr>
              <w:t xml:space="preserve">(Dec. 11, Council R1333) </w:t>
            </w:r>
            <w:hyperlink r:id="rId64" w:history="1">
              <w:r w:rsidRPr="00D11732">
                <w:rPr>
                  <w:rStyle w:val="Hyperlink"/>
                  <w:rFonts w:ascii="Calibri" w:hAnsi="Calibri"/>
                  <w:bCs/>
                  <w:lang w:val="en-US"/>
                </w:rPr>
                <w:t>C18/56</w:t>
              </w:r>
            </w:hyperlink>
          </w:p>
          <w:p w:rsidR="00583F86" w:rsidRPr="0033324F" w:rsidRDefault="00EB3E65" w:rsidP="00550CF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D11732">
              <w:rPr>
                <w:rFonts w:asciiTheme="minorHAnsi" w:hAnsiTheme="minorHAnsi"/>
                <w:b w:val="0"/>
                <w:bCs/>
                <w:lang w:val="en-US"/>
              </w:rPr>
              <w:t>Obsolete</w:t>
            </w:r>
            <w:r w:rsidRPr="00D11732">
              <w:rPr>
                <w:rFonts w:asciiTheme="minorHAnsi" w:hAnsiTheme="minorHAnsi"/>
                <w:b w:val="0"/>
                <w:color w:val="000000"/>
                <w:lang w:val="en-US"/>
              </w:rPr>
              <w:t xml:space="preserve"> Council Resolutions &amp; Decisions </w:t>
            </w:r>
            <w:hyperlink r:id="rId65" w:history="1">
              <w:r w:rsidRPr="00D11732">
                <w:rPr>
                  <w:rStyle w:val="Hyperlink"/>
                  <w:rFonts w:asciiTheme="minorHAnsi" w:hAnsiTheme="minorHAnsi"/>
                  <w:bCs/>
                  <w:lang w:val="en-US"/>
                </w:rPr>
                <w:t>C18/3</w:t>
              </w:r>
            </w:hyperlink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45D05" w:rsidRPr="00A7068E" w:rsidRDefault="00C45D05" w:rsidP="00696FE9">
            <w:pPr>
              <w:pStyle w:val="BodyText2"/>
              <w:numPr>
                <w:ilvl w:val="12"/>
                <w:numId w:val="0"/>
              </w:numPr>
              <w:tabs>
                <w:tab w:val="left" w:pos="284"/>
              </w:tabs>
              <w:spacing w:before="480" w:after="0" w:line="240" w:lineRule="auto"/>
              <w:rPr>
                <w:color w:val="000000"/>
                <w:sz w:val="18"/>
                <w:szCs w:val="18"/>
              </w:rPr>
            </w:pPr>
            <w:r w:rsidRPr="00A7068E">
              <w:rPr>
                <w:color w:val="000000"/>
                <w:sz w:val="18"/>
                <w:szCs w:val="18"/>
              </w:rPr>
              <w:t>09.</w:t>
            </w:r>
            <w:r w:rsidR="00A54DF7">
              <w:rPr>
                <w:color w:val="000000"/>
                <w:sz w:val="18"/>
                <w:szCs w:val="18"/>
              </w:rPr>
              <w:t>0</w:t>
            </w:r>
            <w:r w:rsidRPr="00A7068E">
              <w:rPr>
                <w:color w:val="000000"/>
                <w:sz w:val="18"/>
                <w:szCs w:val="18"/>
              </w:rPr>
              <w:t>0</w:t>
            </w:r>
          </w:p>
          <w:p w:rsidR="00C45D05" w:rsidRPr="00BA0F98" w:rsidRDefault="00C45D05" w:rsidP="00C45D05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BA0F98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C45D05" w:rsidRPr="00A7068E" w:rsidRDefault="00C45D05" w:rsidP="00EB3E65">
            <w:pPr>
              <w:pStyle w:val="ASN1"/>
              <w:tabs>
                <w:tab w:val="clear" w:pos="567"/>
              </w:tabs>
              <w:spacing w:before="60"/>
              <w:ind w:left="175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</w:tr>
      <w:tr w:rsidR="00AB4064" w:rsidRPr="00A7068E" w:rsidTr="00696FE9">
        <w:trPr>
          <w:cantSplit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945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A7068E">
              <w:rPr>
                <w:b/>
                <w:sz w:val="18"/>
                <w:szCs w:val="18"/>
              </w:rPr>
              <w:t>12.30  Lunch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743"/>
              </w:tabs>
              <w:spacing w:after="0" w:line="240" w:lineRule="auto"/>
              <w:ind w:left="743" w:hanging="743"/>
              <w:rPr>
                <w:b/>
                <w:sz w:val="18"/>
                <w:szCs w:val="18"/>
              </w:rPr>
            </w:pPr>
            <w:r w:rsidRPr="00A7068E">
              <w:rPr>
                <w:b/>
                <w:sz w:val="18"/>
                <w:szCs w:val="18"/>
              </w:rPr>
              <w:t>12.30</w:t>
            </w:r>
            <w:r w:rsidRPr="00A7068E">
              <w:rPr>
                <w:b/>
                <w:sz w:val="18"/>
                <w:szCs w:val="18"/>
              </w:rPr>
              <w:tab/>
              <w:t xml:space="preserve">Lunch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858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A7068E">
              <w:rPr>
                <w:b/>
                <w:sz w:val="18"/>
                <w:szCs w:val="18"/>
              </w:rPr>
              <w:t>12.30</w:t>
            </w:r>
            <w:r w:rsidRPr="00A7068E">
              <w:rPr>
                <w:b/>
                <w:sz w:val="18"/>
                <w:szCs w:val="18"/>
              </w:rPr>
              <w:tab/>
              <w:t>Lunch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left" w:pos="601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AB4064" w:rsidTr="00696FE9">
        <w:trPr>
          <w:cantSplit/>
          <w:trHeight w:val="5933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BodyText2"/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7068E">
              <w:rPr>
                <w:sz w:val="18"/>
                <w:szCs w:val="18"/>
              </w:rPr>
              <w:t>14.30</w:t>
            </w:r>
          </w:p>
          <w:p w:rsidR="00AB4064" w:rsidRPr="00A7068E" w:rsidRDefault="00C45D05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D2602A" w:rsidRPr="002F42E7" w:rsidRDefault="00D2602A" w:rsidP="00C45D05">
            <w:pPr>
              <w:pStyle w:val="ASN1"/>
              <w:tabs>
                <w:tab w:val="clear" w:pos="567"/>
              </w:tabs>
              <w:spacing w:before="120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4064" w:rsidRPr="004D1E65" w:rsidRDefault="00AB4064" w:rsidP="00FB15D8">
            <w:pPr>
              <w:pStyle w:val="ASN1"/>
              <w:tabs>
                <w:tab w:val="clear" w:pos="567"/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4D1E65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:rsidR="00A54DF7" w:rsidRDefault="00A54DF7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D2602A" w:rsidRPr="004D2C93" w:rsidRDefault="00D2602A" w:rsidP="00A54DF7">
            <w:pPr>
              <w:pStyle w:val="ASN1"/>
              <w:tabs>
                <w:tab w:val="clear" w:pos="567"/>
              </w:tabs>
              <w:spacing w:before="120"/>
              <w:rPr>
                <w:rFonts w:asciiTheme="minorHAnsi" w:hAnsiTheme="minorHAnsi"/>
                <w:b w:val="0"/>
                <w:noProof w:val="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BodyText2"/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7068E">
              <w:rPr>
                <w:sz w:val="18"/>
                <w:szCs w:val="18"/>
              </w:rPr>
              <w:t>14.30</w:t>
            </w:r>
          </w:p>
          <w:p w:rsidR="00EB3E65" w:rsidRPr="00BA0F98" w:rsidRDefault="00EB3E65" w:rsidP="00EB3E65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BA0F98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D2602A" w:rsidRPr="00D0375E" w:rsidRDefault="00EB3E65" w:rsidP="00D0375E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lang w:val="en-US"/>
              </w:rPr>
            </w:pPr>
            <w:r w:rsidRP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Dates </w:t>
            </w:r>
            <w:r w:rsidRPr="00D11732">
              <w:rPr>
                <w:rFonts w:asciiTheme="minorHAnsi" w:hAnsiTheme="minorHAnsi"/>
                <w:b w:val="0"/>
                <w:lang w:val="en-US"/>
              </w:rPr>
              <w:t>and</w:t>
            </w:r>
            <w:r w:rsid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 duration of the 2019</w:t>
            </w:r>
            <w:r w:rsidRP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>, 20</w:t>
            </w:r>
            <w:r w:rsid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>20</w:t>
            </w:r>
            <w:r w:rsidRP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>, and 202</w:t>
            </w:r>
            <w:r w:rsid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>1</w:t>
            </w:r>
            <w:r w:rsidRP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 sessions of the Council </w:t>
            </w:r>
            <w:r w:rsidRPr="00D11732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lang w:val="en-US"/>
              </w:rPr>
              <w:t xml:space="preserve">(Res 77, 111, D 599) </w:t>
            </w:r>
            <w:hyperlink r:id="rId66" w:history="1">
              <w:r w:rsidRPr="00D11732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lang w:val="en-US"/>
                </w:rPr>
                <w:t>C18/2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4D1E65">
            <w:pPr>
              <w:pStyle w:val="BodyText2"/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7068E">
              <w:rPr>
                <w:sz w:val="18"/>
                <w:szCs w:val="18"/>
              </w:rPr>
              <w:t>14.</w:t>
            </w:r>
            <w:r w:rsidR="004D1E65">
              <w:rPr>
                <w:sz w:val="18"/>
                <w:szCs w:val="18"/>
              </w:rPr>
              <w:t>3</w:t>
            </w:r>
            <w:r w:rsidRPr="00A7068E">
              <w:rPr>
                <w:sz w:val="18"/>
                <w:szCs w:val="18"/>
              </w:rPr>
              <w:t>0</w:t>
            </w:r>
          </w:p>
          <w:p w:rsidR="00C45D05" w:rsidRDefault="00C45D05" w:rsidP="00C45D05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:rsidR="00AB4064" w:rsidRPr="00D11732" w:rsidRDefault="00EB3E65" w:rsidP="00D11732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Cs/>
                <w:noProof w:val="0"/>
                <w:lang w:val="en-US"/>
              </w:rPr>
            </w:pPr>
            <w:r w:rsidRPr="00D11732">
              <w:rPr>
                <w:rFonts w:asciiTheme="minorHAnsi" w:hAnsiTheme="minorHAnsi"/>
                <w:b w:val="0"/>
                <w:bCs/>
                <w:lang w:val="en-US"/>
              </w:rPr>
              <w:t>Report of the Standing Committee on Administration and Management</w:t>
            </w:r>
            <w:r w:rsidRPr="00D11732">
              <w:rPr>
                <w:rFonts w:asciiTheme="minorHAnsi" w:hAnsiTheme="minorHAnsi"/>
                <w:bCs/>
                <w:noProof w:val="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45D05" w:rsidRPr="00A7068E" w:rsidRDefault="00C45D05" w:rsidP="00C45D05">
            <w:pPr>
              <w:pStyle w:val="BodyText2"/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7068E"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>3</w:t>
            </w:r>
            <w:r w:rsidRPr="00A7068E">
              <w:rPr>
                <w:sz w:val="18"/>
                <w:szCs w:val="18"/>
              </w:rPr>
              <w:t>0</w:t>
            </w:r>
          </w:p>
          <w:p w:rsidR="00C45D05" w:rsidRDefault="00C45D05" w:rsidP="00C45D05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:rsidR="00AB4064" w:rsidRDefault="00AB4064" w:rsidP="00EB3E65">
            <w:pPr>
              <w:pStyle w:val="ASN1"/>
              <w:tabs>
                <w:tab w:val="clear" w:pos="567"/>
              </w:tabs>
              <w:spacing w:before="120"/>
              <w:ind w:left="175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</w:p>
        </w:tc>
      </w:tr>
      <w:tr w:rsidR="00AB4064" w:rsidTr="00696FE9">
        <w:trPr>
          <w:cantSplit/>
          <w:trHeight w:val="262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522992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caps w:val="0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03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</w:p>
        </w:tc>
      </w:tr>
    </w:tbl>
    <w:p w:rsidR="00AB4064" w:rsidRPr="00D2602A" w:rsidRDefault="00AB4064" w:rsidP="00D2602A">
      <w:pPr>
        <w:spacing w:before="840"/>
        <w:jc w:val="center"/>
        <w:rPr>
          <w:sz w:val="2"/>
          <w:szCs w:val="2"/>
        </w:rPr>
      </w:pPr>
    </w:p>
    <w:sectPr w:rsidR="00AB4064" w:rsidRPr="00D2602A" w:rsidSect="00D2602A">
      <w:headerReference w:type="default" r:id="rId67"/>
      <w:pgSz w:w="12240" w:h="15840" w:code="1"/>
      <w:pgMar w:top="851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11" w:rsidRDefault="00B64611" w:rsidP="00B64611">
      <w:r>
        <w:separator/>
      </w:r>
    </w:p>
  </w:endnote>
  <w:endnote w:type="continuationSeparator" w:id="0">
    <w:p w:rsidR="00B64611" w:rsidRDefault="00B64611" w:rsidP="00B6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11" w:rsidRDefault="00B64611" w:rsidP="00B64611">
      <w:r>
        <w:separator/>
      </w:r>
    </w:p>
  </w:footnote>
  <w:footnote w:type="continuationSeparator" w:id="0">
    <w:p w:rsidR="00B64611" w:rsidRDefault="00B64611" w:rsidP="00B6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611" w:rsidRDefault="00B64611" w:rsidP="0035392B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4027D6">
      <w:rPr>
        <w:noProof/>
      </w:rPr>
      <w:t>2</w:t>
    </w:r>
    <w:r>
      <w:rPr>
        <w:noProof/>
      </w:rPr>
      <w:fldChar w:fldCharType="end"/>
    </w:r>
    <w:r>
      <w:rPr>
        <w:noProof/>
      </w:rPr>
      <w:br/>
      <w:t>C1</w:t>
    </w:r>
    <w:r w:rsidR="00C45D05">
      <w:rPr>
        <w:noProof/>
      </w:rPr>
      <w:t>8</w:t>
    </w:r>
    <w:r>
      <w:rPr>
        <w:noProof/>
      </w:rPr>
      <w:t>/DT/2</w:t>
    </w:r>
    <w:r w:rsidR="00E22148">
      <w:rPr>
        <w:noProof/>
      </w:rPr>
      <w:t>(Rev.</w:t>
    </w:r>
    <w:r w:rsidR="0035392B">
      <w:rPr>
        <w:noProof/>
      </w:rPr>
      <w:t>2</w:t>
    </w:r>
    <w:r w:rsidR="00E22148">
      <w:rPr>
        <w:noProof/>
      </w:rPr>
      <w:t>)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A4902"/>
    <w:multiLevelType w:val="hybridMultilevel"/>
    <w:tmpl w:val="11867D24"/>
    <w:lvl w:ilvl="0" w:tplc="4F10939C">
      <w:start w:val="12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4"/>
    <w:rsid w:val="0005377E"/>
    <w:rsid w:val="00071174"/>
    <w:rsid w:val="00080EF6"/>
    <w:rsid w:val="000905BC"/>
    <w:rsid w:val="0009489C"/>
    <w:rsid w:val="000A661E"/>
    <w:rsid w:val="000C0D2F"/>
    <w:rsid w:val="000E3FDC"/>
    <w:rsid w:val="000E5568"/>
    <w:rsid w:val="000F074F"/>
    <w:rsid w:val="000F20EC"/>
    <w:rsid w:val="0010028B"/>
    <w:rsid w:val="001250EF"/>
    <w:rsid w:val="00132F08"/>
    <w:rsid w:val="001351E1"/>
    <w:rsid w:val="00143BE8"/>
    <w:rsid w:val="00177CEB"/>
    <w:rsid w:val="001E4616"/>
    <w:rsid w:val="001F4F9D"/>
    <w:rsid w:val="001F6AEA"/>
    <w:rsid w:val="00231E01"/>
    <w:rsid w:val="0023642C"/>
    <w:rsid w:val="00244EBF"/>
    <w:rsid w:val="00246421"/>
    <w:rsid w:val="00250E9C"/>
    <w:rsid w:val="00250F13"/>
    <w:rsid w:val="00253D79"/>
    <w:rsid w:val="002974DE"/>
    <w:rsid w:val="002C06EA"/>
    <w:rsid w:val="002D4D1C"/>
    <w:rsid w:val="002E0BA1"/>
    <w:rsid w:val="002E4F5F"/>
    <w:rsid w:val="002F42E7"/>
    <w:rsid w:val="0033324F"/>
    <w:rsid w:val="0034351B"/>
    <w:rsid w:val="0035392B"/>
    <w:rsid w:val="00395AB2"/>
    <w:rsid w:val="003C1299"/>
    <w:rsid w:val="003E67DB"/>
    <w:rsid w:val="004027D6"/>
    <w:rsid w:val="00450E4D"/>
    <w:rsid w:val="0045259D"/>
    <w:rsid w:val="00455AA9"/>
    <w:rsid w:val="00465B04"/>
    <w:rsid w:val="004735B2"/>
    <w:rsid w:val="004B272A"/>
    <w:rsid w:val="004B2821"/>
    <w:rsid w:val="004D14C5"/>
    <w:rsid w:val="004D1E65"/>
    <w:rsid w:val="004D2C93"/>
    <w:rsid w:val="004D34B3"/>
    <w:rsid w:val="00522992"/>
    <w:rsid w:val="00524DE5"/>
    <w:rsid w:val="0054471D"/>
    <w:rsid w:val="00550CFC"/>
    <w:rsid w:val="00556A78"/>
    <w:rsid w:val="005603C3"/>
    <w:rsid w:val="00572364"/>
    <w:rsid w:val="00583F86"/>
    <w:rsid w:val="005D4C15"/>
    <w:rsid w:val="005E2CC6"/>
    <w:rsid w:val="00600A02"/>
    <w:rsid w:val="00641D63"/>
    <w:rsid w:val="006453EB"/>
    <w:rsid w:val="00647DBC"/>
    <w:rsid w:val="0065437B"/>
    <w:rsid w:val="006946BD"/>
    <w:rsid w:val="00696FE9"/>
    <w:rsid w:val="006B46C9"/>
    <w:rsid w:val="007351A4"/>
    <w:rsid w:val="007517DA"/>
    <w:rsid w:val="007711F0"/>
    <w:rsid w:val="00772BCF"/>
    <w:rsid w:val="0077762E"/>
    <w:rsid w:val="007A3F19"/>
    <w:rsid w:val="0085185B"/>
    <w:rsid w:val="008635DF"/>
    <w:rsid w:val="008C7AB2"/>
    <w:rsid w:val="008D1DCC"/>
    <w:rsid w:val="008F114F"/>
    <w:rsid w:val="00913F20"/>
    <w:rsid w:val="009348F8"/>
    <w:rsid w:val="00993393"/>
    <w:rsid w:val="00994820"/>
    <w:rsid w:val="00995FBF"/>
    <w:rsid w:val="00995FC2"/>
    <w:rsid w:val="009D3599"/>
    <w:rsid w:val="00A420A8"/>
    <w:rsid w:val="00A45CB3"/>
    <w:rsid w:val="00A54DF7"/>
    <w:rsid w:val="00A7068E"/>
    <w:rsid w:val="00A75102"/>
    <w:rsid w:val="00AB4064"/>
    <w:rsid w:val="00B02DF3"/>
    <w:rsid w:val="00B27714"/>
    <w:rsid w:val="00B42DE2"/>
    <w:rsid w:val="00B45CEA"/>
    <w:rsid w:val="00B56836"/>
    <w:rsid w:val="00B64611"/>
    <w:rsid w:val="00BA0712"/>
    <w:rsid w:val="00BA0F98"/>
    <w:rsid w:val="00BB3035"/>
    <w:rsid w:val="00BF407A"/>
    <w:rsid w:val="00BF42EF"/>
    <w:rsid w:val="00C139F5"/>
    <w:rsid w:val="00C15ABE"/>
    <w:rsid w:val="00C2607B"/>
    <w:rsid w:val="00C415D2"/>
    <w:rsid w:val="00C41D84"/>
    <w:rsid w:val="00C45D05"/>
    <w:rsid w:val="00C62255"/>
    <w:rsid w:val="00C9116C"/>
    <w:rsid w:val="00CF3ACC"/>
    <w:rsid w:val="00D0375E"/>
    <w:rsid w:val="00D116D1"/>
    <w:rsid w:val="00D11732"/>
    <w:rsid w:val="00D142F4"/>
    <w:rsid w:val="00D2602A"/>
    <w:rsid w:val="00D628B0"/>
    <w:rsid w:val="00D80E1B"/>
    <w:rsid w:val="00DA0E6B"/>
    <w:rsid w:val="00DB329F"/>
    <w:rsid w:val="00DB6374"/>
    <w:rsid w:val="00DE297C"/>
    <w:rsid w:val="00DE6F41"/>
    <w:rsid w:val="00DE764C"/>
    <w:rsid w:val="00DF5DF0"/>
    <w:rsid w:val="00DF62DB"/>
    <w:rsid w:val="00E22148"/>
    <w:rsid w:val="00E32167"/>
    <w:rsid w:val="00E37AC4"/>
    <w:rsid w:val="00E40260"/>
    <w:rsid w:val="00E4205E"/>
    <w:rsid w:val="00E45ED9"/>
    <w:rsid w:val="00E83F46"/>
    <w:rsid w:val="00E914B7"/>
    <w:rsid w:val="00EA6356"/>
    <w:rsid w:val="00EB3E65"/>
    <w:rsid w:val="00F06D63"/>
    <w:rsid w:val="00F1643F"/>
    <w:rsid w:val="00F25E7F"/>
    <w:rsid w:val="00F34500"/>
    <w:rsid w:val="00F543AA"/>
    <w:rsid w:val="00FA745B"/>
    <w:rsid w:val="00FB1C2B"/>
    <w:rsid w:val="00FC788A"/>
    <w:rsid w:val="00FD1D80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5:chartTrackingRefBased/>
  <w15:docId w15:val="{0A2B3E0D-9B19-44BD-A5A4-981DB541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D6"/>
  </w:style>
  <w:style w:type="paragraph" w:styleId="Heading1">
    <w:name w:val="heading 1"/>
    <w:basedOn w:val="Normal"/>
    <w:next w:val="Normal"/>
    <w:link w:val="Heading1Char"/>
    <w:qFormat/>
    <w:rsid w:val="008F114F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114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114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114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114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114F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8F114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8F114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8F114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4027D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027D6"/>
  </w:style>
  <w:style w:type="paragraph" w:styleId="Footer">
    <w:name w:val="footer"/>
    <w:basedOn w:val="Normal"/>
    <w:link w:val="FooterChar"/>
    <w:rsid w:val="008F114F"/>
    <w:pPr>
      <w:tabs>
        <w:tab w:val="left" w:pos="5954"/>
        <w:tab w:val="right" w:pos="9639"/>
      </w:tabs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B4064"/>
    <w:rPr>
      <w:rFonts w:ascii="Calibri" w:eastAsia="Times New Roman" w:hAnsi="Calibri" w:cs="Times New Roman"/>
      <w:caps/>
      <w:noProof/>
      <w:sz w:val="16"/>
      <w:szCs w:val="20"/>
      <w:lang w:val="en-GB" w:eastAsia="en-US"/>
    </w:rPr>
  </w:style>
  <w:style w:type="paragraph" w:customStyle="1" w:styleId="ASN1">
    <w:name w:val="ASN.1"/>
    <w:rsid w:val="00AB40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MS Mincho" w:hAnsi="Courier New" w:cs="Calibri"/>
      <w:b/>
      <w:noProof/>
      <w:sz w:val="20"/>
      <w:szCs w:val="20"/>
      <w:lang w:val="fr-FR" w:eastAsia="en-US"/>
    </w:rPr>
  </w:style>
  <w:style w:type="character" w:styleId="Hyperlink">
    <w:name w:val="Hyperlink"/>
    <w:basedOn w:val="DefaultParagraphFont"/>
    <w:rsid w:val="008F114F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rsid w:val="008F114F"/>
    <w:pPr>
      <w:spacing w:before="240"/>
    </w:pPr>
  </w:style>
  <w:style w:type="paragraph" w:customStyle="1" w:styleId="TableTitle">
    <w:name w:val="Table_Title"/>
    <w:basedOn w:val="Normal"/>
    <w:next w:val="Normal"/>
    <w:rsid w:val="00AB4064"/>
    <w:pPr>
      <w:keepNext/>
      <w:keepLines/>
      <w:spacing w:after="120"/>
      <w:jc w:val="center"/>
    </w:pPr>
    <w:rPr>
      <w:rFonts w:ascii="Times New Roman" w:hAnsi="Times New Roman"/>
      <w:b/>
    </w:rPr>
  </w:style>
  <w:style w:type="paragraph" w:customStyle="1" w:styleId="Annextitle">
    <w:name w:val="Annex_title"/>
    <w:basedOn w:val="Normal"/>
    <w:next w:val="Normal"/>
    <w:rsid w:val="008F114F"/>
    <w:pPr>
      <w:spacing w:before="240" w:after="240"/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semiHidden/>
    <w:unhideWhenUsed/>
    <w:rsid w:val="00AB40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4064"/>
    <w:rPr>
      <w:rFonts w:ascii="Calibri" w:eastAsia="MS Mincho" w:hAnsi="Calibri" w:cs="Calibri"/>
      <w:lang w:eastAsia="en-US"/>
    </w:rPr>
  </w:style>
  <w:style w:type="paragraph" w:customStyle="1" w:styleId="Source">
    <w:name w:val="Source"/>
    <w:basedOn w:val="Normal"/>
    <w:next w:val="Title1"/>
    <w:autoRedefine/>
    <w:rsid w:val="00D0375E"/>
    <w:pPr>
      <w:framePr w:hSpace="180" w:wrap="around" w:hAnchor="margin" w:xAlign="center" w:y="-675"/>
      <w:spacing w:before="120" w:after="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8F114F"/>
    <w:pPr>
      <w:framePr w:wrap="around"/>
      <w:spacing w:before="240"/>
    </w:pPr>
    <w:rPr>
      <w:b w:val="0"/>
      <w:caps/>
    </w:rPr>
  </w:style>
  <w:style w:type="character" w:customStyle="1" w:styleId="Heading1Char">
    <w:name w:val="Heading 1 Char"/>
    <w:basedOn w:val="DefaultParagraphFont"/>
    <w:link w:val="Heading1"/>
    <w:rsid w:val="00AB4064"/>
    <w:rPr>
      <w:rFonts w:ascii="Calibri" w:eastAsia="Times New Roman" w:hAnsi="Calibri" w:cs="Times New Roman"/>
      <w:b/>
      <w:sz w:val="28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styleId="TOC8">
    <w:name w:val="toc 8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F114F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F114F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8F114F"/>
    <w:pPr>
      <w:ind w:left="1698"/>
    </w:pPr>
  </w:style>
  <w:style w:type="paragraph" w:styleId="Index6">
    <w:name w:val="index 6"/>
    <w:basedOn w:val="Normal"/>
    <w:next w:val="Normal"/>
    <w:rsid w:val="008F114F"/>
    <w:pPr>
      <w:ind w:left="1415"/>
    </w:pPr>
  </w:style>
  <w:style w:type="paragraph" w:styleId="Index5">
    <w:name w:val="index 5"/>
    <w:basedOn w:val="Normal"/>
    <w:next w:val="Normal"/>
    <w:rsid w:val="008F114F"/>
    <w:pPr>
      <w:ind w:left="1132"/>
    </w:pPr>
  </w:style>
  <w:style w:type="paragraph" w:styleId="Index4">
    <w:name w:val="index 4"/>
    <w:basedOn w:val="Normal"/>
    <w:next w:val="Normal"/>
    <w:rsid w:val="008F114F"/>
    <w:pPr>
      <w:ind w:left="849"/>
    </w:pPr>
  </w:style>
  <w:style w:type="paragraph" w:styleId="Index3">
    <w:name w:val="index 3"/>
    <w:basedOn w:val="Normal"/>
    <w:next w:val="Normal"/>
    <w:rsid w:val="008F114F"/>
    <w:pPr>
      <w:ind w:left="566"/>
    </w:pPr>
  </w:style>
  <w:style w:type="paragraph" w:styleId="Index2">
    <w:name w:val="index 2"/>
    <w:basedOn w:val="Normal"/>
    <w:next w:val="Normal"/>
    <w:rsid w:val="008F114F"/>
    <w:pPr>
      <w:ind w:left="283"/>
    </w:pPr>
  </w:style>
  <w:style w:type="paragraph" w:styleId="Index1">
    <w:name w:val="index 1"/>
    <w:basedOn w:val="Normal"/>
    <w:next w:val="Normal"/>
    <w:rsid w:val="008F114F"/>
  </w:style>
  <w:style w:type="character" w:styleId="LineNumber">
    <w:name w:val="line number"/>
    <w:basedOn w:val="DefaultParagraphFont"/>
    <w:rsid w:val="008F114F"/>
  </w:style>
  <w:style w:type="paragraph" w:styleId="IndexHeading">
    <w:name w:val="index heading"/>
    <w:basedOn w:val="Normal"/>
    <w:next w:val="Index1"/>
    <w:rsid w:val="008F114F"/>
  </w:style>
  <w:style w:type="paragraph" w:styleId="Header">
    <w:name w:val="header"/>
    <w:basedOn w:val="Normal"/>
    <w:link w:val="HeaderChar"/>
    <w:rsid w:val="008F114F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B4064"/>
    <w:rPr>
      <w:rFonts w:ascii="Calibri" w:eastAsia="Times New Roman" w:hAnsi="Calibri" w:cs="Times New Roman"/>
      <w:sz w:val="18"/>
      <w:szCs w:val="20"/>
      <w:lang w:val="en-GB" w:eastAsia="en-US"/>
    </w:rPr>
  </w:style>
  <w:style w:type="character" w:styleId="FootnoteReference">
    <w:name w:val="footnote reference"/>
    <w:basedOn w:val="DefaultParagraphFont"/>
    <w:rsid w:val="008F114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F114F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AB4064"/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8F114F"/>
    <w:pPr>
      <w:ind w:left="567"/>
    </w:pPr>
  </w:style>
  <w:style w:type="paragraph" w:customStyle="1" w:styleId="enumlev1">
    <w:name w:val="enumlev1"/>
    <w:basedOn w:val="Normal"/>
    <w:rsid w:val="008F114F"/>
    <w:pPr>
      <w:spacing w:before="86"/>
      <w:ind w:left="567" w:hanging="567"/>
    </w:pPr>
  </w:style>
  <w:style w:type="paragraph" w:customStyle="1" w:styleId="enumlev2">
    <w:name w:val="enumlev2"/>
    <w:basedOn w:val="enumlev1"/>
    <w:rsid w:val="008F114F"/>
    <w:pPr>
      <w:ind w:left="1134"/>
    </w:pPr>
  </w:style>
  <w:style w:type="paragraph" w:customStyle="1" w:styleId="enumlev3">
    <w:name w:val="enumlev3"/>
    <w:basedOn w:val="enumlev2"/>
    <w:rsid w:val="008F114F"/>
    <w:pPr>
      <w:ind w:left="1701"/>
    </w:pPr>
  </w:style>
  <w:style w:type="paragraph" w:customStyle="1" w:styleId="Equation">
    <w:name w:val="Equation"/>
    <w:basedOn w:val="Normal"/>
    <w:rsid w:val="008F114F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8F114F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8F114F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8F114F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F114F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8F114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F114F"/>
    <w:pPr>
      <w:ind w:left="1134" w:hanging="1134"/>
    </w:pPr>
  </w:style>
  <w:style w:type="paragraph" w:customStyle="1" w:styleId="Object">
    <w:name w:val="Object"/>
    <w:basedOn w:val="Subject"/>
    <w:next w:val="Subject"/>
    <w:rsid w:val="008F114F"/>
  </w:style>
  <w:style w:type="paragraph" w:customStyle="1" w:styleId="Data">
    <w:name w:val="Data"/>
    <w:basedOn w:val="Subject"/>
    <w:next w:val="Subject"/>
    <w:rsid w:val="008F114F"/>
  </w:style>
  <w:style w:type="paragraph" w:customStyle="1" w:styleId="Reasons">
    <w:name w:val="Reasons"/>
    <w:basedOn w:val="Normal"/>
    <w:rsid w:val="008F114F"/>
  </w:style>
  <w:style w:type="paragraph" w:customStyle="1" w:styleId="FirstFooter">
    <w:name w:val="FirstFooter"/>
    <w:basedOn w:val="Footer"/>
    <w:rsid w:val="008F114F"/>
    <w:rPr>
      <w:caps w:val="0"/>
    </w:rPr>
  </w:style>
  <w:style w:type="paragraph" w:customStyle="1" w:styleId="Note">
    <w:name w:val="Note"/>
    <w:basedOn w:val="Normal"/>
    <w:rsid w:val="008F114F"/>
    <w:pPr>
      <w:tabs>
        <w:tab w:val="left" w:pos="851"/>
      </w:tabs>
    </w:pPr>
  </w:style>
  <w:style w:type="paragraph" w:styleId="TOC9">
    <w:name w:val="toc 9"/>
    <w:basedOn w:val="TOC4"/>
    <w:rsid w:val="008F114F"/>
  </w:style>
  <w:style w:type="paragraph" w:customStyle="1" w:styleId="Headingb">
    <w:name w:val="Heading_b"/>
    <w:basedOn w:val="Heading3"/>
    <w:next w:val="Normal"/>
    <w:rsid w:val="008F114F"/>
    <w:pPr>
      <w:spacing w:before="160"/>
      <w:outlineLvl w:val="0"/>
    </w:pPr>
  </w:style>
  <w:style w:type="character" w:styleId="FollowedHyperlink">
    <w:name w:val="FollowedHyperlink"/>
    <w:basedOn w:val="DefaultParagraphFont"/>
    <w:rsid w:val="008F114F"/>
    <w:rPr>
      <w:color w:val="800080"/>
      <w:u w:val="single"/>
    </w:rPr>
  </w:style>
  <w:style w:type="paragraph" w:customStyle="1" w:styleId="Title2">
    <w:name w:val="Title 2"/>
    <w:basedOn w:val="Source"/>
    <w:next w:val="Title3"/>
    <w:rsid w:val="008F114F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F114F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8F114F"/>
    <w:pPr>
      <w:framePr w:wrap="around"/>
    </w:pPr>
    <w:rPr>
      <w:b/>
    </w:rPr>
  </w:style>
  <w:style w:type="paragraph" w:customStyle="1" w:styleId="dnum">
    <w:name w:val="dnum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8F114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8F114F"/>
    <w:pPr>
      <w:jc w:val="center"/>
    </w:pPr>
  </w:style>
  <w:style w:type="paragraph" w:customStyle="1" w:styleId="AppendixNo">
    <w:name w:val="Appendix_No"/>
    <w:basedOn w:val="AnnexNo"/>
    <w:next w:val="Appendixref"/>
    <w:rsid w:val="008F114F"/>
  </w:style>
  <w:style w:type="paragraph" w:customStyle="1" w:styleId="Appendixtitle">
    <w:name w:val="Appendix_title"/>
    <w:basedOn w:val="Annextitle"/>
    <w:next w:val="Normal"/>
    <w:rsid w:val="008F114F"/>
  </w:style>
  <w:style w:type="paragraph" w:customStyle="1" w:styleId="Appendixref">
    <w:name w:val="Appendix_ref"/>
    <w:basedOn w:val="Annexref"/>
    <w:next w:val="Appendixtitle"/>
    <w:rsid w:val="008F114F"/>
  </w:style>
  <w:style w:type="paragraph" w:customStyle="1" w:styleId="Call">
    <w:name w:val="Call"/>
    <w:basedOn w:val="Normal"/>
    <w:next w:val="Normal"/>
    <w:rsid w:val="008F114F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8F114F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8F114F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0"/>
    <w:next w:val="Normalaftertitle"/>
    <w:rsid w:val="008F114F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8F114F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8F114F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F114F"/>
    <w:pPr>
      <w:spacing w:before="60" w:after="60"/>
    </w:pPr>
  </w:style>
  <w:style w:type="paragraph" w:customStyle="1" w:styleId="Figurelegend">
    <w:name w:val="Figure_legend"/>
    <w:basedOn w:val="Normal"/>
    <w:rsid w:val="008F114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8F114F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8F114F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F114F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8F114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8F114F"/>
  </w:style>
  <w:style w:type="paragraph" w:customStyle="1" w:styleId="Parttitle">
    <w:name w:val="Part_title"/>
    <w:basedOn w:val="Annextitle"/>
    <w:next w:val="Partref"/>
    <w:rsid w:val="008F114F"/>
  </w:style>
  <w:style w:type="paragraph" w:customStyle="1" w:styleId="Partref">
    <w:name w:val="Part_ref"/>
    <w:basedOn w:val="Annexref"/>
    <w:next w:val="Normalaftertitle"/>
    <w:rsid w:val="008F114F"/>
  </w:style>
  <w:style w:type="paragraph" w:customStyle="1" w:styleId="RecNo">
    <w:name w:val="Rec_No"/>
    <w:basedOn w:val="Normal"/>
    <w:next w:val="Rectitle"/>
    <w:rsid w:val="008F114F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F114F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8F114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F114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F114F"/>
  </w:style>
  <w:style w:type="paragraph" w:customStyle="1" w:styleId="QuestionNo">
    <w:name w:val="Question_No"/>
    <w:basedOn w:val="RecNo"/>
    <w:next w:val="Questiontitle"/>
    <w:rsid w:val="008F114F"/>
  </w:style>
  <w:style w:type="paragraph" w:customStyle="1" w:styleId="Questionref">
    <w:name w:val="Question_ref"/>
    <w:basedOn w:val="Recref"/>
    <w:next w:val="Questiondate"/>
    <w:rsid w:val="008F114F"/>
  </w:style>
  <w:style w:type="paragraph" w:customStyle="1" w:styleId="Questiontitle">
    <w:name w:val="Question_title"/>
    <w:basedOn w:val="Rectitle"/>
    <w:next w:val="Questionref"/>
    <w:rsid w:val="008F114F"/>
  </w:style>
  <w:style w:type="paragraph" w:customStyle="1" w:styleId="Reftext">
    <w:name w:val="Ref_text"/>
    <w:basedOn w:val="Normal"/>
    <w:rsid w:val="008F114F"/>
    <w:pPr>
      <w:ind w:left="567" w:hanging="567"/>
    </w:pPr>
  </w:style>
  <w:style w:type="paragraph" w:customStyle="1" w:styleId="Reftitle">
    <w:name w:val="Ref_title"/>
    <w:basedOn w:val="Normal"/>
    <w:next w:val="Reftext"/>
    <w:rsid w:val="008F114F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8F114F"/>
  </w:style>
  <w:style w:type="paragraph" w:customStyle="1" w:styleId="RepNo">
    <w:name w:val="Rep_No"/>
    <w:basedOn w:val="RecNo"/>
    <w:next w:val="Reptitle"/>
    <w:rsid w:val="008F114F"/>
  </w:style>
  <w:style w:type="paragraph" w:customStyle="1" w:styleId="Reptitle">
    <w:name w:val="Rep_title"/>
    <w:basedOn w:val="Rectitle"/>
    <w:next w:val="Repref"/>
    <w:rsid w:val="008F114F"/>
  </w:style>
  <w:style w:type="paragraph" w:customStyle="1" w:styleId="Repref">
    <w:name w:val="Rep_ref"/>
    <w:basedOn w:val="Recref"/>
    <w:next w:val="Repdate"/>
    <w:rsid w:val="008F114F"/>
  </w:style>
  <w:style w:type="paragraph" w:customStyle="1" w:styleId="Resdate">
    <w:name w:val="Res_date"/>
    <w:basedOn w:val="Recdate"/>
    <w:next w:val="Normalaftertitle"/>
    <w:rsid w:val="008F114F"/>
  </w:style>
  <w:style w:type="paragraph" w:customStyle="1" w:styleId="ResNo">
    <w:name w:val="Res_No"/>
    <w:basedOn w:val="AnnexNo"/>
    <w:next w:val="Restitle"/>
    <w:rsid w:val="008F114F"/>
  </w:style>
  <w:style w:type="paragraph" w:customStyle="1" w:styleId="Restitle">
    <w:name w:val="Res_title"/>
    <w:basedOn w:val="Annextitle"/>
    <w:next w:val="Normal"/>
    <w:rsid w:val="008F114F"/>
  </w:style>
  <w:style w:type="paragraph" w:customStyle="1" w:styleId="Resref">
    <w:name w:val="Res_ref"/>
    <w:basedOn w:val="Recref"/>
    <w:next w:val="Resdate"/>
    <w:rsid w:val="008F114F"/>
  </w:style>
  <w:style w:type="paragraph" w:customStyle="1" w:styleId="SectionNo">
    <w:name w:val="Section_No"/>
    <w:basedOn w:val="AnnexNo"/>
    <w:next w:val="Sectiontitle"/>
    <w:rsid w:val="008F114F"/>
  </w:style>
  <w:style w:type="paragraph" w:customStyle="1" w:styleId="Sectiontitle">
    <w:name w:val="Section_title"/>
    <w:basedOn w:val="Normal"/>
    <w:next w:val="Normalaftertitle"/>
    <w:rsid w:val="008F114F"/>
    <w:rPr>
      <w:sz w:val="28"/>
    </w:rPr>
  </w:style>
  <w:style w:type="paragraph" w:customStyle="1" w:styleId="SpecialFooter">
    <w:name w:val="Special Footer"/>
    <w:basedOn w:val="Footer"/>
    <w:rsid w:val="008F11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F114F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F114F"/>
    <w:pPr>
      <w:spacing w:before="120"/>
    </w:pPr>
  </w:style>
  <w:style w:type="paragraph" w:customStyle="1" w:styleId="Tableref">
    <w:name w:val="Table_ref"/>
    <w:basedOn w:val="Normal"/>
    <w:next w:val="Tabletitle0"/>
    <w:rsid w:val="008F114F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F114F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F114F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114F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F114F"/>
  </w:style>
  <w:style w:type="paragraph" w:customStyle="1" w:styleId="Chaptitle">
    <w:name w:val="Chap_title"/>
    <w:basedOn w:val="Arttitle"/>
    <w:next w:val="Normal"/>
    <w:rsid w:val="008F114F"/>
  </w:style>
  <w:style w:type="paragraph" w:customStyle="1" w:styleId="Table">
    <w:name w:val="Table_#"/>
    <w:basedOn w:val="Normal"/>
    <w:next w:val="Normal"/>
    <w:rsid w:val="008F114F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9F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8-CL-C-0026/en" TargetMode="External"/><Relationship Id="rId18" Type="http://schemas.openxmlformats.org/officeDocument/2006/relationships/hyperlink" Target="https://www.itu.int/md/S18-CL-C-0070/en" TargetMode="External"/><Relationship Id="rId26" Type="http://schemas.openxmlformats.org/officeDocument/2006/relationships/hyperlink" Target="https://www.itu.int/md/S18-CL-C-0097/en" TargetMode="External"/><Relationship Id="rId39" Type="http://schemas.openxmlformats.org/officeDocument/2006/relationships/hyperlink" Target="https://www.itu.int/md/S18-CL-C-0025/en" TargetMode="External"/><Relationship Id="rId21" Type="http://schemas.openxmlformats.org/officeDocument/2006/relationships/hyperlink" Target="https://www.itu.int/md/S18-CL-C-0087/en" TargetMode="External"/><Relationship Id="rId34" Type="http://schemas.openxmlformats.org/officeDocument/2006/relationships/hyperlink" Target="https://www.itu.int/md/S18-CL-C-0076/en" TargetMode="External"/><Relationship Id="rId42" Type="http://schemas.openxmlformats.org/officeDocument/2006/relationships/hyperlink" Target="https://www.itu.int/md/S18-CL-C-0099/en" TargetMode="External"/><Relationship Id="rId47" Type="http://schemas.openxmlformats.org/officeDocument/2006/relationships/hyperlink" Target="https://www.itu.int/md/S18-CL-C-0095/en" TargetMode="External"/><Relationship Id="rId50" Type="http://schemas.openxmlformats.org/officeDocument/2006/relationships/hyperlink" Target="https://www.itu.int/md/S18-CL-C-0014/en" TargetMode="External"/><Relationship Id="rId55" Type="http://schemas.openxmlformats.org/officeDocument/2006/relationships/hyperlink" Target="https://www.itu.int/md/S18-CL-C-0031/en" TargetMode="External"/><Relationship Id="rId63" Type="http://schemas.openxmlformats.org/officeDocument/2006/relationships/hyperlink" Target="https://www.itu.int/md/S18-CL-C-0037/en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092/en" TargetMode="External"/><Relationship Id="rId29" Type="http://schemas.openxmlformats.org/officeDocument/2006/relationships/hyperlink" Target="https://www.itu.int/md/S18-CL-C-005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084/en" TargetMode="External"/><Relationship Id="rId24" Type="http://schemas.openxmlformats.org/officeDocument/2006/relationships/hyperlink" Target="https://www.itu.int/md/S18-CL-C-0053/en" TargetMode="External"/><Relationship Id="rId32" Type="http://schemas.openxmlformats.org/officeDocument/2006/relationships/hyperlink" Target="https://www.itu.int/md/S18-CL-C-0051/en" TargetMode="External"/><Relationship Id="rId37" Type="http://schemas.openxmlformats.org/officeDocument/2006/relationships/hyperlink" Target="https://www.itu.int/md/S18-CL-C-0076/en" TargetMode="External"/><Relationship Id="rId40" Type="http://schemas.openxmlformats.org/officeDocument/2006/relationships/hyperlink" Target="https://www.itu.int/md/S18-CL-C-0085/en" TargetMode="External"/><Relationship Id="rId45" Type="http://schemas.openxmlformats.org/officeDocument/2006/relationships/hyperlink" Target="https://www.itu.int/md/S18-CL-C-0088/en" TargetMode="External"/><Relationship Id="rId53" Type="http://schemas.openxmlformats.org/officeDocument/2006/relationships/hyperlink" Target="https://www.itu.int/md/S18-CL-C-0029/en" TargetMode="External"/><Relationship Id="rId58" Type="http://schemas.openxmlformats.org/officeDocument/2006/relationships/hyperlink" Target="https://www.itu.int/md/S18-CL-C-0021/en" TargetMode="External"/><Relationship Id="rId66" Type="http://schemas.openxmlformats.org/officeDocument/2006/relationships/hyperlink" Target="https://www.itu.int/md/S18-CL-C-000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091/en" TargetMode="External"/><Relationship Id="rId23" Type="http://schemas.openxmlformats.org/officeDocument/2006/relationships/hyperlink" Target="https://www.itu.int/md/S18-CL-C-0089/en" TargetMode="External"/><Relationship Id="rId28" Type="http://schemas.openxmlformats.org/officeDocument/2006/relationships/hyperlink" Target="https://www.itu.int/md/S18-CL-C-0033/en" TargetMode="External"/><Relationship Id="rId36" Type="http://schemas.openxmlformats.org/officeDocument/2006/relationships/hyperlink" Target="https://www.itu.int/md/S18-CL-C-0062/en" TargetMode="External"/><Relationship Id="rId49" Type="http://schemas.openxmlformats.org/officeDocument/2006/relationships/hyperlink" Target="https://www.itu.int/md/S18-CL-C-0012/en" TargetMode="External"/><Relationship Id="rId57" Type="http://schemas.openxmlformats.org/officeDocument/2006/relationships/hyperlink" Target="https://www.itu.int/md/S18-CL-C-0017/en" TargetMode="External"/><Relationship Id="rId61" Type="http://schemas.openxmlformats.org/officeDocument/2006/relationships/hyperlink" Target="https://www.itu.int/md/S18-CL-C-0063/en" TargetMode="External"/><Relationship Id="rId10" Type="http://schemas.openxmlformats.org/officeDocument/2006/relationships/hyperlink" Target="https://www.itu.int/md/S18-CL-C-0004/en" TargetMode="External"/><Relationship Id="rId19" Type="http://schemas.openxmlformats.org/officeDocument/2006/relationships/hyperlink" Target="https://www.itu.int/md/S18-CL-C-0078/en" TargetMode="External"/><Relationship Id="rId31" Type="http://schemas.openxmlformats.org/officeDocument/2006/relationships/hyperlink" Target="https://www.itu.int/md/S18-CL-C-0094/en" TargetMode="External"/><Relationship Id="rId44" Type="http://schemas.openxmlformats.org/officeDocument/2006/relationships/hyperlink" Target="https://www.itu.int/md/S18-CL-C-0077/en" TargetMode="External"/><Relationship Id="rId52" Type="http://schemas.openxmlformats.org/officeDocument/2006/relationships/hyperlink" Target="https://www.itu.int/md/S18-CL-C-0028/en" TargetMode="External"/><Relationship Id="rId60" Type="http://schemas.openxmlformats.org/officeDocument/2006/relationships/hyperlink" Target="https://www.itu.int/md/S18-CL-C-0013/en" TargetMode="External"/><Relationship Id="rId65" Type="http://schemas.openxmlformats.org/officeDocument/2006/relationships/hyperlink" Target="https://www.itu.int/md/S18-CL-C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035/en" TargetMode="External"/><Relationship Id="rId14" Type="http://schemas.openxmlformats.org/officeDocument/2006/relationships/hyperlink" Target="https://www.itu.int/md/S18-CL-C-0079/en" TargetMode="External"/><Relationship Id="rId22" Type="http://schemas.openxmlformats.org/officeDocument/2006/relationships/hyperlink" Target="https://www.itu.int/md/S18-CL-C-0071/en" TargetMode="External"/><Relationship Id="rId27" Type="http://schemas.openxmlformats.org/officeDocument/2006/relationships/hyperlink" Target="https://www.itu.int/md/S18-CL-C-0010/en" TargetMode="External"/><Relationship Id="rId30" Type="http://schemas.openxmlformats.org/officeDocument/2006/relationships/hyperlink" Target="https://www.itu.int/md/S18-CL-C-0093/en" TargetMode="External"/><Relationship Id="rId35" Type="http://schemas.openxmlformats.org/officeDocument/2006/relationships/hyperlink" Target="https://www.itu.int/md/S18-CL-C-0015/en" TargetMode="External"/><Relationship Id="rId43" Type="http://schemas.openxmlformats.org/officeDocument/2006/relationships/hyperlink" Target="https://www.itu.int/md/S18-CL-C-0064/en" TargetMode="External"/><Relationship Id="rId48" Type="http://schemas.openxmlformats.org/officeDocument/2006/relationships/hyperlink" Target="https://www.itu.int/md/S18-CL-C-0019/en" TargetMode="External"/><Relationship Id="rId56" Type="http://schemas.openxmlformats.org/officeDocument/2006/relationships/hyperlink" Target="https://www.itu.int/md/S18-CL-C-0032/en" TargetMode="External"/><Relationship Id="rId64" Type="http://schemas.openxmlformats.org/officeDocument/2006/relationships/hyperlink" Target="https://www.itu.int/md/S18-CL-C-0056/en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www.itu.int/md/S18-CL-C-0014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18-CL-C-0081/en" TargetMode="External"/><Relationship Id="rId17" Type="http://schemas.openxmlformats.org/officeDocument/2006/relationships/hyperlink" Target="https://www.itu.int/md/S18-CL-C-0008/en" TargetMode="External"/><Relationship Id="rId25" Type="http://schemas.openxmlformats.org/officeDocument/2006/relationships/hyperlink" Target="https://www.itu.int/md/S18-CL-C-0096/en" TargetMode="External"/><Relationship Id="rId33" Type="http://schemas.openxmlformats.org/officeDocument/2006/relationships/hyperlink" Target="https://www.itu.int/md/S18-CL-C-0018/en" TargetMode="External"/><Relationship Id="rId38" Type="http://schemas.openxmlformats.org/officeDocument/2006/relationships/hyperlink" Target="https://www.itu.int/md/S18-CL-C-0027/en" TargetMode="External"/><Relationship Id="rId46" Type="http://schemas.openxmlformats.org/officeDocument/2006/relationships/hyperlink" Target="https://www.itu.int/md/S18-CL-C-0005/en" TargetMode="External"/><Relationship Id="rId59" Type="http://schemas.openxmlformats.org/officeDocument/2006/relationships/hyperlink" Target="https://www.itu.int/md/S18-CL-C-0006/en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itu.int/md/S18-CL-C-0082/en" TargetMode="External"/><Relationship Id="rId41" Type="http://schemas.openxmlformats.org/officeDocument/2006/relationships/hyperlink" Target="https://www.itu.int/md/S18-CL-C-0086/en" TargetMode="External"/><Relationship Id="rId54" Type="http://schemas.openxmlformats.org/officeDocument/2006/relationships/hyperlink" Target="https://www.itu.int/md/S18-CL-C-0030/en" TargetMode="External"/><Relationship Id="rId62" Type="http://schemas.openxmlformats.org/officeDocument/2006/relationships/hyperlink" Target="https://www.itu.int/md/S18-CL-C-0055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1C691-356E-441D-A905-968C5E5B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dc:description>C17 time management plan</dc:description>
  <cp:lastModifiedBy>Janin</cp:lastModifiedBy>
  <cp:revision>5</cp:revision>
  <cp:lastPrinted>2018-04-19T16:09:00Z</cp:lastPrinted>
  <dcterms:created xsi:type="dcterms:W3CDTF">2018-04-19T16:04:00Z</dcterms:created>
  <dcterms:modified xsi:type="dcterms:W3CDTF">2018-04-19T16:27:00Z</dcterms:modified>
</cp:coreProperties>
</file>