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006E07" w:rsidRPr="00055578" w14:paraId="125139FF" w14:textId="77777777">
        <w:trPr>
          <w:cantSplit/>
        </w:trPr>
        <w:tc>
          <w:tcPr>
            <w:tcW w:w="6911" w:type="dxa"/>
          </w:tcPr>
          <w:p w14:paraId="74C9F2C3" w14:textId="2E9B8662" w:rsidR="00006E07" w:rsidRPr="00055578" w:rsidRDefault="008741AA" w:rsidP="008741AA">
            <w:pPr>
              <w:spacing w:before="360" w:after="48"/>
              <w:rPr>
                <w:position w:val="6"/>
                <w:lang w:eastAsia="zh-CN"/>
              </w:rPr>
            </w:pPr>
            <w:r w:rsidRPr="008741AA">
              <w:rPr>
                <w:rFonts w:asciiTheme="minorEastAsia" w:eastAsiaTheme="minorEastAsia" w:hAnsiTheme="minorEastAsia" w:hint="eastAsia"/>
                <w:b/>
                <w:bCs/>
                <w:position w:val="6"/>
                <w:sz w:val="26"/>
                <w:szCs w:val="26"/>
                <w:lang w:eastAsia="zh-CN"/>
              </w:rPr>
              <w:t>理事会</w:t>
            </w:r>
            <w:r w:rsidR="00D26BB6" w:rsidRPr="008741AA">
              <w:rPr>
                <w:b/>
                <w:bCs/>
                <w:position w:val="6"/>
                <w:sz w:val="26"/>
                <w:szCs w:val="26"/>
                <w:lang w:eastAsia="zh-CN"/>
              </w:rPr>
              <w:t>2018</w:t>
            </w:r>
            <w:r w:rsidRPr="008741AA">
              <w:rPr>
                <w:rFonts w:hint="eastAsia"/>
                <w:b/>
                <w:bCs/>
                <w:position w:val="6"/>
                <w:sz w:val="26"/>
                <w:szCs w:val="26"/>
                <w:lang w:eastAsia="zh-CN"/>
              </w:rPr>
              <w:t>会议</w:t>
            </w:r>
            <w:r w:rsidR="00D26BB6" w:rsidRPr="00055578">
              <w:rPr>
                <w:rFonts w:cs="Times"/>
                <w:b/>
                <w:position w:val="6"/>
                <w:sz w:val="26"/>
                <w:szCs w:val="26"/>
                <w:lang w:eastAsia="zh-CN"/>
              </w:rPr>
              <w:br/>
            </w:r>
            <w:r>
              <w:rPr>
                <w:rFonts w:hint="eastAsia"/>
                <w:b/>
                <w:bCs/>
                <w:position w:val="6"/>
                <w:szCs w:val="24"/>
                <w:lang w:eastAsia="zh-CN"/>
              </w:rPr>
              <w:t>2018</w:t>
            </w:r>
            <w:r>
              <w:rPr>
                <w:rFonts w:hint="eastAsia"/>
                <w:b/>
                <w:bCs/>
                <w:position w:val="6"/>
                <w:szCs w:val="24"/>
                <w:lang w:eastAsia="zh-CN"/>
              </w:rPr>
              <w:t>年</w:t>
            </w:r>
            <w:r>
              <w:rPr>
                <w:rFonts w:hint="eastAsia"/>
                <w:b/>
                <w:bCs/>
                <w:position w:val="6"/>
                <w:szCs w:val="24"/>
                <w:lang w:eastAsia="zh-CN"/>
              </w:rPr>
              <w:t>10</w:t>
            </w:r>
            <w:r>
              <w:rPr>
                <w:rFonts w:hint="eastAsia"/>
                <w:b/>
                <w:bCs/>
                <w:position w:val="6"/>
                <w:szCs w:val="24"/>
                <w:lang w:eastAsia="zh-CN"/>
              </w:rPr>
              <w:t>月</w:t>
            </w:r>
            <w:r>
              <w:rPr>
                <w:rFonts w:hint="eastAsia"/>
                <w:b/>
                <w:bCs/>
                <w:position w:val="6"/>
                <w:szCs w:val="24"/>
                <w:lang w:eastAsia="zh-CN"/>
              </w:rPr>
              <w:t>27</w:t>
            </w:r>
            <w:r>
              <w:rPr>
                <w:rFonts w:hint="eastAsia"/>
                <w:b/>
                <w:bCs/>
                <w:position w:val="6"/>
                <w:szCs w:val="24"/>
                <w:lang w:eastAsia="zh-CN"/>
              </w:rPr>
              <w:t>日，迪拜</w:t>
            </w:r>
          </w:p>
        </w:tc>
        <w:tc>
          <w:tcPr>
            <w:tcW w:w="3120" w:type="dxa"/>
          </w:tcPr>
          <w:p w14:paraId="027309F2" w14:textId="5A5ACC20" w:rsidR="00006E07" w:rsidRPr="00055578" w:rsidRDefault="008741AA" w:rsidP="0092040B">
            <w:pPr>
              <w:spacing w:before="0"/>
              <w:jc w:val="right"/>
            </w:pPr>
            <w:bookmarkStart w:id="0" w:name="ditulogo"/>
            <w:bookmarkEnd w:id="0"/>
            <w:r>
              <w:rPr>
                <w:noProof/>
                <w:lang w:eastAsia="zh-CN"/>
              </w:rPr>
              <w:drawing>
                <wp:inline distT="0" distB="0" distL="0" distR="0" wp14:anchorId="6855D6BE" wp14:editId="401C1F2D">
                  <wp:extent cx="1666875" cy="695325"/>
                  <wp:effectExtent l="0" t="0" r="9525" b="9525"/>
                  <wp:docPr id="1" name="Picture 1"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006E07" w:rsidRPr="00055578" w14:paraId="3945FB5D" w14:textId="77777777">
        <w:trPr>
          <w:cantSplit/>
        </w:trPr>
        <w:tc>
          <w:tcPr>
            <w:tcW w:w="6911" w:type="dxa"/>
            <w:tcBorders>
              <w:bottom w:val="single" w:sz="12" w:space="0" w:color="auto"/>
            </w:tcBorders>
          </w:tcPr>
          <w:p w14:paraId="512A9E24" w14:textId="77777777" w:rsidR="00006E07" w:rsidRPr="00055578" w:rsidRDefault="00006E07" w:rsidP="0092040B">
            <w:pPr>
              <w:spacing w:before="0" w:after="48"/>
              <w:rPr>
                <w:b/>
                <w:smallCaps/>
                <w:szCs w:val="24"/>
              </w:rPr>
            </w:pPr>
          </w:p>
        </w:tc>
        <w:tc>
          <w:tcPr>
            <w:tcW w:w="3120" w:type="dxa"/>
            <w:tcBorders>
              <w:bottom w:val="single" w:sz="12" w:space="0" w:color="auto"/>
            </w:tcBorders>
          </w:tcPr>
          <w:p w14:paraId="6B01A5E4" w14:textId="77777777" w:rsidR="00006E07" w:rsidRPr="00055578" w:rsidRDefault="00006E07" w:rsidP="0092040B">
            <w:pPr>
              <w:spacing w:before="0"/>
              <w:rPr>
                <w:szCs w:val="24"/>
              </w:rPr>
            </w:pPr>
          </w:p>
        </w:tc>
      </w:tr>
      <w:tr w:rsidR="00006E07" w:rsidRPr="00055578" w14:paraId="0557D93F" w14:textId="77777777">
        <w:trPr>
          <w:cantSplit/>
        </w:trPr>
        <w:tc>
          <w:tcPr>
            <w:tcW w:w="6911" w:type="dxa"/>
            <w:tcBorders>
              <w:top w:val="single" w:sz="12" w:space="0" w:color="auto"/>
            </w:tcBorders>
          </w:tcPr>
          <w:p w14:paraId="4CC8E90A" w14:textId="77777777" w:rsidR="00006E07" w:rsidRPr="00055578" w:rsidRDefault="00006E07" w:rsidP="0092040B">
            <w:pPr>
              <w:spacing w:before="0"/>
              <w:rPr>
                <w:b/>
                <w:smallCaps/>
                <w:szCs w:val="24"/>
              </w:rPr>
            </w:pPr>
          </w:p>
        </w:tc>
        <w:tc>
          <w:tcPr>
            <w:tcW w:w="3120" w:type="dxa"/>
            <w:tcBorders>
              <w:top w:val="single" w:sz="12" w:space="0" w:color="auto"/>
            </w:tcBorders>
          </w:tcPr>
          <w:p w14:paraId="52A0FEB2" w14:textId="77777777" w:rsidR="00006E07" w:rsidRPr="00055578" w:rsidRDefault="00006E07" w:rsidP="0092040B">
            <w:pPr>
              <w:spacing w:before="0"/>
              <w:rPr>
                <w:szCs w:val="24"/>
              </w:rPr>
            </w:pPr>
          </w:p>
        </w:tc>
      </w:tr>
      <w:tr w:rsidR="00006E07" w:rsidRPr="00055578" w14:paraId="53A94497" w14:textId="77777777">
        <w:trPr>
          <w:cantSplit/>
          <w:trHeight w:val="23"/>
        </w:trPr>
        <w:tc>
          <w:tcPr>
            <w:tcW w:w="6911" w:type="dxa"/>
            <w:vMerge w:val="restart"/>
          </w:tcPr>
          <w:p w14:paraId="1635EC8D" w14:textId="77777777" w:rsidR="00006E07" w:rsidRPr="00055578" w:rsidRDefault="00006E07" w:rsidP="0092040B">
            <w:pPr>
              <w:tabs>
                <w:tab w:val="left" w:pos="851"/>
              </w:tabs>
              <w:rPr>
                <w:b/>
              </w:rPr>
            </w:pPr>
            <w:bookmarkStart w:id="1" w:name="dmeeting" w:colFirst="0" w:colLast="0"/>
            <w:bookmarkStart w:id="2" w:name="dnum" w:colFirst="1" w:colLast="1"/>
          </w:p>
        </w:tc>
        <w:tc>
          <w:tcPr>
            <w:tcW w:w="3120" w:type="dxa"/>
          </w:tcPr>
          <w:p w14:paraId="2DC0AC93" w14:textId="669FEDB3" w:rsidR="00006E07" w:rsidRPr="00055578" w:rsidRDefault="008741AA" w:rsidP="008741AA">
            <w:pPr>
              <w:tabs>
                <w:tab w:val="left" w:pos="851"/>
              </w:tabs>
              <w:spacing w:before="0"/>
              <w:rPr>
                <w:b/>
              </w:rPr>
            </w:pPr>
            <w:r>
              <w:rPr>
                <w:rFonts w:hint="eastAsia"/>
                <w:b/>
                <w:lang w:eastAsia="zh-CN"/>
              </w:rPr>
              <w:t>文件</w:t>
            </w:r>
            <w:r w:rsidR="00006E07" w:rsidRPr="00055578">
              <w:rPr>
                <w:b/>
              </w:rPr>
              <w:t>C1</w:t>
            </w:r>
            <w:r w:rsidR="004E614A" w:rsidRPr="00055578">
              <w:rPr>
                <w:b/>
              </w:rPr>
              <w:t>8</w:t>
            </w:r>
            <w:r w:rsidR="00006E07" w:rsidRPr="00055578">
              <w:rPr>
                <w:b/>
              </w:rPr>
              <w:t>/INF/</w:t>
            </w:r>
            <w:r w:rsidR="00D26BB6" w:rsidRPr="00055578">
              <w:rPr>
                <w:b/>
              </w:rPr>
              <w:t>19</w:t>
            </w:r>
            <w:r w:rsidR="003049C0" w:rsidRPr="00055578">
              <w:rPr>
                <w:b/>
              </w:rPr>
              <w:t>-</w:t>
            </w:r>
            <w:r>
              <w:rPr>
                <w:rFonts w:hint="eastAsia"/>
                <w:b/>
                <w:lang w:eastAsia="zh-CN"/>
              </w:rPr>
              <w:t>C</w:t>
            </w:r>
          </w:p>
        </w:tc>
      </w:tr>
      <w:tr w:rsidR="00006E07" w:rsidRPr="00055578" w14:paraId="4E5B6B1A" w14:textId="77777777">
        <w:trPr>
          <w:cantSplit/>
          <w:trHeight w:val="23"/>
        </w:trPr>
        <w:tc>
          <w:tcPr>
            <w:tcW w:w="6911" w:type="dxa"/>
            <w:vMerge/>
          </w:tcPr>
          <w:p w14:paraId="1FB92FBF" w14:textId="77777777" w:rsidR="00006E07" w:rsidRPr="00055578" w:rsidRDefault="00006E07" w:rsidP="0092040B">
            <w:pPr>
              <w:tabs>
                <w:tab w:val="left" w:pos="851"/>
              </w:tabs>
              <w:rPr>
                <w:b/>
              </w:rPr>
            </w:pPr>
            <w:bookmarkStart w:id="3" w:name="ddate" w:colFirst="1" w:colLast="1"/>
            <w:bookmarkEnd w:id="1"/>
            <w:bookmarkEnd w:id="2"/>
          </w:p>
        </w:tc>
        <w:tc>
          <w:tcPr>
            <w:tcW w:w="3120" w:type="dxa"/>
          </w:tcPr>
          <w:p w14:paraId="1E697287" w14:textId="3863014E" w:rsidR="00006E07" w:rsidRPr="00055578" w:rsidRDefault="008741AA" w:rsidP="008741AA">
            <w:pPr>
              <w:tabs>
                <w:tab w:val="left" w:pos="993"/>
              </w:tabs>
              <w:spacing w:before="0"/>
              <w:rPr>
                <w:b/>
              </w:rPr>
            </w:pPr>
            <w:r>
              <w:rPr>
                <w:rFonts w:hint="eastAsia"/>
                <w:b/>
                <w:lang w:eastAsia="zh-CN"/>
              </w:rPr>
              <w:t>2018</w:t>
            </w:r>
            <w:r>
              <w:rPr>
                <w:rFonts w:hint="eastAsia"/>
                <w:b/>
                <w:lang w:eastAsia="zh-CN"/>
              </w:rPr>
              <w:t>年</w:t>
            </w:r>
            <w:r>
              <w:rPr>
                <w:rFonts w:hint="eastAsia"/>
                <w:b/>
                <w:lang w:eastAsia="zh-CN"/>
              </w:rPr>
              <w:t>10</w:t>
            </w:r>
            <w:r>
              <w:rPr>
                <w:rFonts w:hint="eastAsia"/>
                <w:b/>
                <w:lang w:eastAsia="zh-CN"/>
              </w:rPr>
              <w:t>月</w:t>
            </w:r>
            <w:r w:rsidR="00D26BB6" w:rsidRPr="00055578">
              <w:rPr>
                <w:b/>
              </w:rPr>
              <w:t>19</w:t>
            </w:r>
            <w:r>
              <w:rPr>
                <w:rFonts w:hint="eastAsia"/>
                <w:b/>
                <w:lang w:eastAsia="zh-CN"/>
              </w:rPr>
              <w:t>日</w:t>
            </w:r>
          </w:p>
        </w:tc>
      </w:tr>
      <w:tr w:rsidR="00006E07" w:rsidRPr="00055578" w14:paraId="1EAA907C" w14:textId="77777777">
        <w:trPr>
          <w:cantSplit/>
          <w:trHeight w:val="23"/>
        </w:trPr>
        <w:tc>
          <w:tcPr>
            <w:tcW w:w="6911" w:type="dxa"/>
            <w:vMerge/>
          </w:tcPr>
          <w:p w14:paraId="242897EB" w14:textId="77777777" w:rsidR="00006E07" w:rsidRPr="00055578" w:rsidRDefault="00006E07" w:rsidP="0092040B">
            <w:pPr>
              <w:tabs>
                <w:tab w:val="left" w:pos="851"/>
              </w:tabs>
              <w:rPr>
                <w:b/>
              </w:rPr>
            </w:pPr>
            <w:bookmarkStart w:id="4" w:name="dorlang" w:colFirst="1" w:colLast="1"/>
            <w:bookmarkEnd w:id="3"/>
          </w:p>
        </w:tc>
        <w:tc>
          <w:tcPr>
            <w:tcW w:w="3120" w:type="dxa"/>
          </w:tcPr>
          <w:p w14:paraId="4458D32F" w14:textId="30C59144" w:rsidR="00006E07" w:rsidRPr="00055578" w:rsidRDefault="008741AA" w:rsidP="008741AA">
            <w:pPr>
              <w:tabs>
                <w:tab w:val="left" w:pos="993"/>
              </w:tabs>
              <w:spacing w:before="0"/>
              <w:rPr>
                <w:b/>
              </w:rPr>
            </w:pPr>
            <w:r>
              <w:rPr>
                <w:rFonts w:hint="eastAsia"/>
                <w:b/>
                <w:lang w:eastAsia="zh-CN"/>
              </w:rPr>
              <w:t>法文</w:t>
            </w:r>
            <w:r>
              <w:rPr>
                <w:rFonts w:hint="eastAsia"/>
                <w:b/>
                <w:lang w:eastAsia="zh-CN"/>
              </w:rPr>
              <w:t>/</w:t>
            </w:r>
            <w:r>
              <w:rPr>
                <w:rFonts w:hint="eastAsia"/>
                <w:b/>
                <w:lang w:eastAsia="zh-CN"/>
              </w:rPr>
              <w:t>英文</w:t>
            </w:r>
          </w:p>
        </w:tc>
      </w:tr>
      <w:tr w:rsidR="008741AA" w:rsidRPr="00055578" w14:paraId="5FF25B02" w14:textId="77777777">
        <w:trPr>
          <w:cantSplit/>
        </w:trPr>
        <w:tc>
          <w:tcPr>
            <w:tcW w:w="10031" w:type="dxa"/>
            <w:gridSpan w:val="2"/>
          </w:tcPr>
          <w:p w14:paraId="4B60E9B3" w14:textId="70899B26" w:rsidR="008741AA" w:rsidRPr="00055578" w:rsidRDefault="008741AA" w:rsidP="008741AA">
            <w:pPr>
              <w:pStyle w:val="Source"/>
            </w:pPr>
            <w:bookmarkStart w:id="5" w:name="dsource" w:colFirst="0" w:colLast="0"/>
            <w:bookmarkEnd w:id="4"/>
            <w:r>
              <w:rPr>
                <w:rFonts w:hint="eastAsia"/>
                <w:lang w:eastAsia="zh-CN"/>
              </w:rPr>
              <w:t>秘书长的说明</w:t>
            </w:r>
          </w:p>
        </w:tc>
      </w:tr>
      <w:tr w:rsidR="008741AA" w:rsidRPr="00055578" w14:paraId="08BB5921" w14:textId="77777777">
        <w:trPr>
          <w:cantSplit/>
        </w:trPr>
        <w:tc>
          <w:tcPr>
            <w:tcW w:w="10031" w:type="dxa"/>
            <w:gridSpan w:val="2"/>
          </w:tcPr>
          <w:p w14:paraId="74DE2195" w14:textId="20D9EA8E" w:rsidR="008741AA" w:rsidRPr="00055578" w:rsidRDefault="008741AA" w:rsidP="00E94B0E">
            <w:pPr>
              <w:pStyle w:val="Title1"/>
              <w:rPr>
                <w:lang w:eastAsia="zh-CN"/>
              </w:rPr>
            </w:pPr>
            <w:bookmarkStart w:id="6" w:name="dtitle1" w:colFirst="0" w:colLast="0"/>
            <w:bookmarkEnd w:id="5"/>
            <w:r>
              <w:rPr>
                <w:rFonts w:hint="eastAsia"/>
                <w:lang w:eastAsia="zh-CN"/>
              </w:rPr>
              <w:t>国际电联总部新办公楼</w:t>
            </w:r>
            <w:r w:rsidR="00E94B0E">
              <w:rPr>
                <w:rFonts w:hint="eastAsia"/>
                <w:lang w:eastAsia="zh-CN"/>
              </w:rPr>
              <w:t>项目</w:t>
            </w:r>
          </w:p>
        </w:tc>
      </w:tr>
      <w:bookmarkEnd w:id="6"/>
    </w:tbl>
    <w:p w14:paraId="436945EE" w14:textId="77777777" w:rsidR="00006E07" w:rsidRPr="00055578" w:rsidRDefault="00006E07" w:rsidP="0092040B">
      <w:pPr>
        <w:rPr>
          <w:lang w:eastAsia="zh-CN"/>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06E07" w:rsidRPr="00055578" w14:paraId="03920131" w14:textId="77777777" w:rsidTr="00006E07">
        <w:trPr>
          <w:trHeight w:val="2702"/>
        </w:trPr>
        <w:tc>
          <w:tcPr>
            <w:tcW w:w="8080" w:type="dxa"/>
            <w:tcBorders>
              <w:top w:val="single" w:sz="12" w:space="0" w:color="auto"/>
              <w:left w:val="single" w:sz="12" w:space="0" w:color="auto"/>
              <w:bottom w:val="single" w:sz="12" w:space="0" w:color="auto"/>
              <w:right w:val="single" w:sz="12" w:space="0" w:color="auto"/>
            </w:tcBorders>
          </w:tcPr>
          <w:p w14:paraId="38AC9B85" w14:textId="48277695" w:rsidR="00006E07" w:rsidRPr="00055578" w:rsidRDefault="00E94B0E" w:rsidP="008741AA">
            <w:pPr>
              <w:pStyle w:val="Headingb"/>
              <w:rPr>
                <w:lang w:eastAsia="zh-CN"/>
              </w:rPr>
            </w:pPr>
            <w:r>
              <w:rPr>
                <w:rFonts w:hint="eastAsia"/>
                <w:lang w:eastAsia="zh-CN"/>
              </w:rPr>
              <w:t>概</w:t>
            </w:r>
            <w:r w:rsidR="008741AA">
              <w:rPr>
                <w:rFonts w:hint="eastAsia"/>
                <w:lang w:eastAsia="zh-CN"/>
              </w:rPr>
              <w:t>要</w:t>
            </w:r>
          </w:p>
          <w:p w14:paraId="50D711E9" w14:textId="2CFD1303" w:rsidR="00006E07" w:rsidRPr="00055578" w:rsidRDefault="008741AA" w:rsidP="00AC0596">
            <w:pPr>
              <w:ind w:firstLineChars="200" w:firstLine="480"/>
              <w:rPr>
                <w:lang w:eastAsia="zh-CN"/>
              </w:rPr>
            </w:pPr>
            <w:r>
              <w:rPr>
                <w:rFonts w:hint="eastAsia"/>
                <w:lang w:eastAsia="zh-CN"/>
              </w:rPr>
              <w:t>本报告</w:t>
            </w:r>
            <w:r w:rsidR="00862186">
              <w:rPr>
                <w:rFonts w:hint="eastAsia"/>
                <w:lang w:eastAsia="zh-CN"/>
              </w:rPr>
              <w:t>提供了办公楼设计和功能</w:t>
            </w:r>
            <w:r w:rsidR="00E94B0E">
              <w:rPr>
                <w:rFonts w:hint="eastAsia"/>
                <w:lang w:eastAsia="zh-CN"/>
              </w:rPr>
              <w:t>方面</w:t>
            </w:r>
            <w:r w:rsidR="00862186">
              <w:rPr>
                <w:rFonts w:hint="eastAsia"/>
                <w:lang w:eastAsia="zh-CN"/>
              </w:rPr>
              <w:t>的补充信息。</w:t>
            </w:r>
          </w:p>
          <w:p w14:paraId="65D6F441" w14:textId="2AA99A60" w:rsidR="00006E07" w:rsidRPr="00055578" w:rsidRDefault="00862186" w:rsidP="00862186">
            <w:pPr>
              <w:pStyle w:val="Headingb"/>
              <w:rPr>
                <w:lang w:eastAsia="zh-CN"/>
              </w:rPr>
            </w:pPr>
            <w:r>
              <w:rPr>
                <w:rFonts w:hint="eastAsia"/>
                <w:lang w:eastAsia="zh-CN"/>
              </w:rPr>
              <w:t>需采取的行动</w:t>
            </w:r>
          </w:p>
          <w:p w14:paraId="02654EF0" w14:textId="6D48A809" w:rsidR="00006E07" w:rsidRPr="00055578" w:rsidRDefault="00862186" w:rsidP="00AC0596">
            <w:pPr>
              <w:ind w:firstLineChars="200" w:firstLine="480"/>
              <w:rPr>
                <w:lang w:eastAsia="zh-CN"/>
              </w:rPr>
            </w:pPr>
            <w:r>
              <w:rPr>
                <w:rFonts w:hint="eastAsia"/>
                <w:lang w:eastAsia="zh-CN"/>
              </w:rPr>
              <w:t>报告呈交理事会以供参考。</w:t>
            </w:r>
          </w:p>
        </w:tc>
      </w:tr>
    </w:tbl>
    <w:p w14:paraId="13446A88" w14:textId="77777777" w:rsidR="00BB36D2" w:rsidRPr="00055578" w:rsidRDefault="00BB36D2" w:rsidP="0092040B">
      <w:pPr>
        <w:tabs>
          <w:tab w:val="clear" w:pos="567"/>
          <w:tab w:val="clear" w:pos="1134"/>
          <w:tab w:val="clear" w:pos="1701"/>
          <w:tab w:val="clear" w:pos="2268"/>
          <w:tab w:val="clear" w:pos="2835"/>
        </w:tabs>
        <w:overflowPunct/>
        <w:autoSpaceDE/>
        <w:autoSpaceDN/>
        <w:adjustRightInd/>
        <w:spacing w:before="0"/>
        <w:textAlignment w:val="auto"/>
        <w:rPr>
          <w:lang w:eastAsia="zh-CN"/>
        </w:rPr>
      </w:pPr>
      <w:bookmarkStart w:id="7" w:name="dstart"/>
      <w:bookmarkStart w:id="8" w:name="dbreak"/>
      <w:bookmarkEnd w:id="7"/>
      <w:bookmarkEnd w:id="8"/>
    </w:p>
    <w:p w14:paraId="42B79094" w14:textId="77777777" w:rsidR="00BB36D2" w:rsidRPr="00055578" w:rsidRDefault="00BB36D2" w:rsidP="0092040B">
      <w:pPr>
        <w:tabs>
          <w:tab w:val="clear" w:pos="567"/>
          <w:tab w:val="clear" w:pos="1134"/>
          <w:tab w:val="clear" w:pos="1701"/>
          <w:tab w:val="clear" w:pos="2268"/>
          <w:tab w:val="clear" w:pos="2835"/>
        </w:tabs>
        <w:overflowPunct/>
        <w:autoSpaceDE/>
        <w:autoSpaceDN/>
        <w:adjustRightInd/>
        <w:spacing w:before="0"/>
        <w:textAlignment w:val="auto"/>
        <w:rPr>
          <w:lang w:eastAsia="zh-CN"/>
        </w:rPr>
      </w:pPr>
    </w:p>
    <w:p w14:paraId="17325CAA" w14:textId="77777777" w:rsidR="00765FD1" w:rsidRPr="00055578" w:rsidRDefault="00765FD1" w:rsidP="0092040B">
      <w:pPr>
        <w:tabs>
          <w:tab w:val="clear" w:pos="567"/>
          <w:tab w:val="clear" w:pos="1134"/>
          <w:tab w:val="clear" w:pos="1701"/>
          <w:tab w:val="clear" w:pos="2268"/>
          <w:tab w:val="clear" w:pos="2835"/>
        </w:tabs>
        <w:overflowPunct/>
        <w:autoSpaceDE/>
        <w:autoSpaceDN/>
        <w:adjustRightInd/>
        <w:spacing w:before="0"/>
        <w:textAlignment w:val="auto"/>
        <w:rPr>
          <w:lang w:eastAsia="zh-CN"/>
        </w:rPr>
      </w:pPr>
    </w:p>
    <w:p w14:paraId="0219AE4B" w14:textId="77777777" w:rsidR="00265A38" w:rsidRPr="00055578" w:rsidRDefault="00265A38" w:rsidP="0092040B">
      <w:pPr>
        <w:tabs>
          <w:tab w:val="clear" w:pos="567"/>
          <w:tab w:val="clear" w:pos="1134"/>
          <w:tab w:val="clear" w:pos="1701"/>
          <w:tab w:val="clear" w:pos="2268"/>
          <w:tab w:val="clear" w:pos="2835"/>
        </w:tabs>
        <w:overflowPunct/>
        <w:autoSpaceDE/>
        <w:autoSpaceDN/>
        <w:adjustRightInd/>
        <w:spacing w:before="0"/>
        <w:textAlignment w:val="auto"/>
        <w:rPr>
          <w:lang w:eastAsia="zh-CN"/>
        </w:rPr>
      </w:pPr>
    </w:p>
    <w:p w14:paraId="2E402021" w14:textId="5091CFFB" w:rsidR="00BB36D2" w:rsidRPr="00055578" w:rsidRDefault="00E94B0E" w:rsidP="00624B72">
      <w:pPr>
        <w:ind w:firstLineChars="200" w:firstLine="480"/>
        <w:rPr>
          <w:lang w:eastAsia="zh-CN"/>
        </w:rPr>
      </w:pPr>
      <w:r>
        <w:rPr>
          <w:rFonts w:hint="eastAsia"/>
          <w:lang w:eastAsia="zh-CN"/>
        </w:rPr>
        <w:t>国际电联总部新办公楼</w:t>
      </w:r>
      <w:r w:rsidR="005E066D">
        <w:rPr>
          <w:rFonts w:hint="eastAsia"/>
          <w:lang w:eastAsia="zh-CN"/>
        </w:rPr>
        <w:t>由荣获</w:t>
      </w:r>
      <w:r w:rsidR="005E066D">
        <w:rPr>
          <w:rFonts w:hint="eastAsia"/>
          <w:lang w:eastAsia="zh-CN"/>
        </w:rPr>
        <w:t>2017</w:t>
      </w:r>
      <w:r w:rsidR="005E066D">
        <w:rPr>
          <w:rFonts w:hint="eastAsia"/>
          <w:lang w:eastAsia="zh-CN"/>
        </w:rPr>
        <w:t>年国际电信联盟国际设计大赛优胜者克里斯蒂安</w:t>
      </w:r>
      <w:r>
        <w:rPr>
          <w:lang w:eastAsia="zh-CN"/>
        </w:rPr>
        <w:t>•</w:t>
      </w:r>
      <w:r w:rsidR="005E066D">
        <w:rPr>
          <w:rFonts w:hint="eastAsia"/>
          <w:lang w:eastAsia="zh-CN"/>
        </w:rPr>
        <w:t>杜普拉兹事务所（</w:t>
      </w:r>
      <w:r w:rsidR="00BB36D2" w:rsidRPr="00055578">
        <w:rPr>
          <w:lang w:eastAsia="zh-CN"/>
        </w:rPr>
        <w:t xml:space="preserve">Christian </w:t>
      </w:r>
      <w:proofErr w:type="spellStart"/>
      <w:r w:rsidR="00BB36D2" w:rsidRPr="00055578">
        <w:rPr>
          <w:lang w:eastAsia="zh-CN"/>
        </w:rPr>
        <w:t>Dupraz</w:t>
      </w:r>
      <w:proofErr w:type="spellEnd"/>
      <w:r w:rsidR="007D6894" w:rsidRPr="00055578">
        <w:rPr>
          <w:lang w:eastAsia="zh-CN"/>
        </w:rPr>
        <w:t xml:space="preserve"> </w:t>
      </w:r>
      <w:r w:rsidR="007C4944" w:rsidRPr="00055578">
        <w:rPr>
          <w:lang w:eastAsia="zh-CN"/>
        </w:rPr>
        <w:t>bureau</w:t>
      </w:r>
      <w:r w:rsidR="005E066D">
        <w:rPr>
          <w:rFonts w:hint="eastAsia"/>
          <w:lang w:eastAsia="zh-CN"/>
        </w:rPr>
        <w:t>）设计，</w:t>
      </w:r>
      <w:r w:rsidR="00AF57D4">
        <w:rPr>
          <w:rFonts w:hint="eastAsia"/>
          <w:lang w:eastAsia="zh-CN"/>
        </w:rPr>
        <w:t>是一个</w:t>
      </w:r>
      <w:r w:rsidR="005E066D">
        <w:rPr>
          <w:rFonts w:hint="eastAsia"/>
          <w:lang w:eastAsia="zh-CN"/>
        </w:rPr>
        <w:t>集象征意义与实用功能于一体，</w:t>
      </w:r>
      <w:r>
        <w:rPr>
          <w:rFonts w:hint="eastAsia"/>
          <w:lang w:eastAsia="zh-CN"/>
        </w:rPr>
        <w:t>既</w:t>
      </w:r>
      <w:r w:rsidR="003D1598">
        <w:rPr>
          <w:rFonts w:hint="eastAsia"/>
          <w:lang w:eastAsia="zh-CN"/>
        </w:rPr>
        <w:t>具有</w:t>
      </w:r>
      <w:r w:rsidR="001735AC">
        <w:rPr>
          <w:rFonts w:hint="eastAsia"/>
          <w:lang w:eastAsia="zh-CN"/>
        </w:rPr>
        <w:t>标志</w:t>
      </w:r>
      <w:r>
        <w:rPr>
          <w:rFonts w:hint="eastAsia"/>
          <w:lang w:eastAsia="zh-CN"/>
        </w:rPr>
        <w:t>性</w:t>
      </w:r>
      <w:r>
        <w:rPr>
          <w:lang w:eastAsia="zh-CN"/>
        </w:rPr>
        <w:t>又</w:t>
      </w:r>
      <w:r w:rsidR="001735AC">
        <w:rPr>
          <w:rFonts w:hint="eastAsia"/>
          <w:lang w:eastAsia="zh-CN"/>
        </w:rPr>
        <w:t>低调，</w:t>
      </w:r>
      <w:r w:rsidR="00AF57D4">
        <w:rPr>
          <w:rFonts w:hint="eastAsia"/>
          <w:lang w:eastAsia="zh-CN"/>
        </w:rPr>
        <w:t>显著而不张扬的办公场所，从建筑设计角度</w:t>
      </w:r>
      <w:r w:rsidR="003D1598">
        <w:rPr>
          <w:rFonts w:hint="eastAsia"/>
          <w:lang w:eastAsia="zh-CN"/>
        </w:rPr>
        <w:t>凸显</w:t>
      </w:r>
      <w:r>
        <w:rPr>
          <w:rFonts w:hint="eastAsia"/>
          <w:lang w:eastAsia="zh-CN"/>
        </w:rPr>
        <w:t>国际电联</w:t>
      </w:r>
      <w:r w:rsidR="00FF0F40">
        <w:rPr>
          <w:rFonts w:hint="eastAsia"/>
          <w:lang w:eastAsia="zh-CN"/>
        </w:rPr>
        <w:t>历久弥新的精神。</w:t>
      </w:r>
    </w:p>
    <w:p w14:paraId="6D1D6442" w14:textId="7EE4FD86" w:rsidR="00BB36D2" w:rsidRPr="00055578" w:rsidRDefault="00FF0F40" w:rsidP="00624B72">
      <w:pPr>
        <w:ind w:firstLineChars="200" w:firstLine="480"/>
        <w:rPr>
          <w:lang w:eastAsia="zh-CN"/>
        </w:rPr>
      </w:pPr>
      <w:r>
        <w:rPr>
          <w:rFonts w:hint="eastAsia"/>
          <w:lang w:eastAsia="zh-CN"/>
        </w:rPr>
        <w:t>国际电联新办公楼将在</w:t>
      </w:r>
      <w:proofErr w:type="spellStart"/>
      <w:r w:rsidRPr="00055578">
        <w:rPr>
          <w:lang w:eastAsia="zh-CN"/>
        </w:rPr>
        <w:t>Varembé</w:t>
      </w:r>
      <w:proofErr w:type="spellEnd"/>
      <w:r>
        <w:rPr>
          <w:rFonts w:hint="eastAsia"/>
          <w:lang w:eastAsia="zh-CN"/>
        </w:rPr>
        <w:t>办公楼原址上建设，</w:t>
      </w:r>
      <w:r w:rsidR="00BF2109">
        <w:rPr>
          <w:rFonts w:hint="eastAsia"/>
          <w:lang w:eastAsia="zh-CN"/>
        </w:rPr>
        <w:t>矗立在万国宫广场一侧</w:t>
      </w:r>
      <w:r w:rsidR="00E94B0E">
        <w:rPr>
          <w:rFonts w:hint="eastAsia"/>
          <w:lang w:eastAsia="zh-CN"/>
        </w:rPr>
        <w:t>。建筑物</w:t>
      </w:r>
      <w:r w:rsidR="00BF2109">
        <w:rPr>
          <w:rFonts w:hint="eastAsia"/>
          <w:lang w:eastAsia="zh-CN"/>
        </w:rPr>
        <w:t>呈梯形结构，与</w:t>
      </w:r>
      <w:proofErr w:type="spellStart"/>
      <w:r w:rsidR="00BF2109" w:rsidRPr="00055578">
        <w:rPr>
          <w:lang w:eastAsia="zh-CN"/>
        </w:rPr>
        <w:t>Montbrillant</w:t>
      </w:r>
      <w:proofErr w:type="spellEnd"/>
      <w:r w:rsidR="00BF2109">
        <w:rPr>
          <w:rFonts w:hint="eastAsia"/>
          <w:lang w:eastAsia="zh-CN"/>
        </w:rPr>
        <w:t>办公楼同宽，沿</w:t>
      </w:r>
      <w:proofErr w:type="spellStart"/>
      <w:r w:rsidR="00BF2109" w:rsidRPr="00055578">
        <w:rPr>
          <w:lang w:eastAsia="zh-CN"/>
        </w:rPr>
        <w:t>Varembé</w:t>
      </w:r>
      <w:proofErr w:type="spellEnd"/>
      <w:r w:rsidR="00BF2109">
        <w:rPr>
          <w:rFonts w:hint="eastAsia"/>
          <w:lang w:eastAsia="zh-CN"/>
        </w:rPr>
        <w:t>街道</w:t>
      </w:r>
      <w:r w:rsidR="006636A0">
        <w:rPr>
          <w:rFonts w:hint="eastAsia"/>
          <w:lang w:eastAsia="zh-CN"/>
        </w:rPr>
        <w:t>逐渐收窄</w:t>
      </w:r>
      <w:r w:rsidR="00512DE5">
        <w:rPr>
          <w:rFonts w:hint="eastAsia"/>
          <w:lang w:eastAsia="zh-CN"/>
        </w:rPr>
        <w:t>。</w:t>
      </w:r>
    </w:p>
    <w:p w14:paraId="1B9C39C1"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rPr>
          <w:lang w:eastAsia="zh-CN"/>
        </w:rPr>
      </w:pPr>
    </w:p>
    <w:p w14:paraId="53606BAB"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lastRenderedPageBreak/>
        <w:drawing>
          <wp:inline distT="0" distB="0" distL="0" distR="0" wp14:anchorId="0DC492F0" wp14:editId="4945B4AA">
            <wp:extent cx="6120765" cy="3442930"/>
            <wp:effectExtent l="0" t="0" r="0" b="5715"/>
            <wp:docPr id="6" name="Picture 6" descr="P:\SGO\DSG\NEW BUILDING\Photos\artist's impressions\UIT31_CDTK_RENDU-4-vue aerienne place 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GO\DSG\NEW BUILDING\Photos\artist's impressions\UIT31_CDTK_RENDU-4-vue aerienne place natio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14:paraId="350F4EB2"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274AD8C2" w14:textId="23A16F2C" w:rsidR="00B36D77" w:rsidRPr="00055578" w:rsidRDefault="00AA1627" w:rsidP="00624B72">
      <w:pPr>
        <w:ind w:firstLineChars="200" w:firstLine="480"/>
        <w:rPr>
          <w:lang w:eastAsia="zh-CN"/>
        </w:rPr>
      </w:pPr>
      <w:r>
        <w:rPr>
          <w:rFonts w:hint="eastAsia"/>
          <w:lang w:eastAsia="zh-CN"/>
        </w:rPr>
        <w:t>尽管</w:t>
      </w:r>
      <w:r w:rsidR="00512DE5">
        <w:rPr>
          <w:rFonts w:hint="eastAsia"/>
          <w:lang w:eastAsia="zh-CN"/>
        </w:rPr>
        <w:t>新办公楼</w:t>
      </w:r>
      <w:r>
        <w:rPr>
          <w:rFonts w:hint="eastAsia"/>
          <w:lang w:eastAsia="zh-CN"/>
        </w:rPr>
        <w:t>的</w:t>
      </w:r>
      <w:r w:rsidR="00512DE5">
        <w:rPr>
          <w:rFonts w:hint="eastAsia"/>
          <w:lang w:eastAsia="zh-CN"/>
        </w:rPr>
        <w:t>长度</w:t>
      </w:r>
      <w:r w:rsidR="001056D6">
        <w:rPr>
          <w:rFonts w:hint="eastAsia"/>
          <w:lang w:eastAsia="zh-CN"/>
        </w:rPr>
        <w:t>将</w:t>
      </w:r>
      <w:r>
        <w:rPr>
          <w:rFonts w:hint="eastAsia"/>
          <w:lang w:eastAsia="zh-CN"/>
        </w:rPr>
        <w:t>会令人</w:t>
      </w:r>
      <w:r>
        <w:rPr>
          <w:lang w:eastAsia="zh-CN"/>
        </w:rPr>
        <w:t>耳目一新</w:t>
      </w:r>
      <w:r w:rsidR="00512DE5">
        <w:rPr>
          <w:rFonts w:hint="eastAsia"/>
          <w:lang w:eastAsia="zh-CN"/>
        </w:rPr>
        <w:t>，</w:t>
      </w:r>
      <w:r w:rsidR="00A20C24">
        <w:rPr>
          <w:rFonts w:hint="eastAsia"/>
          <w:lang w:eastAsia="zh-CN"/>
        </w:rPr>
        <w:t>其</w:t>
      </w:r>
      <w:r w:rsidR="00512DE5">
        <w:rPr>
          <w:rFonts w:hint="eastAsia"/>
          <w:lang w:eastAsia="zh-CN"/>
        </w:rPr>
        <w:t>高度</w:t>
      </w:r>
      <w:r w:rsidR="00A20C24">
        <w:rPr>
          <w:rFonts w:hint="eastAsia"/>
          <w:lang w:eastAsia="zh-CN"/>
        </w:rPr>
        <w:t>也</w:t>
      </w:r>
      <w:r>
        <w:rPr>
          <w:rFonts w:hint="eastAsia"/>
          <w:lang w:eastAsia="zh-CN"/>
        </w:rPr>
        <w:t>颇具</w:t>
      </w:r>
      <w:r w:rsidR="00A20C24">
        <w:rPr>
          <w:rFonts w:hint="eastAsia"/>
          <w:lang w:eastAsia="zh-CN"/>
        </w:rPr>
        <w:t>特点</w:t>
      </w:r>
      <w:r w:rsidR="00512DE5">
        <w:rPr>
          <w:rFonts w:hint="eastAsia"/>
          <w:lang w:eastAsia="zh-CN"/>
        </w:rPr>
        <w:t>。楼高三十米，高于</w:t>
      </w:r>
      <w:proofErr w:type="spellStart"/>
      <w:r w:rsidR="00512DE5" w:rsidRPr="00055578">
        <w:rPr>
          <w:lang w:eastAsia="zh-CN"/>
        </w:rPr>
        <w:t>Montbrillant</w:t>
      </w:r>
      <w:proofErr w:type="spellEnd"/>
      <w:r>
        <w:rPr>
          <w:rFonts w:hint="eastAsia"/>
          <w:lang w:eastAsia="zh-CN"/>
        </w:rPr>
        <w:t>大楼但并不显</w:t>
      </w:r>
      <w:r w:rsidR="00512DE5">
        <w:rPr>
          <w:rFonts w:hint="eastAsia"/>
          <w:lang w:eastAsia="zh-CN"/>
        </w:rPr>
        <w:t>突兀，在联合国</w:t>
      </w:r>
      <w:r>
        <w:rPr>
          <w:rFonts w:hint="eastAsia"/>
          <w:lang w:eastAsia="zh-CN"/>
        </w:rPr>
        <w:t>广场</w:t>
      </w:r>
      <w:r>
        <w:rPr>
          <w:lang w:eastAsia="zh-CN"/>
        </w:rPr>
        <w:t>周边</w:t>
      </w:r>
      <w:r>
        <w:rPr>
          <w:rFonts w:hint="eastAsia"/>
          <w:lang w:eastAsia="zh-CN"/>
        </w:rPr>
        <w:t>很</w:t>
      </w:r>
      <w:r w:rsidR="00512DE5">
        <w:rPr>
          <w:rFonts w:hint="eastAsia"/>
          <w:lang w:eastAsia="zh-CN"/>
        </w:rPr>
        <w:t>易辨识。</w:t>
      </w:r>
    </w:p>
    <w:p w14:paraId="7D6A58FF"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rPr>
          <w:lang w:eastAsia="zh-CN"/>
        </w:rPr>
      </w:pPr>
    </w:p>
    <w:p w14:paraId="73E53C9F"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drawing>
          <wp:inline distT="0" distB="0" distL="0" distR="0" wp14:anchorId="1230AF6F" wp14:editId="70C6E859">
            <wp:extent cx="6120765" cy="3519440"/>
            <wp:effectExtent l="0" t="0" r="0" b="5080"/>
            <wp:docPr id="7" name="Picture 7" descr="P:\SGO\DSG\NEW BUILDING\Photos\artist's impressions\UIT31_CDTK_RENDU-4-vue exterieure entree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GO\DSG\NEW BUILDING\Photos\artist's impressions\UIT31_CDTK_RENDU-4-vue exterieure entree princip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519440"/>
                    </a:xfrm>
                    <a:prstGeom prst="rect">
                      <a:avLst/>
                    </a:prstGeom>
                    <a:noFill/>
                    <a:ln>
                      <a:noFill/>
                    </a:ln>
                  </pic:spPr>
                </pic:pic>
              </a:graphicData>
            </a:graphic>
          </wp:inline>
        </w:drawing>
      </w:r>
    </w:p>
    <w:p w14:paraId="3C53A80F"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70630A82" w14:textId="52BBBD41" w:rsidR="00450AE8" w:rsidRPr="00055578" w:rsidRDefault="00EB728A" w:rsidP="00624B72">
      <w:pPr>
        <w:ind w:firstLineChars="200" w:firstLine="480"/>
        <w:rPr>
          <w:lang w:eastAsia="zh-CN"/>
        </w:rPr>
      </w:pPr>
      <w:r>
        <w:rPr>
          <w:rFonts w:hint="eastAsia"/>
          <w:lang w:eastAsia="zh-CN"/>
        </w:rPr>
        <w:t>新</w:t>
      </w:r>
      <w:r w:rsidR="00512DE5">
        <w:rPr>
          <w:rFonts w:hint="eastAsia"/>
          <w:lang w:eastAsia="zh-CN"/>
        </w:rPr>
        <w:t>办公</w:t>
      </w:r>
      <w:r w:rsidR="007C6F2E">
        <w:rPr>
          <w:rFonts w:hint="eastAsia"/>
          <w:lang w:eastAsia="zh-CN"/>
        </w:rPr>
        <w:t>楼</w:t>
      </w:r>
      <w:r>
        <w:rPr>
          <w:rFonts w:hint="eastAsia"/>
          <w:lang w:eastAsia="zh-CN"/>
        </w:rPr>
        <w:t>的</w:t>
      </w:r>
      <w:r w:rsidR="009A3287">
        <w:rPr>
          <w:rFonts w:hint="eastAsia"/>
          <w:lang w:eastAsia="zh-CN"/>
        </w:rPr>
        <w:t>独</w:t>
      </w:r>
      <w:r>
        <w:rPr>
          <w:rFonts w:hint="eastAsia"/>
          <w:lang w:eastAsia="zh-CN"/>
        </w:rPr>
        <w:t>特</w:t>
      </w:r>
      <w:r w:rsidR="009A3287">
        <w:rPr>
          <w:rFonts w:hint="eastAsia"/>
          <w:lang w:eastAsia="zh-CN"/>
        </w:rPr>
        <w:t>之处</w:t>
      </w:r>
      <w:r>
        <w:rPr>
          <w:rFonts w:hint="eastAsia"/>
          <w:lang w:eastAsia="zh-CN"/>
        </w:rPr>
        <w:t>主要体现在其内部</w:t>
      </w:r>
      <w:r w:rsidR="007C6F2E">
        <w:rPr>
          <w:rFonts w:hint="eastAsia"/>
          <w:lang w:eastAsia="zh-CN"/>
        </w:rPr>
        <w:t>。虽然外观看似紧凑，但内部空间</w:t>
      </w:r>
      <w:r>
        <w:rPr>
          <w:rFonts w:hint="eastAsia"/>
          <w:lang w:eastAsia="zh-CN"/>
        </w:rPr>
        <w:t>极其宽敞</w:t>
      </w:r>
      <w:r w:rsidR="007C6F2E">
        <w:rPr>
          <w:rFonts w:hint="eastAsia"/>
          <w:lang w:eastAsia="zh-CN"/>
        </w:rPr>
        <w:t>，美丽的室内花园，透过玻璃幕墙隐约可见一斑。</w:t>
      </w:r>
    </w:p>
    <w:p w14:paraId="22970CDF" w14:textId="129FE7CC" w:rsidR="003F4E7F" w:rsidRPr="00055578" w:rsidRDefault="007C6F2E" w:rsidP="00624B72">
      <w:pPr>
        <w:ind w:firstLineChars="200" w:firstLine="480"/>
        <w:rPr>
          <w:lang w:eastAsia="zh-CN"/>
        </w:rPr>
      </w:pPr>
      <w:r>
        <w:rPr>
          <w:rFonts w:hint="eastAsia"/>
          <w:lang w:eastAsia="zh-CN"/>
        </w:rPr>
        <w:lastRenderedPageBreak/>
        <w:t>大楼主要入口朝向</w:t>
      </w:r>
      <w:r w:rsidRPr="00055578">
        <w:rPr>
          <w:lang w:eastAsia="zh-CN"/>
        </w:rPr>
        <w:t>Giuseppe Motta</w:t>
      </w:r>
      <w:r w:rsidR="009A3287">
        <w:rPr>
          <w:rFonts w:hint="eastAsia"/>
          <w:lang w:eastAsia="zh-CN"/>
        </w:rPr>
        <w:t>街</w:t>
      </w:r>
      <w:r>
        <w:rPr>
          <w:rFonts w:hint="eastAsia"/>
          <w:lang w:eastAsia="zh-CN"/>
        </w:rPr>
        <w:t>一侧，中间</w:t>
      </w:r>
      <w:r w:rsidR="009A3287">
        <w:rPr>
          <w:rFonts w:hint="eastAsia"/>
          <w:lang w:eastAsia="zh-CN"/>
        </w:rPr>
        <w:t>有</w:t>
      </w:r>
      <w:r>
        <w:rPr>
          <w:rFonts w:hint="eastAsia"/>
          <w:lang w:eastAsia="zh-CN"/>
        </w:rPr>
        <w:t>公园</w:t>
      </w:r>
      <w:r w:rsidR="00EB728A">
        <w:rPr>
          <w:rFonts w:hint="eastAsia"/>
          <w:lang w:eastAsia="zh-CN"/>
        </w:rPr>
        <w:t>与之相隔</w:t>
      </w:r>
      <w:r w:rsidR="00930AF7">
        <w:rPr>
          <w:rFonts w:hint="eastAsia"/>
          <w:lang w:eastAsia="zh-CN"/>
        </w:rPr>
        <w:t>。办公楼内</w:t>
      </w:r>
      <w:r w:rsidR="009A3287">
        <w:rPr>
          <w:rFonts w:hint="eastAsia"/>
          <w:lang w:eastAsia="zh-CN"/>
        </w:rPr>
        <w:t>夹层</w:t>
      </w:r>
      <w:r w:rsidR="00930AF7">
        <w:rPr>
          <w:rFonts w:hint="eastAsia"/>
          <w:lang w:eastAsia="zh-CN"/>
        </w:rPr>
        <w:t>部分</w:t>
      </w:r>
      <w:r w:rsidR="00EC1842">
        <w:rPr>
          <w:rFonts w:hint="eastAsia"/>
          <w:lang w:eastAsia="zh-CN"/>
        </w:rPr>
        <w:t>极具艺术感，凸显了</w:t>
      </w:r>
      <w:r w:rsidR="00930AF7">
        <w:rPr>
          <w:rFonts w:hint="eastAsia"/>
          <w:lang w:eastAsia="zh-CN"/>
        </w:rPr>
        <w:t>大厅</w:t>
      </w:r>
      <w:r w:rsidR="00EC1842">
        <w:rPr>
          <w:rFonts w:hint="eastAsia"/>
          <w:lang w:eastAsia="zh-CN"/>
        </w:rPr>
        <w:t>的整体结构。</w:t>
      </w:r>
    </w:p>
    <w:p w14:paraId="17D5935E" w14:textId="77777777" w:rsidR="00BB36D2" w:rsidRPr="00055578" w:rsidRDefault="00765FD1" w:rsidP="00765FD1">
      <w:pPr>
        <w:tabs>
          <w:tab w:val="clear" w:pos="567"/>
          <w:tab w:val="clear" w:pos="1134"/>
          <w:tab w:val="clear" w:pos="1701"/>
          <w:tab w:val="clear" w:pos="2268"/>
          <w:tab w:val="clear" w:pos="2835"/>
          <w:tab w:val="left" w:pos="6426"/>
        </w:tabs>
        <w:overflowPunct/>
        <w:autoSpaceDE/>
        <w:autoSpaceDN/>
        <w:adjustRightInd/>
        <w:spacing w:before="0"/>
        <w:textAlignment w:val="auto"/>
        <w:rPr>
          <w:lang w:eastAsia="zh-CN"/>
        </w:rPr>
      </w:pPr>
      <w:r w:rsidRPr="00055578">
        <w:rPr>
          <w:lang w:eastAsia="zh-CN"/>
        </w:rPr>
        <w:tab/>
      </w:r>
    </w:p>
    <w:p w14:paraId="77833425"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lang w:eastAsia="zh-CN"/>
        </w:rPr>
        <w:t xml:space="preserve"> </w:t>
      </w:r>
      <w:r w:rsidRPr="00055578">
        <w:rPr>
          <w:noProof/>
          <w:lang w:eastAsia="zh-CN"/>
        </w:rPr>
        <w:drawing>
          <wp:inline distT="0" distB="0" distL="0" distR="0" wp14:anchorId="19CC92EC" wp14:editId="582D337C">
            <wp:extent cx="6120765" cy="3672459"/>
            <wp:effectExtent l="0" t="0" r="0" b="4445"/>
            <wp:docPr id="8" name="Picture 8" descr="P:\SGO\DSG\NEW BUILDING\Photos\artist's impressions\UIT31_CDTK_RENDU-4-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GO\DSG\NEW BUILDING\Photos\artist's impressions\UIT31_CDTK_RENDU-4-lobb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672459"/>
                    </a:xfrm>
                    <a:prstGeom prst="rect">
                      <a:avLst/>
                    </a:prstGeom>
                    <a:noFill/>
                    <a:ln>
                      <a:noFill/>
                    </a:ln>
                  </pic:spPr>
                </pic:pic>
              </a:graphicData>
            </a:graphic>
          </wp:inline>
        </w:drawing>
      </w:r>
    </w:p>
    <w:p w14:paraId="7F7455B7"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2D094B70" w14:textId="18D2D6AA" w:rsidR="003F4E7F" w:rsidRPr="00055578" w:rsidRDefault="00EB728A" w:rsidP="00624B72">
      <w:pPr>
        <w:ind w:firstLineChars="200" w:firstLine="480"/>
        <w:rPr>
          <w:lang w:eastAsia="zh-CN"/>
        </w:rPr>
      </w:pPr>
      <w:r>
        <w:rPr>
          <w:rFonts w:hint="eastAsia"/>
          <w:lang w:eastAsia="zh-CN"/>
        </w:rPr>
        <w:t>新楼</w:t>
      </w:r>
      <w:r w:rsidR="00EC1842">
        <w:rPr>
          <w:rFonts w:hint="eastAsia"/>
          <w:lang w:eastAsia="zh-CN"/>
        </w:rPr>
        <w:t>大厅</w:t>
      </w:r>
      <w:r w:rsidR="009A3287">
        <w:rPr>
          <w:rFonts w:hint="eastAsia"/>
          <w:lang w:eastAsia="zh-CN"/>
        </w:rPr>
        <w:t>通向</w:t>
      </w:r>
      <w:r w:rsidR="009A3287">
        <w:rPr>
          <w:lang w:eastAsia="zh-CN"/>
        </w:rPr>
        <w:t>分别位于三层楼的国际电联</w:t>
      </w:r>
      <w:r w:rsidR="00EC1842">
        <w:rPr>
          <w:rFonts w:hint="eastAsia"/>
          <w:lang w:eastAsia="zh-CN"/>
        </w:rPr>
        <w:t>会议</w:t>
      </w:r>
      <w:r w:rsidR="009A3287">
        <w:rPr>
          <w:rFonts w:hint="eastAsia"/>
          <w:lang w:eastAsia="zh-CN"/>
        </w:rPr>
        <w:t>厅</w:t>
      </w:r>
      <w:r w:rsidR="006E3AC9">
        <w:rPr>
          <w:rFonts w:hint="eastAsia"/>
          <w:lang w:eastAsia="zh-CN"/>
        </w:rPr>
        <w:t>：地上一层</w:t>
      </w:r>
      <w:r w:rsidR="009A3287">
        <w:rPr>
          <w:rFonts w:hint="eastAsia"/>
          <w:lang w:eastAsia="zh-CN"/>
        </w:rPr>
        <w:t>半</w:t>
      </w:r>
      <w:r w:rsidR="009A3287">
        <w:rPr>
          <w:lang w:eastAsia="zh-CN"/>
        </w:rPr>
        <w:t>有</w:t>
      </w:r>
      <w:r w:rsidR="006E3AC9">
        <w:rPr>
          <w:rFonts w:hint="eastAsia"/>
          <w:lang w:eastAsia="zh-CN"/>
        </w:rPr>
        <w:t>一</w:t>
      </w:r>
      <w:r w:rsidR="009A3287">
        <w:rPr>
          <w:rFonts w:hint="eastAsia"/>
          <w:lang w:eastAsia="zh-CN"/>
        </w:rPr>
        <w:t>间</w:t>
      </w:r>
      <w:r w:rsidR="006E3AC9">
        <w:rPr>
          <w:rFonts w:hint="eastAsia"/>
          <w:lang w:eastAsia="zh-CN"/>
        </w:rPr>
        <w:t>100</w:t>
      </w:r>
      <w:r w:rsidR="009A3287">
        <w:rPr>
          <w:rFonts w:hint="eastAsia"/>
          <w:lang w:eastAsia="zh-CN"/>
        </w:rPr>
        <w:t>座</w:t>
      </w:r>
      <w:r w:rsidR="006E3AC9">
        <w:rPr>
          <w:rFonts w:hint="eastAsia"/>
          <w:lang w:eastAsia="zh-CN"/>
        </w:rPr>
        <w:t>席的会议</w:t>
      </w:r>
      <w:r w:rsidR="009A3287">
        <w:rPr>
          <w:rFonts w:hint="eastAsia"/>
          <w:lang w:eastAsia="zh-CN"/>
        </w:rPr>
        <w:t>厅</w:t>
      </w:r>
      <w:r w:rsidR="006E3AC9">
        <w:rPr>
          <w:rFonts w:hint="eastAsia"/>
          <w:lang w:eastAsia="zh-CN"/>
        </w:rPr>
        <w:t>（即，</w:t>
      </w:r>
      <w:r w:rsidR="009A3287">
        <w:rPr>
          <w:rFonts w:hint="eastAsia"/>
          <w:lang w:eastAsia="zh-CN"/>
        </w:rPr>
        <w:t>夹</w:t>
      </w:r>
      <w:r w:rsidR="006E3AC9">
        <w:rPr>
          <w:rFonts w:hint="eastAsia"/>
          <w:lang w:eastAsia="zh-CN"/>
        </w:rPr>
        <w:t>层，靠近</w:t>
      </w:r>
      <w:r w:rsidR="006E3AC9">
        <w:rPr>
          <w:rFonts w:hint="eastAsia"/>
          <w:lang w:eastAsia="zh-CN"/>
        </w:rPr>
        <w:t>Giu</w:t>
      </w:r>
      <w:r w:rsidR="006E3AC9">
        <w:rPr>
          <w:lang w:eastAsia="zh-CN"/>
        </w:rPr>
        <w:t>seppe Motta</w:t>
      </w:r>
      <w:r w:rsidR="006E3AC9">
        <w:rPr>
          <w:rFonts w:hint="eastAsia"/>
          <w:lang w:eastAsia="zh-CN"/>
        </w:rPr>
        <w:t>公园一侧）；</w:t>
      </w:r>
      <w:r w:rsidR="009A3287">
        <w:rPr>
          <w:rFonts w:hint="eastAsia"/>
          <w:lang w:eastAsia="zh-CN"/>
        </w:rPr>
        <w:t>另有一间</w:t>
      </w:r>
      <w:r w:rsidR="006E3AC9">
        <w:rPr>
          <w:rFonts w:hint="eastAsia"/>
          <w:lang w:eastAsia="zh-CN"/>
        </w:rPr>
        <w:t>500</w:t>
      </w:r>
      <w:r w:rsidR="009A3287">
        <w:rPr>
          <w:rFonts w:hint="eastAsia"/>
          <w:lang w:eastAsia="zh-CN"/>
        </w:rPr>
        <w:t>座</w:t>
      </w:r>
      <w:r w:rsidR="006E3AC9">
        <w:rPr>
          <w:rFonts w:hint="eastAsia"/>
          <w:lang w:eastAsia="zh-CN"/>
        </w:rPr>
        <w:t>席的会议厅与</w:t>
      </w:r>
      <w:proofErr w:type="spellStart"/>
      <w:r w:rsidR="006E3AC9" w:rsidRPr="00055578">
        <w:rPr>
          <w:lang w:eastAsia="zh-CN"/>
        </w:rPr>
        <w:t>Varembé</w:t>
      </w:r>
      <w:proofErr w:type="spellEnd"/>
      <w:r>
        <w:rPr>
          <w:rFonts w:hint="eastAsia"/>
          <w:lang w:eastAsia="zh-CN"/>
        </w:rPr>
        <w:t>街</w:t>
      </w:r>
      <w:r w:rsidR="009A3287">
        <w:rPr>
          <w:rFonts w:hint="eastAsia"/>
          <w:lang w:eastAsia="zh-CN"/>
        </w:rPr>
        <w:t>同层</w:t>
      </w:r>
      <w:r w:rsidR="006E3AC9">
        <w:rPr>
          <w:rFonts w:hint="eastAsia"/>
          <w:lang w:eastAsia="zh-CN"/>
        </w:rPr>
        <w:t>；第三个</w:t>
      </w:r>
      <w:r w:rsidR="00C17046">
        <w:rPr>
          <w:rFonts w:hint="eastAsia"/>
          <w:lang w:eastAsia="zh-CN"/>
        </w:rPr>
        <w:t>有</w:t>
      </w:r>
      <w:r w:rsidR="00C17046">
        <w:rPr>
          <w:rFonts w:hint="eastAsia"/>
          <w:lang w:eastAsia="zh-CN"/>
        </w:rPr>
        <w:t>234</w:t>
      </w:r>
      <w:r w:rsidR="006D2309">
        <w:rPr>
          <w:rFonts w:hint="eastAsia"/>
          <w:lang w:eastAsia="zh-CN"/>
        </w:rPr>
        <w:t>座</w:t>
      </w:r>
      <w:r w:rsidR="00C17046">
        <w:rPr>
          <w:rFonts w:hint="eastAsia"/>
          <w:lang w:eastAsia="zh-CN"/>
        </w:rPr>
        <w:t>席</w:t>
      </w:r>
      <w:r w:rsidR="00C17046">
        <w:rPr>
          <w:lang w:eastAsia="zh-CN"/>
        </w:rPr>
        <w:t>的</w:t>
      </w:r>
      <w:r w:rsidR="006E3AC9">
        <w:rPr>
          <w:rFonts w:hint="eastAsia"/>
          <w:lang w:eastAsia="zh-CN"/>
        </w:rPr>
        <w:t>会议</w:t>
      </w:r>
      <w:r w:rsidR="00C17046">
        <w:rPr>
          <w:rFonts w:hint="eastAsia"/>
          <w:lang w:eastAsia="zh-CN"/>
        </w:rPr>
        <w:t>厅</w:t>
      </w:r>
      <w:r w:rsidR="006D2309">
        <w:rPr>
          <w:rFonts w:hint="eastAsia"/>
          <w:lang w:eastAsia="zh-CN"/>
        </w:rPr>
        <w:t>设</w:t>
      </w:r>
      <w:r w:rsidR="006E3AC9">
        <w:rPr>
          <w:rFonts w:hint="eastAsia"/>
          <w:lang w:eastAsia="zh-CN"/>
        </w:rPr>
        <w:t>在地下</w:t>
      </w:r>
      <w:r>
        <w:rPr>
          <w:rFonts w:hint="eastAsia"/>
          <w:lang w:eastAsia="zh-CN"/>
        </w:rPr>
        <w:t>一层</w:t>
      </w:r>
      <w:r w:rsidR="006E3AC9">
        <w:rPr>
          <w:rFonts w:hint="eastAsia"/>
          <w:lang w:eastAsia="zh-CN"/>
        </w:rPr>
        <w:t>。三个会议</w:t>
      </w:r>
      <w:r>
        <w:rPr>
          <w:rFonts w:hint="eastAsia"/>
          <w:lang w:eastAsia="zh-CN"/>
        </w:rPr>
        <w:t>厅</w:t>
      </w:r>
      <w:r w:rsidR="00C17046">
        <w:rPr>
          <w:rFonts w:hint="eastAsia"/>
          <w:lang w:eastAsia="zh-CN"/>
        </w:rPr>
        <w:t>均</w:t>
      </w:r>
      <w:r w:rsidR="006E3AC9">
        <w:rPr>
          <w:rFonts w:hint="eastAsia"/>
          <w:lang w:eastAsia="zh-CN"/>
        </w:rPr>
        <w:t>呈圆柱形，布局十分</w:t>
      </w:r>
      <w:r w:rsidR="00C17046">
        <w:rPr>
          <w:rFonts w:hint="eastAsia"/>
          <w:lang w:eastAsia="zh-CN"/>
        </w:rPr>
        <w:t>巧</w:t>
      </w:r>
      <w:r w:rsidR="005B1A0C">
        <w:rPr>
          <w:rFonts w:hint="eastAsia"/>
          <w:lang w:eastAsia="zh-CN"/>
        </w:rPr>
        <w:t>妙</w:t>
      </w:r>
      <w:r w:rsidR="006E3AC9">
        <w:rPr>
          <w:rFonts w:hint="eastAsia"/>
          <w:lang w:eastAsia="zh-CN"/>
        </w:rPr>
        <w:t>，</w:t>
      </w:r>
      <w:r>
        <w:rPr>
          <w:rFonts w:hint="eastAsia"/>
          <w:lang w:eastAsia="zh-CN"/>
        </w:rPr>
        <w:t>周围是</w:t>
      </w:r>
      <w:r w:rsidR="00C17046">
        <w:rPr>
          <w:rFonts w:hint="eastAsia"/>
          <w:lang w:eastAsia="zh-CN"/>
        </w:rPr>
        <w:t>大厅的其他</w:t>
      </w:r>
      <w:r w:rsidR="006E3AC9">
        <w:rPr>
          <w:rFonts w:hint="eastAsia"/>
          <w:lang w:eastAsia="zh-CN"/>
        </w:rPr>
        <w:t>活动</w:t>
      </w:r>
      <w:r>
        <w:rPr>
          <w:rFonts w:hint="eastAsia"/>
          <w:lang w:eastAsia="zh-CN"/>
        </w:rPr>
        <w:t>区域</w:t>
      </w:r>
      <w:r w:rsidR="00C17046">
        <w:rPr>
          <w:rFonts w:hint="eastAsia"/>
          <w:lang w:eastAsia="zh-CN"/>
        </w:rPr>
        <w:t>：</w:t>
      </w:r>
      <w:r w:rsidR="006E3AC9">
        <w:rPr>
          <w:rFonts w:hint="eastAsia"/>
          <w:lang w:eastAsia="zh-CN"/>
        </w:rPr>
        <w:t>休息区，咖啡吧和</w:t>
      </w:r>
      <w:r w:rsidR="00743C72">
        <w:rPr>
          <w:rFonts w:hint="eastAsia"/>
          <w:lang w:eastAsia="zh-CN"/>
        </w:rPr>
        <w:t>会客区</w:t>
      </w:r>
      <w:r w:rsidR="006A1D20">
        <w:rPr>
          <w:rFonts w:hint="eastAsia"/>
          <w:lang w:eastAsia="zh-CN"/>
        </w:rPr>
        <w:t>。</w:t>
      </w:r>
    </w:p>
    <w:p w14:paraId="589FC833" w14:textId="2DF60029" w:rsidR="00BB36D2" w:rsidRPr="00055578" w:rsidRDefault="006A1D20" w:rsidP="00624B72">
      <w:pPr>
        <w:ind w:firstLineChars="200" w:firstLine="480"/>
        <w:rPr>
          <w:lang w:eastAsia="zh-CN"/>
        </w:rPr>
      </w:pPr>
      <w:r>
        <w:rPr>
          <w:rFonts w:hint="eastAsia"/>
          <w:lang w:eastAsia="zh-CN"/>
        </w:rPr>
        <w:t>大厅</w:t>
      </w:r>
      <w:r w:rsidR="000A0402">
        <w:rPr>
          <w:rFonts w:hint="eastAsia"/>
          <w:lang w:eastAsia="zh-CN"/>
        </w:rPr>
        <w:t>连通</w:t>
      </w:r>
      <w:r w:rsidR="001E6BDD">
        <w:rPr>
          <w:rFonts w:hint="eastAsia"/>
          <w:lang w:eastAsia="zh-CN"/>
        </w:rPr>
        <w:t>四面八方，</w:t>
      </w:r>
      <w:r>
        <w:rPr>
          <w:rFonts w:hint="eastAsia"/>
          <w:lang w:eastAsia="zh-CN"/>
        </w:rPr>
        <w:t>与</w:t>
      </w:r>
      <w:r w:rsidR="00EB728A">
        <w:rPr>
          <w:rFonts w:hint="eastAsia"/>
          <w:lang w:eastAsia="zh-CN"/>
        </w:rPr>
        <w:t>本</w:t>
      </w:r>
      <w:r>
        <w:rPr>
          <w:rFonts w:hint="eastAsia"/>
          <w:lang w:eastAsia="zh-CN"/>
        </w:rPr>
        <w:t>组织</w:t>
      </w:r>
      <w:r w:rsidR="000A0402">
        <w:rPr>
          <w:rFonts w:hint="eastAsia"/>
          <w:lang w:eastAsia="zh-CN"/>
        </w:rPr>
        <w:t>的</w:t>
      </w:r>
      <w:r w:rsidR="000A0402">
        <w:rPr>
          <w:lang w:eastAsia="zh-CN"/>
        </w:rPr>
        <w:t>基本</w:t>
      </w:r>
      <w:r w:rsidR="000A0402">
        <w:rPr>
          <w:rFonts w:hint="eastAsia"/>
          <w:lang w:eastAsia="zh-CN"/>
        </w:rPr>
        <w:t>特性</w:t>
      </w:r>
      <w:r>
        <w:rPr>
          <w:rFonts w:hint="eastAsia"/>
          <w:lang w:eastAsia="zh-CN"/>
        </w:rPr>
        <w:t>相呼应。大楼分别面向公园和</w:t>
      </w:r>
      <w:proofErr w:type="spellStart"/>
      <w:r w:rsidRPr="00055578">
        <w:rPr>
          <w:lang w:eastAsia="zh-CN"/>
        </w:rPr>
        <w:t>Varembé</w:t>
      </w:r>
      <w:proofErr w:type="spellEnd"/>
      <w:r w:rsidR="000A0402">
        <w:rPr>
          <w:rFonts w:hint="eastAsia"/>
          <w:lang w:eastAsia="zh-CN"/>
        </w:rPr>
        <w:t>街</w:t>
      </w:r>
      <w:r>
        <w:rPr>
          <w:rFonts w:hint="eastAsia"/>
          <w:lang w:eastAsia="zh-CN"/>
        </w:rPr>
        <w:t>，内部空间</w:t>
      </w:r>
      <w:r w:rsidR="005874ED">
        <w:rPr>
          <w:rFonts w:hint="eastAsia"/>
          <w:lang w:eastAsia="zh-CN"/>
        </w:rPr>
        <w:t>阳光充沛</w:t>
      </w:r>
      <w:r>
        <w:rPr>
          <w:rFonts w:hint="eastAsia"/>
          <w:lang w:eastAsia="zh-CN"/>
        </w:rPr>
        <w:t>，可用于举办大型活动。三个会议</w:t>
      </w:r>
      <w:r w:rsidR="000A0402">
        <w:rPr>
          <w:rFonts w:hint="eastAsia"/>
          <w:lang w:eastAsia="zh-CN"/>
        </w:rPr>
        <w:t>厅</w:t>
      </w:r>
      <w:r>
        <w:rPr>
          <w:rFonts w:hint="eastAsia"/>
          <w:lang w:eastAsia="zh-CN"/>
        </w:rPr>
        <w:t>紧密</w:t>
      </w:r>
      <w:r w:rsidR="000A0402">
        <w:rPr>
          <w:rFonts w:hint="eastAsia"/>
          <w:lang w:eastAsia="zh-CN"/>
        </w:rPr>
        <w:t>毗邻</w:t>
      </w:r>
      <w:r>
        <w:rPr>
          <w:rFonts w:hint="eastAsia"/>
          <w:lang w:eastAsia="zh-CN"/>
        </w:rPr>
        <w:t>，大</w:t>
      </w:r>
      <w:r w:rsidR="000A0402">
        <w:rPr>
          <w:rFonts w:hint="eastAsia"/>
          <w:lang w:eastAsia="zh-CN"/>
        </w:rPr>
        <w:t>面积</w:t>
      </w:r>
      <w:r>
        <w:rPr>
          <w:rFonts w:hint="eastAsia"/>
          <w:lang w:eastAsia="zh-CN"/>
        </w:rPr>
        <w:t>多功能区、更小型</w:t>
      </w:r>
      <w:r w:rsidR="000A0402">
        <w:rPr>
          <w:rFonts w:hint="eastAsia"/>
          <w:lang w:eastAsia="zh-CN"/>
        </w:rPr>
        <w:t>的</w:t>
      </w:r>
      <w:r>
        <w:rPr>
          <w:rFonts w:hint="eastAsia"/>
          <w:lang w:eastAsia="zh-CN"/>
        </w:rPr>
        <w:t>会议室和网</w:t>
      </w:r>
      <w:r w:rsidR="000A0402">
        <w:rPr>
          <w:rFonts w:hint="eastAsia"/>
          <w:lang w:eastAsia="zh-CN"/>
        </w:rPr>
        <w:t>吧</w:t>
      </w:r>
      <w:r>
        <w:rPr>
          <w:rFonts w:hint="eastAsia"/>
          <w:lang w:eastAsia="zh-CN"/>
        </w:rPr>
        <w:t>，</w:t>
      </w:r>
      <w:r w:rsidR="000A0402">
        <w:rPr>
          <w:rFonts w:hint="eastAsia"/>
          <w:lang w:eastAsia="zh-CN"/>
        </w:rPr>
        <w:t>便于</w:t>
      </w:r>
      <w:r w:rsidR="000A0402">
        <w:rPr>
          <w:lang w:eastAsia="zh-CN"/>
        </w:rPr>
        <w:t>将</w:t>
      </w:r>
      <w:r w:rsidR="00D82B02">
        <w:rPr>
          <w:rFonts w:hint="eastAsia"/>
          <w:lang w:eastAsia="zh-CN"/>
        </w:rPr>
        <w:t>国际电联的成员和访客</w:t>
      </w:r>
      <w:r w:rsidR="000A0402">
        <w:rPr>
          <w:rFonts w:hint="eastAsia"/>
          <w:lang w:eastAsia="zh-CN"/>
        </w:rPr>
        <w:t>汇聚</w:t>
      </w:r>
      <w:r w:rsidR="00D82B02">
        <w:rPr>
          <w:rFonts w:hint="eastAsia"/>
          <w:lang w:eastAsia="zh-CN"/>
        </w:rPr>
        <w:t>在</w:t>
      </w:r>
      <w:r w:rsidR="000A0402">
        <w:rPr>
          <w:rFonts w:hint="eastAsia"/>
          <w:lang w:eastAsia="zh-CN"/>
        </w:rPr>
        <w:t>同</w:t>
      </w:r>
      <w:r>
        <w:rPr>
          <w:rFonts w:hint="eastAsia"/>
          <w:lang w:eastAsia="zh-CN"/>
        </w:rPr>
        <w:t>一区域</w:t>
      </w:r>
      <w:r w:rsidR="00D82B02">
        <w:rPr>
          <w:rFonts w:hint="eastAsia"/>
          <w:lang w:eastAsia="zh-CN"/>
        </w:rPr>
        <w:t>。</w:t>
      </w:r>
    </w:p>
    <w:p w14:paraId="04D0356E" w14:textId="02F69C84" w:rsidR="00641AC6" w:rsidRPr="00055578" w:rsidRDefault="00FD0AC5" w:rsidP="00624B72">
      <w:pPr>
        <w:ind w:firstLineChars="200" w:firstLine="480"/>
        <w:rPr>
          <w:lang w:eastAsia="zh-CN"/>
        </w:rPr>
      </w:pPr>
      <w:r>
        <w:rPr>
          <w:rFonts w:hint="eastAsia"/>
          <w:lang w:eastAsia="zh-CN"/>
        </w:rPr>
        <w:t>办公楼中</w:t>
      </w:r>
      <w:r w:rsidR="005B1A0C">
        <w:rPr>
          <w:rFonts w:hint="eastAsia"/>
          <w:lang w:eastAsia="zh-CN"/>
        </w:rPr>
        <w:t>央</w:t>
      </w:r>
      <w:r w:rsidR="00D82B02">
        <w:rPr>
          <w:rFonts w:hint="eastAsia"/>
          <w:lang w:eastAsia="zh-CN"/>
        </w:rPr>
        <w:t>的花园</w:t>
      </w:r>
      <w:r w:rsidR="005B1A0C">
        <w:rPr>
          <w:rFonts w:hint="eastAsia"/>
          <w:lang w:eastAsia="zh-CN"/>
        </w:rPr>
        <w:t>沐浴在阳光</w:t>
      </w:r>
      <w:r w:rsidR="00D82B02">
        <w:rPr>
          <w:rFonts w:hint="eastAsia"/>
          <w:lang w:eastAsia="zh-CN"/>
        </w:rPr>
        <w:t>下，独具匠心</w:t>
      </w:r>
      <w:r w:rsidR="006D7FF0">
        <w:rPr>
          <w:rFonts w:hint="eastAsia"/>
          <w:lang w:eastAsia="zh-CN"/>
        </w:rPr>
        <w:t>的</w:t>
      </w:r>
      <w:r w:rsidR="00D82B02">
        <w:rPr>
          <w:rFonts w:hint="eastAsia"/>
          <w:lang w:eastAsia="zh-CN"/>
        </w:rPr>
        <w:t>甬道设计将中间的三个圆形区域串联起来，</w:t>
      </w:r>
      <w:r w:rsidR="006D7FF0">
        <w:rPr>
          <w:rFonts w:hint="eastAsia"/>
          <w:lang w:eastAsia="zh-CN"/>
        </w:rPr>
        <w:t>并与通向上一楼层的宽大</w:t>
      </w:r>
      <w:r w:rsidR="00E0316F">
        <w:rPr>
          <w:rFonts w:hint="eastAsia"/>
          <w:lang w:eastAsia="zh-CN"/>
        </w:rPr>
        <w:t>楼</w:t>
      </w:r>
      <w:r>
        <w:rPr>
          <w:rFonts w:hint="eastAsia"/>
          <w:lang w:eastAsia="zh-CN"/>
        </w:rPr>
        <w:t>梯相连。楼梯横跨整个楼面，</w:t>
      </w:r>
      <w:r w:rsidR="006D7FF0">
        <w:rPr>
          <w:rFonts w:hint="eastAsia"/>
          <w:lang w:eastAsia="zh-CN"/>
        </w:rPr>
        <w:t>隐藏</w:t>
      </w:r>
      <w:r w:rsidR="006D7FF0">
        <w:rPr>
          <w:lang w:eastAsia="zh-CN"/>
        </w:rPr>
        <w:t>几乎一</w:t>
      </w:r>
      <w:r w:rsidR="006D7FF0">
        <w:rPr>
          <w:rFonts w:hint="eastAsia"/>
          <w:lang w:eastAsia="zh-CN"/>
        </w:rPr>
        <w:t>整层</w:t>
      </w:r>
      <w:r>
        <w:rPr>
          <w:rFonts w:hint="eastAsia"/>
          <w:lang w:eastAsia="zh-CN"/>
        </w:rPr>
        <w:t>技术支撑功能</w:t>
      </w:r>
      <w:r w:rsidR="005B1A0C">
        <w:rPr>
          <w:rFonts w:hint="eastAsia"/>
          <w:lang w:eastAsia="zh-CN"/>
        </w:rPr>
        <w:t>区</w:t>
      </w:r>
      <w:r>
        <w:rPr>
          <w:rFonts w:hint="eastAsia"/>
          <w:lang w:eastAsia="zh-CN"/>
        </w:rPr>
        <w:t>。楼面设计向中心封闭，向外开放</w:t>
      </w:r>
      <w:r w:rsidR="00E0316F">
        <w:rPr>
          <w:rFonts w:hint="eastAsia"/>
          <w:lang w:eastAsia="zh-CN"/>
        </w:rPr>
        <w:t>。</w:t>
      </w:r>
      <w:r w:rsidR="006D7FF0">
        <w:rPr>
          <w:rFonts w:hint="eastAsia"/>
          <w:lang w:eastAsia="zh-CN"/>
        </w:rPr>
        <w:t>这里</w:t>
      </w:r>
      <w:r w:rsidR="00E0316F">
        <w:rPr>
          <w:rFonts w:hint="eastAsia"/>
          <w:lang w:eastAsia="zh-CN"/>
        </w:rPr>
        <w:t>不仅设有控制</w:t>
      </w:r>
      <w:r w:rsidR="006D7FF0">
        <w:rPr>
          <w:rFonts w:hint="eastAsia"/>
          <w:lang w:eastAsia="zh-CN"/>
        </w:rPr>
        <w:t>中心</w:t>
      </w:r>
      <w:r w:rsidR="00E0316F">
        <w:rPr>
          <w:rFonts w:hint="eastAsia"/>
          <w:lang w:eastAsia="zh-CN"/>
        </w:rPr>
        <w:t>和</w:t>
      </w:r>
      <w:r w:rsidR="00D96502">
        <w:rPr>
          <w:rFonts w:hint="eastAsia"/>
          <w:lang w:eastAsia="zh-CN"/>
        </w:rPr>
        <w:t>国际</w:t>
      </w:r>
      <w:r w:rsidR="00D96502">
        <w:rPr>
          <w:lang w:eastAsia="zh-CN"/>
        </w:rPr>
        <w:t>电联各俱乐部的</w:t>
      </w:r>
      <w:r w:rsidR="00E0316F">
        <w:rPr>
          <w:rFonts w:hint="eastAsia"/>
          <w:lang w:eastAsia="zh-CN"/>
        </w:rPr>
        <w:t>活动室</w:t>
      </w:r>
      <w:r>
        <w:rPr>
          <w:rFonts w:hint="eastAsia"/>
          <w:lang w:eastAsia="zh-CN"/>
        </w:rPr>
        <w:t>，</w:t>
      </w:r>
      <w:r w:rsidR="00E0316F">
        <w:rPr>
          <w:rFonts w:hint="eastAsia"/>
          <w:lang w:eastAsia="zh-CN"/>
        </w:rPr>
        <w:t>还有整个文印室、厨房储藏室和生产区域。</w:t>
      </w:r>
    </w:p>
    <w:p w14:paraId="429E7BD3" w14:textId="519A6AF0" w:rsidR="00BB36D2" w:rsidRPr="00055578" w:rsidRDefault="00E0316F" w:rsidP="00624B72">
      <w:pPr>
        <w:ind w:firstLineChars="200" w:firstLine="480"/>
        <w:rPr>
          <w:lang w:eastAsia="zh-CN"/>
        </w:rPr>
      </w:pPr>
      <w:r>
        <w:rPr>
          <w:rFonts w:hint="eastAsia"/>
          <w:lang w:eastAsia="zh-CN"/>
        </w:rPr>
        <w:t>但是，国际电联大部分</w:t>
      </w:r>
      <w:r w:rsidR="00D96502">
        <w:rPr>
          <w:rFonts w:hint="eastAsia"/>
          <w:lang w:eastAsia="zh-CN"/>
        </w:rPr>
        <w:t>使用者</w:t>
      </w:r>
      <w:r>
        <w:rPr>
          <w:rFonts w:hint="eastAsia"/>
          <w:lang w:eastAsia="zh-CN"/>
        </w:rPr>
        <w:t>是看不见这一层的。他们</w:t>
      </w:r>
      <w:r w:rsidR="00D96502">
        <w:rPr>
          <w:rFonts w:hint="eastAsia"/>
          <w:lang w:eastAsia="zh-CN"/>
        </w:rPr>
        <w:t>或</w:t>
      </w:r>
      <w:r w:rsidR="00AC0302">
        <w:rPr>
          <w:rFonts w:hint="eastAsia"/>
          <w:lang w:eastAsia="zh-CN"/>
        </w:rPr>
        <w:t>乘坐圆筒结构内的</w:t>
      </w:r>
      <w:r>
        <w:rPr>
          <w:rFonts w:hint="eastAsia"/>
          <w:lang w:eastAsia="zh-CN"/>
        </w:rPr>
        <w:t>直梯</w:t>
      </w:r>
      <w:r w:rsidR="00AC0302">
        <w:rPr>
          <w:rFonts w:hint="eastAsia"/>
          <w:lang w:eastAsia="zh-CN"/>
        </w:rPr>
        <w:t>穿</w:t>
      </w:r>
      <w:r w:rsidR="005B1A0C">
        <w:rPr>
          <w:rFonts w:hint="eastAsia"/>
          <w:lang w:eastAsia="zh-CN"/>
        </w:rPr>
        <w:t>层</w:t>
      </w:r>
      <w:r w:rsidR="00AC0302">
        <w:rPr>
          <w:rFonts w:hint="eastAsia"/>
          <w:lang w:eastAsia="zh-CN"/>
        </w:rPr>
        <w:t>而过，或行</w:t>
      </w:r>
      <w:r w:rsidR="00D96502">
        <w:rPr>
          <w:rFonts w:hint="eastAsia"/>
          <w:lang w:eastAsia="zh-CN"/>
        </w:rPr>
        <w:t>走</w:t>
      </w:r>
      <w:r w:rsidR="00D96502">
        <w:rPr>
          <w:lang w:eastAsia="zh-CN"/>
        </w:rPr>
        <w:t>于</w:t>
      </w:r>
      <w:r w:rsidR="005B1A0C">
        <w:rPr>
          <w:rFonts w:hint="eastAsia"/>
          <w:lang w:eastAsia="zh-CN"/>
        </w:rPr>
        <w:t>连</w:t>
      </w:r>
      <w:r w:rsidR="00AC0302">
        <w:rPr>
          <w:rFonts w:hint="eastAsia"/>
          <w:lang w:eastAsia="zh-CN"/>
        </w:rPr>
        <w:t>接大厅和花园的宽</w:t>
      </w:r>
      <w:r w:rsidR="005B1A0C">
        <w:rPr>
          <w:rFonts w:hint="eastAsia"/>
          <w:lang w:eastAsia="zh-CN"/>
        </w:rPr>
        <w:t>大</w:t>
      </w:r>
      <w:r w:rsidR="00D96502">
        <w:rPr>
          <w:rFonts w:hint="eastAsia"/>
          <w:lang w:eastAsia="zh-CN"/>
        </w:rPr>
        <w:t>气派</w:t>
      </w:r>
      <w:r w:rsidR="00AC0302">
        <w:rPr>
          <w:rFonts w:hint="eastAsia"/>
          <w:lang w:eastAsia="zh-CN"/>
        </w:rPr>
        <w:t>楼梯，拾级而上。</w:t>
      </w:r>
    </w:p>
    <w:p w14:paraId="550136B3" w14:textId="5E520465" w:rsidR="00C25F17" w:rsidRPr="00055578" w:rsidRDefault="00AC0302" w:rsidP="00624B72">
      <w:pPr>
        <w:ind w:firstLineChars="200" w:firstLine="480"/>
        <w:rPr>
          <w:lang w:eastAsia="zh-CN"/>
        </w:rPr>
      </w:pPr>
      <w:r>
        <w:rPr>
          <w:rFonts w:hint="eastAsia"/>
          <w:lang w:eastAsia="zh-CN"/>
        </w:rPr>
        <w:t>空中花园</w:t>
      </w:r>
      <w:r w:rsidR="00AC67E4">
        <w:rPr>
          <w:rFonts w:hint="eastAsia"/>
          <w:lang w:eastAsia="zh-CN"/>
        </w:rPr>
        <w:t>是</w:t>
      </w:r>
      <w:r>
        <w:rPr>
          <w:rFonts w:hint="eastAsia"/>
          <w:lang w:eastAsia="zh-CN"/>
        </w:rPr>
        <w:t>国际电联职员们自己的</w:t>
      </w:r>
      <w:r w:rsidR="00AC67E4">
        <w:rPr>
          <w:rFonts w:hint="eastAsia"/>
          <w:lang w:eastAsia="zh-CN"/>
        </w:rPr>
        <w:t>天地</w:t>
      </w:r>
      <w:r>
        <w:rPr>
          <w:rFonts w:hint="eastAsia"/>
          <w:lang w:eastAsia="zh-CN"/>
        </w:rPr>
        <w:t>。三个高大的玻璃</w:t>
      </w:r>
      <w:r w:rsidR="00070B3A">
        <w:rPr>
          <w:rFonts w:hint="eastAsia"/>
          <w:lang w:eastAsia="zh-CN"/>
        </w:rPr>
        <w:t>圆筒</w:t>
      </w:r>
      <w:r>
        <w:rPr>
          <w:rFonts w:hint="eastAsia"/>
          <w:lang w:eastAsia="zh-CN"/>
        </w:rPr>
        <w:t>直通</w:t>
      </w:r>
      <w:r w:rsidR="00070B3A">
        <w:rPr>
          <w:rFonts w:hint="eastAsia"/>
          <w:lang w:eastAsia="zh-CN"/>
        </w:rPr>
        <w:t>办公楼的楼</w:t>
      </w:r>
      <w:r>
        <w:rPr>
          <w:rFonts w:hint="eastAsia"/>
          <w:lang w:eastAsia="zh-CN"/>
        </w:rPr>
        <w:t>顶</w:t>
      </w:r>
      <w:r w:rsidR="00070B3A">
        <w:rPr>
          <w:rFonts w:hint="eastAsia"/>
          <w:lang w:eastAsia="zh-CN"/>
        </w:rPr>
        <w:t>，</w:t>
      </w:r>
      <w:r w:rsidR="00CD7D6E">
        <w:rPr>
          <w:rFonts w:hint="eastAsia"/>
          <w:lang w:eastAsia="zh-CN"/>
        </w:rPr>
        <w:t>多条步行道连接</w:t>
      </w:r>
      <w:r w:rsidR="00070B3A">
        <w:rPr>
          <w:rFonts w:hint="eastAsia"/>
          <w:lang w:eastAsia="zh-CN"/>
        </w:rPr>
        <w:t>中部花园</w:t>
      </w:r>
      <w:r w:rsidR="00AC67E4">
        <w:rPr>
          <w:rFonts w:hint="eastAsia"/>
          <w:lang w:eastAsia="zh-CN"/>
        </w:rPr>
        <w:t>，标志性设计</w:t>
      </w:r>
      <w:r w:rsidR="00CD7D6E">
        <w:rPr>
          <w:rFonts w:hint="eastAsia"/>
          <w:lang w:eastAsia="zh-CN"/>
        </w:rPr>
        <w:t>给人一种意外的惊喜。</w:t>
      </w:r>
    </w:p>
    <w:p w14:paraId="2A9C6432" w14:textId="1D47C4C8" w:rsidR="00BB36D2" w:rsidRPr="00055578" w:rsidRDefault="00CD7D6E" w:rsidP="00624B72">
      <w:pPr>
        <w:ind w:firstLineChars="200" w:firstLine="480"/>
        <w:rPr>
          <w:lang w:eastAsia="zh-CN"/>
        </w:rPr>
      </w:pPr>
      <w:r>
        <w:rPr>
          <w:rFonts w:hint="eastAsia"/>
          <w:lang w:eastAsia="zh-CN"/>
        </w:rPr>
        <w:t>办公楼中央绿植区域周围是国际电联所有使用者和职员的公共活动区域。餐厅</w:t>
      </w:r>
      <w:r w:rsidR="00AC67E4">
        <w:rPr>
          <w:rFonts w:hint="eastAsia"/>
          <w:lang w:eastAsia="zh-CN"/>
        </w:rPr>
        <w:t>设在</w:t>
      </w:r>
      <w:r>
        <w:rPr>
          <w:rFonts w:hint="eastAsia"/>
          <w:lang w:eastAsia="zh-CN"/>
        </w:rPr>
        <w:t>东部</w:t>
      </w:r>
      <w:r w:rsidR="00AC67E4">
        <w:rPr>
          <w:rFonts w:hint="eastAsia"/>
          <w:lang w:eastAsia="zh-CN"/>
        </w:rPr>
        <w:t>一端</w:t>
      </w:r>
      <w:r>
        <w:rPr>
          <w:rFonts w:hint="eastAsia"/>
          <w:lang w:eastAsia="zh-CN"/>
        </w:rPr>
        <w:t>（</w:t>
      </w:r>
      <w:proofErr w:type="spellStart"/>
      <w:r>
        <w:rPr>
          <w:rFonts w:hint="eastAsia"/>
          <w:lang w:eastAsia="zh-CN"/>
        </w:rPr>
        <w:t>Montbrillnat</w:t>
      </w:r>
      <w:proofErr w:type="spellEnd"/>
      <w:r>
        <w:rPr>
          <w:rFonts w:hint="eastAsia"/>
          <w:lang w:eastAsia="zh-CN"/>
        </w:rPr>
        <w:t>），三面环绕着葱郁</w:t>
      </w:r>
      <w:r w:rsidR="00743C72">
        <w:rPr>
          <w:rFonts w:hint="eastAsia"/>
          <w:lang w:eastAsia="zh-CN"/>
        </w:rPr>
        <w:t>的室外露台。一个新的媒体中心、文化空间、健身设施、还有医务室和培训教室，共享这片迷人的室外场地，同事</w:t>
      </w:r>
      <w:r w:rsidR="00AC67E4">
        <w:rPr>
          <w:rFonts w:hint="eastAsia"/>
          <w:lang w:eastAsia="zh-CN"/>
        </w:rPr>
        <w:t>们</w:t>
      </w:r>
      <w:r w:rsidR="00AC67E4">
        <w:rPr>
          <w:lang w:eastAsia="zh-CN"/>
        </w:rPr>
        <w:t>在此</w:t>
      </w:r>
      <w:r w:rsidR="00743C72">
        <w:rPr>
          <w:rFonts w:hint="eastAsia"/>
          <w:lang w:eastAsia="zh-CN"/>
        </w:rPr>
        <w:t>交流，人们充分享受新办公楼提供的聚首言欢</w:t>
      </w:r>
      <w:r w:rsidR="00062F9E">
        <w:rPr>
          <w:rFonts w:hint="eastAsia"/>
          <w:lang w:eastAsia="zh-CN"/>
        </w:rPr>
        <w:t>良机</w:t>
      </w:r>
      <w:r w:rsidR="00743C72">
        <w:rPr>
          <w:rFonts w:hint="eastAsia"/>
          <w:lang w:eastAsia="zh-CN"/>
        </w:rPr>
        <w:t>。</w:t>
      </w:r>
    </w:p>
    <w:p w14:paraId="4CBC8C9C"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rPr>
          <w:lang w:eastAsia="zh-CN"/>
        </w:rPr>
      </w:pPr>
    </w:p>
    <w:p w14:paraId="786B0A38"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rPr>
          <w:lang w:eastAsia="zh-CN"/>
        </w:rPr>
      </w:pPr>
    </w:p>
    <w:p w14:paraId="3D740679"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drawing>
          <wp:inline distT="0" distB="0" distL="0" distR="0" wp14:anchorId="591D0E63" wp14:editId="4ABDCCD9">
            <wp:extent cx="6120765" cy="3672459"/>
            <wp:effectExtent l="0" t="0" r="0" b="4445"/>
            <wp:docPr id="9" name="Picture 9" descr="P:\SGO\DSG\NEW BUILDING\Photos\artist's impressions\UIT31_CDTK_RENDU-4-jardin interieur depuis 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GO\DSG\NEW BUILDING\Photos\artist's impressions\UIT31_CDTK_RENDU-4-jardin interieur depuis restaura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672459"/>
                    </a:xfrm>
                    <a:prstGeom prst="rect">
                      <a:avLst/>
                    </a:prstGeom>
                    <a:noFill/>
                    <a:ln>
                      <a:noFill/>
                    </a:ln>
                  </pic:spPr>
                </pic:pic>
              </a:graphicData>
            </a:graphic>
          </wp:inline>
        </w:drawing>
      </w:r>
    </w:p>
    <w:p w14:paraId="27291AD0"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6EF662A5" w14:textId="78B8AB5C" w:rsidR="00106303" w:rsidRPr="00055578" w:rsidRDefault="00062F9E" w:rsidP="00624B72">
      <w:pPr>
        <w:ind w:firstLineChars="200" w:firstLine="480"/>
        <w:rPr>
          <w:lang w:eastAsia="zh-CN"/>
        </w:rPr>
      </w:pPr>
      <w:r>
        <w:rPr>
          <w:rFonts w:hint="eastAsia"/>
          <w:lang w:eastAsia="zh-CN"/>
        </w:rPr>
        <w:t>应本组织要求，办公室采用开放式设计格局，双面采光，中央天井是绿色休息区。</w:t>
      </w:r>
    </w:p>
    <w:p w14:paraId="7D333FE9" w14:textId="6B81E90F" w:rsidR="00BB36D2" w:rsidRPr="00055578" w:rsidRDefault="00062F9E" w:rsidP="00624B72">
      <w:pPr>
        <w:ind w:firstLineChars="200" w:firstLine="480"/>
        <w:rPr>
          <w:lang w:eastAsia="zh-CN"/>
        </w:rPr>
      </w:pPr>
      <w:r>
        <w:rPr>
          <w:rFonts w:hint="eastAsia"/>
          <w:lang w:eastAsia="zh-CN"/>
        </w:rPr>
        <w:t>楼中央</w:t>
      </w:r>
      <w:r w:rsidR="005874ED">
        <w:rPr>
          <w:rFonts w:hint="eastAsia"/>
          <w:lang w:eastAsia="zh-CN"/>
        </w:rPr>
        <w:t>有</w:t>
      </w:r>
      <w:r>
        <w:rPr>
          <w:rFonts w:hint="eastAsia"/>
          <w:lang w:eastAsia="zh-CN"/>
        </w:rPr>
        <w:t>三个</w:t>
      </w:r>
      <w:r w:rsidR="00AC67E4">
        <w:rPr>
          <w:rFonts w:hint="eastAsia"/>
          <w:lang w:eastAsia="zh-CN"/>
        </w:rPr>
        <w:t>筒</w:t>
      </w:r>
      <w:r>
        <w:rPr>
          <w:rFonts w:hint="eastAsia"/>
          <w:lang w:eastAsia="zh-CN"/>
        </w:rPr>
        <w:t>状结构，分属不同区域，</w:t>
      </w:r>
      <w:r w:rsidR="005874ED">
        <w:rPr>
          <w:rFonts w:hint="eastAsia"/>
          <w:lang w:eastAsia="zh-CN"/>
        </w:rPr>
        <w:t>由</w:t>
      </w:r>
      <w:r w:rsidR="005E0F62">
        <w:rPr>
          <w:rFonts w:hint="eastAsia"/>
          <w:lang w:eastAsia="zh-CN"/>
        </w:rPr>
        <w:t>跨越开放空间的步行通道</w:t>
      </w:r>
      <w:r w:rsidR="00AC67E4">
        <w:rPr>
          <w:rFonts w:hint="eastAsia"/>
          <w:lang w:eastAsia="zh-CN"/>
        </w:rPr>
        <w:t>相</w:t>
      </w:r>
      <w:r w:rsidR="005E0F62">
        <w:rPr>
          <w:rFonts w:hint="eastAsia"/>
          <w:lang w:eastAsia="zh-CN"/>
        </w:rPr>
        <w:t>连，为员工们提供会议室和交流协作办公室，</w:t>
      </w:r>
      <w:r w:rsidR="00AC67E4">
        <w:rPr>
          <w:rFonts w:hint="eastAsia"/>
          <w:lang w:eastAsia="zh-CN"/>
        </w:rPr>
        <w:t>对于</w:t>
      </w:r>
      <w:r w:rsidR="005E0F62">
        <w:rPr>
          <w:rFonts w:hint="eastAsia"/>
          <w:lang w:eastAsia="zh-CN"/>
        </w:rPr>
        <w:t>办公区</w:t>
      </w:r>
      <w:r w:rsidR="00AC67E4">
        <w:rPr>
          <w:rFonts w:hint="eastAsia"/>
          <w:lang w:eastAsia="zh-CN"/>
        </w:rPr>
        <w:t>的</w:t>
      </w:r>
      <w:r w:rsidR="005E0F62">
        <w:rPr>
          <w:rFonts w:hint="eastAsia"/>
          <w:lang w:eastAsia="zh-CN"/>
        </w:rPr>
        <w:t>平稳运行不可</w:t>
      </w:r>
      <w:r w:rsidR="00AC67E4">
        <w:rPr>
          <w:rFonts w:hint="eastAsia"/>
          <w:lang w:eastAsia="zh-CN"/>
        </w:rPr>
        <w:t>或缺</w:t>
      </w:r>
      <w:r w:rsidR="005E0F62">
        <w:rPr>
          <w:rFonts w:hint="eastAsia"/>
          <w:lang w:eastAsia="zh-CN"/>
        </w:rPr>
        <w:t>。最小的塔形建筑是一</w:t>
      </w:r>
      <w:r w:rsidR="00AC67E4">
        <w:rPr>
          <w:rFonts w:hint="eastAsia"/>
          <w:lang w:eastAsia="zh-CN"/>
        </w:rPr>
        <w:t>种</w:t>
      </w:r>
      <w:r w:rsidR="005E0F62">
        <w:rPr>
          <w:rFonts w:hint="eastAsia"/>
          <w:lang w:eastAsia="zh-CN"/>
        </w:rPr>
        <w:t>阶梯</w:t>
      </w:r>
      <w:r w:rsidR="00AC67E4">
        <w:rPr>
          <w:rFonts w:hint="eastAsia"/>
          <w:lang w:eastAsia="zh-CN"/>
        </w:rPr>
        <w:t>式</w:t>
      </w:r>
      <w:r w:rsidR="00AC67E4">
        <w:rPr>
          <w:lang w:eastAsia="zh-CN"/>
        </w:rPr>
        <w:t>塔</w:t>
      </w:r>
      <w:r w:rsidR="005E0F62">
        <w:rPr>
          <w:rFonts w:hint="eastAsia"/>
          <w:lang w:eastAsia="zh-CN"/>
        </w:rPr>
        <w:t>型结构，每一层</w:t>
      </w:r>
      <w:r w:rsidR="00AC67E4">
        <w:rPr>
          <w:rFonts w:hint="eastAsia"/>
          <w:lang w:eastAsia="zh-CN"/>
        </w:rPr>
        <w:t>均</w:t>
      </w:r>
      <w:r w:rsidR="005E0F62">
        <w:rPr>
          <w:rFonts w:hint="eastAsia"/>
          <w:lang w:eastAsia="zh-CN"/>
        </w:rPr>
        <w:t>提供别具一格的外部空间。</w:t>
      </w:r>
      <w:r w:rsidR="005874ED">
        <w:rPr>
          <w:rFonts w:hint="eastAsia"/>
          <w:lang w:eastAsia="zh-CN"/>
        </w:rPr>
        <w:t>另外</w:t>
      </w:r>
      <w:r w:rsidR="005E0F62">
        <w:rPr>
          <w:rFonts w:hint="eastAsia"/>
          <w:lang w:eastAsia="zh-CN"/>
        </w:rPr>
        <w:t>两个塔状结构内设有</w:t>
      </w:r>
      <w:r w:rsidR="00AC67E4">
        <w:rPr>
          <w:rFonts w:hint="eastAsia"/>
          <w:lang w:eastAsia="zh-CN"/>
        </w:rPr>
        <w:t>供</w:t>
      </w:r>
      <w:r w:rsidR="00106303" w:rsidRPr="00055578">
        <w:rPr>
          <w:lang w:eastAsia="zh-CN"/>
        </w:rPr>
        <w:t>16</w:t>
      </w:r>
      <w:r w:rsidR="005E0F62">
        <w:rPr>
          <w:rFonts w:hint="eastAsia"/>
          <w:lang w:eastAsia="zh-CN"/>
        </w:rPr>
        <w:t>、</w:t>
      </w:r>
      <w:r w:rsidR="00106303" w:rsidRPr="00055578">
        <w:rPr>
          <w:lang w:eastAsia="zh-CN"/>
        </w:rPr>
        <w:t>20</w:t>
      </w:r>
      <w:r w:rsidR="005E0F62">
        <w:rPr>
          <w:rFonts w:hint="eastAsia"/>
          <w:lang w:eastAsia="zh-CN"/>
        </w:rPr>
        <w:t>、</w:t>
      </w:r>
      <w:r w:rsidR="00106303" w:rsidRPr="00055578">
        <w:rPr>
          <w:lang w:eastAsia="zh-CN"/>
        </w:rPr>
        <w:t>30</w:t>
      </w:r>
      <w:r w:rsidR="005E0F62">
        <w:rPr>
          <w:rFonts w:hint="eastAsia"/>
          <w:lang w:eastAsia="zh-CN"/>
        </w:rPr>
        <w:t>和</w:t>
      </w:r>
      <w:r w:rsidR="00106303" w:rsidRPr="00055578">
        <w:rPr>
          <w:lang w:eastAsia="zh-CN"/>
        </w:rPr>
        <w:t>40</w:t>
      </w:r>
      <w:r w:rsidR="005E0F62">
        <w:rPr>
          <w:rFonts w:hint="eastAsia"/>
          <w:lang w:eastAsia="zh-CN"/>
        </w:rPr>
        <w:t>人</w:t>
      </w:r>
      <w:r w:rsidR="00AC67E4">
        <w:rPr>
          <w:rFonts w:hint="eastAsia"/>
          <w:lang w:eastAsia="zh-CN"/>
        </w:rPr>
        <w:t>使用</w:t>
      </w:r>
      <w:r w:rsidR="005E0F62">
        <w:rPr>
          <w:rFonts w:hint="eastAsia"/>
          <w:lang w:eastAsia="zh-CN"/>
        </w:rPr>
        <w:t>的会议室。</w:t>
      </w:r>
    </w:p>
    <w:p w14:paraId="3227C41B" w14:textId="2BFD0C98" w:rsidR="0000047B" w:rsidRPr="00055578" w:rsidRDefault="005E0F62" w:rsidP="00624B72">
      <w:pPr>
        <w:ind w:firstLineChars="200" w:firstLine="480"/>
        <w:rPr>
          <w:lang w:eastAsia="zh-CN"/>
        </w:rPr>
      </w:pPr>
      <w:r>
        <w:rPr>
          <w:rFonts w:hint="eastAsia"/>
          <w:lang w:eastAsia="zh-CN"/>
        </w:rPr>
        <w:t>中间层是楼梯井，协作区等，空间分隔一目了然，</w:t>
      </w:r>
      <w:r w:rsidR="00AC67E4">
        <w:rPr>
          <w:rFonts w:hint="eastAsia"/>
          <w:lang w:eastAsia="zh-CN"/>
        </w:rPr>
        <w:t>方便</w:t>
      </w:r>
      <w:r w:rsidR="00AC67E4">
        <w:rPr>
          <w:lang w:eastAsia="zh-CN"/>
        </w:rPr>
        <w:t>各部门</w:t>
      </w:r>
      <w:r w:rsidR="005874ED">
        <w:rPr>
          <w:rFonts w:hint="eastAsia"/>
          <w:lang w:eastAsia="zh-CN"/>
        </w:rPr>
        <w:t>井然有序</w:t>
      </w:r>
      <w:r w:rsidR="00AC67E4">
        <w:rPr>
          <w:rFonts w:hint="eastAsia"/>
          <w:lang w:eastAsia="zh-CN"/>
        </w:rPr>
        <w:t>地</w:t>
      </w:r>
      <w:r w:rsidR="00FE0415">
        <w:rPr>
          <w:rFonts w:hint="eastAsia"/>
          <w:lang w:eastAsia="zh-CN"/>
        </w:rPr>
        <w:t>组织</w:t>
      </w:r>
      <w:r>
        <w:rPr>
          <w:rFonts w:hint="eastAsia"/>
          <w:lang w:eastAsia="zh-CN"/>
        </w:rPr>
        <w:t>各种服务</w:t>
      </w:r>
      <w:r w:rsidR="00FE0415">
        <w:rPr>
          <w:rFonts w:hint="eastAsia"/>
          <w:lang w:eastAsia="zh-CN"/>
        </w:rPr>
        <w:t>，无需实体分隔。每个部门主任</w:t>
      </w:r>
      <w:r w:rsidR="00AC67E4">
        <w:rPr>
          <w:rFonts w:hint="eastAsia"/>
          <w:lang w:eastAsia="zh-CN"/>
        </w:rPr>
        <w:t>均</w:t>
      </w:r>
      <w:r w:rsidR="00FE0415">
        <w:rPr>
          <w:rFonts w:hint="eastAsia"/>
          <w:lang w:eastAsia="zh-CN"/>
        </w:rPr>
        <w:t>配有</w:t>
      </w:r>
      <w:r w:rsidR="00AC67E4">
        <w:rPr>
          <w:rFonts w:hint="eastAsia"/>
          <w:lang w:eastAsia="zh-CN"/>
        </w:rPr>
        <w:t>一间</w:t>
      </w:r>
      <w:r w:rsidR="00FE0415">
        <w:rPr>
          <w:rFonts w:hint="eastAsia"/>
          <w:lang w:eastAsia="zh-CN"/>
        </w:rPr>
        <w:t>单独办公室，其位置特意设置在整个业务部门的中心部位，即开放办公空间的核心。</w:t>
      </w:r>
    </w:p>
    <w:p w14:paraId="3A9B2064"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rPr>
          <w:lang w:eastAsia="zh-CN"/>
        </w:rPr>
      </w:pPr>
    </w:p>
    <w:p w14:paraId="6C367B56"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lastRenderedPageBreak/>
        <w:drawing>
          <wp:inline distT="0" distB="0" distL="0" distR="0" wp14:anchorId="6E687559" wp14:editId="386AD357">
            <wp:extent cx="6120765" cy="3676293"/>
            <wp:effectExtent l="0" t="0" r="0" b="635"/>
            <wp:docPr id="10" name="Picture 10" descr="P:\SGO\DSG\NEW BUILDING\Photos\artist's impressions\UIT31_CDTK_RENDU-4-bureau open space et terr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GO\DSG\NEW BUILDING\Photos\artist's impressions\UIT31_CDTK_RENDU-4-bureau open space et terrass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76293"/>
                    </a:xfrm>
                    <a:prstGeom prst="rect">
                      <a:avLst/>
                    </a:prstGeom>
                    <a:noFill/>
                    <a:ln>
                      <a:noFill/>
                    </a:ln>
                  </pic:spPr>
                </pic:pic>
              </a:graphicData>
            </a:graphic>
          </wp:inline>
        </w:drawing>
      </w:r>
    </w:p>
    <w:p w14:paraId="01267860" w14:textId="77777777" w:rsidR="00702405" w:rsidRPr="00055578" w:rsidRDefault="00702405"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3BE49E2B" w14:textId="56505CF9" w:rsidR="00702405" w:rsidRPr="00055578" w:rsidRDefault="00FE0415" w:rsidP="00624B72">
      <w:pPr>
        <w:ind w:firstLineChars="200" w:firstLine="480"/>
        <w:rPr>
          <w:lang w:eastAsia="zh-CN"/>
        </w:rPr>
      </w:pPr>
      <w:r>
        <w:rPr>
          <w:rFonts w:hint="eastAsia"/>
          <w:lang w:eastAsia="zh-CN"/>
        </w:rPr>
        <w:t>办公楼</w:t>
      </w:r>
      <w:r w:rsidR="005874ED">
        <w:rPr>
          <w:rFonts w:hint="eastAsia"/>
          <w:lang w:eastAsia="zh-CN"/>
        </w:rPr>
        <w:t>外部</w:t>
      </w:r>
      <w:r>
        <w:rPr>
          <w:rFonts w:hint="eastAsia"/>
          <w:lang w:eastAsia="zh-CN"/>
        </w:rPr>
        <w:t>采用双层隔热玻璃</w:t>
      </w:r>
      <w:r w:rsidR="008F3A64">
        <w:rPr>
          <w:rFonts w:hint="eastAsia"/>
          <w:lang w:eastAsia="zh-CN"/>
        </w:rPr>
        <w:t>幕维。玻璃建筑必不可少</w:t>
      </w:r>
      <w:r w:rsidR="005874ED">
        <w:rPr>
          <w:rFonts w:hint="eastAsia"/>
          <w:lang w:eastAsia="zh-CN"/>
        </w:rPr>
        <w:t>的</w:t>
      </w:r>
      <w:r w:rsidR="008F3A64">
        <w:rPr>
          <w:rFonts w:hint="eastAsia"/>
          <w:lang w:eastAsia="zh-CN"/>
        </w:rPr>
        <w:t>遮阳帘与金属框架结构融为一体，保护员工，避免外部窥视。</w:t>
      </w:r>
      <w:r w:rsidR="001D7852">
        <w:rPr>
          <w:rFonts w:hint="eastAsia"/>
          <w:lang w:eastAsia="zh-CN"/>
        </w:rPr>
        <w:t>国际电联总部建筑的</w:t>
      </w:r>
      <w:r w:rsidR="008F3A64">
        <w:rPr>
          <w:rFonts w:hint="eastAsia"/>
          <w:lang w:eastAsia="zh-CN"/>
        </w:rPr>
        <w:t>透明外墙</w:t>
      </w:r>
      <w:r w:rsidR="001D7852">
        <w:rPr>
          <w:rFonts w:hint="eastAsia"/>
          <w:lang w:eastAsia="zh-CN"/>
        </w:rPr>
        <w:t>确保其内的</w:t>
      </w:r>
      <w:r w:rsidR="008F3A64">
        <w:rPr>
          <w:rFonts w:hint="eastAsia"/>
          <w:lang w:eastAsia="zh-CN"/>
        </w:rPr>
        <w:t>国际组织</w:t>
      </w:r>
      <w:r w:rsidR="005874ED">
        <w:rPr>
          <w:rFonts w:hint="eastAsia"/>
          <w:lang w:eastAsia="zh-CN"/>
        </w:rPr>
        <w:t>既</w:t>
      </w:r>
      <w:r w:rsidR="001D7852">
        <w:rPr>
          <w:rFonts w:hint="eastAsia"/>
          <w:lang w:eastAsia="zh-CN"/>
        </w:rPr>
        <w:t>引人注目，又</w:t>
      </w:r>
      <w:r w:rsidR="005874ED">
        <w:rPr>
          <w:rFonts w:hint="eastAsia"/>
          <w:lang w:eastAsia="zh-CN"/>
        </w:rPr>
        <w:t>极好</w:t>
      </w:r>
      <w:r w:rsidR="001D7852">
        <w:rPr>
          <w:rFonts w:hint="eastAsia"/>
          <w:lang w:eastAsia="zh-CN"/>
        </w:rPr>
        <w:t>地体现了</w:t>
      </w:r>
      <w:r w:rsidR="00D64C10">
        <w:rPr>
          <w:rFonts w:hint="eastAsia"/>
          <w:lang w:eastAsia="zh-CN"/>
        </w:rPr>
        <w:t>本组织</w:t>
      </w:r>
      <w:r w:rsidR="001D7852">
        <w:rPr>
          <w:rFonts w:hint="eastAsia"/>
          <w:lang w:eastAsia="zh-CN"/>
        </w:rPr>
        <w:t>放眼未来的坚定承诺。</w:t>
      </w:r>
    </w:p>
    <w:p w14:paraId="4C94A04D" w14:textId="77777777" w:rsidR="00BB36D2" w:rsidRPr="00055578" w:rsidRDefault="00BB36D2" w:rsidP="00206E04">
      <w:pPr>
        <w:rPr>
          <w:lang w:eastAsia="zh-CN"/>
        </w:rPr>
      </w:pPr>
    </w:p>
    <w:p w14:paraId="7CD6969E" w14:textId="7B0EE9BE" w:rsidR="00BB36D2" w:rsidRPr="00055578" w:rsidRDefault="001D7852" w:rsidP="001D7852">
      <w:pPr>
        <w:pStyle w:val="Headingb"/>
        <w:rPr>
          <w:lang w:eastAsia="zh-CN"/>
        </w:rPr>
      </w:pPr>
      <w:r>
        <w:rPr>
          <w:rFonts w:hint="eastAsia"/>
          <w:lang w:eastAsia="zh-CN"/>
        </w:rPr>
        <w:t>新办公楼的几组数字：</w:t>
      </w:r>
    </w:p>
    <w:p w14:paraId="4F5D13C6" w14:textId="424F7DD6" w:rsidR="00BB36D2" w:rsidRPr="00055578" w:rsidRDefault="001D7852" w:rsidP="00624B72">
      <w:pPr>
        <w:ind w:firstLineChars="200" w:firstLine="482"/>
        <w:rPr>
          <w:lang w:eastAsia="zh-CN"/>
        </w:rPr>
      </w:pPr>
      <w:r>
        <w:rPr>
          <w:rFonts w:hint="eastAsia"/>
          <w:b/>
          <w:bCs/>
          <w:lang w:eastAsia="zh-CN"/>
        </w:rPr>
        <w:t>占地面积：</w:t>
      </w:r>
      <w:r w:rsidR="00BB36D2" w:rsidRPr="00055578">
        <w:rPr>
          <w:lang w:eastAsia="zh-CN"/>
        </w:rPr>
        <w:t>27</w:t>
      </w:r>
      <w:r w:rsidR="00206E04" w:rsidRPr="00055578">
        <w:rPr>
          <w:lang w:eastAsia="zh-CN"/>
        </w:rPr>
        <w:t xml:space="preserve"> </w:t>
      </w:r>
      <w:r w:rsidR="006D2309">
        <w:rPr>
          <w:lang w:eastAsia="zh-CN"/>
        </w:rPr>
        <w:t>926</w:t>
      </w:r>
      <w:r w:rsidR="00D64C10">
        <w:rPr>
          <w:rFonts w:hint="eastAsia"/>
          <w:lang w:eastAsia="zh-CN"/>
        </w:rPr>
        <w:t>米</w:t>
      </w:r>
      <w:r w:rsidR="009D38AA" w:rsidRPr="00055578">
        <w:rPr>
          <w:vertAlign w:val="superscript"/>
          <w:lang w:eastAsia="zh-CN"/>
        </w:rPr>
        <w:t>2</w:t>
      </w:r>
      <w:r w:rsidR="007D3D80" w:rsidRPr="00055578">
        <w:rPr>
          <w:lang w:eastAsia="zh-CN"/>
        </w:rPr>
        <w:t xml:space="preserve"> + 759</w:t>
      </w:r>
      <w:r w:rsidR="00D64C10">
        <w:rPr>
          <w:rFonts w:hint="eastAsia"/>
          <w:lang w:eastAsia="zh-CN"/>
        </w:rPr>
        <w:t>米</w:t>
      </w:r>
      <w:r w:rsidR="007D3D80" w:rsidRPr="00055578">
        <w:rPr>
          <w:vertAlign w:val="superscript"/>
          <w:lang w:eastAsia="zh-CN"/>
        </w:rPr>
        <w:t>2</w:t>
      </w:r>
      <w:r w:rsidR="007D3D80" w:rsidRPr="00055578">
        <w:rPr>
          <w:lang w:eastAsia="zh-CN"/>
        </w:rPr>
        <w:t xml:space="preserve"> = 28</w:t>
      </w:r>
      <w:r w:rsidR="00206E04" w:rsidRPr="00055578">
        <w:rPr>
          <w:lang w:eastAsia="zh-CN"/>
        </w:rPr>
        <w:t xml:space="preserve"> </w:t>
      </w:r>
      <w:r w:rsidR="007D3D80" w:rsidRPr="00055578">
        <w:rPr>
          <w:lang w:eastAsia="zh-CN"/>
        </w:rPr>
        <w:t>685</w:t>
      </w:r>
      <w:r w:rsidR="00D64C10">
        <w:rPr>
          <w:rFonts w:hint="eastAsia"/>
          <w:lang w:eastAsia="zh-CN"/>
        </w:rPr>
        <w:t>米</w:t>
      </w:r>
      <w:r w:rsidR="007D3D80" w:rsidRPr="00055578">
        <w:rPr>
          <w:vertAlign w:val="superscript"/>
          <w:lang w:eastAsia="zh-CN"/>
        </w:rPr>
        <w:t>2</w:t>
      </w:r>
      <w:r>
        <w:rPr>
          <w:rFonts w:hint="eastAsia"/>
          <w:lang w:eastAsia="zh-CN"/>
        </w:rPr>
        <w:t>（楼体建筑和安保区域）</w:t>
      </w:r>
    </w:p>
    <w:p w14:paraId="40CC6DD1" w14:textId="34C25E2C" w:rsidR="00BB36D2" w:rsidRPr="00055578" w:rsidRDefault="005874ED" w:rsidP="00624B72">
      <w:pPr>
        <w:ind w:firstLineChars="200" w:firstLine="482"/>
        <w:rPr>
          <w:lang w:eastAsia="zh-CN"/>
        </w:rPr>
      </w:pPr>
      <w:r>
        <w:rPr>
          <w:rFonts w:hint="eastAsia"/>
          <w:b/>
          <w:bCs/>
          <w:lang w:eastAsia="zh-CN"/>
        </w:rPr>
        <w:t>工位</w:t>
      </w:r>
      <w:r w:rsidR="001D7852">
        <w:rPr>
          <w:rFonts w:hint="eastAsia"/>
          <w:b/>
          <w:bCs/>
          <w:lang w:eastAsia="zh-CN"/>
        </w:rPr>
        <w:t>：</w:t>
      </w:r>
      <w:r w:rsidRPr="005874ED">
        <w:rPr>
          <w:rFonts w:hint="eastAsia"/>
          <w:lang w:eastAsia="zh-CN"/>
        </w:rPr>
        <w:t>723</w:t>
      </w:r>
      <w:r>
        <w:rPr>
          <w:rFonts w:hint="eastAsia"/>
          <w:lang w:eastAsia="zh-CN"/>
        </w:rPr>
        <w:t>个</w:t>
      </w:r>
    </w:p>
    <w:p w14:paraId="7D9DD16D" w14:textId="20AA4A20" w:rsidR="00BB36D2" w:rsidRPr="00055578" w:rsidRDefault="001D7852" w:rsidP="00624B72">
      <w:pPr>
        <w:ind w:firstLineChars="200" w:firstLine="482"/>
        <w:rPr>
          <w:lang w:eastAsia="zh-CN"/>
        </w:rPr>
      </w:pPr>
      <w:r>
        <w:rPr>
          <w:rFonts w:hint="eastAsia"/>
          <w:b/>
          <w:bCs/>
          <w:lang w:eastAsia="zh-CN"/>
        </w:rPr>
        <w:t>楼层数：</w:t>
      </w:r>
      <w:r w:rsidRPr="001D7852">
        <w:rPr>
          <w:rFonts w:hint="eastAsia"/>
          <w:lang w:eastAsia="zh-CN"/>
        </w:rPr>
        <w:t>10</w:t>
      </w:r>
      <w:r w:rsidRPr="001D7852">
        <w:rPr>
          <w:rFonts w:hint="eastAsia"/>
          <w:lang w:eastAsia="zh-CN"/>
        </w:rPr>
        <w:t>层：地下一层，技术设备</w:t>
      </w:r>
      <w:r w:rsidR="005874ED">
        <w:rPr>
          <w:rFonts w:hint="eastAsia"/>
          <w:lang w:eastAsia="zh-CN"/>
        </w:rPr>
        <w:t>一</w:t>
      </w:r>
      <w:r w:rsidRPr="001D7852">
        <w:rPr>
          <w:rFonts w:hint="eastAsia"/>
          <w:lang w:eastAsia="zh-CN"/>
        </w:rPr>
        <w:t>层，开放区域</w:t>
      </w:r>
      <w:r w:rsidR="005874ED" w:rsidRPr="001D7852">
        <w:rPr>
          <w:rFonts w:hint="eastAsia"/>
          <w:lang w:eastAsia="zh-CN"/>
        </w:rPr>
        <w:t>三层</w:t>
      </w:r>
      <w:r w:rsidRPr="001D7852">
        <w:rPr>
          <w:rFonts w:hint="eastAsia"/>
          <w:lang w:eastAsia="zh-CN"/>
        </w:rPr>
        <w:t>和办公室</w:t>
      </w:r>
      <w:r w:rsidR="00D64C10">
        <w:rPr>
          <w:rFonts w:hint="eastAsia"/>
          <w:lang w:eastAsia="zh-CN"/>
        </w:rPr>
        <w:t>五层</w:t>
      </w:r>
    </w:p>
    <w:p w14:paraId="2A782F05" w14:textId="0A89EC6E" w:rsidR="00BB36D2" w:rsidRPr="00055578" w:rsidRDefault="001D7852" w:rsidP="00624B72">
      <w:pPr>
        <w:ind w:firstLineChars="200" w:firstLine="482"/>
        <w:rPr>
          <w:lang w:eastAsia="zh-CN"/>
        </w:rPr>
      </w:pPr>
      <w:r>
        <w:rPr>
          <w:rFonts w:hint="eastAsia"/>
          <w:b/>
          <w:bCs/>
          <w:lang w:eastAsia="zh-CN"/>
        </w:rPr>
        <w:t>会议</w:t>
      </w:r>
      <w:r w:rsidR="006636A0">
        <w:rPr>
          <w:rFonts w:hint="eastAsia"/>
          <w:b/>
          <w:bCs/>
          <w:lang w:eastAsia="zh-CN"/>
        </w:rPr>
        <w:t>厅</w:t>
      </w:r>
      <w:r>
        <w:rPr>
          <w:rFonts w:hint="eastAsia"/>
          <w:b/>
          <w:bCs/>
          <w:lang w:eastAsia="zh-CN"/>
        </w:rPr>
        <w:t>：</w:t>
      </w:r>
      <w:r w:rsidR="00BB36D2" w:rsidRPr="00055578">
        <w:rPr>
          <w:lang w:eastAsia="zh-CN"/>
        </w:rPr>
        <w:t>3</w:t>
      </w:r>
      <w:r w:rsidR="005874ED">
        <w:rPr>
          <w:rFonts w:hint="eastAsia"/>
          <w:lang w:eastAsia="zh-CN"/>
        </w:rPr>
        <w:t>个</w:t>
      </w:r>
      <w:r w:rsidR="006636A0">
        <w:rPr>
          <w:rFonts w:hint="eastAsia"/>
          <w:lang w:eastAsia="zh-CN"/>
        </w:rPr>
        <w:t>，一个可分为二</w:t>
      </w:r>
      <w:r w:rsidR="00D64C10">
        <w:rPr>
          <w:rFonts w:hint="eastAsia"/>
          <w:lang w:eastAsia="zh-CN"/>
        </w:rPr>
        <w:t>间</w:t>
      </w:r>
      <w:r w:rsidR="00E825D7" w:rsidRPr="00055578">
        <w:rPr>
          <w:lang w:eastAsia="zh-CN"/>
        </w:rPr>
        <w:t>500</w:t>
      </w:r>
      <w:r w:rsidR="00D64C10">
        <w:rPr>
          <w:rFonts w:hint="eastAsia"/>
          <w:lang w:eastAsia="zh-CN"/>
        </w:rPr>
        <w:t>座</w:t>
      </w:r>
      <w:r w:rsidR="006636A0">
        <w:rPr>
          <w:rFonts w:hint="eastAsia"/>
          <w:lang w:eastAsia="zh-CN"/>
        </w:rPr>
        <w:t>席</w:t>
      </w:r>
      <w:r w:rsidR="00D64C10">
        <w:rPr>
          <w:rFonts w:hint="eastAsia"/>
          <w:lang w:eastAsia="zh-CN"/>
        </w:rPr>
        <w:t>的</w:t>
      </w:r>
      <w:r w:rsidR="006636A0">
        <w:rPr>
          <w:rFonts w:hint="eastAsia"/>
          <w:lang w:eastAsia="zh-CN"/>
        </w:rPr>
        <w:t>会议厅，一个同样可以分为二</w:t>
      </w:r>
      <w:r w:rsidR="009D38AA">
        <w:rPr>
          <w:rFonts w:hint="eastAsia"/>
          <w:lang w:eastAsia="zh-CN"/>
        </w:rPr>
        <w:t>的</w:t>
      </w:r>
      <w:r w:rsidR="009D38AA">
        <w:rPr>
          <w:lang w:eastAsia="zh-CN"/>
        </w:rPr>
        <w:t>会议厅：一间为</w:t>
      </w:r>
      <w:r w:rsidR="00E825D7" w:rsidRPr="00055578">
        <w:rPr>
          <w:lang w:eastAsia="zh-CN"/>
        </w:rPr>
        <w:t>234</w:t>
      </w:r>
      <w:r w:rsidR="009D38AA">
        <w:rPr>
          <w:rFonts w:hint="eastAsia"/>
          <w:lang w:eastAsia="zh-CN"/>
        </w:rPr>
        <w:t>座</w:t>
      </w:r>
      <w:r w:rsidR="006636A0">
        <w:rPr>
          <w:rFonts w:hint="eastAsia"/>
          <w:lang w:eastAsia="zh-CN"/>
        </w:rPr>
        <w:t>席</w:t>
      </w:r>
      <w:r w:rsidR="009D38AA">
        <w:rPr>
          <w:rFonts w:hint="eastAsia"/>
          <w:lang w:eastAsia="zh-CN"/>
        </w:rPr>
        <w:t>的</w:t>
      </w:r>
      <w:r w:rsidR="006636A0">
        <w:rPr>
          <w:rFonts w:hint="eastAsia"/>
          <w:lang w:eastAsia="zh-CN"/>
        </w:rPr>
        <w:t>会议厅和一个</w:t>
      </w:r>
      <w:r w:rsidR="006636A0">
        <w:rPr>
          <w:rFonts w:hint="eastAsia"/>
          <w:lang w:eastAsia="zh-CN"/>
        </w:rPr>
        <w:t>100</w:t>
      </w:r>
      <w:r w:rsidR="009D38AA">
        <w:rPr>
          <w:rFonts w:hint="eastAsia"/>
          <w:lang w:eastAsia="zh-CN"/>
        </w:rPr>
        <w:t>座</w:t>
      </w:r>
      <w:r w:rsidR="006636A0">
        <w:rPr>
          <w:rFonts w:hint="eastAsia"/>
          <w:lang w:eastAsia="zh-CN"/>
        </w:rPr>
        <w:t>席的会议厅</w:t>
      </w:r>
    </w:p>
    <w:p w14:paraId="5FB0A65C" w14:textId="50961FE6" w:rsidR="00BB36D2" w:rsidRPr="00055578" w:rsidRDefault="006636A0" w:rsidP="00624B72">
      <w:pPr>
        <w:ind w:firstLineChars="200" w:firstLine="482"/>
        <w:rPr>
          <w:lang w:eastAsia="zh-CN"/>
        </w:rPr>
      </w:pPr>
      <w:r>
        <w:rPr>
          <w:rFonts w:hint="eastAsia"/>
          <w:b/>
          <w:bCs/>
          <w:lang w:eastAsia="zh-CN"/>
        </w:rPr>
        <w:t>会议室：</w:t>
      </w:r>
      <w:r w:rsidR="00BB36D2" w:rsidRPr="00055578">
        <w:rPr>
          <w:lang w:eastAsia="zh-CN"/>
        </w:rPr>
        <w:t>27</w:t>
      </w:r>
      <w:r>
        <w:rPr>
          <w:rFonts w:hint="eastAsia"/>
          <w:lang w:eastAsia="zh-CN"/>
        </w:rPr>
        <w:t>个</w:t>
      </w:r>
      <w:r w:rsidR="009D38AA">
        <w:rPr>
          <w:rFonts w:hint="eastAsia"/>
          <w:lang w:eastAsia="zh-CN"/>
        </w:rPr>
        <w:t>大小</w:t>
      </w:r>
      <w:r w:rsidR="009D38AA">
        <w:rPr>
          <w:lang w:eastAsia="zh-CN"/>
        </w:rPr>
        <w:t>不同</w:t>
      </w:r>
      <w:r>
        <w:rPr>
          <w:rFonts w:hint="eastAsia"/>
          <w:lang w:eastAsia="zh-CN"/>
        </w:rPr>
        <w:t>的会议室，分布在</w:t>
      </w:r>
      <w:r w:rsidR="005874ED">
        <w:rPr>
          <w:rFonts w:hint="eastAsia"/>
          <w:lang w:eastAsia="zh-CN"/>
        </w:rPr>
        <w:t>各个</w:t>
      </w:r>
      <w:r>
        <w:rPr>
          <w:rFonts w:hint="eastAsia"/>
          <w:lang w:eastAsia="zh-CN"/>
        </w:rPr>
        <w:t>楼层</w:t>
      </w:r>
    </w:p>
    <w:p w14:paraId="16EB0592" w14:textId="5688C8D9" w:rsidR="00BB36D2" w:rsidRPr="00055578" w:rsidRDefault="006636A0" w:rsidP="00624B72">
      <w:pPr>
        <w:ind w:firstLineChars="200" w:firstLine="482"/>
        <w:rPr>
          <w:lang w:eastAsia="zh-CN"/>
        </w:rPr>
      </w:pPr>
      <w:r>
        <w:rPr>
          <w:rFonts w:hint="eastAsia"/>
          <w:b/>
          <w:bCs/>
          <w:lang w:eastAsia="zh-CN"/>
        </w:rPr>
        <w:t>协作区：</w:t>
      </w:r>
      <w:r w:rsidRPr="006636A0">
        <w:rPr>
          <w:rFonts w:hint="eastAsia"/>
          <w:lang w:eastAsia="zh-CN"/>
        </w:rPr>
        <w:t>花园露台，</w:t>
      </w:r>
      <w:r>
        <w:rPr>
          <w:rFonts w:hint="eastAsia"/>
          <w:lang w:eastAsia="zh-CN"/>
        </w:rPr>
        <w:t>餐厅，协商区域，访客热点，分布在各个楼层</w:t>
      </w:r>
    </w:p>
    <w:p w14:paraId="514165F7" w14:textId="16C88FB0" w:rsidR="00D26BB6" w:rsidRPr="00055578" w:rsidRDefault="006636A0" w:rsidP="00624B72">
      <w:pPr>
        <w:ind w:firstLineChars="200" w:firstLine="482"/>
        <w:rPr>
          <w:lang w:eastAsia="zh-CN"/>
        </w:rPr>
      </w:pPr>
      <w:r w:rsidRPr="00624B72">
        <w:rPr>
          <w:rFonts w:hint="eastAsia"/>
          <w:b/>
          <w:bCs/>
          <w:lang w:eastAsia="zh-CN"/>
        </w:rPr>
        <w:t>文化空间</w:t>
      </w:r>
      <w:r>
        <w:rPr>
          <w:rFonts w:hint="eastAsia"/>
          <w:b/>
          <w:bCs/>
          <w:lang w:eastAsia="zh-CN"/>
        </w:rPr>
        <w:t>：</w:t>
      </w:r>
      <w:r w:rsidR="009D38AA" w:rsidRPr="009D38AA">
        <w:rPr>
          <w:rFonts w:hint="eastAsia"/>
          <w:lang w:eastAsia="zh-CN"/>
        </w:rPr>
        <w:t>供</w:t>
      </w:r>
      <w:r w:rsidRPr="006636A0">
        <w:rPr>
          <w:rFonts w:hint="eastAsia"/>
          <w:lang w:eastAsia="zh-CN"/>
        </w:rPr>
        <w:t>员工专用</w:t>
      </w:r>
      <w:r>
        <w:rPr>
          <w:rFonts w:hint="eastAsia"/>
          <w:lang w:eastAsia="zh-CN"/>
        </w:rPr>
        <w:t>，与室</w:t>
      </w:r>
      <w:bookmarkStart w:id="9" w:name="_GoBack"/>
      <w:bookmarkEnd w:id="9"/>
      <w:r>
        <w:rPr>
          <w:rFonts w:hint="eastAsia"/>
          <w:lang w:eastAsia="zh-CN"/>
        </w:rPr>
        <w:t>内花园同层</w:t>
      </w:r>
      <w:r w:rsidR="009D38AA">
        <w:rPr>
          <w:rFonts w:hint="eastAsia"/>
          <w:lang w:eastAsia="zh-CN"/>
        </w:rPr>
        <w:t>，</w:t>
      </w:r>
      <w:r w:rsidR="009D38AA">
        <w:rPr>
          <w:lang w:eastAsia="zh-CN"/>
        </w:rPr>
        <w:t>而且</w:t>
      </w:r>
      <w:r w:rsidR="005874ED">
        <w:rPr>
          <w:rFonts w:hint="eastAsia"/>
          <w:lang w:eastAsia="zh-CN"/>
        </w:rPr>
        <w:t>上</w:t>
      </w:r>
      <w:r w:rsidR="009D38AA">
        <w:rPr>
          <w:rFonts w:hint="eastAsia"/>
          <w:lang w:eastAsia="zh-CN"/>
        </w:rPr>
        <w:t>边楼</w:t>
      </w:r>
      <w:r w:rsidR="005874ED">
        <w:rPr>
          <w:rFonts w:hint="eastAsia"/>
          <w:lang w:eastAsia="zh-CN"/>
        </w:rPr>
        <w:t>层</w:t>
      </w:r>
      <w:r w:rsidR="009D38AA">
        <w:rPr>
          <w:rFonts w:hint="eastAsia"/>
          <w:lang w:eastAsia="zh-CN"/>
        </w:rPr>
        <w:t>也有</w:t>
      </w:r>
      <w:r w:rsidR="009D38AA">
        <w:rPr>
          <w:lang w:eastAsia="zh-CN"/>
        </w:rPr>
        <w:t>。</w:t>
      </w:r>
    </w:p>
    <w:p w14:paraId="54F189D9" w14:textId="77777777" w:rsidR="00206E04" w:rsidRPr="00055578" w:rsidRDefault="00206E04" w:rsidP="00206E04">
      <w:pPr>
        <w:rPr>
          <w:lang w:eastAsia="zh-CN"/>
        </w:rPr>
      </w:pPr>
    </w:p>
    <w:p w14:paraId="514230DC" w14:textId="77777777" w:rsidR="00206E04" w:rsidRPr="00055578" w:rsidRDefault="00206E04" w:rsidP="00206E04">
      <w:pPr>
        <w:rPr>
          <w:lang w:eastAsia="zh-CN"/>
        </w:rPr>
      </w:pPr>
    </w:p>
    <w:p w14:paraId="73593864" w14:textId="77777777" w:rsidR="00006E07" w:rsidRPr="00BB36D2" w:rsidRDefault="00D26BB6" w:rsidP="0092040B">
      <w:pPr>
        <w:tabs>
          <w:tab w:val="clear" w:pos="567"/>
          <w:tab w:val="clear" w:pos="1134"/>
          <w:tab w:val="clear" w:pos="1701"/>
          <w:tab w:val="clear" w:pos="2268"/>
          <w:tab w:val="clear" w:pos="2835"/>
          <w:tab w:val="left" w:pos="1290"/>
        </w:tabs>
        <w:overflowPunct/>
        <w:autoSpaceDE/>
        <w:autoSpaceDN/>
        <w:adjustRightInd/>
        <w:jc w:val="center"/>
        <w:textAlignment w:val="auto"/>
        <w:rPr>
          <w:lang w:val="fr-CH"/>
        </w:rPr>
      </w:pPr>
      <w:r w:rsidRPr="00055578">
        <w:t>________________</w:t>
      </w:r>
    </w:p>
    <w:sectPr w:rsidR="00006E07" w:rsidRPr="00BB36D2" w:rsidSect="00887F7C">
      <w:headerReference w:type="default" r:id="rId14"/>
      <w:footerReference w:type="default" r:id="rId15"/>
      <w:footerReference w:type="first" r:id="rId16"/>
      <w:pgSz w:w="11907" w:h="16834" w:code="9"/>
      <w:pgMar w:top="1418" w:right="1134" w:bottom="1418" w:left="1134" w:header="720" w:footer="720" w:gutter="0"/>
      <w:paperSrc w:first="7" w:other="7"/>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8020A3" w16cid:durableId="1F7862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BA7F1" w14:textId="77777777" w:rsidR="00EB1E7F" w:rsidRDefault="00EB1E7F">
      <w:r>
        <w:separator/>
      </w:r>
    </w:p>
  </w:endnote>
  <w:endnote w:type="continuationSeparator" w:id="0">
    <w:p w14:paraId="25A086E5" w14:textId="77777777" w:rsidR="00EB1E7F" w:rsidRDefault="00EB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9B814" w14:textId="4BAD3356" w:rsidR="00112DEE" w:rsidRPr="00B4599B" w:rsidRDefault="005874ED" w:rsidP="00B4599B">
    <w:pPr>
      <w:pStyle w:val="Footer"/>
      <w:rPr>
        <w:lang w:val="fr-CH" w:eastAsia="zh-CN"/>
      </w:rPr>
    </w:pPr>
    <w:r>
      <w:fldChar w:fldCharType="begin"/>
    </w:r>
    <w:r w:rsidRPr="00B4599B">
      <w:rPr>
        <w:lang w:val="fr-CH"/>
      </w:rPr>
      <w:instrText xml:space="preserve"> FILENAME \p  \* MERGEFORMAT </w:instrText>
    </w:r>
    <w:r>
      <w:fldChar w:fldCharType="separate"/>
    </w:r>
    <w:r w:rsidR="00086135">
      <w:rPr>
        <w:lang w:val="fr-CH"/>
      </w:rPr>
      <w:t>P:\CHI\SG\CONSEIL\C18\INF\019C.docx</w:t>
    </w:r>
    <w:r>
      <w:fldChar w:fldCharType="end"/>
    </w:r>
    <w:r w:rsidR="00B4599B" w:rsidRPr="00B4599B">
      <w:rPr>
        <w:lang w:val="fr-CH"/>
      </w:rPr>
      <w:t xml:space="preserve"> </w:t>
    </w:r>
    <w:r w:rsidR="00B4599B">
      <w:rPr>
        <w:rFonts w:hint="eastAsia"/>
        <w:lang w:val="fr-CH" w:eastAsia="zh-CN"/>
      </w:rPr>
      <w:t>(</w:t>
    </w:r>
    <w:r w:rsidR="00B4599B" w:rsidRPr="00B4599B">
      <w:rPr>
        <w:rFonts w:hint="eastAsia"/>
        <w:lang w:val="fr-CH" w:eastAsia="zh-CN"/>
      </w:rPr>
      <w:t>445482</w:t>
    </w:r>
    <w:r w:rsidR="00B4599B">
      <w:rPr>
        <w:rFonts w:hint="eastAsia"/>
        <w:lang w:val="fr-CH"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FF6C0" w14:textId="77777777" w:rsidR="00887F7C" w:rsidRDefault="00887F7C" w:rsidP="00887F7C">
    <w:pPr>
      <w:spacing w:after="120"/>
      <w:jc w:val="center"/>
    </w:pPr>
    <w:r>
      <w:t xml:space="preserve">• </w:t>
    </w:r>
    <w:hyperlink r:id="rId1" w:history="1">
      <w:r>
        <w:rPr>
          <w:rStyle w:val="Hyperlink"/>
        </w:rPr>
        <w:t>http://www.itu.int/council</w:t>
      </w:r>
    </w:hyperlink>
    <w:r>
      <w:t xml:space="preserve"> •</w:t>
    </w:r>
  </w:p>
  <w:p w14:paraId="2409FE57" w14:textId="07816BDB" w:rsidR="00E16ED3" w:rsidRPr="00FB1867" w:rsidRDefault="00086135" w:rsidP="00112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D8CA4" w14:textId="77777777" w:rsidR="00EB1E7F" w:rsidRDefault="00EB1E7F">
      <w:r>
        <w:t>____________________</w:t>
      </w:r>
    </w:p>
  </w:footnote>
  <w:footnote w:type="continuationSeparator" w:id="0">
    <w:p w14:paraId="40EA0666" w14:textId="77777777" w:rsidR="00EB1E7F" w:rsidRDefault="00EB1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7960E" w14:textId="77777777" w:rsidR="00887F7C" w:rsidRDefault="00887F7C" w:rsidP="00887F7C">
    <w:pPr>
      <w:pStyle w:val="Header"/>
    </w:pPr>
    <w:r>
      <w:t>- </w:t>
    </w:r>
    <w:r>
      <w:fldChar w:fldCharType="begin"/>
    </w:r>
    <w:r>
      <w:instrText>PAGE</w:instrText>
    </w:r>
    <w:r>
      <w:fldChar w:fldCharType="separate"/>
    </w:r>
    <w:r w:rsidR="00086135">
      <w:rPr>
        <w:noProof/>
      </w:rPr>
      <w:t>5</w:t>
    </w:r>
    <w:r>
      <w:rPr>
        <w:noProof/>
      </w:rPr>
      <w:fldChar w:fldCharType="end"/>
    </w:r>
    <w:r>
      <w:rPr>
        <w:noProof/>
      </w:rPr>
      <w:t> -</w:t>
    </w:r>
  </w:p>
  <w:p w14:paraId="7A246B01" w14:textId="56BFDEA2" w:rsidR="00887F7C" w:rsidRDefault="00D26BB6" w:rsidP="001C29C4">
    <w:pPr>
      <w:pStyle w:val="Header"/>
    </w:pPr>
    <w:r>
      <w:t>C18/INF/19</w:t>
    </w:r>
    <w:r w:rsidR="00112DEE">
      <w:t>-</w:t>
    </w:r>
    <w:r w:rsidR="001C29C4">
      <w:t>C</w:t>
    </w:r>
  </w:p>
  <w:p w14:paraId="6229EFFC" w14:textId="77777777" w:rsidR="00887F7C" w:rsidRDefault="00887F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E07"/>
    <w:rsid w:val="0000047B"/>
    <w:rsid w:val="00006E07"/>
    <w:rsid w:val="000210D4"/>
    <w:rsid w:val="00042CA8"/>
    <w:rsid w:val="0004395B"/>
    <w:rsid w:val="00055578"/>
    <w:rsid w:val="00055E86"/>
    <w:rsid w:val="00062F9E"/>
    <w:rsid w:val="00063016"/>
    <w:rsid w:val="00066795"/>
    <w:rsid w:val="00070B3A"/>
    <w:rsid w:val="00076AF6"/>
    <w:rsid w:val="00085CF2"/>
    <w:rsid w:val="00086135"/>
    <w:rsid w:val="000A0402"/>
    <w:rsid w:val="000B1705"/>
    <w:rsid w:val="000B254D"/>
    <w:rsid w:val="000D75B2"/>
    <w:rsid w:val="000E39F2"/>
    <w:rsid w:val="001056D6"/>
    <w:rsid w:val="00106303"/>
    <w:rsid w:val="001121F5"/>
    <w:rsid w:val="00112DEE"/>
    <w:rsid w:val="00131D26"/>
    <w:rsid w:val="001400DC"/>
    <w:rsid w:val="00140CE1"/>
    <w:rsid w:val="001505C6"/>
    <w:rsid w:val="001735AC"/>
    <w:rsid w:val="0017539C"/>
    <w:rsid w:val="00175AC2"/>
    <w:rsid w:val="0017609F"/>
    <w:rsid w:val="001C29C4"/>
    <w:rsid w:val="001C628E"/>
    <w:rsid w:val="001D7852"/>
    <w:rsid w:val="001E0F7B"/>
    <w:rsid w:val="001E6BDD"/>
    <w:rsid w:val="001F0673"/>
    <w:rsid w:val="00206E04"/>
    <w:rsid w:val="002119FD"/>
    <w:rsid w:val="002130E0"/>
    <w:rsid w:val="00250070"/>
    <w:rsid w:val="00264425"/>
    <w:rsid w:val="00265875"/>
    <w:rsid w:val="00265A38"/>
    <w:rsid w:val="0027303B"/>
    <w:rsid w:val="0028109B"/>
    <w:rsid w:val="002B1F58"/>
    <w:rsid w:val="002B3F71"/>
    <w:rsid w:val="002C1C7A"/>
    <w:rsid w:val="0030160F"/>
    <w:rsid w:val="003049C0"/>
    <w:rsid w:val="00305AAF"/>
    <w:rsid w:val="003179BE"/>
    <w:rsid w:val="00322D0D"/>
    <w:rsid w:val="00331B71"/>
    <w:rsid w:val="00352CCD"/>
    <w:rsid w:val="003942D4"/>
    <w:rsid w:val="003958A8"/>
    <w:rsid w:val="00395984"/>
    <w:rsid w:val="003A356D"/>
    <w:rsid w:val="003C2533"/>
    <w:rsid w:val="003D1598"/>
    <w:rsid w:val="003F4E7F"/>
    <w:rsid w:val="004029DC"/>
    <w:rsid w:val="00403BE0"/>
    <w:rsid w:val="0040435A"/>
    <w:rsid w:val="0041123F"/>
    <w:rsid w:val="00416A24"/>
    <w:rsid w:val="00431D9E"/>
    <w:rsid w:val="00433CE8"/>
    <w:rsid w:val="00434A5C"/>
    <w:rsid w:val="00450AE8"/>
    <w:rsid w:val="004544D9"/>
    <w:rsid w:val="00480A24"/>
    <w:rsid w:val="00490E72"/>
    <w:rsid w:val="00491157"/>
    <w:rsid w:val="004921C8"/>
    <w:rsid w:val="004A6B40"/>
    <w:rsid w:val="004B6C13"/>
    <w:rsid w:val="004C5D15"/>
    <w:rsid w:val="004D1851"/>
    <w:rsid w:val="004D599D"/>
    <w:rsid w:val="004E2EA5"/>
    <w:rsid w:val="004E3AEB"/>
    <w:rsid w:val="004E614A"/>
    <w:rsid w:val="00500E48"/>
    <w:rsid w:val="0050223C"/>
    <w:rsid w:val="005128E0"/>
    <w:rsid w:val="00512DE5"/>
    <w:rsid w:val="005243FF"/>
    <w:rsid w:val="00526408"/>
    <w:rsid w:val="005450C9"/>
    <w:rsid w:val="00564FBC"/>
    <w:rsid w:val="005668BE"/>
    <w:rsid w:val="00582442"/>
    <w:rsid w:val="00584644"/>
    <w:rsid w:val="005874ED"/>
    <w:rsid w:val="005B1A0C"/>
    <w:rsid w:val="005D1A4A"/>
    <w:rsid w:val="005E066D"/>
    <w:rsid w:val="005E0F62"/>
    <w:rsid w:val="005E3BE9"/>
    <w:rsid w:val="00603491"/>
    <w:rsid w:val="006160C0"/>
    <w:rsid w:val="00623B74"/>
    <w:rsid w:val="00624B72"/>
    <w:rsid w:val="00641AC6"/>
    <w:rsid w:val="0064737F"/>
    <w:rsid w:val="00651E12"/>
    <w:rsid w:val="006535F1"/>
    <w:rsid w:val="0065557D"/>
    <w:rsid w:val="00662984"/>
    <w:rsid w:val="006636A0"/>
    <w:rsid w:val="006716BB"/>
    <w:rsid w:val="00685B4C"/>
    <w:rsid w:val="006A0524"/>
    <w:rsid w:val="006A1D20"/>
    <w:rsid w:val="006A346A"/>
    <w:rsid w:val="006B24E8"/>
    <w:rsid w:val="006B6680"/>
    <w:rsid w:val="006B6DCC"/>
    <w:rsid w:val="006D2309"/>
    <w:rsid w:val="006D7FF0"/>
    <w:rsid w:val="006E3AC9"/>
    <w:rsid w:val="00702405"/>
    <w:rsid w:val="00702DEF"/>
    <w:rsid w:val="00706861"/>
    <w:rsid w:val="007073DB"/>
    <w:rsid w:val="00743C72"/>
    <w:rsid w:val="00745E6D"/>
    <w:rsid w:val="0075051B"/>
    <w:rsid w:val="00765FD1"/>
    <w:rsid w:val="00794D34"/>
    <w:rsid w:val="007A3355"/>
    <w:rsid w:val="007C4944"/>
    <w:rsid w:val="007C6F2E"/>
    <w:rsid w:val="007D3D80"/>
    <w:rsid w:val="007D6894"/>
    <w:rsid w:val="007D76E5"/>
    <w:rsid w:val="008133A5"/>
    <w:rsid w:val="00813E5E"/>
    <w:rsid w:val="0083581B"/>
    <w:rsid w:val="00851D29"/>
    <w:rsid w:val="00862186"/>
    <w:rsid w:val="00864AFF"/>
    <w:rsid w:val="008741AA"/>
    <w:rsid w:val="00887C62"/>
    <w:rsid w:val="00887F7C"/>
    <w:rsid w:val="008B4A6A"/>
    <w:rsid w:val="008C39D4"/>
    <w:rsid w:val="008C7E27"/>
    <w:rsid w:val="008E71B3"/>
    <w:rsid w:val="008F3A64"/>
    <w:rsid w:val="0090279E"/>
    <w:rsid w:val="00904076"/>
    <w:rsid w:val="00905399"/>
    <w:rsid w:val="009173EF"/>
    <w:rsid w:val="0092040B"/>
    <w:rsid w:val="009233D9"/>
    <w:rsid w:val="00926F6F"/>
    <w:rsid w:val="00930AF7"/>
    <w:rsid w:val="00932906"/>
    <w:rsid w:val="00961B0B"/>
    <w:rsid w:val="00965D21"/>
    <w:rsid w:val="00976AFA"/>
    <w:rsid w:val="0099039D"/>
    <w:rsid w:val="009A3287"/>
    <w:rsid w:val="009B38C3"/>
    <w:rsid w:val="009C3081"/>
    <w:rsid w:val="009D38AA"/>
    <w:rsid w:val="009E17BD"/>
    <w:rsid w:val="00A04CEC"/>
    <w:rsid w:val="00A17F16"/>
    <w:rsid w:val="00A20C24"/>
    <w:rsid w:val="00A27932"/>
    <w:rsid w:val="00A27F92"/>
    <w:rsid w:val="00A32257"/>
    <w:rsid w:val="00A36D20"/>
    <w:rsid w:val="00A55622"/>
    <w:rsid w:val="00A83502"/>
    <w:rsid w:val="00A865D0"/>
    <w:rsid w:val="00A87445"/>
    <w:rsid w:val="00A97C49"/>
    <w:rsid w:val="00AA1627"/>
    <w:rsid w:val="00AA24B6"/>
    <w:rsid w:val="00AC0302"/>
    <w:rsid w:val="00AC0596"/>
    <w:rsid w:val="00AC67E4"/>
    <w:rsid w:val="00AD15B3"/>
    <w:rsid w:val="00AD500B"/>
    <w:rsid w:val="00AE70A6"/>
    <w:rsid w:val="00AF57D4"/>
    <w:rsid w:val="00AF6E49"/>
    <w:rsid w:val="00B04682"/>
    <w:rsid w:val="00B04A67"/>
    <w:rsid w:val="00B0583C"/>
    <w:rsid w:val="00B119FA"/>
    <w:rsid w:val="00B2429C"/>
    <w:rsid w:val="00B36D77"/>
    <w:rsid w:val="00B40A81"/>
    <w:rsid w:val="00B44910"/>
    <w:rsid w:val="00B4599B"/>
    <w:rsid w:val="00B72267"/>
    <w:rsid w:val="00B76EB6"/>
    <w:rsid w:val="00B7737B"/>
    <w:rsid w:val="00B824C8"/>
    <w:rsid w:val="00BB36D2"/>
    <w:rsid w:val="00BC251A"/>
    <w:rsid w:val="00BD032B"/>
    <w:rsid w:val="00BE2640"/>
    <w:rsid w:val="00BF2109"/>
    <w:rsid w:val="00BF43C9"/>
    <w:rsid w:val="00BF602C"/>
    <w:rsid w:val="00C01189"/>
    <w:rsid w:val="00C17046"/>
    <w:rsid w:val="00C21B4D"/>
    <w:rsid w:val="00C25F17"/>
    <w:rsid w:val="00C374DE"/>
    <w:rsid w:val="00C47AD4"/>
    <w:rsid w:val="00C52D81"/>
    <w:rsid w:val="00C55198"/>
    <w:rsid w:val="00C57F22"/>
    <w:rsid w:val="00C848D1"/>
    <w:rsid w:val="00CA6393"/>
    <w:rsid w:val="00CA73B5"/>
    <w:rsid w:val="00CA7AF3"/>
    <w:rsid w:val="00CB18FF"/>
    <w:rsid w:val="00CD0C08"/>
    <w:rsid w:val="00CD77CB"/>
    <w:rsid w:val="00CD7D6E"/>
    <w:rsid w:val="00CE03FB"/>
    <w:rsid w:val="00CE177B"/>
    <w:rsid w:val="00CE433C"/>
    <w:rsid w:val="00CF33F3"/>
    <w:rsid w:val="00D06183"/>
    <w:rsid w:val="00D22C42"/>
    <w:rsid w:val="00D26BB6"/>
    <w:rsid w:val="00D42BF2"/>
    <w:rsid w:val="00D579E7"/>
    <w:rsid w:val="00D64C10"/>
    <w:rsid w:val="00D65041"/>
    <w:rsid w:val="00D70A5D"/>
    <w:rsid w:val="00D82B02"/>
    <w:rsid w:val="00D96502"/>
    <w:rsid w:val="00DA6F58"/>
    <w:rsid w:val="00DB384B"/>
    <w:rsid w:val="00DD23E5"/>
    <w:rsid w:val="00DE413D"/>
    <w:rsid w:val="00E0316F"/>
    <w:rsid w:val="00E10E80"/>
    <w:rsid w:val="00E124F0"/>
    <w:rsid w:val="00E248D2"/>
    <w:rsid w:val="00E51EFF"/>
    <w:rsid w:val="00E60F04"/>
    <w:rsid w:val="00E7115B"/>
    <w:rsid w:val="00E825D7"/>
    <w:rsid w:val="00E854E4"/>
    <w:rsid w:val="00E94B0E"/>
    <w:rsid w:val="00EB0D6F"/>
    <w:rsid w:val="00EB1E7F"/>
    <w:rsid w:val="00EB2232"/>
    <w:rsid w:val="00EB728A"/>
    <w:rsid w:val="00EC1842"/>
    <w:rsid w:val="00EC5337"/>
    <w:rsid w:val="00F12161"/>
    <w:rsid w:val="00F2150A"/>
    <w:rsid w:val="00F231D8"/>
    <w:rsid w:val="00F46C5F"/>
    <w:rsid w:val="00F94A63"/>
    <w:rsid w:val="00FA0261"/>
    <w:rsid w:val="00FA1C28"/>
    <w:rsid w:val="00FB7596"/>
    <w:rsid w:val="00FD0AC5"/>
    <w:rsid w:val="00FD5863"/>
    <w:rsid w:val="00FE0415"/>
    <w:rsid w:val="00FE4077"/>
    <w:rsid w:val="00FE5281"/>
    <w:rsid w:val="00FE77D2"/>
    <w:rsid w:val="00FF0F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A2C81D0"/>
  <w15:docId w15:val="{9CAE7FAA-7A42-454E-87D8-AB42FB5E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D1"/>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765FD1"/>
    <w:pPr>
      <w:keepNext/>
      <w:keepLines/>
      <w:spacing w:before="480"/>
      <w:ind w:left="567" w:hanging="567"/>
      <w:outlineLvl w:val="0"/>
    </w:pPr>
    <w:rPr>
      <w:b/>
      <w:sz w:val="28"/>
    </w:rPr>
  </w:style>
  <w:style w:type="paragraph" w:styleId="Heading2">
    <w:name w:val="heading 2"/>
    <w:basedOn w:val="Heading1"/>
    <w:next w:val="Normal"/>
    <w:qFormat/>
    <w:rsid w:val="00765FD1"/>
    <w:pPr>
      <w:spacing w:before="320"/>
      <w:outlineLvl w:val="1"/>
    </w:pPr>
    <w:rPr>
      <w:sz w:val="24"/>
    </w:rPr>
  </w:style>
  <w:style w:type="paragraph" w:styleId="Heading3">
    <w:name w:val="heading 3"/>
    <w:basedOn w:val="Heading1"/>
    <w:next w:val="Normal"/>
    <w:qFormat/>
    <w:rsid w:val="00765FD1"/>
    <w:pPr>
      <w:spacing w:before="200"/>
      <w:outlineLvl w:val="2"/>
    </w:pPr>
    <w:rPr>
      <w:sz w:val="24"/>
    </w:rPr>
  </w:style>
  <w:style w:type="paragraph" w:styleId="Heading4">
    <w:name w:val="heading 4"/>
    <w:basedOn w:val="Heading3"/>
    <w:next w:val="Normal"/>
    <w:qFormat/>
    <w:rsid w:val="00765FD1"/>
    <w:pPr>
      <w:ind w:left="1134" w:hanging="1134"/>
      <w:outlineLvl w:val="3"/>
    </w:pPr>
  </w:style>
  <w:style w:type="paragraph" w:styleId="Heading5">
    <w:name w:val="heading 5"/>
    <w:basedOn w:val="Heading4"/>
    <w:next w:val="Normal"/>
    <w:qFormat/>
    <w:rsid w:val="00765FD1"/>
    <w:pPr>
      <w:outlineLvl w:val="4"/>
    </w:pPr>
  </w:style>
  <w:style w:type="paragraph" w:styleId="Heading6">
    <w:name w:val="heading 6"/>
    <w:basedOn w:val="Heading4"/>
    <w:next w:val="Normal"/>
    <w:qFormat/>
    <w:rsid w:val="00765FD1"/>
    <w:pPr>
      <w:outlineLvl w:val="5"/>
    </w:pPr>
  </w:style>
  <w:style w:type="paragraph" w:styleId="Heading7">
    <w:name w:val="heading 7"/>
    <w:basedOn w:val="Heading4"/>
    <w:next w:val="Normal"/>
    <w:qFormat/>
    <w:rsid w:val="00765FD1"/>
    <w:pPr>
      <w:ind w:left="1701" w:hanging="1701"/>
      <w:outlineLvl w:val="6"/>
    </w:pPr>
  </w:style>
  <w:style w:type="paragraph" w:styleId="Heading8">
    <w:name w:val="heading 8"/>
    <w:basedOn w:val="Heading4"/>
    <w:next w:val="Normal"/>
    <w:qFormat/>
    <w:rsid w:val="00765FD1"/>
    <w:pPr>
      <w:ind w:left="1701" w:hanging="1701"/>
      <w:outlineLvl w:val="7"/>
    </w:pPr>
  </w:style>
  <w:style w:type="paragraph" w:styleId="Heading9">
    <w:name w:val="heading 9"/>
    <w:basedOn w:val="Heading4"/>
    <w:next w:val="Normal"/>
    <w:qFormat/>
    <w:rsid w:val="00765FD1"/>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65FD1"/>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765FD1"/>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765FD1"/>
    <w:pPr>
      <w:ind w:left="1698"/>
    </w:pPr>
  </w:style>
  <w:style w:type="paragraph" w:styleId="Index6">
    <w:name w:val="index 6"/>
    <w:basedOn w:val="Normal"/>
    <w:next w:val="Normal"/>
    <w:rsid w:val="00765FD1"/>
    <w:pPr>
      <w:ind w:left="1415"/>
    </w:pPr>
  </w:style>
  <w:style w:type="paragraph" w:styleId="Index5">
    <w:name w:val="index 5"/>
    <w:basedOn w:val="Normal"/>
    <w:next w:val="Normal"/>
    <w:rsid w:val="00765FD1"/>
    <w:pPr>
      <w:ind w:left="1132"/>
    </w:pPr>
  </w:style>
  <w:style w:type="paragraph" w:styleId="Index4">
    <w:name w:val="index 4"/>
    <w:basedOn w:val="Normal"/>
    <w:next w:val="Normal"/>
    <w:rsid w:val="00765FD1"/>
    <w:pPr>
      <w:ind w:left="849"/>
    </w:pPr>
  </w:style>
  <w:style w:type="paragraph" w:styleId="Index3">
    <w:name w:val="index 3"/>
    <w:basedOn w:val="Normal"/>
    <w:next w:val="Normal"/>
    <w:rsid w:val="00765FD1"/>
    <w:pPr>
      <w:ind w:left="566"/>
    </w:pPr>
  </w:style>
  <w:style w:type="paragraph" w:styleId="Index2">
    <w:name w:val="index 2"/>
    <w:basedOn w:val="Normal"/>
    <w:next w:val="Normal"/>
    <w:rsid w:val="00765FD1"/>
    <w:pPr>
      <w:ind w:left="283"/>
    </w:pPr>
  </w:style>
  <w:style w:type="paragraph" w:styleId="Index1">
    <w:name w:val="index 1"/>
    <w:basedOn w:val="Normal"/>
    <w:next w:val="Normal"/>
    <w:rsid w:val="00765FD1"/>
  </w:style>
  <w:style w:type="character" w:styleId="LineNumber">
    <w:name w:val="line number"/>
    <w:basedOn w:val="DefaultParagraphFont"/>
    <w:rsid w:val="00765FD1"/>
  </w:style>
  <w:style w:type="paragraph" w:styleId="IndexHeading">
    <w:name w:val="index heading"/>
    <w:basedOn w:val="Normal"/>
    <w:next w:val="Index1"/>
    <w:rsid w:val="00765FD1"/>
  </w:style>
  <w:style w:type="paragraph" w:styleId="Footer">
    <w:name w:val="footer"/>
    <w:basedOn w:val="Normal"/>
    <w:rsid w:val="00765FD1"/>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765FD1"/>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65FD1"/>
    <w:rPr>
      <w:rFonts w:ascii="Calibri" w:hAnsi="Calibri"/>
      <w:position w:val="6"/>
      <w:sz w:val="16"/>
    </w:rPr>
  </w:style>
  <w:style w:type="paragraph" w:styleId="FootnoteText">
    <w:name w:val="footnote text"/>
    <w:basedOn w:val="Normal"/>
    <w:rsid w:val="00765FD1"/>
    <w:pPr>
      <w:keepLines/>
      <w:tabs>
        <w:tab w:val="left" w:pos="256"/>
      </w:tabs>
      <w:ind w:left="256" w:hanging="256"/>
    </w:pPr>
  </w:style>
  <w:style w:type="paragraph" w:styleId="NormalIndent">
    <w:name w:val="Normal Indent"/>
    <w:basedOn w:val="Normal"/>
    <w:rsid w:val="00765FD1"/>
    <w:pPr>
      <w:ind w:left="567"/>
    </w:pPr>
  </w:style>
  <w:style w:type="paragraph" w:customStyle="1" w:styleId="enumlev1">
    <w:name w:val="enumlev1"/>
    <w:basedOn w:val="Normal"/>
    <w:rsid w:val="00765FD1"/>
    <w:pPr>
      <w:spacing w:before="86"/>
      <w:ind w:left="567" w:hanging="567"/>
    </w:pPr>
  </w:style>
  <w:style w:type="paragraph" w:customStyle="1" w:styleId="enumlev2">
    <w:name w:val="enumlev2"/>
    <w:basedOn w:val="enumlev1"/>
    <w:rsid w:val="00765FD1"/>
    <w:pPr>
      <w:ind w:left="1134"/>
    </w:pPr>
  </w:style>
  <w:style w:type="paragraph" w:customStyle="1" w:styleId="enumlev3">
    <w:name w:val="enumlev3"/>
    <w:basedOn w:val="enumlev2"/>
    <w:rsid w:val="00765FD1"/>
    <w:pPr>
      <w:ind w:left="1701"/>
    </w:pPr>
  </w:style>
  <w:style w:type="paragraph" w:customStyle="1" w:styleId="Normalaftertitle">
    <w:name w:val="Normal after title"/>
    <w:basedOn w:val="Normal"/>
    <w:next w:val="Normal"/>
    <w:rsid w:val="00765FD1"/>
    <w:pPr>
      <w:spacing w:before="240"/>
    </w:pPr>
  </w:style>
  <w:style w:type="paragraph" w:customStyle="1" w:styleId="Equation">
    <w:name w:val="Equation"/>
    <w:basedOn w:val="Normal"/>
    <w:rsid w:val="00765FD1"/>
    <w:pPr>
      <w:tabs>
        <w:tab w:val="center" w:pos="4820"/>
        <w:tab w:val="right" w:pos="9639"/>
      </w:tabs>
    </w:pPr>
  </w:style>
  <w:style w:type="paragraph" w:customStyle="1" w:styleId="Head">
    <w:name w:val="Head"/>
    <w:basedOn w:val="Normal"/>
    <w:rsid w:val="00765FD1"/>
    <w:pPr>
      <w:tabs>
        <w:tab w:val="left" w:pos="6663"/>
      </w:tabs>
      <w:overflowPunct/>
      <w:autoSpaceDE/>
      <w:autoSpaceDN/>
      <w:adjustRightInd/>
      <w:spacing w:before="0"/>
      <w:textAlignment w:val="auto"/>
    </w:pPr>
  </w:style>
  <w:style w:type="paragraph" w:customStyle="1" w:styleId="toc0">
    <w:name w:val="toc 0"/>
    <w:basedOn w:val="Normal"/>
    <w:next w:val="TOC1"/>
    <w:rsid w:val="00765FD1"/>
    <w:pPr>
      <w:tabs>
        <w:tab w:val="clear" w:pos="567"/>
        <w:tab w:val="clear" w:pos="1134"/>
        <w:tab w:val="clear" w:pos="1701"/>
        <w:tab w:val="clear" w:pos="2268"/>
        <w:tab w:val="clear" w:pos="2835"/>
        <w:tab w:val="right" w:pos="9781"/>
      </w:tabs>
    </w:pPr>
    <w:rPr>
      <w:b/>
    </w:rPr>
  </w:style>
  <w:style w:type="paragraph" w:styleId="List">
    <w:name w:val="List"/>
    <w:basedOn w:val="Normal"/>
    <w:rsid w:val="00765FD1"/>
    <w:pPr>
      <w:tabs>
        <w:tab w:val="left" w:pos="2127"/>
      </w:tabs>
      <w:ind w:left="2127" w:hanging="2127"/>
    </w:pPr>
  </w:style>
  <w:style w:type="paragraph" w:customStyle="1" w:styleId="Part">
    <w:name w:val="Part"/>
    <w:basedOn w:val="Normal"/>
    <w:next w:val="Normal"/>
    <w:rsid w:val="00765FD1"/>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765FD1"/>
    <w:pPr>
      <w:spacing w:before="840"/>
      <w:jc w:val="center"/>
    </w:pPr>
    <w:rPr>
      <w:b/>
      <w:sz w:val="28"/>
    </w:rPr>
  </w:style>
  <w:style w:type="paragraph" w:customStyle="1" w:styleId="meeting">
    <w:name w:val="meeting"/>
    <w:basedOn w:val="Head"/>
    <w:next w:val="Head"/>
    <w:rsid w:val="00765FD1"/>
    <w:pPr>
      <w:tabs>
        <w:tab w:val="left" w:pos="7371"/>
      </w:tabs>
      <w:spacing w:after="567"/>
    </w:pPr>
  </w:style>
  <w:style w:type="paragraph" w:customStyle="1" w:styleId="Subject">
    <w:name w:val="Subject"/>
    <w:basedOn w:val="Normal"/>
    <w:next w:val="Source"/>
    <w:rsid w:val="00765FD1"/>
    <w:pPr>
      <w:spacing w:before="0"/>
      <w:ind w:left="1134" w:hanging="1134"/>
    </w:pPr>
  </w:style>
  <w:style w:type="paragraph" w:customStyle="1" w:styleId="Object">
    <w:name w:val="Object"/>
    <w:basedOn w:val="Subject"/>
    <w:next w:val="Subject"/>
    <w:rsid w:val="00765FD1"/>
  </w:style>
  <w:style w:type="paragraph" w:customStyle="1" w:styleId="Data">
    <w:name w:val="Data"/>
    <w:basedOn w:val="Subject"/>
    <w:next w:val="Subject"/>
    <w:rsid w:val="00765FD1"/>
  </w:style>
  <w:style w:type="paragraph" w:customStyle="1" w:styleId="Reasons">
    <w:name w:val="Reasons"/>
    <w:basedOn w:val="Normal"/>
    <w:rsid w:val="00765FD1"/>
  </w:style>
  <w:style w:type="character" w:styleId="Hyperlink">
    <w:name w:val="Hyperlink"/>
    <w:basedOn w:val="DefaultParagraphFont"/>
    <w:rsid w:val="00765FD1"/>
    <w:rPr>
      <w:color w:val="0000FF"/>
      <w:u w:val="single"/>
    </w:rPr>
  </w:style>
  <w:style w:type="paragraph" w:customStyle="1" w:styleId="FirstFooter">
    <w:name w:val="FirstFooter"/>
    <w:basedOn w:val="Footer"/>
    <w:rsid w:val="00765FD1"/>
    <w:rPr>
      <w:caps w:val="0"/>
    </w:rPr>
  </w:style>
  <w:style w:type="paragraph" w:customStyle="1" w:styleId="Note">
    <w:name w:val="Note"/>
    <w:basedOn w:val="Normal"/>
    <w:rsid w:val="00765FD1"/>
    <w:pPr>
      <w:tabs>
        <w:tab w:val="clear" w:pos="567"/>
        <w:tab w:val="left" w:pos="851"/>
      </w:tabs>
    </w:pPr>
  </w:style>
  <w:style w:type="paragraph" w:styleId="TOC9">
    <w:name w:val="toc 9"/>
    <w:basedOn w:val="TOC4"/>
    <w:rsid w:val="00765FD1"/>
  </w:style>
  <w:style w:type="paragraph" w:customStyle="1" w:styleId="Headingb">
    <w:name w:val="Heading_b"/>
    <w:basedOn w:val="Heading3"/>
    <w:next w:val="Normal"/>
    <w:rsid w:val="00765FD1"/>
    <w:pPr>
      <w:spacing w:before="160"/>
      <w:outlineLvl w:val="0"/>
    </w:pPr>
  </w:style>
  <w:style w:type="character" w:styleId="FollowedHyperlink">
    <w:name w:val="FollowedHyperlink"/>
    <w:basedOn w:val="DefaultParagraphFont"/>
    <w:rsid w:val="00765FD1"/>
    <w:rPr>
      <w:color w:val="800080"/>
      <w:u w:val="single"/>
    </w:rPr>
  </w:style>
  <w:style w:type="paragraph" w:customStyle="1" w:styleId="Title1">
    <w:name w:val="Title 1"/>
    <w:basedOn w:val="Source"/>
    <w:next w:val="Title2"/>
    <w:rsid w:val="00765FD1"/>
    <w:pPr>
      <w:spacing w:before="240"/>
    </w:pPr>
    <w:rPr>
      <w:b w:val="0"/>
      <w:caps/>
    </w:rPr>
  </w:style>
  <w:style w:type="paragraph" w:customStyle="1" w:styleId="Title2">
    <w:name w:val="Title 2"/>
    <w:basedOn w:val="Source"/>
    <w:next w:val="Title3"/>
    <w:rsid w:val="00765FD1"/>
    <w:pPr>
      <w:spacing w:before="240"/>
    </w:pPr>
    <w:rPr>
      <w:b w:val="0"/>
      <w:caps/>
    </w:rPr>
  </w:style>
  <w:style w:type="paragraph" w:customStyle="1" w:styleId="Title3">
    <w:name w:val="Title 3"/>
    <w:basedOn w:val="Title2"/>
    <w:next w:val="Normalaftertitle"/>
    <w:rsid w:val="00765FD1"/>
    <w:rPr>
      <w:caps w:val="0"/>
    </w:rPr>
  </w:style>
  <w:style w:type="paragraph" w:customStyle="1" w:styleId="Title4">
    <w:name w:val="Title 4"/>
    <w:basedOn w:val="Title3"/>
    <w:next w:val="Heading1"/>
    <w:rsid w:val="00765FD1"/>
    <w:rPr>
      <w:b/>
    </w:rPr>
  </w:style>
  <w:style w:type="paragraph" w:customStyle="1" w:styleId="dnum">
    <w:name w:val="dnum"/>
    <w:basedOn w:val="Normal"/>
    <w:rsid w:val="00765FD1"/>
    <w:pPr>
      <w:framePr w:hSpace="181" w:wrap="around" w:vAnchor="page" w:hAnchor="margin" w:y="852"/>
      <w:shd w:val="solid" w:color="FFFFFF" w:fill="FFFFFF"/>
      <w:tabs>
        <w:tab w:val="left" w:pos="1871"/>
      </w:tabs>
    </w:pPr>
    <w:rPr>
      <w:b/>
      <w:bCs/>
    </w:rPr>
  </w:style>
  <w:style w:type="paragraph" w:customStyle="1" w:styleId="ddate">
    <w:name w:val="ddate"/>
    <w:basedOn w:val="Normal"/>
    <w:rsid w:val="00765FD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765FD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765FD1"/>
    <w:pPr>
      <w:spacing w:before="720"/>
      <w:jc w:val="center"/>
    </w:pPr>
    <w:rPr>
      <w:caps/>
      <w:sz w:val="28"/>
    </w:rPr>
  </w:style>
  <w:style w:type="paragraph" w:customStyle="1" w:styleId="Annextitle">
    <w:name w:val="Annex_title"/>
    <w:basedOn w:val="Normal"/>
    <w:next w:val="Normal"/>
    <w:rsid w:val="00765FD1"/>
    <w:pPr>
      <w:spacing w:before="240" w:after="240"/>
      <w:jc w:val="center"/>
    </w:pPr>
    <w:rPr>
      <w:b/>
      <w:sz w:val="28"/>
    </w:rPr>
  </w:style>
  <w:style w:type="paragraph" w:customStyle="1" w:styleId="Annexref">
    <w:name w:val="Annex_ref"/>
    <w:basedOn w:val="Normal"/>
    <w:next w:val="Annextitle"/>
    <w:rsid w:val="00765FD1"/>
    <w:pPr>
      <w:jc w:val="center"/>
    </w:pPr>
  </w:style>
  <w:style w:type="paragraph" w:customStyle="1" w:styleId="AppendixNo">
    <w:name w:val="Appendix_No"/>
    <w:basedOn w:val="AnnexNo"/>
    <w:next w:val="Appendixref"/>
    <w:rsid w:val="00765FD1"/>
  </w:style>
  <w:style w:type="paragraph" w:customStyle="1" w:styleId="Appendixtitle">
    <w:name w:val="Appendix_title"/>
    <w:basedOn w:val="Annextitle"/>
    <w:next w:val="Normal"/>
    <w:rsid w:val="00765FD1"/>
  </w:style>
  <w:style w:type="paragraph" w:customStyle="1" w:styleId="Appendixref">
    <w:name w:val="Appendix_ref"/>
    <w:basedOn w:val="Annexref"/>
    <w:next w:val="Appendixtitle"/>
    <w:rsid w:val="00765FD1"/>
  </w:style>
  <w:style w:type="paragraph" w:customStyle="1" w:styleId="Call">
    <w:name w:val="Call"/>
    <w:basedOn w:val="Normal"/>
    <w:next w:val="Normal"/>
    <w:rsid w:val="00765FD1"/>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765FD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765FD1"/>
    <w:pPr>
      <w:keepNext/>
      <w:keepLines/>
      <w:spacing w:after="120"/>
      <w:jc w:val="center"/>
    </w:pPr>
  </w:style>
  <w:style w:type="paragraph" w:customStyle="1" w:styleId="Figuretitle">
    <w:name w:val="Figure_title"/>
    <w:basedOn w:val="Tabletitle"/>
    <w:next w:val="Normalaftertitle"/>
    <w:rsid w:val="00765FD1"/>
    <w:pPr>
      <w:spacing w:before="240" w:after="480"/>
    </w:pPr>
  </w:style>
  <w:style w:type="paragraph" w:customStyle="1" w:styleId="Tabletitle">
    <w:name w:val="Table_title"/>
    <w:basedOn w:val="TableNo"/>
    <w:next w:val="Tabletext"/>
    <w:rsid w:val="00765FD1"/>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765FD1"/>
    <w:pPr>
      <w:keepNext/>
      <w:spacing w:before="560" w:after="120"/>
      <w:jc w:val="center"/>
    </w:pPr>
    <w:rPr>
      <w:caps/>
    </w:rPr>
  </w:style>
  <w:style w:type="paragraph" w:customStyle="1" w:styleId="Tabletext">
    <w:name w:val="Table_text"/>
    <w:basedOn w:val="Normal"/>
    <w:rsid w:val="00765FD1"/>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765FD1"/>
    <w:pPr>
      <w:keepNext/>
      <w:keepLines/>
      <w:spacing w:before="20" w:after="20"/>
    </w:pPr>
    <w:rPr>
      <w:sz w:val="18"/>
    </w:rPr>
  </w:style>
  <w:style w:type="paragraph" w:customStyle="1" w:styleId="FigureNo">
    <w:name w:val="Figure_No"/>
    <w:basedOn w:val="Normal"/>
    <w:next w:val="Figuretitle"/>
    <w:rsid w:val="00765FD1"/>
    <w:pPr>
      <w:keepNext/>
      <w:keepLines/>
      <w:spacing w:before="240" w:after="120"/>
      <w:jc w:val="center"/>
    </w:pPr>
    <w:rPr>
      <w:caps/>
    </w:rPr>
  </w:style>
  <w:style w:type="paragraph" w:customStyle="1" w:styleId="Figurewithouttitle">
    <w:name w:val="Figure_without_title"/>
    <w:basedOn w:val="Figure"/>
    <w:next w:val="Normalaftertitle"/>
    <w:rsid w:val="00765FD1"/>
    <w:pPr>
      <w:keepNext w:val="0"/>
      <w:spacing w:after="240"/>
    </w:pPr>
  </w:style>
  <w:style w:type="paragraph" w:customStyle="1" w:styleId="Headingi">
    <w:name w:val="Heading_i"/>
    <w:basedOn w:val="Heading3"/>
    <w:next w:val="Normal"/>
    <w:rsid w:val="00765FD1"/>
    <w:pPr>
      <w:spacing w:before="160"/>
      <w:outlineLvl w:val="0"/>
    </w:pPr>
    <w:rPr>
      <w:rFonts w:asciiTheme="minorHAnsi" w:hAnsiTheme="minorHAnsi"/>
      <w:b w:val="0"/>
      <w:i/>
    </w:rPr>
  </w:style>
  <w:style w:type="character" w:styleId="PageNumber">
    <w:name w:val="page number"/>
    <w:basedOn w:val="DefaultParagraphFont"/>
    <w:rsid w:val="00765FD1"/>
    <w:rPr>
      <w:rFonts w:ascii="Calibri" w:hAnsi="Calibri"/>
    </w:rPr>
  </w:style>
  <w:style w:type="paragraph" w:customStyle="1" w:styleId="PartNo">
    <w:name w:val="Part_No"/>
    <w:basedOn w:val="AnnexNo"/>
    <w:next w:val="Parttitle"/>
    <w:rsid w:val="00765FD1"/>
  </w:style>
  <w:style w:type="paragraph" w:customStyle="1" w:styleId="Parttitle">
    <w:name w:val="Part_title"/>
    <w:basedOn w:val="Annextitle"/>
    <w:next w:val="Partref"/>
    <w:rsid w:val="00765FD1"/>
  </w:style>
  <w:style w:type="paragraph" w:customStyle="1" w:styleId="Partref">
    <w:name w:val="Part_ref"/>
    <w:basedOn w:val="Annexref"/>
    <w:next w:val="Normalaftertitle"/>
    <w:rsid w:val="00765FD1"/>
  </w:style>
  <w:style w:type="paragraph" w:customStyle="1" w:styleId="RecNo">
    <w:name w:val="Rec_No"/>
    <w:basedOn w:val="Normal"/>
    <w:next w:val="Rectitle"/>
    <w:rsid w:val="00765FD1"/>
    <w:pPr>
      <w:spacing w:before="720"/>
      <w:jc w:val="center"/>
    </w:pPr>
    <w:rPr>
      <w:caps/>
      <w:sz w:val="28"/>
    </w:rPr>
  </w:style>
  <w:style w:type="paragraph" w:customStyle="1" w:styleId="Rectitle">
    <w:name w:val="Rec_title"/>
    <w:basedOn w:val="Normal"/>
    <w:next w:val="Heading1"/>
    <w:rsid w:val="00765FD1"/>
    <w:pPr>
      <w:spacing w:before="240"/>
      <w:jc w:val="center"/>
    </w:pPr>
    <w:rPr>
      <w:b/>
      <w:sz w:val="28"/>
    </w:rPr>
  </w:style>
  <w:style w:type="paragraph" w:customStyle="1" w:styleId="Recref">
    <w:name w:val="Rec_ref"/>
    <w:basedOn w:val="Rectitle"/>
    <w:next w:val="Recdate"/>
    <w:rsid w:val="00765FD1"/>
    <w:pPr>
      <w:spacing w:before="120"/>
    </w:pPr>
    <w:rPr>
      <w:rFonts w:ascii="Times New Roman" w:hAnsi="Times New Roman"/>
      <w:b w:val="0"/>
      <w:sz w:val="24"/>
    </w:rPr>
  </w:style>
  <w:style w:type="paragraph" w:customStyle="1" w:styleId="Recdate">
    <w:name w:val="Rec_date"/>
    <w:basedOn w:val="Recref"/>
    <w:next w:val="Normalaftertitle"/>
    <w:rsid w:val="00765FD1"/>
    <w:pPr>
      <w:jc w:val="right"/>
    </w:pPr>
    <w:rPr>
      <w:sz w:val="22"/>
    </w:rPr>
  </w:style>
  <w:style w:type="paragraph" w:customStyle="1" w:styleId="Questiondate">
    <w:name w:val="Question_date"/>
    <w:basedOn w:val="Recdate"/>
    <w:next w:val="Normalaftertitle"/>
    <w:rsid w:val="00765FD1"/>
  </w:style>
  <w:style w:type="paragraph" w:customStyle="1" w:styleId="QuestionNo">
    <w:name w:val="Question_No"/>
    <w:basedOn w:val="RecNo"/>
    <w:next w:val="Questiontitle"/>
    <w:rsid w:val="00765FD1"/>
  </w:style>
  <w:style w:type="paragraph" w:customStyle="1" w:styleId="Questionref">
    <w:name w:val="Question_ref"/>
    <w:basedOn w:val="Recref"/>
    <w:next w:val="Questiondate"/>
    <w:rsid w:val="00765FD1"/>
  </w:style>
  <w:style w:type="paragraph" w:customStyle="1" w:styleId="Questiontitle">
    <w:name w:val="Question_title"/>
    <w:basedOn w:val="Rectitle"/>
    <w:next w:val="Questionref"/>
    <w:rsid w:val="00765FD1"/>
  </w:style>
  <w:style w:type="paragraph" w:customStyle="1" w:styleId="Reftext">
    <w:name w:val="Ref_text"/>
    <w:basedOn w:val="Normal"/>
    <w:rsid w:val="00765FD1"/>
    <w:pPr>
      <w:ind w:left="567" w:hanging="567"/>
    </w:pPr>
  </w:style>
  <w:style w:type="paragraph" w:customStyle="1" w:styleId="Reftitle">
    <w:name w:val="Ref_title"/>
    <w:basedOn w:val="Normal"/>
    <w:next w:val="Reftext"/>
    <w:rsid w:val="00765FD1"/>
    <w:pPr>
      <w:spacing w:before="480"/>
      <w:jc w:val="center"/>
    </w:pPr>
    <w:rPr>
      <w:caps/>
      <w:sz w:val="28"/>
    </w:rPr>
  </w:style>
  <w:style w:type="paragraph" w:customStyle="1" w:styleId="Repdate">
    <w:name w:val="Rep_date"/>
    <w:basedOn w:val="Recdate"/>
    <w:next w:val="Normalaftertitle"/>
    <w:rsid w:val="00765FD1"/>
  </w:style>
  <w:style w:type="paragraph" w:customStyle="1" w:styleId="RepNo">
    <w:name w:val="Rep_No"/>
    <w:basedOn w:val="RecNo"/>
    <w:next w:val="Reptitle"/>
    <w:rsid w:val="00765FD1"/>
  </w:style>
  <w:style w:type="paragraph" w:customStyle="1" w:styleId="Reptitle">
    <w:name w:val="Rep_title"/>
    <w:basedOn w:val="Rectitle"/>
    <w:next w:val="Repref"/>
    <w:rsid w:val="00765FD1"/>
  </w:style>
  <w:style w:type="paragraph" w:customStyle="1" w:styleId="Repref">
    <w:name w:val="Rep_ref"/>
    <w:basedOn w:val="Recref"/>
    <w:next w:val="Repdate"/>
    <w:rsid w:val="00765FD1"/>
  </w:style>
  <w:style w:type="paragraph" w:customStyle="1" w:styleId="Resdate">
    <w:name w:val="Res_date"/>
    <w:basedOn w:val="Recdate"/>
    <w:next w:val="Normalaftertitle"/>
    <w:rsid w:val="00765FD1"/>
  </w:style>
  <w:style w:type="paragraph" w:customStyle="1" w:styleId="ResNo">
    <w:name w:val="Res_No"/>
    <w:basedOn w:val="AnnexNo"/>
    <w:next w:val="Restitle"/>
    <w:rsid w:val="00765FD1"/>
  </w:style>
  <w:style w:type="paragraph" w:customStyle="1" w:styleId="Restitle">
    <w:name w:val="Res_title"/>
    <w:basedOn w:val="Annextitle"/>
    <w:next w:val="Normal"/>
    <w:rsid w:val="00765FD1"/>
  </w:style>
  <w:style w:type="paragraph" w:customStyle="1" w:styleId="Resref">
    <w:name w:val="Res_ref"/>
    <w:basedOn w:val="Recref"/>
    <w:next w:val="Resdate"/>
    <w:rsid w:val="00765FD1"/>
  </w:style>
  <w:style w:type="paragraph" w:customStyle="1" w:styleId="SectionNo">
    <w:name w:val="Section_No"/>
    <w:basedOn w:val="AnnexNo"/>
    <w:next w:val="Sectiontitle"/>
    <w:rsid w:val="00765FD1"/>
  </w:style>
  <w:style w:type="paragraph" w:customStyle="1" w:styleId="Sectiontitle">
    <w:name w:val="Section_title"/>
    <w:basedOn w:val="Normal"/>
    <w:next w:val="Normalaftertitle"/>
    <w:rsid w:val="00765FD1"/>
    <w:rPr>
      <w:sz w:val="28"/>
    </w:rPr>
  </w:style>
  <w:style w:type="paragraph" w:customStyle="1" w:styleId="SpecialFooter">
    <w:name w:val="Special Footer"/>
    <w:basedOn w:val="Footer"/>
    <w:rsid w:val="00765FD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765FD1"/>
    <w:pPr>
      <w:spacing w:before="120" w:after="120"/>
      <w:jc w:val="center"/>
    </w:pPr>
    <w:rPr>
      <w:b/>
    </w:rPr>
  </w:style>
  <w:style w:type="paragraph" w:customStyle="1" w:styleId="Tablelegend">
    <w:name w:val="Table_legend"/>
    <w:basedOn w:val="Tabletext"/>
    <w:rsid w:val="00765FD1"/>
    <w:pPr>
      <w:spacing w:before="120"/>
    </w:pPr>
  </w:style>
  <w:style w:type="paragraph" w:customStyle="1" w:styleId="Tableref">
    <w:name w:val="Table_ref"/>
    <w:basedOn w:val="Normal"/>
    <w:next w:val="Tabletitle"/>
    <w:rsid w:val="00765FD1"/>
    <w:pPr>
      <w:keepNext/>
      <w:spacing w:before="567"/>
      <w:jc w:val="center"/>
    </w:pPr>
  </w:style>
  <w:style w:type="paragraph" w:customStyle="1" w:styleId="Artheading">
    <w:name w:val="Art_heading"/>
    <w:basedOn w:val="Normal"/>
    <w:next w:val="Normalaftertitle"/>
    <w:rsid w:val="00765FD1"/>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65FD1"/>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65FD1"/>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65FD1"/>
  </w:style>
  <w:style w:type="paragraph" w:customStyle="1" w:styleId="Chaptitle">
    <w:name w:val="Chap_title"/>
    <w:basedOn w:val="Arttitle"/>
    <w:next w:val="Normal"/>
    <w:rsid w:val="00765FD1"/>
  </w:style>
  <w:style w:type="paragraph" w:customStyle="1" w:styleId="Table">
    <w:name w:val="Table_#"/>
    <w:basedOn w:val="Normal"/>
    <w:next w:val="Normal"/>
    <w:rsid w:val="00765FD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BalloonText">
    <w:name w:val="Balloon Text"/>
    <w:basedOn w:val="Normal"/>
    <w:link w:val="BalloonTextChar"/>
    <w:semiHidden/>
    <w:unhideWhenUsed/>
    <w:rsid w:val="00FD586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D5863"/>
    <w:rPr>
      <w:rFonts w:ascii="Segoe UI" w:hAnsi="Segoe UI" w:cs="Segoe UI"/>
      <w:sz w:val="18"/>
      <w:szCs w:val="18"/>
      <w:lang w:val="en-GB" w:eastAsia="en-US"/>
    </w:rPr>
  </w:style>
  <w:style w:type="character" w:styleId="CommentReference">
    <w:name w:val="annotation reference"/>
    <w:basedOn w:val="DefaultParagraphFont"/>
    <w:semiHidden/>
    <w:unhideWhenUsed/>
    <w:rsid w:val="00905399"/>
    <w:rPr>
      <w:sz w:val="16"/>
      <w:szCs w:val="16"/>
    </w:rPr>
  </w:style>
  <w:style w:type="paragraph" w:styleId="CommentText">
    <w:name w:val="annotation text"/>
    <w:basedOn w:val="Normal"/>
    <w:link w:val="CommentTextChar"/>
    <w:semiHidden/>
    <w:unhideWhenUsed/>
    <w:rsid w:val="00905399"/>
    <w:rPr>
      <w:sz w:val="20"/>
    </w:rPr>
  </w:style>
  <w:style w:type="character" w:customStyle="1" w:styleId="CommentTextChar">
    <w:name w:val="Comment Text Char"/>
    <w:basedOn w:val="DefaultParagraphFont"/>
    <w:link w:val="CommentText"/>
    <w:semiHidden/>
    <w:rsid w:val="00905399"/>
    <w:rPr>
      <w:rFonts w:ascii="Calibri" w:hAnsi="Calibri"/>
      <w:lang w:val="en-GB" w:eastAsia="en-US"/>
    </w:rPr>
  </w:style>
  <w:style w:type="paragraph" w:styleId="CommentSubject">
    <w:name w:val="annotation subject"/>
    <w:basedOn w:val="CommentText"/>
    <w:next w:val="CommentText"/>
    <w:link w:val="CommentSubjectChar"/>
    <w:semiHidden/>
    <w:unhideWhenUsed/>
    <w:rsid w:val="00905399"/>
    <w:rPr>
      <w:b/>
      <w:bCs/>
    </w:rPr>
  </w:style>
  <w:style w:type="character" w:customStyle="1" w:styleId="CommentSubjectChar">
    <w:name w:val="Comment Subject Char"/>
    <w:basedOn w:val="CommentTextChar"/>
    <w:link w:val="CommentSubject"/>
    <w:semiHidden/>
    <w:rsid w:val="00905399"/>
    <w:rPr>
      <w:rFonts w:ascii="Calibri" w:hAnsi="Calibri"/>
      <w:b/>
      <w:bCs/>
      <w:lang w:val="en-GB" w:eastAsia="en-US"/>
    </w:rPr>
  </w:style>
  <w:style w:type="paragraph" w:styleId="Revision">
    <w:name w:val="Revision"/>
    <w:hidden/>
    <w:uiPriority w:val="99"/>
    <w:semiHidden/>
    <w:rsid w:val="00905399"/>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3493">
      <w:bodyDiv w:val="1"/>
      <w:marLeft w:val="0"/>
      <w:marRight w:val="0"/>
      <w:marTop w:val="0"/>
      <w:marBottom w:val="0"/>
      <w:divBdr>
        <w:top w:val="none" w:sz="0" w:space="0" w:color="auto"/>
        <w:left w:val="none" w:sz="0" w:space="0" w:color="auto"/>
        <w:bottom w:val="none" w:sz="0" w:space="0" w:color="auto"/>
        <w:right w:val="none" w:sz="0" w:space="0" w:color="auto"/>
      </w:divBdr>
    </w:div>
    <w:div w:id="43779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pp\AppData\Roaming\Microsoft\Templates\POOL%20E%20-%20ITU\PE_C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E7A94-2A58-48A7-9845-23C22F9D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PE_C18.dotx</Template>
  <TotalTime>509</TotalTime>
  <Pages>5</Pages>
  <Words>1614</Words>
  <Characters>262</Characters>
  <Application>Microsoft Office Word</Application>
  <DocSecurity>0</DocSecurity>
  <Lines>2</Lines>
  <Paragraphs>3</Paragraphs>
  <ScaleCrop>false</ScaleCrop>
  <HeadingPairs>
    <vt:vector size="2" baseType="variant">
      <vt:variant>
        <vt:lpstr>Title</vt:lpstr>
      </vt:variant>
      <vt:variant>
        <vt:i4>1</vt:i4>
      </vt:variant>
    </vt:vector>
  </HeadingPairs>
  <TitlesOfParts>
    <vt:vector size="1" baseType="lpstr">
      <vt:lpstr>Sales and free online access to ITU publications</vt:lpstr>
    </vt:vector>
  </TitlesOfParts>
  <Manager>General Secretariat - Pool</Manager>
  <Company>International Telecommunication Union (ITU)</Company>
  <LinksUpToDate>false</LinksUpToDate>
  <CharactersWithSpaces>1873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and free online access to ITU publications</dc:title>
  <dc:subject>Council 2017</dc:subject>
  <dc:creator>Madsen, Dale</dc:creator>
  <cp:keywords>C2017, C17</cp:keywords>
  <dc:description/>
  <cp:lastModifiedBy>Yuan, Tianxiang</cp:lastModifiedBy>
  <cp:revision>24</cp:revision>
  <cp:lastPrinted>2018-10-19T14:54:00Z</cp:lastPrinted>
  <dcterms:created xsi:type="dcterms:W3CDTF">2018-10-23T07:43:00Z</dcterms:created>
  <dcterms:modified xsi:type="dcterms:W3CDTF">2018-10-25T09:49:00Z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