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063AE0" w:rsidRPr="00B737D7" w14:paraId="4C1E5179" w14:textId="77777777" w:rsidTr="00DE46A3">
        <w:trPr>
          <w:cantSplit/>
        </w:trPr>
        <w:tc>
          <w:tcPr>
            <w:tcW w:w="6911" w:type="dxa"/>
          </w:tcPr>
          <w:p w14:paraId="5FEAECFA" w14:textId="6D7A0C92" w:rsidR="00063AE0" w:rsidRPr="00B737D7" w:rsidRDefault="00063AE0" w:rsidP="00C65615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B737D7">
              <w:rPr>
                <w:b/>
                <w:smallCaps/>
                <w:sz w:val="28"/>
                <w:szCs w:val="28"/>
                <w:lang w:val="ru-RU"/>
              </w:rPr>
              <w:t>СОВЕТ 2018</w:t>
            </w:r>
            <w:r w:rsidRPr="00B737D7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C65615" w:rsidRPr="00B737D7">
              <w:rPr>
                <w:b/>
                <w:bCs/>
                <w:position w:val="6"/>
                <w:lang w:val="ru-RU"/>
              </w:rPr>
              <w:t>Заключительное заседание, Дубай, 27 октября 2018 года</w:t>
            </w:r>
          </w:p>
        </w:tc>
        <w:tc>
          <w:tcPr>
            <w:tcW w:w="3120" w:type="dxa"/>
          </w:tcPr>
          <w:p w14:paraId="5292283B" w14:textId="77777777" w:rsidR="00063AE0" w:rsidRPr="00B737D7" w:rsidRDefault="00063AE0" w:rsidP="00DE46A3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r w:rsidRPr="00B737D7">
              <w:rPr>
                <w:noProof/>
                <w:lang w:eastAsia="zh-CN"/>
              </w:rPr>
              <w:drawing>
                <wp:inline distT="0" distB="0" distL="0" distR="0" wp14:anchorId="56F11A30" wp14:editId="7A86976C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AE0" w:rsidRPr="00B737D7" w14:paraId="157E3B77" w14:textId="77777777" w:rsidTr="00DE46A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2287A54" w14:textId="77777777" w:rsidR="00063AE0" w:rsidRPr="00B737D7" w:rsidRDefault="00063AE0" w:rsidP="00DE46A3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5E9CD85" w14:textId="77777777" w:rsidR="00063AE0" w:rsidRPr="00B737D7" w:rsidRDefault="00063AE0" w:rsidP="00DE46A3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063AE0" w:rsidRPr="00B737D7" w14:paraId="7DDBF1F8" w14:textId="77777777" w:rsidTr="00DE46A3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6BBF709" w14:textId="77777777" w:rsidR="00063AE0" w:rsidRPr="00B737D7" w:rsidRDefault="00063AE0" w:rsidP="00DE46A3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400CD98" w14:textId="77777777" w:rsidR="00063AE0" w:rsidRPr="00B737D7" w:rsidRDefault="00063AE0" w:rsidP="00DE46A3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063AE0" w:rsidRPr="00B737D7" w14:paraId="09B9B95D" w14:textId="77777777" w:rsidTr="00DE46A3">
        <w:trPr>
          <w:cantSplit/>
          <w:trHeight w:val="23"/>
        </w:trPr>
        <w:tc>
          <w:tcPr>
            <w:tcW w:w="6911" w:type="dxa"/>
            <w:vMerge w:val="restart"/>
          </w:tcPr>
          <w:p w14:paraId="79DEA84F" w14:textId="3A0087F7" w:rsidR="00063AE0" w:rsidRPr="00B737D7" w:rsidRDefault="00063AE0" w:rsidP="00DE46A3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B737D7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B737D7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A222E0" w:rsidRPr="00B737D7">
              <w:rPr>
                <w:b/>
                <w:lang w:val="ru-RU"/>
              </w:rPr>
              <w:t>7</w:t>
            </w:r>
          </w:p>
        </w:tc>
        <w:tc>
          <w:tcPr>
            <w:tcW w:w="3120" w:type="dxa"/>
          </w:tcPr>
          <w:p w14:paraId="6DEBCA38" w14:textId="53EA0C3F" w:rsidR="00063AE0" w:rsidRPr="00B737D7" w:rsidRDefault="00A222E0" w:rsidP="00C954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B737D7">
              <w:rPr>
                <w:b/>
                <w:bCs/>
                <w:szCs w:val="22"/>
                <w:lang w:val="ru-RU"/>
              </w:rPr>
              <w:t>Документ C18/126</w:t>
            </w:r>
            <w:r w:rsidR="00063AE0" w:rsidRPr="00B737D7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063AE0" w:rsidRPr="00B737D7" w14:paraId="091EC28B" w14:textId="77777777" w:rsidTr="00DE46A3">
        <w:trPr>
          <w:cantSplit/>
          <w:trHeight w:val="23"/>
        </w:trPr>
        <w:tc>
          <w:tcPr>
            <w:tcW w:w="6911" w:type="dxa"/>
            <w:vMerge/>
          </w:tcPr>
          <w:p w14:paraId="3508D15E" w14:textId="77777777" w:rsidR="00063AE0" w:rsidRPr="00B737D7" w:rsidRDefault="00063AE0" w:rsidP="00DE46A3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E54DFE9" w14:textId="76EA2D58" w:rsidR="00063AE0" w:rsidRPr="00B737D7" w:rsidRDefault="00A222E0" w:rsidP="00DE46A3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B737D7">
              <w:rPr>
                <w:b/>
                <w:bCs/>
                <w:lang w:val="ru-RU"/>
              </w:rPr>
              <w:t>11 октября</w:t>
            </w:r>
            <w:r w:rsidR="00063AE0" w:rsidRPr="00B737D7">
              <w:rPr>
                <w:b/>
                <w:bCs/>
                <w:lang w:val="ru-RU"/>
              </w:rPr>
              <w:t xml:space="preserve"> 2018 года</w:t>
            </w:r>
          </w:p>
        </w:tc>
      </w:tr>
      <w:tr w:rsidR="00063AE0" w:rsidRPr="00B737D7" w14:paraId="712753B6" w14:textId="77777777" w:rsidTr="00DE46A3">
        <w:trPr>
          <w:cantSplit/>
          <w:trHeight w:val="23"/>
        </w:trPr>
        <w:tc>
          <w:tcPr>
            <w:tcW w:w="6911" w:type="dxa"/>
            <w:vMerge/>
          </w:tcPr>
          <w:p w14:paraId="7C19FA40" w14:textId="77777777" w:rsidR="00063AE0" w:rsidRPr="00B737D7" w:rsidRDefault="00063AE0" w:rsidP="00DE46A3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BA26C74" w14:textId="052721E6" w:rsidR="00063AE0" w:rsidRPr="00B737D7" w:rsidRDefault="00063AE0" w:rsidP="00C954CE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B737D7">
              <w:rPr>
                <w:b/>
                <w:bCs/>
                <w:lang w:val="ru-RU"/>
              </w:rPr>
              <w:t xml:space="preserve">Оригинал: </w:t>
            </w:r>
            <w:r w:rsidR="00C954CE" w:rsidRPr="00B737D7">
              <w:rPr>
                <w:b/>
                <w:bCs/>
                <w:lang w:val="ru-RU"/>
              </w:rPr>
              <w:t>английский</w:t>
            </w:r>
          </w:p>
        </w:tc>
      </w:tr>
      <w:tr w:rsidR="00063AE0" w:rsidRPr="00B737D7" w14:paraId="3F8ADD04" w14:textId="77777777" w:rsidTr="00DE46A3">
        <w:trPr>
          <w:cantSplit/>
        </w:trPr>
        <w:tc>
          <w:tcPr>
            <w:tcW w:w="10031" w:type="dxa"/>
            <w:gridSpan w:val="2"/>
          </w:tcPr>
          <w:p w14:paraId="0CC36874" w14:textId="77777777" w:rsidR="00063AE0" w:rsidRPr="00B737D7" w:rsidRDefault="00063AE0" w:rsidP="00DE46A3">
            <w:pPr>
              <w:pStyle w:val="Source"/>
              <w:rPr>
                <w:szCs w:val="22"/>
                <w:lang w:val="ru-RU"/>
              </w:rPr>
            </w:pPr>
            <w:bookmarkStart w:id="0" w:name="dtitle2" w:colFirst="0" w:colLast="0"/>
            <w:r w:rsidRPr="00B737D7">
              <w:rPr>
                <w:lang w:val="ru-RU"/>
              </w:rPr>
              <w:t>Записка Генерального секретаря</w:t>
            </w:r>
          </w:p>
        </w:tc>
      </w:tr>
      <w:tr w:rsidR="00063AE0" w:rsidRPr="00972C4A" w14:paraId="3C28E4CE" w14:textId="77777777" w:rsidTr="00DE46A3">
        <w:trPr>
          <w:cantSplit/>
        </w:trPr>
        <w:tc>
          <w:tcPr>
            <w:tcW w:w="10031" w:type="dxa"/>
            <w:gridSpan w:val="2"/>
          </w:tcPr>
          <w:p w14:paraId="4D4DC91B" w14:textId="259E6E0F" w:rsidR="00063AE0" w:rsidRPr="00B737D7" w:rsidRDefault="00063AE0" w:rsidP="00F64B88">
            <w:pPr>
              <w:pStyle w:val="Title1"/>
              <w:rPr>
                <w:lang w:val="ru-RU"/>
              </w:rPr>
            </w:pPr>
            <w:bookmarkStart w:id="1" w:name="dtitle3" w:colFirst="0" w:colLast="0"/>
            <w:bookmarkEnd w:id="0"/>
            <w:r w:rsidRPr="00B737D7">
              <w:rPr>
                <w:lang w:val="ru-RU"/>
              </w:rPr>
              <w:t xml:space="preserve">ВКЛАД </w:t>
            </w:r>
            <w:r w:rsidR="00F64B88" w:rsidRPr="00B737D7">
              <w:rPr>
                <w:lang w:val="ru-RU"/>
              </w:rPr>
              <w:t xml:space="preserve">от </w:t>
            </w:r>
            <w:r w:rsidR="00C954CE" w:rsidRPr="00B737D7">
              <w:rPr>
                <w:lang w:val="ru-RU"/>
              </w:rPr>
              <w:t>СОЕДИНЕННЫХ ШТАТОВ АМЕРИКИ</w:t>
            </w:r>
          </w:p>
        </w:tc>
      </w:tr>
      <w:tr w:rsidR="00063AE0" w:rsidRPr="00972C4A" w14:paraId="7D9713BC" w14:textId="77777777" w:rsidTr="00DE46A3">
        <w:trPr>
          <w:cantSplit/>
        </w:trPr>
        <w:tc>
          <w:tcPr>
            <w:tcW w:w="10031" w:type="dxa"/>
            <w:gridSpan w:val="2"/>
          </w:tcPr>
          <w:p w14:paraId="07DE7E11" w14:textId="7FBC9653" w:rsidR="00063AE0" w:rsidRPr="00B737D7" w:rsidRDefault="008D2FCE" w:rsidP="007C2641">
            <w:pPr>
              <w:pStyle w:val="Title2"/>
              <w:rPr>
                <w:lang w:val="ru-RU"/>
              </w:rPr>
            </w:pPr>
            <w:bookmarkStart w:id="2" w:name="lt_pId012"/>
            <w:r>
              <w:rPr>
                <w:lang w:val="ru-RU"/>
              </w:rPr>
              <w:t>мнени</w:t>
            </w:r>
            <w:r w:rsidR="007C2641">
              <w:rPr>
                <w:lang w:val="ru-RU"/>
              </w:rPr>
              <w:t>е</w:t>
            </w:r>
            <w:r>
              <w:rPr>
                <w:lang w:val="ru-RU"/>
              </w:rPr>
              <w:t xml:space="preserve"> соединенных штатов америки </w:t>
            </w:r>
            <w:r>
              <w:rPr>
                <w:lang w:val="ru-RU"/>
              </w:rPr>
              <w:br/>
              <w:t>по проекту здания штаб-квартиры мсэ</w:t>
            </w:r>
            <w:bookmarkEnd w:id="2"/>
          </w:p>
        </w:tc>
      </w:tr>
      <w:tr w:rsidR="00C954CE" w:rsidRPr="00972C4A" w14:paraId="1FA62DBF" w14:textId="77777777" w:rsidTr="00DE46A3">
        <w:trPr>
          <w:cantSplit/>
        </w:trPr>
        <w:tc>
          <w:tcPr>
            <w:tcW w:w="10031" w:type="dxa"/>
            <w:gridSpan w:val="2"/>
          </w:tcPr>
          <w:p w14:paraId="3F6BA503" w14:textId="04406FCE" w:rsidR="00C954CE" w:rsidRPr="00B737D7" w:rsidRDefault="00C954CE" w:rsidP="00A123AA">
            <w:pPr>
              <w:pStyle w:val="Title2"/>
              <w:rPr>
                <w:lang w:val="ru-RU"/>
              </w:rPr>
            </w:pPr>
          </w:p>
        </w:tc>
      </w:tr>
    </w:tbl>
    <w:p w14:paraId="44E1A12F" w14:textId="77777777" w:rsidR="00A222E0" w:rsidRPr="00B737D7" w:rsidRDefault="00C954CE" w:rsidP="00A222E0">
      <w:pPr>
        <w:pStyle w:val="Normalaftertitle"/>
        <w:spacing w:before="600"/>
        <w:rPr>
          <w:lang w:val="ru-RU"/>
        </w:rPr>
      </w:pPr>
      <w:bookmarkStart w:id="3" w:name="lt_pId014"/>
      <w:bookmarkEnd w:id="1"/>
      <w:r w:rsidRPr="00B737D7">
        <w:rPr>
          <w:lang w:val="ru-RU"/>
        </w:rPr>
        <w:t xml:space="preserve">Имею честь направить Государствам – Членам Совета вклад, представленный </w:t>
      </w:r>
      <w:r w:rsidRPr="00B737D7">
        <w:rPr>
          <w:b/>
          <w:bCs/>
          <w:lang w:val="ru-RU"/>
        </w:rPr>
        <w:t>Соединенными Штатами Америки</w:t>
      </w:r>
      <w:r w:rsidRPr="00B737D7">
        <w:rPr>
          <w:lang w:val="ru-RU"/>
        </w:rPr>
        <w:t>.</w:t>
      </w:r>
    </w:p>
    <w:p w14:paraId="66E30B96" w14:textId="10BAD264" w:rsidR="00063AE0" w:rsidRPr="00B737D7" w:rsidRDefault="00A222E0" w:rsidP="00A52732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B737D7">
        <w:rPr>
          <w:lang w:val="ru-RU"/>
        </w:rPr>
        <w:tab/>
      </w:r>
      <w:r w:rsidR="00063AE0" w:rsidRPr="00B737D7">
        <w:rPr>
          <w:lang w:val="ru-RU"/>
        </w:rPr>
        <w:t>Хоулинь ЧЖАО</w:t>
      </w:r>
      <w:bookmarkEnd w:id="3"/>
      <w:r w:rsidRPr="00B737D7">
        <w:rPr>
          <w:lang w:val="ru-RU"/>
        </w:rPr>
        <w:t xml:space="preserve"> </w:t>
      </w:r>
      <w:r w:rsidRPr="00B737D7">
        <w:rPr>
          <w:lang w:val="ru-RU"/>
        </w:rPr>
        <w:br/>
      </w:r>
      <w:r w:rsidRPr="00B737D7">
        <w:rPr>
          <w:lang w:val="ru-RU"/>
        </w:rPr>
        <w:tab/>
      </w:r>
      <w:r w:rsidR="00063AE0" w:rsidRPr="00B737D7">
        <w:rPr>
          <w:lang w:val="ru-RU"/>
        </w:rPr>
        <w:t>Генеральный секретарь</w:t>
      </w:r>
    </w:p>
    <w:p w14:paraId="46BC73A8" w14:textId="46ADD909" w:rsidR="002853A1" w:rsidRPr="00B737D7" w:rsidRDefault="002853A1" w:rsidP="00A52732">
      <w:pPr>
        <w:rPr>
          <w:lang w:val="ru-RU"/>
        </w:rPr>
      </w:pPr>
      <w:bookmarkStart w:id="4" w:name="_GoBack"/>
      <w:bookmarkEnd w:id="4"/>
      <w:r w:rsidRPr="00B737D7">
        <w:rPr>
          <w:lang w:val="ru-RU"/>
        </w:rPr>
        <w:br w:type="page"/>
      </w:r>
    </w:p>
    <w:p w14:paraId="38D1CD0C" w14:textId="729FED0E" w:rsidR="00DE46A3" w:rsidRPr="00B737D7" w:rsidRDefault="00DE46A3" w:rsidP="00DE46A3">
      <w:pPr>
        <w:pStyle w:val="AnnexNo"/>
        <w:rPr>
          <w:lang w:val="ru-RU"/>
        </w:rPr>
      </w:pPr>
      <w:r w:rsidRPr="00B737D7">
        <w:rPr>
          <w:lang w:val="ru-RU"/>
        </w:rPr>
        <w:lastRenderedPageBreak/>
        <w:t xml:space="preserve">ВКЛАД </w:t>
      </w:r>
      <w:r w:rsidR="00F64B88" w:rsidRPr="00B737D7">
        <w:rPr>
          <w:lang w:val="ru-RU"/>
        </w:rPr>
        <w:t xml:space="preserve">от </w:t>
      </w:r>
      <w:r w:rsidRPr="00B737D7">
        <w:rPr>
          <w:lang w:val="ru-RU"/>
        </w:rPr>
        <w:t>СОЕДИНЕННЫХ ШТАТОВ АМЕРИКИ</w:t>
      </w:r>
    </w:p>
    <w:p w14:paraId="4FCBDB95" w14:textId="747D95B9" w:rsidR="00A52732" w:rsidRPr="008D2FCE" w:rsidRDefault="008D2FCE" w:rsidP="007C2641">
      <w:pPr>
        <w:pStyle w:val="Title1"/>
        <w:rPr>
          <w:lang w:val="ru-RU"/>
        </w:rPr>
      </w:pPr>
      <w:r>
        <w:rPr>
          <w:lang w:val="ru-RU"/>
        </w:rPr>
        <w:t>мнени</w:t>
      </w:r>
      <w:r w:rsidR="007C2641">
        <w:rPr>
          <w:lang w:val="ru-RU"/>
        </w:rPr>
        <w:t>е</w:t>
      </w:r>
      <w:r>
        <w:rPr>
          <w:lang w:val="ru-RU"/>
        </w:rPr>
        <w:t xml:space="preserve"> соединенных штатов америки </w:t>
      </w:r>
      <w:r>
        <w:rPr>
          <w:lang w:val="ru-RU"/>
        </w:rPr>
        <w:br/>
        <w:t>по проекту здания штаб-квартиры мсэ</w:t>
      </w:r>
    </w:p>
    <w:p w14:paraId="200445C6" w14:textId="375BEB67" w:rsidR="00A222E0" w:rsidRPr="00281D74" w:rsidRDefault="00B737D7" w:rsidP="00A52732">
      <w:pPr>
        <w:pStyle w:val="Headingb"/>
        <w:rPr>
          <w:lang w:val="ru-RU"/>
        </w:rPr>
      </w:pPr>
      <w:r w:rsidRPr="00B737D7">
        <w:rPr>
          <w:lang w:val="ru-RU"/>
        </w:rPr>
        <w:t>Введение</w:t>
      </w:r>
    </w:p>
    <w:p w14:paraId="5EF592B9" w14:textId="5C80401B" w:rsidR="00A222E0" w:rsidRPr="00557D3A" w:rsidRDefault="008D2FCE" w:rsidP="007C2641">
      <w:pPr>
        <w:rPr>
          <w:lang w:val="ru-RU"/>
        </w:rPr>
      </w:pPr>
      <w:r>
        <w:rPr>
          <w:lang w:val="ru-RU"/>
        </w:rPr>
        <w:t>Соединенные Штаты Америки рассмотрели обновленную информацию по проекту помещений штаб-квартиры МСЭ, представленную Генеральным</w:t>
      </w:r>
      <w:r w:rsidRPr="008D2FCE">
        <w:rPr>
          <w:lang w:val="ru-RU"/>
        </w:rPr>
        <w:t xml:space="preserve"> </w:t>
      </w:r>
      <w:r>
        <w:rPr>
          <w:lang w:val="ru-RU"/>
        </w:rPr>
        <w:t>секретарем</w:t>
      </w:r>
      <w:r w:rsidRPr="008D2FCE">
        <w:rPr>
          <w:lang w:val="ru-RU"/>
        </w:rPr>
        <w:t xml:space="preserve"> </w:t>
      </w:r>
      <w:r>
        <w:rPr>
          <w:lang w:val="ru-RU"/>
        </w:rPr>
        <w:t>в</w:t>
      </w:r>
      <w:r w:rsidRPr="008D2FCE">
        <w:rPr>
          <w:lang w:val="ru-RU"/>
        </w:rPr>
        <w:t xml:space="preserve"> </w:t>
      </w:r>
      <w:r>
        <w:rPr>
          <w:lang w:val="ru-RU"/>
        </w:rPr>
        <w:t>Документе</w:t>
      </w:r>
      <w:r w:rsidRPr="008D2FCE">
        <w:rPr>
          <w:lang w:val="en-US"/>
        </w:rPr>
        <w:t> </w:t>
      </w:r>
      <w:hyperlink r:id="rId9" w:history="1">
        <w:r w:rsidR="00A222E0" w:rsidRPr="008D2FCE">
          <w:rPr>
            <w:rStyle w:val="Hyperlink"/>
            <w:lang w:val="en-US"/>
          </w:rPr>
          <w:t>C</w:t>
        </w:r>
        <w:r w:rsidR="00A222E0" w:rsidRPr="008D2FCE">
          <w:rPr>
            <w:rStyle w:val="Hyperlink"/>
            <w:lang w:val="ru-RU"/>
          </w:rPr>
          <w:t>18/123</w:t>
        </w:r>
      </w:hyperlink>
      <w:r w:rsidRPr="008D2FCE">
        <w:rPr>
          <w:lang w:val="ru-RU"/>
        </w:rPr>
        <w:t xml:space="preserve">, </w:t>
      </w:r>
      <w:r>
        <w:rPr>
          <w:lang w:val="ru-RU"/>
        </w:rPr>
        <w:t>и</w:t>
      </w:r>
      <w:r w:rsidRPr="008D2FCE">
        <w:rPr>
          <w:lang w:val="ru-RU"/>
        </w:rPr>
        <w:t xml:space="preserve"> </w:t>
      </w:r>
      <w:r>
        <w:rPr>
          <w:lang w:val="ru-RU"/>
        </w:rPr>
        <w:t>дали</w:t>
      </w:r>
      <w:r w:rsidRPr="008D2FCE">
        <w:rPr>
          <w:lang w:val="ru-RU"/>
        </w:rPr>
        <w:t xml:space="preserve"> </w:t>
      </w:r>
      <w:r>
        <w:rPr>
          <w:lang w:val="ru-RU"/>
        </w:rPr>
        <w:t>ей</w:t>
      </w:r>
      <w:r w:rsidRPr="008D2FCE">
        <w:rPr>
          <w:lang w:val="ru-RU"/>
        </w:rPr>
        <w:t xml:space="preserve"> </w:t>
      </w:r>
      <w:r>
        <w:rPr>
          <w:lang w:val="ru-RU"/>
        </w:rPr>
        <w:t>высокую</w:t>
      </w:r>
      <w:r w:rsidRPr="008D2FCE">
        <w:rPr>
          <w:lang w:val="ru-RU"/>
        </w:rPr>
        <w:t xml:space="preserve"> </w:t>
      </w:r>
      <w:r>
        <w:rPr>
          <w:lang w:val="ru-RU"/>
        </w:rPr>
        <w:t>оценку. В</w:t>
      </w:r>
      <w:r w:rsidRPr="00557D3A">
        <w:rPr>
          <w:lang w:val="ru-RU"/>
        </w:rPr>
        <w:t xml:space="preserve"> </w:t>
      </w:r>
      <w:r>
        <w:rPr>
          <w:lang w:val="ru-RU"/>
        </w:rPr>
        <w:t>настоящем</w:t>
      </w:r>
      <w:r w:rsidRPr="00557D3A">
        <w:rPr>
          <w:lang w:val="ru-RU"/>
        </w:rPr>
        <w:t xml:space="preserve"> </w:t>
      </w:r>
      <w:r>
        <w:rPr>
          <w:lang w:val="ru-RU"/>
        </w:rPr>
        <w:t>вкладе</w:t>
      </w:r>
      <w:r w:rsidRPr="00557D3A">
        <w:rPr>
          <w:lang w:val="ru-RU"/>
        </w:rPr>
        <w:t xml:space="preserve"> </w:t>
      </w:r>
      <w:r>
        <w:rPr>
          <w:lang w:val="ru-RU"/>
        </w:rPr>
        <w:t>привод</w:t>
      </w:r>
      <w:r w:rsidR="007C2641">
        <w:rPr>
          <w:lang w:val="ru-RU"/>
        </w:rPr>
        <w:t>и</w:t>
      </w:r>
      <w:r>
        <w:rPr>
          <w:lang w:val="ru-RU"/>
        </w:rPr>
        <w:t>тся</w:t>
      </w:r>
      <w:r w:rsidRPr="00557D3A">
        <w:rPr>
          <w:lang w:val="ru-RU"/>
        </w:rPr>
        <w:t xml:space="preserve"> </w:t>
      </w:r>
      <w:r>
        <w:rPr>
          <w:lang w:val="ru-RU"/>
        </w:rPr>
        <w:t>мнени</w:t>
      </w:r>
      <w:r w:rsidR="007C2641">
        <w:rPr>
          <w:lang w:val="ru-RU"/>
        </w:rPr>
        <w:t>е</w:t>
      </w:r>
      <w:r w:rsidRPr="00557D3A">
        <w:rPr>
          <w:lang w:val="ru-RU"/>
        </w:rPr>
        <w:t xml:space="preserve"> </w:t>
      </w:r>
      <w:r>
        <w:rPr>
          <w:lang w:val="ru-RU"/>
        </w:rPr>
        <w:t>Соединенных</w:t>
      </w:r>
      <w:r w:rsidRPr="00557D3A">
        <w:rPr>
          <w:lang w:val="ru-RU"/>
        </w:rPr>
        <w:t xml:space="preserve"> </w:t>
      </w:r>
      <w:r>
        <w:rPr>
          <w:lang w:val="ru-RU"/>
        </w:rPr>
        <w:t>Штатов</w:t>
      </w:r>
      <w:r w:rsidRPr="00557D3A">
        <w:rPr>
          <w:lang w:val="ru-RU"/>
        </w:rPr>
        <w:t xml:space="preserve"> </w:t>
      </w:r>
      <w:r>
        <w:rPr>
          <w:lang w:val="ru-RU"/>
        </w:rPr>
        <w:t>Америки</w:t>
      </w:r>
      <w:r w:rsidRPr="00557D3A">
        <w:rPr>
          <w:lang w:val="ru-RU"/>
        </w:rPr>
        <w:t xml:space="preserve"> </w:t>
      </w:r>
      <w:r w:rsidR="00557D3A">
        <w:rPr>
          <w:lang w:val="ru-RU"/>
        </w:rPr>
        <w:t>по этой обновленной информации и строительному проекту</w:t>
      </w:r>
      <w:r w:rsidR="00A222E0" w:rsidRPr="00557D3A">
        <w:rPr>
          <w:lang w:val="ru-RU"/>
        </w:rPr>
        <w:t>.</w:t>
      </w:r>
      <w:r w:rsidR="00164C4C" w:rsidRPr="00557D3A">
        <w:rPr>
          <w:lang w:val="ru-RU"/>
        </w:rPr>
        <w:t xml:space="preserve"> </w:t>
      </w:r>
    </w:p>
    <w:p w14:paraId="0E0A9C3A" w14:textId="7DC72409" w:rsidR="00A222E0" w:rsidRPr="00B737D7" w:rsidRDefault="00557D3A" w:rsidP="00A52732">
      <w:pPr>
        <w:pStyle w:val="Headingb"/>
        <w:rPr>
          <w:lang w:val="ru-RU"/>
        </w:rPr>
      </w:pPr>
      <w:r>
        <w:rPr>
          <w:lang w:val="ru-RU"/>
        </w:rPr>
        <w:t>Обсуждаемый вопрос</w:t>
      </w:r>
    </w:p>
    <w:p w14:paraId="48180874" w14:textId="6A42BE23" w:rsidR="00A222E0" w:rsidRPr="00B737D7" w:rsidRDefault="00557D3A" w:rsidP="007C2641">
      <w:pPr>
        <w:rPr>
          <w:lang w:val="ru-RU"/>
        </w:rPr>
      </w:pPr>
      <w:r>
        <w:rPr>
          <w:lang w:val="ru-RU"/>
        </w:rPr>
        <w:t>Как сообщается в Документе </w:t>
      </w:r>
      <w:hyperlink r:id="rId10" w:history="1">
        <w:r w:rsidR="00A222E0" w:rsidRPr="00B737D7">
          <w:rPr>
            <w:rStyle w:val="Hyperlink"/>
            <w:lang w:val="ru-RU"/>
          </w:rPr>
          <w:t>C16/7</w:t>
        </w:r>
      </w:hyperlink>
      <w:r w:rsidR="00A222E0" w:rsidRPr="00B737D7">
        <w:rPr>
          <w:lang w:val="ru-RU"/>
        </w:rPr>
        <w:t xml:space="preserve">, </w:t>
      </w:r>
      <w:r>
        <w:rPr>
          <w:lang w:val="ru-RU"/>
        </w:rPr>
        <w:t>РГС-ПШК в 2016 году пришла к выводу, что</w:t>
      </w:r>
      <w:r w:rsidR="00A222E0" w:rsidRPr="00B737D7">
        <w:rPr>
          <w:lang w:val="ru-RU"/>
        </w:rPr>
        <w:t xml:space="preserve"> </w:t>
      </w:r>
      <w:r w:rsidR="00164C4C" w:rsidRPr="00B737D7">
        <w:rPr>
          <w:lang w:val="ru-RU"/>
        </w:rPr>
        <w:t>"</w:t>
      </w:r>
      <w:r w:rsidR="00A5113D" w:rsidRPr="00B737D7">
        <w:rPr>
          <w:lang w:val="ru-RU"/>
        </w:rPr>
        <w:t>замена здания "Варембе" одним зданием, которое также учитывает необходимые функциональные возможности здания "Башня"), представляет собой наиболее экономически эффективный вариант. Кроме того, данный вариант обеспечивает наибольшую доступность, наименьшие затраты на содержа</w:t>
      </w:r>
      <w:r>
        <w:rPr>
          <w:lang w:val="ru-RU"/>
        </w:rPr>
        <w:t>н</w:t>
      </w:r>
      <w:r w:rsidR="00A5113D" w:rsidRPr="00B737D7">
        <w:rPr>
          <w:lang w:val="ru-RU"/>
        </w:rPr>
        <w:t>ие и текущий ремонт в будущем, а также является наименее дорогосто</w:t>
      </w:r>
      <w:r w:rsidR="00F62FF7" w:rsidRPr="00B737D7">
        <w:rPr>
          <w:lang w:val="ru-RU"/>
        </w:rPr>
        <w:t>ящим в долгосрочной перспективе</w:t>
      </w:r>
      <w:r w:rsidR="00164C4C" w:rsidRPr="00B737D7">
        <w:rPr>
          <w:lang w:val="ru-RU"/>
        </w:rPr>
        <w:t>"</w:t>
      </w:r>
      <w:r w:rsidR="00F62FF7" w:rsidRPr="00B737D7">
        <w:rPr>
          <w:lang w:val="ru-RU"/>
        </w:rPr>
        <w:t>.</w:t>
      </w:r>
      <w:r w:rsidR="00A222E0" w:rsidRPr="00B737D7">
        <w:rPr>
          <w:lang w:val="ru-RU"/>
        </w:rPr>
        <w:t xml:space="preserve"> </w:t>
      </w:r>
      <w:r>
        <w:rPr>
          <w:lang w:val="ru-RU"/>
        </w:rPr>
        <w:t>Совет</w:t>
      </w:r>
      <w:r w:rsidRPr="00557D3A">
        <w:rPr>
          <w:lang w:val="ru-RU"/>
        </w:rPr>
        <w:t xml:space="preserve"> 2016</w:t>
      </w:r>
      <w:r w:rsidRPr="00557D3A">
        <w:rPr>
          <w:lang w:val="en-US"/>
        </w:rPr>
        <w:t> </w:t>
      </w:r>
      <w:r>
        <w:rPr>
          <w:lang w:val="ru-RU"/>
        </w:rPr>
        <w:t>года</w:t>
      </w:r>
      <w:r w:rsidRPr="00557D3A">
        <w:rPr>
          <w:lang w:val="ru-RU"/>
        </w:rPr>
        <w:t xml:space="preserve"> </w:t>
      </w:r>
      <w:r>
        <w:rPr>
          <w:lang w:val="ru-RU"/>
        </w:rPr>
        <w:t>согласился</w:t>
      </w:r>
      <w:r w:rsidRPr="00557D3A">
        <w:rPr>
          <w:lang w:val="ru-RU"/>
        </w:rPr>
        <w:t xml:space="preserve"> </w:t>
      </w:r>
      <w:r w:rsidR="007C2641">
        <w:rPr>
          <w:lang w:val="ru-RU"/>
        </w:rPr>
        <w:t>с</w:t>
      </w:r>
      <w:r w:rsidRPr="00557D3A">
        <w:rPr>
          <w:lang w:val="ru-RU"/>
        </w:rPr>
        <w:t xml:space="preserve"> </w:t>
      </w:r>
      <w:r>
        <w:rPr>
          <w:lang w:val="ru-RU"/>
        </w:rPr>
        <w:t>рекомендацией</w:t>
      </w:r>
      <w:r w:rsidRPr="00557D3A">
        <w:rPr>
          <w:lang w:val="ru-RU"/>
        </w:rPr>
        <w:t xml:space="preserve"> </w:t>
      </w:r>
      <w:r>
        <w:rPr>
          <w:lang w:val="ru-RU"/>
        </w:rPr>
        <w:t>РГС</w:t>
      </w:r>
      <w:r w:rsidRPr="00557D3A">
        <w:rPr>
          <w:lang w:val="ru-RU"/>
        </w:rPr>
        <w:t>-</w:t>
      </w:r>
      <w:r>
        <w:rPr>
          <w:lang w:val="ru-RU"/>
        </w:rPr>
        <w:t>ПШК</w:t>
      </w:r>
      <w:r w:rsidRPr="00557D3A">
        <w:rPr>
          <w:lang w:val="ru-RU"/>
        </w:rPr>
        <w:t xml:space="preserve">, </w:t>
      </w:r>
      <w:r>
        <w:rPr>
          <w:lang w:val="ru-RU"/>
        </w:rPr>
        <w:t>как</w:t>
      </w:r>
      <w:r w:rsidRPr="00557D3A">
        <w:rPr>
          <w:lang w:val="ru-RU"/>
        </w:rPr>
        <w:t xml:space="preserve"> </w:t>
      </w:r>
      <w:r>
        <w:rPr>
          <w:lang w:val="ru-RU"/>
        </w:rPr>
        <w:t>указано</w:t>
      </w:r>
      <w:r w:rsidRPr="00557D3A">
        <w:rPr>
          <w:lang w:val="ru-RU"/>
        </w:rPr>
        <w:t xml:space="preserve"> </w:t>
      </w:r>
      <w:r>
        <w:rPr>
          <w:lang w:val="ru-RU"/>
        </w:rPr>
        <w:t>в</w:t>
      </w:r>
      <w:r w:rsidRPr="00557D3A">
        <w:rPr>
          <w:lang w:val="ru-RU"/>
        </w:rPr>
        <w:t xml:space="preserve"> </w:t>
      </w:r>
      <w:hyperlink r:id="rId11" w:history="1">
        <w:r w:rsidR="00B737D7" w:rsidRPr="00B737D7">
          <w:rPr>
            <w:rStyle w:val="Hyperlink"/>
            <w:lang w:val="ru-RU"/>
          </w:rPr>
          <w:t>Решении</w:t>
        </w:r>
        <w:r>
          <w:rPr>
            <w:rStyle w:val="Hyperlink"/>
            <w:lang w:val="ru-RU"/>
          </w:rPr>
          <w:t> </w:t>
        </w:r>
        <w:r w:rsidR="00B737D7" w:rsidRPr="00557D3A">
          <w:rPr>
            <w:rStyle w:val="Hyperlink"/>
            <w:lang w:val="ru-RU"/>
          </w:rPr>
          <w:t>588</w:t>
        </w:r>
      </w:hyperlink>
      <w:r w:rsidR="00164C4C" w:rsidRPr="00557D3A">
        <w:rPr>
          <w:lang w:val="ru-RU"/>
        </w:rPr>
        <w:t xml:space="preserve">. </w:t>
      </w:r>
      <w:r w:rsidR="007C2641">
        <w:rPr>
          <w:lang w:val="ru-RU"/>
        </w:rPr>
        <w:t>В </w:t>
      </w:r>
      <w:r w:rsidR="00A95E84">
        <w:rPr>
          <w:lang w:val="ru-RU"/>
        </w:rPr>
        <w:t>этом Решении отражено, что Совет решил</w:t>
      </w:r>
      <w:r w:rsidR="00A222E0" w:rsidRPr="00B737D7">
        <w:rPr>
          <w:lang w:val="ru-RU"/>
        </w:rPr>
        <w:t xml:space="preserve"> </w:t>
      </w:r>
      <w:r w:rsidR="00164C4C" w:rsidRPr="00B737D7">
        <w:rPr>
          <w:lang w:val="ru-RU"/>
        </w:rPr>
        <w:t>"</w:t>
      </w:r>
      <w:r w:rsidR="00F62FF7" w:rsidRPr="00B737D7">
        <w:rPr>
          <w:lang w:val="ru-RU"/>
        </w:rPr>
        <w:t>санкционировать бюджет на общие затраты по проекту в максимальном размере 140 млн. швейцарских франков до продажи здания "Башня" и дополнительный резервный фонд в размере 7 млн.</w:t>
      </w:r>
      <w:r w:rsidR="00FC2DB1" w:rsidRPr="00B737D7">
        <w:rPr>
          <w:lang w:val="ru-RU"/>
        </w:rPr>
        <w:t> </w:t>
      </w:r>
      <w:r w:rsidR="00F62FF7" w:rsidRPr="00B737D7">
        <w:rPr>
          <w:lang w:val="ru-RU"/>
        </w:rPr>
        <w:t>швейцарских франков для использования при необходимости для погашения непредвиденного перерасхода средств</w:t>
      </w:r>
      <w:r w:rsidR="00164C4C" w:rsidRPr="00B737D7">
        <w:rPr>
          <w:lang w:val="ru-RU"/>
        </w:rPr>
        <w:t>"</w:t>
      </w:r>
      <w:r w:rsidR="00A222E0" w:rsidRPr="00B737D7">
        <w:rPr>
          <w:lang w:val="ru-RU"/>
        </w:rPr>
        <w:t xml:space="preserve">. </w:t>
      </w:r>
      <w:r w:rsidR="00A95E84">
        <w:rPr>
          <w:lang w:val="ru-RU"/>
        </w:rPr>
        <w:t>Также в Решении </w:t>
      </w:r>
      <w:r w:rsidR="00A222E0" w:rsidRPr="00B737D7">
        <w:rPr>
          <w:lang w:val="ru-RU"/>
        </w:rPr>
        <w:t xml:space="preserve">588 </w:t>
      </w:r>
      <w:r w:rsidR="00A95E84">
        <w:rPr>
          <w:lang w:val="ru-RU"/>
        </w:rPr>
        <w:t xml:space="preserve">постановляется </w:t>
      </w:r>
      <w:r w:rsidR="00164C4C" w:rsidRPr="00B737D7">
        <w:rPr>
          <w:lang w:val="ru-RU"/>
        </w:rPr>
        <w:t>"</w:t>
      </w:r>
      <w:r w:rsidR="00F62FF7" w:rsidRPr="00B737D7">
        <w:rPr>
          <w:lang w:val="ru-RU"/>
        </w:rPr>
        <w:t>создать Консультативный комитет Государств-Членов для представления независимых и беспристрастных рекомендаций по проекту Совету и Генеральному секретарю</w:t>
      </w:r>
      <w:r w:rsidR="00164C4C" w:rsidRPr="00B737D7">
        <w:rPr>
          <w:lang w:val="ru-RU"/>
        </w:rPr>
        <w:t>"</w:t>
      </w:r>
      <w:r w:rsidR="00A222E0" w:rsidRPr="00B737D7">
        <w:rPr>
          <w:lang w:val="ru-RU"/>
        </w:rPr>
        <w:t>.</w:t>
      </w:r>
    </w:p>
    <w:p w14:paraId="5D092A7F" w14:textId="6C00B3D5" w:rsidR="00A222E0" w:rsidRPr="00B737D7" w:rsidRDefault="00A95E84" w:rsidP="009A637A">
      <w:pPr>
        <w:rPr>
          <w:lang w:val="ru-RU"/>
        </w:rPr>
      </w:pPr>
      <w:r>
        <w:rPr>
          <w:lang w:val="ru-RU"/>
        </w:rPr>
        <w:t xml:space="preserve">Соединенные Штаты Америки считают, что этот </w:t>
      </w:r>
      <w:r w:rsidRPr="00B737D7">
        <w:rPr>
          <w:lang w:val="ru-RU"/>
        </w:rPr>
        <w:t>Консультативный комитет Государств-Членов</w:t>
      </w:r>
      <w:r>
        <w:rPr>
          <w:lang w:val="ru-RU"/>
        </w:rPr>
        <w:t>, в настоящее время называемый Консультативной группой Государств-Членов</w:t>
      </w:r>
      <w:r w:rsidR="00A222E0" w:rsidRPr="00B737D7">
        <w:rPr>
          <w:lang w:val="ru-RU"/>
        </w:rPr>
        <w:t xml:space="preserve"> (</w:t>
      </w:r>
      <w:r>
        <w:rPr>
          <w:lang w:val="ru-RU"/>
        </w:rPr>
        <w:t>КГГЧ</w:t>
      </w:r>
      <w:r w:rsidR="00A222E0" w:rsidRPr="00B737D7">
        <w:rPr>
          <w:lang w:val="ru-RU"/>
        </w:rPr>
        <w:t xml:space="preserve">), </w:t>
      </w:r>
      <w:r w:rsidR="00281D74">
        <w:rPr>
          <w:lang w:val="ru-RU"/>
        </w:rPr>
        <w:t>должен работать в рамках Решений, принятых Советом МСЭ:</w:t>
      </w:r>
      <w:r w:rsidR="00A222E0" w:rsidRPr="00B737D7">
        <w:rPr>
          <w:lang w:val="ru-RU"/>
        </w:rPr>
        <w:t xml:space="preserve"> </w:t>
      </w:r>
      <w:r w:rsidR="00164C4C" w:rsidRPr="00B737D7">
        <w:rPr>
          <w:lang w:val="ru-RU"/>
        </w:rPr>
        <w:t>"</w:t>
      </w:r>
      <w:r w:rsidR="0003045F" w:rsidRPr="00B737D7">
        <w:rPr>
          <w:lang w:val="ru-RU"/>
        </w:rPr>
        <w:t>Представлять консультации и рекомендации общего характера, по мере необходимости и в надлежащих случаях, по вопросам выполнения проекта, с тем чтобы обеспечивать соблюдение сроков и исполнение бюджета</w:t>
      </w:r>
      <w:r w:rsidR="00164C4C" w:rsidRPr="00B737D7">
        <w:rPr>
          <w:lang w:val="ru-RU"/>
        </w:rPr>
        <w:t>"</w:t>
      </w:r>
      <w:r w:rsidR="00A222E0" w:rsidRPr="00B737D7">
        <w:rPr>
          <w:lang w:val="ru-RU"/>
        </w:rPr>
        <w:t xml:space="preserve">, </w:t>
      </w:r>
      <w:r w:rsidR="00281D74">
        <w:rPr>
          <w:lang w:val="ru-RU"/>
        </w:rPr>
        <w:t>и что он не уполномочен изменять эти Решения</w:t>
      </w:r>
      <w:r w:rsidR="00164C4C" w:rsidRPr="00B737D7">
        <w:rPr>
          <w:lang w:val="ru-RU"/>
        </w:rPr>
        <w:t xml:space="preserve">. </w:t>
      </w:r>
      <w:r w:rsidR="00421F96">
        <w:rPr>
          <w:lang w:val="ru-RU"/>
        </w:rPr>
        <w:t>Составной частью Решения </w:t>
      </w:r>
      <w:r w:rsidR="00A222E0" w:rsidRPr="00B737D7">
        <w:rPr>
          <w:lang w:val="ru-RU"/>
        </w:rPr>
        <w:t xml:space="preserve">588 </w:t>
      </w:r>
      <w:r w:rsidR="00421F96">
        <w:rPr>
          <w:lang w:val="ru-RU"/>
        </w:rPr>
        <w:t xml:space="preserve">являются данные Генеральному секретарю поручения </w:t>
      </w:r>
      <w:r w:rsidR="00164C4C" w:rsidRPr="00B737D7">
        <w:rPr>
          <w:lang w:val="ru-RU"/>
        </w:rPr>
        <w:t>"</w:t>
      </w:r>
      <w:r w:rsidR="0003045F" w:rsidRPr="00B737D7">
        <w:rPr>
          <w:lang w:val="ru-RU"/>
        </w:rPr>
        <w:t>провести со страной пребывания переговоры о правах на коммерческое пользование землей здания "Башня" с возможностью продления сроков пользования, учитывая, что это повысит продажную стоимость здания "Башня" до максимума</w:t>
      </w:r>
      <w:r w:rsidR="00164C4C" w:rsidRPr="00B737D7">
        <w:rPr>
          <w:lang w:val="ru-RU"/>
        </w:rPr>
        <w:t>"</w:t>
      </w:r>
      <w:r w:rsidR="00A222E0" w:rsidRPr="00B737D7">
        <w:rPr>
          <w:lang w:val="ru-RU"/>
        </w:rPr>
        <w:t xml:space="preserve">, </w:t>
      </w:r>
      <w:r w:rsidR="0003045F" w:rsidRPr="00B737D7">
        <w:rPr>
          <w:lang w:val="ru-RU"/>
        </w:rPr>
        <w:t>и</w:t>
      </w:r>
      <w:r w:rsidR="00A222E0" w:rsidRPr="00B737D7">
        <w:rPr>
          <w:lang w:val="ru-RU"/>
        </w:rPr>
        <w:t xml:space="preserve"> </w:t>
      </w:r>
      <w:r w:rsidR="00164C4C" w:rsidRPr="00B737D7">
        <w:rPr>
          <w:lang w:val="ru-RU"/>
        </w:rPr>
        <w:t>"</w:t>
      </w:r>
      <w:r w:rsidR="0003045F" w:rsidRPr="00B737D7">
        <w:rPr>
          <w:lang w:val="ru-RU"/>
        </w:rPr>
        <w:t>компенсировать общие окончательные затраты по проекту, применяя все средства, полученные от продажи здания "Башня", для погашения существующих займов на активы, которые будут реализованы, для покрытия необходимых расходов, связанных с продажей, и</w:t>
      </w:r>
      <w:r w:rsidR="00164C4C" w:rsidRPr="00B737D7">
        <w:rPr>
          <w:lang w:val="ru-RU"/>
        </w:rPr>
        <w:t xml:space="preserve"> </w:t>
      </w:r>
      <w:r w:rsidR="0003045F" w:rsidRPr="00B737D7">
        <w:rPr>
          <w:lang w:val="ru-RU"/>
        </w:rPr>
        <w:t>для</w:t>
      </w:r>
      <w:r w:rsidR="00164C4C" w:rsidRPr="00B737D7">
        <w:rPr>
          <w:lang w:val="ru-RU"/>
        </w:rPr>
        <w:t xml:space="preserve"> </w:t>
      </w:r>
      <w:r w:rsidR="0003045F" w:rsidRPr="00B737D7">
        <w:rPr>
          <w:lang w:val="ru-RU"/>
        </w:rPr>
        <w:t>максимального сокращения размера непогашенной ссуды</w:t>
      </w:r>
      <w:r w:rsidR="00164C4C" w:rsidRPr="00B737D7">
        <w:rPr>
          <w:lang w:val="ru-RU"/>
        </w:rPr>
        <w:t>"</w:t>
      </w:r>
      <w:r w:rsidR="00A222E0" w:rsidRPr="00B737D7">
        <w:rPr>
          <w:lang w:val="ru-RU"/>
        </w:rPr>
        <w:t xml:space="preserve">. </w:t>
      </w:r>
      <w:r w:rsidR="009A637A">
        <w:rPr>
          <w:lang w:val="ru-RU"/>
        </w:rPr>
        <w:t>Отклонения от предпринимаемых попыток перевести здание "Башня" в коммерческую арендуемую собственность может поставить под угрозу способность МСЭ получить ссуду от принимающей страны на благоприятных условиях</w:t>
      </w:r>
      <w:r w:rsidR="00164C4C" w:rsidRPr="009A637A">
        <w:rPr>
          <w:lang w:val="ru-RU"/>
        </w:rPr>
        <w:t xml:space="preserve">. </w:t>
      </w:r>
      <w:r w:rsidR="009A637A">
        <w:rPr>
          <w:lang w:val="ru-RU"/>
        </w:rPr>
        <w:t xml:space="preserve">Соединенные Штаты Америки рады тому, что в письме Генерального секретаря принимающей стране от 24 мая 2018 года говорится, что </w:t>
      </w:r>
      <w:r w:rsidR="00164C4C" w:rsidRPr="00B737D7">
        <w:rPr>
          <w:lang w:val="ru-RU"/>
        </w:rPr>
        <w:t>"Секретариат МСЭ намерен выполнять в полной мере просьбу Совета МСЭ, в которой ему было предложено соблюдать положения и условия, сформулированные в действующем на настоящий момент тексте его Решения</w:t>
      </w:r>
      <w:r w:rsidR="00421F96">
        <w:rPr>
          <w:lang w:val="ru-RU"/>
        </w:rPr>
        <w:t> </w:t>
      </w:r>
      <w:r w:rsidR="00164C4C" w:rsidRPr="00B737D7">
        <w:rPr>
          <w:lang w:val="ru-RU"/>
        </w:rPr>
        <w:t>588. Более того, мы в полной мере осознаем, что ФДИД руководствовался именно этим Решением (в том числе описанной в нем экономической моделью), когда дал свое согласие на рассмотрение вопроса по существу"</w:t>
      </w:r>
      <w:r w:rsidR="00A222E0" w:rsidRPr="00B737D7">
        <w:rPr>
          <w:lang w:val="ru-RU"/>
        </w:rPr>
        <w:t>.</w:t>
      </w:r>
    </w:p>
    <w:p w14:paraId="43B03A9B" w14:textId="61C1F230" w:rsidR="00A222E0" w:rsidRPr="002971E6" w:rsidRDefault="002971E6" w:rsidP="002971E6">
      <w:pPr>
        <w:rPr>
          <w:lang w:val="ru-RU"/>
        </w:rPr>
      </w:pPr>
      <w:r>
        <w:rPr>
          <w:lang w:val="ru-RU"/>
        </w:rPr>
        <w:t>Наряду</w:t>
      </w:r>
      <w:r w:rsidRPr="002971E6">
        <w:rPr>
          <w:lang w:val="ru-RU"/>
        </w:rPr>
        <w:t xml:space="preserve"> </w:t>
      </w:r>
      <w:r>
        <w:rPr>
          <w:lang w:val="ru-RU"/>
        </w:rPr>
        <w:t>с</w:t>
      </w:r>
      <w:r w:rsidRPr="002971E6">
        <w:rPr>
          <w:lang w:val="ru-RU"/>
        </w:rPr>
        <w:t xml:space="preserve"> </w:t>
      </w:r>
      <w:r>
        <w:rPr>
          <w:lang w:val="ru-RU"/>
        </w:rPr>
        <w:t>этим</w:t>
      </w:r>
      <w:r w:rsidRPr="002971E6">
        <w:rPr>
          <w:lang w:val="ru-RU"/>
        </w:rPr>
        <w:t xml:space="preserve"> </w:t>
      </w:r>
      <w:r>
        <w:rPr>
          <w:lang w:val="ru-RU"/>
        </w:rPr>
        <w:t>Соединенные</w:t>
      </w:r>
      <w:r w:rsidRPr="002971E6">
        <w:rPr>
          <w:lang w:val="ru-RU"/>
        </w:rPr>
        <w:t xml:space="preserve"> </w:t>
      </w:r>
      <w:r>
        <w:rPr>
          <w:lang w:val="ru-RU"/>
        </w:rPr>
        <w:t>Штаты</w:t>
      </w:r>
      <w:r w:rsidRPr="002971E6">
        <w:rPr>
          <w:lang w:val="ru-RU"/>
        </w:rPr>
        <w:t xml:space="preserve"> </w:t>
      </w:r>
      <w:r>
        <w:rPr>
          <w:lang w:val="ru-RU"/>
        </w:rPr>
        <w:t>Америки</w:t>
      </w:r>
      <w:r w:rsidRPr="002971E6">
        <w:rPr>
          <w:lang w:val="ru-RU"/>
        </w:rPr>
        <w:t xml:space="preserve"> </w:t>
      </w:r>
      <w:r>
        <w:rPr>
          <w:lang w:val="ru-RU"/>
        </w:rPr>
        <w:t>считают</w:t>
      </w:r>
      <w:r w:rsidRPr="002971E6">
        <w:rPr>
          <w:lang w:val="ru-RU"/>
        </w:rPr>
        <w:t xml:space="preserve">, </w:t>
      </w:r>
      <w:r>
        <w:rPr>
          <w:lang w:val="ru-RU"/>
        </w:rPr>
        <w:t>что</w:t>
      </w:r>
      <w:r w:rsidRPr="002971E6">
        <w:rPr>
          <w:lang w:val="ru-RU"/>
        </w:rPr>
        <w:t xml:space="preserve"> </w:t>
      </w:r>
      <w:r>
        <w:rPr>
          <w:lang w:val="ru-RU"/>
        </w:rPr>
        <w:t>Совет</w:t>
      </w:r>
      <w:r w:rsidRPr="002971E6">
        <w:rPr>
          <w:lang w:val="ru-RU"/>
        </w:rPr>
        <w:t xml:space="preserve"> </w:t>
      </w:r>
      <w:r>
        <w:rPr>
          <w:lang w:val="ru-RU"/>
        </w:rPr>
        <w:t>решил</w:t>
      </w:r>
      <w:r w:rsidRPr="002971E6">
        <w:rPr>
          <w:lang w:val="ru-RU"/>
        </w:rPr>
        <w:t xml:space="preserve"> </w:t>
      </w:r>
      <w:r>
        <w:rPr>
          <w:lang w:val="ru-RU"/>
        </w:rPr>
        <w:t>выделить</w:t>
      </w:r>
      <w:r w:rsidRPr="002971E6">
        <w:rPr>
          <w:lang w:val="ru-RU"/>
        </w:rPr>
        <w:t xml:space="preserve"> </w:t>
      </w:r>
      <w:r>
        <w:rPr>
          <w:lang w:val="ru-RU"/>
        </w:rPr>
        <w:t>максимальные</w:t>
      </w:r>
      <w:r w:rsidRPr="002971E6">
        <w:rPr>
          <w:lang w:val="ru-RU"/>
        </w:rPr>
        <w:t xml:space="preserve"> </w:t>
      </w:r>
      <w:r>
        <w:rPr>
          <w:lang w:val="ru-RU"/>
        </w:rPr>
        <w:t>средства</w:t>
      </w:r>
      <w:r w:rsidRPr="002971E6">
        <w:rPr>
          <w:lang w:val="ru-RU"/>
        </w:rPr>
        <w:t xml:space="preserve"> </w:t>
      </w:r>
      <w:r>
        <w:rPr>
          <w:lang w:val="ru-RU"/>
        </w:rPr>
        <w:t>на</w:t>
      </w:r>
      <w:r w:rsidRPr="002971E6">
        <w:rPr>
          <w:lang w:val="ru-RU"/>
        </w:rPr>
        <w:t xml:space="preserve"> </w:t>
      </w:r>
      <w:r>
        <w:rPr>
          <w:lang w:val="ru-RU"/>
        </w:rPr>
        <w:t>финансирование</w:t>
      </w:r>
      <w:r w:rsidRPr="002971E6">
        <w:rPr>
          <w:lang w:val="ru-RU"/>
        </w:rPr>
        <w:t xml:space="preserve"> </w:t>
      </w:r>
      <w:r>
        <w:rPr>
          <w:lang w:val="ru-RU"/>
        </w:rPr>
        <w:t>в</w:t>
      </w:r>
      <w:r w:rsidRPr="002971E6">
        <w:rPr>
          <w:lang w:val="ru-RU"/>
        </w:rPr>
        <w:t xml:space="preserve"> </w:t>
      </w:r>
      <w:r>
        <w:rPr>
          <w:lang w:val="ru-RU"/>
        </w:rPr>
        <w:t>размере</w:t>
      </w:r>
      <w:r w:rsidR="00A222E0" w:rsidRPr="002971E6">
        <w:rPr>
          <w:lang w:val="ru-RU"/>
        </w:rPr>
        <w:t xml:space="preserve"> 140</w:t>
      </w:r>
      <w:r w:rsidR="00972C4A">
        <w:rPr>
          <w:lang w:val="ru-RU"/>
        </w:rPr>
        <w:t> млн. швейцарских франков</w:t>
      </w:r>
      <w:r>
        <w:rPr>
          <w:lang w:val="ru-RU"/>
        </w:rPr>
        <w:t>, при условии что эта сумма покроет все расходы по проекту</w:t>
      </w:r>
      <w:r w:rsidR="00A222E0" w:rsidRPr="002971E6">
        <w:rPr>
          <w:lang w:val="ru-RU"/>
        </w:rPr>
        <w:t xml:space="preserve">. </w:t>
      </w:r>
      <w:r>
        <w:rPr>
          <w:lang w:val="ru-RU"/>
        </w:rPr>
        <w:t>Мы предпочитаем соблюсти это ограничение, чтобы более значительная часть ограниченных ресурсов Союза была доступна для выполнения миссии МСЭ</w:t>
      </w:r>
      <w:r w:rsidR="00A222E0" w:rsidRPr="002971E6">
        <w:rPr>
          <w:lang w:val="ru-RU"/>
        </w:rPr>
        <w:t xml:space="preserve">. </w:t>
      </w:r>
      <w:r>
        <w:rPr>
          <w:lang w:val="ru-RU"/>
        </w:rPr>
        <w:lastRenderedPageBreak/>
        <w:t>Соединенные</w:t>
      </w:r>
      <w:r w:rsidRPr="002971E6">
        <w:rPr>
          <w:lang w:val="ru-RU"/>
        </w:rPr>
        <w:t xml:space="preserve"> </w:t>
      </w:r>
      <w:r>
        <w:rPr>
          <w:lang w:val="ru-RU"/>
        </w:rPr>
        <w:t>Штаты</w:t>
      </w:r>
      <w:r w:rsidRPr="002971E6">
        <w:rPr>
          <w:lang w:val="ru-RU"/>
        </w:rPr>
        <w:t xml:space="preserve"> </w:t>
      </w:r>
      <w:r>
        <w:rPr>
          <w:lang w:val="ru-RU"/>
        </w:rPr>
        <w:t>Америки</w:t>
      </w:r>
      <w:r w:rsidRPr="002971E6">
        <w:rPr>
          <w:lang w:val="ru-RU"/>
        </w:rPr>
        <w:t xml:space="preserve"> </w:t>
      </w:r>
      <w:r>
        <w:rPr>
          <w:lang w:val="ru-RU"/>
        </w:rPr>
        <w:t>разочарованы</w:t>
      </w:r>
      <w:r w:rsidRPr="002971E6">
        <w:rPr>
          <w:lang w:val="ru-RU"/>
        </w:rPr>
        <w:t xml:space="preserve"> </w:t>
      </w:r>
      <w:r>
        <w:rPr>
          <w:lang w:val="ru-RU"/>
        </w:rPr>
        <w:t>тем</w:t>
      </w:r>
      <w:r w:rsidRPr="002971E6">
        <w:rPr>
          <w:lang w:val="ru-RU"/>
        </w:rPr>
        <w:t xml:space="preserve">, </w:t>
      </w:r>
      <w:r>
        <w:rPr>
          <w:lang w:val="ru-RU"/>
        </w:rPr>
        <w:t>что</w:t>
      </w:r>
      <w:r w:rsidRPr="002971E6">
        <w:rPr>
          <w:lang w:val="ru-RU"/>
        </w:rPr>
        <w:t xml:space="preserve"> </w:t>
      </w:r>
      <w:r>
        <w:rPr>
          <w:lang w:val="ru-RU"/>
        </w:rPr>
        <w:t>в</w:t>
      </w:r>
      <w:r w:rsidRPr="002971E6">
        <w:rPr>
          <w:lang w:val="ru-RU"/>
        </w:rPr>
        <w:t xml:space="preserve"> </w:t>
      </w:r>
      <w:r>
        <w:rPr>
          <w:lang w:val="ru-RU"/>
        </w:rPr>
        <w:t>До</w:t>
      </w:r>
      <w:r w:rsidR="007C2641">
        <w:rPr>
          <w:lang w:val="ru-RU"/>
        </w:rPr>
        <w:t>к</w:t>
      </w:r>
      <w:r>
        <w:rPr>
          <w:lang w:val="ru-RU"/>
        </w:rPr>
        <w:t>ументе</w:t>
      </w:r>
      <w:r w:rsidRPr="002971E6">
        <w:rPr>
          <w:lang w:val="en-US"/>
        </w:rPr>
        <w:t> </w:t>
      </w:r>
      <w:r w:rsidR="00A222E0" w:rsidRPr="008D2FCE">
        <w:rPr>
          <w:lang w:val="en-US"/>
        </w:rPr>
        <w:t>C</w:t>
      </w:r>
      <w:r w:rsidR="00A222E0" w:rsidRPr="002971E6">
        <w:rPr>
          <w:lang w:val="ru-RU"/>
        </w:rPr>
        <w:t xml:space="preserve">18/123 </w:t>
      </w:r>
      <w:r>
        <w:rPr>
          <w:lang w:val="ru-RU"/>
        </w:rPr>
        <w:t>сметные затраты теперь превышают эту сумму</w:t>
      </w:r>
      <w:r w:rsidR="00A222E0" w:rsidRPr="002971E6">
        <w:rPr>
          <w:lang w:val="ru-RU"/>
        </w:rPr>
        <w:t>.</w:t>
      </w:r>
    </w:p>
    <w:p w14:paraId="5AC5186F" w14:textId="20CB80F5" w:rsidR="00A222E0" w:rsidRPr="00254455" w:rsidRDefault="002971E6" w:rsidP="00254455">
      <w:pPr>
        <w:rPr>
          <w:lang w:val="ru-RU"/>
        </w:rPr>
      </w:pPr>
      <w:r>
        <w:rPr>
          <w:lang w:val="ru-RU"/>
        </w:rPr>
        <w:t>Соединенные</w:t>
      </w:r>
      <w:r w:rsidRPr="002971E6">
        <w:rPr>
          <w:lang w:val="ru-RU"/>
        </w:rPr>
        <w:t xml:space="preserve"> </w:t>
      </w:r>
      <w:r>
        <w:rPr>
          <w:lang w:val="ru-RU"/>
        </w:rPr>
        <w:t>Штаты</w:t>
      </w:r>
      <w:r w:rsidRPr="002971E6">
        <w:rPr>
          <w:lang w:val="ru-RU"/>
        </w:rPr>
        <w:t xml:space="preserve"> </w:t>
      </w:r>
      <w:r>
        <w:rPr>
          <w:lang w:val="ru-RU"/>
        </w:rPr>
        <w:t>Америки</w:t>
      </w:r>
      <w:r w:rsidRPr="002971E6">
        <w:rPr>
          <w:lang w:val="ru-RU"/>
        </w:rPr>
        <w:t xml:space="preserve"> </w:t>
      </w:r>
      <w:r>
        <w:rPr>
          <w:lang w:val="ru-RU"/>
        </w:rPr>
        <w:t>высоко</w:t>
      </w:r>
      <w:r w:rsidRPr="002971E6">
        <w:rPr>
          <w:lang w:val="ru-RU"/>
        </w:rPr>
        <w:t xml:space="preserve"> </w:t>
      </w:r>
      <w:r>
        <w:rPr>
          <w:lang w:val="ru-RU"/>
        </w:rPr>
        <w:t>ценят</w:t>
      </w:r>
      <w:r w:rsidRPr="002971E6">
        <w:rPr>
          <w:lang w:val="ru-RU"/>
        </w:rPr>
        <w:t xml:space="preserve"> </w:t>
      </w:r>
      <w:r>
        <w:rPr>
          <w:lang w:val="ru-RU"/>
        </w:rPr>
        <w:t>предпринимаемые</w:t>
      </w:r>
      <w:r w:rsidRPr="002971E6">
        <w:rPr>
          <w:lang w:val="ru-RU"/>
        </w:rPr>
        <w:t xml:space="preserve"> </w:t>
      </w:r>
      <w:r>
        <w:rPr>
          <w:lang w:val="ru-RU"/>
        </w:rPr>
        <w:t>Секретариатом усилия по снижению общей суммы затрат по проекту</w:t>
      </w:r>
      <w:r w:rsidR="00A222E0" w:rsidRPr="002971E6">
        <w:rPr>
          <w:lang w:val="ru-RU"/>
        </w:rPr>
        <w:t xml:space="preserve">. </w:t>
      </w:r>
      <w:r>
        <w:rPr>
          <w:lang w:val="ru-RU"/>
        </w:rPr>
        <w:t>Вместе</w:t>
      </w:r>
      <w:r w:rsidRPr="002971E6">
        <w:rPr>
          <w:lang w:val="ru-RU"/>
        </w:rPr>
        <w:t xml:space="preserve"> </w:t>
      </w:r>
      <w:r>
        <w:rPr>
          <w:lang w:val="ru-RU"/>
        </w:rPr>
        <w:t>с</w:t>
      </w:r>
      <w:r w:rsidRPr="002971E6">
        <w:rPr>
          <w:lang w:val="ru-RU"/>
        </w:rPr>
        <w:t xml:space="preserve"> </w:t>
      </w:r>
      <w:r>
        <w:rPr>
          <w:lang w:val="ru-RU"/>
        </w:rPr>
        <w:t>тем</w:t>
      </w:r>
      <w:r w:rsidRPr="002971E6">
        <w:rPr>
          <w:lang w:val="ru-RU"/>
        </w:rPr>
        <w:t xml:space="preserve"> </w:t>
      </w:r>
      <w:r>
        <w:rPr>
          <w:lang w:val="ru-RU"/>
        </w:rPr>
        <w:t>такие</w:t>
      </w:r>
      <w:r w:rsidRPr="002971E6">
        <w:rPr>
          <w:lang w:val="ru-RU"/>
        </w:rPr>
        <w:t xml:space="preserve"> </w:t>
      </w:r>
      <w:r>
        <w:rPr>
          <w:lang w:val="ru-RU"/>
        </w:rPr>
        <w:t>сокращения</w:t>
      </w:r>
      <w:r w:rsidRPr="002971E6">
        <w:rPr>
          <w:lang w:val="ru-RU"/>
        </w:rPr>
        <w:t xml:space="preserve"> </w:t>
      </w:r>
      <w:r>
        <w:rPr>
          <w:lang w:val="ru-RU"/>
        </w:rPr>
        <w:t>не</w:t>
      </w:r>
      <w:r w:rsidRPr="002971E6">
        <w:rPr>
          <w:lang w:val="ru-RU"/>
        </w:rPr>
        <w:t xml:space="preserve"> </w:t>
      </w:r>
      <w:r>
        <w:rPr>
          <w:lang w:val="ru-RU"/>
        </w:rPr>
        <w:t>следует</w:t>
      </w:r>
      <w:r w:rsidRPr="002971E6">
        <w:rPr>
          <w:lang w:val="ru-RU"/>
        </w:rPr>
        <w:t xml:space="preserve"> </w:t>
      </w:r>
      <w:r>
        <w:rPr>
          <w:lang w:val="ru-RU"/>
        </w:rPr>
        <w:t>проводить</w:t>
      </w:r>
      <w:r w:rsidRPr="002971E6">
        <w:rPr>
          <w:lang w:val="ru-RU"/>
        </w:rPr>
        <w:t xml:space="preserve"> </w:t>
      </w:r>
      <w:r>
        <w:rPr>
          <w:lang w:val="ru-RU"/>
        </w:rPr>
        <w:t>в</w:t>
      </w:r>
      <w:r w:rsidRPr="002971E6">
        <w:rPr>
          <w:lang w:val="ru-RU"/>
        </w:rPr>
        <w:t xml:space="preserve"> </w:t>
      </w:r>
      <w:r>
        <w:rPr>
          <w:lang w:val="ru-RU"/>
        </w:rPr>
        <w:t>ущерб</w:t>
      </w:r>
      <w:r w:rsidRPr="002971E6">
        <w:rPr>
          <w:lang w:val="ru-RU"/>
        </w:rPr>
        <w:t xml:space="preserve"> </w:t>
      </w:r>
      <w:r>
        <w:rPr>
          <w:lang w:val="ru-RU"/>
        </w:rPr>
        <w:t>выполнению</w:t>
      </w:r>
      <w:r w:rsidRPr="002971E6">
        <w:rPr>
          <w:lang w:val="ru-RU"/>
        </w:rPr>
        <w:t xml:space="preserve"> </w:t>
      </w:r>
      <w:r>
        <w:rPr>
          <w:lang w:val="ru-RU"/>
        </w:rPr>
        <w:t>функций</w:t>
      </w:r>
      <w:r w:rsidRPr="002971E6">
        <w:rPr>
          <w:lang w:val="ru-RU"/>
        </w:rPr>
        <w:t xml:space="preserve"> </w:t>
      </w:r>
      <w:r>
        <w:rPr>
          <w:lang w:val="ru-RU"/>
        </w:rPr>
        <w:t>МСЭ</w:t>
      </w:r>
      <w:r w:rsidR="00A222E0" w:rsidRPr="002971E6">
        <w:rPr>
          <w:lang w:val="ru-RU"/>
        </w:rPr>
        <w:t>.</w:t>
      </w:r>
      <w:r w:rsidR="00B737D7" w:rsidRPr="002971E6">
        <w:rPr>
          <w:lang w:val="ru-RU"/>
        </w:rPr>
        <w:t xml:space="preserve"> </w:t>
      </w:r>
      <w:r>
        <w:rPr>
          <w:lang w:val="ru-RU"/>
        </w:rPr>
        <w:t>Соединенные</w:t>
      </w:r>
      <w:r w:rsidRPr="002971E6">
        <w:rPr>
          <w:lang w:val="ru-RU"/>
        </w:rPr>
        <w:t xml:space="preserve"> </w:t>
      </w:r>
      <w:r>
        <w:rPr>
          <w:lang w:val="ru-RU"/>
        </w:rPr>
        <w:t>Штаты</w:t>
      </w:r>
      <w:r w:rsidRPr="002971E6">
        <w:rPr>
          <w:lang w:val="ru-RU"/>
        </w:rPr>
        <w:t xml:space="preserve"> </w:t>
      </w:r>
      <w:r>
        <w:rPr>
          <w:lang w:val="ru-RU"/>
        </w:rPr>
        <w:t>Америки</w:t>
      </w:r>
      <w:r w:rsidRPr="002971E6">
        <w:rPr>
          <w:lang w:val="ru-RU"/>
        </w:rPr>
        <w:t xml:space="preserve"> </w:t>
      </w:r>
      <w:r>
        <w:rPr>
          <w:lang w:val="ru-RU"/>
        </w:rPr>
        <w:t>отмечают, что в п. </w:t>
      </w:r>
      <w:r w:rsidR="00A222E0" w:rsidRPr="00B737D7">
        <w:rPr>
          <w:lang w:val="ru-RU"/>
        </w:rPr>
        <w:t xml:space="preserve">3.1.5 </w:t>
      </w:r>
      <w:r>
        <w:rPr>
          <w:lang w:val="ru-RU"/>
        </w:rPr>
        <w:t>Документа </w:t>
      </w:r>
      <w:r w:rsidR="00A222E0" w:rsidRPr="00B737D7">
        <w:rPr>
          <w:lang w:val="ru-RU"/>
        </w:rPr>
        <w:t xml:space="preserve">C18/123 </w:t>
      </w:r>
      <w:r>
        <w:rPr>
          <w:lang w:val="ru-RU"/>
        </w:rPr>
        <w:t>предусматривается</w:t>
      </w:r>
      <w:r w:rsidR="00A222E0" w:rsidRPr="00B737D7">
        <w:rPr>
          <w:lang w:val="ru-RU"/>
        </w:rPr>
        <w:t xml:space="preserve"> </w:t>
      </w:r>
      <w:r w:rsidR="00164C4C" w:rsidRPr="00B737D7">
        <w:rPr>
          <w:lang w:val="ru-RU"/>
        </w:rPr>
        <w:t>"исключение дополнительных залов заседаний, которые запрашивал Совет 2017 года"</w:t>
      </w:r>
      <w:r w:rsidR="00A222E0" w:rsidRPr="00B737D7">
        <w:rPr>
          <w:lang w:val="ru-RU"/>
        </w:rPr>
        <w:t xml:space="preserve">, </w:t>
      </w:r>
      <w:r>
        <w:rPr>
          <w:lang w:val="ru-RU"/>
        </w:rPr>
        <w:t>а в п. </w:t>
      </w:r>
      <w:r w:rsidR="00A222E0" w:rsidRPr="00B737D7">
        <w:rPr>
          <w:lang w:val="ru-RU"/>
        </w:rPr>
        <w:t xml:space="preserve">3.1.6 </w:t>
      </w:r>
      <w:r>
        <w:rPr>
          <w:lang w:val="ru-RU"/>
        </w:rPr>
        <w:t>– что</w:t>
      </w:r>
      <w:r w:rsidR="00A222E0" w:rsidRPr="00B737D7">
        <w:rPr>
          <w:lang w:val="ru-RU"/>
        </w:rPr>
        <w:t xml:space="preserve"> </w:t>
      </w:r>
      <w:r w:rsidR="00164C4C" w:rsidRPr="00B737D7">
        <w:rPr>
          <w:lang w:val="ru-RU"/>
        </w:rPr>
        <w:t>"основной зал заседаний будет делиться на две части, а не на четыре"</w:t>
      </w:r>
      <w:r w:rsidR="00A222E0" w:rsidRPr="00B737D7">
        <w:rPr>
          <w:lang w:val="ru-RU"/>
        </w:rPr>
        <w:t>.</w:t>
      </w:r>
      <w:r w:rsidR="00164C4C" w:rsidRPr="00B737D7">
        <w:rPr>
          <w:lang w:val="ru-RU"/>
        </w:rPr>
        <w:t xml:space="preserve"> </w:t>
      </w:r>
      <w:r w:rsidR="00254455">
        <w:rPr>
          <w:lang w:val="ru-RU"/>
        </w:rPr>
        <w:t xml:space="preserve">Нас все еще беспокоит то, что проекты не предусматривают достаточных площадей залов заседаний, несмотря на оценку Департамента конференций </w:t>
      </w:r>
      <w:r w:rsidR="00164C4C" w:rsidRPr="00B737D7">
        <w:rPr>
          <w:lang w:val="ru-RU"/>
        </w:rPr>
        <w:t>МСЭ</w:t>
      </w:r>
      <w:r w:rsidR="00A222E0" w:rsidRPr="00254455">
        <w:rPr>
          <w:lang w:val="ru-RU"/>
        </w:rPr>
        <w:t>.</w:t>
      </w:r>
    </w:p>
    <w:p w14:paraId="4E5937F6" w14:textId="645D13DB" w:rsidR="00A52732" w:rsidRPr="00254455" w:rsidRDefault="00254455" w:rsidP="007C2641">
      <w:pPr>
        <w:rPr>
          <w:lang w:val="ru-RU"/>
        </w:rPr>
      </w:pPr>
      <w:r>
        <w:rPr>
          <w:lang w:val="ru-RU"/>
        </w:rPr>
        <w:t>Соединенные</w:t>
      </w:r>
      <w:r w:rsidRPr="00254455">
        <w:rPr>
          <w:lang w:val="ru-RU"/>
        </w:rPr>
        <w:t xml:space="preserve"> </w:t>
      </w:r>
      <w:r>
        <w:rPr>
          <w:lang w:val="ru-RU"/>
        </w:rPr>
        <w:t>Штаты</w:t>
      </w:r>
      <w:r w:rsidRPr="00254455">
        <w:rPr>
          <w:lang w:val="ru-RU"/>
        </w:rPr>
        <w:t xml:space="preserve"> </w:t>
      </w:r>
      <w:r>
        <w:rPr>
          <w:lang w:val="ru-RU"/>
        </w:rPr>
        <w:t>Америки</w:t>
      </w:r>
      <w:r w:rsidRPr="00254455">
        <w:rPr>
          <w:lang w:val="ru-RU"/>
        </w:rPr>
        <w:t xml:space="preserve"> </w:t>
      </w:r>
      <w:r>
        <w:rPr>
          <w:lang w:val="ru-RU"/>
        </w:rPr>
        <w:t>настоятельно</w:t>
      </w:r>
      <w:r w:rsidRPr="00254455">
        <w:rPr>
          <w:lang w:val="ru-RU"/>
        </w:rPr>
        <w:t xml:space="preserve"> </w:t>
      </w:r>
      <w:r>
        <w:rPr>
          <w:lang w:val="ru-RU"/>
        </w:rPr>
        <w:t>рекомендуют</w:t>
      </w:r>
      <w:r w:rsidRPr="00254455">
        <w:rPr>
          <w:lang w:val="ru-RU"/>
        </w:rPr>
        <w:t xml:space="preserve">, </w:t>
      </w:r>
      <w:r>
        <w:rPr>
          <w:lang w:val="ru-RU"/>
        </w:rPr>
        <w:t>чтобы</w:t>
      </w:r>
      <w:r w:rsidRPr="00254455">
        <w:rPr>
          <w:lang w:val="ru-RU"/>
        </w:rPr>
        <w:t xml:space="preserve"> </w:t>
      </w:r>
      <w:r>
        <w:rPr>
          <w:lang w:val="ru-RU"/>
        </w:rPr>
        <w:t>с</w:t>
      </w:r>
      <w:r w:rsidR="007C2641">
        <w:rPr>
          <w:lang w:val="ru-RU"/>
        </w:rPr>
        <w:t>тоимость</w:t>
      </w:r>
      <w:r w:rsidRPr="00254455">
        <w:rPr>
          <w:lang w:val="ru-RU"/>
        </w:rPr>
        <w:t xml:space="preserve">, </w:t>
      </w:r>
      <w:r>
        <w:rPr>
          <w:lang w:val="ru-RU"/>
        </w:rPr>
        <w:t>предусмотренная</w:t>
      </w:r>
      <w:r w:rsidRPr="00254455">
        <w:rPr>
          <w:lang w:val="ru-RU"/>
        </w:rPr>
        <w:t xml:space="preserve"> </w:t>
      </w:r>
      <w:r>
        <w:rPr>
          <w:lang w:val="ru-RU"/>
        </w:rPr>
        <w:t>Решением</w:t>
      </w:r>
      <w:r w:rsidRPr="00254455">
        <w:rPr>
          <w:lang w:val="en-US"/>
        </w:rPr>
        <w:t> </w:t>
      </w:r>
      <w:r w:rsidR="00A222E0" w:rsidRPr="00254455">
        <w:rPr>
          <w:lang w:val="ru-RU"/>
        </w:rPr>
        <w:t xml:space="preserve">588, </w:t>
      </w:r>
      <w:r>
        <w:rPr>
          <w:lang w:val="ru-RU"/>
        </w:rPr>
        <w:t>вне зависимости от того, будет ли оно пересмотрено, была ограничением, в соответствии с которым разработан проект</w:t>
      </w:r>
      <w:r w:rsidR="00A222E0" w:rsidRPr="00254455">
        <w:rPr>
          <w:lang w:val="ru-RU"/>
        </w:rPr>
        <w:t xml:space="preserve"> (</w:t>
      </w:r>
      <w:r>
        <w:rPr>
          <w:lang w:val="ru-RU"/>
        </w:rPr>
        <w:t xml:space="preserve">в отличие от затрат, которые представляют собой </w:t>
      </w:r>
      <w:r w:rsidR="007C2641">
        <w:rPr>
          <w:lang w:val="ru-RU"/>
        </w:rPr>
        <w:t>любую сумму, необходимую для покрытия развивающегося выполнения проекта</w:t>
      </w:r>
      <w:r w:rsidR="00A222E0" w:rsidRPr="00254455">
        <w:rPr>
          <w:lang w:val="ru-RU"/>
        </w:rPr>
        <w:t>).</w:t>
      </w:r>
    </w:p>
    <w:p w14:paraId="130C20D2" w14:textId="71D9A6BE" w:rsidR="00C65615" w:rsidRPr="00B737D7" w:rsidRDefault="00A52732" w:rsidP="00B737D7">
      <w:pPr>
        <w:spacing w:before="720"/>
        <w:jc w:val="center"/>
        <w:rPr>
          <w:lang w:val="ru-RU"/>
        </w:rPr>
      </w:pPr>
      <w:r w:rsidRPr="00B737D7">
        <w:rPr>
          <w:lang w:val="ru-RU"/>
        </w:rPr>
        <w:t>______________</w:t>
      </w:r>
    </w:p>
    <w:sectPr w:rsidR="00C65615" w:rsidRPr="00B737D7" w:rsidSect="00063AE0">
      <w:headerReference w:type="default" r:id="rId12"/>
      <w:footerReference w:type="first" r:id="rId13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A7180" w14:textId="77777777" w:rsidR="00A64F30" w:rsidRDefault="00A64F30">
      <w:r>
        <w:separator/>
      </w:r>
    </w:p>
  </w:endnote>
  <w:endnote w:type="continuationSeparator" w:id="0">
    <w:p w14:paraId="4A732F93" w14:textId="77777777" w:rsidR="00A64F30" w:rsidRDefault="00A6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6715E" w14:textId="77777777" w:rsidR="00A64F30" w:rsidRDefault="00A64F30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F9F41" w14:textId="77777777" w:rsidR="00A64F30" w:rsidRDefault="00A64F30">
      <w:r>
        <w:t>____________________</w:t>
      </w:r>
    </w:p>
  </w:footnote>
  <w:footnote w:type="continuationSeparator" w:id="0">
    <w:p w14:paraId="01574C8B" w14:textId="77777777" w:rsidR="00A64F30" w:rsidRDefault="00A64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CB226" w14:textId="77777777" w:rsidR="00A64F30" w:rsidRDefault="00A64F30" w:rsidP="00063AE0">
    <w:pPr>
      <w:pStyle w:val="Header"/>
    </w:pPr>
    <w:r>
      <w:fldChar w:fldCharType="begin"/>
    </w:r>
    <w:r>
      <w:instrText>PAGE</w:instrText>
    </w:r>
    <w:r>
      <w:fldChar w:fldCharType="separate"/>
    </w:r>
    <w:r w:rsidR="00C100EE">
      <w:rPr>
        <w:noProof/>
      </w:rPr>
      <w:t>3</w:t>
    </w:r>
    <w:r>
      <w:rPr>
        <w:noProof/>
      </w:rPr>
      <w:fldChar w:fldCharType="end"/>
    </w:r>
  </w:p>
  <w:p w14:paraId="349DF0F0" w14:textId="208AEB35" w:rsidR="00A64F30" w:rsidRPr="00063AE0" w:rsidRDefault="00A222E0" w:rsidP="00063AE0">
    <w:pPr>
      <w:pStyle w:val="Header"/>
    </w:pPr>
    <w:r>
      <w:t>C18/</w:t>
    </w:r>
    <w:r>
      <w:rPr>
        <w:lang w:val="ru-RU"/>
      </w:rPr>
      <w:t>126</w:t>
    </w:r>
    <w:r w:rsidR="00A64F30"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3F60DF"/>
    <w:multiLevelType w:val="hybridMultilevel"/>
    <w:tmpl w:val="BDF29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495B90"/>
    <w:multiLevelType w:val="hybridMultilevel"/>
    <w:tmpl w:val="F1C23784"/>
    <w:lvl w:ilvl="0" w:tplc="45C27B0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72AE3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7ECA2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C4A82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DE857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3CE4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B6039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54835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3AD0D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96521"/>
    <w:multiLevelType w:val="hybridMultilevel"/>
    <w:tmpl w:val="E8E08AB8"/>
    <w:lvl w:ilvl="0" w:tplc="2E6E86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6052C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EACFB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5EAFE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58691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5864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00B77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ACB8D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60D28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7" w15:restartNumberingAfterBreak="0">
    <w:nsid w:val="6DF51AC8"/>
    <w:multiLevelType w:val="hybridMultilevel"/>
    <w:tmpl w:val="2626D69A"/>
    <w:lvl w:ilvl="0" w:tplc="5666F1B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C45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B84DF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DC3C8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E4BAC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F230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AF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20A0D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10B4E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EG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CA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003B0"/>
    <w:rsid w:val="00003754"/>
    <w:rsid w:val="00004C45"/>
    <w:rsid w:val="00007DDF"/>
    <w:rsid w:val="00013881"/>
    <w:rsid w:val="0002183E"/>
    <w:rsid w:val="00025FBE"/>
    <w:rsid w:val="0003045F"/>
    <w:rsid w:val="00032406"/>
    <w:rsid w:val="000337F9"/>
    <w:rsid w:val="00037DD2"/>
    <w:rsid w:val="00045650"/>
    <w:rsid w:val="00045982"/>
    <w:rsid w:val="00045989"/>
    <w:rsid w:val="000467A9"/>
    <w:rsid w:val="00053597"/>
    <w:rsid w:val="000569B4"/>
    <w:rsid w:val="00063AE0"/>
    <w:rsid w:val="000725AA"/>
    <w:rsid w:val="00080E82"/>
    <w:rsid w:val="00080EA0"/>
    <w:rsid w:val="0008352C"/>
    <w:rsid w:val="000917D4"/>
    <w:rsid w:val="00091F4A"/>
    <w:rsid w:val="00096DD2"/>
    <w:rsid w:val="000A2F02"/>
    <w:rsid w:val="000A7BDF"/>
    <w:rsid w:val="000B0875"/>
    <w:rsid w:val="000B4F95"/>
    <w:rsid w:val="000B5A54"/>
    <w:rsid w:val="000B6666"/>
    <w:rsid w:val="000C7CF6"/>
    <w:rsid w:val="000D05D6"/>
    <w:rsid w:val="000D1662"/>
    <w:rsid w:val="000E0C53"/>
    <w:rsid w:val="000E568E"/>
    <w:rsid w:val="000E7E31"/>
    <w:rsid w:val="000F47DF"/>
    <w:rsid w:val="000F5450"/>
    <w:rsid w:val="001043F1"/>
    <w:rsid w:val="0011116F"/>
    <w:rsid w:val="00115941"/>
    <w:rsid w:val="00122E5D"/>
    <w:rsid w:val="0012692A"/>
    <w:rsid w:val="001305E6"/>
    <w:rsid w:val="0013108E"/>
    <w:rsid w:val="0013225B"/>
    <w:rsid w:val="00137A85"/>
    <w:rsid w:val="0014101C"/>
    <w:rsid w:val="001429FC"/>
    <w:rsid w:val="00143013"/>
    <w:rsid w:val="00144337"/>
    <w:rsid w:val="0014734F"/>
    <w:rsid w:val="00154AAD"/>
    <w:rsid w:val="0015710D"/>
    <w:rsid w:val="001619E1"/>
    <w:rsid w:val="00162AD6"/>
    <w:rsid w:val="00162E44"/>
    <w:rsid w:val="00163A32"/>
    <w:rsid w:val="00164C4C"/>
    <w:rsid w:val="00170505"/>
    <w:rsid w:val="0017145C"/>
    <w:rsid w:val="001736B2"/>
    <w:rsid w:val="001753E4"/>
    <w:rsid w:val="001827B2"/>
    <w:rsid w:val="00186F3F"/>
    <w:rsid w:val="00187243"/>
    <w:rsid w:val="00187747"/>
    <w:rsid w:val="00192B41"/>
    <w:rsid w:val="001979BB"/>
    <w:rsid w:val="001A3010"/>
    <w:rsid w:val="001B4F45"/>
    <w:rsid w:val="001B7B09"/>
    <w:rsid w:val="001D255C"/>
    <w:rsid w:val="001D763E"/>
    <w:rsid w:val="001E0021"/>
    <w:rsid w:val="001E0188"/>
    <w:rsid w:val="001E2EEA"/>
    <w:rsid w:val="001E6719"/>
    <w:rsid w:val="001F2204"/>
    <w:rsid w:val="001F747B"/>
    <w:rsid w:val="002020B0"/>
    <w:rsid w:val="00204469"/>
    <w:rsid w:val="0020681C"/>
    <w:rsid w:val="00206DB6"/>
    <w:rsid w:val="0020763E"/>
    <w:rsid w:val="00211AAD"/>
    <w:rsid w:val="00216A20"/>
    <w:rsid w:val="002171F7"/>
    <w:rsid w:val="0022481E"/>
    <w:rsid w:val="00225368"/>
    <w:rsid w:val="0022783A"/>
    <w:rsid w:val="00227FF0"/>
    <w:rsid w:val="00231714"/>
    <w:rsid w:val="00231D5F"/>
    <w:rsid w:val="002355EE"/>
    <w:rsid w:val="0023742E"/>
    <w:rsid w:val="00237F3A"/>
    <w:rsid w:val="00242988"/>
    <w:rsid w:val="00250815"/>
    <w:rsid w:val="00254455"/>
    <w:rsid w:val="00254AC9"/>
    <w:rsid w:val="00261C1C"/>
    <w:rsid w:val="002645B8"/>
    <w:rsid w:val="002661DB"/>
    <w:rsid w:val="00271DDA"/>
    <w:rsid w:val="00281D74"/>
    <w:rsid w:val="002853A1"/>
    <w:rsid w:val="00286AC5"/>
    <w:rsid w:val="002873E6"/>
    <w:rsid w:val="00287DB8"/>
    <w:rsid w:val="00291EB6"/>
    <w:rsid w:val="00295B42"/>
    <w:rsid w:val="002971E6"/>
    <w:rsid w:val="002A54B3"/>
    <w:rsid w:val="002B6587"/>
    <w:rsid w:val="002C3925"/>
    <w:rsid w:val="002C7420"/>
    <w:rsid w:val="002D2F57"/>
    <w:rsid w:val="002D48C5"/>
    <w:rsid w:val="002E0AA8"/>
    <w:rsid w:val="002E135C"/>
    <w:rsid w:val="002E1847"/>
    <w:rsid w:val="002E397A"/>
    <w:rsid w:val="002E55DE"/>
    <w:rsid w:val="002E72EF"/>
    <w:rsid w:val="002F1B8A"/>
    <w:rsid w:val="003169EE"/>
    <w:rsid w:val="0032039F"/>
    <w:rsid w:val="00325EFE"/>
    <w:rsid w:val="003357D0"/>
    <w:rsid w:val="00335FD1"/>
    <w:rsid w:val="003418C2"/>
    <w:rsid w:val="00347CE6"/>
    <w:rsid w:val="00351B76"/>
    <w:rsid w:val="00354D64"/>
    <w:rsid w:val="00355605"/>
    <w:rsid w:val="003556B6"/>
    <w:rsid w:val="003624D9"/>
    <w:rsid w:val="0036369B"/>
    <w:rsid w:val="00364BA8"/>
    <w:rsid w:val="003661F3"/>
    <w:rsid w:val="003701CC"/>
    <w:rsid w:val="003720E3"/>
    <w:rsid w:val="003933F8"/>
    <w:rsid w:val="003956CB"/>
    <w:rsid w:val="003A72C0"/>
    <w:rsid w:val="003B450F"/>
    <w:rsid w:val="003B6E1C"/>
    <w:rsid w:val="003D66DA"/>
    <w:rsid w:val="003E41FB"/>
    <w:rsid w:val="003E59C2"/>
    <w:rsid w:val="003E6A64"/>
    <w:rsid w:val="003F099E"/>
    <w:rsid w:val="003F0ED7"/>
    <w:rsid w:val="003F235E"/>
    <w:rsid w:val="003F55C8"/>
    <w:rsid w:val="003F5BD2"/>
    <w:rsid w:val="004006F7"/>
    <w:rsid w:val="004023E0"/>
    <w:rsid w:val="00403DD8"/>
    <w:rsid w:val="00406D4D"/>
    <w:rsid w:val="00411CC5"/>
    <w:rsid w:val="004179A3"/>
    <w:rsid w:val="004204ED"/>
    <w:rsid w:val="00421F96"/>
    <w:rsid w:val="00430619"/>
    <w:rsid w:val="00436853"/>
    <w:rsid w:val="00440443"/>
    <w:rsid w:val="00444E6D"/>
    <w:rsid w:val="00451BE6"/>
    <w:rsid w:val="00453092"/>
    <w:rsid w:val="0045334F"/>
    <w:rsid w:val="0045686C"/>
    <w:rsid w:val="004573B9"/>
    <w:rsid w:val="00461B6F"/>
    <w:rsid w:val="0046304D"/>
    <w:rsid w:val="00472F91"/>
    <w:rsid w:val="00473C1E"/>
    <w:rsid w:val="004740B2"/>
    <w:rsid w:val="004753FB"/>
    <w:rsid w:val="00476891"/>
    <w:rsid w:val="00482598"/>
    <w:rsid w:val="0048654A"/>
    <w:rsid w:val="004865B4"/>
    <w:rsid w:val="004918C4"/>
    <w:rsid w:val="004A3C5C"/>
    <w:rsid w:val="004A45B5"/>
    <w:rsid w:val="004A62DE"/>
    <w:rsid w:val="004B3647"/>
    <w:rsid w:val="004C10EC"/>
    <w:rsid w:val="004C4D5F"/>
    <w:rsid w:val="004C5963"/>
    <w:rsid w:val="004D0129"/>
    <w:rsid w:val="004E06C9"/>
    <w:rsid w:val="004E125B"/>
    <w:rsid w:val="004E6A53"/>
    <w:rsid w:val="005009B7"/>
    <w:rsid w:val="0050159A"/>
    <w:rsid w:val="00517AB9"/>
    <w:rsid w:val="00532B85"/>
    <w:rsid w:val="005360DA"/>
    <w:rsid w:val="00542374"/>
    <w:rsid w:val="0055044E"/>
    <w:rsid w:val="00550E88"/>
    <w:rsid w:val="00551FA0"/>
    <w:rsid w:val="00552268"/>
    <w:rsid w:val="00554522"/>
    <w:rsid w:val="00554DF0"/>
    <w:rsid w:val="00556C63"/>
    <w:rsid w:val="00557D3A"/>
    <w:rsid w:val="00561A61"/>
    <w:rsid w:val="005654A0"/>
    <w:rsid w:val="00583688"/>
    <w:rsid w:val="00591473"/>
    <w:rsid w:val="00592108"/>
    <w:rsid w:val="00597216"/>
    <w:rsid w:val="005A64D5"/>
    <w:rsid w:val="005A721E"/>
    <w:rsid w:val="005B1B47"/>
    <w:rsid w:val="005B27DB"/>
    <w:rsid w:val="005C0EAD"/>
    <w:rsid w:val="005C509F"/>
    <w:rsid w:val="005D33C4"/>
    <w:rsid w:val="005D708E"/>
    <w:rsid w:val="005E3F1F"/>
    <w:rsid w:val="005F3934"/>
    <w:rsid w:val="00601994"/>
    <w:rsid w:val="00605AE3"/>
    <w:rsid w:val="006077E5"/>
    <w:rsid w:val="006179A4"/>
    <w:rsid w:val="00617F2C"/>
    <w:rsid w:val="006224AC"/>
    <w:rsid w:val="00622AB1"/>
    <w:rsid w:val="006264E3"/>
    <w:rsid w:val="00626678"/>
    <w:rsid w:val="006369BD"/>
    <w:rsid w:val="00651986"/>
    <w:rsid w:val="0066426B"/>
    <w:rsid w:val="00665458"/>
    <w:rsid w:val="006673C2"/>
    <w:rsid w:val="006741F3"/>
    <w:rsid w:val="00680407"/>
    <w:rsid w:val="0068458A"/>
    <w:rsid w:val="006A2481"/>
    <w:rsid w:val="006A4A0A"/>
    <w:rsid w:val="006B2888"/>
    <w:rsid w:val="006B5206"/>
    <w:rsid w:val="006C160C"/>
    <w:rsid w:val="006D26B9"/>
    <w:rsid w:val="006D31BB"/>
    <w:rsid w:val="006D3BD8"/>
    <w:rsid w:val="006D5C29"/>
    <w:rsid w:val="006E082D"/>
    <w:rsid w:val="006E0B19"/>
    <w:rsid w:val="006E2D42"/>
    <w:rsid w:val="006E3015"/>
    <w:rsid w:val="006F13E8"/>
    <w:rsid w:val="006F1D12"/>
    <w:rsid w:val="006F506E"/>
    <w:rsid w:val="006F779D"/>
    <w:rsid w:val="00703676"/>
    <w:rsid w:val="00705EC3"/>
    <w:rsid w:val="00707304"/>
    <w:rsid w:val="0071387E"/>
    <w:rsid w:val="0071448C"/>
    <w:rsid w:val="00714930"/>
    <w:rsid w:val="007235C7"/>
    <w:rsid w:val="00725FDE"/>
    <w:rsid w:val="00732269"/>
    <w:rsid w:val="0073466E"/>
    <w:rsid w:val="00753020"/>
    <w:rsid w:val="00762756"/>
    <w:rsid w:val="0076356D"/>
    <w:rsid w:val="00763AAB"/>
    <w:rsid w:val="0076485A"/>
    <w:rsid w:val="00767211"/>
    <w:rsid w:val="007675C4"/>
    <w:rsid w:val="00770149"/>
    <w:rsid w:val="007743BF"/>
    <w:rsid w:val="007826AE"/>
    <w:rsid w:val="00785ABD"/>
    <w:rsid w:val="00791A53"/>
    <w:rsid w:val="00792EF4"/>
    <w:rsid w:val="007A2DD4"/>
    <w:rsid w:val="007A3ABD"/>
    <w:rsid w:val="007A66A4"/>
    <w:rsid w:val="007B0DB2"/>
    <w:rsid w:val="007B49E5"/>
    <w:rsid w:val="007C0393"/>
    <w:rsid w:val="007C2641"/>
    <w:rsid w:val="007C5341"/>
    <w:rsid w:val="007C74DD"/>
    <w:rsid w:val="007D38B5"/>
    <w:rsid w:val="007D3CE4"/>
    <w:rsid w:val="007E6380"/>
    <w:rsid w:val="007E6E0D"/>
    <w:rsid w:val="007E7EA0"/>
    <w:rsid w:val="007F68EE"/>
    <w:rsid w:val="00800C0D"/>
    <w:rsid w:val="00807255"/>
    <w:rsid w:val="0081023E"/>
    <w:rsid w:val="00810E29"/>
    <w:rsid w:val="008173AA"/>
    <w:rsid w:val="00821479"/>
    <w:rsid w:val="00821783"/>
    <w:rsid w:val="00823EF5"/>
    <w:rsid w:val="0083076D"/>
    <w:rsid w:val="008400BE"/>
    <w:rsid w:val="00840173"/>
    <w:rsid w:val="00840213"/>
    <w:rsid w:val="00840A14"/>
    <w:rsid w:val="00844745"/>
    <w:rsid w:val="00845B22"/>
    <w:rsid w:val="00845DB1"/>
    <w:rsid w:val="00863312"/>
    <w:rsid w:val="008668C6"/>
    <w:rsid w:val="0087112B"/>
    <w:rsid w:val="00876B95"/>
    <w:rsid w:val="008776E7"/>
    <w:rsid w:val="008777B9"/>
    <w:rsid w:val="008817D3"/>
    <w:rsid w:val="00884CE4"/>
    <w:rsid w:val="00885A57"/>
    <w:rsid w:val="0089330C"/>
    <w:rsid w:val="008956FA"/>
    <w:rsid w:val="008A1777"/>
    <w:rsid w:val="008A573C"/>
    <w:rsid w:val="008A687A"/>
    <w:rsid w:val="008A6EEF"/>
    <w:rsid w:val="008B6756"/>
    <w:rsid w:val="008C0D36"/>
    <w:rsid w:val="008C6D60"/>
    <w:rsid w:val="008D14C8"/>
    <w:rsid w:val="008D2D7B"/>
    <w:rsid w:val="008D2FCE"/>
    <w:rsid w:val="008E0737"/>
    <w:rsid w:val="008F03E9"/>
    <w:rsid w:val="008F2220"/>
    <w:rsid w:val="008F7C2C"/>
    <w:rsid w:val="009013B6"/>
    <w:rsid w:val="00901FF0"/>
    <w:rsid w:val="0090751B"/>
    <w:rsid w:val="00912468"/>
    <w:rsid w:val="00915691"/>
    <w:rsid w:val="00916DCC"/>
    <w:rsid w:val="00924053"/>
    <w:rsid w:val="0092563C"/>
    <w:rsid w:val="00932447"/>
    <w:rsid w:val="00934CC5"/>
    <w:rsid w:val="00940E96"/>
    <w:rsid w:val="00941CD5"/>
    <w:rsid w:val="00951CC7"/>
    <w:rsid w:val="00952228"/>
    <w:rsid w:val="009545B1"/>
    <w:rsid w:val="00963B45"/>
    <w:rsid w:val="00965C8A"/>
    <w:rsid w:val="00971C23"/>
    <w:rsid w:val="009722AA"/>
    <w:rsid w:val="00972C4A"/>
    <w:rsid w:val="0097342A"/>
    <w:rsid w:val="00985333"/>
    <w:rsid w:val="009925CD"/>
    <w:rsid w:val="00995826"/>
    <w:rsid w:val="009A2ABF"/>
    <w:rsid w:val="009A637A"/>
    <w:rsid w:val="009A6B75"/>
    <w:rsid w:val="009B060E"/>
    <w:rsid w:val="009B0766"/>
    <w:rsid w:val="009B0BAE"/>
    <w:rsid w:val="009B7FAF"/>
    <w:rsid w:val="009C1424"/>
    <w:rsid w:val="009C1C89"/>
    <w:rsid w:val="009D1BBB"/>
    <w:rsid w:val="009D7381"/>
    <w:rsid w:val="009D7A25"/>
    <w:rsid w:val="009D7E9E"/>
    <w:rsid w:val="009E7BFD"/>
    <w:rsid w:val="009F2463"/>
    <w:rsid w:val="009F3DD6"/>
    <w:rsid w:val="009F630D"/>
    <w:rsid w:val="009F6B34"/>
    <w:rsid w:val="00A01206"/>
    <w:rsid w:val="00A07FC0"/>
    <w:rsid w:val="00A123AA"/>
    <w:rsid w:val="00A14B33"/>
    <w:rsid w:val="00A1623D"/>
    <w:rsid w:val="00A222E0"/>
    <w:rsid w:val="00A25DDC"/>
    <w:rsid w:val="00A45AD0"/>
    <w:rsid w:val="00A5113D"/>
    <w:rsid w:val="00A52732"/>
    <w:rsid w:val="00A536CA"/>
    <w:rsid w:val="00A5436C"/>
    <w:rsid w:val="00A61296"/>
    <w:rsid w:val="00A64F30"/>
    <w:rsid w:val="00A70892"/>
    <w:rsid w:val="00A71773"/>
    <w:rsid w:val="00A717AD"/>
    <w:rsid w:val="00A80799"/>
    <w:rsid w:val="00A81F63"/>
    <w:rsid w:val="00A832F7"/>
    <w:rsid w:val="00A95E84"/>
    <w:rsid w:val="00A9676D"/>
    <w:rsid w:val="00AA69FB"/>
    <w:rsid w:val="00AA6BEE"/>
    <w:rsid w:val="00AA6FCE"/>
    <w:rsid w:val="00AB1980"/>
    <w:rsid w:val="00AB2988"/>
    <w:rsid w:val="00AB5545"/>
    <w:rsid w:val="00AB7AEF"/>
    <w:rsid w:val="00AC05FA"/>
    <w:rsid w:val="00AC06CE"/>
    <w:rsid w:val="00AC3DE1"/>
    <w:rsid w:val="00AC556F"/>
    <w:rsid w:val="00AD6A80"/>
    <w:rsid w:val="00AD6D81"/>
    <w:rsid w:val="00AE0C61"/>
    <w:rsid w:val="00AE16E2"/>
    <w:rsid w:val="00AE2C85"/>
    <w:rsid w:val="00AF56EE"/>
    <w:rsid w:val="00AF7D1C"/>
    <w:rsid w:val="00B00680"/>
    <w:rsid w:val="00B03EE0"/>
    <w:rsid w:val="00B11081"/>
    <w:rsid w:val="00B12A37"/>
    <w:rsid w:val="00B12AB3"/>
    <w:rsid w:val="00B13C39"/>
    <w:rsid w:val="00B15284"/>
    <w:rsid w:val="00B167AD"/>
    <w:rsid w:val="00B167C3"/>
    <w:rsid w:val="00B23CB8"/>
    <w:rsid w:val="00B26348"/>
    <w:rsid w:val="00B273F8"/>
    <w:rsid w:val="00B30D34"/>
    <w:rsid w:val="00B319D5"/>
    <w:rsid w:val="00B35BB1"/>
    <w:rsid w:val="00B41ECD"/>
    <w:rsid w:val="00B52A4C"/>
    <w:rsid w:val="00B552E0"/>
    <w:rsid w:val="00B558E6"/>
    <w:rsid w:val="00B55AD2"/>
    <w:rsid w:val="00B56633"/>
    <w:rsid w:val="00B63EF2"/>
    <w:rsid w:val="00B65A28"/>
    <w:rsid w:val="00B737D7"/>
    <w:rsid w:val="00B74838"/>
    <w:rsid w:val="00B7579C"/>
    <w:rsid w:val="00B77BD8"/>
    <w:rsid w:val="00B819ED"/>
    <w:rsid w:val="00B8410B"/>
    <w:rsid w:val="00B85552"/>
    <w:rsid w:val="00B862CD"/>
    <w:rsid w:val="00B902C9"/>
    <w:rsid w:val="00B925A4"/>
    <w:rsid w:val="00B93054"/>
    <w:rsid w:val="00B936E2"/>
    <w:rsid w:val="00B94200"/>
    <w:rsid w:val="00BB7280"/>
    <w:rsid w:val="00BB7F93"/>
    <w:rsid w:val="00BC038F"/>
    <w:rsid w:val="00BC0D39"/>
    <w:rsid w:val="00BC11BC"/>
    <w:rsid w:val="00BC4690"/>
    <w:rsid w:val="00BC7362"/>
    <w:rsid w:val="00BC7BC0"/>
    <w:rsid w:val="00BD2E20"/>
    <w:rsid w:val="00BD57B7"/>
    <w:rsid w:val="00BE08FF"/>
    <w:rsid w:val="00BE15A3"/>
    <w:rsid w:val="00BE63E2"/>
    <w:rsid w:val="00BE658A"/>
    <w:rsid w:val="00BE7061"/>
    <w:rsid w:val="00BF0C61"/>
    <w:rsid w:val="00BF2329"/>
    <w:rsid w:val="00BF3515"/>
    <w:rsid w:val="00C00A90"/>
    <w:rsid w:val="00C070C1"/>
    <w:rsid w:val="00C100EE"/>
    <w:rsid w:val="00C158B1"/>
    <w:rsid w:val="00C1615A"/>
    <w:rsid w:val="00C17852"/>
    <w:rsid w:val="00C229F9"/>
    <w:rsid w:val="00C272F8"/>
    <w:rsid w:val="00C30664"/>
    <w:rsid w:val="00C30ADF"/>
    <w:rsid w:val="00C32A26"/>
    <w:rsid w:val="00C41483"/>
    <w:rsid w:val="00C4220E"/>
    <w:rsid w:val="00C429F8"/>
    <w:rsid w:val="00C46787"/>
    <w:rsid w:val="00C505A5"/>
    <w:rsid w:val="00C518BF"/>
    <w:rsid w:val="00C54C4F"/>
    <w:rsid w:val="00C5529C"/>
    <w:rsid w:val="00C61545"/>
    <w:rsid w:val="00C61CEC"/>
    <w:rsid w:val="00C65615"/>
    <w:rsid w:val="00C65D1E"/>
    <w:rsid w:val="00C7113C"/>
    <w:rsid w:val="00C75560"/>
    <w:rsid w:val="00C76DD7"/>
    <w:rsid w:val="00C77D5D"/>
    <w:rsid w:val="00C81773"/>
    <w:rsid w:val="00C82AD0"/>
    <w:rsid w:val="00C92600"/>
    <w:rsid w:val="00C954CE"/>
    <w:rsid w:val="00C96AB1"/>
    <w:rsid w:val="00C97200"/>
    <w:rsid w:val="00CA0439"/>
    <w:rsid w:val="00CA183D"/>
    <w:rsid w:val="00CA5743"/>
    <w:rsid w:val="00CB0636"/>
    <w:rsid w:val="00CB156F"/>
    <w:rsid w:val="00CB2046"/>
    <w:rsid w:val="00CC220B"/>
    <w:rsid w:val="00CC4339"/>
    <w:rsid w:val="00CD2009"/>
    <w:rsid w:val="00CD2FD4"/>
    <w:rsid w:val="00CD32D2"/>
    <w:rsid w:val="00CD3D78"/>
    <w:rsid w:val="00CD4533"/>
    <w:rsid w:val="00CD4DA0"/>
    <w:rsid w:val="00CD75FD"/>
    <w:rsid w:val="00CE6264"/>
    <w:rsid w:val="00CF1011"/>
    <w:rsid w:val="00CF2266"/>
    <w:rsid w:val="00CF629C"/>
    <w:rsid w:val="00CF6450"/>
    <w:rsid w:val="00CF6619"/>
    <w:rsid w:val="00D01FC0"/>
    <w:rsid w:val="00D06A59"/>
    <w:rsid w:val="00D10A28"/>
    <w:rsid w:val="00D1411E"/>
    <w:rsid w:val="00D145C4"/>
    <w:rsid w:val="00D2021E"/>
    <w:rsid w:val="00D22E20"/>
    <w:rsid w:val="00D30FC0"/>
    <w:rsid w:val="00D356D0"/>
    <w:rsid w:val="00D36D92"/>
    <w:rsid w:val="00D402F7"/>
    <w:rsid w:val="00D46475"/>
    <w:rsid w:val="00D54BED"/>
    <w:rsid w:val="00D57880"/>
    <w:rsid w:val="00D601A0"/>
    <w:rsid w:val="00D70638"/>
    <w:rsid w:val="00D712F0"/>
    <w:rsid w:val="00D767C7"/>
    <w:rsid w:val="00D77DF3"/>
    <w:rsid w:val="00D82460"/>
    <w:rsid w:val="00D85499"/>
    <w:rsid w:val="00D92EEA"/>
    <w:rsid w:val="00DA3752"/>
    <w:rsid w:val="00DA5D4E"/>
    <w:rsid w:val="00DA7CC1"/>
    <w:rsid w:val="00DB2408"/>
    <w:rsid w:val="00DB37DF"/>
    <w:rsid w:val="00DB467B"/>
    <w:rsid w:val="00DB5C4E"/>
    <w:rsid w:val="00DB73CB"/>
    <w:rsid w:val="00DC1DD1"/>
    <w:rsid w:val="00DC359C"/>
    <w:rsid w:val="00DC379E"/>
    <w:rsid w:val="00DC5291"/>
    <w:rsid w:val="00DD0FD4"/>
    <w:rsid w:val="00DE14AF"/>
    <w:rsid w:val="00DE44D4"/>
    <w:rsid w:val="00DE46A3"/>
    <w:rsid w:val="00DE6C25"/>
    <w:rsid w:val="00E0307A"/>
    <w:rsid w:val="00E1180D"/>
    <w:rsid w:val="00E146CF"/>
    <w:rsid w:val="00E165D1"/>
    <w:rsid w:val="00E176BA"/>
    <w:rsid w:val="00E31666"/>
    <w:rsid w:val="00E423EC"/>
    <w:rsid w:val="00E44924"/>
    <w:rsid w:val="00E449A7"/>
    <w:rsid w:val="00E46640"/>
    <w:rsid w:val="00E46C35"/>
    <w:rsid w:val="00E476D7"/>
    <w:rsid w:val="00E50275"/>
    <w:rsid w:val="00E714E8"/>
    <w:rsid w:val="00E734D2"/>
    <w:rsid w:val="00E8255B"/>
    <w:rsid w:val="00E908DF"/>
    <w:rsid w:val="00E9213E"/>
    <w:rsid w:val="00E969A5"/>
    <w:rsid w:val="00EA765A"/>
    <w:rsid w:val="00EB33D0"/>
    <w:rsid w:val="00EB42CA"/>
    <w:rsid w:val="00EB461B"/>
    <w:rsid w:val="00EC349A"/>
    <w:rsid w:val="00EC5347"/>
    <w:rsid w:val="00EC6BC5"/>
    <w:rsid w:val="00ED1729"/>
    <w:rsid w:val="00EE3A1D"/>
    <w:rsid w:val="00EE3CAA"/>
    <w:rsid w:val="00EF05D4"/>
    <w:rsid w:val="00EF2D12"/>
    <w:rsid w:val="00EF415B"/>
    <w:rsid w:val="00F0788B"/>
    <w:rsid w:val="00F111FD"/>
    <w:rsid w:val="00F13649"/>
    <w:rsid w:val="00F20BE1"/>
    <w:rsid w:val="00F24BAB"/>
    <w:rsid w:val="00F2628E"/>
    <w:rsid w:val="00F2793E"/>
    <w:rsid w:val="00F31976"/>
    <w:rsid w:val="00F32EA6"/>
    <w:rsid w:val="00F3402B"/>
    <w:rsid w:val="00F35898"/>
    <w:rsid w:val="00F36526"/>
    <w:rsid w:val="00F434D5"/>
    <w:rsid w:val="00F43786"/>
    <w:rsid w:val="00F4581C"/>
    <w:rsid w:val="00F4762F"/>
    <w:rsid w:val="00F47AE5"/>
    <w:rsid w:val="00F5196A"/>
    <w:rsid w:val="00F5225B"/>
    <w:rsid w:val="00F52C20"/>
    <w:rsid w:val="00F5742C"/>
    <w:rsid w:val="00F60D59"/>
    <w:rsid w:val="00F60DEB"/>
    <w:rsid w:val="00F62FF7"/>
    <w:rsid w:val="00F64B88"/>
    <w:rsid w:val="00F67B70"/>
    <w:rsid w:val="00F708F3"/>
    <w:rsid w:val="00F76E0A"/>
    <w:rsid w:val="00F93946"/>
    <w:rsid w:val="00F94E97"/>
    <w:rsid w:val="00F95A74"/>
    <w:rsid w:val="00F9714F"/>
    <w:rsid w:val="00FA2CB4"/>
    <w:rsid w:val="00FA306D"/>
    <w:rsid w:val="00FA33ED"/>
    <w:rsid w:val="00FA5CA9"/>
    <w:rsid w:val="00FB4781"/>
    <w:rsid w:val="00FB7AFD"/>
    <w:rsid w:val="00FC2DB1"/>
    <w:rsid w:val="00FC7C47"/>
    <w:rsid w:val="00FD2217"/>
    <w:rsid w:val="00FD43F3"/>
    <w:rsid w:val="00FD76CF"/>
    <w:rsid w:val="00FD7AF6"/>
    <w:rsid w:val="00FE1B8B"/>
    <w:rsid w:val="00FE1F35"/>
    <w:rsid w:val="00FE5701"/>
    <w:rsid w:val="00FE5815"/>
    <w:rsid w:val="00FE6B0C"/>
    <w:rsid w:val="00FE6D5A"/>
    <w:rsid w:val="00FE7883"/>
    <w:rsid w:val="00FE78CB"/>
    <w:rsid w:val="00FF307F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  <w14:docId w14:val="6B7DDF55"/>
  <w15:docId w15:val="{C47244D2-86FA-4706-AA89-E9046C0B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E714E8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E714E8"/>
    <w:pPr>
      <w:tabs>
        <w:tab w:val="clear" w:pos="794"/>
        <w:tab w:val="clear" w:pos="1191"/>
        <w:tab w:val="clear" w:pos="1588"/>
        <w:tab w:val="clear" w:pos="1985"/>
      </w:tabs>
      <w:outlineLvl w:val="3"/>
    </w:p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BB7280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714E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6A4A0A"/>
    <w:pPr>
      <w:spacing w:before="160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BB7280"/>
    <w:rPr>
      <w:rFonts w:ascii="Calibri" w:hAnsi="Calibri"/>
      <w:lang w:val="en-GB" w:eastAsia="en-US"/>
    </w:rPr>
  </w:style>
  <w:style w:type="character" w:styleId="CommentReference">
    <w:name w:val="annotation reference"/>
    <w:uiPriority w:val="99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  <w:style w:type="character" w:styleId="Emphasis">
    <w:name w:val="Emphasis"/>
    <w:uiPriority w:val="20"/>
    <w:qFormat/>
    <w:rsid w:val="00DB2408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DB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2408"/>
    <w:rPr>
      <w:rFonts w:asciiTheme="minorHAnsi" w:eastAsia="SimSun" w:hAnsiTheme="minorHAnsi"/>
      <w:sz w:val="22"/>
      <w:szCs w:val="24"/>
    </w:rPr>
  </w:style>
  <w:style w:type="table" w:styleId="PlainTable4">
    <w:name w:val="Plain Table 4"/>
    <w:basedOn w:val="TableNormal"/>
    <w:uiPriority w:val="44"/>
    <w:rsid w:val="00DB240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C7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jc w:val="both"/>
      <w:textAlignment w:val="auto"/>
    </w:pPr>
    <w:rPr>
      <w:rFonts w:asciiTheme="majorHAnsi" w:eastAsiaTheme="majorEastAsia" w:hAnsiTheme="majorHAnsi" w:cstheme="majorBidi"/>
      <w:spacing w:val="-10"/>
      <w:kern w:val="28"/>
      <w:sz w:val="40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C7113C"/>
    <w:rPr>
      <w:rFonts w:asciiTheme="majorHAnsi" w:eastAsiaTheme="majorEastAsia" w:hAnsiTheme="majorHAnsi" w:cstheme="majorBidi"/>
      <w:spacing w:val="-10"/>
      <w:kern w:val="28"/>
      <w:sz w:val="40"/>
      <w:szCs w:val="56"/>
      <w:lang w:eastAsia="en-US"/>
    </w:rPr>
  </w:style>
  <w:style w:type="table" w:styleId="PlainTable2">
    <w:name w:val="Plain Table 2"/>
    <w:basedOn w:val="TableNormal"/>
    <w:uiPriority w:val="42"/>
    <w:rsid w:val="00286AC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impleHeading">
    <w:name w:val="Simple Heading"/>
    <w:basedOn w:val="Normal"/>
    <w:link w:val="SimpleHeadingChar"/>
    <w:qFormat/>
    <w:rsid w:val="004006F7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 w:line="259" w:lineRule="auto"/>
      <w:jc w:val="both"/>
      <w:textAlignment w:val="auto"/>
    </w:pPr>
    <w:rPr>
      <w:rFonts w:asciiTheme="minorHAnsi" w:eastAsiaTheme="minorHAnsi" w:hAnsiTheme="minorHAnsi" w:cstheme="minorBidi"/>
      <w:b/>
      <w:szCs w:val="22"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4006F7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A33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FA33ED"/>
    <w:rPr>
      <w:rFonts w:ascii="Calibri" w:eastAsia="SimSun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FA33ED"/>
    <w:rPr>
      <w:rFonts w:ascii="Calibri" w:hAnsi="Calibri"/>
      <w:sz w:val="22"/>
      <w:lang w:val="en-GB" w:eastAsia="en-US"/>
    </w:rPr>
  </w:style>
  <w:style w:type="table" w:styleId="TableGrid">
    <w:name w:val="Table Grid"/>
    <w:basedOn w:val="TableNormal"/>
    <w:rsid w:val="00476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ronym">
    <w:name w:val="acronym"/>
    <w:basedOn w:val="DefaultParagraphFont"/>
    <w:rsid w:val="0045334F"/>
  </w:style>
  <w:style w:type="paragraph" w:styleId="Caption">
    <w:name w:val="caption"/>
    <w:basedOn w:val="Normal"/>
    <w:next w:val="Normal"/>
    <w:uiPriority w:val="35"/>
    <w:unhideWhenUsed/>
    <w:qFormat/>
    <w:rsid w:val="00F3402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80" w:after="60"/>
      <w:jc w:val="both"/>
      <w:textAlignment w:val="auto"/>
    </w:pPr>
    <w:rPr>
      <w:rFonts w:asciiTheme="minorHAnsi" w:eastAsiaTheme="minorHAnsi" w:hAnsiTheme="minorHAnsi" w:cstheme="minorBidi"/>
      <w:b/>
      <w:iCs/>
      <w:szCs w:val="18"/>
      <w:lang w:val="en-US"/>
    </w:rPr>
  </w:style>
  <w:style w:type="character" w:customStyle="1" w:styleId="HeaderChar">
    <w:name w:val="Header Char"/>
    <w:basedOn w:val="DefaultParagraphFont"/>
    <w:link w:val="Header"/>
    <w:rsid w:val="008777B9"/>
    <w:rPr>
      <w:rFonts w:ascii="Calibri" w:hAnsi="Calibri"/>
      <w:sz w:val="18"/>
      <w:lang w:val="fr-FR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063AE0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08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9018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072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336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3406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6-CL-C-0124/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md/S16-CL-C-0007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S18-CL-C-0123/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B97BE-E221-4FC1-ABFE-0FFC4EE1A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29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5339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US</dc:title>
  <dc:subject>Council 2004</dc:subject>
  <dc:creator>Maloletkova, Svetlana</dc:creator>
  <cp:keywords>C2018, C18</cp:keywords>
  <dc:description/>
  <cp:lastModifiedBy>Botalla, Sabine</cp:lastModifiedBy>
  <cp:revision>5</cp:revision>
  <cp:lastPrinted>2018-01-25T15:38:00Z</cp:lastPrinted>
  <dcterms:created xsi:type="dcterms:W3CDTF">2018-10-17T15:23:00Z</dcterms:created>
  <dcterms:modified xsi:type="dcterms:W3CDTF">2018-10-19T09:35:00Z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