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D3C12">
        <w:trPr>
          <w:cantSplit/>
        </w:trPr>
        <w:tc>
          <w:tcPr>
            <w:tcW w:w="6911" w:type="dxa"/>
          </w:tcPr>
          <w:p w:rsidR="00700D1F" w:rsidRPr="009D3C12" w:rsidRDefault="00D94637" w:rsidP="00882A0B">
            <w:pPr>
              <w:tabs>
                <w:tab w:val="left" w:pos="4262"/>
              </w:tabs>
              <w:spacing w:before="360" w:after="48"/>
              <w:rPr>
                <w:rFonts w:ascii="Verdana" w:hAnsi="Verdana"/>
                <w:position w:val="6"/>
                <w:lang w:eastAsia="zh-CN"/>
              </w:rPr>
            </w:pPr>
            <w:r w:rsidRPr="009D3C12">
              <w:rPr>
                <w:rFonts w:ascii="SimSun" w:hAnsi="SimSun" w:hint="eastAsia"/>
                <w:b/>
                <w:bCs/>
                <w:sz w:val="26"/>
                <w:szCs w:val="26"/>
                <w:lang w:val="en-US" w:eastAsia="zh-CN"/>
              </w:rPr>
              <w:t>理事会</w:t>
            </w:r>
            <w:r w:rsidRPr="009D3C12">
              <w:rPr>
                <w:rFonts w:cs="Arial"/>
                <w:b/>
                <w:bCs/>
                <w:sz w:val="26"/>
                <w:szCs w:val="26"/>
                <w:lang w:val="en-US" w:eastAsia="zh-CN"/>
              </w:rPr>
              <w:t>20</w:t>
            </w:r>
            <w:r w:rsidR="00325C25" w:rsidRPr="009D3C12">
              <w:rPr>
                <w:rFonts w:cs="Arial"/>
                <w:b/>
                <w:bCs/>
                <w:sz w:val="26"/>
                <w:szCs w:val="26"/>
                <w:lang w:val="en-US" w:eastAsia="zh-CN"/>
              </w:rPr>
              <w:t>1</w:t>
            </w:r>
            <w:r w:rsidR="00611E23">
              <w:rPr>
                <w:rFonts w:cs="Arial" w:hint="eastAsia"/>
                <w:b/>
                <w:bCs/>
                <w:sz w:val="26"/>
                <w:szCs w:val="26"/>
                <w:lang w:val="en-US" w:eastAsia="zh-CN"/>
              </w:rPr>
              <w:t>8</w:t>
            </w:r>
            <w:r w:rsidRPr="009D3C12">
              <w:rPr>
                <w:rFonts w:ascii="SimSun" w:hAnsi="SimSun" w:hint="eastAsia"/>
                <w:b/>
                <w:bCs/>
                <w:sz w:val="26"/>
                <w:szCs w:val="26"/>
                <w:lang w:val="en-US" w:eastAsia="zh-CN"/>
              </w:rPr>
              <w:t>年会议</w:t>
            </w:r>
            <w:r w:rsidRPr="009D3C12">
              <w:rPr>
                <w:rFonts w:ascii="Arial" w:hAnsi="Arial" w:cs="Arial"/>
                <w:b/>
                <w:bCs/>
                <w:szCs w:val="24"/>
                <w:lang w:val="en-US" w:eastAsia="zh-CN"/>
              </w:rPr>
              <w:br/>
            </w:r>
            <w:r w:rsidR="009625D8" w:rsidRPr="009D3C12">
              <w:rPr>
                <w:b/>
                <w:bCs/>
                <w:color w:val="000000"/>
                <w:lang w:eastAsia="zh-CN"/>
              </w:rPr>
              <w:t>201</w:t>
            </w:r>
            <w:r w:rsidR="00611E23">
              <w:rPr>
                <w:rFonts w:hint="eastAsia"/>
                <w:b/>
                <w:bCs/>
                <w:color w:val="000000"/>
                <w:lang w:eastAsia="zh-CN"/>
              </w:rPr>
              <w:t>8</w:t>
            </w:r>
            <w:r w:rsidR="009625D8" w:rsidRPr="009D3C12">
              <w:rPr>
                <w:rFonts w:ascii="SimSun" w:hAnsi="SimSun" w:hint="eastAsia"/>
                <w:b/>
                <w:bCs/>
                <w:color w:val="000000"/>
                <w:lang w:eastAsia="zh-CN"/>
              </w:rPr>
              <w:t>年</w:t>
            </w:r>
            <w:r w:rsidR="00611E23">
              <w:rPr>
                <w:rFonts w:hint="eastAsia"/>
                <w:b/>
                <w:bCs/>
                <w:color w:val="000000"/>
                <w:lang w:eastAsia="zh-CN"/>
              </w:rPr>
              <w:t>4</w:t>
            </w:r>
            <w:r w:rsidR="009625D8" w:rsidRPr="009D3C12">
              <w:rPr>
                <w:rFonts w:ascii="SimSun" w:hAnsi="SimSun" w:hint="eastAsia"/>
                <w:b/>
                <w:bCs/>
                <w:color w:val="000000"/>
                <w:lang w:eastAsia="zh-CN"/>
              </w:rPr>
              <w:t>月</w:t>
            </w:r>
            <w:r w:rsidR="00A5354B" w:rsidRPr="009D3C12">
              <w:rPr>
                <w:b/>
                <w:bCs/>
                <w:color w:val="000000"/>
                <w:lang w:eastAsia="zh-CN"/>
              </w:rPr>
              <w:t>1</w:t>
            </w:r>
            <w:r w:rsidR="00611E23">
              <w:rPr>
                <w:rFonts w:hint="eastAsia"/>
                <w:b/>
                <w:bCs/>
                <w:color w:val="000000"/>
                <w:lang w:eastAsia="zh-CN"/>
              </w:rPr>
              <w:t>7</w:t>
            </w:r>
            <w:r w:rsidR="00A5354B" w:rsidRPr="009D3C12">
              <w:rPr>
                <w:b/>
                <w:bCs/>
                <w:color w:val="000000"/>
                <w:lang w:eastAsia="zh-CN"/>
              </w:rPr>
              <w:t>-</w:t>
            </w:r>
            <w:r w:rsidR="009625D8" w:rsidRPr="009D3C12">
              <w:rPr>
                <w:b/>
                <w:bCs/>
                <w:color w:val="000000"/>
                <w:lang w:eastAsia="zh-CN"/>
              </w:rPr>
              <w:t>2</w:t>
            </w:r>
            <w:r w:rsidR="00611E23">
              <w:rPr>
                <w:rFonts w:hint="eastAsia"/>
                <w:b/>
                <w:bCs/>
                <w:color w:val="000000"/>
                <w:lang w:eastAsia="zh-CN"/>
              </w:rPr>
              <w:t>7</w:t>
            </w:r>
            <w:r w:rsidR="009625D8" w:rsidRPr="009D3C12">
              <w:rPr>
                <w:rFonts w:ascii="SimSun" w:hAnsi="SimSun" w:hint="eastAsia"/>
                <w:b/>
                <w:bCs/>
                <w:color w:val="000000"/>
                <w:lang w:eastAsia="zh-CN"/>
              </w:rPr>
              <w:t>日</w:t>
            </w:r>
            <w:r w:rsidR="009625D8" w:rsidRPr="009D3C12">
              <w:rPr>
                <w:rFonts w:ascii="SimSun" w:hAnsi="SimSun" w:cs="SimSun" w:hint="eastAsia"/>
                <w:b/>
                <w:bCs/>
                <w:smallCaps/>
                <w:szCs w:val="24"/>
                <w:lang w:val="en-US" w:eastAsia="zh-CN"/>
              </w:rPr>
              <w:t>，</w:t>
            </w:r>
            <w:r w:rsidR="009625D8" w:rsidRPr="009D3C12">
              <w:rPr>
                <w:rFonts w:ascii="SimSun" w:hAnsi="SimSun" w:hint="eastAsia"/>
                <w:b/>
                <w:bCs/>
                <w:szCs w:val="24"/>
                <w:lang w:eastAsia="zh-CN"/>
              </w:rPr>
              <w:t>日内瓦</w:t>
            </w:r>
          </w:p>
        </w:tc>
        <w:tc>
          <w:tcPr>
            <w:tcW w:w="3120" w:type="dxa"/>
          </w:tcPr>
          <w:p w:rsidR="00700D1F" w:rsidRPr="009D3C12" w:rsidRDefault="00AB42C1" w:rsidP="00864589">
            <w:pPr>
              <w:spacing w:before="0"/>
              <w:jc w:val="right"/>
            </w:pPr>
            <w:bookmarkStart w:id="0" w:name="ditulogo"/>
            <w:bookmarkEnd w:id="0"/>
            <w:r w:rsidRPr="009D3C12">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9D3C12">
        <w:trPr>
          <w:cantSplit/>
        </w:trPr>
        <w:tc>
          <w:tcPr>
            <w:tcW w:w="6911" w:type="dxa"/>
            <w:tcBorders>
              <w:bottom w:val="single" w:sz="12" w:space="0" w:color="auto"/>
            </w:tcBorders>
          </w:tcPr>
          <w:p w:rsidR="00700D1F" w:rsidRPr="009D3C12" w:rsidRDefault="00700D1F" w:rsidP="00001B77">
            <w:pPr>
              <w:spacing w:before="0" w:after="48"/>
              <w:rPr>
                <w:b/>
                <w:smallCaps/>
                <w:szCs w:val="24"/>
              </w:rPr>
            </w:pPr>
          </w:p>
        </w:tc>
        <w:tc>
          <w:tcPr>
            <w:tcW w:w="3120" w:type="dxa"/>
            <w:tcBorders>
              <w:bottom w:val="single" w:sz="12" w:space="0" w:color="auto"/>
            </w:tcBorders>
          </w:tcPr>
          <w:p w:rsidR="00700D1F" w:rsidRPr="009D3C12" w:rsidRDefault="00700D1F" w:rsidP="00001B77">
            <w:pPr>
              <w:spacing w:before="0"/>
              <w:rPr>
                <w:rFonts w:ascii="Verdana" w:hAnsi="Verdana"/>
                <w:szCs w:val="24"/>
              </w:rPr>
            </w:pPr>
          </w:p>
        </w:tc>
      </w:tr>
      <w:tr w:rsidR="00700D1F" w:rsidRPr="009D3C12">
        <w:trPr>
          <w:cantSplit/>
        </w:trPr>
        <w:tc>
          <w:tcPr>
            <w:tcW w:w="6911" w:type="dxa"/>
            <w:tcBorders>
              <w:top w:val="single" w:sz="12" w:space="0" w:color="auto"/>
            </w:tcBorders>
          </w:tcPr>
          <w:p w:rsidR="00700D1F" w:rsidRPr="009D3C12" w:rsidRDefault="00700D1F" w:rsidP="00001B77">
            <w:pPr>
              <w:spacing w:before="0" w:after="48"/>
              <w:rPr>
                <w:b/>
                <w:smallCaps/>
                <w:szCs w:val="24"/>
              </w:rPr>
            </w:pPr>
          </w:p>
        </w:tc>
        <w:tc>
          <w:tcPr>
            <w:tcW w:w="3120" w:type="dxa"/>
            <w:tcBorders>
              <w:top w:val="single" w:sz="12" w:space="0" w:color="auto"/>
            </w:tcBorders>
          </w:tcPr>
          <w:p w:rsidR="00700D1F" w:rsidRPr="009D3C12" w:rsidRDefault="00700D1F" w:rsidP="00001B77">
            <w:pPr>
              <w:spacing w:before="0"/>
              <w:rPr>
                <w:rFonts w:ascii="Verdana" w:hAnsi="Verdana"/>
                <w:szCs w:val="24"/>
              </w:rPr>
            </w:pPr>
          </w:p>
        </w:tc>
      </w:tr>
      <w:tr w:rsidR="00700D1F" w:rsidRPr="009D3C12">
        <w:trPr>
          <w:cantSplit/>
          <w:trHeight w:val="23"/>
        </w:trPr>
        <w:tc>
          <w:tcPr>
            <w:tcW w:w="6911" w:type="dxa"/>
            <w:vMerge w:val="restart"/>
          </w:tcPr>
          <w:p w:rsidR="00700D1F" w:rsidRPr="009D3C12" w:rsidRDefault="00700D1F" w:rsidP="000A3503">
            <w:pPr>
              <w:tabs>
                <w:tab w:val="left" w:pos="851"/>
              </w:tabs>
              <w:rPr>
                <w:b/>
                <w:szCs w:val="24"/>
                <w:lang w:eastAsia="zh-CN"/>
              </w:rPr>
            </w:pPr>
            <w:bookmarkStart w:id="1" w:name="dmeeting" w:colFirst="0" w:colLast="0"/>
          </w:p>
        </w:tc>
        <w:tc>
          <w:tcPr>
            <w:tcW w:w="3120" w:type="dxa"/>
          </w:tcPr>
          <w:p w:rsidR="00700D1F" w:rsidRPr="009D3C12" w:rsidRDefault="00700D1F" w:rsidP="000D4D49">
            <w:pPr>
              <w:tabs>
                <w:tab w:val="left" w:pos="851"/>
              </w:tabs>
              <w:spacing w:before="0"/>
              <w:rPr>
                <w:b/>
                <w:bCs/>
                <w:lang w:eastAsia="zh-CN"/>
              </w:rPr>
            </w:pPr>
            <w:r w:rsidRPr="009D3C12">
              <w:rPr>
                <w:rFonts w:hint="eastAsia"/>
                <w:b/>
                <w:bCs/>
                <w:szCs w:val="24"/>
                <w:lang w:val="fr-CH" w:eastAsia="zh-CN"/>
              </w:rPr>
              <w:t>文件</w:t>
            </w:r>
            <w:r w:rsidRPr="009D3C12">
              <w:rPr>
                <w:b/>
                <w:bCs/>
                <w:sz w:val="20"/>
                <w:lang w:eastAsia="zh-CN"/>
              </w:rPr>
              <w:t xml:space="preserve"> </w:t>
            </w:r>
            <w:r w:rsidRPr="009D3C12">
              <w:rPr>
                <w:b/>
                <w:bCs/>
                <w:szCs w:val="24"/>
                <w:lang w:eastAsia="zh-CN"/>
              </w:rPr>
              <w:t>C</w:t>
            </w:r>
            <w:r w:rsidR="00325C25" w:rsidRPr="009D3C12">
              <w:rPr>
                <w:b/>
                <w:bCs/>
                <w:szCs w:val="24"/>
                <w:lang w:eastAsia="zh-CN"/>
              </w:rPr>
              <w:t>1</w:t>
            </w:r>
            <w:r w:rsidR="00611E23">
              <w:rPr>
                <w:rFonts w:hint="eastAsia"/>
                <w:b/>
                <w:bCs/>
                <w:szCs w:val="24"/>
                <w:lang w:eastAsia="zh-CN"/>
              </w:rPr>
              <w:t>8</w:t>
            </w:r>
            <w:r w:rsidRPr="009D3C12">
              <w:rPr>
                <w:b/>
                <w:bCs/>
                <w:szCs w:val="24"/>
                <w:lang w:eastAsia="zh-CN"/>
              </w:rPr>
              <w:t>/</w:t>
            </w:r>
            <w:r w:rsidR="000A3503" w:rsidRPr="009D3C12">
              <w:rPr>
                <w:b/>
                <w:bCs/>
                <w:szCs w:val="24"/>
                <w:lang w:eastAsia="zh-CN"/>
              </w:rPr>
              <w:t>1</w:t>
            </w:r>
            <w:r w:rsidR="00611E23">
              <w:rPr>
                <w:rFonts w:hint="eastAsia"/>
                <w:b/>
                <w:bCs/>
                <w:szCs w:val="24"/>
                <w:lang w:eastAsia="zh-CN"/>
              </w:rPr>
              <w:t>21</w:t>
            </w:r>
            <w:r w:rsidRPr="009D3C12">
              <w:rPr>
                <w:b/>
                <w:bCs/>
                <w:szCs w:val="24"/>
                <w:lang w:eastAsia="zh-CN"/>
              </w:rPr>
              <w:t>-C</w:t>
            </w:r>
          </w:p>
        </w:tc>
      </w:tr>
      <w:bookmarkEnd w:id="1"/>
      <w:tr w:rsidR="00700D1F" w:rsidRPr="009D3C12">
        <w:trPr>
          <w:cantSplit/>
          <w:trHeight w:val="23"/>
        </w:trPr>
        <w:tc>
          <w:tcPr>
            <w:tcW w:w="6911" w:type="dxa"/>
            <w:vMerge/>
          </w:tcPr>
          <w:p w:rsidR="00700D1F" w:rsidRPr="009D3C12" w:rsidRDefault="00700D1F" w:rsidP="00001B77">
            <w:pPr>
              <w:tabs>
                <w:tab w:val="left" w:pos="851"/>
              </w:tabs>
              <w:rPr>
                <w:b/>
                <w:lang w:eastAsia="zh-CN"/>
              </w:rPr>
            </w:pPr>
          </w:p>
        </w:tc>
        <w:tc>
          <w:tcPr>
            <w:tcW w:w="3120" w:type="dxa"/>
          </w:tcPr>
          <w:p w:rsidR="00700D1F" w:rsidRPr="009D3C12" w:rsidRDefault="00700D1F" w:rsidP="00DC12B7">
            <w:pPr>
              <w:tabs>
                <w:tab w:val="left" w:pos="993"/>
              </w:tabs>
              <w:spacing w:before="0"/>
              <w:rPr>
                <w:b/>
                <w:bCs/>
                <w:szCs w:val="24"/>
                <w:lang w:eastAsia="zh-CN"/>
              </w:rPr>
            </w:pPr>
            <w:r w:rsidRPr="009D3C12">
              <w:rPr>
                <w:b/>
                <w:bCs/>
                <w:szCs w:val="24"/>
                <w:lang w:eastAsia="zh-CN"/>
              </w:rPr>
              <w:t>20</w:t>
            </w:r>
            <w:r w:rsidR="00325C25" w:rsidRPr="009D3C12">
              <w:rPr>
                <w:b/>
                <w:bCs/>
                <w:szCs w:val="24"/>
                <w:lang w:eastAsia="zh-CN"/>
              </w:rPr>
              <w:t>1</w:t>
            </w:r>
            <w:r w:rsidR="00611E23">
              <w:rPr>
                <w:rFonts w:hint="eastAsia"/>
                <w:b/>
                <w:bCs/>
                <w:szCs w:val="24"/>
                <w:lang w:eastAsia="zh-CN"/>
              </w:rPr>
              <w:t>8</w:t>
            </w:r>
            <w:r w:rsidRPr="009D3C12">
              <w:rPr>
                <w:rFonts w:hint="eastAsia"/>
                <w:b/>
                <w:bCs/>
                <w:szCs w:val="24"/>
                <w:lang w:eastAsia="zh-CN"/>
              </w:rPr>
              <w:t>年</w:t>
            </w:r>
            <w:r w:rsidR="00611E23">
              <w:rPr>
                <w:rFonts w:asciiTheme="minorHAnsi" w:hAnsiTheme="minorHAnsi" w:cstheme="minorHAnsi" w:hint="eastAsia"/>
                <w:b/>
                <w:bCs/>
                <w:szCs w:val="24"/>
                <w:lang w:eastAsia="zh-CN"/>
              </w:rPr>
              <w:t>5</w:t>
            </w:r>
            <w:r w:rsidRPr="009D3C12">
              <w:rPr>
                <w:rFonts w:hint="eastAsia"/>
                <w:b/>
                <w:bCs/>
                <w:szCs w:val="24"/>
                <w:lang w:eastAsia="zh-CN"/>
              </w:rPr>
              <w:t>月</w:t>
            </w:r>
            <w:r w:rsidR="000D4D49" w:rsidRPr="009D3C12">
              <w:rPr>
                <w:rFonts w:asciiTheme="minorHAnsi" w:hAnsiTheme="minorHAnsi" w:cstheme="minorHAnsi"/>
                <w:b/>
                <w:bCs/>
                <w:szCs w:val="24"/>
                <w:lang w:eastAsia="zh-CN"/>
              </w:rPr>
              <w:t>1</w:t>
            </w:r>
            <w:r w:rsidR="00DC12B7">
              <w:rPr>
                <w:rFonts w:asciiTheme="minorHAnsi" w:hAnsiTheme="minorHAnsi" w:cstheme="minorHAnsi"/>
                <w:b/>
                <w:bCs/>
                <w:szCs w:val="24"/>
                <w:lang w:eastAsia="zh-CN"/>
              </w:rPr>
              <w:t>7</w:t>
            </w:r>
            <w:r w:rsidRPr="009D3C12">
              <w:rPr>
                <w:rFonts w:hint="eastAsia"/>
                <w:b/>
                <w:bCs/>
                <w:szCs w:val="24"/>
                <w:lang w:eastAsia="zh-CN"/>
              </w:rPr>
              <w:t>日</w:t>
            </w:r>
          </w:p>
        </w:tc>
      </w:tr>
      <w:tr w:rsidR="00700D1F" w:rsidRPr="009D3C12">
        <w:trPr>
          <w:cantSplit/>
          <w:trHeight w:val="23"/>
        </w:trPr>
        <w:tc>
          <w:tcPr>
            <w:tcW w:w="6911" w:type="dxa"/>
            <w:vMerge/>
          </w:tcPr>
          <w:p w:rsidR="00700D1F" w:rsidRPr="009D3C12" w:rsidRDefault="00700D1F" w:rsidP="00001B77">
            <w:pPr>
              <w:tabs>
                <w:tab w:val="left" w:pos="851"/>
              </w:tabs>
              <w:rPr>
                <w:b/>
                <w:lang w:eastAsia="zh-CN"/>
              </w:rPr>
            </w:pPr>
          </w:p>
        </w:tc>
        <w:tc>
          <w:tcPr>
            <w:tcW w:w="3120" w:type="dxa"/>
          </w:tcPr>
          <w:p w:rsidR="00700D1F" w:rsidRPr="009D3C12" w:rsidRDefault="00700D1F" w:rsidP="00611E23">
            <w:pPr>
              <w:tabs>
                <w:tab w:val="left" w:pos="993"/>
              </w:tabs>
              <w:spacing w:before="0"/>
              <w:rPr>
                <w:rFonts w:ascii="SimSun" w:hAnsi="SimSun"/>
                <w:b/>
                <w:bCs/>
                <w:szCs w:val="24"/>
                <w:lang w:eastAsia="zh-CN"/>
              </w:rPr>
            </w:pPr>
            <w:r w:rsidRPr="009D3C12">
              <w:rPr>
                <w:rFonts w:hint="eastAsia"/>
                <w:b/>
                <w:bCs/>
                <w:szCs w:val="24"/>
                <w:lang w:eastAsia="zh-CN"/>
              </w:rPr>
              <w:t>原文：</w:t>
            </w:r>
            <w:r w:rsidR="00F11595" w:rsidRPr="009D3C12">
              <w:rPr>
                <w:rFonts w:hint="eastAsia"/>
                <w:b/>
                <w:bCs/>
                <w:szCs w:val="24"/>
                <w:lang w:eastAsia="zh-CN"/>
              </w:rPr>
              <w:t>英</w:t>
            </w:r>
            <w:r w:rsidRPr="009D3C12">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9D3C12">
        <w:trPr>
          <w:cantSplit/>
        </w:trPr>
        <w:tc>
          <w:tcPr>
            <w:tcW w:w="10031" w:type="dxa"/>
          </w:tcPr>
          <w:p w:rsidR="00EB25C8" w:rsidRPr="009D3C12" w:rsidRDefault="00EB25C8" w:rsidP="00611E23">
            <w:pPr>
              <w:pStyle w:val="Source"/>
              <w:tabs>
                <w:tab w:val="clear" w:pos="794"/>
                <w:tab w:val="clear" w:pos="1191"/>
                <w:tab w:val="clear" w:pos="1588"/>
                <w:tab w:val="clear" w:pos="1985"/>
                <w:tab w:val="left" w:pos="567"/>
                <w:tab w:val="left" w:pos="1134"/>
                <w:tab w:val="left" w:pos="1701"/>
                <w:tab w:val="left" w:pos="2268"/>
                <w:tab w:val="left" w:pos="2835"/>
              </w:tabs>
              <w:spacing w:before="360"/>
              <w:rPr>
                <w:b w:val="0"/>
                <w:bCs/>
                <w:lang w:eastAsia="zh-CN"/>
              </w:rPr>
            </w:pPr>
            <w:r w:rsidRPr="009D3C12">
              <w:rPr>
                <w:rFonts w:hint="eastAsia"/>
                <w:b w:val="0"/>
                <w:bCs/>
                <w:lang w:eastAsia="zh-CN"/>
              </w:rPr>
              <w:t>第</w:t>
            </w:r>
            <w:r w:rsidR="00611E23">
              <w:rPr>
                <w:rFonts w:hint="eastAsia"/>
                <w:b w:val="0"/>
                <w:bCs/>
                <w:lang w:eastAsia="zh-CN"/>
              </w:rPr>
              <w:t>九</w:t>
            </w:r>
            <w:r w:rsidRPr="009D3C12">
              <w:rPr>
                <w:b w:val="0"/>
                <w:bCs/>
                <w:lang w:eastAsia="zh-CN"/>
              </w:rPr>
              <w:t>次全体会议</w:t>
            </w:r>
          </w:p>
          <w:p w:rsidR="0093362E" w:rsidRPr="009D3C12" w:rsidRDefault="00EB25C8" w:rsidP="00EB25C8">
            <w:pPr>
              <w:pStyle w:val="Source"/>
              <w:rPr>
                <w:lang w:eastAsia="zh-CN"/>
              </w:rPr>
            </w:pPr>
            <w:r w:rsidRPr="009D3C12">
              <w:rPr>
                <w:rFonts w:hint="eastAsia"/>
                <w:b w:val="0"/>
                <w:bCs/>
                <w:lang w:eastAsia="zh-CN"/>
              </w:rPr>
              <w:t>摘要记录</w:t>
            </w:r>
          </w:p>
        </w:tc>
      </w:tr>
      <w:tr w:rsidR="000D4D49" w:rsidRPr="009D3C12">
        <w:trPr>
          <w:cantSplit/>
        </w:trPr>
        <w:tc>
          <w:tcPr>
            <w:tcW w:w="10031" w:type="dxa"/>
          </w:tcPr>
          <w:p w:rsidR="000D4D49" w:rsidRPr="009D3C12" w:rsidRDefault="00EB25C8" w:rsidP="00EB25C8">
            <w:pPr>
              <w:pStyle w:val="Title1"/>
              <w:rPr>
                <w:caps w:val="0"/>
              </w:rPr>
            </w:pPr>
            <w:r w:rsidRPr="009D3C12">
              <w:rPr>
                <w:rFonts w:hint="eastAsia"/>
                <w:sz w:val="24"/>
                <w:szCs w:val="24"/>
                <w:lang w:eastAsia="zh-CN"/>
              </w:rPr>
              <w:t>201</w:t>
            </w:r>
            <w:r w:rsidR="00611E23">
              <w:rPr>
                <w:rFonts w:hint="eastAsia"/>
                <w:sz w:val="24"/>
                <w:szCs w:val="24"/>
                <w:lang w:eastAsia="zh-CN"/>
              </w:rPr>
              <w:t>8</w:t>
            </w:r>
            <w:r w:rsidRPr="009D3C12">
              <w:rPr>
                <w:rFonts w:hint="eastAsia"/>
                <w:sz w:val="24"/>
                <w:szCs w:val="24"/>
                <w:lang w:eastAsia="zh-CN"/>
              </w:rPr>
              <w:t>年</w:t>
            </w:r>
            <w:r w:rsidR="00611E23">
              <w:rPr>
                <w:rFonts w:hint="eastAsia"/>
                <w:sz w:val="24"/>
                <w:szCs w:val="24"/>
                <w:lang w:eastAsia="zh-CN"/>
              </w:rPr>
              <w:t>4</w:t>
            </w:r>
            <w:r w:rsidRPr="009D3C12">
              <w:rPr>
                <w:rFonts w:hint="eastAsia"/>
                <w:sz w:val="24"/>
                <w:szCs w:val="24"/>
                <w:lang w:eastAsia="zh-CN"/>
              </w:rPr>
              <w:t>月</w:t>
            </w:r>
            <w:r w:rsidRPr="009D3C12">
              <w:rPr>
                <w:rFonts w:hint="eastAsia"/>
                <w:sz w:val="24"/>
                <w:szCs w:val="24"/>
                <w:lang w:eastAsia="zh-CN"/>
              </w:rPr>
              <w:t>2</w:t>
            </w:r>
            <w:r w:rsidR="00611E23">
              <w:rPr>
                <w:rFonts w:hint="eastAsia"/>
                <w:sz w:val="24"/>
                <w:szCs w:val="24"/>
                <w:lang w:eastAsia="zh-CN"/>
              </w:rPr>
              <w:t>6</w:t>
            </w:r>
            <w:r w:rsidRPr="009D3C12">
              <w:rPr>
                <w:rFonts w:hint="eastAsia"/>
                <w:sz w:val="24"/>
                <w:szCs w:val="24"/>
                <w:lang w:eastAsia="zh-CN"/>
              </w:rPr>
              <w:t>日（星期四），</w:t>
            </w:r>
            <w:r w:rsidRPr="009D3C12">
              <w:rPr>
                <w:sz w:val="24"/>
                <w:szCs w:val="24"/>
                <w:lang w:eastAsia="zh-CN"/>
              </w:rPr>
              <w:t>14</w:t>
            </w:r>
            <w:r w:rsidRPr="009D3C12">
              <w:rPr>
                <w:rFonts w:hint="eastAsia"/>
                <w:sz w:val="24"/>
                <w:szCs w:val="24"/>
                <w:lang w:eastAsia="zh-CN"/>
              </w:rPr>
              <w:t>:</w:t>
            </w:r>
            <w:r w:rsidRPr="009D3C12">
              <w:rPr>
                <w:sz w:val="24"/>
                <w:szCs w:val="24"/>
                <w:lang w:eastAsia="zh-CN"/>
              </w:rPr>
              <w:t>30</w:t>
            </w:r>
            <w:r w:rsidRPr="009D3C12">
              <w:rPr>
                <w:rFonts w:hint="eastAsia"/>
                <w:sz w:val="24"/>
                <w:szCs w:val="24"/>
                <w:lang w:eastAsia="zh-CN"/>
              </w:rPr>
              <w:t>-</w:t>
            </w:r>
            <w:r w:rsidRPr="009D3C12">
              <w:rPr>
                <w:sz w:val="24"/>
                <w:szCs w:val="24"/>
                <w:lang w:eastAsia="zh-CN"/>
              </w:rPr>
              <w:t>1</w:t>
            </w:r>
            <w:r w:rsidR="00611E23">
              <w:rPr>
                <w:rFonts w:hint="eastAsia"/>
                <w:sz w:val="24"/>
                <w:szCs w:val="24"/>
                <w:lang w:eastAsia="zh-CN"/>
              </w:rPr>
              <w:t>7</w:t>
            </w:r>
            <w:r w:rsidRPr="009D3C12">
              <w:rPr>
                <w:rFonts w:hint="eastAsia"/>
                <w:sz w:val="24"/>
                <w:szCs w:val="24"/>
                <w:lang w:eastAsia="zh-CN"/>
              </w:rPr>
              <w:t>:</w:t>
            </w:r>
            <w:r w:rsidR="00611E23">
              <w:rPr>
                <w:rFonts w:hint="eastAsia"/>
                <w:sz w:val="24"/>
                <w:szCs w:val="24"/>
                <w:lang w:eastAsia="zh-CN"/>
              </w:rPr>
              <w:t>00</w:t>
            </w:r>
          </w:p>
        </w:tc>
      </w:tr>
      <w:tr w:rsidR="000D4D49" w:rsidRPr="009D3C12">
        <w:trPr>
          <w:cantSplit/>
        </w:trPr>
        <w:tc>
          <w:tcPr>
            <w:tcW w:w="10031" w:type="dxa"/>
          </w:tcPr>
          <w:p w:rsidR="000D4D49" w:rsidRPr="009D3C12" w:rsidRDefault="00EB25C8" w:rsidP="00611E23">
            <w:pPr>
              <w:pStyle w:val="Title1"/>
              <w:rPr>
                <w:caps w:val="0"/>
              </w:rPr>
            </w:pPr>
            <w:r w:rsidRPr="009D3C12">
              <w:rPr>
                <w:rFonts w:hint="eastAsia"/>
                <w:b/>
                <w:bCs/>
                <w:caps w:val="0"/>
                <w:sz w:val="24"/>
                <w:lang w:eastAsia="zh-CN"/>
              </w:rPr>
              <w:t>主席</w:t>
            </w:r>
            <w:r w:rsidRPr="009D3C12">
              <w:rPr>
                <w:b/>
                <w:bCs/>
                <w:caps w:val="0"/>
                <w:sz w:val="24"/>
                <w:lang w:eastAsia="zh-CN"/>
              </w:rPr>
              <w:t>：</w:t>
            </w:r>
            <w:r w:rsidR="00611E23" w:rsidRPr="00611E23">
              <w:rPr>
                <w:caps w:val="0"/>
                <w:sz w:val="24"/>
                <w:szCs w:val="24"/>
              </w:rPr>
              <w:t>R. ISMAILOV</w:t>
            </w:r>
            <w:r w:rsidRPr="009D3C12">
              <w:rPr>
                <w:rFonts w:hint="eastAsia"/>
                <w:caps w:val="0"/>
                <w:sz w:val="24"/>
                <w:lang w:val="es-ES" w:eastAsia="zh-CN"/>
              </w:rPr>
              <w:t>博士</w:t>
            </w:r>
            <w:r w:rsidRPr="009D3C12">
              <w:rPr>
                <w:caps w:val="0"/>
                <w:sz w:val="24"/>
                <w:lang w:eastAsia="zh-CN"/>
              </w:rPr>
              <w:t>（</w:t>
            </w:r>
            <w:r w:rsidR="00611E23">
              <w:rPr>
                <w:rFonts w:hint="eastAsia"/>
                <w:caps w:val="0"/>
                <w:sz w:val="24"/>
                <w:lang w:val="es-ES" w:eastAsia="zh-CN"/>
              </w:rPr>
              <w:t>俄罗斯联邦</w:t>
            </w:r>
            <w:r w:rsidRPr="009D3C12">
              <w:rPr>
                <w:caps w:val="0"/>
                <w:sz w:val="24"/>
                <w:lang w:eastAsia="zh-CN"/>
              </w:rPr>
              <w:t>）</w:t>
            </w:r>
          </w:p>
        </w:tc>
      </w:tr>
    </w:tbl>
    <w:p w:rsidR="000D4D49" w:rsidRPr="009D3C12" w:rsidRDefault="000D4D49" w:rsidP="000D4D49">
      <w:pPr>
        <w:spacing w:before="840"/>
      </w:pPr>
    </w:p>
    <w:tbl>
      <w:tblPr>
        <w:tblW w:w="5086" w:type="pct"/>
        <w:tblLook w:val="0000" w:firstRow="0" w:lastRow="0" w:firstColumn="0" w:lastColumn="0" w:noHBand="0" w:noVBand="0"/>
      </w:tblPr>
      <w:tblGrid>
        <w:gridCol w:w="522"/>
        <w:gridCol w:w="7426"/>
        <w:gridCol w:w="1857"/>
      </w:tblGrid>
      <w:tr w:rsidR="00EB25C8" w:rsidRPr="009D3C12" w:rsidTr="0002370E">
        <w:tc>
          <w:tcPr>
            <w:tcW w:w="266" w:type="pct"/>
          </w:tcPr>
          <w:p w:rsidR="00EB25C8" w:rsidRPr="009D3C12" w:rsidRDefault="00EB25C8" w:rsidP="00EB25C8">
            <w:pPr>
              <w:pStyle w:val="toc0"/>
              <w:spacing w:after="120"/>
            </w:pPr>
            <w:bookmarkStart w:id="2" w:name="dstart"/>
            <w:bookmarkStart w:id="3" w:name="dbreak"/>
            <w:bookmarkEnd w:id="2"/>
            <w:bookmarkEnd w:id="3"/>
          </w:p>
        </w:tc>
        <w:tc>
          <w:tcPr>
            <w:tcW w:w="3787" w:type="pct"/>
          </w:tcPr>
          <w:p w:rsidR="00EB25C8" w:rsidRPr="009D3C12" w:rsidRDefault="00EB25C8" w:rsidP="00EB25C8">
            <w:pPr>
              <w:pStyle w:val="toc0"/>
              <w:snapToGrid w:val="0"/>
              <w:rPr>
                <w:rFonts w:asciiTheme="minorHAnsi" w:hAnsiTheme="minorHAnsi"/>
                <w:lang w:eastAsia="zh-CN"/>
              </w:rPr>
            </w:pPr>
            <w:r w:rsidRPr="009D3C12">
              <w:rPr>
                <w:rFonts w:asciiTheme="minorHAnsi" w:hAnsiTheme="minorHAnsi" w:hint="eastAsia"/>
                <w:lang w:eastAsia="zh-CN"/>
              </w:rPr>
              <w:t>议题</w:t>
            </w:r>
          </w:p>
        </w:tc>
        <w:tc>
          <w:tcPr>
            <w:tcW w:w="947" w:type="pct"/>
          </w:tcPr>
          <w:p w:rsidR="00EB25C8" w:rsidRPr="009D3C12" w:rsidRDefault="00EB25C8" w:rsidP="00EB25C8">
            <w:pPr>
              <w:pStyle w:val="toc0"/>
              <w:snapToGrid w:val="0"/>
              <w:jc w:val="center"/>
              <w:rPr>
                <w:rFonts w:asciiTheme="minorHAnsi" w:hAnsiTheme="minorHAnsi"/>
                <w:lang w:eastAsia="zh-CN"/>
              </w:rPr>
            </w:pPr>
            <w:r w:rsidRPr="009D3C12">
              <w:rPr>
                <w:rFonts w:asciiTheme="minorHAnsi" w:hAnsiTheme="minorHAnsi" w:hint="eastAsia"/>
                <w:lang w:eastAsia="zh-CN"/>
              </w:rPr>
              <w:t>文件</w:t>
            </w:r>
          </w:p>
        </w:tc>
      </w:tr>
      <w:tr w:rsidR="000D4D49" w:rsidRPr="009D3C12" w:rsidTr="0002370E">
        <w:tc>
          <w:tcPr>
            <w:tcW w:w="266" w:type="pct"/>
          </w:tcPr>
          <w:p w:rsidR="000D4D49" w:rsidRPr="009D3C12" w:rsidRDefault="000D4D49" w:rsidP="0002370E">
            <w:pPr>
              <w:spacing w:after="120"/>
              <w:ind w:left="567" w:hanging="567"/>
            </w:pPr>
            <w:r w:rsidRPr="009D3C12">
              <w:t>1</w:t>
            </w:r>
          </w:p>
        </w:tc>
        <w:tc>
          <w:tcPr>
            <w:tcW w:w="3787" w:type="pct"/>
          </w:tcPr>
          <w:p w:rsidR="000D4D49" w:rsidRPr="009D3C12" w:rsidRDefault="00EB25C8" w:rsidP="0002370E">
            <w:pPr>
              <w:spacing w:after="120"/>
              <w:ind w:left="567" w:hanging="567"/>
              <w:rPr>
                <w:lang w:eastAsia="zh-CN"/>
              </w:rPr>
            </w:pPr>
            <w:r w:rsidRPr="009D3C12">
              <w:rPr>
                <w:rFonts w:asciiTheme="minorHAnsi" w:hAnsiTheme="minorHAnsi" w:hint="eastAsia"/>
                <w:bCs/>
                <w:lang w:eastAsia="zh-CN"/>
              </w:rPr>
              <w:t>行政和管理常设委员会主席的报告</w:t>
            </w:r>
            <w:r w:rsidR="00611E23">
              <w:rPr>
                <w:rFonts w:asciiTheme="minorHAnsi" w:hAnsiTheme="minorHAnsi" w:hint="eastAsia"/>
                <w:bCs/>
                <w:lang w:eastAsia="zh-CN"/>
              </w:rPr>
              <w:t>（续</w:t>
            </w:r>
            <w:r w:rsidR="00611E23">
              <w:rPr>
                <w:rFonts w:asciiTheme="minorHAnsi" w:hAnsiTheme="minorHAnsi"/>
                <w:bCs/>
                <w:lang w:eastAsia="zh-CN"/>
              </w:rPr>
              <w:t>）</w:t>
            </w:r>
          </w:p>
        </w:tc>
        <w:tc>
          <w:tcPr>
            <w:tcW w:w="947" w:type="pct"/>
          </w:tcPr>
          <w:p w:rsidR="000D4D49" w:rsidRPr="009D3C12" w:rsidRDefault="00131DB7" w:rsidP="0002370E">
            <w:pPr>
              <w:spacing w:after="120"/>
              <w:jc w:val="center"/>
            </w:pPr>
            <w:hyperlink r:id="rId9" w:history="1">
              <w:r w:rsidR="003632C7" w:rsidRPr="00080380">
                <w:rPr>
                  <w:rStyle w:val="Hyperlink"/>
                </w:rPr>
                <w:t>C18/108</w:t>
              </w:r>
            </w:hyperlink>
          </w:p>
        </w:tc>
      </w:tr>
      <w:tr w:rsidR="00611E23" w:rsidRPr="009D3C12" w:rsidTr="0002370E">
        <w:tc>
          <w:tcPr>
            <w:tcW w:w="266" w:type="pct"/>
          </w:tcPr>
          <w:p w:rsidR="00611E23" w:rsidRPr="009D3C12" w:rsidRDefault="00611E23" w:rsidP="00611E23">
            <w:pPr>
              <w:spacing w:after="120"/>
              <w:ind w:left="567" w:hanging="567"/>
            </w:pPr>
            <w:r>
              <w:t>2</w:t>
            </w:r>
          </w:p>
        </w:tc>
        <w:tc>
          <w:tcPr>
            <w:tcW w:w="3787" w:type="pct"/>
          </w:tcPr>
          <w:p w:rsidR="00611E23" w:rsidRPr="009D26CF" w:rsidRDefault="00E862CE" w:rsidP="00E862CE">
            <w:pPr>
              <w:rPr>
                <w:lang w:eastAsia="zh-CN"/>
              </w:rPr>
            </w:pPr>
            <w:r>
              <w:rPr>
                <w:rFonts w:hint="eastAsia"/>
                <w:lang w:eastAsia="zh-CN"/>
              </w:rPr>
              <w:t>乌拉圭理事</w:t>
            </w:r>
            <w:r w:rsidRPr="00E862CE">
              <w:rPr>
                <w:rFonts w:hint="eastAsia"/>
                <w:lang w:eastAsia="zh-CN"/>
              </w:rPr>
              <w:t>宣布的事宜</w:t>
            </w:r>
          </w:p>
        </w:tc>
        <w:tc>
          <w:tcPr>
            <w:tcW w:w="947" w:type="pct"/>
          </w:tcPr>
          <w:p w:rsidR="00611E23" w:rsidRDefault="00611E23" w:rsidP="00611E23">
            <w:pPr>
              <w:spacing w:after="120"/>
              <w:jc w:val="center"/>
            </w:pPr>
            <w:r w:rsidRPr="009D3C12">
              <w:t>-</w:t>
            </w:r>
          </w:p>
        </w:tc>
      </w:tr>
      <w:tr w:rsidR="00611E23" w:rsidRPr="009D3C12" w:rsidTr="0002370E">
        <w:tc>
          <w:tcPr>
            <w:tcW w:w="266" w:type="pct"/>
          </w:tcPr>
          <w:p w:rsidR="00611E23" w:rsidRPr="009D3C12" w:rsidRDefault="000956AE" w:rsidP="00611E23">
            <w:pPr>
              <w:spacing w:after="120"/>
              <w:ind w:left="567" w:hanging="567"/>
            </w:pPr>
            <w:r>
              <w:t>3</w:t>
            </w:r>
          </w:p>
        </w:tc>
        <w:tc>
          <w:tcPr>
            <w:tcW w:w="3787" w:type="pct"/>
          </w:tcPr>
          <w:p w:rsidR="00611E23" w:rsidRPr="009D3C12" w:rsidRDefault="00611E23" w:rsidP="00611E23">
            <w:pPr>
              <w:spacing w:after="120"/>
              <w:ind w:left="567" w:hanging="567"/>
            </w:pPr>
            <w:r w:rsidRPr="009D3C12">
              <w:rPr>
                <w:rFonts w:hint="eastAsia"/>
                <w:lang w:val="en-US" w:eastAsia="zh-CN"/>
              </w:rPr>
              <w:t>闭幕式</w:t>
            </w:r>
          </w:p>
        </w:tc>
        <w:tc>
          <w:tcPr>
            <w:tcW w:w="947" w:type="pct"/>
          </w:tcPr>
          <w:p w:rsidR="00611E23" w:rsidRPr="009D3C12" w:rsidRDefault="00611E23" w:rsidP="00611E23">
            <w:pPr>
              <w:spacing w:after="120"/>
              <w:jc w:val="center"/>
            </w:pPr>
            <w:r w:rsidRPr="009D3C12">
              <w:t>-</w:t>
            </w:r>
          </w:p>
        </w:tc>
      </w:tr>
    </w:tbl>
    <w:p w:rsidR="000D4D49" w:rsidRPr="009D3C12" w:rsidRDefault="000D4D49" w:rsidP="000D4D49">
      <w:pPr>
        <w:overflowPunct/>
        <w:autoSpaceDE/>
        <w:autoSpaceDN/>
        <w:adjustRightInd/>
        <w:spacing w:before="0"/>
        <w:textAlignment w:val="auto"/>
      </w:pPr>
      <w:r w:rsidRPr="009D3C12">
        <w:br w:type="page"/>
      </w:r>
    </w:p>
    <w:p w:rsidR="00977E95" w:rsidRPr="003E402A" w:rsidRDefault="00977E95" w:rsidP="003632C7">
      <w:pPr>
        <w:pStyle w:val="Heading1"/>
        <w:rPr>
          <w:sz w:val="24"/>
          <w:szCs w:val="24"/>
          <w:lang w:eastAsia="zh-CN"/>
        </w:rPr>
      </w:pPr>
      <w:r w:rsidRPr="003E402A">
        <w:rPr>
          <w:sz w:val="24"/>
          <w:szCs w:val="24"/>
          <w:lang w:eastAsia="zh-CN"/>
        </w:rPr>
        <w:lastRenderedPageBreak/>
        <w:t>1</w:t>
      </w:r>
      <w:r w:rsidRPr="003E402A">
        <w:rPr>
          <w:sz w:val="24"/>
          <w:szCs w:val="24"/>
          <w:lang w:eastAsia="zh-CN"/>
        </w:rPr>
        <w:tab/>
      </w:r>
      <w:r w:rsidRPr="003E402A">
        <w:rPr>
          <w:rFonts w:hint="eastAsia"/>
          <w:sz w:val="24"/>
          <w:szCs w:val="24"/>
          <w:lang w:eastAsia="zh-CN"/>
        </w:rPr>
        <w:t>行政和管理常设委员会主席的报告（续</w:t>
      </w:r>
      <w:r w:rsidRPr="003E402A">
        <w:rPr>
          <w:sz w:val="24"/>
          <w:szCs w:val="24"/>
          <w:lang w:eastAsia="zh-CN"/>
        </w:rPr>
        <w:t>）</w:t>
      </w:r>
      <w:r w:rsidR="00A03998" w:rsidRPr="003E402A">
        <w:rPr>
          <w:rFonts w:hint="eastAsia"/>
          <w:sz w:val="24"/>
          <w:szCs w:val="24"/>
          <w:lang w:eastAsia="zh-CN"/>
        </w:rPr>
        <w:t>（</w:t>
      </w:r>
      <w:r w:rsidR="00131DB7">
        <w:fldChar w:fldCharType="begin"/>
      </w:r>
      <w:r w:rsidR="00131DB7">
        <w:rPr>
          <w:lang w:eastAsia="zh-CN"/>
        </w:rPr>
        <w:instrText xml:space="preserve"> HYPERLINK "https://www.itu.int/md/S18-CL-C-0108/en" </w:instrText>
      </w:r>
      <w:r w:rsidR="00131DB7">
        <w:fldChar w:fldCharType="separate"/>
      </w:r>
      <w:r w:rsidR="003632C7" w:rsidRPr="00080380">
        <w:rPr>
          <w:rStyle w:val="Hyperlink"/>
          <w:bCs/>
          <w:sz w:val="24"/>
          <w:szCs w:val="24"/>
          <w:lang w:val="en-US" w:eastAsia="zh-CN"/>
        </w:rPr>
        <w:t>C18/108</w:t>
      </w:r>
      <w:r w:rsidR="00131DB7">
        <w:rPr>
          <w:rStyle w:val="Hyperlink"/>
          <w:bCs/>
          <w:sz w:val="24"/>
          <w:szCs w:val="24"/>
          <w:lang w:val="en-US" w:eastAsia="zh-CN"/>
        </w:rPr>
        <w:fldChar w:fldCharType="end"/>
      </w:r>
      <w:r w:rsidR="00A03998" w:rsidRPr="003E402A">
        <w:rPr>
          <w:rFonts w:hint="eastAsia"/>
          <w:sz w:val="24"/>
          <w:szCs w:val="24"/>
          <w:lang w:eastAsia="zh-CN"/>
        </w:rPr>
        <w:t>号文件）</w:t>
      </w:r>
    </w:p>
    <w:p w:rsidR="00977E95" w:rsidRPr="00290344" w:rsidRDefault="00977E95" w:rsidP="00002D74">
      <w:pPr>
        <w:rPr>
          <w:lang w:eastAsia="zh-CN"/>
        </w:rPr>
      </w:pPr>
      <w:r w:rsidRPr="00290344">
        <w:rPr>
          <w:lang w:val="en-CA" w:eastAsia="zh-CN"/>
        </w:rPr>
        <w:t>1.1</w:t>
      </w:r>
      <w:r w:rsidRPr="00290344">
        <w:rPr>
          <w:lang w:val="en-CA" w:eastAsia="zh-CN"/>
        </w:rPr>
        <w:tab/>
      </w:r>
      <w:r w:rsidR="00002D74">
        <w:rPr>
          <w:rFonts w:hint="eastAsia"/>
          <w:lang w:eastAsia="zh-CN"/>
        </w:rPr>
        <w:t>瑞士理事和阿联酋理事表示，他们认为秘书处将通过联络委员会向东道国提出出售或可能出租国际电联塔楼的问题。。</w:t>
      </w:r>
    </w:p>
    <w:p w:rsidR="00977E95" w:rsidRPr="00290344" w:rsidRDefault="00977E95" w:rsidP="00002D74">
      <w:pPr>
        <w:rPr>
          <w:lang w:eastAsia="zh-CN"/>
        </w:rPr>
      </w:pPr>
      <w:r>
        <w:rPr>
          <w:lang w:eastAsia="zh-CN"/>
        </w:rPr>
        <w:t>1.2</w:t>
      </w:r>
      <w:r>
        <w:rPr>
          <w:lang w:eastAsia="zh-CN"/>
        </w:rPr>
        <w:tab/>
      </w:r>
      <w:r w:rsidR="00002D74">
        <w:rPr>
          <w:rFonts w:hint="eastAsia"/>
          <w:lang w:eastAsia="zh-CN"/>
        </w:rPr>
        <w:t>在秘书长确认该理解正确后</w:t>
      </w:r>
      <w:r w:rsidR="00002D74">
        <w:rPr>
          <w:lang w:eastAsia="zh-CN"/>
        </w:rPr>
        <w:t>表示，将首先与联络委员会磋商。</w:t>
      </w:r>
      <w:r w:rsidR="00002D74">
        <w:rPr>
          <w:rFonts w:hint="eastAsia"/>
          <w:lang w:eastAsia="zh-CN"/>
        </w:rPr>
        <w:t>如获</w:t>
      </w:r>
      <w:r w:rsidR="00002D74">
        <w:rPr>
          <w:lang w:eastAsia="zh-CN"/>
        </w:rPr>
        <w:t>同意，则将继续进行可行性研究并向理事会做出</w:t>
      </w:r>
      <w:r w:rsidR="00002D74">
        <w:rPr>
          <w:rFonts w:hint="eastAsia"/>
          <w:lang w:eastAsia="zh-CN"/>
        </w:rPr>
        <w:t>汇报</w:t>
      </w:r>
      <w:r w:rsidR="00002D74">
        <w:rPr>
          <w:lang w:eastAsia="zh-CN"/>
        </w:rPr>
        <w:t>。</w:t>
      </w:r>
      <w:r w:rsidR="00002D74">
        <w:rPr>
          <w:rFonts w:hint="eastAsia"/>
          <w:lang w:eastAsia="zh-CN"/>
        </w:rPr>
        <w:t>主席提及第</w:t>
      </w:r>
      <w:r w:rsidR="00002D74" w:rsidRPr="00290344">
        <w:rPr>
          <w:lang w:eastAsia="zh-CN"/>
        </w:rPr>
        <w:t>19.12</w:t>
      </w:r>
      <w:r w:rsidR="00002D74">
        <w:rPr>
          <w:rFonts w:hint="eastAsia"/>
          <w:lang w:eastAsia="zh-CN"/>
        </w:rPr>
        <w:t>段，认为理事会同意按照副秘书长在第八次全体会议上提出的意见对建议进行修正。</w:t>
      </w:r>
    </w:p>
    <w:p w:rsidR="00977E95" w:rsidRDefault="00977E95" w:rsidP="00002D74">
      <w:pPr>
        <w:rPr>
          <w:lang w:eastAsia="zh-CN"/>
        </w:rPr>
      </w:pPr>
      <w:r>
        <w:rPr>
          <w:spacing w:val="-2"/>
          <w:lang w:eastAsia="zh-CN"/>
        </w:rPr>
        <w:t>1.3</w:t>
      </w:r>
      <w:r>
        <w:rPr>
          <w:spacing w:val="-2"/>
          <w:lang w:eastAsia="zh-CN"/>
        </w:rPr>
        <w:tab/>
      </w:r>
      <w:r w:rsidR="00002D74">
        <w:rPr>
          <w:rFonts w:hint="eastAsia"/>
          <w:bCs/>
          <w:lang w:eastAsia="zh-CN"/>
        </w:rPr>
        <w:t>会议</w:t>
      </w:r>
      <w:r w:rsidR="00002D74">
        <w:rPr>
          <w:bCs/>
          <w:lang w:eastAsia="zh-CN"/>
        </w:rPr>
        <w:t>对此表示</w:t>
      </w:r>
      <w:r w:rsidR="00002D74" w:rsidRPr="003E6462">
        <w:rPr>
          <w:b/>
          <w:lang w:eastAsia="zh-CN"/>
        </w:rPr>
        <w:t>同意</w:t>
      </w:r>
      <w:r w:rsidR="00002D74">
        <w:rPr>
          <w:bCs/>
          <w:lang w:eastAsia="zh-CN"/>
        </w:rPr>
        <w:t>。</w:t>
      </w:r>
    </w:p>
    <w:p w:rsidR="000956AE" w:rsidRPr="000956AE" w:rsidRDefault="000956AE" w:rsidP="003E402A">
      <w:pPr>
        <w:rPr>
          <w:rFonts w:eastAsia="Times New Roman"/>
          <w:spacing w:val="-2"/>
          <w:lang w:eastAsia="zh-CN"/>
        </w:rPr>
      </w:pPr>
      <w:r w:rsidRPr="000956AE">
        <w:rPr>
          <w:rFonts w:eastAsia="Times New Roman"/>
          <w:lang w:eastAsia="zh-CN"/>
        </w:rPr>
        <w:t>1.4</w:t>
      </w:r>
      <w:r w:rsidRPr="000956AE">
        <w:rPr>
          <w:rFonts w:eastAsia="Times New Roman"/>
          <w:lang w:eastAsia="zh-CN"/>
        </w:rPr>
        <w:tab/>
      </w:r>
      <w:r w:rsidR="000254D9">
        <w:rPr>
          <w:rFonts w:hint="eastAsia"/>
          <w:spacing w:val="-2"/>
          <w:lang w:eastAsia="zh-CN"/>
        </w:rPr>
        <w:t>在</w:t>
      </w:r>
      <w:r w:rsidR="000254D9">
        <w:rPr>
          <w:rFonts w:hint="eastAsia"/>
          <w:lang w:eastAsia="zh-CN"/>
        </w:rPr>
        <w:t>提及有关创建理事会第</w:t>
      </w:r>
      <w:r w:rsidR="000254D9" w:rsidRPr="000956AE">
        <w:rPr>
          <w:rFonts w:eastAsia="Times New Roman"/>
          <w:lang w:eastAsia="zh-CN"/>
        </w:rPr>
        <w:t>482</w:t>
      </w:r>
      <w:r w:rsidR="000254D9">
        <w:rPr>
          <w:rFonts w:hint="eastAsia"/>
          <w:lang w:eastAsia="zh-CN"/>
        </w:rPr>
        <w:t>号决定专家组的第</w:t>
      </w:r>
      <w:r w:rsidR="000254D9" w:rsidRPr="000956AE">
        <w:rPr>
          <w:rFonts w:eastAsia="Times New Roman"/>
          <w:spacing w:val="-2"/>
          <w:lang w:eastAsia="zh-CN"/>
        </w:rPr>
        <w:t>17</w:t>
      </w:r>
      <w:r w:rsidR="000254D9">
        <w:rPr>
          <w:rFonts w:hint="eastAsia"/>
          <w:lang w:eastAsia="zh-CN"/>
        </w:rPr>
        <w:t>段中决定时，有人提议由俄罗斯联邦的</w:t>
      </w:r>
      <w:r w:rsidR="000254D9" w:rsidRPr="000956AE">
        <w:rPr>
          <w:rFonts w:eastAsia="Times New Roman"/>
          <w:spacing w:val="-2"/>
          <w:lang w:eastAsia="zh-CN"/>
        </w:rPr>
        <w:t xml:space="preserve">N. </w:t>
      </w:r>
      <w:proofErr w:type="spellStart"/>
      <w:r w:rsidR="000254D9" w:rsidRPr="000956AE">
        <w:rPr>
          <w:rFonts w:eastAsia="Times New Roman"/>
          <w:spacing w:val="-2"/>
          <w:lang w:eastAsia="zh-CN"/>
        </w:rPr>
        <w:t>Varlamov</w:t>
      </w:r>
      <w:proofErr w:type="spellEnd"/>
      <w:r w:rsidR="000254D9">
        <w:rPr>
          <w:rFonts w:hint="eastAsia"/>
          <w:lang w:eastAsia="zh-CN"/>
        </w:rPr>
        <w:t>先生担任该组主席。</w:t>
      </w:r>
    </w:p>
    <w:p w:rsidR="000956AE" w:rsidRPr="000956AE" w:rsidRDefault="000956AE" w:rsidP="003E402A">
      <w:pPr>
        <w:rPr>
          <w:rFonts w:eastAsia="Times New Roman"/>
          <w:lang w:eastAsia="zh-CN"/>
        </w:rPr>
      </w:pPr>
      <w:r w:rsidRPr="000956AE">
        <w:rPr>
          <w:rFonts w:eastAsia="Times New Roman"/>
          <w:lang w:eastAsia="zh-CN"/>
        </w:rPr>
        <w:t>1.5</w:t>
      </w:r>
      <w:r w:rsidRPr="000956AE">
        <w:rPr>
          <w:rFonts w:eastAsia="Times New Roman"/>
          <w:lang w:eastAsia="zh-CN"/>
        </w:rPr>
        <w:tab/>
      </w:r>
      <w:r w:rsidR="000254D9">
        <w:rPr>
          <w:rFonts w:hint="eastAsia"/>
          <w:bCs/>
          <w:lang w:eastAsia="zh-CN"/>
        </w:rPr>
        <w:t>会议</w:t>
      </w:r>
      <w:r w:rsidR="000254D9">
        <w:rPr>
          <w:bCs/>
          <w:lang w:eastAsia="zh-CN"/>
        </w:rPr>
        <w:t>对此表示</w:t>
      </w:r>
      <w:r w:rsidR="000254D9" w:rsidRPr="003E6462">
        <w:rPr>
          <w:b/>
          <w:lang w:eastAsia="zh-CN"/>
        </w:rPr>
        <w:t>同意</w:t>
      </w:r>
      <w:r w:rsidR="000254D9">
        <w:rPr>
          <w:bCs/>
          <w:lang w:eastAsia="zh-CN"/>
        </w:rPr>
        <w:t>。</w:t>
      </w:r>
    </w:p>
    <w:p w:rsidR="00977E95" w:rsidRPr="002D5F87" w:rsidRDefault="000956AE" w:rsidP="003E402A">
      <w:pPr>
        <w:rPr>
          <w:b/>
          <w:color w:val="800000"/>
          <w:spacing w:val="-2"/>
          <w:sz w:val="22"/>
          <w:lang w:eastAsia="zh-CN"/>
        </w:rPr>
      </w:pPr>
      <w:r>
        <w:rPr>
          <w:lang w:eastAsia="zh-CN"/>
        </w:rPr>
        <w:t>1.6</w:t>
      </w:r>
      <w:r w:rsidR="00977E95">
        <w:rPr>
          <w:lang w:eastAsia="zh-CN"/>
        </w:rPr>
        <w:tab/>
      </w:r>
      <w:r w:rsidR="003E5991">
        <w:rPr>
          <w:rFonts w:hint="eastAsia"/>
          <w:spacing w:val="-2"/>
          <w:lang w:eastAsia="zh-CN"/>
        </w:rPr>
        <w:t>在</w:t>
      </w:r>
      <w:r w:rsidR="003E5991">
        <w:rPr>
          <w:rFonts w:hint="eastAsia"/>
          <w:lang w:eastAsia="zh-CN"/>
        </w:rPr>
        <w:t>提及第</w:t>
      </w:r>
      <w:r w:rsidR="003E5991">
        <w:rPr>
          <w:lang w:eastAsia="zh-CN"/>
        </w:rPr>
        <w:t>22.2</w:t>
      </w:r>
      <w:r w:rsidR="003E5991" w:rsidRPr="00290344">
        <w:rPr>
          <w:lang w:eastAsia="zh-CN"/>
        </w:rPr>
        <w:t>2</w:t>
      </w:r>
      <w:r w:rsidR="003E5991">
        <w:rPr>
          <w:rFonts w:hint="eastAsia"/>
          <w:lang w:eastAsia="zh-CN"/>
        </w:rPr>
        <w:t>段时，一位理事要求采用“赞同</w:t>
      </w:r>
      <w:r w:rsidR="003E5991">
        <w:rPr>
          <w:rFonts w:hint="eastAsia"/>
          <w:lang w:val="en-US" w:eastAsia="zh-CN"/>
        </w:rPr>
        <w:t>（</w:t>
      </w:r>
      <w:r w:rsidR="003E5991">
        <w:rPr>
          <w:spacing w:val="-2"/>
          <w:lang w:eastAsia="zh-CN"/>
        </w:rPr>
        <w:t>endorse</w:t>
      </w:r>
      <w:r w:rsidR="003E5991">
        <w:rPr>
          <w:rFonts w:hint="eastAsia"/>
          <w:lang w:val="en-US" w:eastAsia="zh-CN"/>
        </w:rPr>
        <w:t>）</w:t>
      </w:r>
      <w:r w:rsidR="003E5991">
        <w:rPr>
          <w:rFonts w:hint="eastAsia"/>
          <w:lang w:eastAsia="zh-CN"/>
        </w:rPr>
        <w:t>”来替代“记录在案</w:t>
      </w:r>
      <w:r w:rsidR="003E5991">
        <w:rPr>
          <w:rFonts w:hint="eastAsia"/>
          <w:lang w:val="en-US" w:eastAsia="zh-CN"/>
        </w:rPr>
        <w:t>（</w:t>
      </w:r>
      <w:r w:rsidR="003E5991">
        <w:rPr>
          <w:spacing w:val="-2"/>
          <w:lang w:eastAsia="zh-CN"/>
        </w:rPr>
        <w:t>take note of</w:t>
      </w:r>
      <w:r w:rsidR="003E5991">
        <w:rPr>
          <w:rFonts w:hint="eastAsia"/>
          <w:lang w:val="en-US" w:eastAsia="zh-CN"/>
        </w:rPr>
        <w:t>）</w:t>
      </w:r>
      <w:r w:rsidR="003E5991">
        <w:rPr>
          <w:rFonts w:hint="eastAsia"/>
          <w:lang w:eastAsia="zh-CN"/>
        </w:rPr>
        <w:t>”，因为人们基本上均支持相关提案。</w:t>
      </w:r>
      <w:r w:rsidR="00904755" w:rsidRPr="009D3C12">
        <w:rPr>
          <w:rFonts w:asciiTheme="minorHAnsi" w:hAnsiTheme="minorHAnsi" w:hint="eastAsia"/>
          <w:bCs/>
          <w:lang w:eastAsia="zh-CN"/>
        </w:rPr>
        <w:t>常设委员会主席</w:t>
      </w:r>
      <w:r w:rsidR="00904755">
        <w:rPr>
          <w:rFonts w:asciiTheme="minorHAnsi" w:hAnsiTheme="minorHAnsi" w:hint="eastAsia"/>
          <w:bCs/>
          <w:lang w:eastAsia="zh-CN"/>
        </w:rPr>
        <w:t>解释说，尽管她努力解释将该支持反映到报告主体中，但理事会不能赞同这些提案，因为这些提案需转呈全权代表大会。她提议对该建议修改</w:t>
      </w:r>
      <w:r w:rsidR="003E5991">
        <w:rPr>
          <w:rFonts w:hint="eastAsia"/>
          <w:lang w:eastAsia="zh-CN"/>
        </w:rPr>
        <w:t>为</w:t>
      </w:r>
      <w:r w:rsidR="00904755">
        <w:rPr>
          <w:rFonts w:hint="eastAsia"/>
          <w:lang w:eastAsia="zh-CN"/>
        </w:rPr>
        <w:t>：</w:t>
      </w:r>
      <w:r w:rsidR="000E3884">
        <w:rPr>
          <w:rFonts w:hint="eastAsia"/>
          <w:spacing w:val="-2"/>
          <w:lang w:eastAsia="zh-CN"/>
        </w:rPr>
        <w:t>“</w:t>
      </w:r>
      <w:r w:rsidR="000E3884" w:rsidRPr="002C400D">
        <w:rPr>
          <w:lang w:eastAsia="zh-CN"/>
        </w:rPr>
        <w:t>委员会建议</w:t>
      </w:r>
      <w:r w:rsidR="000E3884" w:rsidRPr="002C400D">
        <w:rPr>
          <w:rFonts w:hint="eastAsia"/>
          <w:lang w:eastAsia="zh-CN"/>
        </w:rPr>
        <w:t>理事</w:t>
      </w:r>
      <w:r w:rsidR="000E3884" w:rsidRPr="002C400D">
        <w:rPr>
          <w:lang w:eastAsia="zh-CN"/>
        </w:rPr>
        <w:t>会</w:t>
      </w:r>
      <w:r w:rsidR="000E3884">
        <w:rPr>
          <w:rFonts w:hint="eastAsia"/>
          <w:lang w:eastAsia="zh-CN"/>
        </w:rPr>
        <w:t>在其提交全权代表大会的报告</w:t>
      </w:r>
      <w:r w:rsidR="00904755">
        <w:rPr>
          <w:rFonts w:hint="eastAsia"/>
          <w:lang w:eastAsia="zh-CN"/>
        </w:rPr>
        <w:t>中</w:t>
      </w:r>
      <w:r w:rsidR="000E3884">
        <w:rPr>
          <w:rFonts w:hint="eastAsia"/>
          <w:lang w:eastAsia="zh-CN"/>
        </w:rPr>
        <w:t>，鼓励成员国在制定各自提案时，顾及</w:t>
      </w:r>
      <w:r w:rsidR="000E3884">
        <w:rPr>
          <w:lang w:eastAsia="zh-CN"/>
        </w:rPr>
        <w:t>C1</w:t>
      </w:r>
      <w:r w:rsidR="000E3884">
        <w:rPr>
          <w:rFonts w:hint="eastAsia"/>
          <w:lang w:eastAsia="zh-CN"/>
        </w:rPr>
        <w:t>8</w:t>
      </w:r>
      <w:r w:rsidR="000E3884">
        <w:rPr>
          <w:lang w:eastAsia="zh-CN"/>
        </w:rPr>
        <w:t>/</w:t>
      </w:r>
      <w:r w:rsidR="000E3884">
        <w:rPr>
          <w:rFonts w:hint="eastAsia"/>
          <w:lang w:eastAsia="zh-CN"/>
        </w:rPr>
        <w:t>80</w:t>
      </w:r>
      <w:r w:rsidR="000E3884" w:rsidRPr="002C400D">
        <w:rPr>
          <w:rFonts w:hint="eastAsia"/>
          <w:lang w:eastAsia="zh-CN"/>
        </w:rPr>
        <w:t>号</w:t>
      </w:r>
      <w:r w:rsidR="000E3884" w:rsidRPr="002C400D">
        <w:rPr>
          <w:lang w:eastAsia="zh-CN"/>
        </w:rPr>
        <w:t>文件</w:t>
      </w:r>
      <w:r w:rsidR="000E3884" w:rsidRPr="002C400D">
        <w:rPr>
          <w:rFonts w:hint="eastAsia"/>
          <w:lang w:eastAsia="zh-CN"/>
        </w:rPr>
        <w:t>。</w:t>
      </w:r>
      <w:r w:rsidR="000E3884">
        <w:rPr>
          <w:rFonts w:hint="eastAsia"/>
          <w:lang w:eastAsia="zh-CN"/>
        </w:rPr>
        <w:t>”</w:t>
      </w:r>
    </w:p>
    <w:p w:rsidR="00977E95" w:rsidRPr="00290344" w:rsidRDefault="000956AE" w:rsidP="003E402A">
      <w:pPr>
        <w:rPr>
          <w:lang w:eastAsia="zh-CN"/>
        </w:rPr>
      </w:pPr>
      <w:r>
        <w:rPr>
          <w:lang w:eastAsia="zh-CN"/>
        </w:rPr>
        <w:t>1.7</w:t>
      </w:r>
      <w:r w:rsidR="00977E95">
        <w:rPr>
          <w:lang w:eastAsia="zh-CN"/>
        </w:rPr>
        <w:tab/>
      </w:r>
      <w:r w:rsidR="00977E95">
        <w:rPr>
          <w:rFonts w:hint="eastAsia"/>
          <w:bCs/>
          <w:lang w:eastAsia="zh-CN"/>
        </w:rPr>
        <w:t>会议</w:t>
      </w:r>
      <w:r w:rsidR="00977E95">
        <w:rPr>
          <w:bCs/>
          <w:lang w:eastAsia="zh-CN"/>
        </w:rPr>
        <w:t>对此表示</w:t>
      </w:r>
      <w:r w:rsidR="00977E95" w:rsidRPr="003E6462">
        <w:rPr>
          <w:b/>
          <w:lang w:eastAsia="zh-CN"/>
        </w:rPr>
        <w:t>同意</w:t>
      </w:r>
      <w:r w:rsidR="00977E95">
        <w:rPr>
          <w:bCs/>
          <w:lang w:eastAsia="zh-CN"/>
        </w:rPr>
        <w:t>。</w:t>
      </w:r>
    </w:p>
    <w:p w:rsidR="00977E95" w:rsidRPr="00290344" w:rsidRDefault="000956AE" w:rsidP="003E402A">
      <w:pPr>
        <w:rPr>
          <w:spacing w:val="-2"/>
          <w:lang w:eastAsia="zh-CN"/>
        </w:rPr>
      </w:pPr>
      <w:r>
        <w:rPr>
          <w:lang w:eastAsia="zh-CN"/>
        </w:rPr>
        <w:t>1.8</w:t>
      </w:r>
      <w:r w:rsidR="00977E95">
        <w:rPr>
          <w:lang w:eastAsia="zh-CN"/>
        </w:rPr>
        <w:tab/>
      </w:r>
      <w:r w:rsidR="00904755">
        <w:rPr>
          <w:rFonts w:hint="eastAsia"/>
          <w:lang w:eastAsia="zh-CN"/>
        </w:rPr>
        <w:t>一位理事指出，有关区域性举措财务影响的第</w:t>
      </w:r>
      <w:r w:rsidR="00977E95">
        <w:rPr>
          <w:lang w:eastAsia="zh-CN"/>
        </w:rPr>
        <w:t>23</w:t>
      </w:r>
      <w:r w:rsidR="00904755">
        <w:rPr>
          <w:rFonts w:hint="eastAsia"/>
          <w:lang w:eastAsia="zh-CN"/>
        </w:rPr>
        <w:t>段未能准确反映</w:t>
      </w:r>
      <w:r w:rsidR="00904755">
        <w:rPr>
          <w:rFonts w:asciiTheme="minorHAnsi" w:hAnsiTheme="minorHAnsi" w:hint="eastAsia"/>
          <w:bCs/>
          <w:lang w:eastAsia="zh-CN"/>
        </w:rPr>
        <w:t>常设委员会的讨论。在讨论中，</w:t>
      </w:r>
      <w:r w:rsidR="00904755">
        <w:rPr>
          <w:rFonts w:hint="eastAsia"/>
          <w:lang w:eastAsia="zh-CN"/>
        </w:rPr>
        <w:t>人们曾经对国际电联作为执行机构实施联合国发展</w:t>
      </w:r>
      <w:r w:rsidR="007B56F9">
        <w:rPr>
          <w:rFonts w:hint="eastAsia"/>
          <w:lang w:eastAsia="zh-CN"/>
        </w:rPr>
        <w:t>体系之项目</w:t>
      </w:r>
      <w:r w:rsidR="00904755">
        <w:rPr>
          <w:rFonts w:hint="eastAsia"/>
          <w:lang w:eastAsia="zh-CN"/>
        </w:rPr>
        <w:t>的作用表示关切</w:t>
      </w:r>
      <w:r w:rsidR="007B56F9">
        <w:rPr>
          <w:rFonts w:hint="eastAsia"/>
          <w:lang w:eastAsia="zh-CN"/>
        </w:rPr>
        <w:t>。</w:t>
      </w:r>
      <w:r w:rsidR="007B56F9">
        <w:rPr>
          <w:rFonts w:asciiTheme="minorHAnsi" w:hAnsiTheme="minorHAnsi" w:hint="eastAsia"/>
          <w:bCs/>
          <w:lang w:eastAsia="zh-CN"/>
        </w:rPr>
        <w:t>常设委员会主席说，可对案文进行修改，以体现出所表达的关切。</w:t>
      </w:r>
      <w:r w:rsidR="00977E95">
        <w:rPr>
          <w:spacing w:val="-2"/>
          <w:lang w:eastAsia="zh-CN"/>
        </w:rPr>
        <w:t xml:space="preserve"> </w:t>
      </w:r>
    </w:p>
    <w:p w:rsidR="00977E95" w:rsidRPr="00EB6494" w:rsidRDefault="000956AE" w:rsidP="003E402A">
      <w:pPr>
        <w:rPr>
          <w:spacing w:val="-2"/>
          <w:lang w:eastAsia="zh-CN"/>
        </w:rPr>
      </w:pPr>
      <w:r>
        <w:rPr>
          <w:spacing w:val="-2"/>
          <w:lang w:eastAsia="zh-CN"/>
        </w:rPr>
        <w:t>1.9</w:t>
      </w:r>
      <w:r w:rsidR="00977E95">
        <w:rPr>
          <w:spacing w:val="-2"/>
          <w:lang w:eastAsia="zh-CN"/>
        </w:rPr>
        <w:tab/>
      </w:r>
      <w:r w:rsidR="00977E95">
        <w:rPr>
          <w:rFonts w:hint="eastAsia"/>
          <w:bCs/>
          <w:lang w:eastAsia="zh-CN"/>
        </w:rPr>
        <w:t>会议</w:t>
      </w:r>
      <w:r w:rsidR="00977E95">
        <w:rPr>
          <w:bCs/>
          <w:lang w:eastAsia="zh-CN"/>
        </w:rPr>
        <w:t>对此表示</w:t>
      </w:r>
      <w:r w:rsidR="00977E95" w:rsidRPr="003E6462">
        <w:rPr>
          <w:b/>
          <w:lang w:eastAsia="zh-CN"/>
        </w:rPr>
        <w:t>同意</w:t>
      </w:r>
      <w:r w:rsidR="00977E95">
        <w:rPr>
          <w:bCs/>
          <w:lang w:eastAsia="zh-CN"/>
        </w:rPr>
        <w:t>。</w:t>
      </w:r>
    </w:p>
    <w:p w:rsidR="00977E95" w:rsidRPr="00290344" w:rsidRDefault="000956AE" w:rsidP="003E402A">
      <w:pPr>
        <w:rPr>
          <w:spacing w:val="-2"/>
          <w:lang w:eastAsia="zh-CN"/>
        </w:rPr>
      </w:pPr>
      <w:r>
        <w:rPr>
          <w:spacing w:val="-2"/>
          <w:lang w:eastAsia="zh-CN"/>
        </w:rPr>
        <w:t>1.10</w:t>
      </w:r>
      <w:r w:rsidR="00977E95">
        <w:rPr>
          <w:spacing w:val="-2"/>
          <w:lang w:eastAsia="zh-CN"/>
        </w:rPr>
        <w:tab/>
      </w:r>
      <w:r w:rsidR="00413AD0">
        <w:rPr>
          <w:rFonts w:hint="eastAsia"/>
          <w:lang w:eastAsia="zh-CN"/>
        </w:rPr>
        <w:t>关于第</w:t>
      </w:r>
      <w:r w:rsidR="00413AD0">
        <w:rPr>
          <w:lang w:eastAsia="zh-CN"/>
        </w:rPr>
        <w:t>35.2</w:t>
      </w:r>
      <w:r w:rsidR="00413AD0">
        <w:rPr>
          <w:rFonts w:hint="eastAsia"/>
          <w:lang w:eastAsia="zh-CN"/>
        </w:rPr>
        <w:t>段的建议，</w:t>
      </w:r>
      <w:r w:rsidR="00413AD0">
        <w:rPr>
          <w:rFonts w:asciiTheme="minorHAnsi" w:hAnsiTheme="minorHAnsi" w:hint="eastAsia"/>
          <w:bCs/>
          <w:lang w:eastAsia="zh-CN"/>
        </w:rPr>
        <w:t>常设委员会主席</w:t>
      </w:r>
      <w:r w:rsidR="008F5703">
        <w:rPr>
          <w:rFonts w:asciiTheme="minorHAnsi" w:hAnsiTheme="minorHAnsi" w:hint="eastAsia"/>
          <w:bCs/>
          <w:lang w:eastAsia="zh-CN"/>
        </w:rPr>
        <w:t>指出，阿拉伯国家已提名阿联酋的</w:t>
      </w:r>
      <w:r w:rsidR="008F5703">
        <w:rPr>
          <w:spacing w:val="-2"/>
          <w:lang w:eastAsia="zh-CN"/>
        </w:rPr>
        <w:t>Nasser Al Marzouqi</w:t>
      </w:r>
      <w:r w:rsidR="008F5703">
        <w:rPr>
          <w:rFonts w:asciiTheme="minorHAnsi" w:hAnsiTheme="minorHAnsi" w:hint="eastAsia"/>
          <w:bCs/>
          <w:lang w:eastAsia="zh-CN"/>
        </w:rPr>
        <w:t>先生</w:t>
      </w:r>
      <w:r w:rsidR="00AD16AF">
        <w:rPr>
          <w:rFonts w:asciiTheme="minorHAnsi" w:hAnsiTheme="minorHAnsi" w:hint="eastAsia"/>
          <w:bCs/>
          <w:lang w:eastAsia="zh-CN"/>
        </w:rPr>
        <w:t>代表他们参加</w:t>
      </w:r>
      <w:r w:rsidR="008F5703">
        <w:rPr>
          <w:rFonts w:asciiTheme="minorHAnsi" w:hAnsiTheme="minorHAnsi" w:hint="eastAsia"/>
          <w:bCs/>
          <w:lang w:eastAsia="zh-CN"/>
        </w:rPr>
        <w:t>评估委员会。</w:t>
      </w:r>
      <w:r w:rsidR="00AD16AF">
        <w:rPr>
          <w:rFonts w:hint="eastAsia"/>
          <w:lang w:eastAsia="zh-CN"/>
        </w:rPr>
        <w:t>第</w:t>
      </w:r>
      <w:r w:rsidR="00AD16AF">
        <w:rPr>
          <w:lang w:eastAsia="zh-CN"/>
        </w:rPr>
        <w:t>35.2</w:t>
      </w:r>
      <w:r w:rsidR="00AD16AF">
        <w:rPr>
          <w:rFonts w:hint="eastAsia"/>
          <w:lang w:eastAsia="zh-CN"/>
        </w:rPr>
        <w:t>段的案文将进行相应修改。</w:t>
      </w:r>
    </w:p>
    <w:p w:rsidR="00977E95" w:rsidRPr="002D5F87" w:rsidRDefault="00977E95" w:rsidP="003E402A">
      <w:pPr>
        <w:rPr>
          <w:b/>
          <w:bCs/>
          <w:color w:val="800000"/>
          <w:sz w:val="22"/>
          <w:lang w:eastAsia="zh-CN"/>
        </w:rPr>
      </w:pPr>
      <w:r>
        <w:rPr>
          <w:spacing w:val="-2"/>
          <w:lang w:eastAsia="zh-CN"/>
        </w:rPr>
        <w:t>1.</w:t>
      </w:r>
      <w:r w:rsidR="000254D9">
        <w:rPr>
          <w:spacing w:val="-2"/>
          <w:lang w:eastAsia="zh-CN"/>
        </w:rPr>
        <w:t>11</w:t>
      </w:r>
      <w:r w:rsidRPr="00290344">
        <w:rPr>
          <w:bCs/>
          <w:lang w:eastAsia="zh-CN"/>
        </w:rPr>
        <w:tab/>
      </w:r>
      <w:r w:rsidRPr="009D3C12">
        <w:rPr>
          <w:rFonts w:hint="eastAsia"/>
          <w:lang w:eastAsia="zh-CN"/>
        </w:rPr>
        <w:t>根据</w:t>
      </w:r>
      <w:r>
        <w:rPr>
          <w:rFonts w:hint="eastAsia"/>
          <w:lang w:eastAsia="zh-CN"/>
        </w:rPr>
        <w:t>讨论</w:t>
      </w:r>
      <w:r w:rsidRPr="009D3C12">
        <w:rPr>
          <w:lang w:eastAsia="zh-CN"/>
        </w:rPr>
        <w:t>过程中做出的修改，理事会</w:t>
      </w:r>
      <w:r w:rsidRPr="009D3C12">
        <w:rPr>
          <w:rFonts w:hint="eastAsia"/>
          <w:b/>
          <w:bCs/>
          <w:lang w:eastAsia="zh-CN"/>
        </w:rPr>
        <w:t>批准</w:t>
      </w:r>
      <w:r w:rsidRPr="009D3C12">
        <w:rPr>
          <w:rFonts w:hint="eastAsia"/>
          <w:lang w:eastAsia="zh-CN"/>
        </w:rPr>
        <w:t>了</w:t>
      </w:r>
      <w:r w:rsidR="00AD16AF">
        <w:rPr>
          <w:lang w:eastAsia="zh-CN"/>
        </w:rPr>
        <w:t>C17/1</w:t>
      </w:r>
      <w:r w:rsidRPr="009D3C12">
        <w:rPr>
          <w:lang w:eastAsia="zh-CN"/>
        </w:rPr>
        <w:t>0</w:t>
      </w:r>
      <w:r w:rsidR="00AD16AF">
        <w:rPr>
          <w:lang w:eastAsia="zh-CN"/>
        </w:rPr>
        <w:t>8</w:t>
      </w:r>
      <w:r w:rsidRPr="009D3C12">
        <w:rPr>
          <w:rFonts w:hint="eastAsia"/>
          <w:lang w:eastAsia="zh-CN"/>
        </w:rPr>
        <w:t>号</w:t>
      </w:r>
      <w:r w:rsidRPr="009D3C12">
        <w:rPr>
          <w:lang w:eastAsia="zh-CN"/>
        </w:rPr>
        <w:t>文件所列建议（</w:t>
      </w:r>
      <w:r w:rsidRPr="009D3C12">
        <w:rPr>
          <w:rFonts w:hint="eastAsia"/>
          <w:lang w:eastAsia="zh-CN"/>
        </w:rPr>
        <w:t>见</w:t>
      </w:r>
      <w:r w:rsidRPr="009D3C12">
        <w:rPr>
          <w:lang w:eastAsia="zh-CN"/>
        </w:rPr>
        <w:t>本摘要记录的附件</w:t>
      </w:r>
      <w:r w:rsidRPr="009D3C12">
        <w:rPr>
          <w:lang w:eastAsia="zh-CN"/>
        </w:rPr>
        <w:t>A</w:t>
      </w:r>
      <w:r w:rsidRPr="009D3C12">
        <w:rPr>
          <w:lang w:eastAsia="zh-CN"/>
        </w:rPr>
        <w:t>）</w:t>
      </w:r>
      <w:r w:rsidRPr="009D3C12">
        <w:rPr>
          <w:rFonts w:hint="eastAsia"/>
          <w:lang w:eastAsia="zh-CN"/>
        </w:rPr>
        <w:t>，</w:t>
      </w:r>
      <w:r w:rsidRPr="009D3C12">
        <w:rPr>
          <w:lang w:eastAsia="zh-CN"/>
        </w:rPr>
        <w:t>从而</w:t>
      </w:r>
      <w:r w:rsidR="00AD16AF">
        <w:rPr>
          <w:rFonts w:hint="eastAsia"/>
          <w:lang w:eastAsia="zh-CN"/>
        </w:rPr>
        <w:t>亦</w:t>
      </w:r>
      <w:r w:rsidRPr="009D3C12">
        <w:rPr>
          <w:rFonts w:hint="eastAsia"/>
          <w:b/>
          <w:bCs/>
          <w:lang w:eastAsia="zh-CN"/>
        </w:rPr>
        <w:t>通过</w:t>
      </w:r>
      <w:r w:rsidRPr="009D3C12">
        <w:rPr>
          <w:rFonts w:hint="eastAsia"/>
          <w:b/>
          <w:bCs/>
          <w:lang w:eastAsia="zh-CN"/>
        </w:rPr>
        <w:t>/</w:t>
      </w:r>
      <w:r w:rsidRPr="009D3C12">
        <w:rPr>
          <w:rFonts w:hint="eastAsia"/>
          <w:b/>
          <w:bCs/>
          <w:lang w:eastAsia="zh-CN"/>
        </w:rPr>
        <w:t>批准</w:t>
      </w:r>
      <w:r w:rsidRPr="009D3C12">
        <w:rPr>
          <w:lang w:eastAsia="zh-CN"/>
        </w:rPr>
        <w:t>了以下案文：</w:t>
      </w:r>
    </w:p>
    <w:p w:rsidR="00977E95" w:rsidRPr="003C345E" w:rsidRDefault="000E3884" w:rsidP="003E402A">
      <w:pPr>
        <w:rPr>
          <w:bCs/>
          <w:lang w:eastAsia="zh-CN"/>
        </w:rPr>
      </w:pPr>
      <w:r w:rsidRPr="003C345E">
        <w:rPr>
          <w:rFonts w:hint="eastAsia"/>
          <w:bCs/>
          <w:lang w:eastAsia="zh-CN"/>
        </w:rPr>
        <w:t>附件</w:t>
      </w:r>
      <w:r w:rsidR="00977E95" w:rsidRPr="003C345E">
        <w:rPr>
          <w:bCs/>
          <w:lang w:eastAsia="zh-CN"/>
        </w:rPr>
        <w:t>A –</w:t>
      </w:r>
      <w:r w:rsidR="003C345E">
        <w:rPr>
          <w:rFonts w:hint="eastAsia"/>
          <w:bCs/>
          <w:lang w:eastAsia="zh-CN"/>
        </w:rPr>
        <w:t xml:space="preserve"> </w:t>
      </w:r>
      <w:r w:rsidRPr="003C345E">
        <w:rPr>
          <w:rFonts w:hint="eastAsia"/>
          <w:bCs/>
          <w:lang w:eastAsia="zh-CN"/>
        </w:rPr>
        <w:t>关</w:t>
      </w:r>
      <w:r w:rsidRPr="003C345E">
        <w:rPr>
          <w:bCs/>
          <w:lang w:eastAsia="zh-CN"/>
        </w:rPr>
        <w:t>于</w:t>
      </w:r>
      <w:r w:rsidR="00AD16AF" w:rsidRPr="003C345E">
        <w:rPr>
          <w:rFonts w:hint="eastAsia"/>
          <w:lang w:eastAsia="zh-CN"/>
        </w:rPr>
        <w:t>国际电联选任官员</w:t>
      </w:r>
      <w:r w:rsidRPr="003C345E">
        <w:rPr>
          <w:rFonts w:hint="eastAsia"/>
          <w:lang w:eastAsia="zh-CN"/>
        </w:rPr>
        <w:t>服务条件的</w:t>
      </w:r>
      <w:r w:rsidRPr="003C345E">
        <w:rPr>
          <w:lang w:eastAsia="zh-CN"/>
        </w:rPr>
        <w:t>决议草案</w:t>
      </w:r>
    </w:p>
    <w:p w:rsidR="00977E95" w:rsidRPr="003C345E" w:rsidRDefault="000E3884" w:rsidP="003E402A">
      <w:pPr>
        <w:rPr>
          <w:bCs/>
          <w:lang w:eastAsia="zh-CN"/>
        </w:rPr>
      </w:pPr>
      <w:bookmarkStart w:id="4" w:name="lt_pId053"/>
      <w:r w:rsidRPr="003C345E">
        <w:rPr>
          <w:rFonts w:hint="eastAsia"/>
          <w:bCs/>
          <w:lang w:eastAsia="zh-CN"/>
        </w:rPr>
        <w:t>附件</w:t>
      </w:r>
      <w:r w:rsidR="00977E95" w:rsidRPr="003C345E">
        <w:rPr>
          <w:bCs/>
          <w:lang w:eastAsia="zh-CN"/>
        </w:rPr>
        <w:t>B –</w:t>
      </w:r>
      <w:bookmarkEnd w:id="4"/>
      <w:r w:rsidR="003C345E">
        <w:rPr>
          <w:rFonts w:hint="eastAsia"/>
          <w:bCs/>
          <w:lang w:eastAsia="zh-CN"/>
        </w:rPr>
        <w:t xml:space="preserve"> </w:t>
      </w:r>
      <w:r w:rsidRPr="003C345E">
        <w:rPr>
          <w:rFonts w:hint="eastAsia"/>
          <w:bCs/>
          <w:lang w:eastAsia="zh-CN"/>
        </w:rPr>
        <w:t>关</w:t>
      </w:r>
      <w:r w:rsidRPr="003C345E">
        <w:rPr>
          <w:bCs/>
          <w:lang w:eastAsia="zh-CN"/>
        </w:rPr>
        <w:t>于</w:t>
      </w:r>
      <w:r w:rsidRPr="003C345E">
        <w:rPr>
          <w:rFonts w:asciiTheme="minorHAnsi" w:hAnsiTheme="minorHAnsi" w:hint="eastAsia"/>
          <w:lang w:eastAsia="zh-CN"/>
        </w:rPr>
        <w:t>适用于选任官员的《人事规则》</w:t>
      </w:r>
      <w:r w:rsidRPr="003C345E">
        <w:rPr>
          <w:rFonts w:hint="eastAsia"/>
          <w:lang w:eastAsia="zh-CN"/>
        </w:rPr>
        <w:t>的</w:t>
      </w:r>
      <w:r w:rsidRPr="003C345E">
        <w:rPr>
          <w:lang w:eastAsia="zh-CN"/>
        </w:rPr>
        <w:t>决</w:t>
      </w:r>
      <w:r w:rsidR="00AD16AF" w:rsidRPr="003C345E">
        <w:rPr>
          <w:rFonts w:hint="eastAsia"/>
          <w:lang w:eastAsia="zh-CN"/>
        </w:rPr>
        <w:t>定</w:t>
      </w:r>
      <w:r w:rsidRPr="003C345E">
        <w:rPr>
          <w:lang w:eastAsia="zh-CN"/>
        </w:rPr>
        <w:t>草案</w:t>
      </w:r>
    </w:p>
    <w:p w:rsidR="00977E95" w:rsidRPr="003C345E" w:rsidRDefault="000E3884" w:rsidP="003E402A">
      <w:pPr>
        <w:rPr>
          <w:bCs/>
          <w:lang w:eastAsia="zh-CN"/>
        </w:rPr>
      </w:pPr>
      <w:r w:rsidRPr="003C345E">
        <w:rPr>
          <w:rFonts w:hint="eastAsia"/>
          <w:bCs/>
          <w:lang w:eastAsia="zh-CN"/>
        </w:rPr>
        <w:t>附件</w:t>
      </w:r>
      <w:r w:rsidR="00977E95" w:rsidRPr="003C345E">
        <w:rPr>
          <w:bCs/>
          <w:lang w:eastAsia="zh-CN"/>
        </w:rPr>
        <w:t>C –</w:t>
      </w:r>
      <w:r w:rsidR="003C345E">
        <w:rPr>
          <w:rFonts w:hint="eastAsia"/>
          <w:bCs/>
          <w:lang w:eastAsia="zh-CN"/>
        </w:rPr>
        <w:t xml:space="preserve"> </w:t>
      </w:r>
      <w:r w:rsidR="00AD16AF" w:rsidRPr="003C345E">
        <w:rPr>
          <w:rFonts w:hint="eastAsia"/>
          <w:bCs/>
          <w:lang w:eastAsia="zh-CN"/>
        </w:rPr>
        <w:t>注销</w:t>
      </w:r>
      <w:r w:rsidR="00990290" w:rsidRPr="003C345E">
        <w:rPr>
          <w:rFonts w:hint="eastAsia"/>
          <w:bCs/>
          <w:lang w:eastAsia="zh-CN"/>
        </w:rPr>
        <w:t>欠款利息和不可回收债务的</w:t>
      </w:r>
      <w:r w:rsidR="00990290" w:rsidRPr="003C345E">
        <w:rPr>
          <w:lang w:eastAsia="zh-CN"/>
        </w:rPr>
        <w:t>决</w:t>
      </w:r>
      <w:r w:rsidR="00AD16AF" w:rsidRPr="003C345E">
        <w:rPr>
          <w:rFonts w:hint="eastAsia"/>
          <w:lang w:eastAsia="zh-CN"/>
        </w:rPr>
        <w:t>定</w:t>
      </w:r>
      <w:r w:rsidR="00990290" w:rsidRPr="003C345E">
        <w:rPr>
          <w:lang w:eastAsia="zh-CN"/>
        </w:rPr>
        <w:t>草案</w:t>
      </w:r>
    </w:p>
    <w:p w:rsidR="00977E95" w:rsidRPr="003C345E" w:rsidRDefault="000E3884" w:rsidP="003E402A">
      <w:pPr>
        <w:rPr>
          <w:bCs/>
          <w:lang w:eastAsia="zh-CN"/>
        </w:rPr>
      </w:pPr>
      <w:bookmarkStart w:id="5" w:name="lt_pId055"/>
      <w:r w:rsidRPr="003C345E">
        <w:rPr>
          <w:rFonts w:hint="eastAsia"/>
          <w:bCs/>
          <w:lang w:eastAsia="zh-CN"/>
        </w:rPr>
        <w:t>附件</w:t>
      </w:r>
      <w:r w:rsidR="00977E95" w:rsidRPr="003C345E">
        <w:rPr>
          <w:bCs/>
          <w:lang w:eastAsia="zh-CN"/>
        </w:rPr>
        <w:t>D –</w:t>
      </w:r>
      <w:bookmarkStart w:id="6" w:name="_Toc424116928"/>
      <w:bookmarkStart w:id="7" w:name="_Toc460248035"/>
      <w:bookmarkStart w:id="8" w:name="_Toc490555890"/>
      <w:bookmarkEnd w:id="5"/>
      <w:r w:rsidR="003C345E">
        <w:rPr>
          <w:rFonts w:hint="eastAsia"/>
          <w:bCs/>
          <w:lang w:eastAsia="zh-CN"/>
        </w:rPr>
        <w:t xml:space="preserve"> </w:t>
      </w:r>
      <w:r w:rsidR="003C345E" w:rsidRPr="003C345E">
        <w:rPr>
          <w:rFonts w:hint="eastAsia"/>
          <w:bCs/>
          <w:lang w:eastAsia="zh-CN"/>
        </w:rPr>
        <w:t>关</w:t>
      </w:r>
      <w:r w:rsidR="003C345E" w:rsidRPr="003C345E">
        <w:rPr>
          <w:bCs/>
          <w:lang w:eastAsia="zh-CN"/>
        </w:rPr>
        <w:t>于</w:t>
      </w:r>
      <w:r w:rsidR="003C345E" w:rsidRPr="003C345E">
        <w:rPr>
          <w:rFonts w:hint="eastAsia"/>
          <w:lang w:eastAsia="zh-CN"/>
        </w:rPr>
        <w:t>对卫星网络申报实行成本回收</w:t>
      </w:r>
      <w:bookmarkEnd w:id="6"/>
      <w:bookmarkEnd w:id="7"/>
      <w:bookmarkEnd w:id="8"/>
      <w:r w:rsidR="00301132" w:rsidRPr="003C345E">
        <w:rPr>
          <w:rFonts w:hint="eastAsia"/>
          <w:lang w:eastAsia="zh-CN"/>
        </w:rPr>
        <w:t>的</w:t>
      </w:r>
      <w:r w:rsidR="00301132" w:rsidRPr="003C345E">
        <w:rPr>
          <w:rFonts w:hint="eastAsia"/>
          <w:lang w:val="en-US" w:eastAsia="zh-CN"/>
        </w:rPr>
        <w:t>第</w:t>
      </w:r>
      <w:r w:rsidR="00301132" w:rsidRPr="003C345E">
        <w:rPr>
          <w:rFonts w:asciiTheme="minorHAnsi" w:hAnsiTheme="minorHAnsi"/>
          <w:lang w:val="en-US" w:eastAsia="zh-CN"/>
        </w:rPr>
        <w:t>482</w:t>
      </w:r>
      <w:r w:rsidR="00301132" w:rsidRPr="003C345E">
        <w:rPr>
          <w:rFonts w:hint="eastAsia"/>
          <w:lang w:val="en-US" w:eastAsia="zh-CN"/>
        </w:rPr>
        <w:t>号决定（</w:t>
      </w:r>
      <w:r w:rsidR="00301132" w:rsidRPr="003C345E">
        <w:rPr>
          <w:rFonts w:hint="eastAsia"/>
          <w:lang w:val="en-US" w:eastAsia="zh-CN"/>
        </w:rPr>
        <w:t>2017</w:t>
      </w:r>
      <w:r w:rsidR="00301132" w:rsidRPr="003C345E">
        <w:rPr>
          <w:rFonts w:hint="eastAsia"/>
          <w:lang w:val="en-US" w:eastAsia="zh-CN"/>
        </w:rPr>
        <w:t>年</w:t>
      </w:r>
      <w:r w:rsidR="00301132" w:rsidRPr="003C345E">
        <w:rPr>
          <w:lang w:val="en-US" w:eastAsia="zh-CN"/>
        </w:rPr>
        <w:t>修订）</w:t>
      </w:r>
      <w:r w:rsidR="00301132" w:rsidRPr="003C345E">
        <w:rPr>
          <w:rFonts w:hint="eastAsia"/>
          <w:lang w:val="en-US" w:eastAsia="zh-CN"/>
        </w:rPr>
        <w:t>的拟议修订</w:t>
      </w:r>
    </w:p>
    <w:p w:rsidR="00977E95" w:rsidRPr="003C345E" w:rsidRDefault="000E3884" w:rsidP="003E402A">
      <w:pPr>
        <w:rPr>
          <w:bCs/>
          <w:lang w:eastAsia="zh-CN"/>
        </w:rPr>
      </w:pPr>
      <w:bookmarkStart w:id="9" w:name="lt_pId056"/>
      <w:r w:rsidRPr="003C345E">
        <w:rPr>
          <w:rFonts w:hint="eastAsia"/>
          <w:bCs/>
          <w:lang w:eastAsia="zh-CN"/>
        </w:rPr>
        <w:t>附件</w:t>
      </w:r>
      <w:r w:rsidR="00977E95" w:rsidRPr="003C345E">
        <w:rPr>
          <w:bCs/>
          <w:lang w:eastAsia="zh-CN"/>
        </w:rPr>
        <w:t>E –</w:t>
      </w:r>
      <w:bookmarkEnd w:id="9"/>
      <w:r w:rsidR="003C345E">
        <w:rPr>
          <w:rFonts w:hint="eastAsia"/>
          <w:bCs/>
          <w:lang w:eastAsia="zh-CN"/>
        </w:rPr>
        <w:t xml:space="preserve"> </w:t>
      </w:r>
      <w:r w:rsidR="00114F5C" w:rsidRPr="003C345E">
        <w:rPr>
          <w:rFonts w:asciiTheme="minorHAnsi" w:hAnsiTheme="minorHAnsi"/>
          <w:lang w:val="en-US" w:eastAsia="zh-CN"/>
        </w:rPr>
        <w:t>理事会第</w:t>
      </w:r>
      <w:r w:rsidR="00114F5C" w:rsidRPr="003C345E">
        <w:rPr>
          <w:rFonts w:asciiTheme="minorHAnsi" w:hAnsiTheme="minorHAnsi"/>
          <w:lang w:val="en-US" w:eastAsia="zh-CN"/>
        </w:rPr>
        <w:t>482</w:t>
      </w:r>
      <w:r w:rsidR="00114F5C" w:rsidRPr="003C345E">
        <w:rPr>
          <w:rFonts w:asciiTheme="minorHAnsi" w:hAnsiTheme="minorHAnsi"/>
          <w:lang w:val="en-US" w:eastAsia="zh-CN"/>
        </w:rPr>
        <w:t>号决定专家组的职责范围</w:t>
      </w:r>
    </w:p>
    <w:p w:rsidR="00977E95" w:rsidRPr="003C345E" w:rsidRDefault="000E3884" w:rsidP="003E402A">
      <w:pPr>
        <w:rPr>
          <w:bCs/>
          <w:lang w:eastAsia="zh-CN"/>
        </w:rPr>
      </w:pPr>
      <w:bookmarkStart w:id="10" w:name="lt_pId057"/>
      <w:r w:rsidRPr="003C345E">
        <w:rPr>
          <w:rFonts w:hint="eastAsia"/>
          <w:bCs/>
          <w:lang w:eastAsia="zh-CN"/>
        </w:rPr>
        <w:t>附件</w:t>
      </w:r>
      <w:r w:rsidR="00977E95" w:rsidRPr="003C345E">
        <w:rPr>
          <w:bCs/>
          <w:lang w:eastAsia="zh-CN"/>
        </w:rPr>
        <w:t>F –</w:t>
      </w:r>
      <w:bookmarkEnd w:id="10"/>
      <w:r w:rsidR="003C345E">
        <w:rPr>
          <w:rFonts w:hint="eastAsia"/>
          <w:bCs/>
          <w:lang w:eastAsia="zh-CN"/>
        </w:rPr>
        <w:t xml:space="preserve"> </w:t>
      </w:r>
      <w:r w:rsidR="00114F5C" w:rsidRPr="003C345E">
        <w:rPr>
          <w:rFonts w:hint="eastAsia"/>
          <w:bCs/>
          <w:lang w:eastAsia="zh-CN"/>
        </w:rPr>
        <w:t>关</w:t>
      </w:r>
      <w:r w:rsidR="00114F5C" w:rsidRPr="003C345E">
        <w:rPr>
          <w:bCs/>
          <w:lang w:eastAsia="zh-CN"/>
        </w:rPr>
        <w:t>于</w:t>
      </w:r>
      <w:r w:rsidR="00114F5C" w:rsidRPr="003C345E">
        <w:rPr>
          <w:rFonts w:hint="eastAsia"/>
          <w:szCs w:val="28"/>
          <w:lang w:val="en-US" w:eastAsia="zh-CN"/>
        </w:rPr>
        <w:t>设立</w:t>
      </w:r>
      <w:r w:rsidR="00114F5C" w:rsidRPr="003C345E">
        <w:rPr>
          <w:szCs w:val="28"/>
          <w:lang w:val="en-US" w:eastAsia="zh-CN"/>
        </w:rPr>
        <w:t>国际电联独联体</w:t>
      </w:r>
      <w:r w:rsidR="00114F5C" w:rsidRPr="003C345E">
        <w:rPr>
          <w:rFonts w:hint="eastAsia"/>
          <w:szCs w:val="28"/>
          <w:lang w:val="en-US" w:eastAsia="zh-CN"/>
        </w:rPr>
        <w:t>区域</w:t>
      </w:r>
      <w:r w:rsidR="00114F5C" w:rsidRPr="003C345E">
        <w:rPr>
          <w:szCs w:val="28"/>
          <w:lang w:val="en-US" w:eastAsia="zh-CN"/>
        </w:rPr>
        <w:t>的</w:t>
      </w:r>
      <w:r w:rsidR="00114F5C" w:rsidRPr="003C345E">
        <w:rPr>
          <w:rFonts w:hint="eastAsia"/>
          <w:szCs w:val="28"/>
          <w:lang w:val="en-US" w:eastAsia="zh-CN"/>
        </w:rPr>
        <w:t>区域代表</w:t>
      </w:r>
      <w:r w:rsidR="00114F5C" w:rsidRPr="003C345E">
        <w:rPr>
          <w:szCs w:val="28"/>
          <w:lang w:val="en-US" w:eastAsia="zh-CN"/>
        </w:rPr>
        <w:t>处主任</w:t>
      </w:r>
      <w:r w:rsidR="00114F5C" w:rsidRPr="003C345E">
        <w:rPr>
          <w:szCs w:val="28"/>
          <w:lang w:val="en-US" w:eastAsia="zh-CN"/>
        </w:rPr>
        <w:t>D1</w:t>
      </w:r>
      <w:r w:rsidR="00114F5C" w:rsidRPr="003C345E">
        <w:rPr>
          <w:rFonts w:hint="eastAsia"/>
          <w:szCs w:val="28"/>
          <w:lang w:val="en-US" w:eastAsia="zh-CN"/>
        </w:rPr>
        <w:t>级职位</w:t>
      </w:r>
      <w:r w:rsidR="00114F5C" w:rsidRPr="003C345E">
        <w:rPr>
          <w:rFonts w:hint="eastAsia"/>
          <w:lang w:eastAsia="zh-CN"/>
        </w:rPr>
        <w:t>的</w:t>
      </w:r>
      <w:r w:rsidR="00114F5C" w:rsidRPr="003C345E">
        <w:rPr>
          <w:lang w:eastAsia="zh-CN"/>
        </w:rPr>
        <w:t>决</w:t>
      </w:r>
      <w:r w:rsidR="000D3BC8" w:rsidRPr="003C345E">
        <w:rPr>
          <w:rFonts w:hint="eastAsia"/>
          <w:lang w:eastAsia="zh-CN"/>
        </w:rPr>
        <w:t>定</w:t>
      </w:r>
      <w:r w:rsidR="00114F5C" w:rsidRPr="003C345E">
        <w:rPr>
          <w:lang w:eastAsia="zh-CN"/>
        </w:rPr>
        <w:t>草案</w:t>
      </w:r>
    </w:p>
    <w:p w:rsidR="00977E95" w:rsidRPr="00290344" w:rsidRDefault="000E3884" w:rsidP="003E402A">
      <w:pPr>
        <w:rPr>
          <w:bCs/>
          <w:lang w:eastAsia="zh-CN"/>
        </w:rPr>
      </w:pPr>
      <w:r w:rsidRPr="003C345E">
        <w:rPr>
          <w:rFonts w:hint="eastAsia"/>
          <w:bCs/>
          <w:lang w:eastAsia="zh-CN"/>
        </w:rPr>
        <w:t>附件</w:t>
      </w:r>
      <w:r w:rsidR="00977E95" w:rsidRPr="003C345E">
        <w:rPr>
          <w:bCs/>
          <w:lang w:eastAsia="zh-CN"/>
        </w:rPr>
        <w:t>G –</w:t>
      </w:r>
      <w:r w:rsidR="003C345E">
        <w:rPr>
          <w:rFonts w:hint="eastAsia"/>
          <w:bCs/>
          <w:lang w:eastAsia="zh-CN"/>
        </w:rPr>
        <w:t xml:space="preserve"> </w:t>
      </w:r>
      <w:r w:rsidR="00114F5C" w:rsidRPr="003C345E">
        <w:rPr>
          <w:rFonts w:hint="eastAsia"/>
          <w:lang w:eastAsia="zh-CN"/>
        </w:rPr>
        <w:t>关</w:t>
      </w:r>
      <w:r w:rsidR="00114F5C" w:rsidRPr="003C345E">
        <w:rPr>
          <w:lang w:eastAsia="zh-CN"/>
        </w:rPr>
        <w:t>于</w:t>
      </w:r>
      <w:r w:rsidR="00114F5C" w:rsidRPr="003C345E">
        <w:rPr>
          <w:rFonts w:hint="eastAsia"/>
          <w:lang w:eastAsia="zh-CN"/>
        </w:rPr>
        <w:t>任命独立管理顾问委员会（</w:t>
      </w:r>
      <w:r w:rsidR="00114F5C" w:rsidRPr="003C345E">
        <w:rPr>
          <w:rFonts w:hint="eastAsia"/>
          <w:lang w:eastAsia="zh-CN"/>
        </w:rPr>
        <w:t>IMAC</w:t>
      </w:r>
      <w:r w:rsidR="00AD16AF" w:rsidRPr="003C345E">
        <w:rPr>
          <w:rFonts w:hint="eastAsia"/>
          <w:lang w:eastAsia="zh-CN"/>
        </w:rPr>
        <w:t>）</w:t>
      </w:r>
      <w:r w:rsidR="00114F5C" w:rsidRPr="003C345E">
        <w:rPr>
          <w:rFonts w:hint="eastAsia"/>
          <w:lang w:eastAsia="zh-CN"/>
        </w:rPr>
        <w:t>替补委员的</w:t>
      </w:r>
      <w:r w:rsidR="00AD16AF" w:rsidRPr="003C345E">
        <w:rPr>
          <w:lang w:eastAsia="zh-CN"/>
        </w:rPr>
        <w:t>决</w:t>
      </w:r>
      <w:r w:rsidR="00AD16AF" w:rsidRPr="003C345E">
        <w:rPr>
          <w:rFonts w:hint="eastAsia"/>
          <w:lang w:eastAsia="zh-CN"/>
        </w:rPr>
        <w:t>定</w:t>
      </w:r>
      <w:r w:rsidR="00114F5C" w:rsidRPr="003C345E">
        <w:rPr>
          <w:lang w:eastAsia="zh-CN"/>
        </w:rPr>
        <w:t>草案</w:t>
      </w:r>
    </w:p>
    <w:p w:rsidR="00977E95" w:rsidRPr="00290344" w:rsidRDefault="000254D9" w:rsidP="003E402A">
      <w:pPr>
        <w:rPr>
          <w:spacing w:val="-2"/>
          <w:lang w:eastAsia="zh-CN"/>
        </w:rPr>
      </w:pPr>
      <w:r>
        <w:rPr>
          <w:spacing w:val="-2"/>
          <w:lang w:eastAsia="zh-CN"/>
        </w:rPr>
        <w:t>1.12</w:t>
      </w:r>
      <w:r w:rsidR="00977E95" w:rsidRPr="00290344">
        <w:rPr>
          <w:spacing w:val="-2"/>
          <w:lang w:eastAsia="zh-CN"/>
        </w:rPr>
        <w:tab/>
      </w:r>
      <w:r w:rsidR="0049607F">
        <w:rPr>
          <w:spacing w:val="-2"/>
          <w:lang w:val="fr-CH" w:eastAsia="zh-CN"/>
        </w:rPr>
        <w:t>经修</w:t>
      </w:r>
      <w:r w:rsidR="0049607F">
        <w:rPr>
          <w:rFonts w:hint="eastAsia"/>
          <w:spacing w:val="-2"/>
          <w:lang w:val="fr-CH" w:eastAsia="zh-CN"/>
        </w:rPr>
        <w:t>正的行政</w:t>
      </w:r>
      <w:r w:rsidR="0049607F">
        <w:rPr>
          <w:spacing w:val="-2"/>
          <w:lang w:val="fr-CH" w:eastAsia="zh-CN"/>
        </w:rPr>
        <w:t>和管理常设委员会主席</w:t>
      </w:r>
      <w:r w:rsidR="0049607F">
        <w:rPr>
          <w:rFonts w:hint="eastAsia"/>
          <w:spacing w:val="-2"/>
          <w:lang w:val="fr-CH" w:eastAsia="zh-CN"/>
        </w:rPr>
        <w:t>报告</w:t>
      </w:r>
      <w:r w:rsidR="0049607F">
        <w:rPr>
          <w:spacing w:val="-2"/>
          <w:lang w:val="fr-CH" w:eastAsia="zh-CN"/>
        </w:rPr>
        <w:t>（</w:t>
      </w:r>
      <w:r w:rsidR="00AD16AF">
        <w:rPr>
          <w:rFonts w:hint="eastAsia"/>
          <w:spacing w:val="-2"/>
          <w:lang w:val="fr-CH" w:eastAsia="zh-CN"/>
        </w:rPr>
        <w:t>C18/1</w:t>
      </w:r>
      <w:r w:rsidR="0049607F">
        <w:rPr>
          <w:rFonts w:hint="eastAsia"/>
          <w:spacing w:val="-2"/>
          <w:lang w:val="fr-CH" w:eastAsia="zh-CN"/>
        </w:rPr>
        <w:t>0</w:t>
      </w:r>
      <w:r w:rsidR="00AD16AF">
        <w:rPr>
          <w:rFonts w:hint="eastAsia"/>
          <w:spacing w:val="-2"/>
          <w:lang w:val="fr-CH" w:eastAsia="zh-CN"/>
        </w:rPr>
        <w:t>8</w:t>
      </w:r>
      <w:r w:rsidR="0049607F">
        <w:rPr>
          <w:rFonts w:hint="eastAsia"/>
          <w:spacing w:val="-2"/>
          <w:lang w:val="fr-CH" w:eastAsia="zh-CN"/>
        </w:rPr>
        <w:t>号文件</w:t>
      </w:r>
      <w:r w:rsidR="0049607F">
        <w:rPr>
          <w:spacing w:val="-2"/>
          <w:lang w:val="fr-CH" w:eastAsia="zh-CN"/>
        </w:rPr>
        <w:t>）</w:t>
      </w:r>
      <w:r w:rsidR="0049607F">
        <w:rPr>
          <w:rFonts w:hint="eastAsia"/>
          <w:spacing w:val="-2"/>
          <w:lang w:val="fr-CH" w:eastAsia="zh-CN"/>
        </w:rPr>
        <w:t>全文</w:t>
      </w:r>
      <w:r w:rsidR="0049607F" w:rsidRPr="00D16932">
        <w:rPr>
          <w:b/>
          <w:bCs/>
          <w:spacing w:val="-2"/>
          <w:lang w:val="fr-CH" w:eastAsia="zh-CN"/>
        </w:rPr>
        <w:t>获得批准</w:t>
      </w:r>
      <w:r w:rsidR="0049607F">
        <w:rPr>
          <w:spacing w:val="-2"/>
          <w:lang w:val="fr-CH" w:eastAsia="zh-CN"/>
        </w:rPr>
        <w:t>。</w:t>
      </w:r>
    </w:p>
    <w:p w:rsidR="00977E95" w:rsidRDefault="00977E95" w:rsidP="003E402A">
      <w:pPr>
        <w:rPr>
          <w:lang w:eastAsia="zh-CN"/>
        </w:rPr>
      </w:pPr>
      <w:r>
        <w:rPr>
          <w:lang w:eastAsia="zh-CN"/>
        </w:rPr>
        <w:t>1.1</w:t>
      </w:r>
      <w:r w:rsidR="000254D9">
        <w:rPr>
          <w:lang w:eastAsia="zh-CN"/>
        </w:rPr>
        <w:t>3</w:t>
      </w:r>
      <w:r>
        <w:rPr>
          <w:lang w:eastAsia="zh-CN"/>
        </w:rPr>
        <w:tab/>
      </w:r>
      <w:r w:rsidR="004749B5">
        <w:rPr>
          <w:rFonts w:hint="eastAsia"/>
          <w:lang w:eastAsia="zh-CN"/>
        </w:rPr>
        <w:t>一位理事建议，今后，</w:t>
      </w:r>
      <w:r w:rsidR="004749B5">
        <w:rPr>
          <w:rFonts w:hint="eastAsia"/>
          <w:spacing w:val="-2"/>
          <w:lang w:val="fr-CH" w:eastAsia="zh-CN"/>
        </w:rPr>
        <w:t>行政</w:t>
      </w:r>
      <w:r w:rsidR="004749B5">
        <w:rPr>
          <w:spacing w:val="-2"/>
          <w:lang w:val="fr-CH" w:eastAsia="zh-CN"/>
        </w:rPr>
        <w:t>和管理常设委员会</w:t>
      </w:r>
      <w:r w:rsidR="004749B5">
        <w:rPr>
          <w:rFonts w:hint="eastAsia"/>
          <w:spacing w:val="-2"/>
          <w:lang w:val="fr-CH" w:eastAsia="zh-CN"/>
        </w:rPr>
        <w:t>的报告应先提交给该委员会本身批准，之后再提交理事会。他还建议，应提供理事会主席的汇总报告，其中含有理事会讨论的所有成果。战略规</w:t>
      </w:r>
      <w:bookmarkStart w:id="11" w:name="_GoBack"/>
      <w:bookmarkEnd w:id="11"/>
      <w:r w:rsidR="004749B5">
        <w:rPr>
          <w:rFonts w:hint="eastAsia"/>
          <w:spacing w:val="-2"/>
          <w:lang w:val="fr-CH" w:eastAsia="zh-CN"/>
        </w:rPr>
        <w:t>划和管理部主任和秘书长都对这些建议表示欢迎。</w:t>
      </w:r>
    </w:p>
    <w:p w:rsidR="00977E95" w:rsidRPr="003E402A" w:rsidRDefault="00977E95" w:rsidP="003E402A">
      <w:pPr>
        <w:pStyle w:val="Heading1"/>
        <w:rPr>
          <w:sz w:val="24"/>
          <w:szCs w:val="24"/>
          <w:lang w:eastAsia="zh-CN"/>
        </w:rPr>
      </w:pPr>
      <w:r w:rsidRPr="003E402A">
        <w:rPr>
          <w:sz w:val="24"/>
          <w:szCs w:val="24"/>
          <w:lang w:eastAsia="zh-CN"/>
        </w:rPr>
        <w:lastRenderedPageBreak/>
        <w:t>2</w:t>
      </w:r>
      <w:r w:rsidRPr="003E402A">
        <w:rPr>
          <w:sz w:val="24"/>
          <w:szCs w:val="24"/>
          <w:lang w:eastAsia="zh-CN"/>
        </w:rPr>
        <w:tab/>
      </w:r>
      <w:r w:rsidR="00901DB6" w:rsidRPr="003E402A">
        <w:rPr>
          <w:rFonts w:hint="eastAsia"/>
          <w:sz w:val="24"/>
          <w:szCs w:val="24"/>
          <w:lang w:eastAsia="zh-CN"/>
        </w:rPr>
        <w:t>乌拉圭理事宣布的事宜</w:t>
      </w:r>
    </w:p>
    <w:p w:rsidR="00977E95" w:rsidRDefault="00977E95" w:rsidP="003E402A">
      <w:pPr>
        <w:rPr>
          <w:szCs w:val="24"/>
          <w:lang w:eastAsia="zh-CN"/>
        </w:rPr>
      </w:pPr>
      <w:r>
        <w:rPr>
          <w:szCs w:val="24"/>
          <w:lang w:eastAsia="zh-CN"/>
        </w:rPr>
        <w:t>2.1</w:t>
      </w:r>
      <w:r>
        <w:rPr>
          <w:szCs w:val="24"/>
          <w:lang w:eastAsia="zh-CN"/>
        </w:rPr>
        <w:tab/>
      </w:r>
      <w:r w:rsidR="00901DB6">
        <w:rPr>
          <w:rFonts w:hint="eastAsia"/>
          <w:lang w:eastAsia="zh-CN"/>
        </w:rPr>
        <w:t>乌拉圭理事宣布，该国希望增加其国际电联会费单位数量，并且将</w:t>
      </w:r>
      <w:r w:rsidR="00E40128">
        <w:rPr>
          <w:rFonts w:hint="eastAsia"/>
          <w:lang w:eastAsia="zh-CN"/>
        </w:rPr>
        <w:t>参加竞选，争取连任理事国</w:t>
      </w:r>
      <w:r w:rsidR="00901DB6">
        <w:rPr>
          <w:rFonts w:hint="eastAsia"/>
          <w:lang w:eastAsia="zh-CN"/>
        </w:rPr>
        <w:t>。</w:t>
      </w:r>
    </w:p>
    <w:p w:rsidR="00977E95" w:rsidRDefault="00977E95" w:rsidP="003E402A">
      <w:pPr>
        <w:rPr>
          <w:szCs w:val="24"/>
          <w:lang w:eastAsia="zh-CN"/>
        </w:rPr>
      </w:pPr>
      <w:r>
        <w:rPr>
          <w:szCs w:val="24"/>
          <w:lang w:eastAsia="zh-CN"/>
        </w:rPr>
        <w:t>2.2</w:t>
      </w:r>
      <w:r>
        <w:rPr>
          <w:szCs w:val="24"/>
          <w:lang w:eastAsia="zh-CN"/>
        </w:rPr>
        <w:tab/>
      </w:r>
      <w:r w:rsidR="00E40128">
        <w:rPr>
          <w:rFonts w:hint="eastAsia"/>
          <w:lang w:eastAsia="zh-CN"/>
        </w:rPr>
        <w:t>秘书长向乌拉圭表示感谢，并且鼓励其它成员国仿效此做法。</w:t>
      </w:r>
    </w:p>
    <w:p w:rsidR="00977E95" w:rsidRPr="003E402A" w:rsidRDefault="00977E95" w:rsidP="003E402A">
      <w:pPr>
        <w:pStyle w:val="Heading1"/>
        <w:rPr>
          <w:sz w:val="24"/>
          <w:szCs w:val="24"/>
          <w:lang w:eastAsia="zh-CN"/>
        </w:rPr>
      </w:pPr>
      <w:r w:rsidRPr="003E402A">
        <w:rPr>
          <w:sz w:val="24"/>
          <w:szCs w:val="24"/>
          <w:lang w:eastAsia="zh-CN"/>
        </w:rPr>
        <w:t>3</w:t>
      </w:r>
      <w:r w:rsidRPr="003E402A">
        <w:rPr>
          <w:sz w:val="24"/>
          <w:szCs w:val="24"/>
          <w:lang w:eastAsia="zh-CN"/>
        </w:rPr>
        <w:tab/>
      </w:r>
      <w:r w:rsidR="0049607F" w:rsidRPr="003E402A">
        <w:rPr>
          <w:rFonts w:hint="eastAsia"/>
          <w:sz w:val="24"/>
          <w:szCs w:val="24"/>
          <w:lang w:val="en-US" w:eastAsia="zh-CN"/>
        </w:rPr>
        <w:t>闭幕式</w:t>
      </w:r>
    </w:p>
    <w:p w:rsidR="00977E95" w:rsidRPr="00B27903" w:rsidRDefault="00977E95" w:rsidP="003E402A">
      <w:pPr>
        <w:rPr>
          <w:szCs w:val="24"/>
          <w:lang w:eastAsia="zh-CN"/>
        </w:rPr>
      </w:pPr>
      <w:r>
        <w:rPr>
          <w:lang w:eastAsia="zh-CN"/>
        </w:rPr>
        <w:t>3.1</w:t>
      </w:r>
      <w:r>
        <w:rPr>
          <w:lang w:eastAsia="zh-CN"/>
        </w:rPr>
        <w:tab/>
      </w:r>
      <w:r w:rsidR="00991AC8">
        <w:rPr>
          <w:rFonts w:hint="eastAsia"/>
          <w:lang w:eastAsia="zh-CN"/>
        </w:rPr>
        <w:t>会上播放了</w:t>
      </w:r>
      <w:r w:rsidR="00872A99">
        <w:rPr>
          <w:rFonts w:hint="eastAsia"/>
          <w:lang w:eastAsia="zh-CN"/>
        </w:rPr>
        <w:t>反映</w:t>
      </w:r>
      <w:r w:rsidR="00991AC8">
        <w:rPr>
          <w:rFonts w:hint="eastAsia"/>
          <w:lang w:eastAsia="zh-CN"/>
        </w:rPr>
        <w:t>理事会充满活力工作</w:t>
      </w:r>
      <w:r w:rsidR="00872A99">
        <w:rPr>
          <w:rFonts w:hint="eastAsia"/>
          <w:lang w:eastAsia="zh-CN"/>
        </w:rPr>
        <w:t>场</w:t>
      </w:r>
      <w:r w:rsidR="00991AC8">
        <w:rPr>
          <w:rFonts w:hint="eastAsia"/>
          <w:lang w:eastAsia="zh-CN"/>
        </w:rPr>
        <w:t>景的视频。</w:t>
      </w:r>
    </w:p>
    <w:p w:rsidR="00977E95" w:rsidRDefault="00977E95" w:rsidP="003E402A">
      <w:pPr>
        <w:rPr>
          <w:lang w:eastAsia="zh-CN"/>
        </w:rPr>
      </w:pPr>
      <w:r w:rsidRPr="00B27903">
        <w:t>3.2</w:t>
      </w:r>
      <w:r w:rsidRPr="00B27903">
        <w:tab/>
      </w:r>
      <w:bookmarkStart w:id="12" w:name="lt_pId076"/>
      <w:r w:rsidR="00991AC8">
        <w:rPr>
          <w:rFonts w:hint="eastAsia"/>
          <w:lang w:eastAsia="zh-CN"/>
        </w:rPr>
        <w:t>秘书长的致辞见：</w:t>
      </w:r>
      <w:r w:rsidR="00131DB7">
        <w:fldChar w:fldCharType="begin"/>
      </w:r>
      <w:r w:rsidR="00131DB7">
        <w:instrText xml:space="preserve"> HYPERLINK "https://www.itu.int/en/council/2018/Documents/closure-speech.docx" </w:instrText>
      </w:r>
      <w:r w:rsidR="00131DB7">
        <w:fldChar w:fldCharType="separate"/>
      </w:r>
      <w:r w:rsidRPr="00B27903">
        <w:rPr>
          <w:rStyle w:val="Hyperlink"/>
        </w:rPr>
        <w:t>https://www.itu.int/en/council/2018/Documents/closure-speech.docx</w:t>
      </w:r>
      <w:r w:rsidR="00131DB7">
        <w:rPr>
          <w:rStyle w:val="Hyperlink"/>
        </w:rPr>
        <w:fldChar w:fldCharType="end"/>
      </w:r>
      <w:bookmarkEnd w:id="12"/>
      <w:r w:rsidR="00991AC8">
        <w:t>。</w:t>
      </w:r>
      <w:r w:rsidR="00991AC8">
        <w:rPr>
          <w:rFonts w:hint="eastAsia"/>
          <w:lang w:eastAsia="zh-CN"/>
        </w:rPr>
        <w:t>他还注意到，纪念信息通信年轻女性日的活动首次在巴基斯坦和阿富汗举办</w:t>
      </w:r>
      <w:bookmarkStart w:id="13" w:name="lt_pId078"/>
      <w:r w:rsidR="00991AC8">
        <w:rPr>
          <w:rFonts w:hint="eastAsia"/>
          <w:lang w:eastAsia="zh-CN"/>
        </w:rPr>
        <w:t>。并且借此机会向即将退休的大会和出版部主任表达良好祝愿。</w:t>
      </w:r>
      <w:bookmarkEnd w:id="13"/>
    </w:p>
    <w:p w:rsidR="00977E95" w:rsidRDefault="00977E95" w:rsidP="003E402A">
      <w:pPr>
        <w:rPr>
          <w:szCs w:val="24"/>
          <w:lang w:eastAsia="zh-CN"/>
        </w:rPr>
      </w:pPr>
      <w:r>
        <w:rPr>
          <w:szCs w:val="24"/>
          <w:lang w:eastAsia="zh-CN"/>
        </w:rPr>
        <w:t>3.3</w:t>
      </w:r>
      <w:r>
        <w:rPr>
          <w:szCs w:val="24"/>
          <w:lang w:eastAsia="zh-CN"/>
        </w:rPr>
        <w:tab/>
      </w:r>
      <w:bookmarkStart w:id="14" w:name="lt_pId081"/>
      <w:r w:rsidR="00991AC8">
        <w:rPr>
          <w:rFonts w:hint="eastAsia"/>
          <w:szCs w:val="24"/>
          <w:lang w:eastAsia="zh-CN"/>
        </w:rPr>
        <w:t>主席对于各位理事所体现出的合作精神表示赞赏，并且强调了在通信领域和达成共识方面采取协调一致做法的重要性。</w:t>
      </w:r>
      <w:r w:rsidR="003F1B5D">
        <w:rPr>
          <w:rFonts w:hint="eastAsia"/>
          <w:szCs w:val="24"/>
          <w:lang w:eastAsia="zh-CN"/>
        </w:rPr>
        <w:t>对</w:t>
      </w:r>
      <w:r w:rsidR="003F1B5D">
        <w:rPr>
          <w:szCs w:val="24"/>
          <w:lang w:eastAsia="zh-CN"/>
        </w:rPr>
        <w:t>各位选任官员、</w:t>
      </w:r>
      <w:r w:rsidR="003F1B5D">
        <w:rPr>
          <w:rFonts w:hint="eastAsia"/>
          <w:szCs w:val="24"/>
          <w:lang w:eastAsia="zh-CN"/>
        </w:rPr>
        <w:t>副主席</w:t>
      </w:r>
      <w:r w:rsidR="003F1B5D">
        <w:rPr>
          <w:szCs w:val="24"/>
          <w:lang w:eastAsia="zh-CN"/>
        </w:rPr>
        <w:t>、常设委员会</w:t>
      </w:r>
      <w:r w:rsidR="003F1B5D">
        <w:rPr>
          <w:rFonts w:hint="eastAsia"/>
          <w:szCs w:val="24"/>
          <w:lang w:eastAsia="zh-CN"/>
        </w:rPr>
        <w:t>正副</w:t>
      </w:r>
      <w:r w:rsidR="003F1B5D">
        <w:rPr>
          <w:szCs w:val="24"/>
          <w:lang w:eastAsia="zh-CN"/>
        </w:rPr>
        <w:t>主席、理事会工作组</w:t>
      </w:r>
      <w:r w:rsidR="003F1B5D">
        <w:rPr>
          <w:rFonts w:hint="eastAsia"/>
          <w:szCs w:val="24"/>
          <w:lang w:eastAsia="zh-CN"/>
        </w:rPr>
        <w:t>、</w:t>
      </w:r>
      <w:proofErr w:type="gramStart"/>
      <w:r w:rsidR="003F1B5D">
        <w:rPr>
          <w:szCs w:val="24"/>
          <w:lang w:eastAsia="zh-CN"/>
        </w:rPr>
        <w:t>特设组</w:t>
      </w:r>
      <w:proofErr w:type="gramEnd"/>
      <w:r w:rsidR="003F1B5D">
        <w:rPr>
          <w:szCs w:val="24"/>
          <w:lang w:eastAsia="zh-CN"/>
        </w:rPr>
        <w:t>和专家组主席、</w:t>
      </w:r>
      <w:r w:rsidR="003F1B5D">
        <w:rPr>
          <w:rFonts w:hint="eastAsia"/>
          <w:szCs w:val="24"/>
          <w:lang w:eastAsia="zh-CN"/>
        </w:rPr>
        <w:t>以及</w:t>
      </w:r>
      <w:r w:rsidR="003F1B5D">
        <w:rPr>
          <w:szCs w:val="24"/>
          <w:lang w:eastAsia="zh-CN"/>
        </w:rPr>
        <w:t>秘书处给予的宝贵支持表示感谢。</w:t>
      </w:r>
      <w:r w:rsidR="00872A99">
        <w:rPr>
          <w:rFonts w:hint="eastAsia"/>
          <w:szCs w:val="24"/>
          <w:lang w:eastAsia="zh-CN"/>
        </w:rPr>
        <w:t>主席向理事会副主席、</w:t>
      </w:r>
      <w:r w:rsidR="00872A99">
        <w:rPr>
          <w:rFonts w:hint="eastAsia"/>
          <w:spacing w:val="-2"/>
          <w:szCs w:val="24"/>
          <w:lang w:val="fr-CH" w:eastAsia="zh-CN"/>
        </w:rPr>
        <w:t>行政和管理常设委员会的正副主席、选任官员以及整个秘书处表示感谢，感谢他们的宝贵支持。</w:t>
      </w:r>
      <w:bookmarkEnd w:id="14"/>
    </w:p>
    <w:p w:rsidR="00872A99" w:rsidRDefault="00977E95" w:rsidP="003E402A">
      <w:pPr>
        <w:rPr>
          <w:szCs w:val="24"/>
          <w:lang w:eastAsia="zh-CN"/>
        </w:rPr>
      </w:pPr>
      <w:r>
        <w:rPr>
          <w:lang w:eastAsia="zh-CN"/>
        </w:rPr>
        <w:t>3.4</w:t>
      </w:r>
      <w:r>
        <w:rPr>
          <w:lang w:eastAsia="zh-CN"/>
        </w:rPr>
        <w:tab/>
      </w:r>
      <w:r w:rsidR="00872A99">
        <w:rPr>
          <w:rFonts w:hint="eastAsia"/>
          <w:lang w:eastAsia="zh-CN"/>
        </w:rPr>
        <w:t>多位理事代表各自国家或区域集团发言，祝贺主席运用其超强能力和高效领导力</w:t>
      </w:r>
      <w:r w:rsidR="0044529C">
        <w:rPr>
          <w:rFonts w:hint="eastAsia"/>
          <w:lang w:eastAsia="zh-CN"/>
        </w:rPr>
        <w:t>，</w:t>
      </w:r>
      <w:r w:rsidR="00872A99">
        <w:rPr>
          <w:rFonts w:hint="eastAsia"/>
          <w:lang w:eastAsia="zh-CN"/>
        </w:rPr>
        <w:t>领导理事会比预计安排提前一天结束了会议。他们还</w:t>
      </w:r>
      <w:r w:rsidR="00872A99">
        <w:rPr>
          <w:rFonts w:hint="eastAsia"/>
          <w:szCs w:val="24"/>
          <w:lang w:eastAsia="zh-CN"/>
        </w:rPr>
        <w:t>向理事会副主席、</w:t>
      </w:r>
      <w:r w:rsidR="00872A99">
        <w:rPr>
          <w:rFonts w:hint="eastAsia"/>
          <w:spacing w:val="-2"/>
          <w:szCs w:val="24"/>
          <w:lang w:val="fr-CH" w:eastAsia="zh-CN"/>
        </w:rPr>
        <w:t>常设委员会正副主席、</w:t>
      </w:r>
      <w:r w:rsidR="0044529C">
        <w:rPr>
          <w:rFonts w:hint="eastAsia"/>
          <w:spacing w:val="-2"/>
          <w:szCs w:val="24"/>
          <w:lang w:val="fr-CH" w:eastAsia="zh-CN"/>
        </w:rPr>
        <w:t>各</w:t>
      </w:r>
      <w:r w:rsidR="00872A99">
        <w:rPr>
          <w:rFonts w:hint="eastAsia"/>
          <w:spacing w:val="-2"/>
          <w:szCs w:val="24"/>
          <w:lang w:val="fr-CH" w:eastAsia="zh-CN"/>
        </w:rPr>
        <w:t>理事会工作组正副主席、选任官员、全体会议的秘书以及秘书处表示感谢，感谢他们的宝贵贡献。理事们还对举办的多场社交活动表示感谢。</w:t>
      </w:r>
      <w:r w:rsidR="00C14CB2">
        <w:rPr>
          <w:rFonts w:hint="eastAsia"/>
          <w:spacing w:val="-2"/>
          <w:szCs w:val="24"/>
          <w:lang w:val="fr-CH" w:eastAsia="zh-CN"/>
        </w:rPr>
        <w:t>不同</w:t>
      </w:r>
      <w:r w:rsidR="00872A99">
        <w:rPr>
          <w:rFonts w:hint="eastAsia"/>
          <w:spacing w:val="-2"/>
          <w:szCs w:val="24"/>
          <w:lang w:val="fr-CH" w:eastAsia="zh-CN"/>
        </w:rPr>
        <w:t>理事强调了各自国家对于宣传和参与</w:t>
      </w:r>
      <w:r w:rsidR="00872A99">
        <w:rPr>
          <w:rFonts w:hint="eastAsia"/>
          <w:lang w:eastAsia="zh-CN"/>
        </w:rPr>
        <w:t>信息通信年轻女性日活动</w:t>
      </w:r>
      <w:r w:rsidR="00872A99">
        <w:rPr>
          <w:rFonts w:hint="eastAsia"/>
          <w:spacing w:val="-2"/>
          <w:szCs w:val="24"/>
          <w:lang w:val="fr-CH" w:eastAsia="zh-CN"/>
        </w:rPr>
        <w:t>的重视。</w:t>
      </w:r>
    </w:p>
    <w:p w:rsidR="00977E95" w:rsidRDefault="00977E95" w:rsidP="003E402A">
      <w:pPr>
        <w:rPr>
          <w:szCs w:val="24"/>
          <w:lang w:eastAsia="zh-CN"/>
        </w:rPr>
      </w:pPr>
      <w:r>
        <w:rPr>
          <w:szCs w:val="24"/>
          <w:lang w:eastAsia="zh-CN"/>
        </w:rPr>
        <w:t>3.5</w:t>
      </w:r>
      <w:r>
        <w:rPr>
          <w:szCs w:val="24"/>
          <w:lang w:eastAsia="zh-CN"/>
        </w:rPr>
        <w:tab/>
      </w:r>
      <w:bookmarkStart w:id="15" w:name="lt_pId088"/>
      <w:r w:rsidR="003F1B5D" w:rsidRPr="009D3C12">
        <w:rPr>
          <w:rFonts w:hint="eastAsia"/>
          <w:szCs w:val="24"/>
          <w:lang w:val="fr-CH" w:eastAsia="zh-CN"/>
        </w:rPr>
        <w:t>主席对</w:t>
      </w:r>
      <w:r w:rsidR="003F1B5D" w:rsidRPr="009D3C12">
        <w:rPr>
          <w:szCs w:val="24"/>
          <w:lang w:val="fr-CH" w:eastAsia="zh-CN"/>
        </w:rPr>
        <w:t>与会者热情洋溢的发言</w:t>
      </w:r>
      <w:r w:rsidR="003F1B5D" w:rsidRPr="009D3C12">
        <w:rPr>
          <w:rFonts w:hint="eastAsia"/>
          <w:szCs w:val="24"/>
          <w:lang w:val="fr-CH" w:eastAsia="zh-CN"/>
        </w:rPr>
        <w:t>表示</w:t>
      </w:r>
      <w:r w:rsidR="003F1B5D" w:rsidRPr="009D3C12">
        <w:rPr>
          <w:szCs w:val="24"/>
          <w:lang w:val="fr-CH" w:eastAsia="zh-CN"/>
        </w:rPr>
        <w:t>感谢并宣布理事会结束。</w:t>
      </w:r>
      <w:bookmarkEnd w:id="15"/>
    </w:p>
    <w:p w:rsidR="000D4D49" w:rsidRPr="009D3C12" w:rsidRDefault="00B922CD" w:rsidP="00B922CD">
      <w:pPr>
        <w:tabs>
          <w:tab w:val="left" w:pos="7088"/>
        </w:tabs>
        <w:snapToGrid w:val="0"/>
        <w:spacing w:before="600"/>
        <w:rPr>
          <w:szCs w:val="24"/>
          <w:lang w:eastAsia="zh-CN"/>
        </w:rPr>
      </w:pPr>
      <w:bookmarkStart w:id="16" w:name="lt_pId129"/>
      <w:r w:rsidRPr="009D3C12">
        <w:rPr>
          <w:rFonts w:hint="eastAsia"/>
          <w:szCs w:val="24"/>
          <w:lang w:eastAsia="zh-CN"/>
        </w:rPr>
        <w:t>秘书长</w:t>
      </w:r>
      <w:r w:rsidRPr="009D3C12">
        <w:rPr>
          <w:szCs w:val="24"/>
          <w:lang w:eastAsia="zh-CN"/>
        </w:rPr>
        <w:t>：</w:t>
      </w:r>
      <w:bookmarkEnd w:id="16"/>
      <w:r w:rsidRPr="009D3C12">
        <w:rPr>
          <w:szCs w:val="24"/>
          <w:lang w:eastAsia="zh-CN"/>
        </w:rPr>
        <w:tab/>
      </w:r>
      <w:r w:rsidRPr="009D3C12">
        <w:rPr>
          <w:szCs w:val="24"/>
          <w:lang w:eastAsia="zh-CN"/>
        </w:rPr>
        <w:tab/>
      </w:r>
      <w:r w:rsidRPr="009D3C12">
        <w:rPr>
          <w:szCs w:val="24"/>
          <w:lang w:eastAsia="zh-CN"/>
        </w:rPr>
        <w:tab/>
      </w:r>
      <w:r w:rsidR="000D4D49" w:rsidRPr="009D3C12">
        <w:rPr>
          <w:szCs w:val="24"/>
          <w:lang w:eastAsia="zh-CN"/>
        </w:rPr>
        <w:tab/>
      </w:r>
      <w:bookmarkStart w:id="17" w:name="lt_pId130"/>
      <w:r w:rsidRPr="009D3C12">
        <w:rPr>
          <w:rFonts w:hint="eastAsia"/>
          <w:szCs w:val="24"/>
          <w:lang w:eastAsia="zh-CN"/>
        </w:rPr>
        <w:t>主席</w:t>
      </w:r>
      <w:r w:rsidRPr="009D3C12">
        <w:rPr>
          <w:szCs w:val="24"/>
          <w:lang w:eastAsia="zh-CN"/>
        </w:rPr>
        <w:t>：</w:t>
      </w:r>
      <w:bookmarkEnd w:id="17"/>
    </w:p>
    <w:p w:rsidR="000D4D49" w:rsidRPr="00E862CE" w:rsidRDefault="00B922CD" w:rsidP="003F1B5D">
      <w:pPr>
        <w:tabs>
          <w:tab w:val="left" w:pos="7088"/>
        </w:tabs>
        <w:snapToGrid w:val="0"/>
        <w:spacing w:before="0"/>
        <w:rPr>
          <w:szCs w:val="24"/>
          <w:lang w:eastAsia="zh-CN"/>
        </w:rPr>
      </w:pPr>
      <w:r w:rsidRPr="009D3C12">
        <w:rPr>
          <w:rFonts w:hint="eastAsia"/>
          <w:szCs w:val="24"/>
          <w:lang w:eastAsia="zh-CN"/>
        </w:rPr>
        <w:t>赵厚麟</w:t>
      </w:r>
      <w:r w:rsidRPr="009D3C12">
        <w:rPr>
          <w:szCs w:val="24"/>
          <w:lang w:eastAsia="zh-CN"/>
        </w:rPr>
        <w:tab/>
      </w:r>
      <w:r w:rsidRPr="009D3C12">
        <w:rPr>
          <w:szCs w:val="24"/>
          <w:lang w:eastAsia="zh-CN"/>
        </w:rPr>
        <w:tab/>
      </w:r>
      <w:r w:rsidRPr="009D3C12">
        <w:rPr>
          <w:szCs w:val="24"/>
          <w:lang w:eastAsia="zh-CN"/>
        </w:rPr>
        <w:tab/>
      </w:r>
      <w:r w:rsidRPr="009D3C12">
        <w:rPr>
          <w:szCs w:val="24"/>
          <w:lang w:eastAsia="zh-CN"/>
        </w:rPr>
        <w:tab/>
      </w:r>
      <w:r w:rsidR="000D4D49" w:rsidRPr="009D3C12">
        <w:rPr>
          <w:szCs w:val="24"/>
          <w:lang w:eastAsia="zh-CN"/>
        </w:rPr>
        <w:tab/>
      </w:r>
      <w:bookmarkStart w:id="18" w:name="lt_pId093"/>
      <w:r w:rsidR="003F1B5D" w:rsidRPr="00B27903">
        <w:rPr>
          <w:szCs w:val="24"/>
          <w:lang w:eastAsia="zh-CN"/>
        </w:rPr>
        <w:t>R. ISMAILOV</w:t>
      </w:r>
      <w:bookmarkEnd w:id="18"/>
    </w:p>
    <w:p w:rsidR="000D4D49" w:rsidRPr="00E862CE" w:rsidRDefault="00B922CD" w:rsidP="003F1B5D">
      <w:pPr>
        <w:overflowPunct/>
        <w:autoSpaceDE/>
        <w:autoSpaceDN/>
        <w:snapToGrid w:val="0"/>
        <w:spacing w:before="2040" w:after="120"/>
        <w:textAlignment w:val="auto"/>
        <w:rPr>
          <w:spacing w:val="-2"/>
          <w:lang w:eastAsia="zh-CN"/>
        </w:rPr>
      </w:pPr>
      <w:bookmarkStart w:id="19" w:name="lt_pId133"/>
      <w:r w:rsidRPr="003C345E">
        <w:rPr>
          <w:rFonts w:hint="eastAsia"/>
          <w:b/>
          <w:bCs/>
          <w:spacing w:val="-2"/>
          <w:szCs w:val="24"/>
          <w:lang w:eastAsia="zh-CN"/>
        </w:rPr>
        <w:t>附件</w:t>
      </w:r>
      <w:r w:rsidRPr="003C345E">
        <w:rPr>
          <w:b/>
          <w:bCs/>
          <w:spacing w:val="-2"/>
          <w:szCs w:val="24"/>
          <w:lang w:eastAsia="zh-CN"/>
        </w:rPr>
        <w:t>：</w:t>
      </w:r>
      <w:bookmarkEnd w:id="19"/>
      <w:r w:rsidR="003F1B5D" w:rsidRPr="003C345E">
        <w:rPr>
          <w:spacing w:val="-2"/>
          <w:szCs w:val="24"/>
          <w:lang w:eastAsia="zh-CN"/>
        </w:rPr>
        <w:t>1</w:t>
      </w:r>
      <w:r w:rsidRPr="003C345E">
        <w:rPr>
          <w:rFonts w:hint="eastAsia"/>
          <w:spacing w:val="-2"/>
          <w:szCs w:val="24"/>
          <w:lang w:eastAsia="zh-CN"/>
        </w:rPr>
        <w:t>件</w:t>
      </w:r>
      <w:r w:rsidR="000D4D49" w:rsidRPr="00E862CE">
        <w:rPr>
          <w:spacing w:val="-2"/>
          <w:lang w:eastAsia="zh-CN"/>
        </w:rPr>
        <w:br w:type="page"/>
      </w:r>
    </w:p>
    <w:p w:rsidR="000D4D49" w:rsidRPr="009D3C12" w:rsidRDefault="00B922CD" w:rsidP="00B922CD">
      <w:pPr>
        <w:pStyle w:val="AnnexNo"/>
        <w:rPr>
          <w:b/>
          <w:color w:val="800000"/>
          <w:sz w:val="22"/>
          <w:lang w:eastAsia="zh-CN"/>
        </w:rPr>
      </w:pPr>
      <w:bookmarkStart w:id="20" w:name="lt_pId135"/>
      <w:r w:rsidRPr="009D3C12">
        <w:rPr>
          <w:rFonts w:hint="eastAsia"/>
          <w:lang w:eastAsia="zh-CN"/>
        </w:rPr>
        <w:lastRenderedPageBreak/>
        <w:t>附件</w:t>
      </w:r>
      <w:r w:rsidR="000D4D49" w:rsidRPr="009D3C12">
        <w:rPr>
          <w:lang w:eastAsia="zh-CN"/>
        </w:rPr>
        <w:t>A</w:t>
      </w:r>
      <w:bookmarkEnd w:id="20"/>
    </w:p>
    <w:p w:rsidR="007E5D5B" w:rsidRPr="007E5D5B" w:rsidRDefault="00B922CD" w:rsidP="007E5D5B">
      <w:pPr>
        <w:pStyle w:val="Annextitle"/>
        <w:rPr>
          <w:rFonts w:asciiTheme="minorHAnsi" w:hAnsiTheme="minorHAnsi"/>
          <w:lang w:eastAsia="zh-CN"/>
        </w:rPr>
      </w:pPr>
      <w:r w:rsidRPr="009D3C12">
        <w:rPr>
          <w:rFonts w:asciiTheme="minorHAnsi" w:hAnsiTheme="minorHAnsi"/>
          <w:lang w:val="fr-CH" w:eastAsia="zh-CN"/>
        </w:rPr>
        <w:t>行政和管理委员会提交理事会</w:t>
      </w:r>
      <w:r w:rsidRPr="0026448D">
        <w:rPr>
          <w:rFonts w:asciiTheme="minorHAnsi" w:hAnsiTheme="minorHAnsi"/>
          <w:lang w:eastAsia="zh-CN"/>
        </w:rPr>
        <w:br/>
      </w:r>
      <w:r w:rsidR="002D0053">
        <w:rPr>
          <w:rFonts w:asciiTheme="minorHAnsi" w:hAnsiTheme="minorHAnsi" w:hint="eastAsia"/>
          <w:lang w:eastAsia="zh-CN"/>
        </w:rPr>
        <w:t>并经</w:t>
      </w:r>
      <w:r w:rsidR="002D0053" w:rsidRPr="009D3C12">
        <w:rPr>
          <w:rFonts w:asciiTheme="minorHAnsi" w:hAnsiTheme="minorHAnsi"/>
          <w:lang w:val="fr-CH" w:eastAsia="zh-CN"/>
        </w:rPr>
        <w:t>理事会</w:t>
      </w:r>
      <w:r w:rsidR="002D0053" w:rsidRPr="0026448D">
        <w:rPr>
          <w:rFonts w:asciiTheme="minorHAnsi" w:hAnsiTheme="minorHAnsi"/>
          <w:lang w:eastAsia="zh-CN"/>
        </w:rPr>
        <w:t>2018</w:t>
      </w:r>
      <w:r w:rsidR="002D0053" w:rsidRPr="009D3C12">
        <w:rPr>
          <w:rFonts w:asciiTheme="minorHAnsi" w:hAnsiTheme="minorHAnsi"/>
          <w:lang w:val="fr-CH" w:eastAsia="zh-CN"/>
        </w:rPr>
        <w:t>年会议</w:t>
      </w:r>
      <w:r w:rsidR="002D0053">
        <w:rPr>
          <w:rFonts w:asciiTheme="minorHAnsi" w:hAnsiTheme="minorHAnsi" w:hint="eastAsia"/>
          <w:lang w:val="fr-CH" w:eastAsia="zh-CN"/>
        </w:rPr>
        <w:t>在</w:t>
      </w:r>
      <w:proofErr w:type="gramStart"/>
      <w:r w:rsidRPr="009D3C12">
        <w:rPr>
          <w:rFonts w:asciiTheme="minorHAnsi" w:hAnsiTheme="minorHAnsi"/>
          <w:lang w:val="fr-CH" w:eastAsia="zh-CN"/>
        </w:rPr>
        <w:t>第</w:t>
      </w:r>
      <w:r w:rsidR="002D0053">
        <w:rPr>
          <w:rFonts w:asciiTheme="minorHAnsi" w:hAnsiTheme="minorHAnsi" w:hint="eastAsia"/>
          <w:lang w:eastAsia="zh-CN"/>
        </w:rPr>
        <w:t>九</w:t>
      </w:r>
      <w:r w:rsidRPr="009D3C12">
        <w:rPr>
          <w:rFonts w:asciiTheme="minorHAnsi" w:hAnsiTheme="minorHAnsi"/>
          <w:lang w:val="fr-CH" w:eastAsia="zh-CN"/>
        </w:rPr>
        <w:t>次</w:t>
      </w:r>
      <w:r w:rsidR="002D0053">
        <w:rPr>
          <w:rFonts w:asciiTheme="minorHAnsi" w:hAnsiTheme="minorHAnsi" w:hint="eastAsia"/>
          <w:lang w:val="fr-CH" w:eastAsia="zh-CN"/>
        </w:rPr>
        <w:t>暨</w:t>
      </w:r>
      <w:r w:rsidR="0026448D">
        <w:rPr>
          <w:rFonts w:asciiTheme="minorHAnsi" w:hAnsiTheme="minorHAnsi"/>
          <w:lang w:val="fr-CH" w:eastAsia="zh-CN"/>
        </w:rPr>
        <w:t>最后</w:t>
      </w:r>
      <w:proofErr w:type="gramEnd"/>
      <w:r w:rsidR="0026448D">
        <w:rPr>
          <w:rFonts w:asciiTheme="minorHAnsi" w:hAnsiTheme="minorHAnsi"/>
          <w:lang w:val="fr-CH" w:eastAsia="zh-CN"/>
        </w:rPr>
        <w:t>一次</w:t>
      </w:r>
      <w:r w:rsidR="0026448D" w:rsidRPr="009D3C12">
        <w:rPr>
          <w:rFonts w:asciiTheme="minorHAnsi" w:hAnsiTheme="minorHAnsi"/>
          <w:lang w:val="fr-CH" w:eastAsia="zh-CN"/>
        </w:rPr>
        <w:t>全体会议</w:t>
      </w:r>
      <w:r w:rsidR="002D0053">
        <w:rPr>
          <w:rFonts w:asciiTheme="minorHAnsi" w:hAnsiTheme="minorHAnsi" w:hint="eastAsia"/>
          <w:lang w:val="fr-CH" w:eastAsia="zh-CN"/>
        </w:rPr>
        <w:t>上</w:t>
      </w:r>
      <w:r w:rsidRPr="0026448D">
        <w:rPr>
          <w:rFonts w:asciiTheme="minorHAnsi" w:hAnsiTheme="minorHAnsi"/>
          <w:lang w:eastAsia="zh-CN"/>
        </w:rPr>
        <w:br/>
      </w:r>
      <w:r w:rsidRPr="009D3C12">
        <w:rPr>
          <w:rFonts w:asciiTheme="minorHAnsi" w:hAnsiTheme="minorHAnsi"/>
          <w:lang w:val="fr-CH" w:eastAsia="zh-CN"/>
        </w:rPr>
        <w:t>批准</w:t>
      </w:r>
      <w:r w:rsidRPr="0026448D">
        <w:rPr>
          <w:rFonts w:asciiTheme="minorHAnsi" w:hAnsiTheme="minorHAnsi"/>
          <w:lang w:eastAsia="zh-CN"/>
        </w:rPr>
        <w:t>/</w:t>
      </w:r>
      <w:r w:rsidRPr="009D3C12">
        <w:rPr>
          <w:rFonts w:asciiTheme="minorHAnsi" w:hAnsiTheme="minorHAnsi"/>
          <w:lang w:val="fr-CH" w:eastAsia="zh-CN"/>
        </w:rPr>
        <w:t>记录在案</w:t>
      </w:r>
      <w:r w:rsidRPr="0026448D">
        <w:rPr>
          <w:rFonts w:asciiTheme="minorHAnsi" w:hAnsiTheme="minorHAnsi"/>
          <w:lang w:eastAsia="zh-CN"/>
        </w:rPr>
        <w:t>/</w:t>
      </w:r>
      <w:r w:rsidR="002D0053">
        <w:rPr>
          <w:rFonts w:asciiTheme="minorHAnsi" w:hAnsiTheme="minorHAnsi" w:hint="eastAsia"/>
          <w:lang w:val="fr-CH" w:eastAsia="zh-CN"/>
        </w:rPr>
        <w:t>赞同</w:t>
      </w:r>
      <w:r w:rsidRPr="009D3C12">
        <w:rPr>
          <w:rFonts w:asciiTheme="minorHAnsi" w:hAnsiTheme="minorHAnsi"/>
          <w:lang w:val="fr-CH" w:eastAsia="zh-CN"/>
        </w:rPr>
        <w:t>的</w:t>
      </w:r>
      <w:r w:rsidR="002D0053">
        <w:rPr>
          <w:rFonts w:asciiTheme="minorHAnsi" w:hAnsiTheme="minorHAnsi" w:hint="eastAsia"/>
          <w:lang w:val="fr-CH" w:eastAsia="zh-CN"/>
        </w:rPr>
        <w:t>各项</w:t>
      </w:r>
      <w:r w:rsidRPr="009D3C12">
        <w:rPr>
          <w:rFonts w:asciiTheme="minorHAnsi" w:hAnsiTheme="minorHAnsi"/>
          <w:lang w:val="fr-CH" w:eastAsia="zh-CN"/>
        </w:rPr>
        <w:t>建议</w:t>
      </w:r>
    </w:p>
    <w:p w:rsidR="001B627D" w:rsidRPr="002C400D" w:rsidRDefault="001B627D" w:rsidP="001B627D">
      <w:pPr>
        <w:pStyle w:val="Heading1"/>
        <w:rPr>
          <w:lang w:eastAsia="zh-CN"/>
        </w:rPr>
      </w:pPr>
      <w:r w:rsidRPr="002C400D">
        <w:rPr>
          <w:lang w:eastAsia="zh-CN"/>
        </w:rPr>
        <w:t>1</w:t>
      </w:r>
      <w:r w:rsidRPr="002C400D">
        <w:rPr>
          <w:lang w:eastAsia="zh-CN"/>
        </w:rPr>
        <w:tab/>
      </w:r>
      <w:r w:rsidRPr="002C400D">
        <w:rPr>
          <w:rFonts w:hint="eastAsia"/>
          <w:lang w:eastAsia="zh-CN"/>
        </w:rPr>
        <w:t>职工</w:t>
      </w:r>
      <w:r w:rsidRPr="002C400D">
        <w:rPr>
          <w:lang w:eastAsia="zh-CN"/>
        </w:rPr>
        <w:t>委员会的发言</w:t>
      </w:r>
    </w:p>
    <w:p w:rsidR="001B627D" w:rsidRDefault="001B627D" w:rsidP="007E5D5B">
      <w:pPr>
        <w:ind w:firstLineChars="200" w:firstLine="480"/>
        <w:rPr>
          <w:lang w:eastAsia="zh-CN"/>
        </w:rPr>
      </w:pPr>
      <w:r w:rsidRPr="002C400D">
        <w:rPr>
          <w:rFonts w:hint="eastAsia"/>
          <w:lang w:eastAsia="zh-CN"/>
        </w:rPr>
        <w:t>根据全权代表</w:t>
      </w:r>
      <w:r w:rsidRPr="002C400D">
        <w:rPr>
          <w:lang w:eastAsia="zh-CN"/>
        </w:rPr>
        <w:t>大会第</w:t>
      </w:r>
      <w:r w:rsidRPr="002C400D">
        <w:rPr>
          <w:rFonts w:hint="eastAsia"/>
          <w:lang w:eastAsia="zh-CN"/>
        </w:rPr>
        <w:t>51</w:t>
      </w:r>
      <w:r w:rsidRPr="002C400D">
        <w:rPr>
          <w:rFonts w:hint="eastAsia"/>
          <w:lang w:eastAsia="zh-CN"/>
        </w:rPr>
        <w:t>号</w:t>
      </w:r>
      <w:r w:rsidRPr="002C400D">
        <w:rPr>
          <w:lang w:eastAsia="zh-CN"/>
        </w:rPr>
        <w:t>决议（</w:t>
      </w:r>
      <w:r w:rsidRPr="002C400D">
        <w:rPr>
          <w:rFonts w:hint="eastAsia"/>
          <w:lang w:eastAsia="zh-CN"/>
        </w:rPr>
        <w:t>19</w:t>
      </w:r>
      <w:r w:rsidRPr="002C400D">
        <w:rPr>
          <w:lang w:eastAsia="zh-CN"/>
        </w:rPr>
        <w:t>9</w:t>
      </w:r>
      <w:r w:rsidRPr="002C400D">
        <w:rPr>
          <w:rFonts w:hint="eastAsia"/>
          <w:lang w:eastAsia="zh-CN"/>
        </w:rPr>
        <w:t>8</w:t>
      </w:r>
      <w:r w:rsidRPr="002C400D">
        <w:rPr>
          <w:rFonts w:hint="eastAsia"/>
          <w:lang w:eastAsia="zh-CN"/>
        </w:rPr>
        <w:t>年</w:t>
      </w:r>
      <w:r w:rsidRPr="002C400D">
        <w:rPr>
          <w:lang w:eastAsia="zh-CN"/>
        </w:rPr>
        <w:t>，明尼阿波利斯，修订版），职工委员会主席</w:t>
      </w:r>
      <w:r w:rsidRPr="002C400D">
        <w:rPr>
          <w:lang w:eastAsia="zh-CN"/>
        </w:rPr>
        <w:t xml:space="preserve">Christian </w:t>
      </w:r>
      <w:proofErr w:type="spellStart"/>
      <w:r w:rsidRPr="002C400D">
        <w:rPr>
          <w:lang w:eastAsia="zh-CN"/>
        </w:rPr>
        <w:t>Gerlier</w:t>
      </w:r>
      <w:proofErr w:type="spellEnd"/>
      <w:r w:rsidRPr="002C400D">
        <w:rPr>
          <w:rFonts w:hint="eastAsia"/>
          <w:lang w:eastAsia="zh-CN"/>
        </w:rPr>
        <w:t>先生</w:t>
      </w:r>
      <w:r w:rsidR="00EA0CDD">
        <w:rPr>
          <w:rFonts w:hint="eastAsia"/>
          <w:lang w:eastAsia="zh-CN"/>
        </w:rPr>
        <w:t>进行了</w:t>
      </w:r>
      <w:r w:rsidRPr="002C400D">
        <w:rPr>
          <w:rFonts w:hint="eastAsia"/>
          <w:lang w:eastAsia="zh-CN"/>
        </w:rPr>
        <w:t>发言</w:t>
      </w:r>
      <w:r w:rsidRPr="002C400D">
        <w:rPr>
          <w:lang w:eastAsia="zh-CN"/>
        </w:rPr>
        <w:t>，发言文本见：</w:t>
      </w:r>
      <w:r w:rsidR="00131DB7">
        <w:fldChar w:fldCharType="begin"/>
      </w:r>
      <w:r w:rsidR="00131DB7">
        <w:rPr>
          <w:lang w:eastAsia="zh-CN"/>
        </w:rPr>
        <w:instrText xml:space="preserve"> HYPERLINK "http://www.itu.int/en/council/2018/Pages/staff-council.aspx" </w:instrText>
      </w:r>
      <w:r w:rsidR="00131DB7">
        <w:fldChar w:fldCharType="separate"/>
      </w:r>
      <w:r w:rsidRPr="002C400D">
        <w:rPr>
          <w:rStyle w:val="Hyperlink"/>
          <w:rFonts w:asciiTheme="minorHAnsi" w:hAnsiTheme="minorHAnsi" w:cstheme="minorHAnsi"/>
          <w:szCs w:val="24"/>
          <w:lang w:eastAsia="zh-CN"/>
        </w:rPr>
        <w:t>http://www.itu.int/en/council/2018/Pages/staff-council.aspx</w:t>
      </w:r>
      <w:r w:rsidR="00131DB7">
        <w:rPr>
          <w:rStyle w:val="Hyperlink"/>
          <w:rFonts w:asciiTheme="minorHAnsi" w:hAnsiTheme="minorHAnsi" w:cstheme="minorHAnsi"/>
          <w:szCs w:val="24"/>
          <w:lang w:eastAsia="zh-CN"/>
        </w:rPr>
        <w:fldChar w:fldCharType="end"/>
      </w:r>
      <w:r w:rsidRPr="002C400D">
        <w:rPr>
          <w:rFonts w:hint="eastAsia"/>
          <w:lang w:eastAsia="zh-CN"/>
        </w:rPr>
        <w:t>。</w:t>
      </w:r>
    </w:p>
    <w:p w:rsidR="001B627D" w:rsidRPr="002C400D" w:rsidRDefault="001B627D" w:rsidP="007E5D5B">
      <w:pPr>
        <w:pStyle w:val="Heading1"/>
        <w:spacing w:after="120"/>
        <w:rPr>
          <w:lang w:eastAsia="zh-CN"/>
        </w:rPr>
      </w:pPr>
      <w:r w:rsidRPr="002C400D">
        <w:rPr>
          <w:lang w:eastAsia="zh-CN"/>
        </w:rPr>
        <w:t>2</w:t>
      </w:r>
      <w:r w:rsidRPr="002C400D">
        <w:rPr>
          <w:lang w:eastAsia="zh-CN"/>
        </w:rPr>
        <w:tab/>
      </w:r>
      <w:bookmarkStart w:id="21" w:name="lt_pId017"/>
      <w:r w:rsidRPr="002C400D">
        <w:rPr>
          <w:rFonts w:hint="eastAsia"/>
          <w:lang w:eastAsia="zh-CN"/>
        </w:rPr>
        <w:t>有关落实人力资源战略规划和第</w:t>
      </w:r>
      <w:r w:rsidRPr="002C400D">
        <w:rPr>
          <w:rFonts w:hint="eastAsia"/>
          <w:lang w:eastAsia="zh-CN"/>
        </w:rPr>
        <w:t>48</w:t>
      </w:r>
      <w:r w:rsidRPr="002C400D">
        <w:rPr>
          <w:rFonts w:hint="eastAsia"/>
          <w:lang w:eastAsia="zh-CN"/>
        </w:rPr>
        <w:t>号决议（</w:t>
      </w:r>
      <w:r w:rsidRPr="002C400D">
        <w:rPr>
          <w:rFonts w:hint="eastAsia"/>
          <w:lang w:eastAsia="zh-CN"/>
        </w:rPr>
        <w:t>2014</w:t>
      </w:r>
      <w:r w:rsidRPr="002C400D">
        <w:rPr>
          <w:rFonts w:hint="eastAsia"/>
          <w:lang w:eastAsia="zh-CN"/>
        </w:rPr>
        <w:t>年，釜山，修订版）的进展报告</w:t>
      </w:r>
      <w:r w:rsidRPr="002C400D">
        <w:rPr>
          <w:lang w:eastAsia="zh-CN"/>
        </w:rPr>
        <w:t>（</w:t>
      </w:r>
      <w:r w:rsidR="00131DB7">
        <w:fldChar w:fldCharType="begin"/>
      </w:r>
      <w:r w:rsidR="00131DB7">
        <w:rPr>
          <w:lang w:eastAsia="zh-CN"/>
        </w:rPr>
        <w:instrText xml:space="preserve"> HYPERLINK "http://www.itu.int/md/S18-CL-C-0024/en" </w:instrText>
      </w:r>
      <w:r w:rsidR="00131DB7">
        <w:fldChar w:fldCharType="separate"/>
      </w:r>
      <w:r w:rsidRPr="002C400D">
        <w:rPr>
          <w:rStyle w:val="Hyperlink"/>
          <w:bCs/>
          <w:szCs w:val="28"/>
          <w:lang w:eastAsia="zh-CN"/>
        </w:rPr>
        <w:t>C18/24</w:t>
      </w:r>
      <w:r w:rsidRPr="002C400D">
        <w:rPr>
          <w:rFonts w:hint="eastAsia"/>
          <w:lang w:val="en-US" w:eastAsia="zh-CN"/>
        </w:rPr>
        <w:t>号文件</w:t>
      </w:r>
      <w:r w:rsidRPr="002C400D">
        <w:rPr>
          <w:rStyle w:val="Hyperlink"/>
          <w:bCs/>
          <w:color w:val="auto"/>
          <w:szCs w:val="28"/>
          <w:u w:val="none"/>
          <w:lang w:eastAsia="zh-CN"/>
        </w:rPr>
        <w:t>）</w:t>
      </w:r>
      <w:r w:rsidR="00131DB7">
        <w:rPr>
          <w:rStyle w:val="Hyperlink"/>
          <w:bCs/>
          <w:color w:val="auto"/>
          <w:szCs w:val="28"/>
          <w:u w:val="none"/>
          <w:lang w:eastAsia="zh-CN"/>
        </w:rPr>
        <w:fldChar w:fldCharType="end"/>
      </w:r>
      <w:r w:rsidR="00946536">
        <w:rPr>
          <w:rStyle w:val="Hyperlink"/>
          <w:rFonts w:hint="eastAsia"/>
          <w:bCs/>
          <w:color w:val="auto"/>
          <w:szCs w:val="28"/>
          <w:u w:val="none"/>
          <w:lang w:eastAsia="zh-CN"/>
        </w:rPr>
        <w:t>以及</w:t>
      </w:r>
      <w:r w:rsidRPr="002C400D">
        <w:rPr>
          <w:rStyle w:val="Hyperlink"/>
          <w:rFonts w:hint="eastAsia"/>
          <w:bCs/>
          <w:color w:val="auto"/>
          <w:szCs w:val="28"/>
          <w:u w:val="none"/>
          <w:lang w:eastAsia="zh-CN"/>
        </w:rPr>
        <w:t>人力资源战略规划和第</w:t>
      </w:r>
      <w:r w:rsidRPr="002C400D">
        <w:rPr>
          <w:rStyle w:val="Hyperlink"/>
          <w:rFonts w:hint="eastAsia"/>
          <w:bCs/>
          <w:color w:val="auto"/>
          <w:szCs w:val="28"/>
          <w:u w:val="none"/>
          <w:lang w:eastAsia="zh-CN"/>
        </w:rPr>
        <w:t>48</w:t>
      </w:r>
      <w:r w:rsidRPr="002C400D">
        <w:rPr>
          <w:rStyle w:val="Hyperlink"/>
          <w:rFonts w:hint="eastAsia"/>
          <w:bCs/>
          <w:color w:val="auto"/>
          <w:szCs w:val="28"/>
          <w:u w:val="none"/>
          <w:lang w:eastAsia="zh-CN"/>
        </w:rPr>
        <w:t>号决议（</w:t>
      </w:r>
      <w:r w:rsidRPr="002C400D">
        <w:rPr>
          <w:rStyle w:val="Hyperlink"/>
          <w:rFonts w:hint="eastAsia"/>
          <w:bCs/>
          <w:color w:val="auto"/>
          <w:szCs w:val="28"/>
          <w:u w:val="none"/>
          <w:lang w:eastAsia="zh-CN"/>
        </w:rPr>
        <w:t>2014</w:t>
      </w:r>
      <w:r w:rsidRPr="002C400D">
        <w:rPr>
          <w:rStyle w:val="Hyperlink"/>
          <w:rFonts w:hint="eastAsia"/>
          <w:bCs/>
          <w:color w:val="auto"/>
          <w:szCs w:val="28"/>
          <w:u w:val="none"/>
          <w:lang w:eastAsia="zh-CN"/>
        </w:rPr>
        <w:t>年，釜山，修订版）</w:t>
      </w:r>
      <w:r w:rsidR="00946536">
        <w:rPr>
          <w:rStyle w:val="Hyperlink"/>
          <w:rFonts w:hint="eastAsia"/>
          <w:bCs/>
          <w:color w:val="auto"/>
          <w:szCs w:val="28"/>
          <w:u w:val="none"/>
          <w:lang w:eastAsia="zh-CN"/>
        </w:rPr>
        <w:t>的</w:t>
      </w:r>
      <w:r w:rsidR="00946536" w:rsidRPr="002C400D">
        <w:rPr>
          <w:rStyle w:val="Hyperlink"/>
          <w:rFonts w:hint="eastAsia"/>
          <w:bCs/>
          <w:color w:val="auto"/>
          <w:szCs w:val="28"/>
          <w:u w:val="none"/>
          <w:lang w:eastAsia="zh-CN"/>
        </w:rPr>
        <w:t>落实</w:t>
      </w:r>
      <w:r w:rsidR="00946536">
        <w:rPr>
          <w:rStyle w:val="Hyperlink"/>
          <w:rFonts w:hint="eastAsia"/>
          <w:bCs/>
          <w:color w:val="auto"/>
          <w:szCs w:val="28"/>
          <w:u w:val="none"/>
          <w:lang w:eastAsia="zh-CN"/>
        </w:rPr>
        <w:t>情况</w:t>
      </w:r>
      <w:r w:rsidR="00946536" w:rsidRPr="002C400D">
        <w:rPr>
          <w:rStyle w:val="Hyperlink"/>
          <w:bCs/>
          <w:color w:val="auto"/>
          <w:szCs w:val="28"/>
          <w:u w:val="none"/>
          <w:lang w:eastAsia="zh-CN"/>
        </w:rPr>
        <w:t>（</w:t>
      </w:r>
      <w:r w:rsidR="00131DB7">
        <w:fldChar w:fldCharType="begin"/>
      </w:r>
      <w:r w:rsidR="00131DB7">
        <w:rPr>
          <w:lang w:eastAsia="zh-CN"/>
        </w:rPr>
        <w:instrText xml:space="preserve"> HYPERLINK "http://www.itu.int/md/S18-CL-INF-0005/en" </w:instrText>
      </w:r>
      <w:r w:rsidR="00131DB7">
        <w:fldChar w:fldCharType="separate"/>
      </w:r>
      <w:r w:rsidRPr="002C400D">
        <w:rPr>
          <w:rStyle w:val="Hyperlink"/>
          <w:bCs/>
          <w:szCs w:val="28"/>
          <w:lang w:eastAsia="zh-CN"/>
        </w:rPr>
        <w:t>C18/INF/5</w:t>
      </w:r>
      <w:r w:rsidR="00131DB7">
        <w:rPr>
          <w:rStyle w:val="Hyperlink"/>
          <w:bCs/>
          <w:szCs w:val="28"/>
          <w:lang w:eastAsia="zh-CN"/>
        </w:rPr>
        <w:fldChar w:fldCharType="end"/>
      </w:r>
      <w:r w:rsidRPr="002C400D">
        <w:rPr>
          <w:rFonts w:hint="eastAsia"/>
          <w:lang w:val="en-US" w:eastAsia="zh-CN"/>
        </w:rPr>
        <w:t>号文件</w:t>
      </w:r>
      <w:r w:rsidRPr="002C400D">
        <w:rPr>
          <w:rStyle w:val="Hyperlink"/>
          <w:bCs/>
          <w:color w:val="auto"/>
          <w:szCs w:val="28"/>
          <w:u w:val="none"/>
          <w:lang w:eastAsia="zh-CN"/>
        </w:rPr>
        <w:t>）</w:t>
      </w:r>
      <w:bookmarkEnd w:id="21"/>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B627D" w:rsidRPr="002C400D" w:rsidTr="007E5D5B">
        <w:tc>
          <w:tcPr>
            <w:tcW w:w="9017" w:type="dxa"/>
            <w:tcBorders>
              <w:top w:val="single" w:sz="4" w:space="0" w:color="auto"/>
              <w:left w:val="single" w:sz="4" w:space="0" w:color="auto"/>
              <w:bottom w:val="single" w:sz="4" w:space="0" w:color="auto"/>
              <w:right w:val="single" w:sz="4" w:space="0" w:color="auto"/>
            </w:tcBorders>
            <w:hideMark/>
          </w:tcPr>
          <w:p w:rsidR="001B627D" w:rsidRPr="002C400D" w:rsidRDefault="001B627D" w:rsidP="001B627D">
            <w:pPr>
              <w:snapToGrid w:val="0"/>
              <w:spacing w:after="120"/>
              <w:rPr>
                <w:rFonts w:cs="Calibri"/>
                <w:b/>
                <w:b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tabs>
                <w:tab w:val="left" w:pos="738"/>
              </w:tabs>
              <w:spacing w:after="120"/>
              <w:rPr>
                <w:szCs w:val="24"/>
                <w:lang w:eastAsia="zh-CN"/>
              </w:rPr>
            </w:pPr>
            <w:r w:rsidRPr="002C400D">
              <w:rPr>
                <w:szCs w:val="24"/>
                <w:lang w:eastAsia="zh-CN"/>
              </w:rPr>
              <w:tab/>
            </w:r>
            <w:bookmarkStart w:id="22" w:name="lt_pId033"/>
            <w:r w:rsidRPr="002C400D">
              <w:rPr>
                <w:rFonts w:hint="eastAsia"/>
                <w:szCs w:val="24"/>
                <w:lang w:eastAsia="zh-CN"/>
              </w:rPr>
              <w:t>委员会建议，理事会将</w:t>
            </w:r>
            <w:r w:rsidRPr="002C400D">
              <w:rPr>
                <w:szCs w:val="24"/>
                <w:lang w:eastAsia="zh-CN"/>
              </w:rPr>
              <w:t>C18/24</w:t>
            </w:r>
            <w:r w:rsidRPr="002C400D">
              <w:rPr>
                <w:rFonts w:hint="eastAsia"/>
                <w:szCs w:val="24"/>
                <w:lang w:eastAsia="zh-CN"/>
              </w:rPr>
              <w:t>号文件记录在案。</w:t>
            </w:r>
            <w:bookmarkEnd w:id="22"/>
          </w:p>
          <w:p w:rsidR="001B627D" w:rsidRPr="002C400D" w:rsidRDefault="001B627D" w:rsidP="001B627D">
            <w:pPr>
              <w:tabs>
                <w:tab w:val="left" w:pos="738"/>
              </w:tabs>
              <w:spacing w:after="120"/>
              <w:rPr>
                <w:rFonts w:cs="Calibri"/>
                <w:szCs w:val="24"/>
                <w:lang w:eastAsia="zh-CN"/>
              </w:rPr>
            </w:pPr>
            <w:r w:rsidRPr="002C400D">
              <w:rPr>
                <w:szCs w:val="24"/>
                <w:lang w:eastAsia="zh-CN"/>
              </w:rPr>
              <w:tab/>
            </w:r>
            <w:r w:rsidRPr="002C400D">
              <w:rPr>
                <w:rFonts w:hint="eastAsia"/>
                <w:szCs w:val="24"/>
                <w:lang w:eastAsia="zh-CN"/>
              </w:rPr>
              <w:t>委员会建议，理事会应责成秘书处制定一个四年期人力资源战略规划</w:t>
            </w:r>
            <w:r>
              <w:rPr>
                <w:rFonts w:hint="eastAsia"/>
                <w:szCs w:val="24"/>
                <w:lang w:eastAsia="zh-CN"/>
              </w:rPr>
              <w:t>，将其与国际电联</w:t>
            </w:r>
            <w:r>
              <w:rPr>
                <w:szCs w:val="24"/>
                <w:lang w:eastAsia="zh-CN"/>
              </w:rPr>
              <w:t>2020-2023</w:t>
            </w:r>
            <w:r>
              <w:rPr>
                <w:rFonts w:hint="eastAsia"/>
                <w:szCs w:val="24"/>
                <w:lang w:eastAsia="zh-CN"/>
              </w:rPr>
              <w:t>战略规划（第</w:t>
            </w:r>
            <w:r>
              <w:rPr>
                <w:rFonts w:hint="eastAsia"/>
                <w:szCs w:val="24"/>
                <w:lang w:eastAsia="zh-CN"/>
              </w:rPr>
              <w:t>71</w:t>
            </w:r>
            <w:r>
              <w:rPr>
                <w:rFonts w:hint="eastAsia"/>
                <w:szCs w:val="24"/>
                <w:lang w:eastAsia="zh-CN"/>
              </w:rPr>
              <w:t>号决议）协调统一起来</w:t>
            </w:r>
            <w:r w:rsidRPr="002C400D">
              <w:rPr>
                <w:rFonts w:hint="eastAsia"/>
                <w:szCs w:val="24"/>
                <w:lang w:eastAsia="zh-CN"/>
              </w:rPr>
              <w:t>。</w:t>
            </w:r>
          </w:p>
        </w:tc>
      </w:tr>
    </w:tbl>
    <w:p w:rsidR="001B627D" w:rsidRPr="0059173A" w:rsidRDefault="001B627D" w:rsidP="007E5D5B">
      <w:pPr>
        <w:pStyle w:val="Heading1"/>
        <w:spacing w:after="120"/>
        <w:rPr>
          <w:lang w:eastAsia="zh-CN"/>
        </w:rPr>
      </w:pPr>
      <w:r w:rsidRPr="002C400D">
        <w:rPr>
          <w:lang w:eastAsia="zh-CN"/>
        </w:rPr>
        <w:t>3</w:t>
      </w:r>
      <w:r w:rsidRPr="002C400D">
        <w:rPr>
          <w:lang w:eastAsia="zh-CN"/>
        </w:rPr>
        <w:tab/>
      </w:r>
      <w:r w:rsidRPr="002C400D">
        <w:rPr>
          <w:rFonts w:hint="eastAsia"/>
          <w:lang w:eastAsia="zh-CN"/>
        </w:rPr>
        <w:t>国际电联养恤金委员会</w:t>
      </w:r>
      <w:r w:rsidRPr="002C400D">
        <w:rPr>
          <w:lang w:eastAsia="zh-CN"/>
        </w:rPr>
        <w:t>的</w:t>
      </w:r>
      <w:r w:rsidRPr="002C400D">
        <w:rPr>
          <w:rFonts w:hint="eastAsia"/>
          <w:lang w:eastAsia="zh-CN"/>
        </w:rPr>
        <w:t>委员</w:t>
      </w:r>
      <w:r w:rsidRPr="002C400D">
        <w:rPr>
          <w:rFonts w:asciiTheme="minorHAnsi" w:hAnsiTheme="minorHAnsi" w:hint="eastAsia"/>
          <w:lang w:eastAsia="zh-CN"/>
        </w:rPr>
        <w:t>（口头</w:t>
      </w:r>
      <w:r w:rsidRPr="002C400D">
        <w:rPr>
          <w:rFonts w:asciiTheme="minorHAnsi" w:hAnsiTheme="minorHAnsi"/>
          <w:lang w:eastAsia="zh-CN"/>
        </w:rPr>
        <w:t>介绍</w:t>
      </w:r>
      <w:r w:rsidRPr="002C400D">
        <w:rPr>
          <w:rFonts w:asciiTheme="minorHAnsi" w:hAnsiTheme="minorHAnsi" w:hint="eastAsia"/>
          <w:lang w:eastAsia="zh-CN"/>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B627D" w:rsidRPr="002C400D" w:rsidTr="007E5D5B">
        <w:tc>
          <w:tcPr>
            <w:tcW w:w="9017" w:type="dxa"/>
            <w:tcBorders>
              <w:top w:val="single" w:sz="4" w:space="0" w:color="auto"/>
              <w:left w:val="single" w:sz="4" w:space="0" w:color="auto"/>
              <w:bottom w:val="single" w:sz="4" w:space="0" w:color="auto"/>
              <w:right w:val="single" w:sz="4" w:space="0" w:color="auto"/>
            </w:tcBorders>
            <w:hideMark/>
          </w:tcPr>
          <w:p w:rsidR="001B627D" w:rsidRPr="002C400D" w:rsidRDefault="001B627D" w:rsidP="001B627D">
            <w:pPr>
              <w:snapToGrid w:val="0"/>
              <w:spacing w:after="120"/>
              <w:rPr>
                <w:rFonts w:cs="Calibri"/>
                <w:b/>
                <w:b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tabs>
                <w:tab w:val="left" w:pos="738"/>
              </w:tabs>
              <w:spacing w:after="120"/>
              <w:rPr>
                <w:rFonts w:cs="Calibri"/>
                <w:szCs w:val="24"/>
                <w:lang w:eastAsia="zh-CN"/>
              </w:rPr>
            </w:pPr>
            <w:r w:rsidRPr="002C400D">
              <w:rPr>
                <w:szCs w:val="24"/>
                <w:lang w:eastAsia="zh-CN"/>
              </w:rPr>
              <w:tab/>
            </w:r>
            <w:r w:rsidRPr="002C400D">
              <w:rPr>
                <w:rFonts w:cs="Calibri" w:hint="eastAsia"/>
                <w:szCs w:val="24"/>
                <w:lang w:eastAsia="zh-CN"/>
              </w:rPr>
              <w:t>委员会</w:t>
            </w:r>
            <w:r w:rsidRPr="002C400D">
              <w:rPr>
                <w:rFonts w:cs="Calibri"/>
                <w:szCs w:val="24"/>
                <w:lang w:eastAsia="zh-CN"/>
              </w:rPr>
              <w:t>建议</w:t>
            </w:r>
            <w:r w:rsidRPr="002C400D">
              <w:rPr>
                <w:rFonts w:cs="Calibri" w:hint="eastAsia"/>
                <w:szCs w:val="24"/>
                <w:lang w:eastAsia="zh-CN"/>
              </w:rPr>
              <w:t>，</w:t>
            </w:r>
            <w:r w:rsidRPr="002C400D">
              <w:rPr>
                <w:rFonts w:cs="Calibri"/>
                <w:szCs w:val="24"/>
                <w:lang w:eastAsia="zh-CN"/>
              </w:rPr>
              <w:t>理事会</w:t>
            </w:r>
            <w:r w:rsidRPr="002C400D">
              <w:rPr>
                <w:rFonts w:cs="Calibri" w:hint="eastAsia"/>
                <w:szCs w:val="24"/>
                <w:lang w:eastAsia="zh-CN"/>
              </w:rPr>
              <w:t>将口头报告记录在案</w:t>
            </w:r>
            <w:r w:rsidRPr="002C400D">
              <w:rPr>
                <w:rFonts w:cs="Calibri"/>
                <w:szCs w:val="24"/>
                <w:lang w:eastAsia="zh-CN"/>
              </w:rPr>
              <w:t>。</w:t>
            </w:r>
          </w:p>
        </w:tc>
      </w:tr>
    </w:tbl>
    <w:p w:rsidR="001B627D" w:rsidRPr="002C400D" w:rsidRDefault="001B627D" w:rsidP="007E5D5B">
      <w:pPr>
        <w:pStyle w:val="Heading1"/>
        <w:spacing w:after="120"/>
        <w:rPr>
          <w:lang w:eastAsia="zh-CN"/>
        </w:rPr>
      </w:pPr>
      <w:r w:rsidRPr="002C400D">
        <w:rPr>
          <w:lang w:eastAsia="zh-CN"/>
        </w:rPr>
        <w:t>4</w:t>
      </w:r>
      <w:r w:rsidRPr="002C400D">
        <w:rPr>
          <w:lang w:eastAsia="zh-CN"/>
        </w:rPr>
        <w:tab/>
      </w:r>
      <w:bookmarkStart w:id="23" w:name="lt_pId054"/>
      <w:r w:rsidRPr="002C400D">
        <w:rPr>
          <w:rFonts w:cs="Microsoft YaHei" w:hint="eastAsia"/>
          <w:lang w:eastAsia="zh-CN"/>
        </w:rPr>
        <w:t>联</w:t>
      </w:r>
      <w:r w:rsidRPr="002C400D">
        <w:rPr>
          <w:rFonts w:hint="eastAsia"/>
          <w:lang w:eastAsia="zh-CN"/>
        </w:rPr>
        <w:t>合国</w:t>
      </w:r>
      <w:r w:rsidRPr="002C400D">
        <w:rPr>
          <w:rFonts w:cs="Calibri"/>
          <w:lang w:eastAsia="zh-CN"/>
        </w:rPr>
        <w:t>大会有关</w:t>
      </w:r>
      <w:r w:rsidRPr="002C400D">
        <w:rPr>
          <w:rFonts w:cs="Microsoft YaHei" w:hint="eastAsia"/>
          <w:lang w:eastAsia="zh-CN"/>
        </w:rPr>
        <w:t>联</w:t>
      </w:r>
      <w:r w:rsidRPr="002C400D">
        <w:rPr>
          <w:rFonts w:hint="eastAsia"/>
          <w:lang w:eastAsia="zh-CN"/>
        </w:rPr>
        <w:t>合国共同制度服</w:t>
      </w:r>
      <w:r w:rsidRPr="002C400D">
        <w:rPr>
          <w:rFonts w:cs="Microsoft YaHei" w:hint="eastAsia"/>
          <w:lang w:eastAsia="zh-CN"/>
        </w:rPr>
        <w:t>务</w:t>
      </w:r>
      <w:r w:rsidRPr="002C400D">
        <w:rPr>
          <w:rFonts w:hint="eastAsia"/>
          <w:lang w:eastAsia="zh-CN"/>
        </w:rPr>
        <w:t>条件的</w:t>
      </w:r>
      <w:r w:rsidRPr="002C400D">
        <w:rPr>
          <w:rFonts w:cs="Calibri" w:hint="eastAsia"/>
          <w:lang w:eastAsia="zh-CN"/>
        </w:rPr>
        <w:t>决定</w:t>
      </w:r>
      <w:r w:rsidRPr="002C400D">
        <w:rPr>
          <w:bCs/>
          <w:lang w:eastAsia="zh-CN"/>
        </w:rPr>
        <w:t>（</w:t>
      </w:r>
      <w:r w:rsidR="00131DB7">
        <w:fldChar w:fldCharType="begin"/>
      </w:r>
      <w:r w:rsidR="00131DB7">
        <w:rPr>
          <w:lang w:eastAsia="zh-CN"/>
        </w:rPr>
        <w:instrText xml:space="preserve"> HYPERLINK "http://www.itu.int/md/S18-CL-C-0023/en" </w:instrText>
      </w:r>
      <w:r w:rsidR="00131DB7">
        <w:fldChar w:fldCharType="separate"/>
      </w:r>
      <w:r w:rsidRPr="002C400D">
        <w:rPr>
          <w:rStyle w:val="Hyperlink"/>
          <w:szCs w:val="28"/>
          <w:lang w:eastAsia="zh-CN"/>
        </w:rPr>
        <w:t>C18/23</w:t>
      </w:r>
      <w:r w:rsidR="00131DB7">
        <w:rPr>
          <w:rStyle w:val="Hyperlink"/>
          <w:szCs w:val="28"/>
          <w:lang w:eastAsia="zh-CN"/>
        </w:rPr>
        <w:fldChar w:fldCharType="end"/>
      </w:r>
      <w:r w:rsidRPr="002C400D">
        <w:rPr>
          <w:rFonts w:hint="eastAsia"/>
          <w:bCs/>
          <w:lang w:eastAsia="zh-CN"/>
        </w:rPr>
        <w:t>号文件</w:t>
      </w:r>
      <w:r w:rsidRPr="002C400D">
        <w:rPr>
          <w:bCs/>
          <w:lang w:eastAsia="zh-CN"/>
        </w:rPr>
        <w:t>）</w:t>
      </w:r>
      <w:bookmarkEnd w:id="23"/>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B627D" w:rsidRPr="002C400D" w:rsidTr="007E5D5B">
        <w:tc>
          <w:tcPr>
            <w:tcW w:w="9017" w:type="dxa"/>
            <w:tcBorders>
              <w:top w:val="single" w:sz="4" w:space="0" w:color="auto"/>
              <w:bottom w:val="single" w:sz="4" w:space="0" w:color="auto"/>
            </w:tcBorders>
          </w:tcPr>
          <w:p w:rsidR="001B627D" w:rsidRPr="002C400D" w:rsidRDefault="001B627D" w:rsidP="001B627D">
            <w:pPr>
              <w:snapToGrid w:val="0"/>
              <w:spacing w:after="120"/>
              <w:rPr>
                <w:rFonts w:cs="Calibri"/>
                <w:b/>
                <w:bCs/>
                <w:szCs w:val="24"/>
                <w:lang w:eastAsia="zh-CN"/>
              </w:rPr>
            </w:pPr>
            <w:r w:rsidRPr="002C400D">
              <w:rPr>
                <w:rFonts w:ascii="STKaiti" w:eastAsia="STKaiti" w:hAnsi="STKaiti" w:cs="Calibri" w:hint="eastAsia"/>
                <w:b/>
                <w:bCs/>
                <w:szCs w:val="24"/>
                <w:lang w:eastAsia="zh-CN"/>
              </w:rPr>
              <w:t>建议</w:t>
            </w:r>
          </w:p>
          <w:p w:rsidR="001B627D" w:rsidRPr="002C400D" w:rsidRDefault="001B627D">
            <w:pPr>
              <w:tabs>
                <w:tab w:val="left" w:pos="851"/>
              </w:tabs>
              <w:snapToGrid w:val="0"/>
              <w:spacing w:after="120"/>
              <w:rPr>
                <w:szCs w:val="24"/>
                <w:lang w:eastAsia="zh-CN"/>
              </w:rPr>
            </w:pPr>
            <w:r w:rsidRPr="002C400D">
              <w:rPr>
                <w:szCs w:val="24"/>
                <w:lang w:eastAsia="zh-CN"/>
              </w:rPr>
              <w:tab/>
            </w:r>
            <w:bookmarkStart w:id="24" w:name="lt_pId079"/>
            <w:r w:rsidRPr="002C400D">
              <w:rPr>
                <w:rFonts w:hint="eastAsia"/>
                <w:szCs w:val="24"/>
                <w:lang w:eastAsia="zh-CN"/>
              </w:rPr>
              <w:t>委员会建议，理事会通过</w:t>
            </w:r>
            <w:r w:rsidRPr="00AE4D49">
              <w:rPr>
                <w:rFonts w:asciiTheme="minorHAnsi" w:hAnsiTheme="minorHAnsi"/>
                <w:szCs w:val="24"/>
                <w:lang w:eastAsia="zh-CN"/>
              </w:rPr>
              <w:t>C18/108 (Rev.1)</w:t>
            </w:r>
            <w:r>
              <w:rPr>
                <w:rFonts w:asciiTheme="minorHAnsi" w:hAnsiTheme="minorHAnsi" w:hint="eastAsia"/>
                <w:szCs w:val="24"/>
                <w:lang w:eastAsia="zh-CN"/>
              </w:rPr>
              <w:t>号</w:t>
            </w:r>
            <w:r>
              <w:rPr>
                <w:rFonts w:asciiTheme="minorHAnsi" w:hAnsiTheme="minorHAnsi"/>
                <w:szCs w:val="24"/>
                <w:lang w:eastAsia="zh-CN"/>
              </w:rPr>
              <w:t>文件</w:t>
            </w:r>
            <w:r w:rsidRPr="002C400D">
              <w:rPr>
                <w:rFonts w:hint="eastAsia"/>
                <w:szCs w:val="24"/>
                <w:lang w:eastAsia="zh-CN"/>
              </w:rPr>
              <w:t>附件</w:t>
            </w:r>
            <w:r w:rsidRPr="002C400D">
              <w:rPr>
                <w:rFonts w:hint="eastAsia"/>
                <w:szCs w:val="24"/>
                <w:lang w:eastAsia="zh-CN"/>
              </w:rPr>
              <w:t>A</w:t>
            </w:r>
            <w:r w:rsidRPr="002C400D">
              <w:rPr>
                <w:rFonts w:hint="eastAsia"/>
                <w:szCs w:val="24"/>
                <w:lang w:eastAsia="zh-CN"/>
              </w:rPr>
              <w:t>所含的决议草案。</w:t>
            </w:r>
            <w:bookmarkEnd w:id="24"/>
          </w:p>
          <w:p w:rsidR="001B627D" w:rsidRPr="002C400D" w:rsidRDefault="001B627D" w:rsidP="001B627D">
            <w:pPr>
              <w:tabs>
                <w:tab w:val="left" w:pos="851"/>
              </w:tabs>
              <w:snapToGrid w:val="0"/>
              <w:spacing w:after="120"/>
              <w:rPr>
                <w:rFonts w:cs="Calibri"/>
                <w:szCs w:val="24"/>
                <w:lang w:eastAsia="zh-CN"/>
              </w:rPr>
            </w:pPr>
            <w:r w:rsidRPr="002C400D">
              <w:rPr>
                <w:szCs w:val="24"/>
                <w:lang w:eastAsia="zh-CN"/>
              </w:rPr>
              <w:tab/>
            </w:r>
            <w:r w:rsidRPr="002C400D">
              <w:rPr>
                <w:rFonts w:hint="eastAsia"/>
                <w:szCs w:val="24"/>
                <w:lang w:eastAsia="zh-CN"/>
              </w:rPr>
              <w:t>委员会建议，理事会在提交全权代表大会的报告中应鼓励成员国审议修订第</w:t>
            </w:r>
            <w:r w:rsidRPr="002C400D">
              <w:rPr>
                <w:rFonts w:hint="eastAsia"/>
                <w:szCs w:val="24"/>
                <w:lang w:eastAsia="zh-CN"/>
              </w:rPr>
              <w:t>46</w:t>
            </w:r>
            <w:r w:rsidRPr="002C400D">
              <w:rPr>
                <w:rFonts w:hint="eastAsia"/>
                <w:szCs w:val="24"/>
                <w:lang w:eastAsia="zh-CN"/>
              </w:rPr>
              <w:t>号决议（</w:t>
            </w:r>
            <w:r w:rsidRPr="002C400D">
              <w:rPr>
                <w:rFonts w:hint="eastAsia"/>
                <w:szCs w:val="24"/>
                <w:lang w:eastAsia="zh-CN"/>
              </w:rPr>
              <w:t>1994</w:t>
            </w:r>
            <w:r w:rsidRPr="002C400D">
              <w:rPr>
                <w:rFonts w:hint="eastAsia"/>
                <w:szCs w:val="24"/>
                <w:lang w:eastAsia="zh-CN"/>
              </w:rPr>
              <w:t>年，京都），以反映出联合国新的补偿方案。</w:t>
            </w:r>
          </w:p>
        </w:tc>
      </w:tr>
    </w:tbl>
    <w:p w:rsidR="001B627D" w:rsidRPr="002C400D" w:rsidRDefault="001B627D" w:rsidP="007E5D5B">
      <w:pPr>
        <w:pStyle w:val="Heading1"/>
        <w:spacing w:after="120"/>
        <w:rPr>
          <w:lang w:eastAsia="zh-CN"/>
        </w:rPr>
      </w:pPr>
      <w:r w:rsidRPr="002C400D">
        <w:rPr>
          <w:lang w:eastAsia="zh-CN"/>
        </w:rPr>
        <w:t>5</w:t>
      </w:r>
      <w:r w:rsidRPr="002C400D">
        <w:rPr>
          <w:lang w:eastAsia="zh-CN"/>
        </w:rPr>
        <w:tab/>
      </w:r>
      <w:r w:rsidRPr="002C400D">
        <w:rPr>
          <w:rFonts w:hint="eastAsia"/>
          <w:lang w:eastAsia="zh-CN"/>
        </w:rPr>
        <w:t>对于与选任官员整套报酬办法相关的国际电联《人事规则》和《人事细则》的修正</w:t>
      </w:r>
      <w:r w:rsidRPr="002C400D">
        <w:rPr>
          <w:lang w:eastAsia="zh-CN"/>
        </w:rPr>
        <w:t>（</w:t>
      </w:r>
      <w:r w:rsidR="00131DB7">
        <w:fldChar w:fldCharType="begin"/>
      </w:r>
      <w:r w:rsidR="00131DB7">
        <w:rPr>
          <w:lang w:eastAsia="zh-CN"/>
        </w:rPr>
        <w:instrText xml:space="preserve"> HYPERLINK "http://www.itu.int/md/S18-CL-C-0068/en" </w:instrText>
      </w:r>
      <w:r w:rsidR="00131DB7">
        <w:fldChar w:fldCharType="separate"/>
      </w:r>
      <w:r w:rsidRPr="002C400D">
        <w:rPr>
          <w:rStyle w:val="Hyperlink"/>
          <w:szCs w:val="28"/>
          <w:lang w:eastAsia="zh-CN"/>
        </w:rPr>
        <w:t>C18/68</w:t>
      </w:r>
      <w:r w:rsidR="00131DB7">
        <w:rPr>
          <w:rStyle w:val="Hyperlink"/>
          <w:szCs w:val="28"/>
          <w:lang w:eastAsia="zh-CN"/>
        </w:rPr>
        <w:fldChar w:fldCharType="end"/>
      </w:r>
      <w:r w:rsidRPr="002C400D">
        <w:rPr>
          <w:rFonts w:hint="eastAsia"/>
          <w:lang w:eastAsia="zh-CN"/>
        </w:rPr>
        <w:t>号文件</w:t>
      </w:r>
      <w:r w:rsidRPr="002C400D">
        <w:rPr>
          <w:lang w:eastAsia="zh-CN"/>
        </w:rPr>
        <w:t>）</w:t>
      </w:r>
      <w:r w:rsidRPr="002C400D">
        <w:rPr>
          <w:rFonts w:hint="eastAsia"/>
          <w:lang w:eastAsia="zh-CN"/>
        </w:rPr>
        <w:t>和适用于选任官员的人事细则</w:t>
      </w:r>
      <w:r w:rsidRPr="002C400D">
        <w:rPr>
          <w:lang w:eastAsia="zh-CN"/>
        </w:rPr>
        <w:t>（</w:t>
      </w:r>
      <w:r w:rsidR="00131DB7">
        <w:fldChar w:fldCharType="begin"/>
      </w:r>
      <w:r w:rsidR="00131DB7">
        <w:rPr>
          <w:lang w:eastAsia="zh-CN"/>
        </w:rPr>
        <w:instrText xml:space="preserve"> HYPERLINK "http://www.itu.int/md/S18-CL-INF-0011/en" </w:instrText>
      </w:r>
      <w:r w:rsidR="00131DB7">
        <w:fldChar w:fldCharType="separate"/>
      </w:r>
      <w:r w:rsidRPr="002C400D">
        <w:rPr>
          <w:rStyle w:val="Hyperlink"/>
          <w:szCs w:val="28"/>
          <w:lang w:eastAsia="zh-CN"/>
        </w:rPr>
        <w:t>C18/INF/11</w:t>
      </w:r>
      <w:r w:rsidR="00131DB7">
        <w:rPr>
          <w:rStyle w:val="Hyperlink"/>
          <w:szCs w:val="28"/>
          <w:lang w:eastAsia="zh-CN"/>
        </w:rPr>
        <w:fldChar w:fldCharType="end"/>
      </w:r>
      <w:r w:rsidRPr="002C400D">
        <w:rPr>
          <w:rFonts w:hint="eastAsia"/>
          <w:lang w:eastAsia="zh-CN"/>
        </w:rPr>
        <w:t>号文件</w:t>
      </w:r>
      <w:r w:rsidRPr="002C400D">
        <w:rPr>
          <w:lang w:eastAsia="zh-CN"/>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B627D" w:rsidRPr="002C400D" w:rsidTr="007E5D5B">
        <w:tc>
          <w:tcPr>
            <w:tcW w:w="9017" w:type="dxa"/>
            <w:tcBorders>
              <w:top w:val="single" w:sz="4" w:space="0" w:color="auto"/>
              <w:bottom w:val="single" w:sz="4" w:space="0" w:color="auto"/>
            </w:tcBorders>
          </w:tcPr>
          <w:p w:rsidR="001B627D" w:rsidRPr="002C400D" w:rsidRDefault="001B627D" w:rsidP="001B627D">
            <w:pPr>
              <w:snapToGrid w:val="0"/>
              <w:spacing w:after="120"/>
              <w:rPr>
                <w:rFonts w:cs="Calibri"/>
                <w:b/>
                <w:bCs/>
                <w:szCs w:val="24"/>
                <w:lang w:eastAsia="zh-CN"/>
              </w:rPr>
            </w:pPr>
            <w:r w:rsidRPr="002C400D">
              <w:rPr>
                <w:rFonts w:ascii="STKaiti" w:eastAsia="STKaiti" w:hAnsi="STKaiti" w:cs="Calibri" w:hint="eastAsia"/>
                <w:b/>
                <w:bCs/>
                <w:szCs w:val="24"/>
                <w:lang w:eastAsia="zh-CN"/>
              </w:rPr>
              <w:t>建议</w:t>
            </w:r>
          </w:p>
          <w:p w:rsidR="001B627D" w:rsidRPr="002C400D" w:rsidRDefault="001B627D">
            <w:pPr>
              <w:tabs>
                <w:tab w:val="left" w:pos="738"/>
              </w:tabs>
              <w:spacing w:after="120"/>
              <w:rPr>
                <w:rFonts w:cs="Calibri"/>
                <w:szCs w:val="24"/>
                <w:lang w:eastAsia="zh-CN"/>
              </w:rPr>
            </w:pPr>
            <w:r w:rsidRPr="002C400D">
              <w:rPr>
                <w:szCs w:val="24"/>
                <w:lang w:eastAsia="zh-CN"/>
              </w:rPr>
              <w:tab/>
            </w:r>
            <w:r w:rsidRPr="002C400D">
              <w:rPr>
                <w:rFonts w:hint="eastAsia"/>
                <w:szCs w:val="24"/>
                <w:lang w:eastAsia="zh-CN"/>
              </w:rPr>
              <w:t>委员会建议，理事会通过</w:t>
            </w:r>
            <w:r w:rsidRPr="00AE4D49">
              <w:rPr>
                <w:rFonts w:asciiTheme="minorHAnsi" w:hAnsiTheme="minorHAnsi"/>
                <w:szCs w:val="24"/>
                <w:lang w:eastAsia="zh-CN"/>
              </w:rPr>
              <w:t>C18/108 (Rev.1)</w:t>
            </w:r>
            <w:r>
              <w:rPr>
                <w:rFonts w:asciiTheme="minorHAnsi" w:hAnsiTheme="minorHAnsi" w:hint="eastAsia"/>
                <w:szCs w:val="24"/>
                <w:lang w:eastAsia="zh-CN"/>
              </w:rPr>
              <w:t>号</w:t>
            </w:r>
            <w:r>
              <w:rPr>
                <w:rFonts w:asciiTheme="minorHAnsi" w:hAnsiTheme="minorHAnsi"/>
                <w:szCs w:val="24"/>
                <w:lang w:eastAsia="zh-CN"/>
              </w:rPr>
              <w:t>文件</w:t>
            </w:r>
            <w:r w:rsidRPr="002C400D">
              <w:rPr>
                <w:rFonts w:hint="eastAsia"/>
                <w:szCs w:val="24"/>
                <w:lang w:eastAsia="zh-CN"/>
              </w:rPr>
              <w:t>附件</w:t>
            </w:r>
            <w:r w:rsidRPr="002C400D">
              <w:rPr>
                <w:rFonts w:hint="eastAsia"/>
                <w:szCs w:val="24"/>
                <w:lang w:eastAsia="zh-CN"/>
              </w:rPr>
              <w:t>B</w:t>
            </w:r>
            <w:r w:rsidRPr="002C400D">
              <w:rPr>
                <w:rFonts w:hint="eastAsia"/>
                <w:szCs w:val="24"/>
                <w:lang w:eastAsia="zh-CN"/>
              </w:rPr>
              <w:t>所含</w:t>
            </w:r>
            <w:r w:rsidR="00E700F8">
              <w:rPr>
                <w:rFonts w:hint="eastAsia"/>
                <w:szCs w:val="24"/>
                <w:lang w:eastAsia="zh-CN"/>
              </w:rPr>
              <w:t>的</w:t>
            </w:r>
            <w:r w:rsidRPr="002C400D">
              <w:rPr>
                <w:rFonts w:hint="eastAsia"/>
                <w:szCs w:val="24"/>
                <w:lang w:eastAsia="zh-CN"/>
              </w:rPr>
              <w:t>决议草案。</w:t>
            </w:r>
          </w:p>
        </w:tc>
      </w:tr>
    </w:tbl>
    <w:p w:rsidR="001B627D" w:rsidRPr="002C400D" w:rsidRDefault="001B627D" w:rsidP="003E402A">
      <w:pPr>
        <w:pStyle w:val="Heading1"/>
        <w:spacing w:after="120"/>
        <w:rPr>
          <w:lang w:eastAsia="zh-CN"/>
        </w:rPr>
      </w:pPr>
      <w:r w:rsidRPr="002C400D">
        <w:rPr>
          <w:lang w:eastAsia="zh-CN"/>
        </w:rPr>
        <w:lastRenderedPageBreak/>
        <w:t>6</w:t>
      </w:r>
      <w:r w:rsidRPr="002C400D">
        <w:rPr>
          <w:lang w:eastAsia="zh-CN"/>
        </w:rPr>
        <w:tab/>
      </w:r>
      <w:r w:rsidRPr="002C400D">
        <w:rPr>
          <w:rFonts w:hint="eastAsia"/>
          <w:lang w:eastAsia="zh-CN"/>
        </w:rPr>
        <w:t>离职后健康保险基金（</w:t>
      </w:r>
      <w:r w:rsidRPr="002C400D">
        <w:rPr>
          <w:rFonts w:hint="eastAsia"/>
          <w:lang w:eastAsia="zh-CN"/>
        </w:rPr>
        <w:t>ASHI</w:t>
      </w:r>
      <w:r w:rsidRPr="002C400D">
        <w:rPr>
          <w:rFonts w:hint="eastAsia"/>
          <w:lang w:eastAsia="zh-CN"/>
        </w:rPr>
        <w:t>）的负债</w:t>
      </w:r>
      <w:r w:rsidRPr="002C400D">
        <w:rPr>
          <w:lang w:eastAsia="zh-CN"/>
        </w:rPr>
        <w:t>（</w:t>
      </w:r>
      <w:r w:rsidR="00131DB7">
        <w:fldChar w:fldCharType="begin"/>
      </w:r>
      <w:r w:rsidR="00131DB7">
        <w:rPr>
          <w:lang w:eastAsia="zh-CN"/>
        </w:rPr>
        <w:instrText xml:space="preserve"> HYPERLINK "http://www.itu.int/md/S18-CL-C-0046/en" </w:instrText>
      </w:r>
      <w:r w:rsidR="00131DB7">
        <w:fldChar w:fldCharType="separate"/>
      </w:r>
      <w:r w:rsidRPr="002C400D">
        <w:rPr>
          <w:rStyle w:val="Hyperlink"/>
          <w:szCs w:val="28"/>
          <w:lang w:eastAsia="zh-CN"/>
        </w:rPr>
        <w:t>C18/46</w:t>
      </w:r>
      <w:r w:rsidR="00131DB7">
        <w:rPr>
          <w:rStyle w:val="Hyperlink"/>
          <w:szCs w:val="28"/>
          <w:lang w:eastAsia="zh-CN"/>
        </w:rPr>
        <w:fldChar w:fldCharType="end"/>
      </w:r>
      <w:r w:rsidRPr="002C400D">
        <w:rPr>
          <w:rFonts w:hint="eastAsia"/>
          <w:lang w:eastAsia="zh-CN"/>
        </w:rPr>
        <w:t>号文件</w:t>
      </w:r>
      <w:r w:rsidRPr="002C400D">
        <w:rPr>
          <w:lang w:eastAsia="zh-CN"/>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B627D" w:rsidRPr="002C400D" w:rsidTr="007E5D5B">
        <w:tc>
          <w:tcPr>
            <w:tcW w:w="9017" w:type="dxa"/>
            <w:tcBorders>
              <w:top w:val="single" w:sz="4" w:space="0" w:color="auto"/>
              <w:bottom w:val="single" w:sz="4" w:space="0" w:color="auto"/>
            </w:tcBorders>
          </w:tcPr>
          <w:p w:rsidR="001B627D" w:rsidRPr="002C400D" w:rsidRDefault="001B627D" w:rsidP="003E402A">
            <w:pPr>
              <w:keepNext/>
              <w:keepLines/>
              <w:snapToGrid w:val="0"/>
              <w:spacing w:after="120"/>
              <w:rPr>
                <w:rFonts w:cs="Calibri"/>
                <w:b/>
                <w:bCs/>
                <w:szCs w:val="24"/>
                <w:lang w:eastAsia="zh-CN"/>
              </w:rPr>
            </w:pPr>
            <w:r w:rsidRPr="002C400D">
              <w:rPr>
                <w:rFonts w:ascii="STKaiti" w:eastAsia="STKaiti" w:hAnsi="STKaiti" w:cs="Calibri" w:hint="eastAsia"/>
                <w:b/>
                <w:bCs/>
                <w:szCs w:val="24"/>
                <w:lang w:eastAsia="zh-CN"/>
              </w:rPr>
              <w:t>建议</w:t>
            </w:r>
          </w:p>
          <w:p w:rsidR="001B627D" w:rsidRPr="002C400D" w:rsidRDefault="001B627D" w:rsidP="003E402A">
            <w:pPr>
              <w:keepNext/>
              <w:keepLines/>
              <w:tabs>
                <w:tab w:val="left" w:pos="851"/>
              </w:tabs>
              <w:snapToGrid w:val="0"/>
              <w:spacing w:after="120"/>
              <w:rPr>
                <w:rFonts w:cs="Calibri"/>
                <w:szCs w:val="24"/>
                <w:lang w:eastAsia="zh-CN"/>
              </w:rPr>
            </w:pPr>
            <w:r w:rsidRPr="002C400D">
              <w:rPr>
                <w:szCs w:val="24"/>
                <w:lang w:eastAsia="zh-CN"/>
              </w:rPr>
              <w:tab/>
            </w:r>
            <w:bookmarkStart w:id="25" w:name="lt_pId161"/>
            <w:r w:rsidR="00E700F8">
              <w:rPr>
                <w:rFonts w:hint="eastAsia"/>
                <w:szCs w:val="24"/>
                <w:lang w:eastAsia="zh-CN"/>
              </w:rPr>
              <w:t>委员会建议，理事会</w:t>
            </w:r>
            <w:r w:rsidRPr="002C400D">
              <w:rPr>
                <w:rFonts w:hint="eastAsia"/>
                <w:szCs w:val="24"/>
                <w:lang w:eastAsia="zh-CN"/>
              </w:rPr>
              <w:t>将</w:t>
            </w:r>
            <w:r w:rsidRPr="002C400D">
              <w:rPr>
                <w:szCs w:val="24"/>
                <w:lang w:eastAsia="zh-CN"/>
              </w:rPr>
              <w:t>C18/46</w:t>
            </w:r>
            <w:r w:rsidRPr="002C400D">
              <w:rPr>
                <w:rFonts w:hint="eastAsia"/>
                <w:szCs w:val="24"/>
                <w:lang w:eastAsia="zh-CN"/>
              </w:rPr>
              <w:t>号文件记录在案。</w:t>
            </w:r>
            <w:bookmarkEnd w:id="25"/>
          </w:p>
        </w:tc>
      </w:tr>
    </w:tbl>
    <w:p w:rsidR="001B627D" w:rsidRPr="002C400D" w:rsidRDefault="001B627D" w:rsidP="007E5D5B">
      <w:pPr>
        <w:pStyle w:val="Heading1"/>
        <w:spacing w:after="120"/>
        <w:rPr>
          <w:rStyle w:val="Hyperlink"/>
          <w:b w:val="0"/>
          <w:bCs/>
          <w:color w:val="auto"/>
          <w:szCs w:val="28"/>
          <w:lang w:eastAsia="zh-CN"/>
        </w:rPr>
      </w:pPr>
      <w:r w:rsidRPr="002C400D">
        <w:rPr>
          <w:lang w:eastAsia="zh-CN"/>
        </w:rPr>
        <w:t>7</w:t>
      </w:r>
      <w:r w:rsidRPr="002C400D">
        <w:rPr>
          <w:lang w:eastAsia="zh-CN"/>
        </w:rPr>
        <w:tab/>
      </w:r>
      <w:bookmarkStart w:id="26" w:name="lt_pId163"/>
      <w:r w:rsidRPr="002C400D">
        <w:rPr>
          <w:rFonts w:hint="eastAsia"/>
          <w:lang w:eastAsia="zh-CN"/>
        </w:rPr>
        <w:t>理事会财务和人力资源工作组主席的报告</w:t>
      </w:r>
      <w:r w:rsidRPr="002C400D">
        <w:rPr>
          <w:lang w:eastAsia="zh-CN"/>
        </w:rPr>
        <w:t>（</w:t>
      </w:r>
      <w:r w:rsidR="00131DB7">
        <w:fldChar w:fldCharType="begin"/>
      </w:r>
      <w:r w:rsidR="00131DB7">
        <w:rPr>
          <w:lang w:eastAsia="zh-CN"/>
        </w:rPr>
        <w:instrText xml:space="preserve"> HYPERLINK "http://www.itu.int/md/S18-CL-C-0050/en" </w:instrText>
      </w:r>
      <w:r w:rsidR="00131DB7">
        <w:fldChar w:fldCharType="separate"/>
      </w:r>
      <w:r w:rsidRPr="002C400D">
        <w:rPr>
          <w:rStyle w:val="Hyperlink"/>
          <w:szCs w:val="28"/>
          <w:lang w:eastAsia="zh-CN"/>
        </w:rPr>
        <w:t>C18/50</w:t>
      </w:r>
      <w:r w:rsidR="00131DB7">
        <w:rPr>
          <w:rStyle w:val="Hyperlink"/>
          <w:szCs w:val="28"/>
          <w:lang w:eastAsia="zh-CN"/>
        </w:rPr>
        <w:fldChar w:fldCharType="end"/>
      </w:r>
      <w:r w:rsidRPr="002C400D">
        <w:rPr>
          <w:rFonts w:hint="eastAsia"/>
          <w:lang w:eastAsia="zh-CN"/>
        </w:rPr>
        <w:t>号文件</w:t>
      </w:r>
      <w:r w:rsidRPr="002C400D">
        <w:rPr>
          <w:rStyle w:val="Hyperlink"/>
          <w:b w:val="0"/>
          <w:bCs/>
          <w:color w:val="auto"/>
          <w:szCs w:val="28"/>
          <w:u w:val="none"/>
          <w:lang w:eastAsia="zh-CN"/>
        </w:rPr>
        <w:t>）</w:t>
      </w:r>
      <w:bookmarkEnd w:id="26"/>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B627D" w:rsidRPr="002C400D" w:rsidTr="001B627D">
        <w:tc>
          <w:tcPr>
            <w:tcW w:w="9017" w:type="dxa"/>
            <w:tcBorders>
              <w:top w:val="single" w:sz="4" w:space="0" w:color="auto"/>
              <w:bottom w:val="single" w:sz="4" w:space="0" w:color="auto"/>
            </w:tcBorders>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spacing w:after="120"/>
              <w:rPr>
                <w:rFonts w:cstheme="minorHAnsi"/>
                <w:szCs w:val="24"/>
                <w:lang w:eastAsia="zh-CN"/>
              </w:rPr>
            </w:pPr>
            <w:r w:rsidRPr="002C400D">
              <w:rPr>
                <w:rFonts w:cstheme="minorHAnsi"/>
                <w:szCs w:val="24"/>
                <w:lang w:eastAsia="zh-CN"/>
              </w:rPr>
              <w:tab/>
            </w:r>
            <w:r w:rsidRPr="002C400D">
              <w:rPr>
                <w:rFonts w:cstheme="minorHAnsi" w:hint="eastAsia"/>
                <w:szCs w:val="24"/>
                <w:lang w:eastAsia="zh-CN"/>
              </w:rPr>
              <w:t>委员会建议理事会</w:t>
            </w:r>
            <w:r w:rsidR="00E700F8">
              <w:rPr>
                <w:rFonts w:cstheme="minorHAnsi" w:hint="eastAsia"/>
                <w:szCs w:val="24"/>
                <w:lang w:eastAsia="zh-CN"/>
              </w:rPr>
              <w:t>将</w:t>
            </w:r>
            <w:r w:rsidRPr="002C400D">
              <w:rPr>
                <w:rFonts w:cstheme="minorHAnsi"/>
                <w:szCs w:val="24"/>
                <w:lang w:eastAsia="zh-CN"/>
              </w:rPr>
              <w:t>C18/50</w:t>
            </w:r>
            <w:r w:rsidRPr="002C400D">
              <w:rPr>
                <w:rFonts w:cstheme="minorHAnsi" w:hint="eastAsia"/>
                <w:szCs w:val="24"/>
                <w:lang w:eastAsia="zh-CN"/>
              </w:rPr>
              <w:t>号文件中</w:t>
            </w:r>
            <w:r w:rsidRPr="002C400D">
              <w:rPr>
                <w:rFonts w:cstheme="minorHAnsi" w:hint="eastAsia"/>
                <w:szCs w:val="24"/>
                <w:lang w:val="en-US" w:eastAsia="zh-CN"/>
              </w:rPr>
              <w:t>介绍的</w:t>
            </w:r>
            <w:r w:rsidRPr="002C400D">
              <w:rPr>
                <w:rFonts w:cstheme="minorHAnsi"/>
                <w:szCs w:val="24"/>
                <w:lang w:eastAsia="zh-CN"/>
              </w:rPr>
              <w:t>CWG-FHR</w:t>
            </w:r>
            <w:r w:rsidRPr="002C400D">
              <w:rPr>
                <w:rFonts w:cstheme="minorHAnsi" w:hint="eastAsia"/>
                <w:szCs w:val="24"/>
                <w:lang w:eastAsia="zh-CN"/>
              </w:rPr>
              <w:t>的工作</w:t>
            </w:r>
            <w:r w:rsidR="00E700F8">
              <w:rPr>
                <w:rFonts w:cstheme="minorHAnsi" w:hint="eastAsia"/>
                <w:szCs w:val="24"/>
                <w:lang w:eastAsia="zh-CN"/>
              </w:rPr>
              <w:t>记录在案</w:t>
            </w:r>
            <w:r w:rsidRPr="002C400D">
              <w:rPr>
                <w:rFonts w:cstheme="minorHAnsi" w:hint="eastAsia"/>
                <w:szCs w:val="24"/>
                <w:lang w:eastAsia="zh-CN"/>
              </w:rPr>
              <w:t>，并</w:t>
            </w:r>
            <w:r w:rsidR="00E700F8">
              <w:rPr>
                <w:rFonts w:cstheme="minorHAnsi" w:hint="eastAsia"/>
                <w:szCs w:val="24"/>
                <w:lang w:eastAsia="zh-CN"/>
              </w:rPr>
              <w:t>且</w:t>
            </w:r>
            <w:r w:rsidRPr="002C400D">
              <w:rPr>
                <w:rFonts w:cstheme="minorHAnsi" w:hint="eastAsia"/>
                <w:szCs w:val="24"/>
                <w:lang w:eastAsia="zh-CN"/>
              </w:rPr>
              <w:t>批准</w:t>
            </w:r>
            <w:r w:rsidR="00E700F8">
              <w:rPr>
                <w:rFonts w:cstheme="minorHAnsi" w:hint="eastAsia"/>
                <w:szCs w:val="24"/>
                <w:lang w:eastAsia="zh-CN"/>
              </w:rPr>
              <w:t>该</w:t>
            </w:r>
            <w:r w:rsidRPr="002C400D">
              <w:rPr>
                <w:rFonts w:cstheme="minorHAnsi" w:hint="eastAsia"/>
                <w:szCs w:val="24"/>
                <w:lang w:eastAsia="zh-CN"/>
              </w:rPr>
              <w:t>文件附件</w:t>
            </w:r>
            <w:r w:rsidRPr="002C400D">
              <w:rPr>
                <w:rFonts w:cstheme="minorHAnsi" w:hint="eastAsia"/>
                <w:szCs w:val="24"/>
                <w:lang w:eastAsia="zh-CN"/>
              </w:rPr>
              <w:t>1</w:t>
            </w:r>
            <w:r w:rsidRPr="002C400D">
              <w:rPr>
                <w:rFonts w:cstheme="minorHAnsi" w:hint="eastAsia"/>
                <w:szCs w:val="24"/>
                <w:lang w:eastAsia="zh-CN"/>
              </w:rPr>
              <w:t>中的《财务规则和财务细则》拟议修正案，包括就第</w:t>
            </w:r>
            <w:r w:rsidRPr="002C400D">
              <w:rPr>
                <w:rFonts w:cstheme="minorHAnsi"/>
                <w:szCs w:val="24"/>
                <w:lang w:eastAsia="zh-CN"/>
              </w:rPr>
              <w:t>12</w:t>
            </w:r>
            <w:r w:rsidRPr="002C400D">
              <w:rPr>
                <w:rFonts w:cstheme="minorHAnsi" w:hint="eastAsia"/>
                <w:szCs w:val="24"/>
                <w:lang w:eastAsia="zh-CN"/>
              </w:rPr>
              <w:t>、</w:t>
            </w:r>
            <w:r w:rsidRPr="002C400D">
              <w:rPr>
                <w:rFonts w:cstheme="minorHAnsi"/>
                <w:szCs w:val="24"/>
                <w:lang w:eastAsia="zh-CN"/>
              </w:rPr>
              <w:t>15</w:t>
            </w:r>
            <w:r w:rsidRPr="002C400D">
              <w:rPr>
                <w:rFonts w:cstheme="minorHAnsi" w:hint="eastAsia"/>
                <w:szCs w:val="24"/>
                <w:lang w:eastAsia="zh-CN"/>
              </w:rPr>
              <w:t>、</w:t>
            </w:r>
            <w:r w:rsidRPr="002C400D">
              <w:rPr>
                <w:rFonts w:cstheme="minorHAnsi"/>
                <w:szCs w:val="24"/>
                <w:lang w:eastAsia="zh-CN"/>
              </w:rPr>
              <w:t>16</w:t>
            </w:r>
            <w:r w:rsidRPr="002C400D">
              <w:rPr>
                <w:rFonts w:cstheme="minorHAnsi" w:hint="eastAsia"/>
                <w:szCs w:val="24"/>
                <w:lang w:eastAsia="zh-CN"/>
              </w:rPr>
              <w:t>和第</w:t>
            </w:r>
            <w:r w:rsidRPr="002C400D">
              <w:rPr>
                <w:rFonts w:cstheme="minorHAnsi"/>
                <w:szCs w:val="24"/>
                <w:lang w:eastAsia="zh-CN"/>
              </w:rPr>
              <w:t>18</w:t>
            </w:r>
            <w:r w:rsidRPr="002C400D">
              <w:rPr>
                <w:rFonts w:cstheme="minorHAnsi" w:hint="eastAsia"/>
                <w:szCs w:val="24"/>
                <w:lang w:eastAsia="zh-CN"/>
              </w:rPr>
              <w:t>条的进一步修订达成的一致意见。</w:t>
            </w:r>
          </w:p>
        </w:tc>
      </w:tr>
    </w:tbl>
    <w:p w:rsidR="001B627D" w:rsidRPr="00B347C5" w:rsidRDefault="001B627D" w:rsidP="007E5D5B">
      <w:pPr>
        <w:pStyle w:val="Heading1"/>
        <w:spacing w:after="120"/>
        <w:rPr>
          <w:rStyle w:val="Hyperlink"/>
          <w:b w:val="0"/>
          <w:bCs/>
          <w:color w:val="auto"/>
          <w:szCs w:val="28"/>
          <w:lang w:eastAsia="zh-CN"/>
        </w:rPr>
      </w:pPr>
      <w:r w:rsidRPr="002C400D">
        <w:rPr>
          <w:bCs/>
          <w:szCs w:val="28"/>
          <w:lang w:eastAsia="zh-CN"/>
        </w:rPr>
        <w:t>8</w:t>
      </w:r>
      <w:r w:rsidRPr="002C400D">
        <w:rPr>
          <w:bCs/>
          <w:szCs w:val="28"/>
          <w:lang w:eastAsia="zh-CN"/>
        </w:rPr>
        <w:tab/>
      </w:r>
      <w:bookmarkStart w:id="27" w:name="lt_pId240"/>
      <w:r w:rsidRPr="002C400D">
        <w:rPr>
          <w:rFonts w:hint="eastAsia"/>
          <w:szCs w:val="28"/>
          <w:lang w:eastAsia="zh-CN"/>
        </w:rPr>
        <w:t>减支增效措施</w:t>
      </w:r>
      <w:r w:rsidRPr="002C400D">
        <w:rPr>
          <w:bCs/>
          <w:szCs w:val="28"/>
          <w:lang w:eastAsia="zh-CN"/>
        </w:rPr>
        <w:t>（</w:t>
      </w:r>
      <w:r w:rsidR="00131DB7">
        <w:fldChar w:fldCharType="begin"/>
      </w:r>
      <w:r w:rsidR="00131DB7">
        <w:rPr>
          <w:lang w:eastAsia="zh-CN"/>
        </w:rPr>
        <w:instrText xml:space="preserve"> HYPERLINK "http://www.itu.int/md/S18-CL-C-0045/en" </w:instrText>
      </w:r>
      <w:r w:rsidR="00131DB7">
        <w:fldChar w:fldCharType="separate"/>
      </w:r>
      <w:r w:rsidRPr="002C400D">
        <w:rPr>
          <w:rStyle w:val="Hyperlink"/>
          <w:bCs/>
          <w:szCs w:val="28"/>
          <w:lang w:eastAsia="zh-CN"/>
        </w:rPr>
        <w:t>C18/45</w:t>
      </w:r>
      <w:r w:rsidR="00131DB7">
        <w:rPr>
          <w:rStyle w:val="Hyperlink"/>
          <w:bCs/>
          <w:szCs w:val="28"/>
          <w:lang w:eastAsia="zh-CN"/>
        </w:rPr>
        <w:fldChar w:fldCharType="end"/>
      </w:r>
      <w:r w:rsidRPr="002C400D">
        <w:rPr>
          <w:rFonts w:hint="eastAsia"/>
          <w:bCs/>
          <w:szCs w:val="28"/>
          <w:lang w:eastAsia="zh-CN"/>
        </w:rPr>
        <w:t>号</w:t>
      </w:r>
      <w:r w:rsidRPr="002C400D">
        <w:rPr>
          <w:bCs/>
          <w:szCs w:val="28"/>
          <w:lang w:eastAsia="zh-CN"/>
        </w:rPr>
        <w:t>文件）</w:t>
      </w:r>
      <w:bookmarkEnd w:id="27"/>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B627D" w:rsidRPr="002C400D" w:rsidTr="007E5D5B">
        <w:tc>
          <w:tcPr>
            <w:tcW w:w="9017" w:type="dxa"/>
            <w:tcBorders>
              <w:top w:val="single" w:sz="4" w:space="0" w:color="auto"/>
              <w:bottom w:val="single" w:sz="4" w:space="0" w:color="auto"/>
            </w:tcBorders>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tabs>
                <w:tab w:val="left" w:pos="851"/>
              </w:tabs>
              <w:spacing w:after="120"/>
              <w:rPr>
                <w:rFonts w:cs="Calibri"/>
                <w:szCs w:val="24"/>
                <w:lang w:eastAsia="zh-CN"/>
              </w:rPr>
            </w:pPr>
            <w:r w:rsidRPr="002C400D">
              <w:rPr>
                <w:szCs w:val="24"/>
                <w:lang w:eastAsia="zh-CN"/>
              </w:rPr>
              <w:tab/>
            </w:r>
            <w:r w:rsidRPr="002C400D">
              <w:rPr>
                <w:rFonts w:hint="eastAsia"/>
                <w:szCs w:val="24"/>
                <w:lang w:eastAsia="zh-CN"/>
              </w:rPr>
              <w:t>委员会建议理事会</w:t>
            </w:r>
            <w:r w:rsidR="00C43605">
              <w:rPr>
                <w:rFonts w:hint="eastAsia"/>
                <w:szCs w:val="24"/>
                <w:lang w:eastAsia="zh-CN"/>
              </w:rPr>
              <w:t>赞同</w:t>
            </w:r>
            <w:r w:rsidRPr="002C400D">
              <w:rPr>
                <w:szCs w:val="24"/>
                <w:lang w:eastAsia="zh-CN"/>
              </w:rPr>
              <w:t>C18/45</w:t>
            </w:r>
            <w:r w:rsidRPr="002C400D">
              <w:rPr>
                <w:rFonts w:hint="eastAsia"/>
                <w:szCs w:val="24"/>
                <w:lang w:eastAsia="zh-CN"/>
              </w:rPr>
              <w:t>号文件中的报告。</w:t>
            </w:r>
          </w:p>
        </w:tc>
      </w:tr>
    </w:tbl>
    <w:p w:rsidR="001B627D" w:rsidRPr="007E5D5B" w:rsidRDefault="001B627D" w:rsidP="007E5D5B">
      <w:pPr>
        <w:pStyle w:val="Heading1"/>
        <w:spacing w:after="120"/>
        <w:rPr>
          <w:lang w:eastAsia="zh-CN"/>
        </w:rPr>
      </w:pPr>
      <w:r w:rsidRPr="002C400D">
        <w:rPr>
          <w:lang w:eastAsia="zh-CN"/>
        </w:rPr>
        <w:t>9</w:t>
      </w:r>
      <w:r w:rsidRPr="002C400D">
        <w:rPr>
          <w:lang w:eastAsia="zh-CN"/>
        </w:rPr>
        <w:tab/>
      </w:r>
      <w:bookmarkStart w:id="28" w:name="lt_pId296"/>
      <w:r w:rsidRPr="002C400D">
        <w:rPr>
          <w:rFonts w:hint="eastAsia"/>
          <w:lang w:eastAsia="zh-CN"/>
        </w:rPr>
        <w:t>理事会第</w:t>
      </w:r>
      <w:r w:rsidRPr="002C400D">
        <w:rPr>
          <w:rFonts w:hint="eastAsia"/>
          <w:lang w:eastAsia="zh-CN"/>
        </w:rPr>
        <w:t>600</w:t>
      </w:r>
      <w:r w:rsidRPr="002C400D">
        <w:rPr>
          <w:rFonts w:hint="eastAsia"/>
          <w:lang w:eastAsia="zh-CN"/>
        </w:rPr>
        <w:t>号和</w:t>
      </w:r>
      <w:r w:rsidRPr="002C400D">
        <w:rPr>
          <w:rFonts w:hint="eastAsia"/>
          <w:lang w:eastAsia="zh-CN"/>
        </w:rPr>
        <w:t>601</w:t>
      </w:r>
      <w:r w:rsidRPr="002C400D">
        <w:rPr>
          <w:rFonts w:hint="eastAsia"/>
          <w:lang w:eastAsia="zh-CN"/>
        </w:rPr>
        <w:t>号决定（国际通用免费电话号码（</w:t>
      </w:r>
      <w:r w:rsidRPr="002C400D">
        <w:rPr>
          <w:rFonts w:hint="eastAsia"/>
          <w:lang w:eastAsia="zh-CN"/>
        </w:rPr>
        <w:t>UIFN</w:t>
      </w:r>
      <w:r w:rsidRPr="002C400D">
        <w:rPr>
          <w:rFonts w:hint="eastAsia"/>
          <w:lang w:eastAsia="zh-CN"/>
        </w:rPr>
        <w:t>）、发行者标识码（</w:t>
      </w:r>
      <w:r w:rsidRPr="002C400D">
        <w:rPr>
          <w:rFonts w:hint="eastAsia"/>
          <w:lang w:eastAsia="zh-CN"/>
        </w:rPr>
        <w:t>IIN</w:t>
      </w:r>
      <w:r w:rsidRPr="002C400D">
        <w:rPr>
          <w:rFonts w:hint="eastAsia"/>
          <w:lang w:eastAsia="zh-CN"/>
        </w:rPr>
        <w:t>））落实现状报告</w:t>
      </w:r>
      <w:r w:rsidRPr="002C400D">
        <w:rPr>
          <w:rFonts w:asciiTheme="minorHAnsi" w:hAnsiTheme="minorHAnsi"/>
          <w:lang w:eastAsia="zh-CN"/>
        </w:rPr>
        <w:t>（</w:t>
      </w:r>
      <w:r w:rsidR="00131DB7">
        <w:fldChar w:fldCharType="begin"/>
      </w:r>
      <w:r w:rsidR="00131DB7">
        <w:rPr>
          <w:lang w:eastAsia="zh-CN"/>
        </w:rPr>
        <w:instrText xml:space="preserve"> HYPERLINK "http://www.itu.int/md/S18-CL-C-0100/en" </w:instrText>
      </w:r>
      <w:r w:rsidR="00131DB7">
        <w:fldChar w:fldCharType="separate"/>
      </w:r>
      <w:r w:rsidRPr="002C400D">
        <w:rPr>
          <w:rStyle w:val="Hyperlink"/>
          <w:rFonts w:asciiTheme="minorHAnsi" w:hAnsiTheme="minorHAnsi"/>
          <w:szCs w:val="28"/>
          <w:lang w:eastAsia="zh-CN"/>
        </w:rPr>
        <w:t>C18/100</w:t>
      </w:r>
      <w:r w:rsidR="00131DB7">
        <w:rPr>
          <w:rStyle w:val="Hyperlink"/>
          <w:rFonts w:asciiTheme="minorHAnsi" w:hAnsiTheme="minorHAnsi"/>
          <w:szCs w:val="28"/>
          <w:lang w:eastAsia="zh-CN"/>
        </w:rPr>
        <w:fldChar w:fldCharType="end"/>
      </w:r>
      <w:r w:rsidRPr="002C400D">
        <w:rPr>
          <w:rFonts w:asciiTheme="minorHAnsi" w:hAnsiTheme="minorHAnsi" w:hint="eastAsia"/>
          <w:lang w:eastAsia="zh-CN"/>
        </w:rPr>
        <w:t>号</w:t>
      </w:r>
      <w:r w:rsidRPr="002C400D">
        <w:rPr>
          <w:rFonts w:asciiTheme="minorHAnsi" w:hAnsiTheme="minorHAnsi"/>
          <w:lang w:eastAsia="zh-CN"/>
        </w:rPr>
        <w:t>文件）</w:t>
      </w:r>
      <w:bookmarkStart w:id="29" w:name="lt_pId332"/>
      <w:bookmarkEnd w:id="28"/>
    </w:p>
    <w:tbl>
      <w:tblPr>
        <w:tblW w:w="0" w:type="auto"/>
        <w:tblCellMar>
          <w:left w:w="0" w:type="dxa"/>
          <w:right w:w="0" w:type="dxa"/>
        </w:tblCellMar>
        <w:tblLook w:val="04A0" w:firstRow="1" w:lastRow="0" w:firstColumn="1" w:lastColumn="0" w:noHBand="0" w:noVBand="1"/>
      </w:tblPr>
      <w:tblGrid>
        <w:gridCol w:w="9061"/>
      </w:tblGrid>
      <w:tr w:rsidR="001B627D" w:rsidRPr="002C400D" w:rsidTr="001B627D">
        <w:tc>
          <w:tcPr>
            <w:tcW w:w="9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tabs>
                <w:tab w:val="left" w:pos="827"/>
              </w:tabs>
              <w:rPr>
                <w:szCs w:val="24"/>
                <w:lang w:eastAsia="zh-CN"/>
              </w:rPr>
            </w:pPr>
            <w:r w:rsidRPr="002C400D">
              <w:rPr>
                <w:szCs w:val="24"/>
                <w:lang w:eastAsia="zh-CN"/>
              </w:rPr>
              <w:tab/>
            </w:r>
            <w:r w:rsidRPr="002C400D">
              <w:rPr>
                <w:rFonts w:hint="eastAsia"/>
                <w:szCs w:val="24"/>
                <w:lang w:eastAsia="zh-CN"/>
              </w:rPr>
              <w:t>委员会建议理事会将</w:t>
            </w:r>
            <w:r w:rsidRPr="002C400D">
              <w:rPr>
                <w:szCs w:val="24"/>
                <w:lang w:eastAsia="zh-CN"/>
              </w:rPr>
              <w:t>C18/100</w:t>
            </w:r>
            <w:r w:rsidRPr="002C400D">
              <w:rPr>
                <w:rFonts w:hint="eastAsia"/>
                <w:szCs w:val="24"/>
                <w:lang w:eastAsia="zh-CN"/>
              </w:rPr>
              <w:t>号文件中的第一项提案记录在案：</w:t>
            </w:r>
          </w:p>
          <w:p w:rsidR="001B627D" w:rsidRPr="002C400D" w:rsidRDefault="001B627D" w:rsidP="001B627D">
            <w:pPr>
              <w:ind w:left="794" w:hanging="794"/>
              <w:rPr>
                <w:rFonts w:asciiTheme="minorHAnsi" w:eastAsia="STKaiti" w:hAnsiTheme="minorHAnsi"/>
                <w:b/>
                <w:i/>
                <w:iCs/>
                <w:color w:val="800000"/>
                <w:szCs w:val="24"/>
                <w:lang w:eastAsia="zh-CN"/>
              </w:rPr>
            </w:pPr>
            <w:r w:rsidRPr="002C400D">
              <w:rPr>
                <w:i/>
                <w:iCs/>
                <w:szCs w:val="24"/>
                <w:lang w:eastAsia="zh-CN"/>
              </w:rPr>
              <w:tab/>
            </w:r>
            <w:r w:rsidRPr="002C400D">
              <w:rPr>
                <w:rFonts w:asciiTheme="minorHAnsi" w:eastAsia="STKaiti" w:hAnsiTheme="minorHAnsi"/>
                <w:lang w:eastAsia="zh-CN"/>
              </w:rPr>
              <w:t>请国家主管部门</w:t>
            </w:r>
            <w:r w:rsidRPr="002C400D">
              <w:rPr>
                <w:rFonts w:asciiTheme="minorHAnsi" w:eastAsia="STKaiti" w:hAnsiTheme="minorHAnsi"/>
                <w:lang w:eastAsia="zh-CN"/>
              </w:rPr>
              <w:t>/</w:t>
            </w:r>
            <w:r w:rsidRPr="002C400D">
              <w:rPr>
                <w:rFonts w:asciiTheme="minorHAnsi" w:eastAsia="STKaiti" w:hAnsiTheme="minorHAnsi"/>
                <w:lang w:eastAsia="zh-CN"/>
              </w:rPr>
              <w:t>监管机构提供可提供或调查</w:t>
            </w:r>
            <w:r w:rsidRPr="002C400D">
              <w:rPr>
                <w:rFonts w:asciiTheme="minorHAnsi" w:eastAsia="STKaiti" w:hAnsiTheme="minorHAnsi"/>
                <w:lang w:eastAsia="zh-CN"/>
              </w:rPr>
              <w:t>UIFN</w:t>
            </w:r>
            <w:r w:rsidRPr="002C400D">
              <w:rPr>
                <w:rFonts w:asciiTheme="minorHAnsi" w:eastAsia="STKaiti" w:hAnsiTheme="minorHAnsi"/>
                <w:lang w:eastAsia="zh-CN"/>
              </w:rPr>
              <w:t>服务提供商（</w:t>
            </w:r>
            <w:proofErr w:type="spellStart"/>
            <w:r w:rsidRPr="002C400D">
              <w:rPr>
                <w:rFonts w:asciiTheme="minorHAnsi" w:eastAsia="STKaiti" w:hAnsiTheme="minorHAnsi"/>
                <w:lang w:eastAsia="zh-CN"/>
              </w:rPr>
              <w:t>RoA</w:t>
            </w:r>
            <w:proofErr w:type="spellEnd"/>
            <w:r w:rsidRPr="002C400D">
              <w:rPr>
                <w:rFonts w:asciiTheme="minorHAnsi" w:eastAsia="STKaiti" w:hAnsiTheme="minorHAnsi"/>
                <w:lang w:eastAsia="zh-CN"/>
              </w:rPr>
              <w:t>）和</w:t>
            </w:r>
            <w:r w:rsidRPr="002C400D">
              <w:rPr>
                <w:rFonts w:asciiTheme="minorHAnsi" w:eastAsia="STKaiti" w:hAnsiTheme="minorHAnsi"/>
                <w:lang w:eastAsia="zh-CN"/>
              </w:rPr>
              <w:t>IIN</w:t>
            </w:r>
            <w:r w:rsidRPr="002C400D">
              <w:rPr>
                <w:rFonts w:asciiTheme="minorHAnsi" w:eastAsia="STKaiti" w:hAnsiTheme="minorHAnsi"/>
                <w:lang w:eastAsia="zh-CN"/>
              </w:rPr>
              <w:t>受让人最新联系方式的联系人。</w:t>
            </w:r>
          </w:p>
          <w:p w:rsidR="001B627D" w:rsidRPr="002C400D" w:rsidRDefault="001B627D" w:rsidP="001B627D">
            <w:pPr>
              <w:tabs>
                <w:tab w:val="left" w:pos="842"/>
              </w:tabs>
              <w:rPr>
                <w:szCs w:val="24"/>
                <w:lang w:eastAsia="zh-CN"/>
              </w:rPr>
            </w:pPr>
            <w:r w:rsidRPr="002C400D">
              <w:rPr>
                <w:szCs w:val="24"/>
                <w:lang w:eastAsia="zh-CN"/>
              </w:rPr>
              <w:tab/>
            </w:r>
            <w:r w:rsidRPr="002C400D">
              <w:rPr>
                <w:rFonts w:hint="eastAsia"/>
                <w:szCs w:val="24"/>
                <w:lang w:eastAsia="zh-CN"/>
              </w:rPr>
              <w:t>委员会建议理事会批准</w:t>
            </w:r>
            <w:r w:rsidRPr="002C400D">
              <w:rPr>
                <w:szCs w:val="24"/>
                <w:lang w:eastAsia="zh-CN"/>
              </w:rPr>
              <w:t>C18/100</w:t>
            </w:r>
            <w:r w:rsidRPr="002C400D">
              <w:rPr>
                <w:rFonts w:hint="eastAsia"/>
                <w:szCs w:val="24"/>
                <w:lang w:eastAsia="zh-CN"/>
              </w:rPr>
              <w:t>号文件中经修订的第二项提案。</w:t>
            </w:r>
          </w:p>
          <w:p w:rsidR="001B627D" w:rsidRPr="002C400D" w:rsidRDefault="001B627D" w:rsidP="001B627D">
            <w:pPr>
              <w:ind w:left="794" w:hanging="794"/>
              <w:rPr>
                <w:b/>
                <w:color w:val="800000"/>
                <w:szCs w:val="24"/>
                <w:lang w:eastAsia="zh-CN"/>
              </w:rPr>
            </w:pPr>
            <w:r w:rsidRPr="002C400D">
              <w:rPr>
                <w:i/>
                <w:iCs/>
                <w:szCs w:val="24"/>
                <w:lang w:eastAsia="zh-CN"/>
              </w:rPr>
              <w:tab/>
            </w:r>
            <w:bookmarkStart w:id="30" w:name="lt_pId329"/>
            <w:r w:rsidRPr="002C400D">
              <w:rPr>
                <w:rFonts w:asciiTheme="minorHAnsi" w:eastAsia="STKaiti" w:hAnsiTheme="minorHAnsi" w:hint="eastAsia"/>
                <w:lang w:eastAsia="zh-CN"/>
              </w:rPr>
              <w:t>对于已</w:t>
            </w:r>
            <w:r>
              <w:rPr>
                <w:rFonts w:asciiTheme="minorHAnsi" w:eastAsia="STKaiti" w:hAnsiTheme="minorHAnsi" w:hint="eastAsia"/>
                <w:lang w:eastAsia="zh-CN"/>
              </w:rPr>
              <w:t>与</w:t>
            </w:r>
            <w:r w:rsidRPr="002C400D">
              <w:rPr>
                <w:rFonts w:asciiTheme="minorHAnsi" w:eastAsia="STKaiti" w:hAnsiTheme="minorHAnsi" w:hint="eastAsia"/>
                <w:lang w:eastAsia="zh-CN"/>
              </w:rPr>
              <w:t>国家主管部门</w:t>
            </w:r>
            <w:r w:rsidRPr="002C400D">
              <w:rPr>
                <w:rFonts w:asciiTheme="minorHAnsi" w:eastAsia="STKaiti" w:hAnsiTheme="minorHAnsi" w:hint="eastAsia"/>
                <w:lang w:eastAsia="zh-CN"/>
              </w:rPr>
              <w:t>/</w:t>
            </w:r>
            <w:r w:rsidRPr="002C400D">
              <w:rPr>
                <w:rFonts w:asciiTheme="minorHAnsi" w:eastAsia="STKaiti" w:hAnsiTheme="minorHAnsi" w:hint="eastAsia"/>
                <w:lang w:eastAsia="zh-CN"/>
              </w:rPr>
              <w:t>监管机构失去联系并在理事会</w:t>
            </w:r>
            <w:r w:rsidRPr="002C400D">
              <w:rPr>
                <w:rFonts w:asciiTheme="minorHAnsi" w:eastAsia="STKaiti" w:hAnsiTheme="minorHAnsi" w:hint="eastAsia"/>
                <w:lang w:eastAsia="zh-CN"/>
              </w:rPr>
              <w:t>2019</w:t>
            </w:r>
            <w:r w:rsidRPr="002C400D">
              <w:rPr>
                <w:rFonts w:asciiTheme="minorHAnsi" w:eastAsia="STKaiti" w:hAnsiTheme="minorHAnsi" w:hint="eastAsia"/>
                <w:lang w:eastAsia="zh-CN"/>
              </w:rPr>
              <w:t>年会议结束前无法确定联系方式的实体，根据各国主管部门</w:t>
            </w:r>
            <w:r w:rsidRPr="002C400D">
              <w:rPr>
                <w:rFonts w:asciiTheme="minorHAnsi" w:eastAsia="STKaiti" w:hAnsiTheme="minorHAnsi" w:hint="eastAsia"/>
                <w:lang w:eastAsia="zh-CN"/>
              </w:rPr>
              <w:t>/</w:t>
            </w:r>
            <w:r w:rsidRPr="002C400D">
              <w:rPr>
                <w:rFonts w:asciiTheme="minorHAnsi" w:eastAsia="STKaiti" w:hAnsiTheme="minorHAnsi" w:hint="eastAsia"/>
                <w:lang w:eastAsia="zh-CN"/>
              </w:rPr>
              <w:t>监管机构的确认</w:t>
            </w:r>
            <w:r w:rsidRPr="002C400D">
              <w:rPr>
                <w:rFonts w:asciiTheme="minorHAnsi" w:eastAsia="STKaiti" w:hAnsiTheme="minorHAnsi" w:hint="eastAsia"/>
                <w:lang w:eastAsia="zh-CN"/>
              </w:rPr>
              <w:t>/</w:t>
            </w:r>
            <w:r w:rsidRPr="002C400D">
              <w:rPr>
                <w:rFonts w:asciiTheme="minorHAnsi" w:eastAsia="STKaiti" w:hAnsiTheme="minorHAnsi" w:hint="eastAsia"/>
                <w:lang w:eastAsia="zh-CN"/>
              </w:rPr>
              <w:t>通知，将从国际电联数据库中删除这些实体的全部记录。</w:t>
            </w:r>
            <w:bookmarkEnd w:id="30"/>
          </w:p>
          <w:p w:rsidR="001B627D" w:rsidRPr="002C400D" w:rsidRDefault="001B627D" w:rsidP="001B627D">
            <w:pPr>
              <w:rPr>
                <w:szCs w:val="24"/>
                <w:lang w:eastAsia="zh-CN"/>
              </w:rPr>
            </w:pPr>
            <w:r w:rsidRPr="002C400D">
              <w:rPr>
                <w:szCs w:val="24"/>
                <w:lang w:eastAsia="zh-CN"/>
              </w:rPr>
              <w:tab/>
            </w:r>
            <w:r w:rsidRPr="002C400D">
              <w:rPr>
                <w:rFonts w:hint="eastAsia"/>
                <w:szCs w:val="24"/>
                <w:lang w:eastAsia="zh-CN"/>
              </w:rPr>
              <w:t>委员会建议理事会责成秘书处</w:t>
            </w:r>
            <w:r>
              <w:rPr>
                <w:rFonts w:hint="eastAsia"/>
                <w:szCs w:val="24"/>
                <w:lang w:eastAsia="zh-CN"/>
              </w:rPr>
              <w:t>采取</w:t>
            </w:r>
            <w:r w:rsidRPr="002C400D">
              <w:rPr>
                <w:rFonts w:hint="eastAsia"/>
                <w:szCs w:val="24"/>
                <w:lang w:eastAsia="zh-CN"/>
              </w:rPr>
              <w:t>临时措施，</w:t>
            </w:r>
            <w:r>
              <w:rPr>
                <w:rFonts w:hint="eastAsia"/>
                <w:szCs w:val="24"/>
                <w:lang w:eastAsia="zh-CN"/>
              </w:rPr>
              <w:t>与各国的国家主管部门进行磋商</w:t>
            </w:r>
            <w:r w:rsidRPr="002C400D">
              <w:rPr>
                <w:rFonts w:hint="eastAsia"/>
                <w:szCs w:val="24"/>
                <w:lang w:eastAsia="zh-CN"/>
              </w:rPr>
              <w:t>，</w:t>
            </w:r>
            <w:r>
              <w:rPr>
                <w:rFonts w:hint="eastAsia"/>
                <w:szCs w:val="24"/>
                <w:lang w:eastAsia="zh-CN"/>
              </w:rPr>
              <w:t>以</w:t>
            </w:r>
            <w:r>
              <w:rPr>
                <w:szCs w:val="24"/>
                <w:lang w:eastAsia="zh-CN"/>
              </w:rPr>
              <w:t>便</w:t>
            </w:r>
            <w:r w:rsidRPr="002C400D">
              <w:rPr>
                <w:rFonts w:hint="eastAsia"/>
                <w:szCs w:val="24"/>
                <w:lang w:eastAsia="zh-CN"/>
              </w:rPr>
              <w:t>向</w:t>
            </w:r>
            <w:r w:rsidRPr="002C400D">
              <w:rPr>
                <w:szCs w:val="24"/>
                <w:lang w:eastAsia="zh-CN"/>
              </w:rPr>
              <w:t>CWG-FHR</w:t>
            </w:r>
            <w:r w:rsidRPr="002C400D">
              <w:rPr>
                <w:rFonts w:hint="eastAsia"/>
                <w:szCs w:val="24"/>
                <w:lang w:eastAsia="zh-CN"/>
              </w:rPr>
              <w:t>提交一份</w:t>
            </w:r>
            <w:r>
              <w:rPr>
                <w:rFonts w:hint="eastAsia"/>
                <w:szCs w:val="24"/>
                <w:lang w:eastAsia="zh-CN"/>
              </w:rPr>
              <w:t>有关这些</w:t>
            </w:r>
            <w:r w:rsidRPr="002C400D">
              <w:rPr>
                <w:rFonts w:hint="eastAsia"/>
                <w:szCs w:val="24"/>
                <w:lang w:eastAsia="zh-CN"/>
              </w:rPr>
              <w:t>磋商情况</w:t>
            </w:r>
            <w:r>
              <w:rPr>
                <w:rFonts w:hint="eastAsia"/>
                <w:szCs w:val="24"/>
                <w:lang w:eastAsia="zh-CN"/>
              </w:rPr>
              <w:t>的</w:t>
            </w:r>
            <w:r w:rsidRPr="002C400D">
              <w:rPr>
                <w:rFonts w:hint="eastAsia"/>
                <w:szCs w:val="24"/>
                <w:lang w:eastAsia="zh-CN"/>
              </w:rPr>
              <w:t>报告。</w:t>
            </w:r>
          </w:p>
        </w:tc>
      </w:tr>
    </w:tbl>
    <w:bookmarkEnd w:id="29"/>
    <w:p w:rsidR="001B627D" w:rsidRPr="007E5D5B" w:rsidRDefault="001B627D" w:rsidP="007E5D5B">
      <w:pPr>
        <w:pStyle w:val="Heading1"/>
        <w:spacing w:after="120"/>
        <w:rPr>
          <w:lang w:eastAsia="zh-CN"/>
        </w:rPr>
      </w:pPr>
      <w:r w:rsidRPr="002C400D">
        <w:rPr>
          <w:lang w:eastAsia="zh-CN"/>
        </w:rPr>
        <w:t>10</w:t>
      </w:r>
      <w:r w:rsidRPr="002C400D">
        <w:rPr>
          <w:lang w:eastAsia="zh-CN"/>
        </w:rPr>
        <w:tab/>
      </w:r>
      <w:r w:rsidRPr="002C400D">
        <w:rPr>
          <w:rFonts w:hint="eastAsia"/>
          <w:lang w:eastAsia="zh-CN"/>
        </w:rPr>
        <w:t>完善管理并跟进部门成员、部门准成员和学术成员对国际电联费用的摊付</w:t>
      </w:r>
      <w:r w:rsidRPr="002C400D">
        <w:rPr>
          <w:lang w:eastAsia="zh-CN"/>
        </w:rPr>
        <w:t>（</w:t>
      </w:r>
      <w:r w:rsidR="00131DB7">
        <w:fldChar w:fldCharType="begin"/>
      </w:r>
      <w:r w:rsidR="00131DB7">
        <w:rPr>
          <w:lang w:eastAsia="zh-CN"/>
        </w:rPr>
        <w:instrText xml:space="preserve"> HYPERLINK "http://www.itu.int/md/S18-CL-C-0060/en" </w:instrText>
      </w:r>
      <w:r w:rsidR="00131DB7">
        <w:fldChar w:fldCharType="separate"/>
      </w:r>
      <w:r w:rsidRPr="002C400D">
        <w:rPr>
          <w:rStyle w:val="Hyperlink"/>
          <w:szCs w:val="28"/>
          <w:lang w:eastAsia="zh-CN"/>
        </w:rPr>
        <w:t>C18/60</w:t>
      </w:r>
      <w:r w:rsidRPr="002C400D">
        <w:rPr>
          <w:rFonts w:hint="eastAsia"/>
          <w:lang w:eastAsia="zh-CN"/>
        </w:rPr>
        <w:t>号</w:t>
      </w:r>
      <w:r w:rsidRPr="002C400D">
        <w:rPr>
          <w:lang w:eastAsia="zh-CN"/>
        </w:rPr>
        <w:t>文件</w:t>
      </w:r>
      <w:r w:rsidRPr="002C400D">
        <w:rPr>
          <w:rStyle w:val="Hyperlink"/>
          <w:rFonts w:hint="eastAsia"/>
          <w:color w:val="auto"/>
          <w:szCs w:val="28"/>
          <w:u w:val="none"/>
          <w:lang w:eastAsia="zh-CN"/>
        </w:rPr>
        <w:t>）</w:t>
      </w:r>
      <w:r w:rsidR="00131DB7">
        <w:rPr>
          <w:rStyle w:val="Hyperlink"/>
          <w:color w:val="auto"/>
          <w:szCs w:val="28"/>
          <w:u w:val="none"/>
          <w:lang w:eastAsia="zh-CN"/>
        </w:rPr>
        <w:fldChar w:fldCharType="end"/>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B627D" w:rsidRPr="002C400D" w:rsidTr="001B627D">
        <w:tc>
          <w:tcPr>
            <w:tcW w:w="9017" w:type="dxa"/>
            <w:tcBorders>
              <w:top w:val="single" w:sz="4" w:space="0" w:color="auto"/>
              <w:bottom w:val="single" w:sz="4" w:space="0" w:color="auto"/>
            </w:tcBorders>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rPr>
                <w:rFonts w:asciiTheme="minorHAnsi" w:hAnsiTheme="minorHAnsi" w:cstheme="minorHAnsi"/>
                <w:szCs w:val="24"/>
                <w:lang w:eastAsia="zh-CN"/>
              </w:rPr>
            </w:pPr>
            <w:r w:rsidRPr="002C400D">
              <w:rPr>
                <w:rFonts w:asciiTheme="minorHAnsi" w:hAnsiTheme="minorHAnsi" w:cstheme="minorHAnsi"/>
                <w:szCs w:val="24"/>
                <w:lang w:eastAsia="zh-CN"/>
              </w:rPr>
              <w:tab/>
            </w:r>
            <w:bookmarkStart w:id="31" w:name="lt_pId389"/>
            <w:r w:rsidRPr="002C400D">
              <w:rPr>
                <w:rFonts w:asciiTheme="minorHAnsi" w:hAnsiTheme="minorHAnsi" w:cstheme="minorHAnsi" w:hint="eastAsia"/>
                <w:szCs w:val="24"/>
                <w:lang w:eastAsia="zh-CN"/>
              </w:rPr>
              <w:t>委员会建议，理事会将</w:t>
            </w:r>
            <w:r w:rsidRPr="002C400D">
              <w:rPr>
                <w:rFonts w:asciiTheme="minorHAnsi" w:hAnsiTheme="minorHAnsi" w:cstheme="minorHAnsi"/>
                <w:szCs w:val="24"/>
                <w:lang w:eastAsia="zh-CN"/>
              </w:rPr>
              <w:t>C18/60</w:t>
            </w:r>
            <w:r w:rsidRPr="002C400D">
              <w:rPr>
                <w:rFonts w:asciiTheme="minorHAnsi" w:hAnsiTheme="minorHAnsi" w:cstheme="minorHAnsi" w:hint="eastAsia"/>
                <w:szCs w:val="24"/>
                <w:lang w:eastAsia="zh-CN"/>
              </w:rPr>
              <w:t>号文件记录在案并批准第</w:t>
            </w:r>
            <w:r w:rsidRPr="002C400D">
              <w:rPr>
                <w:rFonts w:asciiTheme="minorHAnsi" w:hAnsiTheme="minorHAnsi" w:cstheme="minorHAnsi" w:hint="eastAsia"/>
                <w:szCs w:val="24"/>
                <w:lang w:eastAsia="zh-CN"/>
              </w:rPr>
              <w:t>4</w:t>
            </w:r>
            <w:r w:rsidRPr="002C400D">
              <w:rPr>
                <w:rFonts w:asciiTheme="minorHAnsi" w:hAnsiTheme="minorHAnsi" w:cstheme="minorHAnsi" w:hint="eastAsia"/>
                <w:szCs w:val="24"/>
                <w:lang w:eastAsia="zh-CN"/>
              </w:rPr>
              <w:t>节中的建议。</w:t>
            </w:r>
            <w:bookmarkEnd w:id="31"/>
          </w:p>
        </w:tc>
      </w:tr>
    </w:tbl>
    <w:p w:rsidR="001B627D" w:rsidRPr="007E5D5B" w:rsidRDefault="001B627D" w:rsidP="003E402A">
      <w:pPr>
        <w:pStyle w:val="Heading1"/>
        <w:spacing w:after="120"/>
        <w:rPr>
          <w:lang w:eastAsia="zh-CN"/>
        </w:rPr>
      </w:pPr>
      <w:r w:rsidRPr="002C400D">
        <w:rPr>
          <w:lang w:eastAsia="zh-CN"/>
        </w:rPr>
        <w:lastRenderedPageBreak/>
        <w:t>11</w:t>
      </w:r>
      <w:r w:rsidRPr="002C400D">
        <w:rPr>
          <w:lang w:eastAsia="zh-CN"/>
        </w:rPr>
        <w:tab/>
      </w:r>
      <w:bookmarkStart w:id="32" w:name="lt_pId391"/>
      <w:r w:rsidRPr="002C400D">
        <w:rPr>
          <w:rFonts w:hint="eastAsia"/>
          <w:bCs/>
          <w:szCs w:val="28"/>
          <w:lang w:eastAsia="zh-CN"/>
        </w:rPr>
        <w:t>欠款和欠款专账</w:t>
      </w:r>
      <w:r w:rsidRPr="002C400D">
        <w:rPr>
          <w:bCs/>
          <w:szCs w:val="28"/>
          <w:lang w:eastAsia="zh-CN"/>
        </w:rPr>
        <w:t>（</w:t>
      </w:r>
      <w:r w:rsidR="00131DB7">
        <w:fldChar w:fldCharType="begin"/>
      </w:r>
      <w:r w:rsidR="00131DB7">
        <w:rPr>
          <w:lang w:eastAsia="zh-CN"/>
        </w:rPr>
        <w:instrText xml:space="preserve"> HYPERLINK "http://www.itu.int/md/S18-CL-C-0011/en" </w:instrText>
      </w:r>
      <w:r w:rsidR="00131DB7">
        <w:fldChar w:fldCharType="separate"/>
      </w:r>
      <w:r w:rsidRPr="002C400D">
        <w:rPr>
          <w:rStyle w:val="Hyperlink"/>
          <w:bCs/>
          <w:szCs w:val="28"/>
          <w:lang w:eastAsia="zh-CN"/>
        </w:rPr>
        <w:t>C18/11</w:t>
      </w:r>
      <w:r w:rsidR="00131DB7">
        <w:rPr>
          <w:rStyle w:val="Hyperlink"/>
          <w:bCs/>
          <w:szCs w:val="28"/>
          <w:lang w:eastAsia="zh-CN"/>
        </w:rPr>
        <w:fldChar w:fldCharType="end"/>
      </w:r>
      <w:r w:rsidRPr="002C400D">
        <w:rPr>
          <w:rFonts w:hint="eastAsia"/>
          <w:bCs/>
          <w:szCs w:val="28"/>
          <w:lang w:eastAsia="zh-CN"/>
        </w:rPr>
        <w:t>号文件</w:t>
      </w:r>
      <w:r w:rsidRPr="002C400D">
        <w:rPr>
          <w:bCs/>
          <w:szCs w:val="28"/>
          <w:lang w:eastAsia="zh-CN"/>
        </w:rPr>
        <w:t>）</w:t>
      </w:r>
      <w:r w:rsidRPr="002C400D">
        <w:rPr>
          <w:rFonts w:hint="eastAsia"/>
          <w:bCs/>
          <w:szCs w:val="28"/>
          <w:lang w:eastAsia="zh-CN"/>
        </w:rPr>
        <w:t>和</w:t>
      </w:r>
      <w:r w:rsidRPr="002C400D">
        <w:rPr>
          <w:rFonts w:hint="eastAsia"/>
          <w:bCs/>
          <w:szCs w:val="28"/>
          <w:lang w:eastAsia="zh-CN"/>
        </w:rPr>
        <w:t>2018</w:t>
      </w:r>
      <w:r w:rsidRPr="002C400D">
        <w:rPr>
          <w:rFonts w:hint="eastAsia"/>
          <w:bCs/>
          <w:szCs w:val="28"/>
          <w:lang w:eastAsia="zh-CN"/>
        </w:rPr>
        <w:t>年</w:t>
      </w:r>
      <w:r w:rsidRPr="002C400D">
        <w:rPr>
          <w:rFonts w:hint="eastAsia"/>
          <w:bCs/>
          <w:szCs w:val="28"/>
          <w:lang w:eastAsia="zh-CN"/>
        </w:rPr>
        <w:t>3</w:t>
      </w:r>
      <w:r w:rsidRPr="002C400D">
        <w:rPr>
          <w:rFonts w:hint="eastAsia"/>
          <w:bCs/>
          <w:szCs w:val="28"/>
          <w:lang w:eastAsia="zh-CN"/>
        </w:rPr>
        <w:t>月</w:t>
      </w:r>
      <w:r w:rsidRPr="002C400D">
        <w:rPr>
          <w:rFonts w:hint="eastAsia"/>
          <w:bCs/>
          <w:szCs w:val="28"/>
          <w:lang w:eastAsia="zh-CN"/>
        </w:rPr>
        <w:t>31</w:t>
      </w:r>
      <w:r w:rsidRPr="002C400D">
        <w:rPr>
          <w:rFonts w:hint="eastAsia"/>
          <w:bCs/>
          <w:szCs w:val="28"/>
          <w:lang w:eastAsia="zh-CN"/>
        </w:rPr>
        <w:t>日当天的国际电联的欠款现状</w:t>
      </w:r>
      <w:r w:rsidRPr="002C400D">
        <w:rPr>
          <w:bCs/>
          <w:szCs w:val="28"/>
          <w:lang w:eastAsia="zh-CN"/>
        </w:rPr>
        <w:t>（</w:t>
      </w:r>
      <w:r w:rsidR="00131DB7">
        <w:fldChar w:fldCharType="begin"/>
      </w:r>
      <w:r w:rsidR="00131DB7">
        <w:rPr>
          <w:lang w:eastAsia="zh-CN"/>
        </w:rPr>
        <w:instrText xml:space="preserve"> HYPERLINK "http://www.itu.int/md/S18-CL-INF-0008/en" </w:instrText>
      </w:r>
      <w:r w:rsidR="00131DB7">
        <w:fldChar w:fldCharType="separate"/>
      </w:r>
      <w:r w:rsidRPr="002C400D">
        <w:rPr>
          <w:rStyle w:val="Hyperlink"/>
          <w:bCs/>
          <w:szCs w:val="28"/>
          <w:lang w:eastAsia="zh-CN"/>
        </w:rPr>
        <w:t>C18/INF/8</w:t>
      </w:r>
      <w:r w:rsidRPr="002C400D">
        <w:rPr>
          <w:rFonts w:hint="eastAsia"/>
          <w:bCs/>
          <w:szCs w:val="28"/>
          <w:lang w:eastAsia="zh-CN"/>
        </w:rPr>
        <w:t>号文件</w:t>
      </w:r>
      <w:r w:rsidRPr="002C400D">
        <w:rPr>
          <w:rStyle w:val="Hyperlink"/>
          <w:bCs/>
          <w:color w:val="auto"/>
          <w:szCs w:val="28"/>
          <w:u w:val="none"/>
          <w:lang w:eastAsia="zh-CN"/>
        </w:rPr>
        <w:t>）</w:t>
      </w:r>
      <w:r w:rsidR="00131DB7">
        <w:rPr>
          <w:rStyle w:val="Hyperlink"/>
          <w:bCs/>
          <w:color w:val="auto"/>
          <w:szCs w:val="28"/>
          <w:u w:val="none"/>
          <w:lang w:eastAsia="zh-CN"/>
        </w:rPr>
        <w:fldChar w:fldCharType="end"/>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B627D" w:rsidRPr="002C400D" w:rsidTr="001B627D">
        <w:tc>
          <w:tcPr>
            <w:tcW w:w="9629" w:type="dxa"/>
          </w:tcPr>
          <w:p w:rsidR="001B627D" w:rsidRPr="002C400D" w:rsidRDefault="001B627D" w:rsidP="003E402A">
            <w:pPr>
              <w:keepNext/>
              <w:keepLines/>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3E402A">
            <w:pPr>
              <w:keepNext/>
              <w:keepLines/>
              <w:tabs>
                <w:tab w:val="left" w:pos="585"/>
                <w:tab w:val="left" w:pos="1134"/>
              </w:tabs>
              <w:ind w:left="567" w:hanging="567"/>
              <w:rPr>
                <w:rFonts w:cs="Calibri"/>
                <w:b/>
                <w:color w:val="800000"/>
                <w:szCs w:val="24"/>
                <w:lang w:eastAsia="zh-CN"/>
              </w:rPr>
            </w:pPr>
            <w:r w:rsidRPr="002C400D">
              <w:rPr>
                <w:rFonts w:cs="Calibri"/>
                <w:szCs w:val="24"/>
                <w:lang w:eastAsia="zh-CN"/>
              </w:rPr>
              <w:tab/>
            </w:r>
            <w:bookmarkStart w:id="33" w:name="lt_pId416"/>
            <w:r w:rsidRPr="002C400D">
              <w:rPr>
                <w:rFonts w:cs="Calibri" w:hint="eastAsia"/>
                <w:szCs w:val="24"/>
                <w:lang w:eastAsia="zh-CN"/>
              </w:rPr>
              <w:t>委员会建</w:t>
            </w:r>
            <w:r w:rsidR="00D406A9">
              <w:rPr>
                <w:rFonts w:cs="Calibri" w:hint="eastAsia"/>
                <w:szCs w:val="24"/>
                <w:lang w:eastAsia="zh-CN"/>
              </w:rPr>
              <w:t>议</w:t>
            </w:r>
            <w:r w:rsidRPr="002C400D">
              <w:rPr>
                <w:rFonts w:cs="Calibri" w:hint="eastAsia"/>
                <w:szCs w:val="24"/>
                <w:lang w:eastAsia="zh-CN"/>
              </w:rPr>
              <w:t>理事会：</w:t>
            </w:r>
            <w:bookmarkEnd w:id="33"/>
          </w:p>
          <w:p w:rsidR="001B627D" w:rsidRPr="002C400D" w:rsidRDefault="001B627D" w:rsidP="003E402A">
            <w:pPr>
              <w:keepNext/>
              <w:keepLines/>
              <w:tabs>
                <w:tab w:val="clear" w:pos="794"/>
                <w:tab w:val="clear" w:pos="1191"/>
                <w:tab w:val="clear" w:pos="1588"/>
                <w:tab w:val="clear" w:pos="1985"/>
                <w:tab w:val="left" w:pos="567"/>
                <w:tab w:val="left" w:pos="1134"/>
                <w:tab w:val="left" w:pos="1701"/>
                <w:tab w:val="left" w:pos="2268"/>
                <w:tab w:val="left" w:pos="2835"/>
              </w:tabs>
              <w:rPr>
                <w:lang w:val="en-US" w:eastAsia="zh-CN"/>
              </w:rPr>
            </w:pPr>
            <w:r w:rsidRPr="002C400D">
              <w:rPr>
                <w:lang w:val="en-US" w:eastAsia="zh-CN"/>
              </w:rPr>
              <w:t>1)</w:t>
            </w:r>
            <w:r w:rsidRPr="002C400D">
              <w:rPr>
                <w:lang w:val="en-US" w:eastAsia="zh-CN"/>
              </w:rPr>
              <w:tab/>
            </w:r>
            <w:r w:rsidRPr="002C400D">
              <w:rPr>
                <w:rFonts w:hint="eastAsia"/>
                <w:lang w:eastAsia="zh-CN"/>
              </w:rPr>
              <w:t>将此文件</w:t>
            </w:r>
            <w:r w:rsidRPr="002C400D">
              <w:rPr>
                <w:rFonts w:hint="eastAsia"/>
                <w:b/>
                <w:bCs/>
                <w:lang w:eastAsia="zh-CN"/>
              </w:rPr>
              <w:t>记录在案</w:t>
            </w:r>
            <w:r w:rsidRPr="002C400D">
              <w:rPr>
                <w:rFonts w:hint="eastAsia"/>
                <w:lang w:eastAsia="zh-CN"/>
              </w:rPr>
              <w:t>；</w:t>
            </w:r>
          </w:p>
          <w:p w:rsidR="001B627D" w:rsidRPr="002C400D" w:rsidRDefault="001B627D" w:rsidP="003E402A">
            <w:pPr>
              <w:keepNext/>
              <w:keepLines/>
              <w:ind w:left="567" w:hanging="567"/>
              <w:rPr>
                <w:lang w:val="en-US" w:eastAsia="zh-CN"/>
              </w:rPr>
            </w:pPr>
            <w:r w:rsidRPr="002C400D">
              <w:rPr>
                <w:lang w:val="en-US" w:eastAsia="zh-CN"/>
              </w:rPr>
              <w:t>2)</w:t>
            </w:r>
            <w:r w:rsidRPr="002C400D">
              <w:rPr>
                <w:lang w:val="en-US" w:eastAsia="zh-CN"/>
              </w:rPr>
              <w:tab/>
            </w:r>
            <w:r w:rsidRPr="002C400D">
              <w:rPr>
                <w:rFonts w:hint="eastAsia"/>
                <w:b/>
                <w:bCs/>
                <w:lang w:eastAsia="zh-CN"/>
              </w:rPr>
              <w:t>授权</w:t>
            </w:r>
            <w:r w:rsidRPr="002C400D">
              <w:rPr>
                <w:rFonts w:hint="eastAsia"/>
                <w:lang w:eastAsia="zh-CN"/>
              </w:rPr>
              <w:t>秘书长注销</w:t>
            </w:r>
            <w:r w:rsidRPr="002C400D">
              <w:rPr>
                <w:b/>
                <w:bCs/>
                <w:lang w:val="en-US" w:eastAsia="zh-CN"/>
              </w:rPr>
              <w:t>7 218 778.05</w:t>
            </w:r>
            <w:r w:rsidRPr="002C400D">
              <w:rPr>
                <w:rFonts w:hint="eastAsia"/>
                <w:b/>
                <w:bCs/>
                <w:lang w:eastAsia="zh-CN"/>
              </w:rPr>
              <w:t>瑞郎</w:t>
            </w:r>
            <w:r w:rsidRPr="002C400D">
              <w:rPr>
                <w:rFonts w:hint="eastAsia"/>
                <w:lang w:eastAsia="zh-CN"/>
              </w:rPr>
              <w:t>的欠款利息和不可收回债务；</w:t>
            </w:r>
          </w:p>
          <w:p w:rsidR="001B627D" w:rsidRPr="002C400D" w:rsidRDefault="001B627D" w:rsidP="003E402A">
            <w:pPr>
              <w:keepNext/>
              <w:keepLines/>
              <w:tabs>
                <w:tab w:val="clear" w:pos="794"/>
                <w:tab w:val="clear" w:pos="1191"/>
                <w:tab w:val="clear" w:pos="1588"/>
                <w:tab w:val="clear" w:pos="1985"/>
                <w:tab w:val="left" w:pos="567"/>
                <w:tab w:val="left" w:pos="1134"/>
                <w:tab w:val="left" w:pos="1701"/>
                <w:tab w:val="left" w:pos="2268"/>
                <w:tab w:val="left" w:pos="2835"/>
              </w:tabs>
              <w:rPr>
                <w:rFonts w:cs="Calibri"/>
                <w:szCs w:val="24"/>
                <w:lang w:eastAsia="zh-CN"/>
              </w:rPr>
            </w:pPr>
            <w:r w:rsidRPr="002C400D">
              <w:rPr>
                <w:lang w:val="en-US" w:eastAsia="zh-CN"/>
              </w:rPr>
              <w:t>3)</w:t>
            </w:r>
            <w:r w:rsidRPr="002C400D">
              <w:rPr>
                <w:lang w:val="en-US" w:eastAsia="zh-CN"/>
              </w:rPr>
              <w:tab/>
            </w:r>
            <w:r w:rsidRPr="002C400D">
              <w:rPr>
                <w:rFonts w:hint="eastAsia"/>
                <w:b/>
                <w:bCs/>
                <w:lang w:val="en-US" w:eastAsia="zh-CN"/>
              </w:rPr>
              <w:t>通过</w:t>
            </w:r>
            <w:r w:rsidRPr="00AE4D49">
              <w:rPr>
                <w:rFonts w:asciiTheme="minorHAnsi" w:hAnsiTheme="minorHAnsi"/>
                <w:szCs w:val="24"/>
                <w:lang w:eastAsia="zh-CN"/>
              </w:rPr>
              <w:t>C18/108 (Rev.1</w:t>
            </w:r>
            <w:proofErr w:type="gramStart"/>
            <w:r w:rsidRPr="00AE4D49">
              <w:rPr>
                <w:rFonts w:asciiTheme="minorHAnsi" w:hAnsiTheme="minorHAnsi"/>
                <w:szCs w:val="24"/>
                <w:lang w:eastAsia="zh-CN"/>
              </w:rPr>
              <w:t>)</w:t>
            </w:r>
            <w:r>
              <w:rPr>
                <w:rFonts w:asciiTheme="minorHAnsi" w:hAnsiTheme="minorHAnsi" w:hint="eastAsia"/>
                <w:szCs w:val="24"/>
                <w:lang w:eastAsia="zh-CN"/>
              </w:rPr>
              <w:t>号</w:t>
            </w:r>
            <w:r>
              <w:rPr>
                <w:rFonts w:asciiTheme="minorHAnsi" w:hAnsiTheme="minorHAnsi"/>
                <w:szCs w:val="24"/>
                <w:lang w:eastAsia="zh-CN"/>
              </w:rPr>
              <w:t>文件</w:t>
            </w:r>
            <w:r w:rsidRPr="002C400D">
              <w:rPr>
                <w:rFonts w:hint="eastAsia"/>
                <w:lang w:val="en-US" w:eastAsia="zh-CN"/>
              </w:rPr>
              <w:t>附件</w:t>
            </w:r>
            <w:r w:rsidRPr="002C400D">
              <w:rPr>
                <w:rFonts w:hint="eastAsia"/>
                <w:lang w:val="en-US" w:eastAsia="zh-CN"/>
              </w:rPr>
              <w:t>C</w:t>
            </w:r>
            <w:r w:rsidRPr="002C400D">
              <w:rPr>
                <w:rFonts w:hint="eastAsia"/>
                <w:lang w:eastAsia="zh-CN"/>
              </w:rPr>
              <w:t>中的决定草案</w:t>
            </w:r>
            <w:proofErr w:type="gramEnd"/>
            <w:r w:rsidRPr="002C400D">
              <w:rPr>
                <w:rFonts w:hint="eastAsia"/>
                <w:lang w:val="en-US" w:eastAsia="zh-CN"/>
              </w:rPr>
              <w:t>。</w:t>
            </w:r>
          </w:p>
        </w:tc>
      </w:tr>
    </w:tbl>
    <w:p w:rsidR="001B627D" w:rsidRPr="007E5D5B" w:rsidRDefault="001B627D" w:rsidP="007E5D5B">
      <w:pPr>
        <w:pStyle w:val="Heading1"/>
        <w:spacing w:after="120"/>
        <w:rPr>
          <w:lang w:eastAsia="zh-CN"/>
        </w:rPr>
      </w:pPr>
      <w:r w:rsidRPr="002C400D">
        <w:rPr>
          <w:lang w:eastAsia="zh-CN"/>
        </w:rPr>
        <w:t>12</w:t>
      </w:r>
      <w:r w:rsidRPr="002C400D">
        <w:rPr>
          <w:lang w:eastAsia="zh-CN"/>
        </w:rPr>
        <w:tab/>
      </w:r>
      <w:bookmarkStart w:id="34" w:name="lt_pId424"/>
      <w:r w:rsidRPr="002C400D">
        <w:rPr>
          <w:rFonts w:hint="eastAsia"/>
          <w:lang w:eastAsia="zh-CN"/>
        </w:rPr>
        <w:t>申请免予缴纳用于摊付参加国际电联工作费用的会费</w:t>
      </w:r>
      <w:r w:rsidRPr="002C400D">
        <w:rPr>
          <w:rFonts w:cs="Calibri"/>
          <w:bCs/>
          <w:szCs w:val="28"/>
          <w:lang w:eastAsia="zh-CN"/>
        </w:rPr>
        <w:t>（</w:t>
      </w:r>
      <w:r w:rsidR="00131DB7">
        <w:fldChar w:fldCharType="begin"/>
      </w:r>
      <w:r w:rsidR="00131DB7">
        <w:rPr>
          <w:lang w:eastAsia="zh-CN"/>
        </w:rPr>
        <w:instrText xml:space="preserve"> HYPERLINK "http://www.itu.int/md/S18-CL-C-0072/en" </w:instrText>
      </w:r>
      <w:r w:rsidR="00131DB7">
        <w:fldChar w:fldCharType="separate"/>
      </w:r>
      <w:r w:rsidRPr="002C400D">
        <w:rPr>
          <w:rStyle w:val="Hyperlink"/>
          <w:rFonts w:cs="Calibri"/>
          <w:bCs/>
          <w:szCs w:val="28"/>
          <w:lang w:eastAsia="zh-CN"/>
        </w:rPr>
        <w:t>C18/72</w:t>
      </w:r>
      <w:r w:rsidRPr="002C400D">
        <w:rPr>
          <w:rFonts w:cs="Calibri" w:hint="eastAsia"/>
          <w:bCs/>
          <w:szCs w:val="28"/>
          <w:lang w:eastAsia="zh-CN"/>
        </w:rPr>
        <w:t>号文件</w:t>
      </w:r>
      <w:r w:rsidRPr="002C400D">
        <w:rPr>
          <w:rStyle w:val="Hyperlink"/>
          <w:rFonts w:cs="Calibri"/>
          <w:bCs/>
          <w:color w:val="auto"/>
          <w:szCs w:val="28"/>
          <w:u w:val="none"/>
          <w:lang w:eastAsia="zh-CN"/>
        </w:rPr>
        <w:t>）</w:t>
      </w:r>
      <w:r w:rsidR="00131DB7">
        <w:rPr>
          <w:rStyle w:val="Hyperlink"/>
          <w:rFonts w:cs="Calibri"/>
          <w:bCs/>
          <w:color w:val="auto"/>
          <w:szCs w:val="28"/>
          <w:u w:val="none"/>
          <w:lang w:eastAsia="zh-CN"/>
        </w:rPr>
        <w:fldChar w:fldCharType="end"/>
      </w:r>
      <w:bookmarkEnd w:id="34"/>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1"/>
      </w:tblGrid>
      <w:tr w:rsidR="001B627D" w:rsidRPr="002C400D" w:rsidTr="001B627D">
        <w:tc>
          <w:tcPr>
            <w:tcW w:w="9061" w:type="dxa"/>
            <w:tcBorders>
              <w:top w:val="single" w:sz="4" w:space="0" w:color="auto"/>
              <w:bottom w:val="single" w:sz="4" w:space="0" w:color="auto"/>
            </w:tcBorders>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tabs>
                <w:tab w:val="left" w:pos="851"/>
              </w:tabs>
              <w:spacing w:after="120"/>
              <w:rPr>
                <w:rFonts w:cs="Calibri"/>
                <w:b/>
                <w:color w:val="800000"/>
                <w:szCs w:val="24"/>
                <w:lang w:eastAsia="zh-CN"/>
              </w:rPr>
            </w:pPr>
            <w:r w:rsidRPr="002C400D">
              <w:rPr>
                <w:szCs w:val="24"/>
                <w:lang w:eastAsia="zh-CN"/>
              </w:rPr>
              <w:tab/>
            </w:r>
            <w:bookmarkStart w:id="35" w:name="lt_pId439"/>
            <w:r w:rsidRPr="002C400D">
              <w:rPr>
                <w:rFonts w:hint="eastAsia"/>
                <w:szCs w:val="24"/>
                <w:lang w:eastAsia="zh-CN"/>
              </w:rPr>
              <w:t>委员会建议，理事会审议有关成为免缴会费的部门成员的请求，并批准</w:t>
            </w:r>
            <w:r w:rsidRPr="002C400D">
              <w:rPr>
                <w:rFonts w:hint="eastAsia"/>
                <w:szCs w:val="24"/>
                <w:lang w:eastAsia="zh-CN"/>
              </w:rPr>
              <w:t>C18/72</w:t>
            </w:r>
            <w:r w:rsidRPr="002C400D">
              <w:rPr>
                <w:rFonts w:hint="eastAsia"/>
                <w:szCs w:val="24"/>
                <w:lang w:eastAsia="zh-CN"/>
              </w:rPr>
              <w:t>号文件所载的秘书长的建议。</w:t>
            </w:r>
            <w:bookmarkEnd w:id="35"/>
          </w:p>
        </w:tc>
      </w:tr>
    </w:tbl>
    <w:p w:rsidR="001B627D" w:rsidRPr="007E5D5B" w:rsidRDefault="001B627D" w:rsidP="007E5D5B">
      <w:pPr>
        <w:pStyle w:val="Heading1"/>
        <w:spacing w:after="120"/>
        <w:rPr>
          <w:bCs/>
          <w:szCs w:val="28"/>
          <w:lang w:eastAsia="zh-CN"/>
        </w:rPr>
      </w:pPr>
      <w:r w:rsidRPr="002C400D">
        <w:rPr>
          <w:rFonts w:cs="Calibri"/>
          <w:bCs/>
          <w:szCs w:val="28"/>
          <w:lang w:eastAsia="zh-CN"/>
        </w:rPr>
        <w:t>13</w:t>
      </w:r>
      <w:r w:rsidRPr="002C400D">
        <w:rPr>
          <w:rFonts w:cs="Calibri"/>
          <w:bCs/>
          <w:szCs w:val="28"/>
          <w:lang w:eastAsia="zh-CN"/>
        </w:rPr>
        <w:tab/>
      </w:r>
      <w:bookmarkStart w:id="36" w:name="lt_pId442"/>
      <w:r w:rsidRPr="002C400D">
        <w:rPr>
          <w:rFonts w:cs="Calibri" w:hint="eastAsia"/>
          <w:bCs/>
          <w:szCs w:val="28"/>
          <w:lang w:eastAsia="zh-CN"/>
        </w:rPr>
        <w:t>状态报告：中小企业（</w:t>
      </w:r>
      <w:r w:rsidRPr="002C400D">
        <w:rPr>
          <w:rFonts w:cs="Calibri" w:hint="eastAsia"/>
          <w:bCs/>
          <w:szCs w:val="28"/>
          <w:lang w:eastAsia="zh-CN"/>
        </w:rPr>
        <w:t>SME</w:t>
      </w:r>
      <w:r w:rsidRPr="002C400D">
        <w:rPr>
          <w:rFonts w:cs="Calibri" w:hint="eastAsia"/>
          <w:bCs/>
          <w:szCs w:val="28"/>
          <w:lang w:eastAsia="zh-CN"/>
        </w:rPr>
        <w:t>）试点项目的实施</w:t>
      </w:r>
      <w:r w:rsidRPr="002C400D">
        <w:rPr>
          <w:rFonts w:cs="Calibri"/>
          <w:bCs/>
          <w:szCs w:val="28"/>
          <w:lang w:eastAsia="zh-CN"/>
        </w:rPr>
        <w:t>（</w:t>
      </w:r>
      <w:r w:rsidR="00131DB7">
        <w:fldChar w:fldCharType="begin"/>
      </w:r>
      <w:r w:rsidR="00131DB7">
        <w:rPr>
          <w:lang w:eastAsia="zh-CN"/>
        </w:rPr>
        <w:instrText xml:space="preserve"> HYPERLINK "http://www.itu.int/md/S18-CL-C-0069/en" </w:instrText>
      </w:r>
      <w:r w:rsidR="00131DB7">
        <w:fldChar w:fldCharType="separate"/>
      </w:r>
      <w:r w:rsidRPr="002C400D">
        <w:rPr>
          <w:rStyle w:val="Hyperlink"/>
          <w:rFonts w:cs="Calibri"/>
          <w:bCs/>
          <w:szCs w:val="28"/>
          <w:lang w:eastAsia="zh-CN"/>
        </w:rPr>
        <w:t>C18/69</w:t>
      </w:r>
      <w:r w:rsidR="00131DB7">
        <w:rPr>
          <w:rStyle w:val="Hyperlink"/>
          <w:rFonts w:cs="Calibri"/>
          <w:bCs/>
          <w:szCs w:val="28"/>
          <w:lang w:eastAsia="zh-CN"/>
        </w:rPr>
        <w:fldChar w:fldCharType="end"/>
      </w:r>
      <w:bookmarkEnd w:id="36"/>
      <w:r w:rsidRPr="002C400D">
        <w:rPr>
          <w:rFonts w:cs="Calibri" w:hint="eastAsia"/>
          <w:bCs/>
          <w:szCs w:val="28"/>
          <w:lang w:eastAsia="zh-CN"/>
        </w:rPr>
        <w:t>号文件</w:t>
      </w:r>
      <w:r w:rsidRPr="002C400D">
        <w:rPr>
          <w:rStyle w:val="Hyperlink"/>
          <w:rFonts w:cs="Calibri"/>
          <w:bCs/>
          <w:color w:val="auto"/>
          <w:szCs w:val="28"/>
          <w:u w:val="none"/>
          <w:lang w:eastAsia="zh-CN"/>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1"/>
      </w:tblGrid>
      <w:tr w:rsidR="001B627D" w:rsidRPr="002C400D" w:rsidTr="001B627D">
        <w:tc>
          <w:tcPr>
            <w:tcW w:w="9061" w:type="dxa"/>
            <w:tcBorders>
              <w:top w:val="single" w:sz="4" w:space="0" w:color="auto"/>
              <w:bottom w:val="single" w:sz="4" w:space="0" w:color="auto"/>
            </w:tcBorders>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tabs>
                <w:tab w:val="left" w:pos="851"/>
              </w:tabs>
              <w:spacing w:after="120"/>
              <w:rPr>
                <w:rFonts w:cs="Calibri"/>
                <w:szCs w:val="24"/>
                <w:lang w:eastAsia="zh-CN"/>
              </w:rPr>
            </w:pPr>
            <w:r w:rsidRPr="002C400D">
              <w:rPr>
                <w:szCs w:val="24"/>
                <w:lang w:eastAsia="zh-CN"/>
              </w:rPr>
              <w:tab/>
            </w:r>
            <w:bookmarkStart w:id="37" w:name="lt_pId468"/>
            <w:r w:rsidRPr="002C400D">
              <w:rPr>
                <w:rFonts w:hint="eastAsia"/>
                <w:szCs w:val="24"/>
                <w:lang w:eastAsia="zh-CN"/>
              </w:rPr>
              <w:t>请理事会</w:t>
            </w:r>
            <w:r w:rsidRPr="002C400D">
              <w:rPr>
                <w:szCs w:val="24"/>
                <w:lang w:eastAsia="zh-CN"/>
              </w:rPr>
              <w:t>关注</w:t>
            </w:r>
            <w:r w:rsidRPr="002C400D">
              <w:rPr>
                <w:szCs w:val="24"/>
                <w:lang w:eastAsia="zh-CN"/>
              </w:rPr>
              <w:t>C18/69</w:t>
            </w:r>
            <w:r w:rsidRPr="002C400D">
              <w:rPr>
                <w:rFonts w:hint="eastAsia"/>
                <w:szCs w:val="24"/>
                <w:lang w:eastAsia="zh-CN"/>
              </w:rPr>
              <w:t>号</w:t>
            </w:r>
            <w:r w:rsidRPr="002C400D">
              <w:rPr>
                <w:szCs w:val="24"/>
                <w:lang w:eastAsia="zh-CN"/>
              </w:rPr>
              <w:t>文件</w:t>
            </w:r>
            <w:r w:rsidRPr="002C400D">
              <w:rPr>
                <w:rFonts w:hint="eastAsia"/>
                <w:szCs w:val="24"/>
                <w:lang w:eastAsia="zh-CN"/>
              </w:rPr>
              <w:t>所</w:t>
            </w:r>
            <w:r w:rsidRPr="002C400D">
              <w:rPr>
                <w:szCs w:val="24"/>
                <w:lang w:eastAsia="zh-CN"/>
              </w:rPr>
              <w:t>阐述的中小企业试点项目进展现状。</w:t>
            </w:r>
            <w:bookmarkEnd w:id="37"/>
          </w:p>
        </w:tc>
      </w:tr>
    </w:tbl>
    <w:p w:rsidR="001B627D" w:rsidRPr="007E5D5B" w:rsidRDefault="001B627D" w:rsidP="007E5D5B">
      <w:pPr>
        <w:pStyle w:val="Heading1"/>
        <w:spacing w:after="120"/>
        <w:rPr>
          <w:lang w:eastAsia="zh-CN"/>
        </w:rPr>
      </w:pPr>
      <w:r w:rsidRPr="002C400D">
        <w:rPr>
          <w:lang w:eastAsia="zh-CN"/>
        </w:rPr>
        <w:t>14</w:t>
      </w:r>
      <w:r w:rsidRPr="002C400D">
        <w:rPr>
          <w:lang w:eastAsia="zh-CN"/>
        </w:rPr>
        <w:tab/>
      </w:r>
      <w:bookmarkStart w:id="38" w:name="lt_pId470"/>
      <w:r w:rsidRPr="002C400D">
        <w:rPr>
          <w:rFonts w:hint="eastAsia"/>
          <w:lang w:eastAsia="zh-CN"/>
        </w:rPr>
        <w:t>与电信事务有关的实体临时参加国际电联的活动</w:t>
      </w:r>
      <w:r w:rsidRPr="002C400D">
        <w:rPr>
          <w:rFonts w:cs="Calibri"/>
          <w:bCs/>
          <w:szCs w:val="28"/>
          <w:lang w:eastAsia="zh-CN"/>
        </w:rPr>
        <w:t>（</w:t>
      </w:r>
      <w:r w:rsidR="00131DB7">
        <w:fldChar w:fldCharType="begin"/>
      </w:r>
      <w:r w:rsidR="00131DB7">
        <w:rPr>
          <w:lang w:eastAsia="zh-CN"/>
        </w:rPr>
        <w:instrText xml:space="preserve"> HYPERLINK "http://www.itu.int/md/S18-CL-C-0057/en" </w:instrText>
      </w:r>
      <w:r w:rsidR="00131DB7">
        <w:fldChar w:fldCharType="separate"/>
      </w:r>
      <w:r w:rsidRPr="002C400D">
        <w:rPr>
          <w:rStyle w:val="Hyperlink"/>
          <w:rFonts w:cs="Calibri"/>
          <w:bCs/>
          <w:szCs w:val="28"/>
          <w:lang w:eastAsia="zh-CN"/>
        </w:rPr>
        <w:t>C18/57</w:t>
      </w:r>
      <w:r w:rsidR="00131DB7">
        <w:rPr>
          <w:rStyle w:val="Hyperlink"/>
          <w:rFonts w:cs="Calibri"/>
          <w:bCs/>
          <w:szCs w:val="28"/>
          <w:lang w:eastAsia="zh-CN"/>
        </w:rPr>
        <w:fldChar w:fldCharType="end"/>
      </w:r>
      <w:bookmarkEnd w:id="38"/>
      <w:r w:rsidRPr="002C400D">
        <w:rPr>
          <w:rFonts w:cs="Calibri" w:hint="eastAsia"/>
          <w:bCs/>
          <w:szCs w:val="28"/>
          <w:lang w:eastAsia="zh-CN"/>
        </w:rPr>
        <w:t>号文件</w:t>
      </w:r>
      <w:r w:rsidRPr="002C400D">
        <w:rPr>
          <w:rStyle w:val="Hyperlink"/>
          <w:rFonts w:cs="Calibri"/>
          <w:bCs/>
          <w:color w:val="auto"/>
          <w:szCs w:val="28"/>
          <w:u w:val="none"/>
          <w:lang w:eastAsia="zh-CN"/>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1"/>
      </w:tblGrid>
      <w:tr w:rsidR="001B627D" w:rsidRPr="002C400D" w:rsidTr="001B627D">
        <w:tc>
          <w:tcPr>
            <w:tcW w:w="9061" w:type="dxa"/>
            <w:tcBorders>
              <w:top w:val="single" w:sz="4" w:space="0" w:color="auto"/>
              <w:bottom w:val="single" w:sz="4" w:space="0" w:color="auto"/>
            </w:tcBorders>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tabs>
                <w:tab w:val="left" w:pos="851"/>
              </w:tabs>
              <w:spacing w:after="120"/>
              <w:rPr>
                <w:rFonts w:cs="Calibri"/>
                <w:szCs w:val="24"/>
                <w:lang w:eastAsia="zh-CN"/>
              </w:rPr>
            </w:pPr>
            <w:r w:rsidRPr="002C400D">
              <w:rPr>
                <w:szCs w:val="24"/>
                <w:lang w:eastAsia="zh-CN"/>
              </w:rPr>
              <w:tab/>
            </w:r>
            <w:bookmarkStart w:id="39" w:name="lt_pId479"/>
            <w:r w:rsidRPr="002C400D">
              <w:rPr>
                <w:rFonts w:hint="eastAsia"/>
                <w:szCs w:val="24"/>
                <w:lang w:eastAsia="zh-CN"/>
              </w:rPr>
              <w:t>委员会</w:t>
            </w:r>
            <w:r w:rsidRPr="002C400D">
              <w:rPr>
                <w:szCs w:val="24"/>
                <w:lang w:eastAsia="zh-CN"/>
              </w:rPr>
              <w:t>建议，理事会审议</w:t>
            </w:r>
            <w:r w:rsidRPr="002C400D">
              <w:rPr>
                <w:szCs w:val="24"/>
                <w:lang w:eastAsia="zh-CN"/>
              </w:rPr>
              <w:t>C18/57</w:t>
            </w:r>
            <w:r w:rsidRPr="002C400D">
              <w:rPr>
                <w:rFonts w:hint="eastAsia"/>
                <w:szCs w:val="24"/>
                <w:lang w:eastAsia="zh-CN"/>
              </w:rPr>
              <w:t>号</w:t>
            </w:r>
            <w:r w:rsidRPr="002C400D">
              <w:rPr>
                <w:szCs w:val="24"/>
                <w:lang w:eastAsia="zh-CN"/>
              </w:rPr>
              <w:t>文件</w:t>
            </w:r>
            <w:bookmarkEnd w:id="39"/>
            <w:r w:rsidRPr="002C400D">
              <w:rPr>
                <w:rFonts w:hint="eastAsia"/>
                <w:szCs w:val="24"/>
                <w:lang w:eastAsia="zh-CN"/>
              </w:rPr>
              <w:t>中的</w:t>
            </w:r>
            <w:r w:rsidRPr="002C400D">
              <w:rPr>
                <w:szCs w:val="24"/>
                <w:lang w:eastAsia="zh-CN"/>
              </w:rPr>
              <w:t>参加申请，并</w:t>
            </w:r>
            <w:r w:rsidRPr="002C400D">
              <w:rPr>
                <w:rFonts w:hint="eastAsia"/>
                <w:szCs w:val="24"/>
                <w:lang w:eastAsia="zh-CN"/>
              </w:rPr>
              <w:t>对</w:t>
            </w:r>
            <w:r w:rsidRPr="002C400D">
              <w:rPr>
                <w:szCs w:val="24"/>
                <w:lang w:eastAsia="zh-CN"/>
              </w:rPr>
              <w:t>秘书长所采取的行动</w:t>
            </w:r>
            <w:r w:rsidRPr="002C400D">
              <w:rPr>
                <w:rFonts w:hint="eastAsia"/>
                <w:szCs w:val="24"/>
                <w:lang w:eastAsia="zh-CN"/>
              </w:rPr>
              <w:t>予以确认</w:t>
            </w:r>
            <w:r w:rsidRPr="002C400D">
              <w:rPr>
                <w:szCs w:val="24"/>
                <w:lang w:eastAsia="zh-CN"/>
              </w:rPr>
              <w:t>。</w:t>
            </w:r>
          </w:p>
        </w:tc>
      </w:tr>
    </w:tbl>
    <w:p w:rsidR="001B627D" w:rsidRPr="002C400D" w:rsidRDefault="001B627D" w:rsidP="007E5D5B">
      <w:pPr>
        <w:pStyle w:val="Heading1"/>
        <w:spacing w:after="120"/>
        <w:rPr>
          <w:lang w:eastAsia="zh-CN"/>
        </w:rPr>
      </w:pPr>
      <w:r w:rsidRPr="002C400D">
        <w:rPr>
          <w:lang w:eastAsia="zh-CN"/>
        </w:rPr>
        <w:t>15</w:t>
      </w:r>
      <w:r w:rsidRPr="002C400D">
        <w:rPr>
          <w:lang w:eastAsia="zh-CN"/>
        </w:rPr>
        <w:tab/>
      </w:r>
      <w:bookmarkStart w:id="40" w:name="lt_pId481"/>
      <w:r w:rsidRPr="002C400D">
        <w:rPr>
          <w:rFonts w:hint="eastAsia"/>
          <w:lang w:eastAsia="zh-CN"/>
        </w:rPr>
        <w:t>有关“协调国际电联三个部门工作的战略”的第</w:t>
      </w:r>
      <w:r w:rsidRPr="002C400D">
        <w:rPr>
          <w:rFonts w:hint="eastAsia"/>
          <w:lang w:eastAsia="zh-CN"/>
        </w:rPr>
        <w:t>191</w:t>
      </w:r>
      <w:r w:rsidRPr="002C400D">
        <w:rPr>
          <w:rFonts w:hint="eastAsia"/>
          <w:lang w:eastAsia="zh-CN"/>
        </w:rPr>
        <w:t>号决议（</w:t>
      </w:r>
      <w:r w:rsidRPr="002C400D">
        <w:rPr>
          <w:rFonts w:hint="eastAsia"/>
          <w:lang w:eastAsia="zh-CN"/>
        </w:rPr>
        <w:t>2014</w:t>
      </w:r>
      <w:r w:rsidRPr="002C400D">
        <w:rPr>
          <w:rFonts w:hint="eastAsia"/>
          <w:lang w:eastAsia="zh-CN"/>
        </w:rPr>
        <w:t>年，釜山）的实施报告</w:t>
      </w:r>
      <w:r w:rsidRPr="002C400D">
        <w:rPr>
          <w:lang w:eastAsia="zh-CN"/>
        </w:rPr>
        <w:t>（</w:t>
      </w:r>
      <w:r w:rsidR="00131DB7">
        <w:fldChar w:fldCharType="begin"/>
      </w:r>
      <w:r w:rsidR="00131DB7">
        <w:rPr>
          <w:lang w:eastAsia="zh-CN"/>
        </w:rPr>
        <w:instrText xml:space="preserve"> HYPERLINK "http://www.itu.int/md/S18-CL-C-0038/en" </w:instrText>
      </w:r>
      <w:r w:rsidR="00131DB7">
        <w:fldChar w:fldCharType="separate"/>
      </w:r>
      <w:r w:rsidRPr="002C400D">
        <w:rPr>
          <w:rStyle w:val="Hyperlink"/>
          <w:bCs/>
          <w:szCs w:val="28"/>
          <w:lang w:eastAsia="zh-CN"/>
        </w:rPr>
        <w:t>C18/38</w:t>
      </w:r>
      <w:r w:rsidR="00131DB7">
        <w:rPr>
          <w:rStyle w:val="Hyperlink"/>
          <w:bCs/>
          <w:szCs w:val="28"/>
          <w:lang w:eastAsia="zh-CN"/>
        </w:rPr>
        <w:fldChar w:fldCharType="end"/>
      </w:r>
      <w:r w:rsidRPr="002C400D">
        <w:rPr>
          <w:rFonts w:hint="eastAsia"/>
          <w:lang w:eastAsia="zh-CN"/>
        </w:rPr>
        <w:t>和</w:t>
      </w:r>
      <w:r w:rsidR="00131DB7">
        <w:fldChar w:fldCharType="begin"/>
      </w:r>
      <w:r w:rsidR="00131DB7">
        <w:rPr>
          <w:lang w:eastAsia="zh-CN"/>
        </w:rPr>
        <w:instrText xml:space="preserve"> HYPERLINK "https://www.itu.int/md/S18-CL-180417-TD-GEN-0004/en" </w:instrText>
      </w:r>
      <w:r w:rsidR="00131DB7">
        <w:fldChar w:fldCharType="separate"/>
      </w:r>
      <w:r w:rsidRPr="002C400D">
        <w:rPr>
          <w:rStyle w:val="Hyperlink"/>
          <w:bCs/>
          <w:szCs w:val="28"/>
          <w:lang w:eastAsia="zh-CN"/>
        </w:rPr>
        <w:t>C18/DT/4</w:t>
      </w:r>
      <w:r w:rsidR="00131DB7">
        <w:rPr>
          <w:rStyle w:val="Hyperlink"/>
          <w:bCs/>
          <w:szCs w:val="28"/>
          <w:lang w:eastAsia="zh-CN"/>
        </w:rPr>
        <w:fldChar w:fldCharType="end"/>
      </w:r>
      <w:r w:rsidRPr="002C400D">
        <w:rPr>
          <w:rFonts w:hint="eastAsia"/>
          <w:lang w:eastAsia="zh-CN"/>
        </w:rPr>
        <w:t>号文件</w:t>
      </w:r>
      <w:r w:rsidRPr="002C400D">
        <w:rPr>
          <w:rFonts w:cs="Times New Roman Bold"/>
          <w:lang w:eastAsia="zh-CN"/>
        </w:rPr>
        <w:t>）</w:t>
      </w:r>
      <w:r w:rsidR="0088389E">
        <w:rPr>
          <w:rFonts w:cs="Times New Roman Bold" w:hint="eastAsia"/>
          <w:lang w:eastAsia="zh-CN"/>
        </w:rPr>
        <w:t>以及</w:t>
      </w:r>
      <w:r w:rsidRPr="002C400D">
        <w:rPr>
          <w:rFonts w:cs="Times New Roman Bold" w:hint="eastAsia"/>
          <w:lang w:eastAsia="zh-CN"/>
        </w:rPr>
        <w:t>阿拉伯联合酋长国提交的文稿</w:t>
      </w:r>
      <w:bookmarkEnd w:id="40"/>
      <w:r w:rsidRPr="002C400D">
        <w:rPr>
          <w:rStyle w:val="Hyperlink"/>
          <w:rFonts w:hint="eastAsia"/>
          <w:bCs/>
          <w:color w:val="auto"/>
          <w:szCs w:val="28"/>
          <w:u w:val="none"/>
          <w:lang w:eastAsia="zh-CN"/>
        </w:rPr>
        <w:t>：</w:t>
      </w:r>
      <w:bookmarkStart w:id="41" w:name="lt_pId482"/>
      <w:r w:rsidRPr="002C400D">
        <w:rPr>
          <w:rStyle w:val="Hyperlink"/>
          <w:rFonts w:hint="eastAsia"/>
          <w:bCs/>
          <w:color w:val="auto"/>
          <w:szCs w:val="28"/>
          <w:u w:val="none"/>
          <w:lang w:eastAsia="zh-CN"/>
        </w:rPr>
        <w:t>国际</w:t>
      </w:r>
      <w:r w:rsidRPr="002C400D">
        <w:rPr>
          <w:rStyle w:val="Hyperlink"/>
          <w:bCs/>
          <w:color w:val="auto"/>
          <w:szCs w:val="28"/>
          <w:u w:val="none"/>
          <w:lang w:eastAsia="zh-CN"/>
        </w:rPr>
        <w:t>电联</w:t>
      </w:r>
      <w:r w:rsidR="0088389E">
        <w:rPr>
          <w:rStyle w:val="Hyperlink"/>
          <w:rFonts w:hint="eastAsia"/>
          <w:bCs/>
          <w:color w:val="auto"/>
          <w:szCs w:val="28"/>
          <w:u w:val="none"/>
          <w:lang w:eastAsia="zh-CN"/>
        </w:rPr>
        <w:t>的</w:t>
      </w:r>
      <w:r w:rsidRPr="002C400D">
        <w:rPr>
          <w:rStyle w:val="Hyperlink"/>
          <w:rFonts w:hint="eastAsia"/>
          <w:bCs/>
          <w:color w:val="auto"/>
          <w:szCs w:val="28"/>
          <w:u w:val="none"/>
          <w:lang w:eastAsia="zh-CN"/>
        </w:rPr>
        <w:t>跨</w:t>
      </w:r>
      <w:r w:rsidRPr="002C400D">
        <w:rPr>
          <w:rStyle w:val="Hyperlink"/>
          <w:bCs/>
          <w:color w:val="auto"/>
          <w:szCs w:val="28"/>
          <w:u w:val="none"/>
          <w:lang w:eastAsia="zh-CN"/>
        </w:rPr>
        <w:t>部门协调</w:t>
      </w:r>
      <w:r w:rsidRPr="002C400D">
        <w:rPr>
          <w:lang w:eastAsia="zh-CN"/>
        </w:rPr>
        <w:t>（</w:t>
      </w:r>
      <w:r w:rsidR="00131DB7">
        <w:fldChar w:fldCharType="begin"/>
      </w:r>
      <w:r w:rsidR="00131DB7">
        <w:rPr>
          <w:lang w:eastAsia="zh-CN"/>
        </w:rPr>
        <w:instrText xml:space="preserve"> HYPERLINK "http://www.itu.int/md/S18-CL-C-0098/en" </w:instrText>
      </w:r>
      <w:r w:rsidR="00131DB7">
        <w:fldChar w:fldCharType="separate"/>
      </w:r>
      <w:r w:rsidRPr="002C400D">
        <w:rPr>
          <w:rStyle w:val="Hyperlink"/>
          <w:bCs/>
          <w:szCs w:val="28"/>
          <w:lang w:eastAsia="zh-CN"/>
        </w:rPr>
        <w:t>C18/98</w:t>
      </w:r>
      <w:r w:rsidR="00131DB7">
        <w:rPr>
          <w:rStyle w:val="Hyperlink"/>
          <w:bCs/>
          <w:szCs w:val="28"/>
          <w:lang w:eastAsia="zh-CN"/>
        </w:rPr>
        <w:fldChar w:fldCharType="end"/>
      </w:r>
      <w:r w:rsidRPr="002C400D">
        <w:rPr>
          <w:rFonts w:hint="eastAsia"/>
          <w:lang w:eastAsia="zh-CN"/>
        </w:rPr>
        <w:t>号文件</w:t>
      </w:r>
      <w:bookmarkEnd w:id="41"/>
      <w:r w:rsidRPr="002C400D">
        <w:rPr>
          <w:rFonts w:cs="Times New Roman Bold"/>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1B627D" w:rsidRPr="002C400D" w:rsidTr="007E5D5B">
        <w:tc>
          <w:tcPr>
            <w:tcW w:w="9017" w:type="dxa"/>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tabs>
                <w:tab w:val="left" w:pos="0"/>
                <w:tab w:val="left" w:pos="1134"/>
              </w:tabs>
              <w:spacing w:after="120"/>
              <w:ind w:left="28"/>
              <w:rPr>
                <w:rFonts w:cs="Calibri"/>
                <w:szCs w:val="24"/>
                <w:lang w:eastAsia="zh-CN"/>
              </w:rPr>
            </w:pPr>
            <w:r w:rsidRPr="002C400D">
              <w:rPr>
                <w:rFonts w:cs="Calibri"/>
                <w:szCs w:val="24"/>
                <w:lang w:eastAsia="zh-CN"/>
              </w:rPr>
              <w:tab/>
            </w:r>
            <w:bookmarkStart w:id="42" w:name="lt_pId548"/>
            <w:r w:rsidRPr="002C400D">
              <w:rPr>
                <w:rFonts w:cs="Calibri" w:hint="eastAsia"/>
                <w:szCs w:val="24"/>
                <w:lang w:eastAsia="zh-CN"/>
              </w:rPr>
              <w:t>委员会</w:t>
            </w:r>
            <w:r w:rsidRPr="002C400D">
              <w:rPr>
                <w:rFonts w:cs="Calibri"/>
                <w:szCs w:val="24"/>
                <w:lang w:eastAsia="zh-CN"/>
              </w:rPr>
              <w:t>建议，理事会将</w:t>
            </w:r>
            <w:r w:rsidRPr="002C400D">
              <w:rPr>
                <w:rFonts w:cs="Calibri"/>
                <w:szCs w:val="24"/>
                <w:lang w:eastAsia="zh-CN"/>
              </w:rPr>
              <w:t>C18/38</w:t>
            </w:r>
            <w:r w:rsidRPr="002C400D">
              <w:rPr>
                <w:rFonts w:cs="Calibri" w:hint="eastAsia"/>
                <w:szCs w:val="24"/>
                <w:lang w:eastAsia="zh-CN"/>
              </w:rPr>
              <w:t>号</w:t>
            </w:r>
            <w:r w:rsidRPr="002C400D">
              <w:rPr>
                <w:rFonts w:cs="Calibri"/>
                <w:szCs w:val="24"/>
                <w:lang w:eastAsia="zh-CN"/>
              </w:rPr>
              <w:t>文件中的报告及</w:t>
            </w:r>
            <w:r w:rsidRPr="002C400D">
              <w:rPr>
                <w:rFonts w:cs="Calibri"/>
                <w:szCs w:val="24"/>
                <w:lang w:eastAsia="zh-CN"/>
              </w:rPr>
              <w:t>C18/98</w:t>
            </w:r>
            <w:r w:rsidRPr="002C400D">
              <w:rPr>
                <w:rFonts w:cs="Calibri" w:hint="eastAsia"/>
                <w:szCs w:val="24"/>
                <w:lang w:eastAsia="zh-CN"/>
              </w:rPr>
              <w:t>号文件</w:t>
            </w:r>
            <w:r w:rsidRPr="002C400D">
              <w:rPr>
                <w:rFonts w:cs="Calibri"/>
                <w:szCs w:val="24"/>
                <w:lang w:eastAsia="zh-CN"/>
              </w:rPr>
              <w:t>中的文稿</w:t>
            </w:r>
            <w:r w:rsidRPr="002C400D">
              <w:rPr>
                <w:rFonts w:cs="Calibri" w:hint="eastAsia"/>
                <w:b/>
                <w:bCs/>
                <w:szCs w:val="24"/>
                <w:lang w:eastAsia="zh-CN"/>
              </w:rPr>
              <w:t>记录</w:t>
            </w:r>
            <w:r w:rsidRPr="002C400D">
              <w:rPr>
                <w:rFonts w:cs="Calibri"/>
                <w:b/>
                <w:bCs/>
                <w:szCs w:val="24"/>
                <w:lang w:eastAsia="zh-CN"/>
              </w:rPr>
              <w:t>在案</w:t>
            </w:r>
            <w:r w:rsidRPr="002C400D">
              <w:rPr>
                <w:rFonts w:cs="Calibri" w:hint="eastAsia"/>
                <w:szCs w:val="24"/>
                <w:lang w:eastAsia="zh-CN"/>
              </w:rPr>
              <w:t>。</w:t>
            </w:r>
            <w:bookmarkEnd w:id="42"/>
          </w:p>
        </w:tc>
      </w:tr>
    </w:tbl>
    <w:p w:rsidR="001B627D" w:rsidRPr="002C400D" w:rsidRDefault="001B627D" w:rsidP="007E5D5B">
      <w:pPr>
        <w:pStyle w:val="Heading1"/>
        <w:spacing w:after="120"/>
        <w:rPr>
          <w:bCs/>
          <w:szCs w:val="28"/>
          <w:lang w:eastAsia="zh-CN"/>
        </w:rPr>
      </w:pPr>
      <w:r w:rsidRPr="002C400D">
        <w:rPr>
          <w:bCs/>
          <w:szCs w:val="28"/>
          <w:lang w:eastAsia="zh-CN"/>
        </w:rPr>
        <w:t>16</w:t>
      </w:r>
      <w:r w:rsidRPr="002C400D">
        <w:rPr>
          <w:bCs/>
          <w:szCs w:val="28"/>
          <w:lang w:eastAsia="zh-CN"/>
        </w:rPr>
        <w:tab/>
      </w:r>
      <w:bookmarkStart w:id="43" w:name="lt_pId550"/>
      <w:r w:rsidRPr="002C400D">
        <w:rPr>
          <w:rFonts w:hint="eastAsia"/>
          <w:lang w:eastAsia="zh-CN"/>
        </w:rPr>
        <w:t>收支情况年度回顾（</w:t>
      </w:r>
      <w:r w:rsidR="00131DB7">
        <w:fldChar w:fldCharType="begin"/>
      </w:r>
      <w:r w:rsidR="00131DB7">
        <w:rPr>
          <w:lang w:eastAsia="zh-CN"/>
        </w:rPr>
        <w:instrText xml:space="preserve"> HYPERLINK "http://www.itu.int/md/S18-CL-C-0009/en" </w:instrText>
      </w:r>
      <w:r w:rsidR="00131DB7">
        <w:fldChar w:fldCharType="separate"/>
      </w:r>
      <w:r w:rsidRPr="002C400D">
        <w:rPr>
          <w:rStyle w:val="Hyperlink"/>
          <w:bCs/>
          <w:szCs w:val="28"/>
          <w:lang w:eastAsia="zh-CN"/>
        </w:rPr>
        <w:t>C18/9</w:t>
      </w:r>
      <w:r w:rsidR="00131DB7">
        <w:rPr>
          <w:rStyle w:val="Hyperlink"/>
          <w:bCs/>
          <w:szCs w:val="28"/>
          <w:lang w:eastAsia="zh-CN"/>
        </w:rPr>
        <w:fldChar w:fldCharType="end"/>
      </w:r>
      <w:r w:rsidRPr="002C400D">
        <w:rPr>
          <w:rFonts w:hint="eastAsia"/>
          <w:lang w:eastAsia="zh-CN"/>
        </w:rPr>
        <w:t>号</w:t>
      </w:r>
      <w:r w:rsidRPr="002C400D">
        <w:rPr>
          <w:lang w:eastAsia="zh-CN"/>
        </w:rPr>
        <w:t>文件</w:t>
      </w:r>
      <w:r w:rsidRPr="002C400D">
        <w:rPr>
          <w:rFonts w:hint="eastAsia"/>
          <w:lang w:eastAsia="zh-CN"/>
        </w:rPr>
        <w:t>）</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1B627D" w:rsidRPr="002C400D" w:rsidTr="007E5D5B">
        <w:tc>
          <w:tcPr>
            <w:tcW w:w="9017" w:type="dxa"/>
          </w:tcPr>
          <w:p w:rsidR="001B627D" w:rsidRPr="002C400D" w:rsidRDefault="001B627D" w:rsidP="001B627D">
            <w:pPr>
              <w:snapToGrid w:val="0"/>
              <w:spacing w:after="120"/>
              <w:rPr>
                <w:rFonts w:cs="Calibri"/>
                <w:b/>
                <w:bCs/>
                <w:i/>
                <w:iCs/>
                <w:szCs w:val="24"/>
                <w:lang w:eastAsia="zh-CN"/>
              </w:rPr>
            </w:pPr>
            <w:r w:rsidRPr="002C400D">
              <w:rPr>
                <w:rFonts w:asciiTheme="minorHAnsi" w:hAnsiTheme="minorHAnsi" w:cstheme="minorHAnsi"/>
                <w:szCs w:val="24"/>
                <w:lang w:eastAsia="zh-CN"/>
              </w:rPr>
              <w:br w:type="page"/>
            </w:r>
            <w:r w:rsidRPr="002C400D">
              <w:rPr>
                <w:rFonts w:ascii="STKaiti" w:eastAsia="STKaiti" w:hAnsi="STKaiti" w:cs="Calibri" w:hint="eastAsia"/>
                <w:b/>
                <w:bCs/>
                <w:szCs w:val="24"/>
                <w:lang w:eastAsia="zh-CN"/>
              </w:rPr>
              <w:t>建议</w:t>
            </w:r>
          </w:p>
          <w:p w:rsidR="001B627D" w:rsidRPr="002C400D" w:rsidRDefault="001B627D" w:rsidP="001B627D">
            <w:pPr>
              <w:snapToGrid w:val="0"/>
              <w:rPr>
                <w:rFonts w:asciiTheme="minorHAnsi" w:hAnsiTheme="minorHAnsi" w:cstheme="minorHAnsi"/>
                <w:szCs w:val="24"/>
                <w:lang w:eastAsia="zh-CN"/>
              </w:rPr>
            </w:pPr>
            <w:r w:rsidRPr="002C400D">
              <w:rPr>
                <w:rFonts w:asciiTheme="minorHAnsi" w:hAnsiTheme="minorHAnsi" w:cstheme="minorHAnsi"/>
                <w:szCs w:val="24"/>
                <w:lang w:eastAsia="zh-CN"/>
              </w:rPr>
              <w:tab/>
            </w:r>
            <w:bookmarkStart w:id="44" w:name="lt_pId589"/>
            <w:r w:rsidRPr="002C400D">
              <w:rPr>
                <w:rFonts w:hint="eastAsia"/>
                <w:lang w:eastAsia="zh-CN"/>
              </w:rPr>
              <w:t>委员会</w:t>
            </w:r>
            <w:r w:rsidRPr="002C400D">
              <w:rPr>
                <w:lang w:eastAsia="zh-CN"/>
              </w:rPr>
              <w:t>建议理事会将</w:t>
            </w:r>
            <w:r w:rsidRPr="002C400D">
              <w:rPr>
                <w:rFonts w:asciiTheme="minorHAnsi" w:hAnsiTheme="minorHAnsi" w:cstheme="minorHAnsi" w:hint="eastAsia"/>
                <w:szCs w:val="24"/>
                <w:lang w:eastAsia="zh-CN"/>
              </w:rPr>
              <w:t>C18/9</w:t>
            </w:r>
            <w:r w:rsidRPr="002C400D">
              <w:rPr>
                <w:rFonts w:asciiTheme="minorHAnsi" w:hAnsiTheme="minorHAnsi" w:cstheme="minorHAnsi" w:hint="eastAsia"/>
                <w:szCs w:val="24"/>
                <w:lang w:eastAsia="zh-CN"/>
              </w:rPr>
              <w:t>号</w:t>
            </w:r>
            <w:r w:rsidRPr="002C400D">
              <w:rPr>
                <w:rFonts w:asciiTheme="minorHAnsi" w:hAnsiTheme="minorHAnsi" w:cstheme="minorHAnsi"/>
                <w:szCs w:val="24"/>
                <w:lang w:eastAsia="zh-CN"/>
              </w:rPr>
              <w:t>文件</w:t>
            </w:r>
            <w:r w:rsidRPr="002C400D">
              <w:rPr>
                <w:rFonts w:asciiTheme="minorHAnsi" w:hAnsiTheme="minorHAnsi" w:cstheme="minorHAnsi" w:hint="eastAsia"/>
                <w:szCs w:val="24"/>
                <w:lang w:eastAsia="zh-CN"/>
              </w:rPr>
              <w:t>记录在案</w:t>
            </w:r>
            <w:r w:rsidRPr="002C400D">
              <w:rPr>
                <w:rFonts w:asciiTheme="minorHAnsi" w:hAnsiTheme="minorHAnsi" w:cstheme="minorHAnsi"/>
                <w:szCs w:val="24"/>
                <w:lang w:eastAsia="zh-CN"/>
              </w:rPr>
              <w:t>。</w:t>
            </w:r>
            <w:bookmarkEnd w:id="44"/>
          </w:p>
        </w:tc>
      </w:tr>
    </w:tbl>
    <w:p w:rsidR="001B627D" w:rsidRPr="002C400D" w:rsidRDefault="001B627D" w:rsidP="007E5D5B">
      <w:pPr>
        <w:pStyle w:val="Heading1"/>
        <w:spacing w:after="120"/>
        <w:rPr>
          <w:lang w:eastAsia="zh-CN"/>
        </w:rPr>
      </w:pPr>
      <w:r w:rsidRPr="002C400D">
        <w:rPr>
          <w:bCs/>
          <w:szCs w:val="28"/>
          <w:lang w:eastAsia="zh-CN"/>
        </w:rPr>
        <w:lastRenderedPageBreak/>
        <w:t>17</w:t>
      </w:r>
      <w:r w:rsidRPr="002C400D">
        <w:rPr>
          <w:bCs/>
          <w:szCs w:val="28"/>
          <w:lang w:eastAsia="zh-CN"/>
        </w:rPr>
        <w:tab/>
      </w:r>
      <w:bookmarkStart w:id="45" w:name="lt_pId591"/>
      <w:r w:rsidRPr="002C400D">
        <w:rPr>
          <w:rFonts w:hint="eastAsia"/>
          <w:lang w:eastAsia="zh-CN"/>
        </w:rPr>
        <w:t>卫星网络申报处理的成本回收</w:t>
      </w:r>
      <w:r w:rsidRPr="002C400D">
        <w:rPr>
          <w:lang w:eastAsia="zh-CN"/>
        </w:rPr>
        <w:t>（</w:t>
      </w:r>
      <w:r w:rsidR="00131DB7">
        <w:fldChar w:fldCharType="begin"/>
      </w:r>
      <w:r w:rsidR="00131DB7">
        <w:rPr>
          <w:lang w:eastAsia="zh-CN"/>
        </w:rPr>
        <w:instrText xml:space="preserve"> HYPERLINK "https://www.itu.int/md/S18-CL-C-0016/en" </w:instrText>
      </w:r>
      <w:r w:rsidR="00131DB7">
        <w:fldChar w:fldCharType="separate"/>
      </w:r>
      <w:r w:rsidRPr="002C400D">
        <w:rPr>
          <w:rStyle w:val="Hyperlink"/>
          <w:bCs/>
          <w:szCs w:val="28"/>
          <w:lang w:eastAsia="zh-CN"/>
        </w:rPr>
        <w:t>C18/16</w:t>
      </w:r>
      <w:r w:rsidR="00131DB7">
        <w:rPr>
          <w:rStyle w:val="Hyperlink"/>
          <w:bCs/>
          <w:szCs w:val="28"/>
          <w:lang w:eastAsia="zh-CN"/>
        </w:rPr>
        <w:fldChar w:fldCharType="end"/>
      </w:r>
      <w:r w:rsidRPr="002C400D">
        <w:rPr>
          <w:rFonts w:hint="eastAsia"/>
          <w:lang w:eastAsia="zh-CN"/>
        </w:rPr>
        <w:t>号文件</w:t>
      </w:r>
      <w:r w:rsidRPr="002C400D">
        <w:rPr>
          <w:lang w:eastAsia="zh-CN"/>
        </w:rPr>
        <w:t>）</w:t>
      </w:r>
      <w:bookmarkEnd w:id="45"/>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B627D" w:rsidRPr="002C400D" w:rsidTr="007E5D5B">
        <w:tc>
          <w:tcPr>
            <w:tcW w:w="9017" w:type="dxa"/>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snapToGrid w:val="0"/>
              <w:rPr>
                <w:rFonts w:cs="Calibri"/>
                <w:szCs w:val="24"/>
                <w:lang w:eastAsia="zh-CN"/>
              </w:rPr>
            </w:pPr>
            <w:r w:rsidRPr="002C400D">
              <w:rPr>
                <w:rFonts w:cs="Calibri"/>
                <w:szCs w:val="24"/>
                <w:lang w:eastAsia="zh-CN"/>
              </w:rPr>
              <w:tab/>
            </w:r>
            <w:r w:rsidRPr="002C400D">
              <w:rPr>
                <w:rFonts w:hint="eastAsia"/>
                <w:lang w:eastAsia="zh-CN"/>
              </w:rPr>
              <w:t>委员会建议理事会将</w:t>
            </w:r>
            <w:r w:rsidRPr="002C400D">
              <w:rPr>
                <w:rFonts w:cs="Calibri"/>
                <w:szCs w:val="24"/>
                <w:lang w:eastAsia="zh-CN"/>
              </w:rPr>
              <w:t>C18/16</w:t>
            </w:r>
            <w:r w:rsidRPr="002C400D">
              <w:rPr>
                <w:rFonts w:eastAsiaTheme="minorEastAsia" w:cs="Calibri" w:hint="eastAsia"/>
                <w:szCs w:val="24"/>
                <w:lang w:eastAsia="zh-CN"/>
              </w:rPr>
              <w:t>号文件记录在案。</w:t>
            </w:r>
          </w:p>
        </w:tc>
      </w:tr>
    </w:tbl>
    <w:p w:rsidR="001B627D" w:rsidRPr="002C400D" w:rsidRDefault="001B627D" w:rsidP="007E5D5B">
      <w:pPr>
        <w:pStyle w:val="Heading1"/>
        <w:tabs>
          <w:tab w:val="clear" w:pos="794"/>
        </w:tabs>
        <w:spacing w:after="120"/>
        <w:ind w:left="0" w:firstLine="0"/>
        <w:rPr>
          <w:szCs w:val="28"/>
          <w:lang w:eastAsia="zh-CN"/>
        </w:rPr>
      </w:pPr>
      <w:bookmarkStart w:id="46" w:name="lt_pId602"/>
      <w:r w:rsidRPr="002C400D">
        <w:rPr>
          <w:rFonts w:hint="eastAsia"/>
          <w:bCs/>
          <w:szCs w:val="28"/>
          <w:lang w:eastAsia="zh-CN"/>
        </w:rPr>
        <w:t>收支情况（第</w:t>
      </w:r>
      <w:r w:rsidRPr="002C400D">
        <w:rPr>
          <w:rFonts w:hint="eastAsia"/>
          <w:bCs/>
          <w:szCs w:val="28"/>
          <w:lang w:eastAsia="zh-CN"/>
        </w:rPr>
        <w:t>5</w:t>
      </w:r>
      <w:r w:rsidRPr="002C400D">
        <w:rPr>
          <w:rFonts w:hint="eastAsia"/>
          <w:bCs/>
          <w:szCs w:val="28"/>
          <w:lang w:eastAsia="zh-CN"/>
        </w:rPr>
        <w:t>号决定）：与处理复杂非对地静止卫星（</w:t>
      </w:r>
      <w:r w:rsidRPr="002C400D">
        <w:rPr>
          <w:rFonts w:hint="eastAsia"/>
          <w:bCs/>
          <w:szCs w:val="28"/>
          <w:lang w:eastAsia="zh-CN"/>
        </w:rPr>
        <w:t>non-GSO</w:t>
      </w:r>
      <w:r w:rsidRPr="002C400D">
        <w:rPr>
          <w:rFonts w:hint="eastAsia"/>
          <w:bCs/>
          <w:szCs w:val="28"/>
          <w:lang w:eastAsia="zh-CN"/>
        </w:rPr>
        <w:t>）网络申报系统所引发技术问题相关的研究，以澄清包括但不限于程序的技术问题</w:t>
      </w:r>
      <w:bookmarkStart w:id="47" w:name="lt_pId603"/>
      <w:bookmarkEnd w:id="46"/>
      <w:r w:rsidRPr="002C400D">
        <w:rPr>
          <w:rFonts w:hint="eastAsia"/>
          <w:bCs/>
          <w:szCs w:val="28"/>
          <w:lang w:eastAsia="zh-CN"/>
        </w:rPr>
        <w:t>（</w:t>
      </w:r>
      <w:r w:rsidR="00131DB7">
        <w:fldChar w:fldCharType="begin"/>
      </w:r>
      <w:r w:rsidR="00131DB7">
        <w:rPr>
          <w:lang w:eastAsia="zh-CN"/>
        </w:rPr>
        <w:instrText xml:space="preserve"> HYPERLINK "http://www.itu.int/md/S18-CL-C-0036/en" </w:instrText>
      </w:r>
      <w:r w:rsidR="00131DB7">
        <w:fldChar w:fldCharType="separate"/>
      </w:r>
      <w:r w:rsidRPr="002C400D">
        <w:rPr>
          <w:rStyle w:val="Hyperlink"/>
          <w:bCs/>
          <w:szCs w:val="28"/>
          <w:lang w:eastAsia="zh-CN"/>
        </w:rPr>
        <w:t>C18/36 + Add.1(Rev.1)</w:t>
      </w:r>
      <w:r w:rsidR="00131DB7">
        <w:rPr>
          <w:rStyle w:val="Hyperlink"/>
          <w:bCs/>
          <w:szCs w:val="28"/>
          <w:lang w:eastAsia="zh-CN"/>
        </w:rPr>
        <w:fldChar w:fldCharType="end"/>
      </w:r>
      <w:r w:rsidRPr="002C400D">
        <w:rPr>
          <w:rFonts w:hint="eastAsia"/>
          <w:szCs w:val="28"/>
          <w:lang w:eastAsia="zh-CN"/>
        </w:rPr>
        <w:t>、</w:t>
      </w:r>
      <w:r w:rsidR="00131DB7">
        <w:fldChar w:fldCharType="begin"/>
      </w:r>
      <w:r w:rsidR="00131DB7">
        <w:rPr>
          <w:lang w:eastAsia="zh-CN"/>
        </w:rPr>
        <w:instrText xml:space="preserve"> HYPERLINK "https://www.itu.int/md/S18-CL-C-0075/en" </w:instrText>
      </w:r>
      <w:r w:rsidR="00131DB7">
        <w:fldChar w:fldCharType="separate"/>
      </w:r>
      <w:r w:rsidRPr="002C400D">
        <w:rPr>
          <w:rStyle w:val="Hyperlink"/>
          <w:bCs/>
          <w:szCs w:val="28"/>
          <w:lang w:eastAsia="zh-CN"/>
        </w:rPr>
        <w:t>C18/75</w:t>
      </w:r>
      <w:r w:rsidR="00131DB7">
        <w:rPr>
          <w:rStyle w:val="Hyperlink"/>
          <w:bCs/>
          <w:szCs w:val="28"/>
          <w:lang w:eastAsia="zh-CN"/>
        </w:rPr>
        <w:fldChar w:fldCharType="end"/>
      </w:r>
      <w:r w:rsidRPr="002C400D">
        <w:rPr>
          <w:rFonts w:hint="eastAsia"/>
          <w:szCs w:val="28"/>
          <w:lang w:eastAsia="zh-CN"/>
        </w:rPr>
        <w:t>、</w:t>
      </w:r>
      <w:r w:rsidR="00131DB7">
        <w:fldChar w:fldCharType="begin"/>
      </w:r>
      <w:r w:rsidR="00131DB7">
        <w:rPr>
          <w:lang w:eastAsia="zh-CN"/>
        </w:rPr>
        <w:instrText xml:space="preserve"> HYPERLINK "https://www.itu.int/md/S18-CL-C-0083/en" </w:instrText>
      </w:r>
      <w:r w:rsidR="00131DB7">
        <w:fldChar w:fldCharType="separate"/>
      </w:r>
      <w:r w:rsidRPr="002C400D">
        <w:rPr>
          <w:rStyle w:val="Hyperlink"/>
          <w:bCs/>
          <w:szCs w:val="28"/>
          <w:lang w:eastAsia="zh-CN"/>
        </w:rPr>
        <w:t>C18/83</w:t>
      </w:r>
      <w:r w:rsidR="00131DB7">
        <w:rPr>
          <w:rStyle w:val="Hyperlink"/>
          <w:bCs/>
          <w:szCs w:val="28"/>
          <w:lang w:eastAsia="zh-CN"/>
        </w:rPr>
        <w:fldChar w:fldCharType="end"/>
      </w:r>
      <w:r w:rsidRPr="002C400D">
        <w:rPr>
          <w:rStyle w:val="Hyperlink"/>
          <w:rFonts w:hint="eastAsia"/>
          <w:bCs/>
          <w:color w:val="auto"/>
          <w:szCs w:val="28"/>
          <w:u w:val="none"/>
          <w:lang w:eastAsia="zh-CN"/>
        </w:rPr>
        <w:t>、</w:t>
      </w:r>
      <w:r w:rsidR="00131DB7">
        <w:fldChar w:fldCharType="begin"/>
      </w:r>
      <w:r w:rsidR="00131DB7">
        <w:rPr>
          <w:lang w:eastAsia="zh-CN"/>
        </w:rPr>
        <w:instrText xml:space="preserve"> HYPERLINK "ht</w:instrText>
      </w:r>
      <w:r w:rsidR="00131DB7">
        <w:rPr>
          <w:lang w:eastAsia="zh-CN"/>
        </w:rPr>
        <w:instrText xml:space="preserve">tps://www.itu.int/md/S18-CL-C-0090/en" </w:instrText>
      </w:r>
      <w:r w:rsidR="00131DB7">
        <w:fldChar w:fldCharType="separate"/>
      </w:r>
      <w:r w:rsidRPr="002C400D">
        <w:rPr>
          <w:rStyle w:val="Hyperlink"/>
          <w:bCs/>
          <w:szCs w:val="28"/>
          <w:lang w:eastAsia="zh-CN"/>
        </w:rPr>
        <w:t>C18/90</w:t>
      </w:r>
      <w:r w:rsidR="00131DB7">
        <w:rPr>
          <w:rStyle w:val="Hyperlink"/>
          <w:bCs/>
          <w:szCs w:val="28"/>
          <w:lang w:eastAsia="zh-CN"/>
        </w:rPr>
        <w:fldChar w:fldCharType="end"/>
      </w:r>
      <w:r w:rsidRPr="002C400D">
        <w:rPr>
          <w:rStyle w:val="Hyperlink"/>
          <w:rFonts w:hint="eastAsia"/>
          <w:bCs/>
          <w:color w:val="auto"/>
          <w:szCs w:val="28"/>
          <w:u w:val="none"/>
          <w:lang w:eastAsia="zh-CN"/>
        </w:rPr>
        <w:t>、</w:t>
      </w:r>
      <w:r w:rsidR="00131DB7">
        <w:fldChar w:fldCharType="begin"/>
      </w:r>
      <w:r w:rsidR="00131DB7">
        <w:rPr>
          <w:lang w:eastAsia="zh-CN"/>
        </w:rPr>
        <w:instrText xml:space="preserve"> HYPERLINK "https://www.itu.int/md/S18-CL-180417-TD-GEN-0007/en" </w:instrText>
      </w:r>
      <w:r w:rsidR="00131DB7">
        <w:fldChar w:fldCharType="separate"/>
      </w:r>
      <w:r w:rsidRPr="002C400D">
        <w:rPr>
          <w:rStyle w:val="Hyperlink"/>
          <w:bCs/>
          <w:szCs w:val="28"/>
          <w:lang w:eastAsia="zh-CN"/>
        </w:rPr>
        <w:t>C18/DT/7</w:t>
      </w:r>
      <w:r w:rsidR="00131DB7">
        <w:rPr>
          <w:rStyle w:val="Hyperlink"/>
          <w:bCs/>
          <w:szCs w:val="28"/>
          <w:lang w:eastAsia="zh-CN"/>
        </w:rPr>
        <w:fldChar w:fldCharType="end"/>
      </w:r>
      <w:r w:rsidRPr="002C400D">
        <w:rPr>
          <w:rFonts w:hint="eastAsia"/>
          <w:bCs/>
          <w:szCs w:val="28"/>
          <w:lang w:eastAsia="zh-CN"/>
        </w:rPr>
        <w:t>和</w:t>
      </w:r>
      <w:r w:rsidR="00131DB7">
        <w:fldChar w:fldCharType="begin"/>
      </w:r>
      <w:r w:rsidR="00131DB7">
        <w:rPr>
          <w:lang w:eastAsia="zh-CN"/>
        </w:rPr>
        <w:instrText xml:space="preserve"> HYPERLINK "https://www.itu.int/md/S18-CL-180417-TD-GEN-0008/en" </w:instrText>
      </w:r>
      <w:r w:rsidR="00131DB7">
        <w:fldChar w:fldCharType="separate"/>
      </w:r>
      <w:r w:rsidRPr="002C400D">
        <w:rPr>
          <w:rStyle w:val="Hyperlink"/>
          <w:bCs/>
          <w:szCs w:val="28"/>
          <w:lang w:eastAsia="zh-CN"/>
        </w:rPr>
        <w:t>C18/DT/8</w:t>
      </w:r>
      <w:r w:rsidR="00131DB7">
        <w:rPr>
          <w:rStyle w:val="Hyperlink"/>
          <w:bCs/>
          <w:szCs w:val="28"/>
          <w:lang w:eastAsia="zh-CN"/>
        </w:rPr>
        <w:fldChar w:fldCharType="end"/>
      </w:r>
      <w:r w:rsidRPr="002C400D">
        <w:rPr>
          <w:rFonts w:hint="eastAsia"/>
          <w:bCs/>
          <w:szCs w:val="28"/>
          <w:lang w:eastAsia="zh-CN"/>
        </w:rPr>
        <w:t>号文件）</w:t>
      </w:r>
      <w:bookmarkEnd w:id="47"/>
    </w:p>
    <w:tbl>
      <w:tblPr>
        <w:tblW w:w="0" w:type="auto"/>
        <w:tblCellMar>
          <w:left w:w="0" w:type="dxa"/>
          <w:right w:w="0" w:type="dxa"/>
        </w:tblCellMar>
        <w:tblLook w:val="04A0" w:firstRow="1" w:lastRow="0" w:firstColumn="1" w:lastColumn="0" w:noHBand="0" w:noVBand="1"/>
      </w:tblPr>
      <w:tblGrid>
        <w:gridCol w:w="9007"/>
      </w:tblGrid>
      <w:tr w:rsidR="001B627D" w:rsidRPr="002C400D" w:rsidTr="007E5D5B">
        <w:tc>
          <w:tcPr>
            <w:tcW w:w="9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27D" w:rsidRPr="002C400D" w:rsidRDefault="001B627D" w:rsidP="001B627D">
            <w:pPr>
              <w:keepNext/>
              <w:keepLines/>
              <w:snapToGrid w:val="0"/>
              <w:spacing w:after="120"/>
              <w:rPr>
                <w:rFonts w:cs="Calibri"/>
                <w:b/>
                <w:bCs/>
                <w:i/>
                <w:iCs/>
                <w:szCs w:val="24"/>
                <w:lang w:eastAsia="zh-CN"/>
              </w:rPr>
            </w:pPr>
            <w:bookmarkStart w:id="48" w:name="__DdeLink__13106_1735889296"/>
            <w:r w:rsidRPr="002C400D">
              <w:rPr>
                <w:rFonts w:ascii="STKaiti" w:eastAsia="STKaiti" w:hAnsi="STKaiti" w:cs="Calibri" w:hint="eastAsia"/>
                <w:b/>
                <w:bCs/>
                <w:szCs w:val="24"/>
                <w:lang w:eastAsia="zh-CN"/>
              </w:rPr>
              <w:t>建议</w:t>
            </w:r>
          </w:p>
          <w:p w:rsidR="001B627D" w:rsidRDefault="001B627D">
            <w:pPr>
              <w:snapToGrid w:val="0"/>
              <w:rPr>
                <w:szCs w:val="24"/>
                <w:lang w:eastAsia="zh-CN"/>
              </w:rPr>
            </w:pPr>
            <w:bookmarkStart w:id="49" w:name="lt_pId646"/>
            <w:r w:rsidRPr="002C400D">
              <w:rPr>
                <w:szCs w:val="24"/>
                <w:lang w:eastAsia="zh-CN"/>
              </w:rPr>
              <w:tab/>
            </w:r>
            <w:r w:rsidRPr="002C400D">
              <w:rPr>
                <w:rFonts w:hint="eastAsia"/>
                <w:szCs w:val="24"/>
                <w:lang w:eastAsia="zh-CN"/>
              </w:rPr>
              <w:t>委员会</w:t>
            </w:r>
            <w:r w:rsidRPr="002C400D">
              <w:rPr>
                <w:szCs w:val="24"/>
                <w:lang w:eastAsia="zh-CN"/>
              </w:rPr>
              <w:t>建议理事会</w:t>
            </w:r>
            <w:r w:rsidRPr="002C400D">
              <w:rPr>
                <w:rFonts w:hint="eastAsia"/>
                <w:szCs w:val="24"/>
                <w:lang w:eastAsia="zh-CN"/>
              </w:rPr>
              <w:t>通过</w:t>
            </w:r>
            <w:r w:rsidR="003461C5" w:rsidRPr="00AE4D49">
              <w:rPr>
                <w:rFonts w:asciiTheme="minorHAnsi" w:hAnsiTheme="minorHAnsi"/>
                <w:szCs w:val="24"/>
                <w:lang w:eastAsia="zh-CN"/>
              </w:rPr>
              <w:t>C18/108 (Rev.1)</w:t>
            </w:r>
            <w:r w:rsidR="003461C5">
              <w:rPr>
                <w:rFonts w:asciiTheme="minorHAnsi" w:hAnsiTheme="minorHAnsi" w:hint="eastAsia"/>
                <w:szCs w:val="24"/>
                <w:lang w:eastAsia="zh-CN"/>
              </w:rPr>
              <w:t>号</w:t>
            </w:r>
            <w:r w:rsidR="003461C5">
              <w:rPr>
                <w:rFonts w:asciiTheme="minorHAnsi" w:hAnsiTheme="minorHAnsi"/>
                <w:szCs w:val="24"/>
                <w:lang w:eastAsia="zh-CN"/>
              </w:rPr>
              <w:t>文件</w:t>
            </w:r>
            <w:r w:rsidRPr="002C400D">
              <w:rPr>
                <w:szCs w:val="24"/>
                <w:lang w:eastAsia="zh-CN"/>
              </w:rPr>
              <w:t>附件</w:t>
            </w:r>
            <w:r w:rsidRPr="002C400D">
              <w:rPr>
                <w:szCs w:val="24"/>
                <w:lang w:eastAsia="zh-CN"/>
              </w:rPr>
              <w:t>D</w:t>
            </w:r>
            <w:r w:rsidRPr="002C400D">
              <w:rPr>
                <w:rFonts w:hint="eastAsia"/>
                <w:szCs w:val="24"/>
                <w:lang w:eastAsia="zh-CN"/>
              </w:rPr>
              <w:t>中</w:t>
            </w:r>
            <w:r w:rsidRPr="002C400D">
              <w:rPr>
                <w:szCs w:val="24"/>
                <w:lang w:eastAsia="zh-CN"/>
              </w:rPr>
              <w:t>的第</w:t>
            </w:r>
            <w:r w:rsidRPr="002C400D">
              <w:rPr>
                <w:szCs w:val="24"/>
                <w:lang w:eastAsia="zh-CN"/>
              </w:rPr>
              <w:t>482[DEC482]</w:t>
            </w:r>
            <w:proofErr w:type="gramStart"/>
            <w:r w:rsidRPr="002C400D">
              <w:rPr>
                <w:rFonts w:hint="eastAsia"/>
                <w:szCs w:val="24"/>
                <w:lang w:eastAsia="zh-CN"/>
              </w:rPr>
              <w:t>号</w:t>
            </w:r>
            <w:r w:rsidRPr="002C400D">
              <w:rPr>
                <w:szCs w:val="24"/>
                <w:lang w:eastAsia="zh-CN"/>
              </w:rPr>
              <w:t>决定</w:t>
            </w:r>
            <w:proofErr w:type="gramEnd"/>
            <w:r w:rsidRPr="002C400D">
              <w:rPr>
                <w:rFonts w:hint="eastAsia"/>
                <w:szCs w:val="24"/>
                <w:lang w:eastAsia="zh-CN"/>
              </w:rPr>
              <w:t>修订版以及</w:t>
            </w:r>
            <w:r w:rsidR="003461C5" w:rsidRPr="00AE4D49">
              <w:rPr>
                <w:rFonts w:asciiTheme="minorHAnsi" w:hAnsiTheme="minorHAnsi"/>
                <w:szCs w:val="24"/>
                <w:lang w:eastAsia="zh-CN"/>
              </w:rPr>
              <w:t>C18/108 (Rev.1)</w:t>
            </w:r>
            <w:r w:rsidR="003461C5">
              <w:rPr>
                <w:rFonts w:asciiTheme="minorHAnsi" w:hAnsiTheme="minorHAnsi" w:hint="eastAsia"/>
                <w:szCs w:val="24"/>
                <w:lang w:eastAsia="zh-CN"/>
              </w:rPr>
              <w:t>号</w:t>
            </w:r>
            <w:r w:rsidR="003461C5">
              <w:rPr>
                <w:rFonts w:asciiTheme="minorHAnsi" w:hAnsiTheme="minorHAnsi"/>
                <w:szCs w:val="24"/>
                <w:lang w:eastAsia="zh-CN"/>
              </w:rPr>
              <w:t>文件</w:t>
            </w:r>
            <w:r w:rsidRPr="002C400D">
              <w:rPr>
                <w:szCs w:val="24"/>
                <w:lang w:eastAsia="zh-CN"/>
              </w:rPr>
              <w:t>附件</w:t>
            </w:r>
            <w:r w:rsidRPr="002C400D">
              <w:rPr>
                <w:szCs w:val="24"/>
                <w:lang w:eastAsia="zh-CN"/>
              </w:rPr>
              <w:t>E</w:t>
            </w:r>
            <w:r w:rsidRPr="002C400D">
              <w:rPr>
                <w:rFonts w:hint="eastAsia"/>
                <w:szCs w:val="24"/>
                <w:lang w:eastAsia="zh-CN"/>
              </w:rPr>
              <w:t>所含</w:t>
            </w:r>
            <w:r w:rsidRPr="002C400D">
              <w:rPr>
                <w:szCs w:val="24"/>
                <w:lang w:eastAsia="zh-CN"/>
              </w:rPr>
              <w:t>的</w:t>
            </w:r>
            <w:r w:rsidRPr="002C400D">
              <w:rPr>
                <w:rFonts w:hint="eastAsia"/>
                <w:szCs w:val="24"/>
                <w:lang w:eastAsia="zh-CN"/>
              </w:rPr>
              <w:t>理事会</w:t>
            </w:r>
            <w:r w:rsidRPr="002C400D">
              <w:rPr>
                <w:szCs w:val="24"/>
                <w:lang w:eastAsia="zh-CN"/>
              </w:rPr>
              <w:t>第</w:t>
            </w:r>
            <w:r w:rsidRPr="002C400D">
              <w:rPr>
                <w:szCs w:val="24"/>
                <w:lang w:eastAsia="zh-CN"/>
              </w:rPr>
              <w:t>482</w:t>
            </w:r>
            <w:r w:rsidRPr="002C400D">
              <w:rPr>
                <w:rFonts w:hint="eastAsia"/>
                <w:szCs w:val="24"/>
                <w:lang w:eastAsia="zh-CN"/>
              </w:rPr>
              <w:t>号</w:t>
            </w:r>
            <w:r w:rsidRPr="002C400D">
              <w:rPr>
                <w:szCs w:val="24"/>
                <w:lang w:eastAsia="zh-CN"/>
              </w:rPr>
              <w:t>决定</w:t>
            </w:r>
            <w:r w:rsidRPr="002C400D">
              <w:rPr>
                <w:rFonts w:hint="eastAsia"/>
                <w:szCs w:val="24"/>
                <w:lang w:eastAsia="zh-CN"/>
              </w:rPr>
              <w:t>专家组</w:t>
            </w:r>
            <w:r w:rsidRPr="002C400D">
              <w:rPr>
                <w:szCs w:val="24"/>
                <w:lang w:eastAsia="zh-CN"/>
              </w:rPr>
              <w:t>的职责范围</w:t>
            </w:r>
            <w:r w:rsidRPr="002C400D">
              <w:rPr>
                <w:szCs w:val="24"/>
                <w:lang w:eastAsia="zh-CN"/>
              </w:rPr>
              <w:t>[</w:t>
            </w:r>
            <w:proofErr w:type="spellStart"/>
            <w:r w:rsidRPr="002C400D">
              <w:rPr>
                <w:szCs w:val="24"/>
                <w:lang w:eastAsia="zh-CN"/>
              </w:rPr>
              <w:t>ToR</w:t>
            </w:r>
            <w:proofErr w:type="spellEnd"/>
            <w:r w:rsidRPr="002C400D">
              <w:rPr>
                <w:szCs w:val="24"/>
                <w:lang w:eastAsia="zh-CN"/>
              </w:rPr>
              <w:t>]</w:t>
            </w:r>
            <w:r w:rsidRPr="002C400D">
              <w:rPr>
                <w:rFonts w:hint="eastAsia"/>
                <w:szCs w:val="24"/>
                <w:lang w:eastAsia="zh-CN"/>
              </w:rPr>
              <w:t>，</w:t>
            </w:r>
            <w:r w:rsidRPr="002C400D">
              <w:rPr>
                <w:szCs w:val="24"/>
                <w:lang w:eastAsia="zh-CN"/>
              </w:rPr>
              <w:t>以便可能</w:t>
            </w:r>
            <w:r w:rsidR="00EA11DF">
              <w:rPr>
                <w:rFonts w:hint="eastAsia"/>
                <w:szCs w:val="24"/>
                <w:lang w:eastAsia="zh-CN"/>
              </w:rPr>
              <w:t>予以</w:t>
            </w:r>
            <w:r w:rsidRPr="002C400D">
              <w:rPr>
                <w:szCs w:val="24"/>
                <w:lang w:eastAsia="zh-CN"/>
              </w:rPr>
              <w:t>批准。</w:t>
            </w:r>
            <w:bookmarkEnd w:id="49"/>
          </w:p>
          <w:p w:rsidR="001B627D" w:rsidRPr="002C400D" w:rsidRDefault="001B627D" w:rsidP="001B627D">
            <w:pPr>
              <w:snapToGrid w:val="0"/>
              <w:rPr>
                <w:szCs w:val="24"/>
                <w:lang w:eastAsia="zh-CN"/>
              </w:rPr>
            </w:pPr>
            <w:r>
              <w:rPr>
                <w:szCs w:val="24"/>
                <w:lang w:eastAsia="zh-CN"/>
              </w:rPr>
              <w:tab/>
            </w:r>
            <w:r w:rsidRPr="002C400D">
              <w:rPr>
                <w:rFonts w:hint="eastAsia"/>
                <w:szCs w:val="24"/>
                <w:lang w:eastAsia="zh-CN"/>
              </w:rPr>
              <w:t>委员会</w:t>
            </w:r>
            <w:r w:rsidRPr="002C400D">
              <w:rPr>
                <w:szCs w:val="24"/>
                <w:lang w:eastAsia="zh-CN"/>
              </w:rPr>
              <w:t>建议理事会</w:t>
            </w:r>
            <w:r>
              <w:rPr>
                <w:rFonts w:hint="eastAsia"/>
                <w:szCs w:val="24"/>
                <w:lang w:eastAsia="zh-CN"/>
              </w:rPr>
              <w:t>创建一个</w:t>
            </w:r>
            <w:r w:rsidR="00EA11DF">
              <w:rPr>
                <w:rFonts w:hint="eastAsia"/>
                <w:szCs w:val="24"/>
                <w:lang w:eastAsia="zh-CN"/>
              </w:rPr>
              <w:t>理事会</w:t>
            </w:r>
            <w:r>
              <w:rPr>
                <w:rFonts w:hint="eastAsia"/>
                <w:szCs w:val="24"/>
                <w:lang w:eastAsia="zh-CN"/>
              </w:rPr>
              <w:t>第</w:t>
            </w:r>
            <w:r>
              <w:rPr>
                <w:szCs w:val="24"/>
                <w:lang w:eastAsia="zh-CN"/>
              </w:rPr>
              <w:t>482</w:t>
            </w:r>
            <w:r w:rsidRPr="002C400D">
              <w:rPr>
                <w:rFonts w:cs="Calibri" w:hint="eastAsia"/>
                <w:szCs w:val="24"/>
                <w:lang w:eastAsia="zh-CN"/>
              </w:rPr>
              <w:t>号</w:t>
            </w:r>
            <w:r>
              <w:rPr>
                <w:rFonts w:cs="Calibri" w:hint="eastAsia"/>
                <w:szCs w:val="24"/>
                <w:lang w:eastAsia="zh-CN"/>
              </w:rPr>
              <w:t>决定专家组</w:t>
            </w:r>
            <w:r w:rsidRPr="002C400D">
              <w:rPr>
                <w:rFonts w:cs="Calibri"/>
                <w:szCs w:val="24"/>
                <w:lang w:eastAsia="zh-CN"/>
              </w:rPr>
              <w:t>。</w:t>
            </w:r>
          </w:p>
        </w:tc>
      </w:tr>
    </w:tbl>
    <w:bookmarkEnd w:id="48"/>
    <w:p w:rsidR="001B627D" w:rsidRPr="007E5D5B" w:rsidRDefault="001B627D" w:rsidP="007E5D5B">
      <w:pPr>
        <w:pStyle w:val="Heading1"/>
        <w:spacing w:after="120"/>
        <w:rPr>
          <w:rFonts w:cs="Calibri"/>
          <w:color w:val="000000"/>
          <w:szCs w:val="22"/>
          <w:lang w:eastAsia="zh-CN"/>
        </w:rPr>
      </w:pPr>
      <w:r w:rsidRPr="002C400D">
        <w:rPr>
          <w:rFonts w:cs="Calibri"/>
          <w:bCs/>
          <w:color w:val="000000"/>
          <w:szCs w:val="28"/>
          <w:lang w:eastAsia="zh-CN"/>
        </w:rPr>
        <w:t>18</w:t>
      </w:r>
      <w:r w:rsidRPr="002C400D">
        <w:rPr>
          <w:rFonts w:cs="Calibri"/>
          <w:bCs/>
          <w:color w:val="000000"/>
          <w:szCs w:val="28"/>
          <w:lang w:eastAsia="zh-CN"/>
        </w:rPr>
        <w:tab/>
      </w:r>
      <w:bookmarkStart w:id="50" w:name="lt_pId648"/>
      <w:r w:rsidRPr="002C400D">
        <w:rPr>
          <w:rFonts w:cs="Calibri" w:hint="eastAsia"/>
          <w:bCs/>
          <w:color w:val="000000"/>
          <w:szCs w:val="28"/>
          <w:lang w:eastAsia="zh-CN"/>
        </w:rPr>
        <w:t>国际电联总部办公场所项目进展报告</w:t>
      </w:r>
      <w:r w:rsidRPr="002C400D">
        <w:rPr>
          <w:lang w:eastAsia="zh-CN"/>
        </w:rPr>
        <w:t>（</w:t>
      </w:r>
      <w:r w:rsidR="00131DB7">
        <w:fldChar w:fldCharType="begin"/>
      </w:r>
      <w:r w:rsidR="00131DB7">
        <w:rPr>
          <w:lang w:eastAsia="zh-CN"/>
        </w:rPr>
        <w:instrText xml:space="preserve"> HYPERLINK "http://www.itu.int/md/S18-CL-C-0007/en" </w:instrText>
      </w:r>
      <w:r w:rsidR="00131DB7">
        <w:fldChar w:fldCharType="separate"/>
      </w:r>
      <w:r w:rsidRPr="002C400D">
        <w:rPr>
          <w:rStyle w:val="Hyperlink"/>
          <w:bCs/>
          <w:szCs w:val="28"/>
          <w:lang w:eastAsia="zh-CN"/>
        </w:rPr>
        <w:t>C18/7</w:t>
      </w:r>
      <w:r w:rsidR="00131DB7">
        <w:rPr>
          <w:rStyle w:val="Hyperlink"/>
          <w:bCs/>
          <w:szCs w:val="28"/>
          <w:lang w:eastAsia="zh-CN"/>
        </w:rPr>
        <w:fldChar w:fldCharType="end"/>
      </w:r>
      <w:r w:rsidRPr="002C400D">
        <w:rPr>
          <w:rFonts w:hint="eastAsia"/>
          <w:lang w:eastAsia="zh-CN"/>
        </w:rPr>
        <w:t>号文件</w:t>
      </w:r>
      <w:r w:rsidRPr="002C400D">
        <w:rPr>
          <w:lang w:eastAsia="zh-CN"/>
        </w:rPr>
        <w:t>）</w:t>
      </w:r>
      <w:bookmarkEnd w:id="50"/>
    </w:p>
    <w:tbl>
      <w:tblPr>
        <w:tblW w:w="0" w:type="auto"/>
        <w:tblCellMar>
          <w:left w:w="0" w:type="dxa"/>
          <w:right w:w="0" w:type="dxa"/>
        </w:tblCellMar>
        <w:tblLook w:val="04A0" w:firstRow="1" w:lastRow="0" w:firstColumn="1" w:lastColumn="0" w:noHBand="0" w:noVBand="1"/>
      </w:tblPr>
      <w:tblGrid>
        <w:gridCol w:w="9287"/>
      </w:tblGrid>
      <w:tr w:rsidR="001B627D" w:rsidRPr="002C400D" w:rsidTr="001B627D">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snapToGrid w:val="0"/>
              <w:rPr>
                <w:rFonts w:cs="Calibri"/>
                <w:szCs w:val="24"/>
                <w:lang w:eastAsia="zh-CN"/>
              </w:rPr>
            </w:pPr>
            <w:bookmarkStart w:id="51" w:name="lt_pId671"/>
            <w:r w:rsidRPr="002C400D">
              <w:rPr>
                <w:rFonts w:cs="Calibri"/>
                <w:szCs w:val="24"/>
                <w:lang w:eastAsia="zh-CN"/>
              </w:rPr>
              <w:tab/>
            </w:r>
            <w:r w:rsidRPr="002C400D">
              <w:rPr>
                <w:rFonts w:hint="eastAsia"/>
                <w:szCs w:val="24"/>
                <w:lang w:eastAsia="zh-CN"/>
              </w:rPr>
              <w:t>委员会</w:t>
            </w:r>
            <w:r w:rsidRPr="002C400D">
              <w:rPr>
                <w:szCs w:val="24"/>
                <w:lang w:eastAsia="zh-CN"/>
              </w:rPr>
              <w:t>建议理事会将</w:t>
            </w:r>
            <w:r w:rsidRPr="002C400D">
              <w:rPr>
                <w:rFonts w:cs="Calibri"/>
                <w:szCs w:val="24"/>
                <w:lang w:eastAsia="zh-CN"/>
              </w:rPr>
              <w:t>C18/7</w:t>
            </w:r>
            <w:r w:rsidRPr="002C400D">
              <w:rPr>
                <w:rFonts w:cs="Calibri" w:hint="eastAsia"/>
                <w:szCs w:val="24"/>
                <w:lang w:eastAsia="zh-CN"/>
              </w:rPr>
              <w:t>号</w:t>
            </w:r>
            <w:r w:rsidRPr="002C400D">
              <w:rPr>
                <w:rFonts w:cs="Calibri"/>
                <w:szCs w:val="24"/>
                <w:lang w:eastAsia="zh-CN"/>
              </w:rPr>
              <w:t>文件记录在案。</w:t>
            </w:r>
            <w:bookmarkEnd w:id="51"/>
          </w:p>
        </w:tc>
      </w:tr>
    </w:tbl>
    <w:p w:rsidR="001B627D" w:rsidRPr="007E5D5B" w:rsidRDefault="001B627D" w:rsidP="007E5D5B">
      <w:pPr>
        <w:pStyle w:val="Heading1"/>
        <w:spacing w:after="120"/>
        <w:rPr>
          <w:color w:val="800000"/>
          <w:szCs w:val="22"/>
          <w:lang w:eastAsia="zh-CN"/>
        </w:rPr>
      </w:pPr>
      <w:r w:rsidRPr="002C400D">
        <w:rPr>
          <w:lang w:eastAsia="zh-CN"/>
        </w:rPr>
        <w:t>19</w:t>
      </w:r>
      <w:bookmarkStart w:id="52" w:name="lt_pId673"/>
      <w:r w:rsidRPr="002C400D">
        <w:rPr>
          <w:lang w:eastAsia="zh-CN"/>
        </w:rPr>
        <w:tab/>
      </w:r>
      <w:r w:rsidRPr="002C400D">
        <w:rPr>
          <w:rFonts w:hint="eastAsia"/>
          <w:lang w:eastAsia="zh-CN"/>
        </w:rPr>
        <w:t>国际电联总部办公场所项目成员国顾问组（</w:t>
      </w:r>
      <w:r w:rsidRPr="002C400D">
        <w:rPr>
          <w:rFonts w:hint="eastAsia"/>
          <w:lang w:eastAsia="zh-CN"/>
        </w:rPr>
        <w:t>MSAG</w:t>
      </w:r>
      <w:r w:rsidRPr="002C400D">
        <w:rPr>
          <w:rFonts w:hint="eastAsia"/>
          <w:lang w:eastAsia="zh-CN"/>
        </w:rPr>
        <w:t>）工作的总结报告</w:t>
      </w:r>
      <w:r w:rsidRPr="002C400D">
        <w:rPr>
          <w:lang w:eastAsia="zh-CN"/>
        </w:rPr>
        <w:t>（</w:t>
      </w:r>
      <w:r w:rsidR="00131DB7">
        <w:fldChar w:fldCharType="begin"/>
      </w:r>
      <w:r w:rsidR="00131DB7">
        <w:rPr>
          <w:lang w:eastAsia="zh-CN"/>
        </w:rPr>
        <w:instrText xml:space="preserve"> HYPERLINK "http://www.itu.int/md/S18-CL-C-0048/en" </w:instrText>
      </w:r>
      <w:r w:rsidR="00131DB7">
        <w:fldChar w:fldCharType="separate"/>
      </w:r>
      <w:r w:rsidRPr="002C400D">
        <w:rPr>
          <w:rStyle w:val="Hyperlink"/>
          <w:bCs/>
          <w:szCs w:val="28"/>
          <w:lang w:eastAsia="zh-CN"/>
        </w:rPr>
        <w:t>C18/48</w:t>
      </w:r>
      <w:r w:rsidR="00131DB7">
        <w:rPr>
          <w:rStyle w:val="Hyperlink"/>
          <w:bCs/>
          <w:szCs w:val="28"/>
          <w:lang w:eastAsia="zh-CN"/>
        </w:rPr>
        <w:fldChar w:fldCharType="end"/>
      </w:r>
      <w:r w:rsidRPr="002C400D">
        <w:rPr>
          <w:rFonts w:hint="eastAsia"/>
          <w:lang w:eastAsia="zh-CN"/>
        </w:rPr>
        <w:t>号文件</w:t>
      </w:r>
      <w:r w:rsidRPr="002C400D">
        <w:rPr>
          <w:lang w:eastAsia="zh-CN"/>
        </w:rPr>
        <w:t>）</w:t>
      </w:r>
      <w:bookmarkEnd w:id="52"/>
    </w:p>
    <w:tbl>
      <w:tblPr>
        <w:tblW w:w="0" w:type="auto"/>
        <w:tblCellMar>
          <w:left w:w="0" w:type="dxa"/>
          <w:right w:w="0" w:type="dxa"/>
        </w:tblCellMar>
        <w:tblLook w:val="04A0" w:firstRow="1" w:lastRow="0" w:firstColumn="1" w:lastColumn="0" w:noHBand="0" w:noVBand="1"/>
      </w:tblPr>
      <w:tblGrid>
        <w:gridCol w:w="9287"/>
      </w:tblGrid>
      <w:tr w:rsidR="001B627D" w:rsidRPr="002C400D" w:rsidTr="001B627D">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snapToGrid w:val="0"/>
              <w:rPr>
                <w:rFonts w:cs="Calibri"/>
                <w:szCs w:val="24"/>
                <w:lang w:eastAsia="zh-CN"/>
              </w:rPr>
            </w:pPr>
            <w:r w:rsidRPr="002C400D">
              <w:rPr>
                <w:rFonts w:cs="Calibri"/>
                <w:szCs w:val="24"/>
                <w:lang w:eastAsia="zh-CN"/>
              </w:rPr>
              <w:tab/>
            </w:r>
            <w:bookmarkStart w:id="53" w:name="lt_pId709"/>
            <w:r w:rsidRPr="002C400D">
              <w:rPr>
                <w:rFonts w:hint="eastAsia"/>
                <w:szCs w:val="24"/>
                <w:lang w:eastAsia="zh-CN"/>
              </w:rPr>
              <w:t>委员会</w:t>
            </w:r>
            <w:r w:rsidRPr="002C400D">
              <w:rPr>
                <w:szCs w:val="24"/>
                <w:lang w:eastAsia="zh-CN"/>
              </w:rPr>
              <w:t>建议理事会将</w:t>
            </w:r>
            <w:r w:rsidRPr="002C400D">
              <w:rPr>
                <w:rFonts w:cs="Calibri"/>
                <w:szCs w:val="24"/>
                <w:lang w:eastAsia="zh-CN"/>
              </w:rPr>
              <w:t>C18/48</w:t>
            </w:r>
            <w:r w:rsidRPr="002C400D">
              <w:rPr>
                <w:rFonts w:cs="Calibri" w:hint="eastAsia"/>
                <w:szCs w:val="24"/>
                <w:lang w:eastAsia="zh-CN"/>
              </w:rPr>
              <w:t>号</w:t>
            </w:r>
            <w:r w:rsidRPr="002C400D">
              <w:rPr>
                <w:rFonts w:cs="Calibri"/>
                <w:szCs w:val="24"/>
                <w:lang w:eastAsia="zh-CN"/>
              </w:rPr>
              <w:t>文件</w:t>
            </w:r>
            <w:r w:rsidRPr="002C400D">
              <w:rPr>
                <w:rFonts w:cs="Calibri" w:hint="eastAsia"/>
                <w:szCs w:val="24"/>
                <w:lang w:eastAsia="zh-CN"/>
              </w:rPr>
              <w:t>以及</w:t>
            </w:r>
            <w:r w:rsidRPr="002C400D">
              <w:rPr>
                <w:rFonts w:cs="Calibri"/>
                <w:szCs w:val="24"/>
                <w:lang w:eastAsia="zh-CN"/>
              </w:rPr>
              <w:t>主席和</w:t>
            </w:r>
            <w:r w:rsidRPr="002C400D">
              <w:rPr>
                <w:rFonts w:cs="Calibri" w:hint="eastAsia"/>
                <w:szCs w:val="24"/>
                <w:lang w:eastAsia="zh-CN"/>
              </w:rPr>
              <w:t>各</w:t>
            </w:r>
            <w:r w:rsidRPr="002C400D">
              <w:rPr>
                <w:rFonts w:cs="Calibri"/>
                <w:szCs w:val="24"/>
                <w:lang w:eastAsia="zh-CN"/>
              </w:rPr>
              <w:t>代表图所表达的意见记录在案</w:t>
            </w:r>
            <w:r w:rsidRPr="002C400D">
              <w:rPr>
                <w:rFonts w:cs="Calibri" w:hint="eastAsia"/>
                <w:szCs w:val="24"/>
                <w:lang w:eastAsia="zh-CN"/>
              </w:rPr>
              <w:t>。</w:t>
            </w:r>
            <w:bookmarkEnd w:id="53"/>
          </w:p>
          <w:p w:rsidR="001B627D" w:rsidRPr="002C400D" w:rsidRDefault="001B627D" w:rsidP="001B627D">
            <w:pPr>
              <w:snapToGrid w:val="0"/>
              <w:rPr>
                <w:rFonts w:cs="Calibri"/>
                <w:lang w:eastAsia="zh-CN"/>
              </w:rPr>
            </w:pPr>
            <w:r w:rsidRPr="002C400D">
              <w:rPr>
                <w:rFonts w:cs="Calibri"/>
                <w:lang w:eastAsia="zh-CN"/>
              </w:rPr>
              <w:tab/>
            </w:r>
            <w:bookmarkStart w:id="54" w:name="lt_pId711"/>
            <w:r w:rsidRPr="002C400D">
              <w:rPr>
                <w:rFonts w:hint="eastAsia"/>
                <w:szCs w:val="24"/>
                <w:lang w:eastAsia="zh-CN"/>
              </w:rPr>
              <w:t>委员会建议理事会请</w:t>
            </w:r>
            <w:r w:rsidRPr="002C400D">
              <w:rPr>
                <w:szCs w:val="24"/>
                <w:lang w:eastAsia="zh-CN"/>
              </w:rPr>
              <w:t>秘书处遵循理事会第</w:t>
            </w:r>
            <w:r w:rsidRPr="002C400D">
              <w:rPr>
                <w:rFonts w:cs="Calibri" w:hint="eastAsia"/>
                <w:lang w:eastAsia="zh-CN"/>
              </w:rPr>
              <w:t>588</w:t>
            </w:r>
            <w:r w:rsidRPr="002C400D">
              <w:rPr>
                <w:rFonts w:cs="Calibri" w:hint="eastAsia"/>
                <w:lang w:eastAsia="zh-CN"/>
              </w:rPr>
              <w:t>号</w:t>
            </w:r>
            <w:r w:rsidRPr="002C400D">
              <w:rPr>
                <w:rFonts w:cs="Calibri"/>
                <w:lang w:eastAsia="zh-CN"/>
              </w:rPr>
              <w:t>决定。</w:t>
            </w:r>
            <w:bookmarkEnd w:id="54"/>
          </w:p>
        </w:tc>
      </w:tr>
    </w:tbl>
    <w:p w:rsidR="001B627D" w:rsidRPr="007E5D5B" w:rsidRDefault="001B627D" w:rsidP="007E5D5B">
      <w:pPr>
        <w:pStyle w:val="Heading1"/>
        <w:spacing w:after="120"/>
        <w:rPr>
          <w:szCs w:val="22"/>
          <w:lang w:eastAsia="zh-CN"/>
        </w:rPr>
      </w:pPr>
      <w:r w:rsidRPr="002C400D">
        <w:rPr>
          <w:lang w:eastAsia="zh-CN"/>
        </w:rPr>
        <w:t>20</w:t>
      </w:r>
      <w:bookmarkStart w:id="55" w:name="lt_pId713"/>
      <w:r w:rsidRPr="002C400D">
        <w:rPr>
          <w:lang w:eastAsia="zh-CN"/>
        </w:rPr>
        <w:tab/>
      </w:r>
      <w:r w:rsidRPr="002C400D">
        <w:rPr>
          <w:rFonts w:hint="eastAsia"/>
          <w:lang w:eastAsia="zh-CN"/>
        </w:rPr>
        <w:t>赞助总部办公场所项目的可能性</w:t>
      </w:r>
      <w:r w:rsidRPr="002C400D">
        <w:rPr>
          <w:lang w:eastAsia="zh-CN"/>
        </w:rPr>
        <w:t>（</w:t>
      </w:r>
      <w:r w:rsidR="00131DB7">
        <w:fldChar w:fldCharType="begin"/>
      </w:r>
      <w:r w:rsidR="00131DB7">
        <w:rPr>
          <w:lang w:eastAsia="zh-CN"/>
        </w:rPr>
        <w:instrText xml:space="preserve"> HYPERLINK "http://www.itu.int/md/S18-CL-C-0047/en" </w:instrText>
      </w:r>
      <w:r w:rsidR="00131DB7">
        <w:fldChar w:fldCharType="separate"/>
      </w:r>
      <w:r w:rsidRPr="002C400D">
        <w:rPr>
          <w:rStyle w:val="Hyperlink"/>
          <w:bCs/>
          <w:szCs w:val="28"/>
          <w:lang w:eastAsia="zh-CN"/>
        </w:rPr>
        <w:t>C18/47</w:t>
      </w:r>
      <w:r w:rsidR="00131DB7">
        <w:rPr>
          <w:rStyle w:val="Hyperlink"/>
          <w:bCs/>
          <w:szCs w:val="28"/>
          <w:lang w:eastAsia="zh-CN"/>
        </w:rPr>
        <w:fldChar w:fldCharType="end"/>
      </w:r>
      <w:r w:rsidRPr="002C400D">
        <w:rPr>
          <w:rFonts w:hint="eastAsia"/>
          <w:lang w:eastAsia="zh-CN"/>
        </w:rPr>
        <w:t>号文件</w:t>
      </w:r>
      <w:r w:rsidRPr="002C400D">
        <w:rPr>
          <w:lang w:eastAsia="zh-CN"/>
        </w:rPr>
        <w:t>）</w:t>
      </w:r>
      <w:bookmarkEnd w:id="55"/>
    </w:p>
    <w:tbl>
      <w:tblPr>
        <w:tblW w:w="0" w:type="auto"/>
        <w:tblCellMar>
          <w:left w:w="0" w:type="dxa"/>
          <w:right w:w="0" w:type="dxa"/>
        </w:tblCellMar>
        <w:tblLook w:val="04A0" w:firstRow="1" w:lastRow="0" w:firstColumn="1" w:lastColumn="0" w:noHBand="0" w:noVBand="1"/>
      </w:tblPr>
      <w:tblGrid>
        <w:gridCol w:w="9287"/>
      </w:tblGrid>
      <w:tr w:rsidR="001B627D" w:rsidRPr="002C400D" w:rsidTr="001B627D">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27D" w:rsidRPr="002C400D" w:rsidRDefault="001B627D" w:rsidP="001B627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1B627D" w:rsidRPr="002C400D" w:rsidRDefault="001B627D" w:rsidP="001B627D">
            <w:pPr>
              <w:snapToGrid w:val="0"/>
              <w:rPr>
                <w:rFonts w:cs="Calibri"/>
                <w:szCs w:val="24"/>
                <w:lang w:eastAsia="zh-CN"/>
              </w:rPr>
            </w:pPr>
            <w:r w:rsidRPr="002C400D">
              <w:rPr>
                <w:rFonts w:cs="Calibri"/>
                <w:szCs w:val="24"/>
                <w:lang w:eastAsia="zh-CN"/>
              </w:rPr>
              <w:tab/>
            </w:r>
            <w:bookmarkStart w:id="56" w:name="lt_pId722"/>
            <w:r w:rsidRPr="002C400D">
              <w:rPr>
                <w:rFonts w:hint="eastAsia"/>
                <w:szCs w:val="24"/>
                <w:lang w:eastAsia="zh-CN"/>
              </w:rPr>
              <w:t>委员会建议理事会将</w:t>
            </w:r>
            <w:r w:rsidRPr="002C400D">
              <w:rPr>
                <w:rFonts w:cs="Calibri" w:hint="eastAsia"/>
                <w:szCs w:val="24"/>
                <w:lang w:eastAsia="zh-CN"/>
              </w:rPr>
              <w:t>C18/4</w:t>
            </w:r>
            <w:r w:rsidRPr="002C400D">
              <w:rPr>
                <w:rFonts w:cs="Calibri"/>
                <w:szCs w:val="24"/>
                <w:lang w:eastAsia="zh-CN"/>
              </w:rPr>
              <w:t>7</w:t>
            </w:r>
            <w:r w:rsidRPr="002C400D">
              <w:rPr>
                <w:rFonts w:cs="Calibri" w:hint="eastAsia"/>
                <w:szCs w:val="24"/>
                <w:lang w:eastAsia="zh-CN"/>
              </w:rPr>
              <w:t>号文件以及</w:t>
            </w:r>
            <w:r w:rsidRPr="002C400D">
              <w:rPr>
                <w:rFonts w:cs="Calibri"/>
                <w:szCs w:val="24"/>
                <w:lang w:eastAsia="zh-CN"/>
              </w:rPr>
              <w:t>之后发布的一份通函</w:t>
            </w:r>
            <w:r w:rsidRPr="002C400D">
              <w:rPr>
                <w:rFonts w:cs="Calibri" w:hint="eastAsia"/>
                <w:szCs w:val="24"/>
                <w:lang w:eastAsia="zh-CN"/>
              </w:rPr>
              <w:t>记录</w:t>
            </w:r>
            <w:r w:rsidRPr="002C400D">
              <w:rPr>
                <w:rFonts w:cs="Calibri"/>
                <w:szCs w:val="24"/>
                <w:lang w:eastAsia="zh-CN"/>
              </w:rPr>
              <w:t>在案</w:t>
            </w:r>
            <w:r w:rsidRPr="002C400D">
              <w:rPr>
                <w:rFonts w:cs="Calibri" w:hint="eastAsia"/>
                <w:szCs w:val="24"/>
                <w:lang w:eastAsia="zh-CN"/>
              </w:rPr>
              <w:t>。</w:t>
            </w:r>
            <w:bookmarkEnd w:id="56"/>
          </w:p>
        </w:tc>
      </w:tr>
    </w:tbl>
    <w:p w:rsidR="001B627D" w:rsidRPr="007E5D5B" w:rsidRDefault="001B627D" w:rsidP="007E5D5B">
      <w:pPr>
        <w:pStyle w:val="Heading1"/>
        <w:spacing w:after="120"/>
        <w:rPr>
          <w:color w:val="800000"/>
          <w:szCs w:val="28"/>
          <w:lang w:eastAsia="zh-CN"/>
        </w:rPr>
      </w:pPr>
      <w:r w:rsidRPr="002C400D">
        <w:rPr>
          <w:bCs/>
          <w:szCs w:val="28"/>
          <w:lang w:eastAsia="zh-CN"/>
        </w:rPr>
        <w:t>21</w:t>
      </w:r>
      <w:r w:rsidRPr="002C400D">
        <w:rPr>
          <w:bCs/>
          <w:szCs w:val="28"/>
          <w:lang w:eastAsia="zh-CN"/>
        </w:rPr>
        <w:tab/>
      </w:r>
      <w:r w:rsidRPr="002C400D">
        <w:rPr>
          <w:rFonts w:hint="eastAsia"/>
          <w:lang w:eastAsia="zh-CN"/>
        </w:rPr>
        <w:t>信息通信技术发展基金（</w:t>
      </w:r>
      <w:r w:rsidRPr="002C400D">
        <w:rPr>
          <w:lang w:eastAsia="zh-CN"/>
        </w:rPr>
        <w:t>ICT-DF</w:t>
      </w:r>
      <w:r w:rsidRPr="002C400D">
        <w:rPr>
          <w:rFonts w:hint="eastAsia"/>
          <w:lang w:eastAsia="zh-CN"/>
        </w:rPr>
        <w:t>）</w:t>
      </w:r>
      <w:r>
        <w:rPr>
          <w:rFonts w:hint="eastAsia"/>
          <w:lang w:eastAsia="zh-CN"/>
        </w:rPr>
        <w:t>（</w:t>
      </w:r>
      <w:r w:rsidR="00131DB7">
        <w:fldChar w:fldCharType="begin"/>
      </w:r>
      <w:r w:rsidR="00131DB7">
        <w:rPr>
          <w:lang w:eastAsia="zh-CN"/>
        </w:rPr>
        <w:instrText xml:space="preserve"> HYPERLINK "http://www.itu.int/md/S18-CL-C-0034/en" </w:instrText>
      </w:r>
      <w:r w:rsidR="00131DB7">
        <w:fldChar w:fldCharType="separate"/>
      </w:r>
      <w:r w:rsidRPr="0021415C">
        <w:rPr>
          <w:rStyle w:val="Hyperlink"/>
          <w:bCs/>
          <w:szCs w:val="28"/>
          <w:lang w:eastAsia="zh-CN"/>
        </w:rPr>
        <w:t>C1</w:t>
      </w:r>
      <w:r>
        <w:rPr>
          <w:rStyle w:val="Hyperlink"/>
          <w:bCs/>
          <w:szCs w:val="28"/>
          <w:lang w:eastAsia="zh-CN"/>
        </w:rPr>
        <w:t>8</w:t>
      </w:r>
      <w:r w:rsidRPr="0021415C">
        <w:rPr>
          <w:rStyle w:val="Hyperlink"/>
          <w:bCs/>
          <w:szCs w:val="28"/>
          <w:lang w:eastAsia="zh-CN"/>
        </w:rPr>
        <w:t>/34</w:t>
      </w:r>
      <w:r w:rsidR="00131DB7">
        <w:rPr>
          <w:rStyle w:val="Hyperlink"/>
          <w:bCs/>
          <w:szCs w:val="28"/>
          <w:lang w:eastAsia="zh-CN"/>
        </w:rPr>
        <w:fldChar w:fldCharType="end"/>
      </w:r>
      <w:r w:rsidRPr="002C400D">
        <w:rPr>
          <w:rFonts w:hint="eastAsia"/>
          <w:lang w:eastAsia="zh-CN"/>
        </w:rPr>
        <w:t>号文件</w:t>
      </w:r>
      <w:r>
        <w:rPr>
          <w:rFonts w:hint="eastAsia"/>
          <w:lang w:eastAsia="zh-CN"/>
        </w:rPr>
        <w:t>）</w:t>
      </w: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1B627D" w:rsidRPr="002C400D" w:rsidTr="001B627D">
        <w:tc>
          <w:tcPr>
            <w:tcW w:w="9351" w:type="dxa"/>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tabs>
                <w:tab w:val="left" w:pos="851"/>
              </w:tabs>
              <w:rPr>
                <w:lang w:eastAsia="zh-CN"/>
              </w:rPr>
            </w:pPr>
            <w:r w:rsidRPr="002C400D">
              <w:rPr>
                <w:lang w:eastAsia="zh-CN"/>
              </w:rPr>
              <w:tab/>
            </w:r>
            <w:r w:rsidRPr="002C400D">
              <w:rPr>
                <w:lang w:eastAsia="zh-CN"/>
              </w:rPr>
              <w:t>委员会建议</w:t>
            </w:r>
            <w:r w:rsidRPr="002C400D">
              <w:rPr>
                <w:rFonts w:hint="eastAsia"/>
                <w:lang w:eastAsia="zh-CN"/>
              </w:rPr>
              <w:t>理事</w:t>
            </w:r>
            <w:r w:rsidRPr="002C400D">
              <w:rPr>
                <w:lang w:eastAsia="zh-CN"/>
              </w:rPr>
              <w:t>会</w:t>
            </w:r>
            <w:r w:rsidRPr="002C400D">
              <w:rPr>
                <w:rFonts w:hint="eastAsia"/>
                <w:lang w:eastAsia="zh-CN"/>
              </w:rPr>
              <w:t>将</w:t>
            </w:r>
            <w:r>
              <w:rPr>
                <w:lang w:eastAsia="zh-CN"/>
              </w:rPr>
              <w:t>C18</w:t>
            </w:r>
            <w:r w:rsidRPr="002C400D">
              <w:rPr>
                <w:lang w:eastAsia="zh-CN"/>
              </w:rPr>
              <w:t>/34</w:t>
            </w:r>
            <w:r w:rsidRPr="002C400D">
              <w:rPr>
                <w:rFonts w:hint="eastAsia"/>
                <w:lang w:eastAsia="zh-CN"/>
              </w:rPr>
              <w:t>号</w:t>
            </w:r>
            <w:r w:rsidRPr="002C400D">
              <w:rPr>
                <w:lang w:eastAsia="zh-CN"/>
              </w:rPr>
              <w:t>文件</w:t>
            </w:r>
            <w:r w:rsidRPr="002C400D">
              <w:rPr>
                <w:rFonts w:hint="eastAsia"/>
                <w:lang w:eastAsia="zh-CN"/>
              </w:rPr>
              <w:t>记录在案。</w:t>
            </w:r>
          </w:p>
        </w:tc>
      </w:tr>
    </w:tbl>
    <w:p w:rsidR="001B627D" w:rsidRPr="007E5D5B" w:rsidRDefault="001B627D" w:rsidP="003E402A">
      <w:pPr>
        <w:pStyle w:val="Heading1"/>
        <w:spacing w:after="120"/>
        <w:rPr>
          <w:bCs/>
          <w:szCs w:val="28"/>
          <w:lang w:eastAsia="zh-CN"/>
        </w:rPr>
      </w:pPr>
      <w:r w:rsidRPr="002C400D">
        <w:rPr>
          <w:bCs/>
          <w:szCs w:val="28"/>
          <w:lang w:eastAsia="zh-CN"/>
        </w:rPr>
        <w:lastRenderedPageBreak/>
        <w:t>22</w:t>
      </w:r>
      <w:r w:rsidRPr="002C400D">
        <w:rPr>
          <w:bCs/>
          <w:szCs w:val="28"/>
          <w:lang w:eastAsia="zh-CN"/>
        </w:rPr>
        <w:tab/>
      </w:r>
      <w:r w:rsidRPr="002C400D">
        <w:rPr>
          <w:lang w:eastAsia="zh-CN"/>
        </w:rPr>
        <w:t>2020-2023</w:t>
      </w:r>
      <w:r w:rsidRPr="002C400D">
        <w:rPr>
          <w:rFonts w:hint="eastAsia"/>
          <w:lang w:eastAsia="zh-CN"/>
        </w:rPr>
        <w:t>年财务规划草案</w:t>
      </w:r>
      <w:r w:rsidRPr="002C400D">
        <w:rPr>
          <w:rFonts w:hint="eastAsia"/>
          <w:bCs/>
          <w:szCs w:val="28"/>
          <w:lang w:eastAsia="zh-CN"/>
        </w:rPr>
        <w:t>（</w:t>
      </w:r>
      <w:hyperlink r:id="rId10" w:history="1">
        <w:r w:rsidRPr="002C400D">
          <w:rPr>
            <w:rStyle w:val="Hyperlink"/>
            <w:bCs/>
            <w:szCs w:val="28"/>
            <w:lang w:eastAsia="zh-CN"/>
          </w:rPr>
          <w:t>C18/64</w:t>
        </w:r>
      </w:hyperlink>
      <w:r w:rsidRPr="002C400D">
        <w:rPr>
          <w:rStyle w:val="Hyperlink"/>
          <w:bCs/>
          <w:szCs w:val="28"/>
          <w:lang w:eastAsia="zh-CN"/>
        </w:rPr>
        <w:t xml:space="preserve"> </w:t>
      </w:r>
      <w:r w:rsidRPr="002C400D">
        <w:rPr>
          <w:rStyle w:val="Hyperlink"/>
          <w:rFonts w:hint="eastAsia"/>
          <w:bCs/>
          <w:szCs w:val="28"/>
          <w:lang w:eastAsia="zh-CN"/>
        </w:rPr>
        <w:t>(</w:t>
      </w:r>
      <w:r w:rsidRPr="002C400D">
        <w:rPr>
          <w:rStyle w:val="Hyperlink"/>
          <w:bCs/>
          <w:szCs w:val="28"/>
          <w:lang w:eastAsia="zh-CN"/>
        </w:rPr>
        <w:t>Add.5</w:t>
      </w:r>
      <w:proofErr w:type="gramStart"/>
      <w:r w:rsidRPr="002C400D">
        <w:rPr>
          <w:rStyle w:val="Hyperlink"/>
          <w:rFonts w:hint="eastAsia"/>
          <w:bCs/>
          <w:szCs w:val="28"/>
          <w:lang w:eastAsia="zh-CN"/>
        </w:rPr>
        <w:t>)</w:t>
      </w:r>
      <w:r w:rsidRPr="002C400D">
        <w:rPr>
          <w:rFonts w:hint="eastAsia"/>
          <w:bCs/>
          <w:szCs w:val="28"/>
          <w:lang w:eastAsia="zh-CN"/>
        </w:rPr>
        <w:t>号文件</w:t>
      </w:r>
      <w:proofErr w:type="gramEnd"/>
      <w:r w:rsidRPr="002C400D">
        <w:rPr>
          <w:rFonts w:hint="eastAsia"/>
          <w:lang w:eastAsia="zh-CN"/>
        </w:rPr>
        <w:t>）</w:t>
      </w:r>
      <w:r w:rsidRPr="002C400D">
        <w:rPr>
          <w:lang w:eastAsia="zh-CN"/>
        </w:rPr>
        <w:t>和会费单位的</w:t>
      </w:r>
      <w:r w:rsidRPr="002C400D">
        <w:rPr>
          <w:rFonts w:hint="eastAsia"/>
          <w:lang w:eastAsia="zh-CN"/>
        </w:rPr>
        <w:t>初定</w:t>
      </w:r>
      <w:r w:rsidRPr="002C400D">
        <w:rPr>
          <w:lang w:eastAsia="zh-CN"/>
        </w:rPr>
        <w:t>金额</w:t>
      </w:r>
      <w:r w:rsidRPr="002C400D">
        <w:rPr>
          <w:bCs/>
          <w:szCs w:val="28"/>
          <w:lang w:eastAsia="zh-CN"/>
        </w:rPr>
        <w:t>（</w:t>
      </w:r>
      <w:hyperlink r:id="rId11" w:history="1">
        <w:r w:rsidRPr="002C400D">
          <w:rPr>
            <w:rStyle w:val="Hyperlink"/>
            <w:bCs/>
            <w:szCs w:val="28"/>
            <w:lang w:eastAsia="zh-CN"/>
          </w:rPr>
          <w:t>C18/61</w:t>
        </w:r>
      </w:hyperlink>
      <w:r w:rsidRPr="00BE0447">
        <w:rPr>
          <w:rFonts w:hint="eastAsia"/>
          <w:lang w:eastAsia="zh-CN"/>
        </w:rPr>
        <w:t>号文件</w:t>
      </w:r>
      <w:r w:rsidRPr="002C400D">
        <w:rPr>
          <w:bCs/>
          <w:szCs w:val="28"/>
          <w:lang w:eastAsia="zh-CN"/>
        </w:rPr>
        <w:t>）</w:t>
      </w: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1B627D" w:rsidRPr="002C400D" w:rsidTr="001B627D">
        <w:tc>
          <w:tcPr>
            <w:tcW w:w="9351" w:type="dxa"/>
          </w:tcPr>
          <w:p w:rsidR="001B627D" w:rsidRPr="002C400D" w:rsidRDefault="001B627D" w:rsidP="003E402A">
            <w:pPr>
              <w:keepNext/>
              <w:keepLines/>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3E402A">
            <w:pPr>
              <w:keepNext/>
              <w:keepLines/>
              <w:rPr>
                <w:lang w:eastAsia="zh-CN"/>
              </w:rPr>
            </w:pPr>
            <w:r w:rsidRPr="002C400D">
              <w:rPr>
                <w:lang w:eastAsia="zh-CN"/>
              </w:rPr>
              <w:tab/>
            </w:r>
            <w:r w:rsidRPr="002C400D">
              <w:rPr>
                <w:lang w:eastAsia="zh-CN"/>
              </w:rPr>
              <w:t>委员会建议</w:t>
            </w:r>
            <w:r w:rsidRPr="002C400D">
              <w:rPr>
                <w:rFonts w:hint="eastAsia"/>
                <w:lang w:eastAsia="zh-CN"/>
              </w:rPr>
              <w:t>理事</w:t>
            </w:r>
            <w:r w:rsidRPr="002C400D">
              <w:rPr>
                <w:lang w:eastAsia="zh-CN"/>
              </w:rPr>
              <w:t>会</w:t>
            </w:r>
            <w:r w:rsidRPr="002C400D">
              <w:rPr>
                <w:rFonts w:hint="eastAsia"/>
                <w:lang w:eastAsia="zh-CN"/>
              </w:rPr>
              <w:t>将</w:t>
            </w:r>
            <w:r>
              <w:rPr>
                <w:lang w:eastAsia="zh-CN"/>
              </w:rPr>
              <w:t>C18/64</w:t>
            </w:r>
            <w:r w:rsidRPr="002C400D">
              <w:rPr>
                <w:rFonts w:hint="eastAsia"/>
                <w:lang w:eastAsia="zh-CN"/>
              </w:rPr>
              <w:t>号</w:t>
            </w:r>
            <w:r w:rsidRPr="002C400D">
              <w:rPr>
                <w:lang w:eastAsia="zh-CN"/>
              </w:rPr>
              <w:t>文件</w:t>
            </w:r>
            <w:r>
              <w:rPr>
                <w:rFonts w:hint="eastAsia"/>
                <w:lang w:eastAsia="zh-CN"/>
              </w:rPr>
              <w:t>补遗</w:t>
            </w:r>
            <w:r>
              <w:rPr>
                <w:rFonts w:hint="eastAsia"/>
                <w:lang w:eastAsia="zh-CN"/>
              </w:rPr>
              <w:t>5</w:t>
            </w:r>
            <w:r w:rsidRPr="002C400D">
              <w:rPr>
                <w:rFonts w:hint="eastAsia"/>
                <w:lang w:eastAsia="zh-CN"/>
              </w:rPr>
              <w:t>记录在案。</w:t>
            </w:r>
          </w:p>
          <w:p w:rsidR="001B627D" w:rsidRPr="002C400D" w:rsidRDefault="001B627D" w:rsidP="003E402A">
            <w:pPr>
              <w:keepNext/>
              <w:keepLines/>
              <w:rPr>
                <w:lang w:eastAsia="zh-CN"/>
              </w:rPr>
            </w:pPr>
            <w:r w:rsidRPr="002C400D">
              <w:rPr>
                <w:color w:val="000000"/>
                <w:lang w:eastAsia="zh-CN"/>
              </w:rPr>
              <w:tab/>
            </w:r>
            <w:r w:rsidRPr="002C400D">
              <w:rPr>
                <w:rFonts w:hint="eastAsia"/>
                <w:color w:val="000000"/>
                <w:lang w:eastAsia="zh-CN"/>
              </w:rPr>
              <w:t>委员会与</w:t>
            </w:r>
            <w:r w:rsidRPr="002C400D">
              <w:rPr>
                <w:color w:val="000000"/>
                <w:lang w:eastAsia="zh-CN"/>
              </w:rPr>
              <w:t>无线电通信局主任一道，支持</w:t>
            </w:r>
            <w:r w:rsidRPr="002C400D">
              <w:rPr>
                <w:rFonts w:hint="eastAsia"/>
                <w:color w:val="000000"/>
                <w:lang w:eastAsia="zh-CN"/>
              </w:rPr>
              <w:t>对</w:t>
            </w:r>
            <w:r w:rsidRPr="002C400D">
              <w:rPr>
                <w:color w:val="000000"/>
                <w:lang w:eastAsia="zh-CN"/>
              </w:rPr>
              <w:t>秘书处的要求</w:t>
            </w:r>
            <w:r w:rsidRPr="002C400D">
              <w:rPr>
                <w:rFonts w:hint="eastAsia"/>
                <w:color w:val="000000"/>
                <w:lang w:eastAsia="zh-CN"/>
              </w:rPr>
              <w:t>，</w:t>
            </w:r>
            <w:r w:rsidRPr="002C400D">
              <w:rPr>
                <w:color w:val="000000"/>
                <w:lang w:eastAsia="zh-CN"/>
              </w:rPr>
              <w:t>需</w:t>
            </w:r>
            <w:r w:rsidRPr="002C400D">
              <w:rPr>
                <w:rFonts w:hint="eastAsia"/>
                <w:color w:val="000000"/>
                <w:lang w:eastAsia="zh-CN"/>
              </w:rPr>
              <w:t>重新</w:t>
            </w:r>
            <w:r w:rsidRPr="002C400D">
              <w:rPr>
                <w:color w:val="000000"/>
                <w:lang w:eastAsia="zh-CN"/>
              </w:rPr>
              <w:t>考虑拟议的财务规划草案并且采取必要措施进行修订，以便为</w:t>
            </w:r>
            <w:r w:rsidRPr="002C400D">
              <w:rPr>
                <w:rFonts w:cs="Arial"/>
                <w:bCs/>
                <w:szCs w:val="22"/>
                <w:lang w:eastAsia="zh-CN"/>
              </w:rPr>
              <w:t>缩短卫星网络申报的处理时间</w:t>
            </w:r>
            <w:r w:rsidRPr="002C400D">
              <w:rPr>
                <w:rFonts w:cs="Arial" w:hint="eastAsia"/>
                <w:bCs/>
                <w:szCs w:val="22"/>
                <w:lang w:eastAsia="zh-CN"/>
              </w:rPr>
              <w:t>，</w:t>
            </w:r>
            <w:r w:rsidRPr="002C400D">
              <w:rPr>
                <w:rFonts w:cs="Arial"/>
                <w:bCs/>
                <w:szCs w:val="22"/>
                <w:lang w:eastAsia="zh-CN"/>
              </w:rPr>
              <w:t>并且消除在处理卫星网络申报时违反</w:t>
            </w:r>
            <w:r w:rsidRPr="002C400D">
              <w:rPr>
                <w:rFonts w:cs="Arial" w:hint="eastAsia"/>
                <w:bCs/>
                <w:szCs w:val="22"/>
                <w:lang w:eastAsia="zh-CN"/>
              </w:rPr>
              <w:t>《无线电</w:t>
            </w:r>
            <w:r w:rsidRPr="002C400D">
              <w:rPr>
                <w:rFonts w:cs="Arial"/>
                <w:bCs/>
                <w:szCs w:val="22"/>
                <w:lang w:eastAsia="zh-CN"/>
              </w:rPr>
              <w:t>规则</w:t>
            </w:r>
            <w:r w:rsidRPr="002C400D">
              <w:rPr>
                <w:rFonts w:cs="Arial" w:hint="eastAsia"/>
                <w:bCs/>
                <w:szCs w:val="22"/>
                <w:lang w:eastAsia="zh-CN"/>
              </w:rPr>
              <w:t>》中</w:t>
            </w:r>
            <w:r w:rsidRPr="002C400D">
              <w:rPr>
                <w:rFonts w:cs="Arial"/>
                <w:bCs/>
                <w:szCs w:val="22"/>
                <w:lang w:eastAsia="zh-CN"/>
              </w:rPr>
              <w:t>规定的强制性规则</w:t>
            </w:r>
            <w:r w:rsidRPr="002C400D">
              <w:rPr>
                <w:rFonts w:cs="Arial" w:hint="eastAsia"/>
                <w:bCs/>
                <w:szCs w:val="22"/>
                <w:lang w:eastAsia="zh-CN"/>
              </w:rPr>
              <w:t>时限提供</w:t>
            </w:r>
            <w:r w:rsidRPr="002C400D">
              <w:rPr>
                <w:rFonts w:cs="Arial"/>
                <w:bCs/>
                <w:szCs w:val="22"/>
                <w:lang w:eastAsia="zh-CN"/>
              </w:rPr>
              <w:t>必要资源。</w:t>
            </w:r>
          </w:p>
        </w:tc>
      </w:tr>
    </w:tbl>
    <w:p w:rsidR="001B627D" w:rsidRPr="002C400D" w:rsidRDefault="001B627D" w:rsidP="007E5D5B">
      <w:pPr>
        <w:pStyle w:val="Heading1"/>
        <w:tabs>
          <w:tab w:val="clear" w:pos="794"/>
        </w:tabs>
        <w:spacing w:after="120"/>
        <w:ind w:left="0" w:firstLine="0"/>
        <w:rPr>
          <w:lang w:eastAsia="zh-CN"/>
        </w:rPr>
      </w:pPr>
      <w:r w:rsidRPr="002C400D">
        <w:rPr>
          <w:rFonts w:hint="eastAsia"/>
          <w:lang w:eastAsia="zh-CN"/>
        </w:rPr>
        <w:t>俄罗斯联邦提交的文稿有关确保</w:t>
      </w:r>
      <w:r w:rsidRPr="002C400D">
        <w:rPr>
          <w:rFonts w:hint="eastAsia"/>
          <w:lang w:eastAsia="zh-CN"/>
        </w:rPr>
        <w:t>2018</w:t>
      </w:r>
      <w:r w:rsidRPr="002C400D">
        <w:rPr>
          <w:rFonts w:hint="eastAsia"/>
          <w:lang w:eastAsia="zh-CN"/>
        </w:rPr>
        <w:t>年全权代表大会通过现实的</w:t>
      </w:r>
      <w:r w:rsidRPr="002C400D">
        <w:rPr>
          <w:rFonts w:hint="eastAsia"/>
          <w:lang w:eastAsia="zh-CN"/>
        </w:rPr>
        <w:t>2020-2023</w:t>
      </w:r>
      <w:r w:rsidRPr="002C400D">
        <w:rPr>
          <w:rFonts w:hint="eastAsia"/>
          <w:lang w:eastAsia="zh-CN"/>
        </w:rPr>
        <w:t>年国际电联《战略规划》及预算和财务限额基础的提案</w:t>
      </w:r>
      <w:r w:rsidRPr="002C400D">
        <w:rPr>
          <w:lang w:eastAsia="zh-CN"/>
        </w:rPr>
        <w:t>（</w:t>
      </w:r>
      <w:r w:rsidR="00131DB7">
        <w:fldChar w:fldCharType="begin"/>
      </w:r>
      <w:r w:rsidR="00131DB7">
        <w:rPr>
          <w:lang w:eastAsia="zh-CN"/>
        </w:rPr>
        <w:instrText xml:space="preserve"> HYPERLINK "http://www.itu.int/md/S18-CL-C-0080/en" </w:instrText>
      </w:r>
      <w:r w:rsidR="00131DB7">
        <w:fldChar w:fldCharType="separate"/>
      </w:r>
      <w:r w:rsidRPr="0015523D">
        <w:rPr>
          <w:rStyle w:val="Hyperlink"/>
          <w:bCs/>
          <w:szCs w:val="28"/>
          <w:lang w:eastAsia="zh-CN"/>
        </w:rPr>
        <w:t>C18/80</w:t>
      </w:r>
      <w:r w:rsidR="00131DB7">
        <w:rPr>
          <w:rStyle w:val="Hyperlink"/>
          <w:bCs/>
          <w:szCs w:val="28"/>
          <w:lang w:eastAsia="zh-CN"/>
        </w:rPr>
        <w:fldChar w:fldCharType="end"/>
      </w:r>
      <w:r w:rsidRPr="002C400D">
        <w:rPr>
          <w:rFonts w:hint="eastAsia"/>
          <w:lang w:eastAsia="zh-CN"/>
        </w:rPr>
        <w:t>号文件</w:t>
      </w:r>
      <w:r w:rsidRPr="002C400D">
        <w:rPr>
          <w:lang w:eastAsia="zh-CN"/>
        </w:rPr>
        <w:t>）</w:t>
      </w: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1B627D" w:rsidRPr="002C400D" w:rsidTr="001B627D">
        <w:tc>
          <w:tcPr>
            <w:tcW w:w="9351" w:type="dxa"/>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rPr>
                <w:lang w:eastAsia="zh-CN"/>
              </w:rPr>
            </w:pPr>
            <w:r w:rsidRPr="002C400D">
              <w:rPr>
                <w:lang w:eastAsia="zh-CN"/>
              </w:rPr>
              <w:tab/>
            </w:r>
            <w:r w:rsidRPr="002C400D">
              <w:rPr>
                <w:lang w:eastAsia="zh-CN"/>
              </w:rPr>
              <w:t>委员会建议</w:t>
            </w:r>
            <w:r w:rsidRPr="002C400D">
              <w:rPr>
                <w:rFonts w:hint="eastAsia"/>
                <w:lang w:eastAsia="zh-CN"/>
              </w:rPr>
              <w:t>理事</w:t>
            </w:r>
            <w:r w:rsidRPr="002C400D">
              <w:rPr>
                <w:lang w:eastAsia="zh-CN"/>
              </w:rPr>
              <w:t>会</w:t>
            </w:r>
            <w:r>
              <w:rPr>
                <w:rFonts w:hint="eastAsia"/>
                <w:lang w:eastAsia="zh-CN"/>
              </w:rPr>
              <w:t>在其提交全权代表大会的报告</w:t>
            </w:r>
            <w:r w:rsidR="00C30A44">
              <w:rPr>
                <w:rFonts w:hint="eastAsia"/>
                <w:lang w:eastAsia="zh-CN"/>
              </w:rPr>
              <w:t>中</w:t>
            </w:r>
            <w:r>
              <w:rPr>
                <w:rFonts w:hint="eastAsia"/>
                <w:lang w:eastAsia="zh-CN"/>
              </w:rPr>
              <w:t>，鼓励成员国在制定各自提案时，顾及</w:t>
            </w:r>
            <w:r>
              <w:rPr>
                <w:lang w:eastAsia="zh-CN"/>
              </w:rPr>
              <w:t>C1</w:t>
            </w:r>
            <w:r>
              <w:rPr>
                <w:rFonts w:hint="eastAsia"/>
                <w:lang w:eastAsia="zh-CN"/>
              </w:rPr>
              <w:t>8</w:t>
            </w:r>
            <w:r>
              <w:rPr>
                <w:lang w:eastAsia="zh-CN"/>
              </w:rPr>
              <w:t>/</w:t>
            </w:r>
            <w:r>
              <w:rPr>
                <w:rFonts w:hint="eastAsia"/>
                <w:lang w:eastAsia="zh-CN"/>
              </w:rPr>
              <w:t>80</w:t>
            </w:r>
            <w:r w:rsidRPr="002C400D">
              <w:rPr>
                <w:rFonts w:hint="eastAsia"/>
                <w:lang w:eastAsia="zh-CN"/>
              </w:rPr>
              <w:t>号</w:t>
            </w:r>
            <w:r w:rsidRPr="002C400D">
              <w:rPr>
                <w:lang w:eastAsia="zh-CN"/>
              </w:rPr>
              <w:t>文件</w:t>
            </w:r>
            <w:r w:rsidRPr="002C400D">
              <w:rPr>
                <w:rFonts w:hint="eastAsia"/>
                <w:lang w:eastAsia="zh-CN"/>
              </w:rPr>
              <w:t>。</w:t>
            </w:r>
          </w:p>
        </w:tc>
      </w:tr>
    </w:tbl>
    <w:p w:rsidR="001B627D" w:rsidRPr="007E5D5B" w:rsidRDefault="001B627D" w:rsidP="007E5D5B">
      <w:pPr>
        <w:pStyle w:val="Heading1"/>
        <w:spacing w:after="120"/>
        <w:rPr>
          <w:lang w:eastAsia="zh-CN"/>
        </w:rPr>
      </w:pPr>
      <w:r w:rsidRPr="002C400D">
        <w:rPr>
          <w:lang w:eastAsia="zh-CN"/>
        </w:rPr>
        <w:t>23</w:t>
      </w:r>
      <w:r w:rsidRPr="002C400D">
        <w:rPr>
          <w:lang w:eastAsia="zh-CN"/>
        </w:rPr>
        <w:tab/>
        <w:t>WTDC-17</w:t>
      </w:r>
      <w:r w:rsidRPr="002C400D">
        <w:rPr>
          <w:lang w:eastAsia="zh-CN"/>
        </w:rPr>
        <w:t>批准的区域性举措的财务影响</w:t>
      </w:r>
      <w:r w:rsidRPr="002C400D">
        <w:rPr>
          <w:rFonts w:hint="eastAsia"/>
          <w:lang w:val="en-US" w:eastAsia="zh-CN"/>
        </w:rPr>
        <w:t>（</w:t>
      </w:r>
      <w:r w:rsidR="00131DB7">
        <w:fldChar w:fldCharType="begin"/>
      </w:r>
      <w:r w:rsidR="00131DB7">
        <w:rPr>
          <w:lang w:eastAsia="zh-CN"/>
        </w:rPr>
        <w:instrText xml:space="preserve"> HYPERLINK "http://www.itu.int/md/S18-CL-C-0066/en" </w:instrText>
      </w:r>
      <w:r w:rsidR="00131DB7">
        <w:fldChar w:fldCharType="separate"/>
      </w:r>
      <w:r w:rsidRPr="002C400D">
        <w:rPr>
          <w:rStyle w:val="Hyperlink"/>
          <w:rFonts w:asciiTheme="minorHAnsi" w:hAnsiTheme="minorHAnsi"/>
          <w:szCs w:val="28"/>
          <w:lang w:eastAsia="zh-CN"/>
        </w:rPr>
        <w:t>C18/66</w:t>
      </w:r>
      <w:r w:rsidR="00131DB7">
        <w:rPr>
          <w:rStyle w:val="Hyperlink"/>
          <w:rFonts w:asciiTheme="minorHAnsi" w:hAnsiTheme="minorHAnsi"/>
          <w:szCs w:val="28"/>
          <w:lang w:eastAsia="zh-CN"/>
        </w:rPr>
        <w:fldChar w:fldCharType="end"/>
      </w:r>
      <w:r w:rsidRPr="002C400D">
        <w:rPr>
          <w:rFonts w:hint="eastAsia"/>
          <w:lang w:val="en-US" w:eastAsia="zh-CN"/>
        </w:rPr>
        <w:t>号文件）和</w:t>
      </w:r>
      <w:r w:rsidRPr="002C400D">
        <w:rPr>
          <w:lang w:eastAsia="zh-CN"/>
        </w:rPr>
        <w:t>WTDC-17</w:t>
      </w:r>
      <w:r w:rsidRPr="002C400D">
        <w:rPr>
          <w:lang w:eastAsia="zh-CN"/>
        </w:rPr>
        <w:t>预算控制委员会的报告</w:t>
      </w:r>
      <w:r w:rsidRPr="002C400D">
        <w:rPr>
          <w:rFonts w:hint="eastAsia"/>
          <w:lang w:eastAsia="zh-CN"/>
        </w:rPr>
        <w:t>（</w:t>
      </w:r>
      <w:r w:rsidR="00131DB7">
        <w:fldChar w:fldCharType="begin"/>
      </w:r>
      <w:r w:rsidR="00131DB7">
        <w:rPr>
          <w:lang w:eastAsia="zh-CN"/>
        </w:rPr>
        <w:instrText xml:space="preserve"> HYPERLINK "http://www.itu.int/md/S18-CL-INF-0001/en" </w:instrText>
      </w:r>
      <w:r w:rsidR="00131DB7">
        <w:fldChar w:fldCharType="separate"/>
      </w:r>
      <w:r w:rsidRPr="002C400D">
        <w:rPr>
          <w:rStyle w:val="Hyperlink"/>
          <w:szCs w:val="28"/>
          <w:lang w:eastAsia="zh-CN"/>
        </w:rPr>
        <w:t>C18/INF/1</w:t>
      </w:r>
      <w:r w:rsidR="00131DB7">
        <w:rPr>
          <w:rStyle w:val="Hyperlink"/>
          <w:szCs w:val="28"/>
          <w:lang w:eastAsia="zh-CN"/>
        </w:rPr>
        <w:fldChar w:fldCharType="end"/>
      </w:r>
      <w:r w:rsidRPr="002C400D">
        <w:rPr>
          <w:rFonts w:hint="eastAsia"/>
          <w:lang w:val="en-US" w:eastAsia="zh-CN"/>
        </w:rPr>
        <w:t>号文件）</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B627D" w:rsidRPr="002C400D" w:rsidTr="003461C5">
        <w:tc>
          <w:tcPr>
            <w:tcW w:w="9017" w:type="dxa"/>
            <w:tcBorders>
              <w:top w:val="single" w:sz="4" w:space="0" w:color="auto"/>
              <w:left w:val="single" w:sz="4" w:space="0" w:color="auto"/>
              <w:bottom w:val="single" w:sz="4" w:space="0" w:color="auto"/>
              <w:right w:val="single" w:sz="4" w:space="0" w:color="auto"/>
            </w:tcBorders>
            <w:hideMark/>
          </w:tcPr>
          <w:p w:rsidR="007E5D5B" w:rsidRPr="002C400D" w:rsidRDefault="007E5D5B" w:rsidP="007E5D5B">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7E5D5B" w:rsidRPr="002C400D" w:rsidRDefault="007E5D5B" w:rsidP="007E5D5B">
            <w:pPr>
              <w:tabs>
                <w:tab w:val="left" w:pos="738"/>
              </w:tabs>
              <w:spacing w:after="120"/>
              <w:ind w:firstLineChars="200" w:firstLine="480"/>
              <w:rPr>
                <w:lang w:eastAsia="zh-CN"/>
              </w:rPr>
            </w:pPr>
            <w:r w:rsidRPr="002C400D">
              <w:rPr>
                <w:rFonts w:cs="Calibri" w:hint="eastAsia"/>
                <w:szCs w:val="24"/>
                <w:lang w:eastAsia="zh-CN"/>
              </w:rPr>
              <w:t>委员会建议理事会批准从</w:t>
            </w:r>
            <w:r w:rsidRPr="002C400D">
              <w:rPr>
                <w:rFonts w:cs="Calibri" w:hint="eastAsia"/>
                <w:szCs w:val="24"/>
                <w:lang w:eastAsia="zh-CN"/>
              </w:rPr>
              <w:t>2017</w:t>
            </w:r>
            <w:r w:rsidRPr="002C400D">
              <w:rPr>
                <w:rFonts w:cs="Calibri" w:hint="eastAsia"/>
                <w:szCs w:val="24"/>
                <w:lang w:eastAsia="zh-CN"/>
              </w:rPr>
              <w:t>年</w:t>
            </w:r>
            <w:r>
              <w:rPr>
                <w:rFonts w:cs="Calibri" w:hint="eastAsia"/>
                <w:szCs w:val="24"/>
                <w:lang w:eastAsia="zh-CN"/>
              </w:rPr>
              <w:t>节</w:t>
            </w:r>
            <w:r w:rsidRPr="002C400D">
              <w:rPr>
                <w:rFonts w:cs="Calibri" w:hint="eastAsia"/>
                <w:szCs w:val="24"/>
                <w:lang w:eastAsia="zh-CN"/>
              </w:rPr>
              <w:t>余中为</w:t>
            </w:r>
            <w:r w:rsidRPr="002C400D">
              <w:rPr>
                <w:szCs w:val="24"/>
                <w:lang w:eastAsia="zh-CN"/>
              </w:rPr>
              <w:t>2018-2019</w:t>
            </w:r>
            <w:r w:rsidRPr="002C400D">
              <w:rPr>
                <w:rFonts w:cs="Calibri" w:hint="eastAsia"/>
                <w:szCs w:val="24"/>
                <w:lang w:eastAsia="zh-CN"/>
              </w:rPr>
              <w:t>年拨款</w:t>
            </w:r>
            <w:r w:rsidRPr="002C400D">
              <w:rPr>
                <w:rFonts w:cs="Calibri" w:hint="eastAsia"/>
                <w:szCs w:val="24"/>
                <w:lang w:eastAsia="zh-CN"/>
              </w:rPr>
              <w:t>200</w:t>
            </w:r>
            <w:proofErr w:type="gramStart"/>
            <w:r w:rsidRPr="002C400D">
              <w:rPr>
                <w:rFonts w:cs="Calibri" w:hint="eastAsia"/>
                <w:szCs w:val="24"/>
                <w:lang w:eastAsia="zh-CN"/>
              </w:rPr>
              <w:t>万瑞</w:t>
            </w:r>
            <w:proofErr w:type="gramEnd"/>
            <w:r w:rsidRPr="002C400D">
              <w:rPr>
                <w:rFonts w:cs="Calibri" w:hint="eastAsia"/>
                <w:szCs w:val="24"/>
                <w:lang w:eastAsia="zh-CN"/>
              </w:rPr>
              <w:t>郎，并在</w:t>
            </w:r>
            <w:r w:rsidRPr="002C400D">
              <w:rPr>
                <w:szCs w:val="24"/>
                <w:lang w:eastAsia="zh-CN"/>
              </w:rPr>
              <w:t>2020-2023</w:t>
            </w:r>
            <w:r w:rsidRPr="002C400D">
              <w:rPr>
                <w:rFonts w:hint="eastAsia"/>
                <w:szCs w:val="24"/>
                <w:lang w:eastAsia="zh-CN"/>
              </w:rPr>
              <w:t>年财务规划中为</w:t>
            </w:r>
            <w:r w:rsidRPr="002C400D">
              <w:rPr>
                <w:szCs w:val="24"/>
                <w:lang w:eastAsia="zh-CN"/>
              </w:rPr>
              <w:t>2020-2021</w:t>
            </w:r>
            <w:r w:rsidRPr="002C400D">
              <w:rPr>
                <w:rFonts w:hint="eastAsia"/>
                <w:szCs w:val="24"/>
                <w:lang w:eastAsia="zh-CN"/>
              </w:rPr>
              <w:t>年留出</w:t>
            </w:r>
            <w:r w:rsidRPr="002C400D">
              <w:rPr>
                <w:rFonts w:hint="eastAsia"/>
                <w:szCs w:val="24"/>
                <w:lang w:eastAsia="zh-CN"/>
              </w:rPr>
              <w:t>300</w:t>
            </w:r>
            <w:proofErr w:type="gramStart"/>
            <w:r w:rsidRPr="002C400D">
              <w:rPr>
                <w:rFonts w:hint="eastAsia"/>
                <w:szCs w:val="24"/>
                <w:lang w:eastAsia="zh-CN"/>
              </w:rPr>
              <w:t>万瑞</w:t>
            </w:r>
            <w:proofErr w:type="gramEnd"/>
            <w:r w:rsidRPr="002C400D">
              <w:rPr>
                <w:rFonts w:hint="eastAsia"/>
                <w:szCs w:val="24"/>
                <w:lang w:eastAsia="zh-CN"/>
              </w:rPr>
              <w:t>郎，用于实施</w:t>
            </w:r>
            <w:r w:rsidRPr="002C400D">
              <w:rPr>
                <w:lang w:eastAsia="zh-CN"/>
              </w:rPr>
              <w:t>WTDC-17</w:t>
            </w:r>
            <w:r w:rsidRPr="002C400D">
              <w:rPr>
                <w:rFonts w:hint="eastAsia"/>
                <w:lang w:eastAsia="zh-CN"/>
              </w:rPr>
              <w:t>所</w:t>
            </w:r>
            <w:r w:rsidRPr="002C400D">
              <w:rPr>
                <w:lang w:eastAsia="zh-CN"/>
              </w:rPr>
              <w:t>批准的区域性举措</w:t>
            </w:r>
            <w:r w:rsidRPr="002C400D">
              <w:rPr>
                <w:rFonts w:hint="eastAsia"/>
                <w:lang w:eastAsia="zh-CN"/>
              </w:rPr>
              <w:t>。</w:t>
            </w:r>
          </w:p>
          <w:p w:rsidR="001B627D" w:rsidRPr="007E5D5B" w:rsidRDefault="007E5D5B" w:rsidP="007E5D5B">
            <w:pPr>
              <w:tabs>
                <w:tab w:val="left" w:pos="738"/>
              </w:tabs>
              <w:spacing w:after="120"/>
              <w:ind w:firstLineChars="200" w:firstLine="480"/>
              <w:rPr>
                <w:lang w:eastAsia="zh-CN"/>
              </w:rPr>
            </w:pPr>
            <w:r w:rsidRPr="006D2CC2">
              <w:rPr>
                <w:rFonts w:cs="Calibri" w:hint="eastAsia"/>
                <w:szCs w:val="24"/>
                <w:lang w:eastAsia="zh-CN"/>
              </w:rPr>
              <w:t>委员会建议理事会请秘书处进行更详细的研究，在</w:t>
            </w:r>
            <w:r w:rsidRPr="002C400D">
              <w:rPr>
                <w:rFonts w:cs="Calibri" w:hint="eastAsia"/>
                <w:szCs w:val="24"/>
                <w:lang w:eastAsia="zh-CN"/>
              </w:rPr>
              <w:t>费用、融资、伙伴关系、遴选和实施进程等方面对区域举措进行分析。</w:t>
            </w:r>
          </w:p>
        </w:tc>
      </w:tr>
    </w:tbl>
    <w:p w:rsidR="001B627D" w:rsidRPr="007E5D5B" w:rsidRDefault="001B627D" w:rsidP="007E5D5B">
      <w:pPr>
        <w:pStyle w:val="Heading1"/>
        <w:spacing w:after="120"/>
        <w:rPr>
          <w:lang w:eastAsia="zh-CN"/>
        </w:rPr>
      </w:pPr>
      <w:r w:rsidRPr="002C400D">
        <w:rPr>
          <w:lang w:eastAsia="zh-CN"/>
        </w:rPr>
        <w:t>24</w:t>
      </w:r>
      <w:r w:rsidRPr="002C400D">
        <w:rPr>
          <w:lang w:eastAsia="zh-CN"/>
        </w:rPr>
        <w:tab/>
      </w:r>
      <w:r w:rsidRPr="002C400D">
        <w:rPr>
          <w:rFonts w:hint="eastAsia"/>
          <w:lang w:eastAsia="zh-CN"/>
        </w:rPr>
        <w:t>区域组</w:t>
      </w:r>
      <w:r w:rsidRPr="002C400D">
        <w:rPr>
          <w:lang w:eastAsia="zh-CN"/>
        </w:rPr>
        <w:t xml:space="preserve"> – </w:t>
      </w:r>
      <w:r w:rsidRPr="002C400D">
        <w:rPr>
          <w:rFonts w:hint="eastAsia"/>
          <w:lang w:eastAsia="zh-CN"/>
        </w:rPr>
        <w:t>巴西的提案（口头提案）</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1B627D" w:rsidRPr="002C400D" w:rsidTr="001B627D">
        <w:tc>
          <w:tcPr>
            <w:tcW w:w="9016" w:type="dxa"/>
            <w:tcBorders>
              <w:top w:val="single" w:sz="4" w:space="0" w:color="auto"/>
              <w:bottom w:val="single" w:sz="4" w:space="0" w:color="auto"/>
            </w:tcBorders>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bCs/>
                <w:lang w:eastAsia="zh-CN"/>
              </w:rPr>
              <w:br w:type="page"/>
            </w:r>
            <w:r w:rsidRPr="002C400D">
              <w:rPr>
                <w:rFonts w:ascii="STKaiti" w:eastAsia="STKaiti" w:hAnsi="STKaiti" w:cstheme="majorBidi" w:hint="eastAsia"/>
                <w:b/>
                <w:bCs/>
                <w:color w:val="000000"/>
                <w:szCs w:val="24"/>
                <w:lang w:eastAsia="zh-CN"/>
              </w:rPr>
              <w:t>建议</w:t>
            </w:r>
          </w:p>
          <w:p w:rsidR="001B627D" w:rsidRPr="002C400D" w:rsidRDefault="001B627D" w:rsidP="001B627D">
            <w:pPr>
              <w:snapToGrid w:val="0"/>
              <w:spacing w:after="120"/>
              <w:rPr>
                <w:rFonts w:cs="Calibri"/>
                <w:szCs w:val="24"/>
                <w:lang w:eastAsia="zh-CN"/>
              </w:rPr>
            </w:pPr>
            <w:r w:rsidRPr="002C400D">
              <w:rPr>
                <w:rFonts w:cs="Calibri"/>
                <w:szCs w:val="24"/>
                <w:lang w:eastAsia="zh-CN"/>
              </w:rPr>
              <w:tab/>
            </w:r>
            <w:r w:rsidRPr="002C400D">
              <w:rPr>
                <w:rFonts w:cs="Calibri" w:hint="eastAsia"/>
                <w:szCs w:val="24"/>
                <w:lang w:eastAsia="zh-CN"/>
              </w:rPr>
              <w:t>委员会建议理事会将巴西的提案（口头提案）及委员会的意见记录在案。</w:t>
            </w:r>
          </w:p>
        </w:tc>
      </w:tr>
    </w:tbl>
    <w:p w:rsidR="001B627D" w:rsidRPr="007E5D5B" w:rsidRDefault="001B627D" w:rsidP="007E5D5B">
      <w:pPr>
        <w:pStyle w:val="Heading1"/>
        <w:spacing w:after="120"/>
        <w:rPr>
          <w:lang w:eastAsia="zh-CN"/>
        </w:rPr>
      </w:pPr>
      <w:r w:rsidRPr="002C400D">
        <w:rPr>
          <w:lang w:eastAsia="zh-CN"/>
        </w:rPr>
        <w:t>25</w:t>
      </w:r>
      <w:r w:rsidRPr="002C400D">
        <w:rPr>
          <w:lang w:eastAsia="zh-CN"/>
        </w:rPr>
        <w:tab/>
      </w:r>
      <w:r w:rsidRPr="002C400D">
        <w:rPr>
          <w:rFonts w:hint="eastAsia"/>
          <w:lang w:eastAsia="zh-CN"/>
        </w:rPr>
        <w:t>将驻莫斯科的地区办事处升级为国际电联独联体国家区域代表处（</w:t>
      </w:r>
      <w:r w:rsidR="00131DB7">
        <w:fldChar w:fldCharType="begin"/>
      </w:r>
      <w:r w:rsidR="00131DB7">
        <w:rPr>
          <w:lang w:eastAsia="zh-CN"/>
        </w:rPr>
        <w:instrText xml:space="preserve"> HYPERLINK "http://www.itu.int/md/S18-CL-C-0065/en" </w:instrText>
      </w:r>
      <w:r w:rsidR="00131DB7">
        <w:fldChar w:fldCharType="separate"/>
      </w:r>
      <w:r w:rsidRPr="002C400D">
        <w:rPr>
          <w:rStyle w:val="Hyperlink"/>
          <w:rFonts w:asciiTheme="minorHAnsi" w:hAnsiTheme="minorHAnsi"/>
          <w:bCs/>
          <w:szCs w:val="28"/>
          <w:lang w:eastAsia="zh-CN"/>
        </w:rPr>
        <w:t>C18/65</w:t>
      </w:r>
      <w:r w:rsidR="00131DB7">
        <w:rPr>
          <w:rStyle w:val="Hyperlink"/>
          <w:rFonts w:asciiTheme="minorHAnsi" w:hAnsiTheme="minorHAnsi"/>
          <w:bCs/>
          <w:szCs w:val="28"/>
          <w:lang w:eastAsia="zh-CN"/>
        </w:rPr>
        <w:fldChar w:fldCharType="end"/>
      </w:r>
      <w:r w:rsidRPr="002C400D">
        <w:rPr>
          <w:rStyle w:val="Hyperlink"/>
          <w:rFonts w:hint="eastAsia"/>
          <w:color w:val="auto"/>
          <w:u w:val="none"/>
          <w:lang w:eastAsia="zh-CN"/>
        </w:rPr>
        <w:t>和</w:t>
      </w:r>
      <w:r w:rsidR="00131DB7">
        <w:fldChar w:fldCharType="begin"/>
      </w:r>
      <w:r w:rsidR="00131DB7">
        <w:rPr>
          <w:lang w:eastAsia="zh-CN"/>
        </w:rPr>
        <w:instrText xml:space="preserve"> HYPERLINK "https://www.itu.int/md/S18-CL-180417-TD-GEN-0009/en" </w:instrText>
      </w:r>
      <w:r w:rsidR="00131DB7">
        <w:fldChar w:fldCharType="separate"/>
      </w:r>
      <w:r w:rsidRPr="002C400D">
        <w:rPr>
          <w:rStyle w:val="Hyperlink"/>
          <w:rFonts w:asciiTheme="minorHAnsi" w:hAnsiTheme="minorHAnsi"/>
          <w:bCs/>
          <w:szCs w:val="28"/>
          <w:lang w:eastAsia="zh-CN"/>
        </w:rPr>
        <w:t>C18/DT/9</w:t>
      </w:r>
      <w:r w:rsidR="00131DB7">
        <w:rPr>
          <w:rStyle w:val="Hyperlink"/>
          <w:rFonts w:asciiTheme="minorHAnsi" w:hAnsiTheme="minorHAnsi"/>
          <w:bCs/>
          <w:szCs w:val="28"/>
          <w:lang w:eastAsia="zh-CN"/>
        </w:rPr>
        <w:fldChar w:fldCharType="end"/>
      </w:r>
      <w:r w:rsidRPr="002C400D">
        <w:rPr>
          <w:rFonts w:hint="eastAsia"/>
          <w:lang w:eastAsia="zh-CN"/>
        </w:rPr>
        <w:t>号文件）</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1B627D" w:rsidRPr="002C400D" w:rsidTr="001B627D">
        <w:tc>
          <w:tcPr>
            <w:tcW w:w="9287" w:type="dxa"/>
            <w:tcBorders>
              <w:top w:val="single" w:sz="4" w:space="0" w:color="auto"/>
              <w:left w:val="single" w:sz="4" w:space="0" w:color="auto"/>
              <w:bottom w:val="single" w:sz="4" w:space="0" w:color="auto"/>
              <w:right w:val="single" w:sz="4" w:space="0" w:color="auto"/>
            </w:tcBorders>
            <w:hideMark/>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pPr>
              <w:snapToGrid w:val="0"/>
              <w:spacing w:after="120"/>
              <w:rPr>
                <w:rFonts w:cs="Calibri"/>
                <w:szCs w:val="24"/>
                <w:lang w:eastAsia="zh-CN"/>
              </w:rPr>
            </w:pPr>
            <w:r w:rsidRPr="002C400D">
              <w:rPr>
                <w:rFonts w:cs="Calibri"/>
                <w:szCs w:val="24"/>
                <w:lang w:eastAsia="zh-CN"/>
              </w:rPr>
              <w:tab/>
            </w:r>
            <w:r w:rsidRPr="002C400D">
              <w:rPr>
                <w:rFonts w:cs="Calibri" w:hint="eastAsia"/>
                <w:szCs w:val="24"/>
                <w:lang w:eastAsia="zh-CN"/>
              </w:rPr>
              <w:t>委员会建议理事会确认</w:t>
            </w:r>
            <w:r w:rsidRPr="002C400D">
              <w:rPr>
                <w:rFonts w:hint="eastAsia"/>
                <w:color w:val="000000"/>
                <w:szCs w:val="24"/>
                <w:lang w:eastAsia="zh-CN"/>
              </w:rPr>
              <w:t>将针对俄罗斯和其他独联体国家的地区办事处升级为国际电联独联体国家区域代表处并批准</w:t>
            </w:r>
            <w:r w:rsidR="003461C5" w:rsidRPr="00AE4D49">
              <w:rPr>
                <w:rFonts w:asciiTheme="minorHAnsi" w:hAnsiTheme="minorHAnsi"/>
                <w:szCs w:val="24"/>
                <w:lang w:eastAsia="zh-CN"/>
              </w:rPr>
              <w:t>C18/108(Rev.1)</w:t>
            </w:r>
            <w:r w:rsidR="003461C5">
              <w:rPr>
                <w:rFonts w:asciiTheme="minorHAnsi" w:hAnsiTheme="minorHAnsi" w:hint="eastAsia"/>
                <w:szCs w:val="24"/>
                <w:lang w:eastAsia="zh-CN"/>
              </w:rPr>
              <w:t>号</w:t>
            </w:r>
            <w:r w:rsidR="003461C5">
              <w:rPr>
                <w:rFonts w:asciiTheme="minorHAnsi" w:hAnsiTheme="minorHAnsi"/>
                <w:szCs w:val="24"/>
                <w:lang w:eastAsia="zh-CN"/>
              </w:rPr>
              <w:t>文件</w:t>
            </w:r>
            <w:r w:rsidRPr="002C400D">
              <w:rPr>
                <w:rFonts w:hint="eastAsia"/>
                <w:szCs w:val="24"/>
                <w:lang w:eastAsia="zh-CN"/>
              </w:rPr>
              <w:t>附件</w:t>
            </w:r>
            <w:r w:rsidRPr="002C400D">
              <w:rPr>
                <w:szCs w:val="24"/>
                <w:lang w:eastAsia="zh-CN"/>
              </w:rPr>
              <w:t>F</w:t>
            </w:r>
            <w:r w:rsidRPr="002C400D">
              <w:rPr>
                <w:rFonts w:hint="eastAsia"/>
                <w:color w:val="000000"/>
                <w:szCs w:val="24"/>
                <w:lang w:eastAsia="zh-CN"/>
              </w:rPr>
              <w:t>所包含的决定。委员会还建议理事会将理事会</w:t>
            </w:r>
            <w:r w:rsidRPr="002C400D">
              <w:rPr>
                <w:rFonts w:hint="eastAsia"/>
                <w:color w:val="000000"/>
                <w:szCs w:val="24"/>
                <w:lang w:eastAsia="zh-CN"/>
              </w:rPr>
              <w:t>2017</w:t>
            </w:r>
            <w:r w:rsidRPr="002C400D">
              <w:rPr>
                <w:rFonts w:hint="eastAsia"/>
                <w:color w:val="000000"/>
                <w:szCs w:val="24"/>
                <w:lang w:eastAsia="zh-CN"/>
              </w:rPr>
              <w:t>年会议已经批准的独联体国家区域代表处</w:t>
            </w:r>
            <w:r w:rsidRPr="002C400D">
              <w:rPr>
                <w:szCs w:val="24"/>
                <w:lang w:eastAsia="zh-CN"/>
              </w:rPr>
              <w:t>2018-2019</w:t>
            </w:r>
            <w:r w:rsidRPr="002C400D">
              <w:rPr>
                <w:rFonts w:hint="eastAsia"/>
                <w:color w:val="000000"/>
                <w:szCs w:val="24"/>
                <w:lang w:eastAsia="zh-CN"/>
              </w:rPr>
              <w:t>年预算的额外拨款相应地调整降至</w:t>
            </w:r>
            <w:r w:rsidRPr="002C400D">
              <w:rPr>
                <w:szCs w:val="24"/>
                <w:lang w:eastAsia="zh-CN"/>
              </w:rPr>
              <w:t>69,200</w:t>
            </w:r>
            <w:r w:rsidRPr="002C400D">
              <w:rPr>
                <w:rFonts w:hint="eastAsia"/>
                <w:szCs w:val="24"/>
                <w:lang w:eastAsia="zh-CN"/>
              </w:rPr>
              <w:t>瑞郎</w:t>
            </w:r>
            <w:r w:rsidRPr="002C400D">
              <w:rPr>
                <w:rFonts w:hint="eastAsia"/>
                <w:color w:val="000000"/>
                <w:szCs w:val="24"/>
                <w:lang w:eastAsia="zh-CN"/>
              </w:rPr>
              <w:t>。</w:t>
            </w:r>
          </w:p>
        </w:tc>
      </w:tr>
    </w:tbl>
    <w:p w:rsidR="001B627D" w:rsidRPr="007E5D5B" w:rsidRDefault="001B627D" w:rsidP="007E5D5B">
      <w:pPr>
        <w:pStyle w:val="Heading1"/>
        <w:spacing w:after="120"/>
        <w:rPr>
          <w:szCs w:val="28"/>
          <w:lang w:eastAsia="zh-CN"/>
        </w:rPr>
      </w:pPr>
      <w:r w:rsidRPr="00786ABC">
        <w:rPr>
          <w:bCs/>
          <w:szCs w:val="28"/>
          <w:lang w:eastAsia="zh-CN"/>
        </w:rPr>
        <w:lastRenderedPageBreak/>
        <w:t>26</w:t>
      </w:r>
      <w:r w:rsidRPr="00786ABC">
        <w:rPr>
          <w:szCs w:val="28"/>
          <w:lang w:eastAsia="zh-CN"/>
        </w:rPr>
        <w:tab/>
      </w:r>
      <w:r w:rsidRPr="002C400D">
        <w:rPr>
          <w:rFonts w:hint="eastAsia"/>
          <w:lang w:eastAsia="zh-CN"/>
        </w:rPr>
        <w:t>印度共和国、</w:t>
      </w:r>
      <w:r w:rsidRPr="002C400D">
        <w:rPr>
          <w:lang w:eastAsia="zh-CN"/>
        </w:rPr>
        <w:t>孟加拉人民共和国</w:t>
      </w:r>
      <w:r w:rsidRPr="002C400D">
        <w:rPr>
          <w:rFonts w:hint="eastAsia"/>
          <w:lang w:eastAsia="zh-CN"/>
        </w:rPr>
        <w:t>、</w:t>
      </w:r>
      <w:r w:rsidRPr="002C400D">
        <w:rPr>
          <w:lang w:eastAsia="zh-CN"/>
        </w:rPr>
        <w:t>布基纳法索</w:t>
      </w:r>
      <w:r w:rsidRPr="002C400D">
        <w:rPr>
          <w:rFonts w:hint="eastAsia"/>
          <w:lang w:eastAsia="zh-CN"/>
        </w:rPr>
        <w:t>、</w:t>
      </w:r>
      <w:r w:rsidRPr="002C400D">
        <w:rPr>
          <w:lang w:eastAsia="zh-CN"/>
        </w:rPr>
        <w:t>尼日利亚联邦共和国</w:t>
      </w:r>
      <w:r w:rsidRPr="002C400D">
        <w:rPr>
          <w:rFonts w:hint="eastAsia"/>
          <w:lang w:eastAsia="zh-CN"/>
        </w:rPr>
        <w:t>提交的文稿</w:t>
      </w:r>
      <w:bookmarkStart w:id="57" w:name="lt_pId019"/>
      <w:r w:rsidRPr="002C400D">
        <w:rPr>
          <w:rFonts w:hint="eastAsia"/>
          <w:bCs/>
          <w:szCs w:val="28"/>
          <w:lang w:eastAsia="zh-CN"/>
        </w:rPr>
        <w:t>：</w:t>
      </w:r>
      <w:r w:rsidRPr="002C400D">
        <w:rPr>
          <w:rFonts w:hint="eastAsia"/>
          <w:lang w:eastAsia="zh-CN"/>
        </w:rPr>
        <w:t>关于在</w:t>
      </w:r>
      <w:r w:rsidRPr="002C400D">
        <w:rPr>
          <w:lang w:eastAsia="zh-CN"/>
        </w:rPr>
        <w:t>印度建立国际电联南亚地区办事处</w:t>
      </w:r>
      <w:r w:rsidRPr="002C400D">
        <w:rPr>
          <w:rFonts w:hint="eastAsia"/>
          <w:lang w:eastAsia="zh-CN"/>
        </w:rPr>
        <w:t>和</w:t>
      </w:r>
      <w:r w:rsidRPr="002C400D">
        <w:rPr>
          <w:lang w:eastAsia="zh-CN"/>
        </w:rPr>
        <w:t>技术创新中心的机遇</w:t>
      </w:r>
      <w:bookmarkEnd w:id="57"/>
      <w:r w:rsidRPr="002C400D">
        <w:rPr>
          <w:rFonts w:hint="eastAsia"/>
          <w:lang w:eastAsia="zh-CN"/>
        </w:rPr>
        <w:t>（</w:t>
      </w:r>
      <w:hyperlink r:id="rId12" w:history="1">
        <w:r w:rsidRPr="002C400D">
          <w:rPr>
            <w:rStyle w:val="Hyperlink"/>
            <w:bCs/>
            <w:szCs w:val="28"/>
            <w:lang w:eastAsia="zh-CN"/>
          </w:rPr>
          <w:t>C18/85</w:t>
        </w:r>
      </w:hyperlink>
      <w:r w:rsidRPr="002C400D">
        <w:rPr>
          <w:rStyle w:val="Hyperlink"/>
          <w:bCs/>
          <w:szCs w:val="28"/>
          <w:lang w:eastAsia="zh-CN"/>
        </w:rPr>
        <w:t xml:space="preserve"> (Rev. 1</w:t>
      </w:r>
      <w:proofErr w:type="gramStart"/>
      <w:r w:rsidRPr="002C400D">
        <w:rPr>
          <w:rStyle w:val="Hyperlink"/>
          <w:bCs/>
          <w:szCs w:val="28"/>
          <w:lang w:eastAsia="zh-CN"/>
        </w:rPr>
        <w:t>)</w:t>
      </w:r>
      <w:r w:rsidRPr="002C400D">
        <w:rPr>
          <w:rFonts w:hint="eastAsia"/>
          <w:lang w:eastAsia="zh-CN"/>
        </w:rPr>
        <w:t>号文件</w:t>
      </w:r>
      <w:proofErr w:type="gramEnd"/>
      <w:r w:rsidRPr="002C400D">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B627D" w:rsidRPr="002C400D" w:rsidTr="001B627D">
        <w:tc>
          <w:tcPr>
            <w:tcW w:w="9016" w:type="dxa"/>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tabs>
                <w:tab w:val="left" w:pos="738"/>
              </w:tabs>
              <w:rPr>
                <w:szCs w:val="24"/>
                <w:lang w:eastAsia="zh-CN"/>
              </w:rPr>
            </w:pPr>
            <w:r w:rsidRPr="002C400D">
              <w:rPr>
                <w:szCs w:val="24"/>
                <w:lang w:eastAsia="zh-CN"/>
              </w:rPr>
              <w:tab/>
            </w:r>
            <w:r>
              <w:rPr>
                <w:rFonts w:hint="eastAsia"/>
                <w:szCs w:val="24"/>
                <w:lang w:eastAsia="zh-CN"/>
              </w:rPr>
              <w:t>委员会建议，理事会在审议</w:t>
            </w:r>
            <w:r w:rsidRPr="002C400D">
              <w:rPr>
                <w:szCs w:val="24"/>
                <w:lang w:eastAsia="zh-CN"/>
              </w:rPr>
              <w:t>C18/85 (Rev.1)</w:t>
            </w:r>
            <w:r w:rsidRPr="002C400D">
              <w:rPr>
                <w:rFonts w:hint="eastAsia"/>
                <w:szCs w:val="24"/>
                <w:lang w:eastAsia="zh-CN"/>
              </w:rPr>
              <w:t>号文件中的提案</w:t>
            </w:r>
            <w:r>
              <w:rPr>
                <w:rFonts w:hint="eastAsia"/>
                <w:szCs w:val="24"/>
                <w:lang w:eastAsia="zh-CN"/>
              </w:rPr>
              <w:t>时</w:t>
            </w:r>
            <w:r w:rsidR="008C70C5">
              <w:rPr>
                <w:rFonts w:hint="eastAsia"/>
                <w:szCs w:val="24"/>
                <w:lang w:eastAsia="zh-CN"/>
              </w:rPr>
              <w:t>，</w:t>
            </w:r>
            <w:r>
              <w:rPr>
                <w:rFonts w:hint="eastAsia"/>
                <w:szCs w:val="24"/>
                <w:lang w:eastAsia="zh-CN"/>
              </w:rPr>
              <w:t>将没有直接相关</w:t>
            </w:r>
            <w:r w:rsidR="008C70C5">
              <w:rPr>
                <w:rFonts w:hint="eastAsia"/>
                <w:szCs w:val="24"/>
                <w:lang w:eastAsia="zh-CN"/>
              </w:rPr>
              <w:t>联</w:t>
            </w:r>
            <w:r>
              <w:rPr>
                <w:rFonts w:hint="eastAsia"/>
                <w:szCs w:val="24"/>
                <w:lang w:eastAsia="zh-CN"/>
              </w:rPr>
              <w:t>费用这一点</w:t>
            </w:r>
            <w:r w:rsidRPr="002C400D">
              <w:rPr>
                <w:rFonts w:hint="eastAsia"/>
                <w:szCs w:val="24"/>
                <w:lang w:eastAsia="zh-CN"/>
              </w:rPr>
              <w:t>记录在案。</w:t>
            </w:r>
          </w:p>
        </w:tc>
      </w:tr>
    </w:tbl>
    <w:p w:rsidR="001B627D" w:rsidRPr="007E5D5B" w:rsidRDefault="001B627D" w:rsidP="007E5D5B">
      <w:pPr>
        <w:pStyle w:val="Heading1"/>
        <w:spacing w:after="120"/>
        <w:rPr>
          <w:bCs/>
          <w:szCs w:val="28"/>
          <w:lang w:eastAsia="zh-CN"/>
        </w:rPr>
      </w:pPr>
      <w:r w:rsidRPr="002C400D">
        <w:rPr>
          <w:bCs/>
          <w:szCs w:val="28"/>
          <w:lang w:eastAsia="zh-CN"/>
        </w:rPr>
        <w:t>27</w:t>
      </w:r>
      <w:r w:rsidRPr="002C400D">
        <w:rPr>
          <w:bCs/>
          <w:szCs w:val="28"/>
          <w:lang w:eastAsia="zh-CN"/>
        </w:rPr>
        <w:tab/>
      </w:r>
      <w:r w:rsidRPr="002C400D">
        <w:rPr>
          <w:rFonts w:hint="eastAsia"/>
          <w:lang w:eastAsia="zh-CN"/>
        </w:rPr>
        <w:t>未经审计的</w:t>
      </w:r>
      <w:r w:rsidRPr="002C400D">
        <w:rPr>
          <w:lang w:eastAsia="zh-CN"/>
        </w:rPr>
        <w:t>2017</w:t>
      </w:r>
      <w:r w:rsidRPr="002C400D">
        <w:rPr>
          <w:rFonts w:hint="eastAsia"/>
          <w:lang w:eastAsia="zh-CN"/>
        </w:rPr>
        <w:t>财年财务工作报告（</w:t>
      </w:r>
      <w:r w:rsidR="00131DB7">
        <w:fldChar w:fldCharType="begin"/>
      </w:r>
      <w:r w:rsidR="00131DB7">
        <w:rPr>
          <w:lang w:eastAsia="zh-CN"/>
        </w:rPr>
        <w:instrText xml:space="preserve"> HYPERLINK "http://www.itu.int/md/S18-CL-C-0042/en" </w:instrText>
      </w:r>
      <w:r w:rsidR="00131DB7">
        <w:fldChar w:fldCharType="separate"/>
      </w:r>
      <w:r w:rsidRPr="002C400D">
        <w:rPr>
          <w:rStyle w:val="Hyperlink"/>
          <w:szCs w:val="28"/>
          <w:lang w:eastAsia="zh-CN"/>
        </w:rPr>
        <w:t>C18/42</w:t>
      </w:r>
      <w:r w:rsidR="00131DB7">
        <w:rPr>
          <w:rStyle w:val="Hyperlink"/>
          <w:szCs w:val="28"/>
          <w:lang w:eastAsia="zh-CN"/>
        </w:rPr>
        <w:fldChar w:fldCharType="end"/>
      </w:r>
      <w:r w:rsidRPr="002C400D">
        <w:rPr>
          <w:rFonts w:hint="eastAsia"/>
          <w:lang w:eastAsia="zh-CN"/>
        </w:rPr>
        <w:t>号文件）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B627D" w:rsidRPr="002C400D" w:rsidTr="001B627D">
        <w:tc>
          <w:tcPr>
            <w:tcW w:w="9016" w:type="dxa"/>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tabs>
                <w:tab w:val="left" w:pos="880"/>
              </w:tabs>
              <w:spacing w:after="120"/>
              <w:rPr>
                <w:szCs w:val="24"/>
                <w:lang w:eastAsia="zh-CN"/>
              </w:rPr>
            </w:pPr>
            <w:r w:rsidRPr="002C400D">
              <w:rPr>
                <w:szCs w:val="24"/>
                <w:lang w:eastAsia="zh-CN"/>
              </w:rPr>
              <w:tab/>
            </w:r>
            <w:r w:rsidRPr="002C400D">
              <w:rPr>
                <w:rFonts w:hint="eastAsia"/>
                <w:szCs w:val="24"/>
                <w:lang w:eastAsia="zh-CN"/>
              </w:rPr>
              <w:t>委员会建议理事会将</w:t>
            </w:r>
            <w:r w:rsidRPr="002C400D">
              <w:rPr>
                <w:szCs w:val="24"/>
                <w:lang w:eastAsia="zh-CN"/>
              </w:rPr>
              <w:t>C18/42</w:t>
            </w:r>
            <w:r w:rsidRPr="002C400D">
              <w:rPr>
                <w:rFonts w:hint="eastAsia"/>
                <w:szCs w:val="24"/>
                <w:lang w:eastAsia="zh-CN"/>
              </w:rPr>
              <w:t>号文件中包含的</w:t>
            </w:r>
            <w:r w:rsidRPr="002C400D">
              <w:rPr>
                <w:rFonts w:hint="eastAsia"/>
                <w:lang w:eastAsia="zh-CN"/>
              </w:rPr>
              <w:t>（未经审计的）</w:t>
            </w:r>
            <w:r w:rsidRPr="002C400D">
              <w:rPr>
                <w:lang w:eastAsia="zh-CN"/>
              </w:rPr>
              <w:t>2017</w:t>
            </w:r>
            <w:r w:rsidRPr="002C400D">
              <w:rPr>
                <w:rFonts w:hint="eastAsia"/>
                <w:lang w:eastAsia="zh-CN"/>
              </w:rPr>
              <w:t>财年财务工作报告记录在案。</w:t>
            </w:r>
          </w:p>
        </w:tc>
      </w:tr>
    </w:tbl>
    <w:p w:rsidR="001B627D" w:rsidRPr="007E5D5B" w:rsidRDefault="001B627D" w:rsidP="007E5D5B">
      <w:pPr>
        <w:pStyle w:val="Heading1"/>
        <w:spacing w:after="120"/>
        <w:rPr>
          <w:lang w:eastAsia="zh-CN"/>
        </w:rPr>
      </w:pPr>
      <w:r w:rsidRPr="002C400D">
        <w:rPr>
          <w:lang w:eastAsia="zh-CN"/>
        </w:rPr>
        <w:t>28</w:t>
      </w:r>
      <w:r w:rsidRPr="002C400D">
        <w:rPr>
          <w:lang w:eastAsia="zh-CN"/>
        </w:rPr>
        <w:tab/>
      </w:r>
      <w:r w:rsidRPr="002C400D">
        <w:rPr>
          <w:rFonts w:hint="eastAsia"/>
          <w:lang w:eastAsia="zh-CN"/>
        </w:rPr>
        <w:t>实施</w:t>
      </w:r>
      <w:r w:rsidRPr="002C400D">
        <w:rPr>
          <w:lang w:eastAsia="zh-CN"/>
        </w:rPr>
        <w:t>国际电联信息</w:t>
      </w:r>
      <w:r w:rsidRPr="002C400D">
        <w:rPr>
          <w:lang w:eastAsia="zh-CN"/>
        </w:rPr>
        <w:t>/</w:t>
      </w:r>
      <w:r w:rsidRPr="002C400D">
        <w:rPr>
          <w:rFonts w:hint="eastAsia"/>
          <w:lang w:eastAsia="zh-CN"/>
        </w:rPr>
        <w:t>文件</w:t>
      </w:r>
      <w:r w:rsidRPr="002C400D">
        <w:rPr>
          <w:lang w:eastAsia="zh-CN"/>
        </w:rPr>
        <w:t>获取政策</w:t>
      </w:r>
      <w:r w:rsidRPr="002C400D">
        <w:rPr>
          <w:rFonts w:hint="eastAsia"/>
          <w:lang w:eastAsia="zh-CN"/>
        </w:rPr>
        <w:t>（</w:t>
      </w:r>
      <w:r w:rsidR="00131DB7">
        <w:fldChar w:fldCharType="begin"/>
      </w:r>
      <w:r w:rsidR="00131DB7">
        <w:rPr>
          <w:lang w:eastAsia="zh-CN"/>
        </w:rPr>
        <w:instrText xml:space="preserve"> HYPERLINK "https://www.itu.int/md/S18-CL-C-0058/en" </w:instrText>
      </w:r>
      <w:r w:rsidR="00131DB7">
        <w:fldChar w:fldCharType="separate"/>
      </w:r>
      <w:r w:rsidR="007E5D5B" w:rsidRPr="00F25321">
        <w:rPr>
          <w:rStyle w:val="Hyperlink"/>
          <w:lang w:val="fr-CH" w:eastAsia="zh-CN"/>
        </w:rPr>
        <w:t>C18/58</w:t>
      </w:r>
      <w:r w:rsidR="00131DB7">
        <w:rPr>
          <w:rStyle w:val="Hyperlink"/>
          <w:lang w:val="fr-CH" w:eastAsia="zh-CN"/>
        </w:rPr>
        <w:fldChar w:fldCharType="end"/>
      </w:r>
      <w:r w:rsidRPr="002C400D">
        <w:rPr>
          <w:rFonts w:hint="eastAsia"/>
          <w:lang w:eastAsia="zh-CN"/>
        </w:rPr>
        <w:t>号文件）</w:t>
      </w:r>
    </w:p>
    <w:tbl>
      <w:tblPr>
        <w:tblW w:w="0" w:type="auto"/>
        <w:tblCellMar>
          <w:left w:w="0" w:type="dxa"/>
          <w:right w:w="0" w:type="dxa"/>
        </w:tblCellMar>
        <w:tblLook w:val="04A0" w:firstRow="1" w:lastRow="0" w:firstColumn="1" w:lastColumn="0" w:noHBand="0" w:noVBand="1"/>
      </w:tblPr>
      <w:tblGrid>
        <w:gridCol w:w="9287"/>
      </w:tblGrid>
      <w:tr w:rsidR="001B627D" w:rsidRPr="002C400D" w:rsidTr="001B627D">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spacing w:after="120"/>
              <w:rPr>
                <w:szCs w:val="24"/>
                <w:lang w:eastAsia="zh-CN"/>
              </w:rPr>
            </w:pPr>
            <w:r w:rsidRPr="002C400D">
              <w:rPr>
                <w:szCs w:val="24"/>
                <w:lang w:eastAsia="zh-CN"/>
              </w:rPr>
              <w:tab/>
            </w:r>
            <w:r w:rsidRPr="002C400D">
              <w:rPr>
                <w:rFonts w:hint="eastAsia"/>
                <w:szCs w:val="24"/>
                <w:lang w:eastAsia="zh-CN"/>
              </w:rPr>
              <w:t>委员会建议理事会将</w:t>
            </w:r>
            <w:r w:rsidRPr="002C400D">
              <w:rPr>
                <w:szCs w:val="24"/>
                <w:lang w:eastAsia="zh-CN"/>
              </w:rPr>
              <w:t>C18/58</w:t>
            </w:r>
            <w:r w:rsidRPr="002C400D">
              <w:rPr>
                <w:rFonts w:hint="eastAsia"/>
                <w:szCs w:val="24"/>
                <w:lang w:eastAsia="zh-CN"/>
              </w:rPr>
              <w:t>号文件所附的国际电联信息</w:t>
            </w:r>
            <w:r w:rsidRPr="002C400D">
              <w:rPr>
                <w:szCs w:val="24"/>
                <w:lang w:eastAsia="zh-CN"/>
              </w:rPr>
              <w:t>/</w:t>
            </w:r>
            <w:r w:rsidRPr="002C400D">
              <w:rPr>
                <w:rFonts w:hint="eastAsia"/>
                <w:szCs w:val="24"/>
                <w:lang w:eastAsia="zh-CN"/>
              </w:rPr>
              <w:t>文件获取政策草案以及理事会</w:t>
            </w:r>
            <w:r w:rsidRPr="002C400D">
              <w:rPr>
                <w:szCs w:val="24"/>
                <w:lang w:eastAsia="zh-CN"/>
              </w:rPr>
              <w:t>2017</w:t>
            </w:r>
            <w:r w:rsidRPr="002C400D">
              <w:rPr>
                <w:rFonts w:hint="eastAsia"/>
                <w:szCs w:val="24"/>
                <w:lang w:eastAsia="zh-CN"/>
              </w:rPr>
              <w:t>会议就此议项进行讨论的</w:t>
            </w:r>
            <w:r w:rsidRPr="002C400D">
              <w:rPr>
                <w:rFonts w:hint="eastAsia"/>
                <w:color w:val="000000"/>
                <w:szCs w:val="24"/>
                <w:lang w:eastAsia="zh-CN"/>
              </w:rPr>
              <w:t>摘要记录提交</w:t>
            </w:r>
            <w:r w:rsidRPr="002C400D">
              <w:rPr>
                <w:rFonts w:hint="eastAsia"/>
                <w:szCs w:val="24"/>
                <w:lang w:eastAsia="zh-CN"/>
              </w:rPr>
              <w:t>2018</w:t>
            </w:r>
            <w:r w:rsidRPr="002C400D">
              <w:rPr>
                <w:rFonts w:hint="eastAsia"/>
                <w:szCs w:val="24"/>
                <w:lang w:eastAsia="zh-CN"/>
              </w:rPr>
              <w:t>年全权代表大会。</w:t>
            </w:r>
          </w:p>
        </w:tc>
      </w:tr>
    </w:tbl>
    <w:p w:rsidR="001B627D" w:rsidRPr="007E5D5B" w:rsidRDefault="001B627D" w:rsidP="007E5D5B">
      <w:pPr>
        <w:pStyle w:val="Heading1"/>
        <w:spacing w:after="120"/>
        <w:rPr>
          <w:lang w:eastAsia="zh-CN"/>
        </w:rPr>
      </w:pPr>
      <w:r w:rsidRPr="002C400D">
        <w:rPr>
          <w:lang w:eastAsia="zh-CN"/>
        </w:rPr>
        <w:t>29</w:t>
      </w:r>
      <w:r w:rsidRPr="002C400D">
        <w:rPr>
          <w:lang w:eastAsia="zh-CN"/>
        </w:rPr>
        <w:tab/>
      </w:r>
      <w:r w:rsidRPr="002C400D">
        <w:rPr>
          <w:rFonts w:hint="eastAsia"/>
          <w:lang w:eastAsia="zh-CN"/>
        </w:rPr>
        <w:t>国际电联签署具有财务和</w:t>
      </w:r>
      <w:r w:rsidRPr="002C400D">
        <w:rPr>
          <w:lang w:eastAsia="zh-CN"/>
        </w:rPr>
        <w:t>/</w:t>
      </w:r>
      <w:r w:rsidRPr="002C400D">
        <w:rPr>
          <w:rFonts w:hint="eastAsia"/>
          <w:lang w:eastAsia="zh-CN"/>
        </w:rPr>
        <w:t>或战略影响的谅解备忘录（</w:t>
      </w:r>
      <w:r w:rsidR="00131DB7">
        <w:fldChar w:fldCharType="begin"/>
      </w:r>
      <w:r w:rsidR="00131DB7">
        <w:rPr>
          <w:lang w:eastAsia="zh-CN"/>
        </w:rPr>
        <w:instrText xml:space="preserve"> HYPERLINK "https://www.itu.int/md/S18-CL-C-0059/en" </w:instrText>
      </w:r>
      <w:r w:rsidR="00131DB7">
        <w:fldChar w:fldCharType="separate"/>
      </w:r>
      <w:r w:rsidR="007E5D5B" w:rsidRPr="00F25321">
        <w:rPr>
          <w:rStyle w:val="Hyperlink"/>
          <w:lang w:val="fr-CH" w:eastAsia="zh-CN"/>
        </w:rPr>
        <w:t>C18/59</w:t>
      </w:r>
      <w:r w:rsidR="00131DB7">
        <w:rPr>
          <w:rStyle w:val="Hyperlink"/>
          <w:lang w:val="fr-CH" w:eastAsia="zh-CN"/>
        </w:rPr>
        <w:fldChar w:fldCharType="end"/>
      </w:r>
      <w:r w:rsidRPr="002C400D">
        <w:rPr>
          <w:rFonts w:hint="eastAsia"/>
          <w:lang w:eastAsia="zh-CN"/>
        </w:rPr>
        <w:t>号文件）</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1B627D" w:rsidRPr="002C400D" w:rsidTr="001B627D">
        <w:tc>
          <w:tcPr>
            <w:tcW w:w="9287" w:type="dxa"/>
            <w:tcBorders>
              <w:top w:val="single" w:sz="4" w:space="0" w:color="auto"/>
              <w:left w:val="single" w:sz="4" w:space="0" w:color="auto"/>
              <w:bottom w:val="single" w:sz="4" w:space="0" w:color="auto"/>
              <w:right w:val="single" w:sz="4" w:space="0" w:color="auto"/>
            </w:tcBorders>
            <w:hideMark/>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tabs>
                <w:tab w:val="left" w:pos="738"/>
              </w:tabs>
              <w:spacing w:after="120"/>
              <w:rPr>
                <w:rFonts w:cs="Calibri"/>
                <w:szCs w:val="24"/>
                <w:lang w:eastAsia="zh-CN"/>
              </w:rPr>
            </w:pPr>
            <w:r w:rsidRPr="002C400D">
              <w:rPr>
                <w:rFonts w:cs="Calibri"/>
                <w:szCs w:val="24"/>
                <w:lang w:eastAsia="zh-CN"/>
              </w:rPr>
              <w:t>29.1</w:t>
            </w:r>
            <w:r w:rsidRPr="002C400D">
              <w:rPr>
                <w:rFonts w:cs="Calibri"/>
                <w:szCs w:val="24"/>
                <w:lang w:eastAsia="zh-CN"/>
              </w:rPr>
              <w:tab/>
            </w:r>
            <w:r w:rsidRPr="002C400D">
              <w:rPr>
                <w:rFonts w:hint="eastAsia"/>
                <w:szCs w:val="24"/>
                <w:lang w:eastAsia="zh-CN"/>
              </w:rPr>
              <w:t>委员会建议理事会将</w:t>
            </w:r>
            <w:r w:rsidRPr="002C400D">
              <w:rPr>
                <w:szCs w:val="24"/>
                <w:lang w:eastAsia="zh-CN"/>
              </w:rPr>
              <w:t>C18/59</w:t>
            </w:r>
            <w:r w:rsidRPr="002C400D">
              <w:rPr>
                <w:rFonts w:hint="eastAsia"/>
                <w:szCs w:val="24"/>
                <w:lang w:eastAsia="zh-CN"/>
              </w:rPr>
              <w:t>号文件记录在案。</w:t>
            </w:r>
          </w:p>
        </w:tc>
      </w:tr>
    </w:tbl>
    <w:p w:rsidR="001B627D" w:rsidRPr="007E5D5B" w:rsidRDefault="001B627D" w:rsidP="007E5D5B">
      <w:pPr>
        <w:pStyle w:val="Heading1"/>
        <w:spacing w:after="120"/>
        <w:rPr>
          <w:lang w:eastAsia="zh-CN"/>
        </w:rPr>
      </w:pPr>
      <w:r w:rsidRPr="002C400D">
        <w:rPr>
          <w:lang w:eastAsia="zh-CN"/>
        </w:rPr>
        <w:t>30</w:t>
      </w:r>
      <w:r w:rsidRPr="002C400D">
        <w:rPr>
          <w:lang w:eastAsia="zh-CN"/>
        </w:rPr>
        <w:tab/>
      </w:r>
      <w:r w:rsidRPr="002C400D">
        <w:rPr>
          <w:rFonts w:hint="eastAsia"/>
          <w:szCs w:val="32"/>
          <w:lang w:eastAsia="zh-CN"/>
        </w:rPr>
        <w:t>关于安保工作近况的报告（</w:t>
      </w:r>
      <w:r w:rsidR="00131DB7">
        <w:fldChar w:fldCharType="begin"/>
      </w:r>
      <w:r w:rsidR="00131DB7">
        <w:rPr>
          <w:lang w:eastAsia="zh-CN"/>
        </w:rPr>
        <w:instrText xml:space="preserve"> HYPERLINK "https://www.itu.int/md/S18-CL-C-0049/en" </w:instrText>
      </w:r>
      <w:r w:rsidR="00131DB7">
        <w:fldChar w:fldCharType="separate"/>
      </w:r>
      <w:r w:rsidR="007E5D5B" w:rsidRPr="00F25321">
        <w:rPr>
          <w:rStyle w:val="Hyperlink"/>
          <w:lang w:val="fr-CH" w:eastAsia="zh-CN"/>
        </w:rPr>
        <w:t>C18/49</w:t>
      </w:r>
      <w:r w:rsidR="00131DB7">
        <w:rPr>
          <w:rStyle w:val="Hyperlink"/>
          <w:lang w:val="fr-CH" w:eastAsia="zh-CN"/>
        </w:rPr>
        <w:fldChar w:fldCharType="end"/>
      </w:r>
      <w:r w:rsidRPr="002C400D">
        <w:rPr>
          <w:rFonts w:hint="eastAsia"/>
          <w:lang w:eastAsia="zh-CN"/>
        </w:rPr>
        <w:t>号文件）</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1B627D" w:rsidRPr="002C400D" w:rsidTr="001B627D">
        <w:tc>
          <w:tcPr>
            <w:tcW w:w="9287" w:type="dxa"/>
            <w:tcBorders>
              <w:top w:val="single" w:sz="4" w:space="0" w:color="auto"/>
              <w:left w:val="single" w:sz="4" w:space="0" w:color="auto"/>
              <w:bottom w:val="single" w:sz="4" w:space="0" w:color="auto"/>
              <w:right w:val="single" w:sz="4" w:space="0" w:color="auto"/>
            </w:tcBorders>
            <w:hideMark/>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tabs>
                <w:tab w:val="left" w:pos="738"/>
              </w:tabs>
              <w:spacing w:after="120"/>
              <w:rPr>
                <w:rFonts w:cs="Calibri"/>
                <w:szCs w:val="24"/>
                <w:lang w:eastAsia="zh-CN"/>
              </w:rPr>
            </w:pPr>
            <w:r w:rsidRPr="002C400D">
              <w:rPr>
                <w:rFonts w:cs="Calibri"/>
                <w:szCs w:val="24"/>
                <w:lang w:eastAsia="zh-CN"/>
              </w:rPr>
              <w:tab/>
            </w:r>
            <w:r w:rsidRPr="002C400D">
              <w:rPr>
                <w:rFonts w:cs="Calibri" w:hint="eastAsia"/>
                <w:szCs w:val="24"/>
                <w:lang w:eastAsia="zh-CN"/>
              </w:rPr>
              <w:t>委员会建议理事会将</w:t>
            </w:r>
            <w:r w:rsidRPr="002C400D">
              <w:rPr>
                <w:rFonts w:cs="Calibri"/>
                <w:szCs w:val="24"/>
                <w:lang w:eastAsia="zh-CN"/>
              </w:rPr>
              <w:t>C18/49</w:t>
            </w:r>
            <w:r w:rsidRPr="002C400D">
              <w:rPr>
                <w:rFonts w:cs="Calibri" w:hint="eastAsia"/>
                <w:szCs w:val="24"/>
                <w:lang w:eastAsia="zh-CN"/>
              </w:rPr>
              <w:t>号文件中所载的有关国际电</w:t>
            </w:r>
            <w:proofErr w:type="gramStart"/>
            <w:r w:rsidRPr="002C400D">
              <w:rPr>
                <w:rFonts w:cs="Calibri" w:hint="eastAsia"/>
                <w:szCs w:val="24"/>
                <w:lang w:eastAsia="zh-CN"/>
              </w:rPr>
              <w:t>联加强安</w:t>
            </w:r>
            <w:proofErr w:type="gramEnd"/>
            <w:r w:rsidRPr="002C400D">
              <w:rPr>
                <w:rFonts w:cs="Calibri" w:hint="eastAsia"/>
                <w:szCs w:val="24"/>
                <w:lang w:eastAsia="zh-CN"/>
              </w:rPr>
              <w:t>保措施的最新情况报告记录在案。</w:t>
            </w:r>
          </w:p>
        </w:tc>
      </w:tr>
    </w:tbl>
    <w:p w:rsidR="001B627D" w:rsidRPr="007E5D5B" w:rsidRDefault="001B627D" w:rsidP="007E5D5B">
      <w:pPr>
        <w:pStyle w:val="Heading1"/>
        <w:spacing w:after="120"/>
        <w:rPr>
          <w:lang w:eastAsia="zh-CN"/>
        </w:rPr>
      </w:pPr>
      <w:r w:rsidRPr="002C400D">
        <w:rPr>
          <w:lang w:eastAsia="zh-CN"/>
        </w:rPr>
        <w:t>31</w:t>
      </w:r>
      <w:r w:rsidRPr="002C400D">
        <w:rPr>
          <w:lang w:eastAsia="zh-CN"/>
        </w:rPr>
        <w:tab/>
      </w:r>
      <w:r w:rsidRPr="002C400D">
        <w:rPr>
          <w:rFonts w:hint="eastAsia"/>
          <w:lang w:eastAsia="zh-CN"/>
        </w:rPr>
        <w:t>道德</w:t>
      </w:r>
      <w:r w:rsidRPr="002C400D">
        <w:rPr>
          <w:lang w:eastAsia="zh-CN"/>
        </w:rPr>
        <w:t>规范办公室</w:t>
      </w:r>
      <w:r w:rsidRPr="002C400D">
        <w:rPr>
          <w:rFonts w:hint="eastAsia"/>
          <w:lang w:eastAsia="zh-CN"/>
        </w:rPr>
        <w:t>的</w:t>
      </w:r>
      <w:r w:rsidRPr="002C400D">
        <w:rPr>
          <w:lang w:eastAsia="zh-CN"/>
        </w:rPr>
        <w:t>报告</w:t>
      </w:r>
      <w:r w:rsidRPr="002C400D">
        <w:rPr>
          <w:rFonts w:hint="eastAsia"/>
          <w:lang w:eastAsia="zh-CN"/>
        </w:rPr>
        <w:t>（</w:t>
      </w:r>
      <w:hyperlink r:id="rId13" w:history="1">
        <w:r w:rsidR="007E5D5B" w:rsidRPr="00F25321">
          <w:rPr>
            <w:rStyle w:val="Hyperlink"/>
            <w:lang w:val="fr-CH" w:eastAsia="zh-CN"/>
          </w:rPr>
          <w:t>C18/52</w:t>
        </w:r>
      </w:hyperlink>
      <w:r w:rsidRPr="002C400D">
        <w:rPr>
          <w:rFonts w:hint="eastAsia"/>
          <w:lang w:eastAsia="zh-CN"/>
        </w:rPr>
        <w:t>号文件）</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1B627D" w:rsidRPr="002C400D" w:rsidTr="001B627D">
        <w:tc>
          <w:tcPr>
            <w:tcW w:w="9287" w:type="dxa"/>
            <w:tcBorders>
              <w:top w:val="single" w:sz="4" w:space="0" w:color="auto"/>
              <w:left w:val="single" w:sz="4" w:space="0" w:color="auto"/>
              <w:bottom w:val="single" w:sz="4" w:space="0" w:color="auto"/>
              <w:right w:val="single" w:sz="4" w:space="0" w:color="auto"/>
            </w:tcBorders>
            <w:hideMark/>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tabs>
                <w:tab w:val="left" w:pos="738"/>
              </w:tabs>
              <w:spacing w:after="120"/>
              <w:rPr>
                <w:rFonts w:cs="Calibri"/>
                <w:szCs w:val="24"/>
                <w:lang w:eastAsia="zh-CN"/>
              </w:rPr>
            </w:pPr>
            <w:r w:rsidRPr="002C400D">
              <w:rPr>
                <w:rFonts w:cs="Calibri"/>
                <w:szCs w:val="24"/>
                <w:lang w:eastAsia="zh-CN"/>
              </w:rPr>
              <w:tab/>
            </w:r>
            <w:r w:rsidRPr="002C400D">
              <w:rPr>
                <w:rFonts w:hint="eastAsia"/>
                <w:szCs w:val="24"/>
                <w:lang w:eastAsia="zh-CN"/>
              </w:rPr>
              <w:t>委员会建议理事会将</w:t>
            </w:r>
            <w:r w:rsidRPr="002C400D">
              <w:rPr>
                <w:szCs w:val="24"/>
                <w:lang w:eastAsia="zh-CN"/>
              </w:rPr>
              <w:t>C18/52</w:t>
            </w:r>
            <w:r w:rsidRPr="002C400D">
              <w:rPr>
                <w:rFonts w:hint="eastAsia"/>
                <w:szCs w:val="24"/>
                <w:lang w:eastAsia="zh-CN"/>
              </w:rPr>
              <w:t>号文件记录在案。</w:t>
            </w:r>
          </w:p>
        </w:tc>
      </w:tr>
    </w:tbl>
    <w:p w:rsidR="001B627D" w:rsidRPr="007E5D5B" w:rsidRDefault="001B627D" w:rsidP="007E5D5B">
      <w:pPr>
        <w:pStyle w:val="Heading1"/>
        <w:spacing w:after="120"/>
        <w:rPr>
          <w:bCs/>
          <w:szCs w:val="28"/>
          <w:lang w:eastAsia="zh-CN"/>
        </w:rPr>
      </w:pPr>
      <w:r w:rsidRPr="002C400D">
        <w:rPr>
          <w:bCs/>
          <w:szCs w:val="28"/>
          <w:lang w:eastAsia="zh-CN"/>
        </w:rPr>
        <w:lastRenderedPageBreak/>
        <w:t>32</w:t>
      </w:r>
      <w:r w:rsidRPr="002C400D">
        <w:rPr>
          <w:bCs/>
          <w:szCs w:val="28"/>
          <w:lang w:eastAsia="zh-CN"/>
        </w:rPr>
        <w:tab/>
      </w:r>
      <w:r w:rsidRPr="002C400D">
        <w:rPr>
          <w:rFonts w:asciiTheme="minorHAnsi" w:hAnsiTheme="minorHAnsi" w:cstheme="minorHAnsi" w:hint="eastAsia"/>
          <w:lang w:eastAsia="zh-CN"/>
        </w:rPr>
        <w:t>独立管理顾问委员会（</w:t>
      </w:r>
      <w:r w:rsidRPr="002C400D">
        <w:rPr>
          <w:rFonts w:asciiTheme="minorHAnsi" w:hAnsiTheme="minorHAnsi" w:cstheme="minorHAnsi" w:hint="eastAsia"/>
          <w:lang w:eastAsia="zh-CN"/>
        </w:rPr>
        <w:t>IMAC</w:t>
      </w:r>
      <w:r w:rsidRPr="002C400D">
        <w:rPr>
          <w:rFonts w:asciiTheme="minorHAnsi" w:hAnsiTheme="minorHAnsi" w:cstheme="minorHAnsi" w:hint="eastAsia"/>
          <w:lang w:eastAsia="zh-CN"/>
        </w:rPr>
        <w:t>）第七份年度报告</w:t>
      </w:r>
      <w:r w:rsidRPr="002C400D">
        <w:rPr>
          <w:rFonts w:hint="eastAsia"/>
          <w:bCs/>
          <w:szCs w:val="28"/>
          <w:lang w:eastAsia="zh-CN"/>
        </w:rPr>
        <w:t>（</w:t>
      </w:r>
      <w:hyperlink r:id="rId14" w:history="1">
        <w:r w:rsidRPr="002C400D">
          <w:rPr>
            <w:rStyle w:val="Hyperlink"/>
            <w:szCs w:val="28"/>
            <w:lang w:eastAsia="zh-CN"/>
          </w:rPr>
          <w:t>C18/22</w:t>
        </w:r>
      </w:hyperlink>
      <w:r w:rsidRPr="002C400D">
        <w:rPr>
          <w:rFonts w:hint="eastAsia"/>
          <w:szCs w:val="28"/>
          <w:lang w:eastAsia="zh-CN"/>
        </w:rPr>
        <w:t>号</w:t>
      </w:r>
      <w:r w:rsidRPr="002C400D">
        <w:rPr>
          <w:szCs w:val="28"/>
          <w:lang w:eastAsia="zh-CN"/>
        </w:rPr>
        <w:t>文件</w:t>
      </w:r>
      <w:r w:rsidRPr="002C400D">
        <w:rPr>
          <w:bCs/>
          <w:szCs w:val="28"/>
          <w:lang w:eastAsia="zh-CN"/>
        </w:rPr>
        <w:t>）</w:t>
      </w:r>
    </w:p>
    <w:tbl>
      <w:tblPr>
        <w:tblW w:w="0" w:type="auto"/>
        <w:tblCellMar>
          <w:left w:w="0" w:type="dxa"/>
          <w:right w:w="0" w:type="dxa"/>
        </w:tblCellMar>
        <w:tblLook w:val="04A0" w:firstRow="1" w:lastRow="0" w:firstColumn="1" w:lastColumn="0" w:noHBand="0" w:noVBand="1"/>
      </w:tblPr>
      <w:tblGrid>
        <w:gridCol w:w="9287"/>
      </w:tblGrid>
      <w:tr w:rsidR="001B627D" w:rsidRPr="002C400D" w:rsidTr="001B627D">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27D" w:rsidRPr="002C400D" w:rsidRDefault="001B627D" w:rsidP="001B627D">
            <w:pPr>
              <w:keepNext/>
              <w:keepLines/>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spacing w:after="120"/>
              <w:rPr>
                <w:rFonts w:cs="Calibri"/>
                <w:szCs w:val="24"/>
                <w:lang w:eastAsia="zh-CN"/>
              </w:rPr>
            </w:pPr>
            <w:r w:rsidRPr="002C400D">
              <w:rPr>
                <w:rFonts w:cs="Calibri"/>
                <w:szCs w:val="24"/>
                <w:lang w:eastAsia="zh-CN"/>
              </w:rPr>
              <w:tab/>
            </w:r>
            <w:r w:rsidRPr="002C400D">
              <w:rPr>
                <w:rFonts w:cs="Calibri" w:hint="eastAsia"/>
                <w:szCs w:val="24"/>
                <w:lang w:eastAsia="zh-CN"/>
              </w:rPr>
              <w:t>委员会</w:t>
            </w:r>
            <w:r w:rsidRPr="002C400D">
              <w:rPr>
                <w:rFonts w:cs="Calibri"/>
                <w:szCs w:val="24"/>
                <w:lang w:eastAsia="zh-CN"/>
              </w:rPr>
              <w:t>建议，理事会</w:t>
            </w:r>
            <w:r w:rsidRPr="002C400D">
              <w:rPr>
                <w:rFonts w:cs="Calibri" w:hint="eastAsia"/>
                <w:b/>
                <w:bCs/>
                <w:szCs w:val="24"/>
                <w:lang w:eastAsia="zh-CN"/>
              </w:rPr>
              <w:t>批准</w:t>
            </w:r>
            <w:r w:rsidRPr="002C400D">
              <w:rPr>
                <w:rFonts w:cs="Calibri" w:hint="eastAsia"/>
                <w:szCs w:val="24"/>
                <w:lang w:eastAsia="zh-CN"/>
              </w:rPr>
              <w:t>C18/22</w:t>
            </w:r>
            <w:r w:rsidRPr="002C400D">
              <w:rPr>
                <w:rFonts w:cs="Calibri" w:hint="eastAsia"/>
                <w:szCs w:val="24"/>
                <w:lang w:eastAsia="zh-CN"/>
              </w:rPr>
              <w:t>号</w:t>
            </w:r>
            <w:r w:rsidRPr="002C400D">
              <w:rPr>
                <w:rFonts w:cs="Calibri"/>
                <w:szCs w:val="24"/>
                <w:lang w:eastAsia="zh-CN"/>
              </w:rPr>
              <w:t>文件中的</w:t>
            </w:r>
            <w:r w:rsidRPr="002C400D">
              <w:rPr>
                <w:rFonts w:cs="Calibri"/>
                <w:szCs w:val="24"/>
                <w:lang w:eastAsia="zh-CN"/>
              </w:rPr>
              <w:t>IMAC</w:t>
            </w:r>
            <w:r w:rsidRPr="002C400D">
              <w:rPr>
                <w:rFonts w:cs="Calibri"/>
                <w:szCs w:val="24"/>
                <w:lang w:eastAsia="zh-CN"/>
              </w:rPr>
              <w:t>报告及其建议，并将附件</w:t>
            </w:r>
            <w:r w:rsidRPr="002C400D">
              <w:rPr>
                <w:rFonts w:cs="Calibri" w:hint="eastAsia"/>
                <w:szCs w:val="24"/>
                <w:lang w:eastAsia="zh-CN"/>
              </w:rPr>
              <w:t>3</w:t>
            </w:r>
            <w:r w:rsidRPr="002C400D">
              <w:rPr>
                <w:rFonts w:cs="Calibri" w:hint="eastAsia"/>
                <w:szCs w:val="24"/>
                <w:lang w:eastAsia="zh-CN"/>
              </w:rPr>
              <w:t>作为</w:t>
            </w:r>
            <w:r w:rsidRPr="002C400D">
              <w:rPr>
                <w:rFonts w:cs="Calibri"/>
                <w:szCs w:val="24"/>
                <w:lang w:eastAsia="zh-CN"/>
              </w:rPr>
              <w:t>信息文件</w:t>
            </w:r>
            <w:r w:rsidRPr="002C400D">
              <w:rPr>
                <w:rFonts w:cs="Calibri" w:hint="eastAsia"/>
                <w:b/>
                <w:bCs/>
                <w:szCs w:val="24"/>
                <w:lang w:eastAsia="zh-CN"/>
              </w:rPr>
              <w:t>提交</w:t>
            </w:r>
            <w:r w:rsidRPr="002C400D">
              <w:rPr>
                <w:rFonts w:cs="Calibri" w:hint="eastAsia"/>
                <w:szCs w:val="24"/>
                <w:lang w:eastAsia="zh-CN"/>
              </w:rPr>
              <w:t>全权代表大会，</w:t>
            </w:r>
            <w:r w:rsidRPr="002C400D">
              <w:rPr>
                <w:rFonts w:cs="Calibri"/>
                <w:szCs w:val="24"/>
                <w:lang w:eastAsia="zh-CN"/>
              </w:rPr>
              <w:t>并鼓励成员国在制定提交</w:t>
            </w:r>
            <w:r w:rsidRPr="002C400D">
              <w:rPr>
                <w:rFonts w:cs="Calibri"/>
                <w:szCs w:val="24"/>
                <w:lang w:eastAsia="zh-CN"/>
              </w:rPr>
              <w:t>PP-18</w:t>
            </w:r>
            <w:r w:rsidRPr="002C400D">
              <w:rPr>
                <w:rFonts w:cs="Calibri" w:hint="eastAsia"/>
                <w:szCs w:val="24"/>
                <w:lang w:eastAsia="zh-CN"/>
              </w:rPr>
              <w:t>的提案</w:t>
            </w:r>
            <w:r w:rsidRPr="002C400D">
              <w:rPr>
                <w:rFonts w:cs="Calibri"/>
                <w:szCs w:val="24"/>
                <w:lang w:eastAsia="zh-CN"/>
              </w:rPr>
              <w:t>时考虑上述建议。</w:t>
            </w:r>
          </w:p>
        </w:tc>
      </w:tr>
    </w:tbl>
    <w:p w:rsidR="001B627D" w:rsidRPr="007E5D5B" w:rsidRDefault="001B627D" w:rsidP="007E5D5B">
      <w:pPr>
        <w:pStyle w:val="Heading1"/>
        <w:tabs>
          <w:tab w:val="clear" w:pos="794"/>
        </w:tabs>
        <w:spacing w:after="120"/>
        <w:ind w:left="0" w:firstLine="0"/>
        <w:rPr>
          <w:bCs/>
          <w:szCs w:val="28"/>
          <w:lang w:eastAsia="zh-CN"/>
        </w:rPr>
      </w:pPr>
      <w:r w:rsidRPr="002C400D">
        <w:rPr>
          <w:rFonts w:hint="eastAsia"/>
          <w:lang w:eastAsia="zh-CN"/>
        </w:rPr>
        <w:t>任命接替独立管理顾问委员会（</w:t>
      </w:r>
      <w:r w:rsidRPr="002C400D">
        <w:rPr>
          <w:rFonts w:hint="eastAsia"/>
          <w:lang w:eastAsia="zh-CN"/>
        </w:rPr>
        <w:t>IMAC</w:t>
      </w:r>
      <w:r w:rsidRPr="002C400D">
        <w:rPr>
          <w:rFonts w:hint="eastAsia"/>
          <w:lang w:eastAsia="zh-CN"/>
        </w:rPr>
        <w:t>）辞职委员的替补委员</w:t>
      </w:r>
      <w:r w:rsidRPr="002C400D">
        <w:rPr>
          <w:rFonts w:cs="Calibri" w:hint="eastAsia"/>
          <w:bCs/>
          <w:szCs w:val="28"/>
          <w:lang w:eastAsia="zh-CN"/>
        </w:rPr>
        <w:t>（</w:t>
      </w:r>
      <w:hyperlink r:id="rId15" w:history="1">
        <w:r w:rsidRPr="002C400D">
          <w:rPr>
            <w:rStyle w:val="Hyperlink"/>
            <w:rFonts w:cs="Calibri"/>
            <w:szCs w:val="28"/>
            <w:lang w:eastAsia="zh-CN"/>
          </w:rPr>
          <w:t>C18/73</w:t>
        </w:r>
      </w:hyperlink>
      <w:r w:rsidRPr="002C400D">
        <w:rPr>
          <w:rFonts w:cs="Calibri" w:hint="eastAsia"/>
          <w:bCs/>
          <w:szCs w:val="28"/>
          <w:lang w:eastAsia="zh-CN"/>
        </w:rPr>
        <w:t>号</w:t>
      </w:r>
      <w:r w:rsidRPr="002C400D">
        <w:rPr>
          <w:rFonts w:cs="Calibri"/>
          <w:bCs/>
          <w:szCs w:val="28"/>
          <w:lang w:eastAsia="zh-CN"/>
        </w:rPr>
        <w:t>文件）</w:t>
      </w:r>
    </w:p>
    <w:tbl>
      <w:tblPr>
        <w:tblW w:w="0" w:type="auto"/>
        <w:tblCellMar>
          <w:left w:w="0" w:type="dxa"/>
          <w:right w:w="0" w:type="dxa"/>
        </w:tblCellMar>
        <w:tblLook w:val="04A0" w:firstRow="1" w:lastRow="0" w:firstColumn="1" w:lastColumn="0" w:noHBand="0" w:noVBand="1"/>
      </w:tblPr>
      <w:tblGrid>
        <w:gridCol w:w="9006"/>
      </w:tblGrid>
      <w:tr w:rsidR="001B627D" w:rsidRPr="002C400D" w:rsidTr="001B627D">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pPr>
              <w:spacing w:after="120"/>
              <w:rPr>
                <w:rFonts w:cs="Calibri"/>
                <w:szCs w:val="24"/>
                <w:lang w:eastAsia="zh-CN"/>
              </w:rPr>
            </w:pPr>
            <w:r w:rsidRPr="002C400D">
              <w:rPr>
                <w:rFonts w:cs="Calibri"/>
                <w:szCs w:val="24"/>
                <w:lang w:eastAsia="zh-CN"/>
              </w:rPr>
              <w:tab/>
            </w:r>
            <w:r w:rsidRPr="002C400D">
              <w:rPr>
                <w:rFonts w:cs="Calibri" w:hint="eastAsia"/>
                <w:szCs w:val="24"/>
                <w:lang w:eastAsia="zh-CN"/>
              </w:rPr>
              <w:t>委员会</w:t>
            </w:r>
            <w:r w:rsidRPr="002C400D">
              <w:rPr>
                <w:rFonts w:cs="Calibri"/>
                <w:szCs w:val="24"/>
                <w:lang w:eastAsia="zh-CN"/>
              </w:rPr>
              <w:t>建议，理事会将</w:t>
            </w:r>
            <w:r w:rsidRPr="002C400D">
              <w:rPr>
                <w:rFonts w:cs="Calibri" w:hint="eastAsia"/>
                <w:szCs w:val="24"/>
                <w:lang w:eastAsia="zh-CN"/>
              </w:rPr>
              <w:t>C18/73</w:t>
            </w:r>
            <w:r w:rsidRPr="002C400D">
              <w:rPr>
                <w:rFonts w:cs="Calibri" w:hint="eastAsia"/>
                <w:szCs w:val="24"/>
                <w:lang w:eastAsia="zh-CN"/>
              </w:rPr>
              <w:t>号</w:t>
            </w:r>
            <w:r w:rsidRPr="002C400D">
              <w:rPr>
                <w:rFonts w:cs="Calibri"/>
                <w:szCs w:val="24"/>
                <w:lang w:eastAsia="zh-CN"/>
              </w:rPr>
              <w:t>文件中的报告</w:t>
            </w:r>
            <w:r w:rsidRPr="002C400D">
              <w:rPr>
                <w:rFonts w:cs="Calibri" w:hint="eastAsia"/>
                <w:b/>
                <w:bCs/>
                <w:szCs w:val="24"/>
                <w:lang w:eastAsia="zh-CN"/>
              </w:rPr>
              <w:t>记录</w:t>
            </w:r>
            <w:r w:rsidRPr="002C400D">
              <w:rPr>
                <w:rFonts w:cs="Calibri"/>
                <w:b/>
                <w:bCs/>
                <w:szCs w:val="24"/>
                <w:lang w:eastAsia="zh-CN"/>
              </w:rPr>
              <w:t>在案</w:t>
            </w:r>
            <w:r w:rsidRPr="002C400D">
              <w:rPr>
                <w:rFonts w:cs="Calibri" w:hint="eastAsia"/>
                <w:szCs w:val="24"/>
                <w:lang w:eastAsia="zh-CN"/>
              </w:rPr>
              <w:t>并</w:t>
            </w:r>
            <w:r w:rsidRPr="002C400D">
              <w:rPr>
                <w:rFonts w:cs="Calibri"/>
                <w:b/>
                <w:bCs/>
                <w:szCs w:val="24"/>
                <w:lang w:eastAsia="zh-CN"/>
              </w:rPr>
              <w:t>通过</w:t>
            </w:r>
            <w:r w:rsidR="003461C5" w:rsidRPr="00AE4D49">
              <w:rPr>
                <w:rFonts w:asciiTheme="minorHAnsi" w:hAnsiTheme="minorHAnsi"/>
                <w:szCs w:val="24"/>
                <w:lang w:eastAsia="zh-CN"/>
              </w:rPr>
              <w:t>C18/108(Rev.1)</w:t>
            </w:r>
            <w:r w:rsidR="003461C5">
              <w:rPr>
                <w:rFonts w:asciiTheme="minorHAnsi" w:hAnsiTheme="minorHAnsi" w:hint="eastAsia"/>
                <w:szCs w:val="24"/>
                <w:lang w:eastAsia="zh-CN"/>
              </w:rPr>
              <w:t>号</w:t>
            </w:r>
            <w:r w:rsidR="003461C5">
              <w:rPr>
                <w:rFonts w:asciiTheme="minorHAnsi" w:hAnsiTheme="minorHAnsi"/>
                <w:szCs w:val="24"/>
                <w:lang w:eastAsia="zh-CN"/>
              </w:rPr>
              <w:t>文件</w:t>
            </w:r>
            <w:r w:rsidRPr="002C400D">
              <w:rPr>
                <w:rFonts w:cs="Calibri"/>
                <w:szCs w:val="24"/>
                <w:lang w:eastAsia="zh-CN"/>
              </w:rPr>
              <w:t>附件</w:t>
            </w:r>
            <w:r w:rsidRPr="002C400D">
              <w:rPr>
                <w:rFonts w:cs="Calibri"/>
                <w:szCs w:val="24"/>
                <w:lang w:eastAsia="zh-CN"/>
              </w:rPr>
              <w:t>G</w:t>
            </w:r>
            <w:r w:rsidRPr="002C400D">
              <w:rPr>
                <w:rFonts w:cs="Calibri"/>
                <w:szCs w:val="24"/>
                <w:lang w:eastAsia="zh-CN"/>
              </w:rPr>
              <w:t>所含的决定草案</w:t>
            </w:r>
            <w:r w:rsidRPr="002C400D">
              <w:rPr>
                <w:rFonts w:cs="Calibri" w:hint="eastAsia"/>
                <w:szCs w:val="24"/>
                <w:lang w:eastAsia="zh-CN"/>
              </w:rPr>
              <w:t>。</w:t>
            </w:r>
          </w:p>
        </w:tc>
      </w:tr>
    </w:tbl>
    <w:p w:rsidR="001B627D" w:rsidRPr="007E5D5B" w:rsidRDefault="001B627D" w:rsidP="007E5D5B">
      <w:pPr>
        <w:pStyle w:val="Heading1"/>
        <w:spacing w:after="120"/>
        <w:rPr>
          <w:bCs/>
          <w:szCs w:val="28"/>
          <w:lang w:eastAsia="zh-CN"/>
        </w:rPr>
      </w:pPr>
      <w:r w:rsidRPr="002C400D">
        <w:rPr>
          <w:bCs/>
          <w:szCs w:val="28"/>
          <w:lang w:eastAsia="zh-CN"/>
        </w:rPr>
        <w:t>33</w:t>
      </w:r>
      <w:r w:rsidRPr="002C400D">
        <w:rPr>
          <w:bCs/>
          <w:szCs w:val="28"/>
          <w:lang w:eastAsia="zh-CN"/>
        </w:rPr>
        <w:tab/>
      </w:r>
      <w:r w:rsidRPr="002C400D">
        <w:rPr>
          <w:rFonts w:hint="eastAsia"/>
          <w:bCs/>
          <w:szCs w:val="28"/>
          <w:lang w:eastAsia="zh-CN"/>
        </w:rPr>
        <w:t>研究解决联检组的建议：</w:t>
      </w:r>
      <w:r w:rsidRPr="002C400D">
        <w:rPr>
          <w:rFonts w:hint="eastAsia"/>
          <w:lang w:eastAsia="zh-CN"/>
        </w:rPr>
        <w:t>联合检查组（</w:t>
      </w:r>
      <w:r w:rsidRPr="002C400D">
        <w:rPr>
          <w:rFonts w:hint="eastAsia"/>
          <w:lang w:eastAsia="zh-CN"/>
        </w:rPr>
        <w:t>JIU</w:t>
      </w:r>
      <w:r w:rsidRPr="002C400D">
        <w:rPr>
          <w:rFonts w:hint="eastAsia"/>
          <w:lang w:eastAsia="zh-CN"/>
        </w:rPr>
        <w:t>）根据</w:t>
      </w:r>
      <w:r w:rsidRPr="002C400D">
        <w:rPr>
          <w:rFonts w:ascii="SimSun" w:hAnsi="SimSun" w:hint="eastAsia"/>
          <w:lang w:eastAsia="zh-CN"/>
        </w:rPr>
        <w:t>“</w:t>
      </w:r>
      <w:r w:rsidRPr="002C400D">
        <w:rPr>
          <w:lang w:eastAsia="zh-CN"/>
        </w:rPr>
        <w:t>国际</w:t>
      </w:r>
      <w:r w:rsidRPr="002C400D">
        <w:rPr>
          <w:rFonts w:hint="eastAsia"/>
          <w:lang w:eastAsia="zh-CN"/>
        </w:rPr>
        <w:t>电</w:t>
      </w:r>
      <w:r w:rsidRPr="002C400D">
        <w:rPr>
          <w:lang w:eastAsia="zh-CN"/>
        </w:rPr>
        <w:t>联管理和</w:t>
      </w:r>
      <w:r w:rsidRPr="002C400D">
        <w:rPr>
          <w:rFonts w:hint="eastAsia"/>
          <w:lang w:eastAsia="zh-CN"/>
        </w:rPr>
        <w:t>行政管理</w:t>
      </w:r>
      <w:r w:rsidRPr="002C400D">
        <w:rPr>
          <w:lang w:eastAsia="zh-CN"/>
        </w:rPr>
        <w:t>审查</w:t>
      </w:r>
      <w:r w:rsidRPr="002C400D">
        <w:rPr>
          <w:rFonts w:ascii="SimSun" w:hAnsi="SimSun" w:hint="eastAsia"/>
          <w:lang w:eastAsia="zh-CN"/>
        </w:rPr>
        <w:t>”工作</w:t>
      </w:r>
      <w:r w:rsidRPr="002C400D">
        <w:rPr>
          <w:rFonts w:ascii="SimSun" w:hAnsi="SimSun"/>
          <w:lang w:eastAsia="zh-CN"/>
        </w:rPr>
        <w:t>所</w:t>
      </w:r>
      <w:r w:rsidRPr="002C400D">
        <w:rPr>
          <w:rFonts w:ascii="SimSun" w:hAnsi="SimSun" w:hint="eastAsia"/>
          <w:lang w:eastAsia="zh-CN"/>
        </w:rPr>
        <w:t>提出</w:t>
      </w:r>
      <w:r w:rsidRPr="002C400D">
        <w:rPr>
          <w:rFonts w:ascii="SimSun" w:hAnsi="SimSun"/>
          <w:lang w:eastAsia="zh-CN"/>
        </w:rPr>
        <w:t>建议的</w:t>
      </w:r>
      <w:r w:rsidRPr="002C400D">
        <w:rPr>
          <w:rFonts w:ascii="SimSun" w:hAnsi="SimSun" w:hint="eastAsia"/>
          <w:lang w:eastAsia="zh-CN"/>
        </w:rPr>
        <w:t>实施现状和计划</w:t>
      </w:r>
      <w:r w:rsidRPr="002C400D">
        <w:rPr>
          <w:rFonts w:hint="eastAsia"/>
          <w:lang w:eastAsia="zh-CN"/>
        </w:rPr>
        <w:t>（</w:t>
      </w:r>
      <w:hyperlink r:id="rId16" w:history="1">
        <w:r w:rsidR="007E5D5B" w:rsidRPr="00F25321">
          <w:rPr>
            <w:rStyle w:val="Hyperlink"/>
            <w:lang w:val="fr-CH" w:eastAsia="zh-CN"/>
          </w:rPr>
          <w:t>C18/39</w:t>
        </w:r>
      </w:hyperlink>
      <w:r w:rsidRPr="002C400D">
        <w:rPr>
          <w:rFonts w:hint="eastAsia"/>
          <w:lang w:eastAsia="zh-CN"/>
        </w:rPr>
        <w:t>号文件）</w:t>
      </w:r>
    </w:p>
    <w:tbl>
      <w:tblPr>
        <w:tblW w:w="0" w:type="auto"/>
        <w:tblCellMar>
          <w:left w:w="0" w:type="dxa"/>
          <w:right w:w="0" w:type="dxa"/>
        </w:tblCellMar>
        <w:tblLook w:val="04A0" w:firstRow="1" w:lastRow="0" w:firstColumn="1" w:lastColumn="0" w:noHBand="0" w:noVBand="1"/>
      </w:tblPr>
      <w:tblGrid>
        <w:gridCol w:w="9006"/>
      </w:tblGrid>
      <w:tr w:rsidR="001B627D" w:rsidRPr="002C400D" w:rsidTr="001B627D">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spacing w:after="120"/>
              <w:rPr>
                <w:rFonts w:cs="Calibri"/>
                <w:szCs w:val="24"/>
                <w:lang w:eastAsia="zh-CN"/>
              </w:rPr>
            </w:pPr>
            <w:r w:rsidRPr="002C400D">
              <w:rPr>
                <w:rFonts w:cs="Calibri"/>
                <w:szCs w:val="24"/>
                <w:lang w:eastAsia="zh-CN"/>
              </w:rPr>
              <w:tab/>
            </w:r>
            <w:r w:rsidRPr="002C400D">
              <w:rPr>
                <w:rFonts w:hint="eastAsia"/>
                <w:lang w:eastAsia="zh-CN"/>
              </w:rPr>
              <w:t>委员会建议理事会将</w:t>
            </w:r>
            <w:r w:rsidRPr="002C400D">
              <w:rPr>
                <w:rFonts w:asciiTheme="minorHAnsi" w:hAnsiTheme="minorHAnsi"/>
                <w:lang w:eastAsia="zh-CN"/>
              </w:rPr>
              <w:t>C18/39</w:t>
            </w:r>
            <w:r w:rsidRPr="002C400D">
              <w:rPr>
                <w:rFonts w:hint="eastAsia"/>
                <w:lang w:eastAsia="zh-CN"/>
              </w:rPr>
              <w:t>号文件中的报告</w:t>
            </w:r>
            <w:r w:rsidRPr="002C400D">
              <w:rPr>
                <w:rFonts w:hint="eastAsia"/>
                <w:b/>
                <w:bCs/>
                <w:lang w:eastAsia="zh-CN"/>
              </w:rPr>
              <w:t>记录在案</w:t>
            </w:r>
            <w:r w:rsidRPr="002C400D">
              <w:rPr>
                <w:rFonts w:hint="eastAsia"/>
                <w:lang w:eastAsia="zh-CN"/>
              </w:rPr>
              <w:t>。</w:t>
            </w:r>
          </w:p>
        </w:tc>
      </w:tr>
    </w:tbl>
    <w:p w:rsidR="001B627D" w:rsidRPr="007E5D5B" w:rsidRDefault="001B627D" w:rsidP="00B07213">
      <w:pPr>
        <w:pStyle w:val="Heading1"/>
        <w:spacing w:after="120"/>
        <w:rPr>
          <w:lang w:eastAsia="zh-CN"/>
        </w:rPr>
      </w:pPr>
      <w:r w:rsidRPr="002C400D">
        <w:rPr>
          <w:lang w:eastAsia="zh-CN"/>
        </w:rPr>
        <w:t>问责制与透明</w:t>
      </w:r>
      <w:r w:rsidRPr="002C400D">
        <w:rPr>
          <w:rFonts w:hint="eastAsia"/>
          <w:lang w:eastAsia="zh-CN"/>
        </w:rPr>
        <w:t>度</w:t>
      </w:r>
      <w:r w:rsidRPr="002C400D">
        <w:rPr>
          <w:lang w:eastAsia="zh-CN"/>
        </w:rPr>
        <w:t>框架</w:t>
      </w:r>
      <w:r w:rsidRPr="002C400D">
        <w:rPr>
          <w:rFonts w:hint="eastAsia"/>
          <w:lang w:eastAsia="zh-CN"/>
        </w:rPr>
        <w:t>（</w:t>
      </w:r>
      <w:hyperlink r:id="rId17" w:history="1">
        <w:r w:rsidR="00B07213" w:rsidRPr="00F25321">
          <w:rPr>
            <w:rStyle w:val="Hyperlink"/>
            <w:lang w:val="fr-CH" w:eastAsia="zh-CN"/>
          </w:rPr>
          <w:t>C18/20</w:t>
        </w:r>
      </w:hyperlink>
      <w:r w:rsidRPr="002C400D">
        <w:rPr>
          <w:rFonts w:hint="eastAsia"/>
          <w:lang w:eastAsia="zh-CN"/>
        </w:rPr>
        <w:t>号文件）</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1B627D" w:rsidRPr="002C400D" w:rsidTr="001B627D">
        <w:tc>
          <w:tcPr>
            <w:tcW w:w="9287" w:type="dxa"/>
            <w:tcBorders>
              <w:top w:val="single" w:sz="4" w:space="0" w:color="auto"/>
              <w:bottom w:val="single" w:sz="4" w:space="0" w:color="auto"/>
            </w:tcBorders>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tabs>
                <w:tab w:val="left" w:pos="880"/>
              </w:tabs>
              <w:snapToGrid w:val="0"/>
              <w:spacing w:after="120"/>
              <w:rPr>
                <w:rFonts w:cs="Calibri"/>
                <w:szCs w:val="24"/>
                <w:lang w:eastAsia="zh-CN"/>
              </w:rPr>
            </w:pPr>
            <w:r w:rsidRPr="002C400D">
              <w:rPr>
                <w:rFonts w:cs="Calibri"/>
                <w:szCs w:val="24"/>
                <w:lang w:eastAsia="zh-CN"/>
              </w:rPr>
              <w:tab/>
            </w:r>
            <w:r w:rsidRPr="002C400D">
              <w:rPr>
                <w:rFonts w:cs="Calibri" w:hint="eastAsia"/>
                <w:szCs w:val="24"/>
                <w:lang w:eastAsia="zh-CN"/>
              </w:rPr>
              <w:t>委员会建议理事会将</w:t>
            </w:r>
            <w:r w:rsidRPr="00B05643">
              <w:rPr>
                <w:rFonts w:cs="Arial"/>
                <w:szCs w:val="24"/>
                <w:lang w:eastAsia="zh-CN"/>
              </w:rPr>
              <w:t>C18/20</w:t>
            </w:r>
            <w:r w:rsidRPr="002C400D">
              <w:rPr>
                <w:rFonts w:cs="Calibri" w:hint="eastAsia"/>
                <w:szCs w:val="24"/>
                <w:lang w:eastAsia="zh-CN"/>
              </w:rPr>
              <w:t>号文件所述</w:t>
            </w:r>
            <w:r w:rsidRPr="002C400D">
              <w:rPr>
                <w:rFonts w:asciiTheme="minorHAnsi" w:hAnsiTheme="minorHAnsi" w:hint="eastAsia"/>
                <w:szCs w:val="24"/>
                <w:lang w:eastAsia="zh-CN"/>
              </w:rPr>
              <w:t>问责制和透明度框架的实施情况记录在案。</w:t>
            </w:r>
          </w:p>
        </w:tc>
      </w:tr>
    </w:tbl>
    <w:p w:rsidR="001B627D" w:rsidRPr="007E5D5B" w:rsidRDefault="001B627D" w:rsidP="00B07213">
      <w:pPr>
        <w:pStyle w:val="Heading1"/>
        <w:spacing w:after="120"/>
        <w:rPr>
          <w:rFonts w:asciiTheme="minorHAnsi" w:hAnsiTheme="minorHAnsi"/>
          <w:lang w:eastAsia="zh-CN"/>
        </w:rPr>
      </w:pPr>
      <w:r w:rsidRPr="002C400D">
        <w:rPr>
          <w:lang w:eastAsia="zh-CN"/>
        </w:rPr>
        <w:t>34</w:t>
      </w:r>
      <w:r w:rsidRPr="002C400D">
        <w:rPr>
          <w:lang w:eastAsia="zh-CN"/>
        </w:rPr>
        <w:tab/>
      </w:r>
      <w:r w:rsidRPr="002C400D">
        <w:rPr>
          <w:rFonts w:hint="eastAsia"/>
          <w:lang w:eastAsia="zh-CN"/>
        </w:rPr>
        <w:t>内部审计员有关内部审计活动的报告</w:t>
      </w:r>
      <w:r w:rsidRPr="002C400D">
        <w:rPr>
          <w:lang w:eastAsia="zh-CN"/>
        </w:rPr>
        <w:t>（</w:t>
      </w:r>
      <w:hyperlink r:id="rId18" w:history="1">
        <w:r w:rsidR="00B07213" w:rsidRPr="00F25321">
          <w:rPr>
            <w:rStyle w:val="Hyperlink"/>
            <w:lang w:val="fr-CH" w:eastAsia="zh-CN"/>
          </w:rPr>
          <w:t>C18/44</w:t>
        </w:r>
      </w:hyperlink>
      <w:r w:rsidRPr="002C400D">
        <w:rPr>
          <w:rFonts w:hint="eastAsia"/>
          <w:lang w:eastAsia="zh-CN"/>
        </w:rPr>
        <w:t>号文件</w:t>
      </w:r>
      <w:r w:rsidRPr="002C400D">
        <w:rPr>
          <w:lang w:eastAsia="zh-CN"/>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1B627D" w:rsidRPr="002C400D" w:rsidTr="001B627D">
        <w:tc>
          <w:tcPr>
            <w:tcW w:w="9287" w:type="dxa"/>
            <w:tcBorders>
              <w:top w:val="single" w:sz="4" w:space="0" w:color="auto"/>
              <w:left w:val="single" w:sz="4" w:space="0" w:color="auto"/>
              <w:bottom w:val="single" w:sz="4" w:space="0" w:color="auto"/>
              <w:right w:val="single" w:sz="4" w:space="0" w:color="auto"/>
            </w:tcBorders>
            <w:hideMark/>
          </w:tcPr>
          <w:p w:rsidR="001B627D" w:rsidRPr="002C400D" w:rsidRDefault="001B627D" w:rsidP="001B627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tabs>
                <w:tab w:val="left" w:pos="738"/>
              </w:tabs>
              <w:spacing w:after="120"/>
              <w:rPr>
                <w:rFonts w:cs="Calibri"/>
                <w:szCs w:val="24"/>
                <w:lang w:eastAsia="zh-CN"/>
              </w:rPr>
            </w:pPr>
            <w:r w:rsidRPr="002C400D">
              <w:rPr>
                <w:rFonts w:cs="Calibri"/>
                <w:szCs w:val="24"/>
                <w:lang w:eastAsia="zh-CN"/>
              </w:rPr>
              <w:tab/>
            </w:r>
            <w:r w:rsidRPr="002C400D">
              <w:rPr>
                <w:rFonts w:hint="eastAsia"/>
                <w:lang w:eastAsia="zh-CN"/>
              </w:rPr>
              <w:t>委员会建议理事会将</w:t>
            </w:r>
            <w:r>
              <w:rPr>
                <w:rFonts w:asciiTheme="minorHAnsi" w:hAnsiTheme="minorHAnsi"/>
                <w:lang w:eastAsia="zh-CN"/>
              </w:rPr>
              <w:t>C18</w:t>
            </w:r>
            <w:r w:rsidRPr="002C400D">
              <w:rPr>
                <w:rFonts w:asciiTheme="minorHAnsi" w:hAnsiTheme="minorHAnsi"/>
                <w:lang w:eastAsia="zh-CN"/>
              </w:rPr>
              <w:t>/44</w:t>
            </w:r>
            <w:r w:rsidRPr="002C400D">
              <w:rPr>
                <w:rFonts w:hint="eastAsia"/>
                <w:lang w:eastAsia="zh-CN"/>
              </w:rPr>
              <w:t>号文件记录在案。</w:t>
            </w:r>
          </w:p>
        </w:tc>
      </w:tr>
    </w:tbl>
    <w:p w:rsidR="001B627D" w:rsidRPr="007E5D5B" w:rsidRDefault="001B627D" w:rsidP="00B07213">
      <w:pPr>
        <w:pStyle w:val="Heading1"/>
        <w:spacing w:after="120"/>
        <w:rPr>
          <w:lang w:eastAsia="zh-CN"/>
        </w:rPr>
      </w:pPr>
      <w:r w:rsidRPr="002C400D">
        <w:rPr>
          <w:lang w:eastAsia="zh-CN"/>
        </w:rPr>
        <w:t>35</w:t>
      </w:r>
      <w:r w:rsidRPr="002C400D">
        <w:rPr>
          <w:lang w:eastAsia="zh-CN"/>
        </w:rPr>
        <w:tab/>
      </w:r>
      <w:r w:rsidRPr="002C400D">
        <w:rPr>
          <w:rFonts w:cs="Arial" w:hint="eastAsia"/>
          <w:szCs w:val="24"/>
          <w:lang w:eastAsia="zh-CN"/>
        </w:rPr>
        <w:t>遴选新外部审计员的程序</w:t>
      </w:r>
      <w:r w:rsidRPr="002C400D">
        <w:rPr>
          <w:lang w:eastAsia="zh-CN"/>
        </w:rPr>
        <w:t>（</w:t>
      </w:r>
      <w:hyperlink r:id="rId19" w:history="1">
        <w:r w:rsidR="00B07213" w:rsidRPr="00F25321">
          <w:rPr>
            <w:rStyle w:val="Hyperlink"/>
            <w:lang w:val="fr-CH" w:eastAsia="zh-CN"/>
          </w:rPr>
          <w:t>C18/67</w:t>
        </w:r>
      </w:hyperlink>
      <w:r w:rsidRPr="002C400D">
        <w:rPr>
          <w:rFonts w:hint="eastAsia"/>
          <w:lang w:eastAsia="zh-CN"/>
        </w:rPr>
        <w:t>号文件</w:t>
      </w:r>
      <w:r w:rsidRPr="002C400D">
        <w:rPr>
          <w:lang w:eastAsia="zh-CN"/>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1B627D" w:rsidRPr="002C400D" w:rsidTr="001B627D">
        <w:tc>
          <w:tcPr>
            <w:tcW w:w="9287" w:type="dxa"/>
            <w:tcBorders>
              <w:top w:val="single" w:sz="4" w:space="0" w:color="auto"/>
              <w:left w:val="single" w:sz="4" w:space="0" w:color="auto"/>
              <w:bottom w:val="single" w:sz="4" w:space="0" w:color="auto"/>
              <w:right w:val="single" w:sz="4" w:space="0" w:color="auto"/>
            </w:tcBorders>
            <w:hideMark/>
          </w:tcPr>
          <w:p w:rsidR="001B627D" w:rsidRPr="002C400D" w:rsidRDefault="001B627D" w:rsidP="001B627D">
            <w:pPr>
              <w:keepNext/>
              <w:keepLines/>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1B627D" w:rsidRPr="002C400D" w:rsidRDefault="001B627D" w:rsidP="001B627D">
            <w:pPr>
              <w:tabs>
                <w:tab w:val="left" w:pos="738"/>
              </w:tabs>
              <w:spacing w:after="120"/>
              <w:rPr>
                <w:rFonts w:cs="Calibri"/>
                <w:szCs w:val="24"/>
                <w:lang w:eastAsia="zh-CN"/>
              </w:rPr>
            </w:pPr>
            <w:r w:rsidRPr="002C400D">
              <w:rPr>
                <w:rFonts w:cs="Calibri"/>
                <w:szCs w:val="24"/>
                <w:lang w:eastAsia="zh-CN"/>
              </w:rPr>
              <w:tab/>
            </w:r>
            <w:r w:rsidRPr="002C400D">
              <w:rPr>
                <w:rFonts w:hint="eastAsia"/>
                <w:lang w:eastAsia="zh-CN"/>
              </w:rPr>
              <w:t>委员会建议理事会通过将</w:t>
            </w:r>
            <w:r w:rsidRPr="002C400D">
              <w:rPr>
                <w:szCs w:val="24"/>
                <w:lang w:eastAsia="zh-CN"/>
              </w:rPr>
              <w:t>C18/67</w:t>
            </w:r>
            <w:r w:rsidRPr="002C400D">
              <w:rPr>
                <w:rFonts w:hint="eastAsia"/>
                <w:lang w:eastAsia="zh-CN"/>
              </w:rPr>
              <w:t>号文件中所含的指定担任评定委员会委员的人员名单，并且请秘书处与阿拉伯国家协调，指定其代表参加委员会。</w:t>
            </w:r>
          </w:p>
        </w:tc>
      </w:tr>
    </w:tbl>
    <w:p w:rsidR="001B627D" w:rsidRDefault="001B627D" w:rsidP="001B627D">
      <w:pPr>
        <w:tabs>
          <w:tab w:val="left" w:pos="720"/>
        </w:tabs>
        <w:overflowPunct/>
        <w:autoSpaceDE/>
        <w:adjustRightInd/>
        <w:spacing w:before="0"/>
        <w:rPr>
          <w:lang w:val="en-US" w:eastAsia="zh-CN"/>
        </w:rPr>
      </w:pPr>
    </w:p>
    <w:p w:rsidR="0026448D" w:rsidRPr="001B627D" w:rsidRDefault="0026448D" w:rsidP="0026448D">
      <w:pPr>
        <w:rPr>
          <w:lang w:val="en-US" w:eastAsia="zh-CN"/>
        </w:rPr>
      </w:pPr>
    </w:p>
    <w:p w:rsidR="00801956" w:rsidRPr="001B627D" w:rsidRDefault="00BC0E47" w:rsidP="001B627D">
      <w:pPr>
        <w:jc w:val="center"/>
      </w:pPr>
      <w:r>
        <w:t>______________</w:t>
      </w:r>
    </w:p>
    <w:sectPr w:rsidR="00801956" w:rsidRPr="001B627D" w:rsidSect="0040049F">
      <w:headerReference w:type="default" r:id="rId20"/>
      <w:footerReference w:type="default" r:id="rId21"/>
      <w:footerReference w:type="first" r:id="rId22"/>
      <w:pgSz w:w="11907" w:h="16840" w:code="9"/>
      <w:pgMar w:top="1418" w:right="1134" w:bottom="1418"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DB6" w:rsidRDefault="00901DB6">
      <w:r>
        <w:separator/>
      </w:r>
    </w:p>
  </w:endnote>
  <w:endnote w:type="continuationSeparator" w:id="0">
    <w:p w:rsidR="00901DB6" w:rsidRDefault="0090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68" w:rsidRPr="00131DB7" w:rsidRDefault="00131DB7" w:rsidP="00F61668">
    <w:pPr>
      <w:pStyle w:val="Footer"/>
      <w:rPr>
        <w:color w:val="D9D9D9" w:themeColor="background1" w:themeShade="D9"/>
      </w:rPr>
    </w:pPr>
    <w:r w:rsidRPr="00131DB7">
      <w:rPr>
        <w:color w:val="D9D9D9" w:themeColor="background1" w:themeShade="D9"/>
      </w:rPr>
      <w:fldChar w:fldCharType="begin"/>
    </w:r>
    <w:r w:rsidRPr="00131DB7">
      <w:rPr>
        <w:color w:val="D9D9D9" w:themeColor="background1" w:themeShade="D9"/>
      </w:rPr>
      <w:instrText xml:space="preserve"> FILENAME \p  \* MERGEFORMAT </w:instrText>
    </w:r>
    <w:r w:rsidRPr="00131DB7">
      <w:rPr>
        <w:color w:val="D9D9D9" w:themeColor="background1" w:themeShade="D9"/>
      </w:rPr>
      <w:fldChar w:fldCharType="separate"/>
    </w:r>
    <w:r w:rsidR="00F61668" w:rsidRPr="00131DB7">
      <w:rPr>
        <w:color w:val="D9D9D9" w:themeColor="background1" w:themeShade="D9"/>
      </w:rPr>
      <w:t>P:\CHI\SG\CONSEIL\C18\100\121V3C.docx</w:t>
    </w:r>
    <w:r w:rsidRPr="00131DB7">
      <w:rPr>
        <w:color w:val="D9D9D9" w:themeColor="background1" w:themeShade="D9"/>
      </w:rPr>
      <w:fldChar w:fldCharType="end"/>
    </w:r>
    <w:r w:rsidR="00F61668" w:rsidRPr="00131DB7">
      <w:rPr>
        <w:color w:val="D9D9D9" w:themeColor="background1" w:themeShade="D9"/>
      </w:rPr>
      <w:t xml:space="preserve"> (436382)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B6" w:rsidRDefault="00901DB6" w:rsidP="00EB25C8">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901DB6" w:rsidRPr="0096552F" w:rsidRDefault="00901DB6" w:rsidP="006F1C9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DB6" w:rsidRDefault="00901DB6">
      <w:r>
        <w:t>____________________</w:t>
      </w:r>
    </w:p>
  </w:footnote>
  <w:footnote w:type="continuationSeparator" w:id="0">
    <w:p w:rsidR="00901DB6" w:rsidRDefault="00901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B6" w:rsidRDefault="00901DB6" w:rsidP="00CE6F22">
    <w:pPr>
      <w:pStyle w:val="Header"/>
    </w:pPr>
    <w:r>
      <w:fldChar w:fldCharType="begin"/>
    </w:r>
    <w:r>
      <w:instrText>PAGE</w:instrText>
    </w:r>
    <w:r>
      <w:fldChar w:fldCharType="separate"/>
    </w:r>
    <w:r w:rsidR="00131DB7">
      <w:rPr>
        <w:noProof/>
      </w:rPr>
      <w:t>10</w:t>
    </w:r>
    <w:r>
      <w:rPr>
        <w:noProof/>
      </w:rPr>
      <w:fldChar w:fldCharType="end"/>
    </w:r>
  </w:p>
  <w:p w:rsidR="00901DB6" w:rsidRDefault="00901DB6" w:rsidP="00977E95">
    <w:pPr>
      <w:pStyle w:val="Header"/>
      <w:spacing w:after="120"/>
      <w:rPr>
        <w:lang w:eastAsia="zh-CN"/>
      </w:rPr>
    </w:pPr>
    <w:r>
      <w:t>C1</w:t>
    </w:r>
    <w:r>
      <w:rPr>
        <w:lang w:eastAsia="zh-CN"/>
      </w:rPr>
      <w:t>8</w:t>
    </w:r>
    <w:r>
      <w:t>/121-C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3"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430BFC"/>
    <w:multiLevelType w:val="multilevel"/>
    <w:tmpl w:val="829C07CC"/>
    <w:lvl w:ilvl="0">
      <w:start w:val="26"/>
      <w:numFmt w:val="decimal"/>
      <w:lvlText w:val="%1"/>
      <w:lvlJc w:val="left"/>
      <w:pPr>
        <w:ind w:left="420" w:hanging="420"/>
      </w:pPr>
      <w:rPr>
        <w:rFonts w:cs="Courier New" w:hint="default"/>
      </w:rPr>
    </w:lvl>
    <w:lvl w:ilvl="1">
      <w:start w:val="5"/>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800" w:hanging="1800"/>
      </w:pPr>
      <w:rPr>
        <w:rFonts w:cs="Courier New" w:hint="default"/>
      </w:rPr>
    </w:lvl>
  </w:abstractNum>
  <w:abstractNum w:abstractNumId="5"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4201E9F"/>
    <w:multiLevelType w:val="multilevel"/>
    <w:tmpl w:val="08424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16"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17"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1"/>
  </w:num>
  <w:num w:numId="3">
    <w:abstractNumId w:val="17"/>
  </w:num>
  <w:num w:numId="4">
    <w:abstractNumId w:val="14"/>
  </w:num>
  <w:num w:numId="5">
    <w:abstractNumId w:val="20"/>
  </w:num>
  <w:num w:numId="6">
    <w:abstractNumId w:val="12"/>
  </w:num>
  <w:num w:numId="7">
    <w:abstractNumId w:val="16"/>
  </w:num>
  <w:num w:numId="8">
    <w:abstractNumId w:val="10"/>
  </w:num>
  <w:num w:numId="9">
    <w:abstractNumId w:val="9"/>
  </w:num>
  <w:num w:numId="10">
    <w:abstractNumId w:val="3"/>
  </w:num>
  <w:num w:numId="11">
    <w:abstractNumId w:val="5"/>
  </w:num>
  <w:num w:numId="12">
    <w:abstractNumId w:val="13"/>
  </w:num>
  <w:num w:numId="13">
    <w:abstractNumId w:val="1"/>
  </w:num>
  <w:num w:numId="14">
    <w:abstractNumId w:val="0"/>
  </w:num>
  <w:num w:numId="15">
    <w:abstractNumId w:val="21"/>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lvlOverride w:ilvl="0">
      <w:startOverride w:val="2"/>
    </w:lvlOverride>
  </w:num>
  <w:num w:numId="20">
    <w:abstractNumId w:val="19"/>
  </w:num>
  <w:num w:numId="21">
    <w:abstractNumId w:val="4"/>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03"/>
    <w:rsid w:val="00001B77"/>
    <w:rsid w:val="00002D74"/>
    <w:rsid w:val="0000517A"/>
    <w:rsid w:val="00013BC0"/>
    <w:rsid w:val="000219D4"/>
    <w:rsid w:val="00022581"/>
    <w:rsid w:val="000230BC"/>
    <w:rsid w:val="0002370E"/>
    <w:rsid w:val="000254D9"/>
    <w:rsid w:val="00031E72"/>
    <w:rsid w:val="0003362B"/>
    <w:rsid w:val="00037D74"/>
    <w:rsid w:val="000404D2"/>
    <w:rsid w:val="000429CD"/>
    <w:rsid w:val="0005357D"/>
    <w:rsid w:val="00056643"/>
    <w:rsid w:val="00056918"/>
    <w:rsid w:val="000853C0"/>
    <w:rsid w:val="000956AE"/>
    <w:rsid w:val="000A1C21"/>
    <w:rsid w:val="000A3503"/>
    <w:rsid w:val="000B4E27"/>
    <w:rsid w:val="000B6AD3"/>
    <w:rsid w:val="000D15EA"/>
    <w:rsid w:val="000D3BC8"/>
    <w:rsid w:val="000D4D49"/>
    <w:rsid w:val="000E0963"/>
    <w:rsid w:val="000E3884"/>
    <w:rsid w:val="001001FC"/>
    <w:rsid w:val="00100D84"/>
    <w:rsid w:val="00112540"/>
    <w:rsid w:val="00113B67"/>
    <w:rsid w:val="00114F5C"/>
    <w:rsid w:val="00124C9D"/>
    <w:rsid w:val="00131DB7"/>
    <w:rsid w:val="001461FB"/>
    <w:rsid w:val="00155DEC"/>
    <w:rsid w:val="00157773"/>
    <w:rsid w:val="0016276B"/>
    <w:rsid w:val="00175DE2"/>
    <w:rsid w:val="00177ECD"/>
    <w:rsid w:val="0018251A"/>
    <w:rsid w:val="00190272"/>
    <w:rsid w:val="00192B10"/>
    <w:rsid w:val="00193244"/>
    <w:rsid w:val="00195C6C"/>
    <w:rsid w:val="00195FED"/>
    <w:rsid w:val="001A4BD6"/>
    <w:rsid w:val="001B5E9E"/>
    <w:rsid w:val="001B627D"/>
    <w:rsid w:val="001D5A18"/>
    <w:rsid w:val="001D7BBF"/>
    <w:rsid w:val="001E2C68"/>
    <w:rsid w:val="001E312B"/>
    <w:rsid w:val="001E76A5"/>
    <w:rsid w:val="00202874"/>
    <w:rsid w:val="00221C33"/>
    <w:rsid w:val="00222C02"/>
    <w:rsid w:val="0022377B"/>
    <w:rsid w:val="0022627D"/>
    <w:rsid w:val="0023746C"/>
    <w:rsid w:val="00241F12"/>
    <w:rsid w:val="0024282F"/>
    <w:rsid w:val="00242AC9"/>
    <w:rsid w:val="0026448D"/>
    <w:rsid w:val="00273BAE"/>
    <w:rsid w:val="00274DEF"/>
    <w:rsid w:val="00280EB8"/>
    <w:rsid w:val="00285312"/>
    <w:rsid w:val="002A6670"/>
    <w:rsid w:val="002A723D"/>
    <w:rsid w:val="002B50F2"/>
    <w:rsid w:val="002B67E5"/>
    <w:rsid w:val="002C0327"/>
    <w:rsid w:val="002C6A47"/>
    <w:rsid w:val="002D0053"/>
    <w:rsid w:val="002E24BB"/>
    <w:rsid w:val="002E6D03"/>
    <w:rsid w:val="002E7F4E"/>
    <w:rsid w:val="002F7E95"/>
    <w:rsid w:val="00301132"/>
    <w:rsid w:val="00303502"/>
    <w:rsid w:val="00325C25"/>
    <w:rsid w:val="00333C9A"/>
    <w:rsid w:val="003359EC"/>
    <w:rsid w:val="003461C5"/>
    <w:rsid w:val="00352B3C"/>
    <w:rsid w:val="0035353A"/>
    <w:rsid w:val="00353E19"/>
    <w:rsid w:val="003548C6"/>
    <w:rsid w:val="003632C7"/>
    <w:rsid w:val="0037192E"/>
    <w:rsid w:val="00372C8F"/>
    <w:rsid w:val="00373E53"/>
    <w:rsid w:val="00374D91"/>
    <w:rsid w:val="00380ECE"/>
    <w:rsid w:val="00392197"/>
    <w:rsid w:val="003922DA"/>
    <w:rsid w:val="00393DDF"/>
    <w:rsid w:val="00397407"/>
    <w:rsid w:val="00397F55"/>
    <w:rsid w:val="003A55D1"/>
    <w:rsid w:val="003A5FBB"/>
    <w:rsid w:val="003B4454"/>
    <w:rsid w:val="003B4AE6"/>
    <w:rsid w:val="003C2E37"/>
    <w:rsid w:val="003C345E"/>
    <w:rsid w:val="003C539B"/>
    <w:rsid w:val="003E0B9F"/>
    <w:rsid w:val="003E402A"/>
    <w:rsid w:val="003E5991"/>
    <w:rsid w:val="003E6462"/>
    <w:rsid w:val="003F0554"/>
    <w:rsid w:val="003F1415"/>
    <w:rsid w:val="003F1B5D"/>
    <w:rsid w:val="003F2DAD"/>
    <w:rsid w:val="0040049F"/>
    <w:rsid w:val="00400F80"/>
    <w:rsid w:val="0040144C"/>
    <w:rsid w:val="00403EB7"/>
    <w:rsid w:val="00407A6D"/>
    <w:rsid w:val="00407CA9"/>
    <w:rsid w:val="00410BC2"/>
    <w:rsid w:val="00413AD0"/>
    <w:rsid w:val="00430BF0"/>
    <w:rsid w:val="00437385"/>
    <w:rsid w:val="0044529C"/>
    <w:rsid w:val="00452820"/>
    <w:rsid w:val="004672E6"/>
    <w:rsid w:val="00473898"/>
    <w:rsid w:val="004749B5"/>
    <w:rsid w:val="00474ED1"/>
    <w:rsid w:val="004771E7"/>
    <w:rsid w:val="00493085"/>
    <w:rsid w:val="0049607F"/>
    <w:rsid w:val="004A1F9A"/>
    <w:rsid w:val="004A36EC"/>
    <w:rsid w:val="004B2ED1"/>
    <w:rsid w:val="004C7E61"/>
    <w:rsid w:val="004D163F"/>
    <w:rsid w:val="004E2A64"/>
    <w:rsid w:val="004E4BFF"/>
    <w:rsid w:val="004F17BA"/>
    <w:rsid w:val="004F1CFD"/>
    <w:rsid w:val="004F2598"/>
    <w:rsid w:val="0051030A"/>
    <w:rsid w:val="005155A4"/>
    <w:rsid w:val="0053095F"/>
    <w:rsid w:val="00531D8D"/>
    <w:rsid w:val="005403F7"/>
    <w:rsid w:val="00540632"/>
    <w:rsid w:val="00541CF4"/>
    <w:rsid w:val="005451E8"/>
    <w:rsid w:val="005507F2"/>
    <w:rsid w:val="00551B9C"/>
    <w:rsid w:val="00560582"/>
    <w:rsid w:val="005759CC"/>
    <w:rsid w:val="00575D5B"/>
    <w:rsid w:val="00586869"/>
    <w:rsid w:val="00587A13"/>
    <w:rsid w:val="0059269F"/>
    <w:rsid w:val="005A72E1"/>
    <w:rsid w:val="005B494C"/>
    <w:rsid w:val="005B6BB7"/>
    <w:rsid w:val="005C636A"/>
    <w:rsid w:val="005C6632"/>
    <w:rsid w:val="005D1C9E"/>
    <w:rsid w:val="005D1FB9"/>
    <w:rsid w:val="005D22DF"/>
    <w:rsid w:val="005E335C"/>
    <w:rsid w:val="005F0CE9"/>
    <w:rsid w:val="006060CE"/>
    <w:rsid w:val="00611E23"/>
    <w:rsid w:val="00612E6E"/>
    <w:rsid w:val="0061618A"/>
    <w:rsid w:val="0062009A"/>
    <w:rsid w:val="00634AB7"/>
    <w:rsid w:val="006467D9"/>
    <w:rsid w:val="00654257"/>
    <w:rsid w:val="0065435A"/>
    <w:rsid w:val="00654C1C"/>
    <w:rsid w:val="00664342"/>
    <w:rsid w:val="0067255B"/>
    <w:rsid w:val="006943F7"/>
    <w:rsid w:val="006A2DD3"/>
    <w:rsid w:val="006A5AF8"/>
    <w:rsid w:val="006B0D89"/>
    <w:rsid w:val="006B6312"/>
    <w:rsid w:val="006C0032"/>
    <w:rsid w:val="006C36CD"/>
    <w:rsid w:val="006D2CC2"/>
    <w:rsid w:val="006D7777"/>
    <w:rsid w:val="006E7593"/>
    <w:rsid w:val="006F1C9D"/>
    <w:rsid w:val="006F1D77"/>
    <w:rsid w:val="006F2F7E"/>
    <w:rsid w:val="00700D1F"/>
    <w:rsid w:val="0070162A"/>
    <w:rsid w:val="0070432A"/>
    <w:rsid w:val="007205CB"/>
    <w:rsid w:val="00726073"/>
    <w:rsid w:val="00734FE8"/>
    <w:rsid w:val="007360CE"/>
    <w:rsid w:val="00751004"/>
    <w:rsid w:val="00756947"/>
    <w:rsid w:val="00762BFB"/>
    <w:rsid w:val="007719E5"/>
    <w:rsid w:val="007721D9"/>
    <w:rsid w:val="00772315"/>
    <w:rsid w:val="00775157"/>
    <w:rsid w:val="007813AE"/>
    <w:rsid w:val="007A2DDB"/>
    <w:rsid w:val="007A37DB"/>
    <w:rsid w:val="007A38F4"/>
    <w:rsid w:val="007A45F8"/>
    <w:rsid w:val="007B56F9"/>
    <w:rsid w:val="007C38C9"/>
    <w:rsid w:val="007C49FD"/>
    <w:rsid w:val="007C5ADA"/>
    <w:rsid w:val="007D0FF8"/>
    <w:rsid w:val="007D3848"/>
    <w:rsid w:val="007D5042"/>
    <w:rsid w:val="007D5A10"/>
    <w:rsid w:val="007D7FEA"/>
    <w:rsid w:val="007E189D"/>
    <w:rsid w:val="007E5D5B"/>
    <w:rsid w:val="007F6A3F"/>
    <w:rsid w:val="00800151"/>
    <w:rsid w:val="00801956"/>
    <w:rsid w:val="00805DAF"/>
    <w:rsid w:val="008070F1"/>
    <w:rsid w:val="00811259"/>
    <w:rsid w:val="00813AA2"/>
    <w:rsid w:val="008173A3"/>
    <w:rsid w:val="008372F5"/>
    <w:rsid w:val="0086059C"/>
    <w:rsid w:val="00864589"/>
    <w:rsid w:val="00872A99"/>
    <w:rsid w:val="00882A0B"/>
    <w:rsid w:val="0088389E"/>
    <w:rsid w:val="00885E81"/>
    <w:rsid w:val="00890AFB"/>
    <w:rsid w:val="00890FC4"/>
    <w:rsid w:val="00895905"/>
    <w:rsid w:val="008A54BA"/>
    <w:rsid w:val="008C3DE8"/>
    <w:rsid w:val="008C70C5"/>
    <w:rsid w:val="008D6591"/>
    <w:rsid w:val="008D6D70"/>
    <w:rsid w:val="008F5703"/>
    <w:rsid w:val="00901DB6"/>
    <w:rsid w:val="00904755"/>
    <w:rsid w:val="009073F3"/>
    <w:rsid w:val="009119B0"/>
    <w:rsid w:val="009164A9"/>
    <w:rsid w:val="009258CB"/>
    <w:rsid w:val="00930F3A"/>
    <w:rsid w:val="009330E7"/>
    <w:rsid w:val="0093362E"/>
    <w:rsid w:val="00935CE6"/>
    <w:rsid w:val="00942CF9"/>
    <w:rsid w:val="00943AAF"/>
    <w:rsid w:val="00944563"/>
    <w:rsid w:val="00946536"/>
    <w:rsid w:val="00952EF2"/>
    <w:rsid w:val="00953160"/>
    <w:rsid w:val="00961040"/>
    <w:rsid w:val="009625D8"/>
    <w:rsid w:val="0096552F"/>
    <w:rsid w:val="009727BE"/>
    <w:rsid w:val="00974A09"/>
    <w:rsid w:val="00977E95"/>
    <w:rsid w:val="00980670"/>
    <w:rsid w:val="0098459B"/>
    <w:rsid w:val="00985917"/>
    <w:rsid w:val="00990290"/>
    <w:rsid w:val="00991AC8"/>
    <w:rsid w:val="00991CA0"/>
    <w:rsid w:val="00991F82"/>
    <w:rsid w:val="00997185"/>
    <w:rsid w:val="009B79BD"/>
    <w:rsid w:val="009C2458"/>
    <w:rsid w:val="009C4A7B"/>
    <w:rsid w:val="009C6123"/>
    <w:rsid w:val="009D3C12"/>
    <w:rsid w:val="009E6E2D"/>
    <w:rsid w:val="009E7808"/>
    <w:rsid w:val="009F1E3E"/>
    <w:rsid w:val="00A004DA"/>
    <w:rsid w:val="00A03998"/>
    <w:rsid w:val="00A07D20"/>
    <w:rsid w:val="00A1213C"/>
    <w:rsid w:val="00A150D5"/>
    <w:rsid w:val="00A272FF"/>
    <w:rsid w:val="00A3494F"/>
    <w:rsid w:val="00A5354B"/>
    <w:rsid w:val="00A53E83"/>
    <w:rsid w:val="00A615AE"/>
    <w:rsid w:val="00A63AB3"/>
    <w:rsid w:val="00A655B9"/>
    <w:rsid w:val="00A65702"/>
    <w:rsid w:val="00A6785D"/>
    <w:rsid w:val="00A85E16"/>
    <w:rsid w:val="00A93884"/>
    <w:rsid w:val="00A94799"/>
    <w:rsid w:val="00A97482"/>
    <w:rsid w:val="00AA53AD"/>
    <w:rsid w:val="00AA63A0"/>
    <w:rsid w:val="00AB42C1"/>
    <w:rsid w:val="00AC516F"/>
    <w:rsid w:val="00AC5ED7"/>
    <w:rsid w:val="00AD16AF"/>
    <w:rsid w:val="00AE2926"/>
    <w:rsid w:val="00B0184B"/>
    <w:rsid w:val="00B02742"/>
    <w:rsid w:val="00B035CD"/>
    <w:rsid w:val="00B04B1B"/>
    <w:rsid w:val="00B0605C"/>
    <w:rsid w:val="00B07213"/>
    <w:rsid w:val="00B0769D"/>
    <w:rsid w:val="00B217F8"/>
    <w:rsid w:val="00B332EA"/>
    <w:rsid w:val="00B40A53"/>
    <w:rsid w:val="00B45365"/>
    <w:rsid w:val="00B46A65"/>
    <w:rsid w:val="00B474B4"/>
    <w:rsid w:val="00B60184"/>
    <w:rsid w:val="00B61DF1"/>
    <w:rsid w:val="00B62D20"/>
    <w:rsid w:val="00B66D2B"/>
    <w:rsid w:val="00B801DF"/>
    <w:rsid w:val="00B81E75"/>
    <w:rsid w:val="00B84C63"/>
    <w:rsid w:val="00B869CC"/>
    <w:rsid w:val="00B922CD"/>
    <w:rsid w:val="00B96200"/>
    <w:rsid w:val="00BA5153"/>
    <w:rsid w:val="00BA530C"/>
    <w:rsid w:val="00BB3FDB"/>
    <w:rsid w:val="00BB48BB"/>
    <w:rsid w:val="00BC0E47"/>
    <w:rsid w:val="00BD1917"/>
    <w:rsid w:val="00BD1A5A"/>
    <w:rsid w:val="00BD7A9B"/>
    <w:rsid w:val="00BD7BE1"/>
    <w:rsid w:val="00BE0A8D"/>
    <w:rsid w:val="00BE48D3"/>
    <w:rsid w:val="00BF112F"/>
    <w:rsid w:val="00BF416B"/>
    <w:rsid w:val="00BF7525"/>
    <w:rsid w:val="00C0159A"/>
    <w:rsid w:val="00C14CB2"/>
    <w:rsid w:val="00C30A44"/>
    <w:rsid w:val="00C3377E"/>
    <w:rsid w:val="00C43605"/>
    <w:rsid w:val="00C6377F"/>
    <w:rsid w:val="00C64E4E"/>
    <w:rsid w:val="00C66E64"/>
    <w:rsid w:val="00C761A0"/>
    <w:rsid w:val="00C85F7E"/>
    <w:rsid w:val="00CA07ED"/>
    <w:rsid w:val="00CA393E"/>
    <w:rsid w:val="00CB719B"/>
    <w:rsid w:val="00CD47F0"/>
    <w:rsid w:val="00CD5566"/>
    <w:rsid w:val="00CD64D7"/>
    <w:rsid w:val="00CE116D"/>
    <w:rsid w:val="00CE6F22"/>
    <w:rsid w:val="00CF3D1B"/>
    <w:rsid w:val="00CF41F6"/>
    <w:rsid w:val="00CF7D3E"/>
    <w:rsid w:val="00D02B4E"/>
    <w:rsid w:val="00D12C75"/>
    <w:rsid w:val="00D14114"/>
    <w:rsid w:val="00D16932"/>
    <w:rsid w:val="00D2652B"/>
    <w:rsid w:val="00D36817"/>
    <w:rsid w:val="00D36AF0"/>
    <w:rsid w:val="00D406A9"/>
    <w:rsid w:val="00D5666C"/>
    <w:rsid w:val="00D666BC"/>
    <w:rsid w:val="00D827AD"/>
    <w:rsid w:val="00D83542"/>
    <w:rsid w:val="00D92F45"/>
    <w:rsid w:val="00D9357B"/>
    <w:rsid w:val="00D94637"/>
    <w:rsid w:val="00D9725C"/>
    <w:rsid w:val="00DA0E3B"/>
    <w:rsid w:val="00DA7006"/>
    <w:rsid w:val="00DC12B7"/>
    <w:rsid w:val="00DC6427"/>
    <w:rsid w:val="00DD574A"/>
    <w:rsid w:val="00DD66A1"/>
    <w:rsid w:val="00DE196D"/>
    <w:rsid w:val="00DE6F7F"/>
    <w:rsid w:val="00DF6B49"/>
    <w:rsid w:val="00E067C5"/>
    <w:rsid w:val="00E218B7"/>
    <w:rsid w:val="00E221EC"/>
    <w:rsid w:val="00E265BF"/>
    <w:rsid w:val="00E378D8"/>
    <w:rsid w:val="00E40128"/>
    <w:rsid w:val="00E43A12"/>
    <w:rsid w:val="00E562FF"/>
    <w:rsid w:val="00E67C67"/>
    <w:rsid w:val="00E700F8"/>
    <w:rsid w:val="00E77476"/>
    <w:rsid w:val="00E8228B"/>
    <w:rsid w:val="00E862CE"/>
    <w:rsid w:val="00E97B90"/>
    <w:rsid w:val="00E97D31"/>
    <w:rsid w:val="00EA0CDD"/>
    <w:rsid w:val="00EA11DF"/>
    <w:rsid w:val="00EB25C8"/>
    <w:rsid w:val="00EC0E40"/>
    <w:rsid w:val="00EE2FDE"/>
    <w:rsid w:val="00EE5706"/>
    <w:rsid w:val="00EF373D"/>
    <w:rsid w:val="00EF7654"/>
    <w:rsid w:val="00F11595"/>
    <w:rsid w:val="00F13BC9"/>
    <w:rsid w:val="00F15ACD"/>
    <w:rsid w:val="00F200AC"/>
    <w:rsid w:val="00F34672"/>
    <w:rsid w:val="00F357B2"/>
    <w:rsid w:val="00F36556"/>
    <w:rsid w:val="00F41E73"/>
    <w:rsid w:val="00F61668"/>
    <w:rsid w:val="00F705DF"/>
    <w:rsid w:val="00F70622"/>
    <w:rsid w:val="00F8515F"/>
    <w:rsid w:val="00F85624"/>
    <w:rsid w:val="00F87C05"/>
    <w:rsid w:val="00F93191"/>
    <w:rsid w:val="00F93A17"/>
    <w:rsid w:val="00F945BF"/>
    <w:rsid w:val="00FA2AF6"/>
    <w:rsid w:val="00FA3797"/>
    <w:rsid w:val="00FA4C44"/>
    <w:rsid w:val="00FB073D"/>
    <w:rsid w:val="00FB1298"/>
    <w:rsid w:val="00FB3F14"/>
    <w:rsid w:val="00FB771F"/>
    <w:rsid w:val="00FB77C9"/>
    <w:rsid w:val="00FC5386"/>
    <w:rsid w:val="00FD5ADC"/>
    <w:rsid w:val="00FE06C6"/>
    <w:rsid w:val="00FE27FD"/>
    <w:rsid w:val="00FE6053"/>
    <w:rsid w:val="00FF1A46"/>
    <w:rsid w:val="00FF66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BEF9FF6C-EE19-4A7F-AF56-0D382750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3E402A"/>
    <w:pPr>
      <w:keepNext/>
      <w:keepLines/>
      <w:spacing w:before="24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uiPriority w:val="39"/>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aliases w:val="footer odd,fo,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ftre"/>
    <w:basedOn w:val="DefaultParagraphFont"/>
    <w:uiPriority w:val="99"/>
    <w:qForma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link w:val="HeadingbChar"/>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uiPriority w:val="99"/>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link w:val="ArttitleChar1"/>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3E402A"/>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aliases w:val="footer odd Char,fo Char,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iPriority w:val="99"/>
    <w:rsid w:val="000A350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eaderChar">
    <w:name w:val="Header Char"/>
    <w:aliases w:val="encabezado Char,he Char,encabezad Char"/>
    <w:basedOn w:val="DefaultParagraphFont"/>
    <w:link w:val="Header"/>
    <w:locked/>
    <w:rsid w:val="000A3503"/>
    <w:rPr>
      <w:rFonts w:ascii="Calibri" w:hAnsi="Calibri"/>
      <w:sz w:val="18"/>
      <w:lang w:val="fr-FR" w:eastAsia="en-US"/>
    </w:rPr>
  </w:style>
  <w:style w:type="character" w:customStyle="1" w:styleId="enumlev1Char">
    <w:name w:val="enumlev1 Char"/>
    <w:basedOn w:val="DefaultParagraphFont"/>
    <w:link w:val="enumlev1"/>
    <w:rsid w:val="00FB77C9"/>
    <w:rPr>
      <w:rFonts w:ascii="Calibri" w:hAnsi="Calibri"/>
      <w:sz w:val="24"/>
      <w:lang w:val="en-GB" w:eastAsia="en-US"/>
    </w:rPr>
  </w:style>
  <w:style w:type="character" w:styleId="Strong">
    <w:name w:val="Strong"/>
    <w:basedOn w:val="DefaultParagraphFont"/>
    <w:qFormat/>
    <w:rsid w:val="00056643"/>
    <w:rPr>
      <w:b/>
      <w:bCs/>
    </w:rPr>
  </w:style>
  <w:style w:type="character" w:customStyle="1" w:styleId="high-light-bg4">
    <w:name w:val="high-light-bg4"/>
    <w:basedOn w:val="DefaultParagraphFont"/>
    <w:rsid w:val="007D7FEA"/>
  </w:style>
  <w:style w:type="character" w:customStyle="1" w:styleId="ordinary-span-edit2">
    <w:name w:val="ordinary-span-edit2"/>
    <w:basedOn w:val="DefaultParagraphFont"/>
    <w:rsid w:val="007D7FEA"/>
  </w:style>
  <w:style w:type="character" w:customStyle="1" w:styleId="TabletextChar">
    <w:name w:val="Table_text Char"/>
    <w:basedOn w:val="DefaultParagraphFont"/>
    <w:link w:val="Tabletext"/>
    <w:uiPriority w:val="99"/>
    <w:qFormat/>
    <w:locked/>
    <w:rsid w:val="0022627D"/>
    <w:rPr>
      <w:rFonts w:ascii="Calibri" w:hAnsi="Calibri"/>
      <w:sz w:val="22"/>
      <w:lang w:val="en-GB" w:eastAsia="en-US"/>
    </w:rPr>
  </w:style>
  <w:style w:type="paragraph" w:customStyle="1" w:styleId="CEONormal">
    <w:name w:val="CEO_Normal"/>
    <w:link w:val="CEONormalChar"/>
    <w:qFormat/>
    <w:rsid w:val="0022627D"/>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22627D"/>
    <w:rPr>
      <w:rFonts w:ascii="Verdana" w:eastAsia="SimHei" w:hAnsi="Verdana" w:cs="Simplified Arabic"/>
      <w:sz w:val="19"/>
      <w:szCs w:val="28"/>
      <w:lang w:val="en-GB" w:eastAsia="en-US"/>
    </w:rPr>
  </w:style>
  <w:style w:type="paragraph" w:customStyle="1" w:styleId="firstfooter0">
    <w:name w:val="firstfooter"/>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D9357B"/>
    <w:pPr>
      <w:keepNext/>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D9357B"/>
  </w:style>
  <w:style w:type="character" w:customStyle="1" w:styleId="Heading3Char">
    <w:name w:val="Heading 3 Char"/>
    <w:basedOn w:val="DefaultParagraphFont"/>
    <w:link w:val="Heading3"/>
    <w:rsid w:val="00D9357B"/>
    <w:rPr>
      <w:rFonts w:ascii="Calibri" w:hAnsi="Calibri"/>
      <w:b/>
      <w:i/>
      <w:sz w:val="24"/>
      <w:lang w:val="en-GB" w:eastAsia="en-US"/>
    </w:rPr>
  </w:style>
  <w:style w:type="character" w:customStyle="1" w:styleId="Heading4Char">
    <w:name w:val="Heading 4 Char"/>
    <w:basedOn w:val="DefaultParagraphFont"/>
    <w:link w:val="Heading4"/>
    <w:rsid w:val="00D9357B"/>
    <w:rPr>
      <w:rFonts w:ascii="Calibri" w:hAnsi="Calibri"/>
      <w:i/>
      <w:sz w:val="24"/>
      <w:lang w:val="en-GB" w:eastAsia="en-US"/>
    </w:rPr>
  </w:style>
  <w:style w:type="character" w:customStyle="1" w:styleId="Heading5Char">
    <w:name w:val="Heading 5 Char"/>
    <w:basedOn w:val="DefaultParagraphFont"/>
    <w:link w:val="Heading5"/>
    <w:rsid w:val="00D9357B"/>
    <w:rPr>
      <w:rFonts w:ascii="Calibri" w:hAnsi="Calibri"/>
      <w:i/>
      <w:sz w:val="24"/>
      <w:lang w:val="en-GB" w:eastAsia="en-US"/>
    </w:rPr>
  </w:style>
  <w:style w:type="character" w:customStyle="1" w:styleId="Heading6Char">
    <w:name w:val="Heading 6 Char"/>
    <w:basedOn w:val="DefaultParagraphFont"/>
    <w:link w:val="Heading6"/>
    <w:rsid w:val="00D9357B"/>
    <w:rPr>
      <w:rFonts w:ascii="Calibri" w:hAnsi="Calibri"/>
      <w:i/>
      <w:sz w:val="24"/>
      <w:lang w:val="en-GB" w:eastAsia="en-US"/>
    </w:rPr>
  </w:style>
  <w:style w:type="character" w:customStyle="1" w:styleId="Heading7Char">
    <w:name w:val="Heading 7 Char"/>
    <w:basedOn w:val="DefaultParagraphFont"/>
    <w:link w:val="Heading7"/>
    <w:rsid w:val="00D9357B"/>
    <w:rPr>
      <w:rFonts w:ascii="Calibri" w:hAnsi="Calibri"/>
      <w:i/>
      <w:sz w:val="24"/>
      <w:lang w:val="en-GB" w:eastAsia="en-US"/>
    </w:rPr>
  </w:style>
  <w:style w:type="character" w:customStyle="1" w:styleId="Heading8Char">
    <w:name w:val="Heading 8 Char"/>
    <w:basedOn w:val="DefaultParagraphFont"/>
    <w:link w:val="Heading8"/>
    <w:rsid w:val="00D9357B"/>
    <w:rPr>
      <w:rFonts w:ascii="Calibri" w:hAnsi="Calibri"/>
      <w:i/>
      <w:sz w:val="24"/>
      <w:lang w:val="en-GB" w:eastAsia="en-US"/>
    </w:rPr>
  </w:style>
  <w:style w:type="character" w:customStyle="1" w:styleId="Heading9Char">
    <w:name w:val="Heading 9 Char"/>
    <w:basedOn w:val="DefaultParagraphFont"/>
    <w:link w:val="Heading9"/>
    <w:rsid w:val="00D9357B"/>
    <w:rPr>
      <w:rFonts w:ascii="Calibri" w:hAnsi="Calibri"/>
      <w:i/>
      <w:sz w:val="24"/>
      <w:lang w:val="en-GB" w:eastAsia="en-US"/>
    </w:rPr>
  </w:style>
  <w:style w:type="paragraph" w:customStyle="1" w:styleId="AHRNormal">
    <w:name w:val="AHR_Normal"/>
    <w:basedOn w:val="Normal"/>
    <w:rsid w:val="00D9357B"/>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D9357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D9357B"/>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D9357B"/>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D9357B"/>
    <w:rPr>
      <w:rFonts w:ascii="Gill Sans MT" w:eastAsia="Times New Roman" w:hAnsi="Gill Sans MT"/>
      <w:sz w:val="24"/>
      <w:lang w:eastAsia="en-US"/>
    </w:rPr>
  </w:style>
  <w:style w:type="paragraph" w:customStyle="1" w:styleId="normalaftertitle0">
    <w:name w:val="normalaftertitle"/>
    <w:basedOn w:val="Normal"/>
    <w:rsid w:val="00D9357B"/>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styleId="BalloonText">
    <w:name w:val="Balloon Text"/>
    <w:basedOn w:val="Normal"/>
    <w:link w:val="BalloonTextChar"/>
    <w:unhideWhenUsed/>
    <w:rsid w:val="00D9357B"/>
    <w:pPr>
      <w:spacing w:before="0"/>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D9357B"/>
    <w:rPr>
      <w:rFonts w:ascii="Tahoma" w:eastAsia="Times New Roman" w:hAnsi="Tahoma" w:cs="Tahoma"/>
      <w:sz w:val="16"/>
      <w:szCs w:val="16"/>
      <w:lang w:val="en-GB" w:eastAsia="en-US"/>
    </w:rPr>
  </w:style>
  <w:style w:type="paragraph" w:customStyle="1" w:styleId="xl24">
    <w:name w:val="xl24"/>
    <w:basedOn w:val="Normal"/>
    <w:rsid w:val="00D9357B"/>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D9357B"/>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D9357B"/>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D9357B"/>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D9357B"/>
    <w:pPr>
      <w:numPr>
        <w:numId w:val="2"/>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D9357B"/>
    <w:pPr>
      <w:numPr>
        <w:ilvl w:val="1"/>
        <w:numId w:val="8"/>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D9357B"/>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D9357B"/>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D9357B"/>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D9357B"/>
    <w:rPr>
      <w:rFonts w:ascii="Times New Roman" w:eastAsia="Times New Roman" w:hAnsi="Times New Roman"/>
      <w:b/>
      <w:bCs/>
      <w:sz w:val="24"/>
      <w:szCs w:val="24"/>
      <w:lang w:eastAsia="en-US"/>
    </w:rPr>
  </w:style>
  <w:style w:type="paragraph" w:customStyle="1" w:styleId="Rec">
    <w:name w:val="Rec_#"/>
    <w:basedOn w:val="Normal"/>
    <w:next w:val="RecTitle0"/>
    <w:rsid w:val="00D9357B"/>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D9357B"/>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9357B"/>
    <w:pPr>
      <w:keepNext/>
      <w:keepLine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D9357B"/>
    <w:pPr>
      <w:keepNext/>
      <w:keepLine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DNV-FT Char1"/>
    <w:basedOn w:val="DefaultParagraphFont"/>
    <w:uiPriority w:val="99"/>
    <w:rsid w:val="00D9357B"/>
    <w:rPr>
      <w:rFonts w:ascii="Calibri" w:hAnsi="Calibri"/>
      <w:sz w:val="24"/>
      <w:lang w:val="en-GB" w:eastAsia="en-US"/>
    </w:rPr>
  </w:style>
  <w:style w:type="paragraph" w:customStyle="1" w:styleId="TableLegend0">
    <w:name w:val="Table_Legend"/>
    <w:basedOn w:val="TableText0"/>
    <w:rsid w:val="00D9357B"/>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D9357B"/>
    <w:pPr>
      <w:keepLines/>
      <w:spacing w:before="0"/>
    </w:pPr>
    <w:rPr>
      <w:rFonts w:ascii="Calibri" w:eastAsia="SimSun" w:hAnsi="Calibri"/>
      <w:b/>
      <w:bCs/>
      <w:caps w:val="0"/>
    </w:rPr>
  </w:style>
  <w:style w:type="paragraph" w:customStyle="1" w:styleId="FigureLegend0">
    <w:name w:val="Figure_Legend"/>
    <w:basedOn w:val="Normal"/>
    <w:rsid w:val="00D9357B"/>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D9357B"/>
    <w:pPr>
      <w:spacing w:before="480"/>
    </w:pPr>
  </w:style>
  <w:style w:type="paragraph" w:customStyle="1" w:styleId="FigureTitle0">
    <w:name w:val="Figure_Title"/>
    <w:basedOn w:val="TableTitle0"/>
    <w:next w:val="Normal"/>
    <w:rsid w:val="00D9357B"/>
    <w:pPr>
      <w:keepNext w:val="0"/>
      <w:spacing w:after="480"/>
    </w:pPr>
  </w:style>
  <w:style w:type="paragraph" w:customStyle="1" w:styleId="AnnexRef0">
    <w:name w:val="Annex_Ref"/>
    <w:basedOn w:val="Normal"/>
    <w:next w:val="AnnexTitle0"/>
    <w:rsid w:val="00D9357B"/>
    <w:pPr>
      <w:keepNext/>
      <w:keepLines/>
      <w:jc w:val="center"/>
    </w:pPr>
    <w:rPr>
      <w:rFonts w:ascii="Times New Roman" w:eastAsia="Times New Roman" w:hAnsi="Times New Roman"/>
    </w:rPr>
  </w:style>
  <w:style w:type="paragraph" w:customStyle="1" w:styleId="AnnexTitle0">
    <w:name w:val="Annex_Title"/>
    <w:basedOn w:val="Normal"/>
    <w:next w:val="Normalaftertitle"/>
    <w:rsid w:val="00D9357B"/>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D9357B"/>
    <w:rPr>
      <w:szCs w:val="28"/>
    </w:rPr>
  </w:style>
  <w:style w:type="paragraph" w:customStyle="1" w:styleId="AppendixRef0">
    <w:name w:val="Appendix_Ref"/>
    <w:basedOn w:val="AnnexRef0"/>
    <w:next w:val="AppendixTitle0"/>
    <w:rsid w:val="00D9357B"/>
  </w:style>
  <w:style w:type="paragraph" w:customStyle="1" w:styleId="AppendixTitle0">
    <w:name w:val="Appendix_Title"/>
    <w:basedOn w:val="AnnexTitle0"/>
    <w:next w:val="Normalaftertitle"/>
    <w:rsid w:val="00D9357B"/>
  </w:style>
  <w:style w:type="paragraph" w:customStyle="1" w:styleId="RefTitle0">
    <w:name w:val="Ref_Title"/>
    <w:basedOn w:val="Normal"/>
    <w:next w:val="RefText0"/>
    <w:rsid w:val="00D9357B"/>
    <w:pPr>
      <w:spacing w:before="480"/>
      <w:jc w:val="center"/>
    </w:pPr>
    <w:rPr>
      <w:rFonts w:ascii="Times New Roman" w:eastAsia="Times New Roman" w:hAnsi="Times New Roman"/>
      <w:caps/>
    </w:rPr>
  </w:style>
  <w:style w:type="paragraph" w:customStyle="1" w:styleId="RefText0">
    <w:name w:val="Ref_Text"/>
    <w:basedOn w:val="Normal"/>
    <w:rsid w:val="00D9357B"/>
    <w:pPr>
      <w:ind w:left="794" w:hanging="794"/>
      <w:jc w:val="both"/>
    </w:pPr>
    <w:rPr>
      <w:rFonts w:ascii="Times New Roman" w:eastAsia="Times New Roman" w:hAnsi="Times New Roman"/>
    </w:rPr>
  </w:style>
  <w:style w:type="paragraph" w:customStyle="1" w:styleId="Infodoc">
    <w:name w:val="Infodoc"/>
    <w:basedOn w:val="Normal"/>
    <w:rsid w:val="00D9357B"/>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D9357B"/>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D9357B"/>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D9357B"/>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D9357B"/>
    <w:pPr>
      <w:spacing w:before="0"/>
      <w:jc w:val="both"/>
    </w:pPr>
    <w:rPr>
      <w:rFonts w:ascii="Times New Roman" w:eastAsia="Times New Roman" w:hAnsi="Times New Roman"/>
    </w:rPr>
  </w:style>
  <w:style w:type="paragraph" w:customStyle="1" w:styleId="docnottitle">
    <w:name w:val="docnot_title"/>
    <w:basedOn w:val="docnoted"/>
    <w:next w:val="docnoted"/>
    <w:rsid w:val="00D9357B"/>
    <w:pPr>
      <w:jc w:val="center"/>
    </w:pPr>
    <w:rPr>
      <w:rFonts w:ascii="Times New Roman" w:eastAsia="Times New Roman" w:hAnsi="Times New Roman"/>
    </w:rPr>
  </w:style>
  <w:style w:type="paragraph" w:customStyle="1" w:styleId="Qlist">
    <w:name w:val="Qlist"/>
    <w:basedOn w:val="Normal"/>
    <w:rsid w:val="00D9357B"/>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D9357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link w:val="headingbChar0"/>
    <w:rsid w:val="00D9357B"/>
    <w:pPr>
      <w:spacing w:before="160"/>
      <w:jc w:val="both"/>
      <w:outlineLvl w:val="9"/>
    </w:pPr>
    <w:rPr>
      <w:rFonts w:ascii="Times New Roman Bold" w:eastAsia="Times New Roman" w:hAnsi="Times New Roman Bold"/>
      <w:i w:val="0"/>
      <w:iCs/>
    </w:rPr>
  </w:style>
  <w:style w:type="paragraph" w:customStyle="1" w:styleId="headingi0">
    <w:name w:val="heading_i"/>
    <w:basedOn w:val="Heading3"/>
    <w:next w:val="Normal"/>
    <w:rsid w:val="00D9357B"/>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D9357B"/>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D9357B"/>
    <w:rPr>
      <w:rFonts w:ascii="Times New Roman" w:eastAsia="Times New Roman" w:hAnsi="Times New Roman"/>
      <w:sz w:val="24"/>
      <w:lang w:val="en-GB" w:eastAsia="en-US"/>
    </w:rPr>
  </w:style>
  <w:style w:type="paragraph" w:styleId="BodyTextIndent2">
    <w:name w:val="Body Text Indent 2"/>
    <w:basedOn w:val="Normal"/>
    <w:link w:val="BodyTextIndent2Char"/>
    <w:rsid w:val="00D9357B"/>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D9357B"/>
    <w:rPr>
      <w:rFonts w:ascii="Times New Roman" w:eastAsia="Times New Roman" w:hAnsi="Times New Roman"/>
      <w:sz w:val="24"/>
      <w:lang w:val="en-GB" w:eastAsia="en-US"/>
    </w:rPr>
  </w:style>
  <w:style w:type="paragraph" w:customStyle="1" w:styleId="numbered">
    <w:name w:val="numbered"/>
    <w:basedOn w:val="Normal"/>
    <w:rsid w:val="00D9357B"/>
    <w:pPr>
      <w:numPr>
        <w:numId w:val="1"/>
      </w:numPr>
      <w:tabs>
        <w:tab w:val="clear" w:pos="794"/>
        <w:tab w:val="clear" w:pos="1191"/>
        <w:tab w:val="clear" w:pos="1588"/>
        <w:tab w:val="clear" w:pos="198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D9357B"/>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D9357B"/>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D9357B"/>
    <w:rPr>
      <w:rFonts w:ascii="Times New Roman" w:eastAsia="Times New Roman" w:hAnsi="Times New Roman"/>
      <w:sz w:val="22"/>
      <w:szCs w:val="22"/>
      <w:lang w:val="en-GB" w:eastAsia="en-US"/>
    </w:rPr>
  </w:style>
  <w:style w:type="paragraph" w:styleId="BlockText">
    <w:name w:val="Block Text"/>
    <w:basedOn w:val="Normal"/>
    <w:rsid w:val="00D9357B"/>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D9357B"/>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D9357B"/>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D9357B"/>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D9357B"/>
    <w:rPr>
      <w:rFonts w:ascii="Times New Roman" w:eastAsia="Times New Roman" w:hAnsi="Times New Roman"/>
      <w:sz w:val="24"/>
      <w:lang w:val="en-GB" w:eastAsia="en-US"/>
    </w:rPr>
  </w:style>
  <w:style w:type="paragraph" w:styleId="Closing">
    <w:name w:val="Closing"/>
    <w:basedOn w:val="Normal"/>
    <w:link w:val="ClosingChar"/>
    <w:rsid w:val="00D9357B"/>
    <w:pPr>
      <w:ind w:left="4320"/>
      <w:jc w:val="both"/>
    </w:pPr>
    <w:rPr>
      <w:rFonts w:ascii="Times New Roman" w:eastAsia="Times New Roman" w:hAnsi="Times New Roman"/>
    </w:rPr>
  </w:style>
  <w:style w:type="character" w:customStyle="1" w:styleId="ClosingChar">
    <w:name w:val="Closing Char"/>
    <w:basedOn w:val="DefaultParagraphFont"/>
    <w:link w:val="Closing"/>
    <w:rsid w:val="00D9357B"/>
    <w:rPr>
      <w:rFonts w:ascii="Times New Roman" w:eastAsia="Times New Roman" w:hAnsi="Times New Roman"/>
      <w:sz w:val="24"/>
      <w:lang w:val="en-GB" w:eastAsia="en-US"/>
    </w:rPr>
  </w:style>
  <w:style w:type="paragraph" w:styleId="Date">
    <w:name w:val="Date"/>
    <w:basedOn w:val="Normal"/>
    <w:next w:val="Normal"/>
    <w:link w:val="DateChar"/>
    <w:rsid w:val="00D9357B"/>
    <w:pPr>
      <w:jc w:val="both"/>
    </w:pPr>
    <w:rPr>
      <w:rFonts w:ascii="Times New Roman" w:eastAsia="Times New Roman" w:hAnsi="Times New Roman"/>
    </w:rPr>
  </w:style>
  <w:style w:type="character" w:customStyle="1" w:styleId="DateChar">
    <w:name w:val="Date Char"/>
    <w:basedOn w:val="DefaultParagraphFont"/>
    <w:link w:val="Date"/>
    <w:rsid w:val="00D9357B"/>
    <w:rPr>
      <w:rFonts w:ascii="Times New Roman" w:eastAsia="Times New Roman" w:hAnsi="Times New Roman"/>
      <w:sz w:val="24"/>
      <w:lang w:val="en-GB" w:eastAsia="en-US"/>
    </w:rPr>
  </w:style>
  <w:style w:type="paragraph" w:styleId="E-mailSignature">
    <w:name w:val="E-mail Signature"/>
    <w:basedOn w:val="Normal"/>
    <w:link w:val="E-mailSignatureChar"/>
    <w:rsid w:val="00D9357B"/>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D9357B"/>
    <w:rPr>
      <w:rFonts w:ascii="Times New Roman" w:eastAsia="Times New Roman" w:hAnsi="Times New Roman"/>
      <w:sz w:val="24"/>
      <w:lang w:val="en-GB" w:eastAsia="en-US"/>
    </w:rPr>
  </w:style>
  <w:style w:type="character" w:styleId="Emphasis">
    <w:name w:val="Emphasis"/>
    <w:basedOn w:val="DefaultParagraphFont"/>
    <w:uiPriority w:val="20"/>
    <w:qFormat/>
    <w:rsid w:val="00D9357B"/>
    <w:rPr>
      <w:i/>
      <w:iCs/>
    </w:rPr>
  </w:style>
  <w:style w:type="paragraph" w:styleId="EnvelopeAddress">
    <w:name w:val="envelope address"/>
    <w:basedOn w:val="Normal"/>
    <w:rsid w:val="00D9357B"/>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D9357B"/>
    <w:pPr>
      <w:jc w:val="both"/>
    </w:pPr>
    <w:rPr>
      <w:rFonts w:ascii="Arial" w:eastAsia="Times New Roman" w:hAnsi="Arial" w:cs="Arial"/>
      <w:sz w:val="20"/>
    </w:rPr>
  </w:style>
  <w:style w:type="character" w:styleId="HTMLAcronym">
    <w:name w:val="HTML Acronym"/>
    <w:basedOn w:val="DefaultParagraphFont"/>
    <w:rsid w:val="00D9357B"/>
  </w:style>
  <w:style w:type="paragraph" w:styleId="HTMLAddress">
    <w:name w:val="HTML Address"/>
    <w:basedOn w:val="Normal"/>
    <w:link w:val="HTMLAddressChar"/>
    <w:rsid w:val="00D9357B"/>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D9357B"/>
    <w:rPr>
      <w:rFonts w:ascii="Times New Roman" w:eastAsia="Times New Roman" w:hAnsi="Times New Roman"/>
      <w:i/>
      <w:iCs/>
      <w:sz w:val="24"/>
      <w:lang w:val="en-GB" w:eastAsia="en-US"/>
    </w:rPr>
  </w:style>
  <w:style w:type="character" w:styleId="HTMLCite">
    <w:name w:val="HTML Cite"/>
    <w:basedOn w:val="DefaultParagraphFont"/>
    <w:rsid w:val="00D9357B"/>
    <w:rPr>
      <w:i/>
      <w:iCs/>
    </w:rPr>
  </w:style>
  <w:style w:type="character" w:styleId="HTMLCode">
    <w:name w:val="HTML Code"/>
    <w:basedOn w:val="DefaultParagraphFont"/>
    <w:rsid w:val="00D9357B"/>
    <w:rPr>
      <w:rFonts w:ascii="Courier New" w:hAnsi="Courier New" w:cs="Courier New"/>
      <w:sz w:val="20"/>
      <w:szCs w:val="20"/>
    </w:rPr>
  </w:style>
  <w:style w:type="character" w:styleId="HTMLDefinition">
    <w:name w:val="HTML Definition"/>
    <w:basedOn w:val="DefaultParagraphFont"/>
    <w:rsid w:val="00D9357B"/>
    <w:rPr>
      <w:i/>
      <w:iCs/>
    </w:rPr>
  </w:style>
  <w:style w:type="character" w:styleId="HTMLKeyboard">
    <w:name w:val="HTML Keyboard"/>
    <w:basedOn w:val="DefaultParagraphFont"/>
    <w:rsid w:val="00D9357B"/>
    <w:rPr>
      <w:rFonts w:ascii="Courier New" w:hAnsi="Courier New" w:cs="Courier New"/>
      <w:sz w:val="20"/>
      <w:szCs w:val="20"/>
    </w:rPr>
  </w:style>
  <w:style w:type="paragraph" w:styleId="HTMLPreformatted">
    <w:name w:val="HTML Preformatted"/>
    <w:basedOn w:val="Normal"/>
    <w:link w:val="HTMLPreformattedChar"/>
    <w:rsid w:val="00D9357B"/>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D9357B"/>
    <w:rPr>
      <w:rFonts w:ascii="Courier New" w:eastAsia="Times New Roman" w:hAnsi="Courier New" w:cs="Courier New"/>
      <w:lang w:val="en-GB" w:eastAsia="en-US"/>
    </w:rPr>
  </w:style>
  <w:style w:type="character" w:styleId="HTMLSample">
    <w:name w:val="HTML Sample"/>
    <w:basedOn w:val="DefaultParagraphFont"/>
    <w:rsid w:val="00D9357B"/>
    <w:rPr>
      <w:rFonts w:ascii="Courier New" w:hAnsi="Courier New" w:cs="Courier New"/>
    </w:rPr>
  </w:style>
  <w:style w:type="character" w:styleId="HTMLTypewriter">
    <w:name w:val="HTML Typewriter"/>
    <w:basedOn w:val="DefaultParagraphFont"/>
    <w:rsid w:val="00D9357B"/>
    <w:rPr>
      <w:rFonts w:ascii="Courier New" w:hAnsi="Courier New" w:cs="Courier New"/>
      <w:sz w:val="20"/>
      <w:szCs w:val="20"/>
    </w:rPr>
  </w:style>
  <w:style w:type="character" w:styleId="HTMLVariable">
    <w:name w:val="HTML Variable"/>
    <w:basedOn w:val="DefaultParagraphFont"/>
    <w:rsid w:val="00D9357B"/>
    <w:rPr>
      <w:i/>
      <w:iCs/>
    </w:rPr>
  </w:style>
  <w:style w:type="paragraph" w:styleId="List2">
    <w:name w:val="List 2"/>
    <w:basedOn w:val="Normal"/>
    <w:rsid w:val="00D9357B"/>
    <w:pPr>
      <w:ind w:left="720" w:hanging="360"/>
      <w:jc w:val="both"/>
    </w:pPr>
    <w:rPr>
      <w:rFonts w:ascii="Times New Roman" w:eastAsia="Times New Roman" w:hAnsi="Times New Roman"/>
    </w:rPr>
  </w:style>
  <w:style w:type="paragraph" w:styleId="List3">
    <w:name w:val="List 3"/>
    <w:basedOn w:val="Normal"/>
    <w:rsid w:val="00D9357B"/>
    <w:pPr>
      <w:ind w:left="1080" w:hanging="360"/>
      <w:jc w:val="both"/>
    </w:pPr>
    <w:rPr>
      <w:rFonts w:ascii="Times New Roman" w:eastAsia="Times New Roman" w:hAnsi="Times New Roman"/>
    </w:rPr>
  </w:style>
  <w:style w:type="paragraph" w:styleId="List4">
    <w:name w:val="List 4"/>
    <w:basedOn w:val="Normal"/>
    <w:rsid w:val="00D9357B"/>
    <w:pPr>
      <w:ind w:left="1440" w:hanging="360"/>
      <w:jc w:val="both"/>
    </w:pPr>
    <w:rPr>
      <w:rFonts w:ascii="Times New Roman" w:eastAsia="Times New Roman" w:hAnsi="Times New Roman"/>
    </w:rPr>
  </w:style>
  <w:style w:type="paragraph" w:styleId="List5">
    <w:name w:val="List 5"/>
    <w:basedOn w:val="Normal"/>
    <w:rsid w:val="00D9357B"/>
    <w:pPr>
      <w:ind w:left="1800" w:hanging="360"/>
      <w:jc w:val="both"/>
    </w:pPr>
    <w:rPr>
      <w:rFonts w:ascii="Times New Roman" w:eastAsia="Times New Roman" w:hAnsi="Times New Roman"/>
    </w:rPr>
  </w:style>
  <w:style w:type="paragraph" w:styleId="ListBullet">
    <w:name w:val="List Bullet"/>
    <w:basedOn w:val="Normal"/>
    <w:autoRedefine/>
    <w:rsid w:val="00D9357B"/>
    <w:pPr>
      <w:tabs>
        <w:tab w:val="num" w:pos="360"/>
      </w:tabs>
      <w:ind w:left="360" w:hanging="360"/>
      <w:jc w:val="both"/>
    </w:pPr>
    <w:rPr>
      <w:rFonts w:ascii="Times New Roman" w:eastAsia="Times New Roman" w:hAnsi="Times New Roman"/>
    </w:rPr>
  </w:style>
  <w:style w:type="paragraph" w:styleId="ListBullet2">
    <w:name w:val="List Bullet 2"/>
    <w:basedOn w:val="Normal"/>
    <w:autoRedefine/>
    <w:rsid w:val="00D9357B"/>
    <w:pPr>
      <w:numPr>
        <w:numId w:val="3"/>
      </w:numPr>
      <w:jc w:val="both"/>
    </w:pPr>
    <w:rPr>
      <w:rFonts w:ascii="Times New Roman" w:eastAsia="Times New Roman" w:hAnsi="Times New Roman"/>
    </w:rPr>
  </w:style>
  <w:style w:type="paragraph" w:styleId="ListBullet3">
    <w:name w:val="List Bullet 3"/>
    <w:basedOn w:val="Normal"/>
    <w:autoRedefine/>
    <w:rsid w:val="00D9357B"/>
    <w:pPr>
      <w:numPr>
        <w:numId w:val="4"/>
      </w:numPr>
      <w:jc w:val="both"/>
    </w:pPr>
    <w:rPr>
      <w:rFonts w:ascii="Times New Roman" w:eastAsia="Times New Roman" w:hAnsi="Times New Roman"/>
    </w:rPr>
  </w:style>
  <w:style w:type="paragraph" w:styleId="ListBullet4">
    <w:name w:val="List Bullet 4"/>
    <w:basedOn w:val="Normal"/>
    <w:autoRedefine/>
    <w:rsid w:val="00D9357B"/>
    <w:pPr>
      <w:numPr>
        <w:numId w:val="5"/>
      </w:numPr>
      <w:jc w:val="both"/>
    </w:pPr>
    <w:rPr>
      <w:rFonts w:ascii="Times New Roman" w:eastAsia="Times New Roman" w:hAnsi="Times New Roman"/>
    </w:rPr>
  </w:style>
  <w:style w:type="paragraph" w:styleId="ListBullet5">
    <w:name w:val="List Bullet 5"/>
    <w:basedOn w:val="Normal"/>
    <w:autoRedefine/>
    <w:rsid w:val="00D9357B"/>
    <w:pPr>
      <w:numPr>
        <w:numId w:val="6"/>
      </w:numPr>
      <w:jc w:val="both"/>
    </w:pPr>
    <w:rPr>
      <w:rFonts w:ascii="Times New Roman" w:eastAsia="Times New Roman" w:hAnsi="Times New Roman"/>
    </w:rPr>
  </w:style>
  <w:style w:type="paragraph" w:styleId="ListContinue">
    <w:name w:val="List Continue"/>
    <w:basedOn w:val="Normal"/>
    <w:rsid w:val="00D9357B"/>
    <w:pPr>
      <w:spacing w:after="120"/>
      <w:ind w:left="360"/>
      <w:jc w:val="both"/>
    </w:pPr>
    <w:rPr>
      <w:rFonts w:ascii="Times New Roman" w:eastAsia="Times New Roman" w:hAnsi="Times New Roman"/>
    </w:rPr>
  </w:style>
  <w:style w:type="paragraph" w:styleId="ListContinue2">
    <w:name w:val="List Continue 2"/>
    <w:basedOn w:val="Normal"/>
    <w:rsid w:val="00D9357B"/>
    <w:pPr>
      <w:spacing w:after="120"/>
      <w:ind w:left="720"/>
      <w:jc w:val="both"/>
    </w:pPr>
    <w:rPr>
      <w:rFonts w:ascii="Times New Roman" w:eastAsia="Times New Roman" w:hAnsi="Times New Roman"/>
    </w:rPr>
  </w:style>
  <w:style w:type="paragraph" w:styleId="ListContinue3">
    <w:name w:val="List Continue 3"/>
    <w:basedOn w:val="Normal"/>
    <w:rsid w:val="00D9357B"/>
    <w:pPr>
      <w:spacing w:after="120"/>
      <w:ind w:left="1080"/>
      <w:jc w:val="both"/>
    </w:pPr>
    <w:rPr>
      <w:rFonts w:ascii="Times New Roman" w:eastAsia="Times New Roman" w:hAnsi="Times New Roman"/>
    </w:rPr>
  </w:style>
  <w:style w:type="paragraph" w:styleId="ListContinue4">
    <w:name w:val="List Continue 4"/>
    <w:basedOn w:val="Normal"/>
    <w:rsid w:val="00D9357B"/>
    <w:pPr>
      <w:spacing w:after="120"/>
      <w:ind w:left="1440"/>
      <w:jc w:val="both"/>
    </w:pPr>
    <w:rPr>
      <w:rFonts w:ascii="Times New Roman" w:eastAsia="Times New Roman" w:hAnsi="Times New Roman"/>
    </w:rPr>
  </w:style>
  <w:style w:type="paragraph" w:styleId="ListContinue5">
    <w:name w:val="List Continue 5"/>
    <w:basedOn w:val="Normal"/>
    <w:rsid w:val="00D9357B"/>
    <w:pPr>
      <w:spacing w:after="120"/>
      <w:ind w:left="1800"/>
      <w:jc w:val="both"/>
    </w:pPr>
    <w:rPr>
      <w:rFonts w:ascii="Times New Roman" w:eastAsia="Times New Roman" w:hAnsi="Times New Roman"/>
    </w:rPr>
  </w:style>
  <w:style w:type="paragraph" w:styleId="ListNumber">
    <w:name w:val="List Number"/>
    <w:basedOn w:val="Normal"/>
    <w:rsid w:val="00D9357B"/>
    <w:pPr>
      <w:numPr>
        <w:numId w:val="7"/>
      </w:numPr>
      <w:jc w:val="both"/>
    </w:pPr>
    <w:rPr>
      <w:rFonts w:ascii="Times New Roman" w:eastAsia="Times New Roman" w:hAnsi="Times New Roman"/>
    </w:rPr>
  </w:style>
  <w:style w:type="paragraph" w:styleId="ListNumber2">
    <w:name w:val="List Number 2"/>
    <w:basedOn w:val="Normal"/>
    <w:rsid w:val="00D9357B"/>
    <w:pPr>
      <w:numPr>
        <w:numId w:val="8"/>
      </w:numPr>
      <w:jc w:val="both"/>
    </w:pPr>
    <w:rPr>
      <w:rFonts w:ascii="Times New Roman" w:eastAsia="Times New Roman" w:hAnsi="Times New Roman"/>
    </w:rPr>
  </w:style>
  <w:style w:type="paragraph" w:styleId="ListNumber3">
    <w:name w:val="List Number 3"/>
    <w:basedOn w:val="Normal"/>
    <w:rsid w:val="00D9357B"/>
    <w:pPr>
      <w:numPr>
        <w:numId w:val="9"/>
      </w:numPr>
      <w:jc w:val="both"/>
    </w:pPr>
    <w:rPr>
      <w:rFonts w:ascii="Times New Roman" w:eastAsia="Times New Roman" w:hAnsi="Times New Roman"/>
    </w:rPr>
  </w:style>
  <w:style w:type="paragraph" w:styleId="ListNumber4">
    <w:name w:val="List Number 4"/>
    <w:basedOn w:val="Normal"/>
    <w:rsid w:val="00D9357B"/>
    <w:pPr>
      <w:numPr>
        <w:numId w:val="10"/>
      </w:numPr>
      <w:jc w:val="both"/>
    </w:pPr>
    <w:rPr>
      <w:rFonts w:ascii="Times New Roman" w:eastAsia="Times New Roman" w:hAnsi="Times New Roman"/>
    </w:rPr>
  </w:style>
  <w:style w:type="paragraph" w:styleId="ListNumber5">
    <w:name w:val="List Number 5"/>
    <w:basedOn w:val="Normal"/>
    <w:rsid w:val="00D9357B"/>
    <w:pPr>
      <w:numPr>
        <w:numId w:val="11"/>
      </w:numPr>
      <w:jc w:val="both"/>
    </w:pPr>
    <w:rPr>
      <w:rFonts w:ascii="Times New Roman" w:eastAsia="Times New Roman" w:hAnsi="Times New Roman"/>
    </w:rPr>
  </w:style>
  <w:style w:type="paragraph" w:styleId="MessageHeader">
    <w:name w:val="Message Header"/>
    <w:basedOn w:val="Normal"/>
    <w:link w:val="MessageHeaderChar"/>
    <w:rsid w:val="00D9357B"/>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D9357B"/>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D9357B"/>
    <w:pPr>
      <w:jc w:val="both"/>
    </w:pPr>
    <w:rPr>
      <w:rFonts w:ascii="Times New Roman" w:eastAsia="Times New Roman" w:hAnsi="Times New Roman"/>
    </w:rPr>
  </w:style>
  <w:style w:type="character" w:customStyle="1" w:styleId="NoteHeadingChar">
    <w:name w:val="Note Heading Char"/>
    <w:basedOn w:val="DefaultParagraphFont"/>
    <w:link w:val="NoteHeading"/>
    <w:rsid w:val="00D9357B"/>
    <w:rPr>
      <w:rFonts w:ascii="Times New Roman" w:eastAsia="Times New Roman" w:hAnsi="Times New Roman"/>
      <w:sz w:val="24"/>
      <w:lang w:val="en-GB" w:eastAsia="en-US"/>
    </w:rPr>
  </w:style>
  <w:style w:type="paragraph" w:styleId="PlainText">
    <w:name w:val="Plain Text"/>
    <w:basedOn w:val="Normal"/>
    <w:link w:val="PlainTextChar"/>
    <w:uiPriority w:val="99"/>
    <w:rsid w:val="00D9357B"/>
    <w:pPr>
      <w:jc w:val="both"/>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D9357B"/>
    <w:rPr>
      <w:rFonts w:ascii="Courier New" w:eastAsia="Times New Roman" w:hAnsi="Courier New" w:cs="Courier New"/>
      <w:lang w:val="en-GB" w:eastAsia="en-US"/>
    </w:rPr>
  </w:style>
  <w:style w:type="paragraph" w:styleId="Salutation">
    <w:name w:val="Salutation"/>
    <w:basedOn w:val="Normal"/>
    <w:next w:val="Normal"/>
    <w:link w:val="SalutationChar"/>
    <w:rsid w:val="00D9357B"/>
    <w:pPr>
      <w:jc w:val="both"/>
    </w:pPr>
    <w:rPr>
      <w:rFonts w:ascii="Times New Roman" w:eastAsia="Times New Roman" w:hAnsi="Times New Roman"/>
    </w:rPr>
  </w:style>
  <w:style w:type="character" w:customStyle="1" w:styleId="SalutationChar">
    <w:name w:val="Salutation Char"/>
    <w:basedOn w:val="DefaultParagraphFont"/>
    <w:link w:val="Salutation"/>
    <w:rsid w:val="00D9357B"/>
    <w:rPr>
      <w:rFonts w:ascii="Times New Roman" w:eastAsia="Times New Roman" w:hAnsi="Times New Roman"/>
      <w:sz w:val="24"/>
      <w:lang w:val="en-GB" w:eastAsia="en-US"/>
    </w:rPr>
  </w:style>
  <w:style w:type="paragraph" w:styleId="Signature">
    <w:name w:val="Signature"/>
    <w:basedOn w:val="Normal"/>
    <w:link w:val="SignatureChar"/>
    <w:rsid w:val="00D9357B"/>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D9357B"/>
    <w:rPr>
      <w:rFonts w:ascii="Times New Roman" w:eastAsia="Times New Roman" w:hAnsi="Times New Roman"/>
      <w:sz w:val="24"/>
      <w:lang w:val="en-GB" w:eastAsia="en-US"/>
    </w:rPr>
  </w:style>
  <w:style w:type="paragraph" w:styleId="Subtitle">
    <w:name w:val="Subtitle"/>
    <w:basedOn w:val="Normal"/>
    <w:link w:val="SubtitleChar"/>
    <w:qFormat/>
    <w:rsid w:val="00D9357B"/>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D9357B"/>
    <w:rPr>
      <w:rFonts w:ascii="Arial" w:eastAsia="Times New Roman" w:hAnsi="Arial" w:cs="Arial"/>
      <w:sz w:val="24"/>
      <w:lang w:val="en-GB" w:eastAsia="en-US"/>
    </w:rPr>
  </w:style>
  <w:style w:type="paragraph" w:customStyle="1" w:styleId="NormalTab">
    <w:name w:val="NormalTab"/>
    <w:basedOn w:val="Normal"/>
    <w:next w:val="Normal"/>
    <w:rsid w:val="00D9357B"/>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D9357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D9357B"/>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D9357B"/>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D9357B"/>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D9357B"/>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D9357B"/>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D9357B"/>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D9357B"/>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D9357B"/>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D9357B"/>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D9357B"/>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D9357B"/>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D9357B"/>
    <w:rPr>
      <w:rFonts w:ascii="Arial" w:eastAsia="Times New Roman" w:hAnsi="Arial" w:cs="Arial"/>
      <w:color w:val="000000"/>
      <w:lang w:val="en-GB" w:eastAsia="en-US"/>
    </w:rPr>
  </w:style>
  <w:style w:type="character" w:customStyle="1" w:styleId="TableheadChar">
    <w:name w:val="Table_head Char"/>
    <w:basedOn w:val="DefaultParagraphFont"/>
    <w:rsid w:val="00D9357B"/>
    <w:rPr>
      <w:rFonts w:ascii="Zurich BT" w:hAnsi="Zurich BT"/>
      <w:color w:val="000066"/>
      <w:sz w:val="18"/>
      <w:szCs w:val="18"/>
      <w:lang w:val="en-GB" w:eastAsia="en-US" w:bidi="ar-SA"/>
    </w:rPr>
  </w:style>
  <w:style w:type="paragraph" w:customStyle="1" w:styleId="Normalbox">
    <w:name w:val="Normal box"/>
    <w:rsid w:val="00D9357B"/>
    <w:pPr>
      <w:spacing w:before="100" w:after="60"/>
      <w:ind w:right="28"/>
      <w:jc w:val="both"/>
    </w:pPr>
    <w:rPr>
      <w:rFonts w:ascii="Times New Roman" w:eastAsia="Times New Roman" w:hAnsi="Times New Roman"/>
      <w:lang w:val="en-GB"/>
    </w:rPr>
  </w:style>
  <w:style w:type="paragraph" w:customStyle="1" w:styleId="Tabletext1">
    <w:name w:val="Table text"/>
    <w:rsid w:val="00D9357B"/>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D9357B"/>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D9357B"/>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D9357B"/>
    <w:rPr>
      <w:rFonts w:ascii="Cambria" w:eastAsia="SimSun" w:hAnsi="Cambria" w:cs="Times New Roman"/>
      <w:b/>
      <w:bCs/>
      <w:i/>
      <w:iCs/>
      <w:sz w:val="28"/>
      <w:szCs w:val="28"/>
      <w:lang w:val="en-GB" w:eastAsia="en-US"/>
    </w:rPr>
  </w:style>
  <w:style w:type="character" w:customStyle="1" w:styleId="CharChar1">
    <w:name w:val="Char Char1"/>
    <w:basedOn w:val="DefaultParagraphFont"/>
    <w:rsid w:val="00D9357B"/>
    <w:rPr>
      <w:rFonts w:eastAsia="Times New Roman"/>
      <w:sz w:val="24"/>
      <w:lang w:val="en-GB" w:eastAsia="en-US"/>
    </w:rPr>
  </w:style>
  <w:style w:type="character" w:customStyle="1" w:styleId="CharChar">
    <w:name w:val="Char Char"/>
    <w:basedOn w:val="DefaultParagraphFont"/>
    <w:rsid w:val="00D9357B"/>
    <w:rPr>
      <w:rFonts w:eastAsia="Times New Roman"/>
      <w:sz w:val="24"/>
      <w:lang w:val="en-GB" w:eastAsia="en-US"/>
    </w:rPr>
  </w:style>
  <w:style w:type="paragraph" w:styleId="CommentText">
    <w:name w:val="annotation text"/>
    <w:basedOn w:val="Normal"/>
    <w:link w:val="CommentTextChar"/>
    <w:rsid w:val="00D9357B"/>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D9357B"/>
    <w:rPr>
      <w:rFonts w:ascii="Times New Roman" w:eastAsia="Times New Roman" w:hAnsi="Times New Roman"/>
      <w:lang w:val="en-GB" w:eastAsia="en-US"/>
    </w:rPr>
  </w:style>
  <w:style w:type="paragraph" w:customStyle="1" w:styleId="CEOcontributionH1">
    <w:name w:val="CEO_contributionH1"/>
    <w:basedOn w:val="Normal"/>
    <w:next w:val="CEONormal"/>
    <w:rsid w:val="00D9357B"/>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D9357B"/>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D9357B"/>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D9357B"/>
    <w:rPr>
      <w:rFonts w:ascii="Tahoma" w:eastAsia="Times New Roman" w:hAnsi="Tahoma" w:cs="Tahoma"/>
      <w:sz w:val="16"/>
      <w:szCs w:val="16"/>
      <w:lang w:val="en-GB" w:eastAsia="en-US"/>
    </w:rPr>
  </w:style>
  <w:style w:type="character" w:styleId="CommentReference">
    <w:name w:val="annotation reference"/>
    <w:basedOn w:val="DefaultParagraphFont"/>
    <w:rsid w:val="00D9357B"/>
    <w:rPr>
      <w:sz w:val="16"/>
      <w:szCs w:val="16"/>
    </w:rPr>
  </w:style>
  <w:style w:type="paragraph" w:styleId="CommentSubject">
    <w:name w:val="annotation subject"/>
    <w:basedOn w:val="CommentText"/>
    <w:next w:val="CommentText"/>
    <w:link w:val="CommentSubjectChar"/>
    <w:rsid w:val="00D9357B"/>
    <w:rPr>
      <w:b/>
      <w:bCs/>
    </w:rPr>
  </w:style>
  <w:style w:type="character" w:customStyle="1" w:styleId="CommentSubjectChar">
    <w:name w:val="Comment Subject Char"/>
    <w:basedOn w:val="CommentTextChar"/>
    <w:link w:val="CommentSubject"/>
    <w:rsid w:val="00D9357B"/>
    <w:rPr>
      <w:rFonts w:ascii="Times New Roman" w:eastAsia="Times New Roman" w:hAnsi="Times New Roman"/>
      <w:b/>
      <w:bCs/>
      <w:lang w:val="en-GB" w:eastAsia="en-US"/>
    </w:rPr>
  </w:style>
  <w:style w:type="paragraph" w:customStyle="1" w:styleId="CEOIndent-bulletsblackdot">
    <w:name w:val="CEO_Indent-bulletsblackdot"/>
    <w:basedOn w:val="Normal"/>
    <w:rsid w:val="00D9357B"/>
    <w:pPr>
      <w:numPr>
        <w:numId w:val="12"/>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D9357B"/>
    <w:pPr>
      <w:numPr>
        <w:numId w:val="13"/>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D9357B"/>
    <w:pPr>
      <w:keepNext w:val="0"/>
      <w:keepLines w:val="0"/>
      <w:spacing w:before="0"/>
      <w:ind w:left="720" w:right="1633"/>
      <w:jc w:val="both"/>
      <w:outlineLvl w:val="9"/>
    </w:pPr>
    <w:rPr>
      <w:rFonts w:ascii="Times New Roman" w:eastAsia="Times New Roman" w:hAnsi="Times New Roman"/>
      <w:i w:val="0"/>
      <w:sz w:val="20"/>
      <w:lang w:val="en-US"/>
    </w:rPr>
  </w:style>
  <w:style w:type="paragraph" w:customStyle="1" w:styleId="xl32">
    <w:name w:val="xl3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D9357B"/>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D9357B"/>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D9357B"/>
    <w:rPr>
      <w:rFonts w:ascii="Times New Roman" w:eastAsia="Times New Roman" w:hAnsi="Times New Roman"/>
      <w:lang w:val="en-GB" w:eastAsia="en-US"/>
    </w:rPr>
  </w:style>
  <w:style w:type="paragraph" w:styleId="NoSpacing">
    <w:name w:val="No Spacing"/>
    <w:link w:val="NoSpacingChar"/>
    <w:uiPriority w:val="1"/>
    <w:qFormat/>
    <w:rsid w:val="00D9357B"/>
    <w:rPr>
      <w:rFonts w:ascii="Calibri" w:hAnsi="Calibri" w:cs="Arial"/>
      <w:sz w:val="22"/>
      <w:szCs w:val="22"/>
    </w:rPr>
  </w:style>
  <w:style w:type="paragraph" w:customStyle="1" w:styleId="Enumlev10">
    <w:name w:val="Enumlev1"/>
    <w:basedOn w:val="Normal"/>
    <w:link w:val="Enumlev1Char0"/>
    <w:uiPriority w:val="99"/>
    <w:qFormat/>
    <w:rsid w:val="00D9357B"/>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D9357B"/>
    <w:rPr>
      <w:rFonts w:ascii="Calibri" w:hAnsi="Calibri" w:cs="Arial"/>
      <w:sz w:val="22"/>
      <w:szCs w:val="22"/>
    </w:rPr>
  </w:style>
  <w:style w:type="table" w:customStyle="1" w:styleId="TableauNorm">
    <w:name w:val="Tableau Norm"/>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D9357B"/>
  </w:style>
  <w:style w:type="numbering" w:customStyle="1" w:styleId="NoList11">
    <w:name w:val="No List11"/>
    <w:next w:val="NoList"/>
    <w:uiPriority w:val="99"/>
    <w:semiHidden/>
    <w:unhideWhenUsed/>
    <w:rsid w:val="00D9357B"/>
  </w:style>
  <w:style w:type="table" w:customStyle="1" w:styleId="TableGrid1">
    <w:name w:val="Table Grid1"/>
    <w:basedOn w:val="TableNormal"/>
    <w:next w:val="TableGrid"/>
    <w:uiPriority w:val="59"/>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D9357B"/>
  </w:style>
  <w:style w:type="table" w:customStyle="1" w:styleId="TableGrid2">
    <w:name w:val="Table Grid2"/>
    <w:basedOn w:val="TableNormal"/>
    <w:next w:val="TableGrid"/>
    <w:uiPriority w:val="59"/>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D9357B"/>
  </w:style>
  <w:style w:type="table" w:customStyle="1" w:styleId="TableGrid11">
    <w:name w:val="Table Grid11"/>
    <w:basedOn w:val="TableNormal"/>
    <w:next w:val="TableGrid"/>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D9357B"/>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D9357B"/>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D9357B"/>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D9357B"/>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D9357B"/>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D9357B"/>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styleId="Revision">
    <w:name w:val="Revision"/>
    <w:hidden/>
    <w:uiPriority w:val="99"/>
    <w:semiHidden/>
    <w:rsid w:val="00D9357B"/>
    <w:rPr>
      <w:rFonts w:ascii="Calibri" w:eastAsia="Times New Roman" w:hAnsi="Calibri"/>
      <w:sz w:val="24"/>
      <w:lang w:val="en-GB" w:eastAsia="en-US"/>
    </w:rPr>
  </w:style>
  <w:style w:type="character" w:customStyle="1" w:styleId="HeadingbChar">
    <w:name w:val="Heading_b Char"/>
    <w:basedOn w:val="Heading3Char"/>
    <w:link w:val="Headingb"/>
    <w:rsid w:val="00D9357B"/>
    <w:rPr>
      <w:rFonts w:ascii="Calibri" w:hAnsi="Calibri"/>
      <w:b/>
      <w:i w:val="0"/>
      <w:sz w:val="24"/>
      <w:lang w:val="en-GB" w:eastAsia="en-US"/>
    </w:rPr>
  </w:style>
  <w:style w:type="character" w:customStyle="1" w:styleId="RestitleChar">
    <w:name w:val="Res_title Char"/>
    <w:basedOn w:val="DefaultParagraphFont"/>
    <w:link w:val="Restitle"/>
    <w:locked/>
    <w:rsid w:val="00D9357B"/>
    <w:rPr>
      <w:rFonts w:ascii="Calibri" w:hAnsi="Calibri"/>
      <w:b/>
      <w:sz w:val="28"/>
      <w:lang w:val="en-GB" w:eastAsia="en-US"/>
    </w:rPr>
  </w:style>
  <w:style w:type="paragraph" w:customStyle="1" w:styleId="Headingb1">
    <w:name w:val="Heading b"/>
    <w:basedOn w:val="Heading3"/>
    <w:rsid w:val="00D9357B"/>
    <w:pPr>
      <w:keepLines w:val="0"/>
      <w:spacing w:before="240" w:after="60"/>
      <w:textAlignment w:val="auto"/>
    </w:pPr>
    <w:rPr>
      <w:rFonts w:ascii="Arial" w:hAnsi="Arial" w:cs="Arial"/>
      <w:bCs/>
      <w:i w:val="0"/>
      <w:sz w:val="26"/>
      <w:szCs w:val="26"/>
      <w:lang w:eastAsia="zh-CN"/>
    </w:rPr>
  </w:style>
  <w:style w:type="character" w:customStyle="1" w:styleId="ResNoChar">
    <w:name w:val="Res_No Char"/>
    <w:basedOn w:val="DefaultParagraphFont"/>
    <w:link w:val="ResNo"/>
    <w:locked/>
    <w:rsid w:val="00D9357B"/>
    <w:rPr>
      <w:rFonts w:ascii="Calibri" w:hAnsi="Calibri"/>
      <w:caps/>
      <w:sz w:val="28"/>
      <w:lang w:val="en-GB" w:eastAsia="en-US"/>
    </w:rPr>
  </w:style>
  <w:style w:type="character" w:customStyle="1" w:styleId="enumlev2Char">
    <w:name w:val="enumlev2 Char"/>
    <w:basedOn w:val="DefaultParagraphFont"/>
    <w:link w:val="enumlev2"/>
    <w:locked/>
    <w:rsid w:val="00D9357B"/>
    <w:rPr>
      <w:rFonts w:ascii="Calibri" w:hAnsi="Calibri"/>
      <w:sz w:val="24"/>
      <w:lang w:val="en-GB" w:eastAsia="en-US"/>
    </w:rPr>
  </w:style>
  <w:style w:type="paragraph" w:styleId="Quote">
    <w:name w:val="Quote"/>
    <w:basedOn w:val="Normal"/>
    <w:next w:val="Normal"/>
    <w:link w:val="QuoteChar"/>
    <w:uiPriority w:val="29"/>
    <w:qFormat/>
    <w:rsid w:val="00D9357B"/>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D9357B"/>
    <w:rPr>
      <w:rFonts w:ascii="Calibri" w:eastAsiaTheme="minorEastAsia" w:hAnsi="Calibri"/>
      <w:i/>
      <w:iCs/>
      <w:color w:val="404040" w:themeColor="text1" w:themeTint="BF"/>
      <w:sz w:val="24"/>
      <w:lang w:val="en-GB" w:eastAsia="en-US"/>
    </w:rPr>
  </w:style>
  <w:style w:type="paragraph" w:styleId="Caption">
    <w:name w:val="caption"/>
    <w:basedOn w:val="Normal"/>
    <w:next w:val="Normal"/>
    <w:uiPriority w:val="35"/>
    <w:unhideWhenUsed/>
    <w:qFormat/>
    <w:rsid w:val="00D9357B"/>
    <w:pPr>
      <w:widowControl w:val="0"/>
      <w:tabs>
        <w:tab w:val="clear" w:pos="794"/>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customStyle="1" w:styleId="font5">
    <w:name w:val="font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D9357B"/>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D9357B"/>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D9357B"/>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D9357B"/>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rsid w:val="00D9357B"/>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rsid w:val="00D9357B"/>
    <w:pPr>
      <w:tabs>
        <w:tab w:val="clear" w:pos="794"/>
        <w:tab w:val="clear" w:pos="1191"/>
        <w:tab w:val="clear" w:pos="1588"/>
        <w:tab w:val="clear" w:pos="1985"/>
      </w:tabs>
      <w:spacing w:before="240"/>
      <w:ind w:left="1247"/>
      <w:jc w:val="both"/>
    </w:pPr>
    <w:rPr>
      <w:rFonts w:ascii="Arial" w:eastAsia="Times New Roman" w:hAnsi="Arial"/>
      <w:sz w:val="22"/>
      <w:lang w:val="fr-FR" w:eastAsia="fr-FR"/>
    </w:rPr>
  </w:style>
  <w:style w:type="paragraph" w:customStyle="1" w:styleId="xl64">
    <w:name w:val="xl64"/>
    <w:basedOn w:val="Normal"/>
    <w:uiPriority w:val="99"/>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 w:val="22"/>
      <w:szCs w:val="22"/>
      <w:lang w:val="en-US" w:eastAsia="zh-CN"/>
    </w:rPr>
  </w:style>
  <w:style w:type="table" w:customStyle="1" w:styleId="DarkList1">
    <w:name w:val="Dark List1"/>
    <w:basedOn w:val="TableNormal"/>
    <w:uiPriority w:val="70"/>
    <w:rsid w:val="00D9357B"/>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D9357B"/>
    <w:pPr>
      <w:numPr>
        <w:numId w:val="14"/>
      </w:numPr>
    </w:pPr>
  </w:style>
  <w:style w:type="numbering" w:customStyle="1" w:styleId="Style2">
    <w:name w:val="Style2"/>
    <w:uiPriority w:val="99"/>
    <w:rsid w:val="00D9357B"/>
    <w:pPr>
      <w:numPr>
        <w:numId w:val="15"/>
      </w:numPr>
    </w:pPr>
  </w:style>
  <w:style w:type="numbering" w:customStyle="1" w:styleId="Style3">
    <w:name w:val="Style3"/>
    <w:uiPriority w:val="99"/>
    <w:rsid w:val="00D9357B"/>
    <w:pPr>
      <w:numPr>
        <w:numId w:val="16"/>
      </w:numPr>
    </w:pPr>
  </w:style>
  <w:style w:type="paragraph" w:customStyle="1" w:styleId="plist">
    <w:name w:val="plist"/>
    <w:basedOn w:val="Normal"/>
    <w:rsid w:val="00D9357B"/>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D9357B"/>
  </w:style>
  <w:style w:type="paragraph" w:customStyle="1" w:styleId="Style7">
    <w:name w:val="Style7"/>
    <w:basedOn w:val="Normal"/>
    <w:rsid w:val="00D9357B"/>
    <w:pPr>
      <w:widowControl w:val="0"/>
      <w:tabs>
        <w:tab w:val="clear" w:pos="794"/>
        <w:tab w:val="clear" w:pos="1191"/>
        <w:tab w:val="clear" w:pos="1588"/>
        <w:tab w:val="clear" w:pos="198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table" w:customStyle="1" w:styleId="DarkList11">
    <w:name w:val="Dark List11"/>
    <w:basedOn w:val="TableNormal"/>
    <w:uiPriority w:val="70"/>
    <w:rsid w:val="00D9357B"/>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1">
    <w:name w:val="Style11"/>
    <w:uiPriority w:val="99"/>
    <w:rsid w:val="00D9357B"/>
  </w:style>
  <w:style w:type="numbering" w:customStyle="1" w:styleId="Style21">
    <w:name w:val="Style21"/>
    <w:uiPriority w:val="99"/>
    <w:rsid w:val="00D9357B"/>
  </w:style>
  <w:style w:type="numbering" w:customStyle="1" w:styleId="Style31">
    <w:name w:val="Style31"/>
    <w:uiPriority w:val="99"/>
    <w:rsid w:val="00D9357B"/>
  </w:style>
  <w:style w:type="character" w:styleId="PlaceholderText">
    <w:name w:val="Placeholder Text"/>
    <w:basedOn w:val="DefaultParagraphFont"/>
    <w:uiPriority w:val="99"/>
    <w:semiHidden/>
    <w:rsid w:val="00D9357B"/>
    <w:rPr>
      <w:color w:val="808080"/>
    </w:rPr>
  </w:style>
  <w:style w:type="paragraph" w:styleId="TOCHeading">
    <w:name w:val="TOC Heading"/>
    <w:basedOn w:val="Heading1"/>
    <w:next w:val="Normal"/>
    <w:uiPriority w:val="39"/>
    <w:unhideWhenUsed/>
    <w:qFormat/>
    <w:rsid w:val="00D9357B"/>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xl94">
    <w:name w:val="xl9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character" w:customStyle="1" w:styleId="shorttext">
    <w:name w:val="short_text"/>
    <w:basedOn w:val="DefaultParagraphFont"/>
    <w:rsid w:val="00D9357B"/>
  </w:style>
  <w:style w:type="numbering" w:customStyle="1" w:styleId="NoList3">
    <w:name w:val="No List3"/>
    <w:next w:val="NoList"/>
    <w:uiPriority w:val="99"/>
    <w:semiHidden/>
    <w:unhideWhenUsed/>
    <w:rsid w:val="00D9357B"/>
  </w:style>
  <w:style w:type="character" w:customStyle="1" w:styleId="labellist">
    <w:name w:val="label_list"/>
    <w:basedOn w:val="DefaultParagraphFont"/>
    <w:rsid w:val="00D9357B"/>
  </w:style>
  <w:style w:type="paragraph" w:customStyle="1" w:styleId="Committee">
    <w:name w:val="Committee"/>
    <w:basedOn w:val="Normal"/>
    <w:qFormat/>
    <w:rsid w:val="00D9357B"/>
    <w:rPr>
      <w:rFonts w:asciiTheme="minorHAnsi" w:eastAsia="Times New Roman" w:hAnsiTheme="minorHAnsi" w:cs="Times New Roman Bold"/>
      <w:b/>
      <w:caps/>
    </w:rPr>
  </w:style>
  <w:style w:type="paragraph" w:customStyle="1" w:styleId="CEOcontributionStart">
    <w:name w:val="CEO_contributionStart"/>
    <w:basedOn w:val="Normal"/>
    <w:rsid w:val="00D9357B"/>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9357B"/>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D9357B"/>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D9357B"/>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9357B"/>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D9357B"/>
    <w:pPr>
      <w:keepNext/>
      <w:keepLines/>
      <w:spacing w:before="0" w:after="120"/>
      <w:jc w:val="center"/>
    </w:pPr>
    <w:rPr>
      <w:rFonts w:ascii="Times New Roman" w:eastAsia="Times New Roman" w:hAnsi="Times New Roman"/>
      <w:b/>
    </w:rPr>
  </w:style>
  <w:style w:type="paragraph" w:customStyle="1" w:styleId="AnnexNotitle">
    <w:name w:val="Annex_No &amp; title"/>
    <w:basedOn w:val="Normal"/>
    <w:next w:val="Normalaftertitle1"/>
    <w:link w:val="AnnexNotitleChar"/>
    <w:rsid w:val="00D9357B"/>
    <w:pPr>
      <w:keepNext/>
      <w:keepLines/>
      <w:spacing w:before="480"/>
      <w:jc w:val="center"/>
    </w:pPr>
    <w:rPr>
      <w:rFonts w:ascii="Times New Roman" w:eastAsia="Times New Roman" w:hAnsi="Times New Roman"/>
      <w:b/>
      <w:sz w:val="28"/>
    </w:rPr>
  </w:style>
  <w:style w:type="paragraph" w:customStyle="1" w:styleId="TableNoBR">
    <w:name w:val="Table_No_BR"/>
    <w:basedOn w:val="Normal"/>
    <w:next w:val="TabletitleBR"/>
    <w:link w:val="TableNoBRChar"/>
    <w:rsid w:val="00D9357B"/>
    <w:pPr>
      <w:keepNext/>
      <w:spacing w:before="560" w:after="120"/>
      <w:jc w:val="center"/>
    </w:pPr>
    <w:rPr>
      <w:rFonts w:ascii="Times New Roman" w:eastAsia="Times New Roman" w:hAnsi="Times New Roman"/>
      <w:caps/>
    </w:rPr>
  </w:style>
  <w:style w:type="character" w:customStyle="1" w:styleId="TabletitleBRChar">
    <w:name w:val="Table_title_BR Char"/>
    <w:link w:val="TabletitleBR"/>
    <w:locked/>
    <w:rsid w:val="00D9357B"/>
    <w:rPr>
      <w:rFonts w:ascii="Times New Roman" w:eastAsia="Times New Roman" w:hAnsi="Times New Roman"/>
      <w:b/>
      <w:sz w:val="24"/>
      <w:lang w:val="en-GB" w:eastAsia="en-US"/>
    </w:rPr>
  </w:style>
  <w:style w:type="character" w:customStyle="1" w:styleId="TableNoBRChar">
    <w:name w:val="Table_No_BR Char"/>
    <w:link w:val="TableNoBR"/>
    <w:locked/>
    <w:rsid w:val="00D9357B"/>
    <w:rPr>
      <w:rFonts w:ascii="Times New Roman" w:eastAsia="Times New Roman" w:hAnsi="Times New Roman"/>
      <w:caps/>
      <w:sz w:val="24"/>
      <w:lang w:val="en-GB" w:eastAsia="en-US"/>
    </w:rPr>
  </w:style>
  <w:style w:type="character" w:customStyle="1" w:styleId="AnnexNotitleChar">
    <w:name w:val="Annex_No &amp; title Char"/>
    <w:link w:val="AnnexNotitle"/>
    <w:locked/>
    <w:rsid w:val="00D9357B"/>
    <w:rPr>
      <w:rFonts w:ascii="Times New Roman" w:eastAsia="Times New Roman" w:hAnsi="Times New Roman"/>
      <w:b/>
      <w:sz w:val="28"/>
      <w:lang w:val="en-GB" w:eastAsia="en-US"/>
    </w:rPr>
  </w:style>
  <w:style w:type="paragraph" w:customStyle="1" w:styleId="FigureNotitle">
    <w:name w:val="Figure_No &amp; title"/>
    <w:basedOn w:val="Normal"/>
    <w:next w:val="Normalaftertitle1"/>
    <w:rsid w:val="00D9357B"/>
    <w:pPr>
      <w:keepLines/>
      <w:spacing w:before="240" w:after="120"/>
      <w:jc w:val="center"/>
    </w:pPr>
    <w:rPr>
      <w:rFonts w:ascii="Times New Roman" w:eastAsia="Times New Roman" w:hAnsi="Times New Roman"/>
      <w:b/>
    </w:rPr>
  </w:style>
  <w:style w:type="character" w:customStyle="1" w:styleId="Appdef">
    <w:name w:val="App_def"/>
    <w:basedOn w:val="DefaultParagraphFont"/>
    <w:rsid w:val="00D9357B"/>
    <w:rPr>
      <w:rFonts w:ascii="Times New Roman" w:hAnsi="Times New Roman"/>
      <w:b/>
    </w:rPr>
  </w:style>
  <w:style w:type="character" w:customStyle="1" w:styleId="Appref">
    <w:name w:val="App_ref"/>
    <w:basedOn w:val="DefaultParagraphFont"/>
    <w:rsid w:val="00D9357B"/>
  </w:style>
  <w:style w:type="paragraph" w:customStyle="1" w:styleId="AppendixNotitle">
    <w:name w:val="Appendix_No &amp; title"/>
    <w:basedOn w:val="AnnexNotitle"/>
    <w:next w:val="Normalaftertitle1"/>
    <w:rsid w:val="00D9357B"/>
  </w:style>
  <w:style w:type="paragraph" w:customStyle="1" w:styleId="FooterQP">
    <w:name w:val="Footer_QP"/>
    <w:basedOn w:val="Normal"/>
    <w:rsid w:val="00D9357B"/>
    <w:pPr>
      <w:tabs>
        <w:tab w:val="clear" w:pos="794"/>
        <w:tab w:val="clear" w:pos="1191"/>
        <w:tab w:val="clear" w:pos="1588"/>
        <w:tab w:val="clear" w:pos="1985"/>
        <w:tab w:val="left" w:pos="907"/>
        <w:tab w:val="right" w:pos="8789"/>
        <w:tab w:val="right" w:pos="9639"/>
      </w:tabs>
      <w:spacing w:before="0"/>
    </w:pPr>
    <w:rPr>
      <w:rFonts w:ascii="Times New Roman" w:eastAsia="Times New Roman" w:hAnsi="Times New Roman"/>
      <w:b/>
      <w:sz w:val="22"/>
    </w:rPr>
  </w:style>
  <w:style w:type="character" w:customStyle="1" w:styleId="Artdef">
    <w:name w:val="Art_def"/>
    <w:basedOn w:val="DefaultParagraphFont"/>
    <w:rsid w:val="00D9357B"/>
    <w:rPr>
      <w:rFonts w:ascii="Times New Roman" w:hAnsi="Times New Roman"/>
      <w:b/>
    </w:rPr>
  </w:style>
  <w:style w:type="character" w:customStyle="1" w:styleId="Artref">
    <w:name w:val="Art_ref"/>
    <w:basedOn w:val="DefaultParagraphFont"/>
    <w:rsid w:val="00D9357B"/>
  </w:style>
  <w:style w:type="paragraph" w:customStyle="1" w:styleId="Formal">
    <w:name w:val="Formal"/>
    <w:basedOn w:val="ASN1"/>
    <w:rsid w:val="00D9357B"/>
    <w:pPr>
      <w:tabs>
        <w:tab w:val="left" w:pos="794"/>
        <w:tab w:val="left" w:pos="1191"/>
        <w:tab w:val="left" w:pos="1588"/>
        <w:tab w:val="left" w:pos="1985"/>
      </w:tabs>
      <w:jc w:val="left"/>
    </w:pPr>
    <w:rPr>
      <w:rFonts w:ascii="Courier New" w:hAnsi="Courier New"/>
      <w:b w:val="0"/>
      <w:bCs w:val="0"/>
    </w:rPr>
  </w:style>
  <w:style w:type="paragraph" w:customStyle="1" w:styleId="RecNoBR">
    <w:name w:val="Rec_No_BR"/>
    <w:basedOn w:val="Normal"/>
    <w:next w:val="Rectitle"/>
    <w:rsid w:val="00D9357B"/>
    <w:pPr>
      <w:keepNext/>
      <w:keepLine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D9357B"/>
  </w:style>
  <w:style w:type="paragraph" w:customStyle="1" w:styleId="RepNoBR">
    <w:name w:val="Rep_No_BR"/>
    <w:basedOn w:val="RecNoBR"/>
    <w:next w:val="Reptitle"/>
    <w:rsid w:val="00D9357B"/>
  </w:style>
  <w:style w:type="paragraph" w:customStyle="1" w:styleId="ResNoBR">
    <w:name w:val="Res_No_BR"/>
    <w:basedOn w:val="RecNoBR"/>
    <w:next w:val="Restitle"/>
    <w:rsid w:val="00D9357B"/>
  </w:style>
  <w:style w:type="paragraph" w:customStyle="1" w:styleId="Section1">
    <w:name w:val="Section_1"/>
    <w:basedOn w:val="Normal"/>
    <w:next w:val="Normal"/>
    <w:rsid w:val="00D9357B"/>
    <w:pPr>
      <w:tabs>
        <w:tab w:val="clear" w:pos="794"/>
        <w:tab w:val="clear" w:pos="1191"/>
        <w:tab w:val="clear" w:pos="1588"/>
        <w:tab w:val="clear" w:pos="1985"/>
      </w:tabs>
      <w:spacing w:before="624"/>
      <w:jc w:val="center"/>
    </w:pPr>
    <w:rPr>
      <w:rFonts w:ascii="Times New Roman" w:eastAsia="Times New Roman" w:hAnsi="Times New Roman"/>
      <w:b/>
    </w:rPr>
  </w:style>
  <w:style w:type="paragraph" w:customStyle="1" w:styleId="Section2">
    <w:name w:val="Section_2"/>
    <w:basedOn w:val="Normal"/>
    <w:next w:val="Normal"/>
    <w:rsid w:val="00D9357B"/>
    <w:pPr>
      <w:tabs>
        <w:tab w:val="clear" w:pos="794"/>
        <w:tab w:val="clear" w:pos="1191"/>
        <w:tab w:val="clear" w:pos="1588"/>
        <w:tab w:val="clear" w:pos="198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D9357B"/>
    <w:pPr>
      <w:keepNext/>
      <w:keepLines/>
      <w:spacing w:before="360" w:after="120"/>
      <w:jc w:val="center"/>
    </w:pPr>
    <w:rPr>
      <w:rFonts w:ascii="Times New Roman" w:eastAsia="Times New Roman" w:hAnsi="Times New Roman"/>
      <w:b/>
    </w:rPr>
  </w:style>
  <w:style w:type="character" w:customStyle="1" w:styleId="Recdef">
    <w:name w:val="Rec_def"/>
    <w:basedOn w:val="DefaultParagraphFont"/>
    <w:rsid w:val="00D9357B"/>
    <w:rPr>
      <w:b/>
    </w:rPr>
  </w:style>
  <w:style w:type="character" w:customStyle="1" w:styleId="Resdef">
    <w:name w:val="Res_def"/>
    <w:basedOn w:val="DefaultParagraphFont"/>
    <w:rsid w:val="00D9357B"/>
    <w:rPr>
      <w:rFonts w:ascii="Times New Roman" w:hAnsi="Times New Roman"/>
      <w:b/>
    </w:rPr>
  </w:style>
  <w:style w:type="character" w:customStyle="1" w:styleId="Tablefreq">
    <w:name w:val="Table_freq"/>
    <w:basedOn w:val="DefaultParagraphFont"/>
    <w:rsid w:val="00D9357B"/>
    <w:rPr>
      <w:b/>
      <w:color w:val="auto"/>
    </w:rPr>
  </w:style>
  <w:style w:type="paragraph" w:customStyle="1" w:styleId="FiguretitleBR">
    <w:name w:val="Figure_title_BR"/>
    <w:basedOn w:val="TabletitleBR"/>
    <w:next w:val="Figurewithouttitle"/>
    <w:rsid w:val="00D9357B"/>
    <w:pPr>
      <w:keepNext w:val="0"/>
      <w:spacing w:after="480"/>
    </w:pPr>
  </w:style>
  <w:style w:type="paragraph" w:customStyle="1" w:styleId="FigureNoBR">
    <w:name w:val="Figure_No_BR"/>
    <w:basedOn w:val="Normal"/>
    <w:next w:val="FiguretitleBR"/>
    <w:rsid w:val="00D9357B"/>
    <w:pPr>
      <w:keepNext/>
      <w:keepLines/>
      <w:spacing w:before="480" w:after="120"/>
      <w:jc w:val="center"/>
    </w:pPr>
    <w:rPr>
      <w:rFonts w:ascii="Times New Roman" w:eastAsia="Times New Roman" w:hAnsi="Times New Roman"/>
      <w:caps/>
    </w:rPr>
  </w:style>
  <w:style w:type="paragraph" w:customStyle="1" w:styleId="H2">
    <w:name w:val="H2"/>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Blockquote">
    <w:name w:val="Blockquote"/>
    <w:basedOn w:val="Normal"/>
    <w:rsid w:val="00D9357B"/>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D9357B"/>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D9357B"/>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D9357B"/>
    <w:rPr>
      <w:vanish/>
      <w:color w:val="FF0000"/>
    </w:rPr>
  </w:style>
  <w:style w:type="character" w:customStyle="1" w:styleId="Definition">
    <w:name w:val="Definition"/>
    <w:rsid w:val="00D9357B"/>
    <w:rPr>
      <w:i/>
    </w:rPr>
  </w:style>
  <w:style w:type="paragraph" w:customStyle="1" w:styleId="H5">
    <w:name w:val="H5"/>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character" w:customStyle="1" w:styleId="CITE">
    <w:name w:val="CITE"/>
    <w:rsid w:val="00D9357B"/>
    <w:rPr>
      <w:i/>
    </w:rPr>
  </w:style>
  <w:style w:type="character" w:customStyle="1" w:styleId="CODE">
    <w:name w:val="CODE"/>
    <w:rsid w:val="00D9357B"/>
    <w:rPr>
      <w:rFonts w:ascii="Courier New" w:hAnsi="Courier New"/>
      <w:sz w:val="20"/>
    </w:rPr>
  </w:style>
  <w:style w:type="character" w:customStyle="1" w:styleId="Keyboard">
    <w:name w:val="Keyboard"/>
    <w:rsid w:val="00D9357B"/>
    <w:rPr>
      <w:rFonts w:ascii="Courier New" w:hAnsi="Courier New"/>
      <w:b/>
      <w:sz w:val="20"/>
    </w:rPr>
  </w:style>
  <w:style w:type="paragraph" w:customStyle="1" w:styleId="Preformatted">
    <w:name w:val="Preformatted"/>
    <w:basedOn w:val="Normal"/>
    <w:rsid w:val="00D9357B"/>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D9357B"/>
    <w:rPr>
      <w:rFonts w:ascii="Courier New" w:hAnsi="Courier New"/>
    </w:rPr>
  </w:style>
  <w:style w:type="character" w:customStyle="1" w:styleId="Typewriter">
    <w:name w:val="Typewriter"/>
    <w:rsid w:val="00D9357B"/>
    <w:rPr>
      <w:rFonts w:ascii="Courier New" w:hAnsi="Courier New"/>
      <w:sz w:val="20"/>
    </w:rPr>
  </w:style>
  <w:style w:type="character" w:customStyle="1" w:styleId="Variable">
    <w:name w:val="Variable"/>
    <w:rsid w:val="00D9357B"/>
    <w:rPr>
      <w:i/>
    </w:rPr>
  </w:style>
  <w:style w:type="character" w:customStyle="1" w:styleId="Comment">
    <w:name w:val="Comment"/>
    <w:rsid w:val="00D9357B"/>
    <w:rPr>
      <w:vanish/>
    </w:rPr>
  </w:style>
  <w:style w:type="table" w:customStyle="1" w:styleId="TableGrid3">
    <w:name w:val="Table Grid3"/>
    <w:basedOn w:val="TableNormal"/>
    <w:next w:val="TableGrid"/>
    <w:uiPriority w:val="59"/>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9357B"/>
  </w:style>
  <w:style w:type="table" w:customStyle="1" w:styleId="TableGrid4">
    <w:name w:val="Table Grid4"/>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9357B"/>
  </w:style>
  <w:style w:type="table" w:customStyle="1" w:styleId="TableGrid5">
    <w:name w:val="Table Grid5"/>
    <w:basedOn w:val="TableNormal"/>
    <w:next w:val="TableGrid"/>
    <w:uiPriority w:val="39"/>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9357B"/>
  </w:style>
  <w:style w:type="table" w:customStyle="1" w:styleId="TableGrid6">
    <w:name w:val="Table Grid6"/>
    <w:basedOn w:val="TableNormal"/>
    <w:next w:val="TableGrid"/>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9357B"/>
  </w:style>
  <w:style w:type="table" w:customStyle="1" w:styleId="TableGrid21">
    <w:name w:val="Table Grid2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9357B"/>
  </w:style>
  <w:style w:type="table" w:customStyle="1" w:styleId="TableGrid31">
    <w:name w:val="Table Grid3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9357B"/>
  </w:style>
  <w:style w:type="table" w:customStyle="1" w:styleId="TableGrid41">
    <w:name w:val="Table Grid4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9357B"/>
  </w:style>
  <w:style w:type="table" w:customStyle="1" w:styleId="TableGrid51">
    <w:name w:val="Table Grid5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9357B"/>
  </w:style>
  <w:style w:type="table" w:customStyle="1" w:styleId="TableGrid61">
    <w:name w:val="Table Grid6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9357B"/>
  </w:style>
  <w:style w:type="table" w:customStyle="1" w:styleId="TableGrid7">
    <w:name w:val="Table Grid7"/>
    <w:basedOn w:val="TableNormal"/>
    <w:next w:val="TableGrid"/>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9357B"/>
  </w:style>
  <w:style w:type="table" w:customStyle="1" w:styleId="TableGrid22">
    <w:name w:val="Table Grid2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357B"/>
  </w:style>
  <w:style w:type="table" w:customStyle="1" w:styleId="TableGrid32">
    <w:name w:val="Table Grid3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357B"/>
  </w:style>
  <w:style w:type="table" w:customStyle="1" w:styleId="TableGrid42">
    <w:name w:val="Table Grid4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357B"/>
  </w:style>
  <w:style w:type="table" w:customStyle="1" w:styleId="TableGrid52">
    <w:name w:val="Table Grid5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9357B"/>
  </w:style>
  <w:style w:type="table" w:customStyle="1" w:styleId="TableGrid62">
    <w:name w:val="Table Grid62"/>
    <w:basedOn w:val="TableNormal"/>
    <w:next w:val="TableGrid"/>
    <w:uiPriority w:val="59"/>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9357B"/>
  </w:style>
  <w:style w:type="table" w:customStyle="1" w:styleId="TableGrid111">
    <w:name w:val="Table Grid1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9357B"/>
  </w:style>
  <w:style w:type="table" w:customStyle="1" w:styleId="TableGrid211">
    <w:name w:val="Table Grid2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357B"/>
  </w:style>
  <w:style w:type="table" w:customStyle="1" w:styleId="TableGrid311">
    <w:name w:val="Table Grid3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357B"/>
  </w:style>
  <w:style w:type="table" w:customStyle="1" w:styleId="TableGrid411">
    <w:name w:val="Table Grid4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357B"/>
  </w:style>
  <w:style w:type="table" w:customStyle="1" w:styleId="TableGrid511">
    <w:name w:val="Table Grid5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D9357B"/>
  </w:style>
  <w:style w:type="table" w:customStyle="1" w:styleId="TableGrid611">
    <w:name w:val="Table Grid6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9357B"/>
  </w:style>
  <w:style w:type="table" w:customStyle="1" w:styleId="TableGrid71">
    <w:name w:val="Table Grid7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DefaultParagraphFont"/>
    <w:rsid w:val="00D9357B"/>
  </w:style>
  <w:style w:type="character" w:customStyle="1" w:styleId="ms-rtefontsize-2">
    <w:name w:val="ms-rtefontsize-2"/>
    <w:basedOn w:val="DefaultParagraphFont"/>
    <w:rsid w:val="00D9357B"/>
  </w:style>
  <w:style w:type="paragraph" w:customStyle="1" w:styleId="HeadingA">
    <w:name w:val="Heading_A"/>
    <w:basedOn w:val="Headingb"/>
    <w:qFormat/>
    <w:rsid w:val="00D9357B"/>
    <w:pPr>
      <w:spacing w:before="200"/>
      <w:ind w:left="794" w:hanging="794"/>
    </w:pPr>
    <w:rPr>
      <w:rFonts w:eastAsiaTheme="minorEastAsia"/>
      <w:sz w:val="26"/>
      <w:szCs w:val="26"/>
    </w:rPr>
  </w:style>
  <w:style w:type="character" w:customStyle="1" w:styleId="TabletitleChar">
    <w:name w:val="Table_title Char"/>
    <w:basedOn w:val="DefaultParagraphFont"/>
    <w:link w:val="Tabletitle"/>
    <w:rsid w:val="00D9357B"/>
    <w:rPr>
      <w:rFonts w:ascii="Times New Roman Bold" w:hAnsi="Times New Roman Bold"/>
      <w:b/>
      <w:sz w:val="24"/>
      <w:lang w:val="en-GB" w:eastAsia="en-US"/>
    </w:rPr>
  </w:style>
  <w:style w:type="character" w:customStyle="1" w:styleId="headingbChar0">
    <w:name w:val="heading_b Char"/>
    <w:basedOn w:val="DefaultParagraphFont"/>
    <w:link w:val="headingb0"/>
    <w:uiPriority w:val="99"/>
    <w:rsid w:val="00D9357B"/>
    <w:rPr>
      <w:rFonts w:ascii="Times New Roman Bold" w:eastAsia="Times New Roman" w:hAnsi="Times New Roman Bold"/>
      <w:b/>
      <w:iCs/>
      <w:sz w:val="24"/>
      <w:lang w:val="en-GB" w:eastAsia="en-US"/>
    </w:rPr>
  </w:style>
  <w:style w:type="table" w:customStyle="1" w:styleId="AnnexB4">
    <w:name w:val="AnnexB4"/>
    <w:basedOn w:val="TableNormal"/>
    <w:uiPriority w:val="99"/>
    <w:rsid w:val="00D9357B"/>
    <w:rPr>
      <w:rFonts w:ascii="Calibri" w:eastAsiaTheme="minorEastAsia"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43">
    <w:name w:val="xl143"/>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D9357B"/>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D9357B"/>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D9357B"/>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D9357B"/>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D9357B"/>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D9357B"/>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D9357B"/>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D9357B"/>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D9357B"/>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D9357B"/>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D9357B"/>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D9357B"/>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heme="minorEastAsia" w:hAnsi="Times New Roman"/>
      <w:color w:val="000000"/>
      <w:sz w:val="20"/>
      <w:lang w:val="en-US" w:eastAsia="zh-CN"/>
    </w:rPr>
  </w:style>
  <w:style w:type="paragraph" w:customStyle="1" w:styleId="xl193">
    <w:name w:val="xl193"/>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rsid w:val="00D9357B"/>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5">
    <w:name w:val="xl205"/>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6">
    <w:name w:val="xl206"/>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rsid w:val="00D9357B"/>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rsid w:val="00D9357B"/>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4">
    <w:name w:val="xl214"/>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5">
    <w:name w:val="xl215"/>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6">
    <w:name w:val="xl216"/>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7">
    <w:name w:val="xl217"/>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8">
    <w:name w:val="xl218"/>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9">
    <w:name w:val="xl219"/>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0">
    <w:name w:val="xl220"/>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1">
    <w:name w:val="xl221"/>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2">
    <w:name w:val="xl222"/>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3">
    <w:name w:val="xl223"/>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4">
    <w:name w:val="xl22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5">
    <w:name w:val="xl225"/>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377">
    <w:name w:val="xl2377"/>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rsid w:val="00D9357B"/>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D9357B"/>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D9357B"/>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D9357B"/>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D9357B"/>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D9357B"/>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D9357B"/>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2">
    <w:name w:val="xl2422"/>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3">
    <w:name w:val="xl2423"/>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4">
    <w:name w:val="xl242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6">
    <w:name w:val="xl2426"/>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heme="minorEastAsia"/>
      <w:b/>
      <w:bCs/>
      <w:sz w:val="18"/>
      <w:szCs w:val="18"/>
      <w:lang w:eastAsia="zh-CN"/>
    </w:rPr>
  </w:style>
  <w:style w:type="paragraph" w:customStyle="1" w:styleId="Pa0">
    <w:name w:val="Pa0"/>
    <w:basedOn w:val="Default"/>
    <w:next w:val="Default"/>
    <w:uiPriority w:val="99"/>
    <w:rsid w:val="00D9357B"/>
    <w:pPr>
      <w:spacing w:before="0" w:line="191" w:lineRule="atLeast"/>
      <w:jc w:val="left"/>
    </w:pPr>
    <w:rPr>
      <w:rFonts w:ascii="Calibri Light" w:eastAsiaTheme="minorEastAsia" w:hAnsi="Calibri Light" w:cs="Times New Roman"/>
      <w:color w:val="auto"/>
      <w:lang w:val="en-GB" w:eastAsia="zh-CN"/>
    </w:rPr>
  </w:style>
  <w:style w:type="paragraph" w:customStyle="1" w:styleId="elencopuntato1">
    <w:name w:val="elenco puntato 1"/>
    <w:basedOn w:val="ListParagraph"/>
    <w:qFormat/>
    <w:rsid w:val="00D9357B"/>
    <w:pPr>
      <w:numPr>
        <w:numId w:val="18"/>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D9357B"/>
    <w:pPr>
      <w:numPr>
        <w:numId w:val="17"/>
      </w:numPr>
      <w:tabs>
        <w:tab w:val="num" w:pos="360"/>
      </w:tabs>
      <w:ind w:left="284" w:hanging="284"/>
    </w:pPr>
  </w:style>
  <w:style w:type="paragraph" w:customStyle="1" w:styleId="xl2431">
    <w:name w:val="xl2431"/>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D9357B"/>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D9357B"/>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D9357B"/>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D9357B"/>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D9357B"/>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D9357B"/>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D9357B"/>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D9357B"/>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D9357B"/>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D9357B"/>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D9357B"/>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D9357B"/>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D9357B"/>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D9357B"/>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D9357B"/>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D9357B"/>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D9357B"/>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D9357B"/>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D9357B"/>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D9357B"/>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D9357B"/>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D9357B"/>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D9357B"/>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D9357B"/>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D9357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D9357B"/>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D9357B"/>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D9357B"/>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D9357B"/>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D9357B"/>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D9357B"/>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D9357B"/>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D9357B"/>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D9357B"/>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DefaultText">
    <w:name w:val="Default Text"/>
    <w:basedOn w:val="Normal"/>
    <w:rsid w:val="006E7593"/>
    <w:pPr>
      <w:tabs>
        <w:tab w:val="clear" w:pos="794"/>
        <w:tab w:val="clear" w:pos="1191"/>
        <w:tab w:val="clear" w:pos="1588"/>
        <w:tab w:val="clear" w:pos="1985"/>
      </w:tabs>
      <w:spacing w:before="0" w:after="120"/>
      <w:jc w:val="both"/>
    </w:pPr>
    <w:rPr>
      <w:rFonts w:ascii="Arial" w:eastAsia="Times New Roman" w:hAnsi="Arial"/>
      <w:sz w:val="20"/>
      <w:lang w:val="fr-CA"/>
    </w:rPr>
  </w:style>
  <w:style w:type="paragraph" w:customStyle="1" w:styleId="AfterFirstPara">
    <w:name w:val="AfterFirstPara"/>
    <w:basedOn w:val="Normal"/>
    <w:rsid w:val="006E7593"/>
    <w:pPr>
      <w:numPr>
        <w:numId w:val="19"/>
      </w:numPr>
      <w:tabs>
        <w:tab w:val="clear" w:pos="794"/>
        <w:tab w:val="clear" w:pos="1191"/>
        <w:tab w:val="clear" w:pos="1588"/>
        <w:tab w:val="clear" w:pos="198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6E7593"/>
    <w:pPr>
      <w:tabs>
        <w:tab w:val="clear" w:pos="794"/>
        <w:tab w:val="clear" w:pos="1191"/>
        <w:tab w:val="clear" w:pos="1588"/>
        <w:tab w:val="clear" w:pos="1985"/>
      </w:tabs>
      <w:overflowPunct/>
      <w:autoSpaceDE/>
      <w:autoSpaceDN/>
      <w:adjustRightInd/>
      <w:spacing w:before="40" w:after="20"/>
      <w:textAlignment w:val="auto"/>
    </w:pPr>
    <w:rPr>
      <w:rFonts w:eastAsia="Times New Roman"/>
      <w:b/>
      <w:color w:val="262626"/>
      <w:sz w:val="20"/>
      <w:szCs w:val="22"/>
      <w:lang w:val="en-US"/>
    </w:rPr>
  </w:style>
  <w:style w:type="character" w:customStyle="1" w:styleId="ArttitleChar1">
    <w:name w:val="Art_title Char1"/>
    <w:basedOn w:val="DefaultParagraphFont"/>
    <w:link w:val="Arttitle"/>
    <w:rsid w:val="006E7593"/>
    <w:rPr>
      <w:rFonts w:ascii="Calibri" w:hAnsi="Calibri"/>
      <w:b/>
      <w:sz w:val="28"/>
      <w:lang w:val="en-GB" w:eastAsia="en-US"/>
    </w:rPr>
  </w:style>
  <w:style w:type="character" w:customStyle="1" w:styleId="BodyTextChar1">
    <w:name w:val="Body Text Char1"/>
    <w:basedOn w:val="DefaultParagraphFont"/>
    <w:rsid w:val="006E7593"/>
    <w:rPr>
      <w:rFonts w:ascii="Times New Roman" w:eastAsia="Times New Roman" w:hAnsi="Times New Roman"/>
      <w:b/>
      <w:bCs/>
      <w:sz w:val="24"/>
      <w:szCs w:val="24"/>
      <w:lang w:eastAsia="en-US"/>
    </w:rPr>
  </w:style>
  <w:style w:type="character" w:customStyle="1" w:styleId="Caractredenotedebasdepage">
    <w:name w:val="Caractère de note de bas de page"/>
    <w:rsid w:val="006E7593"/>
    <w:rPr>
      <w:position w:val="6"/>
      <w:sz w:val="18"/>
    </w:rPr>
  </w:style>
  <w:style w:type="paragraph" w:customStyle="1" w:styleId="itu">
    <w:name w:val="itu"/>
    <w:basedOn w:val="Normal"/>
    <w:rsid w:val="006E7593"/>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hps">
    <w:name w:val="hps"/>
    <w:basedOn w:val="DefaultParagraphFont"/>
    <w:rsid w:val="006E7593"/>
  </w:style>
  <w:style w:type="character" w:customStyle="1" w:styleId="apple-tab-span">
    <w:name w:val="apple-tab-span"/>
    <w:basedOn w:val="DefaultParagraphFont"/>
    <w:rsid w:val="006E7593"/>
  </w:style>
  <w:style w:type="paragraph" w:customStyle="1" w:styleId="IntenseQuote1">
    <w:name w:val="Intense Quote1"/>
    <w:basedOn w:val="Normal"/>
    <w:next w:val="Normal"/>
    <w:uiPriority w:val="30"/>
    <w:qFormat/>
    <w:rsid w:val="006E7593"/>
    <w:pPr>
      <w:pBdr>
        <w:top w:val="single" w:sz="4" w:space="10" w:color="5B9BD5"/>
        <w:bottom w:val="single" w:sz="4" w:space="10" w:color="5B9BD5"/>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6E7593"/>
    <w:rPr>
      <w:i/>
      <w:iCs/>
      <w:color w:val="5B9BD5"/>
    </w:rPr>
  </w:style>
  <w:style w:type="character" w:customStyle="1" w:styleId="IntenseReference1">
    <w:name w:val="Intense Reference1"/>
    <w:basedOn w:val="DefaultParagraphFont"/>
    <w:uiPriority w:val="32"/>
    <w:qFormat/>
    <w:rsid w:val="006E7593"/>
    <w:rPr>
      <w:b/>
      <w:bCs/>
      <w:smallCaps/>
      <w:color w:val="5B9BD5"/>
      <w:spacing w:val="5"/>
    </w:rPr>
  </w:style>
  <w:style w:type="character" w:customStyle="1" w:styleId="SubtleReference1">
    <w:name w:val="Subtle Reference1"/>
    <w:basedOn w:val="DefaultParagraphFont"/>
    <w:uiPriority w:val="31"/>
    <w:qFormat/>
    <w:rsid w:val="006E7593"/>
    <w:rPr>
      <w:smallCaps/>
      <w:color w:val="5A5A5A"/>
    </w:rPr>
  </w:style>
  <w:style w:type="paragraph" w:customStyle="1" w:styleId="SimpleHeading">
    <w:name w:val="Simple Heading"/>
    <w:basedOn w:val="Normal"/>
    <w:link w:val="SimpleHeadingChar"/>
    <w:qFormat/>
    <w:rsid w:val="006E7593"/>
    <w:pPr>
      <w:keepNext/>
      <w:tabs>
        <w:tab w:val="clear" w:pos="794"/>
        <w:tab w:val="clear" w:pos="1191"/>
        <w:tab w:val="clear" w:pos="1588"/>
        <w:tab w:val="clear" w:pos="198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6E7593"/>
    <w:rPr>
      <w:rFonts w:ascii="Calibri Light" w:eastAsia="Calibri" w:hAnsi="Calibri Light" w:cs="Arial"/>
      <w:b/>
      <w:i/>
      <w:sz w:val="22"/>
      <w:szCs w:val="22"/>
      <w:lang w:eastAsia="en-US"/>
    </w:rPr>
  </w:style>
  <w:style w:type="paragraph" w:customStyle="1" w:styleId="Ideas">
    <w:name w:val="Ideas"/>
    <w:basedOn w:val="Heading1"/>
    <w:link w:val="IdeasChar"/>
    <w:qFormat/>
    <w:rsid w:val="006E7593"/>
    <w:pPr>
      <w:tabs>
        <w:tab w:val="clear" w:pos="794"/>
        <w:tab w:val="clear" w:pos="1191"/>
        <w:tab w:val="clear" w:pos="1588"/>
        <w:tab w:val="clear" w:pos="1985"/>
      </w:tabs>
      <w:overflowPunct/>
      <w:autoSpaceDE/>
      <w:autoSpaceDN/>
      <w:adjustRightInd/>
      <w:spacing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6E7593"/>
    <w:rPr>
      <w:rFonts w:ascii="Calibri" w:hAnsi="Calibri"/>
      <w:b/>
      <w:color w:val="70AD47"/>
      <w:sz w:val="30"/>
      <w:szCs w:val="32"/>
      <w:lang w:val="en-GB" w:eastAsia="en-US"/>
    </w:rPr>
  </w:style>
  <w:style w:type="paragraph" w:customStyle="1" w:styleId="Otherideas">
    <w:name w:val="Other ideas"/>
    <w:basedOn w:val="Heading2"/>
    <w:link w:val="OtherideasChar"/>
    <w:qFormat/>
    <w:rsid w:val="006E7593"/>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6E7593"/>
    <w:rPr>
      <w:rFonts w:ascii="Calibri" w:hAnsi="Calibri"/>
      <w:b/>
      <w:color w:val="538135"/>
      <w:sz w:val="26"/>
      <w:szCs w:val="26"/>
      <w:lang w:val="en-GB" w:eastAsia="en-US"/>
    </w:rPr>
  </w:style>
  <w:style w:type="table" w:customStyle="1" w:styleId="GridTable4-Accent11">
    <w:name w:val="Grid Table 4 - Accent 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6E7593"/>
    <w:rPr>
      <w:rFonts w:ascii="Calibri" w:hAnsi="Calibri" w:cs="Arial"/>
      <w:sz w:val="22"/>
      <w:szCs w:val="22"/>
    </w:rPr>
  </w:style>
  <w:style w:type="table" w:customStyle="1" w:styleId="LightList-Accent11">
    <w:name w:val="Light List - Accent 11"/>
    <w:basedOn w:val="TableNormal"/>
    <w:next w:val="LightList-Accent1"/>
    <w:uiPriority w:val="61"/>
    <w:rsid w:val="006E7593"/>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TOC21">
    <w:name w:val="TOC 2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6E7593"/>
    <w:pPr>
      <w:numPr>
        <w:numId w:val="20"/>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6E7593"/>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6E7593"/>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6E7593"/>
    <w:pPr>
      <w:tabs>
        <w:tab w:val="clear" w:pos="794"/>
        <w:tab w:val="clear" w:pos="1191"/>
        <w:tab w:val="clear" w:pos="1588"/>
        <w:tab w:val="clear" w:pos="198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6E7593"/>
    <w:pPr>
      <w:tabs>
        <w:tab w:val="clear" w:pos="794"/>
        <w:tab w:val="clear" w:pos="1191"/>
        <w:tab w:val="clear" w:pos="1588"/>
        <w:tab w:val="clear" w:pos="198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6E7593"/>
    <w:pPr>
      <w:tabs>
        <w:tab w:val="clear" w:pos="794"/>
        <w:tab w:val="clear" w:pos="1191"/>
        <w:tab w:val="clear" w:pos="1588"/>
        <w:tab w:val="clear" w:pos="198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6E7593"/>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6E7593"/>
    <w:pPr>
      <w:pBdr>
        <w:bottom w:val="single" w:sz="4" w:space="4" w:color="4F81BD" w:themeColor="accent1"/>
      </w:pBdr>
      <w:tabs>
        <w:tab w:val="clear" w:pos="794"/>
        <w:tab w:val="clear" w:pos="1191"/>
        <w:tab w:val="clear" w:pos="1588"/>
        <w:tab w:val="clear" w:pos="198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6E7593"/>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6E7593"/>
    <w:rPr>
      <w:b/>
      <w:bCs/>
      <w:smallCaps/>
      <w:color w:val="C0504D" w:themeColor="accent2"/>
      <w:spacing w:val="5"/>
      <w:u w:val="single"/>
    </w:rPr>
  </w:style>
  <w:style w:type="character" w:styleId="SubtleReference">
    <w:name w:val="Subtle Reference"/>
    <w:basedOn w:val="DefaultParagraphFont"/>
    <w:uiPriority w:val="31"/>
    <w:qFormat/>
    <w:rsid w:val="006E7593"/>
    <w:rPr>
      <w:smallCaps/>
      <w:color w:val="C0504D" w:themeColor="accent2"/>
      <w:u w:val="single"/>
    </w:rPr>
  </w:style>
  <w:style w:type="table" w:styleId="LightList-Accent1">
    <w:name w:val="Light List Accent 1"/>
    <w:basedOn w:val="TableNormal"/>
    <w:uiPriority w:val="61"/>
    <w:rsid w:val="006E7593"/>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511">
    <w:name w:val="Grid Table 1 Light - Accent 5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6E7593"/>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6E7593"/>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6E7593"/>
  </w:style>
  <w:style w:type="paragraph" w:customStyle="1" w:styleId="headfoot">
    <w:name w:val="head_foot"/>
    <w:basedOn w:val="Normal"/>
    <w:next w:val="Normalaftertitle"/>
    <w:rsid w:val="006E7593"/>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6E7593"/>
  </w:style>
  <w:style w:type="paragraph" w:customStyle="1" w:styleId="RegFin">
    <w:name w:val="Reg_Fin"/>
    <w:basedOn w:val="Normal"/>
    <w:rsid w:val="006E7593"/>
    <w:pPr>
      <w:tabs>
        <w:tab w:val="clear" w:pos="794"/>
        <w:tab w:val="clear" w:pos="1191"/>
        <w:tab w:val="clear" w:pos="1588"/>
        <w:tab w:val="clear" w:pos="1985"/>
        <w:tab w:val="left" w:pos="567"/>
        <w:tab w:val="left" w:pos="1021"/>
        <w:tab w:val="center" w:pos="3572"/>
      </w:tabs>
      <w:spacing w:before="360" w:line="480" w:lineRule="atLeast"/>
      <w:jc w:val="center"/>
    </w:pPr>
    <w:rPr>
      <w:rFonts w:ascii="Times New Roman" w:eastAsia="Times New Roman" w:hAnsi="Times New Roman"/>
      <w:b/>
      <w:sz w:val="28"/>
    </w:rPr>
  </w:style>
  <w:style w:type="numbering" w:customStyle="1" w:styleId="NoList13">
    <w:name w:val="No List13"/>
    <w:next w:val="NoList"/>
    <w:uiPriority w:val="99"/>
    <w:semiHidden/>
    <w:unhideWhenUsed/>
    <w:rsid w:val="006E7593"/>
  </w:style>
  <w:style w:type="table" w:customStyle="1" w:styleId="TableauNorm3">
    <w:name w:val="Tableau Norm3"/>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6E7593"/>
  </w:style>
  <w:style w:type="table" w:customStyle="1" w:styleId="TableauNorm12">
    <w:name w:val="Tableau Norm12"/>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table" w:customStyle="1" w:styleId="TableauNorm21">
    <w:name w:val="Tableau Norm21"/>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6E7593"/>
  </w:style>
  <w:style w:type="table" w:customStyle="1" w:styleId="TableauNorm111">
    <w:name w:val="Tableau Norm111"/>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table" w:styleId="GridTable1Light-Accent1">
    <w:name w:val="Grid Table 1 Light Accent 1"/>
    <w:basedOn w:val="TableNormal"/>
    <w:uiPriority w:val="46"/>
    <w:rsid w:val="000D4D49"/>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nnexNoChar">
    <w:name w:val="Annex_No Char"/>
    <w:basedOn w:val="DefaultParagraphFont"/>
    <w:link w:val="AnnexNo"/>
    <w:rsid w:val="001B627D"/>
    <w:rPr>
      <w:rFonts w:ascii="Calibri" w:hAnsi="Calibri"/>
      <w:caps/>
      <w:sz w:val="28"/>
      <w:lang w:val="en-GB" w:eastAsia="en-US"/>
    </w:rPr>
  </w:style>
  <w:style w:type="numbering" w:customStyle="1" w:styleId="NoList1111">
    <w:name w:val="No List1111"/>
    <w:next w:val="NoList"/>
    <w:uiPriority w:val="99"/>
    <w:semiHidden/>
    <w:unhideWhenUsed/>
    <w:rsid w:val="001B627D"/>
  </w:style>
  <w:style w:type="paragraph" w:customStyle="1" w:styleId="NoteHeading1">
    <w:name w:val="Note Heading1"/>
    <w:basedOn w:val="Normal"/>
    <w:next w:val="Normal"/>
    <w:rsid w:val="001B627D"/>
    <w:pPr>
      <w:jc w:val="both"/>
    </w:pPr>
    <w:rPr>
      <w:rFonts w:ascii="Times New Roman" w:eastAsia="Times New Roman" w:hAnsi="Times New Roman"/>
    </w:rPr>
  </w:style>
  <w:style w:type="paragraph" w:customStyle="1" w:styleId="ContinCol">
    <w:name w:val="Contin Col"/>
    <w:basedOn w:val="Normal"/>
    <w:next w:val="Normal"/>
    <w:uiPriority w:val="99"/>
    <w:rsid w:val="001B627D"/>
    <w:pPr>
      <w:widowControl w:val="0"/>
      <w:tabs>
        <w:tab w:val="clear" w:pos="794"/>
        <w:tab w:val="clear" w:pos="1191"/>
        <w:tab w:val="clear" w:pos="1588"/>
        <w:tab w:val="clear" w:pos="1985"/>
      </w:tabs>
      <w:overflowPunct/>
      <w:spacing w:before="0" w:line="528" w:lineRule="atLeast"/>
      <w:ind w:right="1440" w:firstLine="432"/>
      <w:textAlignment w:val="auto"/>
    </w:pPr>
    <w:rPr>
      <w:rFonts w:ascii="Courier New" w:eastAsia="Times New Roman" w:hAnsi="Courier New" w:cs="Courier New"/>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88063651">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52/en" TargetMode="External"/><Relationship Id="rId18" Type="http://schemas.openxmlformats.org/officeDocument/2006/relationships/hyperlink" Target="https://www.itu.int/md/S18-CL-C-0044/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S18-CL-C-0085/en" TargetMode="External"/><Relationship Id="rId17" Type="http://schemas.openxmlformats.org/officeDocument/2006/relationships/hyperlink" Target="https://www.itu.int/md/S18-CL-C-0020/en" TargetMode="External"/><Relationship Id="rId2" Type="http://schemas.openxmlformats.org/officeDocument/2006/relationships/numbering" Target="numbering.xml"/><Relationship Id="rId16" Type="http://schemas.openxmlformats.org/officeDocument/2006/relationships/hyperlink" Target="https://www.itu.int/md/S18-CL-C-003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8-CL-C-0061/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18-CL-C-0073/en" TargetMode="External"/><Relationship Id="rId23" Type="http://schemas.openxmlformats.org/officeDocument/2006/relationships/fontTable" Target="fontTable.xml"/><Relationship Id="rId10" Type="http://schemas.openxmlformats.org/officeDocument/2006/relationships/hyperlink" Target="http://www.itu.int/md/S18-CL-C-0064/en" TargetMode="External"/><Relationship Id="rId19" Type="http://schemas.openxmlformats.org/officeDocument/2006/relationships/hyperlink" Target="https://www.itu.int/md/S18-CL-C-0067/en" TargetMode="External"/><Relationship Id="rId4" Type="http://schemas.openxmlformats.org/officeDocument/2006/relationships/settings" Target="settings.xml"/><Relationship Id="rId9" Type="http://schemas.openxmlformats.org/officeDocument/2006/relationships/hyperlink" Target="https://www.itu.int/md/S18-CL-C-0108/en" TargetMode="External"/><Relationship Id="rId14" Type="http://schemas.openxmlformats.org/officeDocument/2006/relationships/hyperlink" Target="http://www.itu.int/md/S18-CL-C-0022/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7C43-E0E8-4FD4-BC9A-FD7702F6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5076</Words>
  <Characters>4593</Characters>
  <Application>Microsoft Office Word</Application>
  <DocSecurity>4</DocSecurity>
  <Lines>38</Lines>
  <Paragraphs>19</Paragraphs>
  <ScaleCrop>false</ScaleCrop>
  <HeadingPairs>
    <vt:vector size="2" baseType="variant">
      <vt:variant>
        <vt:lpstr>Title</vt:lpstr>
      </vt:variant>
      <vt:variant>
        <vt:i4>1</vt:i4>
      </vt:variant>
    </vt:vector>
  </HeadingPairs>
  <TitlesOfParts>
    <vt:vector size="1" baseType="lpstr">
      <vt:lpstr>Summary record of the ninth and last Plenary meeting</vt:lpstr>
    </vt:vector>
  </TitlesOfParts>
  <Manager>General Secretariat - Pool</Manager>
  <Company>International Telecommunication Union (ITU)</Company>
  <LinksUpToDate>false</LinksUpToDate>
  <CharactersWithSpaces>9650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ninth Plenary meeting</dc:title>
  <dc:subject>Council 2018</dc:subject>
  <dc:creator>Brouard, Ricarda</dc:creator>
  <cp:keywords>C2018, C18</cp:keywords>
  <dc:description/>
  <cp:lastModifiedBy>Brouard, Ricarda</cp:lastModifiedBy>
  <cp:revision>2</cp:revision>
  <cp:lastPrinted>2017-06-15T08:00:00Z</cp:lastPrinted>
  <dcterms:created xsi:type="dcterms:W3CDTF">2018-07-04T08:31:00Z</dcterms:created>
  <dcterms:modified xsi:type="dcterms:W3CDTF">2018-07-04T08:31:00Z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