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A1ABD">
        <w:trPr>
          <w:cantSplit/>
        </w:trPr>
        <w:tc>
          <w:tcPr>
            <w:tcW w:w="6911" w:type="dxa"/>
          </w:tcPr>
          <w:p w:rsidR="00BC7BC0" w:rsidRPr="007A1ABD" w:rsidRDefault="000569B4" w:rsidP="007A1AB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A1AB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A1AB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A1AB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A1AB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A1AB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A1AB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A1ABD">
              <w:rPr>
                <w:b/>
                <w:bCs/>
                <w:lang w:val="ru-RU"/>
              </w:rPr>
              <w:t>1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7A1ABD" w:rsidRPr="007A1ABD">
              <w:rPr>
                <w:b/>
                <w:bCs/>
                <w:lang w:val="ru-RU"/>
              </w:rPr>
              <w:t>−</w:t>
            </w:r>
            <w:r w:rsidR="008B62B4" w:rsidRPr="007A1ABD">
              <w:rPr>
                <w:b/>
                <w:bCs/>
                <w:lang w:val="ru-RU"/>
              </w:rPr>
              <w:t>2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A01CF9" w:rsidRPr="007A1ABD">
              <w:rPr>
                <w:b/>
                <w:szCs w:val="22"/>
                <w:lang w:val="ru-RU"/>
              </w:rPr>
              <w:t xml:space="preserve"> апреля</w:t>
            </w:r>
            <w:r w:rsidR="00A01CF9" w:rsidRPr="007A1ABD">
              <w:rPr>
                <w:b/>
                <w:bCs/>
                <w:lang w:val="ru-RU"/>
              </w:rPr>
              <w:t xml:space="preserve"> </w:t>
            </w:r>
            <w:r w:rsidR="00225368" w:rsidRPr="007A1ABD">
              <w:rPr>
                <w:b/>
                <w:bCs/>
                <w:lang w:val="ru-RU"/>
              </w:rPr>
              <w:t>201</w:t>
            </w:r>
            <w:r w:rsidR="00A01CF9" w:rsidRPr="007A1ABD">
              <w:rPr>
                <w:b/>
                <w:bCs/>
                <w:lang w:val="ru-RU"/>
              </w:rPr>
              <w:t>8</w:t>
            </w:r>
            <w:r w:rsidR="00225368" w:rsidRPr="007A1AB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A1AB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A1ABD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A1AB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BC38B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Pr="007A1ABD">
              <w:rPr>
                <w:b/>
                <w:bCs/>
                <w:szCs w:val="22"/>
                <w:lang w:val="ru-RU"/>
              </w:rPr>
              <w:t>/</w:t>
            </w:r>
            <w:r w:rsidR="00BC38B7">
              <w:rPr>
                <w:b/>
                <w:bCs/>
                <w:szCs w:val="22"/>
                <w:lang w:val="ru-RU"/>
              </w:rPr>
              <w:t>1</w:t>
            </w:r>
            <w:r w:rsidR="00BC38B7">
              <w:rPr>
                <w:b/>
                <w:bCs/>
                <w:szCs w:val="22"/>
              </w:rPr>
              <w:t>20</w:t>
            </w:r>
            <w:r w:rsidRPr="007A1AB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AB7C83" w:rsidP="00882F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7</w:t>
            </w:r>
            <w:r w:rsidR="001E54F3" w:rsidRPr="007A1ABD">
              <w:rPr>
                <w:b/>
                <w:bCs/>
                <w:szCs w:val="22"/>
                <w:lang w:val="ru-RU"/>
              </w:rPr>
              <w:t xml:space="preserve"> мая</w:t>
            </w:r>
            <w:r w:rsidR="00882F8D" w:rsidRPr="007A1AB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A1ABD">
              <w:rPr>
                <w:b/>
                <w:bCs/>
                <w:szCs w:val="22"/>
                <w:lang w:val="ru-RU"/>
              </w:rPr>
              <w:t>20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="00BC7BC0" w:rsidRPr="007A1AB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7C83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607BC3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7A1ABD">
              <w:rPr>
                <w:lang w:val="ru-RU"/>
              </w:rPr>
              <w:t>КРАТКИЙ ОТЧЕТ</w:t>
            </w:r>
          </w:p>
          <w:p w:rsidR="00BC7BC0" w:rsidRPr="007A1ABD" w:rsidRDefault="00882F8D" w:rsidP="00BC38B7">
            <w:pPr>
              <w:pStyle w:val="Title1"/>
              <w:rPr>
                <w:szCs w:val="22"/>
                <w:lang w:val="ru-RU"/>
              </w:rPr>
            </w:pPr>
            <w:r w:rsidRPr="007A1ABD">
              <w:rPr>
                <w:lang w:val="ru-RU"/>
              </w:rPr>
              <w:t xml:space="preserve">О </w:t>
            </w:r>
            <w:r w:rsidR="00BC38B7">
              <w:rPr>
                <w:lang w:val="ru-RU"/>
              </w:rPr>
              <w:t xml:space="preserve">восьмом </w:t>
            </w:r>
            <w:r w:rsidRPr="007A1ABD">
              <w:rPr>
                <w:lang w:val="ru-RU"/>
              </w:rPr>
              <w:t>ПЛЕНАРНОМ ЗАСЕДАНИИ</w:t>
            </w:r>
          </w:p>
        </w:tc>
      </w:tr>
      <w:tr w:rsidR="00BC7BC0" w:rsidRPr="00AB7C83">
        <w:trPr>
          <w:cantSplit/>
        </w:trPr>
        <w:tc>
          <w:tcPr>
            <w:tcW w:w="10031" w:type="dxa"/>
            <w:gridSpan w:val="2"/>
          </w:tcPr>
          <w:p w:rsidR="00BC7BC0" w:rsidRPr="007A1ABD" w:rsidRDefault="00BC38B7" w:rsidP="00BC38B7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Четверг</w:t>
            </w:r>
            <w:r w:rsidR="00882F8D" w:rsidRPr="007A1ABD">
              <w:rPr>
                <w:lang w:val="ru-RU"/>
              </w:rPr>
              <w:t xml:space="preserve">, </w:t>
            </w:r>
            <w:r>
              <w:rPr>
                <w:lang w:val="ru-RU"/>
              </w:rPr>
              <w:t>26</w:t>
            </w:r>
            <w:r w:rsidR="00882F8D" w:rsidRPr="007A1ABD">
              <w:rPr>
                <w:lang w:val="ru-RU"/>
              </w:rPr>
              <w:t xml:space="preserve"> апреля 2018 года, </w:t>
            </w:r>
            <w:r>
              <w:rPr>
                <w:lang w:val="ru-RU"/>
              </w:rPr>
              <w:t>11</w:t>
            </w:r>
            <w:r w:rsidR="00882F8D" w:rsidRPr="007A1ABD">
              <w:rPr>
                <w:lang w:val="ru-RU"/>
              </w:rPr>
              <w:t xml:space="preserve"> час. </w:t>
            </w:r>
            <w:r>
              <w:rPr>
                <w:lang w:val="ru-RU"/>
              </w:rPr>
              <w:t>05</w:t>
            </w:r>
            <w:r w:rsidR="00882F8D" w:rsidRPr="007A1ABD">
              <w:rPr>
                <w:lang w:val="ru-RU"/>
              </w:rPr>
              <w:t xml:space="preserve"> мин. – 12 час. 35 мин.</w:t>
            </w:r>
          </w:p>
        </w:tc>
      </w:tr>
      <w:tr w:rsidR="00882F8D" w:rsidRPr="00AB7C83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BC38B7">
            <w:pPr>
              <w:jc w:val="center"/>
              <w:rPr>
                <w:lang w:val="ru-RU"/>
              </w:rPr>
            </w:pPr>
            <w:r w:rsidRPr="007A1ABD">
              <w:rPr>
                <w:b/>
                <w:bCs/>
                <w:lang w:val="ru-RU"/>
              </w:rPr>
              <w:t>Председатель</w:t>
            </w:r>
            <w:r w:rsidRPr="007A1ABD">
              <w:rPr>
                <w:lang w:val="ru-RU"/>
              </w:rPr>
              <w:t xml:space="preserve">: </w:t>
            </w:r>
            <w:r w:rsidR="00BC38B7" w:rsidRPr="007A1ABD">
              <w:rPr>
                <w:lang w:val="ru-RU"/>
              </w:rPr>
              <w:t>г-н Р. ИСМАИЛОВ (Российская Федерация)</w:t>
            </w:r>
          </w:p>
        </w:tc>
      </w:tr>
      <w:bookmarkEnd w:id="2"/>
    </w:tbl>
    <w:p w:rsidR="002D2F57" w:rsidRPr="007A1ABD" w:rsidRDefault="002D2F57">
      <w:pPr>
        <w:rPr>
          <w:lang w:val="ru-RU"/>
        </w:rPr>
      </w:pPr>
    </w:p>
    <w:tbl>
      <w:tblPr>
        <w:tblW w:w="5018" w:type="pct"/>
        <w:tblInd w:w="108" w:type="dxa"/>
        <w:tblLook w:val="0000" w:firstRow="0" w:lastRow="0" w:firstColumn="0" w:lastColumn="0" w:noHBand="0" w:noVBand="0"/>
      </w:tblPr>
      <w:tblGrid>
        <w:gridCol w:w="691"/>
        <w:gridCol w:w="7139"/>
        <w:gridCol w:w="1844"/>
      </w:tblGrid>
      <w:tr w:rsidR="00882F8D" w:rsidRPr="007A1ABD" w:rsidTr="00BC38B7">
        <w:trPr>
          <w:tblHeader/>
        </w:trPr>
        <w:tc>
          <w:tcPr>
            <w:tcW w:w="357" w:type="pct"/>
          </w:tcPr>
          <w:p w:rsidR="00882F8D" w:rsidRPr="007A1ABD" w:rsidRDefault="00882F8D" w:rsidP="00534321">
            <w:pPr>
              <w:rPr>
                <w:lang w:val="ru-RU"/>
              </w:rPr>
            </w:pPr>
          </w:p>
        </w:tc>
        <w:tc>
          <w:tcPr>
            <w:tcW w:w="3690" w:type="pct"/>
          </w:tcPr>
          <w:p w:rsidR="00882F8D" w:rsidRPr="007A1ABD" w:rsidRDefault="00882F8D" w:rsidP="00534321">
            <w:pPr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53" w:type="pct"/>
          </w:tcPr>
          <w:p w:rsidR="00882F8D" w:rsidRPr="007A1ABD" w:rsidRDefault="00882F8D" w:rsidP="00534321">
            <w:pPr>
              <w:jc w:val="center"/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Документы</w:t>
            </w:r>
          </w:p>
        </w:tc>
      </w:tr>
      <w:tr w:rsidR="00882F8D" w:rsidRPr="007A1ABD" w:rsidTr="00BC38B7">
        <w:tc>
          <w:tcPr>
            <w:tcW w:w="357" w:type="pct"/>
          </w:tcPr>
          <w:p w:rsidR="00882F8D" w:rsidRPr="007A1ABD" w:rsidRDefault="00BC38B7" w:rsidP="00882F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0" w:type="pct"/>
          </w:tcPr>
          <w:p w:rsidR="00882F8D" w:rsidRPr="00BC38B7" w:rsidRDefault="008A064B" w:rsidP="008A064B">
            <w:pPr>
              <w:rPr>
                <w:lang w:val="ru-RU"/>
              </w:rPr>
            </w:pPr>
            <w:r>
              <w:rPr>
                <w:lang w:val="ru-RU"/>
              </w:rPr>
              <w:t>Объявления</w:t>
            </w:r>
            <w:r w:rsidR="00AD0483" w:rsidRPr="007A1ABD">
              <w:rPr>
                <w:lang w:val="ru-RU"/>
              </w:rPr>
              <w:t xml:space="preserve"> </w:t>
            </w:r>
            <w:r w:rsidR="00BC38B7">
              <w:rPr>
                <w:lang w:val="ru-RU"/>
              </w:rPr>
              <w:t>советников</w:t>
            </w:r>
          </w:p>
        </w:tc>
        <w:tc>
          <w:tcPr>
            <w:tcW w:w="953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BC38B7">
        <w:tc>
          <w:tcPr>
            <w:tcW w:w="357" w:type="pct"/>
          </w:tcPr>
          <w:p w:rsidR="00882F8D" w:rsidRPr="007A1ABD" w:rsidRDefault="00BC38B7" w:rsidP="00882F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90" w:type="pct"/>
          </w:tcPr>
          <w:p w:rsidR="00882F8D" w:rsidRPr="007A1ABD" w:rsidRDefault="00BC38B7" w:rsidP="00AD0483">
            <w:pPr>
              <w:rPr>
                <w:lang w:val="ru-RU"/>
              </w:rPr>
            </w:pPr>
            <w:r>
              <w:rPr>
                <w:lang w:val="ru-RU"/>
              </w:rPr>
              <w:t>Международный день "Девушки в ИКТ"</w:t>
            </w:r>
          </w:p>
        </w:tc>
        <w:tc>
          <w:tcPr>
            <w:tcW w:w="953" w:type="pct"/>
          </w:tcPr>
          <w:p w:rsidR="00882F8D" w:rsidRPr="007A1ABD" w:rsidRDefault="00BC38B7" w:rsidP="00882F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82F8D" w:rsidRPr="007A1ABD" w:rsidTr="00BC38B7">
        <w:tc>
          <w:tcPr>
            <w:tcW w:w="357" w:type="pct"/>
          </w:tcPr>
          <w:p w:rsidR="00882F8D" w:rsidRPr="007A1ABD" w:rsidRDefault="00BC38B7" w:rsidP="00882F8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90" w:type="pct"/>
          </w:tcPr>
          <w:p w:rsidR="00882F8D" w:rsidRPr="007A1ABD" w:rsidRDefault="00BC38B7" w:rsidP="00BC38B7">
            <w:pPr>
              <w:rPr>
                <w:lang w:val="ru-RU"/>
              </w:rPr>
            </w:pPr>
            <w:r w:rsidRPr="00B202DD">
              <w:rPr>
                <w:lang w:val="ru-RU"/>
              </w:rPr>
              <w:t>Отчет Председателя Постоянного комитета по администрированию и управлению</w:t>
            </w:r>
          </w:p>
        </w:tc>
        <w:tc>
          <w:tcPr>
            <w:tcW w:w="953" w:type="pct"/>
          </w:tcPr>
          <w:p w:rsidR="00882F8D" w:rsidRPr="007A1ABD" w:rsidRDefault="00BE5543" w:rsidP="00882F8D">
            <w:pPr>
              <w:jc w:val="center"/>
              <w:rPr>
                <w:lang w:val="ru-RU"/>
              </w:rPr>
            </w:pPr>
            <w:hyperlink r:id="rId8" w:history="1">
              <w:r w:rsidR="00BC38B7" w:rsidRPr="00AE04E4">
                <w:rPr>
                  <w:rStyle w:val="Hyperlink"/>
                </w:rPr>
                <w:t>C18/108</w:t>
              </w:r>
            </w:hyperlink>
          </w:p>
        </w:tc>
      </w:tr>
    </w:tbl>
    <w:p w:rsidR="00882F8D" w:rsidRPr="007A1ABD" w:rsidRDefault="002D2F57" w:rsidP="008A064B">
      <w:pPr>
        <w:pStyle w:val="Heading1"/>
        <w:keepNext w:val="0"/>
        <w:keepLines w:val="0"/>
        <w:rPr>
          <w:lang w:val="ru-RU"/>
        </w:rPr>
      </w:pPr>
      <w:r w:rsidRPr="007A1ABD">
        <w:rPr>
          <w:lang w:val="ru-RU"/>
        </w:rPr>
        <w:br w:type="page"/>
      </w:r>
      <w:r w:rsidR="00882F8D" w:rsidRPr="007A1ABD">
        <w:rPr>
          <w:lang w:val="ru-RU"/>
        </w:rPr>
        <w:lastRenderedPageBreak/>
        <w:t>1</w:t>
      </w:r>
      <w:r w:rsidR="00882F8D" w:rsidRPr="007A1ABD">
        <w:rPr>
          <w:lang w:val="ru-RU"/>
        </w:rPr>
        <w:tab/>
      </w:r>
      <w:r w:rsidR="008A064B">
        <w:rPr>
          <w:lang w:val="ru-RU"/>
        </w:rPr>
        <w:t>Объявления</w:t>
      </w:r>
      <w:r w:rsidR="00BC38B7">
        <w:rPr>
          <w:lang w:val="ru-RU"/>
        </w:rPr>
        <w:t xml:space="preserve"> советников</w:t>
      </w:r>
    </w:p>
    <w:p w:rsidR="00882F8D" w:rsidRPr="00267A53" w:rsidRDefault="00BC38B7" w:rsidP="008A064B">
      <w:pPr>
        <w:rPr>
          <w:lang w:val="ru-RU"/>
        </w:rPr>
      </w:pPr>
      <w:r w:rsidRPr="00267A53">
        <w:rPr>
          <w:lang w:val="ru-RU"/>
        </w:rPr>
        <w:t>1.1</w:t>
      </w:r>
      <w:r w:rsidRPr="00267A53">
        <w:rPr>
          <w:lang w:val="ru-RU"/>
        </w:rPr>
        <w:tab/>
      </w:r>
      <w:r w:rsidR="00267A53">
        <w:rPr>
          <w:lang w:val="ru-RU"/>
        </w:rPr>
        <w:t xml:space="preserve">Советники от Австралии и Бангладеш выступают с заявлениями относительно приверженности своих стран работе МСЭ и </w:t>
      </w:r>
      <w:r w:rsidR="008A064B">
        <w:rPr>
          <w:lang w:val="ru-RU"/>
        </w:rPr>
        <w:t>объявляют</w:t>
      </w:r>
      <w:r w:rsidR="00267A53">
        <w:rPr>
          <w:lang w:val="ru-RU"/>
        </w:rPr>
        <w:t>, что они будут переиз</w:t>
      </w:r>
      <w:r w:rsidR="008A064B">
        <w:rPr>
          <w:lang w:val="ru-RU"/>
        </w:rPr>
        <w:t>бираться в Совет на период 2019−</w:t>
      </w:r>
      <w:r w:rsidR="00267A53">
        <w:rPr>
          <w:lang w:val="ru-RU"/>
        </w:rPr>
        <w:t>2022 годов</w:t>
      </w:r>
      <w:r w:rsidRPr="00267A53">
        <w:rPr>
          <w:lang w:val="ru-RU"/>
        </w:rPr>
        <w:t xml:space="preserve">. </w:t>
      </w:r>
      <w:r w:rsidR="00267A53">
        <w:rPr>
          <w:lang w:val="ru-RU"/>
        </w:rPr>
        <w:t xml:space="preserve">Наблюдатель от Соединенного Королевства </w:t>
      </w:r>
      <w:r w:rsidR="008A064B">
        <w:rPr>
          <w:lang w:val="ru-RU"/>
        </w:rPr>
        <w:t>объявляет</w:t>
      </w:r>
      <w:r w:rsidR="00267A53">
        <w:rPr>
          <w:lang w:val="ru-RU"/>
        </w:rPr>
        <w:t xml:space="preserve">, что заместитель Генерального секретаря </w:t>
      </w:r>
      <w:r w:rsidR="005F1E39">
        <w:rPr>
          <w:lang w:val="ru-RU"/>
        </w:rPr>
        <w:t>Малколм Джонсон будет переизбираться</w:t>
      </w:r>
      <w:r w:rsidR="00636A1B">
        <w:rPr>
          <w:lang w:val="ru-RU"/>
        </w:rPr>
        <w:t xml:space="preserve"> на этот пост</w:t>
      </w:r>
      <w:r w:rsidRPr="00267A53">
        <w:rPr>
          <w:lang w:val="ru-RU"/>
        </w:rPr>
        <w:t>.</w:t>
      </w:r>
    </w:p>
    <w:p w:rsidR="00882F8D" w:rsidRPr="007A1ABD" w:rsidRDefault="00882F8D" w:rsidP="00BC38B7">
      <w:pPr>
        <w:pStyle w:val="Heading1"/>
        <w:rPr>
          <w:lang w:val="ru-RU"/>
        </w:rPr>
      </w:pPr>
      <w:r w:rsidRPr="007A1ABD">
        <w:rPr>
          <w:lang w:val="ru-RU"/>
        </w:rPr>
        <w:t>2</w:t>
      </w:r>
      <w:r w:rsidRPr="007A1ABD">
        <w:rPr>
          <w:lang w:val="ru-RU"/>
        </w:rPr>
        <w:tab/>
      </w:r>
      <w:r w:rsidR="00BC38B7">
        <w:rPr>
          <w:lang w:val="ru-RU"/>
        </w:rPr>
        <w:t xml:space="preserve">Международный день </w:t>
      </w:r>
      <w:r w:rsidR="00BC38B7" w:rsidRPr="00BC38B7">
        <w:rPr>
          <w:b w:val="0"/>
          <w:bCs/>
          <w:lang w:val="ru-RU"/>
        </w:rPr>
        <w:t>"</w:t>
      </w:r>
      <w:r w:rsidR="00BC38B7">
        <w:rPr>
          <w:lang w:val="ru-RU"/>
        </w:rPr>
        <w:t>Девушки в ИКТ</w:t>
      </w:r>
      <w:r w:rsidR="00BC38B7" w:rsidRPr="00BC38B7">
        <w:rPr>
          <w:b w:val="0"/>
          <w:bCs/>
          <w:lang w:val="ru-RU"/>
        </w:rPr>
        <w:t>"</w:t>
      </w:r>
    </w:p>
    <w:p w:rsidR="00BC38B7" w:rsidRPr="005F1E39" w:rsidRDefault="00BC38B7" w:rsidP="008A064B">
      <w:pPr>
        <w:snapToGrid w:val="0"/>
        <w:spacing w:after="120"/>
        <w:rPr>
          <w:lang w:val="ru-RU"/>
        </w:rPr>
      </w:pPr>
      <w:r w:rsidRPr="005F1E39">
        <w:rPr>
          <w:lang w:val="ru-RU"/>
        </w:rPr>
        <w:t>2.1</w:t>
      </w:r>
      <w:r w:rsidRPr="005F1E39">
        <w:rPr>
          <w:lang w:val="ru-RU"/>
        </w:rPr>
        <w:tab/>
      </w:r>
      <w:r w:rsidR="005F1E39">
        <w:rPr>
          <w:lang w:val="ru-RU"/>
        </w:rPr>
        <w:t>По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предложению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Председателя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две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участницы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мероприятий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Международного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дня</w:t>
      </w:r>
      <w:r w:rsidR="005F1E39" w:rsidRPr="005F1E39">
        <w:rPr>
          <w:lang w:val="ru-RU"/>
        </w:rPr>
        <w:t xml:space="preserve"> "</w:t>
      </w:r>
      <w:r w:rsidR="005F1E39">
        <w:rPr>
          <w:lang w:val="ru-RU"/>
        </w:rPr>
        <w:t>Девушки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в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ИКТ</w:t>
      </w:r>
      <w:r w:rsidR="005F1E39" w:rsidRPr="005F1E39">
        <w:rPr>
          <w:lang w:val="ru-RU"/>
        </w:rPr>
        <w:t xml:space="preserve">", </w:t>
      </w:r>
      <w:r w:rsidR="005F1E39">
        <w:rPr>
          <w:lang w:val="ru-RU"/>
        </w:rPr>
        <w:t>Леа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Лорент и Кэтр</w:t>
      </w:r>
      <w:r w:rsidR="008A064B">
        <w:rPr>
          <w:lang w:val="ru-RU"/>
        </w:rPr>
        <w:t>и</w:t>
      </w:r>
      <w:r w:rsidR="005F1E39">
        <w:rPr>
          <w:lang w:val="ru-RU"/>
        </w:rPr>
        <w:t>н Ходжес, делятся своим опытом с Советом</w:t>
      </w:r>
      <w:r w:rsidRPr="005F1E39">
        <w:rPr>
          <w:lang w:val="ru-RU"/>
        </w:rPr>
        <w:t>.</w:t>
      </w:r>
    </w:p>
    <w:p w:rsidR="00BC38B7" w:rsidRPr="0023503E" w:rsidRDefault="00BC38B7" w:rsidP="0023503E">
      <w:pPr>
        <w:snapToGrid w:val="0"/>
        <w:spacing w:after="120"/>
        <w:rPr>
          <w:lang w:val="ru-RU"/>
        </w:rPr>
      </w:pPr>
      <w:r w:rsidRPr="005F1E39">
        <w:rPr>
          <w:lang w:val="ru-RU"/>
        </w:rPr>
        <w:t>2.2</w:t>
      </w:r>
      <w:r w:rsidRPr="005F1E39">
        <w:rPr>
          <w:lang w:val="ru-RU"/>
        </w:rPr>
        <w:tab/>
      </w:r>
      <w:r w:rsidR="005F1E39">
        <w:rPr>
          <w:lang w:val="ru-RU"/>
        </w:rPr>
        <w:t>В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ходе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последовавшего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затем</w:t>
      </w:r>
      <w:r w:rsidR="005F1E39" w:rsidRPr="005F1E39">
        <w:rPr>
          <w:lang w:val="ru-RU"/>
        </w:rPr>
        <w:t xml:space="preserve"> </w:t>
      </w:r>
      <w:r w:rsidR="005F1E39">
        <w:rPr>
          <w:lang w:val="ru-RU"/>
        </w:rPr>
        <w:t>обсуждения советники высказывают девушкам похвалы за их смелый и новаторский настрой и призывают их и далее интересоваться ИКТ</w:t>
      </w:r>
      <w:r w:rsidRPr="005F1E39">
        <w:rPr>
          <w:lang w:val="ru-RU"/>
        </w:rPr>
        <w:t xml:space="preserve">. </w:t>
      </w:r>
      <w:r w:rsidR="005F1E39">
        <w:rPr>
          <w:lang w:val="ru-RU"/>
        </w:rPr>
        <w:t>Их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позитивное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отношение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может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служить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примером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другим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молодым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женщинам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во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всем</w:t>
      </w:r>
      <w:r w:rsidR="005F1E39" w:rsidRPr="0023503E">
        <w:rPr>
          <w:lang w:val="ru-RU"/>
        </w:rPr>
        <w:t xml:space="preserve"> </w:t>
      </w:r>
      <w:r w:rsidR="005F1E39">
        <w:rPr>
          <w:lang w:val="ru-RU"/>
        </w:rPr>
        <w:t>мире</w:t>
      </w:r>
      <w:r w:rsidR="0023503E">
        <w:rPr>
          <w:lang w:val="ru-RU"/>
        </w:rPr>
        <w:t>, и продолжение их приверженности ИКТ будет способствовать преодолению гендерного цифрового разрыва</w:t>
      </w:r>
      <w:r w:rsidRPr="0023503E">
        <w:rPr>
          <w:lang w:val="ru-RU"/>
        </w:rPr>
        <w:t>.</w:t>
      </w:r>
    </w:p>
    <w:p w:rsidR="00BC38B7" w:rsidRPr="0023503E" w:rsidRDefault="00BC38B7" w:rsidP="0023503E">
      <w:pPr>
        <w:snapToGrid w:val="0"/>
        <w:spacing w:after="120"/>
        <w:rPr>
          <w:lang w:val="ru-RU"/>
        </w:rPr>
      </w:pPr>
      <w:r w:rsidRPr="0023503E">
        <w:rPr>
          <w:lang w:val="ru-RU"/>
        </w:rPr>
        <w:t>2.3</w:t>
      </w:r>
      <w:r w:rsidRPr="0023503E">
        <w:rPr>
          <w:lang w:val="ru-RU"/>
        </w:rPr>
        <w:tab/>
      </w:r>
      <w:r w:rsidR="0023503E">
        <w:rPr>
          <w:lang w:val="ru-RU"/>
        </w:rPr>
        <w:t>Г</w:t>
      </w:r>
      <w:r w:rsidR="0023503E" w:rsidRPr="0023503E">
        <w:rPr>
          <w:lang w:val="ru-RU"/>
        </w:rPr>
        <w:t>-</w:t>
      </w:r>
      <w:r w:rsidR="0023503E">
        <w:rPr>
          <w:lang w:val="ru-RU"/>
        </w:rPr>
        <w:t>жа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Лорент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и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г</w:t>
      </w:r>
      <w:r w:rsidR="0023503E" w:rsidRPr="0023503E">
        <w:rPr>
          <w:lang w:val="ru-RU"/>
        </w:rPr>
        <w:t>-</w:t>
      </w:r>
      <w:r w:rsidR="0023503E">
        <w:rPr>
          <w:lang w:val="ru-RU"/>
        </w:rPr>
        <w:t>жа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Ходжес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благодарят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советников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за слова ободрения и призывают их сделать все возможное, чтобы способствовать гендерному равенству в секторе технологий, а также и далее обеспечивать ценные возможности обучения для девушек и молодых женщин в различных странах мира</w:t>
      </w:r>
      <w:r w:rsidRPr="0023503E">
        <w:rPr>
          <w:lang w:val="ru-RU"/>
        </w:rPr>
        <w:t>.</w:t>
      </w:r>
    </w:p>
    <w:p w:rsidR="00BC38B7" w:rsidRPr="0023503E" w:rsidRDefault="00BC38B7" w:rsidP="008A064B">
      <w:pPr>
        <w:snapToGrid w:val="0"/>
        <w:spacing w:after="120"/>
        <w:rPr>
          <w:lang w:val="ru-RU"/>
        </w:rPr>
      </w:pPr>
      <w:r w:rsidRPr="0023503E">
        <w:rPr>
          <w:lang w:val="ru-RU"/>
        </w:rPr>
        <w:t>2.4</w:t>
      </w:r>
      <w:r w:rsidRPr="0023503E">
        <w:rPr>
          <w:lang w:val="ru-RU"/>
        </w:rPr>
        <w:tab/>
      </w:r>
      <w:r w:rsidR="0023503E">
        <w:rPr>
          <w:lang w:val="ru-RU"/>
        </w:rPr>
        <w:t>Директор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БРЭ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выражает признательность всем, благодаря кому Международный день "Девушки в ИКТ" прошел успешно</w:t>
      </w:r>
      <w:r w:rsidRPr="0023503E">
        <w:rPr>
          <w:lang w:val="ru-RU"/>
        </w:rPr>
        <w:t xml:space="preserve">. </w:t>
      </w:r>
      <w:r w:rsidR="0023503E">
        <w:rPr>
          <w:lang w:val="ru-RU"/>
        </w:rPr>
        <w:t>Он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приводит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в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пример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Парагвай</w:t>
      </w:r>
      <w:r w:rsidR="0023503E" w:rsidRPr="0023503E">
        <w:rPr>
          <w:lang w:val="ru-RU"/>
        </w:rPr>
        <w:t xml:space="preserve">, </w:t>
      </w:r>
      <w:r w:rsidR="0023503E">
        <w:rPr>
          <w:lang w:val="ru-RU"/>
        </w:rPr>
        <w:t>где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проект</w:t>
      </w:r>
      <w:r w:rsidR="0023503E" w:rsidRPr="0023503E">
        <w:rPr>
          <w:lang w:val="ru-RU"/>
        </w:rPr>
        <w:t xml:space="preserve">, </w:t>
      </w:r>
      <w:r w:rsidR="0023503E">
        <w:rPr>
          <w:lang w:val="ru-RU"/>
        </w:rPr>
        <w:t>реализованный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для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обеспечения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компьютеров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и</w:t>
      </w:r>
      <w:r w:rsidR="0023503E" w:rsidRPr="0023503E">
        <w:rPr>
          <w:lang w:val="ru-RU"/>
        </w:rPr>
        <w:t xml:space="preserve"> </w:t>
      </w:r>
      <w:r w:rsidR="008A064B">
        <w:rPr>
          <w:lang w:val="ru-RU"/>
        </w:rPr>
        <w:t>интернет-</w:t>
      </w:r>
      <w:r w:rsidR="0023503E">
        <w:rPr>
          <w:lang w:val="ru-RU"/>
        </w:rPr>
        <w:t>соединени</w:t>
      </w:r>
      <w:r w:rsidR="008A064B">
        <w:rPr>
          <w:lang w:val="ru-RU"/>
        </w:rPr>
        <w:t xml:space="preserve">й </w:t>
      </w:r>
      <w:r w:rsidR="0023503E">
        <w:rPr>
          <w:lang w:val="ru-RU"/>
        </w:rPr>
        <w:t>в</w:t>
      </w:r>
      <w:r w:rsidR="0023503E" w:rsidRPr="0023503E">
        <w:rPr>
          <w:lang w:val="ru-RU"/>
        </w:rPr>
        <w:t xml:space="preserve"> </w:t>
      </w:r>
      <w:r w:rsidR="0023503E">
        <w:rPr>
          <w:lang w:val="ru-RU"/>
        </w:rPr>
        <w:t>школах в весьма неблагополучных районах</w:t>
      </w:r>
      <w:r w:rsidR="009C0D6D">
        <w:rPr>
          <w:lang w:val="ru-RU"/>
        </w:rPr>
        <w:t>, вдохновил девушек</w:t>
      </w:r>
      <w:r w:rsidR="0023503E" w:rsidRPr="0023503E">
        <w:rPr>
          <w:lang w:val="ru-RU"/>
        </w:rPr>
        <w:t xml:space="preserve"> </w:t>
      </w:r>
      <w:r w:rsidR="009C0D6D">
        <w:rPr>
          <w:lang w:val="ru-RU"/>
        </w:rPr>
        <w:t>выбирать себе престижные профессии в областях права и политики</w:t>
      </w:r>
      <w:r w:rsidR="00535899">
        <w:rPr>
          <w:lang w:val="ru-RU"/>
        </w:rPr>
        <w:t>.</w:t>
      </w:r>
    </w:p>
    <w:p w:rsidR="00882F8D" w:rsidRPr="00267A53" w:rsidRDefault="00882F8D" w:rsidP="00BC38B7">
      <w:pPr>
        <w:pStyle w:val="Heading1"/>
        <w:rPr>
          <w:lang w:val="ru-RU"/>
        </w:rPr>
      </w:pPr>
      <w:r w:rsidRPr="007A1ABD">
        <w:rPr>
          <w:lang w:val="ru-RU"/>
        </w:rPr>
        <w:t>3</w:t>
      </w:r>
      <w:r w:rsidRPr="007A1ABD">
        <w:rPr>
          <w:lang w:val="ru-RU"/>
        </w:rPr>
        <w:tab/>
      </w:r>
      <w:r w:rsidR="00BC38B7" w:rsidRPr="00B202DD">
        <w:rPr>
          <w:lang w:val="ru-RU"/>
        </w:rPr>
        <w:t>Отчет Председателя Постоянного комитета по администрированию и управлению</w:t>
      </w:r>
      <w:r w:rsidR="00BC38B7">
        <w:rPr>
          <w:lang w:val="ru-RU"/>
        </w:rPr>
        <w:t xml:space="preserve"> </w:t>
      </w:r>
      <w:r w:rsidR="00BC38B7" w:rsidRPr="00267A53">
        <w:rPr>
          <w:lang w:val="ru-RU"/>
        </w:rPr>
        <w:t>(</w:t>
      </w:r>
      <w:r w:rsidR="00BC38B7">
        <w:rPr>
          <w:lang w:val="ru-RU"/>
        </w:rPr>
        <w:t>Документ</w:t>
      </w:r>
      <w:r w:rsidR="00BC38B7" w:rsidRPr="00267A53">
        <w:rPr>
          <w:lang w:val="ru-RU"/>
        </w:rPr>
        <w:t xml:space="preserve"> </w:t>
      </w:r>
      <w:hyperlink r:id="rId9" w:history="1">
        <w:r w:rsidR="00BC38B7" w:rsidRPr="00AE04E4">
          <w:rPr>
            <w:rStyle w:val="Hyperlink"/>
          </w:rPr>
          <w:t>C</w:t>
        </w:r>
        <w:r w:rsidR="00BC38B7" w:rsidRPr="00267A53">
          <w:rPr>
            <w:rStyle w:val="Hyperlink"/>
            <w:lang w:val="ru-RU"/>
          </w:rPr>
          <w:t>18/108</w:t>
        </w:r>
      </w:hyperlink>
      <w:r w:rsidR="00BC38B7" w:rsidRPr="00267A53">
        <w:rPr>
          <w:lang w:val="ru-RU"/>
        </w:rPr>
        <w:t>)</w:t>
      </w:r>
    </w:p>
    <w:p w:rsidR="00BC38B7" w:rsidRPr="00BC38B7" w:rsidRDefault="00BC38B7" w:rsidP="00535899">
      <w:pPr>
        <w:snapToGrid w:val="0"/>
        <w:spacing w:after="120"/>
        <w:rPr>
          <w:lang w:val="ru-RU"/>
        </w:rPr>
      </w:pPr>
      <w:r w:rsidRPr="00BC38B7">
        <w:rPr>
          <w:lang w:val="ru-RU"/>
        </w:rPr>
        <w:t>3.1</w:t>
      </w:r>
      <w:r w:rsidRPr="00BC38B7">
        <w:rPr>
          <w:lang w:val="ru-RU"/>
        </w:rPr>
        <w:tab/>
      </w:r>
      <w:r w:rsidRPr="000358B2">
        <w:rPr>
          <w:szCs w:val="22"/>
          <w:lang w:val="ru-RU"/>
        </w:rPr>
        <w:t>Председатель Постоянного комитета по администрированию и управлению представляет по разделам свой отч</w:t>
      </w:r>
      <w:r>
        <w:rPr>
          <w:szCs w:val="22"/>
          <w:lang w:val="ru-RU"/>
        </w:rPr>
        <w:t>ет, содержащийся в Документе C18</w:t>
      </w:r>
      <w:r w:rsidRPr="000358B2">
        <w:rPr>
          <w:szCs w:val="22"/>
          <w:lang w:val="ru-RU"/>
        </w:rPr>
        <w:t>/</w:t>
      </w:r>
      <w:r>
        <w:rPr>
          <w:szCs w:val="22"/>
          <w:lang w:val="ru-RU"/>
        </w:rPr>
        <w:t>108</w:t>
      </w:r>
      <w:r w:rsidRPr="000358B2">
        <w:rPr>
          <w:szCs w:val="22"/>
          <w:lang w:val="ru-RU"/>
        </w:rPr>
        <w:t>. Пленарному заседанию предлагается рассмотреть и, в зависимости от случая, утвердить содержащиеся в нем рекомендации, тем самым также утвердив/приняв текст, содержащийся в Приложениях A</w:t>
      </w:r>
      <w:r w:rsidR="00535899">
        <w:rPr>
          <w:szCs w:val="22"/>
          <w:lang w:val="ru-RU"/>
        </w:rPr>
        <w:t>−</w:t>
      </w:r>
      <w:r>
        <w:rPr>
          <w:szCs w:val="22"/>
          <w:lang w:val="fr-CH"/>
        </w:rPr>
        <w:t>G</w:t>
      </w:r>
      <w:r w:rsidRPr="000358B2">
        <w:rPr>
          <w:szCs w:val="22"/>
          <w:lang w:val="ru-RU"/>
        </w:rPr>
        <w:t xml:space="preserve"> к этому отчету.</w:t>
      </w:r>
    </w:p>
    <w:p w:rsidR="00BC38B7" w:rsidRPr="008A064B" w:rsidRDefault="00BC38B7" w:rsidP="008A064B">
      <w:pPr>
        <w:snapToGrid w:val="0"/>
        <w:spacing w:after="120"/>
        <w:rPr>
          <w:lang w:val="ru-RU"/>
        </w:rPr>
      </w:pPr>
      <w:r w:rsidRPr="00BC38B7">
        <w:rPr>
          <w:lang w:val="ru-RU"/>
        </w:rPr>
        <w:t xml:space="preserve">3.2 </w:t>
      </w:r>
      <w:r w:rsidRPr="00BC38B7">
        <w:rPr>
          <w:lang w:val="ru-RU"/>
        </w:rPr>
        <w:tab/>
      </w:r>
      <w:r w:rsidRPr="000358B2">
        <w:rPr>
          <w:szCs w:val="22"/>
          <w:lang w:val="ru-RU"/>
        </w:rPr>
        <w:t>В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состоявшихся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затем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дебатах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делаются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следующие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основные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замечания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и</w:t>
      </w:r>
      <w:r w:rsidRPr="00BC38B7"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>поправки</w:t>
      </w:r>
      <w:r w:rsidRPr="00BC38B7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0358B2">
        <w:rPr>
          <w:szCs w:val="22"/>
          <w:lang w:val="ru-RU"/>
        </w:rPr>
        <w:t xml:space="preserve">Окончательные </w:t>
      </w:r>
      <w:r w:rsidR="008A064B">
        <w:rPr>
          <w:szCs w:val="22"/>
          <w:lang w:val="ru-RU"/>
        </w:rPr>
        <w:t>варианты</w:t>
      </w:r>
      <w:r w:rsidRPr="000358B2">
        <w:rPr>
          <w:szCs w:val="22"/>
          <w:lang w:val="ru-RU"/>
        </w:rPr>
        <w:t xml:space="preserve"> утвержденных/принятых рекомендаций и текстов содержатся в Приложении А к краткому отчету</w:t>
      </w:r>
      <w:r>
        <w:rPr>
          <w:szCs w:val="22"/>
          <w:lang w:val="ru-RU"/>
        </w:rPr>
        <w:t xml:space="preserve"> о девятом пленарном заседании Совета-18</w:t>
      </w:r>
      <w:r w:rsidRPr="00BC38B7">
        <w:rPr>
          <w:lang w:val="ru-RU"/>
        </w:rPr>
        <w:t xml:space="preserve"> </w:t>
      </w:r>
      <w:r w:rsidRPr="008A064B">
        <w:rPr>
          <w:lang w:val="ru-RU"/>
        </w:rPr>
        <w:t>(</w:t>
      </w:r>
      <w:hyperlink r:id="rId10" w:history="1">
        <w:r>
          <w:rPr>
            <w:rStyle w:val="Hyperlink"/>
            <w:lang w:val="ru-RU"/>
          </w:rPr>
          <w:t>Документ</w:t>
        </w:r>
        <w:r w:rsidRPr="008A064B">
          <w:rPr>
            <w:rStyle w:val="Hyperlink"/>
            <w:lang w:val="ru-RU"/>
          </w:rPr>
          <w:t xml:space="preserve"> </w:t>
        </w:r>
        <w:r w:rsidRPr="00BC38B7">
          <w:rPr>
            <w:rStyle w:val="Hyperlink"/>
          </w:rPr>
          <w:t>C</w:t>
        </w:r>
        <w:r w:rsidRPr="008A064B">
          <w:rPr>
            <w:rStyle w:val="Hyperlink"/>
            <w:lang w:val="ru-RU"/>
          </w:rPr>
          <w:t>18/121</w:t>
        </w:r>
      </w:hyperlink>
      <w:r w:rsidRPr="008A064B">
        <w:rPr>
          <w:lang w:val="ru-RU"/>
        </w:rPr>
        <w:t>).</w:t>
      </w:r>
    </w:p>
    <w:p w:rsidR="00BC38B7" w:rsidRPr="009C0D6D" w:rsidRDefault="00BC38B7" w:rsidP="009C0D6D">
      <w:pPr>
        <w:snapToGrid w:val="0"/>
        <w:spacing w:after="120"/>
        <w:rPr>
          <w:lang w:val="ru-RU"/>
        </w:rPr>
      </w:pPr>
      <w:r w:rsidRPr="009C0D6D">
        <w:rPr>
          <w:lang w:val="ru-RU"/>
        </w:rPr>
        <w:t>3.3</w:t>
      </w:r>
      <w:r w:rsidRPr="009C0D6D">
        <w:rPr>
          <w:lang w:val="ru-RU"/>
        </w:rPr>
        <w:tab/>
      </w:r>
      <w:r w:rsidR="009C0D6D">
        <w:rPr>
          <w:lang w:val="ru-RU"/>
        </w:rPr>
        <w:t>Отвечая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на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вопрос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одного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из</w:t>
      </w:r>
      <w:r w:rsidR="009C0D6D" w:rsidRPr="009C0D6D">
        <w:rPr>
          <w:lang w:val="ru-RU"/>
        </w:rPr>
        <w:t xml:space="preserve"> </w:t>
      </w:r>
      <w:r w:rsidR="008A064B">
        <w:rPr>
          <w:lang w:val="ru-RU"/>
        </w:rPr>
        <w:t>советников</w:t>
      </w:r>
      <w:r w:rsidR="008A064B" w:rsidRPr="009C0D6D">
        <w:rPr>
          <w:lang w:val="ru-RU"/>
        </w:rPr>
        <w:t xml:space="preserve"> </w:t>
      </w:r>
      <w:r w:rsidR="009C0D6D">
        <w:rPr>
          <w:lang w:val="ru-RU"/>
        </w:rPr>
        <w:t>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том</w:t>
      </w:r>
      <w:r w:rsidR="009C0D6D" w:rsidRPr="009C0D6D">
        <w:rPr>
          <w:lang w:val="ru-RU"/>
        </w:rPr>
        <w:t xml:space="preserve">, </w:t>
      </w:r>
      <w:r w:rsidR="009C0D6D">
        <w:rPr>
          <w:lang w:val="ru-RU"/>
        </w:rPr>
        <w:t>почему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в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</w:t>
      </w:r>
      <w:r w:rsidR="009C0D6D" w:rsidRPr="009C0D6D">
        <w:rPr>
          <w:lang w:val="ru-RU"/>
        </w:rPr>
        <w:t>.</w:t>
      </w:r>
      <w:r w:rsidR="009C0D6D" w:rsidRPr="009C0D6D">
        <w:rPr>
          <w:lang w:val="en-US"/>
        </w:rPr>
        <w:t> </w:t>
      </w:r>
      <w:r w:rsidR="009C0D6D" w:rsidRPr="009C0D6D">
        <w:rPr>
          <w:lang w:val="ru-RU"/>
        </w:rPr>
        <w:t xml:space="preserve">1.1 </w:t>
      </w:r>
      <w:r w:rsidR="009C0D6D">
        <w:rPr>
          <w:lang w:val="ru-RU"/>
        </w:rPr>
        <w:t>отчета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не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отражены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некоторые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ключевые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вопросы</w:t>
      </w:r>
      <w:r w:rsidR="009C0D6D" w:rsidRPr="009C0D6D">
        <w:rPr>
          <w:lang w:val="ru-RU"/>
        </w:rPr>
        <w:t xml:space="preserve">, </w:t>
      </w:r>
      <w:r w:rsidR="009C0D6D">
        <w:rPr>
          <w:lang w:val="ru-RU"/>
        </w:rPr>
        <w:t>поставленные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Советом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персонала</w:t>
      </w:r>
      <w:r w:rsidR="009C0D6D" w:rsidRPr="009C0D6D">
        <w:rPr>
          <w:lang w:val="ru-RU"/>
        </w:rPr>
        <w:t xml:space="preserve">, </w:t>
      </w:r>
      <w:r w:rsidR="009C0D6D">
        <w:rPr>
          <w:lang w:val="ru-RU"/>
        </w:rPr>
        <w:t>Председатель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Постоянного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комитета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говорит</w:t>
      </w:r>
      <w:r w:rsidR="009C0D6D" w:rsidRPr="009C0D6D">
        <w:rPr>
          <w:lang w:val="ru-RU"/>
        </w:rPr>
        <w:t xml:space="preserve">, </w:t>
      </w:r>
      <w:r w:rsidR="009C0D6D">
        <w:rPr>
          <w:lang w:val="ru-RU"/>
        </w:rPr>
        <w:t>что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к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передаче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заявления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Председателя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Совета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персонала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применялся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обычный</w:t>
      </w:r>
      <w:r w:rsidR="009C0D6D" w:rsidRPr="009C0D6D">
        <w:rPr>
          <w:lang w:val="ru-RU"/>
        </w:rPr>
        <w:t xml:space="preserve">, </w:t>
      </w:r>
      <w:r w:rsidR="009C0D6D">
        <w:rPr>
          <w:lang w:val="ru-RU"/>
        </w:rPr>
        <w:t>стандартный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подход</w:t>
      </w:r>
      <w:r w:rsidRPr="009C0D6D">
        <w:rPr>
          <w:lang w:val="ru-RU"/>
        </w:rPr>
        <w:t>.</w:t>
      </w:r>
    </w:p>
    <w:p w:rsidR="00BC38B7" w:rsidRPr="009C0D6D" w:rsidRDefault="00BC38B7" w:rsidP="007A3E92">
      <w:pPr>
        <w:snapToGrid w:val="0"/>
        <w:spacing w:after="120"/>
        <w:rPr>
          <w:lang w:val="ru-RU"/>
        </w:rPr>
      </w:pPr>
      <w:r w:rsidRPr="009C0D6D">
        <w:rPr>
          <w:lang w:val="ru-RU"/>
        </w:rPr>
        <w:t>3.4</w:t>
      </w:r>
      <w:r w:rsidRPr="009C0D6D">
        <w:rPr>
          <w:lang w:val="ru-RU"/>
        </w:rPr>
        <w:tab/>
      </w:r>
      <w:r w:rsidR="009C0D6D">
        <w:rPr>
          <w:lang w:val="ru-RU"/>
        </w:rPr>
        <w:t>По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предложению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одного</w:t>
      </w:r>
      <w:r w:rsidR="009C0D6D" w:rsidRPr="009C0D6D">
        <w:rPr>
          <w:lang w:val="ru-RU"/>
        </w:rPr>
        <w:t xml:space="preserve"> </w:t>
      </w:r>
      <w:r w:rsidR="009C0D6D">
        <w:rPr>
          <w:lang w:val="ru-RU"/>
        </w:rPr>
        <w:t>из</w:t>
      </w:r>
      <w:r w:rsidR="009C0D6D" w:rsidRPr="009C0D6D">
        <w:rPr>
          <w:lang w:val="ru-RU"/>
        </w:rPr>
        <w:t xml:space="preserve"> </w:t>
      </w:r>
      <w:r w:rsidR="008A064B">
        <w:rPr>
          <w:lang w:val="ru-RU"/>
        </w:rPr>
        <w:t>советников</w:t>
      </w:r>
      <w:r w:rsidR="008A064B" w:rsidRPr="009C0D6D">
        <w:rPr>
          <w:lang w:val="ru-RU"/>
        </w:rPr>
        <w:t xml:space="preserve"> </w:t>
      </w:r>
      <w:r w:rsidR="009C0D6D">
        <w:rPr>
          <w:lang w:val="ru-RU"/>
        </w:rPr>
        <w:t>Совет</w:t>
      </w:r>
      <w:r w:rsidR="009C0D6D" w:rsidRPr="009C0D6D">
        <w:rPr>
          <w:lang w:val="ru-RU"/>
        </w:rPr>
        <w:t xml:space="preserve"> </w:t>
      </w:r>
      <w:r w:rsidR="009C0D6D">
        <w:rPr>
          <w:b/>
          <w:bCs/>
          <w:lang w:val="ru-RU"/>
        </w:rPr>
        <w:t xml:space="preserve">решает </w:t>
      </w:r>
      <w:r w:rsidR="009C0D6D" w:rsidRPr="007A3E92">
        <w:rPr>
          <w:lang w:val="ru-RU"/>
        </w:rPr>
        <w:t>указать конкретный четырехгодичный период</w:t>
      </w:r>
      <w:r w:rsidR="007A3E92" w:rsidRPr="007A3E92">
        <w:rPr>
          <w:lang w:val="ru-RU"/>
        </w:rPr>
        <w:t>, относящийся к</w:t>
      </w:r>
      <w:r w:rsidR="007A3E92">
        <w:rPr>
          <w:b/>
          <w:bCs/>
          <w:lang w:val="ru-RU"/>
        </w:rPr>
        <w:t xml:space="preserve"> </w:t>
      </w:r>
      <w:r w:rsidR="00F12263" w:rsidRPr="00B202DD">
        <w:rPr>
          <w:lang w:val="ru-RU"/>
        </w:rPr>
        <w:t>Стратегическо</w:t>
      </w:r>
      <w:r w:rsidR="007A3E92">
        <w:rPr>
          <w:lang w:val="ru-RU"/>
        </w:rPr>
        <w:t>му</w:t>
      </w:r>
      <w:r w:rsidR="00F12263" w:rsidRPr="009C0D6D">
        <w:rPr>
          <w:lang w:val="ru-RU"/>
        </w:rPr>
        <w:t xml:space="preserve"> </w:t>
      </w:r>
      <w:r w:rsidR="007A3E92">
        <w:rPr>
          <w:lang w:val="ru-RU"/>
        </w:rPr>
        <w:t>плану</w:t>
      </w:r>
      <w:r w:rsidR="00F12263" w:rsidRPr="009C0D6D">
        <w:rPr>
          <w:lang w:val="ru-RU"/>
        </w:rPr>
        <w:t xml:space="preserve"> </w:t>
      </w:r>
      <w:r w:rsidR="00F12263" w:rsidRPr="00B202DD">
        <w:rPr>
          <w:lang w:val="ru-RU"/>
        </w:rPr>
        <w:t>в</w:t>
      </w:r>
      <w:r w:rsidR="00F12263" w:rsidRPr="009C0D6D">
        <w:rPr>
          <w:lang w:val="ru-RU"/>
        </w:rPr>
        <w:t xml:space="preserve"> </w:t>
      </w:r>
      <w:r w:rsidR="00F12263" w:rsidRPr="00B202DD">
        <w:rPr>
          <w:lang w:val="ru-RU"/>
        </w:rPr>
        <w:t>области</w:t>
      </w:r>
      <w:r w:rsidR="00F12263" w:rsidRPr="009C0D6D">
        <w:rPr>
          <w:lang w:val="ru-RU"/>
        </w:rPr>
        <w:t xml:space="preserve"> </w:t>
      </w:r>
      <w:r w:rsidR="00F12263" w:rsidRPr="00B202DD">
        <w:rPr>
          <w:lang w:val="ru-RU"/>
        </w:rPr>
        <w:t>людских</w:t>
      </w:r>
      <w:r w:rsidR="00F12263" w:rsidRPr="009C0D6D">
        <w:rPr>
          <w:lang w:val="ru-RU"/>
        </w:rPr>
        <w:t xml:space="preserve"> </w:t>
      </w:r>
      <w:r w:rsidR="00F12263" w:rsidRPr="00B202DD">
        <w:rPr>
          <w:lang w:val="ru-RU"/>
        </w:rPr>
        <w:t>ресурсов</w:t>
      </w:r>
      <w:r w:rsidR="00636A1B">
        <w:rPr>
          <w:lang w:val="ru-RU"/>
        </w:rPr>
        <w:t>,</w:t>
      </w:r>
      <w:r w:rsidR="00F12263" w:rsidRPr="009C0D6D">
        <w:rPr>
          <w:lang w:val="ru-RU"/>
        </w:rPr>
        <w:t xml:space="preserve"> </w:t>
      </w:r>
      <w:r w:rsidR="007A3E92">
        <w:rPr>
          <w:lang w:val="ru-RU"/>
        </w:rPr>
        <w:t>в рекомендации в п. </w:t>
      </w:r>
      <w:r w:rsidRPr="009C0D6D">
        <w:rPr>
          <w:lang w:val="ru-RU"/>
        </w:rPr>
        <w:t>2.7.</w:t>
      </w:r>
    </w:p>
    <w:p w:rsidR="00BC38B7" w:rsidRPr="00812AC0" w:rsidRDefault="00BC38B7" w:rsidP="00636A1B">
      <w:pPr>
        <w:snapToGrid w:val="0"/>
        <w:spacing w:after="120"/>
        <w:rPr>
          <w:lang w:val="ru-RU"/>
        </w:rPr>
      </w:pPr>
      <w:r w:rsidRPr="007A3E92">
        <w:rPr>
          <w:lang w:val="ru-RU"/>
        </w:rPr>
        <w:t>3.5</w:t>
      </w:r>
      <w:r w:rsidRPr="007A3E92">
        <w:rPr>
          <w:lang w:val="ru-RU"/>
        </w:rPr>
        <w:tab/>
      </w:r>
      <w:r w:rsidR="007A3E92">
        <w:rPr>
          <w:lang w:val="ru-RU"/>
        </w:rPr>
        <w:t>По вопросу о</w:t>
      </w:r>
      <w:r w:rsidRPr="007A3E92">
        <w:rPr>
          <w:lang w:val="ru-RU"/>
        </w:rPr>
        <w:t xml:space="preserve"> </w:t>
      </w:r>
      <w:r w:rsidR="00F12263" w:rsidRPr="00B202DD">
        <w:rPr>
          <w:lang w:val="ru-RU"/>
        </w:rPr>
        <w:t>членств</w:t>
      </w:r>
      <w:r w:rsidR="007A3E92">
        <w:rPr>
          <w:lang w:val="ru-RU"/>
        </w:rPr>
        <w:t>е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в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Комитете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по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пенсионному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обеспечению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персонала</w:t>
      </w:r>
      <w:r w:rsidR="00F12263" w:rsidRPr="007A3E92">
        <w:rPr>
          <w:lang w:val="ru-RU"/>
        </w:rPr>
        <w:t xml:space="preserve"> </w:t>
      </w:r>
      <w:r w:rsidR="00F12263" w:rsidRPr="00B202DD">
        <w:rPr>
          <w:lang w:val="ru-RU"/>
        </w:rPr>
        <w:t>МСЭ</w:t>
      </w:r>
      <w:r w:rsidR="00F12263" w:rsidRPr="007A3E92">
        <w:rPr>
          <w:lang w:val="ru-RU"/>
        </w:rPr>
        <w:t xml:space="preserve"> </w:t>
      </w:r>
      <w:r w:rsidRPr="007A3E92">
        <w:rPr>
          <w:lang w:val="ru-RU"/>
        </w:rPr>
        <w:t>(</w:t>
      </w:r>
      <w:r w:rsidR="007A3E92">
        <w:rPr>
          <w:rFonts w:cstheme="minorHAnsi"/>
          <w:lang w:val="ru-RU"/>
        </w:rPr>
        <w:t>п.</w:t>
      </w:r>
      <w:r w:rsidR="00F12263" w:rsidRPr="007A3E92">
        <w:rPr>
          <w:rFonts w:cstheme="minorHAnsi"/>
          <w:lang w:val="ru-RU"/>
        </w:rPr>
        <w:t xml:space="preserve"> </w:t>
      </w:r>
      <w:r w:rsidRPr="007A3E92">
        <w:rPr>
          <w:lang w:val="ru-RU"/>
        </w:rPr>
        <w:t>3)</w:t>
      </w:r>
      <w:r w:rsidR="007A3E92">
        <w:rPr>
          <w:lang w:val="ru-RU"/>
        </w:rPr>
        <w:t xml:space="preserve"> один из </w:t>
      </w:r>
      <w:r w:rsidR="008A064B">
        <w:rPr>
          <w:lang w:val="ru-RU"/>
        </w:rPr>
        <w:t xml:space="preserve">советников </w:t>
      </w:r>
      <w:r w:rsidR="007A3E92">
        <w:rPr>
          <w:lang w:val="ru-RU"/>
        </w:rPr>
        <w:t xml:space="preserve">отмечает, что неясно, как созываются собрания </w:t>
      </w:r>
      <w:r w:rsidR="00812AC0" w:rsidRPr="00B202DD">
        <w:rPr>
          <w:lang w:val="ru-RU"/>
        </w:rPr>
        <w:t>Комитет</w:t>
      </w:r>
      <w:r w:rsidR="00812AC0">
        <w:rPr>
          <w:lang w:val="ru-RU"/>
        </w:rPr>
        <w:t>а</w:t>
      </w:r>
      <w:r w:rsidR="00812AC0" w:rsidRPr="007A3E92">
        <w:rPr>
          <w:lang w:val="ru-RU"/>
        </w:rPr>
        <w:t xml:space="preserve"> </w:t>
      </w:r>
      <w:r w:rsidR="00812AC0" w:rsidRPr="00B202DD">
        <w:rPr>
          <w:lang w:val="ru-RU"/>
        </w:rPr>
        <w:t>по</w:t>
      </w:r>
      <w:r w:rsidR="00812AC0" w:rsidRPr="007A3E92">
        <w:rPr>
          <w:lang w:val="ru-RU"/>
        </w:rPr>
        <w:t xml:space="preserve"> </w:t>
      </w:r>
      <w:r w:rsidR="00812AC0" w:rsidRPr="00B202DD">
        <w:rPr>
          <w:lang w:val="ru-RU"/>
        </w:rPr>
        <w:t>пенсионному</w:t>
      </w:r>
      <w:r w:rsidR="00812AC0" w:rsidRPr="007A3E92">
        <w:rPr>
          <w:lang w:val="ru-RU"/>
        </w:rPr>
        <w:t xml:space="preserve"> </w:t>
      </w:r>
      <w:r w:rsidR="00812AC0" w:rsidRPr="00B202DD">
        <w:rPr>
          <w:lang w:val="ru-RU"/>
        </w:rPr>
        <w:t>обеспечению</w:t>
      </w:r>
      <w:r w:rsidRPr="007A3E92">
        <w:rPr>
          <w:lang w:val="ru-RU"/>
        </w:rPr>
        <w:t xml:space="preserve">. </w:t>
      </w:r>
      <w:r w:rsidR="00812AC0">
        <w:rPr>
          <w:lang w:val="ru-RU"/>
        </w:rPr>
        <w:t>Его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страна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является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членом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Комитета</w:t>
      </w:r>
      <w:r w:rsidR="00812AC0" w:rsidRPr="00812AC0">
        <w:rPr>
          <w:lang w:val="ru-RU"/>
        </w:rPr>
        <w:t xml:space="preserve">, </w:t>
      </w:r>
      <w:r w:rsidR="00812AC0">
        <w:rPr>
          <w:lang w:val="ru-RU"/>
        </w:rPr>
        <w:t>но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приглашения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на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собрания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не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поступают</w:t>
      </w:r>
      <w:r w:rsidRPr="00812AC0">
        <w:rPr>
          <w:lang w:val="ru-RU"/>
        </w:rPr>
        <w:t xml:space="preserve">. </w:t>
      </w:r>
      <w:r w:rsidR="00812AC0">
        <w:rPr>
          <w:lang w:val="ru-RU"/>
        </w:rPr>
        <w:t>Следует принять меры для обеспечения уведомления всех членов Комитета о собраниях заблаговременно</w:t>
      </w:r>
      <w:r w:rsidRPr="00812AC0">
        <w:rPr>
          <w:lang w:val="ru-RU"/>
        </w:rPr>
        <w:t>.</w:t>
      </w:r>
    </w:p>
    <w:p w:rsidR="00BC38B7" w:rsidRPr="00812AC0" w:rsidRDefault="00BC38B7" w:rsidP="00CB5F2E">
      <w:pPr>
        <w:snapToGrid w:val="0"/>
        <w:spacing w:after="120"/>
        <w:rPr>
          <w:lang w:val="ru-RU"/>
        </w:rPr>
      </w:pPr>
      <w:r w:rsidRPr="00812AC0">
        <w:rPr>
          <w:lang w:val="ru-RU"/>
        </w:rPr>
        <w:t>3.6</w:t>
      </w:r>
      <w:r w:rsidRPr="00812AC0">
        <w:rPr>
          <w:lang w:val="ru-RU"/>
        </w:rPr>
        <w:tab/>
      </w:r>
      <w:r w:rsidR="00812AC0">
        <w:rPr>
          <w:lang w:val="ru-RU"/>
        </w:rPr>
        <w:t>В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отношении</w:t>
      </w:r>
      <w:r w:rsidR="00812AC0" w:rsidRPr="00812AC0">
        <w:rPr>
          <w:lang w:val="ru-RU"/>
        </w:rPr>
        <w:t xml:space="preserve"> </w:t>
      </w:r>
      <w:r w:rsidR="00812AC0">
        <w:rPr>
          <w:lang w:val="ru-RU"/>
        </w:rPr>
        <w:t>п</w:t>
      </w:r>
      <w:r w:rsidR="00812AC0" w:rsidRPr="00812AC0">
        <w:rPr>
          <w:lang w:val="ru-RU"/>
        </w:rPr>
        <w:t>.</w:t>
      </w:r>
      <w:r w:rsidR="00812AC0" w:rsidRPr="00812AC0">
        <w:rPr>
          <w:lang w:val="en-US"/>
        </w:rPr>
        <w:t> </w:t>
      </w:r>
      <w:r w:rsidRPr="00812AC0">
        <w:rPr>
          <w:lang w:val="ru-RU"/>
        </w:rPr>
        <w:t>11.8</w:t>
      </w:r>
      <w:r w:rsidR="00812AC0">
        <w:rPr>
          <w:lang w:val="ru-RU"/>
        </w:rPr>
        <w:t xml:space="preserve"> </w:t>
      </w:r>
      <w:r w:rsidR="008A064B">
        <w:rPr>
          <w:lang w:val="ru-RU"/>
        </w:rPr>
        <w:t xml:space="preserve">советник </w:t>
      </w:r>
      <w:r w:rsidR="00812AC0">
        <w:rPr>
          <w:lang w:val="ru-RU"/>
        </w:rPr>
        <w:t>от Канады хочет уточнить, что</w:t>
      </w:r>
      <w:r w:rsidRPr="00812AC0">
        <w:rPr>
          <w:lang w:val="ru-RU"/>
        </w:rPr>
        <w:t xml:space="preserve"> </w:t>
      </w:r>
      <w:r w:rsidR="00F12263" w:rsidRPr="00B202DD">
        <w:rPr>
          <w:color w:val="000000"/>
          <w:lang w:val="ru-RU"/>
        </w:rPr>
        <w:t>Министерство</w:t>
      </w:r>
      <w:r w:rsidR="00F12263" w:rsidRPr="00812AC0">
        <w:rPr>
          <w:color w:val="000000"/>
          <w:lang w:val="ru-RU"/>
        </w:rPr>
        <w:t xml:space="preserve"> </w:t>
      </w:r>
      <w:r w:rsidR="00F12263" w:rsidRPr="00B202DD">
        <w:rPr>
          <w:color w:val="000000"/>
          <w:lang w:val="ru-RU"/>
        </w:rPr>
        <w:t>инноваций</w:t>
      </w:r>
      <w:r w:rsidR="00F12263" w:rsidRPr="00812AC0">
        <w:rPr>
          <w:color w:val="000000"/>
          <w:lang w:val="ru-RU"/>
        </w:rPr>
        <w:t xml:space="preserve">, </w:t>
      </w:r>
      <w:r w:rsidR="00F12263" w:rsidRPr="00B202DD">
        <w:rPr>
          <w:color w:val="000000"/>
          <w:lang w:val="ru-RU"/>
        </w:rPr>
        <w:t>науки</w:t>
      </w:r>
      <w:r w:rsidR="00F12263" w:rsidRPr="00812AC0">
        <w:rPr>
          <w:color w:val="000000"/>
          <w:lang w:val="ru-RU"/>
        </w:rPr>
        <w:t xml:space="preserve"> </w:t>
      </w:r>
      <w:r w:rsidR="00F12263" w:rsidRPr="00B202DD">
        <w:rPr>
          <w:color w:val="000000"/>
          <w:lang w:val="ru-RU"/>
        </w:rPr>
        <w:t>и</w:t>
      </w:r>
      <w:r w:rsidR="00F12263" w:rsidRPr="00812AC0">
        <w:rPr>
          <w:color w:val="000000"/>
          <w:lang w:val="ru-RU"/>
        </w:rPr>
        <w:t xml:space="preserve"> </w:t>
      </w:r>
      <w:r w:rsidR="00F12263" w:rsidRPr="00B202DD">
        <w:rPr>
          <w:color w:val="000000"/>
          <w:lang w:val="ru-RU"/>
        </w:rPr>
        <w:t>экономического</w:t>
      </w:r>
      <w:r w:rsidR="00F12263" w:rsidRPr="00812AC0">
        <w:rPr>
          <w:color w:val="000000"/>
          <w:lang w:val="ru-RU"/>
        </w:rPr>
        <w:t xml:space="preserve"> </w:t>
      </w:r>
      <w:r w:rsidR="00F12263" w:rsidRPr="00B202DD">
        <w:rPr>
          <w:color w:val="000000"/>
          <w:lang w:val="ru-RU"/>
        </w:rPr>
        <w:t>развития</w:t>
      </w:r>
      <w:r w:rsidR="00F12263" w:rsidRPr="00812AC0">
        <w:rPr>
          <w:color w:val="000000"/>
          <w:lang w:val="ru-RU"/>
        </w:rPr>
        <w:t xml:space="preserve"> </w:t>
      </w:r>
      <w:r w:rsidR="00F12263" w:rsidRPr="00B202DD">
        <w:rPr>
          <w:color w:val="000000"/>
          <w:lang w:val="ru-RU"/>
        </w:rPr>
        <w:t>Канады</w:t>
      </w:r>
      <w:r w:rsidR="00F12263" w:rsidRPr="00812AC0">
        <w:rPr>
          <w:lang w:val="ru-RU"/>
        </w:rPr>
        <w:t xml:space="preserve"> </w:t>
      </w:r>
      <w:r w:rsidR="00812AC0">
        <w:rPr>
          <w:lang w:val="ru-RU"/>
        </w:rPr>
        <w:t>выплатило</w:t>
      </w:r>
      <w:r w:rsidR="00CB5F2E">
        <w:rPr>
          <w:lang w:val="ru-RU"/>
        </w:rPr>
        <w:t xml:space="preserve"> задолженность спутниковой компании, которая больше не существует</w:t>
      </w:r>
      <w:r w:rsidRPr="00812AC0">
        <w:rPr>
          <w:lang w:val="ru-RU"/>
        </w:rPr>
        <w:t>.</w:t>
      </w:r>
    </w:p>
    <w:p w:rsidR="00F12263" w:rsidRPr="00267A53" w:rsidRDefault="00BC38B7" w:rsidP="00CB5F2E">
      <w:pPr>
        <w:snapToGrid w:val="0"/>
        <w:spacing w:after="120"/>
        <w:rPr>
          <w:lang w:val="en-US"/>
        </w:rPr>
      </w:pPr>
      <w:r w:rsidRPr="00CB5F2E">
        <w:rPr>
          <w:lang w:val="ru-RU"/>
        </w:rPr>
        <w:t xml:space="preserve">3.7 </w:t>
      </w:r>
      <w:r w:rsidRPr="00CB5F2E">
        <w:rPr>
          <w:lang w:val="ru-RU"/>
        </w:rPr>
        <w:tab/>
      </w:r>
      <w:r w:rsidR="00CB5F2E">
        <w:rPr>
          <w:lang w:val="ru-RU"/>
        </w:rPr>
        <w:t>Председатель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Постоянного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комитета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указывает</w:t>
      </w:r>
      <w:r w:rsidR="00CB5F2E" w:rsidRPr="00CB5F2E">
        <w:rPr>
          <w:lang w:val="ru-RU"/>
        </w:rPr>
        <w:t xml:space="preserve">, </w:t>
      </w:r>
      <w:r w:rsidR="00CB5F2E">
        <w:rPr>
          <w:lang w:val="ru-RU"/>
        </w:rPr>
        <w:t>что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следует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добавить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новую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рекомендацию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перед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рекомендацией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в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</w:t>
      </w:r>
      <w:r w:rsidR="00CB5F2E" w:rsidRPr="00CB5F2E">
        <w:rPr>
          <w:lang w:val="ru-RU"/>
        </w:rPr>
        <w:t>.</w:t>
      </w:r>
      <w:r w:rsidR="00CB5F2E">
        <w:rPr>
          <w:lang w:val="ru-RU"/>
        </w:rPr>
        <w:t> </w:t>
      </w:r>
      <w:r w:rsidRPr="00CB5F2E">
        <w:rPr>
          <w:lang w:val="ru-RU"/>
        </w:rPr>
        <w:t xml:space="preserve">17.13, </w:t>
      </w:r>
      <w:r w:rsidR="00CB5F2E">
        <w:rPr>
          <w:lang w:val="ru-RU"/>
        </w:rPr>
        <w:t xml:space="preserve">относительно того, что Комитет рекомендует Совету создать </w:t>
      </w:r>
      <w:r w:rsidR="00F12263" w:rsidRPr="00B202DD">
        <w:rPr>
          <w:lang w:val="ru-RU"/>
        </w:rPr>
        <w:t>Групп</w:t>
      </w:r>
      <w:r w:rsidR="00CB5F2E">
        <w:rPr>
          <w:lang w:val="ru-RU"/>
        </w:rPr>
        <w:t>у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экспертов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по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Решению</w:t>
      </w:r>
      <w:r w:rsidR="00F12263" w:rsidRPr="00F12263">
        <w:t> </w:t>
      </w:r>
      <w:r w:rsidR="00F12263" w:rsidRPr="00267A53">
        <w:rPr>
          <w:lang w:val="en-US"/>
        </w:rPr>
        <w:t>482.</w:t>
      </w:r>
    </w:p>
    <w:p w:rsidR="00BC38B7" w:rsidRPr="008A064B" w:rsidRDefault="00BC38B7" w:rsidP="00CB5F2E">
      <w:pPr>
        <w:snapToGrid w:val="0"/>
        <w:spacing w:after="120"/>
        <w:rPr>
          <w:b/>
          <w:lang w:val="ru-RU"/>
        </w:rPr>
      </w:pPr>
      <w:r w:rsidRPr="008A064B">
        <w:rPr>
          <w:lang w:val="ru-RU"/>
        </w:rPr>
        <w:t xml:space="preserve">3.8 </w:t>
      </w:r>
      <w:r w:rsidRPr="008A064B">
        <w:rPr>
          <w:lang w:val="ru-RU"/>
        </w:rPr>
        <w:tab/>
      </w:r>
      <w:r w:rsidR="00CB5F2E">
        <w:rPr>
          <w:lang w:val="ru-RU"/>
        </w:rPr>
        <w:t>Решение</w:t>
      </w:r>
      <w:r w:rsidR="00CB5F2E" w:rsidRPr="008A064B">
        <w:rPr>
          <w:lang w:val="ru-RU"/>
        </w:rPr>
        <w:t xml:space="preserve"> </w:t>
      </w:r>
      <w:r w:rsidR="00CB5F2E">
        <w:rPr>
          <w:b/>
          <w:bCs/>
          <w:lang w:val="ru-RU"/>
        </w:rPr>
        <w:t>принимается</w:t>
      </w:r>
      <w:r w:rsidRPr="00535899">
        <w:rPr>
          <w:bCs/>
          <w:lang w:val="ru-RU"/>
        </w:rPr>
        <w:t>.</w:t>
      </w:r>
    </w:p>
    <w:p w:rsidR="00BC38B7" w:rsidRPr="00CB5F2E" w:rsidRDefault="00BC38B7" w:rsidP="00F37594">
      <w:pPr>
        <w:snapToGrid w:val="0"/>
        <w:spacing w:after="120"/>
        <w:rPr>
          <w:lang w:val="ru-RU"/>
        </w:rPr>
      </w:pPr>
      <w:r w:rsidRPr="00CB5F2E">
        <w:rPr>
          <w:lang w:val="ru-RU"/>
        </w:rPr>
        <w:t>3.9</w:t>
      </w:r>
      <w:r w:rsidRPr="00CB5F2E">
        <w:rPr>
          <w:lang w:val="ru-RU"/>
        </w:rPr>
        <w:tab/>
      </w:r>
      <w:r w:rsidR="00CB5F2E">
        <w:rPr>
          <w:lang w:val="ru-RU"/>
        </w:rPr>
        <w:t>В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отношении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рекомендации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о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соблюдении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Решения</w:t>
      </w:r>
      <w:r w:rsidR="00CB5F2E" w:rsidRPr="00CB5F2E">
        <w:t> </w:t>
      </w:r>
      <w:r w:rsidR="00CB5F2E" w:rsidRPr="00CB5F2E">
        <w:rPr>
          <w:lang w:val="ru-RU"/>
        </w:rPr>
        <w:t xml:space="preserve">588 </w:t>
      </w:r>
      <w:r w:rsidR="00CB5F2E">
        <w:rPr>
          <w:lang w:val="ru-RU"/>
        </w:rPr>
        <w:t>Совета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о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продаже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здания</w:t>
      </w:r>
      <w:r w:rsidR="00CB5F2E" w:rsidRPr="00CB5F2E">
        <w:rPr>
          <w:lang w:val="ru-RU"/>
        </w:rPr>
        <w:t xml:space="preserve"> "</w:t>
      </w:r>
      <w:r w:rsidR="00CB5F2E">
        <w:rPr>
          <w:lang w:val="ru-RU"/>
        </w:rPr>
        <w:t>Башня</w:t>
      </w:r>
      <w:r w:rsidR="00CB5F2E" w:rsidRPr="00CB5F2E">
        <w:rPr>
          <w:lang w:val="ru-RU"/>
        </w:rPr>
        <w:t xml:space="preserve">" </w:t>
      </w:r>
      <w:r w:rsidR="00CB5F2E">
        <w:rPr>
          <w:lang w:val="ru-RU"/>
        </w:rPr>
        <w:t>МСЭ</w:t>
      </w:r>
      <w:r w:rsidR="00CB5F2E" w:rsidRPr="00CB5F2E">
        <w:rPr>
          <w:lang w:val="ru-RU"/>
        </w:rPr>
        <w:t xml:space="preserve">, </w:t>
      </w:r>
      <w:r w:rsidR="00CB5F2E">
        <w:rPr>
          <w:lang w:val="ru-RU"/>
        </w:rPr>
        <w:t>которая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содержится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в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</w:t>
      </w:r>
      <w:r w:rsidR="00CB5F2E" w:rsidRPr="00CB5F2E">
        <w:rPr>
          <w:lang w:val="ru-RU"/>
        </w:rPr>
        <w:t>.</w:t>
      </w:r>
      <w:r w:rsidR="00CB5F2E" w:rsidRPr="00CB5F2E">
        <w:t> </w:t>
      </w:r>
      <w:r w:rsidRPr="00CB5F2E">
        <w:rPr>
          <w:lang w:val="ru-RU"/>
        </w:rPr>
        <w:t xml:space="preserve">19.12, </w:t>
      </w:r>
      <w:r w:rsidR="008A064B">
        <w:rPr>
          <w:lang w:val="ru-RU"/>
        </w:rPr>
        <w:t>с</w:t>
      </w:r>
      <w:bookmarkStart w:id="3" w:name="_GoBack"/>
      <w:bookmarkEnd w:id="3"/>
      <w:r w:rsidR="008A064B">
        <w:rPr>
          <w:lang w:val="ru-RU"/>
        </w:rPr>
        <w:t>оветник</w:t>
      </w:r>
      <w:r w:rsidR="008A064B" w:rsidRPr="00CB5F2E">
        <w:rPr>
          <w:lang w:val="ru-RU"/>
        </w:rPr>
        <w:t xml:space="preserve"> </w:t>
      </w:r>
      <w:r w:rsidR="00CB5F2E">
        <w:rPr>
          <w:lang w:val="ru-RU"/>
        </w:rPr>
        <w:t>от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Объединенных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Арабских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Эмиратов</w:t>
      </w:r>
      <w:r w:rsidR="00CB5F2E" w:rsidRPr="00CB5F2E">
        <w:rPr>
          <w:lang w:val="ru-RU"/>
        </w:rPr>
        <w:t xml:space="preserve">, </w:t>
      </w:r>
      <w:r w:rsidR="00CB5F2E">
        <w:rPr>
          <w:lang w:val="ru-RU"/>
        </w:rPr>
        <w:t>при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поддержке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еще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четверых</w:t>
      </w:r>
      <w:r w:rsidR="00CB5F2E" w:rsidRPr="00CB5F2E">
        <w:rPr>
          <w:lang w:val="ru-RU"/>
        </w:rPr>
        <w:t xml:space="preserve"> </w:t>
      </w:r>
      <w:r w:rsidR="008A064B">
        <w:rPr>
          <w:lang w:val="ru-RU"/>
        </w:rPr>
        <w:t>советников</w:t>
      </w:r>
      <w:r w:rsidRPr="00CB5F2E">
        <w:rPr>
          <w:lang w:val="ru-RU"/>
        </w:rPr>
        <w:t xml:space="preserve">, </w:t>
      </w:r>
      <w:r w:rsidR="00CB5F2E">
        <w:rPr>
          <w:lang w:val="ru-RU"/>
        </w:rPr>
        <w:t xml:space="preserve">указывает, что </w:t>
      </w:r>
      <w:r w:rsidR="00F12263" w:rsidRPr="00B202DD">
        <w:rPr>
          <w:lang w:val="ru-RU"/>
        </w:rPr>
        <w:t>Консультативн</w:t>
      </w:r>
      <w:r w:rsidR="00F12263">
        <w:rPr>
          <w:lang w:val="ru-RU"/>
        </w:rPr>
        <w:t>ая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групп</w:t>
      </w:r>
      <w:r w:rsidR="00F12263">
        <w:rPr>
          <w:lang w:val="ru-RU"/>
        </w:rPr>
        <w:t>а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Государств</w:t>
      </w:r>
      <w:r w:rsidR="00F12263" w:rsidRPr="00CB5F2E">
        <w:rPr>
          <w:lang w:val="ru-RU"/>
        </w:rPr>
        <w:t>-</w:t>
      </w:r>
      <w:r w:rsidR="00F12263" w:rsidRPr="00B202DD">
        <w:rPr>
          <w:lang w:val="ru-RU"/>
        </w:rPr>
        <w:t>Членов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по</w:t>
      </w:r>
      <w:r w:rsidR="00F12263" w:rsidRPr="00F12263">
        <w:t> </w:t>
      </w:r>
      <w:r w:rsidR="00F12263" w:rsidRPr="00B202DD">
        <w:rPr>
          <w:lang w:val="ru-RU"/>
        </w:rPr>
        <w:t>проекту</w:t>
      </w:r>
      <w:r w:rsidR="00F12263" w:rsidRPr="00CB5F2E">
        <w:rPr>
          <w:lang w:val="ru-RU"/>
        </w:rPr>
        <w:t xml:space="preserve">, </w:t>
      </w:r>
      <w:r w:rsidR="00F12263" w:rsidRPr="00B202DD">
        <w:rPr>
          <w:lang w:val="ru-RU"/>
        </w:rPr>
        <w:t>связанному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с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помещениями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штаб</w:t>
      </w:r>
      <w:r w:rsidR="00F12263" w:rsidRPr="00CB5F2E">
        <w:rPr>
          <w:lang w:val="ru-RU"/>
        </w:rPr>
        <w:t>-</w:t>
      </w:r>
      <w:r w:rsidR="00F12263" w:rsidRPr="00B202DD">
        <w:rPr>
          <w:lang w:val="ru-RU"/>
        </w:rPr>
        <w:t>квартиры</w:t>
      </w:r>
      <w:r w:rsidR="00F12263" w:rsidRPr="00CB5F2E">
        <w:rPr>
          <w:lang w:val="ru-RU"/>
        </w:rPr>
        <w:t xml:space="preserve"> </w:t>
      </w:r>
      <w:r w:rsidR="00F12263" w:rsidRPr="00B202DD">
        <w:rPr>
          <w:lang w:val="ru-RU"/>
        </w:rPr>
        <w:t>Союза</w:t>
      </w:r>
      <w:r w:rsidR="00F12263" w:rsidRPr="00CB5F2E">
        <w:rPr>
          <w:lang w:val="ru-RU"/>
        </w:rPr>
        <w:t xml:space="preserve"> (</w:t>
      </w:r>
      <w:r w:rsidR="00F12263" w:rsidRPr="00B202DD">
        <w:rPr>
          <w:lang w:val="ru-RU"/>
        </w:rPr>
        <w:t>КГГЧ</w:t>
      </w:r>
      <w:r w:rsidR="00F12263" w:rsidRPr="00CB5F2E">
        <w:rPr>
          <w:lang w:val="ru-RU"/>
        </w:rPr>
        <w:t>)</w:t>
      </w:r>
      <w:r w:rsidR="00CB5F2E">
        <w:rPr>
          <w:lang w:val="ru-RU"/>
        </w:rPr>
        <w:t>, рекомендовала изучить возможность сдачи "Башни" в аренду</w:t>
      </w:r>
      <w:r w:rsidRPr="00CB5F2E">
        <w:rPr>
          <w:lang w:val="ru-RU"/>
        </w:rPr>
        <w:t xml:space="preserve">. </w:t>
      </w:r>
      <w:r w:rsidR="00CB5F2E">
        <w:rPr>
          <w:lang w:val="ru-RU"/>
        </w:rPr>
        <w:t>Следует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провести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это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изучение</w:t>
      </w:r>
      <w:r w:rsidR="00CB5F2E" w:rsidRPr="00CB5F2E">
        <w:rPr>
          <w:lang w:val="ru-RU"/>
        </w:rPr>
        <w:t xml:space="preserve">, </w:t>
      </w:r>
      <w:r w:rsidR="00CB5F2E">
        <w:rPr>
          <w:lang w:val="ru-RU"/>
        </w:rPr>
        <w:t>а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также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сравнительный анализ финансовых преимуществ продажи и возможной сдачи в аренду</w:t>
      </w:r>
      <w:r w:rsidRPr="00CB5F2E">
        <w:rPr>
          <w:lang w:val="ru-RU"/>
        </w:rPr>
        <w:t xml:space="preserve">. </w:t>
      </w:r>
      <w:r w:rsidR="00CB5F2E">
        <w:rPr>
          <w:lang w:val="ru-RU"/>
        </w:rPr>
        <w:t>Поэтому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в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рекомендации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следует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также</w:t>
      </w:r>
      <w:r w:rsidR="00CB5F2E" w:rsidRPr="00CB5F2E">
        <w:rPr>
          <w:lang w:val="ru-RU"/>
        </w:rPr>
        <w:t xml:space="preserve"> </w:t>
      </w:r>
      <w:r w:rsidR="00CB5F2E">
        <w:rPr>
          <w:lang w:val="ru-RU"/>
        </w:rPr>
        <w:t>упомянуть о технико-экономическом обосновании сдачи "Башни" в аренду</w:t>
      </w:r>
      <w:r w:rsidR="00F37594">
        <w:rPr>
          <w:lang w:val="ru-RU"/>
        </w:rPr>
        <w:t xml:space="preserve"> вместо ее продажи</w:t>
      </w:r>
      <w:r w:rsidR="00535899">
        <w:rPr>
          <w:lang w:val="ru-RU"/>
        </w:rPr>
        <w:t>.</w:t>
      </w:r>
    </w:p>
    <w:p w:rsidR="00BC38B7" w:rsidRPr="00F37594" w:rsidRDefault="00BC38B7" w:rsidP="00F37594">
      <w:pPr>
        <w:snapToGrid w:val="0"/>
        <w:spacing w:after="120"/>
        <w:rPr>
          <w:lang w:val="ru-RU"/>
        </w:rPr>
      </w:pPr>
      <w:r w:rsidRPr="00F37594">
        <w:rPr>
          <w:lang w:val="ru-RU"/>
        </w:rPr>
        <w:t>3.10</w:t>
      </w:r>
      <w:r w:rsidRPr="00F37594">
        <w:rPr>
          <w:lang w:val="ru-RU"/>
        </w:rPr>
        <w:tab/>
      </w:r>
      <w:r w:rsidR="00F37594">
        <w:rPr>
          <w:lang w:val="ru-RU"/>
        </w:rPr>
        <w:t xml:space="preserve">Советник от Швейцарии указывает, что сдача "Башни" в аренду, в отличие от ее продажи, как говорится в Решении 588 Совета, будет иметь последствия для Швейцарии как принимающей страны, и поэтому этот вопрос следует обсудить в рамках </w:t>
      </w:r>
      <w:r w:rsidR="00F37594" w:rsidRPr="00F37594">
        <w:rPr>
          <w:color w:val="000000"/>
          <w:lang w:val="ru-RU"/>
        </w:rPr>
        <w:t>Координационн</w:t>
      </w:r>
      <w:r w:rsidR="00F37594">
        <w:rPr>
          <w:color w:val="000000"/>
          <w:lang w:val="ru-RU"/>
        </w:rPr>
        <w:t>ого</w:t>
      </w:r>
      <w:r w:rsidR="00F37594" w:rsidRPr="00F37594">
        <w:rPr>
          <w:color w:val="000000"/>
          <w:lang w:val="ru-RU"/>
        </w:rPr>
        <w:t xml:space="preserve"> комитет</w:t>
      </w:r>
      <w:r w:rsidR="00F37594">
        <w:rPr>
          <w:color w:val="000000"/>
          <w:lang w:val="ru-RU"/>
        </w:rPr>
        <w:t>а</w:t>
      </w:r>
      <w:r w:rsidR="00F37594" w:rsidRPr="00F37594">
        <w:rPr>
          <w:color w:val="000000"/>
          <w:lang w:val="ru-RU"/>
        </w:rPr>
        <w:t xml:space="preserve"> по взаимодействию </w:t>
      </w:r>
      <w:r w:rsidR="00F37594" w:rsidRPr="008A064B">
        <w:rPr>
          <w:color w:val="000000"/>
          <w:lang w:val="ru-RU"/>
        </w:rPr>
        <w:t xml:space="preserve">МСЭ и </w:t>
      </w:r>
      <w:r w:rsidR="00F37594" w:rsidRPr="00F37594">
        <w:rPr>
          <w:color w:val="000000"/>
          <w:lang w:val="ru-RU"/>
        </w:rPr>
        <w:t>принимающей страны</w:t>
      </w:r>
      <w:r w:rsidRPr="00F37594">
        <w:rPr>
          <w:lang w:val="ru-RU"/>
        </w:rPr>
        <w:t>.</w:t>
      </w:r>
    </w:p>
    <w:p w:rsidR="00BC38B7" w:rsidRPr="00F37594" w:rsidRDefault="00BC38B7" w:rsidP="008A064B">
      <w:pPr>
        <w:snapToGrid w:val="0"/>
        <w:spacing w:after="120"/>
        <w:rPr>
          <w:lang w:val="ru-RU"/>
        </w:rPr>
      </w:pPr>
      <w:r w:rsidRPr="00F37594">
        <w:rPr>
          <w:lang w:val="ru-RU"/>
        </w:rPr>
        <w:t>3.11</w:t>
      </w:r>
      <w:r w:rsidRPr="00F37594">
        <w:rPr>
          <w:lang w:val="ru-RU"/>
        </w:rPr>
        <w:tab/>
      </w:r>
      <w:r w:rsidR="00F37594">
        <w:rPr>
          <w:lang w:val="ru-RU"/>
        </w:rPr>
        <w:t xml:space="preserve">Ряд </w:t>
      </w:r>
      <w:r w:rsidR="008A064B">
        <w:rPr>
          <w:lang w:val="ru-RU"/>
        </w:rPr>
        <w:t xml:space="preserve">советников </w:t>
      </w:r>
      <w:r w:rsidR="00F37594">
        <w:rPr>
          <w:lang w:val="ru-RU"/>
        </w:rPr>
        <w:t>отмечают, что, если Совет хочет рассмотреть вопрос о том, является ли сдача в аренду реальной возможностью, его надо рассматривать не только в финансовом плане, но и в правовом</w:t>
      </w:r>
      <w:r w:rsidRPr="00F37594">
        <w:rPr>
          <w:lang w:val="ru-RU"/>
        </w:rPr>
        <w:t xml:space="preserve">. </w:t>
      </w:r>
      <w:r w:rsidR="00F37594">
        <w:rPr>
          <w:lang w:val="ru-RU"/>
        </w:rPr>
        <w:t>Один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из</w:t>
      </w:r>
      <w:r w:rsidR="00F37594" w:rsidRPr="00F37594">
        <w:rPr>
          <w:lang w:val="ru-RU"/>
        </w:rPr>
        <w:t xml:space="preserve"> </w:t>
      </w:r>
      <w:r w:rsidR="008A064B">
        <w:rPr>
          <w:lang w:val="ru-RU"/>
        </w:rPr>
        <w:t>советников</w:t>
      </w:r>
      <w:r w:rsidR="008A064B" w:rsidRPr="00F37594">
        <w:rPr>
          <w:lang w:val="ru-RU"/>
        </w:rPr>
        <w:t xml:space="preserve"> </w:t>
      </w:r>
      <w:r w:rsidR="00F37594">
        <w:rPr>
          <w:lang w:val="ru-RU"/>
        </w:rPr>
        <w:t>спрашивает</w:t>
      </w:r>
      <w:r w:rsidR="00F37594" w:rsidRPr="00F37594">
        <w:rPr>
          <w:lang w:val="ru-RU"/>
        </w:rPr>
        <w:t xml:space="preserve">, </w:t>
      </w:r>
      <w:r w:rsidR="00F37594">
        <w:rPr>
          <w:lang w:val="ru-RU"/>
        </w:rPr>
        <w:t>существует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ли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 xml:space="preserve">прецедент, когда какое-либо учреждение Организации Объединенных Наций стало </w:t>
      </w:r>
      <w:r w:rsidR="008A064B">
        <w:rPr>
          <w:lang w:val="ru-RU"/>
        </w:rPr>
        <w:t>арендодателем</w:t>
      </w:r>
      <w:r w:rsidRPr="00F37594">
        <w:rPr>
          <w:lang w:val="ru-RU"/>
        </w:rPr>
        <w:t xml:space="preserve">. </w:t>
      </w:r>
      <w:r w:rsidR="00F37594">
        <w:rPr>
          <w:lang w:val="ru-RU"/>
        </w:rPr>
        <w:t>Еще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один</w:t>
      </w:r>
      <w:r w:rsidR="00F37594" w:rsidRPr="00F37594">
        <w:rPr>
          <w:lang w:val="ru-RU"/>
        </w:rPr>
        <w:t xml:space="preserve"> </w:t>
      </w:r>
      <w:r w:rsidR="008A064B">
        <w:rPr>
          <w:lang w:val="ru-RU"/>
        </w:rPr>
        <w:t>советник</w:t>
      </w:r>
      <w:r w:rsidR="008A064B" w:rsidRPr="00F37594">
        <w:rPr>
          <w:lang w:val="ru-RU"/>
        </w:rPr>
        <w:t xml:space="preserve"> </w:t>
      </w:r>
      <w:r w:rsidR="00F37594">
        <w:rPr>
          <w:lang w:val="ru-RU"/>
        </w:rPr>
        <w:t>предлагает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изменить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формулировку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рекомендации</w:t>
      </w:r>
      <w:r w:rsidR="00F37594" w:rsidRPr="00F37594">
        <w:rPr>
          <w:lang w:val="ru-RU"/>
        </w:rPr>
        <w:t xml:space="preserve">, </w:t>
      </w:r>
      <w:r w:rsidR="00F37594">
        <w:rPr>
          <w:lang w:val="ru-RU"/>
        </w:rPr>
        <w:t>чтобы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рекомендовать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Совету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предложить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секретариату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провести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сравнительный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анализ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возможной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продажи</w:t>
      </w:r>
      <w:r w:rsidR="00F37594" w:rsidRPr="00F37594">
        <w:rPr>
          <w:lang w:val="ru-RU"/>
        </w:rPr>
        <w:t xml:space="preserve"> "</w:t>
      </w:r>
      <w:r w:rsidR="00F37594">
        <w:rPr>
          <w:lang w:val="ru-RU"/>
        </w:rPr>
        <w:t>Башни</w:t>
      </w:r>
      <w:r w:rsidR="00F37594" w:rsidRPr="00F37594">
        <w:rPr>
          <w:lang w:val="ru-RU"/>
        </w:rPr>
        <w:t xml:space="preserve">" </w:t>
      </w:r>
      <w:r w:rsidR="00F37594">
        <w:rPr>
          <w:lang w:val="ru-RU"/>
        </w:rPr>
        <w:t>и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сдачи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ее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в</w:t>
      </w:r>
      <w:r w:rsidR="00F37594" w:rsidRPr="00F37594">
        <w:rPr>
          <w:lang w:val="ru-RU"/>
        </w:rPr>
        <w:t xml:space="preserve"> </w:t>
      </w:r>
      <w:r w:rsidR="00F37594">
        <w:rPr>
          <w:lang w:val="ru-RU"/>
        </w:rPr>
        <w:t>аренду, в координации с принимающей страной и с учетом всех правовых и финансовых последствий</w:t>
      </w:r>
      <w:r w:rsidR="008A064B">
        <w:rPr>
          <w:lang w:val="ru-RU"/>
        </w:rPr>
        <w:t>.</w:t>
      </w:r>
    </w:p>
    <w:p w:rsidR="00F12263" w:rsidRPr="00636A1B" w:rsidRDefault="00BC38B7" w:rsidP="00535899">
      <w:pPr>
        <w:snapToGrid w:val="0"/>
        <w:spacing w:after="120"/>
        <w:rPr>
          <w:lang w:val="ru-RU"/>
        </w:rPr>
      </w:pPr>
      <w:r w:rsidRPr="00636A1B">
        <w:rPr>
          <w:lang w:val="ru-RU"/>
        </w:rPr>
        <w:t>3.12</w:t>
      </w:r>
      <w:r w:rsidRPr="00636A1B">
        <w:rPr>
          <w:lang w:val="ru-RU"/>
        </w:rPr>
        <w:tab/>
      </w:r>
      <w:r w:rsidR="00636A1B">
        <w:rPr>
          <w:lang w:val="ru-RU"/>
        </w:rPr>
        <w:t>Заместитель Генерального секретаря говорит, что ситуация будет рассматриваться в тесном взаимодействии с принимающей страной через Комитет по взаимодействию</w:t>
      </w:r>
      <w:r w:rsidRPr="00636A1B">
        <w:rPr>
          <w:lang w:val="ru-RU"/>
        </w:rPr>
        <w:t xml:space="preserve">. </w:t>
      </w:r>
      <w:r w:rsidR="00636A1B">
        <w:rPr>
          <w:lang w:val="ru-RU"/>
        </w:rPr>
        <w:t>Если будет проведено технико-экономическое обоснование и будет сделан вывод, что сдача в аренду предпочтительнее продажи, Совет будет уведомлен об этом, и ему будет предложено пересмотреть Решение </w:t>
      </w:r>
      <w:r w:rsidRPr="00636A1B">
        <w:rPr>
          <w:lang w:val="ru-RU"/>
        </w:rPr>
        <w:t xml:space="preserve">588. </w:t>
      </w:r>
      <w:r w:rsidR="00636A1B">
        <w:rPr>
          <w:lang w:val="ru-RU"/>
        </w:rPr>
        <w:t>Он считает, что Совет может пожелать внести в рекомендацию поправку, чтобы она звучала просто следующим образом</w:t>
      </w:r>
      <w:r w:rsidRPr="00636A1B">
        <w:rPr>
          <w:lang w:val="ru-RU"/>
        </w:rPr>
        <w:t>: "</w:t>
      </w:r>
      <w:r w:rsidR="00F12263" w:rsidRPr="00B202DD">
        <w:rPr>
          <w:lang w:val="ru-RU"/>
        </w:rPr>
        <w:t>Комитет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рекомендует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Совету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предложить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секретариату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придерживаться</w:t>
      </w:r>
      <w:r w:rsidR="00F12263" w:rsidRPr="00636A1B">
        <w:rPr>
          <w:lang w:val="ru-RU"/>
        </w:rPr>
        <w:t xml:space="preserve"> </w:t>
      </w:r>
      <w:r w:rsidR="00F12263" w:rsidRPr="00B202DD">
        <w:rPr>
          <w:lang w:val="ru-RU"/>
        </w:rPr>
        <w:t>Решения</w:t>
      </w:r>
      <w:r w:rsidR="00F12263" w:rsidRPr="00F12263">
        <w:t> </w:t>
      </w:r>
      <w:r w:rsidR="00F12263" w:rsidRPr="00636A1B">
        <w:rPr>
          <w:lang w:val="ru-RU"/>
        </w:rPr>
        <w:t xml:space="preserve">588 </w:t>
      </w:r>
      <w:r w:rsidR="00F12263" w:rsidRPr="00B202DD">
        <w:rPr>
          <w:lang w:val="ru-RU"/>
        </w:rPr>
        <w:t>Совета</w:t>
      </w:r>
      <w:r w:rsidRPr="00636A1B">
        <w:rPr>
          <w:lang w:val="ru-RU"/>
        </w:rPr>
        <w:t>"</w:t>
      </w:r>
      <w:r w:rsidR="00F12263" w:rsidRPr="00636A1B">
        <w:rPr>
          <w:lang w:val="ru-RU"/>
        </w:rPr>
        <w:t>.</w:t>
      </w:r>
    </w:p>
    <w:p w:rsidR="00BC38B7" w:rsidRPr="00636A1B" w:rsidRDefault="00BC38B7" w:rsidP="008A064B">
      <w:pPr>
        <w:snapToGrid w:val="0"/>
        <w:spacing w:after="120"/>
        <w:rPr>
          <w:lang w:val="ru-RU"/>
        </w:rPr>
      </w:pPr>
      <w:r w:rsidRPr="00636A1B">
        <w:rPr>
          <w:lang w:val="ru-RU"/>
        </w:rPr>
        <w:t>3.13</w:t>
      </w:r>
      <w:r w:rsidRPr="00636A1B">
        <w:rPr>
          <w:lang w:val="ru-RU"/>
        </w:rPr>
        <w:tab/>
      </w:r>
      <w:r w:rsidR="00636A1B">
        <w:rPr>
          <w:lang w:val="ru-RU"/>
        </w:rPr>
        <w:t>Советник от Швейцарии говорит, что его делегации потребуется время для консультаций, прежде чем она сможет принять решение по такой поправке</w:t>
      </w:r>
      <w:r w:rsidRPr="00636A1B">
        <w:rPr>
          <w:lang w:val="ru-RU"/>
        </w:rPr>
        <w:t>.</w:t>
      </w:r>
    </w:p>
    <w:p w:rsidR="00BC38B7" w:rsidRPr="00636A1B" w:rsidRDefault="00BC38B7" w:rsidP="00636A1B">
      <w:pPr>
        <w:snapToGrid w:val="0"/>
        <w:spacing w:after="120"/>
        <w:rPr>
          <w:lang w:val="ru-RU"/>
        </w:rPr>
      </w:pPr>
      <w:r w:rsidRPr="00636A1B">
        <w:rPr>
          <w:lang w:val="ru-RU"/>
        </w:rPr>
        <w:t>3.14</w:t>
      </w:r>
      <w:r w:rsidRPr="00636A1B">
        <w:rPr>
          <w:lang w:val="ru-RU"/>
        </w:rPr>
        <w:tab/>
      </w:r>
      <w:r w:rsidR="00636A1B">
        <w:rPr>
          <w:lang w:val="ru-RU"/>
        </w:rPr>
        <w:t>Председатель говорит, что к этому вопросу следует вернуться на следующем пленарном заседании</w:t>
      </w:r>
      <w:r w:rsidRPr="00636A1B">
        <w:rPr>
          <w:lang w:val="ru-RU"/>
        </w:rPr>
        <w:t>.</w:t>
      </w:r>
    </w:p>
    <w:p w:rsidR="002D2F57" w:rsidRPr="007A1ABD" w:rsidRDefault="00882F8D" w:rsidP="007A1ABD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7A1ABD">
        <w:rPr>
          <w:lang w:val="ru-RU"/>
        </w:rPr>
        <w:t>Генеральный сек</w:t>
      </w:r>
      <w:r w:rsidR="00607BC3" w:rsidRPr="007A1ABD">
        <w:rPr>
          <w:lang w:val="ru-RU"/>
        </w:rPr>
        <w:t xml:space="preserve">ретарь: </w:t>
      </w:r>
      <w:r w:rsidR="00607BC3" w:rsidRPr="007A1ABD">
        <w:rPr>
          <w:lang w:val="ru-RU"/>
        </w:rPr>
        <w:tab/>
        <w:t xml:space="preserve">Председатель: </w:t>
      </w:r>
      <w:r w:rsidR="00607BC3" w:rsidRPr="007A1ABD">
        <w:rPr>
          <w:lang w:val="ru-RU"/>
        </w:rPr>
        <w:br/>
        <w:t>Х. ЧЖАО</w:t>
      </w:r>
      <w:r w:rsidRPr="007A1ABD">
        <w:rPr>
          <w:lang w:val="ru-RU"/>
        </w:rPr>
        <w:tab/>
      </w:r>
      <w:r w:rsidR="00735971" w:rsidRPr="007A1ABD">
        <w:rPr>
          <w:lang w:val="ru-RU"/>
        </w:rPr>
        <w:t>Р</w:t>
      </w:r>
      <w:r w:rsidRPr="007A1ABD">
        <w:rPr>
          <w:lang w:val="ru-RU"/>
        </w:rPr>
        <w:t>.</w:t>
      </w:r>
      <w:r w:rsidR="00735971" w:rsidRPr="007A1ABD">
        <w:rPr>
          <w:lang w:val="ru-RU"/>
        </w:rPr>
        <w:t xml:space="preserve"> ИСМАИЛОВ</w:t>
      </w:r>
    </w:p>
    <w:sectPr w:rsidR="002D2F57" w:rsidRPr="007A1ABD" w:rsidSect="00607BC3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B7" w:rsidRDefault="00BC38B7">
      <w:r>
        <w:separator/>
      </w:r>
    </w:p>
  </w:endnote>
  <w:endnote w:type="continuationSeparator" w:id="0">
    <w:p w:rsidR="00BC38B7" w:rsidRDefault="00BC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B7" w:rsidRPr="00882F8D" w:rsidRDefault="00535899" w:rsidP="00F12263">
    <w:pPr>
      <w:pStyle w:val="Footer"/>
    </w:pPr>
    <w:fldSimple w:instr=" FILENAME \p  \* MERGEFORMAT ">
      <w:r w:rsidR="00BC38B7">
        <w:t>P:\RUS\SG\CONSEIL\C18\100\103R.docx</w:t>
      </w:r>
    </w:fldSimple>
    <w:r w:rsidR="00BC38B7" w:rsidRPr="00882F8D">
      <w:t xml:space="preserve"> (</w:t>
    </w:r>
    <w:r w:rsidR="00F12263" w:rsidRPr="00F12263">
      <w:rPr>
        <w:lang w:val="fr-CH"/>
      </w:rPr>
      <w:t>436381</w:t>
    </w:r>
    <w:r w:rsidR="00BC38B7" w:rsidRPr="00882F8D">
      <w:t>)</w:t>
    </w:r>
    <w:r w:rsidR="00BC38B7" w:rsidRPr="00882F8D">
      <w:tab/>
    </w:r>
    <w:r w:rsidR="00BC38B7">
      <w:fldChar w:fldCharType="begin"/>
    </w:r>
    <w:r w:rsidR="00BC38B7">
      <w:instrText xml:space="preserve"> SAVEDATE \@ DD.MM.YY </w:instrText>
    </w:r>
    <w:r w:rsidR="00BC38B7">
      <w:fldChar w:fldCharType="separate"/>
    </w:r>
    <w:r w:rsidR="00AB7C83">
      <w:t>21.05.18</w:t>
    </w:r>
    <w:r w:rsidR="00BC38B7">
      <w:fldChar w:fldCharType="end"/>
    </w:r>
    <w:r w:rsidR="00BC38B7" w:rsidRPr="00882F8D">
      <w:tab/>
    </w:r>
    <w:r w:rsidR="00BC38B7">
      <w:fldChar w:fldCharType="begin"/>
    </w:r>
    <w:r w:rsidR="00BC38B7">
      <w:instrText xml:space="preserve"> PRINTDATE \@ DD.MM.YY </w:instrText>
    </w:r>
    <w:r w:rsidR="00BC38B7">
      <w:fldChar w:fldCharType="separate"/>
    </w:r>
    <w:r w:rsidR="00BC38B7">
      <w:t>19.04.18</w:t>
    </w:r>
    <w:r w:rsidR="00BC3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B7" w:rsidRDefault="00BC38B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C38B7" w:rsidRPr="00882F8D" w:rsidRDefault="00535899" w:rsidP="00F12263">
    <w:pPr>
      <w:pStyle w:val="Footer"/>
    </w:pPr>
    <w:fldSimple w:instr=" FILENAME \p  \* MERGEFORMAT ">
      <w:r w:rsidR="00BC38B7">
        <w:t>P:\RUS\SG\CONSEIL\C18\100\103R.docx</w:t>
      </w:r>
    </w:fldSimple>
    <w:r w:rsidR="00BC38B7" w:rsidRPr="00882F8D">
      <w:t xml:space="preserve"> (</w:t>
    </w:r>
    <w:r w:rsidR="00F12263" w:rsidRPr="00F12263">
      <w:rPr>
        <w:lang w:val="fr-CH"/>
      </w:rPr>
      <w:t>436381</w:t>
    </w:r>
    <w:r w:rsidR="00BC38B7" w:rsidRPr="00882F8D">
      <w:t>)</w:t>
    </w:r>
    <w:r w:rsidR="00BC38B7" w:rsidRPr="00882F8D">
      <w:tab/>
    </w:r>
    <w:r w:rsidR="00BC38B7">
      <w:fldChar w:fldCharType="begin"/>
    </w:r>
    <w:r w:rsidR="00BC38B7">
      <w:instrText xml:space="preserve"> SAVEDATE \@ DD.MM.YY </w:instrText>
    </w:r>
    <w:r w:rsidR="00BC38B7">
      <w:fldChar w:fldCharType="separate"/>
    </w:r>
    <w:r w:rsidR="00AB7C83">
      <w:t>21.05.18</w:t>
    </w:r>
    <w:r w:rsidR="00BC38B7">
      <w:fldChar w:fldCharType="end"/>
    </w:r>
    <w:r w:rsidR="00BC38B7" w:rsidRPr="00882F8D">
      <w:tab/>
    </w:r>
    <w:r w:rsidR="00BC38B7">
      <w:fldChar w:fldCharType="begin"/>
    </w:r>
    <w:r w:rsidR="00BC38B7">
      <w:instrText xml:space="preserve"> PRINTDATE \@ DD.MM.YY </w:instrText>
    </w:r>
    <w:r w:rsidR="00BC38B7">
      <w:fldChar w:fldCharType="separate"/>
    </w:r>
    <w:r w:rsidR="00BC38B7">
      <w:t>19.04.18</w:t>
    </w:r>
    <w:r w:rsidR="00BC38B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B7" w:rsidRDefault="00BC38B7">
      <w:r>
        <w:t>____________________</w:t>
      </w:r>
    </w:p>
  </w:footnote>
  <w:footnote w:type="continuationSeparator" w:id="0">
    <w:p w:rsidR="00BC38B7" w:rsidRDefault="00BC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B7" w:rsidRDefault="00BC38B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E5543">
      <w:rPr>
        <w:noProof/>
      </w:rPr>
      <w:t>3</w:t>
    </w:r>
    <w:r>
      <w:rPr>
        <w:noProof/>
      </w:rPr>
      <w:fldChar w:fldCharType="end"/>
    </w:r>
  </w:p>
  <w:p w:rsidR="00BC38B7" w:rsidRDefault="00BC38B7" w:rsidP="00F12263">
    <w:pPr>
      <w:pStyle w:val="Header"/>
    </w:pPr>
    <w:r>
      <w:t>C18/</w:t>
    </w:r>
    <w:r>
      <w:rPr>
        <w:lang w:val="ru-RU"/>
      </w:rPr>
      <w:t>1</w:t>
    </w:r>
    <w:r w:rsidR="00F12263">
      <w:rPr>
        <w:lang w:val="ru-RU"/>
      </w:rPr>
      <w:t>20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2183E"/>
    <w:rsid w:val="000569B4"/>
    <w:rsid w:val="00075753"/>
    <w:rsid w:val="00080E82"/>
    <w:rsid w:val="000E19C3"/>
    <w:rsid w:val="000E568E"/>
    <w:rsid w:val="00122265"/>
    <w:rsid w:val="0014734F"/>
    <w:rsid w:val="00153E6C"/>
    <w:rsid w:val="0015710D"/>
    <w:rsid w:val="00163A32"/>
    <w:rsid w:val="00192B41"/>
    <w:rsid w:val="0019630B"/>
    <w:rsid w:val="001B5B72"/>
    <w:rsid w:val="001B7B09"/>
    <w:rsid w:val="001C5975"/>
    <w:rsid w:val="001E54F3"/>
    <w:rsid w:val="001E6719"/>
    <w:rsid w:val="00202707"/>
    <w:rsid w:val="00225368"/>
    <w:rsid w:val="00227FF0"/>
    <w:rsid w:val="0023503E"/>
    <w:rsid w:val="002363EB"/>
    <w:rsid w:val="00267A53"/>
    <w:rsid w:val="00291EB6"/>
    <w:rsid w:val="00297B19"/>
    <w:rsid w:val="002D296D"/>
    <w:rsid w:val="002D2F57"/>
    <w:rsid w:val="002D48C5"/>
    <w:rsid w:val="002E1135"/>
    <w:rsid w:val="003B5BF3"/>
    <w:rsid w:val="003F099E"/>
    <w:rsid w:val="003F235E"/>
    <w:rsid w:val="004023E0"/>
    <w:rsid w:val="00403DD8"/>
    <w:rsid w:val="0045686C"/>
    <w:rsid w:val="00490C8C"/>
    <w:rsid w:val="004918C4"/>
    <w:rsid w:val="00497703"/>
    <w:rsid w:val="004A0374"/>
    <w:rsid w:val="004A45B5"/>
    <w:rsid w:val="004A5F5B"/>
    <w:rsid w:val="004B44D7"/>
    <w:rsid w:val="004C6EC0"/>
    <w:rsid w:val="004D0129"/>
    <w:rsid w:val="00534321"/>
    <w:rsid w:val="00535899"/>
    <w:rsid w:val="00595EFE"/>
    <w:rsid w:val="005A64D5"/>
    <w:rsid w:val="005F1E39"/>
    <w:rsid w:val="00601994"/>
    <w:rsid w:val="00607611"/>
    <w:rsid w:val="006077CA"/>
    <w:rsid w:val="00607BC3"/>
    <w:rsid w:val="00636A1B"/>
    <w:rsid w:val="006A5122"/>
    <w:rsid w:val="006E2D42"/>
    <w:rsid w:val="00703676"/>
    <w:rsid w:val="00707304"/>
    <w:rsid w:val="00732269"/>
    <w:rsid w:val="00735971"/>
    <w:rsid w:val="00785ABD"/>
    <w:rsid w:val="007A1ABD"/>
    <w:rsid w:val="007A2DD4"/>
    <w:rsid w:val="007A3973"/>
    <w:rsid w:val="007A3E92"/>
    <w:rsid w:val="007A46E5"/>
    <w:rsid w:val="007B0E55"/>
    <w:rsid w:val="007B6FD2"/>
    <w:rsid w:val="007D38B5"/>
    <w:rsid w:val="007E7EA0"/>
    <w:rsid w:val="00807255"/>
    <w:rsid w:val="0081023E"/>
    <w:rsid w:val="00812AC0"/>
    <w:rsid w:val="008173AA"/>
    <w:rsid w:val="00840A14"/>
    <w:rsid w:val="00882F8D"/>
    <w:rsid w:val="008A064B"/>
    <w:rsid w:val="008A4D74"/>
    <w:rsid w:val="008B081A"/>
    <w:rsid w:val="008B62B4"/>
    <w:rsid w:val="008D2D7B"/>
    <w:rsid w:val="008E0737"/>
    <w:rsid w:val="008F370F"/>
    <w:rsid w:val="008F7C2C"/>
    <w:rsid w:val="00904E38"/>
    <w:rsid w:val="00915AA0"/>
    <w:rsid w:val="009300BC"/>
    <w:rsid w:val="009311AF"/>
    <w:rsid w:val="00940E96"/>
    <w:rsid w:val="0095575A"/>
    <w:rsid w:val="009B0BAE"/>
    <w:rsid w:val="009C0D6D"/>
    <w:rsid w:val="009C1C89"/>
    <w:rsid w:val="009D17EF"/>
    <w:rsid w:val="009F30DA"/>
    <w:rsid w:val="009F3448"/>
    <w:rsid w:val="00A01CF9"/>
    <w:rsid w:val="00A355E9"/>
    <w:rsid w:val="00A415BB"/>
    <w:rsid w:val="00A4740B"/>
    <w:rsid w:val="00A71773"/>
    <w:rsid w:val="00AB7C83"/>
    <w:rsid w:val="00AD0483"/>
    <w:rsid w:val="00AE2C85"/>
    <w:rsid w:val="00AF3EB2"/>
    <w:rsid w:val="00B12A37"/>
    <w:rsid w:val="00B4296B"/>
    <w:rsid w:val="00B63EF2"/>
    <w:rsid w:val="00BA7D89"/>
    <w:rsid w:val="00BC0D39"/>
    <w:rsid w:val="00BC38B7"/>
    <w:rsid w:val="00BC7BC0"/>
    <w:rsid w:val="00BD57B7"/>
    <w:rsid w:val="00BE5543"/>
    <w:rsid w:val="00BE63E2"/>
    <w:rsid w:val="00C01748"/>
    <w:rsid w:val="00C10B30"/>
    <w:rsid w:val="00C2124E"/>
    <w:rsid w:val="00C218F3"/>
    <w:rsid w:val="00C60521"/>
    <w:rsid w:val="00C950DF"/>
    <w:rsid w:val="00C9702A"/>
    <w:rsid w:val="00CB34DF"/>
    <w:rsid w:val="00CB5F2E"/>
    <w:rsid w:val="00CD2009"/>
    <w:rsid w:val="00CE6B3C"/>
    <w:rsid w:val="00CF629C"/>
    <w:rsid w:val="00D12005"/>
    <w:rsid w:val="00D22B90"/>
    <w:rsid w:val="00D62CE9"/>
    <w:rsid w:val="00D918EE"/>
    <w:rsid w:val="00D92EEA"/>
    <w:rsid w:val="00D93333"/>
    <w:rsid w:val="00DA5D4E"/>
    <w:rsid w:val="00E15FA2"/>
    <w:rsid w:val="00E176BA"/>
    <w:rsid w:val="00E423EC"/>
    <w:rsid w:val="00E4330B"/>
    <w:rsid w:val="00E53FCA"/>
    <w:rsid w:val="00E55121"/>
    <w:rsid w:val="00E70AB1"/>
    <w:rsid w:val="00E8552D"/>
    <w:rsid w:val="00EB4FCB"/>
    <w:rsid w:val="00EC6BC5"/>
    <w:rsid w:val="00F12263"/>
    <w:rsid w:val="00F35898"/>
    <w:rsid w:val="00F37594"/>
    <w:rsid w:val="00F5225B"/>
    <w:rsid w:val="00F546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108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12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108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3</Pages>
  <Words>842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plenary meeting</dc:title>
  <dc:subject>Council 2018</dc:subject>
  <dc:creator>Fedosova, Elena</dc:creator>
  <cp:keywords>C2018, C18</cp:keywords>
  <dc:description/>
  <cp:lastModifiedBy>Janin</cp:lastModifiedBy>
  <cp:revision>3</cp:revision>
  <cp:lastPrinted>2018-04-19T19:13:00Z</cp:lastPrinted>
  <dcterms:created xsi:type="dcterms:W3CDTF">2018-06-05T14:32:00Z</dcterms:created>
  <dcterms:modified xsi:type="dcterms:W3CDTF">2018-06-05T14:32:00Z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