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C3FA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DD310C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FB622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C3795E">
              <w:rPr>
                <w:b/>
                <w:bCs/>
              </w:rPr>
              <w:t>117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6D3792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D3792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mai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5"/>
    <w:p w:rsidR="00244613" w:rsidRDefault="00244613" w:rsidP="00244613">
      <w:pPr>
        <w:pStyle w:val="RecNo"/>
        <w:spacing w:before="480"/>
        <w:rPr>
          <w:lang w:val="fr-CH"/>
        </w:rPr>
      </w:pPr>
      <w:r w:rsidRPr="00CA4855">
        <w:rPr>
          <w:lang w:val="fr-CH"/>
        </w:rPr>
        <w:t>DéCISION</w:t>
      </w:r>
      <w:r w:rsidR="006D3792">
        <w:rPr>
          <w:lang w:val="fr-CH"/>
        </w:rPr>
        <w:t xml:space="preserve"> 606</w:t>
      </w:r>
    </w:p>
    <w:p w:rsidR="006D3792" w:rsidRPr="005B0D57" w:rsidRDefault="006D3792" w:rsidP="006D3792">
      <w:pPr>
        <w:pStyle w:val="Restitle"/>
        <w:rPr>
          <w:b w:val="0"/>
          <w:bCs/>
          <w:lang w:val="fr-CH"/>
        </w:rPr>
      </w:pPr>
      <w:r w:rsidRPr="005B0D57">
        <w:rPr>
          <w:b w:val="0"/>
          <w:bCs/>
          <w:lang w:val="fr-CH"/>
        </w:rPr>
        <w:t xml:space="preserve">(adoptée à la </w:t>
      </w:r>
      <w:r>
        <w:rPr>
          <w:b w:val="0"/>
          <w:bCs/>
          <w:lang w:val="fr-CH"/>
        </w:rPr>
        <w:t>neuvi</w:t>
      </w:r>
      <w:r w:rsidRPr="005B0D57">
        <w:rPr>
          <w:b w:val="0"/>
          <w:bCs/>
          <w:lang w:val="fr-CH"/>
        </w:rPr>
        <w:t>ème Séance plénière)</w:t>
      </w:r>
    </w:p>
    <w:p w:rsidR="00244613" w:rsidRPr="00CA4855" w:rsidRDefault="00244613" w:rsidP="00C3795E">
      <w:pPr>
        <w:pStyle w:val="Rectitle"/>
        <w:rPr>
          <w:lang w:val="fr-CH"/>
        </w:rPr>
      </w:pPr>
      <w:bookmarkStart w:id="6" w:name="_GoBack"/>
      <w:r w:rsidRPr="00CA4855">
        <w:rPr>
          <w:lang w:val="fr-CH"/>
        </w:rPr>
        <w:t>Passation par pertes et profits d'intérêts moratoires et</w:t>
      </w:r>
      <w:r w:rsidR="00C3795E">
        <w:rPr>
          <w:lang w:val="fr-CH"/>
        </w:rPr>
        <w:t xml:space="preserve"> </w:t>
      </w:r>
      <w:r w:rsidRPr="00CA4855">
        <w:rPr>
          <w:lang w:val="fr-CH"/>
        </w:rPr>
        <w:t>de créances irrécupérables</w:t>
      </w:r>
      <w:bookmarkEnd w:id="6"/>
    </w:p>
    <w:p w:rsidR="00244613" w:rsidRPr="00CA4855" w:rsidRDefault="00244613" w:rsidP="00244613">
      <w:pPr>
        <w:pStyle w:val="Normalaftertitle"/>
        <w:rPr>
          <w:lang w:val="fr-CH"/>
        </w:rPr>
      </w:pPr>
      <w:r w:rsidRPr="00CA4855">
        <w:rPr>
          <w:lang w:val="fr-CH"/>
        </w:rPr>
        <w:t>Le Conseil,</w:t>
      </w:r>
    </w:p>
    <w:p w:rsidR="00244613" w:rsidRPr="00CA4855" w:rsidRDefault="00244613" w:rsidP="00244613">
      <w:pPr>
        <w:pStyle w:val="Call"/>
        <w:rPr>
          <w:lang w:val="fr-CH"/>
        </w:rPr>
      </w:pPr>
      <w:r w:rsidRPr="00CA4855">
        <w:rPr>
          <w:lang w:val="fr-CH"/>
        </w:rPr>
        <w:t>ayant examiné</w:t>
      </w:r>
    </w:p>
    <w:p w:rsidR="00244613" w:rsidRPr="00CA4855" w:rsidRDefault="00B12917" w:rsidP="00244613">
      <w:pPr>
        <w:rPr>
          <w:szCs w:val="24"/>
          <w:lang w:val="fr-CH"/>
        </w:rPr>
      </w:pPr>
      <w:r>
        <w:rPr>
          <w:lang w:val="fr-CH"/>
        </w:rPr>
        <w:t>le r</w:t>
      </w:r>
      <w:r w:rsidR="00244613" w:rsidRPr="00CA4855">
        <w:rPr>
          <w:lang w:val="fr-CH"/>
        </w:rPr>
        <w:t>apport du Secrétaire général sur les arriérés et comptes spéciaux d'arriérés (</w:t>
      </w:r>
      <w:hyperlink r:id="rId8" w:history="1">
        <w:r w:rsidR="00244613" w:rsidRPr="00CA4855">
          <w:rPr>
            <w:rStyle w:val="Hyperlink"/>
            <w:lang w:val="fr-CH"/>
          </w:rPr>
          <w:t>Document C18/11</w:t>
        </w:r>
      </w:hyperlink>
      <w:r w:rsidR="00244613" w:rsidRPr="00CA4855">
        <w:rPr>
          <w:lang w:val="fr-CH"/>
        </w:rPr>
        <w:t>)</w:t>
      </w:r>
      <w:r w:rsidR="00244613" w:rsidRPr="00CA4855">
        <w:rPr>
          <w:szCs w:val="24"/>
          <w:lang w:val="fr-CH"/>
        </w:rPr>
        <w:t>,</w:t>
      </w:r>
    </w:p>
    <w:p w:rsidR="00244613" w:rsidRPr="00CA4855" w:rsidRDefault="00244613" w:rsidP="00244613">
      <w:pPr>
        <w:pStyle w:val="Call"/>
        <w:rPr>
          <w:lang w:val="fr-CH"/>
        </w:rPr>
      </w:pPr>
      <w:r w:rsidRPr="00CA4855">
        <w:rPr>
          <w:lang w:val="fr-CH"/>
        </w:rPr>
        <w:t>décide</w:t>
      </w:r>
    </w:p>
    <w:p w:rsidR="00244613" w:rsidRPr="00CA4855" w:rsidRDefault="00244613" w:rsidP="00244613">
      <w:pPr>
        <w:rPr>
          <w:lang w:val="fr-CH"/>
        </w:rPr>
      </w:pPr>
      <w:r w:rsidRPr="00CA4855">
        <w:rPr>
          <w:lang w:val="fr-CH"/>
        </w:rPr>
        <w:t xml:space="preserve">d'approuver la passation par pertes et profits des intérêts moratoires et des créances irrécupérables suivants pour un montant total de </w:t>
      </w:r>
      <w:r w:rsidRPr="008F6877">
        <w:rPr>
          <w:b/>
          <w:bCs/>
          <w:lang w:val="fr-CH"/>
        </w:rPr>
        <w:t xml:space="preserve">7 218 778,05 </w:t>
      </w:r>
      <w:r w:rsidRPr="00CA4855">
        <w:rPr>
          <w:b/>
          <w:bCs/>
          <w:lang w:val="fr-CH"/>
        </w:rPr>
        <w:t xml:space="preserve">CHF </w:t>
      </w:r>
      <w:r w:rsidRPr="00CA4855">
        <w:rPr>
          <w:lang w:val="fr-CH"/>
        </w:rPr>
        <w:t>par un prélèvement correspondant de la Provision pour comptes débiteurs. Veuillez consulter le tableau ci-dessous pour plus de précisions.</w:t>
      </w:r>
    </w:p>
    <w:p w:rsidR="00244613" w:rsidRPr="00CA4855" w:rsidRDefault="00244613" w:rsidP="0024461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CA4855">
        <w:rPr>
          <w:lang w:val="fr-CH"/>
        </w:rPr>
        <w:br w:type="page"/>
      </w:r>
    </w:p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1412"/>
        <w:gridCol w:w="3400"/>
        <w:gridCol w:w="1136"/>
        <w:gridCol w:w="1279"/>
        <w:gridCol w:w="1275"/>
        <w:gridCol w:w="1273"/>
      </w:tblGrid>
      <w:tr w:rsidR="00244613" w:rsidRPr="00CA4855" w:rsidTr="00DD310C">
        <w:trPr>
          <w:trHeight w:val="255"/>
          <w:tblHeader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4613" w:rsidRPr="00CA4855" w:rsidRDefault="00244613" w:rsidP="00DD310C">
            <w:pPr>
              <w:pStyle w:val="Tablehead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Pays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4613" w:rsidRPr="00CA4855" w:rsidRDefault="00244613" w:rsidP="00DD310C">
            <w:pPr>
              <w:pStyle w:val="Tablehead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Nom de l'entreprise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4613" w:rsidRPr="00CA4855" w:rsidRDefault="00244613" w:rsidP="00DD310C">
            <w:pPr>
              <w:pStyle w:val="Tablehead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Année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4613" w:rsidRPr="00CA4855" w:rsidRDefault="00244613" w:rsidP="00DD310C">
            <w:pPr>
              <w:pStyle w:val="Tablehead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Capital restant dû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4613" w:rsidRPr="00CA4855" w:rsidRDefault="00244613" w:rsidP="00DD310C">
            <w:pPr>
              <w:pStyle w:val="Tablehead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Intérêts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44613" w:rsidRPr="00CA4855" w:rsidRDefault="00244613" w:rsidP="00DD310C">
            <w:pPr>
              <w:pStyle w:val="Tablehead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Total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Algérie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Institut National des Télécommunications et des Technologies de l'Info. Et de la Communication (INTTIC)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2011-2012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2 391,55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2 391,55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Canada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C3795E" w:rsidP="00DD310C">
            <w:pPr>
              <w:pStyle w:val="Tabletex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Air TV LarSat Satellite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14 613,50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14 613,50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Grenade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Ministère des communications, des travaux publics, du développement du territoire, des services publics et des TIC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1982-2009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239 033,00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239 033,00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Liban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Autorité de régulation des télécommunications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6 740,60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6 740,60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Mexique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Marcatel Com. S.A. de C.V.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417,35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417,35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Nigéria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Ministère fédéral des communications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2014-2017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271 332,65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271 332,65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Saint-Vincent-et-les-Grenadines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Bureau du Premier Ministre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2009-2016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21 360,40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21 360,40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Etats-Unis d'Amérique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Alphion Corporation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1 057,35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1 057,35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Etats-Unis d'Amérique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Bay Microsystems, Inc.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2004-2011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6 314,90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6 314,90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613" w:rsidRPr="001065D7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BD74A8">
              <w:rPr>
                <w:rFonts w:asciiTheme="minorHAnsi" w:hAnsiTheme="minorHAnsi" w:cstheme="minorHAnsi"/>
                <w:sz w:val="20"/>
                <w:lang w:eastAsia="zh-CN"/>
              </w:rPr>
              <w:t>Bolivi</w:t>
            </w:r>
            <w:r>
              <w:rPr>
                <w:rFonts w:asciiTheme="minorHAnsi" w:hAnsiTheme="minorHAnsi" w:cstheme="minorHAnsi"/>
                <w:sz w:val="20"/>
                <w:lang w:eastAsia="zh-CN"/>
              </w:rPr>
              <w:t>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4613" w:rsidRPr="00BD74A8" w:rsidRDefault="00244613" w:rsidP="00DD310C">
            <w:pPr>
              <w:pStyle w:val="Tabletext"/>
              <w:rPr>
                <w:sz w:val="20"/>
                <w:lang w:val="es-ES_tradnl"/>
              </w:rPr>
            </w:pP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Viceministerio de Telecomunicaciones y Vivienda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613" w:rsidRPr="001065D7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1955-2009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613" w:rsidRPr="001065D7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0</w:t>
            </w:r>
            <w:r>
              <w:rPr>
                <w:rFonts w:asciiTheme="minorHAnsi" w:hAnsiTheme="minorHAnsi" w:cstheme="minorHAnsi"/>
                <w:sz w:val="20"/>
                <w:lang w:val="es-ES_tradnl" w:eastAsia="zh-CN"/>
              </w:rPr>
              <w:t>,</w:t>
            </w: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613" w:rsidRPr="001065D7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3</w:t>
            </w:r>
            <w:r>
              <w:rPr>
                <w:rFonts w:asciiTheme="minorHAnsi" w:hAnsiTheme="minorHAnsi" w:cstheme="minorHAnsi"/>
                <w:sz w:val="20"/>
                <w:lang w:val="es-ES_tradnl" w:eastAsia="zh-CN"/>
              </w:rPr>
              <w:t> </w:t>
            </w: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230</w:t>
            </w:r>
            <w:r>
              <w:rPr>
                <w:rFonts w:asciiTheme="minorHAnsi" w:hAnsiTheme="minorHAnsi" w:cstheme="minorHAnsi"/>
                <w:sz w:val="20"/>
                <w:lang w:val="es-ES_tradnl" w:eastAsia="zh-CN"/>
              </w:rPr>
              <w:t> </w:t>
            </w: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603</w:t>
            </w:r>
            <w:r>
              <w:rPr>
                <w:rFonts w:asciiTheme="minorHAnsi" w:hAnsiTheme="minorHAnsi" w:cstheme="minorHAnsi"/>
                <w:sz w:val="20"/>
                <w:lang w:val="es-ES_tradnl" w:eastAsia="zh-CN"/>
              </w:rPr>
              <w:t>,</w:t>
            </w: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613" w:rsidRPr="001065D7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3</w:t>
            </w:r>
            <w:r>
              <w:rPr>
                <w:rFonts w:asciiTheme="minorHAnsi" w:hAnsiTheme="minorHAnsi" w:cstheme="minorHAnsi"/>
                <w:sz w:val="20"/>
                <w:lang w:val="es-ES_tradnl" w:eastAsia="zh-CN"/>
              </w:rPr>
              <w:t> </w:t>
            </w: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230</w:t>
            </w:r>
            <w:r>
              <w:rPr>
                <w:rFonts w:asciiTheme="minorHAnsi" w:hAnsiTheme="minorHAnsi" w:cstheme="minorHAnsi"/>
                <w:sz w:val="20"/>
                <w:lang w:val="es-ES_tradnl" w:eastAsia="zh-CN"/>
              </w:rPr>
              <w:t> </w:t>
            </w: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603</w:t>
            </w:r>
            <w:r>
              <w:rPr>
                <w:rFonts w:asciiTheme="minorHAnsi" w:hAnsiTheme="minorHAnsi" w:cstheme="minorHAnsi"/>
                <w:sz w:val="20"/>
                <w:lang w:val="es-ES_tradnl" w:eastAsia="zh-CN"/>
              </w:rPr>
              <w:t>,</w:t>
            </w:r>
            <w:r w:rsidRPr="00BD74A8">
              <w:rPr>
                <w:rFonts w:asciiTheme="minorHAnsi" w:hAnsiTheme="minorHAnsi" w:cstheme="minorHAnsi"/>
                <w:sz w:val="20"/>
                <w:lang w:val="es-ES_tradnl" w:eastAsia="zh-CN"/>
              </w:rPr>
              <w:t>95</w:t>
            </w:r>
          </w:p>
        </w:tc>
      </w:tr>
      <w:tr w:rsidR="00244613" w:rsidRPr="00CA4855" w:rsidTr="00DD310C">
        <w:trPr>
          <w:trHeight w:val="270"/>
        </w:trPr>
        <w:tc>
          <w:tcPr>
            <w:tcW w:w="3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b/>
                <w:bCs/>
                <w:i/>
                <w:iCs/>
                <w:sz w:val="20"/>
                <w:lang w:val="fr-CH"/>
              </w:rPr>
            </w:pPr>
            <w:r w:rsidRPr="00CA4855">
              <w:rPr>
                <w:b/>
                <w:bCs/>
                <w:i/>
                <w:iCs/>
                <w:sz w:val="20"/>
                <w:lang w:val="fr-CH"/>
              </w:rPr>
              <w:t>Sous-total 3.2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b/>
                <w:bCs/>
                <w:sz w:val="20"/>
                <w:lang w:val="fr-CH"/>
              </w:rPr>
            </w:pPr>
            <w:r w:rsidRPr="00CA4855">
              <w:rPr>
                <w:b/>
                <w:bCs/>
                <w:sz w:val="20"/>
                <w:lang w:val="fr-CH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b/>
                <w:bCs/>
                <w:sz w:val="20"/>
                <w:lang w:val="fr-CH"/>
              </w:rPr>
            </w:pPr>
            <w:r w:rsidRPr="0007125E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3 793 865,25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b/>
                <w:bCs/>
                <w:sz w:val="20"/>
                <w:lang w:val="fr-CH"/>
              </w:rPr>
            </w:pPr>
            <w:r w:rsidRPr="00A211F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3 793 865,25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Azerbaïdjan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Caspian American Telecommunications, LLC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2005-2007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16 556,25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13 395,85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29 952,10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Egypte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BD74A8" w:rsidRDefault="00244613" w:rsidP="00DD310C">
            <w:pPr>
              <w:pStyle w:val="Tabletext"/>
              <w:rPr>
                <w:sz w:val="20"/>
                <w:lang w:val="en-US"/>
              </w:rPr>
            </w:pPr>
            <w:r w:rsidRPr="00BD74A8">
              <w:rPr>
                <w:sz w:val="20"/>
                <w:lang w:val="en-US"/>
              </w:rPr>
              <w:t>Egyptian Company for Networks (Egynet)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2000-2007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11 887,50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11 672,70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23 560,20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Haïti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Communication Cellulaire d'Haïti (COMCEL)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2006-2007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56 460,00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49 919,60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106 379,60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Inde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BD74A8" w:rsidRDefault="00244613" w:rsidP="00DD310C">
            <w:pPr>
              <w:pStyle w:val="Tabletext"/>
              <w:rPr>
                <w:sz w:val="20"/>
                <w:lang w:val="en-US"/>
              </w:rPr>
            </w:pPr>
            <w:r w:rsidRPr="00BD74A8">
              <w:rPr>
                <w:sz w:val="20"/>
                <w:lang w:val="en-US"/>
              </w:rPr>
              <w:t>Data Access (India) Pty Ltd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2005-2007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95 100,00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81 763,50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176 863,50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Israël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Alvarion Ltd.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10 600,00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4 117,15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14 717,15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Israël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B-DeltaCom Ltd.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2009-2010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11 482,90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5 683,65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17 166,55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Israël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Foris Telecom Ltd.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7 950,00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3 768,70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11 718,70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Israël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Metalink Ltd.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2004-2007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12 366,30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14 471,35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26 837,65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Jordanie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Xpress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2007-2009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3 975,00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2 350,65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6 325,65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Kirghizistan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Alippe TV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3 975,00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1 231,55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5 206,55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Maroc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CKM Holding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2000-2006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23 662,50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27 436,70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51 099,20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Mozambique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Southern Africa Telecommunications Association (SATA)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2002-2006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136 800,00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143 202,65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280 002,65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Nigéria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Nigerian Telecommunications Ltd. (NITEL)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2004-2007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150 600,00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131 701,85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282 301,85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Pakistan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Callmate Telips Telecom Ltd.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2006-2007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47 700,00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39 672,75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87 372,75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Roumanie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Telemobil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2003-2007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11 850,00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11 803,05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23 653,05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Arabie saoudite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BD74A8" w:rsidRDefault="00244613" w:rsidP="00DD310C">
            <w:pPr>
              <w:pStyle w:val="Tabletext"/>
              <w:rPr>
                <w:sz w:val="20"/>
                <w:lang w:val="en-US"/>
              </w:rPr>
            </w:pPr>
            <w:r w:rsidRPr="00BD74A8">
              <w:rPr>
                <w:sz w:val="20"/>
                <w:lang w:val="en-US"/>
              </w:rPr>
              <w:t>Zajoul for Advance Communication Technology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2005-2007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11 887,50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10 220,45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22 107,95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République sudafricaine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Radio Surveillance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10 600,00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5 000,20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15 600,20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République sudafricaine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Transtel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2002-2006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355 050,00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387 902,00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742 952,00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Turquie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Telsim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2001-2006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189 300,00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218 997,65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408 297,65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Royaume-Uni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Vectone Group Holding Limited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7 950,00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2 688,85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10 638,85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Royaume-Uni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Celtel International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2004-2007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7,950.00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6 372,55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14 322,55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Etats-Unis d'Amérique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Puerto Rico Telephone Company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1995-2002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259 700,00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472 156,40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731 856,40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Etats-Unis d'Amérique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Wave7 Optics, Inc.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10 600,00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6 928,35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17 528,35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Zimbabwe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Africom Private Limited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2004-2007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12 543,70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10 589,55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23 133,25</w:t>
            </w:r>
          </w:p>
        </w:tc>
      </w:tr>
      <w:tr w:rsidR="00244613" w:rsidRPr="00CA4855" w:rsidTr="00DD310C">
        <w:trPr>
          <w:trHeight w:val="270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Zimbabwe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BD74A8" w:rsidRDefault="00244613" w:rsidP="00DD310C">
            <w:pPr>
              <w:pStyle w:val="Tabletext"/>
              <w:rPr>
                <w:sz w:val="20"/>
                <w:lang w:val="en-US"/>
              </w:rPr>
            </w:pPr>
            <w:r w:rsidRPr="00BD74A8">
              <w:rPr>
                <w:sz w:val="20"/>
                <w:lang w:val="en-US"/>
              </w:rPr>
              <w:t>Broadcasting Authority of Zimbabwe (BAZ)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center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2002-2006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145 040,60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150 277,85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jc w:val="right"/>
              <w:rPr>
                <w:sz w:val="20"/>
                <w:lang w:val="fr-CH"/>
              </w:rPr>
            </w:pPr>
            <w:r w:rsidRPr="00CA4855">
              <w:rPr>
                <w:sz w:val="20"/>
                <w:lang w:val="fr-CH"/>
              </w:rPr>
              <w:t>295 318,45</w:t>
            </w:r>
          </w:p>
        </w:tc>
      </w:tr>
      <w:tr w:rsidR="00244613" w:rsidRPr="00CA4855" w:rsidTr="00DD310C">
        <w:trPr>
          <w:trHeight w:val="270"/>
        </w:trPr>
        <w:tc>
          <w:tcPr>
            <w:tcW w:w="3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spacing w:before="20" w:after="20"/>
              <w:jc w:val="center"/>
              <w:rPr>
                <w:b/>
                <w:bCs/>
                <w:i/>
                <w:iCs/>
                <w:sz w:val="20"/>
                <w:lang w:val="fr-CH" w:eastAsia="zh-CN"/>
              </w:rPr>
            </w:pPr>
            <w:r w:rsidRPr="00CA4855">
              <w:rPr>
                <w:b/>
                <w:bCs/>
                <w:i/>
                <w:iCs/>
                <w:sz w:val="20"/>
                <w:lang w:val="fr-CH" w:eastAsia="zh-CN"/>
              </w:rPr>
              <w:t>Sous-total 3.3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spacing w:before="20" w:after="20"/>
              <w:jc w:val="right"/>
              <w:rPr>
                <w:b/>
                <w:bCs/>
                <w:sz w:val="20"/>
                <w:lang w:val="fr-CH" w:eastAsia="zh-CN"/>
              </w:rPr>
            </w:pPr>
            <w:r w:rsidRPr="00CA4855">
              <w:rPr>
                <w:b/>
                <w:bCs/>
                <w:sz w:val="20"/>
                <w:lang w:val="fr-CH" w:eastAsia="zh-CN"/>
              </w:rPr>
              <w:t>1 611 587,25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spacing w:before="20" w:after="20"/>
              <w:jc w:val="right"/>
              <w:rPr>
                <w:b/>
                <w:bCs/>
                <w:sz w:val="20"/>
                <w:lang w:val="fr-CH" w:eastAsia="zh-CN"/>
              </w:rPr>
            </w:pPr>
            <w:r w:rsidRPr="00CA4855">
              <w:rPr>
                <w:b/>
                <w:bCs/>
                <w:sz w:val="20"/>
                <w:lang w:val="fr-CH" w:eastAsia="zh-CN"/>
              </w:rPr>
              <w:t>1 813 325,55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spacing w:before="20" w:after="20"/>
              <w:jc w:val="right"/>
              <w:rPr>
                <w:b/>
                <w:bCs/>
                <w:sz w:val="20"/>
                <w:lang w:val="fr-CH" w:eastAsia="zh-CN"/>
              </w:rPr>
            </w:pPr>
            <w:r w:rsidRPr="00CA4855">
              <w:rPr>
                <w:b/>
                <w:bCs/>
                <w:sz w:val="20"/>
                <w:lang w:val="fr-CH" w:eastAsia="zh-CN"/>
              </w:rPr>
              <w:t>3 424 912,80</w:t>
            </w:r>
          </w:p>
        </w:tc>
      </w:tr>
      <w:tr w:rsidR="00244613" w:rsidRPr="00CA4855" w:rsidTr="00DD310C">
        <w:trPr>
          <w:trHeight w:val="270"/>
        </w:trPr>
        <w:tc>
          <w:tcPr>
            <w:tcW w:w="3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spacing w:before="20" w:after="20"/>
              <w:rPr>
                <w:b/>
                <w:bCs/>
                <w:sz w:val="20"/>
                <w:lang w:val="fr-CH" w:eastAsia="zh-CN"/>
              </w:rPr>
            </w:pPr>
            <w:r w:rsidRPr="00CA4855">
              <w:rPr>
                <w:b/>
                <w:bCs/>
                <w:sz w:val="20"/>
                <w:lang w:val="fr-CH" w:eastAsia="zh-CN"/>
              </w:rPr>
              <w:t>Total</w:t>
            </w:r>
            <w:r>
              <w:rPr>
                <w:b/>
                <w:bCs/>
                <w:sz w:val="20"/>
                <w:lang w:val="fr-CH" w:eastAsia="zh-CN"/>
              </w:rPr>
              <w:t xml:space="preserve"> général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spacing w:before="20" w:after="20"/>
              <w:jc w:val="right"/>
              <w:rPr>
                <w:b/>
                <w:bCs/>
                <w:sz w:val="20"/>
                <w:lang w:val="fr-CH" w:eastAsia="zh-CN"/>
              </w:rPr>
            </w:pPr>
            <w:r w:rsidRPr="00CA4855">
              <w:rPr>
                <w:b/>
                <w:bCs/>
                <w:sz w:val="20"/>
                <w:lang w:val="fr-CH" w:eastAsia="zh-CN"/>
              </w:rPr>
              <w:t>1 611 587,25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spacing w:before="20" w:after="20"/>
              <w:jc w:val="right"/>
              <w:rPr>
                <w:b/>
                <w:bCs/>
                <w:sz w:val="20"/>
                <w:lang w:val="fr-CH" w:eastAsia="zh-CN"/>
              </w:rPr>
            </w:pPr>
            <w:r w:rsidRPr="009147C5">
              <w:rPr>
                <w:b/>
                <w:bCs/>
                <w:sz w:val="20"/>
                <w:lang w:val="fr-CH" w:eastAsia="zh-CN"/>
              </w:rPr>
              <w:t>5</w:t>
            </w:r>
            <w:r>
              <w:rPr>
                <w:b/>
                <w:bCs/>
                <w:sz w:val="20"/>
                <w:lang w:val="fr-CH" w:eastAsia="zh-CN"/>
              </w:rPr>
              <w:t> </w:t>
            </w:r>
            <w:r w:rsidRPr="009147C5">
              <w:rPr>
                <w:b/>
                <w:bCs/>
                <w:sz w:val="20"/>
                <w:lang w:val="fr-CH" w:eastAsia="zh-CN"/>
              </w:rPr>
              <w:t>607</w:t>
            </w:r>
            <w:r>
              <w:rPr>
                <w:b/>
                <w:bCs/>
                <w:sz w:val="20"/>
                <w:lang w:val="fr-CH" w:eastAsia="zh-CN"/>
              </w:rPr>
              <w:t> </w:t>
            </w:r>
            <w:r w:rsidRPr="009147C5">
              <w:rPr>
                <w:b/>
                <w:bCs/>
                <w:sz w:val="20"/>
                <w:lang w:val="fr-CH" w:eastAsia="zh-CN"/>
              </w:rPr>
              <w:t>190</w:t>
            </w:r>
            <w:r>
              <w:rPr>
                <w:b/>
                <w:bCs/>
                <w:sz w:val="20"/>
                <w:lang w:val="fr-CH" w:eastAsia="zh-CN"/>
              </w:rPr>
              <w:t>,</w:t>
            </w:r>
            <w:r w:rsidRPr="009147C5">
              <w:rPr>
                <w:b/>
                <w:bCs/>
                <w:sz w:val="20"/>
                <w:lang w:val="fr-CH" w:eastAsia="zh-CN"/>
              </w:rPr>
              <w:t>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13" w:rsidRPr="00CA4855" w:rsidRDefault="00244613" w:rsidP="00DD310C">
            <w:pPr>
              <w:pStyle w:val="Tabletext"/>
              <w:spacing w:before="20" w:after="20"/>
              <w:jc w:val="right"/>
              <w:rPr>
                <w:b/>
                <w:bCs/>
                <w:sz w:val="20"/>
                <w:lang w:val="fr-CH" w:eastAsia="zh-CN"/>
              </w:rPr>
            </w:pPr>
            <w:r w:rsidRPr="009147C5">
              <w:rPr>
                <w:b/>
                <w:bCs/>
                <w:sz w:val="20"/>
                <w:lang w:val="fr-CH" w:eastAsia="zh-CN"/>
              </w:rPr>
              <w:t>7</w:t>
            </w:r>
            <w:r>
              <w:rPr>
                <w:b/>
                <w:bCs/>
                <w:sz w:val="20"/>
                <w:lang w:val="fr-CH" w:eastAsia="zh-CN"/>
              </w:rPr>
              <w:t> </w:t>
            </w:r>
            <w:r w:rsidRPr="009147C5">
              <w:rPr>
                <w:b/>
                <w:bCs/>
                <w:sz w:val="20"/>
                <w:lang w:val="fr-CH" w:eastAsia="zh-CN"/>
              </w:rPr>
              <w:t>218</w:t>
            </w:r>
            <w:r>
              <w:rPr>
                <w:b/>
                <w:bCs/>
                <w:sz w:val="20"/>
                <w:lang w:val="fr-CH" w:eastAsia="zh-CN"/>
              </w:rPr>
              <w:t> </w:t>
            </w:r>
            <w:r w:rsidRPr="009147C5">
              <w:rPr>
                <w:b/>
                <w:bCs/>
                <w:sz w:val="20"/>
                <w:lang w:val="fr-CH" w:eastAsia="zh-CN"/>
              </w:rPr>
              <w:t>778</w:t>
            </w:r>
            <w:r>
              <w:rPr>
                <w:b/>
                <w:bCs/>
                <w:sz w:val="20"/>
                <w:lang w:val="fr-CH" w:eastAsia="zh-CN"/>
              </w:rPr>
              <w:t>,</w:t>
            </w:r>
            <w:r w:rsidRPr="009147C5">
              <w:rPr>
                <w:b/>
                <w:bCs/>
                <w:sz w:val="20"/>
                <w:lang w:val="fr-CH" w:eastAsia="zh-CN"/>
              </w:rPr>
              <w:t>05</w:t>
            </w:r>
          </w:p>
        </w:tc>
      </w:tr>
    </w:tbl>
    <w:p w:rsidR="00244613" w:rsidRPr="00CA4855" w:rsidRDefault="00244613" w:rsidP="00244613">
      <w:pPr>
        <w:pStyle w:val="Reasons"/>
        <w:rPr>
          <w:lang w:val="fr-CH"/>
        </w:rPr>
      </w:pPr>
    </w:p>
    <w:p w:rsidR="00244613" w:rsidRPr="00C3795E" w:rsidRDefault="00C3795E" w:rsidP="00C379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</w:rPr>
      </w:pPr>
      <w:r>
        <w:rPr>
          <w:u w:val="single"/>
        </w:rPr>
        <w:t>                           </w:t>
      </w:r>
    </w:p>
    <w:sectPr w:rsidR="00244613" w:rsidRPr="00C3795E" w:rsidSect="00C3795E">
      <w:headerReference w:type="default" r:id="rId9"/>
      <w:footerReference w:type="first" r:id="rId10"/>
      <w:pgSz w:w="11907" w:h="16840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D1" w:rsidRDefault="00B744D1">
      <w:r>
        <w:separator/>
      </w:r>
    </w:p>
  </w:endnote>
  <w:endnote w:type="continuationSeparator" w:id="0">
    <w:p w:rsidR="00B744D1" w:rsidRDefault="00B7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Aes New Roman"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5E" w:rsidRDefault="00C3795E" w:rsidP="00C3795E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D1" w:rsidRDefault="00B744D1">
      <w:r>
        <w:t>____________________</w:t>
      </w:r>
    </w:p>
  </w:footnote>
  <w:footnote w:type="continuationSeparator" w:id="0">
    <w:p w:rsidR="00B744D1" w:rsidRDefault="00B7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5E" w:rsidRDefault="00C3795E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noProof/>
      </w:rPr>
      <w:br/>
      <w:t>C18/117-F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75980"/>
    <w:multiLevelType w:val="multilevel"/>
    <w:tmpl w:val="78BADBF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E"/>
    <w:rsid w:val="0000714D"/>
    <w:rsid w:val="00007379"/>
    <w:rsid w:val="0002431B"/>
    <w:rsid w:val="00075FF4"/>
    <w:rsid w:val="00094F6C"/>
    <w:rsid w:val="000B1C3B"/>
    <w:rsid w:val="000D0D0A"/>
    <w:rsid w:val="00103163"/>
    <w:rsid w:val="0011459E"/>
    <w:rsid w:val="00115D93"/>
    <w:rsid w:val="001247A8"/>
    <w:rsid w:val="00134E33"/>
    <w:rsid w:val="001378C0"/>
    <w:rsid w:val="0017270C"/>
    <w:rsid w:val="0018694A"/>
    <w:rsid w:val="00196AF5"/>
    <w:rsid w:val="001A3287"/>
    <w:rsid w:val="001A6508"/>
    <w:rsid w:val="001D4C31"/>
    <w:rsid w:val="001E4D21"/>
    <w:rsid w:val="001F3A79"/>
    <w:rsid w:val="00204E77"/>
    <w:rsid w:val="00207CD1"/>
    <w:rsid w:val="00207D17"/>
    <w:rsid w:val="00210DCD"/>
    <w:rsid w:val="00244613"/>
    <w:rsid w:val="002477A2"/>
    <w:rsid w:val="002538F1"/>
    <w:rsid w:val="00263A51"/>
    <w:rsid w:val="00267E02"/>
    <w:rsid w:val="002A5D44"/>
    <w:rsid w:val="002E0BC4"/>
    <w:rsid w:val="002F1B76"/>
    <w:rsid w:val="0033568E"/>
    <w:rsid w:val="00335CCE"/>
    <w:rsid w:val="003377F6"/>
    <w:rsid w:val="003443B4"/>
    <w:rsid w:val="00355FF5"/>
    <w:rsid w:val="00361350"/>
    <w:rsid w:val="003B062F"/>
    <w:rsid w:val="003C3FAE"/>
    <w:rsid w:val="003F542E"/>
    <w:rsid w:val="004038CB"/>
    <w:rsid w:val="0040546F"/>
    <w:rsid w:val="0042404A"/>
    <w:rsid w:val="0044618F"/>
    <w:rsid w:val="0046769A"/>
    <w:rsid w:val="00475FB3"/>
    <w:rsid w:val="004B2F29"/>
    <w:rsid w:val="004C264C"/>
    <w:rsid w:val="004C34A5"/>
    <w:rsid w:val="004C37A9"/>
    <w:rsid w:val="004D74F8"/>
    <w:rsid w:val="004F259E"/>
    <w:rsid w:val="004F5B70"/>
    <w:rsid w:val="00511F1D"/>
    <w:rsid w:val="00516EF2"/>
    <w:rsid w:val="00520F36"/>
    <w:rsid w:val="00525B11"/>
    <w:rsid w:val="00540615"/>
    <w:rsid w:val="00540A6D"/>
    <w:rsid w:val="005412A6"/>
    <w:rsid w:val="00571EEA"/>
    <w:rsid w:val="00575417"/>
    <w:rsid w:val="005768E1"/>
    <w:rsid w:val="005B1938"/>
    <w:rsid w:val="005C3890"/>
    <w:rsid w:val="005F7BFE"/>
    <w:rsid w:val="00600017"/>
    <w:rsid w:val="006235CA"/>
    <w:rsid w:val="00631306"/>
    <w:rsid w:val="006643AB"/>
    <w:rsid w:val="0068301E"/>
    <w:rsid w:val="00693F83"/>
    <w:rsid w:val="006A1608"/>
    <w:rsid w:val="006D33B1"/>
    <w:rsid w:val="006D3792"/>
    <w:rsid w:val="006F417D"/>
    <w:rsid w:val="00702563"/>
    <w:rsid w:val="007210CD"/>
    <w:rsid w:val="00732045"/>
    <w:rsid w:val="007369DB"/>
    <w:rsid w:val="007630B0"/>
    <w:rsid w:val="007956C2"/>
    <w:rsid w:val="007A187E"/>
    <w:rsid w:val="007A5D3C"/>
    <w:rsid w:val="007C72C2"/>
    <w:rsid w:val="007D4436"/>
    <w:rsid w:val="007F078F"/>
    <w:rsid w:val="007F257A"/>
    <w:rsid w:val="007F3665"/>
    <w:rsid w:val="00800037"/>
    <w:rsid w:val="0084569A"/>
    <w:rsid w:val="00861D73"/>
    <w:rsid w:val="00881516"/>
    <w:rsid w:val="00882A86"/>
    <w:rsid w:val="008A4E87"/>
    <w:rsid w:val="008B3999"/>
    <w:rsid w:val="008C1A13"/>
    <w:rsid w:val="008D76E6"/>
    <w:rsid w:val="00904E0C"/>
    <w:rsid w:val="0092392D"/>
    <w:rsid w:val="0093234A"/>
    <w:rsid w:val="00972EE4"/>
    <w:rsid w:val="00984073"/>
    <w:rsid w:val="009C307F"/>
    <w:rsid w:val="009C694F"/>
    <w:rsid w:val="00A2113E"/>
    <w:rsid w:val="00A23A51"/>
    <w:rsid w:val="00A24607"/>
    <w:rsid w:val="00A25CD3"/>
    <w:rsid w:val="00A325A6"/>
    <w:rsid w:val="00A529E5"/>
    <w:rsid w:val="00A56530"/>
    <w:rsid w:val="00A82767"/>
    <w:rsid w:val="00A829FC"/>
    <w:rsid w:val="00AA332F"/>
    <w:rsid w:val="00AA7BBB"/>
    <w:rsid w:val="00AB64A8"/>
    <w:rsid w:val="00AC0266"/>
    <w:rsid w:val="00AD24EC"/>
    <w:rsid w:val="00AF6F8E"/>
    <w:rsid w:val="00B12917"/>
    <w:rsid w:val="00B309F9"/>
    <w:rsid w:val="00B32B60"/>
    <w:rsid w:val="00B61619"/>
    <w:rsid w:val="00B744D1"/>
    <w:rsid w:val="00B87E48"/>
    <w:rsid w:val="00B9783D"/>
    <w:rsid w:val="00BB4545"/>
    <w:rsid w:val="00BC4CFF"/>
    <w:rsid w:val="00BC5E41"/>
    <w:rsid w:val="00BD5873"/>
    <w:rsid w:val="00BD6900"/>
    <w:rsid w:val="00BF786E"/>
    <w:rsid w:val="00C02D43"/>
    <w:rsid w:val="00C04BE3"/>
    <w:rsid w:val="00C25D29"/>
    <w:rsid w:val="00C27A7C"/>
    <w:rsid w:val="00C3795E"/>
    <w:rsid w:val="00C41086"/>
    <w:rsid w:val="00C82109"/>
    <w:rsid w:val="00CA08C0"/>
    <w:rsid w:val="00CA08ED"/>
    <w:rsid w:val="00CC32F9"/>
    <w:rsid w:val="00CD0FC8"/>
    <w:rsid w:val="00CF183B"/>
    <w:rsid w:val="00CF449E"/>
    <w:rsid w:val="00D375CD"/>
    <w:rsid w:val="00D553A2"/>
    <w:rsid w:val="00D774D3"/>
    <w:rsid w:val="00D8721D"/>
    <w:rsid w:val="00D904E8"/>
    <w:rsid w:val="00DA08C3"/>
    <w:rsid w:val="00DB5A3E"/>
    <w:rsid w:val="00DC22AA"/>
    <w:rsid w:val="00DC4CC0"/>
    <w:rsid w:val="00DD23B4"/>
    <w:rsid w:val="00DD310C"/>
    <w:rsid w:val="00DE64C6"/>
    <w:rsid w:val="00DF1CC7"/>
    <w:rsid w:val="00DF74DD"/>
    <w:rsid w:val="00E07258"/>
    <w:rsid w:val="00E24AFB"/>
    <w:rsid w:val="00E25AD0"/>
    <w:rsid w:val="00E43CF8"/>
    <w:rsid w:val="00E56567"/>
    <w:rsid w:val="00E85CA6"/>
    <w:rsid w:val="00E97C1B"/>
    <w:rsid w:val="00EB6350"/>
    <w:rsid w:val="00ED386D"/>
    <w:rsid w:val="00ED4A7B"/>
    <w:rsid w:val="00F15B57"/>
    <w:rsid w:val="00F36FF3"/>
    <w:rsid w:val="00F427DB"/>
    <w:rsid w:val="00F71102"/>
    <w:rsid w:val="00FA25C3"/>
    <w:rsid w:val="00FA5EB1"/>
    <w:rsid w:val="00FA7439"/>
    <w:rsid w:val="00FB622E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0A64C6ED-7C7A-4390-AC3C-123B86D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3204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32045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,Style 3,Ref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link w:val="HeadingbChar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TableText0">
    <w:name w:val="Table_Text"/>
    <w:basedOn w:val="Normal"/>
    <w:rsid w:val="00BF786E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lang w:val="en-GB"/>
    </w:rPr>
  </w:style>
  <w:style w:type="paragraph" w:customStyle="1" w:styleId="call0">
    <w:name w:val="call"/>
    <w:basedOn w:val="Normal"/>
    <w:next w:val="Normal"/>
    <w:rsid w:val="00BF786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 w:val="22"/>
      <w:szCs w:val="22"/>
      <w:lang w:val="en-US" w:eastAsia="zh-CN"/>
    </w:rPr>
  </w:style>
  <w:style w:type="paragraph" w:customStyle="1" w:styleId="Default">
    <w:name w:val="Default"/>
    <w:rsid w:val="00BF78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BF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">
    <w:name w:val="head_foot"/>
    <w:basedOn w:val="Normal"/>
    <w:next w:val="Normalaftertitle"/>
    <w:rsid w:val="00BF786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FF0000"/>
      <w:sz w:val="8"/>
      <w:lang w:val="en-GB"/>
    </w:rPr>
  </w:style>
  <w:style w:type="paragraph" w:customStyle="1" w:styleId="AnnexRef0">
    <w:name w:val="Annex_Ref"/>
    <w:basedOn w:val="Normal"/>
    <w:next w:val="Normalaftertitle"/>
    <w:rsid w:val="00BF786E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113"/>
      <w:jc w:val="center"/>
      <w:textAlignment w:val="auto"/>
    </w:pPr>
    <w:rPr>
      <w:rFonts w:ascii="TiAes New Roman" w:hAnsi="TiAes New Roman"/>
      <w:sz w:val="20"/>
      <w:lang w:val="en-GB" w:eastAsia="zh-CN"/>
    </w:rPr>
  </w:style>
  <w:style w:type="paragraph" w:customStyle="1" w:styleId="TableLegend0">
    <w:name w:val="Table_Legend"/>
    <w:basedOn w:val="Normal"/>
    <w:next w:val="Normal"/>
    <w:rsid w:val="00BF786E"/>
    <w:pPr>
      <w:keepNext/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overflowPunct/>
      <w:autoSpaceDE/>
      <w:autoSpaceDN/>
      <w:adjustRightInd/>
      <w:spacing w:before="86" w:line="199" w:lineRule="exact"/>
      <w:textAlignment w:val="auto"/>
    </w:pPr>
    <w:rPr>
      <w:rFonts w:ascii="TiAes New Roman" w:hAnsi="TiAes New Roman"/>
      <w:sz w:val="18"/>
      <w:szCs w:val="18"/>
      <w:lang w:val="en-GB" w:eastAsia="zh-CN"/>
    </w:rPr>
  </w:style>
  <w:style w:type="paragraph" w:customStyle="1" w:styleId="AnnexTitle0">
    <w:name w:val="Annex_Title"/>
    <w:basedOn w:val="Appendixtitle"/>
    <w:next w:val="AnnexRef0"/>
    <w:rsid w:val="00BF786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0"/>
      <w:textAlignment w:val="auto"/>
    </w:pPr>
    <w:rPr>
      <w:rFonts w:ascii="Tms Rmn" w:hAnsi="Tms Rmn"/>
      <w:bCs/>
      <w:sz w:val="20"/>
      <w:lang w:val="en-GB" w:eastAsia="zh-CN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locked/>
    <w:rsid w:val="00244613"/>
    <w:rPr>
      <w:rFonts w:ascii="Calibri" w:hAnsi="Calibri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244613"/>
    <w:rPr>
      <w:rFonts w:ascii="Calibri" w:hAnsi="Calibri"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44613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244613"/>
    <w:rPr>
      <w:rFonts w:ascii="Calibri" w:hAnsi="Calibri"/>
      <w:i/>
      <w:sz w:val="24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244613"/>
    <w:rPr>
      <w:rFonts w:ascii="Calibri" w:hAnsi="Calibri"/>
      <w:b/>
      <w:sz w:val="28"/>
      <w:lang w:val="fr-FR" w:eastAsia="en-US"/>
    </w:rPr>
  </w:style>
  <w:style w:type="paragraph" w:customStyle="1" w:styleId="TableHead0">
    <w:name w:val="Table_Head"/>
    <w:basedOn w:val="TableText0"/>
    <w:rsid w:val="00244613"/>
    <w:pPr>
      <w:keepNext/>
      <w:overflowPunct w:val="0"/>
      <w:autoSpaceDE w:val="0"/>
      <w:autoSpaceDN w:val="0"/>
      <w:adjustRightInd w:val="0"/>
      <w:spacing w:before="80" w:after="80"/>
      <w:jc w:val="center"/>
    </w:pPr>
    <w:rPr>
      <w:b/>
    </w:rPr>
  </w:style>
  <w:style w:type="character" w:customStyle="1" w:styleId="HeadingbChar">
    <w:name w:val="Heading_b Char"/>
    <w:basedOn w:val="DefaultParagraphFont"/>
    <w:link w:val="Headingb"/>
    <w:locked/>
    <w:rsid w:val="00244613"/>
    <w:rPr>
      <w:rFonts w:ascii="Calibri" w:hAnsi="Calibri"/>
      <w:b/>
      <w:sz w:val="24"/>
      <w:lang w:val="fr-FR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244613"/>
    <w:rPr>
      <w:rFonts w:ascii="Calibri" w:hAnsi="Calibri"/>
      <w:sz w:val="22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D8721D"/>
    <w:rPr>
      <w:rFonts w:ascii="Calibri" w:hAnsi="Calibri"/>
      <w:b/>
      <w:sz w:val="28"/>
      <w:lang w:val="fr-FR" w:eastAsia="en-US"/>
    </w:rPr>
  </w:style>
  <w:style w:type="paragraph" w:styleId="ListParagraph">
    <w:name w:val="List Paragraph"/>
    <w:basedOn w:val="Normal"/>
    <w:uiPriority w:val="34"/>
    <w:qFormat/>
    <w:rsid w:val="000073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B744D1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B744D1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B744D1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B744D1"/>
    <w:rPr>
      <w:rFonts w:ascii="Calibri" w:hAnsi="Calibri"/>
      <w:sz w:val="18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FB622E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11/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1</TotalTime>
  <Pages>3</Pages>
  <Words>549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3803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606 - Passation par pertes et profits d'intérêts moratoires et de créances irrécupérables</dc:title>
  <dc:subject>Conseil 2018</dc:subject>
  <dc:creator>Gozel, Elsa</dc:creator>
  <cp:keywords>C2018, C18</cp:keywords>
  <dc:description/>
  <cp:lastModifiedBy>Janin</cp:lastModifiedBy>
  <cp:revision>3</cp:revision>
  <cp:lastPrinted>2018-04-26T08:18:00Z</cp:lastPrinted>
  <dcterms:created xsi:type="dcterms:W3CDTF">2018-05-09T09:27:00Z</dcterms:created>
  <dcterms:modified xsi:type="dcterms:W3CDTF">2018-05-09T09:28:00Z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