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40FEE">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40FEE">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40FEE">
        <w:trPr>
          <w:cantSplit/>
        </w:trPr>
        <w:tc>
          <w:tcPr>
            <w:tcW w:w="6620" w:type="dxa"/>
          </w:tcPr>
          <w:p w:rsidR="00290728" w:rsidRPr="005A3170" w:rsidRDefault="00290728" w:rsidP="004E1794">
            <w:pPr>
              <w:spacing w:before="40" w:after="40" w:line="300" w:lineRule="exact"/>
              <w:rPr>
                <w:b/>
                <w:bCs/>
                <w:highlight w:val="yellow"/>
                <w:lang w:bidi="ar-EG"/>
              </w:rPr>
            </w:pPr>
          </w:p>
        </w:tc>
        <w:tc>
          <w:tcPr>
            <w:tcW w:w="3052" w:type="dxa"/>
            <w:vAlign w:val="center"/>
          </w:tcPr>
          <w:p w:rsidR="00290728" w:rsidRPr="00290728" w:rsidRDefault="00290728" w:rsidP="004E1794">
            <w:pPr>
              <w:spacing w:before="40" w:after="4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CC7CA5">
              <w:rPr>
                <w:b/>
                <w:bCs/>
                <w:lang w:bidi="ar-SY"/>
              </w:rPr>
              <w:t>103</w:t>
            </w:r>
            <w:r w:rsidRPr="00290728">
              <w:rPr>
                <w:b/>
                <w:bCs/>
                <w:lang w:bidi="ar-SY"/>
              </w:rPr>
              <w:t>-A</w:t>
            </w:r>
          </w:p>
        </w:tc>
      </w:tr>
      <w:tr w:rsidR="00290728" w:rsidRPr="00290728" w:rsidTr="00940FEE">
        <w:trPr>
          <w:cantSplit/>
        </w:trPr>
        <w:tc>
          <w:tcPr>
            <w:tcW w:w="6620" w:type="dxa"/>
          </w:tcPr>
          <w:p w:rsidR="00290728" w:rsidRPr="00290728" w:rsidRDefault="00290728" w:rsidP="004E1794">
            <w:pPr>
              <w:spacing w:before="40" w:after="40" w:line="300" w:lineRule="exact"/>
              <w:rPr>
                <w:b/>
                <w:bCs/>
                <w:lang w:bidi="ar-SY"/>
              </w:rPr>
            </w:pPr>
          </w:p>
        </w:tc>
        <w:tc>
          <w:tcPr>
            <w:tcW w:w="3052" w:type="dxa"/>
            <w:vAlign w:val="center"/>
          </w:tcPr>
          <w:p w:rsidR="00290728" w:rsidRPr="00290728" w:rsidRDefault="00FA7C8D" w:rsidP="004E1794">
            <w:pPr>
              <w:spacing w:before="40" w:after="40" w:line="300" w:lineRule="exact"/>
              <w:rPr>
                <w:b/>
                <w:bCs/>
                <w:rtl/>
                <w:lang w:bidi="ar-EG"/>
              </w:rPr>
            </w:pPr>
            <w:r>
              <w:rPr>
                <w:b/>
                <w:bCs/>
                <w:lang w:bidi="ar-SY"/>
              </w:rPr>
              <w:t>8</w:t>
            </w:r>
            <w:r w:rsidR="00290728" w:rsidRPr="00290728">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2018</w:t>
            </w:r>
          </w:p>
        </w:tc>
      </w:tr>
      <w:tr w:rsidR="00290728" w:rsidRPr="00290728" w:rsidTr="00940FEE">
        <w:trPr>
          <w:cantSplit/>
        </w:trPr>
        <w:tc>
          <w:tcPr>
            <w:tcW w:w="6620" w:type="dxa"/>
          </w:tcPr>
          <w:p w:rsidR="00290728" w:rsidRPr="0069200F" w:rsidRDefault="00290728" w:rsidP="004E1794">
            <w:pPr>
              <w:spacing w:before="40" w:after="40" w:line="300" w:lineRule="exact"/>
              <w:rPr>
                <w:b/>
                <w:bCs/>
                <w:lang w:bidi="ar-EG"/>
              </w:rPr>
            </w:pPr>
          </w:p>
        </w:tc>
        <w:tc>
          <w:tcPr>
            <w:tcW w:w="3052" w:type="dxa"/>
            <w:vAlign w:val="center"/>
          </w:tcPr>
          <w:p w:rsidR="00290728" w:rsidRPr="00290728" w:rsidRDefault="00290728" w:rsidP="004E1794">
            <w:pPr>
              <w:spacing w:before="40" w:after="40" w:line="300" w:lineRule="exact"/>
              <w:rPr>
                <w:b/>
                <w:bCs/>
                <w:rtl/>
                <w:lang w:bidi="ar-SY"/>
              </w:rPr>
            </w:pPr>
            <w:r w:rsidRPr="00290728">
              <w:rPr>
                <w:b/>
                <w:bCs/>
                <w:rtl/>
                <w:lang w:bidi="ar-EG"/>
              </w:rPr>
              <w:t xml:space="preserve">الأصل: </w:t>
            </w:r>
            <w:r w:rsidR="00CC7CA5">
              <w:rPr>
                <w:rFonts w:hint="cs"/>
                <w:b/>
                <w:bCs/>
                <w:rtl/>
                <w:lang w:bidi="ar-EG"/>
              </w:rPr>
              <w:t>بالإنكليزية</w:t>
            </w:r>
          </w:p>
        </w:tc>
      </w:tr>
      <w:tr w:rsidR="00290728" w:rsidRPr="00290728" w:rsidTr="00940FEE">
        <w:trPr>
          <w:cantSplit/>
        </w:trPr>
        <w:tc>
          <w:tcPr>
            <w:tcW w:w="9672" w:type="dxa"/>
            <w:gridSpan w:val="2"/>
          </w:tcPr>
          <w:p w:rsidR="00290728" w:rsidRPr="00290728" w:rsidRDefault="00290728" w:rsidP="00CC7CA5">
            <w:pPr>
              <w:pStyle w:val="Source"/>
              <w:rPr>
                <w:rtl/>
                <w:lang w:bidi="ar-SY"/>
              </w:rPr>
            </w:pPr>
          </w:p>
        </w:tc>
      </w:tr>
      <w:tr w:rsidR="00B411D9" w:rsidRPr="00290728" w:rsidTr="00940FEE">
        <w:trPr>
          <w:cantSplit/>
        </w:trPr>
        <w:tc>
          <w:tcPr>
            <w:tcW w:w="9672" w:type="dxa"/>
            <w:gridSpan w:val="2"/>
          </w:tcPr>
          <w:p w:rsidR="00B411D9" w:rsidRDefault="00B411D9" w:rsidP="00B411D9">
            <w:pPr>
              <w:pStyle w:val="Title1"/>
              <w:rPr>
                <w:rtl/>
              </w:rPr>
            </w:pPr>
            <w:r w:rsidRPr="00732D1B">
              <w:rPr>
                <w:rFonts w:hint="cs"/>
                <w:rtl/>
              </w:rPr>
              <w:t>محضر موجز</w:t>
            </w:r>
            <w:r>
              <w:rPr>
                <w:rtl/>
              </w:rPr>
              <w:br/>
            </w:r>
            <w:r w:rsidRPr="00732D1B">
              <w:rPr>
                <w:rFonts w:hint="cs"/>
                <w:rtl/>
              </w:rPr>
              <w:t>للجلسة العامة الافتتاحية</w:t>
            </w:r>
          </w:p>
        </w:tc>
      </w:tr>
      <w:tr w:rsidR="00290728" w:rsidRPr="00290728" w:rsidTr="00940FEE">
        <w:trPr>
          <w:cantSplit/>
        </w:trPr>
        <w:tc>
          <w:tcPr>
            <w:tcW w:w="9672" w:type="dxa"/>
            <w:gridSpan w:val="2"/>
          </w:tcPr>
          <w:p w:rsidR="00290728" w:rsidRPr="00383829" w:rsidRDefault="00CC7CA5" w:rsidP="00B93363">
            <w:pPr>
              <w:jc w:val="center"/>
              <w:rPr>
                <w:rtl/>
              </w:rPr>
            </w:pPr>
            <w:r>
              <w:rPr>
                <w:rFonts w:hint="cs"/>
                <w:rtl/>
              </w:rPr>
              <w:t>الثلاثاء</w:t>
            </w:r>
            <w:r w:rsidRPr="00385B8A">
              <w:rPr>
                <w:rFonts w:hint="cs"/>
                <w:rtl/>
              </w:rPr>
              <w:t xml:space="preserve"> </w:t>
            </w:r>
            <w:r>
              <w:rPr>
                <w:lang w:bidi="ar-EG"/>
              </w:rPr>
              <w:t>17</w:t>
            </w:r>
            <w:r w:rsidRPr="00385B8A">
              <w:rPr>
                <w:rFonts w:hint="cs"/>
                <w:rtl/>
              </w:rPr>
              <w:t xml:space="preserve"> </w:t>
            </w:r>
            <w:r>
              <w:rPr>
                <w:rFonts w:hint="cs"/>
                <w:rtl/>
              </w:rPr>
              <w:t>أبريل</w:t>
            </w:r>
            <w:r w:rsidRPr="00385B8A">
              <w:rPr>
                <w:rFonts w:hint="cs"/>
                <w:rtl/>
              </w:rPr>
              <w:t xml:space="preserve"> </w:t>
            </w:r>
            <w:r>
              <w:rPr>
                <w:lang w:bidi="ar-EG"/>
              </w:rPr>
              <w:t>2018</w:t>
            </w:r>
            <w:r w:rsidRPr="00385B8A">
              <w:rPr>
                <w:rFonts w:hint="cs"/>
                <w:rtl/>
              </w:rPr>
              <w:t xml:space="preserve">، من الساعة </w:t>
            </w:r>
            <w:r w:rsidRPr="00385B8A">
              <w:rPr>
                <w:lang w:bidi="ar-EG"/>
              </w:rPr>
              <w:t>09</w:t>
            </w:r>
            <w:r w:rsidR="004C2F57">
              <w:rPr>
                <w:lang w:bidi="ar-EG"/>
              </w:rPr>
              <w:t>:</w:t>
            </w:r>
            <w:r>
              <w:rPr>
                <w:lang w:bidi="ar-EG"/>
              </w:rPr>
              <w:t>30</w:t>
            </w:r>
            <w:r w:rsidRPr="00385B8A">
              <w:rPr>
                <w:rFonts w:hint="cs"/>
                <w:rtl/>
              </w:rPr>
              <w:t xml:space="preserve"> إلى الساعة </w:t>
            </w:r>
            <w:r w:rsidRPr="00385B8A">
              <w:rPr>
                <w:lang w:bidi="ar-EG"/>
              </w:rPr>
              <w:t>12</w:t>
            </w:r>
            <w:r w:rsidR="004C2F57">
              <w:rPr>
                <w:lang w:bidi="ar-EG"/>
              </w:rPr>
              <w:t>:</w:t>
            </w:r>
            <w:r w:rsidRPr="00385B8A">
              <w:rPr>
                <w:lang w:bidi="ar-EG"/>
              </w:rPr>
              <w:t>35</w:t>
            </w:r>
          </w:p>
        </w:tc>
      </w:tr>
      <w:tr w:rsidR="00CC7CA5" w:rsidRPr="00290728" w:rsidTr="00940FEE">
        <w:trPr>
          <w:cantSplit/>
        </w:trPr>
        <w:tc>
          <w:tcPr>
            <w:tcW w:w="9672" w:type="dxa"/>
            <w:gridSpan w:val="2"/>
          </w:tcPr>
          <w:p w:rsidR="00CC7CA5" w:rsidRDefault="00CC7CA5" w:rsidP="00CC7CA5">
            <w:pPr>
              <w:jc w:val="center"/>
              <w:rPr>
                <w:rtl/>
              </w:rPr>
            </w:pPr>
            <w:r w:rsidRPr="00385B8A">
              <w:rPr>
                <w:rFonts w:hint="cs"/>
                <w:b/>
                <w:bCs/>
                <w:rtl/>
              </w:rPr>
              <w:t>الرئيس</w:t>
            </w:r>
            <w:r>
              <w:rPr>
                <w:rFonts w:hint="cs"/>
                <w:b/>
                <w:bCs/>
                <w:rtl/>
                <w:lang w:bidi="ar-EG"/>
              </w:rPr>
              <w:t>ة</w:t>
            </w:r>
            <w:r w:rsidRPr="00385B8A">
              <w:rPr>
                <w:rFonts w:hint="cs"/>
                <w:b/>
                <w:bCs/>
                <w:rtl/>
              </w:rPr>
              <w:t>:</w:t>
            </w:r>
            <w:r w:rsidRPr="00A6393B">
              <w:rPr>
                <w:rFonts w:hint="eastAsia"/>
                <w:rtl/>
              </w:rPr>
              <w:t xml:space="preserve"> </w:t>
            </w:r>
            <w:r>
              <w:rPr>
                <w:rFonts w:hint="cs"/>
                <w:rtl/>
              </w:rPr>
              <w:t>الدكتورة</w:t>
            </w:r>
            <w:r w:rsidRPr="00385B8A">
              <w:rPr>
                <w:rtl/>
              </w:rPr>
              <w:t xml:space="preserve"> </w:t>
            </w:r>
            <w:r>
              <w:rPr>
                <w:rFonts w:hint="cs"/>
                <w:rtl/>
              </w:rPr>
              <w:t>إ</w:t>
            </w:r>
            <w:r w:rsidRPr="004E42F2">
              <w:rPr>
                <w:rtl/>
              </w:rPr>
              <w:t xml:space="preserve">. </w:t>
            </w:r>
            <w:r>
              <w:rPr>
                <w:rFonts w:hint="cs"/>
                <w:rtl/>
              </w:rPr>
              <w:t>سبينا</w:t>
            </w:r>
            <w:r w:rsidRPr="004E42F2">
              <w:rPr>
                <w:rtl/>
              </w:rPr>
              <w:t xml:space="preserve"> </w:t>
            </w:r>
            <w:r w:rsidRPr="00385B8A">
              <w:rPr>
                <w:rtl/>
              </w:rPr>
              <w:t>(</w:t>
            </w:r>
            <w:r>
              <w:rPr>
                <w:rFonts w:hint="cs"/>
                <w:rtl/>
              </w:rPr>
              <w:t>إيطاليا</w:t>
            </w:r>
            <w:r w:rsidRPr="00385B8A">
              <w:rPr>
                <w:rtl/>
              </w:rPr>
              <w:t>)</w:t>
            </w:r>
          </w:p>
          <w:p w:rsidR="00F90397" w:rsidRPr="00732D1B" w:rsidRDefault="00F90397" w:rsidP="00CC7CA5">
            <w:pPr>
              <w:jc w:val="center"/>
              <w:rPr>
                <w:rtl/>
              </w:rPr>
            </w:pPr>
            <w:r w:rsidRPr="00385B8A">
              <w:rPr>
                <w:rFonts w:hint="cs"/>
                <w:b/>
                <w:bCs/>
                <w:rtl/>
              </w:rPr>
              <w:t>ثم:</w:t>
            </w:r>
            <w:r w:rsidRPr="004672AA">
              <w:rPr>
                <w:rFonts w:hint="cs"/>
                <w:rtl/>
              </w:rPr>
              <w:t xml:space="preserve"> </w:t>
            </w:r>
            <w:r>
              <w:rPr>
                <w:rFonts w:hint="cs"/>
                <w:rtl/>
              </w:rPr>
              <w:t xml:space="preserve">السيد ر. </w:t>
            </w:r>
            <w:proofErr w:type="spellStart"/>
            <w:r w:rsidRPr="008C16B3">
              <w:rPr>
                <w:rFonts w:hint="cs"/>
                <w:rtl/>
              </w:rPr>
              <w:t>إسماعيلوف</w:t>
            </w:r>
            <w:proofErr w:type="spellEnd"/>
            <w:r>
              <w:rPr>
                <w:rFonts w:hint="cs"/>
                <w:rtl/>
              </w:rPr>
              <w:t xml:space="preserve"> (الاتحاد الروسي)</w:t>
            </w:r>
          </w:p>
        </w:tc>
      </w:tr>
    </w:tbl>
    <w:p w:rsidR="00706D7A" w:rsidRDefault="00706D7A" w:rsidP="002154EE">
      <w:pPr>
        <w:rPr>
          <w:rtl/>
          <w:lang w:bidi="ar-EG"/>
        </w:rPr>
      </w:pPr>
    </w:p>
    <w:tbl>
      <w:tblPr>
        <w:bidiVisual/>
        <w:tblW w:w="5000" w:type="pct"/>
        <w:jc w:val="center"/>
        <w:tblLook w:val="0000" w:firstRow="0" w:lastRow="0" w:firstColumn="0" w:lastColumn="0" w:noHBand="0" w:noVBand="0"/>
      </w:tblPr>
      <w:tblGrid>
        <w:gridCol w:w="513"/>
        <w:gridCol w:w="6884"/>
        <w:gridCol w:w="2242"/>
      </w:tblGrid>
      <w:tr w:rsidR="00CC7CA5" w:rsidRPr="00B411D9" w:rsidTr="00940FEE">
        <w:trPr>
          <w:jc w:val="center"/>
        </w:trPr>
        <w:tc>
          <w:tcPr>
            <w:tcW w:w="266" w:type="pct"/>
          </w:tcPr>
          <w:p w:rsidR="00CC7CA5" w:rsidRPr="00B411D9" w:rsidRDefault="00CC7CA5" w:rsidP="00003017">
            <w:pPr>
              <w:tabs>
                <w:tab w:val="clear" w:pos="1134"/>
              </w:tabs>
              <w:spacing w:after="120" w:line="300" w:lineRule="exact"/>
              <w:rPr>
                <w:bCs/>
                <w:position w:val="2"/>
                <w:lang w:val="en-GB"/>
              </w:rPr>
            </w:pPr>
          </w:p>
        </w:tc>
        <w:tc>
          <w:tcPr>
            <w:tcW w:w="3571" w:type="pct"/>
          </w:tcPr>
          <w:p w:rsidR="00CC7CA5" w:rsidRPr="00B411D9" w:rsidRDefault="00CC7CA5" w:rsidP="00003017">
            <w:pPr>
              <w:tabs>
                <w:tab w:val="clear" w:pos="1134"/>
              </w:tabs>
              <w:spacing w:after="120" w:line="300" w:lineRule="exact"/>
              <w:jc w:val="left"/>
              <w:rPr>
                <w:bCs/>
                <w:position w:val="2"/>
                <w:lang w:val="en-GB"/>
              </w:rPr>
            </w:pPr>
            <w:r w:rsidRPr="00B411D9">
              <w:rPr>
                <w:rFonts w:hint="cs"/>
                <w:bCs/>
                <w:position w:val="2"/>
                <w:rtl/>
              </w:rPr>
              <w:t>مواضيع المناقشة</w:t>
            </w:r>
          </w:p>
        </w:tc>
        <w:tc>
          <w:tcPr>
            <w:tcW w:w="1163" w:type="pct"/>
          </w:tcPr>
          <w:p w:rsidR="00CC7CA5" w:rsidRPr="00B411D9" w:rsidRDefault="00CC7CA5" w:rsidP="00003017">
            <w:pPr>
              <w:tabs>
                <w:tab w:val="clear" w:pos="1134"/>
              </w:tabs>
              <w:spacing w:after="120" w:line="300" w:lineRule="exact"/>
              <w:jc w:val="center"/>
              <w:rPr>
                <w:bCs/>
                <w:position w:val="2"/>
                <w:lang w:val="en-GB"/>
              </w:rPr>
            </w:pPr>
            <w:r w:rsidRPr="00B411D9">
              <w:rPr>
                <w:rFonts w:hint="cs"/>
                <w:bCs/>
                <w:position w:val="2"/>
                <w:rtl/>
              </w:rPr>
              <w:t>الوثائق</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1</w:t>
            </w:r>
          </w:p>
        </w:tc>
        <w:tc>
          <w:tcPr>
            <w:tcW w:w="3571" w:type="pct"/>
          </w:tcPr>
          <w:p w:rsidR="00CC7CA5" w:rsidRPr="00B411D9" w:rsidRDefault="00EB5C8E" w:rsidP="00B411D9">
            <w:pPr>
              <w:tabs>
                <w:tab w:val="clear" w:pos="1134"/>
              </w:tabs>
              <w:spacing w:before="60" w:after="60" w:line="300" w:lineRule="exact"/>
              <w:rPr>
                <w:position w:val="2"/>
                <w:lang w:val="en-GB"/>
              </w:rPr>
            </w:pPr>
            <w:r w:rsidRPr="00B411D9">
              <w:rPr>
                <w:rFonts w:hint="eastAsia"/>
                <w:position w:val="2"/>
                <w:sz w:val="30"/>
                <w:rtl/>
              </w:rPr>
              <w:t>افتتاح</w:t>
            </w:r>
            <w:r w:rsidRPr="00B411D9">
              <w:rPr>
                <w:position w:val="2"/>
                <w:sz w:val="30"/>
                <w:rtl/>
              </w:rPr>
              <w:t xml:space="preserve"> </w:t>
            </w:r>
            <w:r w:rsidRPr="00B411D9">
              <w:rPr>
                <w:rFonts w:hint="eastAsia"/>
                <w:position w:val="2"/>
                <w:sz w:val="30"/>
                <w:rtl/>
              </w:rPr>
              <w:t>دورة</w:t>
            </w:r>
            <w:r w:rsidRPr="00B411D9">
              <w:rPr>
                <w:position w:val="2"/>
                <w:sz w:val="30"/>
                <w:rtl/>
              </w:rPr>
              <w:t xml:space="preserve"> </w:t>
            </w:r>
            <w:r w:rsidRPr="00B411D9">
              <w:rPr>
                <w:rFonts w:hint="eastAsia"/>
                <w:position w:val="2"/>
                <w:sz w:val="30"/>
                <w:rtl/>
              </w:rPr>
              <w:t>المجلس</w:t>
            </w:r>
            <w:r w:rsidRPr="00B411D9">
              <w:rPr>
                <w:position w:val="2"/>
                <w:sz w:val="30"/>
                <w:rtl/>
              </w:rPr>
              <w:t xml:space="preserve"> </w:t>
            </w:r>
            <w:r w:rsidRPr="00B411D9">
              <w:rPr>
                <w:rFonts w:hint="eastAsia"/>
                <w:position w:val="2"/>
                <w:sz w:val="30"/>
                <w:rtl/>
              </w:rPr>
              <w:t>لعام</w:t>
            </w:r>
            <w:r w:rsidRPr="00B411D9">
              <w:rPr>
                <w:position w:val="2"/>
                <w:sz w:val="30"/>
                <w:rtl/>
              </w:rPr>
              <w:t xml:space="preserve"> </w:t>
            </w:r>
            <w:r w:rsidRPr="00B411D9">
              <w:rPr>
                <w:position w:val="2"/>
              </w:rPr>
              <w:t>2018</w:t>
            </w:r>
          </w:p>
        </w:tc>
        <w:tc>
          <w:tcPr>
            <w:tcW w:w="1163" w:type="pct"/>
          </w:tcPr>
          <w:p w:rsidR="00CC7CA5" w:rsidRPr="00B411D9" w:rsidRDefault="00EB5C8E" w:rsidP="00B411D9">
            <w:pPr>
              <w:tabs>
                <w:tab w:val="clear" w:pos="1134"/>
              </w:tabs>
              <w:spacing w:before="60" w:after="60" w:line="300" w:lineRule="exact"/>
              <w:jc w:val="center"/>
              <w:rPr>
                <w:position w:val="2"/>
                <w:lang w:val="en-GB"/>
              </w:rPr>
            </w:pPr>
            <w:r w:rsidRPr="00B411D9">
              <w:rPr>
                <w:rFonts w:hint="cs"/>
                <w:position w:val="2"/>
                <w:rtl/>
                <w:lang w:val="en-GB"/>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2</w:t>
            </w:r>
          </w:p>
        </w:tc>
        <w:tc>
          <w:tcPr>
            <w:tcW w:w="3571" w:type="pct"/>
          </w:tcPr>
          <w:p w:rsidR="00CC7CA5" w:rsidRPr="00B411D9" w:rsidRDefault="00EB5C8E" w:rsidP="00B411D9">
            <w:pPr>
              <w:tabs>
                <w:tab w:val="clear" w:pos="1134"/>
              </w:tabs>
              <w:spacing w:before="60" w:after="60" w:line="300" w:lineRule="exact"/>
              <w:rPr>
                <w:position w:val="2"/>
                <w:rtl/>
              </w:rPr>
            </w:pPr>
            <w:r w:rsidRPr="00B411D9">
              <w:rPr>
                <w:rFonts w:hint="eastAsia"/>
                <w:position w:val="2"/>
                <w:rtl/>
              </w:rPr>
              <w:t>انتخاب</w:t>
            </w:r>
            <w:r w:rsidRPr="00B411D9">
              <w:rPr>
                <w:position w:val="2"/>
                <w:rtl/>
              </w:rPr>
              <w:t xml:space="preserve"> </w:t>
            </w:r>
            <w:r w:rsidRPr="00B411D9">
              <w:rPr>
                <w:rFonts w:hint="eastAsia"/>
                <w:position w:val="2"/>
                <w:rtl/>
              </w:rPr>
              <w:t>رئيس</w:t>
            </w:r>
            <w:r w:rsidRPr="00B411D9">
              <w:rPr>
                <w:position w:val="2"/>
                <w:rtl/>
              </w:rPr>
              <w:t xml:space="preserve"> </w:t>
            </w:r>
            <w:r w:rsidRPr="00B411D9">
              <w:rPr>
                <w:rFonts w:hint="eastAsia"/>
                <w:position w:val="2"/>
                <w:rtl/>
              </w:rPr>
              <w:t>المجلس</w:t>
            </w:r>
            <w:r w:rsidRPr="00B411D9">
              <w:rPr>
                <w:position w:val="2"/>
                <w:rtl/>
              </w:rPr>
              <w:t xml:space="preserve"> </w:t>
            </w:r>
            <w:r w:rsidRPr="00B411D9">
              <w:rPr>
                <w:rFonts w:hint="eastAsia"/>
                <w:position w:val="2"/>
                <w:rtl/>
              </w:rPr>
              <w:t>ونائبه</w:t>
            </w:r>
          </w:p>
        </w:tc>
        <w:tc>
          <w:tcPr>
            <w:tcW w:w="1163" w:type="pct"/>
          </w:tcPr>
          <w:p w:rsidR="00CC7CA5" w:rsidRPr="00B411D9" w:rsidRDefault="00EB5C8E" w:rsidP="00B411D9">
            <w:pPr>
              <w:tabs>
                <w:tab w:val="clear" w:pos="1134"/>
              </w:tabs>
              <w:spacing w:before="60" w:after="60" w:line="300" w:lineRule="exact"/>
              <w:jc w:val="center"/>
              <w:rPr>
                <w:position w:val="2"/>
                <w:lang w:val="en-GB"/>
              </w:rPr>
            </w:pPr>
            <w:r w:rsidRPr="00B411D9">
              <w:rPr>
                <w:rFonts w:hint="cs"/>
                <w:position w:val="2"/>
                <w:rtl/>
                <w:lang w:val="en-GB"/>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3</w:t>
            </w:r>
          </w:p>
        </w:tc>
        <w:tc>
          <w:tcPr>
            <w:tcW w:w="3571" w:type="pct"/>
          </w:tcPr>
          <w:p w:rsidR="00CC7CA5" w:rsidRPr="00B411D9" w:rsidRDefault="00EB5C8E" w:rsidP="00B411D9">
            <w:pPr>
              <w:tabs>
                <w:tab w:val="clear" w:pos="1134"/>
              </w:tabs>
              <w:spacing w:before="60" w:after="60" w:line="300" w:lineRule="exact"/>
              <w:rPr>
                <w:position w:val="2"/>
                <w:rtl/>
              </w:rPr>
            </w:pPr>
            <w:r w:rsidRPr="00B411D9">
              <w:rPr>
                <w:position w:val="2"/>
                <w:rtl/>
              </w:rPr>
              <w:t>كلمة رئيس المجلس</w:t>
            </w:r>
          </w:p>
        </w:tc>
        <w:tc>
          <w:tcPr>
            <w:tcW w:w="1163" w:type="pct"/>
          </w:tcPr>
          <w:p w:rsidR="00CC7CA5" w:rsidRPr="00B411D9" w:rsidRDefault="00EB5C8E" w:rsidP="00B411D9">
            <w:pPr>
              <w:tabs>
                <w:tab w:val="clear" w:pos="1134"/>
              </w:tabs>
              <w:spacing w:before="60" w:after="60" w:line="300" w:lineRule="exact"/>
              <w:jc w:val="center"/>
              <w:rPr>
                <w:position w:val="2"/>
                <w:lang w:val="en-GB"/>
              </w:rPr>
            </w:pPr>
            <w:r w:rsidRPr="00B411D9">
              <w:rPr>
                <w:rFonts w:hint="cs"/>
                <w:position w:val="2"/>
                <w:rtl/>
                <w:lang w:val="en-GB"/>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4</w:t>
            </w:r>
          </w:p>
        </w:tc>
        <w:tc>
          <w:tcPr>
            <w:tcW w:w="3571" w:type="pct"/>
          </w:tcPr>
          <w:p w:rsidR="00CC7CA5" w:rsidRPr="00F90397" w:rsidRDefault="00EB5C8E" w:rsidP="00B411D9">
            <w:pPr>
              <w:tabs>
                <w:tab w:val="clear" w:pos="1134"/>
              </w:tabs>
              <w:spacing w:before="60" w:after="60" w:line="300" w:lineRule="exact"/>
              <w:rPr>
                <w:position w:val="2"/>
                <w:lang w:val="en-GB" w:bidi="ar-EG"/>
              </w:rPr>
            </w:pPr>
            <w:r w:rsidRPr="00B411D9">
              <w:rPr>
                <w:rFonts w:hint="eastAsia"/>
                <w:position w:val="2"/>
                <w:rtl/>
              </w:rPr>
              <w:t>انتخاب</w:t>
            </w:r>
            <w:r w:rsidRPr="00B411D9">
              <w:rPr>
                <w:position w:val="2"/>
                <w:rtl/>
              </w:rPr>
              <w:t xml:space="preserve"> </w:t>
            </w:r>
            <w:r w:rsidRPr="00B411D9">
              <w:rPr>
                <w:rFonts w:hint="eastAsia"/>
                <w:position w:val="2"/>
                <w:rtl/>
              </w:rPr>
              <w:t>رئيس</w:t>
            </w:r>
            <w:r w:rsidRPr="00B411D9">
              <w:rPr>
                <w:position w:val="2"/>
                <w:rtl/>
              </w:rPr>
              <w:t xml:space="preserve"> </w:t>
            </w:r>
            <w:r w:rsidRPr="00B411D9">
              <w:rPr>
                <w:rFonts w:hint="eastAsia"/>
                <w:position w:val="2"/>
                <w:rtl/>
              </w:rPr>
              <w:t>اللجنة</w:t>
            </w:r>
            <w:r w:rsidRPr="00B411D9">
              <w:rPr>
                <w:position w:val="2"/>
                <w:rtl/>
              </w:rPr>
              <w:t xml:space="preserve"> </w:t>
            </w:r>
            <w:r w:rsidRPr="00B411D9">
              <w:rPr>
                <w:rFonts w:hint="eastAsia"/>
                <w:position w:val="2"/>
                <w:rtl/>
              </w:rPr>
              <w:t>الدائمة</w:t>
            </w:r>
            <w:r w:rsidRPr="00B411D9">
              <w:rPr>
                <w:position w:val="2"/>
                <w:rtl/>
              </w:rPr>
              <w:t xml:space="preserve"> </w:t>
            </w:r>
            <w:r w:rsidRPr="00B411D9">
              <w:rPr>
                <w:rFonts w:hint="eastAsia"/>
                <w:position w:val="2"/>
                <w:rtl/>
              </w:rPr>
              <w:t>للتنظيم</w:t>
            </w:r>
            <w:r w:rsidRPr="00B411D9">
              <w:rPr>
                <w:position w:val="2"/>
                <w:rtl/>
              </w:rPr>
              <w:t xml:space="preserve"> </w:t>
            </w:r>
            <w:r w:rsidRPr="00B411D9">
              <w:rPr>
                <w:rFonts w:hint="eastAsia"/>
                <w:position w:val="2"/>
                <w:rtl/>
              </w:rPr>
              <w:t>والإدارة</w:t>
            </w:r>
            <w:r w:rsidRPr="00B411D9">
              <w:rPr>
                <w:position w:val="2"/>
                <w:rtl/>
              </w:rPr>
              <w:t xml:space="preserve"> </w:t>
            </w:r>
            <w:r w:rsidRPr="00B411D9">
              <w:rPr>
                <w:rFonts w:hint="eastAsia"/>
                <w:position w:val="2"/>
                <w:rtl/>
              </w:rPr>
              <w:t>ونا</w:t>
            </w:r>
            <w:r w:rsidRPr="00B411D9">
              <w:rPr>
                <w:rFonts w:hint="cs"/>
                <w:position w:val="2"/>
                <w:rtl/>
              </w:rPr>
              <w:t>ئ</w:t>
            </w:r>
            <w:r w:rsidRPr="00B411D9">
              <w:rPr>
                <w:rFonts w:hint="eastAsia"/>
                <w:position w:val="2"/>
                <w:rtl/>
              </w:rPr>
              <w:t>ب</w:t>
            </w:r>
            <w:r w:rsidRPr="00B411D9">
              <w:rPr>
                <w:rFonts w:hint="cs"/>
                <w:position w:val="2"/>
                <w:rtl/>
              </w:rPr>
              <w:t>ي</w:t>
            </w:r>
            <w:r w:rsidRPr="00B411D9">
              <w:rPr>
                <w:rFonts w:hint="eastAsia"/>
                <w:position w:val="2"/>
                <w:rtl/>
              </w:rPr>
              <w:t>ه</w:t>
            </w:r>
          </w:p>
        </w:tc>
        <w:tc>
          <w:tcPr>
            <w:tcW w:w="1163" w:type="pct"/>
          </w:tcPr>
          <w:p w:rsidR="00CC7CA5" w:rsidRPr="00B411D9" w:rsidRDefault="00EB5C8E" w:rsidP="00B411D9">
            <w:pPr>
              <w:tabs>
                <w:tab w:val="clear" w:pos="1134"/>
              </w:tabs>
              <w:spacing w:before="60" w:after="60" w:line="300" w:lineRule="exact"/>
              <w:jc w:val="center"/>
              <w:rPr>
                <w:position w:val="2"/>
                <w:lang w:val="en-GB"/>
              </w:rPr>
            </w:pPr>
            <w:r w:rsidRPr="00B411D9">
              <w:rPr>
                <w:rFonts w:hint="cs"/>
                <w:position w:val="2"/>
                <w:rtl/>
                <w:lang w:val="en-GB"/>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5</w:t>
            </w:r>
          </w:p>
        </w:tc>
        <w:tc>
          <w:tcPr>
            <w:tcW w:w="3571" w:type="pct"/>
          </w:tcPr>
          <w:p w:rsidR="00CC7CA5" w:rsidRPr="00B411D9" w:rsidRDefault="00EB5C8E" w:rsidP="00B411D9">
            <w:pPr>
              <w:tabs>
                <w:tab w:val="clear" w:pos="1134"/>
              </w:tabs>
              <w:spacing w:before="60" w:after="60" w:line="300" w:lineRule="exact"/>
              <w:rPr>
                <w:position w:val="2"/>
                <w:rtl/>
              </w:rPr>
            </w:pPr>
            <w:r w:rsidRPr="00B411D9">
              <w:rPr>
                <w:rFonts w:hint="cs"/>
                <w:position w:val="2"/>
                <w:rtl/>
              </w:rPr>
              <w:t>كلمة الأمين العام عن حالة الاتحاد</w:t>
            </w:r>
          </w:p>
        </w:tc>
        <w:tc>
          <w:tcPr>
            <w:tcW w:w="1163" w:type="pct"/>
          </w:tcPr>
          <w:p w:rsidR="00CC7CA5" w:rsidRPr="00B411D9" w:rsidRDefault="00EB5C8E" w:rsidP="00B411D9">
            <w:pPr>
              <w:tabs>
                <w:tab w:val="clear" w:pos="1134"/>
              </w:tabs>
              <w:spacing w:before="60" w:after="60" w:line="300" w:lineRule="exact"/>
              <w:jc w:val="center"/>
              <w:rPr>
                <w:position w:val="2"/>
                <w:lang w:val="en-GB"/>
              </w:rPr>
            </w:pPr>
            <w:r w:rsidRPr="00B411D9">
              <w:rPr>
                <w:rFonts w:hint="cs"/>
                <w:position w:val="2"/>
                <w:rtl/>
                <w:lang w:val="en-GB"/>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6</w:t>
            </w:r>
          </w:p>
        </w:tc>
        <w:tc>
          <w:tcPr>
            <w:tcW w:w="3571" w:type="pct"/>
          </w:tcPr>
          <w:p w:rsidR="00CC7CA5" w:rsidRPr="00B411D9" w:rsidRDefault="00EB5C8E" w:rsidP="00B411D9">
            <w:pPr>
              <w:tabs>
                <w:tab w:val="clear" w:pos="1134"/>
              </w:tabs>
              <w:spacing w:before="60" w:after="60" w:line="300" w:lineRule="exact"/>
              <w:rPr>
                <w:position w:val="2"/>
                <w:rtl/>
                <w:lang w:bidi="ar-EG"/>
              </w:rPr>
            </w:pPr>
            <w:r w:rsidRPr="00B411D9">
              <w:rPr>
                <w:rFonts w:hint="cs"/>
                <w:position w:val="2"/>
                <w:rtl/>
              </w:rPr>
              <w:t>بيانات أدلى بها وزراء وأعضاء في المجلس</w:t>
            </w:r>
          </w:p>
        </w:tc>
        <w:tc>
          <w:tcPr>
            <w:tcW w:w="1163" w:type="pct"/>
          </w:tcPr>
          <w:p w:rsidR="00CC7CA5" w:rsidRPr="00B411D9" w:rsidRDefault="00EB5C8E" w:rsidP="00B411D9">
            <w:pPr>
              <w:tabs>
                <w:tab w:val="clear" w:pos="1134"/>
              </w:tabs>
              <w:spacing w:before="60" w:after="60" w:line="300" w:lineRule="exact"/>
              <w:jc w:val="center"/>
              <w:rPr>
                <w:position w:val="2"/>
                <w:lang w:val="en-GB"/>
              </w:rPr>
            </w:pPr>
            <w:r w:rsidRPr="00B411D9">
              <w:rPr>
                <w:rFonts w:hint="cs"/>
                <w:position w:val="2"/>
                <w:rtl/>
                <w:lang w:val="en-GB"/>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7</w:t>
            </w:r>
          </w:p>
        </w:tc>
        <w:tc>
          <w:tcPr>
            <w:tcW w:w="3571" w:type="pct"/>
          </w:tcPr>
          <w:p w:rsidR="00CC7CA5" w:rsidRPr="00B411D9" w:rsidRDefault="00EB5C8E" w:rsidP="00B411D9">
            <w:pPr>
              <w:tabs>
                <w:tab w:val="clear" w:pos="1134"/>
              </w:tabs>
              <w:spacing w:before="60" w:after="60" w:line="300" w:lineRule="exact"/>
              <w:rPr>
                <w:position w:val="2"/>
                <w:rtl/>
                <w:lang w:bidi="ar-EG"/>
              </w:rPr>
            </w:pPr>
            <w:r w:rsidRPr="00B411D9">
              <w:rPr>
                <w:rFonts w:hint="eastAsia"/>
                <w:position w:val="2"/>
                <w:rtl/>
              </w:rPr>
              <w:t>اعتماد</w:t>
            </w:r>
            <w:r w:rsidRPr="00B411D9">
              <w:rPr>
                <w:position w:val="2"/>
                <w:rtl/>
              </w:rPr>
              <w:t xml:space="preserve"> </w:t>
            </w:r>
            <w:r w:rsidRPr="00B411D9">
              <w:rPr>
                <w:rFonts w:hint="eastAsia"/>
                <w:position w:val="2"/>
                <w:rtl/>
              </w:rPr>
              <w:t>مشروع</w:t>
            </w:r>
            <w:r w:rsidRPr="00B411D9">
              <w:rPr>
                <w:position w:val="2"/>
                <w:rtl/>
              </w:rPr>
              <w:t xml:space="preserve"> </w:t>
            </w:r>
            <w:r w:rsidRPr="00B411D9">
              <w:rPr>
                <w:rFonts w:hint="eastAsia"/>
                <w:position w:val="2"/>
                <w:rtl/>
              </w:rPr>
              <w:t>جدول</w:t>
            </w:r>
            <w:r w:rsidRPr="00B411D9">
              <w:rPr>
                <w:position w:val="2"/>
                <w:rtl/>
              </w:rPr>
              <w:t xml:space="preserve"> </w:t>
            </w:r>
            <w:r w:rsidRPr="00B411D9">
              <w:rPr>
                <w:rFonts w:hint="eastAsia"/>
                <w:position w:val="2"/>
                <w:rtl/>
              </w:rPr>
              <w:t>أعمال</w:t>
            </w:r>
            <w:r w:rsidRPr="00B411D9">
              <w:rPr>
                <w:position w:val="2"/>
                <w:rtl/>
              </w:rPr>
              <w:t xml:space="preserve"> </w:t>
            </w:r>
            <w:r w:rsidRPr="00B411D9">
              <w:rPr>
                <w:rFonts w:hint="eastAsia"/>
                <w:position w:val="2"/>
                <w:rtl/>
              </w:rPr>
              <w:t>دورة</w:t>
            </w:r>
            <w:r w:rsidRPr="00B411D9">
              <w:rPr>
                <w:position w:val="2"/>
                <w:rtl/>
              </w:rPr>
              <w:t xml:space="preserve"> </w:t>
            </w:r>
            <w:r w:rsidRPr="00B411D9">
              <w:rPr>
                <w:rFonts w:hint="eastAsia"/>
                <w:position w:val="2"/>
                <w:rtl/>
              </w:rPr>
              <w:t>المجلس</w:t>
            </w:r>
            <w:r w:rsidRPr="00B411D9">
              <w:rPr>
                <w:position w:val="2"/>
                <w:rtl/>
              </w:rPr>
              <w:t xml:space="preserve"> </w:t>
            </w:r>
            <w:r w:rsidRPr="00B411D9">
              <w:rPr>
                <w:rFonts w:hint="eastAsia"/>
                <w:position w:val="2"/>
                <w:rtl/>
              </w:rPr>
              <w:t>لعام</w:t>
            </w:r>
            <w:r w:rsidRPr="00B411D9">
              <w:rPr>
                <w:position w:val="2"/>
                <w:rtl/>
              </w:rPr>
              <w:t xml:space="preserve"> </w:t>
            </w:r>
            <w:r w:rsidRPr="00B411D9">
              <w:rPr>
                <w:position w:val="2"/>
              </w:rPr>
              <w:t>2018</w:t>
            </w:r>
          </w:p>
        </w:tc>
        <w:tc>
          <w:tcPr>
            <w:tcW w:w="1163" w:type="pct"/>
          </w:tcPr>
          <w:p w:rsidR="00CC7CA5" w:rsidRPr="00B411D9" w:rsidRDefault="00032AB7" w:rsidP="00B411D9">
            <w:pPr>
              <w:tabs>
                <w:tab w:val="clear" w:pos="1134"/>
              </w:tabs>
              <w:spacing w:before="60" w:after="60" w:line="300" w:lineRule="exact"/>
              <w:jc w:val="center"/>
              <w:rPr>
                <w:position w:val="2"/>
                <w:lang w:val="en-GB"/>
              </w:rPr>
            </w:pPr>
            <w:hyperlink r:id="rId9" w:history="1">
              <w:r w:rsidR="00EB5C8E" w:rsidRPr="00B411D9">
                <w:rPr>
                  <w:rStyle w:val="Hyperlink"/>
                  <w:position w:val="2"/>
                </w:rPr>
                <w:t>C18/1</w:t>
              </w:r>
            </w:hyperlink>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8</w:t>
            </w:r>
          </w:p>
        </w:tc>
        <w:tc>
          <w:tcPr>
            <w:tcW w:w="3571" w:type="pct"/>
          </w:tcPr>
          <w:p w:rsidR="00CC7CA5" w:rsidRPr="00B411D9" w:rsidRDefault="00EB5C8E" w:rsidP="00B411D9">
            <w:pPr>
              <w:tabs>
                <w:tab w:val="clear" w:pos="1134"/>
              </w:tabs>
              <w:spacing w:before="60" w:after="60" w:line="300" w:lineRule="exact"/>
              <w:rPr>
                <w:position w:val="2"/>
                <w:rtl/>
                <w:lang w:bidi="ar-EG"/>
              </w:rPr>
            </w:pPr>
            <w:r w:rsidRPr="00B411D9">
              <w:rPr>
                <w:rFonts w:hint="cs"/>
                <w:position w:val="2"/>
                <w:rtl/>
              </w:rPr>
              <w:t>إسناد</w:t>
            </w:r>
            <w:r w:rsidRPr="00B411D9">
              <w:rPr>
                <w:position w:val="2"/>
                <w:rtl/>
              </w:rPr>
              <w:t xml:space="preserve"> الوثائق</w:t>
            </w:r>
          </w:p>
        </w:tc>
        <w:tc>
          <w:tcPr>
            <w:tcW w:w="1163" w:type="pct"/>
          </w:tcPr>
          <w:p w:rsidR="00CC7CA5" w:rsidRPr="00B411D9" w:rsidRDefault="00032AB7" w:rsidP="00B411D9">
            <w:pPr>
              <w:tabs>
                <w:tab w:val="clear" w:pos="1134"/>
              </w:tabs>
              <w:spacing w:before="60" w:after="60" w:line="300" w:lineRule="exact"/>
              <w:jc w:val="center"/>
              <w:rPr>
                <w:position w:val="2"/>
                <w:lang w:val="en-GB"/>
              </w:rPr>
            </w:pPr>
            <w:hyperlink r:id="rId10" w:history="1">
              <w:r w:rsidR="00EB5C8E" w:rsidRPr="00B411D9">
                <w:rPr>
                  <w:rStyle w:val="Hyperlink"/>
                  <w:position w:val="2"/>
                </w:rPr>
                <w:t>C18/DT/1</w:t>
              </w:r>
            </w:hyperlink>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9</w:t>
            </w:r>
          </w:p>
        </w:tc>
        <w:tc>
          <w:tcPr>
            <w:tcW w:w="3571" w:type="pct"/>
          </w:tcPr>
          <w:p w:rsidR="00CC7CA5" w:rsidRPr="00B411D9" w:rsidRDefault="00EB5C8E" w:rsidP="00B411D9">
            <w:pPr>
              <w:tabs>
                <w:tab w:val="clear" w:pos="1134"/>
              </w:tabs>
              <w:spacing w:before="60" w:after="60" w:line="300" w:lineRule="exact"/>
              <w:rPr>
                <w:position w:val="2"/>
                <w:rtl/>
              </w:rPr>
            </w:pPr>
            <w:r w:rsidRPr="00B411D9">
              <w:rPr>
                <w:position w:val="2"/>
                <w:rtl/>
              </w:rPr>
              <w:t xml:space="preserve">مشروع </w:t>
            </w:r>
            <w:r w:rsidRPr="00B411D9">
              <w:rPr>
                <w:rFonts w:hint="cs"/>
                <w:position w:val="2"/>
                <w:rtl/>
              </w:rPr>
              <w:t>خطة</w:t>
            </w:r>
            <w:r w:rsidRPr="00B411D9">
              <w:rPr>
                <w:position w:val="2"/>
                <w:rtl/>
              </w:rPr>
              <w:t xml:space="preserve"> تنظيم الوقت</w:t>
            </w:r>
          </w:p>
        </w:tc>
        <w:tc>
          <w:tcPr>
            <w:tcW w:w="1163" w:type="pct"/>
          </w:tcPr>
          <w:p w:rsidR="00CC7CA5" w:rsidRPr="00B411D9" w:rsidRDefault="00032AB7" w:rsidP="00B411D9">
            <w:pPr>
              <w:tabs>
                <w:tab w:val="clear" w:pos="1134"/>
              </w:tabs>
              <w:spacing w:before="60" w:after="60" w:line="300" w:lineRule="exact"/>
              <w:jc w:val="center"/>
              <w:rPr>
                <w:position w:val="2"/>
                <w:lang w:val="en-GB"/>
              </w:rPr>
            </w:pPr>
            <w:hyperlink r:id="rId11" w:history="1">
              <w:r w:rsidR="00EB5C8E" w:rsidRPr="00B411D9">
                <w:rPr>
                  <w:rStyle w:val="Hyperlink"/>
                  <w:position w:val="2"/>
                </w:rPr>
                <w:t>C18/DT/2</w:t>
              </w:r>
            </w:hyperlink>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10</w:t>
            </w:r>
          </w:p>
        </w:tc>
        <w:tc>
          <w:tcPr>
            <w:tcW w:w="3571" w:type="pct"/>
          </w:tcPr>
          <w:p w:rsidR="00CC7CA5" w:rsidRPr="00B411D9" w:rsidRDefault="00EB5C8E" w:rsidP="00B411D9">
            <w:pPr>
              <w:tabs>
                <w:tab w:val="clear" w:pos="1134"/>
              </w:tabs>
              <w:spacing w:before="60" w:after="60" w:line="300" w:lineRule="exact"/>
              <w:rPr>
                <w:position w:val="2"/>
                <w:rtl/>
              </w:rPr>
            </w:pPr>
            <w:r w:rsidRPr="00B411D9">
              <w:rPr>
                <w:position w:val="2"/>
                <w:rtl/>
              </w:rPr>
              <w:t xml:space="preserve">مسائل </w:t>
            </w:r>
            <w:r w:rsidRPr="00B411D9">
              <w:rPr>
                <w:rFonts w:hint="cs"/>
                <w:position w:val="2"/>
                <w:rtl/>
              </w:rPr>
              <w:t>التنظيم</w:t>
            </w:r>
          </w:p>
        </w:tc>
        <w:tc>
          <w:tcPr>
            <w:tcW w:w="1163" w:type="pct"/>
          </w:tcPr>
          <w:p w:rsidR="00CC7CA5" w:rsidRPr="00B411D9" w:rsidRDefault="00EB5C8E" w:rsidP="00B411D9">
            <w:pPr>
              <w:tabs>
                <w:tab w:val="clear" w:pos="1134"/>
              </w:tabs>
              <w:spacing w:before="60" w:after="60" w:line="300" w:lineRule="exact"/>
              <w:jc w:val="center"/>
              <w:rPr>
                <w:position w:val="2"/>
              </w:rPr>
            </w:pPr>
            <w:r w:rsidRPr="00B411D9">
              <w:rPr>
                <w:rFonts w:hint="cs"/>
                <w:position w:val="2"/>
                <w:rtl/>
              </w:rPr>
              <w:t>-</w:t>
            </w:r>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lang w:val="en-GB"/>
              </w:rPr>
            </w:pPr>
            <w:r w:rsidRPr="00B411D9">
              <w:rPr>
                <w:bCs/>
                <w:position w:val="2"/>
                <w:lang w:val="en-GB"/>
              </w:rPr>
              <w:t>11</w:t>
            </w:r>
          </w:p>
        </w:tc>
        <w:tc>
          <w:tcPr>
            <w:tcW w:w="3571" w:type="pct"/>
          </w:tcPr>
          <w:p w:rsidR="00CC7CA5" w:rsidRPr="00B411D9" w:rsidRDefault="00EB5C8E" w:rsidP="00B411D9">
            <w:pPr>
              <w:tabs>
                <w:tab w:val="clear" w:pos="1134"/>
              </w:tabs>
              <w:spacing w:before="60" w:after="60" w:line="300" w:lineRule="exact"/>
              <w:rPr>
                <w:position w:val="2"/>
                <w:rtl/>
                <w:lang w:bidi="ar-EG"/>
              </w:rPr>
            </w:pPr>
            <w:r w:rsidRPr="00B411D9">
              <w:rPr>
                <w:rFonts w:hint="eastAsia"/>
                <w:spacing w:val="-4"/>
                <w:position w:val="2"/>
                <w:rtl/>
              </w:rPr>
              <w:t>تقرير</w:t>
            </w:r>
            <w:r w:rsidRPr="00B411D9">
              <w:rPr>
                <w:spacing w:val="-4"/>
                <w:position w:val="2"/>
                <w:rtl/>
              </w:rPr>
              <w:t xml:space="preserve"> </w:t>
            </w:r>
            <w:r w:rsidRPr="00B411D9">
              <w:rPr>
                <w:rFonts w:hint="eastAsia"/>
                <w:spacing w:val="-4"/>
                <w:position w:val="2"/>
                <w:rtl/>
              </w:rPr>
              <w:t>عن</w:t>
            </w:r>
            <w:r w:rsidRPr="00B411D9">
              <w:rPr>
                <w:spacing w:val="-4"/>
                <w:position w:val="2"/>
                <w:rtl/>
              </w:rPr>
              <w:t xml:space="preserve"> </w:t>
            </w:r>
            <w:r w:rsidRPr="00B411D9">
              <w:rPr>
                <w:rFonts w:hint="eastAsia"/>
                <w:spacing w:val="-4"/>
                <w:position w:val="2"/>
                <w:rtl/>
              </w:rPr>
              <w:t>تنفيذ</w:t>
            </w:r>
            <w:r w:rsidRPr="00B411D9">
              <w:rPr>
                <w:spacing w:val="-4"/>
                <w:position w:val="2"/>
                <w:rtl/>
              </w:rPr>
              <w:t xml:space="preserve"> </w:t>
            </w:r>
            <w:r w:rsidRPr="00B411D9">
              <w:rPr>
                <w:rFonts w:hint="eastAsia"/>
                <w:spacing w:val="-4"/>
                <w:position w:val="2"/>
                <w:rtl/>
              </w:rPr>
              <w:t>الخطة</w:t>
            </w:r>
            <w:r w:rsidRPr="00B411D9">
              <w:rPr>
                <w:spacing w:val="-4"/>
                <w:position w:val="2"/>
                <w:rtl/>
              </w:rPr>
              <w:t xml:space="preserve"> </w:t>
            </w:r>
            <w:r w:rsidRPr="00B411D9">
              <w:rPr>
                <w:rFonts w:hint="eastAsia"/>
                <w:spacing w:val="-4"/>
                <w:position w:val="2"/>
                <w:rtl/>
              </w:rPr>
              <w:t>الاستراتيجية</w:t>
            </w:r>
            <w:r w:rsidRPr="00B411D9">
              <w:rPr>
                <w:spacing w:val="-4"/>
                <w:position w:val="2"/>
                <w:rtl/>
              </w:rPr>
              <w:t xml:space="preserve"> </w:t>
            </w:r>
            <w:r w:rsidRPr="00B411D9">
              <w:rPr>
                <w:rFonts w:hint="eastAsia"/>
                <w:spacing w:val="-4"/>
                <w:position w:val="2"/>
                <w:rtl/>
              </w:rPr>
              <w:t>و</w:t>
            </w:r>
            <w:r w:rsidRPr="00B411D9">
              <w:rPr>
                <w:rFonts w:hint="cs"/>
                <w:spacing w:val="-4"/>
                <w:position w:val="2"/>
                <w:rtl/>
              </w:rPr>
              <w:t xml:space="preserve">عن </w:t>
            </w:r>
            <w:r w:rsidRPr="00B411D9">
              <w:rPr>
                <w:rFonts w:hint="eastAsia"/>
                <w:spacing w:val="-4"/>
                <w:position w:val="2"/>
                <w:rtl/>
              </w:rPr>
              <w:t>أنشطة</w:t>
            </w:r>
            <w:r w:rsidRPr="00B411D9">
              <w:rPr>
                <w:spacing w:val="-4"/>
                <w:position w:val="2"/>
                <w:rtl/>
              </w:rPr>
              <w:t xml:space="preserve"> </w:t>
            </w:r>
            <w:r w:rsidRPr="00B411D9">
              <w:rPr>
                <w:rFonts w:hint="eastAsia"/>
                <w:spacing w:val="-4"/>
                <w:position w:val="2"/>
                <w:rtl/>
              </w:rPr>
              <w:t>الاتحاد</w:t>
            </w:r>
            <w:r w:rsidRPr="00B411D9">
              <w:rPr>
                <w:spacing w:val="-4"/>
                <w:position w:val="2"/>
                <w:rtl/>
              </w:rPr>
              <w:t xml:space="preserve"> </w:t>
            </w:r>
            <w:r w:rsidRPr="00B411D9">
              <w:rPr>
                <w:rFonts w:hint="eastAsia"/>
                <w:spacing w:val="-4"/>
                <w:position w:val="2"/>
                <w:rtl/>
              </w:rPr>
              <w:t>للفترة</w:t>
            </w:r>
            <w:r w:rsidRPr="00B411D9">
              <w:rPr>
                <w:spacing w:val="-4"/>
                <w:position w:val="2"/>
                <w:rtl/>
              </w:rPr>
              <w:t xml:space="preserve"> </w:t>
            </w:r>
            <w:r w:rsidRPr="00B411D9">
              <w:rPr>
                <w:spacing w:val="-4"/>
                <w:position w:val="2"/>
              </w:rPr>
              <w:t>2017</w:t>
            </w:r>
            <w:r w:rsidRPr="00B411D9">
              <w:rPr>
                <w:spacing w:val="-4"/>
                <w:position w:val="2"/>
              </w:rPr>
              <w:noBreakHyphen/>
              <w:t>2014</w:t>
            </w:r>
          </w:p>
        </w:tc>
        <w:tc>
          <w:tcPr>
            <w:tcW w:w="1163" w:type="pct"/>
          </w:tcPr>
          <w:p w:rsidR="00CC7CA5" w:rsidRPr="00B411D9" w:rsidRDefault="00032AB7" w:rsidP="00B411D9">
            <w:pPr>
              <w:tabs>
                <w:tab w:val="clear" w:pos="1134"/>
              </w:tabs>
              <w:spacing w:before="60" w:after="60" w:line="300" w:lineRule="exact"/>
              <w:jc w:val="center"/>
              <w:rPr>
                <w:position w:val="2"/>
                <w:lang w:val="en-GB"/>
              </w:rPr>
            </w:pPr>
            <w:hyperlink r:id="rId12" w:history="1">
              <w:r w:rsidR="002F3A21" w:rsidRPr="00B411D9">
                <w:rPr>
                  <w:rStyle w:val="Hyperlink"/>
                  <w:position w:val="2"/>
                </w:rPr>
                <w:t>C18/35</w:t>
              </w:r>
            </w:hyperlink>
          </w:p>
        </w:tc>
      </w:tr>
      <w:tr w:rsidR="00CC7CA5" w:rsidRPr="00B411D9" w:rsidTr="00940FEE">
        <w:trPr>
          <w:jc w:val="center"/>
        </w:trPr>
        <w:tc>
          <w:tcPr>
            <w:tcW w:w="266" w:type="pct"/>
          </w:tcPr>
          <w:p w:rsidR="00CC7CA5" w:rsidRPr="00B411D9" w:rsidRDefault="00CC7CA5" w:rsidP="00B411D9">
            <w:pPr>
              <w:tabs>
                <w:tab w:val="clear" w:pos="1134"/>
              </w:tabs>
              <w:spacing w:before="60" w:after="60" w:line="300" w:lineRule="exact"/>
              <w:jc w:val="left"/>
              <w:rPr>
                <w:bCs/>
                <w:position w:val="2"/>
              </w:rPr>
            </w:pPr>
            <w:r w:rsidRPr="00B411D9">
              <w:rPr>
                <w:bCs/>
                <w:position w:val="2"/>
              </w:rPr>
              <w:t>12</w:t>
            </w:r>
          </w:p>
        </w:tc>
        <w:tc>
          <w:tcPr>
            <w:tcW w:w="3571" w:type="pct"/>
          </w:tcPr>
          <w:p w:rsidR="00CC7CA5" w:rsidRPr="00B411D9" w:rsidRDefault="00EB5C8E" w:rsidP="00B411D9">
            <w:pPr>
              <w:tabs>
                <w:tab w:val="clear" w:pos="1134"/>
              </w:tabs>
              <w:spacing w:before="60" w:after="60" w:line="300" w:lineRule="exact"/>
              <w:rPr>
                <w:position w:val="2"/>
                <w:rtl/>
              </w:rPr>
            </w:pPr>
            <w:r w:rsidRPr="00B411D9">
              <w:rPr>
                <w:rFonts w:hint="cs"/>
                <w:position w:val="2"/>
                <w:rtl/>
              </w:rPr>
              <w:t xml:space="preserve">الأعمال التحضيرية لمؤتمر المندوبين المفوضين لعام </w:t>
            </w:r>
            <w:r w:rsidRPr="00B411D9">
              <w:rPr>
                <w:position w:val="2"/>
              </w:rPr>
              <w:t>2018</w:t>
            </w:r>
          </w:p>
        </w:tc>
        <w:tc>
          <w:tcPr>
            <w:tcW w:w="1163" w:type="pct"/>
          </w:tcPr>
          <w:p w:rsidR="00CC7CA5" w:rsidRPr="00B411D9" w:rsidRDefault="00032AB7" w:rsidP="00B411D9">
            <w:pPr>
              <w:tabs>
                <w:tab w:val="clear" w:pos="1134"/>
              </w:tabs>
              <w:spacing w:before="60" w:after="60" w:line="300" w:lineRule="exact"/>
              <w:jc w:val="center"/>
              <w:rPr>
                <w:position w:val="2"/>
                <w:lang w:val="fr-FR"/>
              </w:rPr>
            </w:pPr>
            <w:hyperlink r:id="rId13" w:history="1">
              <w:r w:rsidR="002F3A21" w:rsidRPr="00B411D9">
                <w:rPr>
                  <w:rStyle w:val="Hyperlink"/>
                  <w:position w:val="2"/>
                </w:rPr>
                <w:t>C18/4</w:t>
              </w:r>
            </w:hyperlink>
            <w:r w:rsidR="002F3A21" w:rsidRPr="00B411D9">
              <w:rPr>
                <w:rFonts w:hint="cs"/>
                <w:position w:val="2"/>
                <w:rtl/>
                <w:lang w:val="fr-FR"/>
              </w:rPr>
              <w:t xml:space="preserve">، </w:t>
            </w:r>
            <w:hyperlink r:id="rId14" w:history="1">
              <w:r w:rsidR="002F3A21" w:rsidRPr="00B411D9">
                <w:rPr>
                  <w:rStyle w:val="Hyperlink"/>
                  <w:position w:val="2"/>
                </w:rPr>
                <w:t>C18/81</w:t>
              </w:r>
            </w:hyperlink>
            <w:r w:rsidR="002F3A21" w:rsidRPr="00B411D9">
              <w:rPr>
                <w:rFonts w:hint="cs"/>
                <w:position w:val="2"/>
                <w:rtl/>
                <w:lang w:val="fr-FR"/>
              </w:rPr>
              <w:t xml:space="preserve">، </w:t>
            </w:r>
            <w:hyperlink r:id="rId15" w:history="1">
              <w:r w:rsidR="002F3A21" w:rsidRPr="00B411D9">
                <w:rPr>
                  <w:rStyle w:val="Hyperlink"/>
                  <w:position w:val="2"/>
                </w:rPr>
                <w:t>C18/84</w:t>
              </w:r>
            </w:hyperlink>
          </w:p>
        </w:tc>
      </w:tr>
    </w:tbl>
    <w:p w:rsidR="00290728" w:rsidRDefault="00290728" w:rsidP="00290728">
      <w:pPr>
        <w:rPr>
          <w:rtl/>
          <w:lang w:bidi="ar-EG"/>
        </w:rPr>
      </w:pPr>
      <w:r>
        <w:rPr>
          <w:rtl/>
          <w:lang w:bidi="ar-SY"/>
        </w:rPr>
        <w:br w:type="page"/>
      </w:r>
    </w:p>
    <w:p w:rsidR="00CC7CA5" w:rsidRPr="00CC7CA5" w:rsidRDefault="00CC7CA5" w:rsidP="00CC7CA5">
      <w:pPr>
        <w:pStyle w:val="Heading1"/>
        <w:rPr>
          <w:rtl/>
        </w:rPr>
      </w:pPr>
      <w:r w:rsidRPr="00CC7CA5">
        <w:lastRenderedPageBreak/>
        <w:t>1</w:t>
      </w:r>
      <w:r w:rsidRPr="00CC7CA5">
        <w:rPr>
          <w:rtl/>
        </w:rPr>
        <w:tab/>
      </w:r>
      <w:r w:rsidRPr="00CC7CA5">
        <w:rPr>
          <w:rFonts w:hint="eastAsia"/>
          <w:rtl/>
        </w:rPr>
        <w:t>افتتاح</w:t>
      </w:r>
      <w:r w:rsidRPr="00CC7CA5">
        <w:rPr>
          <w:rtl/>
        </w:rPr>
        <w:t xml:space="preserve"> </w:t>
      </w:r>
      <w:r w:rsidRPr="00CC7CA5">
        <w:rPr>
          <w:rFonts w:hint="eastAsia"/>
          <w:rtl/>
        </w:rPr>
        <w:t>دورة</w:t>
      </w:r>
      <w:r w:rsidRPr="00CC7CA5">
        <w:rPr>
          <w:rtl/>
        </w:rPr>
        <w:t xml:space="preserve"> </w:t>
      </w:r>
      <w:r w:rsidRPr="00CC7CA5">
        <w:rPr>
          <w:rFonts w:hint="eastAsia"/>
          <w:rtl/>
        </w:rPr>
        <w:t>المجلس</w:t>
      </w:r>
      <w:r w:rsidRPr="00CC7CA5">
        <w:rPr>
          <w:rtl/>
        </w:rPr>
        <w:t xml:space="preserve"> </w:t>
      </w:r>
      <w:r w:rsidRPr="00CC7CA5">
        <w:rPr>
          <w:rFonts w:hint="eastAsia"/>
          <w:rtl/>
        </w:rPr>
        <w:t>لعام</w:t>
      </w:r>
      <w:r w:rsidRPr="00CC7CA5">
        <w:rPr>
          <w:rtl/>
        </w:rPr>
        <w:t xml:space="preserve"> </w:t>
      </w:r>
      <w:r w:rsidRPr="00CC7CA5">
        <w:t>2018</w:t>
      </w:r>
    </w:p>
    <w:p w:rsidR="00CC7CA5" w:rsidRPr="001873DF" w:rsidRDefault="00CC7CA5" w:rsidP="0059489C">
      <w:pPr>
        <w:tabs>
          <w:tab w:val="clear" w:pos="794"/>
        </w:tabs>
        <w:jc w:val="left"/>
        <w:rPr>
          <w:rtl/>
        </w:rPr>
      </w:pPr>
      <w:r w:rsidRPr="001873DF">
        <w:rPr>
          <w:lang w:val="en-GB"/>
        </w:rPr>
        <w:t>1.1</w:t>
      </w:r>
      <w:r w:rsidRPr="001873DF">
        <w:rPr>
          <w:rtl/>
          <w:lang w:bidi="ar-EG"/>
        </w:rPr>
        <w:tab/>
        <w:t>أعلن</w:t>
      </w:r>
      <w:r w:rsidRPr="001873DF">
        <w:rPr>
          <w:rFonts w:hint="cs"/>
          <w:rtl/>
          <w:lang w:bidi="ar-EG"/>
        </w:rPr>
        <w:t>ت</w:t>
      </w:r>
      <w:r w:rsidRPr="001873DF">
        <w:rPr>
          <w:rtl/>
          <w:lang w:bidi="ar-EG"/>
        </w:rPr>
        <w:t xml:space="preserve"> </w:t>
      </w:r>
      <w:r w:rsidRPr="001873DF">
        <w:rPr>
          <w:rFonts w:hint="cs"/>
          <w:rtl/>
          <w:lang w:bidi="ar-EG"/>
        </w:rPr>
        <w:t>ال</w:t>
      </w:r>
      <w:r w:rsidRPr="001873DF">
        <w:rPr>
          <w:rtl/>
          <w:lang w:bidi="ar-EG"/>
        </w:rPr>
        <w:t>رئيس</w:t>
      </w:r>
      <w:r w:rsidRPr="001873DF">
        <w:rPr>
          <w:rFonts w:hint="cs"/>
          <w:rtl/>
          <w:lang w:bidi="ar-EG"/>
        </w:rPr>
        <w:t xml:space="preserve">ة المنتهية ولايتها عن افتتاح </w:t>
      </w:r>
      <w:r w:rsidRPr="001873DF">
        <w:rPr>
          <w:rtl/>
          <w:lang w:bidi="ar-EG"/>
        </w:rPr>
        <w:t>دورة المجلس لعام</w:t>
      </w:r>
      <w:r w:rsidRPr="001873DF">
        <w:rPr>
          <w:rFonts w:hint="eastAsia"/>
          <w:rtl/>
        </w:rPr>
        <w:t> </w:t>
      </w:r>
      <w:r>
        <w:rPr>
          <w:lang w:val="en-GB"/>
        </w:rPr>
        <w:t>2018</w:t>
      </w:r>
      <w:r w:rsidRPr="001873DF">
        <w:rPr>
          <w:rFonts w:hint="cs"/>
          <w:rtl/>
          <w:lang w:bidi="ar-EG"/>
        </w:rPr>
        <w:t>، وألقت كلمة يرد نصها في العنوان التالي</w:t>
      </w:r>
      <w:r>
        <w:rPr>
          <w:rFonts w:hint="cs"/>
          <w:rtl/>
          <w:lang w:bidi="ar-EG"/>
        </w:rPr>
        <w:t xml:space="preserve">: </w:t>
      </w:r>
      <w:hyperlink r:id="rId16" w:history="1">
        <w:r w:rsidRPr="00A43976">
          <w:rPr>
            <w:rStyle w:val="Hyperlink"/>
            <w:rFonts w:asciiTheme="minorHAnsi" w:hAnsiTheme="minorHAnsi"/>
            <w:spacing w:val="-2"/>
            <w:szCs w:val="24"/>
            <w:lang w:val="en-CA"/>
          </w:rPr>
          <w:t>https://www.itu.int/en/council/2018/Pages/speech-spina.aspx</w:t>
        </w:r>
      </w:hyperlink>
      <w:r w:rsidR="00B411D9" w:rsidRPr="00B411D9">
        <w:rPr>
          <w:rFonts w:hint="cs"/>
          <w:rtl/>
        </w:rPr>
        <w:t>.</w:t>
      </w:r>
    </w:p>
    <w:p w:rsidR="00CC7CA5" w:rsidRPr="001873DF" w:rsidRDefault="00CC7CA5" w:rsidP="00CC7CA5">
      <w:pPr>
        <w:pStyle w:val="Heading1"/>
        <w:rPr>
          <w:rtl/>
        </w:rPr>
      </w:pPr>
      <w:r w:rsidRPr="001873DF">
        <w:rPr>
          <w:lang w:val="en-GB"/>
        </w:rPr>
        <w:t>2</w:t>
      </w:r>
      <w:r w:rsidRPr="001873DF">
        <w:rPr>
          <w:rFonts w:hint="cs"/>
          <w:rtl/>
        </w:rPr>
        <w:tab/>
      </w:r>
      <w:r w:rsidRPr="001873DF">
        <w:rPr>
          <w:rFonts w:hint="eastAsia"/>
          <w:rtl/>
        </w:rPr>
        <w:t>انتخاب</w:t>
      </w:r>
      <w:r w:rsidRPr="001873DF">
        <w:rPr>
          <w:rtl/>
        </w:rPr>
        <w:t xml:space="preserve"> </w:t>
      </w:r>
      <w:r w:rsidRPr="001873DF">
        <w:rPr>
          <w:rFonts w:hint="eastAsia"/>
          <w:rtl/>
        </w:rPr>
        <w:t>رئيس</w:t>
      </w:r>
      <w:r w:rsidRPr="001873DF">
        <w:rPr>
          <w:rtl/>
        </w:rPr>
        <w:t xml:space="preserve"> </w:t>
      </w:r>
      <w:r w:rsidRPr="001873DF">
        <w:rPr>
          <w:rFonts w:hint="eastAsia"/>
          <w:rtl/>
        </w:rPr>
        <w:t>المجلس</w:t>
      </w:r>
      <w:r w:rsidRPr="001873DF">
        <w:rPr>
          <w:rtl/>
        </w:rPr>
        <w:t xml:space="preserve"> </w:t>
      </w:r>
      <w:r w:rsidRPr="001873DF">
        <w:rPr>
          <w:rFonts w:hint="eastAsia"/>
          <w:rtl/>
        </w:rPr>
        <w:t>ونائبه</w:t>
      </w:r>
    </w:p>
    <w:p w:rsidR="00CC7CA5" w:rsidRPr="00F105A2" w:rsidRDefault="00CC7CA5" w:rsidP="0059489C">
      <w:pPr>
        <w:tabs>
          <w:tab w:val="clear" w:pos="794"/>
        </w:tabs>
        <w:rPr>
          <w:spacing w:val="-4"/>
          <w:rtl/>
          <w:lang w:bidi="ar-SY"/>
        </w:rPr>
      </w:pPr>
      <w:r w:rsidRPr="00F105A2">
        <w:rPr>
          <w:spacing w:val="-4"/>
          <w:lang w:val="en-GB"/>
        </w:rPr>
        <w:t>1.2</w:t>
      </w:r>
      <w:r w:rsidRPr="00F105A2">
        <w:rPr>
          <w:spacing w:val="-4"/>
          <w:rtl/>
          <w:lang w:bidi="ar-EG"/>
        </w:rPr>
        <w:tab/>
      </w:r>
      <w:r w:rsidRPr="00F105A2">
        <w:rPr>
          <w:rFonts w:hint="cs"/>
          <w:spacing w:val="-4"/>
          <w:rtl/>
          <w:lang w:bidi="ar-EG"/>
        </w:rPr>
        <w:t xml:space="preserve">اقترح الأمين العام انتخاب السيد رشيد </w:t>
      </w:r>
      <w:proofErr w:type="spellStart"/>
      <w:r w:rsidRPr="00F105A2">
        <w:rPr>
          <w:rFonts w:hint="cs"/>
          <w:spacing w:val="-4"/>
          <w:rtl/>
          <w:lang w:bidi="ar-EG"/>
        </w:rPr>
        <w:t>إسماعيلوف</w:t>
      </w:r>
      <w:proofErr w:type="spellEnd"/>
      <w:r w:rsidRPr="00F105A2">
        <w:rPr>
          <w:rFonts w:hint="cs"/>
          <w:spacing w:val="-4"/>
          <w:rtl/>
          <w:lang w:bidi="ar-EG"/>
        </w:rPr>
        <w:t xml:space="preserve"> (الاتحاد الروسي</w:t>
      </w:r>
      <w:proofErr w:type="gramStart"/>
      <w:r w:rsidRPr="00F105A2">
        <w:rPr>
          <w:rFonts w:hint="cs"/>
          <w:spacing w:val="-4"/>
          <w:rtl/>
          <w:lang w:bidi="ar-EG"/>
        </w:rPr>
        <w:t>)،</w:t>
      </w:r>
      <w:proofErr w:type="gramEnd"/>
      <w:r w:rsidRPr="00F105A2">
        <w:rPr>
          <w:rFonts w:hint="cs"/>
          <w:spacing w:val="-4"/>
          <w:rtl/>
          <w:lang w:bidi="ar-EG"/>
        </w:rPr>
        <w:t xml:space="preserve"> الذي كان نائب رئيسة المجلس في</w:t>
      </w:r>
      <w:r w:rsidR="0059489C" w:rsidRPr="00F105A2">
        <w:rPr>
          <w:rFonts w:hint="eastAsia"/>
          <w:spacing w:val="-4"/>
          <w:rtl/>
          <w:lang w:bidi="ar-EG"/>
        </w:rPr>
        <w:t> </w:t>
      </w:r>
      <w:r w:rsidRPr="00F105A2">
        <w:rPr>
          <w:rFonts w:hint="cs"/>
          <w:spacing w:val="-4"/>
          <w:rtl/>
          <w:lang w:bidi="ar-EG"/>
        </w:rPr>
        <w:t>دورة</w:t>
      </w:r>
      <w:r w:rsidR="0059489C" w:rsidRPr="00F105A2">
        <w:rPr>
          <w:rFonts w:hint="cs"/>
          <w:spacing w:val="-4"/>
          <w:rtl/>
          <w:lang w:bidi="ar-EG"/>
        </w:rPr>
        <w:t xml:space="preserve"> </w:t>
      </w:r>
      <w:r w:rsidRPr="00F105A2">
        <w:rPr>
          <w:rFonts w:hint="cs"/>
          <w:spacing w:val="-4"/>
          <w:rtl/>
          <w:lang w:bidi="ar-EG"/>
        </w:rPr>
        <w:t>عام</w:t>
      </w:r>
      <w:r w:rsidRPr="00F105A2">
        <w:rPr>
          <w:rFonts w:hint="eastAsia"/>
          <w:spacing w:val="-4"/>
          <w:rtl/>
          <w:lang w:bidi="ar-EG"/>
        </w:rPr>
        <w:t> </w:t>
      </w:r>
      <w:r w:rsidRPr="00F105A2">
        <w:rPr>
          <w:spacing w:val="-4"/>
        </w:rPr>
        <w:t>2017</w:t>
      </w:r>
      <w:r w:rsidRPr="00F105A2">
        <w:rPr>
          <w:rFonts w:hint="cs"/>
          <w:spacing w:val="-4"/>
          <w:rtl/>
          <w:lang w:bidi="ar-EG"/>
        </w:rPr>
        <w:t>، رئيساً</w:t>
      </w:r>
      <w:r w:rsidRPr="00F105A2">
        <w:rPr>
          <w:rFonts w:hint="eastAsia"/>
          <w:spacing w:val="-4"/>
          <w:rtl/>
          <w:lang w:bidi="ar-EG"/>
        </w:rPr>
        <w:t> </w:t>
      </w:r>
      <w:r w:rsidRPr="00F105A2">
        <w:rPr>
          <w:rFonts w:hint="cs"/>
          <w:spacing w:val="-4"/>
          <w:rtl/>
          <w:lang w:bidi="ar-EG"/>
        </w:rPr>
        <w:t>للمجلس في</w:t>
      </w:r>
      <w:r w:rsidRPr="00F105A2">
        <w:rPr>
          <w:rFonts w:hint="eastAsia"/>
          <w:spacing w:val="-4"/>
          <w:rtl/>
          <w:lang w:bidi="ar-EG"/>
        </w:rPr>
        <w:t> </w:t>
      </w:r>
      <w:r w:rsidRPr="00F105A2">
        <w:rPr>
          <w:rFonts w:hint="cs"/>
          <w:spacing w:val="-4"/>
          <w:rtl/>
          <w:lang w:bidi="ar-EG"/>
        </w:rPr>
        <w:t xml:space="preserve">دورته لعام </w:t>
      </w:r>
      <w:r w:rsidRPr="00F105A2">
        <w:rPr>
          <w:spacing w:val="-4"/>
        </w:rPr>
        <w:t>2018</w:t>
      </w:r>
      <w:r w:rsidRPr="00F105A2">
        <w:rPr>
          <w:rFonts w:hint="cs"/>
          <w:spacing w:val="-4"/>
          <w:rtl/>
          <w:lang w:bidi="ar-EG"/>
        </w:rPr>
        <w:t>.</w:t>
      </w:r>
    </w:p>
    <w:p w:rsidR="00CC7CA5" w:rsidRPr="001873DF" w:rsidRDefault="00CC7CA5" w:rsidP="00B411D9">
      <w:pPr>
        <w:tabs>
          <w:tab w:val="clear" w:pos="794"/>
        </w:tabs>
        <w:rPr>
          <w:rtl/>
          <w:lang w:bidi="ar-EG"/>
        </w:rPr>
      </w:pPr>
      <w:r w:rsidRPr="001873DF">
        <w:rPr>
          <w:lang w:val="en-GB"/>
        </w:rPr>
        <w:t>2.2</w:t>
      </w:r>
      <w:r w:rsidRPr="001873DF">
        <w:rPr>
          <w:rtl/>
          <w:lang w:bidi="ar-EG"/>
        </w:rPr>
        <w:tab/>
      </w:r>
      <w:r w:rsidRPr="001873DF">
        <w:rPr>
          <w:rFonts w:hint="cs"/>
          <w:rtl/>
          <w:lang w:bidi="ar-EG"/>
        </w:rPr>
        <w:t xml:space="preserve">فتم </w:t>
      </w:r>
      <w:r w:rsidRPr="001873DF">
        <w:rPr>
          <w:rFonts w:hint="cs"/>
          <w:b/>
          <w:bCs/>
          <w:rtl/>
          <w:lang w:bidi="ar-EG"/>
        </w:rPr>
        <w:t>انتخاب</w:t>
      </w:r>
      <w:r w:rsidRPr="001873DF">
        <w:rPr>
          <w:rFonts w:hint="cs"/>
          <w:rtl/>
          <w:lang w:bidi="ar-EG"/>
        </w:rPr>
        <w:t xml:space="preserve"> </w:t>
      </w:r>
      <w:r>
        <w:rPr>
          <w:rFonts w:hint="cs"/>
          <w:rtl/>
          <w:lang w:bidi="ar-EG"/>
        </w:rPr>
        <w:t xml:space="preserve">السيد رشيد </w:t>
      </w:r>
      <w:proofErr w:type="spellStart"/>
      <w:r>
        <w:rPr>
          <w:rFonts w:hint="cs"/>
          <w:rtl/>
          <w:lang w:bidi="ar-EG"/>
        </w:rPr>
        <w:t>إسماعيلوف</w:t>
      </w:r>
      <w:proofErr w:type="spellEnd"/>
      <w:r w:rsidRPr="00D25A4C">
        <w:rPr>
          <w:rFonts w:hint="cs"/>
          <w:rtl/>
          <w:lang w:bidi="ar-EG"/>
        </w:rPr>
        <w:t xml:space="preserve"> (</w:t>
      </w:r>
      <w:r>
        <w:rPr>
          <w:rFonts w:hint="cs"/>
          <w:rtl/>
          <w:lang w:bidi="ar-EG"/>
        </w:rPr>
        <w:t>الاتحاد الروسي</w:t>
      </w:r>
      <w:proofErr w:type="gramStart"/>
      <w:r w:rsidRPr="00D25A4C">
        <w:rPr>
          <w:rFonts w:hint="cs"/>
          <w:rtl/>
          <w:lang w:bidi="ar-EG"/>
        </w:rPr>
        <w:t>)،</w:t>
      </w:r>
      <w:proofErr w:type="gramEnd"/>
      <w:r w:rsidRPr="00D25A4C">
        <w:rPr>
          <w:rFonts w:hint="cs"/>
          <w:rtl/>
          <w:lang w:bidi="ar-EG"/>
        </w:rPr>
        <w:t xml:space="preserve"> </w:t>
      </w:r>
      <w:r>
        <w:rPr>
          <w:rFonts w:hint="cs"/>
          <w:rtl/>
          <w:lang w:bidi="ar-EG"/>
        </w:rPr>
        <w:t xml:space="preserve">رئيساً </w:t>
      </w:r>
      <w:r w:rsidRPr="001873DF">
        <w:rPr>
          <w:rFonts w:hint="cs"/>
          <w:rtl/>
          <w:lang w:bidi="ar-EG"/>
        </w:rPr>
        <w:t>للمجلس بالتزكية.</w:t>
      </w:r>
    </w:p>
    <w:p w:rsidR="00CC7CA5" w:rsidRPr="001873DF" w:rsidRDefault="00CC7CA5" w:rsidP="002217C5">
      <w:pPr>
        <w:tabs>
          <w:tab w:val="clear" w:pos="794"/>
        </w:tabs>
        <w:rPr>
          <w:b/>
          <w:bCs/>
          <w:rtl/>
          <w:lang w:bidi="ar-EG"/>
        </w:rPr>
      </w:pPr>
      <w:r w:rsidRPr="001873DF">
        <w:rPr>
          <w:lang w:val="en-GB"/>
        </w:rPr>
        <w:t>3.2</w:t>
      </w:r>
      <w:r w:rsidRPr="001873DF">
        <w:rPr>
          <w:rtl/>
          <w:lang w:bidi="ar-EG"/>
        </w:rPr>
        <w:tab/>
      </w:r>
      <w:r>
        <w:rPr>
          <w:color w:val="000000"/>
          <w:rtl/>
        </w:rPr>
        <w:t>قال الأمين العام إنه وفقاً لمبادئ التناوب</w:t>
      </w:r>
      <w:r w:rsidRPr="008C16B3">
        <w:rPr>
          <w:color w:val="000000"/>
          <w:rtl/>
        </w:rPr>
        <w:t xml:space="preserve"> </w:t>
      </w:r>
      <w:r>
        <w:rPr>
          <w:rFonts w:hint="cs"/>
          <w:color w:val="000000"/>
          <w:rtl/>
        </w:rPr>
        <w:t>و</w:t>
      </w:r>
      <w:r>
        <w:rPr>
          <w:color w:val="000000"/>
          <w:rtl/>
        </w:rPr>
        <w:t>التمثيل الجغرافي العادل، يؤول منصب نائب رئيس المجلس إلى المنطقة</w:t>
      </w:r>
      <w:r w:rsidR="002217C5">
        <w:rPr>
          <w:rFonts w:hint="cs"/>
          <w:color w:val="000000"/>
          <w:rtl/>
        </w:rPr>
        <w:t> </w:t>
      </w:r>
      <w:r>
        <w:rPr>
          <w:rFonts w:hint="cs"/>
          <w:color w:val="000000"/>
          <w:rtl/>
        </w:rPr>
        <w:t>دال</w:t>
      </w:r>
      <w:r w:rsidRPr="0013435B">
        <w:rPr>
          <w:rFonts w:hint="cs"/>
          <w:spacing w:val="-2"/>
          <w:rtl/>
          <w:lang w:bidi="ar-EG"/>
        </w:rPr>
        <w:t>،</w:t>
      </w:r>
      <w:r w:rsidRPr="001873DF">
        <w:rPr>
          <w:rFonts w:hint="cs"/>
          <w:rtl/>
          <w:lang w:bidi="ar-EG"/>
        </w:rPr>
        <w:t xml:space="preserve"> فاقترح تعيين</w:t>
      </w:r>
      <w:r>
        <w:rPr>
          <w:rFonts w:hint="cs"/>
          <w:rtl/>
          <w:lang w:bidi="ar-EG"/>
        </w:rPr>
        <w:t xml:space="preserve"> الدكتور</w:t>
      </w:r>
      <w:r w:rsidRPr="001873DF">
        <w:rPr>
          <w:rFonts w:hint="cs"/>
          <w:rtl/>
          <w:lang w:bidi="ar-EG"/>
        </w:rPr>
        <w:t xml:space="preserve"> </w:t>
      </w:r>
      <w:r w:rsidRPr="001873DF">
        <w:rPr>
          <w:rFonts w:hint="eastAsia"/>
          <w:rtl/>
          <w:lang w:bidi="ar-EG"/>
        </w:rPr>
        <w:t>السيد</w:t>
      </w:r>
      <w:r w:rsidRPr="001873DF">
        <w:rPr>
          <w:rtl/>
          <w:lang w:bidi="ar-EG"/>
        </w:rPr>
        <w:t xml:space="preserve"> </w:t>
      </w:r>
      <w:r>
        <w:rPr>
          <w:rFonts w:hint="cs"/>
          <w:rtl/>
          <w:lang w:bidi="ar-EG"/>
        </w:rPr>
        <w:t>عزوز</w:t>
      </w:r>
      <w:r w:rsidRPr="001873DF">
        <w:rPr>
          <w:rtl/>
          <w:lang w:bidi="ar-EG"/>
        </w:rPr>
        <w:t xml:space="preserve"> (</w:t>
      </w:r>
      <w:r>
        <w:rPr>
          <w:rFonts w:hint="cs"/>
          <w:rtl/>
          <w:lang w:bidi="ar-EG"/>
        </w:rPr>
        <w:t>مصر</w:t>
      </w:r>
      <w:r w:rsidRPr="001873DF">
        <w:rPr>
          <w:rtl/>
          <w:lang w:bidi="ar-EG"/>
        </w:rPr>
        <w:t xml:space="preserve">) </w:t>
      </w:r>
      <w:r w:rsidRPr="00F072D2">
        <w:rPr>
          <w:rFonts w:hint="eastAsia"/>
          <w:rtl/>
          <w:lang w:bidi="ar-EG"/>
        </w:rPr>
        <w:t>نائب</w:t>
      </w:r>
      <w:r w:rsidRPr="00F072D2">
        <w:rPr>
          <w:rFonts w:hint="cs"/>
          <w:rtl/>
          <w:lang w:bidi="ar-EG"/>
        </w:rPr>
        <w:t>اً</w:t>
      </w:r>
      <w:r w:rsidRPr="00F072D2">
        <w:rPr>
          <w:rtl/>
          <w:lang w:bidi="ar-EG"/>
        </w:rPr>
        <w:t xml:space="preserve"> </w:t>
      </w:r>
      <w:r w:rsidRPr="00F072D2">
        <w:rPr>
          <w:rFonts w:hint="eastAsia"/>
          <w:rtl/>
          <w:lang w:bidi="ar-EG"/>
        </w:rPr>
        <w:t>لرئيس</w:t>
      </w:r>
      <w:r w:rsidRPr="001873DF">
        <w:rPr>
          <w:rtl/>
          <w:lang w:bidi="ar-EG"/>
        </w:rPr>
        <w:t xml:space="preserve"> </w:t>
      </w:r>
      <w:r w:rsidRPr="001873DF">
        <w:rPr>
          <w:rFonts w:hint="eastAsia"/>
          <w:rtl/>
          <w:lang w:bidi="ar-EG"/>
        </w:rPr>
        <w:t>المجلس</w:t>
      </w:r>
      <w:r w:rsidRPr="001873DF">
        <w:rPr>
          <w:rFonts w:hint="cs"/>
          <w:rtl/>
          <w:lang w:bidi="ar-EG"/>
        </w:rPr>
        <w:t>.</w:t>
      </w:r>
    </w:p>
    <w:p w:rsidR="00CC7CA5" w:rsidRPr="001873DF" w:rsidRDefault="00CC7CA5" w:rsidP="00B411D9">
      <w:pPr>
        <w:tabs>
          <w:tab w:val="clear" w:pos="794"/>
        </w:tabs>
        <w:rPr>
          <w:lang w:val="fr-CH"/>
        </w:rPr>
      </w:pPr>
      <w:r w:rsidRPr="001873DF">
        <w:rPr>
          <w:lang w:val="en-GB"/>
        </w:rPr>
        <w:t>4.2</w:t>
      </w:r>
      <w:r w:rsidRPr="001873DF">
        <w:rPr>
          <w:rtl/>
          <w:lang w:bidi="ar-EG"/>
        </w:rPr>
        <w:tab/>
      </w:r>
      <w:r w:rsidRPr="001873DF">
        <w:rPr>
          <w:rFonts w:hint="cs"/>
          <w:rtl/>
          <w:lang w:bidi="ar-EG"/>
        </w:rPr>
        <w:t xml:space="preserve">فتم </w:t>
      </w:r>
      <w:r w:rsidRPr="001873DF">
        <w:rPr>
          <w:rFonts w:hint="cs"/>
          <w:b/>
          <w:bCs/>
          <w:rtl/>
          <w:lang w:bidi="ar-EG"/>
        </w:rPr>
        <w:t>انتخاب</w:t>
      </w:r>
      <w:r w:rsidRPr="0059489C">
        <w:rPr>
          <w:rFonts w:hint="cs"/>
          <w:rtl/>
          <w:lang w:bidi="ar-EG"/>
        </w:rPr>
        <w:t xml:space="preserve"> </w:t>
      </w:r>
      <w:r>
        <w:rPr>
          <w:rFonts w:hint="cs"/>
          <w:rtl/>
          <w:lang w:bidi="ar-EG"/>
        </w:rPr>
        <w:t>الدكتور عزوز</w:t>
      </w:r>
      <w:r w:rsidRPr="001873DF">
        <w:rPr>
          <w:rtl/>
          <w:lang w:bidi="ar-EG"/>
        </w:rPr>
        <w:t xml:space="preserve"> (</w:t>
      </w:r>
      <w:r>
        <w:rPr>
          <w:rFonts w:hint="cs"/>
          <w:rtl/>
          <w:lang w:bidi="ar-EG"/>
        </w:rPr>
        <w:t>مصر</w:t>
      </w:r>
      <w:r w:rsidRPr="001873DF">
        <w:rPr>
          <w:rtl/>
          <w:lang w:bidi="ar-EG"/>
        </w:rPr>
        <w:t xml:space="preserve">) </w:t>
      </w:r>
      <w:r w:rsidRPr="001873DF">
        <w:rPr>
          <w:rFonts w:hint="cs"/>
          <w:rtl/>
          <w:lang w:bidi="ar-EG"/>
        </w:rPr>
        <w:t xml:space="preserve">نائباً </w:t>
      </w:r>
      <w:r w:rsidRPr="00F072D2">
        <w:rPr>
          <w:rFonts w:hint="cs"/>
          <w:rtl/>
          <w:lang w:bidi="ar-EG"/>
        </w:rPr>
        <w:t>لرئيس</w:t>
      </w:r>
      <w:r w:rsidRPr="001873DF">
        <w:rPr>
          <w:rFonts w:hint="cs"/>
          <w:rtl/>
          <w:lang w:bidi="ar-EG"/>
        </w:rPr>
        <w:t xml:space="preserve"> المجلس بالتزكية.</w:t>
      </w:r>
    </w:p>
    <w:p w:rsidR="00CC7CA5" w:rsidRPr="001873DF" w:rsidRDefault="00CC7CA5" w:rsidP="00CC7CA5">
      <w:pPr>
        <w:pStyle w:val="Heading1"/>
        <w:rPr>
          <w:rtl/>
        </w:rPr>
      </w:pPr>
      <w:r w:rsidRPr="001873DF">
        <w:rPr>
          <w:lang w:val="en-GB"/>
        </w:rPr>
        <w:t>3</w:t>
      </w:r>
      <w:r w:rsidRPr="001873DF">
        <w:rPr>
          <w:rtl/>
        </w:rPr>
        <w:tab/>
        <w:t>كلمة رئيس المجلس</w:t>
      </w:r>
    </w:p>
    <w:p w:rsidR="00CC7CA5" w:rsidRPr="001873DF" w:rsidRDefault="00CC7CA5" w:rsidP="00B411D9">
      <w:pPr>
        <w:tabs>
          <w:tab w:val="clear" w:pos="794"/>
        </w:tabs>
        <w:rPr>
          <w:rtl/>
          <w:lang w:bidi="ar-EG"/>
        </w:rPr>
      </w:pPr>
      <w:r w:rsidRPr="00F2154E">
        <w:rPr>
          <w:lang w:val="en-GB"/>
        </w:rPr>
        <w:t>1.3</w:t>
      </w:r>
      <w:r w:rsidRPr="00F2154E">
        <w:rPr>
          <w:rtl/>
          <w:lang w:bidi="ar-EG"/>
        </w:rPr>
        <w:tab/>
      </w:r>
      <w:r>
        <w:rPr>
          <w:rFonts w:hint="cs"/>
          <w:rtl/>
          <w:lang w:bidi="ar-EG"/>
        </w:rPr>
        <w:t>أعرب رئيس المجلس عن امتنانه للثقة التي أوليت له كممثل للاتحاد الروسي وشكر الرئيسة المنتهية ولايتها التي تعلم منها الكثير. وأعرب عن ثقته في أن دورة المجلس الحالية ستتسم بالروح التقليدية من التوافق والصداقة والاحترام المتبادل.</w:t>
      </w:r>
    </w:p>
    <w:p w:rsidR="00CC7CA5" w:rsidRPr="001873DF" w:rsidRDefault="00CC7CA5" w:rsidP="00CC7CA5">
      <w:pPr>
        <w:pStyle w:val="Heading1"/>
        <w:rPr>
          <w:rtl/>
        </w:rPr>
      </w:pPr>
      <w:r w:rsidRPr="001873DF">
        <w:rPr>
          <w:lang w:val="en-GB"/>
        </w:rPr>
        <w:t>4</w:t>
      </w:r>
      <w:r w:rsidRPr="001873DF">
        <w:rPr>
          <w:rtl/>
        </w:rPr>
        <w:tab/>
      </w:r>
      <w:r w:rsidRPr="001873DF">
        <w:rPr>
          <w:rFonts w:hint="eastAsia"/>
          <w:rtl/>
        </w:rPr>
        <w:t>انتخاب</w:t>
      </w:r>
      <w:r w:rsidRPr="001873DF">
        <w:rPr>
          <w:rtl/>
        </w:rPr>
        <w:t xml:space="preserve"> </w:t>
      </w:r>
      <w:r w:rsidRPr="001873DF">
        <w:rPr>
          <w:rFonts w:hint="eastAsia"/>
          <w:rtl/>
        </w:rPr>
        <w:t>رئيس</w:t>
      </w:r>
      <w:r w:rsidRPr="001873DF">
        <w:rPr>
          <w:rtl/>
        </w:rPr>
        <w:t xml:space="preserve"> </w:t>
      </w:r>
      <w:r w:rsidRPr="001873DF">
        <w:rPr>
          <w:rFonts w:hint="eastAsia"/>
          <w:rtl/>
        </w:rPr>
        <w:t>اللجنة</w:t>
      </w:r>
      <w:r w:rsidRPr="001873DF">
        <w:rPr>
          <w:rtl/>
        </w:rPr>
        <w:t xml:space="preserve"> </w:t>
      </w:r>
      <w:r w:rsidRPr="001873DF">
        <w:rPr>
          <w:rFonts w:hint="eastAsia"/>
          <w:rtl/>
        </w:rPr>
        <w:t>الدائمة</w:t>
      </w:r>
      <w:r w:rsidRPr="001873DF">
        <w:rPr>
          <w:rtl/>
        </w:rPr>
        <w:t xml:space="preserve"> </w:t>
      </w:r>
      <w:r w:rsidRPr="001873DF">
        <w:rPr>
          <w:rFonts w:hint="eastAsia"/>
          <w:rtl/>
        </w:rPr>
        <w:t>للتنظيم</w:t>
      </w:r>
      <w:r w:rsidRPr="001873DF">
        <w:rPr>
          <w:rtl/>
        </w:rPr>
        <w:t xml:space="preserve"> </w:t>
      </w:r>
      <w:r w:rsidRPr="001873DF">
        <w:rPr>
          <w:rFonts w:hint="eastAsia"/>
          <w:rtl/>
        </w:rPr>
        <w:t>والإدارة</w:t>
      </w:r>
      <w:r w:rsidRPr="001873DF">
        <w:rPr>
          <w:rtl/>
        </w:rPr>
        <w:t xml:space="preserve"> </w:t>
      </w:r>
      <w:r w:rsidRPr="001873DF">
        <w:rPr>
          <w:rFonts w:hint="eastAsia"/>
          <w:rtl/>
        </w:rPr>
        <w:t>ونا</w:t>
      </w:r>
      <w:r w:rsidRPr="001873DF">
        <w:rPr>
          <w:rFonts w:hint="cs"/>
          <w:rtl/>
        </w:rPr>
        <w:t>ئ</w:t>
      </w:r>
      <w:r w:rsidRPr="001873DF">
        <w:rPr>
          <w:rFonts w:hint="eastAsia"/>
          <w:rtl/>
        </w:rPr>
        <w:t>ب</w:t>
      </w:r>
      <w:r w:rsidRPr="001873DF">
        <w:rPr>
          <w:rFonts w:hint="cs"/>
          <w:rtl/>
        </w:rPr>
        <w:t>ي</w:t>
      </w:r>
      <w:r w:rsidRPr="001873DF">
        <w:rPr>
          <w:rFonts w:hint="eastAsia"/>
          <w:rtl/>
        </w:rPr>
        <w:t>ه</w:t>
      </w:r>
    </w:p>
    <w:p w:rsidR="00CC7CA5" w:rsidRPr="001873DF" w:rsidRDefault="00CC7CA5" w:rsidP="00B411D9">
      <w:pPr>
        <w:tabs>
          <w:tab w:val="clear" w:pos="794"/>
        </w:tabs>
        <w:rPr>
          <w:rtl/>
          <w:lang w:bidi="ar-EG"/>
        </w:rPr>
      </w:pPr>
      <w:r w:rsidRPr="001873DF">
        <w:rPr>
          <w:lang w:val="en-GB"/>
        </w:rPr>
        <w:t>1.4</w:t>
      </w:r>
      <w:r w:rsidRPr="001873DF">
        <w:rPr>
          <w:rtl/>
          <w:lang w:bidi="ar-EG"/>
        </w:rPr>
        <w:tab/>
      </w:r>
      <w:r w:rsidRPr="001873DF">
        <w:rPr>
          <w:rFonts w:hint="cs"/>
          <w:rtl/>
          <w:lang w:bidi="ar-EG"/>
        </w:rPr>
        <w:t>اقترح الأمين العام</w:t>
      </w:r>
      <w:r>
        <w:rPr>
          <w:rFonts w:hint="cs"/>
          <w:rtl/>
          <w:lang w:bidi="ar-EG"/>
        </w:rPr>
        <w:t xml:space="preserve"> أن تواصل</w:t>
      </w:r>
      <w:r w:rsidRPr="001873DF">
        <w:rPr>
          <w:rFonts w:hint="cs"/>
          <w:rtl/>
          <w:lang w:bidi="ar-EG"/>
        </w:rPr>
        <w:t xml:space="preserve"> السيدة فرنيتا هاريس (الولايات المتحدة)</w:t>
      </w:r>
      <w:r>
        <w:rPr>
          <w:rFonts w:hint="cs"/>
          <w:rtl/>
          <w:lang w:bidi="ar-EG"/>
        </w:rPr>
        <w:t xml:space="preserve"> العمل بصفة</w:t>
      </w:r>
      <w:r w:rsidRPr="001873DF">
        <w:rPr>
          <w:rFonts w:hint="cs"/>
          <w:rtl/>
          <w:lang w:bidi="ar-EG"/>
        </w:rPr>
        <w:t xml:space="preserve"> رئيس</w:t>
      </w:r>
      <w:r>
        <w:rPr>
          <w:rFonts w:hint="cs"/>
          <w:rtl/>
          <w:lang w:bidi="ar-EG"/>
        </w:rPr>
        <w:t>ة</w:t>
      </w:r>
      <w:r w:rsidRPr="001873DF">
        <w:rPr>
          <w:rFonts w:hint="cs"/>
          <w:rtl/>
          <w:lang w:bidi="ar-EG"/>
        </w:rPr>
        <w:t xml:space="preserve"> ا</w:t>
      </w:r>
      <w:r w:rsidRPr="001873DF">
        <w:rPr>
          <w:rFonts w:hint="eastAsia"/>
          <w:rtl/>
          <w:lang w:bidi="ar-EG"/>
        </w:rPr>
        <w:t>للجنة</w:t>
      </w:r>
      <w:r w:rsidRPr="001873DF">
        <w:rPr>
          <w:rtl/>
          <w:lang w:bidi="ar-EG"/>
        </w:rPr>
        <w:t xml:space="preserve"> </w:t>
      </w:r>
      <w:r w:rsidRPr="001873DF">
        <w:rPr>
          <w:rFonts w:hint="eastAsia"/>
          <w:rtl/>
          <w:lang w:bidi="ar-EG"/>
        </w:rPr>
        <w:t>الدائمة</w:t>
      </w:r>
      <w:r w:rsidRPr="001873DF">
        <w:rPr>
          <w:rtl/>
          <w:lang w:bidi="ar-EG"/>
        </w:rPr>
        <w:t xml:space="preserve"> </w:t>
      </w:r>
      <w:r w:rsidRPr="001873DF">
        <w:rPr>
          <w:rFonts w:hint="eastAsia"/>
          <w:rtl/>
          <w:lang w:bidi="ar-EG"/>
        </w:rPr>
        <w:t>للتنظيم</w:t>
      </w:r>
      <w:r w:rsidRPr="001873DF">
        <w:rPr>
          <w:rtl/>
          <w:lang w:bidi="ar-EG"/>
        </w:rPr>
        <w:t xml:space="preserve"> </w:t>
      </w:r>
      <w:r w:rsidRPr="001873DF">
        <w:rPr>
          <w:rFonts w:hint="eastAsia"/>
          <w:rtl/>
          <w:lang w:bidi="ar-EG"/>
        </w:rPr>
        <w:t>والإدارة</w:t>
      </w:r>
      <w:r w:rsidRPr="001873DF">
        <w:rPr>
          <w:rFonts w:hint="cs"/>
          <w:rtl/>
          <w:lang w:bidi="ar-EG"/>
        </w:rPr>
        <w:t xml:space="preserve"> </w:t>
      </w:r>
      <w:r>
        <w:rPr>
          <w:rFonts w:hint="cs"/>
          <w:rtl/>
          <w:lang w:bidi="ar-EG"/>
        </w:rPr>
        <w:t xml:space="preserve">في دورة المجلس لعام </w:t>
      </w:r>
      <w:r>
        <w:rPr>
          <w:lang w:bidi="ar-EG"/>
        </w:rPr>
        <w:t>2018</w:t>
      </w:r>
      <w:r w:rsidRPr="001873DF">
        <w:rPr>
          <w:rFonts w:hint="cs"/>
          <w:rtl/>
          <w:lang w:bidi="ar-EG"/>
        </w:rPr>
        <w:t>،</w:t>
      </w:r>
      <w:r w:rsidRPr="00781CFC">
        <w:rPr>
          <w:rFonts w:hint="cs"/>
          <w:rtl/>
          <w:lang w:bidi="ar-EG"/>
        </w:rPr>
        <w:t xml:space="preserve"> </w:t>
      </w:r>
      <w:r>
        <w:rPr>
          <w:rFonts w:hint="cs"/>
          <w:rtl/>
          <w:lang w:bidi="ar-EG"/>
        </w:rPr>
        <w:t xml:space="preserve">وذلك حسبما اتُفق عليه في دورة المجلس لعام </w:t>
      </w:r>
      <w:r>
        <w:rPr>
          <w:lang w:bidi="ar-EG"/>
        </w:rPr>
        <w:t>2017</w:t>
      </w:r>
      <w:r>
        <w:rPr>
          <w:rFonts w:hint="cs"/>
          <w:rtl/>
          <w:lang w:bidi="ar-EG"/>
        </w:rPr>
        <w:t>.</w:t>
      </w:r>
      <w:r w:rsidRPr="001873DF">
        <w:rPr>
          <w:rFonts w:hint="cs"/>
          <w:rtl/>
          <w:lang w:bidi="ar-EG"/>
        </w:rPr>
        <w:t xml:space="preserve"> واقترح أيضاً أن </w:t>
      </w:r>
      <w:r>
        <w:rPr>
          <w:rFonts w:hint="cs"/>
          <w:rtl/>
          <w:lang w:bidi="ar-EG"/>
        </w:rPr>
        <w:t>يواصل</w:t>
      </w:r>
      <w:r w:rsidRPr="001873DF">
        <w:rPr>
          <w:rFonts w:hint="cs"/>
          <w:rtl/>
          <w:lang w:bidi="ar-EG"/>
        </w:rPr>
        <w:t xml:space="preserve"> السيد </w:t>
      </w:r>
      <w:r w:rsidRPr="001873DF">
        <w:rPr>
          <w:rFonts w:hint="eastAsia"/>
          <w:rtl/>
          <w:lang w:bidi="ar-EG"/>
        </w:rPr>
        <w:t>عبد</w:t>
      </w:r>
      <w:r w:rsidRPr="001873DF">
        <w:rPr>
          <w:rtl/>
          <w:lang w:bidi="ar-EG"/>
        </w:rPr>
        <w:t xml:space="preserve"> </w:t>
      </w:r>
      <w:r w:rsidRPr="001873DF">
        <w:rPr>
          <w:rFonts w:hint="eastAsia"/>
          <w:rtl/>
          <w:lang w:bidi="ar-EG"/>
        </w:rPr>
        <w:t>الرحمن</w:t>
      </w:r>
      <w:r w:rsidRPr="001873DF">
        <w:rPr>
          <w:rtl/>
          <w:lang w:bidi="ar-EG"/>
        </w:rPr>
        <w:t xml:space="preserve"> </w:t>
      </w:r>
      <w:proofErr w:type="gramStart"/>
      <w:r w:rsidRPr="001873DF">
        <w:rPr>
          <w:rFonts w:hint="eastAsia"/>
          <w:rtl/>
          <w:lang w:bidi="ar-EG"/>
        </w:rPr>
        <w:t>توريه</w:t>
      </w:r>
      <w:proofErr w:type="gramEnd"/>
      <w:r w:rsidR="0059489C">
        <w:rPr>
          <w:rFonts w:hint="cs"/>
          <w:rtl/>
          <w:lang w:bidi="ar-EG"/>
        </w:rPr>
        <w:t xml:space="preserve"> </w:t>
      </w:r>
      <w:r w:rsidRPr="001873DF">
        <w:rPr>
          <w:rFonts w:hint="cs"/>
          <w:rtl/>
          <w:lang w:bidi="ar-EG"/>
        </w:rPr>
        <w:t xml:space="preserve">(مالي) </w:t>
      </w:r>
      <w:r>
        <w:rPr>
          <w:rFonts w:hint="cs"/>
          <w:rtl/>
          <w:lang w:bidi="ar-EG"/>
        </w:rPr>
        <w:t>و</w:t>
      </w:r>
      <w:r w:rsidRPr="001873DF">
        <w:rPr>
          <w:rFonts w:hint="cs"/>
          <w:rtl/>
          <w:lang w:bidi="ar-EG"/>
        </w:rPr>
        <w:t xml:space="preserve">السيد </w:t>
      </w:r>
      <w:r w:rsidRPr="001873DF">
        <w:rPr>
          <w:rFonts w:hint="eastAsia"/>
          <w:rtl/>
          <w:lang w:bidi="ar-EG"/>
        </w:rPr>
        <w:t>ديرك</w:t>
      </w:r>
      <w:r w:rsidRPr="001873DF">
        <w:rPr>
          <w:rtl/>
          <w:lang w:bidi="ar-EG"/>
        </w:rPr>
        <w:t>-</w:t>
      </w:r>
      <w:proofErr w:type="spellStart"/>
      <w:r w:rsidRPr="001873DF">
        <w:rPr>
          <w:rFonts w:hint="eastAsia"/>
          <w:rtl/>
          <w:lang w:bidi="ar-EG"/>
        </w:rPr>
        <w:t>أوليفييه</w:t>
      </w:r>
      <w:proofErr w:type="spellEnd"/>
      <w:r w:rsidRPr="001873DF">
        <w:rPr>
          <w:rtl/>
          <w:lang w:bidi="ar-EG"/>
        </w:rPr>
        <w:t xml:space="preserve"> </w:t>
      </w:r>
      <w:r w:rsidRPr="001873DF">
        <w:rPr>
          <w:rFonts w:hint="eastAsia"/>
          <w:rtl/>
          <w:lang w:bidi="ar-EG"/>
        </w:rPr>
        <w:t>فون</w:t>
      </w:r>
      <w:r w:rsidRPr="001873DF">
        <w:rPr>
          <w:rtl/>
          <w:lang w:bidi="ar-EG"/>
        </w:rPr>
        <w:t xml:space="preserve"> </w:t>
      </w:r>
      <w:r w:rsidRPr="001873DF">
        <w:rPr>
          <w:rFonts w:hint="eastAsia"/>
          <w:rtl/>
          <w:lang w:bidi="ar-EG"/>
        </w:rPr>
        <w:t>دير</w:t>
      </w:r>
      <w:r w:rsidRPr="001873DF">
        <w:rPr>
          <w:rtl/>
          <w:lang w:bidi="ar-EG"/>
        </w:rPr>
        <w:t xml:space="preserve"> </w:t>
      </w:r>
      <w:proofErr w:type="spellStart"/>
      <w:r w:rsidRPr="001873DF">
        <w:rPr>
          <w:rFonts w:hint="eastAsia"/>
          <w:rtl/>
          <w:lang w:bidi="ar-EG"/>
        </w:rPr>
        <w:t>إمدين</w:t>
      </w:r>
      <w:proofErr w:type="spellEnd"/>
      <w:r w:rsidRPr="001873DF">
        <w:rPr>
          <w:rFonts w:hint="cs"/>
          <w:rtl/>
          <w:lang w:bidi="ar-EG"/>
        </w:rPr>
        <w:t xml:space="preserve"> (سويسرا)</w:t>
      </w:r>
      <w:r w:rsidRPr="00781CFC">
        <w:rPr>
          <w:color w:val="000000"/>
          <w:rtl/>
        </w:rPr>
        <w:t xml:space="preserve"> </w:t>
      </w:r>
      <w:r>
        <w:rPr>
          <w:color w:val="000000"/>
          <w:rtl/>
        </w:rPr>
        <w:t>العمل بصفتهما نائبي رئيس</w:t>
      </w:r>
      <w:r>
        <w:rPr>
          <w:rFonts w:hint="cs"/>
          <w:color w:val="000000"/>
          <w:rtl/>
        </w:rPr>
        <w:t>ة</w:t>
      </w:r>
      <w:r>
        <w:rPr>
          <w:color w:val="000000"/>
          <w:rtl/>
        </w:rPr>
        <w:t xml:space="preserve"> اللجنة الدائمة</w:t>
      </w:r>
      <w:r w:rsidRPr="001873DF">
        <w:rPr>
          <w:rFonts w:hint="cs"/>
          <w:rtl/>
          <w:lang w:bidi="ar-EG"/>
        </w:rPr>
        <w:t>.</w:t>
      </w:r>
    </w:p>
    <w:p w:rsidR="00CC7CA5" w:rsidRPr="001873DF" w:rsidRDefault="00CC7CA5" w:rsidP="00B411D9">
      <w:pPr>
        <w:tabs>
          <w:tab w:val="clear" w:pos="794"/>
        </w:tabs>
        <w:rPr>
          <w:rtl/>
          <w:lang w:bidi="ar-EG"/>
        </w:rPr>
      </w:pPr>
      <w:r w:rsidRPr="001873DF">
        <w:rPr>
          <w:lang w:val="en-GB"/>
        </w:rPr>
        <w:t>2.4</w:t>
      </w:r>
      <w:r w:rsidRPr="001873DF">
        <w:rPr>
          <w:rtl/>
          <w:lang w:bidi="ar-EG"/>
        </w:rPr>
        <w:tab/>
      </w:r>
      <w:r w:rsidRPr="001873DF">
        <w:rPr>
          <w:rFonts w:hint="cs"/>
          <w:b/>
          <w:bCs/>
          <w:rtl/>
          <w:lang w:bidi="ar-EG"/>
        </w:rPr>
        <w:t>فتقرر</w:t>
      </w:r>
      <w:r w:rsidRPr="001873DF">
        <w:rPr>
          <w:rFonts w:hint="cs"/>
          <w:rtl/>
          <w:lang w:bidi="ar-EG"/>
        </w:rPr>
        <w:t xml:space="preserve"> ذلك بالتزكية.</w:t>
      </w:r>
    </w:p>
    <w:p w:rsidR="00CC7CA5" w:rsidRPr="001873DF" w:rsidRDefault="00CC7CA5" w:rsidP="00CC7CA5">
      <w:pPr>
        <w:pStyle w:val="Heading1"/>
        <w:rPr>
          <w:rtl/>
        </w:rPr>
      </w:pPr>
      <w:r w:rsidRPr="001873DF">
        <w:rPr>
          <w:lang w:val="en-GB"/>
        </w:rPr>
        <w:t>5</w:t>
      </w:r>
      <w:r w:rsidRPr="001873DF">
        <w:rPr>
          <w:rtl/>
        </w:rPr>
        <w:tab/>
      </w:r>
      <w:r w:rsidRPr="001873DF">
        <w:rPr>
          <w:rFonts w:hint="cs"/>
          <w:rtl/>
        </w:rPr>
        <w:t>كلمة الأمين العام عن حالة الاتحاد</w:t>
      </w:r>
    </w:p>
    <w:p w:rsidR="00CC7CA5" w:rsidRDefault="00CC7CA5" w:rsidP="00B411D9">
      <w:pPr>
        <w:tabs>
          <w:tab w:val="clear" w:pos="794"/>
        </w:tabs>
        <w:jc w:val="left"/>
        <w:rPr>
          <w:rtl/>
          <w:lang w:val="en-GB" w:bidi="ar-EG"/>
        </w:rPr>
      </w:pPr>
      <w:r w:rsidRPr="001873DF">
        <w:rPr>
          <w:lang w:val="en-GB"/>
        </w:rPr>
        <w:t>1.5</w:t>
      </w:r>
      <w:r w:rsidRPr="001873DF">
        <w:rPr>
          <w:rtl/>
          <w:lang w:bidi="ar-EG"/>
        </w:rPr>
        <w:tab/>
      </w:r>
      <w:r w:rsidRPr="001873DF">
        <w:rPr>
          <w:rFonts w:hint="cs"/>
          <w:rtl/>
          <w:lang w:bidi="ar-EG"/>
        </w:rPr>
        <w:t xml:space="preserve">ألقى الأمين العام كلمة عن حالة الاتحاد </w:t>
      </w:r>
      <w:r w:rsidRPr="001873DF">
        <w:rPr>
          <w:rtl/>
          <w:lang w:bidi="ar-EG"/>
        </w:rPr>
        <w:t>يرد نصها في </w:t>
      </w:r>
      <w:r w:rsidRPr="001873DF">
        <w:rPr>
          <w:rFonts w:hint="cs"/>
          <w:rtl/>
          <w:lang w:bidi="ar-EG"/>
        </w:rPr>
        <w:t>العنوان التالي</w:t>
      </w:r>
      <w:r>
        <w:rPr>
          <w:rFonts w:hint="cs"/>
          <w:rtl/>
          <w:lang w:bidi="ar-EG"/>
        </w:rPr>
        <w:t xml:space="preserve">: </w:t>
      </w:r>
      <w:hyperlink r:id="rId17" w:history="1">
        <w:r w:rsidRPr="002E4610">
          <w:rPr>
            <w:rStyle w:val="Hyperlink"/>
            <w:rFonts w:asciiTheme="minorHAnsi" w:hAnsiTheme="minorHAnsi"/>
            <w:szCs w:val="24"/>
            <w:lang w:val="en-CA"/>
          </w:rPr>
          <w:t>https://www.itu.int/en/osg/speeches/Pages/2018-04-17.aspx</w:t>
        </w:r>
      </w:hyperlink>
      <w:r w:rsidRPr="00101EC0">
        <w:rPr>
          <w:rFonts w:hint="cs"/>
          <w:rtl/>
        </w:rPr>
        <w:t>.</w:t>
      </w:r>
    </w:p>
    <w:p w:rsidR="00CC7CA5" w:rsidRDefault="00CC7CA5" w:rsidP="00CC7CA5">
      <w:pPr>
        <w:pStyle w:val="Heading1"/>
        <w:rPr>
          <w:rtl/>
          <w:lang w:val="en-GB"/>
        </w:rPr>
      </w:pPr>
      <w:r w:rsidRPr="001873DF">
        <w:rPr>
          <w:lang w:val="en-GB"/>
        </w:rPr>
        <w:t>6</w:t>
      </w:r>
      <w:r w:rsidRPr="001873DF">
        <w:rPr>
          <w:rtl/>
        </w:rPr>
        <w:tab/>
      </w:r>
      <w:r>
        <w:rPr>
          <w:rFonts w:hint="cs"/>
          <w:rtl/>
        </w:rPr>
        <w:t>بيانات أدلى بها وزراء وأعضاء في المجلس</w:t>
      </w:r>
    </w:p>
    <w:p w:rsidR="00CC7CA5" w:rsidRPr="00E27A83" w:rsidRDefault="00CC7CA5" w:rsidP="00F809EC">
      <w:pPr>
        <w:tabs>
          <w:tab w:val="clear" w:pos="794"/>
        </w:tabs>
        <w:rPr>
          <w:rtl/>
          <w:lang w:bidi="ar-EG"/>
        </w:rPr>
      </w:pPr>
      <w:r w:rsidRPr="00E27A83">
        <w:rPr>
          <w:lang w:val="en-GB"/>
        </w:rPr>
        <w:t>1.6</w:t>
      </w:r>
      <w:r w:rsidRPr="00E27A83">
        <w:rPr>
          <w:rtl/>
          <w:lang w:bidi="ar-EG"/>
        </w:rPr>
        <w:tab/>
      </w:r>
      <w:r w:rsidRPr="00E27A83">
        <w:rPr>
          <w:rFonts w:hint="cs"/>
          <w:rtl/>
          <w:lang w:bidi="ar-EG"/>
        </w:rPr>
        <w:t>أدلى ببيانات كل من السيد يونغ-سو كيم (نائب الوزير، وزارة العلوم وتكنولوجيا المعلومات والاتصالات، جمهورية</w:t>
      </w:r>
      <w:r w:rsidR="00F809EC" w:rsidRPr="00E27A83">
        <w:rPr>
          <w:rFonts w:hint="eastAsia"/>
          <w:rtl/>
          <w:lang w:bidi="ar-EG"/>
        </w:rPr>
        <w:t> </w:t>
      </w:r>
      <w:r w:rsidRPr="00E27A83">
        <w:rPr>
          <w:rFonts w:hint="cs"/>
          <w:rtl/>
          <w:lang w:bidi="ar-EG"/>
        </w:rPr>
        <w:t xml:space="preserve">كوريا)، والسيد </w:t>
      </w:r>
      <w:proofErr w:type="spellStart"/>
      <w:r w:rsidRPr="00E27A83">
        <w:rPr>
          <w:rFonts w:hint="cs"/>
          <w:rtl/>
          <w:lang w:bidi="ar-EG"/>
        </w:rPr>
        <w:t>فاسيليوس</w:t>
      </w:r>
      <w:proofErr w:type="spellEnd"/>
      <w:r w:rsidRPr="00E27A83">
        <w:rPr>
          <w:rFonts w:hint="cs"/>
          <w:rtl/>
          <w:lang w:bidi="ar-EG"/>
        </w:rPr>
        <w:t xml:space="preserve"> </w:t>
      </w:r>
      <w:proofErr w:type="spellStart"/>
      <w:r w:rsidRPr="00E27A83">
        <w:rPr>
          <w:rFonts w:hint="cs"/>
          <w:rtl/>
          <w:lang w:bidi="ar-EG"/>
        </w:rPr>
        <w:t>ماغلاراس</w:t>
      </w:r>
      <w:proofErr w:type="spellEnd"/>
      <w:r w:rsidRPr="00E27A83">
        <w:rPr>
          <w:rFonts w:hint="cs"/>
          <w:rtl/>
          <w:lang w:bidi="ar-EG"/>
        </w:rPr>
        <w:t xml:space="preserve"> (الأمين العام للاتصالات، وزارة السياسة الرقمية والاتصالات ووسائل الإعلام، اليونان)، والسيدة</w:t>
      </w:r>
      <w:r w:rsidR="00E147AD" w:rsidRPr="00E27A83">
        <w:rPr>
          <w:rFonts w:hint="eastAsia"/>
          <w:rtl/>
          <w:lang w:bidi="ar-EG"/>
        </w:rPr>
        <w:t> </w:t>
      </w:r>
      <w:proofErr w:type="spellStart"/>
      <w:r w:rsidRPr="00E27A83">
        <w:rPr>
          <w:color w:val="000000"/>
          <w:rtl/>
        </w:rPr>
        <w:t>أورسولا</w:t>
      </w:r>
      <w:proofErr w:type="spellEnd"/>
      <w:r w:rsidRPr="00E27A83">
        <w:rPr>
          <w:color w:val="000000"/>
          <w:rtl/>
        </w:rPr>
        <w:t xml:space="preserve"> </w:t>
      </w:r>
      <w:proofErr w:type="spellStart"/>
      <w:r w:rsidRPr="00E27A83">
        <w:rPr>
          <w:color w:val="000000"/>
          <w:rtl/>
        </w:rPr>
        <w:t>أووسو</w:t>
      </w:r>
      <w:r w:rsidR="00B411D9" w:rsidRPr="00E27A83">
        <w:rPr>
          <w:rFonts w:hint="cs"/>
          <w:color w:val="000000"/>
          <w:rtl/>
        </w:rPr>
        <w:t>-</w:t>
      </w:r>
      <w:r w:rsidRPr="00E27A83">
        <w:rPr>
          <w:color w:val="000000"/>
          <w:rtl/>
        </w:rPr>
        <w:t>إيكوفول</w:t>
      </w:r>
      <w:proofErr w:type="spellEnd"/>
      <w:r w:rsidRPr="00E27A83">
        <w:rPr>
          <w:rFonts w:hint="cs"/>
          <w:color w:val="000000"/>
          <w:rtl/>
        </w:rPr>
        <w:t xml:space="preserve"> (وزيرة الاتصالات، غانا)، والسيد عبد العزيز الرويس (</w:t>
      </w:r>
      <w:r w:rsidRPr="00E27A83">
        <w:rPr>
          <w:color w:val="000000"/>
          <w:rtl/>
        </w:rPr>
        <w:t>محافظ هيئة الاتصالات وتقنية المعلومات، المملكة العربية السعودية</w:t>
      </w:r>
      <w:r w:rsidRPr="00E27A83">
        <w:rPr>
          <w:rFonts w:hint="cs"/>
          <w:rtl/>
          <w:lang w:bidi="ar-EG"/>
        </w:rPr>
        <w:t xml:space="preserve">)، حيث أكدوا مجدداً التزامهم تجاه الاتحاد وأعماله، وأعلنوا أن بلدانهم ستترشح لإعادة انتخابها </w:t>
      </w:r>
      <w:r w:rsidR="002F3A21" w:rsidRPr="00E27A83">
        <w:rPr>
          <w:rFonts w:hint="cs"/>
          <w:rtl/>
          <w:lang w:bidi="ar-EG"/>
        </w:rPr>
        <w:t>لعضوية</w:t>
      </w:r>
      <w:r w:rsidRPr="00E27A83">
        <w:rPr>
          <w:rFonts w:hint="cs"/>
          <w:rtl/>
          <w:lang w:bidi="ar-EG"/>
        </w:rPr>
        <w:t xml:space="preserve"> المجلس لعضوية مؤتمر المندوبين المفوضين لعام </w:t>
      </w:r>
      <w:r w:rsidRPr="00E27A83">
        <w:rPr>
          <w:lang w:bidi="ar-EG"/>
        </w:rPr>
        <w:t>2018</w:t>
      </w:r>
      <w:r w:rsidRPr="00E27A83">
        <w:rPr>
          <w:rFonts w:hint="cs"/>
          <w:rtl/>
          <w:lang w:bidi="ar-EG"/>
        </w:rPr>
        <w:t xml:space="preserve">. وأكد </w:t>
      </w:r>
      <w:r w:rsidRPr="00E27A83">
        <w:rPr>
          <w:rFonts w:hint="cs"/>
          <w:color w:val="000000"/>
          <w:rtl/>
        </w:rPr>
        <w:t>السيد عبد العزيز الرويس (</w:t>
      </w:r>
      <w:r w:rsidRPr="00E27A83">
        <w:rPr>
          <w:color w:val="000000"/>
          <w:rtl/>
        </w:rPr>
        <w:t>محافظ هيئة الاتصالات وتقنية المعلومات، المملكة العربية السعودية</w:t>
      </w:r>
      <w:r w:rsidRPr="00E27A83">
        <w:rPr>
          <w:rFonts w:hint="cs"/>
          <w:rtl/>
          <w:lang w:bidi="ar-EG"/>
        </w:rPr>
        <w:t xml:space="preserve">) أيضاً أن المملكة العربية السعودية ستُبقي التزامها المالي تجاه الاتحاد عند </w:t>
      </w:r>
      <w:r w:rsidRPr="00E27A83">
        <w:rPr>
          <w:lang w:bidi="ar-EG"/>
        </w:rPr>
        <w:t>13</w:t>
      </w:r>
      <w:r w:rsidRPr="00E27A83">
        <w:rPr>
          <w:rFonts w:hint="cs"/>
          <w:rtl/>
          <w:lang w:bidi="ar-EG"/>
        </w:rPr>
        <w:t xml:space="preserve"> وحدة مساهمة من أجل دعم عمل الاتحاد بالنيابة عن أقل البلدان نمواً والبلدان النامية بوجه خاص.</w:t>
      </w:r>
      <w:bookmarkStart w:id="1" w:name="_GoBack"/>
      <w:bookmarkEnd w:id="1"/>
    </w:p>
    <w:p w:rsidR="00CC7CA5" w:rsidRDefault="00CC7CA5" w:rsidP="0013283F">
      <w:pPr>
        <w:tabs>
          <w:tab w:val="clear" w:pos="794"/>
        </w:tabs>
        <w:rPr>
          <w:rtl/>
          <w:lang w:bidi="ar-EG"/>
        </w:rPr>
      </w:pPr>
      <w:r>
        <w:rPr>
          <w:lang w:bidi="ar-EG"/>
        </w:rPr>
        <w:lastRenderedPageBreak/>
        <w:t>2.6</w:t>
      </w:r>
      <w:r>
        <w:rPr>
          <w:rtl/>
          <w:lang w:bidi="ar-EG"/>
        </w:rPr>
        <w:tab/>
      </w:r>
      <w:r>
        <w:rPr>
          <w:rFonts w:hint="cs"/>
          <w:rtl/>
          <w:lang w:bidi="ar-EG"/>
        </w:rPr>
        <w:t>وأعلن السيد يونغ-سو كيم (نائب الوزير، وزارة العلوم وتكنولوجيا المعلومات والاتصالات، جمهورية كوريا) أيضاً أن</w:t>
      </w:r>
      <w:r w:rsidR="0013283F">
        <w:rPr>
          <w:rFonts w:hint="eastAsia"/>
          <w:rtl/>
          <w:lang w:bidi="ar-EG"/>
        </w:rPr>
        <w:t> </w:t>
      </w:r>
      <w:r>
        <w:rPr>
          <w:rFonts w:hint="cs"/>
          <w:rtl/>
          <w:lang w:bidi="ar-EG"/>
        </w:rPr>
        <w:t xml:space="preserve">بلده سيقدم ترشيح السيد </w:t>
      </w:r>
      <w:proofErr w:type="spellStart"/>
      <w:r>
        <w:rPr>
          <w:color w:val="000000"/>
          <w:rtl/>
        </w:rPr>
        <w:t>تشيساب</w:t>
      </w:r>
      <w:proofErr w:type="spellEnd"/>
      <w:r>
        <w:rPr>
          <w:color w:val="000000"/>
          <w:rtl/>
        </w:rPr>
        <w:t xml:space="preserve"> لي</w:t>
      </w:r>
      <w:r>
        <w:rPr>
          <w:rFonts w:hint="cs"/>
          <w:rtl/>
        </w:rPr>
        <w:t xml:space="preserve"> لإعادة انتخابه مديراً لمكتب تقييس الاتصالات في مؤتمر المندوبين المفوضين لعام</w:t>
      </w:r>
      <w:r w:rsidR="0013283F">
        <w:rPr>
          <w:rFonts w:hint="eastAsia"/>
          <w:rtl/>
        </w:rPr>
        <w:t> </w:t>
      </w:r>
      <w:r>
        <w:t>2018</w:t>
      </w:r>
      <w:r>
        <w:rPr>
          <w:rFonts w:hint="cs"/>
          <w:rtl/>
          <w:lang w:bidi="ar-EG"/>
        </w:rPr>
        <w:t>.</w:t>
      </w:r>
    </w:p>
    <w:p w:rsidR="00CC7CA5" w:rsidRPr="00E3062F" w:rsidRDefault="00CC7CA5" w:rsidP="00D83A87">
      <w:pPr>
        <w:tabs>
          <w:tab w:val="clear" w:pos="794"/>
        </w:tabs>
        <w:rPr>
          <w:rtl/>
          <w:lang w:bidi="ar-EG"/>
        </w:rPr>
      </w:pPr>
      <w:r w:rsidRPr="00E3062F">
        <w:rPr>
          <w:lang w:bidi="ar-EG"/>
        </w:rPr>
        <w:t>3.6</w:t>
      </w:r>
      <w:r w:rsidRPr="00E3062F">
        <w:rPr>
          <w:rtl/>
          <w:lang w:bidi="ar-EG"/>
        </w:rPr>
        <w:tab/>
      </w:r>
      <w:r w:rsidRPr="00E3062F">
        <w:rPr>
          <w:rFonts w:hint="cs"/>
          <w:rtl/>
          <w:lang w:bidi="ar-EG"/>
        </w:rPr>
        <w:t xml:space="preserve">وأعلن </w:t>
      </w:r>
      <w:r w:rsidRPr="00E3062F">
        <w:rPr>
          <w:rFonts w:hint="cs"/>
          <w:color w:val="000000"/>
          <w:rtl/>
        </w:rPr>
        <w:t>السيد عبد العزيز الرويس (</w:t>
      </w:r>
      <w:r w:rsidRPr="00E3062F">
        <w:rPr>
          <w:color w:val="000000"/>
          <w:rtl/>
        </w:rPr>
        <w:t>محافظ هيئة الاتصالات وتقنية المعلومات، المملكة العربية السعودية</w:t>
      </w:r>
      <w:r w:rsidRPr="00E3062F">
        <w:rPr>
          <w:rFonts w:hint="cs"/>
          <w:rtl/>
          <w:lang w:bidi="ar-EG"/>
        </w:rPr>
        <w:t>) والسيد</w:t>
      </w:r>
      <w:r w:rsidR="00D83A87">
        <w:rPr>
          <w:rFonts w:hint="eastAsia"/>
          <w:rtl/>
          <w:lang w:bidi="ar-EG"/>
        </w:rPr>
        <w:t> </w:t>
      </w:r>
      <w:r w:rsidRPr="00E3062F">
        <w:rPr>
          <w:rFonts w:hint="cs"/>
          <w:rtl/>
          <w:lang w:bidi="ar-EG"/>
        </w:rPr>
        <w:t>ساني</w:t>
      </w:r>
      <w:r w:rsidR="00E3062F">
        <w:rPr>
          <w:rFonts w:hint="eastAsia"/>
          <w:rtl/>
          <w:lang w:bidi="ar-EG"/>
        </w:rPr>
        <w:t> </w:t>
      </w:r>
      <w:proofErr w:type="spellStart"/>
      <w:r w:rsidRPr="00E3062F">
        <w:rPr>
          <w:rFonts w:hint="cs"/>
          <w:rtl/>
          <w:lang w:bidi="ar-EG"/>
        </w:rPr>
        <w:t>مايغوشي</w:t>
      </w:r>
      <w:proofErr w:type="spellEnd"/>
      <w:r w:rsidRPr="00E3062F">
        <w:rPr>
          <w:rFonts w:hint="cs"/>
          <w:rtl/>
          <w:lang w:bidi="ar-EG"/>
        </w:rPr>
        <w:t xml:space="preserve"> (</w:t>
      </w:r>
      <w:r w:rsidRPr="00E3062F">
        <w:rPr>
          <w:color w:val="000000"/>
          <w:rtl/>
        </w:rPr>
        <w:t>وزير البريد والاتصالات والاقتصاد الرقمي</w:t>
      </w:r>
      <w:r w:rsidRPr="00E3062F">
        <w:rPr>
          <w:rFonts w:hint="cs"/>
          <w:color w:val="000000"/>
          <w:rtl/>
        </w:rPr>
        <w:t xml:space="preserve">، النيجر) أن بلديهما سيقدمان ترشيحَي السيد </w:t>
      </w:r>
      <w:r w:rsidRPr="00E3062F">
        <w:rPr>
          <w:rFonts w:hint="cs"/>
          <w:rtl/>
          <w:lang w:bidi="ar-EG"/>
        </w:rPr>
        <w:t>طارق العمري والسيد</w:t>
      </w:r>
      <w:r w:rsidR="00E3062F">
        <w:rPr>
          <w:rFonts w:hint="eastAsia"/>
          <w:rtl/>
          <w:lang w:bidi="ar-EG"/>
        </w:rPr>
        <w:t> </w:t>
      </w:r>
      <w:r w:rsidRPr="00E3062F">
        <w:rPr>
          <w:rFonts w:hint="cs"/>
          <w:rtl/>
          <w:lang w:bidi="ar-EG"/>
        </w:rPr>
        <w:t>أحمد جان بورو على</w:t>
      </w:r>
      <w:r w:rsidR="00E147AD" w:rsidRPr="00E3062F">
        <w:rPr>
          <w:rFonts w:hint="eastAsia"/>
          <w:rtl/>
          <w:lang w:bidi="ar-EG"/>
        </w:rPr>
        <w:t> </w:t>
      </w:r>
      <w:r w:rsidRPr="00E3062F">
        <w:rPr>
          <w:rFonts w:hint="cs"/>
          <w:rtl/>
          <w:lang w:bidi="ar-EG"/>
        </w:rPr>
        <w:t xml:space="preserve">التوالي للانضمام إلى عضوية لجنة لوائح الراديو في مؤتمر المندوبين المفوضين لعام </w:t>
      </w:r>
      <w:r w:rsidRPr="00E3062F">
        <w:rPr>
          <w:lang w:bidi="ar-EG"/>
        </w:rPr>
        <w:t>2018</w:t>
      </w:r>
      <w:r w:rsidRPr="00E3062F">
        <w:rPr>
          <w:rFonts w:hint="cs"/>
          <w:rtl/>
          <w:lang w:bidi="ar-EG"/>
        </w:rPr>
        <w:t>.</w:t>
      </w:r>
    </w:p>
    <w:p w:rsidR="00F04099" w:rsidRDefault="00CC7CA5" w:rsidP="0070140E">
      <w:pPr>
        <w:tabs>
          <w:tab w:val="clear" w:pos="794"/>
        </w:tabs>
        <w:rPr>
          <w:rtl/>
          <w:lang w:bidi="ar-EG"/>
        </w:rPr>
      </w:pPr>
      <w:r>
        <w:rPr>
          <w:lang w:bidi="ar-EG"/>
        </w:rPr>
        <w:t>4.6</w:t>
      </w:r>
      <w:r>
        <w:rPr>
          <w:rtl/>
          <w:lang w:bidi="ar-EG"/>
        </w:rPr>
        <w:tab/>
      </w:r>
      <w:r w:rsidR="00C45EFF">
        <w:rPr>
          <w:rFonts w:hint="cs"/>
          <w:rtl/>
        </w:rPr>
        <w:t xml:space="preserve">كما أكد </w:t>
      </w:r>
      <w:r w:rsidR="007736CF">
        <w:rPr>
          <w:rFonts w:hint="cs"/>
          <w:rtl/>
        </w:rPr>
        <w:t xml:space="preserve">مجدداً السيد سورين </w:t>
      </w:r>
      <w:proofErr w:type="spellStart"/>
      <w:r w:rsidR="007736CF">
        <w:rPr>
          <w:rFonts w:hint="cs"/>
          <w:rtl/>
        </w:rPr>
        <w:t>ميهاي</w:t>
      </w:r>
      <w:proofErr w:type="spellEnd"/>
      <w:r w:rsidR="007736CF">
        <w:rPr>
          <w:rFonts w:hint="cs"/>
          <w:rtl/>
        </w:rPr>
        <w:t xml:space="preserve"> </w:t>
      </w:r>
      <w:proofErr w:type="spellStart"/>
      <w:r w:rsidR="007736CF">
        <w:rPr>
          <w:rFonts w:hint="cs"/>
          <w:rtl/>
        </w:rPr>
        <w:t>غرينديانو</w:t>
      </w:r>
      <w:proofErr w:type="spellEnd"/>
      <w:r w:rsidR="007736CF">
        <w:rPr>
          <w:rFonts w:hint="cs"/>
          <w:rtl/>
        </w:rPr>
        <w:t xml:space="preserve"> (رئيس الهيئة التنظيمية الوطنية في رومانيا)</w:t>
      </w:r>
      <w:r w:rsidR="007759AF">
        <w:rPr>
          <w:rFonts w:hint="cs"/>
          <w:rtl/>
        </w:rPr>
        <w:t xml:space="preserve"> والسفير أندرو </w:t>
      </w:r>
      <w:proofErr w:type="spellStart"/>
      <w:r w:rsidR="007759AF">
        <w:rPr>
          <w:rFonts w:hint="cs"/>
          <w:rtl/>
        </w:rPr>
        <w:t>كيهوراني</w:t>
      </w:r>
      <w:proofErr w:type="spellEnd"/>
      <w:r w:rsidR="007759AF">
        <w:rPr>
          <w:rFonts w:hint="cs"/>
          <w:rtl/>
        </w:rPr>
        <w:t xml:space="preserve"> (</w:t>
      </w:r>
      <w:r w:rsidR="0070140E">
        <w:rPr>
          <w:rFonts w:hint="cs"/>
          <w:rtl/>
        </w:rPr>
        <w:t xml:space="preserve">نائب السفير/الممثل الدائم للبعثة الدائمة لكينيا لدى الأمم المتحدة بجنيف) التزامات بلديهما تجاه الاتحاد وأعماله في جميع الأنشطة بمختلف مستوياتها. واغتنما هذه الفرصة لإعلان ترشح رومانيا وكينيا لعضوية المجلس </w:t>
      </w:r>
      <w:r w:rsidR="0070140E">
        <w:rPr>
          <w:rFonts w:hint="cs"/>
          <w:rtl/>
          <w:lang w:bidi="ar-EG"/>
        </w:rPr>
        <w:t>في مؤتمر المندوبين المفوضين لعام</w:t>
      </w:r>
      <w:r w:rsidR="0070140E">
        <w:rPr>
          <w:rFonts w:hint="eastAsia"/>
          <w:rtl/>
          <w:lang w:bidi="ar-EG"/>
        </w:rPr>
        <w:t> </w:t>
      </w:r>
      <w:r w:rsidR="0070140E">
        <w:rPr>
          <w:lang w:bidi="ar-EG"/>
        </w:rPr>
        <w:t>2018</w:t>
      </w:r>
      <w:r w:rsidR="0070140E">
        <w:rPr>
          <w:rFonts w:hint="cs"/>
          <w:rtl/>
          <w:lang w:bidi="ar-EG"/>
        </w:rPr>
        <w:t>.</w:t>
      </w:r>
    </w:p>
    <w:p w:rsidR="00CC7CA5" w:rsidRPr="001873DF" w:rsidRDefault="00CC7CA5" w:rsidP="00CC7CA5">
      <w:pPr>
        <w:pStyle w:val="Heading1"/>
        <w:rPr>
          <w:rFonts w:eastAsiaTheme="minorEastAsia"/>
          <w:rtl/>
        </w:rPr>
      </w:pPr>
      <w:r w:rsidRPr="001873DF">
        <w:rPr>
          <w:rFonts w:eastAsiaTheme="minorEastAsia"/>
          <w:lang w:val="en-GB"/>
        </w:rPr>
        <w:t>7</w:t>
      </w:r>
      <w:r w:rsidRPr="001873DF">
        <w:rPr>
          <w:rFonts w:eastAsiaTheme="minorEastAsia"/>
          <w:rtl/>
        </w:rPr>
        <w:tab/>
      </w:r>
      <w:r w:rsidRPr="001873DF">
        <w:rPr>
          <w:rFonts w:eastAsiaTheme="minorEastAsia" w:hint="eastAsia"/>
          <w:rtl/>
        </w:rPr>
        <w:t>اعتماد</w:t>
      </w:r>
      <w:r w:rsidRPr="001873DF">
        <w:rPr>
          <w:rFonts w:eastAsiaTheme="minorEastAsia"/>
          <w:rtl/>
        </w:rPr>
        <w:t xml:space="preserve"> </w:t>
      </w:r>
      <w:r w:rsidRPr="001873DF">
        <w:rPr>
          <w:rFonts w:eastAsiaTheme="minorEastAsia" w:hint="eastAsia"/>
          <w:rtl/>
        </w:rPr>
        <w:t>مشروع</w:t>
      </w:r>
      <w:r w:rsidRPr="001873DF">
        <w:rPr>
          <w:rFonts w:eastAsiaTheme="minorEastAsia"/>
          <w:rtl/>
        </w:rPr>
        <w:t xml:space="preserve"> </w:t>
      </w:r>
      <w:r w:rsidRPr="001873DF">
        <w:rPr>
          <w:rFonts w:eastAsiaTheme="minorEastAsia" w:hint="eastAsia"/>
          <w:rtl/>
        </w:rPr>
        <w:t>جدول</w:t>
      </w:r>
      <w:r w:rsidRPr="001873DF">
        <w:rPr>
          <w:rFonts w:eastAsiaTheme="minorEastAsia"/>
          <w:rtl/>
        </w:rPr>
        <w:t xml:space="preserve"> </w:t>
      </w:r>
      <w:r w:rsidRPr="001873DF">
        <w:rPr>
          <w:rFonts w:eastAsiaTheme="minorEastAsia" w:hint="eastAsia"/>
          <w:rtl/>
        </w:rPr>
        <w:t>أعمال</w:t>
      </w:r>
      <w:r w:rsidRPr="001873DF">
        <w:rPr>
          <w:rFonts w:eastAsiaTheme="minorEastAsia"/>
          <w:rtl/>
        </w:rPr>
        <w:t xml:space="preserve"> </w:t>
      </w:r>
      <w:r w:rsidRPr="001873DF">
        <w:rPr>
          <w:rFonts w:eastAsiaTheme="minorEastAsia" w:hint="eastAsia"/>
          <w:rtl/>
        </w:rPr>
        <w:t>دورة</w:t>
      </w:r>
      <w:r w:rsidRPr="001873DF">
        <w:rPr>
          <w:rFonts w:eastAsiaTheme="minorEastAsia"/>
          <w:rtl/>
        </w:rPr>
        <w:t xml:space="preserve"> </w:t>
      </w:r>
      <w:r w:rsidRPr="001873DF">
        <w:rPr>
          <w:rFonts w:eastAsiaTheme="minorEastAsia" w:hint="eastAsia"/>
          <w:rtl/>
        </w:rPr>
        <w:t>المجلس</w:t>
      </w:r>
      <w:r w:rsidRPr="001873DF">
        <w:rPr>
          <w:rFonts w:eastAsiaTheme="minorEastAsia"/>
          <w:rtl/>
        </w:rPr>
        <w:t xml:space="preserve"> </w:t>
      </w:r>
      <w:r w:rsidRPr="001873DF">
        <w:rPr>
          <w:rFonts w:eastAsiaTheme="minorEastAsia" w:hint="eastAsia"/>
          <w:rtl/>
        </w:rPr>
        <w:t>لعام</w:t>
      </w:r>
      <w:r w:rsidRPr="001873DF">
        <w:rPr>
          <w:rFonts w:eastAsiaTheme="minorEastAsia"/>
          <w:rtl/>
        </w:rPr>
        <w:t xml:space="preserve"> </w:t>
      </w:r>
      <w:r>
        <w:rPr>
          <w:rFonts w:eastAsiaTheme="minorEastAsia"/>
        </w:rPr>
        <w:t>2018</w:t>
      </w:r>
      <w:r w:rsidRPr="001873DF">
        <w:rPr>
          <w:rFonts w:eastAsiaTheme="minorEastAsia"/>
          <w:rtl/>
        </w:rPr>
        <w:t xml:space="preserve"> (الوثيقة</w:t>
      </w:r>
      <w:r w:rsidRPr="001873DF">
        <w:rPr>
          <w:rFonts w:eastAsiaTheme="minorEastAsia" w:hint="cs"/>
          <w:rtl/>
        </w:rPr>
        <w:t> </w:t>
      </w:r>
      <w:hyperlink r:id="rId18" w:history="1">
        <w:r w:rsidRPr="005F564B">
          <w:rPr>
            <w:rStyle w:val="Hyperlink"/>
            <w:rFonts w:asciiTheme="minorHAnsi" w:hAnsiTheme="minorHAnsi"/>
            <w:szCs w:val="26"/>
            <w:lang w:val="en-CA"/>
          </w:rPr>
          <w:t>C18/1</w:t>
        </w:r>
      </w:hyperlink>
      <w:r w:rsidRPr="001873DF">
        <w:rPr>
          <w:rFonts w:eastAsiaTheme="minorEastAsia" w:hint="cs"/>
          <w:rtl/>
        </w:rPr>
        <w:t>)</w:t>
      </w:r>
    </w:p>
    <w:p w:rsidR="00CC7CA5" w:rsidRPr="001873DF" w:rsidRDefault="00CC7CA5" w:rsidP="00B411D9">
      <w:pPr>
        <w:tabs>
          <w:tab w:val="clear" w:pos="794"/>
        </w:tabs>
        <w:rPr>
          <w:rtl/>
          <w:lang w:bidi="ar-EG"/>
        </w:rPr>
      </w:pPr>
      <w:r w:rsidRPr="001873DF">
        <w:rPr>
          <w:lang w:val="en-GB"/>
        </w:rPr>
        <w:t>1.7</w:t>
      </w:r>
      <w:r w:rsidRPr="001873DF">
        <w:rPr>
          <w:rtl/>
          <w:lang w:bidi="ar-EG"/>
        </w:rPr>
        <w:tab/>
      </w:r>
      <w:r w:rsidRPr="001873DF">
        <w:rPr>
          <w:rFonts w:hint="cs"/>
          <w:rtl/>
          <w:lang w:bidi="ar-EG"/>
        </w:rPr>
        <w:t>قدمت</w:t>
      </w:r>
      <w:r w:rsidRPr="001873DF">
        <w:rPr>
          <w:rtl/>
          <w:lang w:bidi="ar-EG"/>
        </w:rPr>
        <w:t xml:space="preserve"> أمينة الجلسة العامة</w:t>
      </w:r>
      <w:r w:rsidRPr="001873DF">
        <w:rPr>
          <w:rFonts w:hint="cs"/>
          <w:rtl/>
          <w:lang w:bidi="ar-EG"/>
        </w:rPr>
        <w:t xml:space="preserve"> الوثيقة</w:t>
      </w:r>
      <w:r w:rsidRPr="001873DF">
        <w:rPr>
          <w:rtl/>
          <w:lang w:bidi="ar-EG"/>
        </w:rPr>
        <w:t xml:space="preserve"> </w:t>
      </w:r>
      <w:r w:rsidRPr="001873DF">
        <w:rPr>
          <w:bCs/>
          <w:lang w:val="fr-CH"/>
        </w:rPr>
        <w:t>C1</w:t>
      </w:r>
      <w:r>
        <w:rPr>
          <w:bCs/>
          <w:lang w:val="fr-CH"/>
        </w:rPr>
        <w:t>8</w:t>
      </w:r>
      <w:r w:rsidRPr="001873DF">
        <w:rPr>
          <w:bCs/>
          <w:lang w:val="fr-CH"/>
        </w:rPr>
        <w:t>/1</w:t>
      </w:r>
      <w:r w:rsidRPr="001873DF">
        <w:rPr>
          <w:rFonts w:hint="cs"/>
          <w:rtl/>
          <w:lang w:bidi="ar-EG"/>
        </w:rPr>
        <w:t xml:space="preserve"> مشيرة إلى أن </w:t>
      </w:r>
      <w:r w:rsidRPr="001873DF">
        <w:rPr>
          <w:rFonts w:hint="eastAsia"/>
          <w:rtl/>
          <w:lang w:bidi="ar-EG"/>
        </w:rPr>
        <w:t>بنية</w:t>
      </w:r>
      <w:r w:rsidRPr="001873DF">
        <w:rPr>
          <w:rtl/>
          <w:lang w:bidi="ar-EG"/>
        </w:rPr>
        <w:t xml:space="preserve"> </w:t>
      </w:r>
      <w:r w:rsidRPr="001873DF">
        <w:rPr>
          <w:rFonts w:hint="eastAsia"/>
          <w:rtl/>
          <w:lang w:bidi="ar-EG"/>
        </w:rPr>
        <w:t>جدول</w:t>
      </w:r>
      <w:r w:rsidRPr="001873DF">
        <w:rPr>
          <w:rtl/>
          <w:lang w:bidi="ar-EG"/>
        </w:rPr>
        <w:t xml:space="preserve"> </w:t>
      </w:r>
      <w:r w:rsidRPr="001873DF">
        <w:rPr>
          <w:rFonts w:hint="eastAsia"/>
          <w:rtl/>
          <w:lang w:bidi="ar-EG"/>
        </w:rPr>
        <w:t>الأعمال</w:t>
      </w:r>
      <w:r w:rsidRPr="001873DF">
        <w:rPr>
          <w:rtl/>
          <w:lang w:bidi="ar-EG"/>
        </w:rPr>
        <w:t xml:space="preserve"> </w:t>
      </w:r>
      <w:r w:rsidRPr="001873DF">
        <w:rPr>
          <w:rFonts w:hint="eastAsia"/>
          <w:rtl/>
          <w:lang w:bidi="ar-EG"/>
        </w:rPr>
        <w:t>هي</w:t>
      </w:r>
      <w:r w:rsidRPr="001873DF">
        <w:rPr>
          <w:rtl/>
          <w:lang w:bidi="ar-EG"/>
        </w:rPr>
        <w:t xml:space="preserve"> </w:t>
      </w:r>
      <w:r w:rsidRPr="001873DF">
        <w:rPr>
          <w:rFonts w:hint="eastAsia"/>
          <w:rtl/>
          <w:lang w:bidi="ar-EG"/>
        </w:rPr>
        <w:t>ذاتها</w:t>
      </w:r>
      <w:r w:rsidRPr="001873DF">
        <w:rPr>
          <w:rtl/>
          <w:lang w:bidi="ar-EG"/>
        </w:rPr>
        <w:t xml:space="preserve"> </w:t>
      </w:r>
      <w:r w:rsidRPr="001873DF">
        <w:rPr>
          <w:rFonts w:hint="eastAsia"/>
          <w:rtl/>
          <w:lang w:bidi="ar-EG"/>
        </w:rPr>
        <w:t>المعتمدة</w:t>
      </w:r>
      <w:r w:rsidRPr="001873DF">
        <w:rPr>
          <w:rtl/>
          <w:lang w:bidi="ar-EG"/>
        </w:rPr>
        <w:t xml:space="preserve"> </w:t>
      </w:r>
      <w:r w:rsidRPr="001873DF">
        <w:rPr>
          <w:rFonts w:hint="eastAsia"/>
          <w:rtl/>
          <w:lang w:bidi="ar-EG"/>
        </w:rPr>
        <w:t>في</w:t>
      </w:r>
      <w:r w:rsidRPr="001873DF">
        <w:rPr>
          <w:rtl/>
          <w:lang w:bidi="ar-EG"/>
        </w:rPr>
        <w:t xml:space="preserve"> </w:t>
      </w:r>
      <w:r w:rsidRPr="001873DF">
        <w:rPr>
          <w:rFonts w:hint="eastAsia"/>
          <w:rtl/>
          <w:lang w:bidi="ar-EG"/>
        </w:rPr>
        <w:t>السنوات</w:t>
      </w:r>
      <w:r w:rsidRPr="001873DF">
        <w:rPr>
          <w:rtl/>
          <w:lang w:bidi="ar-EG"/>
        </w:rPr>
        <w:t xml:space="preserve"> </w:t>
      </w:r>
      <w:r w:rsidRPr="001873DF">
        <w:rPr>
          <w:rFonts w:hint="eastAsia"/>
          <w:rtl/>
          <w:lang w:bidi="ar-EG"/>
        </w:rPr>
        <w:t>السابقة</w:t>
      </w:r>
      <w:r w:rsidRPr="001873DF">
        <w:rPr>
          <w:rtl/>
          <w:lang w:bidi="ar-EG"/>
        </w:rPr>
        <w:t>.</w:t>
      </w:r>
      <w:r w:rsidRPr="001873DF">
        <w:rPr>
          <w:rFonts w:hint="cs"/>
          <w:rtl/>
          <w:lang w:bidi="ar-EG"/>
        </w:rPr>
        <w:t xml:space="preserve"> وأفادت أيضاً بأن </w:t>
      </w:r>
      <w:r>
        <w:t>25</w:t>
      </w:r>
      <w:r w:rsidRPr="001873DF">
        <w:rPr>
          <w:rFonts w:hint="eastAsia"/>
          <w:rtl/>
          <w:lang w:bidi="ar-EG"/>
        </w:rPr>
        <w:t> </w:t>
      </w:r>
      <w:r w:rsidRPr="001873DF">
        <w:rPr>
          <w:rFonts w:hint="cs"/>
          <w:rtl/>
          <w:lang w:bidi="ar-EG"/>
        </w:rPr>
        <w:t xml:space="preserve">مساهمة وردت حتى الآن من الدول الأعضاء منها </w:t>
      </w:r>
      <w:r>
        <w:t>24</w:t>
      </w:r>
      <w:r w:rsidRPr="001873DF">
        <w:rPr>
          <w:rFonts w:hint="eastAsia"/>
          <w:rtl/>
          <w:lang w:bidi="ar-EG"/>
        </w:rPr>
        <w:t> </w:t>
      </w:r>
      <w:r>
        <w:rPr>
          <w:rFonts w:hint="cs"/>
          <w:rtl/>
          <w:lang w:bidi="ar-EG"/>
        </w:rPr>
        <w:t>مقتر</w:t>
      </w:r>
      <w:r w:rsidRPr="001873DF">
        <w:rPr>
          <w:rFonts w:hint="cs"/>
          <w:rtl/>
          <w:lang w:bidi="ar-EG"/>
        </w:rPr>
        <w:t xml:space="preserve">حاً </w:t>
      </w:r>
      <w:r>
        <w:rPr>
          <w:rFonts w:hint="cs"/>
          <w:rtl/>
          <w:lang w:bidi="ar-EG"/>
        </w:rPr>
        <w:t>ووثيقة معلومات واحدة</w:t>
      </w:r>
      <w:r w:rsidRPr="001873DF">
        <w:rPr>
          <w:rFonts w:hint="cs"/>
          <w:rtl/>
          <w:lang w:bidi="ar-EG"/>
        </w:rPr>
        <w:t>.</w:t>
      </w:r>
    </w:p>
    <w:p w:rsidR="00CC7CA5" w:rsidRPr="008D2065" w:rsidRDefault="00CC7CA5" w:rsidP="00B411D9">
      <w:pPr>
        <w:tabs>
          <w:tab w:val="clear" w:pos="794"/>
        </w:tabs>
        <w:rPr>
          <w:rtl/>
          <w:lang w:bidi="ar-EG"/>
        </w:rPr>
      </w:pPr>
      <w:r w:rsidRPr="008D2065">
        <w:rPr>
          <w:lang w:val="en-GB"/>
        </w:rPr>
        <w:t>2.7</w:t>
      </w:r>
      <w:r w:rsidRPr="008D2065">
        <w:rPr>
          <w:rFonts w:hint="cs"/>
          <w:rtl/>
          <w:lang w:bidi="ar-EG"/>
        </w:rPr>
        <w:tab/>
        <w:t>قا</w:t>
      </w:r>
      <w:r>
        <w:rPr>
          <w:rFonts w:hint="cs"/>
          <w:rtl/>
          <w:lang w:bidi="ar-EG"/>
        </w:rPr>
        <w:t>ل</w:t>
      </w:r>
      <w:r w:rsidRPr="008D2065">
        <w:rPr>
          <w:rFonts w:hint="cs"/>
          <w:rtl/>
          <w:lang w:bidi="ar-EG"/>
        </w:rPr>
        <w:t xml:space="preserve"> عضو المجلس من </w:t>
      </w:r>
      <w:r>
        <w:rPr>
          <w:rFonts w:hint="cs"/>
          <w:rtl/>
          <w:lang w:bidi="ar-EG"/>
        </w:rPr>
        <w:t>البرازيل</w:t>
      </w:r>
      <w:r w:rsidRPr="008D2065">
        <w:rPr>
          <w:rFonts w:hint="cs"/>
          <w:rtl/>
          <w:lang w:bidi="ar-EG"/>
        </w:rPr>
        <w:t xml:space="preserve"> </w:t>
      </w:r>
      <w:r>
        <w:rPr>
          <w:rFonts w:hint="cs"/>
          <w:rtl/>
          <w:lang w:bidi="ar-EG"/>
        </w:rPr>
        <w:t>إن</w:t>
      </w:r>
      <w:r w:rsidRPr="008D2065">
        <w:rPr>
          <w:rFonts w:hint="cs"/>
          <w:rtl/>
          <w:lang w:bidi="ar-EG"/>
        </w:rPr>
        <w:t xml:space="preserve"> </w:t>
      </w:r>
      <w:r>
        <w:rPr>
          <w:rFonts w:hint="cs"/>
          <w:rtl/>
          <w:lang w:bidi="ar-EG"/>
        </w:rPr>
        <w:t>وفد بلده يود مناقشة موضوع الأفرقة الإقليمية التابعة لقطاع تقييس الاتصالات، ولا سيما الكيان المخول بالموافقة على إنشاء هذه الأفرقة، في إطار اللجنة الدائمة، بيد أنه لم يقدم مساهمة رسمية بهذا الشأن</w:t>
      </w:r>
      <w:r w:rsidRPr="008D2065">
        <w:rPr>
          <w:rFonts w:hint="cs"/>
          <w:rtl/>
          <w:lang w:bidi="ar-EG"/>
        </w:rPr>
        <w:t>.</w:t>
      </w:r>
    </w:p>
    <w:p w:rsidR="00CC7CA5" w:rsidRPr="001873DF" w:rsidRDefault="00CC7CA5" w:rsidP="00FA7C8D">
      <w:pPr>
        <w:tabs>
          <w:tab w:val="clear" w:pos="794"/>
        </w:tabs>
        <w:rPr>
          <w:rtl/>
          <w:lang w:bidi="ar-EG"/>
        </w:rPr>
      </w:pPr>
      <w:r>
        <w:rPr>
          <w:lang w:val="en-GB"/>
        </w:rPr>
        <w:t>3</w:t>
      </w:r>
      <w:r w:rsidRPr="001873DF">
        <w:rPr>
          <w:lang w:val="en-GB"/>
        </w:rPr>
        <w:t>.7</w:t>
      </w:r>
      <w:r w:rsidRPr="001873DF">
        <w:rPr>
          <w:rFonts w:hint="cs"/>
          <w:rtl/>
          <w:lang w:bidi="ar-EG"/>
        </w:rPr>
        <w:tab/>
        <w:t>و</w:t>
      </w:r>
      <w:r w:rsidRPr="001873DF">
        <w:rPr>
          <w:rFonts w:hint="eastAsia"/>
          <w:b/>
          <w:bCs/>
          <w:rtl/>
          <w:lang w:bidi="ar-EG"/>
        </w:rPr>
        <w:t>اعتُمد</w:t>
      </w:r>
      <w:r w:rsidRPr="001873DF">
        <w:rPr>
          <w:rtl/>
          <w:lang w:bidi="ar-EG"/>
        </w:rPr>
        <w:t xml:space="preserve"> </w:t>
      </w:r>
      <w:r w:rsidRPr="001873DF">
        <w:rPr>
          <w:rFonts w:hint="eastAsia"/>
          <w:rtl/>
          <w:lang w:bidi="ar-EG"/>
        </w:rPr>
        <w:t>مشروع</w:t>
      </w:r>
      <w:r w:rsidRPr="001873DF">
        <w:rPr>
          <w:rtl/>
          <w:lang w:bidi="ar-EG"/>
        </w:rPr>
        <w:t xml:space="preserve"> </w:t>
      </w:r>
      <w:r w:rsidRPr="001873DF">
        <w:rPr>
          <w:rFonts w:hint="eastAsia"/>
          <w:rtl/>
          <w:lang w:bidi="ar-EG"/>
        </w:rPr>
        <w:t>جدول</w:t>
      </w:r>
      <w:r w:rsidRPr="001873DF">
        <w:rPr>
          <w:rtl/>
          <w:lang w:bidi="ar-EG"/>
        </w:rPr>
        <w:t xml:space="preserve"> </w:t>
      </w:r>
      <w:r w:rsidRPr="001873DF">
        <w:rPr>
          <w:rFonts w:hint="eastAsia"/>
          <w:rtl/>
          <w:lang w:bidi="ar-EG"/>
        </w:rPr>
        <w:t>أعمال</w:t>
      </w:r>
      <w:r w:rsidRPr="001873DF">
        <w:rPr>
          <w:rtl/>
          <w:lang w:bidi="ar-EG"/>
        </w:rPr>
        <w:t xml:space="preserve"> </w:t>
      </w:r>
      <w:r w:rsidRPr="001873DF">
        <w:rPr>
          <w:rFonts w:hint="eastAsia"/>
          <w:rtl/>
          <w:lang w:bidi="ar-EG"/>
        </w:rPr>
        <w:t>دورة</w:t>
      </w:r>
      <w:r w:rsidRPr="001873DF">
        <w:rPr>
          <w:rtl/>
          <w:lang w:bidi="ar-EG"/>
        </w:rPr>
        <w:t xml:space="preserve"> </w:t>
      </w:r>
      <w:r w:rsidRPr="001873DF">
        <w:rPr>
          <w:rFonts w:hint="eastAsia"/>
          <w:rtl/>
          <w:lang w:bidi="ar-EG"/>
        </w:rPr>
        <w:t>المجلس</w:t>
      </w:r>
      <w:r w:rsidRPr="001873DF">
        <w:rPr>
          <w:rtl/>
          <w:lang w:bidi="ar-EG"/>
        </w:rPr>
        <w:t xml:space="preserve"> </w:t>
      </w:r>
      <w:r w:rsidRPr="001873DF">
        <w:rPr>
          <w:rFonts w:hint="eastAsia"/>
          <w:rtl/>
          <w:lang w:bidi="ar-EG"/>
        </w:rPr>
        <w:t>لعام</w:t>
      </w:r>
      <w:r w:rsidRPr="001873DF">
        <w:rPr>
          <w:rFonts w:hint="cs"/>
          <w:rtl/>
          <w:lang w:bidi="ar-EG"/>
        </w:rPr>
        <w:t> </w:t>
      </w:r>
      <w:r>
        <w:rPr>
          <w:lang w:val="en-GB"/>
        </w:rPr>
        <w:t>2018</w:t>
      </w:r>
      <w:r w:rsidRPr="001873DF">
        <w:rPr>
          <w:rtl/>
          <w:lang w:bidi="ar-EG"/>
        </w:rPr>
        <w:t xml:space="preserve"> (</w:t>
      </w:r>
      <w:r w:rsidRPr="001873DF">
        <w:rPr>
          <w:rFonts w:hint="eastAsia"/>
          <w:rtl/>
          <w:lang w:bidi="ar-EG"/>
        </w:rPr>
        <w:t>الوثيقة</w:t>
      </w:r>
      <w:r w:rsidRPr="001873DF">
        <w:rPr>
          <w:rFonts w:hint="cs"/>
          <w:rtl/>
          <w:lang w:bidi="ar-EG"/>
        </w:rPr>
        <w:t> </w:t>
      </w:r>
      <w:r w:rsidRPr="001873DF">
        <w:rPr>
          <w:lang w:val="fr-CH"/>
        </w:rPr>
        <w:t>C1</w:t>
      </w:r>
      <w:r>
        <w:rPr>
          <w:lang w:val="fr-CH"/>
        </w:rPr>
        <w:t>8</w:t>
      </w:r>
      <w:r w:rsidRPr="001873DF">
        <w:rPr>
          <w:lang w:val="fr-CH"/>
        </w:rPr>
        <w:t>/1</w:t>
      </w:r>
      <w:r w:rsidRPr="001873DF">
        <w:rPr>
          <w:rtl/>
          <w:lang w:bidi="ar-EG"/>
        </w:rPr>
        <w:t xml:space="preserve">) </w:t>
      </w:r>
      <w:r w:rsidR="00FA7C8D" w:rsidRPr="00E3062F">
        <w:rPr>
          <w:rFonts w:hint="cs"/>
          <w:b/>
          <w:bCs/>
          <w:rtl/>
          <w:lang w:bidi="ar-EG"/>
        </w:rPr>
        <w:t>مع الإضافة المذكورة أعلاه</w:t>
      </w:r>
      <w:r w:rsidR="00FA7C8D">
        <w:rPr>
          <w:rFonts w:hint="cs"/>
          <w:rtl/>
          <w:lang w:bidi="ar-EG"/>
        </w:rPr>
        <w:t>.</w:t>
      </w:r>
    </w:p>
    <w:p w:rsidR="00CC7CA5" w:rsidRPr="001873DF" w:rsidRDefault="00CC7CA5" w:rsidP="00CC7CA5">
      <w:pPr>
        <w:pStyle w:val="Heading1"/>
        <w:rPr>
          <w:rtl/>
        </w:rPr>
      </w:pPr>
      <w:r w:rsidRPr="001873DF">
        <w:rPr>
          <w:lang w:val="en-GB"/>
        </w:rPr>
        <w:t>8</w:t>
      </w:r>
      <w:r w:rsidRPr="001873DF">
        <w:rPr>
          <w:rtl/>
        </w:rPr>
        <w:tab/>
      </w:r>
      <w:r w:rsidRPr="001873DF">
        <w:rPr>
          <w:rFonts w:hint="cs"/>
          <w:rtl/>
        </w:rPr>
        <w:t>إسناد</w:t>
      </w:r>
      <w:r w:rsidRPr="001873DF">
        <w:rPr>
          <w:rtl/>
        </w:rPr>
        <w:t xml:space="preserve"> الوثائق (الوثيقة </w:t>
      </w:r>
      <w:hyperlink r:id="rId19" w:history="1">
        <w:r w:rsidRPr="00EB5C8E">
          <w:rPr>
            <w:rStyle w:val="Hyperlink"/>
            <w:lang w:val="fr-FR"/>
          </w:rPr>
          <w:t>C18/DT/1</w:t>
        </w:r>
      </w:hyperlink>
      <w:r w:rsidRPr="001873DF">
        <w:rPr>
          <w:rFonts w:hint="cs"/>
          <w:rtl/>
        </w:rPr>
        <w:t>)</w:t>
      </w:r>
    </w:p>
    <w:p w:rsidR="00CC7CA5" w:rsidRPr="001873DF" w:rsidRDefault="00CC7CA5" w:rsidP="00B411D9">
      <w:pPr>
        <w:tabs>
          <w:tab w:val="clear" w:pos="794"/>
        </w:tabs>
        <w:rPr>
          <w:rtl/>
          <w:lang w:bidi="ar-EG"/>
        </w:rPr>
      </w:pPr>
      <w:r w:rsidRPr="001873DF">
        <w:rPr>
          <w:lang w:val="en-GB"/>
        </w:rPr>
        <w:t>1.8</w:t>
      </w:r>
      <w:r w:rsidRPr="001873DF">
        <w:rPr>
          <w:rtl/>
          <w:lang w:bidi="ar-EG"/>
        </w:rPr>
        <w:tab/>
      </w:r>
      <w:r w:rsidRPr="001873DF">
        <w:rPr>
          <w:rFonts w:hint="cs"/>
          <w:rtl/>
          <w:lang w:bidi="ar-EG"/>
        </w:rPr>
        <w:t>قدمت</w:t>
      </w:r>
      <w:r w:rsidRPr="001873DF">
        <w:rPr>
          <w:rtl/>
          <w:lang w:bidi="ar-EG"/>
        </w:rPr>
        <w:t xml:space="preserve"> أمينة الجلسة العامة</w:t>
      </w:r>
      <w:r w:rsidRPr="001873DF">
        <w:rPr>
          <w:rFonts w:hint="cs"/>
          <w:rtl/>
          <w:lang w:bidi="ar-EG"/>
        </w:rPr>
        <w:t xml:space="preserve"> الوثيقة</w:t>
      </w:r>
      <w:r w:rsidRPr="008028FA">
        <w:rPr>
          <w:rtl/>
          <w:lang w:bidi="ar-EG"/>
        </w:rPr>
        <w:t xml:space="preserve"> </w:t>
      </w:r>
      <w:r w:rsidRPr="001873DF">
        <w:rPr>
          <w:lang w:val="fr-CH"/>
        </w:rPr>
        <w:t>C1</w:t>
      </w:r>
      <w:r>
        <w:rPr>
          <w:lang w:val="fr-CH"/>
        </w:rPr>
        <w:t>8</w:t>
      </w:r>
      <w:r w:rsidRPr="001873DF">
        <w:rPr>
          <w:lang w:val="fr-CH"/>
        </w:rPr>
        <w:t>/DT/1</w:t>
      </w:r>
      <w:r w:rsidR="00B411D9">
        <w:rPr>
          <w:rFonts w:hint="cs"/>
          <w:rtl/>
          <w:lang w:bidi="ar-EG"/>
        </w:rPr>
        <w:t>،</w:t>
      </w:r>
      <w:r w:rsidRPr="001873DF">
        <w:rPr>
          <w:rFonts w:hint="cs"/>
          <w:rtl/>
          <w:lang w:bidi="ar-EG"/>
        </w:rPr>
        <w:t xml:space="preserve"> و</w:t>
      </w:r>
      <w:r w:rsidRPr="008858DB">
        <w:rPr>
          <w:rFonts w:hint="cs"/>
          <w:b/>
          <w:bCs/>
          <w:rtl/>
          <w:lang w:bidi="ar-EG"/>
        </w:rPr>
        <w:t>تمت</w:t>
      </w:r>
      <w:r w:rsidRPr="001873DF">
        <w:rPr>
          <w:rFonts w:hint="cs"/>
          <w:b/>
          <w:bCs/>
          <w:rtl/>
          <w:lang w:bidi="ar-EG"/>
        </w:rPr>
        <w:t xml:space="preserve"> الموافقة</w:t>
      </w:r>
      <w:r w:rsidRPr="0013283F">
        <w:rPr>
          <w:rFonts w:hint="cs"/>
          <w:rtl/>
          <w:lang w:bidi="ar-EG"/>
        </w:rPr>
        <w:t xml:space="preserve"> </w:t>
      </w:r>
      <w:r>
        <w:rPr>
          <w:rFonts w:hint="cs"/>
          <w:rtl/>
          <w:lang w:bidi="ar-EG"/>
        </w:rPr>
        <w:t>عليها</w:t>
      </w:r>
      <w:r w:rsidRPr="001873DF">
        <w:rPr>
          <w:rFonts w:hint="cs"/>
          <w:rtl/>
        </w:rPr>
        <w:t>.</w:t>
      </w:r>
    </w:p>
    <w:p w:rsidR="00CC7CA5" w:rsidRPr="001873DF" w:rsidRDefault="00CC7CA5" w:rsidP="00CC7CA5">
      <w:pPr>
        <w:pStyle w:val="Heading1"/>
        <w:rPr>
          <w:rFonts w:eastAsiaTheme="minorEastAsia"/>
          <w:rtl/>
        </w:rPr>
      </w:pPr>
      <w:r w:rsidRPr="001873DF">
        <w:rPr>
          <w:rFonts w:eastAsiaTheme="minorEastAsia"/>
          <w:lang w:val="en-GB"/>
        </w:rPr>
        <w:t>9</w:t>
      </w:r>
      <w:r w:rsidRPr="001873DF">
        <w:rPr>
          <w:rFonts w:eastAsiaTheme="minorEastAsia"/>
          <w:rtl/>
        </w:rPr>
        <w:tab/>
        <w:t xml:space="preserve">مشروع </w:t>
      </w:r>
      <w:r w:rsidRPr="001873DF">
        <w:rPr>
          <w:rFonts w:eastAsiaTheme="minorEastAsia" w:hint="cs"/>
          <w:rtl/>
        </w:rPr>
        <w:t>خطة</w:t>
      </w:r>
      <w:r w:rsidRPr="001873DF">
        <w:rPr>
          <w:rFonts w:eastAsiaTheme="minorEastAsia"/>
          <w:rtl/>
        </w:rPr>
        <w:t xml:space="preserve"> تنظيم الوقت (الوثيقة</w:t>
      </w:r>
      <w:r w:rsidRPr="001873DF">
        <w:rPr>
          <w:rFonts w:eastAsiaTheme="minorEastAsia" w:hint="cs"/>
          <w:rtl/>
        </w:rPr>
        <w:t xml:space="preserve"> </w:t>
      </w:r>
      <w:hyperlink r:id="rId20" w:history="1">
        <w:r w:rsidRPr="00FA44F0">
          <w:rPr>
            <w:rStyle w:val="Hyperlink"/>
            <w:rFonts w:asciiTheme="minorHAnsi" w:hAnsiTheme="minorHAnsi"/>
            <w:szCs w:val="26"/>
            <w:lang w:val="en-CA"/>
          </w:rPr>
          <w:t>C18/DT/2</w:t>
        </w:r>
      </w:hyperlink>
      <w:hyperlink r:id="rId21" w:history="1"/>
      <w:r w:rsidRPr="001873DF">
        <w:rPr>
          <w:rFonts w:eastAsiaTheme="minorEastAsia" w:hint="cs"/>
          <w:rtl/>
        </w:rPr>
        <w:t>)</w:t>
      </w:r>
    </w:p>
    <w:p w:rsidR="00CC7CA5" w:rsidRPr="00F1271F" w:rsidRDefault="00CC7CA5" w:rsidP="004C2F57">
      <w:pPr>
        <w:tabs>
          <w:tab w:val="clear" w:pos="794"/>
        </w:tabs>
        <w:rPr>
          <w:rtl/>
          <w:lang w:bidi="ar-EG"/>
        </w:rPr>
      </w:pPr>
      <w:r w:rsidRPr="001873DF">
        <w:rPr>
          <w:lang w:val="en-GB"/>
        </w:rPr>
        <w:t>1.9</w:t>
      </w:r>
      <w:r w:rsidRPr="001873DF">
        <w:rPr>
          <w:rtl/>
          <w:lang w:bidi="ar-EG"/>
        </w:rPr>
        <w:tab/>
      </w:r>
      <w:r w:rsidRPr="001873DF">
        <w:rPr>
          <w:rFonts w:hint="cs"/>
          <w:rtl/>
          <w:lang w:bidi="ar-EG"/>
        </w:rPr>
        <w:t>قدمت</w:t>
      </w:r>
      <w:r w:rsidRPr="001873DF">
        <w:rPr>
          <w:rtl/>
          <w:lang w:bidi="ar-EG"/>
        </w:rPr>
        <w:t xml:space="preserve"> أمينة الجلسة العامة</w:t>
      </w:r>
      <w:r w:rsidRPr="001873DF">
        <w:rPr>
          <w:rFonts w:hint="cs"/>
          <w:rtl/>
          <w:lang w:bidi="ar-EG"/>
        </w:rPr>
        <w:t xml:space="preserve"> الوثيقة</w:t>
      </w:r>
      <w:r w:rsidRPr="001873DF">
        <w:rPr>
          <w:b/>
          <w:bCs/>
          <w:rtl/>
          <w:lang w:bidi="ar-EG"/>
        </w:rPr>
        <w:t xml:space="preserve"> </w:t>
      </w:r>
      <w:r>
        <w:rPr>
          <w:lang w:val="fr-CH"/>
        </w:rPr>
        <w:t>C17/DT/2</w:t>
      </w:r>
      <w:r w:rsidR="00FF273A">
        <w:rPr>
          <w:rFonts w:hint="cs"/>
          <w:rtl/>
          <w:lang w:bidi="ar-EG"/>
        </w:rPr>
        <w:t>.</w:t>
      </w:r>
      <w:r w:rsidRPr="001873DF">
        <w:rPr>
          <w:rFonts w:hint="cs"/>
          <w:rtl/>
        </w:rPr>
        <w:t xml:space="preserve"> </w:t>
      </w:r>
      <w:r w:rsidR="00FF273A">
        <w:rPr>
          <w:rFonts w:hint="cs"/>
          <w:rtl/>
          <w:lang w:bidi="ar-EG"/>
        </w:rPr>
        <w:t>واقترح عضو المجلس من الاتحاد الروسي مناقشة الوثيقة</w:t>
      </w:r>
      <w:r w:rsidR="004C2F57">
        <w:rPr>
          <w:rFonts w:hint="eastAsia"/>
          <w:rtl/>
          <w:lang w:bidi="ar-EG"/>
        </w:rPr>
        <w:t> </w:t>
      </w:r>
      <w:r w:rsidR="00FF273A">
        <w:t>C18/81</w:t>
      </w:r>
      <w:r w:rsidR="00FF273A">
        <w:rPr>
          <w:rFonts w:hint="cs"/>
          <w:rtl/>
        </w:rPr>
        <w:t xml:space="preserve"> </w:t>
      </w:r>
      <w:r w:rsidR="00AF7425">
        <w:rPr>
          <w:rFonts w:hint="cs"/>
          <w:rtl/>
          <w:lang w:bidi="ar-EG"/>
        </w:rPr>
        <w:t>و</w:t>
      </w:r>
      <w:r w:rsidR="00FF273A">
        <w:rPr>
          <w:rFonts w:hint="cs"/>
          <w:rtl/>
          <w:lang w:bidi="ar-EG"/>
        </w:rPr>
        <w:t xml:space="preserve">الوثائق </w:t>
      </w:r>
      <w:r w:rsidR="00AF7425">
        <w:rPr>
          <w:rFonts w:hint="cs"/>
          <w:rtl/>
          <w:lang w:bidi="ar-EG"/>
        </w:rPr>
        <w:t>المتعلقة</w:t>
      </w:r>
      <w:r w:rsidR="00FF273A">
        <w:rPr>
          <w:rFonts w:hint="cs"/>
          <w:rtl/>
          <w:lang w:bidi="ar-EG"/>
        </w:rPr>
        <w:t xml:space="preserve"> </w:t>
      </w:r>
      <w:r w:rsidR="00AF7425">
        <w:rPr>
          <w:rFonts w:hint="cs"/>
          <w:rtl/>
          <w:lang w:bidi="ar-EG"/>
        </w:rPr>
        <w:t>ب</w:t>
      </w:r>
      <w:r w:rsidR="00FF273A">
        <w:rPr>
          <w:rFonts w:hint="cs"/>
          <w:rtl/>
          <w:lang w:bidi="ar-EG"/>
        </w:rPr>
        <w:t>الأعمال التحضيرية لمؤتمر المندوبين المفوضين</w:t>
      </w:r>
      <w:r w:rsidRPr="001873DF">
        <w:rPr>
          <w:rFonts w:hint="cs"/>
          <w:rtl/>
        </w:rPr>
        <w:t>.</w:t>
      </w:r>
      <w:r w:rsidR="00940FEE">
        <w:rPr>
          <w:rFonts w:hint="cs"/>
          <w:rtl/>
        </w:rPr>
        <w:t xml:space="preserve"> </w:t>
      </w:r>
      <w:r w:rsidR="000B3C58" w:rsidRPr="000B3C58">
        <w:rPr>
          <w:rFonts w:hint="cs"/>
          <w:b/>
          <w:bCs/>
          <w:rtl/>
        </w:rPr>
        <w:t>ووافق</w:t>
      </w:r>
      <w:r w:rsidR="00F1271F">
        <w:rPr>
          <w:rFonts w:hint="cs"/>
          <w:rtl/>
        </w:rPr>
        <w:t xml:space="preserve"> المجلس</w:t>
      </w:r>
      <w:r w:rsidR="000B3C58">
        <w:rPr>
          <w:rFonts w:hint="cs"/>
          <w:rtl/>
        </w:rPr>
        <w:t xml:space="preserve"> على</w:t>
      </w:r>
      <w:r w:rsidR="00F1271F">
        <w:rPr>
          <w:rFonts w:hint="cs"/>
          <w:rtl/>
        </w:rPr>
        <w:t xml:space="preserve"> الوثيقة </w:t>
      </w:r>
      <w:r w:rsidR="00F1271F">
        <w:t>DT/2</w:t>
      </w:r>
      <w:r w:rsidR="00F1271F">
        <w:rPr>
          <w:rFonts w:hint="cs"/>
          <w:rtl/>
          <w:lang w:bidi="ar-EG"/>
        </w:rPr>
        <w:t xml:space="preserve"> مع </w:t>
      </w:r>
      <w:r w:rsidR="000B3C58">
        <w:rPr>
          <w:rFonts w:hint="cs"/>
          <w:rtl/>
          <w:lang w:bidi="ar-EG"/>
        </w:rPr>
        <w:t xml:space="preserve">إدخال </w:t>
      </w:r>
      <w:r w:rsidR="00F1271F">
        <w:rPr>
          <w:rFonts w:hint="cs"/>
          <w:rtl/>
          <w:lang w:bidi="ar-EG"/>
        </w:rPr>
        <w:t>هذا التعديل.</w:t>
      </w:r>
    </w:p>
    <w:p w:rsidR="00CC7CA5" w:rsidRPr="001873DF" w:rsidRDefault="00CC7CA5" w:rsidP="00CC7CA5">
      <w:pPr>
        <w:pStyle w:val="Heading1"/>
        <w:rPr>
          <w:rtl/>
        </w:rPr>
      </w:pPr>
      <w:r w:rsidRPr="001873DF">
        <w:rPr>
          <w:lang w:val="en-GB"/>
        </w:rPr>
        <w:t>10</w:t>
      </w:r>
      <w:r w:rsidRPr="001873DF">
        <w:rPr>
          <w:rtl/>
        </w:rPr>
        <w:tab/>
        <w:t xml:space="preserve">مسائل </w:t>
      </w:r>
      <w:r w:rsidRPr="001873DF">
        <w:rPr>
          <w:rFonts w:hint="cs"/>
          <w:rtl/>
        </w:rPr>
        <w:t>التنظيم</w:t>
      </w:r>
    </w:p>
    <w:p w:rsidR="00CC7CA5" w:rsidRPr="00690B55" w:rsidRDefault="00CC7CA5" w:rsidP="00E34FB6">
      <w:pPr>
        <w:tabs>
          <w:tab w:val="clear" w:pos="794"/>
        </w:tabs>
        <w:rPr>
          <w:rtl/>
          <w:lang w:bidi="ar-EG"/>
        </w:rPr>
      </w:pPr>
      <w:r w:rsidRPr="00690B55">
        <w:rPr>
          <w:lang w:val="en-GB"/>
        </w:rPr>
        <w:t>1.10</w:t>
      </w:r>
      <w:r w:rsidRPr="00690B55">
        <w:rPr>
          <w:rtl/>
          <w:lang w:bidi="ar-EG"/>
        </w:rPr>
        <w:tab/>
      </w:r>
      <w:r w:rsidRPr="00690B55">
        <w:rPr>
          <w:rFonts w:hint="cs"/>
          <w:rtl/>
          <w:lang w:bidi="ar-EG"/>
        </w:rPr>
        <w:t>أعلنت</w:t>
      </w:r>
      <w:r w:rsidRPr="00690B55">
        <w:rPr>
          <w:rtl/>
          <w:lang w:bidi="ar-EG"/>
        </w:rPr>
        <w:t xml:space="preserve"> أمينة الجلسة العامة</w:t>
      </w:r>
      <w:r w:rsidRPr="00690B55">
        <w:rPr>
          <w:rFonts w:hint="cs"/>
          <w:rtl/>
          <w:lang w:bidi="ar-EG"/>
        </w:rPr>
        <w:t xml:space="preserve"> أن</w:t>
      </w:r>
      <w:r w:rsidRPr="00690B55">
        <w:rPr>
          <w:rtl/>
          <w:lang w:bidi="ar-EG"/>
        </w:rPr>
        <w:t xml:space="preserve"> جلسات المجلس</w:t>
      </w:r>
      <w:r w:rsidRPr="00690B55">
        <w:rPr>
          <w:rFonts w:hint="cs"/>
          <w:rtl/>
          <w:lang w:bidi="ar-EG"/>
        </w:rPr>
        <w:t xml:space="preserve"> ستعقد كالعادة يومياً</w:t>
      </w:r>
      <w:r w:rsidRPr="00690B55">
        <w:rPr>
          <w:rtl/>
          <w:lang w:bidi="ar-EG"/>
        </w:rPr>
        <w:t xml:space="preserve"> من الساعة</w:t>
      </w:r>
      <w:r w:rsidRPr="00690B55">
        <w:rPr>
          <w:rFonts w:hint="cs"/>
          <w:rtl/>
          <w:lang w:bidi="ar-EG"/>
        </w:rPr>
        <w:t> </w:t>
      </w:r>
      <w:r w:rsidRPr="00690B55">
        <w:rPr>
          <w:lang w:val="en-GB"/>
        </w:rPr>
        <w:t>09</w:t>
      </w:r>
      <w:r w:rsidR="00E34FB6">
        <w:t>:</w:t>
      </w:r>
      <w:r w:rsidRPr="00690B55">
        <w:rPr>
          <w:lang w:val="en-GB"/>
        </w:rPr>
        <w:t>30</w:t>
      </w:r>
      <w:r w:rsidRPr="00690B55">
        <w:rPr>
          <w:rtl/>
          <w:lang w:bidi="ar-EG"/>
        </w:rPr>
        <w:t xml:space="preserve"> إلى</w:t>
      </w:r>
      <w:r w:rsidRPr="00690B55">
        <w:rPr>
          <w:rFonts w:hint="cs"/>
          <w:rtl/>
          <w:lang w:bidi="ar-EG"/>
        </w:rPr>
        <w:t xml:space="preserve"> </w:t>
      </w:r>
      <w:r w:rsidRPr="00690B55">
        <w:rPr>
          <w:rtl/>
          <w:lang w:bidi="ar-EG"/>
        </w:rPr>
        <w:t>الساعة</w:t>
      </w:r>
      <w:r w:rsidRPr="00690B55">
        <w:rPr>
          <w:rFonts w:hint="cs"/>
          <w:rtl/>
          <w:lang w:bidi="ar-EG"/>
        </w:rPr>
        <w:t> </w:t>
      </w:r>
      <w:r w:rsidRPr="00690B55">
        <w:rPr>
          <w:lang w:val="en-GB"/>
        </w:rPr>
        <w:t>12</w:t>
      </w:r>
      <w:r w:rsidR="00E34FB6">
        <w:t>:</w:t>
      </w:r>
      <w:r w:rsidRPr="00690B55">
        <w:rPr>
          <w:lang w:val="en-GB"/>
        </w:rPr>
        <w:t>30</w:t>
      </w:r>
      <w:r w:rsidRPr="00690B55">
        <w:rPr>
          <w:rtl/>
          <w:lang w:bidi="ar-EG"/>
        </w:rPr>
        <w:t xml:space="preserve"> ومن</w:t>
      </w:r>
      <w:r w:rsidR="004C2F57">
        <w:rPr>
          <w:rFonts w:hint="cs"/>
          <w:rtl/>
          <w:lang w:bidi="ar-EG"/>
        </w:rPr>
        <w:t> </w:t>
      </w:r>
      <w:r w:rsidRPr="00690B55">
        <w:rPr>
          <w:rtl/>
          <w:lang w:bidi="ar-EG"/>
        </w:rPr>
        <w:t>الساعة</w:t>
      </w:r>
      <w:r w:rsidRPr="00690B55">
        <w:rPr>
          <w:rFonts w:hint="cs"/>
          <w:rtl/>
          <w:lang w:bidi="ar-EG"/>
        </w:rPr>
        <w:t> </w:t>
      </w:r>
      <w:r w:rsidRPr="00690B55">
        <w:rPr>
          <w:lang w:val="en-GB"/>
        </w:rPr>
        <w:t>14</w:t>
      </w:r>
      <w:r w:rsidR="00E34FB6">
        <w:t>:</w:t>
      </w:r>
      <w:r w:rsidRPr="00690B55">
        <w:rPr>
          <w:lang w:val="en-GB"/>
        </w:rPr>
        <w:t>30</w:t>
      </w:r>
      <w:r w:rsidRPr="00690B55">
        <w:rPr>
          <w:rtl/>
          <w:lang w:bidi="ar-EG"/>
        </w:rPr>
        <w:t xml:space="preserve"> إلى الساعة</w:t>
      </w:r>
      <w:r w:rsidRPr="00690B55">
        <w:rPr>
          <w:rFonts w:hint="cs"/>
          <w:rtl/>
          <w:lang w:bidi="ar-EG"/>
        </w:rPr>
        <w:t> </w:t>
      </w:r>
      <w:r w:rsidRPr="00690B55">
        <w:rPr>
          <w:lang w:val="en-GB"/>
        </w:rPr>
        <w:t>17</w:t>
      </w:r>
      <w:r w:rsidR="00E34FB6">
        <w:t>:</w:t>
      </w:r>
      <w:r w:rsidRPr="00690B55">
        <w:rPr>
          <w:lang w:val="en-GB"/>
        </w:rPr>
        <w:t>30</w:t>
      </w:r>
      <w:r w:rsidRPr="00690B55">
        <w:rPr>
          <w:rtl/>
          <w:lang w:bidi="ar-EG"/>
        </w:rPr>
        <w:t xml:space="preserve"> </w:t>
      </w:r>
      <w:r w:rsidRPr="00690B55">
        <w:rPr>
          <w:rFonts w:hint="cs"/>
          <w:rtl/>
          <w:lang w:bidi="ar-EG"/>
        </w:rPr>
        <w:t xml:space="preserve">عدا </w:t>
      </w:r>
      <w:r w:rsidRPr="00690B55">
        <w:rPr>
          <w:rtl/>
          <w:lang w:bidi="ar-EG"/>
        </w:rPr>
        <w:t>جلس</w:t>
      </w:r>
      <w:r w:rsidRPr="00690B55">
        <w:rPr>
          <w:rFonts w:hint="cs"/>
          <w:rtl/>
          <w:lang w:bidi="ar-EG"/>
        </w:rPr>
        <w:t>ات</w:t>
      </w:r>
      <w:r w:rsidRPr="00690B55">
        <w:rPr>
          <w:rtl/>
          <w:lang w:bidi="ar-EG"/>
        </w:rPr>
        <w:t xml:space="preserve"> </w:t>
      </w:r>
      <w:r w:rsidRPr="00690B55">
        <w:rPr>
          <w:rFonts w:hint="cs"/>
          <w:rtl/>
          <w:lang w:bidi="ar-EG"/>
        </w:rPr>
        <w:t xml:space="preserve">صباح </w:t>
      </w:r>
      <w:r w:rsidRPr="00690B55">
        <w:rPr>
          <w:rtl/>
          <w:lang w:bidi="ar-EG"/>
        </w:rPr>
        <w:t xml:space="preserve">الجمعة التي </w:t>
      </w:r>
      <w:r w:rsidRPr="00690B55">
        <w:rPr>
          <w:rFonts w:hint="cs"/>
          <w:rtl/>
          <w:lang w:bidi="ar-EG"/>
        </w:rPr>
        <w:t>ستُعقد</w:t>
      </w:r>
      <w:r w:rsidRPr="00690B55">
        <w:rPr>
          <w:rtl/>
          <w:lang w:bidi="ar-EG"/>
        </w:rPr>
        <w:t xml:space="preserve"> من الساعة</w:t>
      </w:r>
      <w:r w:rsidRPr="00690B55">
        <w:rPr>
          <w:rFonts w:hint="cs"/>
          <w:rtl/>
          <w:lang w:bidi="ar-EG"/>
        </w:rPr>
        <w:t> </w:t>
      </w:r>
      <w:r w:rsidRPr="00690B55">
        <w:rPr>
          <w:lang w:val="en-GB"/>
        </w:rPr>
        <w:t>09</w:t>
      </w:r>
      <w:r w:rsidR="00E34FB6">
        <w:t>:</w:t>
      </w:r>
      <w:r w:rsidRPr="00690B55">
        <w:rPr>
          <w:lang w:val="en-GB"/>
        </w:rPr>
        <w:t>00</w:t>
      </w:r>
      <w:r w:rsidRPr="00690B55">
        <w:rPr>
          <w:rtl/>
          <w:lang w:bidi="ar-EG"/>
        </w:rPr>
        <w:t xml:space="preserve"> إلى</w:t>
      </w:r>
      <w:r w:rsidRPr="00690B55">
        <w:rPr>
          <w:rFonts w:hint="cs"/>
          <w:rtl/>
          <w:lang w:bidi="ar-EG"/>
        </w:rPr>
        <w:t xml:space="preserve"> الساعة </w:t>
      </w:r>
      <w:r w:rsidRPr="00690B55">
        <w:rPr>
          <w:lang w:val="en-GB"/>
        </w:rPr>
        <w:t>12</w:t>
      </w:r>
      <w:r w:rsidR="00E34FB6">
        <w:t>:</w:t>
      </w:r>
      <w:r w:rsidRPr="00690B55">
        <w:rPr>
          <w:lang w:val="en-GB"/>
        </w:rPr>
        <w:t>00</w:t>
      </w:r>
      <w:r w:rsidRPr="00690B55">
        <w:rPr>
          <w:rtl/>
          <w:lang w:bidi="ar-EG"/>
        </w:rPr>
        <w:t>.</w:t>
      </w:r>
      <w:r w:rsidRPr="00690B55">
        <w:rPr>
          <w:rFonts w:hint="cs"/>
          <w:rtl/>
          <w:lang w:bidi="ar-EG"/>
        </w:rPr>
        <w:t xml:space="preserve"> وكما</w:t>
      </w:r>
      <w:r w:rsidR="004C2F57">
        <w:rPr>
          <w:rFonts w:hint="eastAsia"/>
          <w:rtl/>
          <w:lang w:bidi="ar-EG"/>
        </w:rPr>
        <w:t> </w:t>
      </w:r>
      <w:r w:rsidRPr="00690B55">
        <w:rPr>
          <w:rFonts w:hint="cs"/>
          <w:rtl/>
          <w:lang w:bidi="ar-EG"/>
        </w:rPr>
        <w:t xml:space="preserve">جرت العادة أيضاً، ستتاح الترجمة الشفوية والوثائق باللغات الرسمية الست للاتحاد. وسيُستخدم </w:t>
      </w:r>
      <w:r w:rsidRPr="00690B55">
        <w:rPr>
          <w:rFonts w:hint="eastAsia"/>
          <w:rtl/>
          <w:lang w:bidi="ar-EG"/>
        </w:rPr>
        <w:t>العرض</w:t>
      </w:r>
      <w:r w:rsidRPr="00690B55">
        <w:rPr>
          <w:rtl/>
          <w:lang w:bidi="ar-EG"/>
        </w:rPr>
        <w:t xml:space="preserve"> </w:t>
      </w:r>
      <w:r w:rsidRPr="00690B55">
        <w:rPr>
          <w:rFonts w:hint="eastAsia"/>
          <w:rtl/>
          <w:lang w:bidi="ar-EG"/>
        </w:rPr>
        <w:t>النصي</w:t>
      </w:r>
      <w:r w:rsidRPr="00690B55">
        <w:rPr>
          <w:rtl/>
          <w:lang w:bidi="ar-EG"/>
        </w:rPr>
        <w:t xml:space="preserve"> </w:t>
      </w:r>
      <w:r w:rsidRPr="00690B55">
        <w:rPr>
          <w:rFonts w:hint="cs"/>
          <w:rtl/>
          <w:lang w:bidi="ar-EG"/>
        </w:rPr>
        <w:t>باللغة الإنكليزية لمناقشات الجلسة العامة واللجنة الدائمة في</w:t>
      </w:r>
      <w:r>
        <w:rPr>
          <w:rFonts w:hint="eastAsia"/>
          <w:rtl/>
          <w:lang w:bidi="ar-EG"/>
        </w:rPr>
        <w:t> </w:t>
      </w:r>
      <w:r>
        <w:rPr>
          <w:rFonts w:hint="cs"/>
          <w:rtl/>
          <w:lang w:bidi="ar-EG"/>
        </w:rPr>
        <w:t>قاعة الاجتماع</w:t>
      </w:r>
      <w:r w:rsidRPr="00690B55">
        <w:rPr>
          <w:rFonts w:hint="cs"/>
          <w:rtl/>
          <w:lang w:bidi="ar-EG"/>
        </w:rPr>
        <w:t xml:space="preserve"> وفي</w:t>
      </w:r>
      <w:r>
        <w:rPr>
          <w:rFonts w:hint="eastAsia"/>
          <w:rtl/>
          <w:lang w:bidi="ar-EG"/>
        </w:rPr>
        <w:t> </w:t>
      </w:r>
      <w:r w:rsidRPr="00690B55">
        <w:rPr>
          <w:rFonts w:hint="cs"/>
          <w:rtl/>
          <w:lang w:bidi="ar-EG"/>
        </w:rPr>
        <w:t xml:space="preserve">الموقع الإلكتروني. </w:t>
      </w:r>
      <w:r>
        <w:rPr>
          <w:rFonts w:hint="cs"/>
          <w:rtl/>
          <w:lang w:bidi="ar-EG"/>
        </w:rPr>
        <w:t>وستتاح جميع الوثائق في الموقع الإلكتروني للمجلس وعبر</w:t>
      </w:r>
      <w:r w:rsidR="00E34FB6">
        <w:rPr>
          <w:rFonts w:hint="eastAsia"/>
          <w:rtl/>
          <w:lang w:bidi="ar-EG"/>
        </w:rPr>
        <w:t> </w:t>
      </w:r>
      <w:r>
        <w:rPr>
          <w:color w:val="000000"/>
          <w:rtl/>
        </w:rPr>
        <w:t>تطبيق مزامنة وثائق المجلس لعام</w:t>
      </w:r>
      <w:r>
        <w:rPr>
          <w:rFonts w:hint="cs"/>
          <w:color w:val="000000"/>
          <w:rtl/>
        </w:rPr>
        <w:t xml:space="preserve"> </w:t>
      </w:r>
      <w:r>
        <w:rPr>
          <w:color w:val="000000"/>
        </w:rPr>
        <w:t>2018</w:t>
      </w:r>
      <w:r>
        <w:rPr>
          <w:rFonts w:hint="cs"/>
          <w:color w:val="000000"/>
          <w:rtl/>
        </w:rPr>
        <w:t xml:space="preserve"> </w:t>
      </w:r>
      <w:r>
        <w:rPr>
          <w:color w:val="000000"/>
        </w:rPr>
        <w:t>(C18 Sync)</w:t>
      </w:r>
      <w:r w:rsidRPr="00690B55">
        <w:rPr>
          <w:rFonts w:hint="cs"/>
          <w:rtl/>
          <w:lang w:bidi="ar-EG"/>
        </w:rPr>
        <w:t>.</w:t>
      </w:r>
    </w:p>
    <w:p w:rsidR="00CC7CA5" w:rsidRDefault="00CC7CA5" w:rsidP="00B411D9">
      <w:pPr>
        <w:tabs>
          <w:tab w:val="clear" w:pos="794"/>
        </w:tabs>
        <w:rPr>
          <w:rtl/>
          <w:lang w:bidi="ar-EG"/>
        </w:rPr>
      </w:pPr>
      <w:r w:rsidRPr="001873DF">
        <w:rPr>
          <w:lang w:val="en-GB"/>
        </w:rPr>
        <w:t>2.10</w:t>
      </w:r>
      <w:r w:rsidRPr="001873DF">
        <w:rPr>
          <w:rtl/>
          <w:lang w:bidi="ar-EG"/>
        </w:rPr>
        <w:tab/>
      </w:r>
      <w:r>
        <w:rPr>
          <w:rFonts w:hint="cs"/>
          <w:rtl/>
          <w:lang w:bidi="ar-EG"/>
        </w:rPr>
        <w:t xml:space="preserve">تحدث رئيس شعبة السلامة والأمن بالنيابة عن نائب الأمين العام المسؤول عن </w:t>
      </w:r>
      <w:r>
        <w:rPr>
          <w:color w:val="000000"/>
          <w:rtl/>
        </w:rPr>
        <w:t xml:space="preserve">مشروع تحديث الأمن </w:t>
      </w:r>
      <w:r>
        <w:rPr>
          <w:rFonts w:hint="cs"/>
          <w:color w:val="000000"/>
          <w:rtl/>
        </w:rPr>
        <w:t>والهوية ا</w:t>
      </w:r>
      <w:r>
        <w:rPr>
          <w:color w:val="000000"/>
          <w:rtl/>
        </w:rPr>
        <w:t>لعالمي</w:t>
      </w:r>
      <w:r>
        <w:rPr>
          <w:rFonts w:hint="cs"/>
          <w:color w:val="000000"/>
          <w:rtl/>
        </w:rPr>
        <w:t>ة في</w:t>
      </w:r>
      <w:r w:rsidR="00E147AD">
        <w:rPr>
          <w:rFonts w:hint="eastAsia"/>
          <w:color w:val="000000"/>
          <w:rtl/>
        </w:rPr>
        <w:t> </w:t>
      </w:r>
      <w:r>
        <w:rPr>
          <w:rFonts w:hint="cs"/>
          <w:color w:val="000000"/>
          <w:rtl/>
        </w:rPr>
        <w:t xml:space="preserve">الاتحاد، </w:t>
      </w:r>
      <w:r>
        <w:rPr>
          <w:rFonts w:hint="cs"/>
          <w:color w:val="000000"/>
          <w:rtl/>
          <w:lang w:bidi="ar-EG"/>
        </w:rPr>
        <w:t>ف</w:t>
      </w:r>
      <w:r>
        <w:rPr>
          <w:rFonts w:hint="cs"/>
          <w:rtl/>
          <w:lang w:bidi="ar-EG"/>
        </w:rPr>
        <w:t xml:space="preserve">قدم نبذة إلى المجلس عن تطورات النظام الجديد لمراقبة الدخول إلى الاتحاد، وأشار إلى </w:t>
      </w:r>
      <w:r w:rsidRPr="00B411D9">
        <w:rPr>
          <w:rFonts w:hint="cs"/>
          <w:i/>
          <w:iCs/>
          <w:rtl/>
          <w:lang w:bidi="ar-EG"/>
        </w:rPr>
        <w:t>جملة أمور منها</w:t>
      </w:r>
      <w:r>
        <w:rPr>
          <w:rFonts w:hint="cs"/>
          <w:rtl/>
          <w:lang w:bidi="ar-EG"/>
        </w:rPr>
        <w:t xml:space="preserve"> أن </w:t>
      </w:r>
      <w:r>
        <w:rPr>
          <w:color w:val="000000"/>
          <w:rtl/>
        </w:rPr>
        <w:t>النظام الجديد لإدارة علاقات العملاء</w:t>
      </w:r>
      <w:r>
        <w:rPr>
          <w:rFonts w:hint="cs"/>
          <w:rtl/>
          <w:lang w:bidi="ar-EG"/>
        </w:rPr>
        <w:t>، الذي سيسهل تحديد النصاب القانوني لإجراءات التصويت، تجري أيضاً تجربته في دورة المجلس لعام</w:t>
      </w:r>
      <w:r w:rsidR="00E147AD">
        <w:rPr>
          <w:rFonts w:hint="eastAsia"/>
          <w:rtl/>
          <w:lang w:bidi="ar-EG"/>
        </w:rPr>
        <w:t> </w:t>
      </w:r>
      <w:r>
        <w:rPr>
          <w:lang w:bidi="ar-EG"/>
        </w:rPr>
        <w:t>2018</w:t>
      </w:r>
      <w:r>
        <w:rPr>
          <w:rFonts w:hint="cs"/>
          <w:rtl/>
          <w:lang w:bidi="ar-EG"/>
        </w:rPr>
        <w:t xml:space="preserve"> استعداداً لمؤتمر المندوبين المفوضين لعام </w:t>
      </w:r>
      <w:r>
        <w:rPr>
          <w:lang w:bidi="ar-EG"/>
        </w:rPr>
        <w:t>2018</w:t>
      </w:r>
      <w:r>
        <w:rPr>
          <w:rFonts w:hint="cs"/>
          <w:rtl/>
          <w:lang w:bidi="ar-EG"/>
        </w:rPr>
        <w:t>.</w:t>
      </w:r>
    </w:p>
    <w:p w:rsidR="00CC7CA5" w:rsidRPr="00E04443" w:rsidRDefault="00CC7CA5" w:rsidP="004C2F57">
      <w:pPr>
        <w:tabs>
          <w:tab w:val="clear" w:pos="794"/>
        </w:tabs>
        <w:rPr>
          <w:rtl/>
          <w:lang w:bidi="ar-EG"/>
        </w:rPr>
      </w:pPr>
      <w:r>
        <w:rPr>
          <w:lang w:bidi="ar-EG"/>
        </w:rPr>
        <w:t>3.10</w:t>
      </w:r>
      <w:r>
        <w:rPr>
          <w:rtl/>
          <w:lang w:bidi="ar-EG"/>
        </w:rPr>
        <w:tab/>
      </w:r>
      <w:r w:rsidRPr="00B411D9">
        <w:rPr>
          <w:rtl/>
        </w:rPr>
        <w:t>و</w:t>
      </w:r>
      <w:r w:rsidRPr="00B9645C">
        <w:rPr>
          <w:b/>
          <w:bCs/>
          <w:rtl/>
        </w:rPr>
        <w:t>أُحيط علماً</w:t>
      </w:r>
      <w:r>
        <w:rPr>
          <w:rtl/>
        </w:rPr>
        <w:t xml:space="preserve"> بالمعلومات المتعلقة بتنظيم أعمال دورة المجلس لعام</w:t>
      </w:r>
      <w:r w:rsidR="004C2F57">
        <w:rPr>
          <w:rFonts w:hint="eastAsia"/>
          <w:rtl/>
        </w:rPr>
        <w:t> </w:t>
      </w:r>
      <w:r>
        <w:t>2018</w:t>
      </w:r>
      <w:r>
        <w:rPr>
          <w:rFonts w:hint="cs"/>
          <w:rtl/>
          <w:lang w:bidi="ar-EG"/>
        </w:rPr>
        <w:t>.</w:t>
      </w:r>
    </w:p>
    <w:p w:rsidR="00CC7CA5" w:rsidRPr="006C6ADD" w:rsidRDefault="00CC7CA5" w:rsidP="00CC7CA5">
      <w:pPr>
        <w:pStyle w:val="Heading1"/>
        <w:rPr>
          <w:spacing w:val="-4"/>
          <w:rtl/>
        </w:rPr>
      </w:pPr>
      <w:r w:rsidRPr="006C6ADD">
        <w:rPr>
          <w:spacing w:val="-4"/>
          <w:lang w:val="en-GB"/>
        </w:rPr>
        <w:lastRenderedPageBreak/>
        <w:t>11</w:t>
      </w:r>
      <w:r w:rsidRPr="006C6ADD">
        <w:rPr>
          <w:spacing w:val="-4"/>
          <w:rtl/>
        </w:rPr>
        <w:tab/>
      </w:r>
      <w:r w:rsidRPr="006C6ADD">
        <w:rPr>
          <w:rFonts w:hint="eastAsia"/>
          <w:spacing w:val="-4"/>
          <w:rtl/>
        </w:rPr>
        <w:t>تقرير</w:t>
      </w:r>
      <w:r w:rsidRPr="006C6ADD">
        <w:rPr>
          <w:spacing w:val="-4"/>
          <w:rtl/>
        </w:rPr>
        <w:t xml:space="preserve"> </w:t>
      </w:r>
      <w:r w:rsidRPr="006C6ADD">
        <w:rPr>
          <w:rFonts w:hint="eastAsia"/>
          <w:spacing w:val="-4"/>
          <w:rtl/>
        </w:rPr>
        <w:t>عن</w:t>
      </w:r>
      <w:r w:rsidRPr="006C6ADD">
        <w:rPr>
          <w:spacing w:val="-4"/>
          <w:rtl/>
        </w:rPr>
        <w:t xml:space="preserve"> </w:t>
      </w:r>
      <w:r w:rsidRPr="006C6ADD">
        <w:rPr>
          <w:rFonts w:hint="eastAsia"/>
          <w:spacing w:val="-4"/>
          <w:rtl/>
        </w:rPr>
        <w:t>تنفيذ</w:t>
      </w:r>
      <w:r w:rsidRPr="006C6ADD">
        <w:rPr>
          <w:spacing w:val="-4"/>
          <w:rtl/>
        </w:rPr>
        <w:t xml:space="preserve"> </w:t>
      </w:r>
      <w:r w:rsidRPr="006C6ADD">
        <w:rPr>
          <w:rFonts w:hint="eastAsia"/>
          <w:spacing w:val="-4"/>
          <w:rtl/>
        </w:rPr>
        <w:t>الخطة</w:t>
      </w:r>
      <w:r w:rsidRPr="006C6ADD">
        <w:rPr>
          <w:spacing w:val="-4"/>
          <w:rtl/>
        </w:rPr>
        <w:t xml:space="preserve"> </w:t>
      </w:r>
      <w:r w:rsidRPr="006C6ADD">
        <w:rPr>
          <w:rFonts w:hint="eastAsia"/>
          <w:spacing w:val="-4"/>
          <w:rtl/>
        </w:rPr>
        <w:t>الاستراتيجية</w:t>
      </w:r>
      <w:r w:rsidRPr="006C6ADD">
        <w:rPr>
          <w:spacing w:val="-4"/>
          <w:rtl/>
        </w:rPr>
        <w:t xml:space="preserve"> </w:t>
      </w:r>
      <w:r w:rsidRPr="006C6ADD">
        <w:rPr>
          <w:rFonts w:hint="eastAsia"/>
          <w:spacing w:val="-4"/>
          <w:rtl/>
        </w:rPr>
        <w:t>و</w:t>
      </w:r>
      <w:r w:rsidRPr="006C6ADD">
        <w:rPr>
          <w:rFonts w:hint="cs"/>
          <w:spacing w:val="-4"/>
          <w:rtl/>
        </w:rPr>
        <w:t xml:space="preserve">عن </w:t>
      </w:r>
      <w:r w:rsidRPr="006C6ADD">
        <w:rPr>
          <w:rFonts w:hint="eastAsia"/>
          <w:spacing w:val="-4"/>
          <w:rtl/>
        </w:rPr>
        <w:t>أنشطة</w:t>
      </w:r>
      <w:r w:rsidRPr="006C6ADD">
        <w:rPr>
          <w:spacing w:val="-4"/>
          <w:rtl/>
        </w:rPr>
        <w:t xml:space="preserve"> </w:t>
      </w:r>
      <w:r w:rsidRPr="006C6ADD">
        <w:rPr>
          <w:rFonts w:hint="eastAsia"/>
          <w:spacing w:val="-4"/>
          <w:rtl/>
        </w:rPr>
        <w:t>الاتحاد</w:t>
      </w:r>
      <w:r w:rsidRPr="006C6ADD">
        <w:rPr>
          <w:spacing w:val="-4"/>
          <w:rtl/>
        </w:rPr>
        <w:t xml:space="preserve"> </w:t>
      </w:r>
      <w:r w:rsidRPr="006C6ADD">
        <w:rPr>
          <w:rFonts w:hint="eastAsia"/>
          <w:spacing w:val="-4"/>
          <w:rtl/>
        </w:rPr>
        <w:t>للفترة</w:t>
      </w:r>
      <w:r w:rsidRPr="006C6ADD">
        <w:rPr>
          <w:spacing w:val="-4"/>
          <w:rtl/>
        </w:rPr>
        <w:t xml:space="preserve"> </w:t>
      </w:r>
      <w:r w:rsidRPr="006C6ADD">
        <w:rPr>
          <w:spacing w:val="-4"/>
        </w:rPr>
        <w:t>2017</w:t>
      </w:r>
      <w:r w:rsidRPr="006C6ADD">
        <w:rPr>
          <w:spacing w:val="-4"/>
        </w:rPr>
        <w:noBreakHyphen/>
        <w:t>2014</w:t>
      </w:r>
      <w:r w:rsidRPr="006C6ADD">
        <w:rPr>
          <w:rFonts w:hint="cs"/>
          <w:spacing w:val="-4"/>
          <w:rtl/>
        </w:rPr>
        <w:t xml:space="preserve"> (الوثيقة</w:t>
      </w:r>
      <w:r w:rsidRPr="006C6ADD">
        <w:rPr>
          <w:rFonts w:hint="eastAsia"/>
          <w:spacing w:val="-4"/>
          <w:rtl/>
        </w:rPr>
        <w:t> </w:t>
      </w:r>
      <w:hyperlink r:id="rId22" w:history="1">
        <w:r w:rsidRPr="006C6ADD">
          <w:rPr>
            <w:rStyle w:val="Hyperlink"/>
            <w:rFonts w:cstheme="minorHAnsi"/>
            <w:spacing w:val="-4"/>
            <w:szCs w:val="26"/>
          </w:rPr>
          <w:t>C18/35</w:t>
        </w:r>
      </w:hyperlink>
      <w:r w:rsidRPr="006C6ADD">
        <w:rPr>
          <w:rFonts w:hint="cs"/>
          <w:spacing w:val="-4"/>
          <w:rtl/>
        </w:rPr>
        <w:t>)</w:t>
      </w:r>
    </w:p>
    <w:p w:rsidR="00CC7CA5" w:rsidRPr="006C6ADD" w:rsidRDefault="00CC7CA5" w:rsidP="00D83A87">
      <w:pPr>
        <w:tabs>
          <w:tab w:val="clear" w:pos="794"/>
        </w:tabs>
        <w:rPr>
          <w:spacing w:val="2"/>
          <w:rtl/>
          <w:lang w:bidi="ar-EG"/>
        </w:rPr>
      </w:pPr>
      <w:r w:rsidRPr="006C6ADD">
        <w:rPr>
          <w:spacing w:val="2"/>
          <w:lang w:val="en-GB"/>
        </w:rPr>
        <w:t>1.11</w:t>
      </w:r>
      <w:r w:rsidRPr="006C6ADD">
        <w:rPr>
          <w:spacing w:val="2"/>
          <w:rtl/>
          <w:lang w:bidi="ar-EG"/>
        </w:rPr>
        <w:tab/>
      </w:r>
      <w:r w:rsidRPr="006C6ADD">
        <w:rPr>
          <w:rFonts w:hint="cs"/>
          <w:spacing w:val="2"/>
          <w:rtl/>
          <w:lang w:bidi="ar-EG"/>
        </w:rPr>
        <w:t>قدم نائب الأمين العام الوثيقة</w:t>
      </w:r>
      <w:r w:rsidR="004C2F57">
        <w:rPr>
          <w:rFonts w:hint="eastAsia"/>
          <w:spacing w:val="2"/>
          <w:rtl/>
          <w:lang w:bidi="ar-EG"/>
        </w:rPr>
        <w:t> </w:t>
      </w:r>
      <w:r w:rsidRPr="006C6ADD">
        <w:rPr>
          <w:spacing w:val="2"/>
          <w:lang w:val="fr-CH"/>
        </w:rPr>
        <w:t>C18/35</w:t>
      </w:r>
      <w:r w:rsidRPr="006C6ADD">
        <w:rPr>
          <w:rFonts w:hint="cs"/>
          <w:spacing w:val="2"/>
          <w:rtl/>
          <w:lang w:bidi="ar-EG"/>
        </w:rPr>
        <w:t xml:space="preserve"> التي تعرض </w:t>
      </w:r>
      <w:r w:rsidRPr="006C6ADD">
        <w:rPr>
          <w:spacing w:val="2"/>
          <w:rtl/>
        </w:rPr>
        <w:t xml:space="preserve">التقدم المحرز في تحقيق الغايات والمقاصد الاستراتيجية </w:t>
      </w:r>
      <w:r w:rsidRPr="006C6ADD">
        <w:rPr>
          <w:rFonts w:hint="cs"/>
          <w:spacing w:val="2"/>
          <w:rtl/>
        </w:rPr>
        <w:t>على مستوى الاتحاد ككل وأهداف القطاعات والأهداف المشتركة بين القطاعات منذ مؤتمر المندوبين المفوضين لعام</w:t>
      </w:r>
      <w:r w:rsidR="006C6ADD" w:rsidRPr="006C6ADD">
        <w:rPr>
          <w:rFonts w:hint="eastAsia"/>
          <w:spacing w:val="2"/>
          <w:rtl/>
        </w:rPr>
        <w:t> </w:t>
      </w:r>
      <w:r w:rsidRPr="006C6ADD">
        <w:rPr>
          <w:spacing w:val="2"/>
        </w:rPr>
        <w:t>2014</w:t>
      </w:r>
      <w:r w:rsidRPr="006C6ADD">
        <w:rPr>
          <w:rFonts w:hint="cs"/>
          <w:spacing w:val="2"/>
          <w:rtl/>
        </w:rPr>
        <w:t xml:space="preserve"> حتى</w:t>
      </w:r>
      <w:r w:rsidR="006C6ADD" w:rsidRPr="006C6ADD">
        <w:rPr>
          <w:rFonts w:hint="eastAsia"/>
          <w:spacing w:val="2"/>
          <w:rtl/>
        </w:rPr>
        <w:t> </w:t>
      </w:r>
      <w:r w:rsidRPr="006C6ADD">
        <w:rPr>
          <w:spacing w:val="2"/>
        </w:rPr>
        <w:t>2018</w:t>
      </w:r>
      <w:r w:rsidRPr="006C6ADD">
        <w:rPr>
          <w:spacing w:val="2"/>
          <w:rtl/>
        </w:rPr>
        <w:t>،</w:t>
      </w:r>
      <w:r w:rsidRPr="006C6ADD">
        <w:rPr>
          <w:rFonts w:hint="cs"/>
          <w:spacing w:val="2"/>
          <w:rtl/>
        </w:rPr>
        <w:t xml:space="preserve"> والتي</w:t>
      </w:r>
      <w:r w:rsidR="006C6ADD">
        <w:rPr>
          <w:rFonts w:hint="eastAsia"/>
          <w:spacing w:val="2"/>
          <w:rtl/>
        </w:rPr>
        <w:t> </w:t>
      </w:r>
      <w:r w:rsidRPr="006C6ADD">
        <w:rPr>
          <w:rFonts w:hint="cs"/>
          <w:spacing w:val="2"/>
          <w:rtl/>
        </w:rPr>
        <w:t xml:space="preserve">ستشكل أساس التقرير الذي سيقدمه المجلس إلى مؤتمر المندوبين المفوضين لعام </w:t>
      </w:r>
      <w:r w:rsidRPr="006C6ADD">
        <w:rPr>
          <w:spacing w:val="2"/>
        </w:rPr>
        <w:t>2018</w:t>
      </w:r>
      <w:r w:rsidRPr="006C6ADD">
        <w:rPr>
          <w:rFonts w:hint="cs"/>
          <w:spacing w:val="2"/>
          <w:rtl/>
          <w:lang w:bidi="ar-EG"/>
        </w:rPr>
        <w:t xml:space="preserve"> بشأن تنفيذ الخطة الاستراتيجية. وتقدَّم المعلومات بطريقة موجهة نحو تحقيق النتائج وقائمة على الأدلة، واستُخدمت أرقام تحليلية لإبراز التقدم العام </w:t>
      </w:r>
      <w:r w:rsidRPr="006C6ADD">
        <w:rPr>
          <w:spacing w:val="2"/>
          <w:rtl/>
        </w:rPr>
        <w:t>المحرز نحو</w:t>
      </w:r>
      <w:r w:rsidR="006C6ADD">
        <w:rPr>
          <w:rFonts w:hint="cs"/>
          <w:spacing w:val="2"/>
          <w:rtl/>
        </w:rPr>
        <w:t> </w:t>
      </w:r>
      <w:r w:rsidRPr="006C6ADD">
        <w:rPr>
          <w:spacing w:val="2"/>
          <w:rtl/>
        </w:rPr>
        <w:t>تحقيق برنامج التوصيل</w:t>
      </w:r>
      <w:r w:rsidRPr="006C6ADD">
        <w:rPr>
          <w:rFonts w:hint="cs"/>
          <w:spacing w:val="2"/>
          <w:rtl/>
        </w:rPr>
        <w:t xml:space="preserve"> في </w:t>
      </w:r>
      <w:r w:rsidRPr="006C6ADD">
        <w:rPr>
          <w:spacing w:val="2"/>
        </w:rPr>
        <w:t>2020</w:t>
      </w:r>
      <w:r w:rsidRPr="006C6ADD">
        <w:rPr>
          <w:rFonts w:hint="cs"/>
          <w:spacing w:val="2"/>
          <w:rtl/>
        </w:rPr>
        <w:t xml:space="preserve"> ومؤشرات الأداء الرئيسية التي أقرها الأعضاء في الخطط التشغيلية للقطاعات الثلاثة والأمانة العامة. وكتكملة للتقرير، تتاح أداة على الخط للإبلاغ وعرض المعلومات يعرض من خلالها</w:t>
      </w:r>
      <w:r w:rsidRPr="006C6ADD">
        <w:rPr>
          <w:spacing w:val="2"/>
          <w:rtl/>
        </w:rPr>
        <w:t xml:space="preserve"> </w:t>
      </w:r>
      <w:r w:rsidRPr="006C6ADD">
        <w:rPr>
          <w:rFonts w:hint="eastAsia"/>
          <w:spacing w:val="2"/>
          <w:rtl/>
        </w:rPr>
        <w:t>عمل</w:t>
      </w:r>
      <w:r w:rsidRPr="006C6ADD">
        <w:rPr>
          <w:spacing w:val="2"/>
          <w:rtl/>
        </w:rPr>
        <w:t xml:space="preserve"> </w:t>
      </w:r>
      <w:r w:rsidRPr="006C6ADD">
        <w:rPr>
          <w:rFonts w:hint="eastAsia"/>
          <w:spacing w:val="2"/>
          <w:rtl/>
        </w:rPr>
        <w:t>الاتحاد</w:t>
      </w:r>
      <w:r w:rsidRPr="006C6ADD">
        <w:rPr>
          <w:spacing w:val="2"/>
          <w:rtl/>
        </w:rPr>
        <w:t xml:space="preserve"> </w:t>
      </w:r>
      <w:r w:rsidRPr="006C6ADD">
        <w:rPr>
          <w:rFonts w:hint="eastAsia"/>
          <w:spacing w:val="2"/>
          <w:rtl/>
        </w:rPr>
        <w:t>بطريقة</w:t>
      </w:r>
      <w:r w:rsidRPr="006C6ADD">
        <w:rPr>
          <w:spacing w:val="2"/>
          <w:rtl/>
        </w:rPr>
        <w:t xml:space="preserve"> </w:t>
      </w:r>
      <w:r w:rsidRPr="006C6ADD">
        <w:rPr>
          <w:rFonts w:hint="cs"/>
          <w:spacing w:val="2"/>
          <w:rtl/>
        </w:rPr>
        <w:t>دينامية</w:t>
      </w:r>
      <w:r w:rsidRPr="006C6ADD">
        <w:rPr>
          <w:spacing w:val="2"/>
          <w:rtl/>
        </w:rPr>
        <w:t xml:space="preserve"> </w:t>
      </w:r>
      <w:r w:rsidRPr="006C6ADD">
        <w:rPr>
          <w:rFonts w:hint="eastAsia"/>
          <w:spacing w:val="2"/>
          <w:rtl/>
        </w:rPr>
        <w:t>وشفافة</w:t>
      </w:r>
      <w:r w:rsidR="00D83A87">
        <w:rPr>
          <w:rFonts w:hint="eastAsia"/>
          <w:spacing w:val="2"/>
          <w:rtl/>
        </w:rPr>
        <w:t> </w:t>
      </w:r>
      <w:r w:rsidRPr="006C6ADD">
        <w:rPr>
          <w:rFonts w:cstheme="minorHAnsi"/>
          <w:spacing w:val="2"/>
          <w:szCs w:val="24"/>
        </w:rPr>
        <w:t>(</w:t>
      </w:r>
      <w:hyperlink r:id="rId23" w:history="1">
        <w:r w:rsidR="006C6ADD" w:rsidRPr="006C6ADD">
          <w:rPr>
            <w:rStyle w:val="Hyperlink"/>
            <w:rFonts w:cstheme="minorHAnsi"/>
            <w:spacing w:val="2"/>
            <w:szCs w:val="24"/>
          </w:rPr>
          <w:t>www.itu.int/annual-report-2017</w:t>
        </w:r>
      </w:hyperlink>
      <w:r w:rsidRPr="006C6ADD">
        <w:rPr>
          <w:rFonts w:cstheme="minorHAnsi"/>
          <w:spacing w:val="2"/>
          <w:szCs w:val="24"/>
        </w:rPr>
        <w:t>)</w:t>
      </w:r>
      <w:r w:rsidRPr="006C6ADD">
        <w:rPr>
          <w:rFonts w:cstheme="minorHAnsi" w:hint="cs"/>
          <w:spacing w:val="2"/>
          <w:szCs w:val="24"/>
          <w:rtl/>
        </w:rPr>
        <w:t>.</w:t>
      </w:r>
    </w:p>
    <w:p w:rsidR="00CC7CA5" w:rsidRPr="005E4F68" w:rsidRDefault="00CC7CA5" w:rsidP="00B411D9">
      <w:pPr>
        <w:tabs>
          <w:tab w:val="clear" w:pos="794"/>
        </w:tabs>
        <w:rPr>
          <w:rtl/>
          <w:lang w:bidi="ar-EG"/>
        </w:rPr>
      </w:pPr>
      <w:r w:rsidRPr="00FD306E">
        <w:rPr>
          <w:lang w:val="en-GB"/>
        </w:rPr>
        <w:t>2.11</w:t>
      </w:r>
      <w:r w:rsidRPr="00FD306E">
        <w:rPr>
          <w:rtl/>
          <w:lang w:bidi="ar-EG"/>
        </w:rPr>
        <w:tab/>
      </w:r>
      <w:r>
        <w:rPr>
          <w:rFonts w:hint="cs"/>
          <w:rtl/>
          <w:lang w:bidi="ar-EG"/>
        </w:rPr>
        <w:t>وقال أحد أعضاء المجلس إن استخدام الرسوم البيانية والجداول التحليلية يسهل إلى حد كبير الرجوع إلى المعلومات</w:t>
      </w:r>
      <w:r w:rsidRPr="00FD306E">
        <w:rPr>
          <w:rFonts w:hint="cs"/>
          <w:rtl/>
          <w:lang w:bidi="ar-EG"/>
        </w:rPr>
        <w:t>.</w:t>
      </w:r>
      <w:r>
        <w:rPr>
          <w:rFonts w:hint="cs"/>
          <w:rtl/>
          <w:lang w:bidi="ar-EG"/>
        </w:rPr>
        <w:t xml:space="preserve"> وأشاد بعمل قطاع الاتصالات الراديوية في دعم الدراسات المتعلقة بتكنولوجيات الجيل الخامس </w:t>
      </w:r>
      <w:r>
        <w:rPr>
          <w:lang w:bidi="ar-EG"/>
        </w:rPr>
        <w:t>(5G)</w:t>
      </w:r>
      <w:r>
        <w:rPr>
          <w:rFonts w:hint="cs"/>
          <w:rtl/>
          <w:lang w:bidi="ar-EG"/>
        </w:rPr>
        <w:t xml:space="preserve"> والطيف، ورحب بالفريق المتخصص الجديد التابع لقطاع تقييس الاتصالات المعني بالتعلم الآلي من أجل شبكات المستقبل، بما فيها شبكات الجيل الخامس، وبنجاح عقد المؤتمر العالمي لتنمية الاتصالات لعام </w:t>
      </w:r>
      <w:r>
        <w:rPr>
          <w:lang w:bidi="ar-EG"/>
        </w:rPr>
        <w:t>2017</w:t>
      </w:r>
      <w:r>
        <w:rPr>
          <w:rFonts w:hint="cs"/>
          <w:rtl/>
          <w:lang w:bidi="ar-EG"/>
        </w:rPr>
        <w:t xml:space="preserve"> في الأرجنتين. وتم اقتراح الاستمرار في دعوة الشركات الصغيرة والمتوسطة إلى المشاركة في أفرقة العمل التابعة للاتحاد.</w:t>
      </w:r>
    </w:p>
    <w:p w:rsidR="00CC7CA5" w:rsidRPr="0069035F" w:rsidRDefault="00CC7CA5" w:rsidP="004C2F57">
      <w:pPr>
        <w:tabs>
          <w:tab w:val="clear" w:pos="794"/>
        </w:tabs>
        <w:rPr>
          <w:rtl/>
          <w:lang w:bidi="ar-EG"/>
        </w:rPr>
      </w:pPr>
      <w:r w:rsidRPr="001873DF">
        <w:rPr>
          <w:lang w:val="en-GB"/>
        </w:rPr>
        <w:t>3.11</w:t>
      </w:r>
      <w:r w:rsidRPr="001873DF">
        <w:rPr>
          <w:rtl/>
          <w:lang w:bidi="ar-EG"/>
        </w:rPr>
        <w:tab/>
      </w:r>
      <w:r w:rsidR="0069035F">
        <w:rPr>
          <w:rFonts w:hint="cs"/>
          <w:rtl/>
          <w:lang w:bidi="ar-EG"/>
        </w:rPr>
        <w:t>أوضح نائب الأمين العام أن الرئيس سيقوم بتحديث التقرير بمساعدة الأمانة، من خلال إدراج إحالة مرجعية</w:t>
      </w:r>
      <w:r w:rsidR="00AF7425" w:rsidRPr="00AF7425">
        <w:rPr>
          <w:rFonts w:hint="cs"/>
          <w:rtl/>
          <w:lang w:bidi="ar-EG"/>
        </w:rPr>
        <w:t xml:space="preserve"> </w:t>
      </w:r>
      <w:r w:rsidR="00AF7425">
        <w:rPr>
          <w:rFonts w:hint="cs"/>
          <w:rtl/>
          <w:lang w:bidi="ar-EG"/>
        </w:rPr>
        <w:t>مثلاً</w:t>
      </w:r>
      <w:r w:rsidR="0069035F">
        <w:rPr>
          <w:rFonts w:hint="cs"/>
          <w:rtl/>
          <w:lang w:bidi="ar-EG"/>
        </w:rPr>
        <w:t xml:space="preserve"> إلى</w:t>
      </w:r>
      <w:r>
        <w:rPr>
          <w:rFonts w:hint="cs"/>
          <w:rtl/>
          <w:lang w:bidi="ar-EG"/>
        </w:rPr>
        <w:t xml:space="preserve"> الندوة العالمية لمنظمي الاتصالات </w:t>
      </w:r>
      <w:r>
        <w:rPr>
          <w:color w:val="000000"/>
          <w:rtl/>
        </w:rPr>
        <w:t>واليوم العالمي للاتصالات ومجتمع المعلومات</w:t>
      </w:r>
      <w:r w:rsidR="002F6B67">
        <w:rPr>
          <w:rFonts w:hint="cs"/>
          <w:color w:val="000000"/>
          <w:rtl/>
        </w:rPr>
        <w:t>،</w:t>
      </w:r>
      <w:r>
        <w:rPr>
          <w:rFonts w:hint="cs"/>
          <w:rtl/>
        </w:rPr>
        <w:t xml:space="preserve"> </w:t>
      </w:r>
      <w:r w:rsidR="002F6B67">
        <w:rPr>
          <w:rFonts w:hint="cs"/>
          <w:rtl/>
        </w:rPr>
        <w:t>ثم سيقدَّم</w:t>
      </w:r>
      <w:r w:rsidR="0069035F">
        <w:rPr>
          <w:rFonts w:hint="cs"/>
          <w:rtl/>
        </w:rPr>
        <w:t xml:space="preserve"> إلى مؤتمر المندوبين المفوضين لعام</w:t>
      </w:r>
      <w:r w:rsidR="004C2F57">
        <w:rPr>
          <w:rFonts w:hint="eastAsia"/>
          <w:rtl/>
        </w:rPr>
        <w:t> </w:t>
      </w:r>
      <w:r w:rsidR="0069035F">
        <w:t>2018</w:t>
      </w:r>
      <w:r w:rsidR="0069035F">
        <w:rPr>
          <w:rFonts w:hint="cs"/>
          <w:rtl/>
        </w:rPr>
        <w:t xml:space="preserve"> بوصفه الوثيقة </w:t>
      </w:r>
      <w:r w:rsidR="0069035F">
        <w:t>20</w:t>
      </w:r>
      <w:r w:rsidR="0069035F">
        <w:rPr>
          <w:rFonts w:hint="cs"/>
          <w:rtl/>
          <w:lang w:bidi="ar-EG"/>
        </w:rPr>
        <w:t>.</w:t>
      </w:r>
    </w:p>
    <w:p w:rsidR="00CC7CA5" w:rsidRPr="001873DF" w:rsidRDefault="00CC7CA5" w:rsidP="004C2F57">
      <w:pPr>
        <w:tabs>
          <w:tab w:val="clear" w:pos="794"/>
        </w:tabs>
        <w:rPr>
          <w:rtl/>
          <w:lang w:bidi="ar-EG"/>
        </w:rPr>
      </w:pPr>
      <w:r>
        <w:t>4.11</w:t>
      </w:r>
      <w:r>
        <w:rPr>
          <w:rtl/>
          <w:lang w:bidi="ar-EG"/>
        </w:rPr>
        <w:tab/>
      </w:r>
      <w:r>
        <w:rPr>
          <w:rFonts w:hint="cs"/>
          <w:rtl/>
          <w:lang w:bidi="ar-EG"/>
        </w:rPr>
        <w:t xml:space="preserve">وعلى هذا الأساس، تمت </w:t>
      </w:r>
      <w:r w:rsidRPr="008A1176">
        <w:rPr>
          <w:rFonts w:hint="cs"/>
          <w:b/>
          <w:bCs/>
          <w:rtl/>
          <w:lang w:bidi="ar-EG"/>
        </w:rPr>
        <w:t>الموافقة</w:t>
      </w:r>
      <w:r>
        <w:rPr>
          <w:rFonts w:hint="cs"/>
          <w:rtl/>
          <w:lang w:bidi="ar-EG"/>
        </w:rPr>
        <w:t xml:space="preserve"> على الوثيقة</w:t>
      </w:r>
      <w:r w:rsidR="004C2F57">
        <w:rPr>
          <w:rFonts w:hint="eastAsia"/>
          <w:rtl/>
          <w:lang w:bidi="ar-EG"/>
        </w:rPr>
        <w:t> </w:t>
      </w:r>
      <w:r>
        <w:rPr>
          <w:lang w:bidi="ar-EG"/>
        </w:rPr>
        <w:t>C18/35</w:t>
      </w:r>
      <w:r>
        <w:rPr>
          <w:rFonts w:hint="cs"/>
          <w:rtl/>
          <w:lang w:bidi="ar-EG"/>
        </w:rPr>
        <w:t>.</w:t>
      </w:r>
    </w:p>
    <w:p w:rsidR="00CC7CA5" w:rsidRPr="007B7DAF" w:rsidRDefault="00CC7CA5" w:rsidP="006C6ADD">
      <w:pPr>
        <w:pStyle w:val="Heading1"/>
        <w:rPr>
          <w:rFonts w:eastAsiaTheme="minorEastAsia"/>
          <w:spacing w:val="-8"/>
          <w:rtl/>
        </w:rPr>
      </w:pPr>
      <w:r w:rsidRPr="006C6ADD">
        <w:rPr>
          <w:rFonts w:eastAsiaTheme="minorEastAsia"/>
          <w:lang w:val="en-GB"/>
        </w:rPr>
        <w:t>12</w:t>
      </w:r>
      <w:r w:rsidRPr="006C6ADD">
        <w:rPr>
          <w:rFonts w:eastAsiaTheme="minorEastAsia"/>
          <w:rtl/>
        </w:rPr>
        <w:tab/>
      </w:r>
      <w:r w:rsidRPr="007B7DAF">
        <w:rPr>
          <w:rFonts w:eastAsiaTheme="minorEastAsia" w:hint="cs"/>
          <w:spacing w:val="-8"/>
          <w:rtl/>
        </w:rPr>
        <w:t xml:space="preserve">الأعمال التحضيرية لمؤتمر المندوبين المفوضين لعام </w:t>
      </w:r>
      <w:r w:rsidRPr="007B7DAF">
        <w:rPr>
          <w:rFonts w:eastAsiaTheme="minorEastAsia"/>
          <w:spacing w:val="-8"/>
        </w:rPr>
        <w:t>2018</w:t>
      </w:r>
      <w:r w:rsidRPr="007B7DAF">
        <w:rPr>
          <w:rFonts w:eastAsiaTheme="minorEastAsia" w:hint="cs"/>
          <w:spacing w:val="-8"/>
          <w:rtl/>
        </w:rPr>
        <w:t xml:space="preserve"> (الوثائق</w:t>
      </w:r>
      <w:r w:rsidRPr="007B7DAF">
        <w:rPr>
          <w:rFonts w:eastAsiaTheme="minorEastAsia" w:hint="eastAsia"/>
          <w:spacing w:val="-8"/>
          <w:rtl/>
        </w:rPr>
        <w:t> </w:t>
      </w:r>
      <w:hyperlink r:id="rId24" w:history="1">
        <w:r w:rsidRPr="007B7DAF">
          <w:rPr>
            <w:rStyle w:val="Hyperlink"/>
            <w:rFonts w:cstheme="minorHAnsi"/>
            <w:spacing w:val="-8"/>
            <w:szCs w:val="26"/>
          </w:rPr>
          <w:t>C18/4</w:t>
        </w:r>
      </w:hyperlink>
      <w:r w:rsidRPr="007B7DAF">
        <w:rPr>
          <w:rFonts w:eastAsiaTheme="minorEastAsia" w:hint="cs"/>
          <w:spacing w:val="-8"/>
          <w:rtl/>
        </w:rPr>
        <w:t xml:space="preserve"> و</w:t>
      </w:r>
      <w:hyperlink r:id="rId25" w:history="1">
        <w:r w:rsidRPr="007B7DAF">
          <w:rPr>
            <w:rStyle w:val="Hyperlink"/>
            <w:rFonts w:cstheme="minorHAnsi"/>
            <w:spacing w:val="-8"/>
            <w:szCs w:val="26"/>
          </w:rPr>
          <w:t>C18/81</w:t>
        </w:r>
      </w:hyperlink>
      <w:r w:rsidRPr="007B7DAF">
        <w:rPr>
          <w:rFonts w:eastAsiaTheme="minorEastAsia" w:hint="cs"/>
          <w:spacing w:val="-8"/>
          <w:rtl/>
        </w:rPr>
        <w:t xml:space="preserve"> و</w:t>
      </w:r>
      <w:hyperlink r:id="rId26" w:history="1">
        <w:r w:rsidRPr="007B7DAF">
          <w:rPr>
            <w:rStyle w:val="Hyperlink"/>
            <w:rFonts w:cstheme="minorHAnsi"/>
            <w:spacing w:val="-8"/>
            <w:szCs w:val="26"/>
          </w:rPr>
          <w:t>C18/84</w:t>
        </w:r>
      </w:hyperlink>
      <w:r w:rsidRPr="007B7DAF">
        <w:rPr>
          <w:rFonts w:eastAsiaTheme="minorEastAsia" w:hint="cs"/>
          <w:spacing w:val="-8"/>
          <w:rtl/>
        </w:rPr>
        <w:t>)</w:t>
      </w:r>
    </w:p>
    <w:p w:rsidR="00CC7CA5" w:rsidRPr="001873DF" w:rsidRDefault="00CC7CA5" w:rsidP="004C2F57">
      <w:pPr>
        <w:tabs>
          <w:tab w:val="clear" w:pos="794"/>
        </w:tabs>
        <w:rPr>
          <w:rtl/>
          <w:lang w:bidi="ar-EG"/>
        </w:rPr>
      </w:pPr>
      <w:r w:rsidRPr="001873DF">
        <w:rPr>
          <w:lang w:val="en-GB"/>
        </w:rPr>
        <w:t>1.12</w:t>
      </w:r>
      <w:r w:rsidRPr="001873DF">
        <w:rPr>
          <w:rtl/>
          <w:lang w:bidi="ar-EG"/>
        </w:rPr>
        <w:tab/>
      </w:r>
      <w:r>
        <w:rPr>
          <w:rFonts w:hint="cs"/>
          <w:rtl/>
          <w:lang w:bidi="ar-EG"/>
        </w:rPr>
        <w:t>قدمت ممثلة الأمانة الوثيقة</w:t>
      </w:r>
      <w:r w:rsidR="004C2F57">
        <w:rPr>
          <w:rFonts w:hint="eastAsia"/>
          <w:rtl/>
          <w:lang w:bidi="ar-EG"/>
        </w:rPr>
        <w:t> </w:t>
      </w:r>
      <w:r w:rsidRPr="00FA44F0">
        <w:rPr>
          <w:rFonts w:cstheme="minorHAnsi"/>
          <w:bCs/>
          <w:szCs w:val="24"/>
        </w:rPr>
        <w:t>C18/4</w:t>
      </w:r>
      <w:r>
        <w:rPr>
          <w:rFonts w:hint="cs"/>
          <w:rtl/>
          <w:lang w:bidi="ar-EG"/>
        </w:rPr>
        <w:t xml:space="preserve"> التي </w:t>
      </w:r>
      <w:r>
        <w:rPr>
          <w:rtl/>
        </w:rPr>
        <w:t xml:space="preserve">تتضمن </w:t>
      </w:r>
      <w:r>
        <w:rPr>
          <w:rFonts w:hint="cs"/>
          <w:rtl/>
        </w:rPr>
        <w:t>معلومات محدثة</w:t>
      </w:r>
      <w:r>
        <w:rPr>
          <w:rtl/>
        </w:rPr>
        <w:t xml:space="preserve"> عن </w:t>
      </w:r>
      <w:r>
        <w:rPr>
          <w:rFonts w:hint="cs"/>
          <w:rtl/>
        </w:rPr>
        <w:t>حالة</w:t>
      </w:r>
      <w:r>
        <w:rPr>
          <w:rtl/>
        </w:rPr>
        <w:t xml:space="preserve"> الأعمال التحضيرية لمؤتمر المندوبين المفوضين لعام</w:t>
      </w:r>
      <w:r w:rsidR="006C6ADD">
        <w:rPr>
          <w:rFonts w:hint="eastAsia"/>
          <w:rtl/>
        </w:rPr>
        <w:t> </w:t>
      </w:r>
      <w:r>
        <w:t>2018</w:t>
      </w:r>
      <w:r w:rsidRPr="001873DF">
        <w:rPr>
          <w:rFonts w:hint="cs"/>
          <w:rtl/>
          <w:lang w:bidi="ar-EG"/>
        </w:rPr>
        <w:t>.</w:t>
      </w:r>
    </w:p>
    <w:p w:rsidR="00CC7CA5" w:rsidRDefault="00CC7CA5" w:rsidP="00B411D9">
      <w:pPr>
        <w:tabs>
          <w:tab w:val="clear" w:pos="794"/>
        </w:tabs>
        <w:rPr>
          <w:rtl/>
          <w:lang w:bidi="ar-EG"/>
        </w:rPr>
      </w:pPr>
      <w:r w:rsidRPr="001873DF">
        <w:rPr>
          <w:lang w:val="en-GB"/>
        </w:rPr>
        <w:t>2.12</w:t>
      </w:r>
      <w:r w:rsidRPr="001873DF">
        <w:rPr>
          <w:rtl/>
          <w:lang w:bidi="ar-EG"/>
        </w:rPr>
        <w:tab/>
      </w:r>
      <w:r w:rsidRPr="001873DF">
        <w:rPr>
          <w:rFonts w:hint="cs"/>
          <w:rtl/>
          <w:lang w:bidi="ar-EG"/>
        </w:rPr>
        <w:t>و</w:t>
      </w:r>
      <w:r w:rsidRPr="001873DF">
        <w:rPr>
          <w:rFonts w:hint="cs"/>
          <w:b/>
          <w:bCs/>
          <w:rtl/>
          <w:lang w:bidi="ar-EG"/>
        </w:rPr>
        <w:t>أحيط علماً</w:t>
      </w:r>
      <w:r w:rsidRPr="006C6ADD">
        <w:rPr>
          <w:rFonts w:hint="cs"/>
          <w:rtl/>
          <w:lang w:bidi="ar-EG"/>
        </w:rPr>
        <w:t xml:space="preserve"> </w:t>
      </w:r>
      <w:r w:rsidRPr="001873DF">
        <w:rPr>
          <w:rFonts w:hint="cs"/>
          <w:rtl/>
          <w:lang w:bidi="ar-EG"/>
        </w:rPr>
        <w:t xml:space="preserve">بالوثيقة </w:t>
      </w:r>
      <w:r w:rsidRPr="001873DF">
        <w:t>C1</w:t>
      </w:r>
      <w:r>
        <w:t>8</w:t>
      </w:r>
      <w:r w:rsidRPr="001873DF">
        <w:t>/</w:t>
      </w:r>
      <w:r>
        <w:t>4</w:t>
      </w:r>
      <w:r w:rsidRPr="001873DF">
        <w:rPr>
          <w:rFonts w:hint="cs"/>
          <w:rtl/>
          <w:lang w:bidi="ar-EG"/>
        </w:rPr>
        <w:t>.</w:t>
      </w:r>
    </w:p>
    <w:p w:rsidR="00CC7CA5" w:rsidRDefault="00CC7CA5" w:rsidP="004C2F57">
      <w:pPr>
        <w:tabs>
          <w:tab w:val="clear" w:pos="794"/>
        </w:tabs>
        <w:rPr>
          <w:rtl/>
          <w:lang w:bidi="ar-EG"/>
        </w:rPr>
      </w:pPr>
      <w:r>
        <w:rPr>
          <w:lang w:bidi="ar-EG"/>
        </w:rPr>
        <w:t>3.12</w:t>
      </w:r>
      <w:r>
        <w:rPr>
          <w:rtl/>
          <w:lang w:bidi="ar-EG"/>
        </w:rPr>
        <w:tab/>
      </w:r>
      <w:r>
        <w:rPr>
          <w:rtl/>
        </w:rPr>
        <w:t>وقال</w:t>
      </w:r>
      <w:r>
        <w:rPr>
          <w:rFonts w:hint="cs"/>
          <w:rtl/>
        </w:rPr>
        <w:t xml:space="preserve"> السيد</w:t>
      </w:r>
      <w:r>
        <w:rPr>
          <w:rtl/>
        </w:rPr>
        <w:t xml:space="preserve"> حمد المنصوري </w:t>
      </w:r>
      <w:r>
        <w:rPr>
          <w:rFonts w:hint="cs"/>
          <w:rtl/>
        </w:rPr>
        <w:t>(</w:t>
      </w:r>
      <w:r>
        <w:rPr>
          <w:rtl/>
        </w:rPr>
        <w:t>المدير العام لهيئة تنظيم الاتصالات</w:t>
      </w:r>
      <w:r>
        <w:rPr>
          <w:rFonts w:hint="cs"/>
          <w:rtl/>
        </w:rPr>
        <w:t>،</w:t>
      </w:r>
      <w:r>
        <w:rPr>
          <w:rtl/>
        </w:rPr>
        <w:t xml:space="preserve"> الإمارات العربية المتحدة</w:t>
      </w:r>
      <w:r w:rsidR="00CF551E">
        <w:rPr>
          <w:rFonts w:hint="cs"/>
          <w:rtl/>
        </w:rPr>
        <w:t>) إن بلده ي</w:t>
      </w:r>
      <w:r>
        <w:rPr>
          <w:rFonts w:hint="cs"/>
          <w:rtl/>
        </w:rPr>
        <w:t xml:space="preserve">سعده استضافة مؤتمر المندوبين المفوضين لعام </w:t>
      </w:r>
      <w:r>
        <w:t>2018</w:t>
      </w:r>
      <w:r>
        <w:rPr>
          <w:rFonts w:hint="cs"/>
          <w:rtl/>
        </w:rPr>
        <w:t xml:space="preserve"> الذي سيتيح فرصة لمعالجة التحديات الحالية وتعزيز دور تكنولوجيات المعلومات والاتصالات في</w:t>
      </w:r>
      <w:r w:rsidR="006C6ADD">
        <w:rPr>
          <w:rFonts w:hint="eastAsia"/>
          <w:rtl/>
        </w:rPr>
        <w:t> </w:t>
      </w:r>
      <w:r>
        <w:rPr>
          <w:rFonts w:hint="cs"/>
          <w:rtl/>
        </w:rPr>
        <w:t>تحقيق الرخاء للجميع.</w:t>
      </w:r>
      <w:r>
        <w:rPr>
          <w:rFonts w:hint="cs"/>
          <w:rtl/>
          <w:lang w:bidi="ar-EG"/>
        </w:rPr>
        <w:t xml:space="preserve"> وقال، بعد أن ذكّر بالتزام بلده بتكنولوجيا المعلومات والاتصالات ومشاركته الفع</w:t>
      </w:r>
      <w:r w:rsidR="00C1321D">
        <w:rPr>
          <w:rFonts w:hint="cs"/>
          <w:rtl/>
          <w:lang w:bidi="ar-EG"/>
        </w:rPr>
        <w:t>ّ</w:t>
      </w:r>
      <w:r>
        <w:rPr>
          <w:rFonts w:hint="cs"/>
          <w:rtl/>
          <w:lang w:bidi="ar-EG"/>
        </w:rPr>
        <w:t>الة في عمل الاتحاد، إنه</w:t>
      </w:r>
      <w:r w:rsidR="004C2F57">
        <w:rPr>
          <w:rFonts w:hint="eastAsia"/>
          <w:rtl/>
          <w:lang w:bidi="ar-EG"/>
        </w:rPr>
        <w:t> </w:t>
      </w:r>
      <w:r>
        <w:rPr>
          <w:rFonts w:hint="cs"/>
          <w:rtl/>
          <w:lang w:bidi="ar-EG"/>
        </w:rPr>
        <w:t>يأمل في</w:t>
      </w:r>
      <w:r w:rsidR="006C6ADD">
        <w:rPr>
          <w:rFonts w:hint="eastAsia"/>
          <w:rtl/>
          <w:lang w:bidi="ar-EG"/>
        </w:rPr>
        <w:t> </w:t>
      </w:r>
      <w:r>
        <w:rPr>
          <w:rFonts w:hint="cs"/>
          <w:rtl/>
          <w:lang w:bidi="ar-EG"/>
        </w:rPr>
        <w:t>استمرار بلده في أداء دور فع</w:t>
      </w:r>
      <w:r w:rsidR="00B43CF0">
        <w:rPr>
          <w:rFonts w:hint="cs"/>
          <w:rtl/>
          <w:lang w:bidi="ar-EG"/>
        </w:rPr>
        <w:t>ّ</w:t>
      </w:r>
      <w:r>
        <w:rPr>
          <w:rFonts w:hint="cs"/>
          <w:rtl/>
          <w:lang w:bidi="ar-EG"/>
        </w:rPr>
        <w:t xml:space="preserve">ال في المجلس من خلال إعادة انتخابه للفترة </w:t>
      </w:r>
      <w:r>
        <w:rPr>
          <w:lang w:bidi="ar-EG"/>
        </w:rPr>
        <w:t>2022</w:t>
      </w:r>
      <w:r w:rsidR="005F17BA">
        <w:rPr>
          <w:lang w:bidi="ar-EG"/>
        </w:rPr>
        <w:noBreakHyphen/>
      </w:r>
      <w:r>
        <w:rPr>
          <w:lang w:bidi="ar-EG"/>
        </w:rPr>
        <w:t>2019</w:t>
      </w:r>
      <w:r>
        <w:rPr>
          <w:rFonts w:hint="cs"/>
          <w:rtl/>
          <w:lang w:bidi="ar-EG"/>
        </w:rPr>
        <w:t>.</w:t>
      </w:r>
    </w:p>
    <w:p w:rsidR="00CC7CA5" w:rsidRDefault="00CC7CA5" w:rsidP="00CD352C">
      <w:pPr>
        <w:tabs>
          <w:tab w:val="clear" w:pos="794"/>
        </w:tabs>
        <w:rPr>
          <w:rtl/>
          <w:lang w:bidi="ar-EG"/>
        </w:rPr>
      </w:pPr>
      <w:r>
        <w:rPr>
          <w:lang w:bidi="ar-EG"/>
        </w:rPr>
        <w:t>4.12</w:t>
      </w:r>
      <w:r>
        <w:rPr>
          <w:rtl/>
          <w:lang w:bidi="ar-EG"/>
        </w:rPr>
        <w:tab/>
      </w:r>
      <w:r>
        <w:rPr>
          <w:rFonts w:hint="cs"/>
          <w:rtl/>
          <w:lang w:bidi="ar-EG"/>
        </w:rPr>
        <w:t>وتم عرض تسجيل فيديو قصير يبين عدداً من المعالم السياحية في الإمارات العربية المتحدة. وقدم عضو المجلس من</w:t>
      </w:r>
      <w:r w:rsidR="00CD352C">
        <w:rPr>
          <w:rFonts w:hint="eastAsia"/>
          <w:rtl/>
          <w:lang w:bidi="ar-EG"/>
        </w:rPr>
        <w:t> </w:t>
      </w:r>
      <w:r>
        <w:rPr>
          <w:rFonts w:hint="cs"/>
          <w:rtl/>
          <w:lang w:bidi="ar-EG"/>
        </w:rPr>
        <w:t xml:space="preserve">الإمارات العربية المتحدة عرضاً قصيراً عن الترتيبات اللوجستية الخاصة بمؤتمر المندوبين المفوضين لعام </w:t>
      </w:r>
      <w:r>
        <w:rPr>
          <w:lang w:bidi="ar-EG"/>
        </w:rPr>
        <w:t>2018</w:t>
      </w:r>
      <w:r>
        <w:rPr>
          <w:rFonts w:hint="cs"/>
          <w:rtl/>
          <w:lang w:bidi="ar-EG"/>
        </w:rPr>
        <w:t xml:space="preserve">، </w:t>
      </w:r>
      <w:proofErr w:type="spellStart"/>
      <w:r>
        <w:rPr>
          <w:rFonts w:hint="cs"/>
          <w:rtl/>
          <w:lang w:bidi="ar-EG"/>
        </w:rPr>
        <w:t>مسترعياً</w:t>
      </w:r>
      <w:proofErr w:type="spellEnd"/>
      <w:r>
        <w:rPr>
          <w:rFonts w:hint="cs"/>
          <w:rtl/>
          <w:lang w:bidi="ar-EG"/>
        </w:rPr>
        <w:t xml:space="preserve"> الانتباه خصوصاً إلى الموقع الإلكتروني للمؤتمر الذي يقدم معلومات عملية إضافية للمندوبين.</w:t>
      </w:r>
    </w:p>
    <w:p w:rsidR="00CC7CA5" w:rsidRDefault="00CC7CA5" w:rsidP="00B411D9">
      <w:pPr>
        <w:tabs>
          <w:tab w:val="clear" w:pos="794"/>
        </w:tabs>
        <w:rPr>
          <w:rtl/>
        </w:rPr>
      </w:pPr>
      <w:r>
        <w:rPr>
          <w:lang w:bidi="ar-EG"/>
        </w:rPr>
        <w:t>5.12</w:t>
      </w:r>
      <w:r>
        <w:rPr>
          <w:rtl/>
          <w:lang w:bidi="ar-EG"/>
        </w:rPr>
        <w:tab/>
      </w:r>
      <w:r>
        <w:rPr>
          <w:rFonts w:hint="cs"/>
          <w:rtl/>
          <w:lang w:bidi="ar-EG"/>
        </w:rPr>
        <w:t xml:space="preserve">قدم عضو المجلس من الاتحاد الروسي الوثيقتين </w:t>
      </w:r>
      <w:r w:rsidRPr="00FA44F0">
        <w:rPr>
          <w:rFonts w:cstheme="minorHAnsi"/>
          <w:bCs/>
          <w:szCs w:val="24"/>
        </w:rPr>
        <w:t>C18/84</w:t>
      </w:r>
      <w:r>
        <w:rPr>
          <w:rFonts w:hint="cs"/>
          <w:rtl/>
          <w:lang w:bidi="ar-EG"/>
        </w:rPr>
        <w:t xml:space="preserve"> و</w:t>
      </w:r>
      <w:r w:rsidRPr="00FA44F0">
        <w:rPr>
          <w:rFonts w:cstheme="minorHAnsi"/>
          <w:bCs/>
          <w:szCs w:val="24"/>
        </w:rPr>
        <w:t>C18/81</w:t>
      </w:r>
      <w:r>
        <w:rPr>
          <w:rFonts w:hint="cs"/>
          <w:rtl/>
          <w:lang w:bidi="ar-EG"/>
        </w:rPr>
        <w:t xml:space="preserve">. وتقدم الوثيقة </w:t>
      </w:r>
      <w:r w:rsidRPr="00FA44F0">
        <w:rPr>
          <w:rFonts w:cstheme="minorHAnsi"/>
          <w:bCs/>
          <w:szCs w:val="24"/>
        </w:rPr>
        <w:t>C18/84</w:t>
      </w:r>
      <w:r>
        <w:rPr>
          <w:rFonts w:hint="cs"/>
          <w:rtl/>
          <w:lang w:bidi="ar-EG"/>
        </w:rPr>
        <w:t xml:space="preserve"> مقترحات بشأن تبسيط القرارات الصادرة عن مؤتمرات وجمعيات القطاعات وقرارات مؤتمر المندوبين المفوضين التي غالباً ما تتداخل، </w:t>
      </w:r>
      <w:r w:rsidR="002F3A21">
        <w:rPr>
          <w:rFonts w:hint="cs"/>
          <w:rtl/>
          <w:lang w:bidi="ar-EG"/>
        </w:rPr>
        <w:t>و</w:t>
      </w:r>
      <w:r>
        <w:rPr>
          <w:rFonts w:hint="cs"/>
          <w:rtl/>
          <w:lang w:bidi="ar-EG"/>
        </w:rPr>
        <w:t xml:space="preserve">التي يمكن أن تُؤخذ بعين الاعتبار، مبدئياً عند التحضير لمؤتمر المندوبين المفوضين لعام </w:t>
      </w:r>
      <w:r>
        <w:rPr>
          <w:lang w:bidi="ar-EG"/>
        </w:rPr>
        <w:t>2018</w:t>
      </w:r>
      <w:r>
        <w:rPr>
          <w:rFonts w:hint="cs"/>
          <w:rtl/>
          <w:lang w:bidi="ar-EG"/>
        </w:rPr>
        <w:t xml:space="preserve">. وتتضمن الوثيقة </w:t>
      </w:r>
      <w:r w:rsidRPr="00FA44F0">
        <w:rPr>
          <w:rFonts w:cstheme="minorHAnsi"/>
          <w:bCs/>
          <w:szCs w:val="24"/>
        </w:rPr>
        <w:t>C18/81</w:t>
      </w:r>
      <w:r>
        <w:rPr>
          <w:rFonts w:hint="cs"/>
          <w:rtl/>
          <w:lang w:bidi="ar-EG"/>
        </w:rPr>
        <w:t xml:space="preserve"> مشروع قرار جديد للمؤتمر بشأن </w:t>
      </w:r>
      <w:r>
        <w:rPr>
          <w:rFonts w:hint="cs"/>
          <w:color w:val="000000"/>
          <w:rtl/>
          <w:lang w:bidi="ar-EG"/>
        </w:rPr>
        <w:t>"</w:t>
      </w:r>
      <w:r>
        <w:rPr>
          <w:color w:val="000000"/>
          <w:rtl/>
        </w:rPr>
        <w:t>تعيين رؤساء لجان الدراسات والأفرقة الاستشارية ولجان التنسيق المعنية بالمفردات التابعة للقطاعات ونوابهم، والحد الأقصى لمدة ولايتهم</w:t>
      </w:r>
      <w:r>
        <w:rPr>
          <w:rFonts w:hint="cs"/>
          <w:rtl/>
        </w:rPr>
        <w:t>"، يستند إلى النهج الجديد وينفي الحاجة إلى قرارات مماثلة للقطاعات.</w:t>
      </w:r>
    </w:p>
    <w:p w:rsidR="00CC7CA5" w:rsidRPr="005B6C1B" w:rsidRDefault="00CC7CA5" w:rsidP="00F809EC">
      <w:pPr>
        <w:tabs>
          <w:tab w:val="clear" w:pos="794"/>
        </w:tabs>
        <w:rPr>
          <w:rtl/>
          <w:lang w:bidi="ar-EG"/>
        </w:rPr>
      </w:pPr>
      <w:r w:rsidRPr="005B6C1B">
        <w:lastRenderedPageBreak/>
        <w:t>6.12</w:t>
      </w:r>
      <w:r w:rsidRPr="005B6C1B">
        <w:rPr>
          <w:rtl/>
          <w:lang w:bidi="ar-EG"/>
        </w:rPr>
        <w:tab/>
      </w:r>
      <w:r w:rsidRPr="005B6C1B">
        <w:rPr>
          <w:rFonts w:hint="cs"/>
          <w:rtl/>
          <w:lang w:bidi="ar-EG"/>
        </w:rPr>
        <w:t>أكد أعضاء المجلس أهمية التنسيق بين القطاعات لتجنب الازدواجية في العمل، على أن تُؤخذ في</w:t>
      </w:r>
      <w:r w:rsidR="00F809EC">
        <w:rPr>
          <w:rFonts w:hint="eastAsia"/>
          <w:rtl/>
          <w:lang w:bidi="ar-EG"/>
        </w:rPr>
        <w:t> </w:t>
      </w:r>
      <w:r w:rsidRPr="005B6C1B">
        <w:rPr>
          <w:rFonts w:hint="cs"/>
          <w:rtl/>
          <w:lang w:bidi="ar-EG"/>
        </w:rPr>
        <w:t>الاعتبار الاختصاصات المحددة لكل قطاع. وحظي المقترح الروسي بالتأييد ولكن من الضروري زيادة النظر في إجراءات التنفيذ. واقتُرح أن تحدد الأمانة الإجراء الذي ينبغي اتباعه لضمان أن يرد على نحو ملائم أي ملخص لقرارات مؤتمر المندوبين المفوضين في</w:t>
      </w:r>
      <w:r w:rsidR="003B4334">
        <w:rPr>
          <w:rFonts w:hint="eastAsia"/>
          <w:rtl/>
          <w:lang w:bidi="ar-EG"/>
        </w:rPr>
        <w:t> </w:t>
      </w:r>
      <w:r w:rsidRPr="005B6C1B">
        <w:rPr>
          <w:rFonts w:hint="cs"/>
          <w:rtl/>
          <w:lang w:bidi="ar-EG"/>
        </w:rPr>
        <w:t xml:space="preserve">قرارات القطاعات. واقترح أحد أعضاء المجلس أن يُعهد بمهمة تنسيق القرارات وتبسيطها، بعد المؤتمر </w:t>
      </w:r>
      <w:r w:rsidRPr="005B6C1B">
        <w:rPr>
          <w:lang w:bidi="ar-EG"/>
        </w:rPr>
        <w:t>PP-18</w:t>
      </w:r>
      <w:r w:rsidRPr="005B6C1B">
        <w:rPr>
          <w:rFonts w:hint="cs"/>
          <w:rtl/>
          <w:lang w:bidi="ar-EG"/>
        </w:rPr>
        <w:t>، إلى فريق التنسيق المشترك بين</w:t>
      </w:r>
      <w:r w:rsidR="005B6C1B">
        <w:rPr>
          <w:rFonts w:hint="eastAsia"/>
          <w:rtl/>
          <w:lang w:bidi="ar-EG"/>
        </w:rPr>
        <w:t> </w:t>
      </w:r>
      <w:r w:rsidRPr="005B6C1B">
        <w:rPr>
          <w:rFonts w:hint="cs"/>
          <w:rtl/>
          <w:lang w:bidi="ar-EG"/>
        </w:rPr>
        <w:t>القطاعات.</w:t>
      </w:r>
    </w:p>
    <w:p w:rsidR="00CC7CA5" w:rsidRDefault="00CC7CA5" w:rsidP="00B411D9">
      <w:pPr>
        <w:tabs>
          <w:tab w:val="clear" w:pos="794"/>
        </w:tabs>
        <w:rPr>
          <w:rtl/>
          <w:lang w:bidi="ar-EG"/>
        </w:rPr>
      </w:pPr>
      <w:r>
        <w:rPr>
          <w:lang w:bidi="ar-EG"/>
        </w:rPr>
        <w:t>7.12</w:t>
      </w:r>
      <w:r>
        <w:rPr>
          <w:rtl/>
          <w:lang w:bidi="ar-EG"/>
        </w:rPr>
        <w:tab/>
      </w:r>
      <w:r>
        <w:rPr>
          <w:rFonts w:hint="cs"/>
          <w:rtl/>
          <w:lang w:bidi="ar-EG"/>
        </w:rPr>
        <w:t xml:space="preserve">أعرب أعضاء المجلس من السنغال وبولندا وتونس والأرجنتين عن تقديرهم للإمارات العربية المتحدة على استضافة مؤتمر المندوبين المفوضين لعام </w:t>
      </w:r>
      <w:r>
        <w:rPr>
          <w:lang w:bidi="ar-EG"/>
        </w:rPr>
        <w:t>2018</w:t>
      </w:r>
      <w:r>
        <w:rPr>
          <w:rFonts w:hint="cs"/>
          <w:rtl/>
          <w:lang w:bidi="ar-EG"/>
        </w:rPr>
        <w:t xml:space="preserve"> وأعلنوا أن بلدانهم ستترشح لإعادة انتخابها في المجلس للفترة </w:t>
      </w:r>
      <w:r>
        <w:rPr>
          <w:lang w:bidi="ar-EG"/>
        </w:rPr>
        <w:t>2022-2019</w:t>
      </w:r>
      <w:r>
        <w:rPr>
          <w:rFonts w:hint="cs"/>
          <w:rtl/>
          <w:lang w:bidi="ar-EG"/>
        </w:rPr>
        <w:t xml:space="preserve">. وأضاف عضو المجلس من الأرجنتين أن بلده تقدم ترشيح السيد أوسكار مارتين </w:t>
      </w:r>
      <w:proofErr w:type="spellStart"/>
      <w:r>
        <w:rPr>
          <w:rFonts w:hint="cs"/>
          <w:rtl/>
          <w:lang w:bidi="ar-EG"/>
        </w:rPr>
        <w:t>غونزاليس</w:t>
      </w:r>
      <w:proofErr w:type="spellEnd"/>
      <w:r>
        <w:rPr>
          <w:rFonts w:hint="cs"/>
          <w:rtl/>
          <w:lang w:bidi="ar-EG"/>
        </w:rPr>
        <w:t xml:space="preserve"> لانتخابه لعضوية لجنة لوائح الراديو.</w:t>
      </w:r>
    </w:p>
    <w:p w:rsidR="00CC7CA5" w:rsidRDefault="00CC7CA5" w:rsidP="00B411D9">
      <w:pPr>
        <w:tabs>
          <w:tab w:val="clear" w:pos="794"/>
        </w:tabs>
        <w:rPr>
          <w:rtl/>
          <w:lang w:bidi="ar-EG"/>
        </w:rPr>
      </w:pPr>
      <w:r>
        <w:rPr>
          <w:lang w:bidi="ar-EG"/>
        </w:rPr>
        <w:t>8.12</w:t>
      </w:r>
      <w:r>
        <w:rPr>
          <w:rtl/>
          <w:lang w:bidi="ar-EG"/>
        </w:rPr>
        <w:tab/>
      </w:r>
      <w:r>
        <w:rPr>
          <w:rFonts w:hint="cs"/>
          <w:rtl/>
          <w:lang w:bidi="ar-EG"/>
        </w:rPr>
        <w:t xml:space="preserve">وتحدث المراقب من البرتغال بالنيابة عن المؤتمر الأوروبي لإدارات البريد والاتصالات، فشكر الإمارات العربية المتحدة على ما تقوم به من عمل لاستضافة مؤتمر المندوبين المفوضين لعام </w:t>
      </w:r>
      <w:r>
        <w:rPr>
          <w:lang w:bidi="ar-EG"/>
        </w:rPr>
        <w:t>2018</w:t>
      </w:r>
      <w:r>
        <w:rPr>
          <w:rFonts w:hint="cs"/>
          <w:rtl/>
          <w:lang w:bidi="ar-EG"/>
        </w:rPr>
        <w:t>.</w:t>
      </w:r>
    </w:p>
    <w:p w:rsidR="00CC7CA5" w:rsidRPr="001873DF" w:rsidRDefault="00CC7CA5" w:rsidP="00B411D9">
      <w:pPr>
        <w:tabs>
          <w:tab w:val="clear" w:pos="794"/>
        </w:tabs>
        <w:rPr>
          <w:rtl/>
          <w:lang w:bidi="ar-EG"/>
        </w:rPr>
      </w:pPr>
      <w:r>
        <w:rPr>
          <w:lang w:bidi="ar-EG"/>
        </w:rPr>
        <w:t>9.12</w:t>
      </w:r>
      <w:r>
        <w:rPr>
          <w:rtl/>
          <w:lang w:bidi="ar-EG"/>
        </w:rPr>
        <w:tab/>
      </w:r>
      <w:r w:rsidRPr="008858DB">
        <w:rPr>
          <w:rFonts w:hint="cs"/>
          <w:rtl/>
          <w:lang w:bidi="ar-EG"/>
        </w:rPr>
        <w:t>و</w:t>
      </w:r>
      <w:r w:rsidRPr="006D7C0B">
        <w:rPr>
          <w:rFonts w:hint="cs"/>
          <w:b/>
          <w:bCs/>
          <w:rtl/>
          <w:lang w:bidi="ar-EG"/>
        </w:rPr>
        <w:t>أحيط علماً</w:t>
      </w:r>
      <w:r>
        <w:rPr>
          <w:rFonts w:hint="cs"/>
          <w:rtl/>
          <w:lang w:bidi="ar-EG"/>
        </w:rPr>
        <w:t xml:space="preserve"> بالوثيقتين </w:t>
      </w:r>
      <w:r>
        <w:rPr>
          <w:lang w:bidi="ar-EG"/>
        </w:rPr>
        <w:t>C18/81</w:t>
      </w:r>
      <w:r>
        <w:rPr>
          <w:rFonts w:hint="cs"/>
          <w:rtl/>
          <w:lang w:bidi="ar-EG"/>
        </w:rPr>
        <w:t xml:space="preserve"> و</w:t>
      </w:r>
      <w:r>
        <w:rPr>
          <w:lang w:bidi="ar-EG"/>
        </w:rPr>
        <w:t>C18/84</w:t>
      </w:r>
      <w:r>
        <w:rPr>
          <w:rFonts w:hint="cs"/>
          <w:rtl/>
          <w:lang w:bidi="ar-EG"/>
        </w:rPr>
        <w:t>.</w:t>
      </w:r>
    </w:p>
    <w:tbl>
      <w:tblPr>
        <w:bidiVisual/>
        <w:tblW w:w="0" w:type="auto"/>
        <w:tblLook w:val="04A0" w:firstRow="1" w:lastRow="0" w:firstColumn="1" w:lastColumn="0" w:noHBand="0" w:noVBand="1"/>
      </w:tblPr>
      <w:tblGrid>
        <w:gridCol w:w="5244"/>
        <w:gridCol w:w="4395"/>
      </w:tblGrid>
      <w:tr w:rsidR="00CC7CA5" w:rsidRPr="001873DF" w:rsidTr="00940FEE">
        <w:tc>
          <w:tcPr>
            <w:tcW w:w="5244" w:type="dxa"/>
          </w:tcPr>
          <w:p w:rsidR="00CC7CA5" w:rsidRPr="001873DF" w:rsidRDefault="00CC7CA5" w:rsidP="00940FEE">
            <w:pPr>
              <w:tabs>
                <w:tab w:val="clear" w:pos="1134"/>
              </w:tabs>
              <w:spacing w:before="1440"/>
              <w:rPr>
                <w:rtl/>
                <w:lang w:bidi="ar-EG"/>
              </w:rPr>
            </w:pPr>
            <w:r w:rsidRPr="001873DF">
              <w:rPr>
                <w:rtl/>
                <w:lang w:bidi="ar-EG"/>
              </w:rPr>
              <w:t>الأمين</w:t>
            </w:r>
            <w:r w:rsidRPr="001873DF">
              <w:rPr>
                <w:rFonts w:hint="cs"/>
                <w:rtl/>
                <w:lang w:bidi="ar-EG"/>
              </w:rPr>
              <w:t> </w:t>
            </w:r>
            <w:proofErr w:type="gramStart"/>
            <w:r w:rsidRPr="001873DF">
              <w:rPr>
                <w:rtl/>
                <w:lang w:bidi="ar-EG"/>
              </w:rPr>
              <w:t>العام:</w:t>
            </w:r>
            <w:r w:rsidRPr="001873DF">
              <w:rPr>
                <w:rtl/>
                <w:lang w:bidi="ar-EG"/>
              </w:rPr>
              <w:br/>
            </w:r>
            <w:r w:rsidRPr="001873DF">
              <w:rPr>
                <w:rFonts w:hint="cs"/>
                <w:rtl/>
                <w:lang w:bidi="ar-EG"/>
              </w:rPr>
              <w:t>ه.</w:t>
            </w:r>
            <w:proofErr w:type="gramEnd"/>
            <w:r w:rsidRPr="001873DF">
              <w:rPr>
                <w:rFonts w:hint="cs"/>
                <w:rtl/>
                <w:lang w:bidi="ar-EG"/>
              </w:rPr>
              <w:t xml:space="preserve"> جاو</w:t>
            </w:r>
          </w:p>
        </w:tc>
        <w:tc>
          <w:tcPr>
            <w:tcW w:w="4395" w:type="dxa"/>
          </w:tcPr>
          <w:p w:rsidR="00CC7CA5" w:rsidRPr="001873DF" w:rsidRDefault="00CC7CA5" w:rsidP="0013283F">
            <w:pPr>
              <w:tabs>
                <w:tab w:val="clear" w:pos="1134"/>
              </w:tabs>
              <w:spacing w:before="1440"/>
              <w:rPr>
                <w:rtl/>
                <w:lang w:bidi="ar-EG"/>
              </w:rPr>
            </w:pPr>
            <w:proofErr w:type="gramStart"/>
            <w:r w:rsidRPr="001873DF">
              <w:rPr>
                <w:rtl/>
                <w:lang w:bidi="ar-EG"/>
              </w:rPr>
              <w:t>الرئيس:</w:t>
            </w:r>
            <w:r w:rsidRPr="001873DF">
              <w:rPr>
                <w:rtl/>
                <w:lang w:bidi="ar-EG"/>
              </w:rPr>
              <w:br/>
            </w:r>
            <w:r>
              <w:rPr>
                <w:rFonts w:hint="cs"/>
                <w:rtl/>
                <w:lang w:bidi="ar-EG"/>
              </w:rPr>
              <w:t>ر.</w:t>
            </w:r>
            <w:proofErr w:type="gramEnd"/>
            <w:r>
              <w:rPr>
                <w:rFonts w:hint="cs"/>
                <w:rtl/>
                <w:lang w:bidi="ar-EG"/>
              </w:rPr>
              <w:t xml:space="preserve"> </w:t>
            </w:r>
            <w:proofErr w:type="spellStart"/>
            <w:r>
              <w:rPr>
                <w:rFonts w:hint="cs"/>
                <w:rtl/>
                <w:lang w:bidi="ar-EG"/>
              </w:rPr>
              <w:t>إسماعيلوف</w:t>
            </w:r>
            <w:proofErr w:type="spellEnd"/>
          </w:p>
        </w:tc>
      </w:tr>
    </w:tbl>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EE" w:rsidRDefault="00940FEE" w:rsidP="006C3242">
      <w:pPr>
        <w:spacing w:before="0" w:line="240" w:lineRule="auto"/>
      </w:pPr>
      <w:r>
        <w:separator/>
      </w:r>
    </w:p>
  </w:endnote>
  <w:endnote w:type="continuationSeparator" w:id="0">
    <w:p w:rsidR="00940FEE" w:rsidRDefault="00940F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EE" w:rsidRPr="00032AB7" w:rsidRDefault="00940FEE" w:rsidP="006C6ADD">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032AB7">
      <w:rPr>
        <w:rFonts w:ascii="Calibri" w:hAnsi="Calibri" w:cs="Calibri"/>
        <w:color w:val="D9D9D9" w:themeColor="background1" w:themeShade="D9"/>
        <w:sz w:val="16"/>
        <w:szCs w:val="16"/>
        <w:lang w:val="fr-FR"/>
      </w:rPr>
      <w:fldChar w:fldCharType="begin"/>
    </w:r>
    <w:r w:rsidRPr="00032AB7">
      <w:rPr>
        <w:rFonts w:ascii="Calibri" w:hAnsi="Calibri" w:cs="Calibri"/>
        <w:color w:val="D9D9D9" w:themeColor="background1" w:themeShade="D9"/>
        <w:sz w:val="16"/>
        <w:szCs w:val="16"/>
        <w:lang w:val="fr-FR"/>
      </w:rPr>
      <w:instrText xml:space="preserve"> FILENAME \p \* MERGEFORMAT </w:instrText>
    </w:r>
    <w:r w:rsidRPr="00032AB7">
      <w:rPr>
        <w:rFonts w:ascii="Calibri" w:hAnsi="Calibri" w:cs="Calibri"/>
        <w:color w:val="D9D9D9" w:themeColor="background1" w:themeShade="D9"/>
        <w:sz w:val="16"/>
        <w:szCs w:val="16"/>
        <w:lang w:val="fr-FR"/>
      </w:rPr>
      <w:fldChar w:fldCharType="separate"/>
    </w:r>
    <w:r w:rsidR="00F809EC" w:rsidRPr="00032AB7">
      <w:rPr>
        <w:rFonts w:ascii="Calibri" w:hAnsi="Calibri" w:cs="Calibri"/>
        <w:noProof/>
        <w:color w:val="D9D9D9" w:themeColor="background1" w:themeShade="D9"/>
        <w:sz w:val="16"/>
        <w:szCs w:val="16"/>
        <w:lang w:val="fr-FR"/>
      </w:rPr>
      <w:t>P:\ARA\SG\CONSEIL\C18\100\103V3A.docx</w:t>
    </w:r>
    <w:r w:rsidRPr="00032AB7">
      <w:rPr>
        <w:rFonts w:ascii="Calibri" w:hAnsi="Calibri" w:cs="Calibri"/>
        <w:color w:val="D9D9D9" w:themeColor="background1" w:themeShade="D9"/>
        <w:sz w:val="16"/>
        <w:szCs w:val="16"/>
      </w:rPr>
      <w:fldChar w:fldCharType="end"/>
    </w:r>
    <w:r w:rsidRPr="00032AB7">
      <w:rPr>
        <w:rFonts w:ascii="Calibri" w:hAnsi="Calibri" w:cs="Calibri"/>
        <w:color w:val="D9D9D9" w:themeColor="background1" w:themeShade="D9"/>
        <w:sz w:val="16"/>
        <w:szCs w:val="16"/>
        <w:lang w:val="fr-CH"/>
      </w:rPr>
      <w:t xml:space="preserve">  </w:t>
    </w:r>
    <w:r w:rsidRPr="00032AB7">
      <w:rPr>
        <w:rFonts w:ascii="Calibri" w:hAnsi="Calibri" w:cs="Calibri"/>
        <w:color w:val="D9D9D9" w:themeColor="background1" w:themeShade="D9"/>
        <w:sz w:val="16"/>
        <w:szCs w:val="16"/>
        <w:lang w:val="fr-FR"/>
      </w:rPr>
      <w:t xml:space="preserve"> (</w:t>
    </w:r>
    <w:r w:rsidRPr="00032AB7">
      <w:rPr>
        <w:rFonts w:ascii="Calibri" w:hAnsi="Calibri" w:cs="Calibri" w:hint="cs"/>
        <w:color w:val="D9D9D9" w:themeColor="background1" w:themeShade="D9"/>
        <w:sz w:val="16"/>
        <w:szCs w:val="16"/>
        <w:rtl/>
        <w:lang w:val="fr-FR"/>
      </w:rPr>
      <w:t>435412</w:t>
    </w:r>
    <w:r w:rsidRPr="00032AB7">
      <w:rPr>
        <w:rFonts w:ascii="Calibri" w:hAnsi="Calibri" w:cs="Calibri"/>
        <w:color w:val="D9D9D9" w:themeColor="background1" w:themeShade="D9"/>
        <w:sz w:val="16"/>
        <w:szCs w:val="16"/>
        <w:lang w:val="fr-FR"/>
      </w:rPr>
      <w:t>)</w:t>
    </w:r>
    <w:r w:rsidRPr="00032AB7">
      <w:rPr>
        <w:rFonts w:ascii="Calibri" w:hAnsi="Calibri" w:cs="Calibri"/>
        <w:color w:val="D9D9D9" w:themeColor="background1" w:themeShade="D9"/>
        <w:sz w:val="16"/>
        <w:szCs w:val="16"/>
        <w:lang w:val="fr-FR"/>
      </w:rPr>
      <w:tab/>
    </w:r>
    <w:r w:rsidRPr="00032AB7">
      <w:rPr>
        <w:rFonts w:ascii="Calibri" w:hAnsi="Calibri" w:cs="Calibri"/>
        <w:color w:val="D9D9D9" w:themeColor="background1" w:themeShade="D9"/>
        <w:sz w:val="16"/>
        <w:szCs w:val="16"/>
        <w:lang w:val="fr-FR"/>
      </w:rPr>
      <w:fldChar w:fldCharType="begin"/>
    </w:r>
    <w:r w:rsidRPr="00032AB7">
      <w:rPr>
        <w:rFonts w:ascii="Calibri" w:hAnsi="Calibri" w:cs="Calibri"/>
        <w:color w:val="D9D9D9" w:themeColor="background1" w:themeShade="D9"/>
        <w:sz w:val="16"/>
        <w:szCs w:val="16"/>
        <w:lang w:val="fr-FR"/>
      </w:rPr>
      <w:instrText xml:space="preserve"> savedate \@ dd.MM.yy </w:instrText>
    </w:r>
    <w:r w:rsidRPr="00032AB7">
      <w:rPr>
        <w:rFonts w:ascii="Calibri" w:hAnsi="Calibri" w:cs="Calibri"/>
        <w:color w:val="D9D9D9" w:themeColor="background1" w:themeShade="D9"/>
        <w:sz w:val="16"/>
        <w:szCs w:val="16"/>
        <w:lang w:val="fr-FR"/>
      </w:rPr>
      <w:fldChar w:fldCharType="separate"/>
    </w:r>
    <w:r w:rsidR="00032AB7" w:rsidRPr="00032AB7">
      <w:rPr>
        <w:rFonts w:ascii="Calibri" w:hAnsi="Calibri" w:cs="Calibri"/>
        <w:noProof/>
        <w:color w:val="D9D9D9" w:themeColor="background1" w:themeShade="D9"/>
        <w:sz w:val="16"/>
        <w:szCs w:val="16"/>
        <w:lang w:val="fr-FR"/>
      </w:rPr>
      <w:t>29.06.18</w:t>
    </w:r>
    <w:r w:rsidRPr="00032AB7">
      <w:rPr>
        <w:rFonts w:ascii="Calibri" w:hAnsi="Calibri" w:cs="Calibri"/>
        <w:color w:val="D9D9D9" w:themeColor="background1" w:themeShade="D9"/>
        <w:sz w:val="16"/>
        <w:szCs w:val="16"/>
      </w:rPr>
      <w:fldChar w:fldCharType="end"/>
    </w:r>
    <w:r w:rsidRPr="00032AB7">
      <w:rPr>
        <w:rFonts w:ascii="Calibri" w:hAnsi="Calibri" w:cs="Calibri"/>
        <w:color w:val="D9D9D9" w:themeColor="background1" w:themeShade="D9"/>
        <w:sz w:val="16"/>
        <w:szCs w:val="16"/>
        <w:lang w:val="fr-FR"/>
      </w:rPr>
      <w:tab/>
    </w:r>
    <w:r w:rsidRPr="00032AB7">
      <w:rPr>
        <w:rFonts w:ascii="Calibri" w:hAnsi="Calibri" w:cs="Calibri"/>
        <w:color w:val="D9D9D9" w:themeColor="background1" w:themeShade="D9"/>
        <w:sz w:val="16"/>
        <w:szCs w:val="16"/>
        <w:lang w:val="fr-FR"/>
      </w:rPr>
      <w:fldChar w:fldCharType="begin"/>
    </w:r>
    <w:r w:rsidRPr="00032AB7">
      <w:rPr>
        <w:rFonts w:ascii="Calibri" w:hAnsi="Calibri" w:cs="Calibri"/>
        <w:color w:val="D9D9D9" w:themeColor="background1" w:themeShade="D9"/>
        <w:sz w:val="16"/>
        <w:szCs w:val="16"/>
        <w:lang w:val="fr-FR"/>
      </w:rPr>
      <w:instrText xml:space="preserve"> printdate \@ dd.MM.yy </w:instrText>
    </w:r>
    <w:r w:rsidRPr="00032AB7">
      <w:rPr>
        <w:rFonts w:ascii="Calibri" w:hAnsi="Calibri" w:cs="Calibri"/>
        <w:color w:val="D9D9D9" w:themeColor="background1" w:themeShade="D9"/>
        <w:sz w:val="16"/>
        <w:szCs w:val="16"/>
        <w:lang w:val="fr-FR"/>
      </w:rPr>
      <w:fldChar w:fldCharType="separate"/>
    </w:r>
    <w:r w:rsidR="00E34FB6" w:rsidRPr="00032AB7">
      <w:rPr>
        <w:rFonts w:ascii="Calibri" w:hAnsi="Calibri" w:cs="Calibri"/>
        <w:noProof/>
        <w:color w:val="D9D9D9" w:themeColor="background1" w:themeShade="D9"/>
        <w:sz w:val="16"/>
        <w:szCs w:val="16"/>
        <w:lang w:val="fr-FR"/>
      </w:rPr>
      <w:t>11.05.18</w:t>
    </w:r>
    <w:r w:rsidRPr="00032AB7">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EE" w:rsidRPr="006C3242" w:rsidRDefault="00940FEE"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EE" w:rsidRDefault="00940FEE" w:rsidP="006C3242">
      <w:pPr>
        <w:spacing w:before="0" w:line="240" w:lineRule="auto"/>
      </w:pPr>
      <w:r>
        <w:separator/>
      </w:r>
    </w:p>
  </w:footnote>
  <w:footnote w:type="continuationSeparator" w:id="0">
    <w:p w:rsidR="00940FEE" w:rsidRDefault="00940FEE"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EE" w:rsidRPr="00447F32" w:rsidRDefault="00032AB7" w:rsidP="002F3A21">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40FEE" w:rsidRPr="00447F32">
          <w:rPr>
            <w:rFonts w:cs="Calibri"/>
            <w:sz w:val="20"/>
            <w:szCs w:val="20"/>
          </w:rPr>
          <w:fldChar w:fldCharType="begin"/>
        </w:r>
        <w:r w:rsidR="00940FEE" w:rsidRPr="00447F32">
          <w:rPr>
            <w:rFonts w:cs="Calibri"/>
            <w:sz w:val="20"/>
            <w:szCs w:val="20"/>
          </w:rPr>
          <w:instrText xml:space="preserve"> PAGE   \* MERGEFORMAT </w:instrText>
        </w:r>
        <w:r w:rsidR="00940FEE" w:rsidRPr="00447F32">
          <w:rPr>
            <w:rFonts w:cs="Calibri"/>
            <w:sz w:val="20"/>
            <w:szCs w:val="20"/>
          </w:rPr>
          <w:fldChar w:fldCharType="separate"/>
        </w:r>
        <w:r>
          <w:rPr>
            <w:rFonts w:cs="Calibri"/>
            <w:noProof/>
            <w:sz w:val="20"/>
            <w:szCs w:val="20"/>
          </w:rPr>
          <w:t>2</w:t>
        </w:r>
        <w:r w:rsidR="00940FEE" w:rsidRPr="00447F32">
          <w:rPr>
            <w:rFonts w:cs="Calibri"/>
            <w:noProof/>
            <w:sz w:val="20"/>
            <w:szCs w:val="20"/>
          </w:rPr>
          <w:fldChar w:fldCharType="end"/>
        </w:r>
        <w:r w:rsidR="00940FEE" w:rsidRPr="00447F32">
          <w:rPr>
            <w:rFonts w:cs="Calibri"/>
            <w:noProof/>
            <w:sz w:val="20"/>
            <w:szCs w:val="20"/>
          </w:rPr>
          <w:br/>
          <w:t>C1</w:t>
        </w:r>
        <w:r w:rsidR="00940FEE">
          <w:rPr>
            <w:rFonts w:cs="Calibri"/>
            <w:noProof/>
            <w:sz w:val="20"/>
            <w:szCs w:val="20"/>
          </w:rPr>
          <w:t>8</w:t>
        </w:r>
        <w:r w:rsidR="00940FEE" w:rsidRPr="00447F32">
          <w:rPr>
            <w:rFonts w:cs="Calibri"/>
            <w:noProof/>
            <w:sz w:val="20"/>
            <w:szCs w:val="20"/>
          </w:rPr>
          <w:t>/</w:t>
        </w:r>
        <w:r w:rsidR="00940FEE">
          <w:rPr>
            <w:rFonts w:cs="Calibri" w:hint="cs"/>
            <w:noProof/>
            <w:sz w:val="20"/>
            <w:szCs w:val="20"/>
            <w:rtl/>
          </w:rPr>
          <w:t>103</w:t>
        </w:r>
        <w:r w:rsidR="00940FEE"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99"/>
    <w:rsid w:val="00003017"/>
    <w:rsid w:val="00032AB7"/>
    <w:rsid w:val="00090574"/>
    <w:rsid w:val="000B3C58"/>
    <w:rsid w:val="000C548A"/>
    <w:rsid w:val="0013283F"/>
    <w:rsid w:val="00173444"/>
    <w:rsid w:val="001C0169"/>
    <w:rsid w:val="001D1D50"/>
    <w:rsid w:val="001E446E"/>
    <w:rsid w:val="002154EE"/>
    <w:rsid w:val="002217C5"/>
    <w:rsid w:val="0023283D"/>
    <w:rsid w:val="002715C2"/>
    <w:rsid w:val="00271C43"/>
    <w:rsid w:val="00290728"/>
    <w:rsid w:val="002978F4"/>
    <w:rsid w:val="002B028D"/>
    <w:rsid w:val="002E6541"/>
    <w:rsid w:val="002F3A21"/>
    <w:rsid w:val="002F6B67"/>
    <w:rsid w:val="003409BC"/>
    <w:rsid w:val="00357185"/>
    <w:rsid w:val="00383829"/>
    <w:rsid w:val="003B4334"/>
    <w:rsid w:val="003C4E4C"/>
    <w:rsid w:val="003F4B29"/>
    <w:rsid w:val="0042686F"/>
    <w:rsid w:val="004317D8"/>
    <w:rsid w:val="00443869"/>
    <w:rsid w:val="00447F32"/>
    <w:rsid w:val="004C2F57"/>
    <w:rsid w:val="004E11DC"/>
    <w:rsid w:val="004E1794"/>
    <w:rsid w:val="005065D1"/>
    <w:rsid w:val="005232D3"/>
    <w:rsid w:val="005409AC"/>
    <w:rsid w:val="0055516A"/>
    <w:rsid w:val="0058491B"/>
    <w:rsid w:val="0059489C"/>
    <w:rsid w:val="005A3170"/>
    <w:rsid w:val="005B6C1B"/>
    <w:rsid w:val="005E0A0B"/>
    <w:rsid w:val="005F17BA"/>
    <w:rsid w:val="0069035F"/>
    <w:rsid w:val="0069200F"/>
    <w:rsid w:val="006A65CB"/>
    <w:rsid w:val="006C3242"/>
    <w:rsid w:val="006C6ADD"/>
    <w:rsid w:val="006C7CC0"/>
    <w:rsid w:val="006F63F7"/>
    <w:rsid w:val="0070140E"/>
    <w:rsid w:val="00706D7A"/>
    <w:rsid w:val="00722F0D"/>
    <w:rsid w:val="0074420E"/>
    <w:rsid w:val="007736CF"/>
    <w:rsid w:val="007759AF"/>
    <w:rsid w:val="00776B99"/>
    <w:rsid w:val="00783E26"/>
    <w:rsid w:val="007B7DAF"/>
    <w:rsid w:val="007C3BC7"/>
    <w:rsid w:val="007D4ACF"/>
    <w:rsid w:val="007F0787"/>
    <w:rsid w:val="00810B7B"/>
    <w:rsid w:val="008235CD"/>
    <w:rsid w:val="008247DE"/>
    <w:rsid w:val="00840B10"/>
    <w:rsid w:val="00841E62"/>
    <w:rsid w:val="008513CB"/>
    <w:rsid w:val="008858DB"/>
    <w:rsid w:val="0089354E"/>
    <w:rsid w:val="00923B0C"/>
    <w:rsid w:val="0094021C"/>
    <w:rsid w:val="00940FEE"/>
    <w:rsid w:val="0095725C"/>
    <w:rsid w:val="00982B28"/>
    <w:rsid w:val="009D313F"/>
    <w:rsid w:val="00A05226"/>
    <w:rsid w:val="00A47A5A"/>
    <w:rsid w:val="00A6683B"/>
    <w:rsid w:val="00A97B98"/>
    <w:rsid w:val="00A97F94"/>
    <w:rsid w:val="00AF7425"/>
    <w:rsid w:val="00B05BC8"/>
    <w:rsid w:val="00B411D9"/>
    <w:rsid w:val="00B43CF0"/>
    <w:rsid w:val="00B64B47"/>
    <w:rsid w:val="00B93363"/>
    <w:rsid w:val="00C002DE"/>
    <w:rsid w:val="00C1321D"/>
    <w:rsid w:val="00C45EFF"/>
    <w:rsid w:val="00C53BF8"/>
    <w:rsid w:val="00C66157"/>
    <w:rsid w:val="00C674FE"/>
    <w:rsid w:val="00C75633"/>
    <w:rsid w:val="00CC7CA5"/>
    <w:rsid w:val="00CD352C"/>
    <w:rsid w:val="00CE2EE1"/>
    <w:rsid w:val="00CF3FFD"/>
    <w:rsid w:val="00CF551E"/>
    <w:rsid w:val="00D77D0F"/>
    <w:rsid w:val="00D83A87"/>
    <w:rsid w:val="00DA1CF0"/>
    <w:rsid w:val="00DC1E02"/>
    <w:rsid w:val="00DC24B4"/>
    <w:rsid w:val="00DF16DC"/>
    <w:rsid w:val="00DF3D3F"/>
    <w:rsid w:val="00E147AD"/>
    <w:rsid w:val="00E27A83"/>
    <w:rsid w:val="00E3062F"/>
    <w:rsid w:val="00E34FB6"/>
    <w:rsid w:val="00E45211"/>
    <w:rsid w:val="00EB5C8E"/>
    <w:rsid w:val="00EB796D"/>
    <w:rsid w:val="00F04099"/>
    <w:rsid w:val="00F105A2"/>
    <w:rsid w:val="00F1271F"/>
    <w:rsid w:val="00F24FC4"/>
    <w:rsid w:val="00F2676C"/>
    <w:rsid w:val="00F809EC"/>
    <w:rsid w:val="00F84366"/>
    <w:rsid w:val="00F85089"/>
    <w:rsid w:val="00F90397"/>
    <w:rsid w:val="00FA6F46"/>
    <w:rsid w:val="00FA7C8D"/>
    <w:rsid w:val="00FD283B"/>
    <w:rsid w:val="00FE5872"/>
    <w:rsid w:val="00FE7FCA"/>
    <w:rsid w:val="00FF27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F02104A-B9CA-4AC5-BF8B-19F27A7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04/en" TargetMode="External"/><Relationship Id="rId18" Type="http://schemas.openxmlformats.org/officeDocument/2006/relationships/hyperlink" Target="https://www.itu.int/md/S18-CL-C-0001/en" TargetMode="External"/><Relationship Id="rId26" Type="http://schemas.openxmlformats.org/officeDocument/2006/relationships/hyperlink" Target="https://www.itu.int/md/S18-CL-C-0084/en" TargetMode="External"/><Relationship Id="rId3" Type="http://schemas.openxmlformats.org/officeDocument/2006/relationships/styles" Target="styles.xml"/><Relationship Id="rId21" Type="http://schemas.openxmlformats.org/officeDocument/2006/relationships/hyperlink" Target="https://www.itu.int/md/S17-CL-170515-TD-GEN-0002/en" TargetMode="External"/><Relationship Id="rId7" Type="http://schemas.openxmlformats.org/officeDocument/2006/relationships/endnotes" Target="endnotes.xml"/><Relationship Id="rId12" Type="http://schemas.openxmlformats.org/officeDocument/2006/relationships/hyperlink" Target="https://www.itu.int/md/S18-CL-C-0035/en" TargetMode="External"/><Relationship Id="rId17" Type="http://schemas.openxmlformats.org/officeDocument/2006/relationships/hyperlink" Target="https://www.itu.int/en/osg/speeches/Pages/2018-04-17.aspx" TargetMode="External"/><Relationship Id="rId25" Type="http://schemas.openxmlformats.org/officeDocument/2006/relationships/hyperlink" Target="https://www.itu.int/md/S18-CL-C-0081/en" TargetMode="External"/><Relationship Id="rId2" Type="http://schemas.openxmlformats.org/officeDocument/2006/relationships/numbering" Target="numbering.xml"/><Relationship Id="rId16" Type="http://schemas.openxmlformats.org/officeDocument/2006/relationships/hyperlink" Target="https://www.itu.int/en/council/2018/Pages/speech-spina.aspx" TargetMode="External"/><Relationship Id="rId20" Type="http://schemas.openxmlformats.org/officeDocument/2006/relationships/hyperlink" Target="https://www.itu.int/md/S18-CL-180417-TD-GEN-000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180417-TD-GEN-0002/en" TargetMode="External"/><Relationship Id="rId24" Type="http://schemas.openxmlformats.org/officeDocument/2006/relationships/hyperlink" Target="https://www.itu.int/md/S18-CL-C-0004/en" TargetMode="External"/><Relationship Id="rId5" Type="http://schemas.openxmlformats.org/officeDocument/2006/relationships/webSettings" Target="webSettings.xml"/><Relationship Id="rId15" Type="http://schemas.openxmlformats.org/officeDocument/2006/relationships/hyperlink" Target="https://www.itu.int/md/S18-CL-C-0084/en" TargetMode="External"/><Relationship Id="rId23" Type="http://schemas.openxmlformats.org/officeDocument/2006/relationships/hyperlink" Target="http://www.itu.int/annual-report-2017" TargetMode="External"/><Relationship Id="rId28" Type="http://schemas.openxmlformats.org/officeDocument/2006/relationships/footer" Target="footer1.xml"/><Relationship Id="rId10" Type="http://schemas.openxmlformats.org/officeDocument/2006/relationships/hyperlink" Target="https://www.itu.int/md/S18-CL-180417-TD-GEN-0001/en" TargetMode="External"/><Relationship Id="rId19" Type="http://schemas.openxmlformats.org/officeDocument/2006/relationships/hyperlink" Target="https://www.itu.int/md/S18-CL-180417-TD-GEN-0001/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8-CL-C-0001/en" TargetMode="External"/><Relationship Id="rId14" Type="http://schemas.openxmlformats.org/officeDocument/2006/relationships/hyperlink" Target="https://www.itu.int/md/S18-CL-C-0081/en" TargetMode="External"/><Relationship Id="rId22" Type="http://schemas.openxmlformats.org/officeDocument/2006/relationships/hyperlink" Target="https://www.itu.int/md/S18-CL-C-0035/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19D4-F31B-4CF1-A745-D13F44FB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9706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2018</dc:subject>
  <dc:creator>Brouard, Ricarda</dc:creator>
  <cp:keywords>C2018, C18</cp:keywords>
  <dc:description/>
  <cp:lastModifiedBy>Brouard, Ricarda</cp:lastModifiedBy>
  <cp:revision>2</cp:revision>
  <cp:lastPrinted>2018-05-11T08:08:00Z</cp:lastPrinted>
  <dcterms:created xsi:type="dcterms:W3CDTF">2018-07-04T08:20:00Z</dcterms:created>
  <dcterms:modified xsi:type="dcterms:W3CDTF">2018-07-04T08:20:00Z</dcterms:modified>
  <cp:category>Conference document</cp:category>
</cp:coreProperties>
</file>