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A11132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A11132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A11132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A11132" w:rsidRPr="00A11132">
              <w:rPr>
                <w:b/>
                <w:bCs/>
                <w:lang w:val="en-GB" w:bidi="ar-EG"/>
              </w:rPr>
              <w:t>PL 1.3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D43CD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D43CDE">
              <w:rPr>
                <w:b/>
                <w:bCs/>
                <w:lang w:bidi="ar-SY"/>
              </w:rPr>
              <w:t>94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43CDE" w:rsidP="00D43CDE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D43CDE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43CD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43CDE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D43CDE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جمهورية البرازيل الاتحادية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686C9E" w:rsidRDefault="0044063B" w:rsidP="00EC0312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مشاركة أعضاء قطا</w:t>
            </w:r>
            <w:r w:rsidRPr="0044063B">
              <w:rPr>
                <w:rFonts w:hint="cs"/>
                <w:sz w:val="28"/>
                <w:szCs w:val="40"/>
                <w:rtl/>
              </w:rPr>
              <w:t xml:space="preserve">عات الاتحاد في </w:t>
            </w:r>
            <w:r w:rsidRPr="0044063B">
              <w:rPr>
                <w:sz w:val="28"/>
                <w:szCs w:val="40"/>
                <w:rtl/>
              </w:rPr>
              <w:t>فريق ال</w:t>
            </w:r>
            <w:r w:rsidR="005756EB">
              <w:rPr>
                <w:sz w:val="28"/>
                <w:szCs w:val="40"/>
                <w:rtl/>
              </w:rPr>
              <w:t xml:space="preserve">عمل التابع للمجلس </w:t>
            </w:r>
            <w:r w:rsidR="00686C9E">
              <w:rPr>
                <w:sz w:val="28"/>
                <w:szCs w:val="40"/>
                <w:rtl/>
              </w:rPr>
              <w:br/>
            </w:r>
            <w:r w:rsidR="005756EB">
              <w:rPr>
                <w:sz w:val="28"/>
                <w:szCs w:val="40"/>
                <w:rtl/>
              </w:rPr>
              <w:t>المعني بقضايا</w:t>
            </w:r>
            <w:r w:rsidR="00EC0312" w:rsidRPr="0044063B">
              <w:rPr>
                <w:rFonts w:hint="cs"/>
                <w:sz w:val="28"/>
                <w:szCs w:val="40"/>
                <w:rtl/>
              </w:rPr>
              <w:t xml:space="preserve"> السياسات</w:t>
            </w:r>
            <w:r w:rsidR="00EC0312" w:rsidRPr="0044063B">
              <w:rPr>
                <w:sz w:val="28"/>
                <w:szCs w:val="40"/>
                <w:rtl/>
              </w:rPr>
              <w:t xml:space="preserve"> العامة الدولية</w:t>
            </w:r>
            <w:bookmarkStart w:id="1" w:name="_GoBack"/>
            <w:bookmarkEnd w:id="1"/>
            <w:r w:rsidR="00EC0312" w:rsidRPr="0044063B">
              <w:rPr>
                <w:sz w:val="28"/>
                <w:szCs w:val="40"/>
                <w:rtl/>
              </w:rPr>
              <w:t xml:space="preserve"> المتعلقة بالإنترنت</w:t>
            </w:r>
            <w:r w:rsidR="00EC0312">
              <w:rPr>
                <w:rFonts w:hint="eastAsia"/>
                <w:sz w:val="28"/>
                <w:szCs w:val="40"/>
                <w:rtl/>
              </w:rPr>
              <w:t> </w:t>
            </w:r>
            <w:r w:rsidRPr="0044063B">
              <w:rPr>
                <w:sz w:val="28"/>
                <w:szCs w:val="40"/>
              </w:rPr>
              <w:t>(CWG-Internet)</w:t>
            </w:r>
          </w:p>
        </w:tc>
      </w:tr>
    </w:tbl>
    <w:p w:rsidR="00EC0312" w:rsidRDefault="00EC0312" w:rsidP="00D43CDE">
      <w:pPr>
        <w:spacing w:before="360"/>
        <w:rPr>
          <w:rtl/>
        </w:rPr>
      </w:pPr>
    </w:p>
    <w:p w:rsidR="00706D7A" w:rsidRDefault="00D43CDE" w:rsidP="00686C9E">
      <w:pPr>
        <w:spacing w:before="240"/>
      </w:pPr>
      <w:r w:rsidRPr="00AB2AC5">
        <w:rPr>
          <w:rFonts w:hint="cs"/>
          <w:rtl/>
        </w:rPr>
        <w:t xml:space="preserve">يشرفني أن أحيل إلى الدول الأعضاء في المجلس مساهمة مقدمة من </w:t>
      </w:r>
      <w:r w:rsidRPr="008C0E7B">
        <w:rPr>
          <w:b/>
          <w:bCs/>
          <w:rtl/>
        </w:rPr>
        <w:t>جمهورية البرازيل الاتحادية</w:t>
      </w:r>
      <w:r w:rsidRPr="00AB2AC5">
        <w:rPr>
          <w:rFonts w:hint="cs"/>
          <w:rtl/>
        </w:rPr>
        <w:t>.</w:t>
      </w:r>
    </w:p>
    <w:p w:rsidR="004E11DC" w:rsidRDefault="00D43CDE" w:rsidP="00D43CDE">
      <w:pPr>
        <w:spacing w:before="1440"/>
        <w:ind w:left="5103"/>
        <w:jc w:val="center"/>
        <w:rPr>
          <w:rtl/>
          <w:lang w:bidi="ar-SY"/>
        </w:rPr>
      </w:pPr>
      <w:r w:rsidRPr="00E739E1">
        <w:rPr>
          <w:rFonts w:hint="cs"/>
          <w:rtl/>
          <w:lang w:bidi="ar-SY"/>
        </w:rPr>
        <w:t>هولين جاو</w:t>
      </w:r>
      <w:r>
        <w:rPr>
          <w:rtl/>
          <w:lang w:bidi="ar-SY"/>
        </w:rPr>
        <w:br/>
      </w:r>
      <w:r w:rsidRPr="00E739E1">
        <w:rPr>
          <w:rFonts w:hint="cs"/>
          <w:rtl/>
          <w:lang w:bidi="ar-SY"/>
        </w:rPr>
        <w:t>الأمين العام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596B92" w:rsidRPr="00666A52" w:rsidRDefault="00596B92" w:rsidP="00EC0312">
      <w:pPr>
        <w:pStyle w:val="Source"/>
        <w:rPr>
          <w:rtl/>
        </w:rPr>
      </w:pPr>
      <w:r>
        <w:rPr>
          <w:rFonts w:hint="cs"/>
          <w:rtl/>
        </w:rPr>
        <w:lastRenderedPageBreak/>
        <w:t>مساهمة من جمهورية البرازيل الاتحادية</w:t>
      </w:r>
    </w:p>
    <w:p w:rsidR="00840B10" w:rsidRDefault="0044063B" w:rsidP="0044063B">
      <w:pPr>
        <w:pStyle w:val="Title1"/>
        <w:rPr>
          <w:rtl/>
        </w:rPr>
      </w:pPr>
      <w:r>
        <w:rPr>
          <w:rFonts w:hint="cs"/>
          <w:rtl/>
          <w:lang w:bidi="ar-EG"/>
        </w:rPr>
        <w:t>مشاركة أعضاء قطا</w:t>
      </w:r>
      <w:r w:rsidRPr="0044063B">
        <w:rPr>
          <w:rFonts w:hint="cs"/>
          <w:rtl/>
        </w:rPr>
        <w:t xml:space="preserve">عات الاتحاد في </w:t>
      </w:r>
      <w:r w:rsidRPr="0044063B">
        <w:rPr>
          <w:rtl/>
        </w:rPr>
        <w:t xml:space="preserve">فريق العمل التابع للمجلس </w:t>
      </w:r>
      <w:r w:rsidR="00686C9E">
        <w:rPr>
          <w:rtl/>
        </w:rPr>
        <w:br/>
      </w:r>
      <w:r w:rsidRPr="0044063B">
        <w:rPr>
          <w:rtl/>
        </w:rPr>
        <w:t xml:space="preserve">المعني </w:t>
      </w:r>
      <w:r w:rsidR="00501F0B" w:rsidRPr="0044063B">
        <w:rPr>
          <w:rFonts w:hint="cs"/>
          <w:rtl/>
        </w:rPr>
        <w:t>بقضايا السياسات</w:t>
      </w:r>
      <w:r w:rsidRPr="0044063B">
        <w:rPr>
          <w:rtl/>
        </w:rPr>
        <w:t xml:space="preserve"> العامة الدولية المتعلقة بالإنترنت</w:t>
      </w:r>
      <w:r w:rsidR="00EC0312">
        <w:rPr>
          <w:rFonts w:hint="cs"/>
          <w:rtl/>
          <w:lang w:bidi="ar-EG"/>
        </w:rPr>
        <w:t xml:space="preserve"> </w:t>
      </w:r>
      <w:r w:rsidRPr="0044063B">
        <w:t>(CWG-Internet)</w:t>
      </w:r>
    </w:p>
    <w:p w:rsidR="009725E8" w:rsidRPr="00EC0312" w:rsidRDefault="00D5199A" w:rsidP="00EC0312">
      <w:pPr>
        <w:pStyle w:val="Headingb"/>
        <w:rPr>
          <w:rtl/>
        </w:rPr>
      </w:pPr>
      <w:r w:rsidRPr="00EC0312">
        <w:rPr>
          <w:rFonts w:hint="cs"/>
          <w:rtl/>
        </w:rPr>
        <w:t>مقدمة</w:t>
      </w:r>
    </w:p>
    <w:p w:rsidR="00D5199A" w:rsidRDefault="008D33C6" w:rsidP="001202D0">
      <w:pPr>
        <w:rPr>
          <w:rtl/>
        </w:rPr>
      </w:pPr>
      <w:r w:rsidRPr="00501F0B">
        <w:rPr>
          <w:rFonts w:hint="cs"/>
          <w:rtl/>
          <w:lang w:bidi="ar-SY"/>
        </w:rPr>
        <w:t>تقتصر</w:t>
      </w:r>
      <w:r w:rsidR="0044063B" w:rsidRPr="00501F0B">
        <w:rPr>
          <w:rFonts w:hint="cs"/>
          <w:rtl/>
          <w:lang w:bidi="ar-SY"/>
        </w:rPr>
        <w:t xml:space="preserve"> المشاركة في </w:t>
      </w:r>
      <w:r w:rsidR="0044063B" w:rsidRPr="00501F0B">
        <w:rPr>
          <w:rFonts w:hint="cs"/>
          <w:rtl/>
        </w:rPr>
        <w:t xml:space="preserve">فريق العمل التابع </w:t>
      </w:r>
      <w:r w:rsidR="00D5199A" w:rsidRPr="00501F0B">
        <w:rPr>
          <w:rFonts w:hint="cs"/>
          <w:rtl/>
        </w:rPr>
        <w:t xml:space="preserve">لمجلس </w:t>
      </w:r>
      <w:r w:rsidR="0044063B" w:rsidRPr="00501F0B">
        <w:rPr>
          <w:rFonts w:hint="cs"/>
          <w:rtl/>
        </w:rPr>
        <w:t xml:space="preserve">الاتحاد </w:t>
      </w:r>
      <w:r w:rsidR="00501F0B">
        <w:rPr>
          <w:rFonts w:hint="cs"/>
          <w:rtl/>
        </w:rPr>
        <w:t>والمعني</w:t>
      </w:r>
      <w:r w:rsidR="00D5199A" w:rsidRPr="00501F0B">
        <w:rPr>
          <w:rFonts w:hint="cs"/>
          <w:rtl/>
        </w:rPr>
        <w:t xml:space="preserve"> </w:t>
      </w:r>
      <w:r w:rsidR="00501F0B" w:rsidRPr="00501F0B">
        <w:rPr>
          <w:rFonts w:hint="cs"/>
          <w:rtl/>
        </w:rPr>
        <w:t>بمسائل</w:t>
      </w:r>
      <w:r w:rsidR="00D5199A" w:rsidRPr="00501F0B">
        <w:rPr>
          <w:rFonts w:hint="cs"/>
          <w:rtl/>
        </w:rPr>
        <w:t xml:space="preserve"> السياسات العامة الدولية </w:t>
      </w:r>
      <w:r w:rsidR="0044063B" w:rsidRPr="00501F0B">
        <w:rPr>
          <w:rFonts w:hint="cs"/>
          <w:rtl/>
        </w:rPr>
        <w:t>المتعلقة</w:t>
      </w:r>
      <w:r w:rsidR="00D5199A" w:rsidRPr="00501F0B">
        <w:rPr>
          <w:rFonts w:hint="cs"/>
          <w:rtl/>
        </w:rPr>
        <w:t xml:space="preserve"> بالإنترنت</w:t>
      </w:r>
      <w:r w:rsidR="00D5199A" w:rsidRPr="00501F0B">
        <w:rPr>
          <w:rFonts w:hint="eastAsia"/>
          <w:rtl/>
        </w:rPr>
        <w:t> </w:t>
      </w:r>
      <w:r w:rsidR="00D5199A" w:rsidRPr="00501F0B">
        <w:t>(CWG</w:t>
      </w:r>
      <w:r w:rsidR="00D5199A" w:rsidRPr="00501F0B">
        <w:noBreakHyphen/>
      </w:r>
      <w:r w:rsidR="00501F0B" w:rsidRPr="00501F0B">
        <w:t>Internet)</w:t>
      </w:r>
      <w:r w:rsidR="00501F0B" w:rsidRPr="00501F0B">
        <w:rPr>
          <w:rFonts w:hint="cs"/>
          <w:rtl/>
        </w:rPr>
        <w:t xml:space="preserve"> على</w:t>
      </w:r>
      <w:r w:rsidR="00EC0312">
        <w:rPr>
          <w:rFonts w:hint="eastAsia"/>
          <w:rtl/>
        </w:rPr>
        <w:t> </w:t>
      </w:r>
      <w:r w:rsidR="00501F0B" w:rsidRPr="00501F0B">
        <w:rPr>
          <w:rFonts w:hint="cs"/>
          <w:rtl/>
        </w:rPr>
        <w:t xml:space="preserve">الدول الأعضاء، وذلك وفقا للقرار </w:t>
      </w:r>
      <w:r w:rsidR="00EC0312">
        <w:t>102</w:t>
      </w:r>
      <w:r w:rsidR="00501F0B" w:rsidRPr="00501F0B">
        <w:rPr>
          <w:rFonts w:hint="cs"/>
          <w:rtl/>
        </w:rPr>
        <w:t xml:space="preserve"> (المراج</w:t>
      </w:r>
      <w:r w:rsidR="00686C9E">
        <w:rPr>
          <w:rFonts w:hint="cs"/>
          <w:rtl/>
        </w:rPr>
        <w:t>َ</w:t>
      </w:r>
      <w:r w:rsidR="00501F0B" w:rsidRPr="00501F0B">
        <w:rPr>
          <w:rFonts w:hint="cs"/>
          <w:rtl/>
        </w:rPr>
        <w:t>ع في بوسان،</w:t>
      </w:r>
      <w:r w:rsidR="00501F0B">
        <w:rPr>
          <w:rFonts w:hint="cs"/>
          <w:rtl/>
        </w:rPr>
        <w:t xml:space="preserve"> </w:t>
      </w:r>
      <w:r w:rsidR="00EC0312">
        <w:t>2014</w:t>
      </w:r>
      <w:r w:rsidR="00501F0B">
        <w:rPr>
          <w:rFonts w:hint="cs"/>
          <w:rtl/>
        </w:rPr>
        <w:t>).</w:t>
      </w:r>
      <w:r w:rsidR="00D07279">
        <w:rPr>
          <w:rFonts w:hint="cs"/>
          <w:rtl/>
        </w:rPr>
        <w:t xml:space="preserve"> ويسمح القرار </w:t>
      </w:r>
      <w:r w:rsidR="00EC0312">
        <w:t>102</w:t>
      </w:r>
      <w:r w:rsidR="00D07279">
        <w:rPr>
          <w:rFonts w:hint="cs"/>
          <w:rtl/>
        </w:rPr>
        <w:t xml:space="preserve"> بمشاركة أصحاب المصلحة </w:t>
      </w:r>
      <w:r w:rsidR="00EC0312">
        <w:rPr>
          <w:rFonts w:hint="cs"/>
          <w:rtl/>
          <w:lang w:bidi="ar-EG"/>
        </w:rPr>
        <w:t xml:space="preserve">من الجهات </w:t>
      </w:r>
      <w:r w:rsidR="007758E4">
        <w:rPr>
          <w:rFonts w:hint="cs"/>
          <w:rtl/>
        </w:rPr>
        <w:t xml:space="preserve">غير </w:t>
      </w:r>
      <w:r w:rsidR="00EC0312">
        <w:rPr>
          <w:rFonts w:hint="cs"/>
          <w:rtl/>
        </w:rPr>
        <w:t>الحكومية</w:t>
      </w:r>
      <w:r w:rsidR="000044BE">
        <w:rPr>
          <w:rFonts w:hint="cs"/>
          <w:rtl/>
        </w:rPr>
        <w:t xml:space="preserve"> </w:t>
      </w:r>
      <w:r w:rsidR="00443A87">
        <w:rPr>
          <w:rFonts w:hint="cs"/>
          <w:rtl/>
        </w:rPr>
        <w:t>من الاتحاد و</w:t>
      </w:r>
      <w:r w:rsidR="00D07279">
        <w:rPr>
          <w:rFonts w:hint="cs"/>
          <w:rtl/>
        </w:rPr>
        <w:t xml:space="preserve">من خارج الاتحاد في المشاورات المفتوحة التي تجري بشكل الكتروني وحضوري في </w:t>
      </w:r>
      <w:r w:rsidR="00D41B1F">
        <w:rPr>
          <w:rFonts w:hint="cs"/>
          <w:rtl/>
        </w:rPr>
        <w:t>مقر الاتحاد في</w:t>
      </w:r>
      <w:r w:rsidR="00EC0312">
        <w:rPr>
          <w:rFonts w:hint="eastAsia"/>
          <w:rtl/>
        </w:rPr>
        <w:t> </w:t>
      </w:r>
      <w:r w:rsidR="00D41B1F">
        <w:rPr>
          <w:rFonts w:hint="cs"/>
          <w:rtl/>
        </w:rPr>
        <w:t>جنيف</w:t>
      </w:r>
      <w:r w:rsidR="00EC0312">
        <w:rPr>
          <w:rFonts w:hint="cs"/>
          <w:rtl/>
        </w:rPr>
        <w:t xml:space="preserve"> على حد</w:t>
      </w:r>
      <w:r w:rsidR="00686C9E">
        <w:rPr>
          <w:rFonts w:hint="cs"/>
          <w:rtl/>
        </w:rPr>
        <w:t>ٍ</w:t>
      </w:r>
      <w:r w:rsidR="00EC0312">
        <w:rPr>
          <w:rFonts w:hint="cs"/>
          <w:rtl/>
        </w:rPr>
        <w:t xml:space="preserve"> سواء.</w:t>
      </w:r>
    </w:p>
    <w:p w:rsidR="00D41B1F" w:rsidRDefault="00EC0312" w:rsidP="00EC0312">
      <w:pPr>
        <w:rPr>
          <w:spacing w:val="-2"/>
          <w:rtl/>
        </w:rPr>
      </w:pPr>
      <w:r>
        <w:rPr>
          <w:rFonts w:hint="cs"/>
          <w:spacing w:val="-2"/>
          <w:rtl/>
        </w:rPr>
        <w:t>وترغب البرازيل في م</w:t>
      </w:r>
      <w:r w:rsidR="00D34BE8">
        <w:rPr>
          <w:rFonts w:hint="cs"/>
          <w:spacing w:val="-2"/>
          <w:rtl/>
        </w:rPr>
        <w:t>ناقشة ما تنطوي عليه مشاركة أعضاء قطاعات الاتحاد في اجتماعات فريق العمل</w:t>
      </w:r>
      <w:r>
        <w:rPr>
          <w:rFonts w:hint="cs"/>
          <w:spacing w:val="-2"/>
          <w:rtl/>
        </w:rPr>
        <w:t xml:space="preserve"> هذا</w:t>
      </w:r>
      <w:r w:rsidR="00D34BE8">
        <w:rPr>
          <w:rFonts w:hint="cs"/>
          <w:spacing w:val="-2"/>
          <w:rtl/>
        </w:rPr>
        <w:t xml:space="preserve"> من </w:t>
      </w:r>
      <w:r>
        <w:rPr>
          <w:rFonts w:hint="cs"/>
          <w:spacing w:val="-2"/>
          <w:rtl/>
        </w:rPr>
        <w:t>فوائد</w:t>
      </w:r>
      <w:r w:rsidR="00D34BE8">
        <w:rPr>
          <w:rFonts w:hint="cs"/>
          <w:spacing w:val="-2"/>
          <w:rtl/>
        </w:rPr>
        <w:t xml:space="preserve"> وتحديات. </w:t>
      </w:r>
    </w:p>
    <w:p w:rsidR="00D34BE8" w:rsidRDefault="00D34BE8" w:rsidP="00D34BE8">
      <w:pPr>
        <w:rPr>
          <w:b/>
          <w:bCs/>
          <w:spacing w:val="-2"/>
          <w:rtl/>
        </w:rPr>
      </w:pPr>
      <w:r w:rsidRPr="00D34BE8">
        <w:rPr>
          <w:rFonts w:hint="cs"/>
          <w:b/>
          <w:bCs/>
          <w:spacing w:val="-2"/>
          <w:rtl/>
        </w:rPr>
        <w:t>المناقشة</w:t>
      </w:r>
    </w:p>
    <w:p w:rsidR="00D5199A" w:rsidRDefault="00D34BE8" w:rsidP="00EC0312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تنص الفقرة </w:t>
      </w:r>
      <w:r w:rsidR="00EC0312">
        <w:rPr>
          <w:lang w:bidi="ar-SY"/>
        </w:rPr>
        <w:t>35</w:t>
      </w:r>
      <w:r>
        <w:rPr>
          <w:rFonts w:hint="cs"/>
          <w:rtl/>
          <w:lang w:bidi="ar-SY"/>
        </w:rPr>
        <w:t xml:space="preserve"> من برنامج عمل تونس بشأن مجتمع المعلومات على:</w:t>
      </w:r>
    </w:p>
    <w:p w:rsidR="00D34BE8" w:rsidRDefault="00D5199A" w:rsidP="00686C9E">
      <w:pPr>
        <w:pStyle w:val="Normalaftertitle"/>
        <w:spacing w:before="120"/>
        <w:jc w:val="center"/>
        <w:rPr>
          <w:b/>
          <w:bCs/>
          <w:i/>
          <w:iCs/>
          <w:rtl/>
        </w:rPr>
      </w:pPr>
      <w:r w:rsidRPr="00CB31CD">
        <w:rPr>
          <w:rFonts w:hint="cs"/>
          <w:b/>
          <w:bCs/>
          <w:i/>
          <w:iCs/>
          <w:rtl/>
        </w:rPr>
        <w:t>"أن سلطة وضع السياسات العامة المتصلة بالإنترنت هي حق سيادي للدول، فهي التي تتمتع بالحقوق كما تقع عليها المسؤوليات في مجال قضايا السياسات العامة الدولية المتصلة بالإنترنت."</w:t>
      </w:r>
    </w:p>
    <w:p w:rsidR="00D34BE8" w:rsidRDefault="00EC0312" w:rsidP="00686C9E">
      <w:pPr>
        <w:pStyle w:val="Normalaftertitle"/>
        <w:spacing w:before="120"/>
        <w:rPr>
          <w:rtl/>
          <w:lang w:val="fr-CH"/>
        </w:rPr>
      </w:pPr>
      <w:r>
        <w:rPr>
          <w:rFonts w:hint="cs"/>
          <w:rtl/>
        </w:rPr>
        <w:t>ويُعاد في</w:t>
      </w:r>
      <w:r w:rsidR="00675CB3">
        <w:rPr>
          <w:rFonts w:hint="cs"/>
          <w:rtl/>
        </w:rPr>
        <w:t xml:space="preserve"> الفقرات </w:t>
      </w:r>
      <w:r>
        <w:t>35</w:t>
      </w:r>
      <w:r w:rsidR="00675CB3">
        <w:rPr>
          <w:rFonts w:hint="cs"/>
          <w:rtl/>
        </w:rPr>
        <w:t xml:space="preserve">د </w:t>
      </w:r>
      <w:r>
        <w:t>68</w:t>
      </w:r>
      <w:r w:rsidR="00675CB3">
        <w:rPr>
          <w:rFonts w:hint="cs"/>
          <w:rtl/>
        </w:rPr>
        <w:t xml:space="preserve"> و</w:t>
      </w:r>
      <w:r>
        <w:t>69</w:t>
      </w:r>
      <w:r w:rsidR="00675CB3">
        <w:rPr>
          <w:rFonts w:hint="cs"/>
          <w:rtl/>
        </w:rPr>
        <w:t xml:space="preserve"> التأكيد </w:t>
      </w:r>
      <w:r>
        <w:rPr>
          <w:rFonts w:hint="cs"/>
          <w:rtl/>
        </w:rPr>
        <w:t>على هذا الاختصاص والحق السيادي للدول</w:t>
      </w:r>
      <w:r w:rsidR="00675CB3">
        <w:rPr>
          <w:rFonts w:hint="cs"/>
          <w:rtl/>
        </w:rPr>
        <w:t>. و</w:t>
      </w:r>
      <w:r w:rsidR="00FE3D26">
        <w:rPr>
          <w:rFonts w:hint="cs"/>
          <w:rtl/>
        </w:rPr>
        <w:t xml:space="preserve">كانت </w:t>
      </w:r>
      <w:r w:rsidR="00675CB3">
        <w:rPr>
          <w:rFonts w:hint="cs"/>
          <w:rtl/>
        </w:rPr>
        <w:t>هذه الأحكام السبب الأول وراء إبقاء فريق العمل</w:t>
      </w:r>
      <w:r w:rsidR="00FE3D26">
        <w:rPr>
          <w:rFonts w:hint="cs"/>
          <w:rtl/>
        </w:rPr>
        <w:t xml:space="preserve"> التابع للمجلس</w:t>
      </w:r>
      <w:r w:rsidR="00675CB3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المعني بقضايا السياسات العامة الدولية المتعلقة بالإنترنت </w:t>
      </w:r>
      <w:r w:rsidR="00675CB3" w:rsidRPr="00BE6E5E">
        <w:rPr>
          <w:rFonts w:hint="cs"/>
          <w:rtl/>
        </w:rPr>
        <w:t xml:space="preserve">مقتصراً على الدول الأعضاء منذ </w:t>
      </w:r>
      <w:r>
        <w:rPr>
          <w:rFonts w:hint="cs"/>
          <w:rtl/>
        </w:rPr>
        <w:t>تشكيله</w:t>
      </w:r>
      <w:r w:rsidR="00675CB3" w:rsidRPr="00BE6E5E">
        <w:rPr>
          <w:rFonts w:hint="cs"/>
          <w:rtl/>
        </w:rPr>
        <w:t xml:space="preserve"> في عام </w:t>
      </w:r>
      <w:r>
        <w:t>2008</w:t>
      </w:r>
      <w:r w:rsidR="00675CB3" w:rsidRPr="00BE6E5E">
        <w:rPr>
          <w:rFonts w:hint="cs"/>
          <w:rtl/>
        </w:rPr>
        <w:t>.</w:t>
      </w:r>
      <w:r w:rsidR="00BE6E5E">
        <w:rPr>
          <w:rStyle w:val="FootnoteReference"/>
          <w:rtl/>
        </w:rPr>
        <w:footnoteReference w:id="1"/>
      </w:r>
      <w:r w:rsidR="00BE6E5E" w:rsidRPr="00BE6E5E">
        <w:rPr>
          <w:rFonts w:hint="cs"/>
          <w:rtl/>
        </w:rPr>
        <w:t xml:space="preserve"> </w:t>
      </w:r>
      <w:r w:rsidR="00AE53DF">
        <w:rPr>
          <w:rFonts w:hint="cs"/>
          <w:rtl/>
        </w:rPr>
        <w:t xml:space="preserve">وأكدت </w:t>
      </w:r>
      <w:r>
        <w:rPr>
          <w:rFonts w:hint="cs"/>
          <w:rtl/>
        </w:rPr>
        <w:t>الجمعية العامة للأمم المتحدة</w:t>
      </w:r>
      <w:r w:rsidR="00B60ED8">
        <w:rPr>
          <w:rFonts w:hint="cs"/>
          <w:rtl/>
        </w:rPr>
        <w:t xml:space="preserve"> أيضاً </w:t>
      </w:r>
      <w:r w:rsidR="00B60ED8">
        <w:rPr>
          <w:rFonts w:hint="cs"/>
          <w:rtl/>
          <w:lang w:bidi="ar-EG"/>
        </w:rPr>
        <w:t xml:space="preserve">هذه الاختصاصات في قرارها </w:t>
      </w:r>
      <w:r w:rsidR="00B60ED8" w:rsidRPr="00DF2F66">
        <w:t>A/70/L.33</w:t>
      </w:r>
      <w:r w:rsidR="00443A87">
        <w:rPr>
          <w:rFonts w:hint="cs"/>
          <w:rtl/>
          <w:lang w:bidi="ar-EG"/>
        </w:rPr>
        <w:t xml:space="preserve">، </w:t>
      </w:r>
      <w:r w:rsidR="00B60ED8">
        <w:rPr>
          <w:rFonts w:hint="cs"/>
          <w:rtl/>
        </w:rPr>
        <w:t>الذي أقرته في عام</w:t>
      </w:r>
      <w:r w:rsidR="00E60B8B">
        <w:rPr>
          <w:rFonts w:hint="eastAsia"/>
          <w:rtl/>
        </w:rPr>
        <w:t> </w:t>
      </w:r>
      <w:r>
        <w:t>2015</w:t>
      </w:r>
      <w:r w:rsidR="00443A87">
        <w:rPr>
          <w:rFonts w:hint="cs"/>
          <w:rtl/>
        </w:rPr>
        <w:t>،</w:t>
      </w:r>
      <w:r w:rsidR="00B60ED8">
        <w:rPr>
          <w:rFonts w:hint="cs"/>
          <w:rtl/>
        </w:rPr>
        <w:t xml:space="preserve"> بشأن </w:t>
      </w:r>
      <w:r w:rsidR="00E60B8B">
        <w:rPr>
          <w:rFonts w:hint="cs"/>
          <w:rtl/>
        </w:rPr>
        <w:t xml:space="preserve">استعراض </w:t>
      </w:r>
      <w:r w:rsidR="00B60ED8">
        <w:rPr>
          <w:rFonts w:hint="cs"/>
          <w:rtl/>
        </w:rPr>
        <w:t xml:space="preserve">تنفيذ نواتج </w:t>
      </w:r>
      <w:r w:rsidR="00AE53DF">
        <w:rPr>
          <w:rFonts w:hint="cs"/>
          <w:rtl/>
        </w:rPr>
        <w:t>ا</w:t>
      </w:r>
      <w:r w:rsidR="00BE6E5E" w:rsidRPr="00BE6E5E">
        <w:rPr>
          <w:rtl/>
        </w:rPr>
        <w:t>لقمة العالمية لمجتمع المعلومات</w:t>
      </w:r>
      <w:r w:rsidR="00B60ED8">
        <w:rPr>
          <w:rFonts w:hint="cs"/>
          <w:rtl/>
          <w:lang w:val="fr-CH"/>
        </w:rPr>
        <w:t xml:space="preserve"> بعد مضي عشر سنوات</w:t>
      </w:r>
      <w:r w:rsidR="00E60B8B">
        <w:rPr>
          <w:rFonts w:hint="cs"/>
          <w:rtl/>
          <w:lang w:val="fr-CH"/>
        </w:rPr>
        <w:t xml:space="preserve"> على انعقادها</w:t>
      </w:r>
      <w:r w:rsidR="00E60B8B">
        <w:rPr>
          <w:rFonts w:hint="cs"/>
          <w:rtl/>
        </w:rPr>
        <w:t xml:space="preserve"> </w:t>
      </w:r>
      <w:r w:rsidR="00E60B8B">
        <w:rPr>
          <w:lang w:val="fr-CH"/>
        </w:rPr>
        <w:t>(WSIS+10)</w:t>
      </w:r>
      <w:r w:rsidR="00E60B8B">
        <w:rPr>
          <w:rFonts w:hint="cs"/>
          <w:rtl/>
          <w:lang w:val="fr-CH"/>
        </w:rPr>
        <w:t>.</w:t>
      </w:r>
    </w:p>
    <w:p w:rsidR="00D34BE8" w:rsidRDefault="00E60B8B" w:rsidP="00686C9E">
      <w:pPr>
        <w:rPr>
          <w:rtl/>
        </w:rPr>
      </w:pPr>
      <w:r>
        <w:rPr>
          <w:rFonts w:hint="cs"/>
          <w:rtl/>
        </w:rPr>
        <w:t>بيد أنه</w:t>
      </w:r>
      <w:r w:rsidR="00B60ED8">
        <w:rPr>
          <w:rFonts w:hint="cs"/>
          <w:rtl/>
        </w:rPr>
        <w:t xml:space="preserve">، بعد مزيد من البحث، </w:t>
      </w:r>
      <w:r>
        <w:rPr>
          <w:rFonts w:hint="cs"/>
          <w:rtl/>
        </w:rPr>
        <w:t xml:space="preserve">تبين أن هناك </w:t>
      </w:r>
      <w:r w:rsidR="00B32B5D">
        <w:rPr>
          <w:rFonts w:hint="cs"/>
          <w:rtl/>
        </w:rPr>
        <w:t xml:space="preserve">عدة فقرات من </w:t>
      </w:r>
      <w:r w:rsidR="00B60ED8">
        <w:rPr>
          <w:rFonts w:hint="cs"/>
          <w:rtl/>
        </w:rPr>
        <w:t xml:space="preserve">برنامج عمل تونس (على سبيل المثال </w:t>
      </w:r>
      <w:r>
        <w:t>35</w:t>
      </w:r>
      <w:r w:rsidR="00686C9E">
        <w:rPr>
          <w:rFonts w:hint="cs"/>
          <w:rtl/>
        </w:rPr>
        <w:t>،</w:t>
      </w:r>
      <w:r w:rsidR="00B60ED8">
        <w:rPr>
          <w:rFonts w:hint="cs"/>
          <w:rtl/>
        </w:rPr>
        <w:t xml:space="preserve"> </w:t>
      </w:r>
      <w:r>
        <w:t>36</w:t>
      </w:r>
      <w:r w:rsidR="00686C9E">
        <w:rPr>
          <w:rFonts w:hint="cs"/>
          <w:rtl/>
        </w:rPr>
        <w:t>،</w:t>
      </w:r>
      <w:r w:rsidR="00B60ED8">
        <w:rPr>
          <w:rFonts w:hint="cs"/>
          <w:rtl/>
        </w:rPr>
        <w:t xml:space="preserve"> </w:t>
      </w:r>
      <w:r>
        <w:t>37</w:t>
      </w:r>
      <w:r w:rsidR="00686C9E">
        <w:rPr>
          <w:rFonts w:hint="cs"/>
          <w:rtl/>
        </w:rPr>
        <w:t>،</w:t>
      </w:r>
      <w:r w:rsidR="00B60ED8">
        <w:rPr>
          <w:rFonts w:hint="cs"/>
          <w:rtl/>
        </w:rPr>
        <w:t xml:space="preserve"> </w:t>
      </w:r>
      <w:r>
        <w:t>52</w:t>
      </w:r>
      <w:r w:rsidR="00686C9E">
        <w:rPr>
          <w:rFonts w:hint="cs"/>
          <w:rtl/>
        </w:rPr>
        <w:t>،</w:t>
      </w:r>
      <w:r w:rsidR="00B60ED8">
        <w:rPr>
          <w:rFonts w:hint="cs"/>
          <w:rtl/>
        </w:rPr>
        <w:t xml:space="preserve"> </w:t>
      </w:r>
      <w:r>
        <w:t>68</w:t>
      </w:r>
      <w:r w:rsidR="00686C9E">
        <w:rPr>
          <w:rFonts w:hint="cs"/>
          <w:rtl/>
        </w:rPr>
        <w:t>،</w:t>
      </w:r>
      <w:r w:rsidR="00B60ED8">
        <w:rPr>
          <w:rFonts w:hint="cs"/>
          <w:rtl/>
        </w:rPr>
        <w:t xml:space="preserve"> </w:t>
      </w:r>
      <w:r>
        <w:t>69</w:t>
      </w:r>
      <w:r w:rsidR="00B60ED8">
        <w:rPr>
          <w:rFonts w:hint="cs"/>
          <w:rtl/>
        </w:rPr>
        <w:t>)</w:t>
      </w:r>
      <w:r w:rsidR="005F7C0B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تقر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أيضاً </w:t>
      </w:r>
      <w:r w:rsidR="00EB3770">
        <w:rPr>
          <w:rFonts w:hint="cs"/>
          <w:rtl/>
        </w:rPr>
        <w:t>ب</w:t>
      </w:r>
      <w:r w:rsidR="005F7C0B">
        <w:rPr>
          <w:rFonts w:hint="cs"/>
          <w:rtl/>
        </w:rPr>
        <w:t>ضرورة إشراك أصحاب المصلحة في عملية وضع السياسيا</w:t>
      </w:r>
      <w:r>
        <w:rPr>
          <w:rFonts w:hint="cs"/>
          <w:rtl/>
        </w:rPr>
        <w:t>ت المتعلقة بإدارة الإنترنت. كما</w:t>
      </w:r>
      <w:r w:rsidR="00A15CDE">
        <w:rPr>
          <w:rFonts w:hint="cs"/>
          <w:rtl/>
        </w:rPr>
        <w:t xml:space="preserve"> أ</w:t>
      </w:r>
      <w:r w:rsidR="003F00B7">
        <w:rPr>
          <w:rFonts w:hint="cs"/>
          <w:rtl/>
        </w:rPr>
        <w:t>ن</w:t>
      </w:r>
      <w:r w:rsidR="005F7C0B">
        <w:rPr>
          <w:rFonts w:hint="cs"/>
          <w:rtl/>
        </w:rPr>
        <w:t xml:space="preserve"> القرار </w:t>
      </w:r>
      <w:r>
        <w:t>75</w:t>
      </w:r>
      <w:r w:rsidR="005F7C0B">
        <w:rPr>
          <w:rFonts w:hint="cs"/>
          <w:rtl/>
        </w:rPr>
        <w:t xml:space="preserve"> الصادر عن </w:t>
      </w:r>
      <w:r w:rsidR="00A15CDE">
        <w:rPr>
          <w:rFonts w:hint="cs"/>
          <w:rtl/>
        </w:rPr>
        <w:t xml:space="preserve">الجمعية العالمية لتقييس الاتصالات </w:t>
      </w:r>
      <w:r w:rsidR="005F7C0B">
        <w:rPr>
          <w:rFonts w:hint="cs"/>
          <w:rtl/>
        </w:rPr>
        <w:t xml:space="preserve">لعام </w:t>
      </w:r>
      <w:r>
        <w:t>2008</w:t>
      </w:r>
      <w:r w:rsidR="005F7C0B">
        <w:rPr>
          <w:rFonts w:hint="cs"/>
          <w:rtl/>
        </w:rPr>
        <w:t xml:space="preserve"> </w:t>
      </w:r>
      <w:r>
        <w:t>(WTSA-08)</w:t>
      </w:r>
      <w:r w:rsidR="005F7C0B">
        <w:rPr>
          <w:rFonts w:hint="cs"/>
          <w:rtl/>
        </w:rPr>
        <w:t xml:space="preserve"> وقرار مجلس الاتحاد </w:t>
      </w:r>
      <w:r>
        <w:t>1282</w:t>
      </w:r>
      <w:r w:rsidR="005F7C0B">
        <w:rPr>
          <w:rFonts w:hint="cs"/>
          <w:rtl/>
        </w:rPr>
        <w:t xml:space="preserve"> (المع</w:t>
      </w:r>
      <w:r w:rsidR="00A15CDE">
        <w:rPr>
          <w:rFonts w:hint="cs"/>
          <w:rtl/>
        </w:rPr>
        <w:t xml:space="preserve">دل في عام </w:t>
      </w:r>
      <w:r>
        <w:t>2008</w:t>
      </w:r>
      <w:r w:rsidR="00A15CDE">
        <w:rPr>
          <w:rFonts w:hint="cs"/>
          <w:rtl/>
        </w:rPr>
        <w:t>)</w:t>
      </w:r>
      <w:r w:rsidR="00E30498">
        <w:rPr>
          <w:rFonts w:hint="cs"/>
          <w:rtl/>
        </w:rPr>
        <w:t>،</w:t>
      </w:r>
      <w:r w:rsidR="00A15CDE">
        <w:rPr>
          <w:rFonts w:hint="cs"/>
          <w:rtl/>
        </w:rPr>
        <w:t xml:space="preserve"> </w:t>
      </w:r>
      <w:r>
        <w:rPr>
          <w:rFonts w:hint="cs"/>
          <w:rtl/>
        </w:rPr>
        <w:t>اللذين أنشئ بموجبه</w:t>
      </w:r>
      <w:r w:rsidR="00686C9E">
        <w:rPr>
          <w:rFonts w:hint="cs"/>
          <w:rtl/>
        </w:rPr>
        <w:t>م</w:t>
      </w:r>
      <w:r>
        <w:rPr>
          <w:rFonts w:hint="cs"/>
          <w:rtl/>
        </w:rPr>
        <w:t>ا هذا الفريق</w:t>
      </w:r>
      <w:r w:rsidR="007061C7">
        <w:rPr>
          <w:rFonts w:hint="cs"/>
          <w:rtl/>
        </w:rPr>
        <w:t xml:space="preserve"> ال</w:t>
      </w:r>
      <w:r w:rsidR="005F7C0B">
        <w:rPr>
          <w:rFonts w:hint="cs"/>
          <w:rtl/>
        </w:rPr>
        <w:t>مقتصر</w:t>
      </w:r>
      <w:r w:rsidR="007061C7">
        <w:rPr>
          <w:rFonts w:hint="cs"/>
          <w:rtl/>
        </w:rPr>
        <w:t xml:space="preserve"> </w:t>
      </w:r>
      <w:r w:rsidR="005F7C0B">
        <w:rPr>
          <w:rFonts w:hint="cs"/>
          <w:rtl/>
        </w:rPr>
        <w:t>على الدول الأعضاء</w:t>
      </w:r>
      <w:r w:rsidR="00E30498">
        <w:rPr>
          <w:rFonts w:hint="cs"/>
          <w:rtl/>
        </w:rPr>
        <w:t>،</w:t>
      </w:r>
      <w:r>
        <w:rPr>
          <w:rFonts w:hint="cs"/>
          <w:rtl/>
        </w:rPr>
        <w:t xml:space="preserve"> يحيلان</w:t>
      </w:r>
      <w:r w:rsidR="005F7C0B">
        <w:rPr>
          <w:rFonts w:hint="cs"/>
          <w:rtl/>
        </w:rPr>
        <w:t xml:space="preserve"> إلى هذه الفقرا</w:t>
      </w:r>
      <w:r>
        <w:rPr>
          <w:rFonts w:hint="cs"/>
          <w:rtl/>
        </w:rPr>
        <w:t>ت ويقران بالحاجة إلى تعاون</w:t>
      </w:r>
      <w:r w:rsidR="00942ACC">
        <w:rPr>
          <w:rFonts w:hint="cs"/>
          <w:rtl/>
        </w:rPr>
        <w:t xml:space="preserve"> أصحاب المصلحة المتعددين.</w:t>
      </w:r>
    </w:p>
    <w:p w:rsidR="00EF4C48" w:rsidRDefault="00EF4C48" w:rsidP="00942ACC">
      <w:pPr>
        <w:rPr>
          <w:rtl/>
        </w:rPr>
      </w:pPr>
      <w:r>
        <w:rPr>
          <w:rFonts w:hint="cs"/>
          <w:rtl/>
        </w:rPr>
        <w:t xml:space="preserve">ولا يوجد خلاف بين صفوف المؤيدين لخطة </w:t>
      </w:r>
      <w:r w:rsidR="00E60B8B">
        <w:rPr>
          <w:rFonts w:hint="cs"/>
          <w:rtl/>
        </w:rPr>
        <w:t>عمل</w:t>
      </w:r>
      <w:r>
        <w:rPr>
          <w:rFonts w:hint="cs"/>
          <w:rtl/>
        </w:rPr>
        <w:t xml:space="preserve"> تونس </w:t>
      </w:r>
      <w:r w:rsidR="000D193F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أن وضع السياسات المتعلقة بالإنترنت، </w:t>
      </w:r>
      <w:r w:rsidR="00E60B8B">
        <w:rPr>
          <w:rFonts w:hint="cs"/>
          <w:rtl/>
        </w:rPr>
        <w:t>بالرغم من أنها حق</w:t>
      </w:r>
      <w:r>
        <w:rPr>
          <w:rFonts w:hint="cs"/>
          <w:rtl/>
        </w:rPr>
        <w:t xml:space="preserve"> سيادي للحكومات</w:t>
      </w:r>
      <w:r w:rsidR="00E60B8B">
        <w:rPr>
          <w:rFonts w:hint="cs"/>
          <w:rtl/>
        </w:rPr>
        <w:t>،</w:t>
      </w:r>
      <w:r>
        <w:rPr>
          <w:rFonts w:hint="cs"/>
          <w:rtl/>
        </w:rPr>
        <w:t xml:space="preserve"> هي جهد </w:t>
      </w:r>
      <w:r w:rsidR="00AD1C67">
        <w:rPr>
          <w:rFonts w:hint="cs"/>
          <w:rtl/>
        </w:rPr>
        <w:t>شامل</w:t>
      </w:r>
      <w:r>
        <w:rPr>
          <w:rFonts w:hint="cs"/>
          <w:rtl/>
        </w:rPr>
        <w:t xml:space="preserve"> </w:t>
      </w:r>
      <w:r w:rsidR="00B84F4C" w:rsidRPr="00942ACC">
        <w:rPr>
          <w:rFonts w:hint="cs"/>
          <w:rtl/>
        </w:rPr>
        <w:t>يضطلع</w:t>
      </w:r>
      <w:r w:rsidR="000B3176">
        <w:rPr>
          <w:rFonts w:hint="cs"/>
          <w:rtl/>
        </w:rPr>
        <w:t xml:space="preserve"> به</w:t>
      </w:r>
      <w:r>
        <w:rPr>
          <w:rFonts w:hint="cs"/>
          <w:rtl/>
        </w:rPr>
        <w:t xml:space="preserve"> أصحاب المصلحة </w:t>
      </w:r>
      <w:r w:rsidR="00DC31A8">
        <w:rPr>
          <w:rFonts w:hint="cs"/>
          <w:rtl/>
        </w:rPr>
        <w:t>ال</w:t>
      </w:r>
      <w:r>
        <w:rPr>
          <w:rFonts w:hint="cs"/>
          <w:rtl/>
        </w:rPr>
        <w:t xml:space="preserve">متعددون. </w:t>
      </w:r>
      <w:r w:rsidR="000B3176">
        <w:rPr>
          <w:rFonts w:hint="cs"/>
          <w:rtl/>
        </w:rPr>
        <w:t>ومن ثم، لم</w:t>
      </w:r>
      <w:r w:rsidR="00E30498">
        <w:rPr>
          <w:rFonts w:hint="cs"/>
          <w:rtl/>
        </w:rPr>
        <w:t xml:space="preserve"> لا تتجلى</w:t>
      </w:r>
      <w:r>
        <w:rPr>
          <w:rFonts w:hint="cs"/>
          <w:rtl/>
        </w:rPr>
        <w:t xml:space="preserve"> هذه الفكرة في فريق العمل</w:t>
      </w:r>
      <w:r w:rsidR="00942ACC">
        <w:rPr>
          <w:rFonts w:hint="cs"/>
          <w:rtl/>
        </w:rPr>
        <w:t xml:space="preserve"> هذا؟</w:t>
      </w:r>
      <w:r w:rsidR="000B3176">
        <w:rPr>
          <w:rFonts w:hint="cs"/>
          <w:rtl/>
        </w:rPr>
        <w:t xml:space="preserve"> </w:t>
      </w:r>
      <w:r>
        <w:rPr>
          <w:rFonts w:hint="cs"/>
          <w:rtl/>
        </w:rPr>
        <w:t xml:space="preserve">ولماذا </w:t>
      </w:r>
      <w:r w:rsidR="00DC31A8">
        <w:rPr>
          <w:rFonts w:hint="cs"/>
          <w:rtl/>
        </w:rPr>
        <w:t xml:space="preserve">يقتصر هذا </w:t>
      </w:r>
      <w:r>
        <w:rPr>
          <w:rFonts w:hint="cs"/>
          <w:rtl/>
        </w:rPr>
        <w:t xml:space="preserve">الفريق على الدول الأعضاء؟ هذه أسئلة أساسية </w:t>
      </w:r>
      <w:r w:rsidR="000B3176">
        <w:rPr>
          <w:rFonts w:hint="cs"/>
          <w:rtl/>
        </w:rPr>
        <w:t>تجب</w:t>
      </w:r>
      <w:r>
        <w:rPr>
          <w:rFonts w:hint="cs"/>
          <w:rtl/>
        </w:rPr>
        <w:t xml:space="preserve"> </w:t>
      </w:r>
      <w:r w:rsidR="006D4E2F">
        <w:rPr>
          <w:rFonts w:hint="cs"/>
          <w:rtl/>
        </w:rPr>
        <w:t>مناقشتها في</w:t>
      </w:r>
      <w:r>
        <w:rPr>
          <w:rFonts w:hint="cs"/>
          <w:rtl/>
        </w:rPr>
        <w:t xml:space="preserve"> مؤتمر المندوبين المفوضين لعام</w:t>
      </w:r>
      <w:r w:rsidR="00942ACC">
        <w:rPr>
          <w:rFonts w:hint="eastAsia"/>
          <w:rtl/>
        </w:rPr>
        <w:t> </w:t>
      </w:r>
      <w:r w:rsidR="00E60B8B">
        <w:t>2018</w:t>
      </w:r>
      <w:r>
        <w:rPr>
          <w:rFonts w:hint="cs"/>
          <w:rtl/>
        </w:rPr>
        <w:t xml:space="preserve"> </w:t>
      </w:r>
      <w:r w:rsidR="006D4E2F">
        <w:rPr>
          <w:rFonts w:hint="cs"/>
          <w:rtl/>
        </w:rPr>
        <w:t>عند</w:t>
      </w:r>
      <w:r w:rsidR="00942ACC">
        <w:rPr>
          <w:rFonts w:hint="eastAsia"/>
          <w:rtl/>
        </w:rPr>
        <w:t> </w:t>
      </w:r>
      <w:r w:rsidR="006D4E2F">
        <w:rPr>
          <w:rFonts w:hint="cs"/>
          <w:rtl/>
        </w:rPr>
        <w:t>إدخال تعديلات على ا</w:t>
      </w:r>
      <w:r w:rsidR="00FC3B62">
        <w:rPr>
          <w:rFonts w:hint="cs"/>
          <w:rtl/>
        </w:rPr>
        <w:t>لقرار</w:t>
      </w:r>
      <w:r w:rsidR="00942ACC">
        <w:rPr>
          <w:rFonts w:hint="eastAsia"/>
          <w:rtl/>
        </w:rPr>
        <w:t> </w:t>
      </w:r>
      <w:r w:rsidR="00E60B8B">
        <w:t>102</w:t>
      </w:r>
      <w:r w:rsidR="00942ACC">
        <w:rPr>
          <w:rFonts w:hint="cs"/>
          <w:rtl/>
        </w:rPr>
        <w:t>.</w:t>
      </w:r>
    </w:p>
    <w:p w:rsidR="00B01481" w:rsidRDefault="000B3176" w:rsidP="00686C9E">
      <w:pPr>
        <w:keepNext/>
        <w:keepLines/>
        <w:rPr>
          <w:rtl/>
          <w:lang w:bidi="ar-EG"/>
        </w:rPr>
      </w:pPr>
      <w:r>
        <w:rPr>
          <w:rFonts w:hint="cs"/>
          <w:rtl/>
        </w:rPr>
        <w:lastRenderedPageBreak/>
        <w:t xml:space="preserve">وهناك حقيقة تجب مراعاتها، وهي </w:t>
      </w:r>
      <w:r w:rsidR="00B01481">
        <w:rPr>
          <w:rFonts w:hint="cs"/>
          <w:rtl/>
        </w:rPr>
        <w:t>أن الأغلبية الساحقة من</w:t>
      </w:r>
      <w:r>
        <w:rPr>
          <w:rFonts w:hint="cs"/>
          <w:rtl/>
        </w:rPr>
        <w:t xml:space="preserve"> منظمات</w:t>
      </w:r>
      <w:r w:rsidR="00B01481">
        <w:rPr>
          <w:rFonts w:hint="cs"/>
          <w:rtl/>
        </w:rPr>
        <w:t xml:space="preserve"> القطاع الخاص ومنظمات المجتمع المدني</w:t>
      </w:r>
      <w:r>
        <w:rPr>
          <w:rFonts w:hint="cs"/>
          <w:rtl/>
        </w:rPr>
        <w:t xml:space="preserve"> ذات الصلة بالإنترنت</w:t>
      </w:r>
      <w:r w:rsidR="00B01481">
        <w:rPr>
          <w:rFonts w:hint="cs"/>
          <w:rtl/>
        </w:rPr>
        <w:t xml:space="preserve"> </w:t>
      </w:r>
      <w:r w:rsidR="00E30498">
        <w:rPr>
          <w:rFonts w:hint="cs"/>
          <w:rtl/>
        </w:rPr>
        <w:t>موجودة</w:t>
      </w:r>
      <w:r w:rsidR="00B01481">
        <w:rPr>
          <w:rFonts w:hint="cs"/>
          <w:rtl/>
        </w:rPr>
        <w:t xml:space="preserve"> في البلدان </w:t>
      </w:r>
      <w:r w:rsidR="00E30498">
        <w:rPr>
          <w:rFonts w:hint="cs"/>
          <w:rtl/>
        </w:rPr>
        <w:t>المتقدمة</w:t>
      </w:r>
      <w:r w:rsidR="00B01481">
        <w:rPr>
          <w:rFonts w:hint="cs"/>
          <w:rtl/>
        </w:rPr>
        <w:t xml:space="preserve"> </w:t>
      </w:r>
      <w:r w:rsidR="001E396F">
        <w:rPr>
          <w:rFonts w:hint="cs"/>
          <w:rtl/>
        </w:rPr>
        <w:t>شأنها شأن أغلبية</w:t>
      </w:r>
      <w:r w:rsidR="00B01481">
        <w:rPr>
          <w:rFonts w:hint="cs"/>
          <w:rtl/>
        </w:rPr>
        <w:t xml:space="preserve"> أعضاء قطاعات الاتحاد والأعضاء المنتسبين إلي</w:t>
      </w:r>
      <w:r w:rsidR="00B01481">
        <w:rPr>
          <w:rFonts w:hint="cs"/>
          <w:rtl/>
          <w:lang w:bidi="ar-EG"/>
        </w:rPr>
        <w:t>ه.</w:t>
      </w:r>
      <w:r w:rsidR="00F1052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وبالإضافة</w:t>
      </w:r>
      <w:r w:rsidR="00E30498">
        <w:rPr>
          <w:rFonts w:hint="cs"/>
          <w:rtl/>
          <w:lang w:bidi="ar-EG"/>
        </w:rPr>
        <w:t xml:space="preserve"> إلى </w:t>
      </w:r>
      <w:r w:rsidR="00F1052A">
        <w:rPr>
          <w:rFonts w:hint="cs"/>
          <w:rtl/>
          <w:lang w:bidi="ar-EG"/>
        </w:rPr>
        <w:t>أن معظم البلدان المشاركة في فريق العمل</w:t>
      </w:r>
      <w:r>
        <w:rPr>
          <w:rFonts w:hint="cs"/>
          <w:rtl/>
          <w:lang w:bidi="ar-EG"/>
        </w:rPr>
        <w:t xml:space="preserve"> هذا</w:t>
      </w:r>
      <w:r w:rsidR="00F1052A">
        <w:rPr>
          <w:rFonts w:hint="cs"/>
          <w:rtl/>
          <w:lang w:bidi="ar-EG"/>
        </w:rPr>
        <w:t xml:space="preserve"> هي </w:t>
      </w:r>
      <w:r>
        <w:rPr>
          <w:rFonts w:hint="cs"/>
          <w:rtl/>
          <w:lang w:bidi="ar-EG"/>
        </w:rPr>
        <w:t xml:space="preserve">من </w:t>
      </w:r>
      <w:r w:rsidR="00F1052A">
        <w:rPr>
          <w:rFonts w:hint="cs"/>
          <w:rtl/>
          <w:lang w:bidi="ar-EG"/>
        </w:rPr>
        <w:t xml:space="preserve">البلدان </w:t>
      </w:r>
      <w:r>
        <w:rPr>
          <w:rFonts w:hint="cs"/>
          <w:rtl/>
          <w:lang w:bidi="ar-EG"/>
        </w:rPr>
        <w:t>المتقدمة</w:t>
      </w:r>
      <w:r w:rsidR="00F1052A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فقد ي</w:t>
      </w:r>
      <w:r w:rsidR="00686C9E">
        <w:rPr>
          <w:rFonts w:hint="cs"/>
          <w:rtl/>
          <w:lang w:bidi="ar-EG"/>
        </w:rPr>
        <w:t>ف</w:t>
      </w:r>
      <w:r>
        <w:rPr>
          <w:rFonts w:hint="cs"/>
          <w:rtl/>
          <w:lang w:bidi="ar-EG"/>
        </w:rPr>
        <w:t>ضي ذلك</w:t>
      </w:r>
      <w:r w:rsidR="00F1052A">
        <w:rPr>
          <w:rFonts w:hint="cs"/>
          <w:rtl/>
          <w:lang w:bidi="ar-EG"/>
        </w:rPr>
        <w:t xml:space="preserve"> إلى اختلال في التوازن بين مصالح البلدان المتقدمة</w:t>
      </w:r>
      <w:r>
        <w:rPr>
          <w:rFonts w:hint="cs"/>
          <w:rtl/>
          <w:lang w:bidi="ar-EG"/>
        </w:rPr>
        <w:t xml:space="preserve"> والنامية</w:t>
      </w:r>
      <w:r w:rsidR="00F1052A">
        <w:rPr>
          <w:rFonts w:hint="cs"/>
          <w:rtl/>
          <w:lang w:bidi="ar-EG"/>
        </w:rPr>
        <w:t xml:space="preserve"> وقوة </w:t>
      </w:r>
      <w:r w:rsidR="00893C78">
        <w:rPr>
          <w:rFonts w:hint="cs"/>
          <w:rtl/>
          <w:lang w:bidi="ar-EG"/>
        </w:rPr>
        <w:t>آراءها</w:t>
      </w:r>
      <w:r w:rsidR="00F1052A">
        <w:rPr>
          <w:rFonts w:hint="cs"/>
          <w:rtl/>
          <w:lang w:bidi="ar-EG"/>
        </w:rPr>
        <w:t xml:space="preserve"> إذا </w:t>
      </w:r>
      <w:r w:rsidR="00893C78">
        <w:rPr>
          <w:rFonts w:hint="cs"/>
          <w:rtl/>
          <w:lang w:bidi="ar-EG"/>
        </w:rPr>
        <w:t xml:space="preserve">ما </w:t>
      </w:r>
      <w:r w:rsidR="00F1052A">
        <w:rPr>
          <w:rFonts w:hint="cs"/>
          <w:rtl/>
          <w:lang w:bidi="ar-EG"/>
        </w:rPr>
        <w:t xml:space="preserve">سمح لأعضاء قطاعات الاتحاد بالمشاركة في </w:t>
      </w:r>
      <w:r>
        <w:rPr>
          <w:rFonts w:hint="cs"/>
          <w:rtl/>
          <w:lang w:bidi="ar-EG"/>
        </w:rPr>
        <w:t xml:space="preserve">اجتماعات </w:t>
      </w:r>
      <w:r w:rsidR="00F1052A">
        <w:rPr>
          <w:rFonts w:hint="cs"/>
          <w:rtl/>
          <w:lang w:bidi="ar-EG"/>
        </w:rPr>
        <w:t>فريق العمل. و</w:t>
      </w:r>
      <w:r>
        <w:rPr>
          <w:rFonts w:hint="cs"/>
          <w:rtl/>
          <w:lang w:bidi="ar-EG"/>
        </w:rPr>
        <w:t xml:space="preserve">قد كان </w:t>
      </w:r>
      <w:r w:rsidR="00F1052A">
        <w:rPr>
          <w:rFonts w:hint="cs"/>
          <w:rtl/>
          <w:lang w:bidi="ar-EG"/>
        </w:rPr>
        <w:t xml:space="preserve">هذا الاختلال في التوازن </w:t>
      </w:r>
      <w:r>
        <w:rPr>
          <w:rFonts w:hint="cs"/>
          <w:rtl/>
          <w:lang w:bidi="ar-EG"/>
        </w:rPr>
        <w:t>السبب</w:t>
      </w:r>
      <w:r w:rsidR="00F1052A">
        <w:rPr>
          <w:rFonts w:hint="cs"/>
          <w:rtl/>
          <w:lang w:bidi="ar-EG"/>
        </w:rPr>
        <w:t xml:space="preserve"> الثاني لإبقاء فريق العمل </w:t>
      </w:r>
      <w:r>
        <w:rPr>
          <w:rFonts w:hint="cs"/>
          <w:rtl/>
          <w:lang w:bidi="ar-EG"/>
        </w:rPr>
        <w:t>قاصرا</w:t>
      </w:r>
      <w:r w:rsidR="00F1052A">
        <w:rPr>
          <w:rFonts w:hint="cs"/>
          <w:rtl/>
          <w:lang w:bidi="ar-EG"/>
        </w:rPr>
        <w:t xml:space="preserve">ً على الدول الأعضاء. </w:t>
      </w:r>
    </w:p>
    <w:p w:rsidR="00AF364E" w:rsidRDefault="000B3176" w:rsidP="00AE25BD">
      <w:pPr>
        <w:rPr>
          <w:rtl/>
        </w:rPr>
      </w:pPr>
      <w:r>
        <w:rPr>
          <w:rFonts w:hint="cs"/>
          <w:rtl/>
        </w:rPr>
        <w:t>وتمثل</w:t>
      </w:r>
      <w:r w:rsidR="00893C78">
        <w:rPr>
          <w:rFonts w:hint="cs"/>
          <w:rtl/>
        </w:rPr>
        <w:t xml:space="preserve"> ا</w:t>
      </w:r>
      <w:r w:rsidR="00080828">
        <w:rPr>
          <w:rFonts w:hint="cs"/>
          <w:rtl/>
        </w:rPr>
        <w:t xml:space="preserve">لسبب الثالث </w:t>
      </w:r>
      <w:r>
        <w:rPr>
          <w:rFonts w:hint="cs"/>
          <w:rtl/>
        </w:rPr>
        <w:t>في</w:t>
      </w:r>
      <w:r w:rsidR="00893C78">
        <w:rPr>
          <w:rFonts w:hint="cs"/>
          <w:rtl/>
        </w:rPr>
        <w:t xml:space="preserve"> </w:t>
      </w:r>
      <w:r w:rsidR="00080828">
        <w:rPr>
          <w:rFonts w:hint="cs"/>
          <w:rtl/>
        </w:rPr>
        <w:t xml:space="preserve">مكان الاجتماعات. </w:t>
      </w:r>
      <w:r>
        <w:rPr>
          <w:rFonts w:hint="cs"/>
          <w:rtl/>
        </w:rPr>
        <w:t>ومع عقد</w:t>
      </w:r>
      <w:r w:rsidR="00080828">
        <w:rPr>
          <w:rFonts w:hint="cs"/>
          <w:rtl/>
        </w:rPr>
        <w:t xml:space="preserve"> الاجتماعات في جنيف (كما </w:t>
      </w:r>
      <w:r>
        <w:rPr>
          <w:rFonts w:hint="cs"/>
          <w:rtl/>
        </w:rPr>
        <w:t>هو الحال</w:t>
      </w:r>
      <w:r w:rsidR="00080828">
        <w:rPr>
          <w:rFonts w:hint="cs"/>
          <w:rtl/>
        </w:rPr>
        <w:t>)، فإن الحضور الفعلي في</w:t>
      </w:r>
      <w:r w:rsidR="00AE25BD">
        <w:rPr>
          <w:rFonts w:hint="eastAsia"/>
          <w:rtl/>
        </w:rPr>
        <w:t> </w:t>
      </w:r>
      <w:r w:rsidR="00080828">
        <w:rPr>
          <w:rFonts w:hint="cs"/>
          <w:rtl/>
        </w:rPr>
        <w:t xml:space="preserve">هذه الاجتماعات </w:t>
      </w:r>
      <w:r w:rsidR="00FB4B81">
        <w:rPr>
          <w:rFonts w:hint="cs"/>
          <w:rtl/>
        </w:rPr>
        <w:t>ربما</w:t>
      </w:r>
      <w:r w:rsidR="00080828">
        <w:rPr>
          <w:rFonts w:hint="cs"/>
          <w:rtl/>
        </w:rPr>
        <w:t xml:space="preserve"> يكون مكلفاً جداً لبعض </w:t>
      </w:r>
      <w:r>
        <w:rPr>
          <w:rFonts w:hint="cs"/>
          <w:rtl/>
        </w:rPr>
        <w:t>منظمات القطاع الخاص و</w:t>
      </w:r>
      <w:r w:rsidR="00080828">
        <w:rPr>
          <w:rFonts w:hint="cs"/>
          <w:rtl/>
        </w:rPr>
        <w:t xml:space="preserve">المجتمع المدني </w:t>
      </w:r>
      <w:r>
        <w:rPr>
          <w:rFonts w:hint="cs"/>
          <w:rtl/>
        </w:rPr>
        <w:t xml:space="preserve">الحالية </w:t>
      </w:r>
      <w:r w:rsidR="00080828">
        <w:rPr>
          <w:rFonts w:hint="cs"/>
          <w:rtl/>
        </w:rPr>
        <w:t xml:space="preserve">من </w:t>
      </w:r>
      <w:r>
        <w:rPr>
          <w:rFonts w:hint="cs"/>
          <w:rtl/>
        </w:rPr>
        <w:t>البلدان</w:t>
      </w:r>
      <w:r w:rsidR="00080828">
        <w:rPr>
          <w:rFonts w:hint="cs"/>
          <w:rtl/>
        </w:rPr>
        <w:t xml:space="preserve"> النامية </w:t>
      </w:r>
      <w:r w:rsidR="00A82A34">
        <w:rPr>
          <w:rFonts w:hint="cs"/>
          <w:rtl/>
        </w:rPr>
        <w:t>ولا سيما</w:t>
      </w:r>
      <w:r w:rsidR="00080828">
        <w:rPr>
          <w:rFonts w:hint="cs"/>
          <w:rtl/>
        </w:rPr>
        <w:t xml:space="preserve"> من أمريكا اللاتينية و</w:t>
      </w:r>
      <w:r>
        <w:rPr>
          <w:rFonts w:hint="cs"/>
          <w:rtl/>
        </w:rPr>
        <w:t>إ</w:t>
      </w:r>
      <w:r w:rsidR="00080828">
        <w:rPr>
          <w:rFonts w:hint="cs"/>
          <w:rtl/>
        </w:rPr>
        <w:t>فريقيا وآسيا</w:t>
      </w:r>
      <w:r w:rsidR="00AF364E">
        <w:rPr>
          <w:rFonts w:hint="cs"/>
          <w:rtl/>
        </w:rPr>
        <w:t xml:space="preserve">/أوقيانوسيا. </w:t>
      </w:r>
      <w:r>
        <w:rPr>
          <w:rFonts w:hint="cs"/>
          <w:rtl/>
        </w:rPr>
        <w:t>ويناسب</w:t>
      </w:r>
      <w:r w:rsidR="00AF364E">
        <w:rPr>
          <w:rFonts w:hint="cs"/>
          <w:rtl/>
        </w:rPr>
        <w:t xml:space="preserve"> المكان </w:t>
      </w:r>
      <w:r>
        <w:rPr>
          <w:rFonts w:hint="cs"/>
          <w:rtl/>
        </w:rPr>
        <w:t>بشكل كبير أصحاب</w:t>
      </w:r>
      <w:r w:rsidR="00AF364E">
        <w:rPr>
          <w:rFonts w:hint="cs"/>
          <w:rtl/>
        </w:rPr>
        <w:t xml:space="preserve"> المصلحة من البلدان </w:t>
      </w:r>
      <w:r w:rsidR="00A82A34">
        <w:rPr>
          <w:rFonts w:hint="cs"/>
          <w:rtl/>
        </w:rPr>
        <w:t>المتقدمة</w:t>
      </w:r>
      <w:r w:rsidR="00AF364E">
        <w:rPr>
          <w:rFonts w:hint="cs"/>
          <w:rtl/>
        </w:rPr>
        <w:t xml:space="preserve">، وبالتالي </w:t>
      </w:r>
      <w:r>
        <w:rPr>
          <w:rFonts w:hint="cs"/>
          <w:rtl/>
        </w:rPr>
        <w:t>يتولد احتمال</w:t>
      </w:r>
      <w:r w:rsidR="00AF364E">
        <w:rPr>
          <w:rFonts w:hint="cs"/>
          <w:rtl/>
        </w:rPr>
        <w:t xml:space="preserve"> آخر لمزيد من اختلال التوازن بين المشاركين. </w:t>
      </w:r>
    </w:p>
    <w:p w:rsidR="00615F29" w:rsidRDefault="000B3176" w:rsidP="00686C9E">
      <w:pPr>
        <w:rPr>
          <w:rtl/>
        </w:rPr>
      </w:pPr>
      <w:r>
        <w:rPr>
          <w:rFonts w:hint="cs"/>
          <w:rtl/>
        </w:rPr>
        <w:t>ومع</w:t>
      </w:r>
      <w:r w:rsidR="00AF364E">
        <w:rPr>
          <w:rFonts w:hint="cs"/>
          <w:rtl/>
        </w:rPr>
        <w:t xml:space="preserve"> ذلك، فإن هذه الأسباب ليست </w:t>
      </w:r>
      <w:r>
        <w:rPr>
          <w:rFonts w:hint="cs"/>
          <w:rtl/>
        </w:rPr>
        <w:t>وجيه</w:t>
      </w:r>
      <w:r w:rsidR="00686C9E">
        <w:rPr>
          <w:rFonts w:hint="cs"/>
          <w:rtl/>
        </w:rPr>
        <w:t>ة</w:t>
      </w:r>
      <w:r>
        <w:rPr>
          <w:rFonts w:hint="cs"/>
          <w:rtl/>
        </w:rPr>
        <w:t xml:space="preserve"> بما يكفي</w:t>
      </w:r>
      <w:r w:rsidR="00AF364E">
        <w:rPr>
          <w:rFonts w:hint="cs"/>
          <w:rtl/>
        </w:rPr>
        <w:t xml:space="preserve"> لإلغاء الالتزام</w:t>
      </w:r>
      <w:r>
        <w:rPr>
          <w:rFonts w:hint="cs"/>
          <w:rtl/>
        </w:rPr>
        <w:t xml:space="preserve"> الوارد</w:t>
      </w:r>
      <w:r w:rsidR="00AF364E">
        <w:rPr>
          <w:rFonts w:hint="cs"/>
          <w:rtl/>
        </w:rPr>
        <w:t xml:space="preserve"> ببرنامج أعمال تونس </w:t>
      </w:r>
      <w:r>
        <w:rPr>
          <w:rFonts w:hint="cs"/>
          <w:rtl/>
        </w:rPr>
        <w:t>بشأن وضع السياسات من</w:t>
      </w:r>
      <w:r w:rsidR="005756EB">
        <w:rPr>
          <w:rFonts w:hint="eastAsia"/>
          <w:rtl/>
        </w:rPr>
        <w:t> </w:t>
      </w:r>
      <w:r>
        <w:rPr>
          <w:rFonts w:hint="cs"/>
          <w:rtl/>
        </w:rPr>
        <w:t xml:space="preserve">خلال أصحاب </w:t>
      </w:r>
      <w:r w:rsidR="00183927">
        <w:rPr>
          <w:rFonts w:hint="cs"/>
          <w:rtl/>
        </w:rPr>
        <w:t>المصلحة المتعددين</w:t>
      </w:r>
      <w:r w:rsidR="00AF364E">
        <w:rPr>
          <w:rFonts w:hint="cs"/>
          <w:rtl/>
        </w:rPr>
        <w:t xml:space="preserve">، ولا سيما فيما يتعلق بمشاركة أعضاء قطاعات الاتحاد. </w:t>
      </w:r>
      <w:r w:rsidR="000A340F">
        <w:rPr>
          <w:rFonts w:hint="cs"/>
          <w:rtl/>
        </w:rPr>
        <w:t>ومع حقيقة</w:t>
      </w:r>
      <w:r w:rsidR="00D03058">
        <w:rPr>
          <w:rFonts w:hint="cs"/>
          <w:rtl/>
        </w:rPr>
        <w:t xml:space="preserve"> أن أغلب </w:t>
      </w:r>
      <w:r w:rsidR="000A340F">
        <w:rPr>
          <w:rFonts w:hint="cs"/>
          <w:rtl/>
        </w:rPr>
        <w:t>منظمات القطاع الخاص و</w:t>
      </w:r>
      <w:r w:rsidR="00D03058">
        <w:rPr>
          <w:rFonts w:hint="cs"/>
          <w:rtl/>
        </w:rPr>
        <w:t xml:space="preserve">المجتمع المدني </w:t>
      </w:r>
      <w:r w:rsidR="000A340F">
        <w:rPr>
          <w:rFonts w:hint="cs"/>
          <w:rtl/>
        </w:rPr>
        <w:t>تنتمي إلى</w:t>
      </w:r>
      <w:r w:rsidR="00D03058">
        <w:rPr>
          <w:rFonts w:hint="cs"/>
          <w:rtl/>
        </w:rPr>
        <w:t xml:space="preserve"> البلدان المتقدمة، </w:t>
      </w:r>
      <w:r w:rsidR="000A340F">
        <w:rPr>
          <w:rFonts w:hint="cs"/>
          <w:rtl/>
        </w:rPr>
        <w:t xml:space="preserve">فلن يكون الأمر صعباً لو أنها أدت دورها </w:t>
      </w:r>
      <w:r w:rsidR="003058C9">
        <w:rPr>
          <w:rFonts w:hint="cs"/>
          <w:rtl/>
        </w:rPr>
        <w:t>في التنمية الاقتصادية والتقنية للإنترنت</w:t>
      </w:r>
      <w:r w:rsidR="00D03058">
        <w:rPr>
          <w:rFonts w:hint="cs"/>
          <w:rtl/>
        </w:rPr>
        <w:t xml:space="preserve"> دون</w:t>
      </w:r>
      <w:r w:rsidR="005756EB">
        <w:rPr>
          <w:rFonts w:hint="eastAsia"/>
          <w:rtl/>
        </w:rPr>
        <w:t> </w:t>
      </w:r>
      <w:r w:rsidR="00D03058">
        <w:rPr>
          <w:rFonts w:hint="cs"/>
          <w:rtl/>
        </w:rPr>
        <w:t xml:space="preserve">تحيز </w:t>
      </w:r>
      <w:r w:rsidR="000A340F">
        <w:rPr>
          <w:rFonts w:hint="cs"/>
          <w:rtl/>
        </w:rPr>
        <w:t>لبلدانها الأصلية</w:t>
      </w:r>
      <w:r w:rsidR="00D03058">
        <w:rPr>
          <w:rFonts w:hint="cs"/>
          <w:rtl/>
        </w:rPr>
        <w:t xml:space="preserve">. </w:t>
      </w:r>
      <w:r w:rsidR="000A340F">
        <w:rPr>
          <w:rFonts w:hint="cs"/>
          <w:rtl/>
        </w:rPr>
        <w:t>ولا تجرى الأمور كذلك في اجتماعات فريق العمل</w:t>
      </w:r>
      <w:r w:rsidR="00DF51ED">
        <w:rPr>
          <w:rFonts w:hint="cs"/>
          <w:rtl/>
        </w:rPr>
        <w:t xml:space="preserve"> </w:t>
      </w:r>
      <w:r w:rsidR="000A340F">
        <w:rPr>
          <w:rFonts w:hint="cs"/>
          <w:rtl/>
        </w:rPr>
        <w:t>في الوقت الراهن</w:t>
      </w:r>
      <w:r w:rsidR="00686C9E">
        <w:rPr>
          <w:rFonts w:hint="cs"/>
          <w:rtl/>
        </w:rPr>
        <w:t>.</w:t>
      </w:r>
      <w:r w:rsidR="000A340F">
        <w:rPr>
          <w:rFonts w:hint="cs"/>
          <w:rtl/>
        </w:rPr>
        <w:t xml:space="preserve"> حيث تنحاز أغلبية </w:t>
      </w:r>
      <w:r w:rsidR="00DF51ED">
        <w:rPr>
          <w:rFonts w:hint="cs"/>
          <w:rtl/>
        </w:rPr>
        <w:t xml:space="preserve">هذه المنظمات </w:t>
      </w:r>
      <w:r w:rsidR="000A340F">
        <w:rPr>
          <w:rFonts w:hint="cs"/>
          <w:rtl/>
        </w:rPr>
        <w:t>بالفعل لبلدانها، بيد أن ذلك الأمر</w:t>
      </w:r>
      <w:r w:rsidR="00DF51ED">
        <w:rPr>
          <w:rFonts w:hint="cs"/>
          <w:rtl/>
        </w:rPr>
        <w:t xml:space="preserve"> متوقع لأنه لا يمكنهم المشاركة إلا </w:t>
      </w:r>
      <w:r w:rsidR="000A340F">
        <w:rPr>
          <w:rFonts w:hint="cs"/>
          <w:rtl/>
        </w:rPr>
        <w:t>من خلال</w:t>
      </w:r>
      <w:r w:rsidR="00DF51ED">
        <w:rPr>
          <w:rFonts w:hint="cs"/>
          <w:rtl/>
        </w:rPr>
        <w:t xml:space="preserve"> وفود الدول الأعضاء، </w:t>
      </w:r>
      <w:r w:rsidR="000A340F">
        <w:rPr>
          <w:rFonts w:hint="cs"/>
          <w:rtl/>
        </w:rPr>
        <w:t>وبالتالي</w:t>
      </w:r>
      <w:r w:rsidR="00DF51ED">
        <w:rPr>
          <w:rFonts w:hint="cs"/>
          <w:rtl/>
        </w:rPr>
        <w:t xml:space="preserve"> ينبغي لهم أن يدافعوا عن مصالح </w:t>
      </w:r>
      <w:r w:rsidR="003058C9">
        <w:rPr>
          <w:rFonts w:hint="cs"/>
          <w:rtl/>
        </w:rPr>
        <w:t xml:space="preserve">هذه </w:t>
      </w:r>
      <w:r w:rsidR="00DF51ED">
        <w:rPr>
          <w:rFonts w:hint="cs"/>
          <w:rtl/>
        </w:rPr>
        <w:t xml:space="preserve">الدول الأعضاء. </w:t>
      </w:r>
    </w:p>
    <w:p w:rsidR="00EE24E9" w:rsidRDefault="00EE24E9" w:rsidP="00686C9E">
      <w:pPr>
        <w:rPr>
          <w:rtl/>
        </w:rPr>
      </w:pPr>
      <w:r>
        <w:rPr>
          <w:rFonts w:hint="cs"/>
          <w:rtl/>
        </w:rPr>
        <w:t xml:space="preserve">ولا يمكن للمجتمع العالمي أيضاً أن ينتظر البلدان النامية </w:t>
      </w:r>
      <w:r w:rsidR="000A340F">
        <w:rPr>
          <w:rFonts w:hint="cs"/>
          <w:rtl/>
        </w:rPr>
        <w:t>طويلاً كي تطور مؤسسات القطاع الخاص والمجتمع المدني لديها قبل</w:t>
      </w:r>
      <w:r w:rsidR="005756EB">
        <w:rPr>
          <w:rFonts w:hint="eastAsia"/>
          <w:rtl/>
        </w:rPr>
        <w:t> </w:t>
      </w:r>
      <w:r w:rsidR="000A340F" w:rsidRPr="00686C9E">
        <w:rPr>
          <w:rFonts w:hint="cs"/>
          <w:rtl/>
        </w:rPr>
        <w:t>الانخراط</w:t>
      </w:r>
      <w:r w:rsidR="000A340F">
        <w:rPr>
          <w:rFonts w:hint="cs"/>
          <w:rtl/>
        </w:rPr>
        <w:t xml:space="preserve"> في ع</w:t>
      </w:r>
      <w:r w:rsidR="00686C9E">
        <w:rPr>
          <w:rFonts w:hint="cs"/>
          <w:rtl/>
        </w:rPr>
        <w:t>م</w:t>
      </w:r>
      <w:r w:rsidR="000A340F">
        <w:rPr>
          <w:rFonts w:hint="cs"/>
          <w:rtl/>
        </w:rPr>
        <w:t>لية تعاون تضم أصحاب مصلحة متعددين. وتهدف عملية</w:t>
      </w:r>
      <w:r>
        <w:rPr>
          <w:rFonts w:hint="cs"/>
          <w:rtl/>
        </w:rPr>
        <w:t xml:space="preserve"> التعاون بين أصحاب المصلحة المتعددين </w:t>
      </w:r>
      <w:r w:rsidR="000A340F">
        <w:rPr>
          <w:rFonts w:hint="cs"/>
          <w:rtl/>
        </w:rPr>
        <w:t xml:space="preserve">في الواقع </w:t>
      </w:r>
      <w:r>
        <w:rPr>
          <w:rFonts w:hint="cs"/>
          <w:rtl/>
        </w:rPr>
        <w:t xml:space="preserve">إلى تيسير نقل التكنولوجيا والخبرة وتوطيد </w:t>
      </w:r>
      <w:r w:rsidR="000A340F">
        <w:rPr>
          <w:rFonts w:hint="cs"/>
          <w:rtl/>
        </w:rPr>
        <w:t>أوجه</w:t>
      </w:r>
      <w:r>
        <w:rPr>
          <w:rFonts w:hint="cs"/>
          <w:rtl/>
        </w:rPr>
        <w:t xml:space="preserve"> التآزر التي تسرع </w:t>
      </w:r>
      <w:r w:rsidR="000A340F">
        <w:rPr>
          <w:rFonts w:hint="cs"/>
          <w:rtl/>
        </w:rPr>
        <w:t xml:space="preserve">من وتيرة </w:t>
      </w:r>
      <w:r>
        <w:rPr>
          <w:rFonts w:hint="cs"/>
          <w:rtl/>
        </w:rPr>
        <w:t xml:space="preserve">سد الفجوات </w:t>
      </w:r>
      <w:r w:rsidR="000A340F">
        <w:rPr>
          <w:rFonts w:hint="cs"/>
          <w:rtl/>
        </w:rPr>
        <w:t xml:space="preserve">التنموية والتقنية والمعرفية </w:t>
      </w:r>
      <w:r>
        <w:rPr>
          <w:rFonts w:hint="cs"/>
          <w:rtl/>
        </w:rPr>
        <w:t>بين البلدان المتقدمة</w:t>
      </w:r>
      <w:r w:rsidR="00B84F4C">
        <w:rPr>
          <w:rFonts w:hint="cs"/>
          <w:rtl/>
        </w:rPr>
        <w:t xml:space="preserve"> والنامية</w:t>
      </w:r>
      <w:r>
        <w:rPr>
          <w:rFonts w:hint="cs"/>
          <w:rtl/>
        </w:rPr>
        <w:t xml:space="preserve">، وهذا دور يمكن أن </w:t>
      </w:r>
      <w:r w:rsidR="00AE25BD">
        <w:rPr>
          <w:rFonts w:hint="cs"/>
          <w:rtl/>
        </w:rPr>
        <w:t>يضطلع</w:t>
      </w:r>
      <w:r>
        <w:rPr>
          <w:rFonts w:hint="cs"/>
          <w:rtl/>
        </w:rPr>
        <w:t xml:space="preserve"> أعضاء قطاعات الاتحاد</w:t>
      </w:r>
      <w:r w:rsidR="00B84F4C">
        <w:rPr>
          <w:rFonts w:hint="cs"/>
          <w:rtl/>
        </w:rPr>
        <w:t xml:space="preserve"> به.</w:t>
      </w:r>
    </w:p>
    <w:p w:rsidR="00EE24E9" w:rsidRDefault="00EE24E9" w:rsidP="00EE24E9">
      <w:pPr>
        <w:rPr>
          <w:rtl/>
        </w:rPr>
      </w:pPr>
      <w:r>
        <w:rPr>
          <w:rFonts w:hint="cs"/>
          <w:rtl/>
        </w:rPr>
        <w:t>وثمة عوامل أخرى تسهم في فكرة السماح لأعضاء قطاعات الاتحاد بالمشاركة في فريق العمل</w:t>
      </w:r>
      <w:r w:rsidR="00B84F4C">
        <w:rPr>
          <w:rFonts w:hint="cs"/>
          <w:rtl/>
        </w:rPr>
        <w:t xml:space="preserve"> هذا</w:t>
      </w:r>
      <w:r w:rsidR="005756EB">
        <w:rPr>
          <w:rFonts w:hint="cs"/>
          <w:rtl/>
        </w:rPr>
        <w:t>، وهي:</w:t>
      </w:r>
    </w:p>
    <w:p w:rsidR="00615F29" w:rsidRDefault="00615F29" w:rsidP="00AE25BD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D4741">
        <w:rPr>
          <w:rFonts w:hint="cs"/>
          <w:rtl/>
        </w:rPr>
        <w:t xml:space="preserve">جرت مناقشة </w:t>
      </w:r>
      <w:r w:rsidR="00B84F4C">
        <w:rPr>
          <w:rFonts w:hint="cs"/>
          <w:rtl/>
        </w:rPr>
        <w:t>إنشاء</w:t>
      </w:r>
      <w:r w:rsidR="00EE24E9">
        <w:rPr>
          <w:rFonts w:hint="cs"/>
          <w:rtl/>
        </w:rPr>
        <w:t xml:space="preserve"> فريق </w:t>
      </w:r>
      <w:r w:rsidR="004D4741">
        <w:rPr>
          <w:rFonts w:hint="cs"/>
          <w:rtl/>
        </w:rPr>
        <w:t>ال</w:t>
      </w:r>
      <w:r w:rsidR="00EE24E9">
        <w:rPr>
          <w:rFonts w:hint="cs"/>
          <w:rtl/>
        </w:rPr>
        <w:t>عمل</w:t>
      </w:r>
      <w:r w:rsidR="00B84F4C">
        <w:rPr>
          <w:rFonts w:hint="cs"/>
          <w:rtl/>
        </w:rPr>
        <w:t xml:space="preserve"> هذا</w:t>
      </w:r>
      <w:r w:rsidR="004D4741">
        <w:rPr>
          <w:rFonts w:hint="cs"/>
          <w:rtl/>
        </w:rPr>
        <w:t xml:space="preserve"> لأول</w:t>
      </w:r>
      <w:r w:rsidR="00B84F4C">
        <w:rPr>
          <w:rFonts w:hint="cs"/>
          <w:rtl/>
        </w:rPr>
        <w:t xml:space="preserve"> مرة في قطاع تقييس الاتصالات </w:t>
      </w:r>
      <w:r w:rsidR="00AE25BD" w:rsidRPr="00686C9E">
        <w:rPr>
          <w:rFonts w:hint="cs"/>
          <w:rtl/>
        </w:rPr>
        <w:t>(</w:t>
      </w:r>
      <w:r w:rsidR="00B84F4C">
        <w:rPr>
          <w:rFonts w:hint="cs"/>
          <w:rtl/>
        </w:rPr>
        <w:t>الجمعية العالمية</w:t>
      </w:r>
      <w:r w:rsidR="00CC148D">
        <w:rPr>
          <w:rFonts w:hint="cs"/>
          <w:rtl/>
        </w:rPr>
        <w:t xml:space="preserve"> لتقييس الاتصالات </w:t>
      </w:r>
      <w:r w:rsidR="004D4741">
        <w:rPr>
          <w:rFonts w:hint="cs"/>
          <w:rtl/>
        </w:rPr>
        <w:t>لعام</w:t>
      </w:r>
      <w:r w:rsidR="00AE25BD">
        <w:rPr>
          <w:rFonts w:hint="eastAsia"/>
          <w:rtl/>
        </w:rPr>
        <w:t> </w:t>
      </w:r>
      <w:r w:rsidR="00B84F4C">
        <w:t>2008</w:t>
      </w:r>
      <w:r w:rsidR="00AE25BD" w:rsidRPr="00686C9E">
        <w:rPr>
          <w:rFonts w:hint="cs"/>
          <w:rtl/>
        </w:rPr>
        <w:t>)</w:t>
      </w:r>
      <w:r w:rsidR="00EE24E9">
        <w:rPr>
          <w:rFonts w:hint="cs"/>
          <w:rtl/>
        </w:rPr>
        <w:t xml:space="preserve">، ولأعضاء </w:t>
      </w:r>
      <w:r w:rsidR="00B84F4C">
        <w:rPr>
          <w:rFonts w:hint="cs"/>
          <w:rtl/>
        </w:rPr>
        <w:t>قطاعات</w:t>
      </w:r>
      <w:r w:rsidR="00EE24E9">
        <w:rPr>
          <w:rFonts w:hint="cs"/>
          <w:rtl/>
        </w:rPr>
        <w:t xml:space="preserve"> الاتحاد نفوذ كبير فيه</w:t>
      </w:r>
      <w:r>
        <w:rPr>
          <w:rFonts w:hint="cs"/>
          <w:rtl/>
        </w:rPr>
        <w:t>؛</w:t>
      </w:r>
    </w:p>
    <w:p w:rsidR="00615F29" w:rsidRPr="00D5199A" w:rsidRDefault="00615F29" w:rsidP="00B84F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D4741">
        <w:rPr>
          <w:rFonts w:hint="cs"/>
          <w:rtl/>
        </w:rPr>
        <w:t xml:space="preserve">أنشئ فريق العمل </w:t>
      </w:r>
      <w:r w:rsidR="00B84F4C">
        <w:rPr>
          <w:rFonts w:hint="cs"/>
          <w:rtl/>
        </w:rPr>
        <w:t>ضمن</w:t>
      </w:r>
      <w:r w:rsidR="004D4741">
        <w:rPr>
          <w:rFonts w:hint="cs"/>
          <w:rtl/>
        </w:rPr>
        <w:t xml:space="preserve"> </w:t>
      </w:r>
      <w:r w:rsidR="004D4741" w:rsidRPr="004D4741">
        <w:rPr>
          <w:rtl/>
        </w:rPr>
        <w:t>فريق العمل المعني بالقمة العالمية لمجتمع المعلومات</w:t>
      </w:r>
      <w:r w:rsidR="004D4741">
        <w:rPr>
          <w:rFonts w:hint="cs"/>
          <w:rtl/>
        </w:rPr>
        <w:t xml:space="preserve"> </w:t>
      </w:r>
      <w:r w:rsidR="00B84F4C">
        <w:t>(CWG-WSIS)</w:t>
      </w:r>
      <w:r w:rsidR="004D4741">
        <w:rPr>
          <w:rFonts w:hint="cs"/>
          <w:rtl/>
        </w:rPr>
        <w:t>، والذي كان على الدوام مفتوحاً للدول الأعضاء وأعضاء القطاع</w:t>
      </w:r>
      <w:r w:rsidR="00B84F4C">
        <w:rPr>
          <w:rFonts w:hint="cs"/>
          <w:rtl/>
        </w:rPr>
        <w:t>ات</w:t>
      </w:r>
      <w:r>
        <w:rPr>
          <w:rFonts w:hint="cs"/>
          <w:rtl/>
        </w:rPr>
        <w:t>؛</w:t>
      </w:r>
    </w:p>
    <w:p w:rsidR="00615F29" w:rsidRPr="005756EB" w:rsidRDefault="00615F29" w:rsidP="00686C9E">
      <w:pPr>
        <w:pStyle w:val="enumlev1"/>
        <w:rPr>
          <w:spacing w:val="-4"/>
          <w:rtl/>
        </w:rPr>
      </w:pPr>
      <w:r w:rsidRPr="005756EB">
        <w:rPr>
          <w:spacing w:val="-4"/>
          <w:rtl/>
        </w:rPr>
        <w:t>•</w:t>
      </w:r>
      <w:r w:rsidRPr="005756EB">
        <w:rPr>
          <w:spacing w:val="-4"/>
          <w:rtl/>
        </w:rPr>
        <w:tab/>
      </w:r>
      <w:r w:rsidR="00DB6F96" w:rsidRPr="005756EB">
        <w:rPr>
          <w:rFonts w:hint="cs"/>
          <w:spacing w:val="-4"/>
          <w:rtl/>
        </w:rPr>
        <w:t xml:space="preserve">لم </w:t>
      </w:r>
      <w:r w:rsidR="00B84F4C" w:rsidRPr="005756EB">
        <w:rPr>
          <w:rFonts w:hint="cs"/>
          <w:spacing w:val="-4"/>
          <w:rtl/>
        </w:rPr>
        <w:t>يكلف</w:t>
      </w:r>
      <w:r w:rsidR="00DB6F96" w:rsidRPr="005756EB">
        <w:rPr>
          <w:rFonts w:hint="cs"/>
          <w:spacing w:val="-4"/>
          <w:rtl/>
        </w:rPr>
        <w:t xml:space="preserve"> فريق العمل </w:t>
      </w:r>
      <w:r w:rsidR="00B84F4C" w:rsidRPr="005756EB">
        <w:rPr>
          <w:rFonts w:hint="cs"/>
          <w:spacing w:val="-4"/>
          <w:rtl/>
        </w:rPr>
        <w:t xml:space="preserve">التابع للمجلس </w:t>
      </w:r>
      <w:r w:rsidR="00B84F4C" w:rsidRPr="005756EB">
        <w:rPr>
          <w:spacing w:val="-4"/>
          <w:rtl/>
        </w:rPr>
        <w:t xml:space="preserve">المعني </w:t>
      </w:r>
      <w:r w:rsidR="00B84F4C" w:rsidRPr="005756EB">
        <w:rPr>
          <w:rFonts w:hint="cs"/>
          <w:spacing w:val="-4"/>
          <w:rtl/>
        </w:rPr>
        <w:t>بقضايا السياسات</w:t>
      </w:r>
      <w:r w:rsidR="00B84F4C" w:rsidRPr="005756EB">
        <w:rPr>
          <w:spacing w:val="-4"/>
          <w:rtl/>
        </w:rPr>
        <w:t xml:space="preserve"> العامة الدولية المتعلقة بالإنترنت</w:t>
      </w:r>
      <w:r w:rsidR="00B84F4C" w:rsidRPr="005756EB">
        <w:rPr>
          <w:rFonts w:hint="cs"/>
          <w:spacing w:val="-4"/>
          <w:rtl/>
        </w:rPr>
        <w:t xml:space="preserve"> ب</w:t>
      </w:r>
      <w:r w:rsidR="00686C9E">
        <w:rPr>
          <w:rFonts w:hint="cs"/>
          <w:spacing w:val="-4"/>
          <w:rtl/>
        </w:rPr>
        <w:t>ا</w:t>
      </w:r>
      <w:r w:rsidR="00DB6F96" w:rsidRPr="005756EB">
        <w:rPr>
          <w:rFonts w:hint="cs"/>
          <w:spacing w:val="-4"/>
          <w:rtl/>
        </w:rPr>
        <w:t>تخاذ أي قرار بشأن</w:t>
      </w:r>
      <w:r w:rsidR="005756EB" w:rsidRPr="005756EB">
        <w:rPr>
          <w:rFonts w:hint="eastAsia"/>
          <w:spacing w:val="-4"/>
          <w:rtl/>
        </w:rPr>
        <w:t> </w:t>
      </w:r>
      <w:r w:rsidR="00DB6F96" w:rsidRPr="005756EB">
        <w:rPr>
          <w:rFonts w:hint="cs"/>
          <w:spacing w:val="-4"/>
          <w:rtl/>
        </w:rPr>
        <w:t xml:space="preserve">قضايا السياسة العامة، </w:t>
      </w:r>
      <w:r w:rsidR="00B84F4C" w:rsidRPr="005756EB">
        <w:rPr>
          <w:rFonts w:hint="cs"/>
          <w:spacing w:val="-4"/>
          <w:rtl/>
        </w:rPr>
        <w:t>بل</w:t>
      </w:r>
      <w:r w:rsidR="00666401" w:rsidRPr="005756EB">
        <w:rPr>
          <w:rFonts w:hint="cs"/>
          <w:spacing w:val="-4"/>
          <w:rtl/>
        </w:rPr>
        <w:t xml:space="preserve"> </w:t>
      </w:r>
      <w:r w:rsidR="00B84F4C" w:rsidRPr="005756EB">
        <w:rPr>
          <w:rFonts w:hint="cs"/>
          <w:spacing w:val="-4"/>
          <w:rtl/>
        </w:rPr>
        <w:t xml:space="preserve">تحديد القضايا المتعلقة بسياسات </w:t>
      </w:r>
      <w:r w:rsidR="00DB6F96" w:rsidRPr="005756EB">
        <w:rPr>
          <w:rFonts w:hint="cs"/>
          <w:spacing w:val="-4"/>
          <w:rtl/>
        </w:rPr>
        <w:t>الإنترنت ودراستها و</w:t>
      </w:r>
      <w:r w:rsidR="00666401" w:rsidRPr="005756EB">
        <w:rPr>
          <w:rFonts w:hint="cs"/>
          <w:spacing w:val="-4"/>
          <w:rtl/>
        </w:rPr>
        <w:t>تفصيلها</w:t>
      </w:r>
      <w:r w:rsidR="00DB6F96" w:rsidRPr="005756EB">
        <w:rPr>
          <w:rFonts w:hint="cs"/>
          <w:spacing w:val="-4"/>
          <w:rtl/>
        </w:rPr>
        <w:t xml:space="preserve"> وإسداء المشورة </w:t>
      </w:r>
      <w:r w:rsidR="00CA3BA5" w:rsidRPr="005756EB">
        <w:rPr>
          <w:rFonts w:hint="cs"/>
          <w:spacing w:val="-4"/>
          <w:rtl/>
        </w:rPr>
        <w:t>بشأن هذه</w:t>
      </w:r>
      <w:r w:rsidR="005756EB" w:rsidRPr="005756EB">
        <w:rPr>
          <w:rFonts w:hint="eastAsia"/>
          <w:spacing w:val="-4"/>
          <w:rtl/>
        </w:rPr>
        <w:t> </w:t>
      </w:r>
      <w:r w:rsidR="00CA3BA5" w:rsidRPr="005756EB">
        <w:rPr>
          <w:rFonts w:hint="cs"/>
          <w:spacing w:val="-4"/>
          <w:rtl/>
        </w:rPr>
        <w:t xml:space="preserve">القضايا </w:t>
      </w:r>
      <w:r w:rsidR="00DB6F96" w:rsidRPr="005756EB">
        <w:rPr>
          <w:rFonts w:hint="cs"/>
          <w:spacing w:val="-4"/>
          <w:rtl/>
        </w:rPr>
        <w:t xml:space="preserve">إلى مجلس الاتحاد، وهو هيئة </w:t>
      </w:r>
      <w:r w:rsidR="002C5B39" w:rsidRPr="005756EB">
        <w:rPr>
          <w:rFonts w:hint="cs"/>
          <w:spacing w:val="-4"/>
          <w:rtl/>
        </w:rPr>
        <w:t xml:space="preserve">حكومية </w:t>
      </w:r>
      <w:r w:rsidR="00DB6F96" w:rsidRPr="005756EB">
        <w:rPr>
          <w:rFonts w:hint="cs"/>
          <w:spacing w:val="-4"/>
          <w:rtl/>
        </w:rPr>
        <w:t xml:space="preserve">دولية لوضع السياسات، وإلى دوله الأعضاء المنتخبين </w:t>
      </w:r>
      <w:r w:rsidR="00666401" w:rsidRPr="005756EB">
        <w:rPr>
          <w:rFonts w:hint="cs"/>
          <w:spacing w:val="-4"/>
          <w:rtl/>
        </w:rPr>
        <w:t>البالغ عددها</w:t>
      </w:r>
      <w:r w:rsidR="00B84F4C" w:rsidRPr="005756EB">
        <w:rPr>
          <w:rFonts w:hint="eastAsia"/>
          <w:spacing w:val="-4"/>
          <w:rtl/>
        </w:rPr>
        <w:t> </w:t>
      </w:r>
      <w:r w:rsidR="00B84F4C" w:rsidRPr="005756EB">
        <w:rPr>
          <w:spacing w:val="-4"/>
        </w:rPr>
        <w:t>48</w:t>
      </w:r>
      <w:r w:rsidRPr="005756EB">
        <w:rPr>
          <w:rFonts w:hint="cs"/>
          <w:spacing w:val="-4"/>
          <w:rtl/>
        </w:rPr>
        <w:t>؛</w:t>
      </w:r>
    </w:p>
    <w:p w:rsidR="00615F29" w:rsidRPr="00D5199A" w:rsidRDefault="00615F29" w:rsidP="00B84F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4D0474">
        <w:rPr>
          <w:rFonts w:hint="cs"/>
          <w:rtl/>
        </w:rPr>
        <w:t>ستزيد</w:t>
      </w:r>
      <w:r w:rsidR="00B84F4C">
        <w:rPr>
          <w:rFonts w:hint="cs"/>
          <w:rtl/>
        </w:rPr>
        <w:t xml:space="preserve"> هذه</w:t>
      </w:r>
      <w:r w:rsidR="004D0474">
        <w:rPr>
          <w:rFonts w:hint="cs"/>
          <w:rtl/>
        </w:rPr>
        <w:t xml:space="preserve"> </w:t>
      </w:r>
      <w:r w:rsidR="00B84F4C">
        <w:rPr>
          <w:rFonts w:hint="cs"/>
          <w:rtl/>
        </w:rPr>
        <w:t>ال</w:t>
      </w:r>
      <w:r w:rsidR="004D0474">
        <w:rPr>
          <w:rFonts w:hint="cs"/>
          <w:rtl/>
        </w:rPr>
        <w:t xml:space="preserve">مشاركة </w:t>
      </w:r>
      <w:r w:rsidR="00B84F4C">
        <w:rPr>
          <w:rFonts w:hint="cs"/>
          <w:rtl/>
        </w:rPr>
        <w:t xml:space="preserve">من </w:t>
      </w:r>
      <w:r w:rsidR="004D0474">
        <w:rPr>
          <w:rFonts w:hint="cs"/>
          <w:rtl/>
        </w:rPr>
        <w:t xml:space="preserve">الحضور وستوسع آفاق وجهات النظر </w:t>
      </w:r>
      <w:r w:rsidR="00B84F4C">
        <w:rPr>
          <w:rFonts w:hint="cs"/>
          <w:rtl/>
        </w:rPr>
        <w:t>وستثري</w:t>
      </w:r>
      <w:r w:rsidR="004D0474">
        <w:rPr>
          <w:rFonts w:hint="cs"/>
          <w:rtl/>
        </w:rPr>
        <w:t xml:space="preserve"> المساهمات والمدخلات </w:t>
      </w:r>
      <w:r w:rsidR="000C13DA">
        <w:rPr>
          <w:rFonts w:hint="cs"/>
          <w:rtl/>
        </w:rPr>
        <w:t>التقنية</w:t>
      </w:r>
      <w:r w:rsidR="004D0474">
        <w:rPr>
          <w:rFonts w:hint="cs"/>
          <w:rtl/>
        </w:rPr>
        <w:t xml:space="preserve"> </w:t>
      </w:r>
      <w:r w:rsidR="00B84F4C">
        <w:rPr>
          <w:rFonts w:hint="cs"/>
          <w:rtl/>
        </w:rPr>
        <w:t>المقدمة إلى</w:t>
      </w:r>
      <w:r w:rsidR="004D0474">
        <w:rPr>
          <w:rFonts w:hint="cs"/>
          <w:rtl/>
        </w:rPr>
        <w:t xml:space="preserve"> فريق العمل</w:t>
      </w:r>
      <w:r w:rsidR="00B84F4C">
        <w:rPr>
          <w:rFonts w:hint="cs"/>
          <w:rtl/>
        </w:rPr>
        <w:t xml:space="preserve"> هذا</w:t>
      </w:r>
      <w:r>
        <w:rPr>
          <w:rFonts w:hint="cs"/>
          <w:rtl/>
        </w:rPr>
        <w:t>؛</w:t>
      </w:r>
    </w:p>
    <w:p w:rsidR="00615F29" w:rsidRPr="00D5199A" w:rsidRDefault="00615F29" w:rsidP="00B84F4C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F519C6">
        <w:rPr>
          <w:rFonts w:hint="cs"/>
          <w:rtl/>
        </w:rPr>
        <w:t xml:space="preserve">قد يشجع </w:t>
      </w:r>
      <w:r w:rsidR="00B84F4C">
        <w:rPr>
          <w:rFonts w:hint="cs"/>
          <w:rtl/>
        </w:rPr>
        <w:t>ذلك</w:t>
      </w:r>
      <w:r w:rsidR="00F519C6">
        <w:rPr>
          <w:rFonts w:hint="cs"/>
          <w:rtl/>
        </w:rPr>
        <w:t xml:space="preserve"> المزيد من المنظمات على الانضمام إلى الاتحاد كأعضاء ولا سيما المنظمات القائمة على الإنترنت</w:t>
      </w:r>
      <w:r w:rsidR="00D522B5">
        <w:rPr>
          <w:rFonts w:hint="cs"/>
          <w:rtl/>
        </w:rPr>
        <w:t>.</w:t>
      </w:r>
    </w:p>
    <w:p w:rsidR="00615F29" w:rsidRPr="000F32AB" w:rsidRDefault="00D522B5" w:rsidP="000F32AB">
      <w:pPr>
        <w:rPr>
          <w:spacing w:val="-2"/>
          <w:rtl/>
        </w:rPr>
      </w:pPr>
      <w:r w:rsidRPr="000F32AB">
        <w:rPr>
          <w:rFonts w:hint="cs"/>
          <w:spacing w:val="-2"/>
          <w:rtl/>
        </w:rPr>
        <w:t>وفي نهاية المطاف، فإن فتح باب</w:t>
      </w:r>
      <w:r w:rsidR="00B84F4C" w:rsidRPr="000F32AB">
        <w:rPr>
          <w:rFonts w:hint="cs"/>
          <w:spacing w:val="-2"/>
          <w:rtl/>
        </w:rPr>
        <w:t xml:space="preserve"> الانضمام إلى</w:t>
      </w:r>
      <w:r w:rsidRPr="000F32AB">
        <w:rPr>
          <w:rFonts w:hint="cs"/>
          <w:spacing w:val="-2"/>
          <w:rtl/>
        </w:rPr>
        <w:t xml:space="preserve"> فريق العمل </w:t>
      </w:r>
      <w:r w:rsidR="00B84F4C" w:rsidRPr="000F32AB">
        <w:rPr>
          <w:rFonts w:hint="cs"/>
          <w:spacing w:val="-2"/>
          <w:rtl/>
        </w:rPr>
        <w:t xml:space="preserve">هذا </w:t>
      </w:r>
      <w:r w:rsidRPr="000F32AB">
        <w:rPr>
          <w:rFonts w:hint="cs"/>
          <w:spacing w:val="-2"/>
          <w:rtl/>
        </w:rPr>
        <w:t xml:space="preserve">أمام كل </w:t>
      </w:r>
      <w:r w:rsidR="00B84F4C" w:rsidRPr="000F32AB">
        <w:rPr>
          <w:rFonts w:hint="cs"/>
          <w:spacing w:val="-2"/>
          <w:rtl/>
        </w:rPr>
        <w:t>أصحاب ال</w:t>
      </w:r>
      <w:r w:rsidRPr="000F32AB">
        <w:rPr>
          <w:rFonts w:hint="cs"/>
          <w:spacing w:val="-2"/>
          <w:rtl/>
        </w:rPr>
        <w:t xml:space="preserve">مصلحة بغض النظر </w:t>
      </w:r>
      <w:r w:rsidR="00B84F4C" w:rsidRPr="000F32AB">
        <w:rPr>
          <w:rFonts w:hint="cs"/>
          <w:spacing w:val="-2"/>
          <w:rtl/>
        </w:rPr>
        <w:t>عن فئة العضوية</w:t>
      </w:r>
      <w:r w:rsidRPr="000F32AB">
        <w:rPr>
          <w:rFonts w:hint="cs"/>
          <w:spacing w:val="-2"/>
          <w:rtl/>
        </w:rPr>
        <w:t xml:space="preserve"> </w:t>
      </w:r>
      <w:r w:rsidR="000C13DA" w:rsidRPr="000F32AB">
        <w:rPr>
          <w:rFonts w:hint="cs"/>
          <w:spacing w:val="-2"/>
          <w:rtl/>
        </w:rPr>
        <w:t>أمر لا</w:t>
      </w:r>
      <w:r w:rsidR="000F32AB" w:rsidRPr="000F32AB">
        <w:rPr>
          <w:rFonts w:hint="eastAsia"/>
          <w:spacing w:val="-2"/>
          <w:rtl/>
        </w:rPr>
        <w:t> </w:t>
      </w:r>
      <w:r w:rsidR="000C13DA" w:rsidRPr="000F32AB">
        <w:rPr>
          <w:rFonts w:hint="cs"/>
          <w:spacing w:val="-2"/>
          <w:rtl/>
        </w:rPr>
        <w:t>ي</w:t>
      </w:r>
      <w:r w:rsidRPr="000F32AB">
        <w:rPr>
          <w:rFonts w:hint="cs"/>
          <w:spacing w:val="-2"/>
          <w:rtl/>
        </w:rPr>
        <w:t>مكن القيام به منطقياً أو لوجستياً للأسباب التالية</w:t>
      </w:r>
      <w:r w:rsidR="00615F29" w:rsidRPr="000F32AB">
        <w:rPr>
          <w:rFonts w:hint="cs"/>
          <w:spacing w:val="-2"/>
          <w:rtl/>
        </w:rPr>
        <w:t>:</w:t>
      </w:r>
    </w:p>
    <w:p w:rsidR="00615F29" w:rsidRPr="005756EB" w:rsidRDefault="00615F29" w:rsidP="000F32AB">
      <w:pPr>
        <w:pStyle w:val="enumlev1"/>
        <w:rPr>
          <w:spacing w:val="-2"/>
          <w:rtl/>
        </w:rPr>
      </w:pPr>
      <w:r w:rsidRPr="005756EB">
        <w:rPr>
          <w:spacing w:val="-2"/>
          <w:rtl/>
        </w:rPr>
        <w:t>•</w:t>
      </w:r>
      <w:r w:rsidRPr="005756EB">
        <w:rPr>
          <w:spacing w:val="-2"/>
          <w:rtl/>
        </w:rPr>
        <w:tab/>
      </w:r>
      <w:r w:rsidR="002024CB" w:rsidRPr="005756EB">
        <w:rPr>
          <w:rFonts w:hint="cs"/>
          <w:spacing w:val="-2"/>
          <w:rtl/>
        </w:rPr>
        <w:t xml:space="preserve">سيزيد كل مشارك إضافي من </w:t>
      </w:r>
      <w:r w:rsidR="000F32AB" w:rsidRPr="005756EB">
        <w:rPr>
          <w:rFonts w:hint="cs"/>
          <w:spacing w:val="-2"/>
          <w:rtl/>
        </w:rPr>
        <w:t>مدة أي</w:t>
      </w:r>
      <w:r w:rsidR="002024CB" w:rsidRPr="005756EB">
        <w:rPr>
          <w:rFonts w:hint="cs"/>
          <w:spacing w:val="-2"/>
          <w:rtl/>
        </w:rPr>
        <w:t xml:space="preserve"> اجتماع </w:t>
      </w:r>
      <w:r w:rsidR="000F32AB" w:rsidRPr="005756EB">
        <w:rPr>
          <w:rFonts w:hint="cs"/>
          <w:spacing w:val="-2"/>
          <w:rtl/>
        </w:rPr>
        <w:t>ل</w:t>
      </w:r>
      <w:r w:rsidR="002024CB" w:rsidRPr="005756EB">
        <w:rPr>
          <w:rFonts w:hint="cs"/>
          <w:spacing w:val="-2"/>
          <w:rtl/>
        </w:rPr>
        <w:t>فريق العمل</w:t>
      </w:r>
      <w:r w:rsidR="00013D99" w:rsidRPr="005756EB">
        <w:rPr>
          <w:rFonts w:hint="cs"/>
          <w:spacing w:val="-2"/>
          <w:rtl/>
        </w:rPr>
        <w:t xml:space="preserve"> وكلفته</w:t>
      </w:r>
      <w:r w:rsidR="002024CB" w:rsidRPr="005756EB">
        <w:rPr>
          <w:rFonts w:hint="cs"/>
          <w:spacing w:val="-2"/>
          <w:rtl/>
        </w:rPr>
        <w:t xml:space="preserve">. </w:t>
      </w:r>
      <w:r w:rsidR="00FB7B52" w:rsidRPr="005756EB">
        <w:rPr>
          <w:rFonts w:hint="cs"/>
          <w:spacing w:val="-2"/>
          <w:rtl/>
        </w:rPr>
        <w:t>وإذا فُتح</w:t>
      </w:r>
      <w:r w:rsidR="000F32AB" w:rsidRPr="005756EB">
        <w:rPr>
          <w:rFonts w:hint="cs"/>
          <w:spacing w:val="-2"/>
          <w:rtl/>
        </w:rPr>
        <w:t xml:space="preserve"> باب المشاركة في أي</w:t>
      </w:r>
      <w:r w:rsidR="00FB7B52" w:rsidRPr="005756EB">
        <w:rPr>
          <w:rFonts w:hint="cs"/>
          <w:spacing w:val="-2"/>
          <w:rtl/>
        </w:rPr>
        <w:t xml:space="preserve"> اجتماع أما</w:t>
      </w:r>
      <w:r w:rsidR="000F32AB" w:rsidRPr="005756EB">
        <w:rPr>
          <w:rFonts w:hint="cs"/>
          <w:spacing w:val="-2"/>
          <w:rtl/>
        </w:rPr>
        <w:t>م</w:t>
      </w:r>
      <w:r w:rsidR="00FB7B52" w:rsidRPr="005756EB">
        <w:rPr>
          <w:rFonts w:hint="cs"/>
          <w:spacing w:val="-2"/>
          <w:rtl/>
        </w:rPr>
        <w:t xml:space="preserve"> الجميع، فليس هناك سبيل لتحديد الكلفة المتوقعة ولا ل</w:t>
      </w:r>
      <w:r w:rsidR="00AF031F" w:rsidRPr="005756EB">
        <w:rPr>
          <w:rFonts w:hint="cs"/>
          <w:spacing w:val="-2"/>
          <w:rtl/>
        </w:rPr>
        <w:t xml:space="preserve">إجراء </w:t>
      </w:r>
      <w:r w:rsidR="000F32AB" w:rsidRPr="005756EB">
        <w:rPr>
          <w:rFonts w:hint="cs"/>
          <w:spacing w:val="-2"/>
          <w:rtl/>
        </w:rPr>
        <w:t>ا</w:t>
      </w:r>
      <w:r w:rsidR="00FB7B52" w:rsidRPr="005756EB">
        <w:rPr>
          <w:rFonts w:hint="cs"/>
          <w:spacing w:val="-2"/>
          <w:rtl/>
        </w:rPr>
        <w:t>لتخطيط المناسب له</w:t>
      </w:r>
      <w:r w:rsidRPr="005756EB">
        <w:rPr>
          <w:rFonts w:hint="cs"/>
          <w:spacing w:val="-2"/>
          <w:rtl/>
        </w:rPr>
        <w:t>؛</w:t>
      </w:r>
    </w:p>
    <w:p w:rsidR="00615F29" w:rsidRPr="00D5199A" w:rsidRDefault="00615F29" w:rsidP="000F32AB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244FEF">
        <w:rPr>
          <w:rFonts w:hint="cs"/>
          <w:rtl/>
        </w:rPr>
        <w:t xml:space="preserve">إن اجتماع فريق العمل مثقل بـأسبوعين </w:t>
      </w:r>
      <w:r w:rsidR="000F32AB">
        <w:rPr>
          <w:rFonts w:hint="cs"/>
          <w:rtl/>
        </w:rPr>
        <w:t>كاملين لمجموعة من</w:t>
      </w:r>
      <w:r w:rsidR="00244FEF">
        <w:rPr>
          <w:rFonts w:hint="cs"/>
          <w:rtl/>
        </w:rPr>
        <w:t xml:space="preserve"> اجتماعات أفرقة العمل التابعة للمجلس. </w:t>
      </w:r>
      <w:r w:rsidR="00013D99">
        <w:rPr>
          <w:rFonts w:hint="cs"/>
          <w:rtl/>
        </w:rPr>
        <w:t xml:space="preserve">وليس هناك متسع </w:t>
      </w:r>
      <w:r w:rsidR="00244FEF">
        <w:rPr>
          <w:rFonts w:hint="cs"/>
          <w:rtl/>
        </w:rPr>
        <w:t xml:space="preserve">لزيادة </w:t>
      </w:r>
      <w:r w:rsidR="000F32AB">
        <w:rPr>
          <w:rFonts w:hint="cs"/>
          <w:rtl/>
        </w:rPr>
        <w:t>مدته</w:t>
      </w:r>
      <w:r w:rsidR="00244FEF">
        <w:rPr>
          <w:rFonts w:hint="cs"/>
          <w:rtl/>
        </w:rPr>
        <w:t>، وبالتالي فهناك حد لعدد المشاركين المسموح به</w:t>
      </w:r>
      <w:r>
        <w:rPr>
          <w:rFonts w:hint="cs"/>
          <w:rtl/>
        </w:rPr>
        <w:t>؛</w:t>
      </w:r>
    </w:p>
    <w:p w:rsidR="00615F29" w:rsidRPr="00D5199A" w:rsidRDefault="00615F29" w:rsidP="000F32AB">
      <w:pPr>
        <w:pStyle w:val="enumlev1"/>
        <w:rPr>
          <w:rtl/>
        </w:rPr>
      </w:pPr>
      <w:r>
        <w:rPr>
          <w:rtl/>
        </w:rPr>
        <w:lastRenderedPageBreak/>
        <w:t>•</w:t>
      </w:r>
      <w:r>
        <w:rPr>
          <w:rtl/>
        </w:rPr>
        <w:tab/>
      </w:r>
      <w:r w:rsidR="000F32AB">
        <w:rPr>
          <w:rFonts w:hint="cs"/>
          <w:rtl/>
        </w:rPr>
        <w:t>توفر</w:t>
      </w:r>
      <w:r w:rsidR="005E5C4F">
        <w:rPr>
          <w:rFonts w:hint="cs"/>
          <w:rtl/>
        </w:rPr>
        <w:t xml:space="preserve"> المشاورات المفتوحة </w:t>
      </w:r>
      <w:r w:rsidR="000F32AB">
        <w:rPr>
          <w:rFonts w:hint="cs"/>
          <w:rtl/>
        </w:rPr>
        <w:t xml:space="preserve">بالفعل </w:t>
      </w:r>
      <w:r w:rsidR="005E5C4F">
        <w:rPr>
          <w:rFonts w:hint="cs"/>
          <w:rtl/>
        </w:rPr>
        <w:t xml:space="preserve">فرصاً </w:t>
      </w:r>
      <w:r w:rsidR="000F32AB">
        <w:rPr>
          <w:rFonts w:hint="cs"/>
          <w:rtl/>
        </w:rPr>
        <w:t>لأي من ولجميع أصحاب المصحلة للمشاركة</w:t>
      </w:r>
      <w:r w:rsidR="005E5C4F">
        <w:rPr>
          <w:rFonts w:hint="cs"/>
          <w:rtl/>
        </w:rPr>
        <w:t xml:space="preserve"> في أعم</w:t>
      </w:r>
      <w:r w:rsidR="00013D99">
        <w:rPr>
          <w:rFonts w:hint="cs"/>
          <w:rtl/>
        </w:rPr>
        <w:t>ا</w:t>
      </w:r>
      <w:r w:rsidR="005E5C4F">
        <w:rPr>
          <w:rFonts w:hint="cs"/>
          <w:rtl/>
        </w:rPr>
        <w:t>ل فريق العمل</w:t>
      </w:r>
      <w:r w:rsidR="000F32AB">
        <w:rPr>
          <w:rFonts w:hint="cs"/>
          <w:rtl/>
        </w:rPr>
        <w:t xml:space="preserve"> هذا</w:t>
      </w:r>
      <w:r>
        <w:rPr>
          <w:rFonts w:hint="cs"/>
          <w:rtl/>
        </w:rPr>
        <w:t>؛</w:t>
      </w:r>
    </w:p>
    <w:p w:rsidR="00615F29" w:rsidRPr="00D5199A" w:rsidRDefault="00615F29" w:rsidP="00686C9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686C9E">
        <w:rPr>
          <w:rFonts w:hint="cs"/>
          <w:rtl/>
        </w:rPr>
        <w:t>س</w:t>
      </w:r>
      <w:r w:rsidR="000F32AB">
        <w:rPr>
          <w:rFonts w:hint="cs"/>
          <w:rtl/>
        </w:rPr>
        <w:t xml:space="preserve">تزيد </w:t>
      </w:r>
      <w:r w:rsidR="00686C9E">
        <w:rPr>
          <w:rFonts w:hint="cs"/>
          <w:rtl/>
        </w:rPr>
        <w:t>إ</w:t>
      </w:r>
      <w:r w:rsidR="000F32AB">
        <w:rPr>
          <w:rFonts w:hint="cs"/>
          <w:rtl/>
        </w:rPr>
        <w:t>نتاجية</w:t>
      </w:r>
      <w:r w:rsidR="005E5C4F">
        <w:rPr>
          <w:rFonts w:hint="cs"/>
          <w:rtl/>
        </w:rPr>
        <w:t xml:space="preserve"> الاجتماعات </w:t>
      </w:r>
      <w:r w:rsidR="000F32AB">
        <w:rPr>
          <w:rFonts w:hint="cs"/>
          <w:rtl/>
        </w:rPr>
        <w:t>إذا كان المندوبون</w:t>
      </w:r>
      <w:r w:rsidR="005E5C4F">
        <w:rPr>
          <w:rFonts w:hint="cs"/>
          <w:rtl/>
        </w:rPr>
        <w:t xml:space="preserve"> على </w:t>
      </w:r>
      <w:r w:rsidR="000F32AB">
        <w:rPr>
          <w:rFonts w:hint="cs"/>
          <w:rtl/>
        </w:rPr>
        <w:t>دراية</w:t>
      </w:r>
      <w:r w:rsidR="005E5C4F">
        <w:rPr>
          <w:rFonts w:hint="cs"/>
          <w:rtl/>
        </w:rPr>
        <w:t xml:space="preserve"> بإجراءات الاتحاد. أما إذا سمح </w:t>
      </w:r>
      <w:r w:rsidR="000F32AB">
        <w:rPr>
          <w:rFonts w:hint="cs"/>
          <w:rtl/>
        </w:rPr>
        <w:t>لأي</w:t>
      </w:r>
      <w:r w:rsidR="005E5C4F">
        <w:rPr>
          <w:rFonts w:hint="cs"/>
          <w:rtl/>
        </w:rPr>
        <w:t xml:space="preserve"> شخص بالمشاركة </w:t>
      </w:r>
      <w:r w:rsidR="00BC5A2A">
        <w:rPr>
          <w:rFonts w:hint="cs"/>
          <w:rtl/>
        </w:rPr>
        <w:t xml:space="preserve">فسيبطئ ذلك </w:t>
      </w:r>
      <w:r w:rsidR="005E5C4F">
        <w:rPr>
          <w:rFonts w:hint="cs"/>
          <w:rtl/>
        </w:rPr>
        <w:t>الاجتماع بسبب منحنى التعلم للمشاركين الجدد</w:t>
      </w:r>
      <w:r>
        <w:rPr>
          <w:rFonts w:hint="cs"/>
          <w:rtl/>
        </w:rPr>
        <w:t>؛</w:t>
      </w:r>
    </w:p>
    <w:p w:rsidR="00615F29" w:rsidRPr="00D5199A" w:rsidRDefault="00615F29" w:rsidP="00686C9E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341F24">
        <w:rPr>
          <w:rFonts w:hint="cs"/>
          <w:rtl/>
        </w:rPr>
        <w:t xml:space="preserve">قد </w:t>
      </w:r>
      <w:r w:rsidR="000F32AB">
        <w:rPr>
          <w:rFonts w:hint="cs"/>
          <w:rtl/>
        </w:rPr>
        <w:t xml:space="preserve">يحضر الاجتماع مشاركون من الخارج </w:t>
      </w:r>
      <w:r w:rsidR="00341F24">
        <w:rPr>
          <w:rFonts w:hint="cs"/>
          <w:rtl/>
        </w:rPr>
        <w:t xml:space="preserve">أكثر من أعضاء الاتحاد، </w:t>
      </w:r>
      <w:r w:rsidR="000F32AB" w:rsidRPr="00686C9E">
        <w:rPr>
          <w:rFonts w:hint="cs"/>
          <w:rtl/>
        </w:rPr>
        <w:t>مما ينتج</w:t>
      </w:r>
      <w:r w:rsidR="00341F24">
        <w:rPr>
          <w:rFonts w:hint="cs"/>
          <w:rtl/>
        </w:rPr>
        <w:t xml:space="preserve"> عنه </w:t>
      </w:r>
      <w:r w:rsidR="00E057ED">
        <w:rPr>
          <w:rFonts w:hint="cs"/>
          <w:rtl/>
        </w:rPr>
        <w:t>تحميل أعضاء الاتحاد أعباء التكاليف غير العادلة</w:t>
      </w:r>
      <w:r>
        <w:rPr>
          <w:rFonts w:hint="cs"/>
          <w:rtl/>
        </w:rPr>
        <w:t>؛</w:t>
      </w:r>
    </w:p>
    <w:p w:rsidR="00615F29" w:rsidRPr="00D5199A" w:rsidRDefault="00615F29" w:rsidP="000F32AB">
      <w:pPr>
        <w:pStyle w:val="enumlev1"/>
        <w:rPr>
          <w:rtl/>
        </w:rPr>
      </w:pPr>
      <w:r>
        <w:rPr>
          <w:rtl/>
        </w:rPr>
        <w:t>•</w:t>
      </w:r>
      <w:r>
        <w:rPr>
          <w:rtl/>
        </w:rPr>
        <w:tab/>
      </w:r>
      <w:r w:rsidR="000F32AB">
        <w:rPr>
          <w:rFonts w:hint="cs"/>
          <w:rtl/>
        </w:rPr>
        <w:t>تتقيد</w:t>
      </w:r>
      <w:r w:rsidR="008A54C3">
        <w:rPr>
          <w:rFonts w:hint="cs"/>
          <w:rtl/>
        </w:rPr>
        <w:t xml:space="preserve"> الدول الأعضاء وأعضاء القطاعات بحقوق والتزامات محددة في دستور الاتحاد، </w:t>
      </w:r>
      <w:r w:rsidR="000F32AB">
        <w:rPr>
          <w:rFonts w:hint="cs"/>
          <w:rtl/>
        </w:rPr>
        <w:t>في حين لا يتقيد</w:t>
      </w:r>
      <w:r w:rsidR="008A54C3">
        <w:rPr>
          <w:rFonts w:hint="cs"/>
          <w:rtl/>
        </w:rPr>
        <w:t xml:space="preserve"> المشاركون غير الأعضاء بها. </w:t>
      </w:r>
    </w:p>
    <w:p w:rsidR="00615F29" w:rsidRDefault="008A54C3" w:rsidP="00615F29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8A54C3" w:rsidRPr="00E179AE" w:rsidRDefault="000F32AB" w:rsidP="000F32AB">
      <w:pPr>
        <w:pStyle w:val="Headingb"/>
        <w:rPr>
          <w:b w:val="0"/>
          <w:bCs w:val="0"/>
          <w:lang w:val="fr-CH" w:bidi="ar-SY"/>
        </w:rPr>
      </w:pPr>
      <w:r>
        <w:rPr>
          <w:rFonts w:hint="cs"/>
          <w:b w:val="0"/>
          <w:bCs w:val="0"/>
          <w:rtl/>
          <w:lang w:bidi="ar-SY"/>
        </w:rPr>
        <w:t>تحدد</w:t>
      </w:r>
      <w:r w:rsidR="00E179AE">
        <w:rPr>
          <w:rFonts w:hint="cs"/>
          <w:b w:val="0"/>
          <w:bCs w:val="0"/>
          <w:rtl/>
          <w:lang w:bidi="ar-SY"/>
        </w:rPr>
        <w:t xml:space="preserve"> المادة </w:t>
      </w:r>
      <w:r>
        <w:rPr>
          <w:b w:val="0"/>
          <w:bCs w:val="0"/>
          <w:lang w:bidi="ar-SY"/>
        </w:rPr>
        <w:t>2</w:t>
      </w:r>
      <w:r w:rsidR="00E179AE">
        <w:rPr>
          <w:rFonts w:hint="cs"/>
          <w:b w:val="0"/>
          <w:bCs w:val="0"/>
          <w:rtl/>
          <w:lang w:bidi="ar-SY"/>
        </w:rPr>
        <w:t xml:space="preserve"> من دستور الاتحاد بشأن تكوين الاتحاد أن</w:t>
      </w:r>
      <w:r w:rsidR="004907C1">
        <w:rPr>
          <w:rFonts w:hint="cs"/>
          <w:b w:val="0"/>
          <w:bCs w:val="0"/>
          <w:rtl/>
          <w:lang w:bidi="ar-SY"/>
        </w:rPr>
        <w:t>:</w:t>
      </w:r>
    </w:p>
    <w:p w:rsidR="005702C8" w:rsidRDefault="00615F29" w:rsidP="00686C9E">
      <w:pPr>
        <w:pStyle w:val="Normalaftertitle"/>
        <w:spacing w:before="120"/>
        <w:jc w:val="center"/>
        <w:rPr>
          <w:b/>
          <w:bCs/>
          <w:i/>
          <w:iCs/>
          <w:rtl/>
        </w:rPr>
      </w:pPr>
      <w:r w:rsidRPr="00CB31CD">
        <w:rPr>
          <w:rFonts w:hint="cs"/>
          <w:b/>
          <w:bCs/>
          <w:i/>
          <w:iCs/>
          <w:rtl/>
        </w:rPr>
        <w:t>"</w:t>
      </w:r>
      <w:r w:rsidR="00CB31CD" w:rsidRPr="00CB31CD">
        <w:rPr>
          <w:rFonts w:hint="eastAsia"/>
          <w:b/>
          <w:bCs/>
          <w:i/>
          <w:iCs/>
          <w:rtl/>
        </w:rPr>
        <w:t>الاتحاد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الدولي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للاتصالات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هو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منظمة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دولية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حكومية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تتعاون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فيها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الدول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الأعضاء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وأعضاء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القطاعات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لبلوغ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أهداف</w:t>
      </w:r>
      <w:r w:rsidR="00CB31CD" w:rsidRPr="00CB31CD">
        <w:rPr>
          <w:b/>
          <w:bCs/>
          <w:i/>
          <w:iCs/>
          <w:rtl/>
        </w:rPr>
        <w:t xml:space="preserve"> </w:t>
      </w:r>
      <w:r w:rsidR="00CB31CD" w:rsidRPr="00CB31CD">
        <w:rPr>
          <w:rFonts w:hint="eastAsia"/>
          <w:b/>
          <w:bCs/>
          <w:i/>
          <w:iCs/>
          <w:rtl/>
        </w:rPr>
        <w:t>الاتحاد</w:t>
      </w:r>
      <w:r w:rsidR="00E179AE">
        <w:rPr>
          <w:rFonts w:hint="cs"/>
          <w:b/>
          <w:bCs/>
          <w:i/>
          <w:iCs/>
          <w:rtl/>
        </w:rPr>
        <w:t xml:space="preserve">، </w:t>
      </w:r>
      <w:r w:rsidR="00E179AE" w:rsidRPr="00E179AE">
        <w:rPr>
          <w:b/>
          <w:bCs/>
          <w:i/>
          <w:iCs/>
          <w:rtl/>
        </w:rPr>
        <w:t>ويتمتع هؤلاء الأعضاء بحقوق وواجبات معرفة تعريفاً واضحاً</w:t>
      </w:r>
      <w:r w:rsidR="00CB31CD">
        <w:rPr>
          <w:rFonts w:hint="cs"/>
          <w:b/>
          <w:bCs/>
          <w:i/>
          <w:iCs/>
          <w:rtl/>
        </w:rPr>
        <w:t>.</w:t>
      </w:r>
      <w:r w:rsidR="00CB31CD" w:rsidRPr="00CB31CD">
        <w:rPr>
          <w:rFonts w:hint="cs"/>
          <w:b/>
          <w:bCs/>
          <w:i/>
          <w:iCs/>
          <w:rtl/>
        </w:rPr>
        <w:t>"</w:t>
      </w:r>
    </w:p>
    <w:p w:rsidR="004907C1" w:rsidRPr="00686C9E" w:rsidRDefault="000F32AB" w:rsidP="0047483C">
      <w:pPr>
        <w:rPr>
          <w:spacing w:val="-2"/>
          <w:rtl/>
        </w:rPr>
      </w:pPr>
      <w:r w:rsidRPr="00686C9E">
        <w:rPr>
          <w:rFonts w:hint="cs"/>
          <w:spacing w:val="-2"/>
          <w:rtl/>
        </w:rPr>
        <w:t>ويحق</w:t>
      </w:r>
      <w:r w:rsidR="005702C8" w:rsidRPr="00686C9E">
        <w:rPr>
          <w:rFonts w:hint="cs"/>
          <w:spacing w:val="-2"/>
          <w:rtl/>
        </w:rPr>
        <w:t xml:space="preserve"> </w:t>
      </w:r>
      <w:r w:rsidR="005756EB" w:rsidRPr="00686C9E">
        <w:rPr>
          <w:rFonts w:hint="cs"/>
          <w:spacing w:val="-2"/>
          <w:rtl/>
        </w:rPr>
        <w:t>ل</w:t>
      </w:r>
      <w:r w:rsidR="005702C8" w:rsidRPr="00686C9E">
        <w:rPr>
          <w:rFonts w:hint="cs"/>
          <w:spacing w:val="-2"/>
          <w:rtl/>
        </w:rPr>
        <w:t xml:space="preserve">أعضاء قطاعات الاتحاد </w:t>
      </w:r>
      <w:r w:rsidRPr="00686C9E">
        <w:rPr>
          <w:rFonts w:hint="cs"/>
          <w:spacing w:val="-2"/>
          <w:rtl/>
        </w:rPr>
        <w:t>طبقاً لحقوقهم هذه المشاركة</w:t>
      </w:r>
      <w:r w:rsidR="004907C1" w:rsidRPr="00686C9E">
        <w:rPr>
          <w:rFonts w:hint="cs"/>
          <w:spacing w:val="-2"/>
          <w:rtl/>
        </w:rPr>
        <w:t xml:space="preserve"> في فريق العمل</w:t>
      </w:r>
      <w:r w:rsidRPr="00686C9E">
        <w:rPr>
          <w:rFonts w:hint="cs"/>
          <w:spacing w:val="-2"/>
          <w:rtl/>
        </w:rPr>
        <w:t xml:space="preserve"> التابع للمجلس </w:t>
      </w:r>
      <w:r w:rsidR="00D3190E" w:rsidRPr="00686C9E">
        <w:rPr>
          <w:spacing w:val="-2"/>
          <w:rtl/>
        </w:rPr>
        <w:t xml:space="preserve">المعني </w:t>
      </w:r>
      <w:r w:rsidR="00D3190E" w:rsidRPr="00686C9E">
        <w:rPr>
          <w:rFonts w:hint="cs"/>
          <w:spacing w:val="-2"/>
          <w:rtl/>
        </w:rPr>
        <w:t>بقضايا السياسات</w:t>
      </w:r>
      <w:r w:rsidR="00D3190E" w:rsidRPr="00686C9E">
        <w:rPr>
          <w:spacing w:val="-2"/>
          <w:rtl/>
        </w:rPr>
        <w:t xml:space="preserve"> العامة الدولية المتعلقة بالإنترنت</w:t>
      </w:r>
      <w:r w:rsidR="004907C1" w:rsidRPr="00686C9E">
        <w:rPr>
          <w:rFonts w:hint="cs"/>
          <w:spacing w:val="-2"/>
          <w:rtl/>
        </w:rPr>
        <w:t>، إلا أنهم حُرموا من</w:t>
      </w:r>
      <w:r w:rsidR="00D3190E" w:rsidRPr="00686C9E">
        <w:rPr>
          <w:rFonts w:hint="cs"/>
          <w:spacing w:val="-2"/>
          <w:rtl/>
        </w:rPr>
        <w:t xml:space="preserve"> هذه المشاركة للأسباب الواردة </w:t>
      </w:r>
      <w:r w:rsidR="004907C1" w:rsidRPr="00686C9E">
        <w:rPr>
          <w:rFonts w:hint="cs"/>
          <w:spacing w:val="-2"/>
          <w:rtl/>
        </w:rPr>
        <w:t xml:space="preserve">في هذه الوثيقة. </w:t>
      </w:r>
      <w:r w:rsidR="00686C9E">
        <w:rPr>
          <w:rFonts w:hint="cs"/>
          <w:spacing w:val="-2"/>
          <w:rtl/>
        </w:rPr>
        <w:t>و</w:t>
      </w:r>
      <w:r w:rsidR="00D3190E" w:rsidRPr="00686C9E">
        <w:rPr>
          <w:rFonts w:hint="cs"/>
          <w:spacing w:val="-2"/>
          <w:rtl/>
        </w:rPr>
        <w:t>لزيادة دفع</w:t>
      </w:r>
      <w:r w:rsidR="004907C1" w:rsidRPr="00686C9E">
        <w:rPr>
          <w:rFonts w:hint="cs"/>
          <w:spacing w:val="-2"/>
          <w:rtl/>
        </w:rPr>
        <w:t xml:space="preserve"> أعمال فريق العمل وجعلها </w:t>
      </w:r>
      <w:r w:rsidR="00D3190E" w:rsidRPr="00686C9E">
        <w:rPr>
          <w:rFonts w:hint="cs"/>
          <w:spacing w:val="-2"/>
          <w:rtl/>
        </w:rPr>
        <w:t xml:space="preserve">أكثر </w:t>
      </w:r>
      <w:r w:rsidR="0047483C">
        <w:rPr>
          <w:rFonts w:hint="cs"/>
          <w:spacing w:val="-2"/>
          <w:rtl/>
        </w:rPr>
        <w:t>ا</w:t>
      </w:r>
      <w:r w:rsidR="00D3190E" w:rsidRPr="00686C9E">
        <w:rPr>
          <w:rFonts w:hint="cs"/>
          <w:spacing w:val="-2"/>
          <w:rtl/>
        </w:rPr>
        <w:t xml:space="preserve">متثالاً لعملية </w:t>
      </w:r>
      <w:r w:rsidR="004907C1" w:rsidRPr="00686C9E">
        <w:rPr>
          <w:rFonts w:hint="cs"/>
          <w:spacing w:val="-2"/>
          <w:rtl/>
        </w:rPr>
        <w:t xml:space="preserve">القمة العالمية لمجتمع المعلومات، فقد حان الوقت للسماح لأعضاء قطاعات الاتحاد بالمشاركة في اجتماعات فريق العمل. </w:t>
      </w:r>
    </w:p>
    <w:p w:rsidR="00827410" w:rsidRDefault="004907C1" w:rsidP="00686C9E">
      <w:pPr>
        <w:rPr>
          <w:i/>
          <w:iCs/>
          <w:rtl/>
        </w:rPr>
      </w:pPr>
      <w:r>
        <w:rPr>
          <w:rFonts w:hint="cs"/>
          <w:rtl/>
        </w:rPr>
        <w:t>وفي حال سمح لأعضاء قطاعات</w:t>
      </w:r>
      <w:r w:rsidR="00D3190E">
        <w:rPr>
          <w:rFonts w:hint="cs"/>
          <w:rtl/>
        </w:rPr>
        <w:t xml:space="preserve"> الاتحاد</w:t>
      </w:r>
      <w:r>
        <w:rPr>
          <w:rFonts w:hint="cs"/>
          <w:rtl/>
        </w:rPr>
        <w:t xml:space="preserve"> المشاركة، ينبغي لهم أن يساهمو</w:t>
      </w:r>
      <w:r w:rsidR="00C47426">
        <w:rPr>
          <w:rFonts w:hint="cs"/>
          <w:rtl/>
        </w:rPr>
        <w:t>ا بخبر</w:t>
      </w:r>
      <w:r w:rsidR="00D3190E">
        <w:rPr>
          <w:rFonts w:hint="cs"/>
          <w:rtl/>
        </w:rPr>
        <w:t>ا</w:t>
      </w:r>
      <w:r w:rsidR="00C47426">
        <w:rPr>
          <w:rFonts w:hint="cs"/>
          <w:rtl/>
        </w:rPr>
        <w:t xml:space="preserve">تهم المحايدة في التنمية </w:t>
      </w:r>
      <w:r w:rsidR="00D62FA4">
        <w:rPr>
          <w:rFonts w:hint="cs"/>
          <w:rtl/>
        </w:rPr>
        <w:t>التقنية</w:t>
      </w:r>
      <w:r w:rsidR="00D3190E">
        <w:rPr>
          <w:rFonts w:hint="cs"/>
          <w:rtl/>
        </w:rPr>
        <w:t xml:space="preserve"> والاقتصادية</w:t>
      </w:r>
      <w:r w:rsidR="00D62FA4">
        <w:rPr>
          <w:rFonts w:hint="cs"/>
          <w:rtl/>
        </w:rPr>
        <w:t xml:space="preserve"> </w:t>
      </w:r>
      <w:r w:rsidR="00C47426">
        <w:rPr>
          <w:rFonts w:hint="cs"/>
          <w:rtl/>
        </w:rPr>
        <w:t>للإنترنت في</w:t>
      </w:r>
      <w:r w:rsidR="005756EB">
        <w:rPr>
          <w:rFonts w:hint="eastAsia"/>
          <w:rtl/>
        </w:rPr>
        <w:t> </w:t>
      </w:r>
      <w:r w:rsidR="00C47426">
        <w:rPr>
          <w:rFonts w:hint="cs"/>
          <w:rtl/>
        </w:rPr>
        <w:t xml:space="preserve">مناقشات فريق العمل </w:t>
      </w:r>
      <w:r w:rsidR="00D3190E">
        <w:rPr>
          <w:rFonts w:hint="cs"/>
          <w:rtl/>
        </w:rPr>
        <w:t>واختصاصه المتمثل في</w:t>
      </w:r>
      <w:r w:rsidR="00CB31CD">
        <w:rPr>
          <w:rFonts w:hint="cs"/>
          <w:rtl/>
        </w:rPr>
        <w:t xml:space="preserve"> </w:t>
      </w:r>
      <w:r w:rsidR="00CB31CD" w:rsidRPr="00CB31CD">
        <w:rPr>
          <w:rFonts w:hint="cs"/>
          <w:i/>
          <w:iCs/>
          <w:rtl/>
        </w:rPr>
        <w:t xml:space="preserve">"تحديد المسائل </w:t>
      </w:r>
      <w:r w:rsidR="00D3190E">
        <w:rPr>
          <w:rFonts w:hint="cs"/>
          <w:i/>
          <w:iCs/>
          <w:rtl/>
        </w:rPr>
        <w:t>المتصلة</w:t>
      </w:r>
      <w:r w:rsidR="00CB31CD" w:rsidRPr="00CB31CD">
        <w:rPr>
          <w:rFonts w:hint="cs"/>
          <w:i/>
          <w:iCs/>
          <w:rtl/>
        </w:rPr>
        <w:t xml:space="preserve"> ب</w:t>
      </w:r>
      <w:r w:rsidR="00CB31CD" w:rsidRPr="00CB31CD">
        <w:rPr>
          <w:i/>
          <w:iCs/>
          <w:rtl/>
        </w:rPr>
        <w:t>قضايا السياسات العامة الدولية المتعلقة بالإنترنت</w:t>
      </w:r>
      <w:r w:rsidR="00CB31CD" w:rsidRPr="00CB31CD">
        <w:rPr>
          <w:rFonts w:hint="cs"/>
          <w:i/>
          <w:iCs/>
          <w:rtl/>
        </w:rPr>
        <w:t xml:space="preserve"> ودراستها وتفصيلها، بما</w:t>
      </w:r>
      <w:r w:rsidR="00CB31CD" w:rsidRPr="00CB31CD">
        <w:rPr>
          <w:rFonts w:hint="eastAsia"/>
          <w:i/>
          <w:iCs/>
          <w:rtl/>
        </w:rPr>
        <w:t> </w:t>
      </w:r>
      <w:r w:rsidR="00CB31CD" w:rsidRPr="00CB31CD">
        <w:rPr>
          <w:rFonts w:hint="cs"/>
          <w:i/>
          <w:iCs/>
          <w:rtl/>
        </w:rPr>
        <w:t>فيها القضايا المحددة في</w:t>
      </w:r>
      <w:r w:rsidR="00CB31CD" w:rsidRPr="00CB31CD">
        <w:rPr>
          <w:rFonts w:hint="eastAsia"/>
          <w:i/>
          <w:iCs/>
          <w:rtl/>
        </w:rPr>
        <w:t> </w:t>
      </w:r>
      <w:r w:rsidR="00CB31CD" w:rsidRPr="00CB31CD">
        <w:rPr>
          <w:rFonts w:hint="cs"/>
          <w:i/>
          <w:iCs/>
          <w:rtl/>
        </w:rPr>
        <w:t>القرار</w:t>
      </w:r>
      <w:r w:rsidR="00CB31CD" w:rsidRPr="00CB31CD">
        <w:rPr>
          <w:rFonts w:hint="eastAsia"/>
          <w:i/>
          <w:iCs/>
          <w:rtl/>
        </w:rPr>
        <w:t> </w:t>
      </w:r>
      <w:r w:rsidR="00CB31CD" w:rsidRPr="00CB31CD">
        <w:rPr>
          <w:i/>
          <w:iCs/>
        </w:rPr>
        <w:t>1305</w:t>
      </w:r>
      <w:r w:rsidR="00CB31CD" w:rsidRPr="00CB31CD">
        <w:rPr>
          <w:rFonts w:hint="cs"/>
          <w:i/>
          <w:iCs/>
          <w:rtl/>
        </w:rPr>
        <w:t xml:space="preserve"> </w:t>
      </w:r>
      <w:r w:rsidR="00CB31CD" w:rsidRPr="00CB31CD">
        <w:rPr>
          <w:i/>
          <w:iCs/>
        </w:rPr>
        <w:t>(2009)</w:t>
      </w:r>
      <w:r w:rsidR="00CB31CD" w:rsidRPr="00CB31CD">
        <w:rPr>
          <w:rFonts w:hint="cs"/>
          <w:i/>
          <w:iCs/>
          <w:rtl/>
        </w:rPr>
        <w:t xml:space="preserve"> للمجلس."</w:t>
      </w:r>
    </w:p>
    <w:p w:rsidR="007D5830" w:rsidRDefault="00D3190E" w:rsidP="00686C9E">
      <w:pPr>
        <w:rPr>
          <w:rtl/>
        </w:rPr>
      </w:pPr>
      <w:r>
        <w:rPr>
          <w:rFonts w:hint="cs"/>
          <w:rtl/>
        </w:rPr>
        <w:t>وترى</w:t>
      </w:r>
      <w:r w:rsidR="00827410" w:rsidRPr="00827410">
        <w:rPr>
          <w:rFonts w:hint="cs"/>
          <w:rtl/>
        </w:rPr>
        <w:t xml:space="preserve"> </w:t>
      </w:r>
      <w:r w:rsidR="00827410">
        <w:rPr>
          <w:rFonts w:hint="cs"/>
          <w:rtl/>
        </w:rPr>
        <w:t xml:space="preserve">البرازيل أن </w:t>
      </w:r>
      <w:r>
        <w:rPr>
          <w:rFonts w:hint="cs"/>
          <w:rtl/>
        </w:rPr>
        <w:t xml:space="preserve">اختصاص الفريق بوضعه الحالي لا يحول دون </w:t>
      </w:r>
      <w:r w:rsidR="00827410">
        <w:rPr>
          <w:rFonts w:hint="cs"/>
          <w:rtl/>
        </w:rPr>
        <w:t>مشاركة أعضاء قطاع الاتحاد. والواقع أن</w:t>
      </w:r>
      <w:r w:rsidR="00DF5BFC">
        <w:rPr>
          <w:rFonts w:hint="cs"/>
          <w:rtl/>
        </w:rPr>
        <w:t>ه</w:t>
      </w:r>
      <w:r w:rsidR="00827410">
        <w:rPr>
          <w:rFonts w:hint="cs"/>
          <w:rtl/>
        </w:rPr>
        <w:t xml:space="preserve">، يمكن </w:t>
      </w:r>
      <w:r>
        <w:rPr>
          <w:rFonts w:hint="cs"/>
          <w:rtl/>
        </w:rPr>
        <w:t>للخبرات التقنية لأعضاء</w:t>
      </w:r>
      <w:r w:rsidR="00827410">
        <w:rPr>
          <w:rFonts w:hint="cs"/>
          <w:rtl/>
        </w:rPr>
        <w:t xml:space="preserve"> القطاعات أن تكون </w:t>
      </w:r>
      <w:r>
        <w:rPr>
          <w:rFonts w:hint="cs"/>
          <w:rtl/>
        </w:rPr>
        <w:t xml:space="preserve">ذات قيمة خاصة </w:t>
      </w:r>
      <w:r w:rsidR="00827410">
        <w:rPr>
          <w:rFonts w:hint="cs"/>
          <w:rtl/>
        </w:rPr>
        <w:t xml:space="preserve">في المناقشات بشأن القضايا المحددة في القرار </w:t>
      </w:r>
      <w:r>
        <w:t>1305</w:t>
      </w:r>
      <w:r w:rsidR="00827410">
        <w:rPr>
          <w:rFonts w:hint="cs"/>
          <w:rtl/>
        </w:rPr>
        <w:t xml:space="preserve">. </w:t>
      </w:r>
    </w:p>
    <w:p w:rsidR="00827410" w:rsidRPr="00827410" w:rsidRDefault="00D3190E" w:rsidP="00686C9E">
      <w:pPr>
        <w:rPr>
          <w:rtl/>
          <w:lang w:val="fr-CH"/>
        </w:rPr>
      </w:pPr>
      <w:r>
        <w:rPr>
          <w:rFonts w:hint="cs"/>
          <w:rtl/>
          <w:lang w:val="fr-CH"/>
        </w:rPr>
        <w:t>وستثمن</w:t>
      </w:r>
      <w:r w:rsidR="00827410">
        <w:rPr>
          <w:rFonts w:hint="cs"/>
          <w:rtl/>
          <w:lang w:val="fr-CH"/>
        </w:rPr>
        <w:t xml:space="preserve"> البرازيل إجراء مناقشة </w:t>
      </w:r>
      <w:r>
        <w:rPr>
          <w:rFonts w:hint="cs"/>
          <w:rtl/>
          <w:lang w:val="fr-CH"/>
        </w:rPr>
        <w:t xml:space="preserve">تتخللها مناظرات معقولة </w:t>
      </w:r>
      <w:r w:rsidR="00827410">
        <w:rPr>
          <w:rFonts w:hint="cs"/>
          <w:rtl/>
          <w:lang w:val="fr-CH"/>
        </w:rPr>
        <w:t xml:space="preserve">بشأن القضية في المجلس وفي مؤتمر المندوبين المفوضين لعام </w:t>
      </w:r>
      <w:r>
        <w:rPr>
          <w:lang w:val="fr-CH"/>
        </w:rPr>
        <w:t>2018</w:t>
      </w:r>
      <w:r w:rsidR="00827410">
        <w:rPr>
          <w:rFonts w:hint="cs"/>
          <w:rtl/>
          <w:lang w:val="fr-CH"/>
        </w:rPr>
        <w:t>. وستقدم</w:t>
      </w:r>
      <w:r w:rsidR="005756EB">
        <w:rPr>
          <w:rFonts w:hint="eastAsia"/>
          <w:rtl/>
          <w:lang w:val="fr-CH"/>
        </w:rPr>
        <w:t> </w:t>
      </w:r>
      <w:r w:rsidR="00827410">
        <w:rPr>
          <w:rFonts w:hint="cs"/>
          <w:rtl/>
          <w:lang w:val="fr-CH"/>
        </w:rPr>
        <w:t>البرازيل لاحقا</w:t>
      </w:r>
      <w:r w:rsidR="00686C9E">
        <w:rPr>
          <w:rFonts w:hint="cs"/>
          <w:rtl/>
          <w:lang w:val="fr-CH"/>
        </w:rPr>
        <w:t>ً</w:t>
      </w:r>
      <w:r w:rsidR="00827410">
        <w:rPr>
          <w:rFonts w:hint="cs"/>
          <w:rtl/>
          <w:lang w:val="fr-CH"/>
        </w:rPr>
        <w:t xml:space="preserve"> تعديلات محددة على القرار </w:t>
      </w:r>
      <w:r>
        <w:rPr>
          <w:lang w:val="fr-CH"/>
        </w:rPr>
        <w:t>102</w:t>
      </w:r>
      <w:r w:rsidR="00827410">
        <w:rPr>
          <w:rFonts w:hint="cs"/>
          <w:rtl/>
          <w:lang w:val="fr-CH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31" w:rsidRDefault="001C3831" w:rsidP="006C3242">
      <w:pPr>
        <w:spacing w:before="0" w:line="240" w:lineRule="auto"/>
      </w:pPr>
      <w:r>
        <w:separator/>
      </w:r>
    </w:p>
  </w:endnote>
  <w:endnote w:type="continuationSeparator" w:id="0">
    <w:p w:rsidR="001C3831" w:rsidRDefault="001C383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A7257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202D0">
      <w:rPr>
        <w:rFonts w:ascii="Calibri" w:hAnsi="Calibri" w:cs="Calibri"/>
        <w:noProof/>
        <w:sz w:val="16"/>
        <w:szCs w:val="16"/>
        <w:lang w:val="fr-FR"/>
      </w:rPr>
      <w:t>P:\ARA\SG\CONSEIL\C18\000\094A 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A7257C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A7257C">
      <w:rPr>
        <w:rFonts w:ascii="Calibri" w:hAnsi="Calibri" w:cs="Calibri"/>
        <w:sz w:val="16"/>
        <w:szCs w:val="16"/>
        <w:lang w:val="fr-FR"/>
      </w:rPr>
      <w:t>434507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86C9E">
      <w:rPr>
        <w:rFonts w:ascii="Calibri" w:hAnsi="Calibri" w:cs="Calibri"/>
        <w:noProof/>
        <w:sz w:val="16"/>
        <w:szCs w:val="16"/>
        <w:lang w:val="fr-FR"/>
      </w:rPr>
      <w:t>15.04.18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202D0">
      <w:rPr>
        <w:rFonts w:ascii="Calibri" w:hAnsi="Calibri" w:cs="Calibri"/>
        <w:noProof/>
        <w:sz w:val="16"/>
        <w:szCs w:val="16"/>
        <w:lang w:val="fr-FR"/>
      </w:rPr>
      <w:t>11.04.18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31" w:rsidRDefault="001C3831" w:rsidP="006C3242">
      <w:pPr>
        <w:spacing w:before="0" w:line="240" w:lineRule="auto"/>
      </w:pPr>
      <w:r>
        <w:separator/>
      </w:r>
    </w:p>
  </w:footnote>
  <w:footnote w:type="continuationSeparator" w:id="0">
    <w:p w:rsidR="001C3831" w:rsidRDefault="001C3831" w:rsidP="006C3242">
      <w:pPr>
        <w:spacing w:before="0" w:line="240" w:lineRule="auto"/>
      </w:pPr>
      <w:r>
        <w:continuationSeparator/>
      </w:r>
    </w:p>
  </w:footnote>
  <w:footnote w:id="1">
    <w:p w:rsidR="00BE6E5E" w:rsidRPr="00E60B8B" w:rsidRDefault="00BE6E5E" w:rsidP="00686C9E">
      <w:pPr>
        <w:pStyle w:val="Footnotetexte"/>
        <w:ind w:left="397" w:hanging="397"/>
        <w:rPr>
          <w:lang w:bidi="ar-EG"/>
        </w:rPr>
      </w:pPr>
      <w:r w:rsidRPr="00E60B8B">
        <w:rPr>
          <w:rStyle w:val="FootnoteReference"/>
          <w:spacing w:val="-4"/>
        </w:rPr>
        <w:footnoteRef/>
      </w:r>
      <w:r w:rsidR="00BC7128">
        <w:rPr>
          <w:rtl/>
        </w:rPr>
        <w:tab/>
      </w:r>
      <w:r w:rsidRPr="00E60B8B">
        <w:rPr>
          <w:rFonts w:hint="cs"/>
          <w:rtl/>
        </w:rPr>
        <w:t>طلبت الجمعية العالمية لتقييس الاتصالات</w:t>
      </w:r>
      <w:r w:rsidR="00CC2A72" w:rsidRPr="00E60B8B">
        <w:rPr>
          <w:rFonts w:hint="cs"/>
          <w:rtl/>
        </w:rPr>
        <w:t xml:space="preserve"> لعام </w:t>
      </w:r>
      <w:r w:rsidR="00E60B8B" w:rsidRPr="00E60B8B">
        <w:t>2008</w:t>
      </w:r>
      <w:r w:rsidR="00CC2A72" w:rsidRPr="00E60B8B">
        <w:rPr>
          <w:rFonts w:hint="cs"/>
          <w:rtl/>
        </w:rPr>
        <w:t>،</w:t>
      </w:r>
      <w:r w:rsidRPr="00E60B8B">
        <w:rPr>
          <w:rFonts w:hint="cs"/>
          <w:rtl/>
        </w:rPr>
        <w:t xml:space="preserve"> في </w:t>
      </w:r>
      <w:r w:rsidR="00E60B8B" w:rsidRPr="00E60B8B">
        <w:rPr>
          <w:rFonts w:hint="cs"/>
          <w:rtl/>
        </w:rPr>
        <w:t>القرار</w:t>
      </w:r>
      <w:r w:rsidRPr="00E60B8B">
        <w:rPr>
          <w:rFonts w:hint="cs"/>
          <w:rtl/>
        </w:rPr>
        <w:t xml:space="preserve"> </w:t>
      </w:r>
      <w:r w:rsidR="00E60B8B" w:rsidRPr="00E60B8B">
        <w:t>75</w:t>
      </w:r>
      <w:r w:rsidR="00CC2A72" w:rsidRPr="00E60B8B">
        <w:rPr>
          <w:rFonts w:hint="cs"/>
          <w:rtl/>
        </w:rPr>
        <w:t>،</w:t>
      </w:r>
      <w:r w:rsidRPr="00E60B8B">
        <w:rPr>
          <w:rFonts w:hint="cs"/>
          <w:rtl/>
        </w:rPr>
        <w:t xml:space="preserve"> </w:t>
      </w:r>
      <w:r w:rsidR="00E60B8B" w:rsidRPr="00E60B8B">
        <w:rPr>
          <w:rFonts w:hint="cs"/>
          <w:rtl/>
        </w:rPr>
        <w:t>من</w:t>
      </w:r>
      <w:r w:rsidRPr="00E60B8B">
        <w:rPr>
          <w:rFonts w:hint="cs"/>
          <w:rtl/>
        </w:rPr>
        <w:t xml:space="preserve"> مجلس الاتحاد </w:t>
      </w:r>
      <w:r w:rsidR="00686C9E">
        <w:rPr>
          <w:rFonts w:hint="cs"/>
          <w:rtl/>
          <w:lang w:bidi="ar-EG"/>
        </w:rPr>
        <w:t>أن ينشئ</w:t>
      </w:r>
      <w:r w:rsidRPr="00E60B8B">
        <w:rPr>
          <w:rFonts w:hint="cs"/>
          <w:rtl/>
        </w:rPr>
        <w:t xml:space="preserve"> فريقا</w:t>
      </w:r>
      <w:r w:rsidR="00CC2A72" w:rsidRPr="00E60B8B">
        <w:rPr>
          <w:rFonts w:hint="cs"/>
          <w:rtl/>
        </w:rPr>
        <w:t>ً</w:t>
      </w:r>
      <w:r w:rsidRPr="00E60B8B">
        <w:rPr>
          <w:rFonts w:hint="cs"/>
          <w:rtl/>
        </w:rPr>
        <w:t xml:space="preserve"> مخصصاً بشأن مسائل السياسات العامة المتعلقة بالإنترنت </w:t>
      </w:r>
      <w:r w:rsidR="00E60B8B" w:rsidRPr="00E60B8B">
        <w:rPr>
          <w:rFonts w:hint="cs"/>
          <w:rtl/>
        </w:rPr>
        <w:t>ضمن</w:t>
      </w:r>
      <w:r w:rsidRPr="00E60B8B">
        <w:rPr>
          <w:rFonts w:hint="cs"/>
          <w:rtl/>
        </w:rPr>
        <w:t xml:space="preserve"> </w:t>
      </w:r>
      <w:r w:rsidRPr="00E60B8B">
        <w:rPr>
          <w:rtl/>
        </w:rPr>
        <w:t xml:space="preserve">فريق العمل التابع للمجلس المعني بالقمة العالمية </w:t>
      </w:r>
      <w:r w:rsidRPr="00E60B8B">
        <w:rPr>
          <w:rtl/>
          <w:lang w:bidi="ar-EG"/>
        </w:rPr>
        <w:t>لمجتمع المعلومات</w:t>
      </w:r>
      <w:r w:rsidRPr="00E60B8B">
        <w:rPr>
          <w:rFonts w:hint="cs"/>
          <w:rtl/>
          <w:lang w:bidi="ar-EG"/>
        </w:rPr>
        <w:t>. وعد</w:t>
      </w:r>
      <w:r w:rsidR="00CC2A72" w:rsidRPr="00E60B8B">
        <w:rPr>
          <w:rFonts w:hint="cs"/>
          <w:rtl/>
          <w:lang w:bidi="ar-EG"/>
        </w:rPr>
        <w:t>ّ</w:t>
      </w:r>
      <w:r w:rsidRPr="00E60B8B">
        <w:rPr>
          <w:rFonts w:hint="cs"/>
          <w:rtl/>
          <w:lang w:bidi="ar-EG"/>
        </w:rPr>
        <w:t>ل المجلس في دورته لعام</w:t>
      </w:r>
      <w:r w:rsidR="00BC7128">
        <w:rPr>
          <w:rFonts w:hint="eastAsia"/>
          <w:rtl/>
          <w:lang w:bidi="ar-EG"/>
        </w:rPr>
        <w:t> </w:t>
      </w:r>
      <w:r w:rsidR="00E60B8B" w:rsidRPr="00E60B8B">
        <w:rPr>
          <w:lang w:bidi="ar-EG"/>
        </w:rPr>
        <w:t>2008</w:t>
      </w:r>
      <w:r w:rsidRPr="00E60B8B">
        <w:rPr>
          <w:rFonts w:hint="cs"/>
          <w:rtl/>
          <w:lang w:bidi="ar-EG"/>
        </w:rPr>
        <w:t xml:space="preserve"> القرار</w:t>
      </w:r>
      <w:r w:rsidR="00E60B8B">
        <w:rPr>
          <w:rFonts w:hint="eastAsia"/>
          <w:rtl/>
          <w:lang w:bidi="ar-EG"/>
        </w:rPr>
        <w:t> </w:t>
      </w:r>
      <w:r w:rsidR="00E60B8B" w:rsidRPr="00E60B8B">
        <w:rPr>
          <w:lang w:bidi="ar-EG"/>
        </w:rPr>
        <w:t>1282</w:t>
      </w:r>
      <w:r w:rsidR="00E60B8B">
        <w:rPr>
          <w:rFonts w:hint="eastAsia"/>
          <w:rtl/>
          <w:lang w:bidi="ar-EG"/>
        </w:rPr>
        <w:t> </w:t>
      </w:r>
      <w:r w:rsidRPr="00E60B8B">
        <w:rPr>
          <w:rFonts w:hint="cs"/>
          <w:rtl/>
          <w:lang w:bidi="ar-EG"/>
        </w:rPr>
        <w:t>(المعد</w:t>
      </w:r>
      <w:r w:rsidR="00CC2A72" w:rsidRPr="00E60B8B">
        <w:rPr>
          <w:rFonts w:hint="cs"/>
          <w:rtl/>
          <w:lang w:bidi="ar-EG"/>
        </w:rPr>
        <w:t>ّ</w:t>
      </w:r>
      <w:r w:rsidRPr="00E60B8B">
        <w:rPr>
          <w:rFonts w:hint="cs"/>
          <w:rtl/>
          <w:lang w:bidi="ar-EG"/>
        </w:rPr>
        <w:t>ل في</w:t>
      </w:r>
      <w:r w:rsidR="00E60B8B">
        <w:rPr>
          <w:rFonts w:hint="eastAsia"/>
          <w:rtl/>
          <w:lang w:bidi="ar-EG"/>
        </w:rPr>
        <w:t> </w:t>
      </w:r>
      <w:r w:rsidRPr="00E60B8B">
        <w:rPr>
          <w:rFonts w:hint="cs"/>
          <w:rtl/>
          <w:lang w:bidi="ar-EG"/>
        </w:rPr>
        <w:t>عام</w:t>
      </w:r>
      <w:r w:rsidR="00E60B8B">
        <w:rPr>
          <w:rFonts w:hint="eastAsia"/>
          <w:rtl/>
          <w:lang w:bidi="ar-EG"/>
        </w:rPr>
        <w:t> </w:t>
      </w:r>
      <w:r w:rsidR="00E60B8B" w:rsidRPr="00E60B8B">
        <w:rPr>
          <w:lang w:bidi="ar-EG"/>
        </w:rPr>
        <w:t>2008</w:t>
      </w:r>
      <w:r w:rsidRPr="00E60B8B">
        <w:rPr>
          <w:rFonts w:hint="cs"/>
          <w:rtl/>
          <w:lang w:bidi="ar-EG"/>
        </w:rPr>
        <w:t xml:space="preserve">) من أجل إنشاء </w:t>
      </w:r>
      <w:r w:rsidR="00CC2A72" w:rsidRPr="00E60B8B">
        <w:rPr>
          <w:rFonts w:hint="cs"/>
          <w:rtl/>
          <w:lang w:bidi="ar-EG"/>
        </w:rPr>
        <w:t>ال</w:t>
      </w:r>
      <w:r w:rsidRPr="00E60B8B">
        <w:rPr>
          <w:rFonts w:hint="cs"/>
          <w:rtl/>
          <w:lang w:bidi="ar-EG"/>
        </w:rPr>
        <w:t xml:space="preserve">فريق. وأصبح الفريق المخصص في وقت لاحق </w:t>
      </w:r>
      <w:r w:rsidRPr="00E60B8B">
        <w:rPr>
          <w:rtl/>
          <w:lang w:bidi="ar-EG"/>
        </w:rPr>
        <w:t xml:space="preserve">فريق العمل التابع للمجلس المعني </w:t>
      </w:r>
      <w:r w:rsidRPr="00E60B8B">
        <w:rPr>
          <w:rFonts w:hint="cs"/>
          <w:rtl/>
          <w:lang w:bidi="ar-EG"/>
        </w:rPr>
        <w:t>بقضايا السياسات</w:t>
      </w:r>
      <w:r w:rsidRPr="00E60B8B">
        <w:rPr>
          <w:rtl/>
          <w:lang w:bidi="ar-EG"/>
        </w:rPr>
        <w:t xml:space="preserve"> العامة الدولية المتعلقة بالإنترنت</w:t>
      </w:r>
      <w:r w:rsidRPr="00E60B8B">
        <w:rPr>
          <w:rFonts w:hint="cs"/>
          <w:rtl/>
          <w:lang w:bidi="ar-EG"/>
        </w:rPr>
        <w:t xml:space="preserve"> المستقل، </w:t>
      </w:r>
      <w:r w:rsidR="00E60B8B" w:rsidRPr="00E60B8B">
        <w:rPr>
          <w:rFonts w:hint="cs"/>
          <w:rtl/>
          <w:lang w:bidi="ar-EG"/>
        </w:rPr>
        <w:t>مع إدخال تعديلات على القرار</w:t>
      </w:r>
      <w:r w:rsidRPr="00E60B8B">
        <w:rPr>
          <w:rFonts w:hint="cs"/>
          <w:rtl/>
          <w:lang w:bidi="ar-EG"/>
        </w:rPr>
        <w:t xml:space="preserve"> </w:t>
      </w:r>
      <w:r w:rsidR="00E60B8B" w:rsidRPr="00E60B8B">
        <w:rPr>
          <w:lang w:bidi="ar-EG"/>
        </w:rPr>
        <w:t>102</w:t>
      </w:r>
      <w:r w:rsidRPr="00E60B8B">
        <w:rPr>
          <w:rFonts w:hint="cs"/>
          <w:rtl/>
          <w:lang w:bidi="ar-EG"/>
        </w:rPr>
        <w:t xml:space="preserve"> في </w:t>
      </w:r>
      <w:r w:rsidR="00686C9E">
        <w:rPr>
          <w:rFonts w:hint="cs"/>
          <w:rtl/>
          <w:lang w:bidi="ar-EG"/>
        </w:rPr>
        <w:t>مؤتمر المندوبين</w:t>
      </w:r>
      <w:r w:rsidRPr="00E60B8B">
        <w:rPr>
          <w:rFonts w:hint="cs"/>
          <w:rtl/>
          <w:lang w:bidi="ar-EG"/>
        </w:rPr>
        <w:t xml:space="preserve"> المفوضين لعام </w:t>
      </w:r>
      <w:r w:rsidR="00E60B8B" w:rsidRPr="00E60B8B">
        <w:rPr>
          <w:lang w:bidi="ar-EG"/>
        </w:rPr>
        <w:t>2010</w:t>
      </w:r>
      <w:r w:rsidRPr="00E60B8B">
        <w:rPr>
          <w:rFonts w:hint="cs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913EBB" w:rsidP="00A7257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47483C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7257C">
          <w:rPr>
            <w:rFonts w:cs="Calibri"/>
            <w:noProof/>
            <w:sz w:val="20"/>
            <w:szCs w:val="20"/>
          </w:rPr>
          <w:t>94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6"/>
    <w:rsid w:val="000044BE"/>
    <w:rsid w:val="00013D99"/>
    <w:rsid w:val="00080828"/>
    <w:rsid w:val="00090574"/>
    <w:rsid w:val="000A340F"/>
    <w:rsid w:val="000B3176"/>
    <w:rsid w:val="000C13DA"/>
    <w:rsid w:val="000C548A"/>
    <w:rsid w:val="000D193F"/>
    <w:rsid w:val="000F32AB"/>
    <w:rsid w:val="00107CE2"/>
    <w:rsid w:val="001202D0"/>
    <w:rsid w:val="001329B4"/>
    <w:rsid w:val="00183927"/>
    <w:rsid w:val="001C0169"/>
    <w:rsid w:val="001C3831"/>
    <w:rsid w:val="001D1D50"/>
    <w:rsid w:val="001E396F"/>
    <w:rsid w:val="001E446E"/>
    <w:rsid w:val="002024CB"/>
    <w:rsid w:val="002154EE"/>
    <w:rsid w:val="0023283D"/>
    <w:rsid w:val="00244FEF"/>
    <w:rsid w:val="00262BF4"/>
    <w:rsid w:val="00271C43"/>
    <w:rsid w:val="00290728"/>
    <w:rsid w:val="002978F4"/>
    <w:rsid w:val="002B028D"/>
    <w:rsid w:val="002C17FD"/>
    <w:rsid w:val="002C5B39"/>
    <w:rsid w:val="002E6541"/>
    <w:rsid w:val="003058C9"/>
    <w:rsid w:val="003409BC"/>
    <w:rsid w:val="00341F24"/>
    <w:rsid w:val="00357185"/>
    <w:rsid w:val="00383829"/>
    <w:rsid w:val="003F00B7"/>
    <w:rsid w:val="003F4B29"/>
    <w:rsid w:val="0042686F"/>
    <w:rsid w:val="004317D8"/>
    <w:rsid w:val="0044063B"/>
    <w:rsid w:val="00443869"/>
    <w:rsid w:val="00443A87"/>
    <w:rsid w:val="00447F32"/>
    <w:rsid w:val="0047483C"/>
    <w:rsid w:val="004907C1"/>
    <w:rsid w:val="004A2F40"/>
    <w:rsid w:val="004B5C5B"/>
    <w:rsid w:val="004D0474"/>
    <w:rsid w:val="004D4741"/>
    <w:rsid w:val="004E11DC"/>
    <w:rsid w:val="00501F0B"/>
    <w:rsid w:val="005409AC"/>
    <w:rsid w:val="0055516A"/>
    <w:rsid w:val="00563CAE"/>
    <w:rsid w:val="005702C8"/>
    <w:rsid w:val="005756EB"/>
    <w:rsid w:val="0058491B"/>
    <w:rsid w:val="00596B92"/>
    <w:rsid w:val="005A3170"/>
    <w:rsid w:val="005E5C4F"/>
    <w:rsid w:val="005F7C0B"/>
    <w:rsid w:val="00615F29"/>
    <w:rsid w:val="00643D1B"/>
    <w:rsid w:val="00660B98"/>
    <w:rsid w:val="00666401"/>
    <w:rsid w:val="00675CB3"/>
    <w:rsid w:val="00686C9E"/>
    <w:rsid w:val="0069200F"/>
    <w:rsid w:val="006A5CB7"/>
    <w:rsid w:val="006A65CB"/>
    <w:rsid w:val="006C3242"/>
    <w:rsid w:val="006C7CC0"/>
    <w:rsid w:val="006D4E2F"/>
    <w:rsid w:val="006F63F7"/>
    <w:rsid w:val="007061C7"/>
    <w:rsid w:val="00706D7A"/>
    <w:rsid w:val="00722F0D"/>
    <w:rsid w:val="00727CAD"/>
    <w:rsid w:val="0074420E"/>
    <w:rsid w:val="00766C06"/>
    <w:rsid w:val="00772E0F"/>
    <w:rsid w:val="007758E4"/>
    <w:rsid w:val="00783E26"/>
    <w:rsid w:val="007C3BC7"/>
    <w:rsid w:val="007D4ACF"/>
    <w:rsid w:val="007D5830"/>
    <w:rsid w:val="007F0787"/>
    <w:rsid w:val="0081004E"/>
    <w:rsid w:val="00810B7B"/>
    <w:rsid w:val="008235CD"/>
    <w:rsid w:val="008247DE"/>
    <w:rsid w:val="00827410"/>
    <w:rsid w:val="00840B10"/>
    <w:rsid w:val="008513CB"/>
    <w:rsid w:val="00893C78"/>
    <w:rsid w:val="008A54C3"/>
    <w:rsid w:val="008D33C6"/>
    <w:rsid w:val="00913EBB"/>
    <w:rsid w:val="00920F99"/>
    <w:rsid w:val="00923B0C"/>
    <w:rsid w:val="009254AE"/>
    <w:rsid w:val="0094021C"/>
    <w:rsid w:val="00942ACC"/>
    <w:rsid w:val="009725E8"/>
    <w:rsid w:val="00982B28"/>
    <w:rsid w:val="009A0519"/>
    <w:rsid w:val="009D313F"/>
    <w:rsid w:val="009E02FB"/>
    <w:rsid w:val="00A03A5F"/>
    <w:rsid w:val="00A11132"/>
    <w:rsid w:val="00A15CDE"/>
    <w:rsid w:val="00A47A5A"/>
    <w:rsid w:val="00A6683B"/>
    <w:rsid w:val="00A7257C"/>
    <w:rsid w:val="00A82A34"/>
    <w:rsid w:val="00A96971"/>
    <w:rsid w:val="00A97F94"/>
    <w:rsid w:val="00AD1C67"/>
    <w:rsid w:val="00AE25BD"/>
    <w:rsid w:val="00AE53DF"/>
    <w:rsid w:val="00AF031F"/>
    <w:rsid w:val="00AF364E"/>
    <w:rsid w:val="00B01481"/>
    <w:rsid w:val="00B05BC8"/>
    <w:rsid w:val="00B32B5D"/>
    <w:rsid w:val="00B60ED8"/>
    <w:rsid w:val="00B63901"/>
    <w:rsid w:val="00B64B47"/>
    <w:rsid w:val="00B84F4C"/>
    <w:rsid w:val="00BC5A2A"/>
    <w:rsid w:val="00BC7128"/>
    <w:rsid w:val="00BE6E5E"/>
    <w:rsid w:val="00C002DE"/>
    <w:rsid w:val="00C47426"/>
    <w:rsid w:val="00C53BF8"/>
    <w:rsid w:val="00C55715"/>
    <w:rsid w:val="00C66157"/>
    <w:rsid w:val="00C674FE"/>
    <w:rsid w:val="00C75633"/>
    <w:rsid w:val="00C8472E"/>
    <w:rsid w:val="00CA3BA5"/>
    <w:rsid w:val="00CB31CD"/>
    <w:rsid w:val="00CC148D"/>
    <w:rsid w:val="00CC2A72"/>
    <w:rsid w:val="00CE2EE1"/>
    <w:rsid w:val="00CF3FFD"/>
    <w:rsid w:val="00D03058"/>
    <w:rsid w:val="00D07279"/>
    <w:rsid w:val="00D3190E"/>
    <w:rsid w:val="00D34BE8"/>
    <w:rsid w:val="00D41B1F"/>
    <w:rsid w:val="00D43CDE"/>
    <w:rsid w:val="00D5199A"/>
    <w:rsid w:val="00D522B5"/>
    <w:rsid w:val="00D62FA4"/>
    <w:rsid w:val="00D77D0F"/>
    <w:rsid w:val="00D8700D"/>
    <w:rsid w:val="00DA1CF0"/>
    <w:rsid w:val="00DB6F96"/>
    <w:rsid w:val="00DC1E02"/>
    <w:rsid w:val="00DC24B4"/>
    <w:rsid w:val="00DC31A8"/>
    <w:rsid w:val="00DF16DC"/>
    <w:rsid w:val="00DF51ED"/>
    <w:rsid w:val="00DF5BFC"/>
    <w:rsid w:val="00E057ED"/>
    <w:rsid w:val="00E179AE"/>
    <w:rsid w:val="00E30498"/>
    <w:rsid w:val="00E45211"/>
    <w:rsid w:val="00E60B8B"/>
    <w:rsid w:val="00E73143"/>
    <w:rsid w:val="00EB3770"/>
    <w:rsid w:val="00EB796D"/>
    <w:rsid w:val="00EC0312"/>
    <w:rsid w:val="00EE24E9"/>
    <w:rsid w:val="00EF4C48"/>
    <w:rsid w:val="00F0072A"/>
    <w:rsid w:val="00F1052A"/>
    <w:rsid w:val="00F24FC4"/>
    <w:rsid w:val="00F2676C"/>
    <w:rsid w:val="00F31A9D"/>
    <w:rsid w:val="00F519C6"/>
    <w:rsid w:val="00F84366"/>
    <w:rsid w:val="00F85089"/>
    <w:rsid w:val="00FA6F46"/>
    <w:rsid w:val="00FB4B81"/>
    <w:rsid w:val="00FB7B52"/>
    <w:rsid w:val="00FC3B62"/>
    <w:rsid w:val="00FE3D26"/>
    <w:rsid w:val="00FE5872"/>
    <w:rsid w:val="00FE7FCA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B2246295-E440-4742-B522-AEB4A8FC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72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B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57B2E-F590-49EA-B227-126D207C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Imad RIZ</cp:lastModifiedBy>
  <cp:revision>8</cp:revision>
  <cp:lastPrinted>2018-04-11T07:16:00Z</cp:lastPrinted>
  <dcterms:created xsi:type="dcterms:W3CDTF">2018-04-13T08:09:00Z</dcterms:created>
  <dcterms:modified xsi:type="dcterms:W3CDTF">2018-04-15T14:18:00Z</dcterms:modified>
</cp:coreProperties>
</file>