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C52B5" w:rsidTr="00464B6C">
        <w:trPr>
          <w:cantSplit/>
        </w:trPr>
        <w:tc>
          <w:tcPr>
            <w:tcW w:w="6911" w:type="dxa"/>
          </w:tcPr>
          <w:p w:rsidR="002A2188" w:rsidRPr="009C52B5" w:rsidRDefault="002A2188" w:rsidP="00623AE3">
            <w:pPr>
              <w:spacing w:before="360" w:after="48" w:line="240" w:lineRule="atLeast"/>
              <w:rPr>
                <w:position w:val="6"/>
              </w:rPr>
            </w:pPr>
            <w:bookmarkStart w:id="0" w:name="dc06"/>
            <w:bookmarkEnd w:id="0"/>
            <w:r w:rsidRPr="009C52B5">
              <w:rPr>
                <w:b/>
                <w:bCs/>
                <w:position w:val="6"/>
                <w:sz w:val="30"/>
                <w:szCs w:val="30"/>
              </w:rPr>
              <w:t>Council 201</w:t>
            </w:r>
            <w:r w:rsidR="00623AE3" w:rsidRPr="009C52B5">
              <w:rPr>
                <w:b/>
                <w:bCs/>
                <w:position w:val="6"/>
                <w:sz w:val="30"/>
                <w:szCs w:val="30"/>
              </w:rPr>
              <w:t>8</w:t>
            </w:r>
            <w:r w:rsidRPr="009C52B5">
              <w:rPr>
                <w:rFonts w:cs="Times"/>
                <w:b/>
                <w:position w:val="6"/>
                <w:sz w:val="26"/>
                <w:szCs w:val="26"/>
              </w:rPr>
              <w:br/>
            </w:r>
            <w:r w:rsidRPr="009C52B5">
              <w:rPr>
                <w:b/>
                <w:bCs/>
                <w:position w:val="6"/>
                <w:szCs w:val="24"/>
              </w:rPr>
              <w:t>Geneva, 1</w:t>
            </w:r>
            <w:r w:rsidR="00623AE3" w:rsidRPr="009C52B5">
              <w:rPr>
                <w:b/>
                <w:bCs/>
                <w:position w:val="6"/>
                <w:szCs w:val="24"/>
              </w:rPr>
              <w:t>7</w:t>
            </w:r>
            <w:r w:rsidRPr="009C52B5">
              <w:rPr>
                <w:b/>
                <w:bCs/>
                <w:position w:val="6"/>
                <w:szCs w:val="24"/>
              </w:rPr>
              <w:t>-2</w:t>
            </w:r>
            <w:r w:rsidR="00623AE3" w:rsidRPr="009C52B5">
              <w:rPr>
                <w:b/>
                <w:bCs/>
                <w:position w:val="6"/>
                <w:szCs w:val="24"/>
              </w:rPr>
              <w:t>7</w:t>
            </w:r>
            <w:r w:rsidRPr="009C52B5">
              <w:rPr>
                <w:b/>
                <w:bCs/>
                <w:position w:val="6"/>
                <w:szCs w:val="24"/>
              </w:rPr>
              <w:t xml:space="preserve"> </w:t>
            </w:r>
            <w:r w:rsidR="00623AE3" w:rsidRPr="009C52B5">
              <w:rPr>
                <w:b/>
                <w:bCs/>
                <w:position w:val="6"/>
                <w:szCs w:val="24"/>
              </w:rPr>
              <w:t>April</w:t>
            </w:r>
            <w:r w:rsidRPr="009C52B5">
              <w:rPr>
                <w:b/>
                <w:bCs/>
                <w:position w:val="6"/>
                <w:szCs w:val="24"/>
              </w:rPr>
              <w:t xml:space="preserve"> 201</w:t>
            </w:r>
            <w:r w:rsidR="00623AE3" w:rsidRPr="009C52B5">
              <w:rPr>
                <w:b/>
                <w:bCs/>
                <w:position w:val="6"/>
                <w:szCs w:val="24"/>
              </w:rPr>
              <w:t>8</w:t>
            </w:r>
          </w:p>
        </w:tc>
        <w:tc>
          <w:tcPr>
            <w:tcW w:w="3120" w:type="dxa"/>
          </w:tcPr>
          <w:p w:rsidR="002A2188" w:rsidRPr="009C52B5" w:rsidRDefault="002A2188" w:rsidP="00464B6C">
            <w:pPr>
              <w:spacing w:before="0" w:line="240" w:lineRule="atLeast"/>
              <w:jc w:val="right"/>
            </w:pPr>
            <w:bookmarkStart w:id="1" w:name="ditulogo"/>
            <w:bookmarkEnd w:id="1"/>
            <w:r w:rsidRPr="009C52B5">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9C52B5" w:rsidTr="00464B6C">
        <w:trPr>
          <w:cantSplit/>
        </w:trPr>
        <w:tc>
          <w:tcPr>
            <w:tcW w:w="6911" w:type="dxa"/>
            <w:tcBorders>
              <w:bottom w:val="single" w:sz="12" w:space="0" w:color="auto"/>
            </w:tcBorders>
          </w:tcPr>
          <w:p w:rsidR="002A2188" w:rsidRPr="009C52B5" w:rsidRDefault="002A2188" w:rsidP="00464B6C">
            <w:pPr>
              <w:spacing w:before="0" w:after="48" w:line="240" w:lineRule="atLeast"/>
              <w:rPr>
                <w:b/>
                <w:smallCaps/>
                <w:szCs w:val="24"/>
              </w:rPr>
            </w:pPr>
          </w:p>
        </w:tc>
        <w:tc>
          <w:tcPr>
            <w:tcW w:w="3120" w:type="dxa"/>
            <w:tcBorders>
              <w:bottom w:val="single" w:sz="12" w:space="0" w:color="auto"/>
            </w:tcBorders>
          </w:tcPr>
          <w:p w:rsidR="002A2188" w:rsidRPr="009C52B5" w:rsidRDefault="002A2188" w:rsidP="00464B6C">
            <w:pPr>
              <w:spacing w:before="0" w:line="240" w:lineRule="atLeast"/>
              <w:rPr>
                <w:szCs w:val="24"/>
              </w:rPr>
            </w:pPr>
          </w:p>
        </w:tc>
      </w:tr>
      <w:tr w:rsidR="002A2188" w:rsidRPr="009C52B5" w:rsidTr="00464B6C">
        <w:trPr>
          <w:cantSplit/>
        </w:trPr>
        <w:tc>
          <w:tcPr>
            <w:tcW w:w="6911" w:type="dxa"/>
            <w:tcBorders>
              <w:top w:val="single" w:sz="12" w:space="0" w:color="auto"/>
            </w:tcBorders>
          </w:tcPr>
          <w:p w:rsidR="002A2188" w:rsidRPr="009C52B5" w:rsidRDefault="002A2188" w:rsidP="00464B6C">
            <w:pPr>
              <w:spacing w:before="0" w:after="48" w:line="240" w:lineRule="atLeast"/>
              <w:rPr>
                <w:b/>
                <w:smallCaps/>
                <w:szCs w:val="24"/>
              </w:rPr>
            </w:pPr>
          </w:p>
        </w:tc>
        <w:tc>
          <w:tcPr>
            <w:tcW w:w="3120" w:type="dxa"/>
            <w:tcBorders>
              <w:top w:val="single" w:sz="12" w:space="0" w:color="auto"/>
            </w:tcBorders>
          </w:tcPr>
          <w:p w:rsidR="002A2188" w:rsidRPr="009C52B5" w:rsidRDefault="002A2188" w:rsidP="00464B6C">
            <w:pPr>
              <w:spacing w:before="0" w:line="240" w:lineRule="atLeast"/>
              <w:rPr>
                <w:szCs w:val="24"/>
              </w:rPr>
            </w:pPr>
          </w:p>
        </w:tc>
      </w:tr>
      <w:tr w:rsidR="002A2188" w:rsidRPr="009C52B5" w:rsidTr="00464B6C">
        <w:trPr>
          <w:cantSplit/>
          <w:trHeight w:val="23"/>
        </w:trPr>
        <w:tc>
          <w:tcPr>
            <w:tcW w:w="6911" w:type="dxa"/>
            <w:vMerge w:val="restart"/>
          </w:tcPr>
          <w:p w:rsidR="002A2188" w:rsidRPr="009C52B5" w:rsidRDefault="00993D71" w:rsidP="00464B6C">
            <w:pPr>
              <w:tabs>
                <w:tab w:val="left" w:pos="851"/>
              </w:tabs>
              <w:spacing w:line="240" w:lineRule="atLeast"/>
              <w:rPr>
                <w:b/>
              </w:rPr>
            </w:pPr>
            <w:bookmarkStart w:id="2" w:name="dmeeting" w:colFirst="0" w:colLast="0"/>
            <w:bookmarkStart w:id="3" w:name="dnum" w:colFirst="1" w:colLast="1"/>
            <w:r w:rsidRPr="009C52B5">
              <w:rPr>
                <w:b/>
                <w:bCs/>
                <w:szCs w:val="22"/>
              </w:rPr>
              <w:t>Agenda item:</w:t>
            </w:r>
            <w:r w:rsidRPr="009C52B5">
              <w:rPr>
                <w:b/>
                <w:bCs/>
                <w:caps/>
                <w:szCs w:val="22"/>
              </w:rPr>
              <w:t xml:space="preserve"> </w:t>
            </w:r>
            <w:r w:rsidRPr="009C52B5">
              <w:rPr>
                <w:b/>
                <w:szCs w:val="22"/>
              </w:rPr>
              <w:t>ADM 21</w:t>
            </w:r>
          </w:p>
        </w:tc>
        <w:tc>
          <w:tcPr>
            <w:tcW w:w="3120" w:type="dxa"/>
          </w:tcPr>
          <w:p w:rsidR="002A2188" w:rsidRPr="009C52B5" w:rsidRDefault="002A2188" w:rsidP="00993D71">
            <w:pPr>
              <w:tabs>
                <w:tab w:val="left" w:pos="851"/>
              </w:tabs>
              <w:spacing w:before="0" w:line="240" w:lineRule="atLeast"/>
              <w:rPr>
                <w:b/>
              </w:rPr>
            </w:pPr>
            <w:r w:rsidRPr="009C52B5">
              <w:rPr>
                <w:b/>
              </w:rPr>
              <w:t>Document C1</w:t>
            </w:r>
            <w:r w:rsidR="00623AE3" w:rsidRPr="009C52B5">
              <w:rPr>
                <w:b/>
              </w:rPr>
              <w:t>8</w:t>
            </w:r>
            <w:r w:rsidRPr="009C52B5">
              <w:rPr>
                <w:b/>
              </w:rPr>
              <w:t>/</w:t>
            </w:r>
            <w:r w:rsidR="00993D71" w:rsidRPr="009C52B5">
              <w:rPr>
                <w:b/>
              </w:rPr>
              <w:t>80</w:t>
            </w:r>
            <w:r w:rsidRPr="009C52B5">
              <w:rPr>
                <w:b/>
              </w:rPr>
              <w:t>-E</w:t>
            </w:r>
          </w:p>
        </w:tc>
      </w:tr>
      <w:tr w:rsidR="002A2188" w:rsidRPr="009C52B5" w:rsidTr="00464B6C">
        <w:trPr>
          <w:cantSplit/>
          <w:trHeight w:val="23"/>
        </w:trPr>
        <w:tc>
          <w:tcPr>
            <w:tcW w:w="6911" w:type="dxa"/>
            <w:vMerge/>
          </w:tcPr>
          <w:p w:rsidR="002A2188" w:rsidRPr="009C52B5"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9C52B5" w:rsidRDefault="00993D71" w:rsidP="00623AE3">
            <w:pPr>
              <w:tabs>
                <w:tab w:val="left" w:pos="993"/>
              </w:tabs>
              <w:spacing w:before="0"/>
              <w:rPr>
                <w:b/>
              </w:rPr>
            </w:pPr>
            <w:r w:rsidRPr="009C52B5">
              <w:rPr>
                <w:b/>
              </w:rPr>
              <w:t>3 April</w:t>
            </w:r>
            <w:r w:rsidR="002A2188" w:rsidRPr="009C52B5">
              <w:rPr>
                <w:b/>
              </w:rPr>
              <w:t xml:space="preserve"> 201</w:t>
            </w:r>
            <w:r w:rsidR="00623AE3" w:rsidRPr="009C52B5">
              <w:rPr>
                <w:b/>
              </w:rPr>
              <w:t>8</w:t>
            </w:r>
          </w:p>
        </w:tc>
      </w:tr>
      <w:tr w:rsidR="002A2188" w:rsidRPr="009C52B5" w:rsidTr="00464B6C">
        <w:trPr>
          <w:cantSplit/>
          <w:trHeight w:val="23"/>
        </w:trPr>
        <w:tc>
          <w:tcPr>
            <w:tcW w:w="6911" w:type="dxa"/>
            <w:vMerge/>
          </w:tcPr>
          <w:p w:rsidR="002A2188" w:rsidRPr="009C52B5" w:rsidRDefault="002A2188" w:rsidP="00464B6C">
            <w:pPr>
              <w:tabs>
                <w:tab w:val="left" w:pos="851"/>
              </w:tabs>
              <w:spacing w:line="240" w:lineRule="atLeast"/>
              <w:rPr>
                <w:b/>
              </w:rPr>
            </w:pPr>
            <w:bookmarkStart w:id="5" w:name="dorlang" w:colFirst="1" w:colLast="1"/>
            <w:bookmarkEnd w:id="4"/>
          </w:p>
        </w:tc>
        <w:tc>
          <w:tcPr>
            <w:tcW w:w="3120" w:type="dxa"/>
          </w:tcPr>
          <w:p w:rsidR="002A2188" w:rsidRPr="009C52B5" w:rsidRDefault="002A2188" w:rsidP="00993D71">
            <w:pPr>
              <w:tabs>
                <w:tab w:val="left" w:pos="993"/>
              </w:tabs>
              <w:spacing w:before="0"/>
              <w:rPr>
                <w:b/>
              </w:rPr>
            </w:pPr>
            <w:r w:rsidRPr="009C52B5">
              <w:rPr>
                <w:b/>
              </w:rPr>
              <w:t xml:space="preserve">Original: </w:t>
            </w:r>
            <w:r w:rsidR="00993D71" w:rsidRPr="009C52B5">
              <w:rPr>
                <w:b/>
              </w:rPr>
              <w:t>Russian</w:t>
            </w:r>
          </w:p>
        </w:tc>
      </w:tr>
      <w:tr w:rsidR="002A2188" w:rsidRPr="009C52B5" w:rsidTr="00464B6C">
        <w:trPr>
          <w:cantSplit/>
        </w:trPr>
        <w:tc>
          <w:tcPr>
            <w:tcW w:w="10031" w:type="dxa"/>
            <w:gridSpan w:val="2"/>
          </w:tcPr>
          <w:p w:rsidR="002A2188" w:rsidRPr="009C52B5" w:rsidRDefault="00A351CD" w:rsidP="00464B6C">
            <w:pPr>
              <w:pStyle w:val="Source"/>
            </w:pPr>
            <w:bookmarkStart w:id="6" w:name="dsource" w:colFirst="0" w:colLast="0"/>
            <w:bookmarkEnd w:id="5"/>
            <w:r w:rsidRPr="009C52B5">
              <w:t>Note by the Secretary-General</w:t>
            </w:r>
          </w:p>
        </w:tc>
      </w:tr>
      <w:tr w:rsidR="002A2188" w:rsidRPr="009C52B5" w:rsidTr="00464B6C">
        <w:trPr>
          <w:cantSplit/>
        </w:trPr>
        <w:tc>
          <w:tcPr>
            <w:tcW w:w="10031" w:type="dxa"/>
            <w:gridSpan w:val="2"/>
          </w:tcPr>
          <w:p w:rsidR="002A2188" w:rsidRPr="009C52B5" w:rsidRDefault="00A351CD" w:rsidP="00A351CD">
            <w:pPr>
              <w:pStyle w:val="Title1"/>
            </w:pPr>
            <w:bookmarkStart w:id="7" w:name="dtitle1" w:colFirst="0" w:colLast="0"/>
            <w:bookmarkEnd w:id="6"/>
            <w:r w:rsidRPr="009C52B5">
              <w:t>CONTRIBUTION FROM THE rUSSIAN FEDERATION</w:t>
            </w:r>
          </w:p>
        </w:tc>
      </w:tr>
      <w:tr w:rsidR="00A351CD" w:rsidRPr="009C52B5" w:rsidTr="00464B6C">
        <w:trPr>
          <w:cantSplit/>
        </w:trPr>
        <w:tc>
          <w:tcPr>
            <w:tcW w:w="10031" w:type="dxa"/>
            <w:gridSpan w:val="2"/>
          </w:tcPr>
          <w:p w:rsidR="00A351CD" w:rsidRPr="009C52B5" w:rsidRDefault="00A351CD" w:rsidP="00A351CD">
            <w:pPr>
              <w:pStyle w:val="Title2"/>
            </w:pPr>
            <w:r w:rsidRPr="009C52B5">
              <w:rPr>
                <w:rFonts w:asciiTheme="minorHAnsi" w:hAnsiTheme="minorHAnsi" w:cstheme="minorHAnsi"/>
                <w:szCs w:val="26"/>
              </w:rPr>
              <w:t xml:space="preserve">PROPOSALS TO ENSURE THE ADOPTION BY THE PLENIPOTENTIARY CONFERENCE 2018 OF A REALISTIC STRATEGIC PLAN, BASIS FOR THE BUDGET AND </w:t>
            </w:r>
            <w:r w:rsidRPr="009C52B5">
              <w:rPr>
                <w:rFonts w:asciiTheme="minorHAnsi" w:hAnsiTheme="minorHAnsi" w:cstheme="minorHAnsi"/>
                <w:szCs w:val="26"/>
              </w:rPr>
              <w:br/>
              <w:t>FINANCIAL LIMITS FOR ITU FOR THE PERIOD 2020-2023</w:t>
            </w:r>
          </w:p>
        </w:tc>
      </w:tr>
      <w:bookmarkEnd w:id="7"/>
    </w:tbl>
    <w:p w:rsidR="002A2188" w:rsidRPr="009C52B5" w:rsidRDefault="002A2188" w:rsidP="002A2188"/>
    <w:p w:rsidR="00A351CD" w:rsidRPr="009C52B5" w:rsidRDefault="00A351CD" w:rsidP="00A351CD">
      <w:pPr>
        <w:pStyle w:val="Normalaftertitle"/>
        <w:spacing w:before="720"/>
        <w:rPr>
          <w:b/>
          <w:bCs/>
        </w:rPr>
      </w:pPr>
      <w:r w:rsidRPr="009C52B5">
        <w:t xml:space="preserve">I have the honour to transmit to the Member States of the Council a contribution submitted by the </w:t>
      </w:r>
      <w:r w:rsidRPr="009C52B5">
        <w:rPr>
          <w:b/>
          <w:bCs/>
        </w:rPr>
        <w:t>Russian Federation.</w:t>
      </w:r>
    </w:p>
    <w:p w:rsidR="00A351CD" w:rsidRPr="009C52B5" w:rsidRDefault="00A351CD" w:rsidP="00A351CD"/>
    <w:p w:rsidR="00A351CD" w:rsidRPr="009C52B5" w:rsidRDefault="00A351CD" w:rsidP="00A351CD"/>
    <w:p w:rsidR="00A351CD" w:rsidRPr="009C52B5" w:rsidRDefault="00A351CD" w:rsidP="00A351CD">
      <w:pPr>
        <w:tabs>
          <w:tab w:val="clear" w:pos="567"/>
          <w:tab w:val="clear" w:pos="1134"/>
          <w:tab w:val="clear" w:pos="1701"/>
          <w:tab w:val="clear" w:pos="2268"/>
          <w:tab w:val="clear" w:pos="2835"/>
          <w:tab w:val="center" w:pos="7088"/>
        </w:tabs>
      </w:pPr>
      <w:r w:rsidRPr="009C52B5">
        <w:tab/>
        <w:t>Houlin ZHAO</w:t>
      </w:r>
      <w:r w:rsidRPr="009C52B5">
        <w:br/>
      </w:r>
      <w:r w:rsidRPr="009C52B5">
        <w:tab/>
        <w:t>Secretary-General</w:t>
      </w:r>
    </w:p>
    <w:p w:rsidR="00A351CD" w:rsidRPr="009C52B5" w:rsidRDefault="00A351CD" w:rsidP="00A351CD"/>
    <w:p w:rsidR="00A351CD" w:rsidRPr="009C52B5" w:rsidRDefault="00A351CD" w:rsidP="002A2188"/>
    <w:p w:rsidR="00A351CD" w:rsidRPr="009C52B5" w:rsidRDefault="00A351CD">
      <w:pPr>
        <w:tabs>
          <w:tab w:val="clear" w:pos="567"/>
          <w:tab w:val="clear" w:pos="1134"/>
          <w:tab w:val="clear" w:pos="1701"/>
          <w:tab w:val="clear" w:pos="2268"/>
          <w:tab w:val="clear" w:pos="2835"/>
        </w:tabs>
        <w:overflowPunct/>
        <w:autoSpaceDE/>
        <w:autoSpaceDN/>
        <w:adjustRightInd/>
        <w:spacing w:before="0"/>
        <w:textAlignment w:val="auto"/>
      </w:pPr>
      <w:r w:rsidRPr="009C52B5">
        <w:br w:type="page"/>
      </w:r>
    </w:p>
    <w:p w:rsidR="00A351CD" w:rsidRPr="009C52B5" w:rsidRDefault="00A351CD" w:rsidP="00A351CD">
      <w:pPr>
        <w:pStyle w:val="Source"/>
      </w:pPr>
      <w:r w:rsidRPr="009C52B5">
        <w:lastRenderedPageBreak/>
        <w:t>Russian Federation</w:t>
      </w:r>
      <w:r w:rsidRPr="009C52B5">
        <w:rPr>
          <w:rStyle w:val="FootnoteReference"/>
        </w:rPr>
        <w:footnoteReference w:id="1"/>
      </w:r>
    </w:p>
    <w:p w:rsidR="00A351CD" w:rsidRPr="009C52B5" w:rsidRDefault="00A351CD" w:rsidP="00A351CD">
      <w:pPr>
        <w:pStyle w:val="Title1"/>
      </w:pPr>
      <w:r w:rsidRPr="009C52B5">
        <w:t>PROPOSALS TO ENSURE THE ADOPTION BY THE PLENIPOTENTIARY CONFERENCE 2018 OF A REALISTIC STRATEGIC PLAN, BASIS FOR THE BUDGET AND FINANCIAL LIMITS FOR ITU FOR THE PERIOD 2020-2023</w:t>
      </w:r>
    </w:p>
    <w:p w:rsidR="00A351CD" w:rsidRPr="009C52B5" w:rsidRDefault="00A351CD" w:rsidP="002A2188"/>
    <w:p w:rsidR="00A351CD" w:rsidRPr="009C52B5" w:rsidRDefault="00A351CD"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C52B5"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9C52B5" w:rsidRDefault="002A2188" w:rsidP="00464B6C">
            <w:pPr>
              <w:pStyle w:val="Headingb"/>
            </w:pPr>
            <w:r w:rsidRPr="009C52B5">
              <w:t>Summary</w:t>
            </w:r>
          </w:p>
          <w:p w:rsidR="002A2188" w:rsidRPr="009C52B5" w:rsidRDefault="00A351CD" w:rsidP="00A351CD">
            <w:r w:rsidRPr="009C52B5">
              <w:t xml:space="preserve">The document sets out proposals for ensuring </w:t>
            </w:r>
            <w:r w:rsidR="00667929">
              <w:t>compliance with CS51 of Article </w:t>
            </w:r>
            <w:r w:rsidRPr="009C52B5">
              <w:t>8 - Plenipotentiary Conference, which reads: “</w:t>
            </w:r>
            <w:r w:rsidRPr="009C52B5">
              <w:rPr>
                <w:i/>
                <w:iCs/>
              </w:rPr>
              <w:t xml:space="preserve">c) </w:t>
            </w:r>
            <w:r w:rsidRPr="009C52B5">
              <w:t>in the light of its decisions taken on</w:t>
            </w:r>
            <w:r w:rsidR="00667929">
              <w:t xml:space="preserve"> the reports referred to in No. </w:t>
            </w:r>
            <w:r w:rsidRPr="009C52B5">
              <w:t>50 above, establish the strategic plan for the Union and the basis for the budget of the Union, and determine related financial limits, until the next plenipotentiary conference, after considering all relevant aspects of the work of the Union in that period”, taking account of the practice applied in the course of a number of previous plenipotentiary conferences. The aim of these proposals is to ensure that PP-18 adopts a budgeted strategic plan for the Union.</w:t>
            </w:r>
          </w:p>
          <w:p w:rsidR="002A2188" w:rsidRPr="009C52B5" w:rsidRDefault="002A2188" w:rsidP="00464B6C">
            <w:pPr>
              <w:pStyle w:val="Headingb"/>
            </w:pPr>
            <w:r w:rsidRPr="009C52B5">
              <w:t>Action required</w:t>
            </w:r>
          </w:p>
          <w:p w:rsidR="002A2188" w:rsidRPr="009C52B5" w:rsidRDefault="00A351CD" w:rsidP="00464B6C">
            <w:r w:rsidRPr="009C52B5">
              <w:t xml:space="preserve">The Council is invited to </w:t>
            </w:r>
            <w:r w:rsidRPr="009C52B5">
              <w:rPr>
                <w:b/>
                <w:bCs/>
              </w:rPr>
              <w:t>consider</w:t>
            </w:r>
            <w:r w:rsidRPr="009C52B5">
              <w:t xml:space="preserve"> </w:t>
            </w:r>
            <w:r w:rsidRPr="009C52B5">
              <w:rPr>
                <w:b/>
                <w:bCs/>
              </w:rPr>
              <w:t>the proposals and submit appropriate recommendations to the ITU Plenipotentiary Conference in 2018.</w:t>
            </w:r>
          </w:p>
          <w:p w:rsidR="002A2188" w:rsidRPr="009C52B5" w:rsidRDefault="002A2188" w:rsidP="00464B6C">
            <w:pPr>
              <w:pStyle w:val="Table"/>
              <w:keepNext w:val="0"/>
              <w:spacing w:before="0" w:after="0"/>
              <w:rPr>
                <w:rFonts w:ascii="Calibri" w:hAnsi="Calibri"/>
                <w:caps w:val="0"/>
                <w:sz w:val="22"/>
              </w:rPr>
            </w:pPr>
            <w:r w:rsidRPr="009C52B5">
              <w:rPr>
                <w:rFonts w:ascii="Calibri" w:hAnsi="Calibri"/>
                <w:caps w:val="0"/>
                <w:sz w:val="22"/>
              </w:rPr>
              <w:t>____________</w:t>
            </w:r>
          </w:p>
          <w:p w:rsidR="002A2188" w:rsidRPr="009C52B5" w:rsidRDefault="002A2188" w:rsidP="00464B6C">
            <w:pPr>
              <w:pStyle w:val="Headingb"/>
            </w:pPr>
            <w:r w:rsidRPr="009C52B5">
              <w:t>References</w:t>
            </w:r>
          </w:p>
          <w:p w:rsidR="002A2188" w:rsidRPr="009C52B5" w:rsidRDefault="00A351CD" w:rsidP="00A351CD">
            <w:pPr>
              <w:rPr>
                <w:i/>
                <w:iCs/>
              </w:rPr>
            </w:pPr>
            <w:r w:rsidRPr="009C52B5">
              <w:rPr>
                <w:i/>
                <w:iCs/>
              </w:rPr>
              <w:t>Documents </w:t>
            </w:r>
            <w:hyperlink r:id="rId9" w:history="1">
              <w:r w:rsidRPr="009C52B5">
                <w:rPr>
                  <w:rStyle w:val="Hyperlink"/>
                  <w:rFonts w:asciiTheme="minorHAnsi" w:hAnsiTheme="minorHAnsi" w:cstheme="minorHAnsi"/>
                  <w:i/>
                  <w:iCs/>
                  <w:szCs w:val="22"/>
                </w:rPr>
                <w:t>С16/4</w:t>
              </w:r>
            </w:hyperlink>
            <w:r w:rsidRPr="009C52B5">
              <w:rPr>
                <w:rFonts w:asciiTheme="minorHAnsi" w:hAnsiTheme="minorHAnsi" w:cstheme="minorHAnsi"/>
                <w:i/>
                <w:iCs/>
                <w:szCs w:val="22"/>
              </w:rPr>
              <w:t xml:space="preserve">, </w:t>
            </w:r>
            <w:hyperlink r:id="rId10" w:history="1">
              <w:r w:rsidRPr="009C52B5">
                <w:rPr>
                  <w:rStyle w:val="Hyperlink"/>
                  <w:rFonts w:asciiTheme="minorHAnsi" w:hAnsiTheme="minorHAnsi" w:cstheme="minorHAnsi"/>
                  <w:bCs/>
                  <w:i/>
                  <w:iCs/>
                  <w:szCs w:val="22"/>
                </w:rPr>
                <w:t>CWG-FHR 7/10</w:t>
              </w:r>
            </w:hyperlink>
            <w:r w:rsidRPr="009C52B5">
              <w:rPr>
                <w:rFonts w:asciiTheme="minorHAnsi" w:hAnsiTheme="minorHAnsi" w:cstheme="minorHAnsi"/>
                <w:i/>
                <w:iCs/>
                <w:szCs w:val="22"/>
              </w:rPr>
              <w:t xml:space="preserve">, </w:t>
            </w:r>
            <w:hyperlink r:id="rId11" w:history="1">
              <w:r w:rsidRPr="009C52B5">
                <w:rPr>
                  <w:rStyle w:val="Hyperlink"/>
                  <w:rFonts w:asciiTheme="minorHAnsi" w:hAnsiTheme="minorHAnsi" w:cstheme="minorHAnsi"/>
                  <w:i/>
                  <w:iCs/>
                  <w:szCs w:val="22"/>
                </w:rPr>
                <w:t>С17/78(Rev.2)</w:t>
              </w:r>
            </w:hyperlink>
            <w:r w:rsidRPr="009C52B5">
              <w:rPr>
                <w:rFonts w:asciiTheme="minorHAnsi" w:hAnsiTheme="minorHAnsi" w:cstheme="minorHAnsi"/>
                <w:i/>
                <w:iCs/>
                <w:szCs w:val="22"/>
              </w:rPr>
              <w:t>, </w:t>
            </w:r>
            <w:hyperlink r:id="rId12" w:history="1">
              <w:r w:rsidRPr="009C52B5">
                <w:rPr>
                  <w:rStyle w:val="Hyperlink"/>
                  <w:i/>
                  <w:szCs w:val="22"/>
                </w:rPr>
                <w:t>C17/130(Rev.1)</w:t>
              </w:r>
            </w:hyperlink>
            <w:r w:rsidRPr="009C52B5">
              <w:rPr>
                <w:rFonts w:asciiTheme="minorHAnsi" w:hAnsiTheme="minorHAnsi" w:cstheme="minorHAnsi"/>
                <w:i/>
                <w:iCs/>
                <w:szCs w:val="22"/>
              </w:rPr>
              <w:t xml:space="preserve">, </w:t>
            </w:r>
            <w:hyperlink r:id="rId13" w:history="1">
              <w:r w:rsidRPr="009C52B5">
                <w:rPr>
                  <w:rStyle w:val="Hyperlink"/>
                  <w:i/>
                </w:rPr>
                <w:t>C17/DL/8</w:t>
              </w:r>
            </w:hyperlink>
          </w:p>
        </w:tc>
      </w:tr>
    </w:tbl>
    <w:p w:rsidR="005D7D3B" w:rsidRPr="009C52B5" w:rsidRDefault="005D7D3B" w:rsidP="005D7D3B">
      <w:pPr>
        <w:pStyle w:val="Heading1"/>
      </w:pPr>
      <w:bookmarkStart w:id="8" w:name="dstart"/>
      <w:bookmarkStart w:id="9" w:name="dbreak"/>
      <w:bookmarkEnd w:id="8"/>
      <w:bookmarkEnd w:id="9"/>
      <w:r w:rsidRPr="009C52B5">
        <w:t>1</w:t>
      </w:r>
      <w:r w:rsidRPr="009C52B5">
        <w:tab/>
        <w:t>Introduction</w:t>
      </w:r>
    </w:p>
    <w:p w:rsidR="005D7D3B" w:rsidRPr="009C52B5" w:rsidRDefault="005D7D3B" w:rsidP="005D7D3B">
      <w:r w:rsidRPr="009C52B5">
        <w:t>At the Council sessions of 2016 and 2017, a number of documents on possible ways of improving the roll</w:t>
      </w:r>
      <w:r w:rsidRPr="009C52B5">
        <w:noBreakHyphen/>
        <w:t>out of the plenipotentiary conference were discussed. One of the most important proposals considered and endorsed by the Council was the proposal to ensure that PP-18 adopts a realistic strategic plan, budget and financial limits for the Union for the period 2020-2023. These proposals correspond to the provisions of Article 8 of the ITU Constitution while taking account of the practice of a number of previous ITU plenipotentiary conferences.</w:t>
      </w:r>
    </w:p>
    <w:p w:rsidR="005D7D3B" w:rsidRPr="009C52B5" w:rsidRDefault="005D7D3B" w:rsidP="005D7D3B">
      <w:r w:rsidRPr="009C52B5">
        <w:t xml:space="preserve">It should be noted that, starting with the Plenipotentiary Conference of 2002 in Marrakesh, the size of the contributory unit remained constant. In addition, there was no review of the unit once ITU Member States declared the class of contribution definitively chosen by them. Applying the practice already used at a number of plenipotentiary conferences, when establishing the amount of the contributory unit at the start of the plenipotentiary conference there is no need to apply the procedure for reviewing the definitive upper limit of the amount of the contributory unit, but </w:t>
      </w:r>
      <w:r w:rsidRPr="009C52B5">
        <w:lastRenderedPageBreak/>
        <w:t>to approve definitively the amount of the contributory unit on the first day of work of the plenipotentiary conference.</w:t>
      </w:r>
    </w:p>
    <w:p w:rsidR="005D7D3B" w:rsidRPr="009C52B5" w:rsidRDefault="005D7D3B" w:rsidP="005D7D3B">
      <w:r w:rsidRPr="009C52B5">
        <w:t>In this case, Member States can already declare their definitively chosen class of contribution on the second or third day of PP-18, in accordance with No. 116E of the Constitution.</w:t>
      </w:r>
    </w:p>
    <w:p w:rsidR="005D7D3B" w:rsidRPr="009C52B5" w:rsidRDefault="005D7D3B" w:rsidP="005D7D3B">
      <w:pPr>
        <w:pStyle w:val="Heading1"/>
      </w:pPr>
      <w:r w:rsidRPr="009C52B5">
        <w:t>2</w:t>
      </w:r>
      <w:r w:rsidRPr="009C52B5">
        <w:tab/>
        <w:t>Proposals</w:t>
      </w:r>
    </w:p>
    <w:p w:rsidR="005D7D3B" w:rsidRPr="009C52B5" w:rsidRDefault="005D7D3B" w:rsidP="005D7D3B">
      <w:r w:rsidRPr="009C52B5">
        <w:t>2.1</w:t>
      </w:r>
      <w:r w:rsidRPr="009C52B5">
        <w:tab/>
        <w:t>In order to ensure that a realistic strategic plan, basis for the budget and financial limits for the Union are established for the period 2020-2023, to propose to the Plenipotentiary Conference 2018 that it:</w:t>
      </w:r>
    </w:p>
    <w:p w:rsidR="005D7D3B" w:rsidRPr="009C52B5" w:rsidRDefault="005D7D3B" w:rsidP="005D7D3B">
      <w:pPr>
        <w:pStyle w:val="enumlev1"/>
      </w:pPr>
      <w:r w:rsidRPr="009C52B5">
        <w:t>a)</w:t>
      </w:r>
      <w:r w:rsidRPr="009C52B5">
        <w:tab/>
      </w:r>
      <w:proofErr w:type="gramStart"/>
      <w:r w:rsidRPr="009C52B5">
        <w:t>approve</w:t>
      </w:r>
      <w:proofErr w:type="gramEnd"/>
      <w:r w:rsidRPr="009C52B5">
        <w:t xml:space="preserve"> the definitive upper limit of the amount of the contributory unit on the first day of PP-18 (as was done at PP-14);</w:t>
      </w:r>
    </w:p>
    <w:p w:rsidR="005D7D3B" w:rsidRPr="009C52B5" w:rsidRDefault="005D7D3B" w:rsidP="005D7D3B">
      <w:pPr>
        <w:pStyle w:val="enumlev1"/>
      </w:pPr>
      <w:r w:rsidRPr="009C52B5">
        <w:t>b)</w:t>
      </w:r>
      <w:r w:rsidRPr="009C52B5">
        <w:tab/>
      </w:r>
      <w:proofErr w:type="gramStart"/>
      <w:r w:rsidRPr="009C52B5">
        <w:t>establish</w:t>
      </w:r>
      <w:proofErr w:type="gramEnd"/>
      <w:r w:rsidRPr="009C52B5">
        <w:t xml:space="preserve"> the third day of the plenipotentiary conference as the day on which ITU Member States declare their definitive choice of class of contribution;</w:t>
      </w:r>
    </w:p>
    <w:p w:rsidR="005D7D3B" w:rsidRPr="009C52B5" w:rsidRDefault="005D7D3B" w:rsidP="005D7D3B">
      <w:pPr>
        <w:pStyle w:val="enumlev1"/>
      </w:pPr>
      <w:r w:rsidRPr="009C52B5">
        <w:t>c)</w:t>
      </w:r>
      <w:r w:rsidRPr="009C52B5">
        <w:tab/>
      </w:r>
      <w:proofErr w:type="gramStart"/>
      <w:r w:rsidRPr="009C52B5">
        <w:t>publish</w:t>
      </w:r>
      <w:proofErr w:type="gramEnd"/>
      <w:r w:rsidRPr="009C52B5">
        <w:t xml:space="preserve"> the classes of contribution definitively chosen by ITU Member States before 2400 hours Geneva time on the third day of PP-18.</w:t>
      </w:r>
    </w:p>
    <w:p w:rsidR="005D7D3B" w:rsidRPr="009C52B5" w:rsidRDefault="005D7D3B" w:rsidP="005D7D3B">
      <w:r w:rsidRPr="009C52B5">
        <w:t>2.2</w:t>
      </w:r>
      <w:r w:rsidRPr="009C52B5">
        <w:tab/>
        <w:t>To propose to the Secretary-General of ITU that he:</w:t>
      </w:r>
    </w:p>
    <w:p w:rsidR="005D7D3B" w:rsidRPr="009C52B5" w:rsidRDefault="005D7D3B" w:rsidP="005D7D3B">
      <w:pPr>
        <w:pStyle w:val="enumlev1"/>
      </w:pPr>
      <w:r w:rsidRPr="009C52B5">
        <w:t>a)</w:t>
      </w:r>
      <w:r w:rsidRPr="009C52B5">
        <w:tab/>
      </w:r>
      <w:proofErr w:type="gramStart"/>
      <w:r w:rsidRPr="009C52B5">
        <w:t>announce</w:t>
      </w:r>
      <w:proofErr w:type="gramEnd"/>
      <w:r w:rsidRPr="009C52B5">
        <w:t xml:space="preserve"> these proposals, together with other proposals concerning improvements to the roll-out of the plenipotentiary conference, at informal and formal meetings of heads of delegation;</w:t>
      </w:r>
    </w:p>
    <w:p w:rsidR="005D7D3B" w:rsidRPr="009C52B5" w:rsidRDefault="005D7D3B" w:rsidP="005D7D3B">
      <w:pPr>
        <w:pStyle w:val="enumlev1"/>
      </w:pPr>
      <w:r w:rsidRPr="009C52B5">
        <w:t>b)</w:t>
      </w:r>
      <w:r w:rsidRPr="009C52B5">
        <w:tab/>
      </w:r>
      <w:proofErr w:type="gramStart"/>
      <w:r w:rsidRPr="009C52B5">
        <w:t>include</w:t>
      </w:r>
      <w:proofErr w:type="gramEnd"/>
      <w:r w:rsidRPr="009C52B5">
        <w:t xml:space="preserve"> these proposals in the draft agenda of the first plenary meeting of the Plenipotentiary Conference 2018.</w:t>
      </w:r>
    </w:p>
    <w:p w:rsidR="005D7D3B" w:rsidRPr="009C52B5" w:rsidRDefault="005D7D3B" w:rsidP="005D7D3B">
      <w:r w:rsidRPr="009C52B5">
        <w:t>The proposed measures are fully in line with Nos. 161B-F of the Constitution subject to certain adjustments with regard to dates. This approach also makes it possible to ensure the adoption of mutually balanced and re</w:t>
      </w:r>
      <w:bookmarkStart w:id="10" w:name="_GoBack"/>
      <w:bookmarkEnd w:id="10"/>
      <w:r w:rsidRPr="009C52B5">
        <w:t>asonable strategic and financial plans for the Union.</w:t>
      </w:r>
    </w:p>
    <w:p w:rsidR="002A2188" w:rsidRPr="009C52B5" w:rsidRDefault="002A2188" w:rsidP="002A2188"/>
    <w:p w:rsidR="005D7D3B" w:rsidRPr="009C52B5" w:rsidRDefault="005D7D3B" w:rsidP="0032202E">
      <w:pPr>
        <w:pStyle w:val="Reasons"/>
      </w:pPr>
    </w:p>
    <w:p w:rsidR="005D7D3B" w:rsidRPr="009C52B5" w:rsidRDefault="005D7D3B">
      <w:pPr>
        <w:jc w:val="center"/>
      </w:pPr>
      <w:r w:rsidRPr="009C52B5">
        <w:t>______________</w:t>
      </w:r>
    </w:p>
    <w:p w:rsidR="00264425" w:rsidRPr="009C52B5" w:rsidRDefault="00264425" w:rsidP="00DB384B"/>
    <w:sectPr w:rsidR="00264425" w:rsidRPr="009C52B5"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5F" w:rsidRDefault="0020175F">
      <w:r>
        <w:separator/>
      </w:r>
    </w:p>
  </w:endnote>
  <w:endnote w:type="continuationSeparator" w:id="0">
    <w:p w:rsidR="0020175F" w:rsidRDefault="0020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351CD" w:rsidRDefault="009C52B5" w:rsidP="00667929">
    <w:pPr>
      <w:pStyle w:val="Footer"/>
      <w:rPr>
        <w:lang w:val="fr-CH"/>
      </w:rPr>
    </w:pPr>
    <w:r>
      <w:fldChar w:fldCharType="begin"/>
    </w:r>
    <w:r w:rsidRPr="00A351CD">
      <w:rPr>
        <w:lang w:val="fr-CH"/>
      </w:rPr>
      <w:instrText xml:space="preserve"> FILENAME \p  \* MERGEFORMAT </w:instrText>
    </w:r>
    <w:r>
      <w:fldChar w:fldCharType="separate"/>
    </w:r>
    <w:r>
      <w:rPr>
        <w:lang w:val="fr-CH"/>
      </w:rPr>
      <w:t>P:\ENG\SG\CONSEIL\C18\000\080E.docx</w:t>
    </w:r>
    <w:r>
      <w:fldChar w:fldCharType="end"/>
    </w:r>
    <w:r w:rsidR="00A351CD" w:rsidRPr="00A351CD">
      <w:rPr>
        <w:lang w:val="fr-CH"/>
      </w:rPr>
      <w:t xml:space="preserve"> (434475)</w:t>
    </w:r>
    <w:r w:rsidR="00667929" w:rsidRPr="00A351CD">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351CD" w:rsidRDefault="009C52B5" w:rsidP="00667929">
    <w:pPr>
      <w:pStyle w:val="Footer"/>
      <w:rPr>
        <w:lang w:val="fr-CH"/>
      </w:rPr>
    </w:pPr>
    <w:r>
      <w:fldChar w:fldCharType="begin"/>
    </w:r>
    <w:r w:rsidRPr="00A351CD">
      <w:rPr>
        <w:lang w:val="fr-CH"/>
      </w:rPr>
      <w:instrText xml:space="preserve"> FILENAME \p  \* MERGEFORMAT </w:instrText>
    </w:r>
    <w:r>
      <w:fldChar w:fldCharType="separate"/>
    </w:r>
    <w:r>
      <w:rPr>
        <w:lang w:val="fr-CH"/>
      </w:rPr>
      <w:t>P:\ENG\SG\CONSEIL\C18\000\080E.docx</w:t>
    </w:r>
    <w:r>
      <w:fldChar w:fldCharType="end"/>
    </w:r>
    <w:r w:rsidR="00A351CD" w:rsidRPr="00A351CD">
      <w:rPr>
        <w:lang w:val="fr-CH"/>
      </w:rPr>
      <w:t xml:space="preserve"> (434475)</w:t>
    </w:r>
    <w:r w:rsidR="00667929" w:rsidRPr="00A351CD">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5F" w:rsidRDefault="0020175F">
      <w:r>
        <w:t>____________________</w:t>
      </w:r>
    </w:p>
  </w:footnote>
  <w:footnote w:type="continuationSeparator" w:id="0">
    <w:p w:rsidR="0020175F" w:rsidRDefault="0020175F">
      <w:r>
        <w:continuationSeparator/>
      </w:r>
    </w:p>
  </w:footnote>
  <w:footnote w:id="1">
    <w:p w:rsidR="00A351CD" w:rsidRPr="00755901" w:rsidRDefault="00A351CD" w:rsidP="00A351CD">
      <w:pPr>
        <w:pStyle w:val="FootnoteText"/>
        <w:rPr>
          <w:lang w:val="en-US"/>
        </w:rPr>
      </w:pPr>
      <w:r>
        <w:rPr>
          <w:rStyle w:val="FootnoteReference"/>
        </w:rPr>
        <w:footnoteRef/>
      </w:r>
      <w:r>
        <w:t xml:space="preserve"> </w:t>
      </w:r>
      <w:r>
        <w:tab/>
      </w:r>
      <w:r w:rsidRPr="00A351CD">
        <w:t>This</w:t>
      </w:r>
      <w:r w:rsidRPr="004D4144">
        <w:t xml:space="preserve"> document was endorsed by a meeting of a working group of the RCC Commission on Coordination of International Cooperation</w:t>
      </w:r>
      <w:r>
        <w:t>,</w:t>
      </w:r>
      <w:r w:rsidRPr="004D4144">
        <w:t xml:space="preserve"> from 30 November to 1 </w:t>
      </w:r>
      <w:r>
        <w:t>Dec</w:t>
      </w:r>
      <w:r w:rsidRPr="004D4144">
        <w: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67929">
      <w:rPr>
        <w:noProof/>
      </w:rPr>
      <w:t>3</w:t>
    </w:r>
    <w:r>
      <w:rPr>
        <w:noProof/>
      </w:rPr>
      <w:fldChar w:fldCharType="end"/>
    </w:r>
  </w:p>
  <w:p w:rsidR="00322D0D" w:rsidRPr="00623AE3" w:rsidRDefault="00623AE3" w:rsidP="00A351CD">
    <w:pPr>
      <w:pStyle w:val="Header"/>
      <w:rPr>
        <w:bCs/>
      </w:rPr>
    </w:pPr>
    <w:r w:rsidRPr="00623AE3">
      <w:rPr>
        <w:bCs/>
      </w:rPr>
      <w:t>C18/</w:t>
    </w:r>
    <w:r w:rsidR="00A351CD">
      <w:rPr>
        <w:bCs/>
      </w:rPr>
      <w:t>80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5F"/>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0175F"/>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D7D3B"/>
    <w:rsid w:val="005F3269"/>
    <w:rsid w:val="00623AE3"/>
    <w:rsid w:val="0064737F"/>
    <w:rsid w:val="006535F1"/>
    <w:rsid w:val="0065557D"/>
    <w:rsid w:val="00662984"/>
    <w:rsid w:val="00667929"/>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93D71"/>
    <w:rsid w:val="009B38C3"/>
    <w:rsid w:val="009C52B5"/>
    <w:rsid w:val="009E17BD"/>
    <w:rsid w:val="009E485A"/>
    <w:rsid w:val="00A04CEC"/>
    <w:rsid w:val="00A27F92"/>
    <w:rsid w:val="00A32257"/>
    <w:rsid w:val="00A351CD"/>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34915F-AD52-44E3-BF84-56EF340B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A351C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170515-DL-0008/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7-CL-C-01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7-CLCWGFHRM7-C-0010/en" TargetMode="Externa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8165-D409-4005-9F63-B1415C4F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15</TotalTime>
  <Pages>3</Pages>
  <Words>684</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4759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baba</dc:creator>
  <cp:keywords/>
  <dc:description/>
  <cp:lastModifiedBy>Scott, Sarah</cp:lastModifiedBy>
  <cp:revision>6</cp:revision>
  <cp:lastPrinted>2000-07-18T13:30:00Z</cp:lastPrinted>
  <dcterms:created xsi:type="dcterms:W3CDTF">2018-04-04T14:52:00Z</dcterms:created>
  <dcterms:modified xsi:type="dcterms:W3CDTF">2018-04-04T15:28:00Z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