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F52E7">
        <w:trPr>
          <w:cantSplit/>
        </w:trPr>
        <w:tc>
          <w:tcPr>
            <w:tcW w:w="6912" w:type="dxa"/>
          </w:tcPr>
          <w:p w:rsidR="00093EEB" w:rsidRPr="007F52E7" w:rsidRDefault="00093EEB" w:rsidP="00D72DD4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7F52E7">
              <w:rPr>
                <w:b/>
                <w:bCs/>
                <w:sz w:val="30"/>
                <w:szCs w:val="30"/>
              </w:rPr>
              <w:t>Consejo 201</w:t>
            </w:r>
            <w:r w:rsidR="009F4811" w:rsidRPr="007F52E7">
              <w:rPr>
                <w:b/>
                <w:bCs/>
                <w:sz w:val="30"/>
                <w:szCs w:val="30"/>
              </w:rPr>
              <w:t>8</w:t>
            </w:r>
            <w:r w:rsidRPr="007F52E7">
              <w:rPr>
                <w:b/>
                <w:bCs/>
                <w:sz w:val="26"/>
                <w:szCs w:val="26"/>
              </w:rPr>
              <w:br/>
            </w:r>
            <w:r w:rsidRPr="007F52E7">
              <w:rPr>
                <w:b/>
                <w:bCs/>
                <w:szCs w:val="24"/>
              </w:rPr>
              <w:t>Ginebra, 1</w:t>
            </w:r>
            <w:r w:rsidR="009F4811" w:rsidRPr="007F52E7">
              <w:rPr>
                <w:b/>
                <w:bCs/>
                <w:szCs w:val="24"/>
              </w:rPr>
              <w:t>7</w:t>
            </w:r>
            <w:r w:rsidRPr="007F52E7">
              <w:rPr>
                <w:b/>
                <w:bCs/>
                <w:szCs w:val="24"/>
              </w:rPr>
              <w:t>-2</w:t>
            </w:r>
            <w:r w:rsidR="009F4811" w:rsidRPr="007F52E7">
              <w:rPr>
                <w:b/>
                <w:bCs/>
                <w:szCs w:val="24"/>
              </w:rPr>
              <w:t>7</w:t>
            </w:r>
            <w:r w:rsidRPr="007F52E7">
              <w:rPr>
                <w:b/>
                <w:bCs/>
                <w:szCs w:val="24"/>
              </w:rPr>
              <w:t xml:space="preserve"> de </w:t>
            </w:r>
            <w:r w:rsidR="009F4811" w:rsidRPr="007F52E7">
              <w:rPr>
                <w:b/>
                <w:bCs/>
                <w:szCs w:val="24"/>
              </w:rPr>
              <w:t>abril</w:t>
            </w:r>
            <w:r w:rsidRPr="007F52E7">
              <w:rPr>
                <w:b/>
                <w:bCs/>
                <w:szCs w:val="24"/>
              </w:rPr>
              <w:t xml:space="preserve"> de 201</w:t>
            </w:r>
            <w:r w:rsidR="009F4811" w:rsidRPr="007F52E7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7F52E7" w:rsidRDefault="00093EEB" w:rsidP="00D72DD4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7F52E7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F52E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7F52E7" w:rsidRDefault="00093EEB" w:rsidP="00D72DD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F52E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7F52E7" w:rsidRDefault="00093EEB" w:rsidP="00D72DD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7F52E7" w:rsidRDefault="00093EEB" w:rsidP="00D72DD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F52E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7F52E7" w:rsidRDefault="00350BD8" w:rsidP="00D72DD4">
            <w:pPr>
              <w:tabs>
                <w:tab w:val="left" w:pos="1560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7F52E7">
              <w:rPr>
                <w:rFonts w:cs="Times"/>
                <w:b/>
                <w:szCs w:val="24"/>
              </w:rPr>
              <w:t xml:space="preserve">Punto del orden del día: PL </w:t>
            </w:r>
            <w:r w:rsidR="00D72DD4" w:rsidRPr="007F52E7">
              <w:rPr>
                <w:rFonts w:cs="Times"/>
                <w:b/>
                <w:szCs w:val="24"/>
              </w:rPr>
              <w:t>3</w:t>
            </w:r>
            <w:r w:rsidRPr="007F52E7">
              <w:rPr>
                <w:rFonts w:cs="Times"/>
                <w:b/>
                <w:szCs w:val="24"/>
              </w:rPr>
              <w:t>.</w:t>
            </w:r>
            <w:r w:rsidR="00D72DD4" w:rsidRPr="007F52E7">
              <w:rPr>
                <w:rFonts w:cs="Times"/>
                <w:b/>
                <w:szCs w:val="24"/>
              </w:rPr>
              <w:t>2</w:t>
            </w:r>
          </w:p>
        </w:tc>
        <w:tc>
          <w:tcPr>
            <w:tcW w:w="3261" w:type="dxa"/>
          </w:tcPr>
          <w:p w:rsidR="00093EEB" w:rsidRPr="007F52E7" w:rsidRDefault="00093EEB" w:rsidP="00D72DD4">
            <w:pPr>
              <w:spacing w:before="0"/>
              <w:rPr>
                <w:b/>
                <w:bCs/>
                <w:szCs w:val="24"/>
              </w:rPr>
            </w:pPr>
            <w:r w:rsidRPr="007F52E7">
              <w:rPr>
                <w:b/>
                <w:bCs/>
                <w:szCs w:val="24"/>
              </w:rPr>
              <w:t>Documento C1</w:t>
            </w:r>
            <w:r w:rsidR="009F4811" w:rsidRPr="007F52E7">
              <w:rPr>
                <w:b/>
                <w:bCs/>
                <w:szCs w:val="24"/>
              </w:rPr>
              <w:t>8</w:t>
            </w:r>
            <w:r w:rsidRPr="007F52E7">
              <w:rPr>
                <w:b/>
                <w:bCs/>
                <w:szCs w:val="24"/>
              </w:rPr>
              <w:t>/</w:t>
            </w:r>
            <w:r w:rsidR="00350BD8" w:rsidRPr="007F52E7">
              <w:rPr>
                <w:b/>
                <w:bCs/>
                <w:szCs w:val="24"/>
              </w:rPr>
              <w:t>7</w:t>
            </w:r>
            <w:r w:rsidR="00D72DD4" w:rsidRPr="007F52E7">
              <w:rPr>
                <w:b/>
                <w:bCs/>
                <w:szCs w:val="24"/>
              </w:rPr>
              <w:t>7</w:t>
            </w:r>
            <w:r w:rsidRPr="007F52E7">
              <w:rPr>
                <w:b/>
                <w:bCs/>
                <w:szCs w:val="24"/>
              </w:rPr>
              <w:t>-S</w:t>
            </w:r>
          </w:p>
        </w:tc>
      </w:tr>
      <w:tr w:rsidR="00093EEB" w:rsidRPr="007F52E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7F52E7" w:rsidRDefault="00093EEB" w:rsidP="00D72DD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7F52E7" w:rsidRDefault="00D72DD4" w:rsidP="00D72DD4">
            <w:pPr>
              <w:spacing w:before="0"/>
              <w:rPr>
                <w:b/>
                <w:bCs/>
                <w:szCs w:val="24"/>
              </w:rPr>
            </w:pPr>
            <w:r w:rsidRPr="007F52E7">
              <w:rPr>
                <w:b/>
                <w:bCs/>
                <w:szCs w:val="24"/>
              </w:rPr>
              <w:t>3</w:t>
            </w:r>
            <w:r w:rsidR="0077252D" w:rsidRPr="007F52E7">
              <w:rPr>
                <w:b/>
                <w:bCs/>
                <w:szCs w:val="24"/>
              </w:rPr>
              <w:t xml:space="preserve"> </w:t>
            </w:r>
            <w:r w:rsidR="00350BD8" w:rsidRPr="007F52E7">
              <w:rPr>
                <w:b/>
                <w:bCs/>
                <w:szCs w:val="24"/>
              </w:rPr>
              <w:t xml:space="preserve">de </w:t>
            </w:r>
            <w:r w:rsidRPr="007F52E7">
              <w:rPr>
                <w:b/>
                <w:bCs/>
                <w:szCs w:val="24"/>
              </w:rPr>
              <w:t>abril</w:t>
            </w:r>
            <w:r w:rsidR="00093EEB" w:rsidRPr="007F52E7">
              <w:rPr>
                <w:b/>
                <w:bCs/>
                <w:szCs w:val="24"/>
              </w:rPr>
              <w:t xml:space="preserve"> de 201</w:t>
            </w:r>
            <w:r w:rsidR="009F4811" w:rsidRPr="007F52E7">
              <w:rPr>
                <w:b/>
                <w:bCs/>
                <w:szCs w:val="24"/>
              </w:rPr>
              <w:t>8</w:t>
            </w:r>
          </w:p>
        </w:tc>
      </w:tr>
      <w:tr w:rsidR="00093EEB" w:rsidRPr="007F52E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7F52E7" w:rsidRDefault="00093EEB" w:rsidP="00D72DD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7F52E7" w:rsidRDefault="00093EEB" w:rsidP="00D72DD4">
            <w:pPr>
              <w:spacing w:before="0"/>
              <w:rPr>
                <w:b/>
                <w:bCs/>
                <w:szCs w:val="24"/>
              </w:rPr>
            </w:pPr>
            <w:r w:rsidRPr="007F52E7">
              <w:rPr>
                <w:b/>
                <w:bCs/>
                <w:szCs w:val="24"/>
              </w:rPr>
              <w:t>Original: inglés</w:t>
            </w:r>
            <w:r w:rsidR="00D72DD4" w:rsidRPr="007F52E7">
              <w:rPr>
                <w:b/>
                <w:bCs/>
                <w:szCs w:val="24"/>
              </w:rPr>
              <w:t>/chino</w:t>
            </w:r>
          </w:p>
        </w:tc>
      </w:tr>
      <w:tr w:rsidR="00093EEB" w:rsidRPr="007F52E7">
        <w:trPr>
          <w:cantSplit/>
        </w:trPr>
        <w:tc>
          <w:tcPr>
            <w:tcW w:w="10173" w:type="dxa"/>
            <w:gridSpan w:val="2"/>
          </w:tcPr>
          <w:p w:rsidR="00093EEB" w:rsidRPr="007F52E7" w:rsidRDefault="00D72DD4" w:rsidP="00D72DD4">
            <w:pPr>
              <w:pStyle w:val="Source"/>
            </w:pPr>
            <w:bookmarkStart w:id="7" w:name="dsource" w:colFirst="0" w:colLast="0"/>
            <w:bookmarkEnd w:id="1"/>
            <w:bookmarkEnd w:id="6"/>
            <w:r w:rsidRPr="007F52E7">
              <w:t>Nota del Secretario General</w:t>
            </w:r>
          </w:p>
        </w:tc>
      </w:tr>
      <w:tr w:rsidR="00093EEB" w:rsidRPr="007F52E7">
        <w:trPr>
          <w:cantSplit/>
        </w:trPr>
        <w:tc>
          <w:tcPr>
            <w:tcW w:w="10173" w:type="dxa"/>
            <w:gridSpan w:val="2"/>
          </w:tcPr>
          <w:p w:rsidR="00D72DD4" w:rsidRPr="007F52E7" w:rsidRDefault="00D72DD4" w:rsidP="00D72DD4">
            <w:pPr>
              <w:pStyle w:val="Title1"/>
            </w:pPr>
            <w:bookmarkStart w:id="8" w:name="dtitle1" w:colFirst="0" w:colLast="0"/>
            <w:bookmarkEnd w:id="7"/>
            <w:r w:rsidRPr="007F52E7">
              <w:t>contribución de la república popular de china</w:t>
            </w:r>
          </w:p>
          <w:p w:rsidR="00093EEB" w:rsidRPr="007F52E7" w:rsidRDefault="00D72DD4" w:rsidP="00D72DD4">
            <w:pPr>
              <w:pStyle w:val="Title1"/>
            </w:pPr>
            <w:r w:rsidRPr="007F52E7">
              <w:t>PROPUESTA DE INCORPORACIÓN DEL DESARROLLO DE LA ECONOMÍA DIGITAL EN LAS METAS ESTRATÉGICAS GENERALES DEL PLAN ESTRATÉGICO DE LA UIT PARA 2020-2023</w:t>
            </w:r>
          </w:p>
        </w:tc>
      </w:tr>
    </w:tbl>
    <w:bookmarkEnd w:id="8"/>
    <w:p w:rsidR="00D72DD4" w:rsidRPr="007F52E7" w:rsidRDefault="00D72DD4" w:rsidP="001C4CB6">
      <w:pPr>
        <w:spacing w:before="360"/>
      </w:pPr>
      <w:r w:rsidRPr="007F52E7">
        <w:t xml:space="preserve">Tengo el honor de transmitir a los Estados Miembros del Consejo una contribución de la </w:t>
      </w:r>
      <w:r w:rsidRPr="007F52E7">
        <w:rPr>
          <w:b/>
          <w:bCs/>
        </w:rPr>
        <w:t>República Popular de China</w:t>
      </w:r>
      <w:r w:rsidRPr="007F52E7">
        <w:t>.</w:t>
      </w:r>
      <w:bookmarkStart w:id="9" w:name="_GoBack"/>
      <w:bookmarkEnd w:id="9"/>
    </w:p>
    <w:p w:rsidR="00D72DD4" w:rsidRPr="007F52E7" w:rsidRDefault="00D72DD4" w:rsidP="001C4CB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7F52E7">
        <w:tab/>
        <w:t>Houlin ZHAO</w:t>
      </w:r>
      <w:r w:rsidRPr="007F52E7">
        <w:br/>
      </w:r>
      <w:r w:rsidRPr="007F52E7">
        <w:tab/>
        <w:t xml:space="preserve">Secretario General </w:t>
      </w:r>
    </w:p>
    <w:p w:rsidR="00D72DD4" w:rsidRPr="007F52E7" w:rsidRDefault="00D72DD4" w:rsidP="00D72D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F52E7">
        <w:br w:type="page"/>
      </w:r>
    </w:p>
    <w:p w:rsidR="00D72DD4" w:rsidRPr="007F52E7" w:rsidRDefault="00D72DD4" w:rsidP="00242DF2">
      <w:pPr>
        <w:pStyle w:val="Title1"/>
      </w:pPr>
      <w:r w:rsidRPr="007F52E7">
        <w:lastRenderedPageBreak/>
        <w:t>CONTRIBUCIÓN DE LA REPÚBLICA POPULAR DE CHINA</w:t>
      </w:r>
    </w:p>
    <w:p w:rsidR="00D72DD4" w:rsidRPr="007F52E7" w:rsidRDefault="00D72DD4" w:rsidP="00242DF2">
      <w:pPr>
        <w:pStyle w:val="Title1"/>
        <w:rPr>
          <w:b/>
          <w:bCs/>
          <w:sz w:val="32"/>
          <w:szCs w:val="32"/>
        </w:rPr>
      </w:pPr>
      <w:r w:rsidRPr="007F52E7">
        <w:rPr>
          <w:b/>
          <w:bCs/>
          <w:szCs w:val="22"/>
        </w:rPr>
        <w:t xml:space="preserve">Propuesta de incorporación del desarrollo de la economía digital en las metas estratégicas generales del Plan </w:t>
      </w:r>
      <w:r w:rsidR="00242DF2" w:rsidRPr="007F52E7">
        <w:rPr>
          <w:b/>
          <w:bCs/>
          <w:szCs w:val="22"/>
        </w:rPr>
        <w:br/>
      </w:r>
      <w:r w:rsidRPr="007F52E7">
        <w:rPr>
          <w:b/>
          <w:bCs/>
          <w:szCs w:val="22"/>
        </w:rPr>
        <w:t>Estratégico de la UIT para 2020-2023</w:t>
      </w:r>
    </w:p>
    <w:p w:rsidR="00D72DD4" w:rsidRPr="007F52E7" w:rsidRDefault="00D72DD4" w:rsidP="00242DF2">
      <w:pPr>
        <w:pStyle w:val="Heading1"/>
      </w:pPr>
      <w:r w:rsidRPr="007F52E7">
        <w:t>1.</w:t>
      </w:r>
      <w:r w:rsidRPr="007F52E7">
        <w:tab/>
        <w:t>Resumen</w:t>
      </w:r>
    </w:p>
    <w:p w:rsidR="00D72DD4" w:rsidRPr="007F52E7" w:rsidRDefault="00D72DD4" w:rsidP="00D72DD4">
      <w:r w:rsidRPr="007F52E7">
        <w:t>En la actualidad las TIC se están integrando con mayor rapidez en los sectores económicos tradicionales y los países están acelerando sus esfuerzos por desarrollar la economía digital. A fin de incitar a la UIT a desempeñar un papel cada vez más importante en el progreso de la economía digital mundial, sugerimos que la UIT estudie la posibilidad de incorporar los contenidos relativos a la promoción del desarrollo de la economía digital a las metas estratégicas del Plan Estratégico de la UIT para 2020-2023.</w:t>
      </w:r>
    </w:p>
    <w:p w:rsidR="00D72DD4" w:rsidRPr="007F52E7" w:rsidRDefault="00D72DD4" w:rsidP="00242DF2">
      <w:pPr>
        <w:pStyle w:val="Heading1"/>
      </w:pPr>
      <w:r w:rsidRPr="007F52E7">
        <w:t>2.</w:t>
      </w:r>
      <w:r w:rsidRPr="007F52E7">
        <w:tab/>
      </w:r>
      <w:r w:rsidR="00E91C8D" w:rsidRPr="007F52E7">
        <w:t>Introducción</w:t>
      </w:r>
    </w:p>
    <w:p w:rsidR="00E91C8D" w:rsidRPr="007F52E7" w:rsidRDefault="00E91C8D" w:rsidP="00E91C8D">
      <w:r w:rsidRPr="007F52E7">
        <w:t>En la actualidad las redes y tecnologías de la información se están integrando cada vez más rápido en los sectores económicos tradicionales y los países están acelerando sus esfuerzos por desarrollar la economía digital. En tanto que organismo especializado de las Naciones Unidas para las tecnologías de la información y la comunicación (TIC) la UIT desempeña un importante papel en la atribución y la gestión del espectro y los recursos de la órbita de satélites, la elaboración de normas de telecomunicaciones internacionales y la coordinación de las telecomunicaciones en todo el mundo, lo que a su vez ha propiciado la evolución de la economía digital mundial. Además, la UIT ha profundizado sus estudios sobre las TIC, el sector de las TIC y su utilización integrada, y ha ejercido una gran influencia en los Estados Miembros gracias con publicaciones como el IDI, etc. En este nuevo contexto, la Conferencia Mundial de Desarrollo de las Telecomunicaciones (CMDT-17), celebrada en Buenos Aires en 2017, aclaró uno de los objetivos clave del UIT-D, "Sociedad digital integradora: Fomentar el desarrollo y la utilización de las telecomunicaciones/TIC y aplicaciones a fin de empoderar a las personas y a las sociedades para el desarrollo sostenible", y especificó más detalladamente en sus Productos las políticas de telecomunicaciones/TIC para la economía digital, así como los productos y servicios relacionados con las aplicaciones de TIC y las nuevas tecnologías, como la compartición de información, el apoyo a la implantación, la evaluación y las herramientas.</w:t>
      </w:r>
      <w:r w:rsidRPr="007F52E7">
        <w:rPr>
          <w:rStyle w:val="FootnoteReference"/>
        </w:rPr>
        <w:footnoteReference w:id="1"/>
      </w:r>
    </w:p>
    <w:p w:rsidR="00E91C8D" w:rsidRPr="007F52E7" w:rsidRDefault="00E91C8D" w:rsidP="001515C0">
      <w:r w:rsidRPr="007F52E7">
        <w:t xml:space="preserve">En cuanto a los Miembros, todos los Estados Miembros de la UIT conceden una gran importancia a la función motora de la economía digital en diversos sectores de la economía real. En la Cumbre del G20 de 2016 </w:t>
      </w:r>
      <w:r w:rsidR="001515C0" w:rsidRPr="007F52E7">
        <w:t xml:space="preserve">celebrada </w:t>
      </w:r>
      <w:r w:rsidRPr="007F52E7">
        <w:t xml:space="preserve">en Hangzhou se aprobó la Iniciativa del G20 </w:t>
      </w:r>
      <w:r w:rsidR="001515C0" w:rsidRPr="007F52E7">
        <w:t>sobre</w:t>
      </w:r>
      <w:r w:rsidRPr="007F52E7">
        <w:t xml:space="preserve"> Desarrollo y Cooperación de la Economía Digital, en la que se define la economía digital y se reconoce su importancia, además de asentarse sus principios rectores, a saber, innovación, asociación, sinergia, flexibilidad, integración, entorno comercial abierto y habilitador y flujo de información para el crecimiento económico, la confianza y la seguridad. En la Iniciativa también se identifican 6 esferas prioritarias para el desarrollo y la cooperación de la economía digital: ampliar el acceso a la </w:t>
      </w:r>
      <w:r w:rsidRPr="007F52E7">
        <w:lastRenderedPageBreak/>
        <w:t>banda ancha y mejorar la calidad, fomentar la inversión en el sector de las TIC, sostener el espíritu empresarial y propiciar la transformación digital, fomentar la cooperación en materia de comercio electrónico, aumentar la integración digital y promover la creación de MIPYME</w:t>
      </w:r>
      <w:r w:rsidRPr="007F52E7">
        <w:rPr>
          <w:rStyle w:val="FootnoteReference"/>
        </w:rPr>
        <w:footnoteReference w:id="2"/>
      </w:r>
      <w:r w:rsidRPr="007F52E7">
        <w:t>.</w:t>
      </w:r>
      <w:r w:rsidR="007F52E7">
        <w:t xml:space="preserve"> </w:t>
      </w:r>
      <w:r w:rsidRPr="007F52E7">
        <w:t>En la Reunión de Ministros de Asuntos Digitales del G20, celebrada en Düsseldorf (Alemania), en abril de 2017, se adoptaron la Declaración de Ministros sobre Economía Digital del G20 y la Hoja de Ruta para la Digitalización con los siguientes objetivos específicos: ampliar la infraestructura digital, fomentar la consecución de los objetivos de la Agenda 2030 para el Desarrollo Sostenible de las Naciones Unidas, promover el desarrollo constante de la IoT y la digitalización de la producción, medir la economía digital y cerrar la brecha digital de género, etc.</w:t>
      </w:r>
    </w:p>
    <w:p w:rsidR="00E91C8D" w:rsidRPr="007F52E7" w:rsidRDefault="001C4CB6" w:rsidP="00D72DD4">
      <w:bookmarkStart w:id="10" w:name="lt_pId018"/>
      <w:r w:rsidRPr="007F52E7">
        <w:t>El Plan Estratégico de la UIT es un instrumento estratégico elaborado sobre la base de la Constitución y el Convenio de gran importancia a la hora de regir las actividades de la UIT durante el siguiente ciclo cuadrienal. En la actualidad, la Resolución</w:t>
      </w:r>
      <w:bookmarkStart w:id="11" w:name="lt_pId019"/>
      <w:bookmarkEnd w:id="10"/>
      <w:r w:rsidRPr="007F52E7">
        <w:t xml:space="preserve"> 71 (Rev. Busán, 2014), relativa a las metas del Plan Estratégico de la UIT para 2016-2019</w:t>
      </w:r>
      <w:r w:rsidRPr="007F52E7">
        <w:rPr>
          <w:rStyle w:val="FootnoteReference"/>
        </w:rPr>
        <w:footnoteReference w:id="3"/>
      </w:r>
      <w:r w:rsidRPr="007F52E7">
        <w:t xml:space="preserve"> no contempla las últimas tendencias de desarrollo ni la repercusión de la economía digital</w:t>
      </w:r>
      <w:r w:rsidRPr="007F52E7">
        <w:rPr>
          <w:rStyle w:val="FootnoteReference"/>
        </w:rPr>
        <w:footnoteReference w:id="4"/>
      </w:r>
      <w:r w:rsidRPr="007F52E7">
        <w:t>.</w:t>
      </w:r>
      <w:bookmarkEnd w:id="11"/>
      <w:r w:rsidRPr="007F52E7">
        <w:t xml:space="preserve"> </w:t>
      </w:r>
      <w:bookmarkStart w:id="12" w:name="lt_pId020"/>
      <w:r w:rsidRPr="007F52E7">
        <w:t>Por consiguiente, sugerimos que se incorporen y tomen en consideración estos puntos en el Plan para los próximos cuatro años.</w:t>
      </w:r>
      <w:bookmarkEnd w:id="12"/>
    </w:p>
    <w:p w:rsidR="00D72DD4" w:rsidRPr="007F52E7" w:rsidRDefault="00D72DD4" w:rsidP="00242DF2">
      <w:pPr>
        <w:pStyle w:val="Heading1"/>
      </w:pPr>
      <w:r w:rsidRPr="007F52E7">
        <w:t>3.</w:t>
      </w:r>
      <w:r w:rsidRPr="007F52E7">
        <w:tab/>
        <w:t>Prop</w:t>
      </w:r>
      <w:r w:rsidR="00E91C8D" w:rsidRPr="007F52E7">
        <w:t>uesta</w:t>
      </w:r>
    </w:p>
    <w:p w:rsidR="00D72DD4" w:rsidRPr="007F52E7" w:rsidRDefault="00E91C8D" w:rsidP="00D72DD4">
      <w:r w:rsidRPr="007F52E7">
        <w:t>A la luz de lo anterior, sugerimos que la UIT considere la posibilidad de incorporar el fomento de una más rápida integración entre la digitalización y la economía real en su Plan Estratégico a medio y largo plazo. A continuación se detalla nuestra propuesta</w:t>
      </w:r>
      <w:r w:rsidR="00D72DD4" w:rsidRPr="007F52E7">
        <w:t>:</w:t>
      </w:r>
    </w:p>
    <w:p w:rsidR="00D72DD4" w:rsidRPr="007F52E7" w:rsidRDefault="00242DF2" w:rsidP="00242DF2">
      <w:pPr>
        <w:pStyle w:val="enumlev1"/>
      </w:pPr>
      <w:r w:rsidRPr="007F52E7">
        <w:t>•</w:t>
      </w:r>
      <w:r w:rsidRPr="007F52E7">
        <w:tab/>
      </w:r>
      <w:r w:rsidR="00E91C8D" w:rsidRPr="007F52E7">
        <w:t>Considerar la posibilidad de incorporar el contenido relacionado con el fomento del desarrollo de la economía digital en las metas estratégicas del Plan Estratégico de la UIT para 2020-2023</w:t>
      </w:r>
      <w:r w:rsidRPr="007F52E7">
        <w:t>.</w:t>
      </w:r>
    </w:p>
    <w:p w:rsidR="00A15285" w:rsidRPr="007F52E7" w:rsidRDefault="00242DF2" w:rsidP="00242DF2">
      <w:pPr>
        <w:pStyle w:val="enumlev1"/>
      </w:pPr>
      <w:r w:rsidRPr="007F52E7">
        <w:t>•</w:t>
      </w:r>
      <w:r w:rsidRPr="007F52E7">
        <w:tab/>
      </w:r>
      <w:r w:rsidR="00E91C8D" w:rsidRPr="007F52E7">
        <w:t>Elaborar políticas mundiales de telecomunicaciones/TIC que promuevan el desarrollo de la economía digital, fortalezcan la seguridad y confianza de los Estados Miembros en la utilización de las TIC, realizar estudios sobre la economía digital y su marco estadístico, y ayudar a los países en desarrollo a efectuar su tr</w:t>
      </w:r>
      <w:r w:rsidRPr="007F52E7">
        <w:t>ansición a la economía digital.</w:t>
      </w:r>
    </w:p>
    <w:p w:rsidR="00242DF2" w:rsidRPr="007F52E7" w:rsidRDefault="00242DF2" w:rsidP="0032202E">
      <w:pPr>
        <w:pStyle w:val="Reasons"/>
      </w:pPr>
    </w:p>
    <w:p w:rsidR="00242DF2" w:rsidRPr="007F52E7" w:rsidRDefault="00242DF2" w:rsidP="00242DF2">
      <w:pPr>
        <w:jc w:val="center"/>
      </w:pPr>
      <w:r w:rsidRPr="007F52E7">
        <w:t>______________</w:t>
      </w:r>
    </w:p>
    <w:sectPr w:rsidR="00242DF2" w:rsidRPr="007F52E7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5C" w:rsidRDefault="00280F5C">
      <w:r>
        <w:separator/>
      </w:r>
    </w:p>
  </w:endnote>
  <w:endnote w:type="continuationSeparator" w:id="0">
    <w:p w:rsidR="00280F5C" w:rsidRDefault="0028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242DF2" w:rsidRDefault="00242DF2" w:rsidP="00242DF2">
    <w:pPr>
      <w:pStyle w:val="Footer"/>
      <w:rPr>
        <w:lang w:val="fr-CH"/>
      </w:rPr>
    </w:pPr>
    <w:r>
      <w:fldChar w:fldCharType="begin"/>
    </w:r>
    <w:r w:rsidRPr="00242DF2">
      <w:rPr>
        <w:lang w:val="fr-CH"/>
      </w:rPr>
      <w:instrText xml:space="preserve"> FILENAME \p  \* MERGEFORMAT </w:instrText>
    </w:r>
    <w:r>
      <w:fldChar w:fldCharType="separate"/>
    </w:r>
    <w:r w:rsidRPr="00242DF2">
      <w:rPr>
        <w:lang w:val="fr-CH"/>
      </w:rPr>
      <w:t>P:\ESP\SG\CONSEIL\C18\000\077S.docx</w:t>
    </w:r>
    <w:r>
      <w:fldChar w:fldCharType="end"/>
    </w:r>
    <w:r>
      <w:rPr>
        <w:lang w:val="fr-CH"/>
      </w:rPr>
      <w:t xml:space="preserve"> (434449</w:t>
    </w:r>
    <w:r w:rsidRPr="00242DF2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242DF2" w:rsidRDefault="00760F1C" w:rsidP="00242DF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5C" w:rsidRDefault="00280F5C">
      <w:r>
        <w:t>____________________</w:t>
      </w:r>
    </w:p>
  </w:footnote>
  <w:footnote w:type="continuationSeparator" w:id="0">
    <w:p w:rsidR="00280F5C" w:rsidRDefault="00280F5C">
      <w:r>
        <w:continuationSeparator/>
      </w:r>
    </w:p>
  </w:footnote>
  <w:footnote w:id="1">
    <w:p w:rsidR="00E91C8D" w:rsidRPr="007F52E7" w:rsidRDefault="00E91C8D">
      <w:pPr>
        <w:pStyle w:val="FootnoteText"/>
        <w:rPr>
          <w:szCs w:val="24"/>
          <w:lang w:val="es-ES"/>
        </w:rPr>
      </w:pPr>
      <w:r w:rsidRPr="007F52E7">
        <w:rPr>
          <w:rStyle w:val="FootnoteReference"/>
        </w:rPr>
        <w:footnoteRef/>
      </w:r>
      <w:r w:rsidRPr="007F52E7">
        <w:rPr>
          <w:szCs w:val="24"/>
        </w:rPr>
        <w:t xml:space="preserve"> Véase el Producto 4.2 (Productos y servicios) en los Objetivos d</w:t>
      </w:r>
      <w:r w:rsidR="007F52E7">
        <w:rPr>
          <w:szCs w:val="24"/>
        </w:rPr>
        <w:t>el UIT-D del Informe de la CMDT </w:t>
      </w:r>
      <w:r w:rsidRPr="007F52E7">
        <w:rPr>
          <w:szCs w:val="24"/>
        </w:rPr>
        <w:t>17.</w:t>
      </w:r>
    </w:p>
  </w:footnote>
  <w:footnote w:id="2">
    <w:p w:rsidR="00E91C8D" w:rsidRPr="007F52E7" w:rsidRDefault="00E91C8D" w:rsidP="001515C0">
      <w:pPr>
        <w:pStyle w:val="FootnoteText"/>
        <w:rPr>
          <w:szCs w:val="24"/>
          <w:lang w:val="es-ES"/>
        </w:rPr>
      </w:pPr>
      <w:r w:rsidRPr="007F52E7">
        <w:rPr>
          <w:rStyle w:val="FootnoteReference"/>
        </w:rPr>
        <w:footnoteRef/>
      </w:r>
      <w:r w:rsidRPr="007F52E7">
        <w:rPr>
          <w:szCs w:val="24"/>
        </w:rPr>
        <w:t xml:space="preserve"> </w:t>
      </w:r>
      <w:r w:rsidR="001515C0" w:rsidRPr="007F52E7">
        <w:rPr>
          <w:szCs w:val="24"/>
          <w:lang w:eastAsia="zh-CN"/>
        </w:rPr>
        <w:t>Fuente</w:t>
      </w:r>
      <w:r w:rsidR="001515C0" w:rsidRPr="007F52E7">
        <w:rPr>
          <w:rFonts w:hint="eastAsia"/>
          <w:szCs w:val="24"/>
          <w:lang w:eastAsia="zh-CN"/>
        </w:rPr>
        <w:t xml:space="preserve">: </w:t>
      </w:r>
      <w:r w:rsidR="001515C0" w:rsidRPr="007F52E7">
        <w:rPr>
          <w:szCs w:val="24"/>
          <w:lang w:eastAsia="zh-CN"/>
        </w:rPr>
        <w:t>sitio web oficial de la Cumbre del G20 de</w:t>
      </w:r>
      <w:r w:rsidR="001515C0" w:rsidRPr="007F52E7">
        <w:rPr>
          <w:rFonts w:hint="eastAsia"/>
          <w:szCs w:val="24"/>
          <w:lang w:eastAsia="zh-CN"/>
        </w:rPr>
        <w:t xml:space="preserve"> </w:t>
      </w:r>
      <w:r w:rsidR="001515C0" w:rsidRPr="007F52E7">
        <w:rPr>
          <w:rFonts w:hint="eastAsia"/>
          <w:szCs w:val="24"/>
        </w:rPr>
        <w:t>2016</w:t>
      </w:r>
      <w:r w:rsidR="001515C0" w:rsidRPr="007F52E7">
        <w:rPr>
          <w:rFonts w:hint="eastAsia"/>
          <w:szCs w:val="24"/>
          <w:lang w:eastAsia="zh-CN"/>
        </w:rPr>
        <w:t xml:space="preserve">: </w:t>
      </w:r>
      <w:hyperlink r:id="rId1" w:history="1">
        <w:r w:rsidR="001515C0" w:rsidRPr="007F52E7">
          <w:rPr>
            <w:rStyle w:val="Hyperlink"/>
            <w:szCs w:val="24"/>
            <w:lang w:eastAsia="zh-CN"/>
          </w:rPr>
          <w:t>http://www.g20chn.org/hywj/dncgwj/201609/t20160920_3474.html</w:t>
        </w:r>
      </w:hyperlink>
      <w:r w:rsidR="001515C0" w:rsidRPr="007F52E7">
        <w:rPr>
          <w:rFonts w:hint="eastAsia"/>
          <w:szCs w:val="24"/>
          <w:lang w:eastAsia="zh-CN"/>
        </w:rPr>
        <w:t>.</w:t>
      </w:r>
    </w:p>
  </w:footnote>
  <w:footnote w:id="3">
    <w:p w:rsidR="001C4CB6" w:rsidRPr="007F52E7" w:rsidRDefault="001C4CB6" w:rsidP="001C4CB6">
      <w:pPr>
        <w:pStyle w:val="FootnoteText"/>
        <w:rPr>
          <w:szCs w:val="24"/>
          <w:lang w:eastAsia="zh-CN"/>
        </w:rPr>
      </w:pPr>
      <w:r w:rsidRPr="007F52E7">
        <w:rPr>
          <w:rStyle w:val="FootnoteReference"/>
        </w:rPr>
        <w:footnoteRef/>
      </w:r>
      <w:r w:rsidRPr="007F52E7">
        <w:rPr>
          <w:szCs w:val="24"/>
          <w:lang w:eastAsia="zh-CN"/>
        </w:rPr>
        <w:tab/>
        <w:t>Las metas estratégicas generales del Plan Estratégico de la UIT para</w:t>
      </w:r>
      <w:r w:rsidRPr="007F52E7">
        <w:rPr>
          <w:rFonts w:hint="eastAsia"/>
          <w:szCs w:val="24"/>
          <w:lang w:eastAsia="zh-CN"/>
        </w:rPr>
        <w:t xml:space="preserve"> 2016-2019 </w:t>
      </w:r>
      <w:r w:rsidRPr="007F52E7">
        <w:rPr>
          <w:szCs w:val="24"/>
          <w:lang w:eastAsia="zh-CN"/>
        </w:rPr>
        <w:t>son</w:t>
      </w:r>
      <w:r w:rsidRPr="007F52E7">
        <w:rPr>
          <w:rFonts w:hint="eastAsia"/>
          <w:szCs w:val="24"/>
          <w:lang w:eastAsia="zh-CN"/>
        </w:rPr>
        <w:t xml:space="preserve"> "</w:t>
      </w:r>
      <w:r w:rsidRPr="007F52E7">
        <w:rPr>
          <w:szCs w:val="24"/>
          <w:lang w:eastAsia="zh-CN"/>
        </w:rPr>
        <w:t>permitir y fomentar el acceso a las telecomunicaciones/TIC y aumentar su utilización</w:t>
      </w:r>
      <w:r w:rsidRPr="007F52E7">
        <w:rPr>
          <w:rFonts w:hint="eastAsia"/>
          <w:szCs w:val="24"/>
          <w:lang w:eastAsia="zh-CN"/>
        </w:rPr>
        <w:t>", "</w:t>
      </w:r>
      <w:r w:rsidRPr="007F52E7">
        <w:rPr>
          <w:szCs w:val="24"/>
          <w:lang w:eastAsia="zh-CN"/>
        </w:rPr>
        <w:t>reducir la brecha digital</w:t>
      </w:r>
      <w:r w:rsidRPr="007F52E7">
        <w:rPr>
          <w:rFonts w:hint="eastAsia"/>
          <w:szCs w:val="24"/>
          <w:lang w:eastAsia="zh-CN"/>
        </w:rPr>
        <w:t>", "</w:t>
      </w:r>
      <w:r w:rsidRPr="007F52E7">
        <w:rPr>
          <w:szCs w:val="24"/>
          <w:lang w:eastAsia="zh-CN"/>
        </w:rPr>
        <w:t>resolver las dificultades que plantee el desarrollo de las telecomunicaciones/TIC</w:t>
      </w:r>
      <w:r w:rsidRPr="007F52E7">
        <w:rPr>
          <w:rFonts w:hint="eastAsia"/>
          <w:szCs w:val="24"/>
          <w:lang w:eastAsia="zh-CN"/>
        </w:rPr>
        <w:t xml:space="preserve">" </w:t>
      </w:r>
      <w:r w:rsidRPr="007F52E7">
        <w:rPr>
          <w:szCs w:val="24"/>
          <w:lang w:eastAsia="zh-CN"/>
        </w:rPr>
        <w:t>e</w:t>
      </w:r>
      <w:r w:rsidRPr="007F52E7">
        <w:rPr>
          <w:rFonts w:hint="eastAsia"/>
          <w:szCs w:val="24"/>
          <w:lang w:eastAsia="zh-CN"/>
        </w:rPr>
        <w:t xml:space="preserve"> "</w:t>
      </w:r>
      <w:r w:rsidRPr="007F52E7">
        <w:rPr>
          <w:szCs w:val="24"/>
          <w:lang w:eastAsia="zh-CN"/>
        </w:rPr>
        <w:t>innovación y asociación</w:t>
      </w:r>
      <w:r w:rsidRPr="007F52E7">
        <w:rPr>
          <w:rFonts w:hint="eastAsia"/>
          <w:szCs w:val="24"/>
          <w:lang w:eastAsia="zh-CN"/>
        </w:rPr>
        <w:t>".</w:t>
      </w:r>
    </w:p>
  </w:footnote>
  <w:footnote w:id="4">
    <w:p w:rsidR="001C4CB6" w:rsidRPr="007F52E7" w:rsidRDefault="001C4CB6" w:rsidP="001C4CB6">
      <w:pPr>
        <w:pStyle w:val="FootnoteText"/>
        <w:rPr>
          <w:szCs w:val="24"/>
        </w:rPr>
      </w:pPr>
      <w:r w:rsidRPr="007F52E7">
        <w:rPr>
          <w:rStyle w:val="FootnoteReference"/>
        </w:rPr>
        <w:footnoteRef/>
      </w:r>
      <w:r w:rsidRPr="007F52E7">
        <w:rPr>
          <w:szCs w:val="24"/>
          <w:lang w:eastAsia="zh-CN"/>
        </w:rPr>
        <w:tab/>
        <w:t>Véase el Anexo 2 a la Resolución</w:t>
      </w:r>
      <w:r w:rsidRPr="007F52E7">
        <w:rPr>
          <w:rFonts w:hint="eastAsia"/>
          <w:szCs w:val="24"/>
          <w:lang w:eastAsia="zh-CN"/>
        </w:rPr>
        <w:t xml:space="preserve"> 71 (Rev. Bus</w:t>
      </w:r>
      <w:r w:rsidRPr="007F52E7">
        <w:rPr>
          <w:szCs w:val="24"/>
          <w:lang w:eastAsia="zh-CN"/>
        </w:rPr>
        <w:t>á</w:t>
      </w:r>
      <w:r w:rsidRPr="007F52E7">
        <w:rPr>
          <w:rFonts w:hint="eastAsia"/>
          <w:szCs w:val="24"/>
          <w:lang w:eastAsia="zh-CN"/>
        </w:rPr>
        <w:t>n, 2014) "</w:t>
      </w:r>
      <w:r w:rsidRPr="007F52E7">
        <w:rPr>
          <w:szCs w:val="24"/>
          <w:lang w:eastAsia="zh-CN"/>
        </w:rPr>
        <w:t>Plan Estratégico de la Unión para 2016</w:t>
      </w:r>
      <w:r w:rsidRPr="007F52E7">
        <w:rPr>
          <w:szCs w:val="24"/>
          <w:lang w:eastAsia="zh-CN"/>
        </w:rPr>
        <w:noBreakHyphen/>
        <w:t>2019</w:t>
      </w:r>
      <w:r w:rsidRPr="007F52E7">
        <w:rPr>
          <w:rFonts w:hint="eastAsia"/>
          <w:szCs w:val="24"/>
          <w:lang w:eastAsia="zh-CN"/>
        </w:rPr>
        <w:t xml:space="preserve">", </w:t>
      </w:r>
      <w:r w:rsidRPr="007F52E7">
        <w:rPr>
          <w:szCs w:val="24"/>
          <w:lang w:eastAsia="zh-CN"/>
        </w:rPr>
        <w:t>párrafos</w:t>
      </w:r>
      <w:r w:rsidRPr="007F52E7">
        <w:rPr>
          <w:rFonts w:hint="eastAsia"/>
          <w:szCs w:val="24"/>
          <w:lang w:eastAsia="zh-CN"/>
        </w:rPr>
        <w:t xml:space="preserve"> 19-22.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81CCE">
      <w:rPr>
        <w:noProof/>
      </w:rPr>
      <w:t>3</w:t>
    </w:r>
    <w:r>
      <w:rPr>
        <w:noProof/>
      </w:rPr>
      <w:fldChar w:fldCharType="end"/>
    </w:r>
  </w:p>
  <w:p w:rsidR="00760F1C" w:rsidRDefault="00760F1C" w:rsidP="00E91C8D">
    <w:pPr>
      <w:pStyle w:val="Header"/>
    </w:pPr>
    <w:r>
      <w:t>C</w:t>
    </w:r>
    <w:r w:rsidR="007F350B">
      <w:t>1</w:t>
    </w:r>
    <w:r w:rsidR="009F4811">
      <w:t>8</w:t>
    </w:r>
    <w:r>
      <w:t>/</w:t>
    </w:r>
    <w:r w:rsidR="00B71877">
      <w:t>7</w:t>
    </w:r>
    <w:r w:rsidR="00E91C8D">
      <w:t>7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37F"/>
    <w:multiLevelType w:val="hybridMultilevel"/>
    <w:tmpl w:val="4D122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B7D87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3E39E2"/>
    <w:multiLevelType w:val="multilevel"/>
    <w:tmpl w:val="EDF0923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291338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FBD0DC1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B07460"/>
    <w:multiLevelType w:val="hybridMultilevel"/>
    <w:tmpl w:val="050CE9DA"/>
    <w:lvl w:ilvl="0" w:tplc="AA40ED4C">
      <w:start w:val="1"/>
      <w:numFmt w:val="bullet"/>
      <w:lvlText w:val="o"/>
      <w:lvlJc w:val="left"/>
      <w:pPr>
        <w:ind w:left="1077" w:hanging="226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7D5C"/>
    <w:multiLevelType w:val="hybridMultilevel"/>
    <w:tmpl w:val="D01AFB82"/>
    <w:lvl w:ilvl="0" w:tplc="80A4B65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C"/>
    <w:rsid w:val="00014AF8"/>
    <w:rsid w:val="00093EEB"/>
    <w:rsid w:val="000B0D00"/>
    <w:rsid w:val="000B7C15"/>
    <w:rsid w:val="000D1D0F"/>
    <w:rsid w:val="000F5290"/>
    <w:rsid w:val="0010165C"/>
    <w:rsid w:val="0010588E"/>
    <w:rsid w:val="001378A7"/>
    <w:rsid w:val="00146BFB"/>
    <w:rsid w:val="0015136E"/>
    <w:rsid w:val="001515C0"/>
    <w:rsid w:val="001C4CB6"/>
    <w:rsid w:val="001F14A2"/>
    <w:rsid w:val="00242DF2"/>
    <w:rsid w:val="002801AA"/>
    <w:rsid w:val="00280F5C"/>
    <w:rsid w:val="002B6745"/>
    <w:rsid w:val="002C4676"/>
    <w:rsid w:val="002C70B0"/>
    <w:rsid w:val="002F3CC4"/>
    <w:rsid w:val="00350BD8"/>
    <w:rsid w:val="00381CCE"/>
    <w:rsid w:val="003972CD"/>
    <w:rsid w:val="003F1BB5"/>
    <w:rsid w:val="00421EB2"/>
    <w:rsid w:val="004A13AA"/>
    <w:rsid w:val="004C19E2"/>
    <w:rsid w:val="00513630"/>
    <w:rsid w:val="00527DC2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002C"/>
    <w:rsid w:val="006710F6"/>
    <w:rsid w:val="00672908"/>
    <w:rsid w:val="00695E38"/>
    <w:rsid w:val="006A4059"/>
    <w:rsid w:val="006C074C"/>
    <w:rsid w:val="006C1B56"/>
    <w:rsid w:val="006D254A"/>
    <w:rsid w:val="006D4761"/>
    <w:rsid w:val="006F73D8"/>
    <w:rsid w:val="007008FD"/>
    <w:rsid w:val="007012C4"/>
    <w:rsid w:val="00726872"/>
    <w:rsid w:val="00760F1C"/>
    <w:rsid w:val="007657F0"/>
    <w:rsid w:val="0077252D"/>
    <w:rsid w:val="007C0380"/>
    <w:rsid w:val="007E4DD8"/>
    <w:rsid w:val="007E5DD3"/>
    <w:rsid w:val="007F350B"/>
    <w:rsid w:val="007F52E7"/>
    <w:rsid w:val="00820BE4"/>
    <w:rsid w:val="008451E8"/>
    <w:rsid w:val="008F2CCF"/>
    <w:rsid w:val="00913B9C"/>
    <w:rsid w:val="00956E77"/>
    <w:rsid w:val="009A1F0E"/>
    <w:rsid w:val="009B48ED"/>
    <w:rsid w:val="009F4811"/>
    <w:rsid w:val="00A15285"/>
    <w:rsid w:val="00A5211B"/>
    <w:rsid w:val="00AA390C"/>
    <w:rsid w:val="00B0200A"/>
    <w:rsid w:val="00B574DB"/>
    <w:rsid w:val="00B71877"/>
    <w:rsid w:val="00B826C2"/>
    <w:rsid w:val="00B8298E"/>
    <w:rsid w:val="00BC22F0"/>
    <w:rsid w:val="00BD0723"/>
    <w:rsid w:val="00BD14C6"/>
    <w:rsid w:val="00BD2518"/>
    <w:rsid w:val="00BF1D1C"/>
    <w:rsid w:val="00C20C59"/>
    <w:rsid w:val="00C35C28"/>
    <w:rsid w:val="00C55B1F"/>
    <w:rsid w:val="00C87B1D"/>
    <w:rsid w:val="00CB1B53"/>
    <w:rsid w:val="00CF1A67"/>
    <w:rsid w:val="00D2750E"/>
    <w:rsid w:val="00D62446"/>
    <w:rsid w:val="00D72DD4"/>
    <w:rsid w:val="00D82B25"/>
    <w:rsid w:val="00DA4EA2"/>
    <w:rsid w:val="00DC3D3E"/>
    <w:rsid w:val="00DE2C90"/>
    <w:rsid w:val="00DE3B24"/>
    <w:rsid w:val="00E06947"/>
    <w:rsid w:val="00E3592D"/>
    <w:rsid w:val="00E827BE"/>
    <w:rsid w:val="00E91C8D"/>
    <w:rsid w:val="00E92DE8"/>
    <w:rsid w:val="00EA19B4"/>
    <w:rsid w:val="00EB1212"/>
    <w:rsid w:val="00ED65AB"/>
    <w:rsid w:val="00F12850"/>
    <w:rsid w:val="00F16431"/>
    <w:rsid w:val="00F33BF4"/>
    <w:rsid w:val="00F7105E"/>
    <w:rsid w:val="00F75F57"/>
    <w:rsid w:val="00F82FEE"/>
    <w:rsid w:val="00FA49C9"/>
    <w:rsid w:val="00FB2470"/>
    <w:rsid w:val="00FD57D3"/>
    <w:rsid w:val="00FF11BD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CC726B4-8A28-40B6-8A97-290980C0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qFormat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enumlev4">
    <w:name w:val="enumlev4"/>
    <w:basedOn w:val="enumlev2"/>
    <w:rsid w:val="0066002C"/>
    <w:pPr>
      <w:ind w:left="2268"/>
    </w:p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,DNV- Char"/>
    <w:basedOn w:val="DefaultParagraphFont"/>
    <w:link w:val="FootnoteText"/>
    <w:qFormat/>
    <w:rsid w:val="00D72DD4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20chn.org/hywj/dncgwj/201609/t20160920_3474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0730-CA33-409C-A445-21C5D9E5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21</TotalTime>
  <Pages>3</Pages>
  <Words>919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5831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Marin Matas, Juan Gabriel</cp:lastModifiedBy>
  <cp:revision>7</cp:revision>
  <cp:lastPrinted>2006-03-24T09:51:00Z</cp:lastPrinted>
  <dcterms:created xsi:type="dcterms:W3CDTF">2018-04-09T14:22:00Z</dcterms:created>
  <dcterms:modified xsi:type="dcterms:W3CDTF">2018-04-09T14:53:00Z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