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9357" w:type="dxa"/>
        <w:tblLayout w:type="fixed"/>
        <w:tblLook w:val="0000" w:firstRow="0" w:lastRow="0" w:firstColumn="0" w:lastColumn="0" w:noHBand="0" w:noVBand="0"/>
      </w:tblPr>
      <w:tblGrid>
        <w:gridCol w:w="6237"/>
        <w:gridCol w:w="3120"/>
      </w:tblGrid>
      <w:tr w:rsidR="007C7ADC" w:rsidRPr="00813E5E" w14:paraId="718CF09E" w14:textId="77777777" w:rsidTr="007C7ADC">
        <w:trPr>
          <w:cantSplit/>
        </w:trPr>
        <w:tc>
          <w:tcPr>
            <w:tcW w:w="6237" w:type="dxa"/>
          </w:tcPr>
          <w:p w14:paraId="2E81F8E4" w14:textId="77777777" w:rsidR="007C7ADC" w:rsidRPr="00813E5E" w:rsidRDefault="007C7ADC" w:rsidP="002055F3">
            <w:pPr>
              <w:spacing w:before="360" w:after="48" w:line="240" w:lineRule="atLeast"/>
              <w:rPr>
                <w:position w:val="6"/>
              </w:rPr>
            </w:pPr>
            <w:bookmarkStart w:id="0" w:name="dc06"/>
            <w:bookmarkEnd w:id="0"/>
            <w:r w:rsidRPr="00164F67">
              <w:rPr>
                <w:b/>
                <w:bCs/>
                <w:position w:val="6"/>
                <w:sz w:val="30"/>
                <w:szCs w:val="30"/>
                <w:lang w:val="fr-CH"/>
              </w:rPr>
              <w:t>Council 201</w:t>
            </w:r>
            <w:r>
              <w:rPr>
                <w:b/>
                <w:bCs/>
                <w:position w:val="6"/>
                <w:sz w:val="30"/>
                <w:szCs w:val="30"/>
                <w:lang w:val="fr-CH"/>
              </w:rPr>
              <w:t>8</w:t>
            </w:r>
            <w:r w:rsidRPr="00164F67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164F67">
              <w:rPr>
                <w:b/>
                <w:bCs/>
                <w:position w:val="6"/>
                <w:szCs w:val="24"/>
                <w:lang w:val="fr-CH"/>
              </w:rPr>
              <w:t xml:space="preserve">Geneva, </w:t>
            </w:r>
            <w:r w:rsidRPr="00552EE1">
              <w:rPr>
                <w:b/>
                <w:bCs/>
                <w:position w:val="6"/>
                <w:szCs w:val="24"/>
              </w:rPr>
              <w:t>1</w:t>
            </w:r>
            <w:r>
              <w:rPr>
                <w:b/>
                <w:bCs/>
                <w:position w:val="6"/>
                <w:szCs w:val="24"/>
              </w:rPr>
              <w:t>7</w:t>
            </w:r>
            <w:r w:rsidRPr="00552EE1">
              <w:rPr>
                <w:b/>
                <w:bCs/>
                <w:position w:val="6"/>
                <w:szCs w:val="24"/>
              </w:rPr>
              <w:t>-2</w:t>
            </w:r>
            <w:r>
              <w:rPr>
                <w:b/>
                <w:bCs/>
                <w:position w:val="6"/>
                <w:szCs w:val="24"/>
              </w:rPr>
              <w:t>7</w:t>
            </w:r>
            <w:r w:rsidRPr="00552EE1">
              <w:rPr>
                <w:b/>
                <w:bCs/>
                <w:position w:val="6"/>
                <w:szCs w:val="24"/>
              </w:rPr>
              <w:t xml:space="preserve"> </w:t>
            </w:r>
            <w:r>
              <w:rPr>
                <w:b/>
                <w:bCs/>
                <w:position w:val="6"/>
                <w:szCs w:val="24"/>
              </w:rPr>
              <w:t>April</w:t>
            </w:r>
            <w:r w:rsidRPr="00552EE1">
              <w:rPr>
                <w:b/>
                <w:bCs/>
                <w:position w:val="6"/>
                <w:szCs w:val="24"/>
              </w:rPr>
              <w:t xml:space="preserve"> 201</w:t>
            </w:r>
            <w:r>
              <w:rPr>
                <w:b/>
                <w:bCs/>
                <w:position w:val="6"/>
                <w:szCs w:val="24"/>
              </w:rPr>
              <w:t>8</w:t>
            </w:r>
          </w:p>
        </w:tc>
        <w:tc>
          <w:tcPr>
            <w:tcW w:w="3120" w:type="dxa"/>
          </w:tcPr>
          <w:p w14:paraId="4B35FF38" w14:textId="77777777" w:rsidR="007C7ADC" w:rsidRPr="00813E5E" w:rsidRDefault="007C7ADC" w:rsidP="002055F3">
            <w:pPr>
              <w:spacing w:line="240" w:lineRule="atLeast"/>
              <w:jc w:val="right"/>
            </w:pPr>
            <w:bookmarkStart w:id="1" w:name="ditulogo"/>
            <w:bookmarkEnd w:id="1"/>
            <w:r w:rsidRPr="00F21593">
              <w:rPr>
                <w:rFonts w:ascii="Verdana" w:hAnsi="Verdana"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3FAFD9FC" wp14:editId="584A79A7">
                  <wp:extent cx="1765300" cy="74295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ADC" w:rsidRPr="00813E5E" w14:paraId="12FFE34B" w14:textId="77777777" w:rsidTr="007C7ADC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14:paraId="46F7BF1B" w14:textId="77777777" w:rsidR="007C7ADC" w:rsidRPr="00813E5E" w:rsidRDefault="007C7ADC" w:rsidP="00834A0F">
            <w:pPr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96B4341" w14:textId="77777777" w:rsidR="007C7ADC" w:rsidRPr="00813E5E" w:rsidRDefault="007C7ADC" w:rsidP="00834A0F">
            <w:pPr>
              <w:spacing w:before="0" w:line="240" w:lineRule="atLeast"/>
              <w:rPr>
                <w:szCs w:val="24"/>
              </w:rPr>
            </w:pPr>
          </w:p>
        </w:tc>
      </w:tr>
      <w:tr w:rsidR="007C7ADC" w:rsidRPr="00813E5E" w14:paraId="35A8D5A8" w14:textId="77777777" w:rsidTr="007C7ADC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14:paraId="7DBF5D14" w14:textId="77777777" w:rsidR="007C7ADC" w:rsidRPr="00813E5E" w:rsidRDefault="007C7ADC" w:rsidP="00834A0F">
            <w:pPr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162C83F" w14:textId="77777777" w:rsidR="007C7ADC" w:rsidRPr="00813E5E" w:rsidRDefault="007C7ADC" w:rsidP="00834A0F">
            <w:pPr>
              <w:spacing w:before="0" w:line="240" w:lineRule="atLeast"/>
              <w:rPr>
                <w:szCs w:val="24"/>
              </w:rPr>
            </w:pPr>
          </w:p>
        </w:tc>
      </w:tr>
      <w:tr w:rsidR="007C7ADC" w:rsidRPr="00813E5E" w14:paraId="27BFBA90" w14:textId="77777777" w:rsidTr="007C7ADC">
        <w:trPr>
          <w:cantSplit/>
          <w:trHeight w:val="23"/>
        </w:trPr>
        <w:tc>
          <w:tcPr>
            <w:tcW w:w="6237" w:type="dxa"/>
            <w:vMerge w:val="restart"/>
          </w:tcPr>
          <w:p w14:paraId="29194D6C" w14:textId="0F50751F" w:rsidR="007C7ADC" w:rsidRPr="00164F67" w:rsidRDefault="007C7ADC" w:rsidP="007C7AD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2" w:name="dmeeting" w:colFirst="0" w:colLast="0"/>
            <w:bookmarkStart w:id="3" w:name="dnum" w:colFirst="1" w:colLast="1"/>
            <w:r>
              <w:rPr>
                <w:b/>
              </w:rPr>
              <w:t xml:space="preserve">Agenda item: ADM </w:t>
            </w:r>
            <w:r w:rsidR="00834A0F">
              <w:rPr>
                <w:b/>
              </w:rPr>
              <w:t>8</w:t>
            </w:r>
          </w:p>
        </w:tc>
        <w:tc>
          <w:tcPr>
            <w:tcW w:w="3120" w:type="dxa"/>
          </w:tcPr>
          <w:p w14:paraId="4ABBF556" w14:textId="2B7B9492" w:rsidR="007C7ADC" w:rsidRPr="00164F67" w:rsidRDefault="007C7ADC" w:rsidP="00834A0F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>
              <w:rPr>
                <w:b/>
              </w:rPr>
              <w:t>Document C18/</w:t>
            </w:r>
            <w:r w:rsidR="00834A0F">
              <w:rPr>
                <w:b/>
              </w:rPr>
              <w:t>73</w:t>
            </w:r>
            <w:r>
              <w:rPr>
                <w:b/>
              </w:rPr>
              <w:t>-E</w:t>
            </w:r>
          </w:p>
        </w:tc>
      </w:tr>
      <w:tr w:rsidR="007C7ADC" w:rsidRPr="00813E5E" w14:paraId="75B8A07A" w14:textId="77777777" w:rsidTr="007C7ADC">
        <w:trPr>
          <w:cantSplit/>
          <w:trHeight w:val="23"/>
        </w:trPr>
        <w:tc>
          <w:tcPr>
            <w:tcW w:w="6237" w:type="dxa"/>
            <w:vMerge/>
          </w:tcPr>
          <w:p w14:paraId="0164E362" w14:textId="77777777" w:rsidR="007C7ADC" w:rsidRPr="00813E5E" w:rsidRDefault="007C7ADC" w:rsidP="002055F3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14:paraId="1673DB81" w14:textId="3D777CC4" w:rsidR="007C7ADC" w:rsidRPr="00164F67" w:rsidRDefault="001E6391" w:rsidP="008D13A1">
            <w:pPr>
              <w:tabs>
                <w:tab w:val="left" w:pos="993"/>
              </w:tabs>
              <w:spacing w:before="0" w:line="240" w:lineRule="atLeast"/>
              <w:rPr>
                <w:b/>
              </w:rPr>
            </w:pPr>
            <w:r>
              <w:rPr>
                <w:b/>
              </w:rPr>
              <w:t>12</w:t>
            </w:r>
            <w:r w:rsidR="007C7ADC">
              <w:rPr>
                <w:b/>
              </w:rPr>
              <w:t xml:space="preserve"> </w:t>
            </w:r>
            <w:r w:rsidR="008D13A1">
              <w:rPr>
                <w:b/>
              </w:rPr>
              <w:t>April</w:t>
            </w:r>
            <w:r w:rsidR="007C7ADC">
              <w:rPr>
                <w:b/>
              </w:rPr>
              <w:t xml:space="preserve"> 2018</w:t>
            </w:r>
          </w:p>
        </w:tc>
      </w:tr>
      <w:tr w:rsidR="007C7ADC" w:rsidRPr="00813E5E" w14:paraId="5B514F30" w14:textId="77777777" w:rsidTr="007C7ADC">
        <w:trPr>
          <w:cantSplit/>
          <w:trHeight w:val="23"/>
        </w:trPr>
        <w:tc>
          <w:tcPr>
            <w:tcW w:w="6237" w:type="dxa"/>
            <w:vMerge/>
          </w:tcPr>
          <w:p w14:paraId="46F17200" w14:textId="77777777" w:rsidR="007C7ADC" w:rsidRPr="00813E5E" w:rsidRDefault="007C7ADC" w:rsidP="002055F3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14:paraId="37AF4E08" w14:textId="77777777" w:rsidR="007C7ADC" w:rsidRPr="00164F67" w:rsidRDefault="007C7ADC" w:rsidP="00834A0F">
            <w:pPr>
              <w:tabs>
                <w:tab w:val="left" w:pos="993"/>
              </w:tabs>
              <w:spacing w:before="0" w:line="240" w:lineRule="atLeast"/>
              <w:rPr>
                <w:b/>
              </w:rPr>
            </w:pPr>
            <w:r>
              <w:rPr>
                <w:b/>
              </w:rPr>
              <w:t>Original: English</w:t>
            </w:r>
          </w:p>
        </w:tc>
      </w:tr>
      <w:tr w:rsidR="007C7ADC" w:rsidRPr="00813E5E" w14:paraId="18592261" w14:textId="77777777" w:rsidTr="007C7ADC">
        <w:trPr>
          <w:cantSplit/>
        </w:trPr>
        <w:tc>
          <w:tcPr>
            <w:tcW w:w="9357" w:type="dxa"/>
            <w:gridSpan w:val="2"/>
          </w:tcPr>
          <w:p w14:paraId="5957CCD0" w14:textId="77777777" w:rsidR="007C7ADC" w:rsidRPr="00813E5E" w:rsidRDefault="007C7ADC" w:rsidP="002055F3">
            <w:pPr>
              <w:pStyle w:val="Source"/>
            </w:pPr>
            <w:bookmarkStart w:id="6" w:name="dsource" w:colFirst="0" w:colLast="0"/>
            <w:bookmarkEnd w:id="5"/>
            <w:r>
              <w:t>Note by the Secretary-General</w:t>
            </w:r>
          </w:p>
        </w:tc>
      </w:tr>
      <w:tr w:rsidR="007C7ADC" w:rsidRPr="00813E5E" w14:paraId="49E53253" w14:textId="77777777" w:rsidTr="007C7ADC">
        <w:trPr>
          <w:cantSplit/>
        </w:trPr>
        <w:tc>
          <w:tcPr>
            <w:tcW w:w="9357" w:type="dxa"/>
            <w:gridSpan w:val="2"/>
          </w:tcPr>
          <w:p w14:paraId="2E889C69" w14:textId="77777777" w:rsidR="007C7ADC" w:rsidRPr="00813E5E" w:rsidRDefault="006604F6" w:rsidP="007C7ADC">
            <w:pPr>
              <w:pStyle w:val="Title1"/>
            </w:pPr>
            <w:bookmarkStart w:id="7" w:name="dtitle1" w:colFirst="0" w:colLast="0"/>
            <w:bookmarkEnd w:id="6"/>
            <w:r>
              <w:t xml:space="preserve">APPOINTMENT OF REPLACEMENT </w:t>
            </w:r>
            <w:r w:rsidR="007C7ADC">
              <w:t>f</w:t>
            </w:r>
            <w:r>
              <w:t>or</w:t>
            </w:r>
            <w:r w:rsidR="007C7ADC">
              <w:t xml:space="preserve"> THE resigned member of</w:t>
            </w:r>
            <w:r w:rsidR="007C7ADC">
              <w:br/>
              <w:t>the Independent Management advisory committee (IMAC)</w:t>
            </w:r>
          </w:p>
        </w:tc>
      </w:tr>
      <w:bookmarkEnd w:id="7"/>
    </w:tbl>
    <w:p w14:paraId="78C86D3F" w14:textId="77777777" w:rsidR="007B7A8F" w:rsidRDefault="007B7A8F" w:rsidP="007523B2">
      <w:pPr>
        <w:rPr>
          <w:rFonts w:ascii="Arial" w:hAnsi="Arial" w:cs="Arial"/>
          <w:szCs w:val="24"/>
        </w:rPr>
      </w:pPr>
    </w:p>
    <w:p w14:paraId="3C13F496" w14:textId="77777777" w:rsidR="007B7A8F" w:rsidRPr="00940821" w:rsidRDefault="007B7A8F" w:rsidP="007523B2">
      <w:pPr>
        <w:rPr>
          <w:szCs w:val="24"/>
        </w:rPr>
      </w:pPr>
    </w:p>
    <w:p w14:paraId="649AEB24" w14:textId="77777777" w:rsidR="00940821" w:rsidRPr="00940821" w:rsidRDefault="00940821" w:rsidP="00940821"/>
    <w:p w14:paraId="263BBD50" w14:textId="77777777" w:rsidR="00940821" w:rsidRPr="00940821" w:rsidRDefault="00940821" w:rsidP="00940821">
      <w:pPr>
        <w:rPr>
          <w:b/>
          <w:bCs/>
        </w:rPr>
      </w:pPr>
      <w:r w:rsidRPr="00940821">
        <w:t xml:space="preserve">I have the honour to transmit to the Member States of the Council </w:t>
      </w:r>
      <w:r>
        <w:t>the Report of the Selection Panel for the Independent Management Advisory Committee (IMAC)</w:t>
      </w:r>
      <w:r w:rsidRPr="00940821">
        <w:rPr>
          <w:b/>
          <w:bCs/>
        </w:rPr>
        <w:t>.</w:t>
      </w:r>
    </w:p>
    <w:p w14:paraId="5CDA7BDB" w14:textId="77777777" w:rsidR="00940821" w:rsidRPr="00940821" w:rsidRDefault="00940821" w:rsidP="00940821"/>
    <w:p w14:paraId="44CE5993" w14:textId="77777777" w:rsidR="00940821" w:rsidRPr="00940821" w:rsidRDefault="00940821" w:rsidP="00940821"/>
    <w:p w14:paraId="3B4F2E26" w14:textId="77777777" w:rsidR="00940821" w:rsidRPr="00940821" w:rsidRDefault="00940821" w:rsidP="00940821"/>
    <w:p w14:paraId="67AA4829" w14:textId="77777777" w:rsidR="00940821" w:rsidRPr="00940821" w:rsidRDefault="00940821" w:rsidP="00940821"/>
    <w:p w14:paraId="0A9F3D5E" w14:textId="77777777" w:rsidR="00940821" w:rsidRPr="00940821" w:rsidRDefault="00940821" w:rsidP="00E5448E">
      <w:pPr>
        <w:tabs>
          <w:tab w:val="center" w:pos="7200"/>
        </w:tabs>
        <w:ind w:left="5954"/>
      </w:pPr>
      <w:r w:rsidRPr="00940821">
        <w:tab/>
      </w:r>
      <w:r w:rsidR="00D5648E">
        <w:t>Houlin ZHAO</w:t>
      </w:r>
      <w:r w:rsidRPr="00940821">
        <w:br/>
      </w:r>
      <w:r w:rsidRPr="00940821">
        <w:tab/>
        <w:t>Secretary-General</w:t>
      </w:r>
    </w:p>
    <w:p w14:paraId="1A01E4EA" w14:textId="77777777" w:rsidR="00940821" w:rsidRPr="00940821" w:rsidRDefault="00940821" w:rsidP="007523B2">
      <w:pPr>
        <w:rPr>
          <w:szCs w:val="24"/>
        </w:rPr>
      </w:pPr>
    </w:p>
    <w:p w14:paraId="55B7AD76" w14:textId="77777777" w:rsidR="00940821" w:rsidRDefault="00940821">
      <w:pPr>
        <w:rPr>
          <w:szCs w:val="24"/>
        </w:rPr>
      </w:pPr>
      <w:r>
        <w:rPr>
          <w:szCs w:val="24"/>
        </w:rPr>
        <w:br w:type="page"/>
      </w:r>
    </w:p>
    <w:p w14:paraId="02867A83" w14:textId="77777777" w:rsidR="00940821" w:rsidRDefault="00940821" w:rsidP="00940821">
      <w:pPr>
        <w:pStyle w:val="Title4"/>
        <w:rPr>
          <w:szCs w:val="24"/>
        </w:rPr>
      </w:pPr>
      <w:r w:rsidRPr="006D5DFA">
        <w:lastRenderedPageBreak/>
        <w:t>Report by the Se</w:t>
      </w:r>
      <w:r>
        <w:t>lection Panel</w:t>
      </w:r>
    </w:p>
    <w:p w14:paraId="7C16A39E" w14:textId="77777777" w:rsidR="00940821" w:rsidRDefault="00940821" w:rsidP="00940821">
      <w:pPr>
        <w:pStyle w:val="Title1"/>
        <w:rPr>
          <w:szCs w:val="24"/>
        </w:rPr>
      </w:pPr>
      <w:r>
        <w:t>Independent Management advisory committee (IMAC)</w:t>
      </w:r>
    </w:p>
    <w:p w14:paraId="0B8FCECD" w14:textId="77777777" w:rsidR="00940821" w:rsidRPr="00305D92" w:rsidRDefault="00940821" w:rsidP="007523B2">
      <w:pPr>
        <w:rPr>
          <w:szCs w:val="24"/>
        </w:rPr>
      </w:pP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7B7A8F" w:rsidRPr="00305D92" w14:paraId="172A11A5" w14:textId="77777777">
        <w:trPr>
          <w:trHeight w:val="3372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D5655" w14:textId="77777777" w:rsidR="007B7A8F" w:rsidRPr="00E5448E" w:rsidRDefault="007B7A8F" w:rsidP="00305D92">
            <w:pPr>
              <w:pStyle w:val="Headingb"/>
              <w:keepNext w:val="0"/>
              <w:keepLines w:val="0"/>
              <w:spacing w:before="240"/>
              <w:rPr>
                <w:szCs w:val="24"/>
              </w:rPr>
            </w:pPr>
            <w:r w:rsidRPr="00E5448E">
              <w:rPr>
                <w:szCs w:val="24"/>
              </w:rPr>
              <w:t>Summary</w:t>
            </w:r>
          </w:p>
          <w:p w14:paraId="5FE5B5C5" w14:textId="77777777" w:rsidR="007B7A8F" w:rsidRPr="00E5448E" w:rsidRDefault="007B7A8F" w:rsidP="00975BA3">
            <w:pPr>
              <w:spacing w:before="240"/>
              <w:rPr>
                <w:szCs w:val="24"/>
              </w:rPr>
            </w:pPr>
            <w:r w:rsidRPr="00E5448E">
              <w:rPr>
                <w:szCs w:val="24"/>
              </w:rPr>
              <w:t>This report contains the outcome of the selection panel’s work for the appointment of</w:t>
            </w:r>
            <w:r w:rsidR="007C7ADC">
              <w:rPr>
                <w:szCs w:val="24"/>
              </w:rPr>
              <w:t xml:space="preserve"> the replacement </w:t>
            </w:r>
            <w:r w:rsidR="006604F6">
              <w:rPr>
                <w:szCs w:val="24"/>
              </w:rPr>
              <w:t>for</w:t>
            </w:r>
            <w:r w:rsidR="007C7ADC">
              <w:rPr>
                <w:szCs w:val="24"/>
              </w:rPr>
              <w:t xml:space="preserve"> the resigned member of</w:t>
            </w:r>
            <w:r w:rsidRPr="00E5448E">
              <w:rPr>
                <w:szCs w:val="24"/>
              </w:rPr>
              <w:t xml:space="preserve"> IMAC. It provides an overview of the selection process conducted, and the recommendation of the selection p</w:t>
            </w:r>
            <w:r w:rsidR="007C7ADC">
              <w:rPr>
                <w:szCs w:val="24"/>
              </w:rPr>
              <w:t>anel for the appointment</w:t>
            </w:r>
            <w:r w:rsidRPr="00E5448E">
              <w:rPr>
                <w:szCs w:val="24"/>
              </w:rPr>
              <w:t>.</w:t>
            </w:r>
          </w:p>
          <w:p w14:paraId="0A7B3DEE" w14:textId="77777777" w:rsidR="007B7A8F" w:rsidRPr="00E5448E" w:rsidRDefault="007B7A8F" w:rsidP="00305D92">
            <w:pPr>
              <w:pStyle w:val="Headingb"/>
              <w:keepNext w:val="0"/>
              <w:keepLines w:val="0"/>
              <w:spacing w:before="240"/>
              <w:rPr>
                <w:szCs w:val="24"/>
              </w:rPr>
            </w:pPr>
            <w:r w:rsidRPr="00E5448E">
              <w:rPr>
                <w:szCs w:val="24"/>
              </w:rPr>
              <w:t>Action required</w:t>
            </w:r>
          </w:p>
          <w:p w14:paraId="35039480" w14:textId="77777777" w:rsidR="007B7A8F" w:rsidRPr="00E5448E" w:rsidRDefault="007B7A8F" w:rsidP="00975BA3">
            <w:pPr>
              <w:spacing w:before="240"/>
              <w:rPr>
                <w:szCs w:val="24"/>
              </w:rPr>
            </w:pPr>
            <w:r w:rsidRPr="00E5448E">
              <w:rPr>
                <w:szCs w:val="24"/>
              </w:rPr>
              <w:t xml:space="preserve">The Council is invited to </w:t>
            </w:r>
            <w:r w:rsidRPr="00E5448E">
              <w:rPr>
                <w:b/>
                <w:bCs/>
                <w:szCs w:val="24"/>
              </w:rPr>
              <w:t>note</w:t>
            </w:r>
            <w:r w:rsidRPr="00E5448E">
              <w:rPr>
                <w:szCs w:val="24"/>
              </w:rPr>
              <w:t xml:space="preserve"> the content of this report and to </w:t>
            </w:r>
            <w:r w:rsidRPr="00E5448E">
              <w:rPr>
                <w:b/>
                <w:bCs/>
                <w:szCs w:val="24"/>
              </w:rPr>
              <w:t>adopt</w:t>
            </w:r>
            <w:r w:rsidRPr="00E5448E">
              <w:rPr>
                <w:szCs w:val="24"/>
              </w:rPr>
              <w:t xml:space="preserve"> the draft Decision contained in Annex </w:t>
            </w:r>
            <w:r w:rsidR="00804577" w:rsidRPr="00E5448E">
              <w:rPr>
                <w:szCs w:val="24"/>
              </w:rPr>
              <w:t>B</w:t>
            </w:r>
            <w:r w:rsidRPr="00E5448E">
              <w:rPr>
                <w:szCs w:val="24"/>
              </w:rPr>
              <w:t xml:space="preserve"> of this report.</w:t>
            </w:r>
          </w:p>
          <w:p w14:paraId="6564BF73" w14:textId="77777777" w:rsidR="007B7A8F" w:rsidRPr="00E5448E" w:rsidRDefault="007B7A8F" w:rsidP="004C1967">
            <w:pPr>
              <w:pStyle w:val="Table"/>
              <w:keepNext w:val="0"/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E5448E">
              <w:rPr>
                <w:rFonts w:ascii="Calibri" w:hAnsi="Calibri"/>
                <w:caps w:val="0"/>
                <w:szCs w:val="24"/>
              </w:rPr>
              <w:t>____________</w:t>
            </w:r>
          </w:p>
          <w:p w14:paraId="65118D85" w14:textId="77777777" w:rsidR="007B7A8F" w:rsidRPr="00E5448E" w:rsidRDefault="007B7A8F" w:rsidP="00305D92">
            <w:pPr>
              <w:pStyle w:val="Headingb"/>
              <w:keepNext w:val="0"/>
              <w:keepLines w:val="0"/>
              <w:spacing w:before="120"/>
              <w:rPr>
                <w:szCs w:val="24"/>
              </w:rPr>
            </w:pPr>
            <w:r w:rsidRPr="00E5448E">
              <w:rPr>
                <w:szCs w:val="24"/>
              </w:rPr>
              <w:t>References</w:t>
            </w:r>
          </w:p>
          <w:p w14:paraId="6D6F12FC" w14:textId="77777777" w:rsidR="007B7A8F" w:rsidRDefault="008D13A1" w:rsidP="00975BA3">
            <w:pPr>
              <w:spacing w:after="120"/>
              <w:rPr>
                <w:rStyle w:val="Hyperlink"/>
                <w:rFonts w:cs="Calibri"/>
                <w:i/>
                <w:szCs w:val="24"/>
              </w:rPr>
            </w:pPr>
            <w:hyperlink r:id="rId9" w:history="1">
              <w:r w:rsidR="007B7A8F" w:rsidRPr="00E5448E">
                <w:rPr>
                  <w:rStyle w:val="Hyperlink"/>
                  <w:rFonts w:cs="Calibri"/>
                  <w:i/>
                  <w:szCs w:val="24"/>
                </w:rPr>
                <w:t>Resolution 162 (</w:t>
              </w:r>
              <w:r w:rsidR="00B000E6" w:rsidRPr="00E5448E">
                <w:rPr>
                  <w:rStyle w:val="Hyperlink"/>
                  <w:rFonts w:cs="Calibri"/>
                  <w:i/>
                  <w:szCs w:val="24"/>
                </w:rPr>
                <w:t>Rev. Busan, 2014</w:t>
              </w:r>
              <w:r w:rsidR="007B7A8F" w:rsidRPr="00E5448E">
                <w:rPr>
                  <w:rStyle w:val="Hyperlink"/>
                  <w:rFonts w:cs="Calibri"/>
                  <w:i/>
                  <w:szCs w:val="24"/>
                </w:rPr>
                <w:t>)</w:t>
              </w:r>
            </w:hyperlink>
          </w:p>
          <w:p w14:paraId="59384E6C" w14:textId="77777777" w:rsidR="000A232D" w:rsidRDefault="008D13A1" w:rsidP="00975BA3">
            <w:pPr>
              <w:spacing w:after="120"/>
              <w:rPr>
                <w:i/>
                <w:iCs/>
                <w:szCs w:val="24"/>
              </w:rPr>
            </w:pPr>
            <w:hyperlink r:id="rId10" w:history="1">
              <w:r w:rsidR="000A232D" w:rsidRPr="000A232D">
                <w:rPr>
                  <w:rStyle w:val="Hyperlink"/>
                  <w:i/>
                  <w:iCs/>
                  <w:szCs w:val="24"/>
                </w:rPr>
                <w:t>Report of the Selection Panel on IMAC members (C15/75)</w:t>
              </w:r>
            </w:hyperlink>
          </w:p>
          <w:p w14:paraId="60256F42" w14:textId="77777777" w:rsidR="000A232D" w:rsidRPr="00E5448E" w:rsidRDefault="008D13A1" w:rsidP="00975BA3">
            <w:pPr>
              <w:spacing w:after="120"/>
              <w:rPr>
                <w:i/>
                <w:iCs/>
                <w:szCs w:val="24"/>
              </w:rPr>
            </w:pPr>
            <w:hyperlink r:id="rId11" w:history="1">
              <w:r w:rsidR="000A232D" w:rsidRPr="000A232D">
                <w:rPr>
                  <w:rStyle w:val="Hyperlink"/>
                  <w:i/>
                  <w:iCs/>
                  <w:szCs w:val="24"/>
                </w:rPr>
                <w:t>Decision 587 (Council 2015) – Appointment of members to the Independent Management Advisory Committee (IMAC) (C15/122)</w:t>
              </w:r>
            </w:hyperlink>
          </w:p>
        </w:tc>
      </w:tr>
    </w:tbl>
    <w:p w14:paraId="43F3922D" w14:textId="77777777" w:rsidR="007B7A8F" w:rsidRDefault="007B7A8F" w:rsidP="00BB3578">
      <w:pPr>
        <w:tabs>
          <w:tab w:val="left" w:pos="8520"/>
        </w:tabs>
      </w:pPr>
    </w:p>
    <w:p w14:paraId="723B9AC4" w14:textId="77777777" w:rsidR="00CF72A0" w:rsidRPr="00AC4751" w:rsidRDefault="00CF72A0" w:rsidP="00D75B3B">
      <w:pPr>
        <w:numPr>
          <w:ilvl w:val="0"/>
          <w:numId w:val="34"/>
        </w:numPr>
        <w:rPr>
          <w:b/>
          <w:color w:val="000000"/>
          <w:szCs w:val="24"/>
        </w:rPr>
      </w:pPr>
      <w:r w:rsidRPr="00AC4751">
        <w:rPr>
          <w:b/>
          <w:bCs/>
          <w:color w:val="000000"/>
          <w:szCs w:val="24"/>
        </w:rPr>
        <w:t xml:space="preserve">REPORT OF THE SELECTION PANEL FOR THE APPOINTMENT OF THE </w:t>
      </w:r>
      <w:r w:rsidR="006604F6">
        <w:rPr>
          <w:b/>
          <w:bCs/>
          <w:color w:val="000000"/>
          <w:szCs w:val="24"/>
        </w:rPr>
        <w:t xml:space="preserve">REPLACEMENT </w:t>
      </w:r>
      <w:r w:rsidR="00D75B3B">
        <w:rPr>
          <w:b/>
          <w:bCs/>
          <w:color w:val="000000"/>
          <w:szCs w:val="24"/>
        </w:rPr>
        <w:t>F</w:t>
      </w:r>
      <w:r w:rsidR="006604F6">
        <w:rPr>
          <w:b/>
          <w:bCs/>
          <w:color w:val="000000"/>
          <w:szCs w:val="24"/>
        </w:rPr>
        <w:t>OR</w:t>
      </w:r>
      <w:r w:rsidR="00D75B3B">
        <w:rPr>
          <w:b/>
          <w:bCs/>
          <w:color w:val="000000"/>
          <w:szCs w:val="24"/>
        </w:rPr>
        <w:t xml:space="preserve"> THE RESIGNED MEMBER OF THE </w:t>
      </w:r>
      <w:r w:rsidRPr="00AC4751">
        <w:rPr>
          <w:b/>
          <w:bCs/>
          <w:color w:val="000000"/>
          <w:szCs w:val="24"/>
        </w:rPr>
        <w:t>ITU INDEPENDENT MANAGEMENT ADVISORY COMMITTEE (IMAC)</w:t>
      </w:r>
    </w:p>
    <w:p w14:paraId="73AD49E9" w14:textId="77777777" w:rsidR="00CF72A0" w:rsidRPr="00AB0B86" w:rsidRDefault="000A232D" w:rsidP="00CF72A0">
      <w:pPr>
        <w:pStyle w:val="ListParagraph"/>
        <w:ind w:left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THE PROCESS</w:t>
      </w:r>
    </w:p>
    <w:p w14:paraId="59F96176" w14:textId="76EEFC0B" w:rsidR="00507C5E" w:rsidRDefault="00CF72A0" w:rsidP="009374C9">
      <w:pPr>
        <w:numPr>
          <w:ilvl w:val="0"/>
          <w:numId w:val="32"/>
        </w:numPr>
        <w:rPr>
          <w:color w:val="000000"/>
          <w:szCs w:val="24"/>
        </w:rPr>
      </w:pPr>
      <w:r w:rsidRPr="00507C5E">
        <w:rPr>
          <w:color w:val="000000"/>
          <w:szCs w:val="24"/>
        </w:rPr>
        <w:t xml:space="preserve">In accordance with the processes set out in the Annex </w:t>
      </w:r>
      <w:r w:rsidR="00D56F9C">
        <w:rPr>
          <w:color w:val="000000"/>
          <w:szCs w:val="24"/>
        </w:rPr>
        <w:t>to Resolution 162 (Rev.</w:t>
      </w:r>
      <w:r w:rsidR="00703C9C" w:rsidRPr="00507C5E">
        <w:rPr>
          <w:color w:val="000000"/>
          <w:szCs w:val="24"/>
        </w:rPr>
        <w:t xml:space="preserve"> Busan</w:t>
      </w:r>
      <w:r w:rsidR="00940821" w:rsidRPr="00507C5E">
        <w:rPr>
          <w:color w:val="000000"/>
          <w:szCs w:val="24"/>
        </w:rPr>
        <w:t>,</w:t>
      </w:r>
      <w:r w:rsidR="000A232D" w:rsidRPr="00507C5E">
        <w:rPr>
          <w:color w:val="000000"/>
          <w:szCs w:val="24"/>
        </w:rPr>
        <w:t xml:space="preserve"> </w:t>
      </w:r>
      <w:r w:rsidR="00703C9C" w:rsidRPr="00507C5E">
        <w:rPr>
          <w:color w:val="000000"/>
          <w:szCs w:val="24"/>
        </w:rPr>
        <w:t>2014</w:t>
      </w:r>
      <w:r w:rsidRPr="00507C5E">
        <w:rPr>
          <w:color w:val="000000"/>
          <w:szCs w:val="24"/>
        </w:rPr>
        <w:t>)</w:t>
      </w:r>
      <w:r w:rsidR="000A232D" w:rsidRPr="00507C5E">
        <w:rPr>
          <w:color w:val="000000"/>
          <w:szCs w:val="24"/>
        </w:rPr>
        <w:t xml:space="preserve">, and </w:t>
      </w:r>
      <w:r w:rsidR="00507C5E" w:rsidRPr="00507C5E">
        <w:rPr>
          <w:color w:val="000000"/>
          <w:szCs w:val="24"/>
        </w:rPr>
        <w:t>according to</w:t>
      </w:r>
      <w:r w:rsidR="006604F6">
        <w:rPr>
          <w:color w:val="000000"/>
          <w:szCs w:val="24"/>
        </w:rPr>
        <w:t xml:space="preserve"> the</w:t>
      </w:r>
      <w:r w:rsidR="00507C5E" w:rsidRPr="00507C5E">
        <w:rPr>
          <w:color w:val="000000"/>
          <w:szCs w:val="24"/>
        </w:rPr>
        <w:t xml:space="preserve"> </w:t>
      </w:r>
      <w:r w:rsidR="009374C9">
        <w:rPr>
          <w:color w:val="000000"/>
          <w:szCs w:val="24"/>
        </w:rPr>
        <w:t xml:space="preserve">selection </w:t>
      </w:r>
      <w:r w:rsidR="00507C5E">
        <w:rPr>
          <w:color w:val="000000"/>
          <w:szCs w:val="24"/>
        </w:rPr>
        <w:t xml:space="preserve">process </w:t>
      </w:r>
      <w:r w:rsidR="000A232D" w:rsidRPr="00507C5E">
        <w:rPr>
          <w:color w:val="000000"/>
          <w:szCs w:val="24"/>
        </w:rPr>
        <w:t xml:space="preserve">conducted for </w:t>
      </w:r>
      <w:r w:rsidR="00507C5E" w:rsidRPr="00507C5E">
        <w:rPr>
          <w:color w:val="000000"/>
          <w:szCs w:val="24"/>
        </w:rPr>
        <w:t>the</w:t>
      </w:r>
      <w:r w:rsidR="006604F6">
        <w:rPr>
          <w:color w:val="000000"/>
          <w:szCs w:val="24"/>
        </w:rPr>
        <w:t xml:space="preserve"> </w:t>
      </w:r>
      <w:r w:rsidR="009374C9">
        <w:rPr>
          <w:color w:val="000000"/>
          <w:szCs w:val="24"/>
        </w:rPr>
        <w:t xml:space="preserve">appointment </w:t>
      </w:r>
      <w:r w:rsidR="006604F6">
        <w:rPr>
          <w:color w:val="000000"/>
          <w:szCs w:val="24"/>
        </w:rPr>
        <w:t xml:space="preserve">of the </w:t>
      </w:r>
      <w:r w:rsidR="00507C5E" w:rsidRPr="00507C5E">
        <w:rPr>
          <w:color w:val="000000"/>
          <w:szCs w:val="24"/>
        </w:rPr>
        <w:t>IMAC members in 2015</w:t>
      </w:r>
      <w:r w:rsidR="00507C5E">
        <w:rPr>
          <w:color w:val="000000"/>
          <w:szCs w:val="24"/>
        </w:rPr>
        <w:t xml:space="preserve"> (</w:t>
      </w:r>
      <w:r w:rsidR="000A232D" w:rsidRPr="00507C5E">
        <w:rPr>
          <w:color w:val="000000"/>
          <w:szCs w:val="24"/>
        </w:rPr>
        <w:t>Council Doc</w:t>
      </w:r>
      <w:r w:rsidR="00507C5E">
        <w:rPr>
          <w:color w:val="000000"/>
          <w:szCs w:val="24"/>
        </w:rPr>
        <w:t>.</w:t>
      </w:r>
      <w:r w:rsidR="000A232D" w:rsidRPr="00507C5E">
        <w:rPr>
          <w:color w:val="000000"/>
          <w:szCs w:val="24"/>
        </w:rPr>
        <w:t xml:space="preserve"> </w:t>
      </w:r>
      <w:hyperlink r:id="rId12" w:history="1">
        <w:r w:rsidR="000A232D" w:rsidRPr="00507C5E">
          <w:rPr>
            <w:rStyle w:val="Hyperlink"/>
            <w:szCs w:val="24"/>
          </w:rPr>
          <w:t>C15/75</w:t>
        </w:r>
      </w:hyperlink>
      <w:r w:rsidR="00507C5E">
        <w:rPr>
          <w:color w:val="000000"/>
          <w:szCs w:val="24"/>
        </w:rPr>
        <w:t>),</w:t>
      </w:r>
      <w:r w:rsidR="000A232D" w:rsidRPr="00507C5E">
        <w:rPr>
          <w:color w:val="000000"/>
          <w:szCs w:val="24"/>
        </w:rPr>
        <w:t xml:space="preserve"> the </w:t>
      </w:r>
      <w:r w:rsidR="006604F6">
        <w:rPr>
          <w:color w:val="000000"/>
          <w:szCs w:val="24"/>
        </w:rPr>
        <w:t xml:space="preserve">representatives of the </w:t>
      </w:r>
      <w:r w:rsidR="000A232D" w:rsidRPr="00507C5E">
        <w:rPr>
          <w:color w:val="000000"/>
          <w:szCs w:val="24"/>
        </w:rPr>
        <w:t>ITU Council Member States confirmed the</w:t>
      </w:r>
      <w:r w:rsidR="006604F6">
        <w:rPr>
          <w:color w:val="000000"/>
          <w:szCs w:val="24"/>
        </w:rPr>
        <w:t>ir</w:t>
      </w:r>
      <w:r w:rsidR="00507C5E">
        <w:rPr>
          <w:color w:val="000000"/>
          <w:szCs w:val="24"/>
        </w:rPr>
        <w:t xml:space="preserve"> availability </w:t>
      </w:r>
      <w:r w:rsidR="006604F6">
        <w:rPr>
          <w:color w:val="000000"/>
          <w:szCs w:val="24"/>
        </w:rPr>
        <w:t xml:space="preserve">to participate in the work of </w:t>
      </w:r>
      <w:r w:rsidR="000A232D" w:rsidRPr="00507C5E">
        <w:rPr>
          <w:color w:val="000000"/>
          <w:szCs w:val="24"/>
        </w:rPr>
        <w:t xml:space="preserve">the </w:t>
      </w:r>
      <w:r w:rsidR="00507C5E">
        <w:rPr>
          <w:color w:val="000000"/>
          <w:szCs w:val="24"/>
        </w:rPr>
        <w:t>Selection Panel</w:t>
      </w:r>
      <w:r w:rsidR="000A232D" w:rsidRPr="00507C5E">
        <w:rPr>
          <w:color w:val="000000"/>
          <w:szCs w:val="24"/>
        </w:rPr>
        <w:t>. The members of the Selection Panel were the following:</w:t>
      </w:r>
    </w:p>
    <w:p w14:paraId="4F1CC269" w14:textId="77777777" w:rsidR="00507C5E" w:rsidRDefault="00507C5E" w:rsidP="00507C5E">
      <w:pPr>
        <w:rPr>
          <w:color w:val="000000"/>
          <w:szCs w:val="24"/>
        </w:rPr>
      </w:pPr>
    </w:p>
    <w:tbl>
      <w:tblPr>
        <w:tblStyle w:val="PlainTable2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547"/>
        <w:gridCol w:w="3265"/>
      </w:tblGrid>
      <w:tr w:rsidR="00105999" w14:paraId="2FD8863C" w14:textId="77777777" w:rsidTr="00EE1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D5B081E" w14:textId="77777777" w:rsidR="00105999" w:rsidRPr="00AE40DF" w:rsidRDefault="00105999" w:rsidP="00EE15BB">
            <w:pPr>
              <w:spacing w:before="40" w:after="40"/>
              <w:rPr>
                <w:b w:val="0"/>
                <w:bCs w:val="0"/>
                <w:i/>
                <w:iCs/>
              </w:rPr>
            </w:pPr>
            <w:r w:rsidRPr="00AE40DF">
              <w:rPr>
                <w:b w:val="0"/>
                <w:bCs w:val="0"/>
                <w:i/>
                <w:iCs/>
              </w:rPr>
              <w:t>Region</w:t>
            </w:r>
          </w:p>
        </w:tc>
        <w:tc>
          <w:tcPr>
            <w:tcW w:w="2547" w:type="dxa"/>
          </w:tcPr>
          <w:p w14:paraId="485335CC" w14:textId="77777777" w:rsidR="00105999" w:rsidRPr="00AE40DF" w:rsidRDefault="00105999" w:rsidP="00EE15BB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0000"/>
                <w:szCs w:val="24"/>
              </w:rPr>
            </w:pPr>
            <w:r w:rsidRPr="00AE40DF">
              <w:rPr>
                <w:b w:val="0"/>
                <w:bCs w:val="0"/>
                <w:i/>
                <w:iCs/>
                <w:color w:val="000000"/>
                <w:szCs w:val="24"/>
              </w:rPr>
              <w:t>Country</w:t>
            </w:r>
          </w:p>
        </w:tc>
        <w:tc>
          <w:tcPr>
            <w:tcW w:w="3265" w:type="dxa"/>
          </w:tcPr>
          <w:p w14:paraId="3B43B737" w14:textId="79F0871A" w:rsidR="00105999" w:rsidRPr="00AE40DF" w:rsidRDefault="00581100" w:rsidP="00EE15BB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0000"/>
                <w:szCs w:val="24"/>
              </w:rPr>
            </w:pPr>
            <w:r>
              <w:rPr>
                <w:b w:val="0"/>
                <w:bCs w:val="0"/>
                <w:i/>
                <w:iCs/>
                <w:color w:val="000000"/>
                <w:szCs w:val="24"/>
              </w:rPr>
              <w:t>Member of the Selection Panel</w:t>
            </w:r>
          </w:p>
        </w:tc>
      </w:tr>
      <w:tr w:rsidR="00105999" w14:paraId="6CE95426" w14:textId="77777777" w:rsidTr="00EE1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A269B1" w14:textId="77777777" w:rsidR="00105999" w:rsidRPr="00AE40DF" w:rsidRDefault="00105999" w:rsidP="00EE15BB">
            <w:pPr>
              <w:spacing w:before="40" w:after="40"/>
              <w:rPr>
                <w:b w:val="0"/>
                <w:bCs w:val="0"/>
              </w:rPr>
            </w:pPr>
            <w:r w:rsidRPr="00AE40DF">
              <w:rPr>
                <w:b w:val="0"/>
                <w:bCs w:val="0"/>
              </w:rPr>
              <w:t>Americas</w:t>
            </w:r>
          </w:p>
        </w:tc>
        <w:tc>
          <w:tcPr>
            <w:tcW w:w="2547" w:type="dxa"/>
          </w:tcPr>
          <w:p w14:paraId="11BD6021" w14:textId="77777777" w:rsidR="00105999" w:rsidRPr="00AE40DF" w:rsidRDefault="00105999" w:rsidP="00EE15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 w:rsidRPr="00AE40DF">
              <w:rPr>
                <w:color w:val="000000"/>
                <w:szCs w:val="24"/>
              </w:rPr>
              <w:t>USA</w:t>
            </w:r>
          </w:p>
        </w:tc>
        <w:tc>
          <w:tcPr>
            <w:tcW w:w="3265" w:type="dxa"/>
          </w:tcPr>
          <w:p w14:paraId="291D87A3" w14:textId="77777777" w:rsidR="00105999" w:rsidRPr="000516B7" w:rsidRDefault="00105999" w:rsidP="00EE15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Mr. Brett Makens</w:t>
            </w:r>
          </w:p>
        </w:tc>
      </w:tr>
      <w:tr w:rsidR="00105999" w14:paraId="19B8503E" w14:textId="77777777" w:rsidTr="00EE15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E4E3123" w14:textId="77777777" w:rsidR="00105999" w:rsidRPr="00AE40DF" w:rsidRDefault="00105999" w:rsidP="00EE15BB">
            <w:pPr>
              <w:spacing w:before="40" w:after="40"/>
              <w:rPr>
                <w:b w:val="0"/>
                <w:bCs w:val="0"/>
                <w:color w:val="000000"/>
                <w:szCs w:val="24"/>
              </w:rPr>
            </w:pPr>
            <w:r w:rsidRPr="00AE40DF">
              <w:rPr>
                <w:b w:val="0"/>
                <w:bCs w:val="0"/>
                <w:color w:val="000000"/>
                <w:szCs w:val="24"/>
              </w:rPr>
              <w:t>Europe</w:t>
            </w:r>
          </w:p>
        </w:tc>
        <w:tc>
          <w:tcPr>
            <w:tcW w:w="2547" w:type="dxa"/>
          </w:tcPr>
          <w:p w14:paraId="28BFE4F5" w14:textId="77777777" w:rsidR="00105999" w:rsidRPr="00AE40DF" w:rsidRDefault="00105999" w:rsidP="00EE15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 w:rsidRPr="00AE40DF">
              <w:rPr>
                <w:color w:val="000000"/>
                <w:szCs w:val="24"/>
              </w:rPr>
              <w:t>Germany</w:t>
            </w:r>
          </w:p>
        </w:tc>
        <w:tc>
          <w:tcPr>
            <w:tcW w:w="3265" w:type="dxa"/>
          </w:tcPr>
          <w:p w14:paraId="64BF4B4A" w14:textId="77777777" w:rsidR="00105999" w:rsidRPr="000516B7" w:rsidRDefault="00105999" w:rsidP="00EE15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Dr. Uwe </w:t>
            </w:r>
            <w:proofErr w:type="spellStart"/>
            <w:r>
              <w:rPr>
                <w:color w:val="000000"/>
                <w:szCs w:val="24"/>
              </w:rPr>
              <w:t>Petry</w:t>
            </w:r>
            <w:proofErr w:type="spellEnd"/>
            <w:r>
              <w:rPr>
                <w:color w:val="000000"/>
                <w:szCs w:val="24"/>
              </w:rPr>
              <w:t>, Chair</w:t>
            </w:r>
          </w:p>
        </w:tc>
      </w:tr>
      <w:tr w:rsidR="00105999" w14:paraId="2333D1E1" w14:textId="77777777" w:rsidTr="00EE1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EEB25C0" w14:textId="77777777" w:rsidR="00105999" w:rsidRPr="00AE40DF" w:rsidRDefault="00105999" w:rsidP="00EE15BB">
            <w:pPr>
              <w:spacing w:before="40" w:after="40"/>
              <w:rPr>
                <w:b w:val="0"/>
                <w:bCs w:val="0"/>
                <w:color w:val="000000"/>
                <w:szCs w:val="24"/>
              </w:rPr>
            </w:pPr>
            <w:r w:rsidRPr="00AE40DF">
              <w:rPr>
                <w:b w:val="0"/>
                <w:bCs w:val="0"/>
                <w:color w:val="000000"/>
                <w:szCs w:val="24"/>
              </w:rPr>
              <w:t>CIS</w:t>
            </w:r>
          </w:p>
        </w:tc>
        <w:tc>
          <w:tcPr>
            <w:tcW w:w="2547" w:type="dxa"/>
          </w:tcPr>
          <w:p w14:paraId="2E141EAD" w14:textId="77777777" w:rsidR="00105999" w:rsidRPr="00AE40DF" w:rsidRDefault="00105999" w:rsidP="00EE15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 w:rsidRPr="00AE40DF">
              <w:rPr>
                <w:color w:val="000000"/>
                <w:szCs w:val="24"/>
              </w:rPr>
              <w:t>Russian Federation</w:t>
            </w:r>
          </w:p>
        </w:tc>
        <w:tc>
          <w:tcPr>
            <w:tcW w:w="3265" w:type="dxa"/>
          </w:tcPr>
          <w:p w14:paraId="54E9AA37" w14:textId="77777777" w:rsidR="00105999" w:rsidRPr="000516B7" w:rsidRDefault="00105999" w:rsidP="00EE15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</w:t>
            </w:r>
            <w:r w:rsidRPr="00E21C96">
              <w:rPr>
                <w:color w:val="000000"/>
                <w:szCs w:val="24"/>
              </w:rPr>
              <w:t>rof.</w:t>
            </w:r>
            <w:r>
              <w:rPr>
                <w:color w:val="000000"/>
                <w:szCs w:val="24"/>
              </w:rPr>
              <w:t xml:space="preserve"> </w:t>
            </w:r>
            <w:r w:rsidRPr="000516B7">
              <w:rPr>
                <w:color w:val="000000"/>
                <w:szCs w:val="24"/>
              </w:rPr>
              <w:t>Natal</w:t>
            </w:r>
            <w:r>
              <w:rPr>
                <w:color w:val="000000"/>
                <w:szCs w:val="24"/>
              </w:rPr>
              <w:t>y</w:t>
            </w:r>
            <w:r w:rsidRPr="000516B7">
              <w:rPr>
                <w:color w:val="000000"/>
                <w:szCs w:val="24"/>
              </w:rPr>
              <w:t xml:space="preserve">a </w:t>
            </w:r>
            <w:proofErr w:type="spellStart"/>
            <w:r w:rsidRPr="000516B7">
              <w:rPr>
                <w:color w:val="000000"/>
                <w:szCs w:val="24"/>
              </w:rPr>
              <w:t>Reznikova</w:t>
            </w:r>
            <w:proofErr w:type="spellEnd"/>
          </w:p>
        </w:tc>
      </w:tr>
      <w:tr w:rsidR="00105999" w14:paraId="4EF37407" w14:textId="77777777" w:rsidTr="00EE15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6076CAC" w14:textId="77777777" w:rsidR="00105999" w:rsidRPr="00AE40DF" w:rsidRDefault="00105999" w:rsidP="00EE15BB">
            <w:pPr>
              <w:spacing w:before="40" w:after="40"/>
              <w:rPr>
                <w:b w:val="0"/>
                <w:bCs w:val="0"/>
                <w:color w:val="000000"/>
                <w:szCs w:val="24"/>
              </w:rPr>
            </w:pPr>
            <w:r w:rsidRPr="00AE40DF">
              <w:rPr>
                <w:b w:val="0"/>
                <w:bCs w:val="0"/>
                <w:color w:val="000000"/>
                <w:szCs w:val="24"/>
              </w:rPr>
              <w:t>Africa</w:t>
            </w:r>
          </w:p>
        </w:tc>
        <w:tc>
          <w:tcPr>
            <w:tcW w:w="2547" w:type="dxa"/>
          </w:tcPr>
          <w:p w14:paraId="35E0C459" w14:textId="77777777" w:rsidR="00105999" w:rsidRPr="00AE40DF" w:rsidRDefault="00105999" w:rsidP="00EE15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 w:rsidRPr="00AE40DF">
              <w:rPr>
                <w:color w:val="000000"/>
                <w:szCs w:val="24"/>
              </w:rPr>
              <w:t>Kenya</w:t>
            </w:r>
          </w:p>
        </w:tc>
        <w:tc>
          <w:tcPr>
            <w:tcW w:w="3265" w:type="dxa"/>
          </w:tcPr>
          <w:p w14:paraId="0AD95736" w14:textId="77777777" w:rsidR="00105999" w:rsidRPr="000516B7" w:rsidRDefault="00105999" w:rsidP="00EE15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Mr. John </w:t>
            </w:r>
            <w:proofErr w:type="spellStart"/>
            <w:r>
              <w:rPr>
                <w:color w:val="000000"/>
                <w:szCs w:val="24"/>
              </w:rPr>
              <w:t>Omo</w:t>
            </w:r>
            <w:proofErr w:type="spellEnd"/>
            <w:r>
              <w:rPr>
                <w:color w:val="000000"/>
                <w:szCs w:val="24"/>
              </w:rPr>
              <w:t>, Vice-Chair</w:t>
            </w:r>
          </w:p>
        </w:tc>
      </w:tr>
      <w:tr w:rsidR="00105999" w14:paraId="62FDAACB" w14:textId="77777777" w:rsidTr="00EE1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CB72055" w14:textId="77777777" w:rsidR="00105999" w:rsidRPr="00AE40DF" w:rsidRDefault="00105999" w:rsidP="00EE15BB">
            <w:pPr>
              <w:spacing w:before="40" w:after="40"/>
              <w:rPr>
                <w:b w:val="0"/>
                <w:bCs w:val="0"/>
                <w:color w:val="000000"/>
                <w:szCs w:val="24"/>
              </w:rPr>
            </w:pPr>
            <w:r w:rsidRPr="00AE40DF">
              <w:rPr>
                <w:b w:val="0"/>
                <w:bCs w:val="0"/>
                <w:color w:val="000000"/>
                <w:szCs w:val="24"/>
              </w:rPr>
              <w:t>Asia / Australasia</w:t>
            </w:r>
          </w:p>
        </w:tc>
        <w:tc>
          <w:tcPr>
            <w:tcW w:w="2547" w:type="dxa"/>
          </w:tcPr>
          <w:p w14:paraId="48605D61" w14:textId="77777777" w:rsidR="00105999" w:rsidRPr="00AE40DF" w:rsidRDefault="00105999" w:rsidP="00EE15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 w:rsidRPr="00AE40DF">
              <w:rPr>
                <w:color w:val="000000"/>
                <w:szCs w:val="24"/>
              </w:rPr>
              <w:t>Japan</w:t>
            </w:r>
          </w:p>
        </w:tc>
        <w:tc>
          <w:tcPr>
            <w:tcW w:w="3265" w:type="dxa"/>
          </w:tcPr>
          <w:p w14:paraId="33EB3FDC" w14:textId="77777777" w:rsidR="00105999" w:rsidRPr="000516B7" w:rsidRDefault="00105999" w:rsidP="00EE15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 w:rsidRPr="005075B4">
              <w:rPr>
                <w:color w:val="000000"/>
                <w:szCs w:val="24"/>
              </w:rPr>
              <w:t>Mr. Yoshiyuki Kato</w:t>
            </w:r>
          </w:p>
        </w:tc>
      </w:tr>
      <w:tr w:rsidR="00105999" w14:paraId="557F72D2" w14:textId="77777777" w:rsidTr="00EE15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88E1FB6" w14:textId="77777777" w:rsidR="00105999" w:rsidRPr="00AE40DF" w:rsidRDefault="00105999" w:rsidP="00EE15BB">
            <w:pPr>
              <w:spacing w:before="40" w:after="40"/>
              <w:rPr>
                <w:b w:val="0"/>
                <w:bCs w:val="0"/>
                <w:color w:val="000000"/>
                <w:szCs w:val="24"/>
              </w:rPr>
            </w:pPr>
            <w:r w:rsidRPr="00AE40DF">
              <w:rPr>
                <w:b w:val="0"/>
                <w:bCs w:val="0"/>
                <w:color w:val="000000"/>
                <w:szCs w:val="24"/>
              </w:rPr>
              <w:t>The Arab States</w:t>
            </w:r>
          </w:p>
        </w:tc>
        <w:tc>
          <w:tcPr>
            <w:tcW w:w="2547" w:type="dxa"/>
          </w:tcPr>
          <w:p w14:paraId="3F636D85" w14:textId="77777777" w:rsidR="00105999" w:rsidRPr="00AE40DF" w:rsidRDefault="00105999" w:rsidP="00EE15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 w:rsidRPr="00AE40DF">
              <w:rPr>
                <w:color w:val="000000"/>
                <w:szCs w:val="24"/>
              </w:rPr>
              <w:t>UAE</w:t>
            </w:r>
          </w:p>
        </w:tc>
        <w:tc>
          <w:tcPr>
            <w:tcW w:w="3265" w:type="dxa"/>
          </w:tcPr>
          <w:p w14:paraId="646D7070" w14:textId="77777777" w:rsidR="00105999" w:rsidRPr="000516B7" w:rsidRDefault="00105999" w:rsidP="00EE15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Mr. Mohamed Al </w:t>
            </w:r>
            <w:proofErr w:type="spellStart"/>
            <w:r>
              <w:rPr>
                <w:color w:val="000000"/>
                <w:szCs w:val="24"/>
              </w:rPr>
              <w:t>Mazrouei</w:t>
            </w:r>
            <w:proofErr w:type="spellEnd"/>
          </w:p>
        </w:tc>
      </w:tr>
    </w:tbl>
    <w:p w14:paraId="1564BEFA" w14:textId="77777777" w:rsidR="00105999" w:rsidRDefault="00105999" w:rsidP="00105999">
      <w:pPr>
        <w:tabs>
          <w:tab w:val="left" w:pos="426"/>
        </w:tabs>
      </w:pPr>
    </w:p>
    <w:p w14:paraId="54FF4ABF" w14:textId="4F3C545B" w:rsidR="00507C5E" w:rsidRPr="00354C9D" w:rsidRDefault="00507C5E" w:rsidP="008B2AAA">
      <w:pPr>
        <w:numPr>
          <w:ilvl w:val="0"/>
          <w:numId w:val="32"/>
        </w:numPr>
        <w:rPr>
          <w:color w:val="000000"/>
          <w:szCs w:val="24"/>
        </w:rPr>
      </w:pPr>
      <w:r w:rsidRPr="00354C9D">
        <w:rPr>
          <w:color w:val="000000"/>
          <w:szCs w:val="24"/>
        </w:rPr>
        <w:t xml:space="preserve">The Selection Panel, </w:t>
      </w:r>
      <w:r w:rsidR="00E928A4">
        <w:rPr>
          <w:color w:val="000000"/>
          <w:szCs w:val="24"/>
        </w:rPr>
        <w:t xml:space="preserve">after having been </w:t>
      </w:r>
      <w:r w:rsidRPr="00354C9D">
        <w:rPr>
          <w:color w:val="000000"/>
          <w:szCs w:val="24"/>
        </w:rPr>
        <w:t>informed of the resignation of M</w:t>
      </w:r>
      <w:r w:rsidR="00354C9D">
        <w:rPr>
          <w:color w:val="000000"/>
          <w:szCs w:val="24"/>
        </w:rPr>
        <w:t xml:space="preserve">s. Aline </w:t>
      </w:r>
      <w:proofErr w:type="spellStart"/>
      <w:r w:rsidR="00354C9D">
        <w:rPr>
          <w:color w:val="000000"/>
          <w:szCs w:val="24"/>
        </w:rPr>
        <w:t>Vienneau</w:t>
      </w:r>
      <w:proofErr w:type="spellEnd"/>
      <w:r w:rsidR="006604F6">
        <w:rPr>
          <w:color w:val="000000"/>
          <w:szCs w:val="24"/>
        </w:rPr>
        <w:t xml:space="preserve">, </w:t>
      </w:r>
      <w:r w:rsidR="00354C9D">
        <w:rPr>
          <w:color w:val="000000"/>
          <w:szCs w:val="24"/>
        </w:rPr>
        <w:t xml:space="preserve">from Canada, </w:t>
      </w:r>
      <w:r w:rsidRPr="00354C9D">
        <w:rPr>
          <w:color w:val="000000"/>
          <w:szCs w:val="24"/>
        </w:rPr>
        <w:t>noted that, further to Resolution 162 (</w:t>
      </w:r>
      <w:r w:rsidR="008B2AAA">
        <w:rPr>
          <w:color w:val="000000"/>
          <w:szCs w:val="24"/>
        </w:rPr>
        <w:t>R</w:t>
      </w:r>
      <w:r w:rsidRPr="00354C9D">
        <w:rPr>
          <w:color w:val="000000"/>
          <w:szCs w:val="24"/>
        </w:rPr>
        <w:t xml:space="preserve">ev. Busan, 2014), ITU Council 2015 </w:t>
      </w:r>
      <w:r w:rsidR="00354C9D">
        <w:rPr>
          <w:color w:val="000000"/>
          <w:szCs w:val="24"/>
        </w:rPr>
        <w:t xml:space="preserve">had </w:t>
      </w:r>
      <w:r w:rsidRPr="00354C9D">
        <w:rPr>
          <w:color w:val="000000"/>
          <w:szCs w:val="24"/>
        </w:rPr>
        <w:t>adopted Decision 587</w:t>
      </w:r>
      <w:r w:rsidR="00E928A4">
        <w:rPr>
          <w:color w:val="000000"/>
          <w:szCs w:val="24"/>
        </w:rPr>
        <w:t xml:space="preserve">. </w:t>
      </w:r>
      <w:r w:rsidR="006604F6">
        <w:rPr>
          <w:color w:val="000000"/>
          <w:szCs w:val="24"/>
        </w:rPr>
        <w:t>The d</w:t>
      </w:r>
      <w:r w:rsidR="00E928A4">
        <w:rPr>
          <w:color w:val="000000"/>
          <w:szCs w:val="24"/>
        </w:rPr>
        <w:t>ecision appointed</w:t>
      </w:r>
      <w:r w:rsidRPr="00354C9D">
        <w:rPr>
          <w:color w:val="000000"/>
          <w:szCs w:val="24"/>
        </w:rPr>
        <w:t xml:space="preserve"> </w:t>
      </w:r>
      <w:r w:rsidR="00975BA3">
        <w:rPr>
          <w:color w:val="000000"/>
          <w:szCs w:val="24"/>
        </w:rPr>
        <w:t xml:space="preserve">the </w:t>
      </w:r>
      <w:r w:rsidRPr="00354C9D">
        <w:rPr>
          <w:color w:val="000000"/>
          <w:szCs w:val="24"/>
        </w:rPr>
        <w:t>five independent experts as members of the IMAC and not</w:t>
      </w:r>
      <w:r w:rsidR="00E928A4">
        <w:rPr>
          <w:color w:val="000000"/>
          <w:szCs w:val="24"/>
        </w:rPr>
        <w:t>ed</w:t>
      </w:r>
      <w:r w:rsidR="006604F6">
        <w:rPr>
          <w:color w:val="000000"/>
          <w:szCs w:val="24"/>
        </w:rPr>
        <w:t xml:space="preserve"> that the </w:t>
      </w:r>
      <w:r w:rsidRPr="00354C9D">
        <w:rPr>
          <w:color w:val="000000"/>
          <w:szCs w:val="24"/>
        </w:rPr>
        <w:t>Selection Panel ha</w:t>
      </w:r>
      <w:r w:rsidR="00354C9D">
        <w:rPr>
          <w:color w:val="000000"/>
          <w:szCs w:val="24"/>
        </w:rPr>
        <w:t>d</w:t>
      </w:r>
      <w:r w:rsidRPr="00354C9D">
        <w:rPr>
          <w:color w:val="000000"/>
          <w:szCs w:val="24"/>
        </w:rPr>
        <w:t xml:space="preserve"> transmitted to the ITU Secretariat the names of two qualified candidates in the event there is a need to fill a vacancy arising d</w:t>
      </w:r>
      <w:bookmarkStart w:id="8" w:name="_GoBack"/>
      <w:bookmarkEnd w:id="8"/>
      <w:r w:rsidRPr="00354C9D">
        <w:rPr>
          <w:color w:val="000000"/>
          <w:szCs w:val="24"/>
        </w:rPr>
        <w:t>uring the term of IMAC.</w:t>
      </w:r>
    </w:p>
    <w:p w14:paraId="60E357A1" w14:textId="77777777" w:rsidR="00354C9D" w:rsidRPr="00354C9D" w:rsidRDefault="00354C9D" w:rsidP="00447148">
      <w:pPr>
        <w:numPr>
          <w:ilvl w:val="0"/>
          <w:numId w:val="32"/>
        </w:numPr>
        <w:rPr>
          <w:color w:val="000000"/>
          <w:szCs w:val="24"/>
        </w:rPr>
      </w:pPr>
      <w:r w:rsidRPr="00354C9D">
        <w:rPr>
          <w:color w:val="000000"/>
          <w:szCs w:val="24"/>
        </w:rPr>
        <w:t>The Selection Panel reviewed the pool of the two suitably qualified candidates and inquired the</w:t>
      </w:r>
      <w:r w:rsidR="00E928A4">
        <w:rPr>
          <w:color w:val="000000"/>
          <w:szCs w:val="24"/>
        </w:rPr>
        <w:t>ir</w:t>
      </w:r>
      <w:r w:rsidRPr="00354C9D">
        <w:rPr>
          <w:color w:val="000000"/>
          <w:szCs w:val="24"/>
        </w:rPr>
        <w:t xml:space="preserve"> availability to serve as </w:t>
      </w:r>
      <w:r w:rsidR="00447148">
        <w:rPr>
          <w:color w:val="000000"/>
          <w:szCs w:val="24"/>
        </w:rPr>
        <w:t xml:space="preserve">a </w:t>
      </w:r>
      <w:r w:rsidR="006604F6">
        <w:rPr>
          <w:color w:val="000000"/>
          <w:szCs w:val="24"/>
        </w:rPr>
        <w:t xml:space="preserve">full </w:t>
      </w:r>
      <w:r w:rsidRPr="00354C9D">
        <w:rPr>
          <w:color w:val="000000"/>
          <w:szCs w:val="24"/>
        </w:rPr>
        <w:t>member of the IMAC</w:t>
      </w:r>
      <w:r w:rsidR="00E928A4">
        <w:rPr>
          <w:color w:val="000000"/>
          <w:szCs w:val="24"/>
        </w:rPr>
        <w:t xml:space="preserve"> for the remainder of th</w:t>
      </w:r>
      <w:r w:rsidR="006604F6">
        <w:rPr>
          <w:color w:val="000000"/>
          <w:szCs w:val="24"/>
        </w:rPr>
        <w:t>e IMAC’s</w:t>
      </w:r>
      <w:r w:rsidR="00E928A4">
        <w:rPr>
          <w:color w:val="000000"/>
          <w:szCs w:val="24"/>
        </w:rPr>
        <w:t xml:space="preserve"> term</w:t>
      </w:r>
      <w:r w:rsidRPr="00354C9D">
        <w:rPr>
          <w:color w:val="000000"/>
          <w:szCs w:val="24"/>
        </w:rPr>
        <w:t>. Fr</w:t>
      </w:r>
      <w:r>
        <w:rPr>
          <w:color w:val="000000"/>
          <w:szCs w:val="24"/>
        </w:rPr>
        <w:t>om</w:t>
      </w:r>
      <w:r w:rsidRPr="00354C9D">
        <w:rPr>
          <w:color w:val="000000"/>
          <w:szCs w:val="24"/>
        </w:rPr>
        <w:t xml:space="preserve"> th</w:t>
      </w:r>
      <w:r w:rsidR="00E928A4">
        <w:rPr>
          <w:color w:val="000000"/>
          <w:szCs w:val="24"/>
        </w:rPr>
        <w:t>is</w:t>
      </w:r>
      <w:r w:rsidRPr="00354C9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list</w:t>
      </w:r>
      <w:r w:rsidRPr="00354C9D">
        <w:rPr>
          <w:color w:val="000000"/>
          <w:szCs w:val="24"/>
        </w:rPr>
        <w:t xml:space="preserve">, </w:t>
      </w:r>
      <w:r w:rsidR="00447148">
        <w:rPr>
          <w:color w:val="000000"/>
          <w:szCs w:val="24"/>
        </w:rPr>
        <w:t>only one qualified candidate</w:t>
      </w:r>
      <w:r w:rsidRPr="00354C9D">
        <w:rPr>
          <w:color w:val="000000"/>
          <w:szCs w:val="24"/>
        </w:rPr>
        <w:t xml:space="preserve"> was fully available to fill the vacant IMAC post.</w:t>
      </w:r>
    </w:p>
    <w:p w14:paraId="0CA597F4" w14:textId="77777777" w:rsidR="00CF72A0" w:rsidRPr="00DA39C2" w:rsidRDefault="00CF72A0" w:rsidP="00B107C8">
      <w:pPr>
        <w:rPr>
          <w:szCs w:val="24"/>
        </w:rPr>
      </w:pPr>
    </w:p>
    <w:p w14:paraId="47C324A9" w14:textId="77777777" w:rsidR="00CF72A0" w:rsidRPr="00981CE3" w:rsidRDefault="00CF72A0" w:rsidP="00105999">
      <w:pPr>
        <w:ind w:left="709" w:hanging="709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II.</w:t>
      </w:r>
      <w:r>
        <w:rPr>
          <w:b/>
          <w:bCs/>
          <w:color w:val="000000"/>
          <w:szCs w:val="24"/>
        </w:rPr>
        <w:tab/>
      </w:r>
      <w:r w:rsidRPr="00981CE3">
        <w:rPr>
          <w:b/>
          <w:bCs/>
          <w:color w:val="000000"/>
          <w:szCs w:val="24"/>
        </w:rPr>
        <w:t xml:space="preserve">RECOMMENDATION OF THE SELECTION PANEL FOR THE APPOINTMENT OF THE </w:t>
      </w:r>
      <w:r w:rsidR="00105999">
        <w:rPr>
          <w:b/>
          <w:bCs/>
          <w:color w:val="000000"/>
          <w:szCs w:val="24"/>
        </w:rPr>
        <w:t xml:space="preserve">REPLACEMENT OF THE RESIGNED MEMBER OF THE </w:t>
      </w:r>
      <w:r w:rsidRPr="00981CE3">
        <w:rPr>
          <w:b/>
          <w:bCs/>
          <w:color w:val="000000"/>
          <w:szCs w:val="24"/>
        </w:rPr>
        <w:t>IM</w:t>
      </w:r>
      <w:r>
        <w:rPr>
          <w:b/>
          <w:bCs/>
          <w:color w:val="000000"/>
          <w:szCs w:val="24"/>
        </w:rPr>
        <w:t>A</w:t>
      </w:r>
      <w:r w:rsidR="00105999">
        <w:rPr>
          <w:b/>
          <w:bCs/>
          <w:color w:val="000000"/>
          <w:szCs w:val="24"/>
        </w:rPr>
        <w:t>C</w:t>
      </w:r>
    </w:p>
    <w:p w14:paraId="24624A01" w14:textId="570A735E" w:rsidR="00447148" w:rsidRDefault="00CF72A0" w:rsidP="00721EA8">
      <w:pPr>
        <w:numPr>
          <w:ilvl w:val="0"/>
          <w:numId w:val="33"/>
        </w:numPr>
        <w:rPr>
          <w:color w:val="000000"/>
          <w:szCs w:val="24"/>
        </w:rPr>
      </w:pPr>
      <w:r w:rsidRPr="00981CE3">
        <w:rPr>
          <w:color w:val="000000"/>
          <w:szCs w:val="24"/>
        </w:rPr>
        <w:t xml:space="preserve">On the basis of the above process, the </w:t>
      </w:r>
      <w:r>
        <w:rPr>
          <w:color w:val="000000"/>
          <w:szCs w:val="24"/>
        </w:rPr>
        <w:t xml:space="preserve">Selection </w:t>
      </w:r>
      <w:r w:rsidRPr="00981CE3">
        <w:rPr>
          <w:color w:val="000000"/>
          <w:szCs w:val="24"/>
        </w:rPr>
        <w:t xml:space="preserve">Panel unanimously agreed to recommend </w:t>
      </w:r>
      <w:r>
        <w:rPr>
          <w:color w:val="000000"/>
          <w:szCs w:val="24"/>
        </w:rPr>
        <w:t>to the ITU Council</w:t>
      </w:r>
      <w:r w:rsidR="00447148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721EA8">
        <w:rPr>
          <w:color w:val="000000"/>
          <w:szCs w:val="24"/>
        </w:rPr>
        <w:t xml:space="preserve">the following </w:t>
      </w:r>
      <w:r w:rsidRPr="00981CE3">
        <w:rPr>
          <w:color w:val="000000"/>
          <w:szCs w:val="24"/>
        </w:rPr>
        <w:t>candidate for membership of the IMAC</w:t>
      </w:r>
      <w:r w:rsidR="00105999">
        <w:rPr>
          <w:color w:val="000000"/>
          <w:szCs w:val="24"/>
        </w:rPr>
        <w:t xml:space="preserve">, for the remainder of the </w:t>
      </w:r>
      <w:r w:rsidR="00D55864">
        <w:rPr>
          <w:color w:val="000000"/>
          <w:szCs w:val="24"/>
        </w:rPr>
        <w:t>resigned member</w:t>
      </w:r>
      <w:r w:rsidR="00D55864">
        <w:rPr>
          <w:color w:val="000000"/>
          <w:szCs w:val="24"/>
          <w:lang w:val="en-US"/>
        </w:rPr>
        <w:t xml:space="preserve">’s </w:t>
      </w:r>
      <w:r w:rsidR="00105999">
        <w:rPr>
          <w:color w:val="000000"/>
          <w:szCs w:val="24"/>
        </w:rPr>
        <w:t>term</w:t>
      </w:r>
      <w:r w:rsidR="00721EA8">
        <w:rPr>
          <w:color w:val="000000"/>
          <w:szCs w:val="24"/>
        </w:rPr>
        <w:t>:</w:t>
      </w:r>
    </w:p>
    <w:p w14:paraId="5660B4F1" w14:textId="4E0F7F67" w:rsidR="00721EA8" w:rsidRDefault="00721EA8" w:rsidP="00721EA8">
      <w:pPr>
        <w:ind w:firstLine="720"/>
        <w:rPr>
          <w:color w:val="000000"/>
          <w:szCs w:val="24"/>
        </w:rPr>
      </w:pPr>
      <w:r>
        <w:t>Mrs. Sarah HAMMER WILLIAMS, a national of the United States of America.</w:t>
      </w:r>
    </w:p>
    <w:p w14:paraId="69BDBD56" w14:textId="6FB3F6BF" w:rsidR="00447148" w:rsidRPr="00721EA8" w:rsidRDefault="00B900A4" w:rsidP="00D462A4">
      <w:pPr>
        <w:numPr>
          <w:ilvl w:val="0"/>
          <w:numId w:val="33"/>
        </w:numPr>
        <w:rPr>
          <w:color w:val="000000"/>
          <w:szCs w:val="24"/>
        </w:rPr>
      </w:pPr>
      <w:r>
        <w:rPr>
          <w:color w:val="000000"/>
          <w:szCs w:val="24"/>
        </w:rPr>
        <w:t xml:space="preserve">The recommended candidate </w:t>
      </w:r>
      <w:r w:rsidRPr="00447148">
        <w:rPr>
          <w:color w:val="000000"/>
          <w:szCs w:val="24"/>
        </w:rPr>
        <w:t xml:space="preserve">was identified as </w:t>
      </w:r>
      <w:r w:rsidR="00721EA8">
        <w:rPr>
          <w:color w:val="000000"/>
          <w:szCs w:val="24"/>
        </w:rPr>
        <w:t xml:space="preserve">suitably </w:t>
      </w:r>
      <w:r w:rsidRPr="00447148">
        <w:rPr>
          <w:color w:val="000000"/>
          <w:szCs w:val="24"/>
        </w:rPr>
        <w:t xml:space="preserve">qualified </w:t>
      </w:r>
      <w:r>
        <w:rPr>
          <w:color w:val="000000"/>
          <w:szCs w:val="24"/>
        </w:rPr>
        <w:t>during</w:t>
      </w:r>
      <w:r w:rsidRPr="0044714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the selection process in </w:t>
      </w:r>
      <w:r w:rsidRPr="00447148">
        <w:rPr>
          <w:color w:val="000000"/>
          <w:szCs w:val="24"/>
        </w:rPr>
        <w:t>2015</w:t>
      </w:r>
      <w:r>
        <w:rPr>
          <w:color w:val="000000"/>
          <w:szCs w:val="24"/>
        </w:rPr>
        <w:t xml:space="preserve">. In </w:t>
      </w:r>
      <w:r w:rsidR="00721EA8">
        <w:rPr>
          <w:color w:val="000000"/>
          <w:szCs w:val="24"/>
        </w:rPr>
        <w:t xml:space="preserve">this </w:t>
      </w:r>
      <w:r>
        <w:rPr>
          <w:color w:val="000000"/>
          <w:szCs w:val="24"/>
        </w:rPr>
        <w:t>candidature, the f</w:t>
      </w:r>
      <w:r w:rsidR="00447148" w:rsidRPr="00447148">
        <w:rPr>
          <w:color w:val="000000"/>
          <w:szCs w:val="24"/>
        </w:rPr>
        <w:t>ollowing criteria</w:t>
      </w:r>
      <w:r>
        <w:rPr>
          <w:color w:val="000000"/>
          <w:szCs w:val="24"/>
        </w:rPr>
        <w:t xml:space="preserve"> –as </w:t>
      </w:r>
      <w:r w:rsidR="00447148" w:rsidRPr="00447148">
        <w:rPr>
          <w:color w:val="000000"/>
          <w:szCs w:val="24"/>
        </w:rPr>
        <w:t>defined in</w:t>
      </w:r>
      <w:r>
        <w:rPr>
          <w:color w:val="000000"/>
          <w:szCs w:val="24"/>
        </w:rPr>
        <w:t xml:space="preserve"> paragraphs 1</w:t>
      </w:r>
      <w:r w:rsidR="00721EA8">
        <w:rPr>
          <w:color w:val="000000"/>
          <w:szCs w:val="24"/>
        </w:rPr>
        <w:t>0</w:t>
      </w:r>
      <w:r>
        <w:rPr>
          <w:color w:val="000000"/>
          <w:szCs w:val="24"/>
        </w:rPr>
        <w:t xml:space="preserve"> and 11 of</w:t>
      </w:r>
      <w:r w:rsidR="00EE15BB">
        <w:rPr>
          <w:color w:val="000000"/>
          <w:szCs w:val="24"/>
        </w:rPr>
        <w:t xml:space="preserve"> the Annex to Resolution 162 (R</w:t>
      </w:r>
      <w:r w:rsidR="00447148" w:rsidRPr="00447148">
        <w:rPr>
          <w:color w:val="000000"/>
          <w:szCs w:val="24"/>
        </w:rPr>
        <w:t>ev. Busan, 2014) for the composition of IMAC, are also met:</w:t>
      </w:r>
      <w:r>
        <w:rPr>
          <w:color w:val="000000"/>
          <w:szCs w:val="24"/>
        </w:rPr>
        <w:t xml:space="preserve"> </w:t>
      </w:r>
      <w:proofErr w:type="spellStart"/>
      <w:r w:rsidRPr="00B900A4">
        <w:rPr>
          <w:i/>
          <w:iCs/>
          <w:color w:val="000000"/>
          <w:szCs w:val="24"/>
        </w:rPr>
        <w:t>i</w:t>
      </w:r>
      <w:proofErr w:type="spellEnd"/>
      <w:r w:rsidRPr="00B900A4">
        <w:rPr>
          <w:i/>
          <w:iCs/>
          <w:color w:val="000000"/>
          <w:szCs w:val="24"/>
        </w:rPr>
        <w:t>)</w:t>
      </w:r>
      <w:r>
        <w:rPr>
          <w:color w:val="000000"/>
          <w:szCs w:val="24"/>
        </w:rPr>
        <w:t xml:space="preserve"> </w:t>
      </w:r>
      <w:r w:rsidR="00447148" w:rsidRPr="00B900A4">
        <w:rPr>
          <w:color w:val="000000"/>
          <w:szCs w:val="24"/>
        </w:rPr>
        <w:t xml:space="preserve">no other IMAC member comes from the </w:t>
      </w:r>
      <w:r w:rsidRPr="00B900A4">
        <w:rPr>
          <w:color w:val="000000"/>
          <w:szCs w:val="24"/>
        </w:rPr>
        <w:t>same Member State;</w:t>
      </w:r>
      <w:r>
        <w:rPr>
          <w:color w:val="000000"/>
          <w:szCs w:val="24"/>
        </w:rPr>
        <w:t xml:space="preserve"> </w:t>
      </w:r>
      <w:r w:rsidRPr="00B900A4">
        <w:rPr>
          <w:i/>
          <w:iCs/>
          <w:color w:val="000000"/>
          <w:szCs w:val="24"/>
        </w:rPr>
        <w:t>ii)</w:t>
      </w:r>
      <w:r>
        <w:rPr>
          <w:color w:val="000000"/>
          <w:szCs w:val="24"/>
        </w:rPr>
        <w:t xml:space="preserve"> </w:t>
      </w:r>
      <w:r w:rsidR="00447148" w:rsidRPr="00B900A4">
        <w:rPr>
          <w:color w:val="000000"/>
          <w:szCs w:val="24"/>
        </w:rPr>
        <w:t xml:space="preserve">representation of the geographical regions is continued (same geographical region as Ms. </w:t>
      </w:r>
      <w:proofErr w:type="spellStart"/>
      <w:r w:rsidR="00447148" w:rsidRPr="00B900A4">
        <w:rPr>
          <w:color w:val="000000"/>
          <w:szCs w:val="24"/>
        </w:rPr>
        <w:t>Vienneau</w:t>
      </w:r>
      <w:proofErr w:type="spellEnd"/>
      <w:r w:rsidR="00447148" w:rsidRPr="00B900A4">
        <w:rPr>
          <w:color w:val="000000"/>
          <w:szCs w:val="24"/>
        </w:rPr>
        <w:t>);</w:t>
      </w:r>
      <w:r>
        <w:rPr>
          <w:color w:val="000000"/>
          <w:szCs w:val="24"/>
        </w:rPr>
        <w:t xml:space="preserve"> </w:t>
      </w:r>
      <w:r w:rsidRPr="00B900A4">
        <w:rPr>
          <w:i/>
          <w:iCs/>
          <w:color w:val="000000"/>
          <w:szCs w:val="24"/>
        </w:rPr>
        <w:t>iii)</w:t>
      </w:r>
      <w:r>
        <w:rPr>
          <w:color w:val="000000"/>
          <w:szCs w:val="24"/>
        </w:rPr>
        <w:t xml:space="preserve"> </w:t>
      </w:r>
      <w:r w:rsidR="00447148" w:rsidRPr="00B900A4">
        <w:rPr>
          <w:color w:val="000000"/>
          <w:szCs w:val="24"/>
        </w:rPr>
        <w:t>the balance between developing and developed countries within IMAC is retained;</w:t>
      </w:r>
      <w:r w:rsidR="00721EA8">
        <w:rPr>
          <w:color w:val="000000"/>
          <w:szCs w:val="24"/>
        </w:rPr>
        <w:t xml:space="preserve"> </w:t>
      </w:r>
      <w:r w:rsidR="00721EA8" w:rsidRPr="00721EA8">
        <w:rPr>
          <w:i/>
          <w:iCs/>
          <w:color w:val="000000"/>
          <w:szCs w:val="24"/>
        </w:rPr>
        <w:t>iv)</w:t>
      </w:r>
      <w:r w:rsidR="00721EA8">
        <w:rPr>
          <w:color w:val="000000"/>
          <w:szCs w:val="24"/>
        </w:rPr>
        <w:t xml:space="preserve"> </w:t>
      </w:r>
      <w:r w:rsidR="00447148" w:rsidRPr="00721EA8">
        <w:rPr>
          <w:color w:val="000000"/>
          <w:szCs w:val="24"/>
        </w:rPr>
        <w:t>gender balance is retained; and</w:t>
      </w:r>
      <w:r w:rsidR="00721EA8">
        <w:rPr>
          <w:color w:val="000000"/>
          <w:szCs w:val="24"/>
        </w:rPr>
        <w:t xml:space="preserve"> </w:t>
      </w:r>
      <w:r w:rsidR="00721EA8" w:rsidRPr="00721EA8">
        <w:rPr>
          <w:i/>
          <w:iCs/>
          <w:color w:val="000000"/>
          <w:szCs w:val="24"/>
        </w:rPr>
        <w:t>v)</w:t>
      </w:r>
      <w:r w:rsidR="00721EA8">
        <w:rPr>
          <w:color w:val="000000"/>
          <w:szCs w:val="24"/>
        </w:rPr>
        <w:t xml:space="preserve"> </w:t>
      </w:r>
      <w:r w:rsidR="00447148" w:rsidRPr="00721EA8">
        <w:rPr>
          <w:color w:val="000000"/>
          <w:szCs w:val="24"/>
        </w:rPr>
        <w:t>both public and private</w:t>
      </w:r>
      <w:r w:rsidR="00D462A4">
        <w:rPr>
          <w:color w:val="000000"/>
          <w:szCs w:val="24"/>
        </w:rPr>
        <w:t xml:space="preserve"> sector</w:t>
      </w:r>
      <w:r w:rsidR="00447148" w:rsidRPr="00721EA8">
        <w:rPr>
          <w:color w:val="000000"/>
          <w:szCs w:val="24"/>
        </w:rPr>
        <w:t xml:space="preserve"> experience is assured in the case of </w:t>
      </w:r>
      <w:r w:rsidR="00721EA8">
        <w:rPr>
          <w:color w:val="000000"/>
          <w:szCs w:val="24"/>
        </w:rPr>
        <w:t>this candidate</w:t>
      </w:r>
      <w:r w:rsidR="00447148" w:rsidRPr="00721EA8">
        <w:rPr>
          <w:color w:val="000000"/>
          <w:szCs w:val="24"/>
        </w:rPr>
        <w:t>.</w:t>
      </w:r>
    </w:p>
    <w:p w14:paraId="2F157631" w14:textId="77777777" w:rsidR="00CF72A0" w:rsidRPr="00981CE3" w:rsidRDefault="00CF72A0" w:rsidP="00D55864">
      <w:pPr>
        <w:numPr>
          <w:ilvl w:val="0"/>
          <w:numId w:val="33"/>
        </w:numPr>
        <w:rPr>
          <w:color w:val="000000"/>
          <w:szCs w:val="24"/>
        </w:rPr>
      </w:pPr>
      <w:r w:rsidRPr="00981CE3">
        <w:rPr>
          <w:color w:val="000000"/>
          <w:szCs w:val="24"/>
        </w:rPr>
        <w:t xml:space="preserve">The Selection Panel recommends to the </w:t>
      </w:r>
      <w:r>
        <w:rPr>
          <w:color w:val="000000"/>
          <w:szCs w:val="24"/>
        </w:rPr>
        <w:t xml:space="preserve">ITU Council </w:t>
      </w:r>
      <w:r w:rsidRPr="00981CE3">
        <w:rPr>
          <w:color w:val="000000"/>
          <w:szCs w:val="24"/>
        </w:rPr>
        <w:t xml:space="preserve">that when an offer of appointment is made to the candidate above, independence and availability be emphasized as essential attributes of the functions of a member of the IMAC. </w:t>
      </w:r>
    </w:p>
    <w:p w14:paraId="6564097E" w14:textId="77777777" w:rsidR="00CF72A0" w:rsidRDefault="00CF72A0" w:rsidP="00D55864">
      <w:pPr>
        <w:numPr>
          <w:ilvl w:val="0"/>
          <w:numId w:val="33"/>
        </w:numPr>
        <w:rPr>
          <w:color w:val="000000"/>
          <w:szCs w:val="24"/>
        </w:rPr>
      </w:pPr>
      <w:r>
        <w:rPr>
          <w:color w:val="000000"/>
          <w:szCs w:val="24"/>
        </w:rPr>
        <w:t xml:space="preserve">In accordance with the requirement of paragraph d) of Appendix B to the IMAC </w:t>
      </w:r>
      <w:proofErr w:type="spellStart"/>
      <w:r>
        <w:rPr>
          <w:color w:val="000000"/>
          <w:szCs w:val="24"/>
        </w:rPr>
        <w:t>T</w:t>
      </w:r>
      <w:r w:rsidR="00A82A2B">
        <w:rPr>
          <w:color w:val="000000"/>
          <w:szCs w:val="24"/>
        </w:rPr>
        <w:t>oR</w:t>
      </w:r>
      <w:proofErr w:type="spellEnd"/>
      <w:r>
        <w:rPr>
          <w:color w:val="000000"/>
          <w:szCs w:val="24"/>
        </w:rPr>
        <w:t xml:space="preserve">, details </w:t>
      </w:r>
      <w:r w:rsidR="005F704D">
        <w:rPr>
          <w:color w:val="000000"/>
          <w:szCs w:val="24"/>
        </w:rPr>
        <w:t xml:space="preserve">for </w:t>
      </w:r>
      <w:r>
        <w:rPr>
          <w:color w:val="000000"/>
          <w:szCs w:val="24"/>
        </w:rPr>
        <w:t>the recommended candidate</w:t>
      </w:r>
      <w:r w:rsidR="005F704D">
        <w:rPr>
          <w:color w:val="000000"/>
          <w:szCs w:val="24"/>
        </w:rPr>
        <w:t xml:space="preserve"> (</w:t>
      </w:r>
      <w:r w:rsidR="00532514">
        <w:rPr>
          <w:color w:val="000000"/>
          <w:szCs w:val="24"/>
        </w:rPr>
        <w:t xml:space="preserve">gender, nationality, </w:t>
      </w:r>
      <w:r>
        <w:rPr>
          <w:color w:val="000000"/>
          <w:szCs w:val="24"/>
        </w:rPr>
        <w:t>qualifications</w:t>
      </w:r>
      <w:r w:rsidR="00532514">
        <w:rPr>
          <w:color w:val="000000"/>
          <w:szCs w:val="24"/>
        </w:rPr>
        <w:t xml:space="preserve"> and profession</w:t>
      </w:r>
      <w:r w:rsidR="00A82A2B">
        <w:rPr>
          <w:color w:val="000000"/>
          <w:szCs w:val="24"/>
        </w:rPr>
        <w:t>al</w:t>
      </w:r>
      <w:r w:rsidR="00532514">
        <w:rPr>
          <w:color w:val="000000"/>
          <w:szCs w:val="24"/>
        </w:rPr>
        <w:t xml:space="preserve"> experience</w:t>
      </w:r>
      <w:r w:rsidR="005F704D">
        <w:rPr>
          <w:color w:val="000000"/>
          <w:szCs w:val="24"/>
        </w:rPr>
        <w:t xml:space="preserve">) </w:t>
      </w:r>
      <w:r w:rsidR="00255D6F">
        <w:rPr>
          <w:color w:val="000000"/>
          <w:szCs w:val="24"/>
        </w:rPr>
        <w:t xml:space="preserve">are </w:t>
      </w:r>
      <w:r w:rsidR="005F704D">
        <w:rPr>
          <w:color w:val="000000"/>
          <w:szCs w:val="24"/>
        </w:rPr>
        <w:t xml:space="preserve">set out </w:t>
      </w:r>
      <w:r>
        <w:rPr>
          <w:color w:val="000000"/>
          <w:szCs w:val="24"/>
        </w:rPr>
        <w:t xml:space="preserve">in Annex </w:t>
      </w:r>
      <w:r w:rsidR="0009422E">
        <w:rPr>
          <w:color w:val="000000"/>
          <w:szCs w:val="24"/>
        </w:rPr>
        <w:t>A</w:t>
      </w:r>
      <w:r>
        <w:rPr>
          <w:color w:val="000000"/>
          <w:szCs w:val="24"/>
        </w:rPr>
        <w:t>.</w:t>
      </w:r>
    </w:p>
    <w:p w14:paraId="49CD22DB" w14:textId="77777777" w:rsidR="00452FE4" w:rsidRPr="00723439" w:rsidRDefault="00452FE4" w:rsidP="00CC20E9">
      <w:pPr>
        <w:numPr>
          <w:ilvl w:val="0"/>
          <w:numId w:val="33"/>
        </w:numPr>
        <w:rPr>
          <w:color w:val="000000"/>
          <w:szCs w:val="24"/>
        </w:rPr>
      </w:pPr>
      <w:r w:rsidRPr="00723439">
        <w:rPr>
          <w:color w:val="000000"/>
          <w:szCs w:val="24"/>
        </w:rPr>
        <w:t>The Selection Panel wo</w:t>
      </w:r>
      <w:r w:rsidR="00723439" w:rsidRPr="00723439">
        <w:rPr>
          <w:color w:val="000000"/>
          <w:szCs w:val="24"/>
        </w:rPr>
        <w:t xml:space="preserve">uld like to thank the ITU Secretariat </w:t>
      </w:r>
      <w:r w:rsidRPr="00723439">
        <w:rPr>
          <w:color w:val="000000"/>
          <w:szCs w:val="24"/>
        </w:rPr>
        <w:t xml:space="preserve">for its </w:t>
      </w:r>
      <w:r w:rsidR="00723439">
        <w:rPr>
          <w:color w:val="000000"/>
          <w:szCs w:val="24"/>
        </w:rPr>
        <w:t xml:space="preserve">assistance </w:t>
      </w:r>
      <w:r w:rsidR="00723439" w:rsidRPr="00723439">
        <w:rPr>
          <w:color w:val="000000"/>
          <w:szCs w:val="24"/>
        </w:rPr>
        <w:t>in providing support for this process.</w:t>
      </w:r>
    </w:p>
    <w:p w14:paraId="5DBEFD9B" w14:textId="77777777" w:rsidR="00CF72A0" w:rsidRDefault="00CF72A0" w:rsidP="00CF72A0">
      <w:pPr>
        <w:rPr>
          <w:color w:val="000000"/>
          <w:szCs w:val="24"/>
        </w:rPr>
      </w:pPr>
    </w:p>
    <w:p w14:paraId="0313F92E" w14:textId="77777777" w:rsidR="00CC20E9" w:rsidRDefault="00CC20E9" w:rsidP="00CF72A0">
      <w:pPr>
        <w:rPr>
          <w:color w:val="000000"/>
          <w:szCs w:val="24"/>
        </w:rPr>
      </w:pPr>
    </w:p>
    <w:p w14:paraId="304B1355" w14:textId="77777777" w:rsidR="00CF72A0" w:rsidRPr="00981CE3" w:rsidRDefault="00CF72A0" w:rsidP="00CF72A0">
      <w:pPr>
        <w:rPr>
          <w:color w:val="000000"/>
          <w:szCs w:val="24"/>
        </w:rPr>
      </w:pPr>
      <w:r>
        <w:rPr>
          <w:color w:val="000000"/>
          <w:szCs w:val="24"/>
        </w:rPr>
        <w:t>[Annex</w:t>
      </w:r>
      <w:r w:rsidR="00804577">
        <w:rPr>
          <w:color w:val="000000"/>
          <w:szCs w:val="24"/>
        </w:rPr>
        <w:t>es</w:t>
      </w:r>
      <w:r>
        <w:rPr>
          <w:color w:val="000000"/>
          <w:szCs w:val="24"/>
        </w:rPr>
        <w:t xml:space="preserve"> follow]</w:t>
      </w:r>
    </w:p>
    <w:p w14:paraId="4B317182" w14:textId="77777777" w:rsidR="00AF0366" w:rsidRDefault="00AF0366"/>
    <w:p w14:paraId="42DC5999" w14:textId="77777777" w:rsidR="00532514" w:rsidRDefault="00532514" w:rsidP="0009422E">
      <w:pPr>
        <w:jc w:val="center"/>
        <w:sectPr w:rsidR="00532514" w:rsidSect="007C7ADC">
          <w:headerReference w:type="default" r:id="rId13"/>
          <w:footerReference w:type="first" r:id="rId14"/>
          <w:pgSz w:w="11907" w:h="16834"/>
          <w:pgMar w:top="1418" w:right="1134" w:bottom="1418" w:left="1134" w:header="567" w:footer="352" w:gutter="0"/>
          <w:paperSrc w:first="7" w:other="7"/>
          <w:cols w:space="720"/>
          <w:titlePg/>
          <w:docGrid w:linePitch="326"/>
        </w:sectPr>
      </w:pPr>
    </w:p>
    <w:p w14:paraId="1A662677" w14:textId="77777777" w:rsidR="007B7A8F" w:rsidRPr="00423CC9" w:rsidRDefault="007B7A8F" w:rsidP="00A83B6F">
      <w:pPr>
        <w:jc w:val="center"/>
        <w:rPr>
          <w:sz w:val="28"/>
          <w:szCs w:val="32"/>
        </w:rPr>
      </w:pPr>
      <w:r w:rsidRPr="00423CC9">
        <w:rPr>
          <w:sz w:val="28"/>
          <w:szCs w:val="32"/>
        </w:rPr>
        <w:t xml:space="preserve">Annex </w:t>
      </w:r>
      <w:r w:rsidR="0009422E" w:rsidRPr="00423CC9">
        <w:rPr>
          <w:sz w:val="28"/>
          <w:szCs w:val="32"/>
        </w:rPr>
        <w:t>A</w:t>
      </w:r>
    </w:p>
    <w:p w14:paraId="5BDE5B93" w14:textId="77777777" w:rsidR="007B7A8F" w:rsidRPr="005F704D" w:rsidRDefault="007B7A8F" w:rsidP="00604BAA">
      <w:pPr>
        <w:jc w:val="center"/>
        <w:rPr>
          <w:szCs w:val="24"/>
        </w:rPr>
      </w:pPr>
    </w:p>
    <w:tbl>
      <w:tblPr>
        <w:tblW w:w="14768" w:type="dxa"/>
        <w:tblInd w:w="108" w:type="dxa"/>
        <w:tblLook w:val="04A0" w:firstRow="1" w:lastRow="0" w:firstColumn="1" w:lastColumn="0" w:noHBand="0" w:noVBand="1"/>
      </w:tblPr>
      <w:tblGrid>
        <w:gridCol w:w="2160"/>
        <w:gridCol w:w="1134"/>
        <w:gridCol w:w="1560"/>
        <w:gridCol w:w="4961"/>
        <w:gridCol w:w="4953"/>
      </w:tblGrid>
      <w:tr w:rsidR="00532514" w:rsidRPr="00532514" w14:paraId="6DB85A31" w14:textId="77777777" w:rsidTr="00550789">
        <w:trPr>
          <w:trHeight w:val="330"/>
        </w:trPr>
        <w:tc>
          <w:tcPr>
            <w:tcW w:w="4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C0704" w14:textId="77777777" w:rsidR="00532514" w:rsidRPr="00532514" w:rsidRDefault="00532514" w:rsidP="00550789">
            <w:pPr>
              <w:rPr>
                <w:b/>
                <w:bCs/>
                <w:szCs w:val="24"/>
                <w:lang w:val="en-AU" w:eastAsia="en-AU"/>
              </w:rPr>
            </w:pPr>
            <w:r w:rsidRPr="00532514">
              <w:rPr>
                <w:b/>
                <w:bCs/>
                <w:szCs w:val="24"/>
                <w:lang w:val="en-AU" w:eastAsia="en-AU"/>
              </w:rPr>
              <w:t>Selected candidate for the IMAC: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624E1" w14:textId="77777777" w:rsidR="00532514" w:rsidRPr="00532514" w:rsidRDefault="00532514" w:rsidP="00532514">
            <w:pPr>
              <w:rPr>
                <w:szCs w:val="24"/>
                <w:lang w:val="en-AU" w:eastAsia="en-AU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1B278" w14:textId="77777777" w:rsidR="00532514" w:rsidRPr="00532514" w:rsidRDefault="00532514" w:rsidP="00532514">
            <w:pPr>
              <w:rPr>
                <w:szCs w:val="24"/>
                <w:lang w:val="en-AU" w:eastAsia="en-AU"/>
              </w:rPr>
            </w:pPr>
          </w:p>
        </w:tc>
      </w:tr>
      <w:tr w:rsidR="00532514" w:rsidRPr="00532514" w14:paraId="06675490" w14:textId="77777777" w:rsidTr="00550789">
        <w:trPr>
          <w:trHeight w:val="31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5468F745" w14:textId="77777777" w:rsidR="00532514" w:rsidRPr="00532514" w:rsidRDefault="00532514" w:rsidP="00532514">
            <w:pPr>
              <w:rPr>
                <w:b/>
                <w:bCs/>
                <w:color w:val="FFFFFF"/>
                <w:szCs w:val="24"/>
                <w:lang w:val="en-AU" w:eastAsia="en-AU"/>
              </w:rPr>
            </w:pPr>
            <w:r w:rsidRPr="00532514">
              <w:rPr>
                <w:b/>
                <w:bCs/>
                <w:color w:val="FFFFFF"/>
                <w:szCs w:val="24"/>
                <w:lang w:val="en-AU" w:eastAsia="en-AU"/>
              </w:rPr>
              <w:t>Family Name(s)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59E2FA71" w14:textId="77777777" w:rsidR="00532514" w:rsidRPr="00532514" w:rsidRDefault="00532514" w:rsidP="00532514">
            <w:pPr>
              <w:rPr>
                <w:b/>
                <w:bCs/>
                <w:color w:val="FFFFFF"/>
                <w:szCs w:val="24"/>
                <w:lang w:val="en-AU" w:eastAsia="en-AU"/>
              </w:rPr>
            </w:pPr>
            <w:r w:rsidRPr="00532514">
              <w:rPr>
                <w:b/>
                <w:bCs/>
                <w:color w:val="FFFFFF"/>
                <w:szCs w:val="24"/>
                <w:lang w:val="en-AU" w:eastAsia="en-AU"/>
              </w:rPr>
              <w:t>Gender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73AE9BDC" w14:textId="77777777" w:rsidR="00532514" w:rsidRPr="00532514" w:rsidRDefault="00532514" w:rsidP="00532514">
            <w:pPr>
              <w:jc w:val="center"/>
              <w:rPr>
                <w:b/>
                <w:bCs/>
                <w:color w:val="FFFFFF"/>
                <w:szCs w:val="24"/>
                <w:lang w:val="en-AU" w:eastAsia="en-AU"/>
              </w:rPr>
            </w:pPr>
            <w:r w:rsidRPr="00532514">
              <w:rPr>
                <w:b/>
                <w:bCs/>
                <w:color w:val="FFFFFF"/>
                <w:szCs w:val="24"/>
                <w:lang w:val="en-AU" w:eastAsia="en-AU"/>
              </w:rPr>
              <w:t>Nationality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0C9E4CD2" w14:textId="77777777" w:rsidR="00532514" w:rsidRPr="00532514" w:rsidRDefault="00532514" w:rsidP="00532514">
            <w:pPr>
              <w:jc w:val="center"/>
              <w:rPr>
                <w:b/>
                <w:bCs/>
                <w:color w:val="FFFFFF"/>
                <w:szCs w:val="24"/>
                <w:lang w:val="en-AU" w:eastAsia="en-AU"/>
              </w:rPr>
            </w:pPr>
            <w:r w:rsidRPr="00532514">
              <w:rPr>
                <w:b/>
                <w:bCs/>
                <w:color w:val="FFFFFF"/>
                <w:szCs w:val="24"/>
                <w:lang w:val="en-AU" w:eastAsia="en-AU"/>
              </w:rPr>
              <w:t>Qualifications</w:t>
            </w:r>
          </w:p>
        </w:tc>
        <w:tc>
          <w:tcPr>
            <w:tcW w:w="4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</w:tcPr>
          <w:p w14:paraId="2FF5DE8B" w14:textId="77777777" w:rsidR="00532514" w:rsidRPr="00532514" w:rsidRDefault="00532514" w:rsidP="00532514">
            <w:pPr>
              <w:jc w:val="center"/>
              <w:rPr>
                <w:b/>
                <w:bCs/>
                <w:color w:val="FFFFFF"/>
                <w:szCs w:val="24"/>
                <w:lang w:val="en-AU" w:eastAsia="en-AU"/>
              </w:rPr>
            </w:pPr>
            <w:r w:rsidRPr="00532514">
              <w:rPr>
                <w:b/>
                <w:bCs/>
                <w:color w:val="FFFFFF"/>
                <w:szCs w:val="24"/>
                <w:lang w:val="en-AU" w:eastAsia="en-AU"/>
              </w:rPr>
              <w:t>Professional Experience</w:t>
            </w:r>
          </w:p>
        </w:tc>
      </w:tr>
      <w:tr w:rsidR="00532514" w:rsidRPr="00532514" w14:paraId="3B27C4C3" w14:textId="77777777" w:rsidTr="00550789">
        <w:trPr>
          <w:trHeight w:val="94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D887" w14:textId="77777777" w:rsidR="00532514" w:rsidRPr="00105999" w:rsidRDefault="00105999" w:rsidP="00D462A4">
            <w:pPr>
              <w:rPr>
                <w:szCs w:val="24"/>
                <w:lang w:val="fr-CA" w:eastAsia="en-AU"/>
              </w:rPr>
            </w:pPr>
            <w:r>
              <w:rPr>
                <w:szCs w:val="24"/>
                <w:lang w:val="en-AU" w:eastAsia="en-AU"/>
              </w:rPr>
              <w:t xml:space="preserve">HAMMER WILLIAMS, </w:t>
            </w:r>
            <w:r>
              <w:rPr>
                <w:szCs w:val="24"/>
                <w:lang w:val="fr-CA" w:eastAsia="en-AU"/>
              </w:rPr>
              <w:t>Sarah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8013" w14:textId="77777777" w:rsidR="00532514" w:rsidRPr="00532514" w:rsidRDefault="00532514" w:rsidP="00D462A4">
            <w:pPr>
              <w:rPr>
                <w:szCs w:val="24"/>
                <w:lang w:val="en-AU" w:eastAsia="en-AU"/>
              </w:rPr>
            </w:pPr>
            <w:r w:rsidRPr="00532514">
              <w:rPr>
                <w:szCs w:val="24"/>
                <w:lang w:val="en-AU" w:eastAsia="en-AU"/>
              </w:rPr>
              <w:t>Female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01E3" w14:textId="77777777" w:rsidR="00532514" w:rsidRPr="00532514" w:rsidRDefault="00105999" w:rsidP="00D462A4">
            <w:pPr>
              <w:rPr>
                <w:szCs w:val="24"/>
                <w:lang w:val="en-AU" w:eastAsia="en-AU"/>
              </w:rPr>
            </w:pPr>
            <w:r>
              <w:rPr>
                <w:szCs w:val="24"/>
                <w:lang w:val="en-AU" w:eastAsia="en-AU"/>
              </w:rPr>
              <w:t>United States of America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4904" w14:textId="77777777" w:rsidR="00105999" w:rsidRDefault="00D55864" w:rsidP="00D462A4">
            <w:pPr>
              <w:pStyle w:val="ListParagraph"/>
              <w:numPr>
                <w:ilvl w:val="0"/>
                <w:numId w:val="48"/>
              </w:numPr>
              <w:spacing w:after="120"/>
              <w:ind w:left="170" w:hanging="170"/>
              <w:contextualSpacing w:val="0"/>
              <w:rPr>
                <w:szCs w:val="24"/>
                <w:lang w:val="en-AU" w:eastAsia="en-AU"/>
              </w:rPr>
            </w:pPr>
            <w:r w:rsidRPr="00105999">
              <w:rPr>
                <w:szCs w:val="24"/>
                <w:lang w:val="en-AU" w:eastAsia="en-AU"/>
              </w:rPr>
              <w:t>Doctor of Jurisprudence</w:t>
            </w:r>
            <w:r>
              <w:rPr>
                <w:szCs w:val="24"/>
                <w:lang w:val="en-AU" w:eastAsia="en-AU"/>
              </w:rPr>
              <w:t xml:space="preserve">, Financial Regulation and Taxation, </w:t>
            </w:r>
            <w:r w:rsidRPr="00105999">
              <w:rPr>
                <w:szCs w:val="24"/>
                <w:lang w:val="en-AU" w:eastAsia="en-AU"/>
              </w:rPr>
              <w:t>University of Pennsylvania Law School</w:t>
            </w:r>
          </w:p>
          <w:p w14:paraId="2E9AF958" w14:textId="77777777" w:rsidR="00D55864" w:rsidRDefault="00D55864" w:rsidP="00D462A4">
            <w:pPr>
              <w:pStyle w:val="ListParagraph"/>
              <w:numPr>
                <w:ilvl w:val="0"/>
                <w:numId w:val="48"/>
              </w:numPr>
              <w:spacing w:after="120"/>
              <w:ind w:left="170" w:hanging="170"/>
              <w:contextualSpacing w:val="0"/>
              <w:rPr>
                <w:szCs w:val="24"/>
                <w:lang w:val="en-AU" w:eastAsia="en-AU"/>
              </w:rPr>
            </w:pPr>
            <w:r>
              <w:rPr>
                <w:szCs w:val="24"/>
                <w:lang w:val="en-AU" w:eastAsia="en-AU"/>
              </w:rPr>
              <w:t xml:space="preserve">Master of Studies, International Law and Human Rights, </w:t>
            </w:r>
            <w:r w:rsidRPr="00D55864">
              <w:rPr>
                <w:szCs w:val="24"/>
                <w:lang w:val="en-AU" w:eastAsia="en-AU"/>
              </w:rPr>
              <w:t>Oxford University</w:t>
            </w:r>
          </w:p>
          <w:p w14:paraId="0A5C651C" w14:textId="77777777" w:rsidR="00D55864" w:rsidRDefault="00D55864" w:rsidP="00D462A4">
            <w:pPr>
              <w:pStyle w:val="ListParagraph"/>
              <w:numPr>
                <w:ilvl w:val="0"/>
                <w:numId w:val="48"/>
              </w:numPr>
              <w:spacing w:after="120"/>
              <w:ind w:left="170" w:hanging="170"/>
              <w:contextualSpacing w:val="0"/>
              <w:rPr>
                <w:szCs w:val="24"/>
                <w:lang w:val="en-AU" w:eastAsia="en-AU"/>
              </w:rPr>
            </w:pPr>
            <w:r w:rsidRPr="00105999">
              <w:rPr>
                <w:szCs w:val="24"/>
                <w:lang w:val="en-AU" w:eastAsia="en-AU"/>
              </w:rPr>
              <w:t>Ma</w:t>
            </w:r>
            <w:r>
              <w:rPr>
                <w:szCs w:val="24"/>
                <w:lang w:val="en-AU" w:eastAsia="en-AU"/>
              </w:rPr>
              <w:t xml:space="preserve">ster of Business Administration, Finance and Statistics, </w:t>
            </w:r>
            <w:r w:rsidRPr="00105999">
              <w:rPr>
                <w:szCs w:val="24"/>
                <w:lang w:val="en-AU" w:eastAsia="en-AU"/>
              </w:rPr>
              <w:t xml:space="preserve">Wharton School at </w:t>
            </w:r>
            <w:r>
              <w:rPr>
                <w:szCs w:val="24"/>
                <w:lang w:val="en-AU" w:eastAsia="en-AU"/>
              </w:rPr>
              <w:t>the University of Pennsylvania</w:t>
            </w:r>
          </w:p>
          <w:p w14:paraId="159FA93C" w14:textId="77777777" w:rsidR="00D55864" w:rsidRDefault="00D55864" w:rsidP="00D462A4">
            <w:pPr>
              <w:pStyle w:val="ListParagraph"/>
              <w:numPr>
                <w:ilvl w:val="0"/>
                <w:numId w:val="48"/>
              </w:numPr>
              <w:spacing w:after="120"/>
              <w:ind w:left="170" w:hanging="170"/>
              <w:contextualSpacing w:val="0"/>
              <w:rPr>
                <w:szCs w:val="24"/>
                <w:lang w:val="en-AU" w:eastAsia="en-AU"/>
              </w:rPr>
            </w:pPr>
            <w:r>
              <w:rPr>
                <w:szCs w:val="24"/>
                <w:lang w:val="en-AU" w:eastAsia="en-AU"/>
              </w:rPr>
              <w:t>Bachelor, Political Science</w:t>
            </w:r>
            <w:r w:rsidR="00550789">
              <w:rPr>
                <w:szCs w:val="24"/>
                <w:lang w:val="en-AU" w:eastAsia="en-AU"/>
              </w:rPr>
              <w:t>, Carleton College.</w:t>
            </w:r>
          </w:p>
          <w:p w14:paraId="292C0FE8" w14:textId="14DB6AD9" w:rsidR="00105999" w:rsidRPr="00532514" w:rsidRDefault="00D55864" w:rsidP="00D462A4">
            <w:pPr>
              <w:pStyle w:val="ListParagraph"/>
              <w:numPr>
                <w:ilvl w:val="0"/>
                <w:numId w:val="48"/>
              </w:numPr>
              <w:spacing w:after="120"/>
              <w:ind w:left="170" w:hanging="170"/>
              <w:contextualSpacing w:val="0"/>
              <w:rPr>
                <w:szCs w:val="24"/>
                <w:lang w:val="en-AU" w:eastAsia="en-AU"/>
              </w:rPr>
            </w:pPr>
            <w:r w:rsidRPr="00105999">
              <w:rPr>
                <w:szCs w:val="24"/>
                <w:lang w:val="en-AU" w:eastAsia="en-AU"/>
              </w:rPr>
              <w:t>Certifications</w:t>
            </w:r>
            <w:r>
              <w:rPr>
                <w:szCs w:val="24"/>
                <w:lang w:val="en-AU" w:eastAsia="en-AU"/>
              </w:rPr>
              <w:t xml:space="preserve">: </w:t>
            </w:r>
            <w:r w:rsidR="00550789">
              <w:rPr>
                <w:szCs w:val="24"/>
                <w:lang w:val="en-AU" w:eastAsia="en-AU"/>
              </w:rPr>
              <w:t xml:space="preserve">Strategic Decision Making and </w:t>
            </w:r>
            <w:r w:rsidRPr="00105999">
              <w:rPr>
                <w:szCs w:val="24"/>
                <w:lang w:val="en-AU" w:eastAsia="en-AU"/>
              </w:rPr>
              <w:t>Risk Management</w:t>
            </w:r>
            <w:r w:rsidR="00550789">
              <w:rPr>
                <w:szCs w:val="24"/>
                <w:lang w:val="en-AU" w:eastAsia="en-AU"/>
              </w:rPr>
              <w:t xml:space="preserve"> – Stanf</w:t>
            </w:r>
            <w:r w:rsidRPr="00105999">
              <w:rPr>
                <w:szCs w:val="24"/>
                <w:lang w:val="en-AU" w:eastAsia="en-AU"/>
              </w:rPr>
              <w:t>ord University</w:t>
            </w:r>
            <w:r w:rsidR="00551588">
              <w:rPr>
                <w:szCs w:val="24"/>
                <w:lang w:val="en-AU" w:eastAsia="en-AU"/>
              </w:rPr>
              <w:t>;</w:t>
            </w:r>
            <w:r>
              <w:rPr>
                <w:szCs w:val="24"/>
                <w:lang w:val="en-AU" w:eastAsia="en-AU"/>
              </w:rPr>
              <w:t xml:space="preserve"> </w:t>
            </w:r>
            <w:r w:rsidRPr="00105999">
              <w:rPr>
                <w:szCs w:val="24"/>
                <w:lang w:val="en-AU" w:eastAsia="en-AU"/>
              </w:rPr>
              <w:t xml:space="preserve">Big Data Analytics </w:t>
            </w:r>
            <w:r w:rsidR="00550789">
              <w:rPr>
                <w:szCs w:val="24"/>
                <w:lang w:val="en-AU" w:eastAsia="en-AU"/>
              </w:rPr>
              <w:t>– Ma</w:t>
            </w:r>
            <w:r w:rsidRPr="00105999">
              <w:rPr>
                <w:szCs w:val="24"/>
                <w:lang w:val="en-AU" w:eastAsia="en-AU"/>
              </w:rPr>
              <w:t>ssachusetts Institute of Technology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6AF819" w14:textId="77777777" w:rsidR="00423CC9" w:rsidRDefault="00D55864" w:rsidP="00D462A4">
            <w:pPr>
              <w:pStyle w:val="ListParagraph"/>
              <w:numPr>
                <w:ilvl w:val="0"/>
                <w:numId w:val="48"/>
              </w:numPr>
              <w:spacing w:after="120"/>
              <w:ind w:left="170" w:hanging="170"/>
              <w:contextualSpacing w:val="0"/>
              <w:rPr>
                <w:szCs w:val="24"/>
                <w:lang w:val="en-AU" w:eastAsia="en-AU"/>
              </w:rPr>
            </w:pPr>
            <w:r w:rsidRPr="00423CC9">
              <w:rPr>
                <w:szCs w:val="24"/>
                <w:lang w:val="en-AU" w:eastAsia="en-AU"/>
              </w:rPr>
              <w:t>E</w:t>
            </w:r>
            <w:r w:rsidR="00105999" w:rsidRPr="00423CC9">
              <w:rPr>
                <w:szCs w:val="24"/>
                <w:lang w:val="en-AU" w:eastAsia="en-AU"/>
              </w:rPr>
              <w:t>xtensive skills and expertise in finance, law, risk management, governance</w:t>
            </w:r>
            <w:r w:rsidR="00423CC9" w:rsidRPr="00423CC9">
              <w:rPr>
                <w:szCs w:val="24"/>
                <w:lang w:val="en-AU" w:eastAsia="en-AU"/>
              </w:rPr>
              <w:t>, and technological innovation</w:t>
            </w:r>
          </w:p>
          <w:p w14:paraId="14BC8F22" w14:textId="504226E8" w:rsidR="00423CC9" w:rsidRDefault="00105999" w:rsidP="00D462A4">
            <w:pPr>
              <w:pStyle w:val="ListParagraph"/>
              <w:numPr>
                <w:ilvl w:val="0"/>
                <w:numId w:val="48"/>
              </w:numPr>
              <w:spacing w:after="120"/>
              <w:ind w:left="170" w:hanging="170"/>
              <w:contextualSpacing w:val="0"/>
              <w:rPr>
                <w:szCs w:val="24"/>
                <w:lang w:val="en-AU" w:eastAsia="en-AU"/>
              </w:rPr>
            </w:pPr>
            <w:r w:rsidRPr="00423CC9">
              <w:rPr>
                <w:szCs w:val="24"/>
                <w:lang w:val="en-AU" w:eastAsia="en-AU"/>
              </w:rPr>
              <w:t>Senior Director of the Alternative Investments Initiative at the Wharton School of the University of Pennsylvania</w:t>
            </w:r>
            <w:r w:rsidR="00551588">
              <w:rPr>
                <w:szCs w:val="24"/>
                <w:lang w:val="en-AU" w:eastAsia="en-AU"/>
              </w:rPr>
              <w:t>;</w:t>
            </w:r>
            <w:r w:rsidR="00550789" w:rsidRPr="00423CC9">
              <w:rPr>
                <w:szCs w:val="24"/>
                <w:lang w:val="en-AU" w:eastAsia="en-AU"/>
              </w:rPr>
              <w:t xml:space="preserve"> previously </w:t>
            </w:r>
            <w:r w:rsidRPr="00423CC9">
              <w:rPr>
                <w:szCs w:val="24"/>
                <w:lang w:val="en-AU" w:eastAsia="en-AU"/>
              </w:rPr>
              <w:t>Acting Deputy Assistant Secretary for Financial Institutions and Director of the Office of Financial Institutions Policy at the United St</w:t>
            </w:r>
            <w:r w:rsidR="00423CC9" w:rsidRPr="00423CC9">
              <w:rPr>
                <w:szCs w:val="24"/>
                <w:lang w:val="en-AU" w:eastAsia="en-AU"/>
              </w:rPr>
              <w:t>ates Department of the Treasury</w:t>
            </w:r>
          </w:p>
          <w:p w14:paraId="20CBB9BC" w14:textId="77777777" w:rsidR="00423CC9" w:rsidRDefault="00105999" w:rsidP="00D462A4">
            <w:pPr>
              <w:pStyle w:val="ListParagraph"/>
              <w:numPr>
                <w:ilvl w:val="0"/>
                <w:numId w:val="48"/>
              </w:numPr>
              <w:spacing w:after="120"/>
              <w:ind w:left="170" w:hanging="170"/>
              <w:contextualSpacing w:val="0"/>
              <w:rPr>
                <w:szCs w:val="24"/>
                <w:lang w:val="en-AU" w:eastAsia="en-AU"/>
              </w:rPr>
            </w:pPr>
            <w:r w:rsidRPr="00423CC9">
              <w:rPr>
                <w:szCs w:val="24"/>
                <w:lang w:val="en-AU" w:eastAsia="en-AU"/>
              </w:rPr>
              <w:t>Adjunct Professor of Law at the Univers</w:t>
            </w:r>
            <w:r w:rsidR="00550789" w:rsidRPr="00423CC9">
              <w:rPr>
                <w:szCs w:val="24"/>
                <w:lang w:val="en-AU" w:eastAsia="en-AU"/>
              </w:rPr>
              <w:t>ity of Pennsylvania Law School</w:t>
            </w:r>
          </w:p>
          <w:p w14:paraId="42A1257B" w14:textId="77777777" w:rsidR="00105999" w:rsidRPr="00532514" w:rsidRDefault="00550789" w:rsidP="00D462A4">
            <w:pPr>
              <w:pStyle w:val="ListParagraph"/>
              <w:numPr>
                <w:ilvl w:val="0"/>
                <w:numId w:val="48"/>
              </w:numPr>
              <w:spacing w:after="120"/>
              <w:ind w:left="170" w:hanging="170"/>
              <w:contextualSpacing w:val="0"/>
              <w:rPr>
                <w:szCs w:val="24"/>
                <w:lang w:val="en-AU" w:eastAsia="en-AU"/>
              </w:rPr>
            </w:pPr>
            <w:r>
              <w:rPr>
                <w:szCs w:val="24"/>
                <w:lang w:val="en-AU" w:eastAsia="en-AU"/>
              </w:rPr>
              <w:t>H</w:t>
            </w:r>
            <w:r w:rsidR="00105999" w:rsidRPr="00105999">
              <w:rPr>
                <w:szCs w:val="24"/>
                <w:lang w:val="en-AU" w:eastAsia="en-AU"/>
              </w:rPr>
              <w:t>as held various leadership positions throughout financial services in management, portfolio management, trading, marketing, research, and analytics</w:t>
            </w:r>
          </w:p>
        </w:tc>
      </w:tr>
    </w:tbl>
    <w:p w14:paraId="7FB447F3" w14:textId="77777777" w:rsidR="007B7A8F" w:rsidRDefault="007B7A8F"/>
    <w:p w14:paraId="423930AF" w14:textId="77777777" w:rsidR="00532514" w:rsidRDefault="00532514">
      <w:pPr>
        <w:sectPr w:rsidR="00532514" w:rsidSect="00532514">
          <w:headerReference w:type="first" r:id="rId15"/>
          <w:footerReference w:type="first" r:id="rId16"/>
          <w:pgSz w:w="16834" w:h="11907" w:orient="landscape"/>
          <w:pgMar w:top="1140" w:right="1247" w:bottom="1140" w:left="851" w:header="720" w:footer="720" w:gutter="0"/>
          <w:paperSrc w:first="15" w:other="15"/>
          <w:cols w:space="720"/>
          <w:titlePg/>
          <w:docGrid w:linePitch="326"/>
        </w:sectPr>
      </w:pPr>
    </w:p>
    <w:p w14:paraId="270D89B6" w14:textId="77777777" w:rsidR="007B7A8F" w:rsidRDefault="007B7A8F" w:rsidP="00CC20E9">
      <w:pPr>
        <w:pStyle w:val="AnnexNo"/>
      </w:pPr>
      <w:r>
        <w:t>Annex</w:t>
      </w:r>
      <w:r w:rsidR="00D55864">
        <w:t xml:space="preserve"> B</w:t>
      </w:r>
    </w:p>
    <w:p w14:paraId="4D68C051" w14:textId="77777777" w:rsidR="007B7A8F" w:rsidRDefault="007B7A8F" w:rsidP="0003208B">
      <w:pPr>
        <w:jc w:val="center"/>
        <w:rPr>
          <w:sz w:val="28"/>
          <w:szCs w:val="28"/>
        </w:rPr>
      </w:pPr>
    </w:p>
    <w:p w14:paraId="46A6BBEA" w14:textId="77777777" w:rsidR="007B7A8F" w:rsidRDefault="007B7A8F" w:rsidP="00E5448E">
      <w:pPr>
        <w:pStyle w:val="ResNo"/>
      </w:pPr>
      <w:r>
        <w:t>DRAFT DECISION</w:t>
      </w:r>
    </w:p>
    <w:p w14:paraId="0583EDB5" w14:textId="77777777" w:rsidR="007B7A8F" w:rsidRDefault="00CC20E9" w:rsidP="00CC20E9">
      <w:pPr>
        <w:pStyle w:val="Restitle"/>
      </w:pPr>
      <w:bookmarkStart w:id="9" w:name="OLE_LINK9"/>
      <w:bookmarkStart w:id="10" w:name="OLE_LINK10"/>
      <w:r>
        <w:t xml:space="preserve">Appointment of replacement </w:t>
      </w:r>
      <w:r w:rsidR="007B7A8F">
        <w:t xml:space="preserve">to the </w:t>
      </w:r>
      <w:r w:rsidR="00940821">
        <w:br/>
      </w:r>
      <w:r w:rsidR="007B7A8F">
        <w:t>Independent Management Advisory Committee (IMAC)</w:t>
      </w:r>
    </w:p>
    <w:p w14:paraId="3142E93C" w14:textId="77777777" w:rsidR="007B7A8F" w:rsidRPr="00736357" w:rsidRDefault="007B7A8F" w:rsidP="00736357">
      <w:pPr>
        <w:pStyle w:val="Normalaftertitle"/>
      </w:pPr>
    </w:p>
    <w:bookmarkEnd w:id="9"/>
    <w:bookmarkEnd w:id="10"/>
    <w:p w14:paraId="6EFA6A47" w14:textId="77777777" w:rsidR="007B7A8F" w:rsidRPr="00C21128" w:rsidRDefault="007B7A8F" w:rsidP="00C21128">
      <w:pPr>
        <w:pStyle w:val="Normalaftertitle"/>
      </w:pPr>
      <w:r>
        <w:t>The Council,</w:t>
      </w:r>
    </w:p>
    <w:p w14:paraId="17CC0A93" w14:textId="77777777" w:rsidR="007B7A8F" w:rsidRDefault="007B7A8F" w:rsidP="0003208B">
      <w:pPr>
        <w:pStyle w:val="Call"/>
        <w:spacing w:before="120"/>
      </w:pPr>
      <w:proofErr w:type="gramStart"/>
      <w:r>
        <w:t>considering</w:t>
      </w:r>
      <w:proofErr w:type="gramEnd"/>
    </w:p>
    <w:p w14:paraId="09BE68B8" w14:textId="77777777" w:rsidR="007B7A8F" w:rsidRDefault="007B7A8F" w:rsidP="005F1E8C">
      <w:pPr>
        <w:spacing w:before="80"/>
      </w:pPr>
      <w:proofErr w:type="gramStart"/>
      <w:r>
        <w:t>th</w:t>
      </w:r>
      <w:r w:rsidR="00F23CA5">
        <w:t>e</w:t>
      </w:r>
      <w:proofErr w:type="gramEnd"/>
      <w:r w:rsidR="00F23CA5">
        <w:t xml:space="preserve"> report of the IMAC Selection P</w:t>
      </w:r>
      <w:r>
        <w:t xml:space="preserve">anel for the appointment of </w:t>
      </w:r>
      <w:r w:rsidR="00CF14AC">
        <w:t>the replace</w:t>
      </w:r>
      <w:r w:rsidR="00A90263">
        <w:t xml:space="preserve">ment of </w:t>
      </w:r>
      <w:r w:rsidR="005F1E8C" w:rsidRPr="005F1E8C">
        <w:t xml:space="preserve">Mrs. Aline VIENNEAU </w:t>
      </w:r>
      <w:r w:rsidR="00A90263">
        <w:t>from Canada who r</w:t>
      </w:r>
      <w:r w:rsidR="00CF14AC">
        <w:t xml:space="preserve">esigned </w:t>
      </w:r>
      <w:r w:rsidR="005F1E8C">
        <w:t>from</w:t>
      </w:r>
      <w:r w:rsidR="00CF14AC">
        <w:t xml:space="preserve"> the </w:t>
      </w:r>
      <w:r>
        <w:t>IMAC,</w:t>
      </w:r>
    </w:p>
    <w:p w14:paraId="68C420F9" w14:textId="77777777" w:rsidR="007B7A8F" w:rsidRDefault="007B7A8F" w:rsidP="0003208B">
      <w:pPr>
        <w:pStyle w:val="Call"/>
        <w:keepNext w:val="0"/>
        <w:keepLines w:val="0"/>
        <w:spacing w:before="120"/>
      </w:pPr>
      <w:proofErr w:type="gramStart"/>
      <w:r>
        <w:t>taking</w:t>
      </w:r>
      <w:proofErr w:type="gramEnd"/>
      <w:r>
        <w:t xml:space="preserve"> into account</w:t>
      </w:r>
    </w:p>
    <w:p w14:paraId="4731F142" w14:textId="77777777" w:rsidR="007B7A8F" w:rsidRDefault="007B7A8F" w:rsidP="005F1E8C">
      <w:r>
        <w:t>the terms of reference of the IMAC contained in</w:t>
      </w:r>
      <w:r w:rsidR="00A90263">
        <w:t xml:space="preserve"> the Annex to</w:t>
      </w:r>
      <w:r>
        <w:t xml:space="preserve"> Resolution 162 (</w:t>
      </w:r>
      <w:r w:rsidR="001344E6">
        <w:t>Rev. Busan</w:t>
      </w:r>
      <w:r>
        <w:t>, 201</w:t>
      </w:r>
      <w:r w:rsidR="00E5448E">
        <w:t>4</w:t>
      </w:r>
      <w:r w:rsidR="00CF14AC">
        <w:t>), and in particular the provisions set out in Appendix B to these terms of reference</w:t>
      </w:r>
      <w:r w:rsidR="005F1E8C">
        <w:t>,</w:t>
      </w:r>
      <w:r w:rsidR="00A90263">
        <w:t xml:space="preserve"> in order </w:t>
      </w:r>
      <w:r w:rsidR="00CF14AC">
        <w:t xml:space="preserve">to fill a vacancy </w:t>
      </w:r>
      <w:r w:rsidR="00A90263">
        <w:t xml:space="preserve">arising for any reason </w:t>
      </w:r>
      <w:r w:rsidR="00CF14AC">
        <w:t>during a term of IMAC,</w:t>
      </w:r>
    </w:p>
    <w:p w14:paraId="62015408" w14:textId="77777777" w:rsidR="007B7A8F" w:rsidRPr="00FF1BA0" w:rsidRDefault="00AF0366" w:rsidP="0003208B">
      <w:pPr>
        <w:pStyle w:val="Call"/>
        <w:keepNext w:val="0"/>
        <w:keepLines w:val="0"/>
        <w:spacing w:before="120"/>
        <w:rPr>
          <w:i w:val="0"/>
        </w:rPr>
      </w:pPr>
      <w:proofErr w:type="gramStart"/>
      <w:r>
        <w:t>decides</w:t>
      </w:r>
      <w:proofErr w:type="gramEnd"/>
    </w:p>
    <w:p w14:paraId="680195B0" w14:textId="77777777" w:rsidR="007B7A8F" w:rsidRDefault="007B7A8F" w:rsidP="00A90263">
      <w:proofErr w:type="gramStart"/>
      <w:r>
        <w:t>to</w:t>
      </w:r>
      <w:proofErr w:type="gramEnd"/>
      <w:r>
        <w:t xml:space="preserve"> appoint the following independent expert as member of the IMAC,</w:t>
      </w:r>
      <w:r w:rsidR="00CF14AC">
        <w:t xml:space="preserve"> to serve</w:t>
      </w:r>
      <w:r>
        <w:t xml:space="preserve"> </w:t>
      </w:r>
      <w:r w:rsidR="00CF14AC">
        <w:t xml:space="preserve">for the remainder </w:t>
      </w:r>
      <w:r w:rsidR="00A90263">
        <w:t>of the resigned member’s term, that is until 1</w:t>
      </w:r>
      <w:r w:rsidR="00A90263" w:rsidRPr="00A90263">
        <w:rPr>
          <w:vertAlign w:val="superscript"/>
        </w:rPr>
        <w:t>st</w:t>
      </w:r>
      <w:r w:rsidR="00A90263">
        <w:t xml:space="preserve"> of January 2020</w:t>
      </w:r>
      <w:r>
        <w:t>:</w:t>
      </w:r>
    </w:p>
    <w:p w14:paraId="1FD87886" w14:textId="77777777" w:rsidR="004F5706" w:rsidRDefault="004F5706" w:rsidP="00A90263">
      <w:pPr>
        <w:spacing w:before="240"/>
        <w:ind w:left="1560" w:hanging="851"/>
      </w:pPr>
      <w:r>
        <w:t>Mrs</w:t>
      </w:r>
      <w:r w:rsidR="0065132D">
        <w:t>.</w:t>
      </w:r>
      <w:r>
        <w:t xml:space="preserve"> </w:t>
      </w:r>
      <w:r w:rsidR="00A90263">
        <w:t>Sarah HAMMER WILLIAMS</w:t>
      </w:r>
      <w:r>
        <w:t xml:space="preserve">, a national of the </w:t>
      </w:r>
      <w:r w:rsidR="00A90263">
        <w:t>United States of America.</w:t>
      </w:r>
    </w:p>
    <w:p w14:paraId="4E94829F" w14:textId="77777777" w:rsidR="007B7A8F" w:rsidRDefault="007B7A8F"/>
    <w:p w14:paraId="3263F4B7" w14:textId="77777777" w:rsidR="00940821" w:rsidRPr="00124217" w:rsidRDefault="00124217" w:rsidP="0003208B">
      <w:pPr>
        <w:pStyle w:val="Heading1"/>
        <w:keepNext w:val="0"/>
        <w:keepLines w:val="0"/>
        <w:spacing w:before="240"/>
        <w:ind w:left="754" w:hanging="357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                              </w:t>
      </w:r>
    </w:p>
    <w:sectPr w:rsidR="00940821" w:rsidRPr="00124217" w:rsidSect="00532514">
      <w:pgSz w:w="11907" w:h="16834"/>
      <w:pgMar w:top="1247" w:right="1140" w:bottom="851" w:left="114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6F580" w14:textId="77777777" w:rsidR="00255D8C" w:rsidRDefault="00255D8C">
      <w:pPr>
        <w:pStyle w:val="dnum"/>
        <w:framePr w:wrap="around"/>
      </w:pPr>
      <w:r>
        <w:separator/>
      </w:r>
    </w:p>
  </w:endnote>
  <w:endnote w:type="continuationSeparator" w:id="0">
    <w:p w14:paraId="3CA57635" w14:textId="77777777" w:rsidR="00255D8C" w:rsidRDefault="00255D8C">
      <w:pPr>
        <w:pStyle w:val="dnum"/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CDF7B" w14:textId="77777777" w:rsidR="00940821" w:rsidRPr="00456C54" w:rsidRDefault="00940821" w:rsidP="00456C54">
    <w:pPr>
      <w:jc w:val="center"/>
    </w:pPr>
    <w:r w:rsidRPr="00456C54">
      <w:t xml:space="preserve">• </w:t>
    </w:r>
    <w:hyperlink r:id="rId1" w:history="1">
      <w:r w:rsidRPr="00A82C08">
        <w:rPr>
          <w:rStyle w:val="Hyperlink"/>
        </w:rPr>
        <w:t>http://www.itu.int/council</w:t>
      </w:r>
    </w:hyperlink>
    <w:r w:rsidRPr="00456C54">
      <w:t xml:space="preserve"> •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CE799" w14:textId="77777777" w:rsidR="00940821" w:rsidRPr="00940821" w:rsidRDefault="00940821" w:rsidP="00940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79B37" w14:textId="77777777" w:rsidR="00255D8C" w:rsidRDefault="00255D8C">
      <w:r>
        <w:t>____________________</w:t>
      </w:r>
    </w:p>
    <w:p w14:paraId="367A4973" w14:textId="77777777" w:rsidR="00255D8C" w:rsidRDefault="00255D8C"/>
  </w:footnote>
  <w:footnote w:type="continuationSeparator" w:id="0">
    <w:p w14:paraId="6EB42C9D" w14:textId="77777777" w:rsidR="00255D8C" w:rsidRDefault="00255D8C">
      <w:pPr>
        <w:pStyle w:val="dnum"/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12841" w14:textId="75FDFA4F" w:rsidR="00940821" w:rsidRPr="0063782B" w:rsidRDefault="00940821" w:rsidP="008B2AAA">
    <w:pPr>
      <w:pStyle w:val="Header"/>
      <w:rPr>
        <w:rStyle w:val="PageNumber"/>
      </w:rPr>
    </w:pPr>
    <w:r w:rsidRPr="0063782B">
      <w:t xml:space="preserve">- </w:t>
    </w:r>
    <w:r w:rsidR="00360F3D" w:rsidRPr="0063782B">
      <w:rPr>
        <w:rStyle w:val="PageNumber"/>
      </w:rPr>
      <w:fldChar w:fldCharType="begin"/>
    </w:r>
    <w:r w:rsidRPr="0063782B">
      <w:rPr>
        <w:rStyle w:val="PageNumber"/>
      </w:rPr>
      <w:instrText xml:space="preserve"> PAGE </w:instrText>
    </w:r>
    <w:r w:rsidR="00360F3D" w:rsidRPr="0063782B">
      <w:rPr>
        <w:rStyle w:val="PageNumber"/>
      </w:rPr>
      <w:fldChar w:fldCharType="separate"/>
    </w:r>
    <w:r w:rsidR="008D13A1">
      <w:rPr>
        <w:rStyle w:val="PageNumber"/>
        <w:noProof/>
      </w:rPr>
      <w:t>2</w:t>
    </w:r>
    <w:r w:rsidR="00360F3D" w:rsidRPr="0063782B">
      <w:rPr>
        <w:rStyle w:val="PageNumber"/>
      </w:rPr>
      <w:fldChar w:fldCharType="end"/>
    </w:r>
    <w:r>
      <w:rPr>
        <w:rStyle w:val="PageNumber"/>
      </w:rPr>
      <w:t>/</w:t>
    </w:r>
    <w:fldSimple w:instr=" NUMPAGES   \* MERGEFORMAT ">
      <w:r w:rsidR="008D13A1" w:rsidRPr="008D13A1">
        <w:rPr>
          <w:rStyle w:val="PageNumber"/>
          <w:noProof/>
        </w:rPr>
        <w:t>5</w:t>
      </w:r>
    </w:fldSimple>
    <w:r w:rsidRPr="0063782B">
      <w:rPr>
        <w:rStyle w:val="PageNumber"/>
      </w:rPr>
      <w:t xml:space="preserve"> -</w:t>
    </w:r>
    <w:r w:rsidRPr="0063782B">
      <w:rPr>
        <w:rStyle w:val="PageNumber"/>
      </w:rPr>
      <w:br/>
    </w:r>
    <w:r w:rsidR="00A90263" w:rsidRPr="0063782B">
      <w:rPr>
        <w:rStyle w:val="PageNumber"/>
      </w:rPr>
      <w:t>C1</w:t>
    </w:r>
    <w:r w:rsidR="00A90263">
      <w:rPr>
        <w:rStyle w:val="PageNumber"/>
      </w:rPr>
      <w:t>8</w:t>
    </w:r>
    <w:r w:rsidR="00A90263" w:rsidRPr="0063782B">
      <w:rPr>
        <w:rStyle w:val="PageNumber"/>
      </w:rPr>
      <w:t>/</w:t>
    </w:r>
    <w:r w:rsidR="008B2AAA">
      <w:rPr>
        <w:rStyle w:val="PageNumber"/>
      </w:rPr>
      <w:t>73</w:t>
    </w:r>
    <w:r w:rsidR="00A90263" w:rsidRPr="0063782B">
      <w:rPr>
        <w:rStyle w:val="PageNumber"/>
      </w:rPr>
      <w:t>-E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05B27" w14:textId="7E6F9EF0" w:rsidR="00940821" w:rsidRPr="0063782B" w:rsidRDefault="00940821" w:rsidP="008B2AAA">
    <w:pPr>
      <w:pStyle w:val="Header"/>
      <w:rPr>
        <w:rStyle w:val="PageNumber"/>
      </w:rPr>
    </w:pPr>
    <w:r w:rsidRPr="0063782B">
      <w:t xml:space="preserve">- </w:t>
    </w:r>
    <w:r w:rsidR="00360F3D" w:rsidRPr="0063782B">
      <w:rPr>
        <w:rStyle w:val="PageNumber"/>
      </w:rPr>
      <w:fldChar w:fldCharType="begin"/>
    </w:r>
    <w:r w:rsidRPr="0063782B">
      <w:rPr>
        <w:rStyle w:val="PageNumber"/>
      </w:rPr>
      <w:instrText xml:space="preserve"> PAGE </w:instrText>
    </w:r>
    <w:r w:rsidR="00360F3D" w:rsidRPr="0063782B">
      <w:rPr>
        <w:rStyle w:val="PageNumber"/>
      </w:rPr>
      <w:fldChar w:fldCharType="separate"/>
    </w:r>
    <w:r w:rsidR="008D13A1">
      <w:rPr>
        <w:rStyle w:val="PageNumber"/>
        <w:noProof/>
      </w:rPr>
      <w:t>5</w:t>
    </w:r>
    <w:r w:rsidR="00360F3D" w:rsidRPr="0063782B">
      <w:rPr>
        <w:rStyle w:val="PageNumber"/>
      </w:rPr>
      <w:fldChar w:fldCharType="end"/>
    </w:r>
    <w:r>
      <w:rPr>
        <w:rStyle w:val="PageNumber"/>
      </w:rPr>
      <w:t>/</w:t>
    </w:r>
    <w:fldSimple w:instr=" NUMPAGES   \* MERGEFORMAT ">
      <w:r w:rsidR="008D13A1" w:rsidRPr="008D13A1">
        <w:rPr>
          <w:rStyle w:val="PageNumber"/>
          <w:noProof/>
        </w:rPr>
        <w:t>5</w:t>
      </w:r>
    </w:fldSimple>
    <w:r w:rsidRPr="0063782B">
      <w:rPr>
        <w:rStyle w:val="PageNumber"/>
      </w:rPr>
      <w:t xml:space="preserve"> -</w:t>
    </w:r>
    <w:r w:rsidRPr="0063782B">
      <w:rPr>
        <w:rStyle w:val="PageNumber"/>
      </w:rPr>
      <w:br/>
      <w:t>C1</w:t>
    </w:r>
    <w:r w:rsidR="00A90263">
      <w:rPr>
        <w:rStyle w:val="PageNumber"/>
      </w:rPr>
      <w:t>8</w:t>
    </w:r>
    <w:r w:rsidRPr="0063782B">
      <w:rPr>
        <w:rStyle w:val="PageNumber"/>
      </w:rPr>
      <w:t>/</w:t>
    </w:r>
    <w:r w:rsidR="008B2AAA">
      <w:rPr>
        <w:rStyle w:val="PageNumber"/>
      </w:rPr>
      <w:t>73</w:t>
    </w:r>
    <w:r w:rsidRPr="0063782B">
      <w:rPr>
        <w:rStyle w:val="PageNumber"/>
      </w:rPr>
      <w:t>-E</w:t>
    </w:r>
  </w:p>
  <w:p w14:paraId="6F95B491" w14:textId="77777777" w:rsidR="00940821" w:rsidRDefault="009408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D6D671"/>
    <w:multiLevelType w:val="hybridMultilevel"/>
    <w:tmpl w:val="9D0EACD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F51046"/>
    <w:multiLevelType w:val="hybridMultilevel"/>
    <w:tmpl w:val="BF54183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9D38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3E42B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8F529F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44C4A5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2652A6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940AE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FAEFD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737CD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CAE08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A1463AD"/>
    <w:multiLevelType w:val="hybridMultilevel"/>
    <w:tmpl w:val="64E28964"/>
    <w:lvl w:ilvl="0" w:tplc="02908D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DE2503"/>
    <w:multiLevelType w:val="hybridMultilevel"/>
    <w:tmpl w:val="2D162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E4758"/>
    <w:multiLevelType w:val="hybridMultilevel"/>
    <w:tmpl w:val="97D0B112"/>
    <w:lvl w:ilvl="0" w:tplc="FFFFFFFF">
      <w:start w:val="1"/>
      <w:numFmt w:val="bullet"/>
      <w:lvlText w:val=""/>
      <w:lvlJc w:val="left"/>
      <w:pPr>
        <w:tabs>
          <w:tab w:val="num" w:pos="634"/>
        </w:tabs>
        <w:ind w:left="47" w:firstLine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158A0E0F"/>
    <w:multiLevelType w:val="hybridMultilevel"/>
    <w:tmpl w:val="9AC64A6A"/>
    <w:lvl w:ilvl="0" w:tplc="04090001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6" w15:restartNumberingAfterBreak="0">
    <w:nsid w:val="1A17139E"/>
    <w:multiLevelType w:val="hybridMultilevel"/>
    <w:tmpl w:val="4FE0D2FE"/>
    <w:lvl w:ilvl="0" w:tplc="83AE1E74">
      <w:start w:val="3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DC707CC"/>
    <w:multiLevelType w:val="hybridMultilevel"/>
    <w:tmpl w:val="AB0C54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EB54D18"/>
    <w:multiLevelType w:val="multilevel"/>
    <w:tmpl w:val="B09848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19" w15:restartNumberingAfterBreak="0">
    <w:nsid w:val="26095A32"/>
    <w:multiLevelType w:val="multilevel"/>
    <w:tmpl w:val="600C054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9683338"/>
    <w:multiLevelType w:val="hybridMultilevel"/>
    <w:tmpl w:val="D962FD4C"/>
    <w:lvl w:ilvl="0" w:tplc="5660207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FF58B8"/>
    <w:multiLevelType w:val="multilevel"/>
    <w:tmpl w:val="600C054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F742FCB"/>
    <w:multiLevelType w:val="hybridMultilevel"/>
    <w:tmpl w:val="CEEA7E5A"/>
    <w:lvl w:ilvl="0" w:tplc="62E0A58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12D1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A73CFC"/>
    <w:multiLevelType w:val="hybridMultilevel"/>
    <w:tmpl w:val="24D20BDE"/>
    <w:lvl w:ilvl="0" w:tplc="C9D6AAC0">
      <w:start w:val="1"/>
      <w:numFmt w:val="lowerRoman"/>
      <w:lvlText w:val="%1)"/>
      <w:lvlJc w:val="left"/>
      <w:pPr>
        <w:ind w:left="144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C0229D"/>
    <w:multiLevelType w:val="hybridMultilevel"/>
    <w:tmpl w:val="33A223F0"/>
    <w:lvl w:ilvl="0" w:tplc="628AAC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720F4C"/>
    <w:multiLevelType w:val="multilevel"/>
    <w:tmpl w:val="AB58DD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EE97EEF"/>
    <w:multiLevelType w:val="hybridMultilevel"/>
    <w:tmpl w:val="7A767ACA"/>
    <w:lvl w:ilvl="0" w:tplc="83AE1E7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6F2362"/>
    <w:multiLevelType w:val="hybridMultilevel"/>
    <w:tmpl w:val="307A1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104429"/>
    <w:multiLevelType w:val="multilevel"/>
    <w:tmpl w:val="5B86B188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791283E"/>
    <w:multiLevelType w:val="multilevel"/>
    <w:tmpl w:val="2B8E2C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30" w15:restartNumberingAfterBreak="0">
    <w:nsid w:val="59D517FA"/>
    <w:multiLevelType w:val="hybridMultilevel"/>
    <w:tmpl w:val="C9D8EAC4"/>
    <w:lvl w:ilvl="0" w:tplc="4EE89F82">
      <w:start w:val="7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1" w15:restartNumberingAfterBreak="0">
    <w:nsid w:val="5A651894"/>
    <w:multiLevelType w:val="hybridMultilevel"/>
    <w:tmpl w:val="2B745658"/>
    <w:lvl w:ilvl="0" w:tplc="DFAE933A">
      <w:start w:val="1"/>
      <w:numFmt w:val="decimal"/>
      <w:lvlText w:val="%1"/>
      <w:lvlJc w:val="left"/>
      <w:pPr>
        <w:ind w:left="1848" w:hanging="360"/>
      </w:pPr>
      <w:rPr>
        <w:rFonts w:cs="Times New Roman"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  <w:rPr>
        <w:rFonts w:cs="Times New Roman"/>
      </w:rPr>
    </w:lvl>
  </w:abstractNum>
  <w:abstractNum w:abstractNumId="32" w15:restartNumberingAfterBreak="0">
    <w:nsid w:val="5FB021E8"/>
    <w:multiLevelType w:val="hybridMultilevel"/>
    <w:tmpl w:val="CEEA7E5A"/>
    <w:lvl w:ilvl="0" w:tplc="62E0A58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12D1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7541AC"/>
    <w:multiLevelType w:val="hybridMultilevel"/>
    <w:tmpl w:val="3950194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3B012A"/>
    <w:multiLevelType w:val="hybridMultilevel"/>
    <w:tmpl w:val="9AC64A6A"/>
    <w:lvl w:ilvl="0" w:tplc="7012D10C">
      <w:start w:val="1"/>
      <w:numFmt w:val="bullet"/>
      <w:lvlText w:val=""/>
      <w:lvlJc w:val="left"/>
      <w:pPr>
        <w:tabs>
          <w:tab w:val="num" w:pos="1514"/>
        </w:tabs>
        <w:ind w:left="151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35" w15:restartNumberingAfterBreak="0">
    <w:nsid w:val="67CC58D0"/>
    <w:multiLevelType w:val="multilevel"/>
    <w:tmpl w:val="C6982F84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9C20A6B"/>
    <w:multiLevelType w:val="multilevel"/>
    <w:tmpl w:val="C6982F84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781E28"/>
    <w:multiLevelType w:val="hybridMultilevel"/>
    <w:tmpl w:val="34A4D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84738F"/>
    <w:multiLevelType w:val="hybridMultilevel"/>
    <w:tmpl w:val="F62C91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7832"/>
    <w:multiLevelType w:val="hybridMultilevel"/>
    <w:tmpl w:val="DE6C7BDA"/>
    <w:lvl w:ilvl="0" w:tplc="7012D10C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F5D205C"/>
    <w:multiLevelType w:val="multilevel"/>
    <w:tmpl w:val="C6982F84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0677817"/>
    <w:multiLevelType w:val="hybridMultilevel"/>
    <w:tmpl w:val="6BD654DE"/>
    <w:lvl w:ilvl="0" w:tplc="CAC0BE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CC7941"/>
    <w:multiLevelType w:val="hybridMultilevel"/>
    <w:tmpl w:val="89DC4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DD30F4"/>
    <w:multiLevelType w:val="multilevel"/>
    <w:tmpl w:val="7A84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NumberedList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4" w15:restartNumberingAfterBreak="0">
    <w:nsid w:val="75F920C7"/>
    <w:multiLevelType w:val="multilevel"/>
    <w:tmpl w:val="4BF0B6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45" w15:restartNumberingAfterBreak="0">
    <w:nsid w:val="76CF2CDD"/>
    <w:multiLevelType w:val="hybridMultilevel"/>
    <w:tmpl w:val="C0D2EAE6"/>
    <w:lvl w:ilvl="0" w:tplc="7012D1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64FEE"/>
    <w:multiLevelType w:val="hybridMultilevel"/>
    <w:tmpl w:val="6FEAD0D8"/>
    <w:lvl w:ilvl="0" w:tplc="00F878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F5374"/>
    <w:multiLevelType w:val="multilevel"/>
    <w:tmpl w:val="97DC5310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62"/>
        </w:tabs>
        <w:ind w:left="862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48" w15:restartNumberingAfterBreak="0">
    <w:nsid w:val="7EA129FF"/>
    <w:multiLevelType w:val="hybridMultilevel"/>
    <w:tmpl w:val="B8AAC426"/>
    <w:lvl w:ilvl="0" w:tplc="7012D1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32"/>
  </w:num>
  <w:num w:numId="4">
    <w:abstractNumId w:val="45"/>
  </w:num>
  <w:num w:numId="5">
    <w:abstractNumId w:val="48"/>
  </w:num>
  <w:num w:numId="6">
    <w:abstractNumId w:val="39"/>
  </w:num>
  <w:num w:numId="7">
    <w:abstractNumId w:val="34"/>
  </w:num>
  <w:num w:numId="8">
    <w:abstractNumId w:val="15"/>
  </w:num>
  <w:num w:numId="9">
    <w:abstractNumId w:val="46"/>
  </w:num>
  <w:num w:numId="10">
    <w:abstractNumId w:val="25"/>
  </w:num>
  <w:num w:numId="11">
    <w:abstractNumId w:val="13"/>
  </w:num>
  <w:num w:numId="12">
    <w:abstractNumId w:val="17"/>
  </w:num>
  <w:num w:numId="13">
    <w:abstractNumId w:val="14"/>
  </w:num>
  <w:num w:numId="14">
    <w:abstractNumId w:val="38"/>
  </w:num>
  <w:num w:numId="15">
    <w:abstractNumId w:val="41"/>
  </w:num>
  <w:num w:numId="16">
    <w:abstractNumId w:val="37"/>
  </w:num>
  <w:num w:numId="17">
    <w:abstractNumId w:val="35"/>
  </w:num>
  <w:num w:numId="18">
    <w:abstractNumId w:val="21"/>
  </w:num>
  <w:num w:numId="19">
    <w:abstractNumId w:val="36"/>
  </w:num>
  <w:num w:numId="20">
    <w:abstractNumId w:val="28"/>
  </w:num>
  <w:num w:numId="21">
    <w:abstractNumId w:val="27"/>
  </w:num>
  <w:num w:numId="22">
    <w:abstractNumId w:val="42"/>
  </w:num>
  <w:num w:numId="23">
    <w:abstractNumId w:val="47"/>
  </w:num>
  <w:num w:numId="24">
    <w:abstractNumId w:val="29"/>
  </w:num>
  <w:num w:numId="25">
    <w:abstractNumId w:val="40"/>
  </w:num>
  <w:num w:numId="26">
    <w:abstractNumId w:val="44"/>
  </w:num>
  <w:num w:numId="27">
    <w:abstractNumId w:val="18"/>
  </w:num>
  <w:num w:numId="28">
    <w:abstractNumId w:val="19"/>
  </w:num>
  <w:num w:numId="29">
    <w:abstractNumId w:val="31"/>
  </w:num>
  <w:num w:numId="30">
    <w:abstractNumId w:val="30"/>
  </w:num>
  <w:num w:numId="31">
    <w:abstractNumId w:val="43"/>
  </w:num>
  <w:num w:numId="32">
    <w:abstractNumId w:val="0"/>
  </w:num>
  <w:num w:numId="33">
    <w:abstractNumId w:val="1"/>
  </w:num>
  <w:num w:numId="34">
    <w:abstractNumId w:val="24"/>
  </w:num>
  <w:num w:numId="35">
    <w:abstractNumId w:val="26"/>
  </w:num>
  <w:num w:numId="36">
    <w:abstractNumId w:val="33"/>
  </w:num>
  <w:num w:numId="37">
    <w:abstractNumId w:val="12"/>
  </w:num>
  <w:num w:numId="38">
    <w:abstractNumId w:val="16"/>
  </w:num>
  <w:num w:numId="39">
    <w:abstractNumId w:val="9"/>
  </w:num>
  <w:num w:numId="40">
    <w:abstractNumId w:val="8"/>
  </w:num>
  <w:num w:numId="41">
    <w:abstractNumId w:val="7"/>
  </w:num>
  <w:num w:numId="42">
    <w:abstractNumId w:val="6"/>
  </w:num>
  <w:num w:numId="43">
    <w:abstractNumId w:val="10"/>
  </w:num>
  <w:num w:numId="44">
    <w:abstractNumId w:val="5"/>
  </w:num>
  <w:num w:numId="45">
    <w:abstractNumId w:val="4"/>
  </w:num>
  <w:num w:numId="46">
    <w:abstractNumId w:val="3"/>
  </w:num>
  <w:num w:numId="47">
    <w:abstractNumId w:val="2"/>
  </w:num>
  <w:num w:numId="48">
    <w:abstractNumId w:val="2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90"/>
    <w:rsid w:val="000048FC"/>
    <w:rsid w:val="00013545"/>
    <w:rsid w:val="000136E1"/>
    <w:rsid w:val="00016C26"/>
    <w:rsid w:val="00026D06"/>
    <w:rsid w:val="0003208B"/>
    <w:rsid w:val="00033872"/>
    <w:rsid w:val="00034C6F"/>
    <w:rsid w:val="00055909"/>
    <w:rsid w:val="00070F6F"/>
    <w:rsid w:val="00071E9D"/>
    <w:rsid w:val="00072A03"/>
    <w:rsid w:val="00074B4E"/>
    <w:rsid w:val="00082E9E"/>
    <w:rsid w:val="000847B2"/>
    <w:rsid w:val="00087416"/>
    <w:rsid w:val="0009422E"/>
    <w:rsid w:val="0009685F"/>
    <w:rsid w:val="00097F27"/>
    <w:rsid w:val="000A232D"/>
    <w:rsid w:val="000A3ACF"/>
    <w:rsid w:val="000A7AA3"/>
    <w:rsid w:val="000A7DF9"/>
    <w:rsid w:val="000B2A14"/>
    <w:rsid w:val="000B692A"/>
    <w:rsid w:val="000B6B1A"/>
    <w:rsid w:val="000C16B1"/>
    <w:rsid w:val="000C34B9"/>
    <w:rsid w:val="000C5A11"/>
    <w:rsid w:val="000C679D"/>
    <w:rsid w:val="000D08BB"/>
    <w:rsid w:val="000D35FE"/>
    <w:rsid w:val="000E5CB3"/>
    <w:rsid w:val="000E5E82"/>
    <w:rsid w:val="000E6742"/>
    <w:rsid w:val="0010040B"/>
    <w:rsid w:val="00100C45"/>
    <w:rsid w:val="001032C5"/>
    <w:rsid w:val="00105999"/>
    <w:rsid w:val="00110F49"/>
    <w:rsid w:val="001139CA"/>
    <w:rsid w:val="00115B79"/>
    <w:rsid w:val="00120317"/>
    <w:rsid w:val="00124217"/>
    <w:rsid w:val="00130BCD"/>
    <w:rsid w:val="00133CF0"/>
    <w:rsid w:val="001344E6"/>
    <w:rsid w:val="0013476A"/>
    <w:rsid w:val="001413B0"/>
    <w:rsid w:val="00147919"/>
    <w:rsid w:val="00152A36"/>
    <w:rsid w:val="00153AAC"/>
    <w:rsid w:val="00156FEE"/>
    <w:rsid w:val="0016053A"/>
    <w:rsid w:val="00161BC9"/>
    <w:rsid w:val="00162748"/>
    <w:rsid w:val="0017135E"/>
    <w:rsid w:val="001775A9"/>
    <w:rsid w:val="00180EA1"/>
    <w:rsid w:val="001823BA"/>
    <w:rsid w:val="00186D4E"/>
    <w:rsid w:val="00192180"/>
    <w:rsid w:val="00195B5F"/>
    <w:rsid w:val="001A0C99"/>
    <w:rsid w:val="001A24E2"/>
    <w:rsid w:val="001B360F"/>
    <w:rsid w:val="001B7853"/>
    <w:rsid w:val="001C7D8F"/>
    <w:rsid w:val="001D6F09"/>
    <w:rsid w:val="001E2799"/>
    <w:rsid w:val="001E373C"/>
    <w:rsid w:val="001E3F91"/>
    <w:rsid w:val="001E6391"/>
    <w:rsid w:val="001E654B"/>
    <w:rsid w:val="001F09D5"/>
    <w:rsid w:val="001F240E"/>
    <w:rsid w:val="001F2C81"/>
    <w:rsid w:val="00204C63"/>
    <w:rsid w:val="002063EF"/>
    <w:rsid w:val="00220F4E"/>
    <w:rsid w:val="0022410A"/>
    <w:rsid w:val="00224F46"/>
    <w:rsid w:val="00225512"/>
    <w:rsid w:val="00234E94"/>
    <w:rsid w:val="00241F84"/>
    <w:rsid w:val="002475D0"/>
    <w:rsid w:val="00250910"/>
    <w:rsid w:val="0025114E"/>
    <w:rsid w:val="002546F1"/>
    <w:rsid w:val="00255D6F"/>
    <w:rsid w:val="00255D8C"/>
    <w:rsid w:val="00260AF0"/>
    <w:rsid w:val="00265CC7"/>
    <w:rsid w:val="00270C11"/>
    <w:rsid w:val="002807C1"/>
    <w:rsid w:val="0028179F"/>
    <w:rsid w:val="00286960"/>
    <w:rsid w:val="0029175E"/>
    <w:rsid w:val="00294B39"/>
    <w:rsid w:val="00296485"/>
    <w:rsid w:val="002A6512"/>
    <w:rsid w:val="002B386B"/>
    <w:rsid w:val="002B3D25"/>
    <w:rsid w:val="002D6359"/>
    <w:rsid w:val="002D6816"/>
    <w:rsid w:val="002E0358"/>
    <w:rsid w:val="002E6A87"/>
    <w:rsid w:val="002F14B4"/>
    <w:rsid w:val="002F3557"/>
    <w:rsid w:val="002F7536"/>
    <w:rsid w:val="00305D92"/>
    <w:rsid w:val="00312256"/>
    <w:rsid w:val="00316399"/>
    <w:rsid w:val="00323CE5"/>
    <w:rsid w:val="003245FD"/>
    <w:rsid w:val="003371F8"/>
    <w:rsid w:val="00340D73"/>
    <w:rsid w:val="00346615"/>
    <w:rsid w:val="00346ED8"/>
    <w:rsid w:val="00347706"/>
    <w:rsid w:val="00351BD3"/>
    <w:rsid w:val="00354C9D"/>
    <w:rsid w:val="00354FF6"/>
    <w:rsid w:val="00360F3D"/>
    <w:rsid w:val="003641D2"/>
    <w:rsid w:val="00372F03"/>
    <w:rsid w:val="00385F9D"/>
    <w:rsid w:val="00386059"/>
    <w:rsid w:val="00386D25"/>
    <w:rsid w:val="00390D5C"/>
    <w:rsid w:val="003A3DFF"/>
    <w:rsid w:val="003A47C0"/>
    <w:rsid w:val="003A5FC7"/>
    <w:rsid w:val="003A68D0"/>
    <w:rsid w:val="003B0BE3"/>
    <w:rsid w:val="003B5FD8"/>
    <w:rsid w:val="003C38DC"/>
    <w:rsid w:val="003C6092"/>
    <w:rsid w:val="003C6723"/>
    <w:rsid w:val="003C7DA1"/>
    <w:rsid w:val="003D4FBA"/>
    <w:rsid w:val="003E54B9"/>
    <w:rsid w:val="00415FF6"/>
    <w:rsid w:val="00417B32"/>
    <w:rsid w:val="004216CF"/>
    <w:rsid w:val="00422814"/>
    <w:rsid w:val="00422EA0"/>
    <w:rsid w:val="004234CB"/>
    <w:rsid w:val="00423CC9"/>
    <w:rsid w:val="00434AC6"/>
    <w:rsid w:val="00441D1F"/>
    <w:rsid w:val="00447148"/>
    <w:rsid w:val="004501AD"/>
    <w:rsid w:val="00452FE4"/>
    <w:rsid w:val="004543D5"/>
    <w:rsid w:val="00456C54"/>
    <w:rsid w:val="00461703"/>
    <w:rsid w:val="00472084"/>
    <w:rsid w:val="0047321A"/>
    <w:rsid w:val="004737DA"/>
    <w:rsid w:val="00473DF6"/>
    <w:rsid w:val="00474353"/>
    <w:rsid w:val="00477027"/>
    <w:rsid w:val="00481582"/>
    <w:rsid w:val="00492FE5"/>
    <w:rsid w:val="004930AB"/>
    <w:rsid w:val="00497114"/>
    <w:rsid w:val="004A2A00"/>
    <w:rsid w:val="004B4376"/>
    <w:rsid w:val="004C1802"/>
    <w:rsid w:val="004C1967"/>
    <w:rsid w:val="004D1B67"/>
    <w:rsid w:val="004D7809"/>
    <w:rsid w:val="004E3BE6"/>
    <w:rsid w:val="004E3D9D"/>
    <w:rsid w:val="004F5624"/>
    <w:rsid w:val="004F5706"/>
    <w:rsid w:val="004F5DAA"/>
    <w:rsid w:val="00500B0E"/>
    <w:rsid w:val="0050280C"/>
    <w:rsid w:val="00505DE6"/>
    <w:rsid w:val="00507C5E"/>
    <w:rsid w:val="00510247"/>
    <w:rsid w:val="00515CEB"/>
    <w:rsid w:val="00522C40"/>
    <w:rsid w:val="005249BC"/>
    <w:rsid w:val="005320D3"/>
    <w:rsid w:val="00532514"/>
    <w:rsid w:val="00533282"/>
    <w:rsid w:val="00535693"/>
    <w:rsid w:val="00537FC4"/>
    <w:rsid w:val="005501C2"/>
    <w:rsid w:val="00550789"/>
    <w:rsid w:val="00551588"/>
    <w:rsid w:val="005551DE"/>
    <w:rsid w:val="005559C0"/>
    <w:rsid w:val="005617C9"/>
    <w:rsid w:val="00563A68"/>
    <w:rsid w:val="00573A9E"/>
    <w:rsid w:val="0058046C"/>
    <w:rsid w:val="00580C5C"/>
    <w:rsid w:val="00581100"/>
    <w:rsid w:val="005837C7"/>
    <w:rsid w:val="0058614F"/>
    <w:rsid w:val="005941C1"/>
    <w:rsid w:val="0059745D"/>
    <w:rsid w:val="005A06A0"/>
    <w:rsid w:val="005A6778"/>
    <w:rsid w:val="005B2833"/>
    <w:rsid w:val="005B4473"/>
    <w:rsid w:val="005C33F9"/>
    <w:rsid w:val="005C4C11"/>
    <w:rsid w:val="005C4F73"/>
    <w:rsid w:val="005C6184"/>
    <w:rsid w:val="005C6679"/>
    <w:rsid w:val="005D2212"/>
    <w:rsid w:val="005D2381"/>
    <w:rsid w:val="005D66EB"/>
    <w:rsid w:val="005D7B09"/>
    <w:rsid w:val="005E3176"/>
    <w:rsid w:val="005E3846"/>
    <w:rsid w:val="005F1E8C"/>
    <w:rsid w:val="005F34E1"/>
    <w:rsid w:val="005F4B69"/>
    <w:rsid w:val="005F596A"/>
    <w:rsid w:val="005F704D"/>
    <w:rsid w:val="005F7145"/>
    <w:rsid w:val="00601CF6"/>
    <w:rsid w:val="00601D2C"/>
    <w:rsid w:val="00601E3C"/>
    <w:rsid w:val="00602085"/>
    <w:rsid w:val="006024CC"/>
    <w:rsid w:val="00604BAA"/>
    <w:rsid w:val="00605CA6"/>
    <w:rsid w:val="00605F08"/>
    <w:rsid w:val="006131E1"/>
    <w:rsid w:val="00617754"/>
    <w:rsid w:val="00634FBC"/>
    <w:rsid w:val="0063782B"/>
    <w:rsid w:val="006410C8"/>
    <w:rsid w:val="00641B20"/>
    <w:rsid w:val="0064225D"/>
    <w:rsid w:val="00645035"/>
    <w:rsid w:val="006453E5"/>
    <w:rsid w:val="0064575F"/>
    <w:rsid w:val="00647369"/>
    <w:rsid w:val="0065132D"/>
    <w:rsid w:val="00651BE6"/>
    <w:rsid w:val="00652FDC"/>
    <w:rsid w:val="006535C9"/>
    <w:rsid w:val="00653A21"/>
    <w:rsid w:val="006604F6"/>
    <w:rsid w:val="00660D32"/>
    <w:rsid w:val="00662755"/>
    <w:rsid w:val="00664DCF"/>
    <w:rsid w:val="00665548"/>
    <w:rsid w:val="0067516A"/>
    <w:rsid w:val="00686B4E"/>
    <w:rsid w:val="00691CD0"/>
    <w:rsid w:val="006933D3"/>
    <w:rsid w:val="00693A1B"/>
    <w:rsid w:val="006A171A"/>
    <w:rsid w:val="006A7FED"/>
    <w:rsid w:val="006B66B2"/>
    <w:rsid w:val="006B6C76"/>
    <w:rsid w:val="006B73C1"/>
    <w:rsid w:val="006C0A8B"/>
    <w:rsid w:val="006C3897"/>
    <w:rsid w:val="006C5FCB"/>
    <w:rsid w:val="006D1DBF"/>
    <w:rsid w:val="006D5DFA"/>
    <w:rsid w:val="006F0D3A"/>
    <w:rsid w:val="006F2BB6"/>
    <w:rsid w:val="00703C9C"/>
    <w:rsid w:val="00711DEB"/>
    <w:rsid w:val="007145A9"/>
    <w:rsid w:val="0071591D"/>
    <w:rsid w:val="007167EE"/>
    <w:rsid w:val="00720049"/>
    <w:rsid w:val="00721EA8"/>
    <w:rsid w:val="00723439"/>
    <w:rsid w:val="00725935"/>
    <w:rsid w:val="007315CA"/>
    <w:rsid w:val="00734742"/>
    <w:rsid w:val="007353CB"/>
    <w:rsid w:val="00736357"/>
    <w:rsid w:val="00742AA2"/>
    <w:rsid w:val="007458C3"/>
    <w:rsid w:val="00745FA6"/>
    <w:rsid w:val="007505A8"/>
    <w:rsid w:val="0075185D"/>
    <w:rsid w:val="007523B2"/>
    <w:rsid w:val="00754E3E"/>
    <w:rsid w:val="00757CCA"/>
    <w:rsid w:val="007642C1"/>
    <w:rsid w:val="00771B2E"/>
    <w:rsid w:val="00773B57"/>
    <w:rsid w:val="0078189F"/>
    <w:rsid w:val="007917AB"/>
    <w:rsid w:val="007A0802"/>
    <w:rsid w:val="007B1131"/>
    <w:rsid w:val="007B52F8"/>
    <w:rsid w:val="007B6B56"/>
    <w:rsid w:val="007B7A8F"/>
    <w:rsid w:val="007C1127"/>
    <w:rsid w:val="007C3D5B"/>
    <w:rsid w:val="007C7ADC"/>
    <w:rsid w:val="007D6F00"/>
    <w:rsid w:val="007E0348"/>
    <w:rsid w:val="007E06AA"/>
    <w:rsid w:val="007E5F37"/>
    <w:rsid w:val="007F3292"/>
    <w:rsid w:val="007F46A5"/>
    <w:rsid w:val="007F742A"/>
    <w:rsid w:val="007F7CB1"/>
    <w:rsid w:val="00804577"/>
    <w:rsid w:val="00816B3A"/>
    <w:rsid w:val="008171FA"/>
    <w:rsid w:val="0082104E"/>
    <w:rsid w:val="00821AFA"/>
    <w:rsid w:val="008228A3"/>
    <w:rsid w:val="00822C81"/>
    <w:rsid w:val="00824C60"/>
    <w:rsid w:val="008313F0"/>
    <w:rsid w:val="00834A0F"/>
    <w:rsid w:val="00836AB7"/>
    <w:rsid w:val="00846BB1"/>
    <w:rsid w:val="008558CB"/>
    <w:rsid w:val="0086040A"/>
    <w:rsid w:val="008605E1"/>
    <w:rsid w:val="008644B1"/>
    <w:rsid w:val="00864D64"/>
    <w:rsid w:val="00870F65"/>
    <w:rsid w:val="00875029"/>
    <w:rsid w:val="00877661"/>
    <w:rsid w:val="008779D8"/>
    <w:rsid w:val="00883DBF"/>
    <w:rsid w:val="00892354"/>
    <w:rsid w:val="0089354B"/>
    <w:rsid w:val="008B0B35"/>
    <w:rsid w:val="008B2AAA"/>
    <w:rsid w:val="008B3F7F"/>
    <w:rsid w:val="008C0D18"/>
    <w:rsid w:val="008C1252"/>
    <w:rsid w:val="008C5297"/>
    <w:rsid w:val="008C57AB"/>
    <w:rsid w:val="008C794C"/>
    <w:rsid w:val="008D13A1"/>
    <w:rsid w:val="008D35BF"/>
    <w:rsid w:val="008D381A"/>
    <w:rsid w:val="008D3C54"/>
    <w:rsid w:val="008D427B"/>
    <w:rsid w:val="008E0AB4"/>
    <w:rsid w:val="008E12F7"/>
    <w:rsid w:val="008E249A"/>
    <w:rsid w:val="008F1293"/>
    <w:rsid w:val="008F29AF"/>
    <w:rsid w:val="008F3FBA"/>
    <w:rsid w:val="009026B2"/>
    <w:rsid w:val="009174D8"/>
    <w:rsid w:val="00920329"/>
    <w:rsid w:val="00924933"/>
    <w:rsid w:val="0092562D"/>
    <w:rsid w:val="009322D1"/>
    <w:rsid w:val="00932D79"/>
    <w:rsid w:val="009374C9"/>
    <w:rsid w:val="00940821"/>
    <w:rsid w:val="00940A7B"/>
    <w:rsid w:val="009423D6"/>
    <w:rsid w:val="009475D7"/>
    <w:rsid w:val="00951A9A"/>
    <w:rsid w:val="00951EC4"/>
    <w:rsid w:val="00952DDC"/>
    <w:rsid w:val="00960D73"/>
    <w:rsid w:val="009666E4"/>
    <w:rsid w:val="00975BA3"/>
    <w:rsid w:val="0098062A"/>
    <w:rsid w:val="00982E47"/>
    <w:rsid w:val="00983CFD"/>
    <w:rsid w:val="009856A1"/>
    <w:rsid w:val="00987966"/>
    <w:rsid w:val="00992CC8"/>
    <w:rsid w:val="00994E57"/>
    <w:rsid w:val="0099674E"/>
    <w:rsid w:val="00996D72"/>
    <w:rsid w:val="009A2E22"/>
    <w:rsid w:val="009A6F03"/>
    <w:rsid w:val="009B0E21"/>
    <w:rsid w:val="009B1B33"/>
    <w:rsid w:val="009B4385"/>
    <w:rsid w:val="009B4E63"/>
    <w:rsid w:val="009B60B8"/>
    <w:rsid w:val="009B75E0"/>
    <w:rsid w:val="009C4A7B"/>
    <w:rsid w:val="009F63E2"/>
    <w:rsid w:val="00A067F9"/>
    <w:rsid w:val="00A10C5C"/>
    <w:rsid w:val="00A164C6"/>
    <w:rsid w:val="00A223B9"/>
    <w:rsid w:val="00A2342B"/>
    <w:rsid w:val="00A30F8B"/>
    <w:rsid w:val="00A3394B"/>
    <w:rsid w:val="00A37340"/>
    <w:rsid w:val="00A45788"/>
    <w:rsid w:val="00A63F52"/>
    <w:rsid w:val="00A660A9"/>
    <w:rsid w:val="00A6798E"/>
    <w:rsid w:val="00A75B6F"/>
    <w:rsid w:val="00A776A5"/>
    <w:rsid w:val="00A80EFF"/>
    <w:rsid w:val="00A816DD"/>
    <w:rsid w:val="00A81D75"/>
    <w:rsid w:val="00A82A2B"/>
    <w:rsid w:val="00A82C08"/>
    <w:rsid w:val="00A83B6F"/>
    <w:rsid w:val="00A8409A"/>
    <w:rsid w:val="00A90263"/>
    <w:rsid w:val="00A9124D"/>
    <w:rsid w:val="00A921F7"/>
    <w:rsid w:val="00A96CF1"/>
    <w:rsid w:val="00AA5936"/>
    <w:rsid w:val="00AA5B97"/>
    <w:rsid w:val="00AA6EC5"/>
    <w:rsid w:val="00AB53AD"/>
    <w:rsid w:val="00AB5684"/>
    <w:rsid w:val="00AC18D3"/>
    <w:rsid w:val="00AC65EF"/>
    <w:rsid w:val="00AD6CE9"/>
    <w:rsid w:val="00AD6DE3"/>
    <w:rsid w:val="00AE5DD5"/>
    <w:rsid w:val="00AE79F0"/>
    <w:rsid w:val="00AF0366"/>
    <w:rsid w:val="00AF096D"/>
    <w:rsid w:val="00AF1A0F"/>
    <w:rsid w:val="00AF3649"/>
    <w:rsid w:val="00AF3A0A"/>
    <w:rsid w:val="00AF3A6A"/>
    <w:rsid w:val="00AF5190"/>
    <w:rsid w:val="00AF6A75"/>
    <w:rsid w:val="00B000E6"/>
    <w:rsid w:val="00B107C8"/>
    <w:rsid w:val="00B13B16"/>
    <w:rsid w:val="00B17DAC"/>
    <w:rsid w:val="00B30959"/>
    <w:rsid w:val="00B33BE5"/>
    <w:rsid w:val="00B36BAF"/>
    <w:rsid w:val="00B406A8"/>
    <w:rsid w:val="00B40BC4"/>
    <w:rsid w:val="00B4459B"/>
    <w:rsid w:val="00B44629"/>
    <w:rsid w:val="00B604AE"/>
    <w:rsid w:val="00B63D4C"/>
    <w:rsid w:val="00B64779"/>
    <w:rsid w:val="00B71300"/>
    <w:rsid w:val="00B74749"/>
    <w:rsid w:val="00B80674"/>
    <w:rsid w:val="00B900A4"/>
    <w:rsid w:val="00B90532"/>
    <w:rsid w:val="00BA2B98"/>
    <w:rsid w:val="00BA39F1"/>
    <w:rsid w:val="00BA6EDA"/>
    <w:rsid w:val="00BB3578"/>
    <w:rsid w:val="00BC10E7"/>
    <w:rsid w:val="00BC3F83"/>
    <w:rsid w:val="00BC41AB"/>
    <w:rsid w:val="00BC61D9"/>
    <w:rsid w:val="00BC7D18"/>
    <w:rsid w:val="00BD0816"/>
    <w:rsid w:val="00BD0D5B"/>
    <w:rsid w:val="00BD29B5"/>
    <w:rsid w:val="00BD2A4D"/>
    <w:rsid w:val="00BD558B"/>
    <w:rsid w:val="00BD6F7D"/>
    <w:rsid w:val="00BD6FBD"/>
    <w:rsid w:val="00BE20BE"/>
    <w:rsid w:val="00BE495F"/>
    <w:rsid w:val="00BE55C6"/>
    <w:rsid w:val="00BE67BB"/>
    <w:rsid w:val="00BF2228"/>
    <w:rsid w:val="00C04638"/>
    <w:rsid w:val="00C10D24"/>
    <w:rsid w:val="00C21128"/>
    <w:rsid w:val="00C23CE5"/>
    <w:rsid w:val="00C2601E"/>
    <w:rsid w:val="00C323FC"/>
    <w:rsid w:val="00C33A33"/>
    <w:rsid w:val="00C33E3D"/>
    <w:rsid w:val="00C40088"/>
    <w:rsid w:val="00C44E86"/>
    <w:rsid w:val="00C54C88"/>
    <w:rsid w:val="00C552FA"/>
    <w:rsid w:val="00C67227"/>
    <w:rsid w:val="00C708EB"/>
    <w:rsid w:val="00C72E93"/>
    <w:rsid w:val="00C7350A"/>
    <w:rsid w:val="00C73CCC"/>
    <w:rsid w:val="00C76338"/>
    <w:rsid w:val="00C85749"/>
    <w:rsid w:val="00C877CB"/>
    <w:rsid w:val="00C87C3F"/>
    <w:rsid w:val="00C94409"/>
    <w:rsid w:val="00C97E95"/>
    <w:rsid w:val="00CA71A1"/>
    <w:rsid w:val="00CC16C4"/>
    <w:rsid w:val="00CC1AF0"/>
    <w:rsid w:val="00CC20E9"/>
    <w:rsid w:val="00CC33A7"/>
    <w:rsid w:val="00CC60DC"/>
    <w:rsid w:val="00CC75EE"/>
    <w:rsid w:val="00CD7B12"/>
    <w:rsid w:val="00CE6264"/>
    <w:rsid w:val="00CE63E6"/>
    <w:rsid w:val="00CE6F06"/>
    <w:rsid w:val="00CE7C36"/>
    <w:rsid w:val="00CF14AC"/>
    <w:rsid w:val="00CF72A0"/>
    <w:rsid w:val="00D14175"/>
    <w:rsid w:val="00D1520E"/>
    <w:rsid w:val="00D15575"/>
    <w:rsid w:val="00D21D7B"/>
    <w:rsid w:val="00D24893"/>
    <w:rsid w:val="00D31BAA"/>
    <w:rsid w:val="00D3260A"/>
    <w:rsid w:val="00D351BE"/>
    <w:rsid w:val="00D37AF6"/>
    <w:rsid w:val="00D423F8"/>
    <w:rsid w:val="00D462A4"/>
    <w:rsid w:val="00D47A46"/>
    <w:rsid w:val="00D55864"/>
    <w:rsid w:val="00D5648E"/>
    <w:rsid w:val="00D569C3"/>
    <w:rsid w:val="00D56F9C"/>
    <w:rsid w:val="00D572F6"/>
    <w:rsid w:val="00D6597F"/>
    <w:rsid w:val="00D72DFE"/>
    <w:rsid w:val="00D75B3B"/>
    <w:rsid w:val="00D82471"/>
    <w:rsid w:val="00D90FFE"/>
    <w:rsid w:val="00D97283"/>
    <w:rsid w:val="00DA5238"/>
    <w:rsid w:val="00DA6EAE"/>
    <w:rsid w:val="00DB26CB"/>
    <w:rsid w:val="00DB5E1D"/>
    <w:rsid w:val="00DC36EA"/>
    <w:rsid w:val="00DC3767"/>
    <w:rsid w:val="00DC6147"/>
    <w:rsid w:val="00DD7F6C"/>
    <w:rsid w:val="00DE2252"/>
    <w:rsid w:val="00DE339E"/>
    <w:rsid w:val="00DF3706"/>
    <w:rsid w:val="00DF6493"/>
    <w:rsid w:val="00E047B3"/>
    <w:rsid w:val="00E06083"/>
    <w:rsid w:val="00E16039"/>
    <w:rsid w:val="00E20D77"/>
    <w:rsid w:val="00E2332C"/>
    <w:rsid w:val="00E2704D"/>
    <w:rsid w:val="00E30C03"/>
    <w:rsid w:val="00E329D8"/>
    <w:rsid w:val="00E37304"/>
    <w:rsid w:val="00E44E9C"/>
    <w:rsid w:val="00E5047D"/>
    <w:rsid w:val="00E5448E"/>
    <w:rsid w:val="00E60031"/>
    <w:rsid w:val="00E60364"/>
    <w:rsid w:val="00E6091F"/>
    <w:rsid w:val="00E6189B"/>
    <w:rsid w:val="00E72573"/>
    <w:rsid w:val="00E74624"/>
    <w:rsid w:val="00E74948"/>
    <w:rsid w:val="00E928A4"/>
    <w:rsid w:val="00EC4974"/>
    <w:rsid w:val="00EC64AC"/>
    <w:rsid w:val="00ED75B8"/>
    <w:rsid w:val="00ED7B40"/>
    <w:rsid w:val="00EE15BB"/>
    <w:rsid w:val="00EF6399"/>
    <w:rsid w:val="00F04D23"/>
    <w:rsid w:val="00F04D95"/>
    <w:rsid w:val="00F10DEB"/>
    <w:rsid w:val="00F1116F"/>
    <w:rsid w:val="00F14D09"/>
    <w:rsid w:val="00F17985"/>
    <w:rsid w:val="00F17BC1"/>
    <w:rsid w:val="00F23CA5"/>
    <w:rsid w:val="00F260DE"/>
    <w:rsid w:val="00F3454D"/>
    <w:rsid w:val="00F34B03"/>
    <w:rsid w:val="00F37FF1"/>
    <w:rsid w:val="00F44A4D"/>
    <w:rsid w:val="00F56C3F"/>
    <w:rsid w:val="00F63293"/>
    <w:rsid w:val="00F63B53"/>
    <w:rsid w:val="00F7044F"/>
    <w:rsid w:val="00F753AF"/>
    <w:rsid w:val="00F80017"/>
    <w:rsid w:val="00F84074"/>
    <w:rsid w:val="00F91A71"/>
    <w:rsid w:val="00F95705"/>
    <w:rsid w:val="00F957C7"/>
    <w:rsid w:val="00FA517F"/>
    <w:rsid w:val="00FB2F97"/>
    <w:rsid w:val="00FB479A"/>
    <w:rsid w:val="00FB4B23"/>
    <w:rsid w:val="00FB6A7E"/>
    <w:rsid w:val="00FC3AC9"/>
    <w:rsid w:val="00FD0A3B"/>
    <w:rsid w:val="00FD11A8"/>
    <w:rsid w:val="00FD20FC"/>
    <w:rsid w:val="00FD2393"/>
    <w:rsid w:val="00FE0F50"/>
    <w:rsid w:val="00FF1BA0"/>
    <w:rsid w:val="00FF3030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7D43F"/>
  <w15:docId w15:val="{57125021-4706-4EF9-BB83-5857F141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iPriority="0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3A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D13A1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D13A1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D13A1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D13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D13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D13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8D13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8D13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8D13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8D13A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D13A1"/>
  </w:style>
  <w:style w:type="character" w:customStyle="1" w:styleId="Heading1Char">
    <w:name w:val="Heading 1 Char"/>
    <w:link w:val="Heading1"/>
    <w:locked/>
    <w:rsid w:val="007A0802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link w:val="Heading2"/>
    <w:locked/>
    <w:rsid w:val="007A0802"/>
    <w:rPr>
      <w:rFonts w:ascii="Calibri" w:hAnsi="Calibri"/>
      <w:b/>
      <w:sz w:val="24"/>
      <w:lang w:val="en-GB" w:eastAsia="en-US"/>
    </w:rPr>
  </w:style>
  <w:style w:type="character" w:customStyle="1" w:styleId="Heading3Char">
    <w:name w:val="Heading 3 Char"/>
    <w:link w:val="Heading3"/>
    <w:locked/>
    <w:rsid w:val="007A0802"/>
    <w:rPr>
      <w:rFonts w:ascii="Calibri" w:hAnsi="Calibri"/>
      <w:b/>
      <w:sz w:val="24"/>
      <w:lang w:val="en-GB" w:eastAsia="en-US"/>
    </w:rPr>
  </w:style>
  <w:style w:type="character" w:customStyle="1" w:styleId="Heading4Char">
    <w:name w:val="Heading 4 Char"/>
    <w:link w:val="Heading4"/>
    <w:locked/>
    <w:rsid w:val="007A0802"/>
    <w:rPr>
      <w:rFonts w:ascii="Calibri" w:hAnsi="Calibri"/>
      <w:b/>
      <w:sz w:val="24"/>
      <w:lang w:val="en-GB" w:eastAsia="en-US"/>
    </w:rPr>
  </w:style>
  <w:style w:type="character" w:customStyle="1" w:styleId="Heading5Char">
    <w:name w:val="Heading 5 Char"/>
    <w:link w:val="Heading5"/>
    <w:locked/>
    <w:rsid w:val="007A0802"/>
    <w:rPr>
      <w:rFonts w:ascii="Calibri" w:hAnsi="Calibri"/>
      <w:b/>
      <w:sz w:val="24"/>
      <w:lang w:val="en-GB" w:eastAsia="en-US"/>
    </w:rPr>
  </w:style>
  <w:style w:type="character" w:customStyle="1" w:styleId="Heading6Char">
    <w:name w:val="Heading 6 Char"/>
    <w:link w:val="Heading6"/>
    <w:locked/>
    <w:rsid w:val="007A0802"/>
    <w:rPr>
      <w:rFonts w:ascii="Calibri" w:hAnsi="Calibri"/>
      <w:b/>
      <w:sz w:val="24"/>
      <w:lang w:val="en-GB" w:eastAsia="en-US"/>
    </w:rPr>
  </w:style>
  <w:style w:type="character" w:customStyle="1" w:styleId="Heading7Char">
    <w:name w:val="Heading 7 Char"/>
    <w:link w:val="Heading7"/>
    <w:locked/>
    <w:rsid w:val="007A0802"/>
    <w:rPr>
      <w:rFonts w:ascii="Calibri" w:hAnsi="Calibri"/>
      <w:b/>
      <w:sz w:val="24"/>
      <w:lang w:val="en-GB" w:eastAsia="en-US"/>
    </w:rPr>
  </w:style>
  <w:style w:type="character" w:customStyle="1" w:styleId="Heading8Char">
    <w:name w:val="Heading 8 Char"/>
    <w:link w:val="Heading8"/>
    <w:locked/>
    <w:rsid w:val="007A0802"/>
    <w:rPr>
      <w:rFonts w:ascii="Calibri" w:hAnsi="Calibri"/>
      <w:b/>
      <w:sz w:val="24"/>
      <w:lang w:val="en-GB" w:eastAsia="en-US"/>
    </w:rPr>
  </w:style>
  <w:style w:type="character" w:customStyle="1" w:styleId="Heading9Char">
    <w:name w:val="Heading 9 Char"/>
    <w:link w:val="Heading9"/>
    <w:locked/>
    <w:rsid w:val="007A0802"/>
    <w:rPr>
      <w:rFonts w:ascii="Calibri" w:hAnsi="Calibri"/>
      <w:b/>
      <w:sz w:val="24"/>
      <w:lang w:val="en-GB" w:eastAsia="en-US"/>
    </w:rPr>
  </w:style>
  <w:style w:type="paragraph" w:styleId="TOC8">
    <w:name w:val="toc 8"/>
    <w:basedOn w:val="Normal"/>
    <w:next w:val="Normal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8D13A1"/>
    <w:pPr>
      <w:ind w:left="1698"/>
    </w:pPr>
  </w:style>
  <w:style w:type="paragraph" w:styleId="Index6">
    <w:name w:val="index 6"/>
    <w:basedOn w:val="Normal"/>
    <w:next w:val="Normal"/>
    <w:rsid w:val="008D13A1"/>
    <w:pPr>
      <w:ind w:left="1415"/>
    </w:pPr>
  </w:style>
  <w:style w:type="paragraph" w:styleId="Index5">
    <w:name w:val="index 5"/>
    <w:basedOn w:val="Normal"/>
    <w:next w:val="Normal"/>
    <w:rsid w:val="008D13A1"/>
    <w:pPr>
      <w:ind w:left="1132"/>
    </w:pPr>
  </w:style>
  <w:style w:type="paragraph" w:styleId="Index4">
    <w:name w:val="index 4"/>
    <w:basedOn w:val="Normal"/>
    <w:next w:val="Normal"/>
    <w:rsid w:val="008D13A1"/>
    <w:pPr>
      <w:ind w:left="849"/>
    </w:pPr>
  </w:style>
  <w:style w:type="paragraph" w:styleId="Index3">
    <w:name w:val="index 3"/>
    <w:basedOn w:val="Normal"/>
    <w:next w:val="Normal"/>
    <w:rsid w:val="008D13A1"/>
    <w:pPr>
      <w:ind w:left="566"/>
    </w:pPr>
  </w:style>
  <w:style w:type="paragraph" w:styleId="Index2">
    <w:name w:val="index 2"/>
    <w:basedOn w:val="Normal"/>
    <w:next w:val="Normal"/>
    <w:rsid w:val="008D13A1"/>
    <w:pPr>
      <w:ind w:left="283"/>
    </w:pPr>
  </w:style>
  <w:style w:type="paragraph" w:styleId="Index1">
    <w:name w:val="index 1"/>
    <w:basedOn w:val="Normal"/>
    <w:next w:val="Normal"/>
    <w:rsid w:val="008D13A1"/>
  </w:style>
  <w:style w:type="character" w:styleId="LineNumber">
    <w:name w:val="line number"/>
    <w:basedOn w:val="DefaultParagraphFont"/>
    <w:rsid w:val="008D13A1"/>
  </w:style>
  <w:style w:type="paragraph" w:styleId="IndexHeading">
    <w:name w:val="index heading"/>
    <w:basedOn w:val="Normal"/>
    <w:next w:val="Index1"/>
    <w:rsid w:val="008D13A1"/>
  </w:style>
  <w:style w:type="paragraph" w:styleId="Footer">
    <w:name w:val="footer"/>
    <w:basedOn w:val="Normal"/>
    <w:link w:val="FooterChar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link w:val="Footer"/>
    <w:locked/>
    <w:rsid w:val="007A0802"/>
    <w:rPr>
      <w:rFonts w:ascii="Calibri" w:hAnsi="Calibri"/>
      <w:caps/>
      <w:noProof/>
      <w:sz w:val="16"/>
      <w:lang w:val="en-GB" w:eastAsia="en-US"/>
    </w:rPr>
  </w:style>
  <w:style w:type="paragraph" w:styleId="Header">
    <w:name w:val="header"/>
    <w:aliases w:val="encabezado"/>
    <w:basedOn w:val="Normal"/>
    <w:link w:val="HeaderChar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customStyle="1" w:styleId="HeaderChar">
    <w:name w:val="Header Char"/>
    <w:aliases w:val="encabezado Char"/>
    <w:link w:val="Header"/>
    <w:locked/>
    <w:rsid w:val="007A0802"/>
    <w:rPr>
      <w:rFonts w:ascii="Calibri" w:hAnsi="Calibri"/>
      <w:sz w:val="18"/>
      <w:lang w:val="en-GB" w:eastAsia="en-US"/>
    </w:rPr>
  </w:style>
  <w:style w:type="character" w:styleId="FootnoteReference">
    <w:name w:val="footnote reference"/>
    <w:basedOn w:val="DefaultParagraphFont"/>
    <w:rsid w:val="008D13A1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8D13A1"/>
    <w:pPr>
      <w:keepLines/>
      <w:tabs>
        <w:tab w:val="left" w:pos="256"/>
      </w:tabs>
      <w:ind w:left="256" w:hanging="256"/>
    </w:pPr>
  </w:style>
  <w:style w:type="character" w:customStyle="1" w:styleId="FootnoteTextChar">
    <w:name w:val="Footnote Text Char"/>
    <w:link w:val="FootnoteText"/>
    <w:locked/>
    <w:rsid w:val="007A0802"/>
    <w:rPr>
      <w:rFonts w:ascii="Calibri" w:hAnsi="Calibri"/>
      <w:sz w:val="24"/>
      <w:lang w:val="en-GB" w:eastAsia="en-US"/>
    </w:rPr>
  </w:style>
  <w:style w:type="paragraph" w:styleId="NormalIndent">
    <w:name w:val="Normal Indent"/>
    <w:basedOn w:val="Normal"/>
    <w:rsid w:val="008D13A1"/>
    <w:pPr>
      <w:ind w:left="567"/>
    </w:pPr>
  </w:style>
  <w:style w:type="paragraph" w:customStyle="1" w:styleId="enumlev1">
    <w:name w:val="enumlev1"/>
    <w:basedOn w:val="Normal"/>
    <w:link w:val="enumlev1Char"/>
    <w:rsid w:val="008D13A1"/>
    <w:pPr>
      <w:spacing w:before="86"/>
      <w:ind w:left="567" w:hanging="567"/>
    </w:pPr>
  </w:style>
  <w:style w:type="paragraph" w:customStyle="1" w:styleId="enumlev2">
    <w:name w:val="enumlev2"/>
    <w:basedOn w:val="enumlev1"/>
    <w:rsid w:val="008D13A1"/>
    <w:pPr>
      <w:ind w:left="1134"/>
    </w:pPr>
  </w:style>
  <w:style w:type="paragraph" w:customStyle="1" w:styleId="enumlev3">
    <w:name w:val="enumlev3"/>
    <w:basedOn w:val="enumlev2"/>
    <w:rsid w:val="008D13A1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8D13A1"/>
    <w:pPr>
      <w:spacing w:before="240"/>
    </w:pPr>
  </w:style>
  <w:style w:type="paragraph" w:customStyle="1" w:styleId="Equation">
    <w:name w:val="Equation"/>
    <w:basedOn w:val="Normal"/>
    <w:rsid w:val="008D13A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8D13A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8D13A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A75B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8D13A1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8D13A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8D13A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8D13A1"/>
  </w:style>
  <w:style w:type="paragraph" w:customStyle="1" w:styleId="Data">
    <w:name w:val="Data"/>
    <w:basedOn w:val="Subject"/>
    <w:next w:val="Subject"/>
    <w:rsid w:val="008D13A1"/>
  </w:style>
  <w:style w:type="paragraph" w:customStyle="1" w:styleId="Reasons">
    <w:name w:val="Reasons"/>
    <w:basedOn w:val="Normal"/>
    <w:rsid w:val="008D13A1"/>
  </w:style>
  <w:style w:type="character" w:styleId="Hyperlink">
    <w:name w:val="Hyperlink"/>
    <w:basedOn w:val="DefaultParagraphFont"/>
    <w:rsid w:val="008D13A1"/>
    <w:rPr>
      <w:color w:val="0000FF"/>
      <w:u w:val="single"/>
    </w:rPr>
  </w:style>
  <w:style w:type="paragraph" w:customStyle="1" w:styleId="FirstFooter">
    <w:name w:val="FirstFooter"/>
    <w:basedOn w:val="Footer"/>
    <w:rsid w:val="008D13A1"/>
    <w:rPr>
      <w:caps w:val="0"/>
    </w:rPr>
  </w:style>
  <w:style w:type="paragraph" w:customStyle="1" w:styleId="Note">
    <w:name w:val="Note"/>
    <w:basedOn w:val="Normal"/>
    <w:rsid w:val="008D13A1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8D13A1"/>
  </w:style>
  <w:style w:type="paragraph" w:customStyle="1" w:styleId="Headingb">
    <w:name w:val="Heading_b"/>
    <w:basedOn w:val="Heading3"/>
    <w:next w:val="Normal"/>
    <w:rsid w:val="008D13A1"/>
    <w:pPr>
      <w:spacing w:before="160"/>
      <w:outlineLvl w:val="0"/>
    </w:pPr>
  </w:style>
  <w:style w:type="character" w:styleId="FollowedHyperlink">
    <w:name w:val="FollowedHyperlink"/>
    <w:basedOn w:val="DefaultParagraphFont"/>
    <w:rsid w:val="008D13A1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D13A1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D13A1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D13A1"/>
    <w:rPr>
      <w:caps w:val="0"/>
    </w:rPr>
  </w:style>
  <w:style w:type="paragraph" w:customStyle="1" w:styleId="Title4">
    <w:name w:val="Title 4"/>
    <w:basedOn w:val="Title3"/>
    <w:next w:val="Heading1"/>
    <w:rsid w:val="008D13A1"/>
    <w:rPr>
      <w:b/>
    </w:rPr>
  </w:style>
  <w:style w:type="paragraph" w:customStyle="1" w:styleId="dnum">
    <w:name w:val="dnum"/>
    <w:basedOn w:val="Normal"/>
    <w:rsid w:val="008D13A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8D13A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8D13A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Table">
    <w:name w:val="Table_#"/>
    <w:basedOn w:val="Normal"/>
    <w:next w:val="Normal"/>
    <w:rsid w:val="008D13A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customStyle="1" w:styleId="AnnexNo">
    <w:name w:val="Annex_No"/>
    <w:basedOn w:val="Normal"/>
    <w:next w:val="Annexref"/>
    <w:rsid w:val="008D13A1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D13A1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D13A1"/>
    <w:pPr>
      <w:jc w:val="center"/>
    </w:pPr>
  </w:style>
  <w:style w:type="paragraph" w:customStyle="1" w:styleId="AppendixNo">
    <w:name w:val="Appendix_No"/>
    <w:basedOn w:val="AnnexNo"/>
    <w:next w:val="Appendixref"/>
    <w:rsid w:val="008D13A1"/>
  </w:style>
  <w:style w:type="paragraph" w:customStyle="1" w:styleId="Appendixtitle">
    <w:name w:val="Appendix_title"/>
    <w:basedOn w:val="Annextitle"/>
    <w:next w:val="Normal"/>
    <w:rsid w:val="008D13A1"/>
  </w:style>
  <w:style w:type="paragraph" w:customStyle="1" w:styleId="Appendixref">
    <w:name w:val="Appendix_ref"/>
    <w:basedOn w:val="Annexref"/>
    <w:next w:val="Appendixtitle"/>
    <w:rsid w:val="008D13A1"/>
  </w:style>
  <w:style w:type="paragraph" w:customStyle="1" w:styleId="Call">
    <w:name w:val="Call"/>
    <w:basedOn w:val="Normal"/>
    <w:next w:val="Normal"/>
    <w:rsid w:val="008D13A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A75B6F"/>
    <w:rPr>
      <w:vertAlign w:val="superscript"/>
    </w:rPr>
  </w:style>
  <w:style w:type="paragraph" w:customStyle="1" w:styleId="Equationlegend">
    <w:name w:val="Equation_legend"/>
    <w:basedOn w:val="Normal"/>
    <w:rsid w:val="008D13A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8D13A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8D13A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D13A1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8D13A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8D13A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8D13A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D13A1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D13A1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8D13A1"/>
  </w:style>
  <w:style w:type="paragraph" w:customStyle="1" w:styleId="Parttitle">
    <w:name w:val="Part_title"/>
    <w:basedOn w:val="Annextitle"/>
    <w:next w:val="Partref"/>
    <w:rsid w:val="008D13A1"/>
  </w:style>
  <w:style w:type="paragraph" w:customStyle="1" w:styleId="Partref">
    <w:name w:val="Part_ref"/>
    <w:basedOn w:val="Annexref"/>
    <w:next w:val="Normalaftertitle"/>
    <w:rsid w:val="008D13A1"/>
  </w:style>
  <w:style w:type="paragraph" w:customStyle="1" w:styleId="RecNo">
    <w:name w:val="Rec_No"/>
    <w:basedOn w:val="Normal"/>
    <w:next w:val="Rectitle"/>
    <w:rsid w:val="008D13A1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D13A1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8D13A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8D13A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D13A1"/>
  </w:style>
  <w:style w:type="paragraph" w:customStyle="1" w:styleId="QuestionNo">
    <w:name w:val="Question_No"/>
    <w:basedOn w:val="RecNo"/>
    <w:next w:val="Questiontitle"/>
    <w:rsid w:val="008D13A1"/>
  </w:style>
  <w:style w:type="paragraph" w:customStyle="1" w:styleId="Questionref">
    <w:name w:val="Question_ref"/>
    <w:basedOn w:val="Recref"/>
    <w:next w:val="Questiondate"/>
    <w:rsid w:val="008D13A1"/>
  </w:style>
  <w:style w:type="paragraph" w:customStyle="1" w:styleId="Questiontitle">
    <w:name w:val="Question_title"/>
    <w:basedOn w:val="Rectitle"/>
    <w:next w:val="Questionref"/>
    <w:rsid w:val="008D13A1"/>
  </w:style>
  <w:style w:type="paragraph" w:customStyle="1" w:styleId="Reftext">
    <w:name w:val="Ref_text"/>
    <w:basedOn w:val="Normal"/>
    <w:rsid w:val="008D13A1"/>
    <w:pPr>
      <w:ind w:left="567" w:hanging="567"/>
    </w:pPr>
  </w:style>
  <w:style w:type="paragraph" w:customStyle="1" w:styleId="Reftitle">
    <w:name w:val="Ref_title"/>
    <w:basedOn w:val="Normal"/>
    <w:next w:val="Reftext"/>
    <w:rsid w:val="008D13A1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8D13A1"/>
  </w:style>
  <w:style w:type="paragraph" w:customStyle="1" w:styleId="RepNo">
    <w:name w:val="Rep_No"/>
    <w:basedOn w:val="RecNo"/>
    <w:next w:val="Reptitle"/>
    <w:rsid w:val="008D13A1"/>
  </w:style>
  <w:style w:type="paragraph" w:customStyle="1" w:styleId="Reptitle">
    <w:name w:val="Rep_title"/>
    <w:basedOn w:val="Rectitle"/>
    <w:next w:val="Repref"/>
    <w:rsid w:val="008D13A1"/>
  </w:style>
  <w:style w:type="paragraph" w:customStyle="1" w:styleId="Repref">
    <w:name w:val="Rep_ref"/>
    <w:basedOn w:val="Recref"/>
    <w:next w:val="Repdate"/>
    <w:rsid w:val="008D13A1"/>
  </w:style>
  <w:style w:type="paragraph" w:customStyle="1" w:styleId="Resdate">
    <w:name w:val="Res_date"/>
    <w:basedOn w:val="Recdate"/>
    <w:next w:val="Normalaftertitle"/>
    <w:rsid w:val="008D13A1"/>
  </w:style>
  <w:style w:type="paragraph" w:customStyle="1" w:styleId="ResNo">
    <w:name w:val="Res_No"/>
    <w:basedOn w:val="AnnexNo"/>
    <w:next w:val="Restitle"/>
    <w:rsid w:val="008D13A1"/>
  </w:style>
  <w:style w:type="paragraph" w:customStyle="1" w:styleId="Restitle">
    <w:name w:val="Res_title"/>
    <w:basedOn w:val="Annextitle"/>
    <w:next w:val="Normal"/>
    <w:rsid w:val="008D13A1"/>
  </w:style>
  <w:style w:type="paragraph" w:customStyle="1" w:styleId="Resref">
    <w:name w:val="Res_ref"/>
    <w:basedOn w:val="Recref"/>
    <w:next w:val="Resdate"/>
    <w:rsid w:val="008D13A1"/>
  </w:style>
  <w:style w:type="paragraph" w:customStyle="1" w:styleId="SectionNo">
    <w:name w:val="Section_No"/>
    <w:basedOn w:val="AnnexNo"/>
    <w:next w:val="Sectiontitle"/>
    <w:rsid w:val="008D13A1"/>
  </w:style>
  <w:style w:type="paragraph" w:customStyle="1" w:styleId="Sectiontitle">
    <w:name w:val="Section_title"/>
    <w:basedOn w:val="Normal"/>
    <w:next w:val="Normalaftertitle"/>
    <w:rsid w:val="008D13A1"/>
    <w:rPr>
      <w:sz w:val="28"/>
    </w:rPr>
  </w:style>
  <w:style w:type="paragraph" w:customStyle="1" w:styleId="SpecialFooter">
    <w:name w:val="Special Footer"/>
    <w:basedOn w:val="Footer"/>
    <w:rsid w:val="008D13A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D13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D13A1"/>
    <w:pPr>
      <w:spacing w:before="120"/>
    </w:pPr>
  </w:style>
  <w:style w:type="paragraph" w:customStyle="1" w:styleId="Tableref">
    <w:name w:val="Table_ref"/>
    <w:basedOn w:val="Normal"/>
    <w:next w:val="Tabletitle"/>
    <w:rsid w:val="008D13A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D13A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D13A1"/>
  </w:style>
  <w:style w:type="paragraph" w:customStyle="1" w:styleId="Chaptitle">
    <w:name w:val="Chap_title"/>
    <w:basedOn w:val="Arttitle"/>
    <w:next w:val="Normal"/>
    <w:rsid w:val="008D13A1"/>
  </w:style>
  <w:style w:type="paragraph" w:customStyle="1" w:styleId="call0">
    <w:name w:val="call"/>
    <w:basedOn w:val="Normal"/>
    <w:next w:val="Normal"/>
    <w:uiPriority w:val="99"/>
    <w:rsid w:val="004D1B67"/>
    <w:pPr>
      <w:keepNext/>
      <w:keepLines/>
      <w:spacing w:before="160"/>
      <w:ind w:left="794"/>
    </w:pPr>
    <w:rPr>
      <w:i/>
    </w:rPr>
  </w:style>
  <w:style w:type="paragraph" w:customStyle="1" w:styleId="xl27">
    <w:name w:val="xl27"/>
    <w:basedOn w:val="Normal"/>
    <w:uiPriority w:val="99"/>
    <w:rsid w:val="004D1B67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4">
    <w:name w:val="xl44"/>
    <w:basedOn w:val="Normal"/>
    <w:uiPriority w:val="99"/>
    <w:rsid w:val="004D1B67"/>
    <w:pP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TableNormal0">
    <w:name w:val="TableNormal"/>
    <w:basedOn w:val="Normal"/>
    <w:uiPriority w:val="99"/>
    <w:rsid w:val="004D1B67"/>
    <w:rPr>
      <w:rFonts w:ascii="Trebuchet MS" w:hAnsi="Trebuchet MS"/>
      <w:sz w:val="18"/>
      <w:szCs w:val="24"/>
    </w:rPr>
  </w:style>
  <w:style w:type="paragraph" w:customStyle="1" w:styleId="NumberedList">
    <w:name w:val="NumberedList"/>
    <w:basedOn w:val="Normal"/>
    <w:uiPriority w:val="99"/>
    <w:rsid w:val="004D1B67"/>
    <w:pPr>
      <w:numPr>
        <w:ilvl w:val="1"/>
        <w:numId w:val="31"/>
      </w:numPr>
    </w:pPr>
  </w:style>
  <w:style w:type="paragraph" w:customStyle="1" w:styleId="xl25">
    <w:name w:val="xl25"/>
    <w:basedOn w:val="Normal"/>
    <w:uiPriority w:val="99"/>
    <w:rsid w:val="004D1B6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</w:rPr>
  </w:style>
  <w:style w:type="paragraph" w:customStyle="1" w:styleId="Normal2">
    <w:name w:val="Normal2"/>
    <w:basedOn w:val="Normal"/>
    <w:uiPriority w:val="99"/>
    <w:rsid w:val="004D1B67"/>
    <w:pPr>
      <w:widowControl w:val="0"/>
      <w:spacing w:before="160"/>
    </w:pPr>
    <w:rPr>
      <w:rFonts w:ascii="Gill Sans MT" w:hAnsi="Gill Sans MT"/>
    </w:rPr>
  </w:style>
  <w:style w:type="paragraph" w:styleId="BlockText">
    <w:name w:val="Block Text"/>
    <w:basedOn w:val="Normal"/>
    <w:uiPriority w:val="99"/>
    <w:rsid w:val="004D1B67"/>
    <w:pPr>
      <w:ind w:left="-6" w:right="566"/>
    </w:pPr>
    <w:rPr>
      <w:color w:val="000000"/>
      <w:szCs w:val="24"/>
    </w:rPr>
  </w:style>
  <w:style w:type="table" w:styleId="TableGrid">
    <w:name w:val="Table Grid"/>
    <w:basedOn w:val="TableNormal"/>
    <w:uiPriority w:val="99"/>
    <w:rsid w:val="003A5FC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uiPriority w:val="99"/>
    <w:rsid w:val="00A6798E"/>
  </w:style>
  <w:style w:type="paragraph" w:styleId="BodyText2">
    <w:name w:val="Body Text 2"/>
    <w:basedOn w:val="Normal"/>
    <w:link w:val="BodyText2Char"/>
    <w:uiPriority w:val="99"/>
    <w:rsid w:val="00987966"/>
    <w:rPr>
      <w:color w:val="FF0000"/>
      <w:szCs w:val="24"/>
    </w:rPr>
  </w:style>
  <w:style w:type="character" w:customStyle="1" w:styleId="BodyText2Char">
    <w:name w:val="Body Text 2 Char"/>
    <w:link w:val="BodyText2"/>
    <w:uiPriority w:val="99"/>
    <w:semiHidden/>
    <w:locked/>
    <w:rsid w:val="007A0802"/>
    <w:rPr>
      <w:rFonts w:ascii="Times New Roman" w:hAnsi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71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A0802"/>
    <w:rPr>
      <w:rFonts w:ascii="Times New Roman" w:hAnsi="Times New Roman"/>
      <w:sz w:val="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53A2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7A0802"/>
    <w:rPr>
      <w:rFonts w:ascii="Times New Roman" w:hAnsi="Times New Roman"/>
      <w:sz w:val="20"/>
      <w:lang w:val="en-GB" w:eastAsia="en-US"/>
    </w:rPr>
  </w:style>
  <w:style w:type="paragraph" w:customStyle="1" w:styleId="Char">
    <w:name w:val="Char"/>
    <w:basedOn w:val="Normal"/>
    <w:uiPriority w:val="99"/>
    <w:rsid w:val="00653A21"/>
    <w:pPr>
      <w:spacing w:line="240" w:lineRule="exact"/>
    </w:pPr>
    <w:rPr>
      <w:rFonts w:ascii="Arial" w:hAnsi="Arial"/>
      <w:sz w:val="20"/>
      <w:lang w:val="fr-FR"/>
    </w:rPr>
  </w:style>
  <w:style w:type="paragraph" w:customStyle="1" w:styleId="AnnexTitle0">
    <w:name w:val="Annex_Title"/>
    <w:basedOn w:val="Normal"/>
    <w:next w:val="Normalaftertitle"/>
    <w:uiPriority w:val="99"/>
    <w:rsid w:val="00653A21"/>
    <w:pPr>
      <w:keepNext/>
      <w:keepLines/>
      <w:spacing w:before="240" w:after="280"/>
      <w:jc w:val="center"/>
    </w:pPr>
    <w:rPr>
      <w:b/>
      <w:bCs/>
      <w:sz w:val="28"/>
      <w:szCs w:val="28"/>
    </w:rPr>
  </w:style>
  <w:style w:type="paragraph" w:customStyle="1" w:styleId="TableText0">
    <w:name w:val="Table_Text"/>
    <w:basedOn w:val="Normal"/>
    <w:uiPriority w:val="99"/>
    <w:rsid w:val="008C57AB"/>
    <w:pPr>
      <w:tabs>
        <w:tab w:val="left" w:pos="284"/>
        <w:tab w:val="left" w:pos="851"/>
        <w:tab w:val="left" w:pos="1418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lang w:val="fr-FR"/>
    </w:rPr>
  </w:style>
  <w:style w:type="paragraph" w:customStyle="1" w:styleId="TableHead0">
    <w:name w:val="Table_Head"/>
    <w:basedOn w:val="TableText0"/>
    <w:uiPriority w:val="99"/>
    <w:rsid w:val="008C57AB"/>
    <w:pPr>
      <w:keepNext/>
      <w:spacing w:before="80" w:after="80"/>
      <w:jc w:val="center"/>
    </w:pPr>
    <w:rPr>
      <w:b/>
    </w:rPr>
  </w:style>
  <w:style w:type="character" w:styleId="CommentReference">
    <w:name w:val="annotation reference"/>
    <w:uiPriority w:val="99"/>
    <w:rsid w:val="00C6722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67227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C6722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67227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C67227"/>
    <w:rPr>
      <w:rFonts w:ascii="Times New Roman" w:hAnsi="Times New Roman"/>
      <w:b/>
      <w:lang w:val="en-GB" w:eastAsia="en-US"/>
    </w:rPr>
  </w:style>
  <w:style w:type="character" w:customStyle="1" w:styleId="enumlev1Char">
    <w:name w:val="enumlev1 Char"/>
    <w:link w:val="enumlev1"/>
    <w:locked/>
    <w:rsid w:val="00013545"/>
    <w:rPr>
      <w:rFonts w:ascii="Calibri" w:hAnsi="Calibri"/>
      <w:sz w:val="24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03208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8179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B107C8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B107C8"/>
    <w:rPr>
      <w:rFonts w:ascii="Times New Roman" w:hAnsi="Times New Roman"/>
      <w:lang w:val="en-GB" w:eastAsia="en-US"/>
    </w:rPr>
  </w:style>
  <w:style w:type="paragraph" w:customStyle="1" w:styleId="firstfooter0">
    <w:name w:val="firstfooter"/>
    <w:basedOn w:val="Normal"/>
    <w:rsid w:val="00A75B6F"/>
    <w:pPr>
      <w:spacing w:before="100" w:beforeAutospacing="1" w:after="100" w:afterAutospacing="1"/>
    </w:pPr>
    <w:rPr>
      <w:rFonts w:eastAsia="SimSun"/>
      <w:szCs w:val="24"/>
      <w:lang w:val="en-US"/>
    </w:rPr>
  </w:style>
  <w:style w:type="table" w:styleId="PlainTable2">
    <w:name w:val="Plain Table 2"/>
    <w:basedOn w:val="TableNormal"/>
    <w:uiPriority w:val="42"/>
    <w:rsid w:val="0010599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15-CL-C-0075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5-CL-C-0122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md/S15-CL-C-0075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pub/S-CONF-PLEN-201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4698-3F83-4AE5-B39F-575C6E82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PE_C18.dotx</Template>
  <TotalTime>8</TotalTime>
  <Pages>5</Pages>
  <Words>1002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replacement for the resigned member of IMAC</vt:lpstr>
    </vt:vector>
  </TitlesOfParts>
  <Company>International Telecommunication Union (ITU)</Company>
  <LinksUpToDate>false</LinksUpToDate>
  <CharactersWithSpaces>6713</CharactersWithSpaces>
  <SharedDoc>false</SharedDoc>
  <HLinks>
    <vt:vector size="12" baseType="variant">
      <vt:variant>
        <vt:i4>4980766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http://www.itu.int/council/Basic-Texts/ResDecRec-PP10-e.docx</vt:lpwstr>
      </vt:variant>
      <vt:variant>
        <vt:lpwstr>res71</vt:lpwstr>
      </vt:variant>
      <vt:variant>
        <vt:i4>3342371</vt:i4>
      </vt:variant>
      <vt:variant>
        <vt:i4>6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replacement for the resigned member of IMAC</dc:title>
  <dc:subject/>
  <dc:creator/>
  <cp:keywords>C2018, C18</cp:keywords>
  <cp:lastModifiedBy>Janin</cp:lastModifiedBy>
  <cp:revision>6</cp:revision>
  <cp:lastPrinted>2015-05-07T08:02:00Z</cp:lastPrinted>
  <dcterms:created xsi:type="dcterms:W3CDTF">2018-03-21T06:52:00Z</dcterms:created>
  <dcterms:modified xsi:type="dcterms:W3CDTF">2018-04-12T05:53:00Z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C05/23-E</vt:lpwstr>
  </property>
  <property fmtid="{D5CDD505-2E9C-101B-9397-08002B2CF9AE}" pid="3" name="Docdate">
    <vt:lpwstr>2 May 2005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Note by the Secretary-General</vt:lpwstr>
  </property>
</Properties>
</file>