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E3168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sidR="00E46257">
              <w:rPr>
                <w:rFonts w:eastAsiaTheme="minorEastAsia"/>
                <w:b/>
                <w:bCs/>
                <w:w w:val="110"/>
                <w:sz w:val="32"/>
                <w:szCs w:val="44"/>
                <w:lang w:eastAsia="zh-CN" w:bidi="ar-SY"/>
              </w:rPr>
              <w:t>8</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sidR="00E46257">
              <w:rPr>
                <w:rFonts w:eastAsiaTheme="minorEastAsia"/>
                <w:b/>
                <w:bCs/>
                <w:sz w:val="24"/>
                <w:szCs w:val="32"/>
                <w:lang w:eastAsia="zh-CN" w:bidi="ar-SY"/>
              </w:rPr>
              <w:t>27-17</w:t>
            </w:r>
            <w:r w:rsidRPr="000E4FF0">
              <w:rPr>
                <w:rFonts w:eastAsiaTheme="minorEastAsia" w:hint="cs"/>
                <w:b/>
                <w:bCs/>
                <w:sz w:val="24"/>
                <w:szCs w:val="32"/>
                <w:rtl/>
                <w:lang w:eastAsia="zh-CN" w:bidi="ar-EG"/>
              </w:rPr>
              <w:t xml:space="preserve"> </w:t>
            </w:r>
            <w:r w:rsidR="00E46257">
              <w:rPr>
                <w:rFonts w:eastAsiaTheme="minorEastAsia" w:hint="cs"/>
                <w:b/>
                <w:bCs/>
                <w:sz w:val="24"/>
                <w:szCs w:val="32"/>
                <w:rtl/>
                <w:lang w:eastAsia="zh-CN" w:bidi="ar-EG"/>
              </w:rPr>
              <w:t>أبريل</w:t>
            </w:r>
            <w:r w:rsidRPr="000E4FF0">
              <w:rPr>
                <w:rFonts w:eastAsiaTheme="minorEastAsia" w:hint="cs"/>
                <w:b/>
                <w:bCs/>
                <w:sz w:val="24"/>
                <w:szCs w:val="32"/>
                <w:rtl/>
                <w:lang w:eastAsia="zh-CN" w:bidi="ar-EG"/>
              </w:rPr>
              <w:t xml:space="preserve"> </w:t>
            </w:r>
            <w:r w:rsidR="00E46257">
              <w:rPr>
                <w:rFonts w:eastAsiaTheme="minorEastAsia"/>
                <w:b/>
                <w:bCs/>
                <w:sz w:val="24"/>
                <w:szCs w:val="32"/>
                <w:lang w:eastAsia="zh-CN" w:bidi="ar-EG"/>
              </w:rPr>
              <w:t>2018</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E3168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40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E3168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E3168D" w:rsidRDefault="000E4FF0" w:rsidP="00E3168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highlight w:val="red"/>
                <w:rtl/>
                <w:lang w:eastAsia="zh-CN" w:bidi="ar-EG"/>
              </w:rPr>
            </w:pPr>
          </w:p>
        </w:tc>
        <w:tc>
          <w:tcPr>
            <w:tcW w:w="3052" w:type="dxa"/>
            <w:tcBorders>
              <w:top w:val="single" w:sz="12" w:space="0" w:color="auto"/>
            </w:tcBorders>
          </w:tcPr>
          <w:p w:rsidR="000E4FF0" w:rsidRPr="00E3168D" w:rsidRDefault="000E4FF0" w:rsidP="00E3168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highlight w:val="red"/>
                <w:lang w:eastAsia="zh-CN" w:bidi="ar-EG"/>
              </w:rPr>
            </w:pPr>
          </w:p>
        </w:tc>
      </w:tr>
      <w:tr w:rsidR="000E4FF0" w:rsidRPr="000E4FF0" w:rsidTr="000E4FF0">
        <w:trPr>
          <w:cantSplit/>
          <w:jc w:val="center"/>
        </w:trPr>
        <w:tc>
          <w:tcPr>
            <w:tcW w:w="6620" w:type="dxa"/>
          </w:tcPr>
          <w:p w:rsidR="000E4FF0" w:rsidRPr="00E3168D" w:rsidRDefault="000E4FF0" w:rsidP="00E3168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r w:rsidRPr="00E3168D">
              <w:rPr>
                <w:rFonts w:eastAsiaTheme="minorEastAsia" w:hint="cs"/>
                <w:b/>
                <w:bCs/>
                <w:rtl/>
                <w:lang w:eastAsia="zh-CN" w:bidi="ar-EG"/>
              </w:rPr>
              <w:t xml:space="preserve">بند جدول الأعمال: </w:t>
            </w:r>
            <w:r w:rsidR="00C87B44" w:rsidRPr="00E3168D">
              <w:rPr>
                <w:rFonts w:eastAsiaTheme="minorEastAsia"/>
                <w:b/>
                <w:bCs/>
                <w:lang w:eastAsia="zh-CN" w:bidi="ar-EG"/>
              </w:rPr>
              <w:t>ADM 8</w:t>
            </w:r>
          </w:p>
        </w:tc>
        <w:tc>
          <w:tcPr>
            <w:tcW w:w="3052" w:type="dxa"/>
            <w:vAlign w:val="center"/>
          </w:tcPr>
          <w:p w:rsidR="000E4FF0" w:rsidRPr="00E3168D" w:rsidRDefault="000E4FF0" w:rsidP="00E3168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r w:rsidRPr="00E3168D">
              <w:rPr>
                <w:rFonts w:eastAsiaTheme="minorEastAsia" w:hint="cs"/>
                <w:b/>
                <w:bCs/>
                <w:rtl/>
                <w:lang w:eastAsia="zh-CN" w:bidi="ar-EG"/>
              </w:rPr>
              <w:t xml:space="preserve">الوثيقة </w:t>
            </w:r>
            <w:r w:rsidRPr="00E3168D">
              <w:rPr>
                <w:rFonts w:eastAsiaTheme="minorEastAsia"/>
                <w:b/>
                <w:bCs/>
                <w:lang w:eastAsia="zh-CN" w:bidi="ar-EG"/>
              </w:rPr>
              <w:t>C1</w:t>
            </w:r>
            <w:r w:rsidR="00E46257" w:rsidRPr="00E3168D">
              <w:rPr>
                <w:rFonts w:eastAsiaTheme="minorEastAsia"/>
                <w:b/>
                <w:bCs/>
                <w:lang w:eastAsia="zh-CN" w:bidi="ar-EG"/>
              </w:rPr>
              <w:t>8</w:t>
            </w:r>
            <w:r w:rsidRPr="00E3168D">
              <w:rPr>
                <w:rFonts w:eastAsiaTheme="minorEastAsia"/>
                <w:b/>
                <w:bCs/>
                <w:lang w:eastAsia="zh-CN" w:bidi="ar-EG"/>
              </w:rPr>
              <w:t>/</w:t>
            </w:r>
            <w:r w:rsidR="00C87B44" w:rsidRPr="00E3168D">
              <w:rPr>
                <w:rFonts w:eastAsiaTheme="minorEastAsia"/>
                <w:b/>
                <w:bCs/>
                <w:lang w:eastAsia="zh-CN" w:bidi="ar-EG"/>
              </w:rPr>
              <w:t>73</w:t>
            </w:r>
            <w:r w:rsidRPr="00E3168D">
              <w:rPr>
                <w:rFonts w:eastAsiaTheme="minorEastAsia"/>
                <w:b/>
                <w:bCs/>
                <w:lang w:eastAsia="zh-CN" w:bidi="ar-EG"/>
              </w:rPr>
              <w:t>-A</w:t>
            </w:r>
          </w:p>
        </w:tc>
      </w:tr>
      <w:tr w:rsidR="000E4FF0" w:rsidRPr="000E4FF0" w:rsidTr="000E4FF0">
        <w:trPr>
          <w:cantSplit/>
          <w:jc w:val="center"/>
        </w:trPr>
        <w:tc>
          <w:tcPr>
            <w:tcW w:w="6620" w:type="dxa"/>
          </w:tcPr>
          <w:p w:rsidR="000E4FF0" w:rsidRPr="00E3168D" w:rsidRDefault="000E4FF0" w:rsidP="00E3168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E3168D" w:rsidRDefault="00C87B44" w:rsidP="00E3168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sidRPr="00E3168D">
              <w:rPr>
                <w:rFonts w:eastAsiaTheme="minorEastAsia"/>
                <w:b/>
                <w:bCs/>
                <w:lang w:eastAsia="zh-CN" w:bidi="ar-EG"/>
              </w:rPr>
              <w:t>12</w:t>
            </w:r>
            <w:r w:rsidR="00995F0A" w:rsidRPr="00E3168D">
              <w:rPr>
                <w:rFonts w:eastAsiaTheme="minorEastAsia" w:hint="cs"/>
                <w:b/>
                <w:bCs/>
                <w:rtl/>
                <w:lang w:eastAsia="zh-CN" w:bidi="ar-EG"/>
              </w:rPr>
              <w:t xml:space="preserve"> </w:t>
            </w:r>
            <w:r w:rsidRPr="00E3168D">
              <w:rPr>
                <w:rFonts w:eastAsiaTheme="minorEastAsia" w:hint="cs"/>
                <w:b/>
                <w:bCs/>
                <w:rtl/>
                <w:lang w:eastAsia="zh-CN" w:bidi="ar-EG"/>
              </w:rPr>
              <w:t>مارس</w:t>
            </w:r>
            <w:r w:rsidR="007510D4" w:rsidRPr="00E3168D">
              <w:rPr>
                <w:rFonts w:eastAsiaTheme="minorEastAsia" w:hint="cs"/>
                <w:b/>
                <w:bCs/>
                <w:rtl/>
                <w:lang w:eastAsia="zh-CN" w:bidi="ar-EG"/>
              </w:rPr>
              <w:t xml:space="preserve"> </w:t>
            </w:r>
            <w:r w:rsidR="007510D4" w:rsidRPr="00E3168D">
              <w:rPr>
                <w:rFonts w:eastAsiaTheme="minorEastAsia"/>
                <w:b/>
                <w:bCs/>
                <w:lang w:eastAsia="zh-CN" w:bidi="ar-EG"/>
              </w:rPr>
              <w:t>2018</w:t>
            </w:r>
          </w:p>
        </w:tc>
      </w:tr>
      <w:tr w:rsidR="000E4FF0" w:rsidRPr="000E4FF0" w:rsidTr="000E4FF0">
        <w:trPr>
          <w:cantSplit/>
          <w:jc w:val="center"/>
        </w:trPr>
        <w:tc>
          <w:tcPr>
            <w:tcW w:w="6620" w:type="dxa"/>
          </w:tcPr>
          <w:p w:rsidR="000E4FF0" w:rsidRPr="00E3168D" w:rsidRDefault="000E4FF0" w:rsidP="00E3168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E3168D" w:rsidRDefault="007510D4" w:rsidP="00E3168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r w:rsidRPr="00E3168D">
              <w:rPr>
                <w:rFonts w:eastAsiaTheme="minorEastAsia" w:hint="cs"/>
                <w:b/>
                <w:bCs/>
                <w:rtl/>
                <w:lang w:eastAsia="zh-CN" w:bidi="ar-EG"/>
              </w:rPr>
              <w:t>الأصل: بالإنكليزية</w:t>
            </w:r>
          </w:p>
        </w:tc>
      </w:tr>
      <w:tr w:rsidR="000E4FF0" w:rsidRPr="000E4FF0" w:rsidTr="000E4FF0">
        <w:trPr>
          <w:cantSplit/>
          <w:jc w:val="center"/>
        </w:trPr>
        <w:tc>
          <w:tcPr>
            <w:tcW w:w="9672" w:type="dxa"/>
            <w:gridSpan w:val="2"/>
          </w:tcPr>
          <w:p w:rsidR="000E4FF0" w:rsidRPr="000E4FF0" w:rsidRDefault="00295F0B" w:rsidP="00E3168D">
            <w:pPr>
              <w:pStyle w:val="Source"/>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rPr>
                <w:rFonts w:eastAsiaTheme="minorEastAsia"/>
                <w:rtl/>
                <w:lang w:eastAsia="zh-CN"/>
              </w:rPr>
            </w:pPr>
            <w:r w:rsidRPr="00295F0B">
              <w:rPr>
                <w:rFonts w:eastAsiaTheme="minorEastAsia" w:hint="eastAsia"/>
                <w:rtl/>
                <w:lang w:eastAsia="zh-CN" w:bidi="ar-SA"/>
              </w:rPr>
              <w:t>مذكرة</w:t>
            </w:r>
            <w:r w:rsidRPr="00295F0B">
              <w:rPr>
                <w:rFonts w:eastAsiaTheme="minorEastAsia"/>
                <w:rtl/>
                <w:lang w:eastAsia="zh-CN" w:bidi="ar-SA"/>
              </w:rPr>
              <w:t xml:space="preserve"> </w:t>
            </w:r>
            <w:r w:rsidRPr="00295F0B">
              <w:rPr>
                <w:rFonts w:eastAsiaTheme="minorEastAsia" w:hint="cs"/>
                <w:rtl/>
                <w:lang w:eastAsia="zh-CN" w:bidi="ar-SA"/>
              </w:rPr>
              <w:t>من</w:t>
            </w:r>
            <w:r w:rsidRPr="00295F0B">
              <w:rPr>
                <w:rFonts w:eastAsiaTheme="minorEastAsia"/>
                <w:rtl/>
                <w:lang w:eastAsia="zh-CN" w:bidi="ar-SA"/>
              </w:rPr>
              <w:t xml:space="preserve"> </w:t>
            </w:r>
            <w:r w:rsidRPr="00E3168D">
              <w:rPr>
                <w:rFonts w:eastAsiaTheme="minorEastAsia" w:hint="cs"/>
                <w:snapToGrid/>
                <w:rtl/>
                <w:lang w:eastAsia="zh-CN" w:bidi="ar-SY"/>
              </w:rPr>
              <w:t>الأمين</w:t>
            </w:r>
            <w:r w:rsidRPr="00295F0B">
              <w:rPr>
                <w:rFonts w:eastAsiaTheme="minorEastAsia"/>
                <w:rtl/>
                <w:lang w:eastAsia="zh-CN" w:bidi="ar-SA"/>
              </w:rPr>
              <w:t xml:space="preserve"> </w:t>
            </w:r>
            <w:r w:rsidRPr="00295F0B">
              <w:rPr>
                <w:rFonts w:eastAsiaTheme="minorEastAsia" w:hint="cs"/>
                <w:rtl/>
                <w:lang w:eastAsia="zh-CN" w:bidi="ar-SA"/>
              </w:rPr>
              <w:t>العام</w:t>
            </w:r>
          </w:p>
        </w:tc>
      </w:tr>
      <w:tr w:rsidR="000E4FF0" w:rsidRPr="000E4FF0" w:rsidTr="000E4FF0">
        <w:trPr>
          <w:cantSplit/>
          <w:jc w:val="center"/>
        </w:trPr>
        <w:tc>
          <w:tcPr>
            <w:tcW w:w="9672" w:type="dxa"/>
            <w:gridSpan w:val="2"/>
          </w:tcPr>
          <w:p w:rsidR="000E4FF0" w:rsidRPr="000E4FF0" w:rsidRDefault="006E52E7" w:rsidP="00E3168D">
            <w:pPr>
              <w:pStyle w:val="Title1"/>
              <w:keepLines w:val="0"/>
              <w:tabs>
                <w:tab w:val="clear" w:pos="567"/>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4A57B7">
              <w:rPr>
                <w:rFonts w:eastAsiaTheme="minorEastAsia" w:hint="cs"/>
                <w:rtl/>
                <w:lang w:eastAsia="zh-CN" w:bidi="ar-SA"/>
              </w:rPr>
              <w:t xml:space="preserve">تعيين عضو يحل محل العضو المستقيل </w:t>
            </w:r>
            <w:r>
              <w:rPr>
                <w:rFonts w:eastAsiaTheme="minorEastAsia"/>
                <w:rtl/>
                <w:lang w:eastAsia="zh-CN" w:bidi="ar-SA"/>
              </w:rPr>
              <w:br/>
            </w:r>
            <w:r>
              <w:rPr>
                <w:rFonts w:eastAsiaTheme="minorEastAsia" w:hint="cs"/>
                <w:rtl/>
                <w:lang w:eastAsia="zh-CN" w:bidi="ar-SA"/>
              </w:rPr>
              <w:t xml:space="preserve">في </w:t>
            </w:r>
            <w:r w:rsidRPr="00295F0B">
              <w:rPr>
                <w:rFonts w:eastAsiaTheme="minorEastAsia" w:hint="eastAsia"/>
                <w:rtl/>
                <w:lang w:eastAsia="zh-CN" w:bidi="ar-SA"/>
              </w:rPr>
              <w:t>اللجنة</w:t>
            </w:r>
            <w:r w:rsidRPr="00295F0B">
              <w:rPr>
                <w:rFonts w:eastAsiaTheme="minorEastAsia"/>
                <w:rtl/>
                <w:lang w:eastAsia="zh-CN" w:bidi="ar-SA"/>
              </w:rPr>
              <w:t xml:space="preserve"> </w:t>
            </w:r>
            <w:r w:rsidRPr="00295F0B">
              <w:rPr>
                <w:rFonts w:eastAsiaTheme="minorEastAsia" w:hint="eastAsia"/>
                <w:rtl/>
                <w:lang w:eastAsia="zh-CN" w:bidi="ar-SA"/>
              </w:rPr>
              <w:t>الاستشارية</w:t>
            </w:r>
            <w:r w:rsidRPr="00295F0B">
              <w:rPr>
                <w:rFonts w:eastAsiaTheme="minorEastAsia"/>
                <w:rtl/>
                <w:lang w:eastAsia="zh-CN" w:bidi="ar-SA"/>
              </w:rPr>
              <w:t xml:space="preserve"> </w:t>
            </w:r>
            <w:r w:rsidRPr="00295F0B">
              <w:rPr>
                <w:rFonts w:eastAsiaTheme="minorEastAsia" w:hint="eastAsia"/>
                <w:rtl/>
                <w:lang w:eastAsia="zh-CN" w:bidi="ar-SA"/>
              </w:rPr>
              <w:t>المستقلة</w:t>
            </w:r>
            <w:r w:rsidRPr="00295F0B">
              <w:rPr>
                <w:rFonts w:eastAsiaTheme="minorEastAsia"/>
                <w:rtl/>
                <w:lang w:eastAsia="zh-CN" w:bidi="ar-SA"/>
              </w:rPr>
              <w:t xml:space="preserve"> </w:t>
            </w:r>
            <w:r w:rsidRPr="00295F0B">
              <w:rPr>
                <w:rFonts w:eastAsiaTheme="minorEastAsia" w:hint="eastAsia"/>
                <w:rtl/>
                <w:lang w:eastAsia="zh-CN" w:bidi="ar-SA"/>
              </w:rPr>
              <w:t>للإدارة</w:t>
            </w:r>
            <w:r w:rsidRPr="00295F0B">
              <w:rPr>
                <w:rFonts w:eastAsiaTheme="minorEastAsia" w:hint="cs"/>
                <w:rtl/>
                <w:lang w:eastAsia="zh-CN" w:bidi="ar-SA"/>
              </w:rPr>
              <w:t xml:space="preserve"> </w:t>
            </w:r>
            <w:r w:rsidRPr="00295F0B">
              <w:rPr>
                <w:rFonts w:eastAsiaTheme="minorEastAsia"/>
                <w:lang w:val="en-GB" w:eastAsia="zh-CN" w:bidi="ar-SA"/>
              </w:rPr>
              <w:t>(IMAC)</w:t>
            </w:r>
          </w:p>
        </w:tc>
      </w:tr>
      <w:tr w:rsidR="000E4FF0" w:rsidRPr="000E4FF0" w:rsidTr="000E4FF0">
        <w:trPr>
          <w:cantSplit/>
          <w:jc w:val="center"/>
        </w:trPr>
        <w:tc>
          <w:tcPr>
            <w:tcW w:w="9672" w:type="dxa"/>
            <w:gridSpan w:val="2"/>
          </w:tcPr>
          <w:p w:rsidR="000E4FF0" w:rsidRPr="000E4FF0" w:rsidRDefault="000E4FF0" w:rsidP="00E3168D">
            <w:pPr>
              <w:rPr>
                <w:rFonts w:eastAsiaTheme="minorEastAsia"/>
                <w:w w:val="120"/>
                <w:rtl/>
                <w:lang w:eastAsia="zh-CN"/>
              </w:rPr>
            </w:pPr>
          </w:p>
        </w:tc>
      </w:tr>
    </w:tbl>
    <w:p w:rsidR="00295F0B" w:rsidRDefault="00295F0B" w:rsidP="00295F0B"/>
    <w:p w:rsidR="00295F0B" w:rsidRDefault="00295F0B" w:rsidP="00295F0B">
      <w:pPr>
        <w:rPr>
          <w:lang w:bidi="ar-EG"/>
        </w:rPr>
      </w:pPr>
      <w:r w:rsidRPr="0021549D">
        <w:rPr>
          <w:rFonts w:hint="cs"/>
          <w:rtl/>
          <w:lang w:bidi="ar-EG"/>
        </w:rPr>
        <w:t xml:space="preserve">يشرفني أن أحيل إلى الدول الأعضاء </w:t>
      </w:r>
      <w:r w:rsidRPr="0021549D">
        <w:rPr>
          <w:rFonts w:hint="cs"/>
          <w:rtl/>
        </w:rPr>
        <w:t xml:space="preserve">في </w:t>
      </w:r>
      <w:r w:rsidRPr="0021549D">
        <w:rPr>
          <w:rFonts w:hint="cs"/>
          <w:rtl/>
          <w:lang w:bidi="ar-EG"/>
        </w:rPr>
        <w:t xml:space="preserve">المجلس تقرير فريق الانتقاء </w:t>
      </w:r>
      <w:r w:rsidRPr="0021549D">
        <w:rPr>
          <w:rFonts w:hint="eastAsia"/>
          <w:rtl/>
          <w:lang w:bidi="ar-EG"/>
        </w:rPr>
        <w:t>للجنة</w:t>
      </w:r>
      <w:r w:rsidRPr="0021549D">
        <w:rPr>
          <w:rtl/>
          <w:lang w:bidi="ar-EG"/>
        </w:rPr>
        <w:t xml:space="preserve"> </w:t>
      </w:r>
      <w:r w:rsidRPr="0021549D">
        <w:rPr>
          <w:rFonts w:hint="eastAsia"/>
          <w:rtl/>
          <w:lang w:bidi="ar-EG"/>
        </w:rPr>
        <w:t>الاستشارية</w:t>
      </w:r>
      <w:r w:rsidRPr="0021549D">
        <w:rPr>
          <w:rtl/>
          <w:lang w:bidi="ar-EG"/>
        </w:rPr>
        <w:t xml:space="preserve"> </w:t>
      </w:r>
      <w:r w:rsidRPr="0021549D">
        <w:rPr>
          <w:rFonts w:hint="eastAsia"/>
          <w:rtl/>
          <w:lang w:bidi="ar-EG"/>
        </w:rPr>
        <w:t>المستقلة</w:t>
      </w:r>
      <w:r w:rsidRPr="0021549D">
        <w:rPr>
          <w:rtl/>
          <w:lang w:bidi="ar-EG"/>
        </w:rPr>
        <w:t xml:space="preserve"> </w:t>
      </w:r>
      <w:r w:rsidRPr="0021549D">
        <w:rPr>
          <w:rFonts w:hint="eastAsia"/>
          <w:rtl/>
          <w:lang w:bidi="ar-EG"/>
        </w:rPr>
        <w:t>للإدارة</w:t>
      </w:r>
      <w:r w:rsidRPr="0021549D">
        <w:rPr>
          <w:rtl/>
          <w:lang w:bidi="ar-EG"/>
        </w:rPr>
        <w:t xml:space="preserve"> </w:t>
      </w:r>
      <w:r w:rsidRPr="0021549D">
        <w:t>(IMAC)</w:t>
      </w:r>
      <w:r w:rsidRPr="0021549D">
        <w:rPr>
          <w:rFonts w:hint="cs"/>
          <w:rtl/>
          <w:lang w:bidi="ar-EG"/>
        </w:rPr>
        <w:t>.</w:t>
      </w:r>
    </w:p>
    <w:p w:rsidR="00295F0B" w:rsidRDefault="00295F0B" w:rsidP="00E3168D">
      <w:pPr>
        <w:spacing w:before="1440"/>
        <w:ind w:left="3969"/>
        <w:jc w:val="center"/>
      </w:pPr>
      <w:r w:rsidRPr="0021549D">
        <w:rPr>
          <w:rFonts w:hint="cs"/>
          <w:rtl/>
          <w:lang w:bidi="ar-EG"/>
        </w:rPr>
        <w:t>السيد هولين جاو</w:t>
      </w:r>
      <w:r w:rsidRPr="0021549D">
        <w:rPr>
          <w:lang w:val="en-GB"/>
        </w:rPr>
        <w:br/>
      </w:r>
      <w:r w:rsidRPr="0021549D">
        <w:rPr>
          <w:rFonts w:hint="cs"/>
          <w:rtl/>
          <w:lang w:bidi="ar-EG"/>
        </w:rPr>
        <w:t>الأمين العام</w:t>
      </w:r>
    </w:p>
    <w:p w:rsidR="00295F0B" w:rsidRDefault="00295F0B" w:rsidP="00295F0B">
      <w:pPr>
        <w:bidi w:val="0"/>
        <w:spacing w:before="0" w:after="160" w:line="259" w:lineRule="auto"/>
        <w:jc w:val="left"/>
        <w:rPr>
          <w:rFonts w:hint="cs"/>
          <w:rtl/>
          <w:lang w:bidi="ar-EG"/>
        </w:rPr>
      </w:pPr>
      <w:r>
        <w:rPr>
          <w:rtl/>
        </w:rPr>
        <w:br w:type="page"/>
      </w:r>
    </w:p>
    <w:p w:rsidR="00292697" w:rsidRPr="00155027" w:rsidRDefault="00292697" w:rsidP="00292697">
      <w:pPr>
        <w:pStyle w:val="Source"/>
      </w:pPr>
      <w:r w:rsidRPr="00155027">
        <w:rPr>
          <w:rFonts w:hint="cs"/>
          <w:rtl/>
        </w:rPr>
        <w:lastRenderedPageBreak/>
        <w:t>تقرير من فريق الانتقاء</w:t>
      </w:r>
    </w:p>
    <w:p w:rsidR="00292697" w:rsidRDefault="00292697" w:rsidP="006E52E7">
      <w:pPr>
        <w:pStyle w:val="Title1"/>
      </w:pPr>
      <w:r w:rsidRPr="00155027">
        <w:rPr>
          <w:rFonts w:hint="eastAsia"/>
          <w:rtl/>
        </w:rPr>
        <w:t>اللجنة</w:t>
      </w:r>
      <w:r w:rsidRPr="00155027">
        <w:rPr>
          <w:rtl/>
        </w:rPr>
        <w:t xml:space="preserve"> </w:t>
      </w:r>
      <w:r w:rsidRPr="00155027">
        <w:rPr>
          <w:rFonts w:hint="eastAsia"/>
          <w:rtl/>
        </w:rPr>
        <w:t>الاستشارية</w:t>
      </w:r>
      <w:r w:rsidRPr="00155027">
        <w:rPr>
          <w:rtl/>
        </w:rPr>
        <w:t xml:space="preserve"> </w:t>
      </w:r>
      <w:r w:rsidRPr="00155027">
        <w:rPr>
          <w:rFonts w:hint="eastAsia"/>
          <w:rtl/>
        </w:rPr>
        <w:t>المستقلة</w:t>
      </w:r>
      <w:r w:rsidRPr="00155027">
        <w:rPr>
          <w:rtl/>
        </w:rPr>
        <w:t xml:space="preserve"> </w:t>
      </w:r>
      <w:r w:rsidRPr="00155027">
        <w:rPr>
          <w:rFonts w:hint="eastAsia"/>
          <w:rtl/>
        </w:rPr>
        <w:t>للإدارة</w:t>
      </w:r>
      <w:r w:rsidR="006E52E7">
        <w:rPr>
          <w:rFonts w:hint="cs"/>
          <w:rtl/>
        </w:rPr>
        <w:t> </w:t>
      </w:r>
      <w:r w:rsidRPr="00155027">
        <w:rPr>
          <w:lang w:val="en-GB"/>
        </w:rPr>
        <w:t>(IMAC)</w:t>
      </w:r>
    </w:p>
    <w:p w:rsidR="000E4FF0" w:rsidRPr="00292697"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tblStyle w:val="TableGrid"/>
        <w:bidiVisual/>
        <w:tblW w:w="77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711"/>
      </w:tblGrid>
      <w:tr w:rsidR="000E4FF0" w:rsidRPr="000E4FF0" w:rsidTr="00292697">
        <w:trPr>
          <w:jc w:val="center"/>
        </w:trPr>
        <w:tc>
          <w:tcPr>
            <w:tcW w:w="7230" w:type="dxa"/>
          </w:tcPr>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6E52E7" w:rsidRPr="006D3190" w:rsidRDefault="006E52E7" w:rsidP="006E52E7">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C8177C">
              <w:rPr>
                <w:rFonts w:eastAsiaTheme="minorEastAsia" w:hint="cs"/>
                <w:rtl/>
                <w:lang w:eastAsia="zh-CN" w:bidi="ar-EG"/>
              </w:rPr>
              <w:t xml:space="preserve">يحتوي هذا التقرير على نتائج عمل فريق الانتقاء لتعيين </w:t>
            </w:r>
            <w:r>
              <w:rPr>
                <w:rFonts w:eastAsiaTheme="minorEastAsia" w:hint="cs"/>
                <w:rtl/>
                <w:lang w:eastAsia="zh-CN" w:bidi="ar-EG"/>
              </w:rPr>
              <w:t>العضو الذي سيحل محل العضو المستقيل في</w:t>
            </w:r>
            <w:r>
              <w:rPr>
                <w:rFonts w:eastAsiaTheme="minorEastAsia" w:hint="eastAsia"/>
                <w:rtl/>
                <w:lang w:eastAsia="zh-CN" w:bidi="ar-EG"/>
              </w:rPr>
              <w:t> </w:t>
            </w:r>
            <w:r w:rsidRPr="00C8177C">
              <w:rPr>
                <w:rFonts w:eastAsiaTheme="minorEastAsia" w:hint="cs"/>
                <w:rtl/>
                <w:lang w:eastAsia="zh-CN" w:bidi="ar-EG"/>
              </w:rPr>
              <w:t>الل</w:t>
            </w:r>
            <w:r>
              <w:rPr>
                <w:rFonts w:eastAsiaTheme="minorEastAsia" w:hint="cs"/>
                <w:rtl/>
                <w:lang w:eastAsia="zh-CN" w:bidi="ar-EG"/>
              </w:rPr>
              <w:t>جنة الاستشارية المستقلة للإدارة. و</w:t>
            </w:r>
            <w:r w:rsidRPr="00C8177C">
              <w:rPr>
                <w:rFonts w:eastAsiaTheme="minorEastAsia" w:hint="cs"/>
                <w:rtl/>
                <w:lang w:eastAsia="zh-CN" w:bidi="ar-EG"/>
              </w:rPr>
              <w:t xml:space="preserve">يقدم </w:t>
            </w:r>
            <w:r>
              <w:rPr>
                <w:rFonts w:eastAsiaTheme="minorEastAsia" w:hint="cs"/>
                <w:rtl/>
                <w:lang w:eastAsia="zh-CN" w:bidi="ar-EG"/>
              </w:rPr>
              <w:t xml:space="preserve">التقرير نظرة عامة عن </w:t>
            </w:r>
            <w:r w:rsidRPr="00C8177C">
              <w:rPr>
                <w:rFonts w:eastAsiaTheme="minorEastAsia" w:hint="cs"/>
                <w:rtl/>
                <w:lang w:eastAsia="zh-CN" w:bidi="ar-EG"/>
              </w:rPr>
              <w:t xml:space="preserve">عملية الانتقاء التي أجريت </w:t>
            </w:r>
            <w:r>
              <w:rPr>
                <w:rFonts w:eastAsiaTheme="minorEastAsia" w:hint="cs"/>
                <w:rtl/>
                <w:lang w:eastAsia="zh-CN" w:bidi="ar-EG"/>
              </w:rPr>
              <w:t>وتوصية فريق الانتقاء بشأن ال</w:t>
            </w:r>
            <w:r w:rsidRPr="00C8177C">
              <w:rPr>
                <w:rFonts w:eastAsiaTheme="minorEastAsia" w:hint="cs"/>
                <w:rtl/>
                <w:lang w:eastAsia="zh-CN" w:bidi="ar-EG"/>
              </w:rPr>
              <w:t>تعيين.</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0E4FF0" w:rsidRPr="000E4FF0" w:rsidRDefault="00292697" w:rsidP="006E52E7">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292697">
              <w:rPr>
                <w:rFonts w:eastAsiaTheme="minorEastAsia" w:hint="cs"/>
                <w:rtl/>
                <w:lang w:eastAsia="zh-CN" w:bidi="ar-EG"/>
              </w:rPr>
              <w:t xml:space="preserve">يدعى المجلس إلى </w:t>
            </w:r>
            <w:r w:rsidRPr="00292697">
              <w:rPr>
                <w:rFonts w:eastAsiaTheme="minorEastAsia" w:hint="cs"/>
                <w:b/>
                <w:bCs/>
                <w:rtl/>
                <w:lang w:eastAsia="zh-CN" w:bidi="ar-EG"/>
              </w:rPr>
              <w:t>أن يحيط علماً</w:t>
            </w:r>
            <w:r w:rsidRPr="00292697">
              <w:rPr>
                <w:rFonts w:eastAsiaTheme="minorEastAsia" w:hint="cs"/>
                <w:rtl/>
                <w:lang w:eastAsia="zh-CN" w:bidi="ar-EG"/>
              </w:rPr>
              <w:t xml:space="preserve"> بمحتوى هذا التقرير وإلى </w:t>
            </w:r>
            <w:r w:rsidRPr="00292697">
              <w:rPr>
                <w:rFonts w:eastAsiaTheme="minorEastAsia" w:hint="cs"/>
                <w:b/>
                <w:bCs/>
                <w:rtl/>
                <w:lang w:eastAsia="zh-CN" w:bidi="ar-EG"/>
              </w:rPr>
              <w:t>اعتماد</w:t>
            </w:r>
            <w:r w:rsidRPr="00292697">
              <w:rPr>
                <w:rFonts w:eastAsiaTheme="minorEastAsia" w:hint="cs"/>
                <w:rtl/>
                <w:lang w:eastAsia="zh-CN" w:bidi="ar-EG"/>
              </w:rPr>
              <w:t xml:space="preserve"> مشروع المقرر الوارد في</w:t>
            </w:r>
            <w:r w:rsidRPr="00292697">
              <w:rPr>
                <w:rFonts w:eastAsiaTheme="minorEastAsia" w:hint="eastAsia"/>
                <w:rtl/>
                <w:lang w:eastAsia="zh-CN" w:bidi="ar-EG"/>
              </w:rPr>
              <w:t> </w:t>
            </w:r>
            <w:r w:rsidRPr="00292697">
              <w:rPr>
                <w:rFonts w:eastAsiaTheme="minorEastAsia" w:hint="cs"/>
                <w:rtl/>
                <w:lang w:eastAsia="zh-CN" w:bidi="ar-EG"/>
              </w:rPr>
              <w:t>الملحق باء</w:t>
            </w:r>
            <w:r w:rsidRPr="00292697">
              <w:rPr>
                <w:rFonts w:eastAsiaTheme="minorEastAsia" w:hint="cs"/>
                <w:rtl/>
                <w:lang w:eastAsia="zh-CN" w:bidi="ar-SY"/>
              </w:rPr>
              <w:t xml:space="preserve"> بهذا</w:t>
            </w:r>
            <w:r w:rsidR="006E52E7">
              <w:rPr>
                <w:rFonts w:eastAsiaTheme="minorEastAsia" w:hint="eastAsia"/>
                <w:rtl/>
                <w:lang w:eastAsia="zh-CN" w:bidi="ar-SY"/>
              </w:rPr>
              <w:t> </w:t>
            </w:r>
            <w:r w:rsidRPr="00292697">
              <w:rPr>
                <w:rFonts w:eastAsiaTheme="minorEastAsia" w:hint="cs"/>
                <w:rtl/>
                <w:lang w:eastAsia="zh-CN" w:bidi="ar-SY"/>
              </w:rPr>
              <w:t>التقرير.</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0E4FF0" w:rsidRDefault="00E3168D" w:rsidP="00292697">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hyperlink r:id="rId11" w:history="1">
              <w:r w:rsidR="00292697" w:rsidRPr="00E3168D">
                <w:rPr>
                  <w:rStyle w:val="Hyperlink"/>
                  <w:rFonts w:eastAsiaTheme="minorEastAsia" w:hint="cs"/>
                  <w:i/>
                  <w:iCs/>
                  <w:rtl/>
                  <w:lang w:eastAsia="zh-CN" w:bidi="ar-EG"/>
                </w:rPr>
                <w:t xml:space="preserve">القرار </w:t>
              </w:r>
              <w:r w:rsidR="00292697" w:rsidRPr="00E3168D">
                <w:rPr>
                  <w:rStyle w:val="Hyperlink"/>
                  <w:rFonts w:eastAsiaTheme="minorEastAsia"/>
                  <w:i/>
                  <w:iCs/>
                  <w:lang w:val="en-GB" w:eastAsia="zh-CN" w:bidi="ar-SY"/>
                </w:rPr>
                <w:t>162</w:t>
              </w:r>
              <w:r w:rsidR="00292697" w:rsidRPr="00E3168D">
                <w:rPr>
                  <w:rStyle w:val="Hyperlink"/>
                  <w:rFonts w:eastAsiaTheme="minorEastAsia" w:hint="cs"/>
                  <w:i/>
                  <w:iCs/>
                  <w:rtl/>
                  <w:lang w:eastAsia="zh-CN" w:bidi="ar-EG"/>
                </w:rPr>
                <w:t xml:space="preserve"> (</w:t>
              </w:r>
              <w:r>
                <w:rPr>
                  <w:rStyle w:val="Hyperlink"/>
                  <w:rFonts w:eastAsiaTheme="minorEastAsia" w:hint="cs"/>
                  <w:i/>
                  <w:iCs/>
                  <w:rtl/>
                  <w:lang w:eastAsia="zh-CN" w:bidi="ar-EG"/>
                </w:rPr>
                <w:t xml:space="preserve">المراجَع </w:t>
              </w:r>
              <w:r w:rsidR="00292697" w:rsidRPr="00E3168D">
                <w:rPr>
                  <w:rStyle w:val="Hyperlink"/>
                  <w:rFonts w:eastAsiaTheme="minorEastAsia" w:hint="cs"/>
                  <w:i/>
                  <w:iCs/>
                  <w:rtl/>
                  <w:lang w:eastAsia="zh-CN" w:bidi="ar-EG"/>
                </w:rPr>
                <w:t xml:space="preserve">في بوسان، </w:t>
              </w:r>
              <w:r w:rsidR="00292697" w:rsidRPr="00E3168D">
                <w:rPr>
                  <w:rStyle w:val="Hyperlink"/>
                  <w:rFonts w:eastAsiaTheme="minorEastAsia"/>
                  <w:i/>
                  <w:iCs/>
                  <w:lang w:val="en-GB" w:eastAsia="zh-CN" w:bidi="ar-SY"/>
                </w:rPr>
                <w:t>2014</w:t>
              </w:r>
              <w:r w:rsidR="00292697" w:rsidRPr="00E3168D">
                <w:rPr>
                  <w:rStyle w:val="Hyperlink"/>
                  <w:rFonts w:eastAsiaTheme="minorEastAsia" w:hint="cs"/>
                  <w:i/>
                  <w:iCs/>
                  <w:rtl/>
                  <w:lang w:eastAsia="zh-CN" w:bidi="ar-EG"/>
                </w:rPr>
                <w:t>)</w:t>
              </w:r>
            </w:hyperlink>
          </w:p>
          <w:p w:rsidR="00292697" w:rsidRDefault="00E3168D" w:rsidP="00892ED2">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hyperlink r:id="rId12" w:history="1">
              <w:r w:rsidR="00292697" w:rsidRPr="00E3168D">
                <w:rPr>
                  <w:rStyle w:val="Hyperlink"/>
                  <w:rFonts w:eastAsiaTheme="minorEastAsia"/>
                  <w:i/>
                  <w:iCs/>
                  <w:rtl/>
                  <w:lang w:eastAsia="zh-CN"/>
                </w:rPr>
                <w:t>تقرير فريق انتقاء أعضاء اللجنة الاستشارية المستقلة للإدارة</w:t>
              </w:r>
              <w:r w:rsidR="00892ED2" w:rsidRPr="00E3168D">
                <w:rPr>
                  <w:rStyle w:val="Hyperlink"/>
                  <w:rFonts w:eastAsiaTheme="minorEastAsia" w:hint="cs"/>
                  <w:i/>
                  <w:iCs/>
                  <w:rtl/>
                  <w:lang w:eastAsia="zh-CN"/>
                </w:rPr>
                <w:t xml:space="preserve"> </w:t>
              </w:r>
              <w:r w:rsidR="00292697" w:rsidRPr="00E3168D">
                <w:rPr>
                  <w:rStyle w:val="Hyperlink"/>
                  <w:rFonts w:eastAsiaTheme="minorEastAsia"/>
                  <w:i/>
                  <w:iCs/>
                  <w:lang w:eastAsia="zh-CN" w:bidi="ar-SY"/>
                </w:rPr>
                <w:t>(IMAC)</w:t>
              </w:r>
              <w:r w:rsidR="00892ED2" w:rsidRPr="00E3168D">
                <w:rPr>
                  <w:rStyle w:val="Hyperlink"/>
                  <w:rFonts w:eastAsiaTheme="minorEastAsia" w:hint="cs"/>
                  <w:i/>
                  <w:iCs/>
                  <w:rtl/>
                  <w:lang w:eastAsia="zh-CN" w:bidi="ar-SY"/>
                </w:rPr>
                <w:t xml:space="preserve"> (</w:t>
              </w:r>
              <w:r w:rsidR="00292697" w:rsidRPr="00E3168D">
                <w:rPr>
                  <w:rStyle w:val="Hyperlink"/>
                  <w:rFonts w:eastAsiaTheme="minorEastAsia"/>
                  <w:i/>
                  <w:iCs/>
                  <w:rtl/>
                  <w:lang w:eastAsia="zh-CN"/>
                </w:rPr>
                <w:t>الوثيقة</w:t>
              </w:r>
              <w:r w:rsidR="00892ED2" w:rsidRPr="00E3168D">
                <w:rPr>
                  <w:rStyle w:val="Hyperlink"/>
                  <w:rFonts w:eastAsiaTheme="minorEastAsia" w:hint="cs"/>
                  <w:i/>
                  <w:iCs/>
                  <w:rtl/>
                  <w:lang w:eastAsia="zh-CN"/>
                </w:rPr>
                <w:t xml:space="preserve"> </w:t>
              </w:r>
              <w:r w:rsidR="00292697" w:rsidRPr="00E3168D">
                <w:rPr>
                  <w:rStyle w:val="Hyperlink"/>
                  <w:rFonts w:eastAsiaTheme="minorEastAsia"/>
                  <w:i/>
                  <w:iCs/>
                  <w:lang w:eastAsia="zh-CN" w:bidi="ar-SY"/>
                </w:rPr>
                <w:t>C15/75</w:t>
              </w:r>
              <w:r w:rsidR="00292697" w:rsidRPr="00E3168D">
                <w:rPr>
                  <w:rStyle w:val="Hyperlink"/>
                  <w:rFonts w:eastAsiaTheme="minorEastAsia" w:hint="cs"/>
                  <w:i/>
                  <w:iCs/>
                  <w:rtl/>
                  <w:lang w:eastAsia="zh-CN" w:bidi="ar-SY"/>
                </w:rPr>
                <w:t>)</w:t>
              </w:r>
            </w:hyperlink>
          </w:p>
          <w:p w:rsidR="00892ED2" w:rsidRPr="00E3168D" w:rsidRDefault="00E3168D" w:rsidP="00E3168D">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spacing w:val="6"/>
                <w:rtl/>
                <w:lang w:eastAsia="zh-CN" w:bidi="ar-SY"/>
              </w:rPr>
            </w:pPr>
            <w:hyperlink r:id="rId13" w:history="1">
              <w:r w:rsidR="006E52E7" w:rsidRPr="00E3168D">
                <w:rPr>
                  <w:rStyle w:val="Hyperlink"/>
                  <w:rFonts w:eastAsiaTheme="minorEastAsia" w:hint="cs"/>
                  <w:i/>
                  <w:iCs/>
                  <w:spacing w:val="6"/>
                  <w:rtl/>
                  <w:lang w:eastAsia="zh-CN" w:bidi="ar-EG"/>
                </w:rPr>
                <w:t xml:space="preserve">المقرر </w:t>
              </w:r>
              <w:r w:rsidR="006E52E7" w:rsidRPr="00E3168D">
                <w:rPr>
                  <w:rStyle w:val="Hyperlink"/>
                  <w:rFonts w:eastAsiaTheme="minorEastAsia"/>
                  <w:i/>
                  <w:iCs/>
                  <w:spacing w:val="6"/>
                  <w:lang w:eastAsia="zh-CN" w:bidi="ar-EG"/>
                </w:rPr>
                <w:t>587</w:t>
              </w:r>
              <w:r w:rsidR="006E52E7" w:rsidRPr="00E3168D">
                <w:rPr>
                  <w:rStyle w:val="Hyperlink"/>
                  <w:rFonts w:eastAsiaTheme="minorEastAsia" w:hint="cs"/>
                  <w:i/>
                  <w:iCs/>
                  <w:spacing w:val="6"/>
                  <w:rtl/>
                  <w:lang w:eastAsia="zh-CN"/>
                </w:rPr>
                <w:t xml:space="preserve"> (المجلس </w:t>
              </w:r>
              <w:r w:rsidR="006E52E7" w:rsidRPr="00E3168D">
                <w:rPr>
                  <w:rStyle w:val="Hyperlink"/>
                  <w:rFonts w:eastAsiaTheme="minorEastAsia"/>
                  <w:i/>
                  <w:iCs/>
                  <w:spacing w:val="6"/>
                  <w:lang w:eastAsia="zh-CN"/>
                </w:rPr>
                <w:t>2015</w:t>
              </w:r>
              <w:r w:rsidR="006E52E7" w:rsidRPr="00E3168D">
                <w:rPr>
                  <w:rStyle w:val="Hyperlink"/>
                  <w:rFonts w:eastAsiaTheme="minorEastAsia" w:hint="cs"/>
                  <w:i/>
                  <w:iCs/>
                  <w:spacing w:val="6"/>
                  <w:rtl/>
                  <w:lang w:eastAsia="zh-CN"/>
                </w:rPr>
                <w:t xml:space="preserve">) </w:t>
              </w:r>
              <w:r>
                <w:rPr>
                  <w:rStyle w:val="Hyperlink"/>
                  <w:rFonts w:eastAsiaTheme="minorEastAsia" w:hint="cs"/>
                  <w:i/>
                  <w:iCs/>
                  <w:spacing w:val="6"/>
                  <w:rtl/>
                  <w:lang w:eastAsia="zh-CN" w:bidi="ar-EG"/>
                </w:rPr>
                <w:t>-</w:t>
              </w:r>
              <w:r w:rsidR="006E52E7" w:rsidRPr="00E3168D">
                <w:rPr>
                  <w:rStyle w:val="Hyperlink"/>
                  <w:rFonts w:eastAsiaTheme="minorEastAsia" w:hint="cs"/>
                  <w:i/>
                  <w:iCs/>
                  <w:spacing w:val="6"/>
                  <w:rtl/>
                  <w:lang w:eastAsia="zh-CN"/>
                </w:rPr>
                <w:t xml:space="preserve"> تعيين أعضاء</w:t>
              </w:r>
              <w:r w:rsidR="006E52E7" w:rsidRPr="00E3168D">
                <w:rPr>
                  <w:rStyle w:val="Hyperlink"/>
                  <w:rFonts w:eastAsiaTheme="minorEastAsia"/>
                  <w:i/>
                  <w:iCs/>
                  <w:spacing w:val="6"/>
                  <w:rtl/>
                  <w:lang w:eastAsia="zh-CN" w:bidi="ar-EG"/>
                </w:rPr>
                <w:t xml:space="preserve"> </w:t>
              </w:r>
              <w:r w:rsidR="006E52E7" w:rsidRPr="00E3168D">
                <w:rPr>
                  <w:rStyle w:val="Hyperlink"/>
                  <w:rFonts w:eastAsiaTheme="minorEastAsia" w:hint="eastAsia"/>
                  <w:i/>
                  <w:iCs/>
                  <w:spacing w:val="6"/>
                  <w:rtl/>
                  <w:lang w:eastAsia="zh-CN" w:bidi="ar-EG"/>
                </w:rPr>
                <w:t>اللجنة</w:t>
              </w:r>
              <w:r w:rsidR="006E52E7" w:rsidRPr="00E3168D">
                <w:rPr>
                  <w:rStyle w:val="Hyperlink"/>
                  <w:rFonts w:eastAsiaTheme="minorEastAsia"/>
                  <w:i/>
                  <w:iCs/>
                  <w:spacing w:val="6"/>
                  <w:rtl/>
                  <w:lang w:eastAsia="zh-CN" w:bidi="ar-EG"/>
                </w:rPr>
                <w:t xml:space="preserve"> </w:t>
              </w:r>
              <w:r w:rsidR="006E52E7" w:rsidRPr="00E3168D">
                <w:rPr>
                  <w:rStyle w:val="Hyperlink"/>
                  <w:rFonts w:eastAsiaTheme="minorEastAsia" w:hint="eastAsia"/>
                  <w:i/>
                  <w:iCs/>
                  <w:spacing w:val="6"/>
                  <w:rtl/>
                  <w:lang w:eastAsia="zh-CN" w:bidi="ar-EG"/>
                </w:rPr>
                <w:t>الاستشارية</w:t>
              </w:r>
              <w:r w:rsidR="006E52E7" w:rsidRPr="00E3168D">
                <w:rPr>
                  <w:rStyle w:val="Hyperlink"/>
                  <w:rFonts w:eastAsiaTheme="minorEastAsia"/>
                  <w:i/>
                  <w:iCs/>
                  <w:spacing w:val="6"/>
                  <w:rtl/>
                  <w:lang w:eastAsia="zh-CN" w:bidi="ar-EG"/>
                </w:rPr>
                <w:t xml:space="preserve"> </w:t>
              </w:r>
              <w:r w:rsidR="006E52E7" w:rsidRPr="00E3168D">
                <w:rPr>
                  <w:rStyle w:val="Hyperlink"/>
                  <w:rFonts w:eastAsiaTheme="minorEastAsia" w:hint="eastAsia"/>
                  <w:i/>
                  <w:iCs/>
                  <w:spacing w:val="6"/>
                  <w:rtl/>
                  <w:lang w:eastAsia="zh-CN" w:bidi="ar-EG"/>
                </w:rPr>
                <w:t>المستقلة</w:t>
              </w:r>
              <w:r w:rsidR="006E52E7" w:rsidRPr="00E3168D">
                <w:rPr>
                  <w:rStyle w:val="Hyperlink"/>
                  <w:rFonts w:eastAsiaTheme="minorEastAsia"/>
                  <w:i/>
                  <w:iCs/>
                  <w:spacing w:val="6"/>
                  <w:rtl/>
                  <w:lang w:eastAsia="zh-CN" w:bidi="ar-EG"/>
                </w:rPr>
                <w:t xml:space="preserve"> </w:t>
              </w:r>
              <w:r w:rsidR="006E52E7" w:rsidRPr="00E3168D">
                <w:rPr>
                  <w:rStyle w:val="Hyperlink"/>
                  <w:rFonts w:eastAsiaTheme="minorEastAsia" w:hint="eastAsia"/>
                  <w:i/>
                  <w:iCs/>
                  <w:spacing w:val="6"/>
                  <w:rtl/>
                  <w:lang w:eastAsia="zh-CN" w:bidi="ar-EG"/>
                </w:rPr>
                <w:t>للإدارة</w:t>
              </w:r>
              <w:r w:rsidR="006E52E7" w:rsidRPr="00E3168D">
                <w:rPr>
                  <w:rStyle w:val="Hyperlink"/>
                  <w:rFonts w:eastAsiaTheme="minorEastAsia"/>
                  <w:i/>
                  <w:iCs/>
                  <w:spacing w:val="6"/>
                  <w:rtl/>
                  <w:lang w:eastAsia="zh-CN" w:bidi="ar-EG"/>
                </w:rPr>
                <w:t xml:space="preserve"> </w:t>
              </w:r>
              <w:r w:rsidR="006E52E7" w:rsidRPr="00E3168D">
                <w:rPr>
                  <w:rStyle w:val="Hyperlink"/>
                  <w:rFonts w:eastAsiaTheme="minorEastAsia"/>
                  <w:i/>
                  <w:iCs/>
                  <w:spacing w:val="6"/>
                  <w:lang w:val="en-GB" w:eastAsia="zh-CN" w:bidi="ar-SY"/>
                </w:rPr>
                <w:t>(IMAC)</w:t>
              </w:r>
              <w:r w:rsidR="006E52E7" w:rsidRPr="00E3168D">
                <w:rPr>
                  <w:rStyle w:val="Hyperlink"/>
                  <w:rFonts w:eastAsiaTheme="minorEastAsia" w:hint="cs"/>
                  <w:i/>
                  <w:iCs/>
                  <w:spacing w:val="6"/>
                  <w:rtl/>
                  <w:lang w:val="en-GB" w:eastAsia="zh-CN" w:bidi="ar-SY"/>
                </w:rPr>
                <w:t xml:space="preserve"> (</w:t>
              </w:r>
              <w:r w:rsidR="006E52E7" w:rsidRPr="00E3168D">
                <w:rPr>
                  <w:rStyle w:val="Hyperlink"/>
                  <w:rFonts w:eastAsiaTheme="minorEastAsia"/>
                  <w:i/>
                  <w:iCs/>
                  <w:spacing w:val="6"/>
                  <w:rtl/>
                  <w:lang w:val="en-GB" w:eastAsia="zh-CN" w:bidi="ar-SY"/>
                </w:rPr>
                <w:t>الوثيقة</w:t>
              </w:r>
              <w:r w:rsidR="006E52E7" w:rsidRPr="00E3168D">
                <w:rPr>
                  <w:rStyle w:val="Hyperlink"/>
                  <w:rFonts w:eastAsiaTheme="minorEastAsia" w:hint="eastAsia"/>
                  <w:i/>
                  <w:iCs/>
                  <w:spacing w:val="6"/>
                  <w:rtl/>
                  <w:lang w:val="en-GB" w:eastAsia="zh-CN" w:bidi="ar-SY"/>
                </w:rPr>
                <w:t> </w:t>
              </w:r>
              <w:r w:rsidR="006E52E7" w:rsidRPr="00E3168D">
                <w:rPr>
                  <w:rStyle w:val="Hyperlink"/>
                  <w:rFonts w:eastAsiaTheme="minorEastAsia"/>
                  <w:i/>
                  <w:iCs/>
                  <w:spacing w:val="6"/>
                  <w:lang w:val="en-GB" w:eastAsia="zh-CN" w:bidi="ar-SY"/>
                </w:rPr>
                <w:t>C15/</w:t>
              </w:r>
              <w:r w:rsidR="006E52E7" w:rsidRPr="00E3168D">
                <w:rPr>
                  <w:rStyle w:val="Hyperlink"/>
                  <w:rFonts w:eastAsiaTheme="minorEastAsia"/>
                  <w:i/>
                  <w:iCs/>
                  <w:spacing w:val="6"/>
                  <w:lang w:eastAsia="zh-CN" w:bidi="ar-SY"/>
                </w:rPr>
                <w:t>122</w:t>
              </w:r>
              <w:r w:rsidR="006E52E7" w:rsidRPr="00E3168D">
                <w:rPr>
                  <w:rStyle w:val="Hyperlink"/>
                  <w:rFonts w:eastAsiaTheme="minorEastAsia" w:hint="cs"/>
                  <w:i/>
                  <w:iCs/>
                  <w:spacing w:val="6"/>
                  <w:rtl/>
                  <w:lang w:val="en-GB" w:eastAsia="zh-CN" w:bidi="ar-SY"/>
                </w:rPr>
                <w:t>)</w:t>
              </w:r>
            </w:hyperlink>
          </w:p>
        </w:tc>
      </w:tr>
    </w:tbl>
    <w:p w:rsidR="00892ED2" w:rsidRPr="00155027" w:rsidRDefault="00892ED2" w:rsidP="00A9139B">
      <w:pPr>
        <w:pStyle w:val="Heading1"/>
        <w:rPr>
          <w:rtl/>
          <w:lang w:bidi="ar-SY"/>
        </w:rPr>
      </w:pPr>
      <w:r w:rsidRPr="00155027">
        <w:rPr>
          <w:rFonts w:hint="cs"/>
          <w:rtl/>
          <w:lang w:bidi="ar-SY"/>
        </w:rPr>
        <w:t>أولاً</w:t>
      </w:r>
      <w:r>
        <w:rPr>
          <w:lang w:bidi="ar-SY"/>
        </w:rPr>
        <w:tab/>
      </w:r>
      <w:r w:rsidR="006E52E7" w:rsidRPr="00315789">
        <w:rPr>
          <w:rFonts w:hint="cs"/>
          <w:rtl/>
          <w:lang w:bidi="ar-SY"/>
        </w:rPr>
        <w:t xml:space="preserve">تقرير فريق الانتقاء </w:t>
      </w:r>
      <w:r w:rsidR="006E52E7">
        <w:rPr>
          <w:rFonts w:hint="cs"/>
          <w:rtl/>
        </w:rPr>
        <w:t>بشأن تعيين العضو الذي سيحل محل العضو المستقيل في</w:t>
      </w:r>
      <w:r w:rsidR="006E52E7" w:rsidRPr="00315789">
        <w:rPr>
          <w:rFonts w:hint="cs"/>
          <w:rtl/>
        </w:rPr>
        <w:t xml:space="preserve"> اللجنة الاستشارية المستقلة للإدارة </w:t>
      </w:r>
      <w:r w:rsidR="006E52E7" w:rsidRPr="00315789">
        <w:rPr>
          <w:lang w:bidi="ar-SY"/>
        </w:rPr>
        <w:t>(IMAC)</w:t>
      </w:r>
      <w:r w:rsidR="006E52E7" w:rsidRPr="00315789">
        <w:rPr>
          <w:rFonts w:hint="cs"/>
          <w:rtl/>
        </w:rPr>
        <w:t xml:space="preserve"> بالاتحاد</w:t>
      </w:r>
    </w:p>
    <w:p w:rsidR="00892ED2" w:rsidRDefault="00892ED2" w:rsidP="00892ED2">
      <w:pPr>
        <w:pStyle w:val="Headingb0"/>
        <w:rPr>
          <w:rtl/>
        </w:rPr>
      </w:pPr>
      <w:r w:rsidRPr="00155027">
        <w:rPr>
          <w:rFonts w:hint="cs"/>
          <w:rtl/>
        </w:rPr>
        <w:t>عملية الانتقاء</w:t>
      </w:r>
    </w:p>
    <w:p w:rsidR="006E52E7" w:rsidRDefault="006E52E7" w:rsidP="006E52E7">
      <w:pPr>
        <w:spacing w:after="120"/>
        <w:rPr>
          <w:rtl/>
          <w:lang w:bidi="ar-EG"/>
        </w:rPr>
      </w:pPr>
      <w:r>
        <w:t>1</w:t>
      </w:r>
      <w:r>
        <w:rPr>
          <w:rtl/>
          <w:lang w:bidi="ar-EG"/>
        </w:rPr>
        <w:tab/>
      </w:r>
      <w:r>
        <w:rPr>
          <w:rFonts w:hint="cs"/>
          <w:rtl/>
          <w:lang w:bidi="ar-EG"/>
        </w:rPr>
        <w:t xml:space="preserve">طبقاً للعمليات المحددة في ملحق القرار </w:t>
      </w:r>
      <w:r>
        <w:rPr>
          <w:lang w:bidi="ar-EG"/>
        </w:rPr>
        <w:t>162</w:t>
      </w:r>
      <w:r>
        <w:rPr>
          <w:rFonts w:hint="cs"/>
          <w:rtl/>
          <w:lang w:bidi="ar-EG"/>
        </w:rPr>
        <w:t xml:space="preserve"> (</w:t>
      </w:r>
      <w:r w:rsidR="00E3168D">
        <w:rPr>
          <w:rFonts w:hint="cs"/>
          <w:rtl/>
          <w:lang w:bidi="ar-EG"/>
        </w:rPr>
        <w:t xml:space="preserve">المراجَع </w:t>
      </w:r>
      <w:r>
        <w:rPr>
          <w:rFonts w:hint="cs"/>
          <w:rtl/>
          <w:lang w:bidi="ar-EG"/>
        </w:rPr>
        <w:t xml:space="preserve">في بوسان، </w:t>
      </w:r>
      <w:r>
        <w:rPr>
          <w:lang w:bidi="ar-EG"/>
        </w:rPr>
        <w:t>2014</w:t>
      </w:r>
      <w:r>
        <w:rPr>
          <w:rFonts w:hint="cs"/>
          <w:rtl/>
          <w:lang w:bidi="ar-EG"/>
        </w:rPr>
        <w:t xml:space="preserve">) ووفقاً لعملية الانتقاء التي أجريت لتعيين أعضاء اللجنة الاستشارية المستقلة للإدارة في عام </w:t>
      </w:r>
      <w:r>
        <w:rPr>
          <w:lang w:bidi="ar-EG"/>
        </w:rPr>
        <w:t>2015</w:t>
      </w:r>
      <w:r>
        <w:rPr>
          <w:rFonts w:hint="cs"/>
          <w:rtl/>
          <w:lang w:bidi="ar-EG"/>
        </w:rPr>
        <w:t xml:space="preserve"> </w:t>
      </w:r>
      <w:r w:rsidRPr="00315789">
        <w:rPr>
          <w:rFonts w:hint="cs"/>
          <w:rtl/>
          <w:lang w:bidi="ar-EG"/>
        </w:rPr>
        <w:t>(وثيقة المجلس </w:t>
      </w:r>
      <w:hyperlink r:id="rId14" w:history="1">
        <w:r w:rsidRPr="00315789">
          <w:rPr>
            <w:rStyle w:val="Hyperlink"/>
            <w:lang w:val="en-GB" w:bidi="ar-EG"/>
          </w:rPr>
          <w:t>C15/75</w:t>
        </w:r>
      </w:hyperlink>
      <w:r w:rsidRPr="00315789">
        <w:rPr>
          <w:rFonts w:hint="cs"/>
          <w:rtl/>
          <w:lang w:bidi="ar-EG"/>
        </w:rPr>
        <w:t xml:space="preserve">)، </w:t>
      </w:r>
      <w:r>
        <w:rPr>
          <w:rFonts w:hint="cs"/>
          <w:rtl/>
          <w:lang w:bidi="ar-EG"/>
        </w:rPr>
        <w:t xml:space="preserve">أكد ممثلو </w:t>
      </w:r>
      <w:r w:rsidRPr="00315789">
        <w:rPr>
          <w:rFonts w:hint="cs"/>
          <w:rtl/>
          <w:lang w:bidi="ar-EG"/>
        </w:rPr>
        <w:t xml:space="preserve">الدول الأعضاء في مجلس الاتحاد </w:t>
      </w:r>
      <w:r>
        <w:rPr>
          <w:rFonts w:hint="cs"/>
          <w:rtl/>
          <w:lang w:bidi="ar-EG"/>
        </w:rPr>
        <w:t>استعدادهم للمشاركة في</w:t>
      </w:r>
      <w:r>
        <w:rPr>
          <w:rFonts w:hint="cs"/>
          <w:rtl/>
        </w:rPr>
        <w:t xml:space="preserve"> عمل فريق الانتقاء</w:t>
      </w:r>
      <w:r>
        <w:rPr>
          <w:rFonts w:hint="cs"/>
          <w:rtl/>
          <w:lang w:bidi="ar-EG"/>
        </w:rPr>
        <w:t xml:space="preserve">. وترد فيما يلي </w:t>
      </w:r>
      <w:r w:rsidRPr="00315789">
        <w:rPr>
          <w:rFonts w:hint="cs"/>
          <w:rtl/>
          <w:lang w:bidi="ar-EG"/>
        </w:rPr>
        <w:t xml:space="preserve">أسماء </w:t>
      </w:r>
      <w:r>
        <w:rPr>
          <w:rFonts w:hint="cs"/>
          <w:rtl/>
          <w:lang w:bidi="ar-EG"/>
        </w:rPr>
        <w:t>أعضاء فريق الانتقاء</w:t>
      </w:r>
      <w:r w:rsidRPr="00315789">
        <w:rPr>
          <w:rFonts w:hint="cs"/>
          <w:rtl/>
          <w:lang w:bidi="ar-EG"/>
        </w:rPr>
        <w:t>:</w:t>
      </w:r>
    </w:p>
    <w:tbl>
      <w:tblPr>
        <w:tblStyle w:val="PlainTable2"/>
        <w:bidiVisual/>
        <w:tblW w:w="5000" w:type="pct"/>
        <w:jc w:val="center"/>
        <w:tblBorders>
          <w:top w:val="none" w:sz="0" w:space="0" w:color="auto"/>
          <w:bottom w:val="none" w:sz="0" w:space="0" w:color="auto"/>
          <w:insideH w:val="single" w:sz="4" w:space="0" w:color="auto"/>
        </w:tblBorders>
        <w:tblLook w:val="04A0" w:firstRow="1" w:lastRow="0" w:firstColumn="1" w:lastColumn="0" w:noHBand="0" w:noVBand="1"/>
      </w:tblPr>
      <w:tblGrid>
        <w:gridCol w:w="2706"/>
        <w:gridCol w:w="3039"/>
        <w:gridCol w:w="3894"/>
      </w:tblGrid>
      <w:tr w:rsidR="006E52E7" w:rsidRPr="00E3168D" w:rsidTr="00904B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3" w:type="pct"/>
            <w:tcBorders>
              <w:top w:val="single" w:sz="4" w:space="0" w:color="auto"/>
              <w:bottom w:val="single" w:sz="4" w:space="0" w:color="auto"/>
            </w:tcBorders>
          </w:tcPr>
          <w:p w:rsidR="006E52E7" w:rsidRPr="00E3168D" w:rsidRDefault="006E52E7" w:rsidP="00E3168D">
            <w:pPr>
              <w:pStyle w:val="Tablehead"/>
              <w:spacing w:line="280" w:lineRule="exact"/>
              <w:jc w:val="left"/>
              <w:rPr>
                <w:i/>
                <w:iCs/>
                <w:sz w:val="22"/>
                <w:szCs w:val="30"/>
              </w:rPr>
            </w:pPr>
            <w:r w:rsidRPr="00E3168D">
              <w:rPr>
                <w:rFonts w:hint="cs"/>
                <w:i/>
                <w:iCs/>
                <w:sz w:val="22"/>
                <w:szCs w:val="30"/>
                <w:rtl/>
              </w:rPr>
              <w:t>المنطقة</w:t>
            </w:r>
          </w:p>
        </w:tc>
        <w:tc>
          <w:tcPr>
            <w:tcW w:w="1576" w:type="pct"/>
            <w:tcBorders>
              <w:top w:val="single" w:sz="4" w:space="0" w:color="auto"/>
              <w:bottom w:val="single" w:sz="4" w:space="0" w:color="auto"/>
            </w:tcBorders>
          </w:tcPr>
          <w:p w:rsidR="006E52E7" w:rsidRPr="00E3168D" w:rsidRDefault="006E52E7" w:rsidP="00E3168D">
            <w:pPr>
              <w:pStyle w:val="Tablehead"/>
              <w:spacing w:line="280" w:lineRule="exact"/>
              <w:jc w:val="left"/>
              <w:cnfStyle w:val="100000000000" w:firstRow="1" w:lastRow="0" w:firstColumn="0" w:lastColumn="0" w:oddVBand="0" w:evenVBand="0" w:oddHBand="0" w:evenHBand="0" w:firstRowFirstColumn="0" w:firstRowLastColumn="0" w:lastRowFirstColumn="0" w:lastRowLastColumn="0"/>
              <w:rPr>
                <w:i/>
                <w:iCs/>
                <w:color w:val="000000"/>
                <w:sz w:val="22"/>
                <w:szCs w:val="30"/>
              </w:rPr>
            </w:pPr>
            <w:r w:rsidRPr="00E3168D">
              <w:rPr>
                <w:rFonts w:hint="cs"/>
                <w:i/>
                <w:iCs/>
                <w:color w:val="000000"/>
                <w:sz w:val="22"/>
                <w:szCs w:val="30"/>
                <w:rtl/>
              </w:rPr>
              <w:t>البلد</w:t>
            </w:r>
          </w:p>
        </w:tc>
        <w:tc>
          <w:tcPr>
            <w:tcW w:w="2020" w:type="pct"/>
            <w:tcBorders>
              <w:top w:val="single" w:sz="4" w:space="0" w:color="auto"/>
              <w:bottom w:val="single" w:sz="4" w:space="0" w:color="auto"/>
            </w:tcBorders>
          </w:tcPr>
          <w:p w:rsidR="006E52E7" w:rsidRPr="00E3168D" w:rsidRDefault="006E52E7" w:rsidP="00E3168D">
            <w:pPr>
              <w:pStyle w:val="Tablehead"/>
              <w:spacing w:line="280" w:lineRule="exact"/>
              <w:jc w:val="left"/>
              <w:cnfStyle w:val="100000000000" w:firstRow="1" w:lastRow="0" w:firstColumn="0" w:lastColumn="0" w:oddVBand="0" w:evenVBand="0" w:oddHBand="0" w:evenHBand="0" w:firstRowFirstColumn="0" w:firstRowLastColumn="0" w:lastRowFirstColumn="0" w:lastRowLastColumn="0"/>
              <w:rPr>
                <w:i/>
                <w:iCs/>
                <w:color w:val="000000"/>
                <w:sz w:val="22"/>
                <w:szCs w:val="30"/>
              </w:rPr>
            </w:pPr>
            <w:r w:rsidRPr="00E3168D">
              <w:rPr>
                <w:i/>
                <w:iCs/>
                <w:color w:val="000000"/>
                <w:sz w:val="22"/>
                <w:szCs w:val="30"/>
                <w:rtl/>
                <w:lang w:bidi="ar-SA"/>
              </w:rPr>
              <w:t xml:space="preserve">أسماء </w:t>
            </w:r>
            <w:r w:rsidRPr="00E3168D">
              <w:rPr>
                <w:rFonts w:hint="cs"/>
                <w:i/>
                <w:iCs/>
                <w:color w:val="000000"/>
                <w:sz w:val="22"/>
                <w:szCs w:val="30"/>
                <w:rtl/>
                <w:lang w:bidi="ar-SA"/>
              </w:rPr>
              <w:t>أعضاء</w:t>
            </w:r>
            <w:r w:rsidRPr="00E3168D">
              <w:rPr>
                <w:i/>
                <w:iCs/>
                <w:color w:val="000000"/>
                <w:sz w:val="22"/>
                <w:szCs w:val="30"/>
                <w:rtl/>
                <w:lang w:bidi="ar-SA"/>
              </w:rPr>
              <w:t xml:space="preserve"> فريق الانتقاء</w:t>
            </w:r>
          </w:p>
        </w:tc>
      </w:tr>
      <w:tr w:rsidR="006E52E7" w:rsidRPr="00E3168D" w:rsidTr="00904B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3" w:type="pct"/>
            <w:tcBorders>
              <w:top w:val="single" w:sz="4" w:space="0" w:color="auto"/>
              <w:bottom w:val="none" w:sz="0" w:space="0" w:color="auto"/>
            </w:tcBorders>
          </w:tcPr>
          <w:p w:rsidR="006E52E7" w:rsidRPr="00E3168D" w:rsidRDefault="006E52E7" w:rsidP="00E3168D">
            <w:pPr>
              <w:pStyle w:val="Tabletext"/>
              <w:spacing w:line="280" w:lineRule="exact"/>
              <w:jc w:val="left"/>
              <w:rPr>
                <w:b w:val="0"/>
                <w:bCs w:val="0"/>
                <w:sz w:val="22"/>
                <w:szCs w:val="30"/>
              </w:rPr>
            </w:pPr>
            <w:r w:rsidRPr="00E3168D">
              <w:rPr>
                <w:b w:val="0"/>
                <w:bCs w:val="0"/>
                <w:sz w:val="22"/>
                <w:szCs w:val="30"/>
                <w:rtl/>
                <w:lang w:bidi="ar-SA"/>
              </w:rPr>
              <w:t>الأمريكت</w:t>
            </w:r>
            <w:r w:rsidRPr="00E3168D">
              <w:rPr>
                <w:rFonts w:hint="cs"/>
                <w:b w:val="0"/>
                <w:bCs w:val="0"/>
                <w:sz w:val="22"/>
                <w:szCs w:val="30"/>
                <w:rtl/>
                <w:lang w:bidi="ar-SA"/>
              </w:rPr>
              <w:t>ان</w:t>
            </w:r>
          </w:p>
        </w:tc>
        <w:tc>
          <w:tcPr>
            <w:tcW w:w="1576" w:type="pct"/>
            <w:tcBorders>
              <w:top w:val="single" w:sz="4" w:space="0" w:color="auto"/>
              <w:bottom w:val="none" w:sz="0" w:space="0" w:color="auto"/>
            </w:tcBorders>
          </w:tcPr>
          <w:p w:rsidR="006E52E7" w:rsidRPr="00E3168D" w:rsidRDefault="006E52E7" w:rsidP="00E3168D">
            <w:pPr>
              <w:pStyle w:val="Tabletext"/>
              <w:spacing w:line="280" w:lineRule="exact"/>
              <w:jc w:val="left"/>
              <w:cnfStyle w:val="000000100000" w:firstRow="0" w:lastRow="0" w:firstColumn="0" w:lastColumn="0" w:oddVBand="0" w:evenVBand="0" w:oddHBand="1" w:evenHBand="0" w:firstRowFirstColumn="0" w:firstRowLastColumn="0" w:lastRowFirstColumn="0" w:lastRowLastColumn="0"/>
              <w:rPr>
                <w:color w:val="000000"/>
                <w:sz w:val="22"/>
                <w:szCs w:val="30"/>
              </w:rPr>
            </w:pPr>
            <w:r w:rsidRPr="00E3168D">
              <w:rPr>
                <w:rFonts w:hint="cs"/>
                <w:color w:val="000000"/>
                <w:sz w:val="22"/>
                <w:szCs w:val="30"/>
                <w:rtl/>
              </w:rPr>
              <w:t>الولايات المتحدة الأمريكية</w:t>
            </w:r>
          </w:p>
        </w:tc>
        <w:tc>
          <w:tcPr>
            <w:tcW w:w="2020" w:type="pct"/>
            <w:tcBorders>
              <w:top w:val="single" w:sz="4" w:space="0" w:color="auto"/>
              <w:bottom w:val="none" w:sz="0" w:space="0" w:color="auto"/>
            </w:tcBorders>
          </w:tcPr>
          <w:p w:rsidR="006E52E7" w:rsidRPr="00E3168D" w:rsidRDefault="006E52E7" w:rsidP="00E3168D">
            <w:pPr>
              <w:pStyle w:val="Tabletext"/>
              <w:spacing w:line="280" w:lineRule="exact"/>
              <w:jc w:val="left"/>
              <w:cnfStyle w:val="000000100000" w:firstRow="0" w:lastRow="0" w:firstColumn="0" w:lastColumn="0" w:oddVBand="0" w:evenVBand="0" w:oddHBand="1" w:evenHBand="0" w:firstRowFirstColumn="0" w:firstRowLastColumn="0" w:lastRowFirstColumn="0" w:lastRowLastColumn="0"/>
              <w:rPr>
                <w:color w:val="000000"/>
                <w:sz w:val="22"/>
                <w:szCs w:val="30"/>
              </w:rPr>
            </w:pPr>
            <w:r w:rsidRPr="00E3168D">
              <w:rPr>
                <w:rFonts w:hint="cs"/>
                <w:color w:val="000000"/>
                <w:sz w:val="22"/>
                <w:szCs w:val="30"/>
                <w:rtl/>
              </w:rPr>
              <w:t>السيد بريت ماكينس</w:t>
            </w:r>
          </w:p>
        </w:tc>
      </w:tr>
      <w:tr w:rsidR="006E52E7" w:rsidRPr="00E3168D" w:rsidTr="00904B7F">
        <w:trPr>
          <w:jc w:val="center"/>
        </w:trPr>
        <w:tc>
          <w:tcPr>
            <w:cnfStyle w:val="001000000000" w:firstRow="0" w:lastRow="0" w:firstColumn="1" w:lastColumn="0" w:oddVBand="0" w:evenVBand="0" w:oddHBand="0" w:evenHBand="0" w:firstRowFirstColumn="0" w:firstRowLastColumn="0" w:lastRowFirstColumn="0" w:lastRowLastColumn="0"/>
            <w:tcW w:w="1403" w:type="pct"/>
          </w:tcPr>
          <w:p w:rsidR="006E52E7" w:rsidRPr="00E3168D" w:rsidRDefault="006E52E7" w:rsidP="00E3168D">
            <w:pPr>
              <w:pStyle w:val="Tabletext"/>
              <w:spacing w:line="280" w:lineRule="exact"/>
              <w:jc w:val="left"/>
              <w:rPr>
                <w:b w:val="0"/>
                <w:bCs w:val="0"/>
                <w:color w:val="000000"/>
                <w:sz w:val="22"/>
                <w:szCs w:val="30"/>
              </w:rPr>
            </w:pPr>
            <w:r w:rsidRPr="00E3168D">
              <w:rPr>
                <w:rFonts w:hint="cs"/>
                <w:b w:val="0"/>
                <w:bCs w:val="0"/>
                <w:color w:val="000000"/>
                <w:sz w:val="22"/>
                <w:szCs w:val="30"/>
                <w:rtl/>
              </w:rPr>
              <w:t>أوروبا</w:t>
            </w:r>
          </w:p>
        </w:tc>
        <w:tc>
          <w:tcPr>
            <w:tcW w:w="1576" w:type="pct"/>
          </w:tcPr>
          <w:p w:rsidR="006E52E7" w:rsidRPr="00E3168D" w:rsidRDefault="006E52E7" w:rsidP="00E3168D">
            <w:pPr>
              <w:pStyle w:val="Tabletext"/>
              <w:spacing w:line="280" w:lineRule="exact"/>
              <w:jc w:val="left"/>
              <w:cnfStyle w:val="000000000000" w:firstRow="0" w:lastRow="0" w:firstColumn="0" w:lastColumn="0" w:oddVBand="0" w:evenVBand="0" w:oddHBand="0" w:evenHBand="0" w:firstRowFirstColumn="0" w:firstRowLastColumn="0" w:lastRowFirstColumn="0" w:lastRowLastColumn="0"/>
              <w:rPr>
                <w:color w:val="000000"/>
                <w:sz w:val="22"/>
                <w:szCs w:val="30"/>
              </w:rPr>
            </w:pPr>
            <w:r w:rsidRPr="00E3168D">
              <w:rPr>
                <w:rFonts w:hint="cs"/>
                <w:color w:val="000000"/>
                <w:sz w:val="22"/>
                <w:szCs w:val="30"/>
                <w:rtl/>
              </w:rPr>
              <w:t>ألمانيا</w:t>
            </w:r>
          </w:p>
        </w:tc>
        <w:tc>
          <w:tcPr>
            <w:tcW w:w="2020" w:type="pct"/>
          </w:tcPr>
          <w:p w:rsidR="006E52E7" w:rsidRPr="00E3168D" w:rsidRDefault="006E52E7" w:rsidP="00E3168D">
            <w:pPr>
              <w:pStyle w:val="Tabletext"/>
              <w:spacing w:line="280" w:lineRule="exact"/>
              <w:jc w:val="left"/>
              <w:cnfStyle w:val="000000000000" w:firstRow="0" w:lastRow="0" w:firstColumn="0" w:lastColumn="0" w:oddVBand="0" w:evenVBand="0" w:oddHBand="0" w:evenHBand="0" w:firstRowFirstColumn="0" w:firstRowLastColumn="0" w:lastRowFirstColumn="0" w:lastRowLastColumn="0"/>
              <w:rPr>
                <w:color w:val="000000"/>
                <w:sz w:val="22"/>
                <w:szCs w:val="30"/>
              </w:rPr>
            </w:pPr>
            <w:r w:rsidRPr="00E3168D">
              <w:rPr>
                <w:rFonts w:hint="cs"/>
                <w:color w:val="000000"/>
                <w:sz w:val="22"/>
                <w:szCs w:val="30"/>
                <w:rtl/>
              </w:rPr>
              <w:t>الدكتور أوفي بيتري، الرئيس</w:t>
            </w:r>
          </w:p>
        </w:tc>
      </w:tr>
      <w:tr w:rsidR="006E52E7" w:rsidRPr="00E3168D" w:rsidTr="00904B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3" w:type="pct"/>
            <w:tcBorders>
              <w:top w:val="none" w:sz="0" w:space="0" w:color="auto"/>
              <w:bottom w:val="none" w:sz="0" w:space="0" w:color="auto"/>
            </w:tcBorders>
          </w:tcPr>
          <w:p w:rsidR="006E52E7" w:rsidRPr="00E3168D" w:rsidRDefault="006E52E7" w:rsidP="00E3168D">
            <w:pPr>
              <w:pStyle w:val="Tabletext"/>
              <w:spacing w:line="280" w:lineRule="exact"/>
              <w:jc w:val="left"/>
              <w:rPr>
                <w:b w:val="0"/>
                <w:bCs w:val="0"/>
                <w:color w:val="000000"/>
                <w:sz w:val="22"/>
                <w:szCs w:val="30"/>
              </w:rPr>
            </w:pPr>
            <w:r w:rsidRPr="00E3168D">
              <w:rPr>
                <w:b w:val="0"/>
                <w:bCs w:val="0"/>
                <w:color w:val="000000"/>
                <w:sz w:val="22"/>
                <w:szCs w:val="30"/>
                <w:rtl/>
                <w:lang w:bidi="ar-SA"/>
              </w:rPr>
              <w:t>كومنولث الدول المستقلة</w:t>
            </w:r>
          </w:p>
        </w:tc>
        <w:tc>
          <w:tcPr>
            <w:tcW w:w="1576" w:type="pct"/>
            <w:tcBorders>
              <w:top w:val="none" w:sz="0" w:space="0" w:color="auto"/>
              <w:bottom w:val="none" w:sz="0" w:space="0" w:color="auto"/>
            </w:tcBorders>
          </w:tcPr>
          <w:p w:rsidR="006E52E7" w:rsidRPr="00E3168D" w:rsidRDefault="006E52E7" w:rsidP="00E3168D">
            <w:pPr>
              <w:pStyle w:val="Tabletext"/>
              <w:spacing w:line="280" w:lineRule="exact"/>
              <w:jc w:val="left"/>
              <w:cnfStyle w:val="000000100000" w:firstRow="0" w:lastRow="0" w:firstColumn="0" w:lastColumn="0" w:oddVBand="0" w:evenVBand="0" w:oddHBand="1" w:evenHBand="0" w:firstRowFirstColumn="0" w:firstRowLastColumn="0" w:lastRowFirstColumn="0" w:lastRowLastColumn="0"/>
              <w:rPr>
                <w:color w:val="000000"/>
                <w:sz w:val="22"/>
                <w:szCs w:val="30"/>
              </w:rPr>
            </w:pPr>
            <w:r w:rsidRPr="00E3168D">
              <w:rPr>
                <w:rFonts w:hint="cs"/>
                <w:color w:val="000000"/>
                <w:sz w:val="22"/>
                <w:szCs w:val="30"/>
                <w:rtl/>
              </w:rPr>
              <w:t>الاتحاد الروسي</w:t>
            </w:r>
          </w:p>
        </w:tc>
        <w:tc>
          <w:tcPr>
            <w:tcW w:w="2020" w:type="pct"/>
            <w:tcBorders>
              <w:top w:val="none" w:sz="0" w:space="0" w:color="auto"/>
              <w:bottom w:val="none" w:sz="0" w:space="0" w:color="auto"/>
            </w:tcBorders>
          </w:tcPr>
          <w:p w:rsidR="006E52E7" w:rsidRPr="00E3168D" w:rsidRDefault="006E52E7" w:rsidP="00E3168D">
            <w:pPr>
              <w:pStyle w:val="Tabletext"/>
              <w:spacing w:line="280" w:lineRule="exact"/>
              <w:jc w:val="left"/>
              <w:cnfStyle w:val="000000100000" w:firstRow="0" w:lastRow="0" w:firstColumn="0" w:lastColumn="0" w:oddVBand="0" w:evenVBand="0" w:oddHBand="1" w:evenHBand="0" w:firstRowFirstColumn="0" w:firstRowLastColumn="0" w:lastRowFirstColumn="0" w:lastRowLastColumn="0"/>
              <w:rPr>
                <w:color w:val="000000"/>
                <w:sz w:val="22"/>
                <w:szCs w:val="30"/>
              </w:rPr>
            </w:pPr>
            <w:r w:rsidRPr="00E3168D">
              <w:rPr>
                <w:rFonts w:hint="cs"/>
                <w:color w:val="000000"/>
                <w:sz w:val="22"/>
                <w:szCs w:val="30"/>
                <w:rtl/>
              </w:rPr>
              <w:t>البروفيسور ناتاليا ريزنيكوفا</w:t>
            </w:r>
          </w:p>
        </w:tc>
      </w:tr>
      <w:tr w:rsidR="006E52E7" w:rsidRPr="00E3168D" w:rsidTr="00904B7F">
        <w:trPr>
          <w:jc w:val="center"/>
        </w:trPr>
        <w:tc>
          <w:tcPr>
            <w:cnfStyle w:val="001000000000" w:firstRow="0" w:lastRow="0" w:firstColumn="1" w:lastColumn="0" w:oddVBand="0" w:evenVBand="0" w:oddHBand="0" w:evenHBand="0" w:firstRowFirstColumn="0" w:firstRowLastColumn="0" w:lastRowFirstColumn="0" w:lastRowLastColumn="0"/>
            <w:tcW w:w="1403" w:type="pct"/>
          </w:tcPr>
          <w:p w:rsidR="006E52E7" w:rsidRPr="00E3168D" w:rsidRDefault="006E52E7" w:rsidP="00E3168D">
            <w:pPr>
              <w:pStyle w:val="Tabletext"/>
              <w:spacing w:line="280" w:lineRule="exact"/>
              <w:jc w:val="left"/>
              <w:rPr>
                <w:b w:val="0"/>
                <w:bCs w:val="0"/>
                <w:color w:val="000000"/>
                <w:sz w:val="22"/>
                <w:szCs w:val="30"/>
              </w:rPr>
            </w:pPr>
            <w:r w:rsidRPr="00E3168D">
              <w:rPr>
                <w:rFonts w:hint="cs"/>
                <w:b w:val="0"/>
                <w:bCs w:val="0"/>
                <w:color w:val="000000"/>
                <w:sz w:val="22"/>
                <w:szCs w:val="30"/>
                <w:rtl/>
              </w:rPr>
              <w:t>إفريق</w:t>
            </w:r>
            <w:r w:rsidR="00D50BC1" w:rsidRPr="00E3168D">
              <w:rPr>
                <w:rFonts w:hint="cs"/>
                <w:b w:val="0"/>
                <w:bCs w:val="0"/>
                <w:color w:val="000000"/>
                <w:sz w:val="22"/>
                <w:szCs w:val="30"/>
                <w:rtl/>
              </w:rPr>
              <w:t>ي</w:t>
            </w:r>
            <w:r w:rsidRPr="00E3168D">
              <w:rPr>
                <w:rFonts w:hint="cs"/>
                <w:b w:val="0"/>
                <w:bCs w:val="0"/>
                <w:color w:val="000000"/>
                <w:sz w:val="22"/>
                <w:szCs w:val="30"/>
                <w:rtl/>
              </w:rPr>
              <w:t>ا</w:t>
            </w:r>
          </w:p>
        </w:tc>
        <w:tc>
          <w:tcPr>
            <w:tcW w:w="1576" w:type="pct"/>
          </w:tcPr>
          <w:p w:rsidR="006E52E7" w:rsidRPr="00E3168D" w:rsidRDefault="006E52E7" w:rsidP="00E3168D">
            <w:pPr>
              <w:pStyle w:val="Tabletext"/>
              <w:spacing w:line="280" w:lineRule="exact"/>
              <w:jc w:val="left"/>
              <w:cnfStyle w:val="000000000000" w:firstRow="0" w:lastRow="0" w:firstColumn="0" w:lastColumn="0" w:oddVBand="0" w:evenVBand="0" w:oddHBand="0" w:evenHBand="0" w:firstRowFirstColumn="0" w:firstRowLastColumn="0" w:lastRowFirstColumn="0" w:lastRowLastColumn="0"/>
              <w:rPr>
                <w:color w:val="000000"/>
                <w:sz w:val="22"/>
                <w:szCs w:val="30"/>
              </w:rPr>
            </w:pPr>
            <w:r w:rsidRPr="00E3168D">
              <w:rPr>
                <w:rFonts w:hint="cs"/>
                <w:color w:val="000000"/>
                <w:sz w:val="22"/>
                <w:szCs w:val="30"/>
                <w:rtl/>
              </w:rPr>
              <w:t>كينيا</w:t>
            </w:r>
          </w:p>
        </w:tc>
        <w:tc>
          <w:tcPr>
            <w:tcW w:w="2020" w:type="pct"/>
          </w:tcPr>
          <w:p w:rsidR="006E52E7" w:rsidRPr="00E3168D" w:rsidRDefault="006E52E7" w:rsidP="00E3168D">
            <w:pPr>
              <w:pStyle w:val="Tabletext"/>
              <w:spacing w:line="280" w:lineRule="exact"/>
              <w:jc w:val="left"/>
              <w:cnfStyle w:val="000000000000" w:firstRow="0" w:lastRow="0" w:firstColumn="0" w:lastColumn="0" w:oddVBand="0" w:evenVBand="0" w:oddHBand="0" w:evenHBand="0" w:firstRowFirstColumn="0" w:firstRowLastColumn="0" w:lastRowFirstColumn="0" w:lastRowLastColumn="0"/>
              <w:rPr>
                <w:color w:val="000000"/>
                <w:sz w:val="22"/>
                <w:szCs w:val="30"/>
                <w:lang w:val="en-US"/>
              </w:rPr>
            </w:pPr>
            <w:r w:rsidRPr="00E3168D">
              <w:rPr>
                <w:rFonts w:hint="cs"/>
                <w:color w:val="000000"/>
                <w:sz w:val="22"/>
                <w:szCs w:val="30"/>
                <w:rtl/>
                <w:lang w:val="en-US"/>
              </w:rPr>
              <w:t>السيد جون أومو، نائب الرئيس</w:t>
            </w:r>
          </w:p>
        </w:tc>
      </w:tr>
      <w:tr w:rsidR="006E52E7" w:rsidRPr="00E3168D" w:rsidTr="00904B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3" w:type="pct"/>
            <w:tcBorders>
              <w:top w:val="none" w:sz="0" w:space="0" w:color="auto"/>
              <w:bottom w:val="single" w:sz="4" w:space="0" w:color="auto"/>
            </w:tcBorders>
          </w:tcPr>
          <w:p w:rsidR="006E52E7" w:rsidRPr="00E3168D" w:rsidRDefault="006E52E7" w:rsidP="00E3168D">
            <w:pPr>
              <w:pStyle w:val="Tabletext"/>
              <w:spacing w:line="280" w:lineRule="exact"/>
              <w:jc w:val="left"/>
              <w:rPr>
                <w:b w:val="0"/>
                <w:bCs w:val="0"/>
                <w:color w:val="000000"/>
                <w:sz w:val="22"/>
                <w:szCs w:val="30"/>
              </w:rPr>
            </w:pPr>
            <w:r w:rsidRPr="00E3168D">
              <w:rPr>
                <w:b w:val="0"/>
                <w:bCs w:val="0"/>
                <w:color w:val="000000"/>
                <w:sz w:val="22"/>
                <w:szCs w:val="30"/>
                <w:rtl/>
                <w:lang w:bidi="ar-SA"/>
              </w:rPr>
              <w:t>آسيا</w:t>
            </w:r>
            <w:r w:rsidRPr="00E3168D">
              <w:rPr>
                <w:rFonts w:hint="cs"/>
                <w:b w:val="0"/>
                <w:bCs w:val="0"/>
                <w:color w:val="000000"/>
                <w:sz w:val="22"/>
                <w:szCs w:val="30"/>
                <w:rtl/>
                <w:lang w:bidi="ar-SA"/>
              </w:rPr>
              <w:t>/</w:t>
            </w:r>
            <w:r w:rsidRPr="00E3168D">
              <w:rPr>
                <w:b w:val="0"/>
                <w:bCs w:val="0"/>
                <w:color w:val="000000"/>
                <w:sz w:val="22"/>
                <w:szCs w:val="30"/>
                <w:rtl/>
                <w:lang w:bidi="ar-SA"/>
              </w:rPr>
              <w:t>أسترالاسيا</w:t>
            </w:r>
          </w:p>
        </w:tc>
        <w:tc>
          <w:tcPr>
            <w:tcW w:w="1576" w:type="pct"/>
            <w:tcBorders>
              <w:top w:val="none" w:sz="0" w:space="0" w:color="auto"/>
              <w:bottom w:val="single" w:sz="4" w:space="0" w:color="auto"/>
            </w:tcBorders>
          </w:tcPr>
          <w:p w:rsidR="006E52E7" w:rsidRPr="00E3168D" w:rsidRDefault="006E52E7" w:rsidP="00E3168D">
            <w:pPr>
              <w:pStyle w:val="Tabletext"/>
              <w:spacing w:line="280" w:lineRule="exact"/>
              <w:jc w:val="left"/>
              <w:cnfStyle w:val="000000100000" w:firstRow="0" w:lastRow="0" w:firstColumn="0" w:lastColumn="0" w:oddVBand="0" w:evenVBand="0" w:oddHBand="1" w:evenHBand="0" w:firstRowFirstColumn="0" w:firstRowLastColumn="0" w:lastRowFirstColumn="0" w:lastRowLastColumn="0"/>
              <w:rPr>
                <w:color w:val="000000"/>
                <w:sz w:val="22"/>
                <w:szCs w:val="30"/>
              </w:rPr>
            </w:pPr>
            <w:r w:rsidRPr="00E3168D">
              <w:rPr>
                <w:rFonts w:hint="cs"/>
                <w:color w:val="000000"/>
                <w:sz w:val="22"/>
                <w:szCs w:val="30"/>
                <w:rtl/>
              </w:rPr>
              <w:t>اليابان</w:t>
            </w:r>
          </w:p>
        </w:tc>
        <w:tc>
          <w:tcPr>
            <w:tcW w:w="2020" w:type="pct"/>
            <w:tcBorders>
              <w:top w:val="none" w:sz="0" w:space="0" w:color="auto"/>
              <w:bottom w:val="single" w:sz="4" w:space="0" w:color="auto"/>
            </w:tcBorders>
          </w:tcPr>
          <w:p w:rsidR="006E52E7" w:rsidRPr="00E3168D" w:rsidRDefault="006E52E7" w:rsidP="00E3168D">
            <w:pPr>
              <w:pStyle w:val="Tabletext"/>
              <w:spacing w:line="280" w:lineRule="exact"/>
              <w:jc w:val="left"/>
              <w:cnfStyle w:val="000000100000" w:firstRow="0" w:lastRow="0" w:firstColumn="0" w:lastColumn="0" w:oddVBand="0" w:evenVBand="0" w:oddHBand="1" w:evenHBand="0" w:firstRowFirstColumn="0" w:firstRowLastColumn="0" w:lastRowFirstColumn="0" w:lastRowLastColumn="0"/>
              <w:rPr>
                <w:color w:val="000000"/>
                <w:sz w:val="22"/>
                <w:szCs w:val="30"/>
              </w:rPr>
            </w:pPr>
            <w:r w:rsidRPr="00E3168D">
              <w:rPr>
                <w:rFonts w:hint="cs"/>
                <w:color w:val="000000"/>
                <w:sz w:val="22"/>
                <w:szCs w:val="30"/>
                <w:rtl/>
              </w:rPr>
              <w:t>السيد يوشييوكي كاتو</w:t>
            </w:r>
          </w:p>
        </w:tc>
      </w:tr>
      <w:tr w:rsidR="006E52E7" w:rsidRPr="00E3168D" w:rsidTr="00904B7F">
        <w:trPr>
          <w:jc w:val="center"/>
        </w:trPr>
        <w:tc>
          <w:tcPr>
            <w:cnfStyle w:val="001000000000" w:firstRow="0" w:lastRow="0" w:firstColumn="1" w:lastColumn="0" w:oddVBand="0" w:evenVBand="0" w:oddHBand="0" w:evenHBand="0" w:firstRowFirstColumn="0" w:firstRowLastColumn="0" w:lastRowFirstColumn="0" w:lastRowLastColumn="0"/>
            <w:tcW w:w="1403" w:type="pct"/>
            <w:tcBorders>
              <w:top w:val="single" w:sz="4" w:space="0" w:color="auto"/>
              <w:bottom w:val="single" w:sz="4" w:space="0" w:color="auto"/>
            </w:tcBorders>
          </w:tcPr>
          <w:p w:rsidR="006E52E7" w:rsidRPr="00E3168D" w:rsidRDefault="006E52E7" w:rsidP="00E3168D">
            <w:pPr>
              <w:pStyle w:val="Tabletext"/>
              <w:spacing w:line="280" w:lineRule="exact"/>
              <w:jc w:val="left"/>
              <w:rPr>
                <w:b w:val="0"/>
                <w:bCs w:val="0"/>
                <w:color w:val="000000"/>
                <w:sz w:val="22"/>
                <w:szCs w:val="30"/>
              </w:rPr>
            </w:pPr>
            <w:r w:rsidRPr="00E3168D">
              <w:rPr>
                <w:b w:val="0"/>
                <w:bCs w:val="0"/>
                <w:color w:val="000000"/>
                <w:sz w:val="22"/>
                <w:szCs w:val="30"/>
                <w:rtl/>
                <w:lang w:bidi="ar-SA"/>
              </w:rPr>
              <w:t>الدول العربية</w:t>
            </w:r>
          </w:p>
        </w:tc>
        <w:tc>
          <w:tcPr>
            <w:tcW w:w="1576" w:type="pct"/>
            <w:tcBorders>
              <w:top w:val="single" w:sz="4" w:space="0" w:color="auto"/>
              <w:bottom w:val="single" w:sz="4" w:space="0" w:color="auto"/>
            </w:tcBorders>
          </w:tcPr>
          <w:p w:rsidR="006E52E7" w:rsidRPr="00E3168D" w:rsidRDefault="006E52E7" w:rsidP="00E3168D">
            <w:pPr>
              <w:pStyle w:val="Tabletext"/>
              <w:spacing w:line="280" w:lineRule="exact"/>
              <w:jc w:val="left"/>
              <w:cnfStyle w:val="000000000000" w:firstRow="0" w:lastRow="0" w:firstColumn="0" w:lastColumn="0" w:oddVBand="0" w:evenVBand="0" w:oddHBand="0" w:evenHBand="0" w:firstRowFirstColumn="0" w:firstRowLastColumn="0" w:lastRowFirstColumn="0" w:lastRowLastColumn="0"/>
              <w:rPr>
                <w:color w:val="000000"/>
                <w:sz w:val="22"/>
                <w:szCs w:val="30"/>
              </w:rPr>
            </w:pPr>
            <w:r w:rsidRPr="00E3168D">
              <w:rPr>
                <w:color w:val="000000"/>
                <w:sz w:val="22"/>
                <w:szCs w:val="30"/>
                <w:rtl/>
                <w:lang w:bidi="ar-SA"/>
              </w:rPr>
              <w:t>الإمارات العربية المتحدة</w:t>
            </w:r>
          </w:p>
        </w:tc>
        <w:tc>
          <w:tcPr>
            <w:tcW w:w="2020" w:type="pct"/>
            <w:tcBorders>
              <w:top w:val="single" w:sz="4" w:space="0" w:color="auto"/>
              <w:bottom w:val="single" w:sz="4" w:space="0" w:color="auto"/>
            </w:tcBorders>
          </w:tcPr>
          <w:p w:rsidR="006E52E7" w:rsidRPr="00E3168D" w:rsidRDefault="006E52E7" w:rsidP="00E3168D">
            <w:pPr>
              <w:pStyle w:val="Tabletext"/>
              <w:spacing w:line="280" w:lineRule="exact"/>
              <w:jc w:val="left"/>
              <w:cnfStyle w:val="000000000000" w:firstRow="0" w:lastRow="0" w:firstColumn="0" w:lastColumn="0" w:oddVBand="0" w:evenVBand="0" w:oddHBand="0" w:evenHBand="0" w:firstRowFirstColumn="0" w:firstRowLastColumn="0" w:lastRowFirstColumn="0" w:lastRowLastColumn="0"/>
              <w:rPr>
                <w:color w:val="000000"/>
                <w:sz w:val="22"/>
                <w:szCs w:val="30"/>
              </w:rPr>
            </w:pPr>
            <w:r w:rsidRPr="00E3168D">
              <w:rPr>
                <w:rFonts w:hint="cs"/>
                <w:color w:val="000000"/>
                <w:sz w:val="22"/>
                <w:szCs w:val="30"/>
                <w:rtl/>
              </w:rPr>
              <w:t>السيد محمد المزروعي</w:t>
            </w:r>
          </w:p>
        </w:tc>
      </w:tr>
    </w:tbl>
    <w:p w:rsidR="006E52E7" w:rsidRDefault="006E52E7" w:rsidP="00904B7F">
      <w:pPr>
        <w:rPr>
          <w:rtl/>
          <w:lang w:bidi="ar-EG"/>
        </w:rPr>
      </w:pPr>
      <w:r>
        <w:rPr>
          <w:lang w:bidi="ar-EG"/>
        </w:rPr>
        <w:lastRenderedPageBreak/>
        <w:t>2</w:t>
      </w:r>
      <w:r>
        <w:rPr>
          <w:lang w:bidi="ar-EG"/>
        </w:rPr>
        <w:tab/>
      </w:r>
      <w:r>
        <w:rPr>
          <w:rFonts w:hint="cs"/>
          <w:rtl/>
          <w:lang w:bidi="ar-EG"/>
        </w:rPr>
        <w:t>وأشار فريق الانتقاء، بعد إبلاغه باستقالة السيدة ألين فيينو من كندا، إلى أن مجلس الاتحاد قد اعتمد المقرر</w:t>
      </w:r>
      <w:r w:rsidR="00904B7F">
        <w:rPr>
          <w:rFonts w:hint="eastAsia"/>
          <w:rtl/>
          <w:lang w:bidi="ar-EG"/>
        </w:rPr>
        <w:t> </w:t>
      </w:r>
      <w:r>
        <w:rPr>
          <w:lang w:bidi="ar-EG"/>
        </w:rPr>
        <w:t>587</w:t>
      </w:r>
      <w:r>
        <w:rPr>
          <w:rFonts w:hint="cs"/>
          <w:rtl/>
          <w:lang w:bidi="ar-EG"/>
        </w:rPr>
        <w:t xml:space="preserve"> في</w:t>
      </w:r>
      <w:r w:rsidR="00D50BC1">
        <w:rPr>
          <w:rFonts w:hint="eastAsia"/>
          <w:rtl/>
          <w:lang w:bidi="ar-EG"/>
        </w:rPr>
        <w:t> </w:t>
      </w:r>
      <w:r>
        <w:rPr>
          <w:rFonts w:hint="cs"/>
          <w:rtl/>
          <w:lang w:bidi="ar-EG"/>
        </w:rPr>
        <w:t xml:space="preserve">دورته لعام </w:t>
      </w:r>
      <w:r>
        <w:rPr>
          <w:lang w:bidi="ar-EG"/>
        </w:rPr>
        <w:t>2015</w:t>
      </w:r>
      <w:r>
        <w:rPr>
          <w:rFonts w:hint="cs"/>
          <w:rtl/>
          <w:lang w:bidi="ar-EG"/>
        </w:rPr>
        <w:t xml:space="preserve"> عملاً بالقرار </w:t>
      </w:r>
      <w:r>
        <w:rPr>
          <w:lang w:bidi="ar-EG"/>
        </w:rPr>
        <w:t>162</w:t>
      </w:r>
      <w:r>
        <w:rPr>
          <w:rFonts w:hint="cs"/>
          <w:rtl/>
          <w:lang w:bidi="ar-EG"/>
        </w:rPr>
        <w:t xml:space="preserve"> (</w:t>
      </w:r>
      <w:r w:rsidR="00E3168D">
        <w:rPr>
          <w:rFonts w:hint="cs"/>
          <w:rtl/>
          <w:lang w:bidi="ar-EG"/>
        </w:rPr>
        <w:t xml:space="preserve">المراجَع </w:t>
      </w:r>
      <w:r>
        <w:rPr>
          <w:rFonts w:hint="cs"/>
          <w:rtl/>
          <w:lang w:bidi="ar-EG"/>
        </w:rPr>
        <w:t xml:space="preserve">في بوسان، </w:t>
      </w:r>
      <w:r>
        <w:rPr>
          <w:lang w:bidi="ar-EG"/>
        </w:rPr>
        <w:t>2014</w:t>
      </w:r>
      <w:r>
        <w:rPr>
          <w:rFonts w:hint="cs"/>
          <w:rtl/>
          <w:lang w:bidi="ar-EG"/>
        </w:rPr>
        <w:t>).</w:t>
      </w:r>
      <w:r w:rsidR="00D50BC1">
        <w:rPr>
          <w:rFonts w:hint="cs"/>
          <w:rtl/>
          <w:lang w:bidi="ar-EG"/>
        </w:rPr>
        <w:t xml:space="preserve"> وطبقاً لهذا المقرر، تم تعيين خمسة خبراء </w:t>
      </w:r>
      <w:r>
        <w:rPr>
          <w:rFonts w:hint="cs"/>
          <w:rtl/>
          <w:lang w:bidi="ar-EG"/>
        </w:rPr>
        <w:t xml:space="preserve">مستقلين </w:t>
      </w:r>
      <w:r w:rsidR="00D50BC1">
        <w:rPr>
          <w:rFonts w:hint="cs"/>
          <w:rtl/>
          <w:lang w:bidi="ar-EG"/>
        </w:rPr>
        <w:t>ك</w:t>
      </w:r>
      <w:r>
        <w:rPr>
          <w:rFonts w:hint="cs"/>
          <w:rtl/>
          <w:lang w:bidi="ar-EG"/>
        </w:rPr>
        <w:t>أعضاء في</w:t>
      </w:r>
      <w:r w:rsidR="00D50BC1">
        <w:rPr>
          <w:rFonts w:hint="eastAsia"/>
          <w:rtl/>
          <w:lang w:bidi="ar-EG"/>
        </w:rPr>
        <w:t> </w:t>
      </w:r>
      <w:r>
        <w:rPr>
          <w:rFonts w:hint="cs"/>
          <w:rtl/>
          <w:lang w:bidi="ar-EG"/>
        </w:rPr>
        <w:t xml:space="preserve">اللجنة الاستشارية المستقلة للإدارة، وأشار إلى أن </w:t>
      </w:r>
      <w:r w:rsidRPr="00450FEF">
        <w:rPr>
          <w:rFonts w:hint="cs"/>
          <w:rtl/>
          <w:lang w:bidi="ar-SY"/>
        </w:rPr>
        <w:t xml:space="preserve">فريق الانتقاء قد أرسل إلى أمانة الاتحاد اسمي مرشحين اثنين مؤهلين تحسباً لنشوء حاجة إلى شَغل منصب شاغر قد يطرأ خلال </w:t>
      </w:r>
      <w:r>
        <w:rPr>
          <w:rFonts w:hint="cs"/>
          <w:rtl/>
          <w:lang w:bidi="ar-SY"/>
        </w:rPr>
        <w:t>فترة ولاية</w:t>
      </w:r>
      <w:r w:rsidRPr="00450FEF">
        <w:rPr>
          <w:rFonts w:hint="cs"/>
          <w:rtl/>
          <w:lang w:bidi="ar-SY"/>
        </w:rPr>
        <w:t xml:space="preserve"> </w:t>
      </w:r>
      <w:r w:rsidRPr="00450FEF">
        <w:rPr>
          <w:rFonts w:hint="cs"/>
          <w:rtl/>
          <w:lang w:bidi="ar-EG"/>
        </w:rPr>
        <w:t>اللجنة الاستشارية المستقلة للإدارة.</w:t>
      </w:r>
    </w:p>
    <w:p w:rsidR="006E52E7" w:rsidRDefault="006E52E7" w:rsidP="00D50BC1">
      <w:pPr>
        <w:rPr>
          <w:rtl/>
          <w:lang w:bidi="ar-EG"/>
        </w:rPr>
      </w:pPr>
      <w:r>
        <w:rPr>
          <w:lang w:bidi="ar-EG"/>
        </w:rPr>
        <w:t>3</w:t>
      </w:r>
      <w:r>
        <w:rPr>
          <w:rtl/>
          <w:lang w:bidi="ar-EG"/>
        </w:rPr>
        <w:tab/>
      </w:r>
      <w:r>
        <w:rPr>
          <w:rFonts w:hint="cs"/>
          <w:rtl/>
          <w:lang w:bidi="ar-EG"/>
        </w:rPr>
        <w:t xml:space="preserve">واستعرض فريق الانتقاء </w:t>
      </w:r>
      <w:r w:rsidR="00D50BC1">
        <w:rPr>
          <w:rFonts w:hint="cs"/>
          <w:rtl/>
          <w:lang w:bidi="ar-EG"/>
        </w:rPr>
        <w:t>بيانات ومؤهلات</w:t>
      </w:r>
      <w:r>
        <w:rPr>
          <w:rFonts w:hint="cs"/>
          <w:rtl/>
          <w:lang w:bidi="ar-EG"/>
        </w:rPr>
        <w:t xml:space="preserve"> المرشحيْن المؤهليْن تأهيلاً مناسباً واستفسر عن استعداد كلٍّ منهما للعمل كعضو متفرغ في اللجنة الاستشارية المستقلة للإدارة خلال ما تبقى من فترة ولايتها. وفي هذه القائمة، لم يكن سوى مرشح مؤهل واحد على استعداد تام لشغل المنصب الشاغر في اللجنة. </w:t>
      </w:r>
    </w:p>
    <w:p w:rsidR="006E52E7" w:rsidRPr="000109F1" w:rsidRDefault="006E52E7" w:rsidP="00904B7F">
      <w:pPr>
        <w:pStyle w:val="Heading1"/>
        <w:rPr>
          <w:rtl/>
        </w:rPr>
      </w:pPr>
      <w:r>
        <w:rPr>
          <w:rFonts w:hint="cs"/>
          <w:rtl/>
        </w:rPr>
        <w:t>ثانياً</w:t>
      </w:r>
      <w:r>
        <w:rPr>
          <w:rtl/>
        </w:rPr>
        <w:tab/>
      </w:r>
      <w:r w:rsidRPr="000109F1">
        <w:rPr>
          <w:rFonts w:hint="cs"/>
          <w:rtl/>
          <w:lang w:bidi="ar-SY"/>
        </w:rPr>
        <w:t xml:space="preserve">توصية فريق الانتقاء </w:t>
      </w:r>
      <w:r>
        <w:rPr>
          <w:rFonts w:hint="cs"/>
          <w:rtl/>
        </w:rPr>
        <w:t xml:space="preserve">بشأن </w:t>
      </w:r>
      <w:r w:rsidRPr="000109F1">
        <w:rPr>
          <w:rFonts w:hint="cs"/>
          <w:rtl/>
        </w:rPr>
        <w:t xml:space="preserve">تعيين </w:t>
      </w:r>
      <w:r>
        <w:rPr>
          <w:rFonts w:hint="cs"/>
          <w:rtl/>
        </w:rPr>
        <w:t>العضو الذي سيحل محل العضو المستقيل في</w:t>
      </w:r>
      <w:r w:rsidR="00904B7F">
        <w:rPr>
          <w:rFonts w:hint="eastAsia"/>
          <w:rtl/>
        </w:rPr>
        <w:t> </w:t>
      </w:r>
      <w:r w:rsidRPr="000109F1">
        <w:rPr>
          <w:rFonts w:hint="cs"/>
          <w:rtl/>
        </w:rPr>
        <w:t xml:space="preserve">اللجنة الاستشارية المستقلة للإدارة </w:t>
      </w:r>
      <w:r w:rsidRPr="000109F1">
        <w:t>(IMAC)</w:t>
      </w:r>
    </w:p>
    <w:p w:rsidR="006E52E7" w:rsidRDefault="006E52E7" w:rsidP="006E52E7">
      <w:pPr>
        <w:rPr>
          <w:rtl/>
          <w:lang w:bidi="ar-EG"/>
        </w:rPr>
      </w:pPr>
      <w:r w:rsidRPr="000109F1">
        <w:rPr>
          <w:lang w:bidi="ar-EG"/>
        </w:rPr>
        <w:t>1</w:t>
      </w:r>
      <w:r w:rsidRPr="000109F1">
        <w:rPr>
          <w:rtl/>
          <w:lang w:bidi="ar-EG"/>
        </w:rPr>
        <w:tab/>
      </w:r>
      <w:r w:rsidRPr="000109F1">
        <w:rPr>
          <w:rFonts w:hint="cs"/>
          <w:rtl/>
          <w:lang w:bidi="ar-EG"/>
        </w:rPr>
        <w:t xml:space="preserve">استناداً إلى العملية سالفة الذكر، أجمع فريق الانتقاء على تقديم </w:t>
      </w:r>
      <w:r>
        <w:rPr>
          <w:rFonts w:hint="cs"/>
          <w:rtl/>
          <w:lang w:bidi="ar-EG"/>
        </w:rPr>
        <w:t>توصية إلى مجلس الاتحاد بالمرشحة</w:t>
      </w:r>
      <w:r w:rsidRPr="000109F1">
        <w:rPr>
          <w:rFonts w:hint="cs"/>
          <w:rtl/>
          <w:lang w:bidi="ar-EG"/>
        </w:rPr>
        <w:t xml:space="preserve"> </w:t>
      </w:r>
      <w:r>
        <w:rPr>
          <w:rFonts w:hint="cs"/>
          <w:rtl/>
          <w:lang w:bidi="ar-EG"/>
        </w:rPr>
        <w:t>الآتي ذكرها</w:t>
      </w:r>
      <w:r w:rsidRPr="000109F1">
        <w:rPr>
          <w:rFonts w:hint="cs"/>
          <w:rtl/>
          <w:lang w:bidi="ar-EG"/>
        </w:rPr>
        <w:t xml:space="preserve"> لعضوية اللجنة </w:t>
      </w:r>
      <w:r>
        <w:rPr>
          <w:rFonts w:hint="cs"/>
          <w:rtl/>
          <w:lang w:bidi="ar-EG"/>
        </w:rPr>
        <w:t xml:space="preserve">الاستشارية المستقلة للإدارة خلال ما تبقى من مدة خدمة العضو المستقيل: </w:t>
      </w:r>
    </w:p>
    <w:p w:rsidR="006E52E7" w:rsidRDefault="006E52E7" w:rsidP="006E52E7">
      <w:pPr>
        <w:jc w:val="center"/>
        <w:rPr>
          <w:rtl/>
          <w:lang w:bidi="ar-EG"/>
        </w:rPr>
      </w:pPr>
      <w:r w:rsidRPr="00A43BFA">
        <w:rPr>
          <w:rFonts w:hint="eastAsia"/>
          <w:rtl/>
          <w:lang w:bidi="ar-EG"/>
        </w:rPr>
        <w:t>السيدة</w:t>
      </w:r>
      <w:r w:rsidRPr="00A43BFA">
        <w:rPr>
          <w:rtl/>
          <w:lang w:bidi="ar-EG"/>
        </w:rPr>
        <w:t xml:space="preserve"> </w:t>
      </w:r>
      <w:r w:rsidRPr="00A43BFA">
        <w:rPr>
          <w:rFonts w:hint="eastAsia"/>
          <w:rtl/>
          <w:lang w:bidi="ar-EG"/>
        </w:rPr>
        <w:t>سارة</w:t>
      </w:r>
      <w:r w:rsidRPr="00A43BFA">
        <w:rPr>
          <w:rtl/>
          <w:lang w:bidi="ar-EG"/>
        </w:rPr>
        <w:t xml:space="preserve"> </w:t>
      </w:r>
      <w:r w:rsidR="00E3168D">
        <w:rPr>
          <w:rFonts w:hint="eastAsia"/>
          <w:rtl/>
          <w:lang w:bidi="ar-EG"/>
        </w:rPr>
        <w:t>هامر</w:t>
      </w:r>
      <w:r w:rsidRPr="00A43BFA">
        <w:rPr>
          <w:rtl/>
          <w:lang w:bidi="ar-EG"/>
        </w:rPr>
        <w:t xml:space="preserve"> </w:t>
      </w:r>
      <w:r w:rsidRPr="00A43BFA">
        <w:rPr>
          <w:rFonts w:hint="eastAsia"/>
          <w:rtl/>
          <w:lang w:bidi="ar-EG"/>
        </w:rPr>
        <w:t>ويليامز،</w:t>
      </w:r>
      <w:r w:rsidRPr="00A43BFA">
        <w:rPr>
          <w:rtl/>
          <w:lang w:bidi="ar-EG"/>
        </w:rPr>
        <w:t xml:space="preserve"> </w:t>
      </w:r>
      <w:r>
        <w:rPr>
          <w:rFonts w:hint="cs"/>
          <w:rtl/>
          <w:lang w:bidi="ar-EG"/>
        </w:rPr>
        <w:t xml:space="preserve">من مواطني </w:t>
      </w:r>
      <w:r w:rsidRPr="00A43BFA">
        <w:rPr>
          <w:rFonts w:hint="eastAsia"/>
          <w:rtl/>
          <w:lang w:bidi="ar-EG"/>
        </w:rPr>
        <w:t>الولايات</w:t>
      </w:r>
      <w:r w:rsidRPr="00A43BFA">
        <w:rPr>
          <w:rtl/>
          <w:lang w:bidi="ar-EG"/>
        </w:rPr>
        <w:t xml:space="preserve"> </w:t>
      </w:r>
      <w:r w:rsidRPr="00A43BFA">
        <w:rPr>
          <w:rFonts w:hint="eastAsia"/>
          <w:rtl/>
          <w:lang w:bidi="ar-EG"/>
        </w:rPr>
        <w:t>المتحدة</w:t>
      </w:r>
      <w:r w:rsidRPr="00A43BFA">
        <w:rPr>
          <w:rtl/>
          <w:lang w:bidi="ar-EG"/>
        </w:rPr>
        <w:t xml:space="preserve"> </w:t>
      </w:r>
      <w:r w:rsidRPr="00A43BFA">
        <w:rPr>
          <w:rFonts w:hint="eastAsia"/>
          <w:rtl/>
          <w:lang w:bidi="ar-EG"/>
        </w:rPr>
        <w:t>الأمريكية</w:t>
      </w:r>
      <w:r>
        <w:rPr>
          <w:rFonts w:hint="cs"/>
          <w:rtl/>
          <w:lang w:bidi="ar-EG"/>
        </w:rPr>
        <w:t>.</w:t>
      </w:r>
    </w:p>
    <w:p w:rsidR="006E52E7" w:rsidRPr="00E3168D" w:rsidRDefault="006E52E7" w:rsidP="00E3168D">
      <w:pPr>
        <w:rPr>
          <w:spacing w:val="-4"/>
          <w:rtl/>
          <w:lang w:bidi="ar-EG"/>
        </w:rPr>
      </w:pPr>
      <w:r w:rsidRPr="00E3168D">
        <w:rPr>
          <w:spacing w:val="-4"/>
          <w:lang w:bidi="ar-EG"/>
        </w:rPr>
        <w:t>2</w:t>
      </w:r>
      <w:r w:rsidRPr="00E3168D">
        <w:rPr>
          <w:spacing w:val="-4"/>
          <w:rtl/>
          <w:lang w:bidi="ar-EG"/>
        </w:rPr>
        <w:tab/>
      </w:r>
      <w:r w:rsidRPr="00E3168D">
        <w:rPr>
          <w:rFonts w:hint="cs"/>
          <w:spacing w:val="-4"/>
          <w:rtl/>
          <w:lang w:bidi="ar-EG"/>
        </w:rPr>
        <w:t xml:space="preserve">وتحدَّد خلال عملية الانتقاء التي أجريت في </w:t>
      </w:r>
      <w:r w:rsidRPr="00E3168D">
        <w:rPr>
          <w:spacing w:val="-4"/>
          <w:lang w:bidi="ar-EG"/>
        </w:rPr>
        <w:t>2015</w:t>
      </w:r>
      <w:r w:rsidRPr="00E3168D">
        <w:rPr>
          <w:rFonts w:hint="cs"/>
          <w:spacing w:val="-4"/>
          <w:rtl/>
          <w:lang w:bidi="ar-EG"/>
        </w:rPr>
        <w:t xml:space="preserve"> أن المرشحة الموصى بها مؤهلة تأهيلاً مناسباً. وإضافة</w:t>
      </w:r>
      <w:r w:rsidR="00E3168D" w:rsidRPr="00E3168D">
        <w:rPr>
          <w:rFonts w:hint="cs"/>
          <w:spacing w:val="-4"/>
          <w:rtl/>
          <w:lang w:bidi="ar-EG"/>
        </w:rPr>
        <w:t>ً</w:t>
      </w:r>
      <w:r w:rsidRPr="00E3168D">
        <w:rPr>
          <w:rFonts w:hint="cs"/>
          <w:spacing w:val="-4"/>
          <w:rtl/>
          <w:lang w:bidi="ar-EG"/>
        </w:rPr>
        <w:t xml:space="preserve"> إلى</w:t>
      </w:r>
      <w:r w:rsidR="00904B7F" w:rsidRPr="00E3168D">
        <w:rPr>
          <w:rFonts w:hint="cs"/>
          <w:spacing w:val="-4"/>
          <w:rtl/>
          <w:lang w:bidi="ar-EG"/>
        </w:rPr>
        <w:t xml:space="preserve"> </w:t>
      </w:r>
      <w:r w:rsidRPr="00E3168D">
        <w:rPr>
          <w:rFonts w:hint="cs"/>
          <w:spacing w:val="-4"/>
          <w:rtl/>
          <w:lang w:bidi="ar-EG"/>
        </w:rPr>
        <w:t>ذلك، يستوفي هذا الترشيح فيما يتعلق بعضوية اللجنة -</w:t>
      </w:r>
      <w:r w:rsidR="00E3168D" w:rsidRPr="00E3168D">
        <w:rPr>
          <w:rFonts w:hint="cs"/>
          <w:spacing w:val="-4"/>
          <w:rtl/>
          <w:lang w:bidi="ar-EG"/>
        </w:rPr>
        <w:t xml:space="preserve"> </w:t>
      </w:r>
      <w:r w:rsidRPr="00E3168D">
        <w:rPr>
          <w:rFonts w:hint="cs"/>
          <w:spacing w:val="-4"/>
          <w:rtl/>
          <w:lang w:bidi="ar-EG"/>
        </w:rPr>
        <w:t xml:space="preserve">على النحو المحدد في الفقرتين </w:t>
      </w:r>
      <w:r w:rsidRPr="00E3168D">
        <w:rPr>
          <w:spacing w:val="-4"/>
          <w:lang w:bidi="ar-EG"/>
        </w:rPr>
        <w:t>10</w:t>
      </w:r>
      <w:r w:rsidRPr="00E3168D">
        <w:rPr>
          <w:rFonts w:hint="cs"/>
          <w:spacing w:val="-4"/>
          <w:rtl/>
          <w:lang w:bidi="ar-EG"/>
        </w:rPr>
        <w:t xml:space="preserve"> و</w:t>
      </w:r>
      <w:r w:rsidRPr="00E3168D">
        <w:rPr>
          <w:spacing w:val="-4"/>
          <w:lang w:bidi="ar-EG"/>
        </w:rPr>
        <w:t>11</w:t>
      </w:r>
      <w:r w:rsidRPr="00E3168D">
        <w:rPr>
          <w:rFonts w:hint="cs"/>
          <w:spacing w:val="-4"/>
          <w:rtl/>
          <w:lang w:bidi="ar-EG"/>
        </w:rPr>
        <w:t xml:space="preserve"> من ملحق القرار </w:t>
      </w:r>
      <w:r w:rsidRPr="00E3168D">
        <w:rPr>
          <w:spacing w:val="-4"/>
          <w:lang w:bidi="ar-EG"/>
        </w:rPr>
        <w:t>162</w:t>
      </w:r>
      <w:r w:rsidRPr="00E3168D">
        <w:rPr>
          <w:rFonts w:hint="cs"/>
          <w:spacing w:val="-4"/>
          <w:rtl/>
          <w:lang w:bidi="ar-EG"/>
        </w:rPr>
        <w:t xml:space="preserve"> (</w:t>
      </w:r>
      <w:r w:rsidR="00E3168D" w:rsidRPr="00E3168D">
        <w:rPr>
          <w:rFonts w:hint="cs"/>
          <w:spacing w:val="-4"/>
          <w:rtl/>
          <w:lang w:bidi="ar-EG"/>
        </w:rPr>
        <w:t xml:space="preserve">المراجَع </w:t>
      </w:r>
      <w:r w:rsidRPr="00E3168D">
        <w:rPr>
          <w:rFonts w:hint="cs"/>
          <w:spacing w:val="-4"/>
          <w:rtl/>
          <w:lang w:bidi="ar-EG"/>
        </w:rPr>
        <w:t>في</w:t>
      </w:r>
      <w:r w:rsidR="00904B7F" w:rsidRPr="00E3168D">
        <w:rPr>
          <w:rFonts w:hint="eastAsia"/>
          <w:spacing w:val="-4"/>
          <w:rtl/>
          <w:lang w:bidi="ar-EG"/>
        </w:rPr>
        <w:t> </w:t>
      </w:r>
      <w:r w:rsidRPr="00E3168D">
        <w:rPr>
          <w:rFonts w:hint="cs"/>
          <w:spacing w:val="-4"/>
          <w:rtl/>
          <w:lang w:bidi="ar-EG"/>
        </w:rPr>
        <w:t>بوسان،</w:t>
      </w:r>
      <w:r w:rsidR="00904B7F" w:rsidRPr="00E3168D">
        <w:rPr>
          <w:rFonts w:hint="eastAsia"/>
          <w:spacing w:val="-4"/>
          <w:rtl/>
          <w:lang w:bidi="ar-EG"/>
        </w:rPr>
        <w:t> </w:t>
      </w:r>
      <w:r w:rsidRPr="00E3168D">
        <w:rPr>
          <w:spacing w:val="-4"/>
          <w:lang w:bidi="ar-EG"/>
        </w:rPr>
        <w:t>2014</w:t>
      </w:r>
      <w:r w:rsidRPr="00E3168D">
        <w:rPr>
          <w:rFonts w:hint="cs"/>
          <w:spacing w:val="-4"/>
          <w:rtl/>
          <w:lang w:bidi="ar-EG"/>
        </w:rPr>
        <w:t xml:space="preserve">)، المعايير التالية: </w:t>
      </w:r>
      <w:r w:rsidR="00E3168D">
        <w:rPr>
          <w:spacing w:val="-4"/>
          <w:lang w:bidi="ar-EG"/>
        </w:rPr>
        <w:t>'1'</w:t>
      </w:r>
      <w:r w:rsidR="00E3168D">
        <w:rPr>
          <w:rFonts w:hint="eastAsia"/>
          <w:spacing w:val="-4"/>
          <w:rtl/>
          <w:lang w:bidi="ar-EG"/>
        </w:rPr>
        <w:t> </w:t>
      </w:r>
      <w:r w:rsidRPr="00E3168D">
        <w:rPr>
          <w:rFonts w:hint="cs"/>
          <w:spacing w:val="-4"/>
          <w:rtl/>
          <w:lang w:bidi="ar-EG"/>
        </w:rPr>
        <w:t xml:space="preserve">لا يوجد أيّ عضو آخر في اللجنة من نفس الدولة العضو التي تنتمي إليها المرشحة؛ </w:t>
      </w:r>
      <w:r w:rsidR="00E3168D">
        <w:rPr>
          <w:spacing w:val="-4"/>
          <w:lang w:bidi="ar-EG"/>
        </w:rPr>
        <w:t>'2'</w:t>
      </w:r>
      <w:r w:rsidR="00E3168D">
        <w:rPr>
          <w:rFonts w:hint="eastAsia"/>
          <w:spacing w:val="-4"/>
          <w:rtl/>
          <w:lang w:bidi="ar-EG"/>
        </w:rPr>
        <w:t> </w:t>
      </w:r>
      <w:r w:rsidRPr="00E3168D">
        <w:rPr>
          <w:rFonts w:hint="cs"/>
          <w:spacing w:val="-4"/>
          <w:rtl/>
          <w:lang w:bidi="ar-EG"/>
        </w:rPr>
        <w:t>الاستمرار في</w:t>
      </w:r>
      <w:r w:rsidR="00904B7F" w:rsidRPr="00E3168D">
        <w:rPr>
          <w:rFonts w:hint="eastAsia"/>
          <w:spacing w:val="-4"/>
          <w:rtl/>
          <w:lang w:bidi="ar-EG"/>
        </w:rPr>
        <w:t> </w:t>
      </w:r>
      <w:r w:rsidRPr="00E3168D">
        <w:rPr>
          <w:rFonts w:hint="cs"/>
          <w:spacing w:val="-4"/>
          <w:rtl/>
          <w:lang w:bidi="ar-EG"/>
        </w:rPr>
        <w:t xml:space="preserve">تمثيل المناطق الجغرافية (تمثل المرشحة المنطقة الجغرافية نفسها التي كانت تمثلها السيدة فيينو)؛ </w:t>
      </w:r>
      <w:r w:rsidR="00E3168D">
        <w:rPr>
          <w:spacing w:val="-4"/>
          <w:lang w:bidi="ar-EG"/>
        </w:rPr>
        <w:t>'3'</w:t>
      </w:r>
      <w:r w:rsidR="00E3168D">
        <w:rPr>
          <w:rFonts w:hint="eastAsia"/>
          <w:spacing w:val="-4"/>
          <w:rtl/>
          <w:lang w:bidi="ar-EG"/>
        </w:rPr>
        <w:t> </w:t>
      </w:r>
      <w:r w:rsidRPr="00E3168D">
        <w:rPr>
          <w:rFonts w:hint="cs"/>
          <w:spacing w:val="-4"/>
          <w:rtl/>
          <w:lang w:bidi="ar-EG"/>
        </w:rPr>
        <w:t xml:space="preserve">الحفاظ على التوازن بين البلدان النامية والبلدان المتقدمة داخل اللجنة؛ </w:t>
      </w:r>
      <w:r w:rsidR="00E3168D">
        <w:rPr>
          <w:spacing w:val="-4"/>
          <w:lang w:bidi="ar-EG"/>
        </w:rPr>
        <w:t>'4'</w:t>
      </w:r>
      <w:r w:rsidR="00E3168D">
        <w:rPr>
          <w:rFonts w:hint="eastAsia"/>
          <w:spacing w:val="-4"/>
          <w:rtl/>
          <w:lang w:bidi="ar-EG"/>
        </w:rPr>
        <w:t> </w:t>
      </w:r>
      <w:r w:rsidRPr="00E3168D">
        <w:rPr>
          <w:rFonts w:hint="cs"/>
          <w:spacing w:val="-4"/>
          <w:rtl/>
          <w:lang w:bidi="ar-EG"/>
        </w:rPr>
        <w:t xml:space="preserve">الحفاظ على التوازن بين الجنسين؛ </w:t>
      </w:r>
      <w:r w:rsidR="00E3168D">
        <w:rPr>
          <w:spacing w:val="-4"/>
          <w:lang w:bidi="ar-EG"/>
        </w:rPr>
        <w:t>'5'</w:t>
      </w:r>
      <w:r w:rsidR="00E3168D">
        <w:rPr>
          <w:rFonts w:hint="cs"/>
          <w:spacing w:val="-4"/>
          <w:rtl/>
          <w:lang w:bidi="ar-EG"/>
        </w:rPr>
        <w:t> </w:t>
      </w:r>
      <w:r w:rsidRPr="00E3168D">
        <w:rPr>
          <w:rFonts w:hint="cs"/>
          <w:spacing w:val="-4"/>
          <w:rtl/>
          <w:lang w:bidi="ar-EG"/>
        </w:rPr>
        <w:t xml:space="preserve">ضمان الخبرة في القطاعين العام والخاص في حالة هذه المرشحة. </w:t>
      </w:r>
    </w:p>
    <w:p w:rsidR="006E52E7" w:rsidRPr="004D3CDB" w:rsidRDefault="006E52E7" w:rsidP="006E52E7">
      <w:pPr>
        <w:rPr>
          <w:rtl/>
          <w:lang w:bidi="ar-EG"/>
        </w:rPr>
      </w:pPr>
      <w:r w:rsidRPr="004D3CDB">
        <w:rPr>
          <w:lang w:bidi="ar-EG"/>
        </w:rPr>
        <w:t>3</w:t>
      </w:r>
      <w:r w:rsidRPr="004D3CDB">
        <w:rPr>
          <w:rtl/>
          <w:lang w:bidi="ar-EG"/>
        </w:rPr>
        <w:tab/>
      </w:r>
      <w:r>
        <w:rPr>
          <w:rFonts w:hint="cs"/>
          <w:rtl/>
          <w:lang w:bidi="ar-EG"/>
        </w:rPr>
        <w:t>و</w:t>
      </w:r>
      <w:r w:rsidRPr="004D3CDB">
        <w:rPr>
          <w:rFonts w:hint="cs"/>
          <w:rtl/>
          <w:lang w:bidi="ar-EG"/>
        </w:rPr>
        <w:t>يوصي فريق الانتقاء مجلس الاتحاد بالتركيز</w:t>
      </w:r>
      <w:r w:rsidR="00D50BC1">
        <w:rPr>
          <w:rFonts w:hint="cs"/>
          <w:rtl/>
          <w:lang w:bidi="ar-EG"/>
        </w:rPr>
        <w:t>،</w:t>
      </w:r>
      <w:r w:rsidRPr="004D3CDB">
        <w:rPr>
          <w:rFonts w:hint="cs"/>
          <w:rtl/>
          <w:lang w:bidi="ar-EG"/>
        </w:rPr>
        <w:t xml:space="preserve"> عند </w:t>
      </w:r>
      <w:r>
        <w:rPr>
          <w:rFonts w:hint="cs"/>
          <w:rtl/>
          <w:lang w:bidi="ar-EG"/>
        </w:rPr>
        <w:t>تقديم عرض ال</w:t>
      </w:r>
      <w:r w:rsidRPr="004D3CDB">
        <w:rPr>
          <w:rFonts w:hint="cs"/>
          <w:rtl/>
          <w:lang w:bidi="ar-EG"/>
        </w:rPr>
        <w:t xml:space="preserve">تعيين </w:t>
      </w:r>
      <w:r>
        <w:rPr>
          <w:rFonts w:hint="cs"/>
          <w:rtl/>
          <w:lang w:bidi="ar-EG"/>
        </w:rPr>
        <w:t>إلى المرشحة المذكورة</w:t>
      </w:r>
      <w:r w:rsidRPr="004D3CDB">
        <w:rPr>
          <w:rFonts w:hint="cs"/>
          <w:rtl/>
          <w:lang w:bidi="ar-EG"/>
        </w:rPr>
        <w:t xml:space="preserve"> أعلاه</w:t>
      </w:r>
      <w:r w:rsidR="00D50BC1">
        <w:rPr>
          <w:rFonts w:hint="cs"/>
          <w:rtl/>
          <w:lang w:bidi="ar-EG"/>
        </w:rPr>
        <w:t>،</w:t>
      </w:r>
      <w:r w:rsidRPr="004D3CDB">
        <w:rPr>
          <w:rFonts w:hint="cs"/>
          <w:rtl/>
          <w:lang w:bidi="ar-EG"/>
        </w:rPr>
        <w:t xml:space="preserve"> على الاستقلالية والتفرغ باعتبارهما سمتين </w:t>
      </w:r>
      <w:r>
        <w:rPr>
          <w:rFonts w:hint="cs"/>
          <w:rtl/>
          <w:lang w:bidi="ar-EG"/>
        </w:rPr>
        <w:t>أساسيتين</w:t>
      </w:r>
      <w:r w:rsidRPr="004D3CDB">
        <w:rPr>
          <w:rFonts w:hint="cs"/>
          <w:rtl/>
          <w:lang w:bidi="ar-EG"/>
        </w:rPr>
        <w:t xml:space="preserve"> لوظائف أي</w:t>
      </w:r>
      <w:r>
        <w:rPr>
          <w:rFonts w:hint="cs"/>
          <w:rtl/>
          <w:lang w:bidi="ar-EG"/>
        </w:rPr>
        <w:t>ّ</w:t>
      </w:r>
      <w:r w:rsidRPr="004D3CDB">
        <w:rPr>
          <w:rFonts w:hint="cs"/>
          <w:rtl/>
          <w:lang w:bidi="ar-EG"/>
        </w:rPr>
        <w:t xml:space="preserve"> عضو في اللجنة الاستشارية المستقلة للإدارة.</w:t>
      </w:r>
    </w:p>
    <w:p w:rsidR="006E52E7" w:rsidRDefault="006E52E7" w:rsidP="00904B7F">
      <w:pPr>
        <w:rPr>
          <w:rtl/>
          <w:lang w:bidi="ar-EG"/>
        </w:rPr>
      </w:pPr>
      <w:r w:rsidRPr="004D3CDB">
        <w:rPr>
          <w:lang w:bidi="ar-EG"/>
        </w:rPr>
        <w:t>4</w:t>
      </w:r>
      <w:r w:rsidRPr="004D3CDB">
        <w:rPr>
          <w:rtl/>
          <w:lang w:bidi="ar-EG"/>
        </w:rPr>
        <w:tab/>
      </w:r>
      <w:r>
        <w:rPr>
          <w:rFonts w:hint="cs"/>
          <w:rtl/>
          <w:lang w:bidi="ar-EG"/>
        </w:rPr>
        <w:t>و</w:t>
      </w:r>
      <w:r w:rsidRPr="004D3CDB">
        <w:rPr>
          <w:rFonts w:hint="cs"/>
          <w:rtl/>
          <w:lang w:bidi="ar-EG"/>
        </w:rPr>
        <w:t>وفقاً لمتطلبات الفقرة د) من التذييل باء لاختصاصات اللجنة الاستشارية المستقلة للإدارة، يضم الملحق</w:t>
      </w:r>
      <w:r w:rsidR="00904B7F">
        <w:rPr>
          <w:rFonts w:hint="eastAsia"/>
          <w:rtl/>
          <w:lang w:bidi="ar-EG"/>
        </w:rPr>
        <w:t> </w:t>
      </w:r>
      <w:r w:rsidRPr="004D3CDB">
        <w:rPr>
          <w:rFonts w:hint="cs"/>
          <w:rtl/>
          <w:lang w:bidi="ar-EG"/>
        </w:rPr>
        <w:t xml:space="preserve">ألف تفاصيل </w:t>
      </w:r>
      <w:r>
        <w:rPr>
          <w:rFonts w:hint="cs"/>
          <w:rtl/>
          <w:lang w:bidi="ar-EG"/>
        </w:rPr>
        <w:t>المرشحة الموصى بها</w:t>
      </w:r>
      <w:r w:rsidRPr="004D3CDB">
        <w:rPr>
          <w:rFonts w:hint="cs"/>
          <w:rtl/>
          <w:lang w:bidi="ar-EG"/>
        </w:rPr>
        <w:t xml:space="preserve"> (نوع الجنس والجنسية والمؤهلات والخبرة المهنية).</w:t>
      </w:r>
    </w:p>
    <w:p w:rsidR="006E52E7" w:rsidRDefault="006E52E7" w:rsidP="006E52E7">
      <w:pPr>
        <w:rPr>
          <w:rtl/>
          <w:lang w:bidi="ar-EG"/>
        </w:rPr>
      </w:pPr>
      <w:r>
        <w:rPr>
          <w:lang w:bidi="ar-EG"/>
        </w:rPr>
        <w:t>5</w:t>
      </w:r>
      <w:r>
        <w:rPr>
          <w:rtl/>
          <w:lang w:bidi="ar-EG"/>
        </w:rPr>
        <w:tab/>
      </w:r>
      <w:r>
        <w:rPr>
          <w:rFonts w:hint="cs"/>
          <w:rtl/>
          <w:lang w:bidi="ar-EG"/>
        </w:rPr>
        <w:t>و</w:t>
      </w:r>
      <w:r w:rsidRPr="00450FEF">
        <w:rPr>
          <w:rFonts w:hint="cs"/>
          <w:rtl/>
          <w:lang w:bidi="ar-EG"/>
        </w:rPr>
        <w:t xml:space="preserve">يتقدم فريق الانتقاء بالشكر إلى أمانة الاتحاد على </w:t>
      </w:r>
      <w:r>
        <w:rPr>
          <w:rFonts w:hint="cs"/>
          <w:rtl/>
          <w:lang w:bidi="ar-EG"/>
        </w:rPr>
        <w:t>مساعدتها</w:t>
      </w:r>
      <w:r w:rsidRPr="00450FEF">
        <w:rPr>
          <w:rFonts w:hint="cs"/>
          <w:rtl/>
          <w:lang w:bidi="ar-EG"/>
        </w:rPr>
        <w:t xml:space="preserve"> في تقديم الدعم لهذه العملية</w:t>
      </w:r>
      <w:r>
        <w:rPr>
          <w:rFonts w:hint="cs"/>
          <w:rtl/>
          <w:lang w:bidi="ar-EG"/>
        </w:rPr>
        <w:t>.</w:t>
      </w:r>
    </w:p>
    <w:p w:rsidR="006E52E7" w:rsidRDefault="006E52E7" w:rsidP="00E3168D">
      <w:pPr>
        <w:spacing w:before="2220"/>
        <w:rPr>
          <w:rtl/>
          <w:lang w:bidi="ar-EG"/>
        </w:rPr>
      </w:pPr>
      <w:r w:rsidRPr="00155027">
        <w:rPr>
          <w:rFonts w:hint="cs"/>
          <w:rtl/>
          <w:lang w:bidi="ar-EG"/>
        </w:rPr>
        <w:t>[الملحقات تتبع]</w:t>
      </w:r>
    </w:p>
    <w:p w:rsidR="00E3168D" w:rsidRDefault="00E3168D" w:rsidP="006E52E7">
      <w:pPr>
        <w:rPr>
          <w:rtl/>
          <w:lang w:bidi="ar-EG"/>
        </w:rPr>
      </w:pPr>
    </w:p>
    <w:p w:rsidR="00D50BC1" w:rsidRDefault="00D50BC1" w:rsidP="006E52E7">
      <w:pPr>
        <w:rPr>
          <w:rtl/>
          <w:lang w:bidi="ar-EG"/>
        </w:rPr>
        <w:sectPr w:rsidR="00D50BC1" w:rsidSect="008B5B5D">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pPr>
    </w:p>
    <w:p w:rsidR="006E52E7" w:rsidRDefault="006E52E7" w:rsidP="00E3168D">
      <w:pPr>
        <w:pStyle w:val="AnnexNo0"/>
        <w:spacing w:before="240"/>
        <w:rPr>
          <w:rtl/>
          <w:lang w:val="fr-CH"/>
        </w:rPr>
      </w:pPr>
      <w:r w:rsidRPr="00155027">
        <w:rPr>
          <w:rFonts w:hint="cs"/>
          <w:rtl/>
          <w:lang w:val="fr-CH"/>
        </w:rPr>
        <w:lastRenderedPageBreak/>
        <w:t>ال‍ملحـق ألف</w:t>
      </w:r>
    </w:p>
    <w:tbl>
      <w:tblPr>
        <w:bidiVisual/>
        <w:tblW w:w="5000" w:type="pct"/>
        <w:tblLook w:val="04A0" w:firstRow="1" w:lastRow="0" w:firstColumn="1" w:lastColumn="0" w:noHBand="0" w:noVBand="1"/>
      </w:tblPr>
      <w:tblGrid>
        <w:gridCol w:w="2133"/>
        <w:gridCol w:w="1125"/>
        <w:gridCol w:w="1545"/>
        <w:gridCol w:w="4890"/>
        <w:gridCol w:w="4879"/>
      </w:tblGrid>
      <w:tr w:rsidR="006E52E7" w:rsidRPr="00E3168D" w:rsidTr="00E3168D">
        <w:trPr>
          <w:trHeight w:val="330"/>
        </w:trPr>
        <w:tc>
          <w:tcPr>
            <w:tcW w:w="1648" w:type="pct"/>
            <w:gridSpan w:val="3"/>
            <w:tcBorders>
              <w:top w:val="nil"/>
              <w:left w:val="nil"/>
              <w:bottom w:val="nil"/>
              <w:right w:val="nil"/>
            </w:tcBorders>
            <w:shd w:val="clear" w:color="auto" w:fill="auto"/>
            <w:noWrap/>
            <w:vAlign w:val="bottom"/>
          </w:tcPr>
          <w:p w:rsidR="006E52E7" w:rsidRPr="00E3168D" w:rsidRDefault="006E52E7" w:rsidP="00E3168D">
            <w:pPr>
              <w:spacing w:before="60" w:after="120" w:line="340" w:lineRule="exact"/>
              <w:rPr>
                <w:b/>
                <w:bCs/>
                <w:spacing w:val="2"/>
                <w:position w:val="2"/>
                <w:lang w:val="en-AU" w:eastAsia="en-AU"/>
              </w:rPr>
            </w:pPr>
            <w:r w:rsidRPr="00E3168D">
              <w:rPr>
                <w:rFonts w:hint="cs"/>
                <w:b/>
                <w:bCs/>
                <w:spacing w:val="2"/>
                <w:position w:val="2"/>
                <w:rtl/>
                <w:lang w:bidi="ar-EG"/>
              </w:rPr>
              <w:t xml:space="preserve">المرشحة </w:t>
            </w:r>
            <w:r w:rsidR="00D50BC1" w:rsidRPr="00E3168D">
              <w:rPr>
                <w:rFonts w:hint="cs"/>
                <w:b/>
                <w:bCs/>
                <w:spacing w:val="2"/>
                <w:position w:val="2"/>
                <w:rtl/>
                <w:lang w:bidi="ar-EG"/>
              </w:rPr>
              <w:t>المنتقاة</w:t>
            </w:r>
            <w:r w:rsidRPr="00E3168D">
              <w:rPr>
                <w:rFonts w:hint="cs"/>
                <w:b/>
                <w:bCs/>
                <w:spacing w:val="2"/>
                <w:position w:val="2"/>
                <w:rtl/>
                <w:lang w:bidi="ar-EG"/>
              </w:rPr>
              <w:t xml:space="preserve"> للجنة الاستشارية المستقلة للإدارة:</w:t>
            </w:r>
          </w:p>
        </w:tc>
        <w:tc>
          <w:tcPr>
            <w:tcW w:w="1678" w:type="pct"/>
            <w:tcBorders>
              <w:top w:val="nil"/>
              <w:left w:val="nil"/>
              <w:bottom w:val="nil"/>
              <w:right w:val="nil"/>
            </w:tcBorders>
            <w:shd w:val="clear" w:color="auto" w:fill="auto"/>
            <w:noWrap/>
            <w:vAlign w:val="bottom"/>
          </w:tcPr>
          <w:p w:rsidR="006E52E7" w:rsidRPr="00E3168D" w:rsidRDefault="006E52E7" w:rsidP="00E3168D">
            <w:pPr>
              <w:spacing w:before="60" w:after="60" w:line="340" w:lineRule="exact"/>
              <w:rPr>
                <w:spacing w:val="2"/>
                <w:position w:val="2"/>
                <w:lang w:val="en-AU" w:eastAsia="en-AU"/>
              </w:rPr>
            </w:pPr>
          </w:p>
        </w:tc>
        <w:tc>
          <w:tcPr>
            <w:tcW w:w="1674" w:type="pct"/>
            <w:tcBorders>
              <w:top w:val="nil"/>
              <w:left w:val="nil"/>
              <w:bottom w:val="nil"/>
              <w:right w:val="nil"/>
            </w:tcBorders>
            <w:shd w:val="clear" w:color="auto" w:fill="auto"/>
            <w:noWrap/>
            <w:vAlign w:val="bottom"/>
          </w:tcPr>
          <w:p w:rsidR="006E52E7" w:rsidRPr="00E3168D" w:rsidRDefault="006E52E7" w:rsidP="00E3168D">
            <w:pPr>
              <w:spacing w:before="60" w:after="60" w:line="340" w:lineRule="exact"/>
              <w:rPr>
                <w:spacing w:val="2"/>
                <w:position w:val="2"/>
                <w:lang w:val="en-AU" w:eastAsia="en-AU"/>
              </w:rPr>
            </w:pPr>
          </w:p>
        </w:tc>
      </w:tr>
      <w:tr w:rsidR="006E52E7" w:rsidRPr="00E3168D" w:rsidTr="00E3168D">
        <w:trPr>
          <w:trHeight w:val="315"/>
        </w:trPr>
        <w:tc>
          <w:tcPr>
            <w:tcW w:w="732" w:type="pct"/>
            <w:tcBorders>
              <w:top w:val="single" w:sz="8" w:space="0" w:color="auto"/>
              <w:left w:val="single" w:sz="8" w:space="0" w:color="auto"/>
              <w:bottom w:val="single" w:sz="4" w:space="0" w:color="auto"/>
              <w:right w:val="single" w:sz="4" w:space="0" w:color="auto"/>
            </w:tcBorders>
            <w:shd w:val="clear" w:color="000000" w:fill="000000"/>
          </w:tcPr>
          <w:p w:rsidR="006E52E7" w:rsidRPr="00E3168D" w:rsidRDefault="006E52E7" w:rsidP="00E3168D">
            <w:pPr>
              <w:pStyle w:val="Tablehead"/>
              <w:spacing w:line="340" w:lineRule="exact"/>
              <w:rPr>
                <w:spacing w:val="2"/>
                <w:position w:val="2"/>
                <w:sz w:val="22"/>
                <w:szCs w:val="30"/>
              </w:rPr>
            </w:pPr>
            <w:r w:rsidRPr="00E3168D">
              <w:rPr>
                <w:rFonts w:hint="cs"/>
                <w:spacing w:val="2"/>
                <w:position w:val="2"/>
                <w:sz w:val="22"/>
                <w:szCs w:val="30"/>
                <w:rtl/>
              </w:rPr>
              <w:t>الاسم</w:t>
            </w:r>
          </w:p>
        </w:tc>
        <w:tc>
          <w:tcPr>
            <w:tcW w:w="386" w:type="pct"/>
            <w:tcBorders>
              <w:top w:val="single" w:sz="8" w:space="0" w:color="auto"/>
              <w:left w:val="nil"/>
              <w:bottom w:val="single" w:sz="4" w:space="0" w:color="auto"/>
              <w:right w:val="single" w:sz="4" w:space="0" w:color="auto"/>
            </w:tcBorders>
            <w:shd w:val="clear" w:color="000000" w:fill="000000"/>
          </w:tcPr>
          <w:p w:rsidR="006E52E7" w:rsidRPr="00E3168D" w:rsidRDefault="006E52E7" w:rsidP="00E3168D">
            <w:pPr>
              <w:pStyle w:val="Tablehead"/>
              <w:spacing w:line="340" w:lineRule="exact"/>
              <w:rPr>
                <w:spacing w:val="2"/>
                <w:position w:val="2"/>
                <w:sz w:val="22"/>
                <w:szCs w:val="30"/>
              </w:rPr>
            </w:pPr>
            <w:r w:rsidRPr="00E3168D">
              <w:rPr>
                <w:rFonts w:hint="cs"/>
                <w:spacing w:val="2"/>
                <w:position w:val="2"/>
                <w:sz w:val="22"/>
                <w:szCs w:val="30"/>
                <w:rtl/>
              </w:rPr>
              <w:t>الجنس</w:t>
            </w:r>
          </w:p>
        </w:tc>
        <w:tc>
          <w:tcPr>
            <w:tcW w:w="530" w:type="pct"/>
            <w:tcBorders>
              <w:top w:val="single" w:sz="8" w:space="0" w:color="auto"/>
              <w:left w:val="nil"/>
              <w:bottom w:val="single" w:sz="4" w:space="0" w:color="auto"/>
              <w:right w:val="single" w:sz="4" w:space="0" w:color="auto"/>
            </w:tcBorders>
            <w:shd w:val="clear" w:color="000000" w:fill="000000"/>
          </w:tcPr>
          <w:p w:rsidR="006E52E7" w:rsidRPr="00E3168D" w:rsidRDefault="006E52E7" w:rsidP="00E3168D">
            <w:pPr>
              <w:pStyle w:val="Tablehead"/>
              <w:spacing w:line="340" w:lineRule="exact"/>
              <w:rPr>
                <w:spacing w:val="2"/>
                <w:position w:val="2"/>
                <w:sz w:val="22"/>
                <w:szCs w:val="30"/>
              </w:rPr>
            </w:pPr>
            <w:r w:rsidRPr="00E3168D">
              <w:rPr>
                <w:rFonts w:hint="cs"/>
                <w:spacing w:val="2"/>
                <w:position w:val="2"/>
                <w:sz w:val="22"/>
                <w:szCs w:val="30"/>
                <w:rtl/>
              </w:rPr>
              <w:t>الجنسية</w:t>
            </w:r>
          </w:p>
        </w:tc>
        <w:tc>
          <w:tcPr>
            <w:tcW w:w="1678" w:type="pct"/>
            <w:tcBorders>
              <w:top w:val="single" w:sz="8" w:space="0" w:color="auto"/>
              <w:left w:val="nil"/>
              <w:bottom w:val="single" w:sz="4" w:space="0" w:color="auto"/>
              <w:right w:val="single" w:sz="4" w:space="0" w:color="auto"/>
            </w:tcBorders>
            <w:shd w:val="clear" w:color="000000" w:fill="000000"/>
          </w:tcPr>
          <w:p w:rsidR="006E52E7" w:rsidRPr="00E3168D" w:rsidRDefault="006E52E7" w:rsidP="00E3168D">
            <w:pPr>
              <w:pStyle w:val="Tablehead"/>
              <w:spacing w:line="340" w:lineRule="exact"/>
              <w:rPr>
                <w:spacing w:val="2"/>
                <w:position w:val="2"/>
                <w:sz w:val="22"/>
                <w:szCs w:val="30"/>
              </w:rPr>
            </w:pPr>
            <w:r w:rsidRPr="00E3168D">
              <w:rPr>
                <w:rFonts w:hint="cs"/>
                <w:spacing w:val="2"/>
                <w:position w:val="2"/>
                <w:sz w:val="22"/>
                <w:szCs w:val="30"/>
                <w:rtl/>
              </w:rPr>
              <w:t>المؤهلات</w:t>
            </w:r>
          </w:p>
        </w:tc>
        <w:tc>
          <w:tcPr>
            <w:tcW w:w="1674" w:type="pct"/>
            <w:tcBorders>
              <w:top w:val="single" w:sz="8" w:space="0" w:color="auto"/>
              <w:left w:val="nil"/>
              <w:bottom w:val="single" w:sz="4" w:space="0" w:color="auto"/>
              <w:right w:val="single" w:sz="8" w:space="0" w:color="auto"/>
            </w:tcBorders>
            <w:shd w:val="clear" w:color="000000" w:fill="000000"/>
          </w:tcPr>
          <w:p w:rsidR="006E52E7" w:rsidRPr="00E3168D" w:rsidRDefault="006E52E7" w:rsidP="00E3168D">
            <w:pPr>
              <w:pStyle w:val="Tablehead"/>
              <w:spacing w:line="340" w:lineRule="exact"/>
              <w:rPr>
                <w:spacing w:val="2"/>
                <w:position w:val="2"/>
                <w:sz w:val="22"/>
                <w:szCs w:val="30"/>
              </w:rPr>
            </w:pPr>
            <w:r w:rsidRPr="00E3168D">
              <w:rPr>
                <w:rFonts w:hint="cs"/>
                <w:spacing w:val="2"/>
                <w:position w:val="2"/>
                <w:sz w:val="22"/>
                <w:szCs w:val="30"/>
                <w:rtl/>
              </w:rPr>
              <w:t>الخبرة المهنية</w:t>
            </w:r>
          </w:p>
        </w:tc>
      </w:tr>
      <w:tr w:rsidR="006E52E7" w:rsidRPr="00E3168D" w:rsidTr="00E3168D">
        <w:trPr>
          <w:trHeight w:val="945"/>
        </w:trPr>
        <w:tc>
          <w:tcPr>
            <w:tcW w:w="732" w:type="pct"/>
            <w:tcBorders>
              <w:top w:val="nil"/>
              <w:left w:val="single" w:sz="8" w:space="0" w:color="auto"/>
              <w:bottom w:val="single" w:sz="4" w:space="0" w:color="auto"/>
              <w:right w:val="single" w:sz="4" w:space="0" w:color="auto"/>
            </w:tcBorders>
            <w:shd w:val="clear" w:color="auto" w:fill="auto"/>
          </w:tcPr>
          <w:p w:rsidR="006E52E7" w:rsidRPr="00E3168D" w:rsidRDefault="006E52E7" w:rsidP="00E3168D">
            <w:pPr>
              <w:spacing w:before="60" w:after="60" w:line="340" w:lineRule="exact"/>
              <w:rPr>
                <w:spacing w:val="2"/>
                <w:position w:val="2"/>
                <w:highlight w:val="yellow"/>
                <w:lang w:val="fr-CA" w:eastAsia="en-AU"/>
              </w:rPr>
            </w:pPr>
            <w:r w:rsidRPr="00E3168D">
              <w:rPr>
                <w:rFonts w:hint="eastAsia"/>
                <w:spacing w:val="2"/>
                <w:position w:val="2"/>
                <w:rtl/>
                <w:lang w:val="en-AU" w:eastAsia="en-AU" w:bidi="ar-EG"/>
              </w:rPr>
              <w:t>سارة</w:t>
            </w:r>
            <w:r w:rsidRPr="00E3168D">
              <w:rPr>
                <w:spacing w:val="2"/>
                <w:position w:val="2"/>
                <w:rtl/>
                <w:lang w:val="en-AU" w:eastAsia="en-AU" w:bidi="ar-EG"/>
              </w:rPr>
              <w:t xml:space="preserve"> </w:t>
            </w:r>
            <w:r w:rsidR="00E3168D">
              <w:rPr>
                <w:rFonts w:hint="eastAsia"/>
                <w:spacing w:val="2"/>
                <w:position w:val="2"/>
                <w:rtl/>
                <w:lang w:val="en-AU" w:eastAsia="en-AU" w:bidi="ar-EG"/>
              </w:rPr>
              <w:t>هامر</w:t>
            </w:r>
            <w:r w:rsidRPr="00E3168D">
              <w:rPr>
                <w:spacing w:val="2"/>
                <w:position w:val="2"/>
                <w:rtl/>
                <w:lang w:val="en-AU" w:eastAsia="en-AU" w:bidi="ar-EG"/>
              </w:rPr>
              <w:t xml:space="preserve"> </w:t>
            </w:r>
            <w:r w:rsidRPr="00E3168D">
              <w:rPr>
                <w:rFonts w:hint="eastAsia"/>
                <w:spacing w:val="2"/>
                <w:position w:val="2"/>
                <w:rtl/>
                <w:lang w:val="en-AU" w:eastAsia="en-AU" w:bidi="ar-EG"/>
              </w:rPr>
              <w:t>ويليامز</w:t>
            </w:r>
          </w:p>
        </w:tc>
        <w:tc>
          <w:tcPr>
            <w:tcW w:w="386" w:type="pct"/>
            <w:tcBorders>
              <w:top w:val="nil"/>
              <w:left w:val="nil"/>
              <w:bottom w:val="single" w:sz="4" w:space="0" w:color="auto"/>
              <w:right w:val="single" w:sz="4" w:space="0" w:color="auto"/>
            </w:tcBorders>
            <w:shd w:val="clear" w:color="auto" w:fill="auto"/>
          </w:tcPr>
          <w:p w:rsidR="006E52E7" w:rsidRPr="00E3168D" w:rsidRDefault="006E52E7" w:rsidP="00E3168D">
            <w:pPr>
              <w:spacing w:before="60" w:after="60" w:line="340" w:lineRule="exact"/>
              <w:jc w:val="center"/>
              <w:rPr>
                <w:spacing w:val="2"/>
                <w:position w:val="2"/>
                <w:lang w:val="en-AU" w:eastAsia="en-AU"/>
              </w:rPr>
            </w:pPr>
            <w:r w:rsidRPr="00E3168D">
              <w:rPr>
                <w:rFonts w:hint="cs"/>
                <w:spacing w:val="2"/>
                <w:position w:val="2"/>
                <w:rtl/>
                <w:lang w:val="en-AU" w:eastAsia="en-AU"/>
              </w:rPr>
              <w:t>أنثى</w:t>
            </w:r>
          </w:p>
        </w:tc>
        <w:tc>
          <w:tcPr>
            <w:tcW w:w="530" w:type="pct"/>
            <w:tcBorders>
              <w:top w:val="nil"/>
              <w:left w:val="nil"/>
              <w:bottom w:val="single" w:sz="4" w:space="0" w:color="auto"/>
              <w:right w:val="single" w:sz="4" w:space="0" w:color="auto"/>
            </w:tcBorders>
            <w:shd w:val="clear" w:color="auto" w:fill="auto"/>
          </w:tcPr>
          <w:p w:rsidR="006E52E7" w:rsidRPr="00E3168D" w:rsidRDefault="006E52E7" w:rsidP="00E3168D">
            <w:pPr>
              <w:spacing w:before="60" w:after="60" w:line="340" w:lineRule="exact"/>
              <w:jc w:val="left"/>
              <w:rPr>
                <w:spacing w:val="2"/>
                <w:position w:val="2"/>
                <w:lang w:val="en-AU" w:eastAsia="en-AU"/>
              </w:rPr>
            </w:pPr>
            <w:r w:rsidRPr="00E3168D">
              <w:rPr>
                <w:rFonts w:hint="cs"/>
                <w:spacing w:val="2"/>
                <w:position w:val="2"/>
                <w:rtl/>
                <w:lang w:val="en-AU" w:eastAsia="en-AU"/>
              </w:rPr>
              <w:t>الولايات المتحدة الأمريكية</w:t>
            </w:r>
          </w:p>
        </w:tc>
        <w:tc>
          <w:tcPr>
            <w:tcW w:w="1678" w:type="pct"/>
            <w:tcBorders>
              <w:top w:val="nil"/>
              <w:left w:val="nil"/>
              <w:bottom w:val="single" w:sz="4" w:space="0" w:color="auto"/>
              <w:right w:val="single" w:sz="4" w:space="0" w:color="auto"/>
            </w:tcBorders>
            <w:shd w:val="clear" w:color="auto" w:fill="auto"/>
          </w:tcPr>
          <w:p w:rsidR="006E52E7" w:rsidRPr="00E3168D" w:rsidRDefault="006E52E7" w:rsidP="00405D3B">
            <w:pPr>
              <w:pStyle w:val="Tabletext"/>
              <w:spacing w:line="340" w:lineRule="exact"/>
              <w:ind w:left="540" w:hanging="540"/>
              <w:jc w:val="left"/>
              <w:rPr>
                <w:spacing w:val="2"/>
                <w:position w:val="2"/>
                <w:sz w:val="22"/>
                <w:szCs w:val="30"/>
                <w:rtl/>
              </w:rPr>
            </w:pPr>
            <w:r w:rsidRPr="00E3168D">
              <w:rPr>
                <w:rFonts w:hint="cs"/>
                <w:spacing w:val="2"/>
                <w:position w:val="2"/>
                <w:sz w:val="22"/>
                <w:szCs w:val="30"/>
                <w:rtl/>
                <w:lang w:eastAsia="en-AU"/>
              </w:rPr>
              <w:t>-</w:t>
            </w:r>
            <w:r w:rsidRPr="00E3168D">
              <w:rPr>
                <w:spacing w:val="2"/>
                <w:position w:val="2"/>
                <w:sz w:val="22"/>
                <w:szCs w:val="30"/>
                <w:rtl/>
              </w:rPr>
              <w:tab/>
            </w:r>
            <w:r w:rsidRPr="00E3168D">
              <w:rPr>
                <w:rFonts w:hint="cs"/>
                <w:spacing w:val="2"/>
                <w:position w:val="2"/>
                <w:sz w:val="22"/>
                <w:szCs w:val="30"/>
                <w:rtl/>
              </w:rPr>
              <w:t>دكتوراه في فقه القانون والتنظيم المالي والضرائب، كلية الحقوق بجامعة</w:t>
            </w:r>
            <w:r w:rsidR="00904B7F" w:rsidRPr="00E3168D">
              <w:rPr>
                <w:rFonts w:hint="eastAsia"/>
                <w:spacing w:val="2"/>
                <w:position w:val="2"/>
                <w:sz w:val="22"/>
                <w:szCs w:val="30"/>
                <w:rtl/>
              </w:rPr>
              <w:t> </w:t>
            </w:r>
            <w:r w:rsidRPr="00E3168D">
              <w:rPr>
                <w:rFonts w:hint="cs"/>
                <w:spacing w:val="2"/>
                <w:position w:val="2"/>
                <w:sz w:val="22"/>
                <w:szCs w:val="30"/>
                <w:rtl/>
              </w:rPr>
              <w:t>بنسلفانيا</w:t>
            </w:r>
          </w:p>
          <w:p w:rsidR="006E52E7" w:rsidRPr="00E3168D" w:rsidRDefault="006E52E7" w:rsidP="00E3168D">
            <w:pPr>
              <w:pStyle w:val="Tabletext"/>
              <w:spacing w:line="340" w:lineRule="exact"/>
              <w:ind w:left="540" w:hanging="540"/>
              <w:jc w:val="left"/>
              <w:rPr>
                <w:spacing w:val="2"/>
                <w:position w:val="2"/>
                <w:sz w:val="22"/>
                <w:szCs w:val="30"/>
                <w:rtl/>
              </w:rPr>
            </w:pPr>
            <w:r w:rsidRPr="00E3168D">
              <w:rPr>
                <w:rFonts w:hint="cs"/>
                <w:spacing w:val="2"/>
                <w:position w:val="2"/>
                <w:sz w:val="22"/>
                <w:szCs w:val="30"/>
                <w:rtl/>
                <w:lang w:eastAsia="en-AU"/>
              </w:rPr>
              <w:t>-</w:t>
            </w:r>
            <w:r w:rsidRPr="00E3168D">
              <w:rPr>
                <w:spacing w:val="2"/>
                <w:position w:val="2"/>
                <w:sz w:val="22"/>
                <w:szCs w:val="30"/>
                <w:rtl/>
              </w:rPr>
              <w:tab/>
            </w:r>
            <w:r w:rsidR="00D50BC1" w:rsidRPr="00E3168D">
              <w:rPr>
                <w:rFonts w:hint="cs"/>
                <w:spacing w:val="2"/>
                <w:position w:val="2"/>
                <w:sz w:val="22"/>
                <w:szCs w:val="30"/>
                <w:rtl/>
              </w:rPr>
              <w:t>ماج</w:t>
            </w:r>
            <w:r w:rsidRPr="00E3168D">
              <w:rPr>
                <w:rFonts w:hint="cs"/>
                <w:spacing w:val="2"/>
                <w:position w:val="2"/>
                <w:sz w:val="22"/>
                <w:szCs w:val="30"/>
                <w:rtl/>
              </w:rPr>
              <w:t>ستير في القانون الدولي وحقوق الإنسان، جامعة أكسفورد</w:t>
            </w:r>
          </w:p>
          <w:p w:rsidR="006E52E7" w:rsidRPr="00E3168D" w:rsidRDefault="006E52E7" w:rsidP="00F817C1">
            <w:pPr>
              <w:pStyle w:val="Tabletext"/>
              <w:spacing w:line="340" w:lineRule="exact"/>
              <w:ind w:left="540" w:hanging="540"/>
              <w:jc w:val="left"/>
              <w:rPr>
                <w:spacing w:val="2"/>
                <w:position w:val="2"/>
                <w:sz w:val="22"/>
                <w:szCs w:val="30"/>
                <w:rtl/>
              </w:rPr>
            </w:pPr>
            <w:r w:rsidRPr="00E3168D">
              <w:rPr>
                <w:rFonts w:hint="cs"/>
                <w:spacing w:val="2"/>
                <w:position w:val="2"/>
                <w:sz w:val="22"/>
                <w:szCs w:val="30"/>
                <w:rtl/>
                <w:lang w:eastAsia="en-AU"/>
              </w:rPr>
              <w:t>-</w:t>
            </w:r>
            <w:r w:rsidRPr="00E3168D">
              <w:rPr>
                <w:spacing w:val="2"/>
                <w:position w:val="2"/>
                <w:sz w:val="22"/>
                <w:szCs w:val="30"/>
                <w:rtl/>
              </w:rPr>
              <w:tab/>
            </w:r>
            <w:r w:rsidR="00D50BC1" w:rsidRPr="00E3168D">
              <w:rPr>
                <w:rFonts w:hint="cs"/>
                <w:spacing w:val="2"/>
                <w:position w:val="2"/>
                <w:sz w:val="22"/>
                <w:szCs w:val="30"/>
                <w:rtl/>
              </w:rPr>
              <w:t>ماج</w:t>
            </w:r>
            <w:r w:rsidRPr="00E3168D">
              <w:rPr>
                <w:rFonts w:hint="cs"/>
                <w:spacing w:val="2"/>
                <w:position w:val="2"/>
                <w:sz w:val="22"/>
                <w:szCs w:val="30"/>
                <w:rtl/>
              </w:rPr>
              <w:t>ستير في إدارة الأعمال والشؤون المالية والإحصاءات، معهد</w:t>
            </w:r>
            <w:r w:rsidR="00904B7F" w:rsidRPr="00E3168D">
              <w:rPr>
                <w:rFonts w:hint="eastAsia"/>
                <w:spacing w:val="2"/>
                <w:position w:val="2"/>
                <w:sz w:val="22"/>
                <w:szCs w:val="30"/>
                <w:rtl/>
              </w:rPr>
              <w:t> </w:t>
            </w:r>
            <w:r w:rsidRPr="00E3168D">
              <w:rPr>
                <w:rFonts w:hint="cs"/>
                <w:spacing w:val="2"/>
                <w:position w:val="2"/>
                <w:sz w:val="22"/>
                <w:szCs w:val="30"/>
                <w:rtl/>
              </w:rPr>
              <w:t>وارتون بجامعة بنسلفانيا</w:t>
            </w:r>
          </w:p>
          <w:p w:rsidR="006E52E7" w:rsidRPr="00E3168D" w:rsidRDefault="006E52E7" w:rsidP="00E3168D">
            <w:pPr>
              <w:pStyle w:val="Tabletext"/>
              <w:spacing w:line="340" w:lineRule="exact"/>
              <w:ind w:left="540" w:hanging="540"/>
              <w:jc w:val="left"/>
              <w:rPr>
                <w:spacing w:val="2"/>
                <w:position w:val="2"/>
                <w:sz w:val="22"/>
                <w:szCs w:val="30"/>
                <w:rtl/>
              </w:rPr>
            </w:pPr>
            <w:r w:rsidRPr="00E3168D">
              <w:rPr>
                <w:rFonts w:hint="cs"/>
                <w:spacing w:val="2"/>
                <w:position w:val="2"/>
                <w:sz w:val="22"/>
                <w:szCs w:val="30"/>
                <w:rtl/>
                <w:lang w:eastAsia="en-AU"/>
              </w:rPr>
              <w:t>-</w:t>
            </w:r>
            <w:r w:rsidRPr="00E3168D">
              <w:rPr>
                <w:spacing w:val="2"/>
                <w:position w:val="2"/>
                <w:sz w:val="22"/>
                <w:szCs w:val="30"/>
                <w:rtl/>
              </w:rPr>
              <w:tab/>
            </w:r>
            <w:r w:rsidR="00D50BC1" w:rsidRPr="00E3168D">
              <w:rPr>
                <w:rFonts w:hint="cs"/>
                <w:spacing w:val="2"/>
                <w:position w:val="2"/>
                <w:sz w:val="22"/>
                <w:szCs w:val="30"/>
                <w:rtl/>
              </w:rPr>
              <w:t>ب</w:t>
            </w:r>
            <w:r w:rsidRPr="00E3168D">
              <w:rPr>
                <w:rFonts w:hint="cs"/>
                <w:spacing w:val="2"/>
                <w:position w:val="2"/>
                <w:sz w:val="22"/>
                <w:szCs w:val="30"/>
                <w:rtl/>
              </w:rPr>
              <w:t>كالوريوس في العلوم السياسية، معهد كارلتون</w:t>
            </w:r>
          </w:p>
          <w:p w:rsidR="006E52E7" w:rsidRPr="00E3168D" w:rsidRDefault="006E52E7" w:rsidP="00E3168D">
            <w:pPr>
              <w:pStyle w:val="Tabletext"/>
              <w:spacing w:line="340" w:lineRule="exact"/>
              <w:ind w:left="540" w:hanging="540"/>
              <w:jc w:val="left"/>
              <w:rPr>
                <w:spacing w:val="2"/>
                <w:position w:val="2"/>
                <w:sz w:val="22"/>
                <w:szCs w:val="30"/>
              </w:rPr>
            </w:pPr>
            <w:r w:rsidRPr="00E3168D">
              <w:rPr>
                <w:rFonts w:hint="cs"/>
                <w:spacing w:val="2"/>
                <w:position w:val="2"/>
                <w:sz w:val="22"/>
                <w:szCs w:val="30"/>
                <w:rtl/>
                <w:lang w:eastAsia="en-AU"/>
              </w:rPr>
              <w:t>-</w:t>
            </w:r>
            <w:r w:rsidRPr="00E3168D">
              <w:rPr>
                <w:spacing w:val="2"/>
                <w:position w:val="2"/>
                <w:sz w:val="22"/>
                <w:szCs w:val="30"/>
                <w:rtl/>
              </w:rPr>
              <w:tab/>
            </w:r>
            <w:r w:rsidRPr="00E3168D">
              <w:rPr>
                <w:rFonts w:hint="cs"/>
                <w:spacing w:val="2"/>
                <w:position w:val="2"/>
                <w:sz w:val="22"/>
                <w:szCs w:val="30"/>
                <w:rtl/>
              </w:rPr>
              <w:t xml:space="preserve">الشهادات: صنع القرارات الاستراتيجية وإدارة المخاطر </w:t>
            </w:r>
            <w:r w:rsidR="00DE4D65" w:rsidRPr="00E3168D">
              <w:rPr>
                <w:rFonts w:hint="cs"/>
                <w:spacing w:val="2"/>
                <w:position w:val="2"/>
                <w:sz w:val="22"/>
                <w:szCs w:val="30"/>
                <w:rtl/>
              </w:rPr>
              <w:t>-</w:t>
            </w:r>
            <w:r w:rsidRPr="00E3168D">
              <w:rPr>
                <w:rFonts w:hint="cs"/>
                <w:spacing w:val="2"/>
                <w:position w:val="2"/>
                <w:sz w:val="22"/>
                <w:szCs w:val="30"/>
                <w:rtl/>
              </w:rPr>
              <w:t xml:space="preserve"> جامعة</w:t>
            </w:r>
            <w:r w:rsidR="00904B7F" w:rsidRPr="00E3168D">
              <w:rPr>
                <w:rFonts w:hint="eastAsia"/>
                <w:spacing w:val="2"/>
                <w:position w:val="2"/>
                <w:sz w:val="22"/>
                <w:szCs w:val="30"/>
                <w:rtl/>
              </w:rPr>
              <w:t> </w:t>
            </w:r>
            <w:r w:rsidRPr="00E3168D">
              <w:rPr>
                <w:rFonts w:hint="cs"/>
                <w:spacing w:val="2"/>
                <w:position w:val="2"/>
                <w:sz w:val="22"/>
                <w:szCs w:val="30"/>
                <w:rtl/>
              </w:rPr>
              <w:t xml:space="preserve">ستانفورد؛ تحليلات البيانات الضخمة </w:t>
            </w:r>
            <w:r w:rsidR="00DE4D65" w:rsidRPr="00E3168D">
              <w:rPr>
                <w:rFonts w:hint="cs"/>
                <w:spacing w:val="2"/>
                <w:position w:val="2"/>
                <w:sz w:val="22"/>
                <w:szCs w:val="30"/>
                <w:rtl/>
              </w:rPr>
              <w:t>-</w:t>
            </w:r>
            <w:r w:rsidRPr="00E3168D">
              <w:rPr>
                <w:rFonts w:hint="cs"/>
                <w:spacing w:val="2"/>
                <w:position w:val="2"/>
                <w:sz w:val="22"/>
                <w:szCs w:val="30"/>
                <w:rtl/>
              </w:rPr>
              <w:t xml:space="preserve"> معهد</w:t>
            </w:r>
            <w:r w:rsidR="00904B7F" w:rsidRPr="00E3168D">
              <w:rPr>
                <w:rFonts w:hint="eastAsia"/>
                <w:spacing w:val="2"/>
                <w:position w:val="2"/>
                <w:sz w:val="22"/>
                <w:szCs w:val="30"/>
                <w:rtl/>
              </w:rPr>
              <w:t> </w:t>
            </w:r>
            <w:r w:rsidRPr="00E3168D">
              <w:rPr>
                <w:rFonts w:hint="cs"/>
                <w:spacing w:val="2"/>
                <w:position w:val="2"/>
                <w:sz w:val="22"/>
                <w:szCs w:val="30"/>
                <w:rtl/>
              </w:rPr>
              <w:t>ماساتشوستس للتكنولوجيا</w:t>
            </w:r>
          </w:p>
        </w:tc>
        <w:tc>
          <w:tcPr>
            <w:tcW w:w="1674" w:type="pct"/>
            <w:tcBorders>
              <w:top w:val="nil"/>
              <w:left w:val="nil"/>
              <w:bottom w:val="single" w:sz="4" w:space="0" w:color="auto"/>
              <w:right w:val="single" w:sz="8" w:space="0" w:color="auto"/>
            </w:tcBorders>
            <w:shd w:val="clear" w:color="auto" w:fill="auto"/>
          </w:tcPr>
          <w:p w:rsidR="006E52E7" w:rsidRPr="00E3168D" w:rsidRDefault="006E52E7" w:rsidP="00E3168D">
            <w:pPr>
              <w:pStyle w:val="Tabletext"/>
              <w:spacing w:line="340" w:lineRule="exact"/>
              <w:ind w:left="540" w:hanging="540"/>
              <w:jc w:val="left"/>
              <w:rPr>
                <w:spacing w:val="2"/>
                <w:position w:val="2"/>
                <w:sz w:val="22"/>
                <w:szCs w:val="30"/>
                <w:rtl/>
              </w:rPr>
            </w:pPr>
            <w:r w:rsidRPr="00E3168D">
              <w:rPr>
                <w:rFonts w:hint="cs"/>
                <w:spacing w:val="2"/>
                <w:position w:val="2"/>
                <w:sz w:val="22"/>
                <w:szCs w:val="30"/>
                <w:rtl/>
                <w:lang w:eastAsia="en-AU"/>
              </w:rPr>
              <w:t>-</w:t>
            </w:r>
            <w:r w:rsidRPr="00E3168D">
              <w:rPr>
                <w:spacing w:val="2"/>
                <w:position w:val="2"/>
                <w:sz w:val="22"/>
                <w:szCs w:val="30"/>
                <w:rtl/>
              </w:rPr>
              <w:tab/>
            </w:r>
            <w:r w:rsidRPr="00E3168D">
              <w:rPr>
                <w:rFonts w:hint="cs"/>
                <w:spacing w:val="2"/>
                <w:position w:val="2"/>
                <w:sz w:val="22"/>
                <w:szCs w:val="30"/>
                <w:rtl/>
              </w:rPr>
              <w:t>مهارات وخبرات مكثفة في الشؤون المالية والقانون وإدارة المخاطر والإدارة والابتكار التكنولوجي</w:t>
            </w:r>
          </w:p>
          <w:p w:rsidR="006E52E7" w:rsidRPr="00E3168D" w:rsidRDefault="006E52E7" w:rsidP="00795EC9">
            <w:pPr>
              <w:pStyle w:val="Tabletext"/>
              <w:spacing w:line="340" w:lineRule="exact"/>
              <w:ind w:left="540" w:hanging="540"/>
              <w:jc w:val="left"/>
              <w:rPr>
                <w:spacing w:val="2"/>
                <w:position w:val="2"/>
                <w:sz w:val="22"/>
                <w:szCs w:val="30"/>
                <w:rtl/>
              </w:rPr>
            </w:pPr>
            <w:r w:rsidRPr="00E3168D">
              <w:rPr>
                <w:rFonts w:hint="cs"/>
                <w:spacing w:val="2"/>
                <w:position w:val="2"/>
                <w:sz w:val="22"/>
                <w:szCs w:val="30"/>
                <w:rtl/>
                <w:lang w:eastAsia="en-AU"/>
              </w:rPr>
              <w:t>-</w:t>
            </w:r>
            <w:r w:rsidRPr="00E3168D">
              <w:rPr>
                <w:spacing w:val="2"/>
                <w:position w:val="2"/>
                <w:sz w:val="22"/>
                <w:szCs w:val="30"/>
                <w:rtl/>
              </w:rPr>
              <w:tab/>
            </w:r>
            <w:r w:rsidRPr="00E3168D">
              <w:rPr>
                <w:rFonts w:hint="cs"/>
                <w:spacing w:val="2"/>
                <w:position w:val="2"/>
                <w:sz w:val="22"/>
                <w:szCs w:val="30"/>
                <w:rtl/>
              </w:rPr>
              <w:t>مديرة رئيسية لمبادرة الاستثمارات البديلة في معهد وارتون بجامعة</w:t>
            </w:r>
            <w:r w:rsidR="00904B7F" w:rsidRPr="00E3168D">
              <w:rPr>
                <w:rFonts w:hint="eastAsia"/>
                <w:spacing w:val="2"/>
                <w:position w:val="2"/>
                <w:sz w:val="22"/>
                <w:szCs w:val="30"/>
                <w:rtl/>
              </w:rPr>
              <w:t> </w:t>
            </w:r>
            <w:r w:rsidRPr="00E3168D">
              <w:rPr>
                <w:rFonts w:hint="cs"/>
                <w:spacing w:val="2"/>
                <w:position w:val="2"/>
                <w:sz w:val="22"/>
                <w:szCs w:val="30"/>
                <w:rtl/>
              </w:rPr>
              <w:t>بنسلفانيا؛ قائمة سابقة بأعمال نائب مساعد أمين المؤسسات المالية ومديرة مكتب سياسات المؤسسات المالية في</w:t>
            </w:r>
            <w:r w:rsidR="00904B7F" w:rsidRPr="00E3168D">
              <w:rPr>
                <w:rFonts w:hint="eastAsia"/>
                <w:spacing w:val="2"/>
                <w:position w:val="2"/>
                <w:sz w:val="22"/>
                <w:szCs w:val="30"/>
                <w:rtl/>
              </w:rPr>
              <w:t> </w:t>
            </w:r>
            <w:r w:rsidRPr="00E3168D">
              <w:rPr>
                <w:rFonts w:hint="cs"/>
                <w:spacing w:val="2"/>
                <w:position w:val="2"/>
                <w:sz w:val="22"/>
                <w:szCs w:val="30"/>
                <w:rtl/>
              </w:rPr>
              <w:t>وزارة المالية بالولايات</w:t>
            </w:r>
            <w:r w:rsidR="00904B7F" w:rsidRPr="00E3168D">
              <w:rPr>
                <w:rFonts w:hint="eastAsia"/>
                <w:spacing w:val="2"/>
                <w:position w:val="2"/>
                <w:sz w:val="22"/>
                <w:szCs w:val="30"/>
                <w:rtl/>
              </w:rPr>
              <w:t> </w:t>
            </w:r>
            <w:r w:rsidRPr="00E3168D">
              <w:rPr>
                <w:rFonts w:hint="cs"/>
                <w:spacing w:val="2"/>
                <w:position w:val="2"/>
                <w:sz w:val="22"/>
                <w:szCs w:val="30"/>
                <w:rtl/>
              </w:rPr>
              <w:t>المتحدة</w:t>
            </w:r>
          </w:p>
          <w:p w:rsidR="006E52E7" w:rsidRPr="00E3168D" w:rsidRDefault="006E52E7" w:rsidP="00795EC9">
            <w:pPr>
              <w:pStyle w:val="Tabletext"/>
              <w:spacing w:line="340" w:lineRule="exact"/>
              <w:ind w:left="540" w:hanging="540"/>
              <w:jc w:val="left"/>
              <w:rPr>
                <w:spacing w:val="2"/>
                <w:position w:val="2"/>
                <w:sz w:val="22"/>
                <w:szCs w:val="30"/>
                <w:rtl/>
              </w:rPr>
            </w:pPr>
            <w:r w:rsidRPr="00E3168D">
              <w:rPr>
                <w:rFonts w:hint="cs"/>
                <w:spacing w:val="2"/>
                <w:position w:val="2"/>
                <w:sz w:val="22"/>
                <w:szCs w:val="30"/>
                <w:rtl/>
                <w:lang w:eastAsia="en-AU"/>
              </w:rPr>
              <w:t>-</w:t>
            </w:r>
            <w:r w:rsidRPr="00E3168D">
              <w:rPr>
                <w:spacing w:val="2"/>
                <w:position w:val="2"/>
                <w:sz w:val="22"/>
                <w:szCs w:val="30"/>
                <w:rtl/>
              </w:rPr>
              <w:tab/>
            </w:r>
            <w:r w:rsidRPr="00E3168D">
              <w:rPr>
                <w:rFonts w:hint="cs"/>
                <w:spacing w:val="2"/>
                <w:position w:val="2"/>
                <w:sz w:val="22"/>
                <w:szCs w:val="30"/>
                <w:rtl/>
              </w:rPr>
              <w:t>أست</w:t>
            </w:r>
            <w:bookmarkStart w:id="1" w:name="_GoBack"/>
            <w:bookmarkEnd w:id="1"/>
            <w:r w:rsidRPr="00E3168D">
              <w:rPr>
                <w:rFonts w:hint="cs"/>
                <w:spacing w:val="2"/>
                <w:position w:val="2"/>
                <w:sz w:val="22"/>
                <w:szCs w:val="30"/>
                <w:rtl/>
              </w:rPr>
              <w:t>اذة مساعدة في القانون بكلية الحقوق في جامعة بنسلفانيا</w:t>
            </w:r>
          </w:p>
          <w:p w:rsidR="006E52E7" w:rsidRPr="00E3168D" w:rsidRDefault="006E52E7" w:rsidP="00E3168D">
            <w:pPr>
              <w:pStyle w:val="Tabletext"/>
              <w:spacing w:line="340" w:lineRule="exact"/>
              <w:ind w:left="540" w:hanging="540"/>
              <w:jc w:val="left"/>
              <w:rPr>
                <w:spacing w:val="2"/>
                <w:position w:val="2"/>
                <w:sz w:val="22"/>
                <w:szCs w:val="30"/>
              </w:rPr>
            </w:pPr>
            <w:r w:rsidRPr="00E3168D">
              <w:rPr>
                <w:rFonts w:hint="cs"/>
                <w:spacing w:val="2"/>
                <w:position w:val="2"/>
                <w:sz w:val="22"/>
                <w:szCs w:val="30"/>
                <w:rtl/>
                <w:lang w:eastAsia="en-AU"/>
              </w:rPr>
              <w:t>-</w:t>
            </w:r>
            <w:r w:rsidRPr="00E3168D">
              <w:rPr>
                <w:spacing w:val="2"/>
                <w:position w:val="2"/>
                <w:sz w:val="22"/>
                <w:szCs w:val="30"/>
                <w:rtl/>
              </w:rPr>
              <w:tab/>
            </w:r>
            <w:r w:rsidRPr="00E3168D">
              <w:rPr>
                <w:rFonts w:hint="cs"/>
                <w:spacing w:val="2"/>
                <w:position w:val="2"/>
                <w:sz w:val="22"/>
                <w:szCs w:val="30"/>
                <w:rtl/>
              </w:rPr>
              <w:t>تقلدت مناصب قيادية مختلفة في جميع مجالات الخدمات المالية على</w:t>
            </w:r>
            <w:r w:rsidR="00D50BC1" w:rsidRPr="00E3168D">
              <w:rPr>
                <w:rFonts w:hint="eastAsia"/>
                <w:spacing w:val="2"/>
                <w:position w:val="2"/>
                <w:sz w:val="22"/>
                <w:szCs w:val="30"/>
                <w:rtl/>
              </w:rPr>
              <w:t> </w:t>
            </w:r>
            <w:r w:rsidRPr="00E3168D">
              <w:rPr>
                <w:rFonts w:hint="cs"/>
                <w:spacing w:val="2"/>
                <w:position w:val="2"/>
                <w:sz w:val="22"/>
                <w:szCs w:val="30"/>
                <w:rtl/>
              </w:rPr>
              <w:t xml:space="preserve">صعيد الإدارة وإدارة حافظات المشاريع </w:t>
            </w:r>
            <w:r w:rsidR="00D50BC1" w:rsidRPr="00E3168D">
              <w:rPr>
                <w:rFonts w:hint="cs"/>
                <w:spacing w:val="2"/>
                <w:position w:val="2"/>
                <w:sz w:val="22"/>
                <w:szCs w:val="30"/>
                <w:rtl/>
              </w:rPr>
              <w:t>والتجارة</w:t>
            </w:r>
            <w:r w:rsidRPr="00E3168D">
              <w:rPr>
                <w:rFonts w:hint="cs"/>
                <w:spacing w:val="2"/>
                <w:position w:val="2"/>
                <w:sz w:val="22"/>
                <w:szCs w:val="30"/>
                <w:rtl/>
              </w:rPr>
              <w:t xml:space="preserve"> والتسويق والبحث</w:t>
            </w:r>
            <w:r w:rsidR="00D50BC1" w:rsidRPr="00E3168D">
              <w:rPr>
                <w:rFonts w:hint="eastAsia"/>
                <w:spacing w:val="2"/>
                <w:position w:val="2"/>
                <w:sz w:val="22"/>
                <w:szCs w:val="30"/>
                <w:rtl/>
              </w:rPr>
              <w:t> </w:t>
            </w:r>
            <w:r w:rsidRPr="00E3168D">
              <w:rPr>
                <w:rFonts w:hint="cs"/>
                <w:spacing w:val="2"/>
                <w:position w:val="2"/>
                <w:sz w:val="22"/>
                <w:szCs w:val="30"/>
                <w:rtl/>
              </w:rPr>
              <w:t>والتحليل</w:t>
            </w:r>
          </w:p>
        </w:tc>
      </w:tr>
    </w:tbl>
    <w:p w:rsidR="00D50BC1" w:rsidRDefault="00D50BC1" w:rsidP="006E52E7">
      <w:pPr>
        <w:rPr>
          <w:rtl/>
        </w:rPr>
        <w:sectPr w:rsidR="00D50BC1" w:rsidSect="00E3168D">
          <w:footerReference w:type="default" r:id="rId18"/>
          <w:pgSz w:w="16840" w:h="11907" w:orient="landscape" w:code="9"/>
          <w:pgMar w:top="1418" w:right="1134" w:bottom="1134" w:left="1134" w:header="709" w:footer="709" w:gutter="0"/>
          <w:cols w:space="708"/>
          <w:docGrid w:linePitch="360"/>
        </w:sectPr>
      </w:pPr>
    </w:p>
    <w:p w:rsidR="006E52E7" w:rsidRPr="007746C3" w:rsidRDefault="006E52E7" w:rsidP="006E52E7">
      <w:pPr>
        <w:pStyle w:val="AnnexNo0"/>
        <w:rPr>
          <w:rtl/>
          <w:lang w:val="fr-CH"/>
        </w:rPr>
      </w:pPr>
      <w:r w:rsidRPr="007746C3">
        <w:rPr>
          <w:rFonts w:hint="cs"/>
          <w:rtl/>
          <w:lang w:val="fr-CH"/>
        </w:rPr>
        <w:lastRenderedPageBreak/>
        <w:t>ال‍ملح</w:t>
      </w:r>
      <w:r w:rsidRPr="007746C3">
        <w:rPr>
          <w:rFonts w:hint="cs"/>
          <w:rtl/>
          <w:lang w:val="fr-CH" w:bidi="ar-EG"/>
        </w:rPr>
        <w:t>ـ</w:t>
      </w:r>
      <w:r w:rsidRPr="007746C3">
        <w:rPr>
          <w:rFonts w:hint="cs"/>
          <w:rtl/>
          <w:lang w:val="fr-CH"/>
        </w:rPr>
        <w:t>ق باء</w:t>
      </w:r>
    </w:p>
    <w:p w:rsidR="006E52E7" w:rsidRDefault="006E52E7" w:rsidP="006E52E7">
      <w:pPr>
        <w:pStyle w:val="ResolutionNo"/>
        <w:rPr>
          <w:rtl/>
          <w:lang w:val="fr-CH"/>
        </w:rPr>
      </w:pPr>
      <w:r w:rsidRPr="007746C3">
        <w:rPr>
          <w:rFonts w:hint="cs"/>
          <w:rtl/>
          <w:lang w:val="fr-CH"/>
        </w:rPr>
        <w:t>مشـروع مقـرر</w:t>
      </w:r>
    </w:p>
    <w:p w:rsidR="006E52E7" w:rsidRPr="007746C3" w:rsidRDefault="006E52E7" w:rsidP="006E52E7">
      <w:pPr>
        <w:pStyle w:val="Resolutiontitle"/>
        <w:rPr>
          <w:rtl/>
          <w:lang w:val="fr-CH" w:bidi="ar-EG"/>
        </w:rPr>
      </w:pPr>
      <w:r w:rsidRPr="00432257">
        <w:rPr>
          <w:rFonts w:hint="cs"/>
          <w:rtl/>
          <w:lang w:val="fr-CH"/>
        </w:rPr>
        <w:t xml:space="preserve">تعيين </w:t>
      </w:r>
      <w:r w:rsidRPr="004A57B7">
        <w:rPr>
          <w:rFonts w:hint="cs"/>
          <w:rtl/>
          <w:lang w:val="fr-CH"/>
        </w:rPr>
        <w:t xml:space="preserve">عضو </w:t>
      </w:r>
      <w:r>
        <w:rPr>
          <w:rFonts w:hint="cs"/>
          <w:rtl/>
          <w:lang w:val="fr-CH"/>
        </w:rPr>
        <w:t>يحل محل عضو آخر في</w:t>
      </w:r>
      <w:r w:rsidRPr="00432257">
        <w:rPr>
          <w:rFonts w:hint="cs"/>
          <w:rtl/>
          <w:lang w:val="fr-CH"/>
        </w:rPr>
        <w:t xml:space="preserve"> </w:t>
      </w:r>
      <w:r w:rsidRPr="00432257">
        <w:rPr>
          <w:rFonts w:hint="eastAsia"/>
          <w:rtl/>
          <w:lang w:val="fr-CH"/>
        </w:rPr>
        <w:t>اللجنة</w:t>
      </w:r>
      <w:r w:rsidRPr="00432257">
        <w:rPr>
          <w:rtl/>
          <w:lang w:val="fr-CH"/>
        </w:rPr>
        <w:t xml:space="preserve"> </w:t>
      </w:r>
      <w:r w:rsidRPr="00432257">
        <w:rPr>
          <w:rFonts w:hint="eastAsia"/>
          <w:rtl/>
          <w:lang w:val="fr-CH"/>
        </w:rPr>
        <w:t>الاستشارية</w:t>
      </w:r>
      <w:r w:rsidRPr="00432257">
        <w:rPr>
          <w:rtl/>
          <w:lang w:val="fr-CH"/>
        </w:rPr>
        <w:t xml:space="preserve"> </w:t>
      </w:r>
      <w:r w:rsidRPr="00432257">
        <w:rPr>
          <w:rFonts w:hint="eastAsia"/>
          <w:rtl/>
          <w:lang w:val="fr-CH"/>
        </w:rPr>
        <w:t>المستقلة</w:t>
      </w:r>
      <w:r w:rsidRPr="00432257">
        <w:rPr>
          <w:rtl/>
          <w:lang w:val="fr-CH"/>
        </w:rPr>
        <w:t xml:space="preserve"> </w:t>
      </w:r>
      <w:r w:rsidRPr="00432257">
        <w:rPr>
          <w:rFonts w:hint="eastAsia"/>
          <w:rtl/>
          <w:lang w:val="fr-CH"/>
        </w:rPr>
        <w:t>للإدارة</w:t>
      </w:r>
      <w:r w:rsidRPr="00432257">
        <w:rPr>
          <w:rtl/>
          <w:lang w:val="fr-CH"/>
        </w:rPr>
        <w:t xml:space="preserve"> </w:t>
      </w:r>
      <w:r w:rsidRPr="00432257">
        <w:t>(IMAC)</w:t>
      </w:r>
    </w:p>
    <w:p w:rsidR="006E52E7" w:rsidRPr="007746C3" w:rsidRDefault="006E52E7" w:rsidP="006E52E7">
      <w:pPr>
        <w:pStyle w:val="Normalaftertitle"/>
        <w:rPr>
          <w:rtl/>
          <w:lang w:val="fr-CH"/>
        </w:rPr>
      </w:pPr>
      <w:r w:rsidRPr="007746C3">
        <w:rPr>
          <w:rFonts w:hint="cs"/>
          <w:rtl/>
          <w:lang w:val="fr-CH"/>
        </w:rPr>
        <w:t>إن المجلس،</w:t>
      </w:r>
    </w:p>
    <w:p w:rsidR="006E52E7" w:rsidRPr="007746C3" w:rsidRDefault="006E52E7" w:rsidP="006E52E7">
      <w:pPr>
        <w:pStyle w:val="Call"/>
        <w:rPr>
          <w:rtl/>
          <w:lang w:val="fr-CH" w:bidi="ar-EG"/>
        </w:rPr>
      </w:pPr>
      <w:r w:rsidRPr="007746C3">
        <w:rPr>
          <w:rFonts w:hint="cs"/>
          <w:rtl/>
          <w:lang w:val="fr-CH" w:bidi="ar-EG"/>
        </w:rPr>
        <w:t>إذ يضع في اعتباره</w:t>
      </w:r>
    </w:p>
    <w:p w:rsidR="006E52E7" w:rsidRPr="00904B7F" w:rsidRDefault="006E52E7" w:rsidP="00904B7F">
      <w:pPr>
        <w:rPr>
          <w:spacing w:val="-2"/>
          <w:rtl/>
          <w:lang w:val="fr-CH" w:bidi="ar-SY"/>
        </w:rPr>
      </w:pPr>
      <w:r w:rsidRPr="00904B7F">
        <w:rPr>
          <w:rFonts w:hint="cs"/>
          <w:spacing w:val="-2"/>
          <w:rtl/>
          <w:lang w:val="fr-CH" w:bidi="ar-EG"/>
        </w:rPr>
        <w:t>تقرير فريق انتقاء اللجنة الاستشارية المستقلة للإدارة بشأن تعيين عضو يحل محل السيدة ألين فيينو من كندا التي استقالت من</w:t>
      </w:r>
      <w:r w:rsidR="00904B7F">
        <w:rPr>
          <w:rFonts w:hint="eastAsia"/>
          <w:spacing w:val="-2"/>
          <w:rtl/>
          <w:lang w:val="fr-CH" w:bidi="ar-EG"/>
        </w:rPr>
        <w:t> </w:t>
      </w:r>
      <w:r w:rsidRPr="00904B7F">
        <w:rPr>
          <w:rFonts w:hint="cs"/>
          <w:spacing w:val="-2"/>
          <w:rtl/>
          <w:lang w:val="fr-CH" w:bidi="ar-EG"/>
        </w:rPr>
        <w:t>اللجنة</w:t>
      </w:r>
      <w:r w:rsidRPr="00904B7F">
        <w:rPr>
          <w:rFonts w:hint="cs"/>
          <w:spacing w:val="-2"/>
          <w:rtl/>
          <w:lang w:val="fr-CH" w:bidi="ar-SY"/>
        </w:rPr>
        <w:t>،</w:t>
      </w:r>
    </w:p>
    <w:p w:rsidR="006E52E7" w:rsidRPr="007746C3" w:rsidRDefault="006E52E7" w:rsidP="006E52E7">
      <w:pPr>
        <w:pStyle w:val="Call"/>
        <w:rPr>
          <w:rtl/>
          <w:lang w:val="fr-CH" w:bidi="ar-SY"/>
        </w:rPr>
      </w:pPr>
      <w:r w:rsidRPr="007746C3">
        <w:rPr>
          <w:rFonts w:hint="cs"/>
          <w:rtl/>
          <w:lang w:val="fr-CH" w:bidi="ar-SY"/>
        </w:rPr>
        <w:t>وإذ يأخذ في الحسبان</w:t>
      </w:r>
    </w:p>
    <w:p w:rsidR="006E52E7" w:rsidRPr="007746C3" w:rsidRDefault="006E52E7" w:rsidP="00904B7F">
      <w:pPr>
        <w:rPr>
          <w:rtl/>
          <w:lang w:val="fr-CH" w:bidi="ar-SY"/>
        </w:rPr>
      </w:pPr>
      <w:r w:rsidRPr="007746C3">
        <w:rPr>
          <w:rFonts w:hint="cs"/>
          <w:rtl/>
          <w:lang w:val="fr-CH" w:bidi="ar-EG"/>
        </w:rPr>
        <w:t xml:space="preserve">اختصاصات اللجنة الاستشارية المستقلة للإدارة الواردة في القرار </w:t>
      </w:r>
      <w:r w:rsidRPr="007746C3">
        <w:rPr>
          <w:lang w:bidi="ar-SY"/>
        </w:rPr>
        <w:t>162</w:t>
      </w:r>
      <w:r w:rsidRPr="007746C3">
        <w:rPr>
          <w:rFonts w:hint="cs"/>
          <w:rtl/>
          <w:lang w:val="fr-CH" w:bidi="ar-EG"/>
        </w:rPr>
        <w:t xml:space="preserve"> </w:t>
      </w:r>
      <w:r w:rsidRPr="007746C3">
        <w:rPr>
          <w:rtl/>
          <w:lang w:val="fr-CH" w:bidi="ar-EG"/>
        </w:rPr>
        <w:t>(</w:t>
      </w:r>
      <w:r w:rsidR="00E3168D">
        <w:rPr>
          <w:rFonts w:hint="cs"/>
          <w:rtl/>
          <w:lang w:val="fr-CH" w:bidi="ar-SY"/>
        </w:rPr>
        <w:t xml:space="preserve">المراجَع </w:t>
      </w:r>
      <w:r w:rsidRPr="007746C3">
        <w:rPr>
          <w:rFonts w:hint="cs"/>
          <w:rtl/>
          <w:lang w:val="fr-CH" w:bidi="ar-SY"/>
        </w:rPr>
        <w:t>في بوسان</w:t>
      </w:r>
      <w:r w:rsidRPr="007746C3">
        <w:rPr>
          <w:rFonts w:hint="eastAsia"/>
          <w:rtl/>
          <w:lang w:val="fr-CH" w:bidi="ar-EG"/>
        </w:rPr>
        <w:t>،</w:t>
      </w:r>
      <w:r w:rsidRPr="007746C3">
        <w:rPr>
          <w:rtl/>
          <w:lang w:val="fr-CH" w:bidi="ar-EG"/>
        </w:rPr>
        <w:t xml:space="preserve"> </w:t>
      </w:r>
      <w:r w:rsidRPr="007746C3">
        <w:rPr>
          <w:lang w:bidi="ar-SY"/>
        </w:rPr>
        <w:t>2014</w:t>
      </w:r>
      <w:r w:rsidRPr="007746C3">
        <w:rPr>
          <w:rtl/>
          <w:lang w:val="fr-CH" w:bidi="ar-EG"/>
        </w:rPr>
        <w:t>)</w:t>
      </w:r>
      <w:r w:rsidRPr="007746C3">
        <w:rPr>
          <w:rFonts w:hint="cs"/>
          <w:rtl/>
          <w:lang w:val="fr-CH" w:bidi="ar-SY"/>
        </w:rPr>
        <w:t>،</w:t>
      </w:r>
      <w:r>
        <w:rPr>
          <w:rFonts w:hint="cs"/>
          <w:rtl/>
          <w:lang w:val="fr-CH" w:bidi="ar-SY"/>
        </w:rPr>
        <w:t xml:space="preserve"> ولا سيما الأحكام المحددة في</w:t>
      </w:r>
      <w:r w:rsidR="00904B7F">
        <w:rPr>
          <w:rFonts w:hint="eastAsia"/>
          <w:rtl/>
          <w:lang w:val="fr-CH" w:bidi="ar-SY"/>
        </w:rPr>
        <w:t> </w:t>
      </w:r>
      <w:r>
        <w:rPr>
          <w:rFonts w:hint="cs"/>
          <w:rtl/>
          <w:lang w:val="fr-CH" w:bidi="ar-SY"/>
        </w:rPr>
        <w:t xml:space="preserve">التذييل باء لهذه الاختصاصات، بهدف شغل منصب شاغر ينشأ لأيّ </w:t>
      </w:r>
      <w:r w:rsidRPr="004A57B7">
        <w:rPr>
          <w:rFonts w:hint="cs"/>
          <w:rtl/>
          <w:lang w:val="fr-CH" w:bidi="ar-SY"/>
        </w:rPr>
        <w:t>سبب خلال فترة ولاية اللجنة</w:t>
      </w:r>
      <w:r>
        <w:rPr>
          <w:rFonts w:hint="cs"/>
          <w:rtl/>
          <w:lang w:val="fr-CH" w:bidi="ar-SY"/>
        </w:rPr>
        <w:t>،</w:t>
      </w:r>
    </w:p>
    <w:p w:rsidR="006E52E7" w:rsidRPr="007746C3" w:rsidRDefault="006E52E7" w:rsidP="006E52E7">
      <w:pPr>
        <w:pStyle w:val="Call"/>
        <w:rPr>
          <w:rtl/>
          <w:lang w:val="fr-CH" w:bidi="ar-SY"/>
        </w:rPr>
      </w:pPr>
      <w:r w:rsidRPr="007746C3">
        <w:rPr>
          <w:rFonts w:hint="cs"/>
          <w:rtl/>
          <w:lang w:val="fr-CH" w:bidi="ar-SY"/>
        </w:rPr>
        <w:t>يقـرر</w:t>
      </w:r>
    </w:p>
    <w:p w:rsidR="006E52E7" w:rsidRPr="00B87A0E" w:rsidRDefault="006E52E7" w:rsidP="006E52E7">
      <w:pPr>
        <w:rPr>
          <w:rtl/>
          <w:lang w:val="fr-CH" w:bidi="ar-EG"/>
        </w:rPr>
      </w:pPr>
      <w:r w:rsidRPr="00B87A0E">
        <w:rPr>
          <w:rFonts w:hint="cs"/>
          <w:rtl/>
          <w:lang w:val="fr-CH" w:bidi="ar-EG"/>
        </w:rPr>
        <w:t>تعيين الخبير</w:t>
      </w:r>
      <w:r>
        <w:rPr>
          <w:rFonts w:hint="cs"/>
          <w:rtl/>
          <w:lang w:val="fr-CH" w:bidi="ar-EG"/>
        </w:rPr>
        <w:t>ة</w:t>
      </w:r>
      <w:r w:rsidRPr="00B87A0E">
        <w:rPr>
          <w:rFonts w:hint="cs"/>
          <w:rtl/>
          <w:lang w:val="fr-CH" w:bidi="ar-EG"/>
        </w:rPr>
        <w:t xml:space="preserve"> المستقل</w:t>
      </w:r>
      <w:r>
        <w:rPr>
          <w:rFonts w:hint="cs"/>
          <w:rtl/>
          <w:lang w:val="fr-CH" w:bidi="ar-EG"/>
        </w:rPr>
        <w:t>ة</w:t>
      </w:r>
      <w:r w:rsidRPr="00B87A0E">
        <w:rPr>
          <w:rFonts w:hint="cs"/>
          <w:rtl/>
          <w:lang w:val="fr-CH" w:bidi="ar-EG"/>
        </w:rPr>
        <w:t xml:space="preserve"> التالي</w:t>
      </w:r>
      <w:r>
        <w:rPr>
          <w:rFonts w:hint="cs"/>
          <w:rtl/>
          <w:lang w:val="fr-CH" w:bidi="ar-EG"/>
        </w:rPr>
        <w:t>ة</w:t>
      </w:r>
      <w:r w:rsidRPr="00B87A0E">
        <w:rPr>
          <w:rFonts w:hint="cs"/>
          <w:rtl/>
          <w:lang w:val="fr-CH" w:bidi="ar-EG"/>
        </w:rPr>
        <w:t xml:space="preserve"> </w:t>
      </w:r>
      <w:r>
        <w:rPr>
          <w:rFonts w:hint="cs"/>
          <w:rtl/>
          <w:lang w:val="fr-CH" w:bidi="ar-EG"/>
        </w:rPr>
        <w:t xml:space="preserve">عضواً </w:t>
      </w:r>
      <w:r w:rsidRPr="00B87A0E">
        <w:rPr>
          <w:rFonts w:hint="cs"/>
          <w:rtl/>
          <w:lang w:val="fr-CH" w:bidi="ar-EG"/>
        </w:rPr>
        <w:t>في اللجنة الاستشارية المستقلة للإدارة</w:t>
      </w:r>
      <w:r>
        <w:rPr>
          <w:rFonts w:hint="cs"/>
          <w:rtl/>
          <w:lang w:val="fr-CH" w:bidi="ar-EG"/>
        </w:rPr>
        <w:t xml:space="preserve"> من أجل العمل خلال ما تبقى من مدة خدمة العضو المستقيل</w:t>
      </w:r>
      <w:r w:rsidRPr="00B87A0E">
        <w:rPr>
          <w:rFonts w:hint="cs"/>
          <w:rtl/>
          <w:lang w:val="fr-CH" w:bidi="ar-EG"/>
        </w:rPr>
        <w:t xml:space="preserve">، </w:t>
      </w:r>
      <w:r>
        <w:rPr>
          <w:rFonts w:hint="cs"/>
          <w:rtl/>
          <w:lang w:val="fr-CH" w:bidi="ar-EG"/>
        </w:rPr>
        <w:t>أي</w:t>
      </w:r>
      <w:r w:rsidRPr="00B87A0E">
        <w:rPr>
          <w:rFonts w:hint="cs"/>
          <w:rtl/>
          <w:lang w:val="fr-CH" w:bidi="ar-EG"/>
        </w:rPr>
        <w:t xml:space="preserve"> حتى </w:t>
      </w:r>
      <w:r w:rsidRPr="00B87A0E">
        <w:rPr>
          <w:lang w:bidi="ar-EG"/>
        </w:rPr>
        <w:t>1</w:t>
      </w:r>
      <w:r w:rsidRPr="00B87A0E">
        <w:rPr>
          <w:rFonts w:hint="cs"/>
          <w:rtl/>
          <w:lang w:bidi="ar-EG"/>
        </w:rPr>
        <w:t xml:space="preserve"> يناير </w:t>
      </w:r>
      <w:r w:rsidRPr="00B87A0E">
        <w:rPr>
          <w:lang w:bidi="ar-EG"/>
        </w:rPr>
        <w:t>2020</w:t>
      </w:r>
      <w:r w:rsidRPr="00B87A0E">
        <w:rPr>
          <w:rFonts w:hint="cs"/>
          <w:rtl/>
          <w:lang w:val="fr-CH" w:bidi="ar-EG"/>
        </w:rPr>
        <w:t>:</w:t>
      </w:r>
    </w:p>
    <w:p w:rsidR="006E52E7" w:rsidRPr="007746C3" w:rsidRDefault="006E52E7" w:rsidP="00E3168D">
      <w:pPr>
        <w:spacing w:before="240"/>
        <w:jc w:val="center"/>
        <w:rPr>
          <w:rtl/>
          <w:lang w:val="fr-CH" w:bidi="ar-EG"/>
        </w:rPr>
      </w:pPr>
      <w:r w:rsidRPr="00B87A0E">
        <w:rPr>
          <w:rFonts w:hint="eastAsia"/>
          <w:rtl/>
          <w:lang w:val="fr-CH" w:bidi="ar-EG"/>
        </w:rPr>
        <w:t>السيدة</w:t>
      </w:r>
      <w:r w:rsidRPr="00B87A0E">
        <w:rPr>
          <w:rtl/>
          <w:lang w:val="fr-CH" w:bidi="ar-EG"/>
        </w:rPr>
        <w:t xml:space="preserve"> </w:t>
      </w:r>
      <w:r w:rsidRPr="00B87A0E">
        <w:rPr>
          <w:rFonts w:hint="eastAsia"/>
          <w:rtl/>
          <w:lang w:val="fr-CH" w:bidi="ar-EG"/>
        </w:rPr>
        <w:t>سارة</w:t>
      </w:r>
      <w:r w:rsidRPr="00B87A0E">
        <w:rPr>
          <w:rtl/>
          <w:lang w:val="fr-CH" w:bidi="ar-EG"/>
        </w:rPr>
        <w:t xml:space="preserve"> </w:t>
      </w:r>
      <w:r w:rsidR="00E3168D">
        <w:rPr>
          <w:rFonts w:hint="eastAsia"/>
          <w:rtl/>
          <w:lang w:val="fr-CH" w:bidi="ar-EG"/>
        </w:rPr>
        <w:t>هامر</w:t>
      </w:r>
      <w:r w:rsidRPr="00B87A0E">
        <w:rPr>
          <w:rtl/>
          <w:lang w:val="fr-CH" w:bidi="ar-EG"/>
        </w:rPr>
        <w:t xml:space="preserve"> </w:t>
      </w:r>
      <w:r w:rsidRPr="00B87A0E">
        <w:rPr>
          <w:rFonts w:hint="eastAsia"/>
          <w:rtl/>
          <w:lang w:val="fr-CH" w:bidi="ar-EG"/>
        </w:rPr>
        <w:t>ويليامز،</w:t>
      </w:r>
      <w:r w:rsidRPr="00B87A0E">
        <w:rPr>
          <w:rtl/>
          <w:lang w:val="fr-CH" w:bidi="ar-EG"/>
        </w:rPr>
        <w:t xml:space="preserve"> </w:t>
      </w:r>
      <w:r w:rsidRPr="00B87A0E">
        <w:rPr>
          <w:rFonts w:hint="cs"/>
          <w:rtl/>
          <w:lang w:val="fr-CH" w:bidi="ar-EG"/>
        </w:rPr>
        <w:t xml:space="preserve">من </w:t>
      </w:r>
      <w:r w:rsidRPr="00B87A0E">
        <w:rPr>
          <w:rFonts w:hint="eastAsia"/>
          <w:rtl/>
          <w:lang w:val="fr-CH" w:bidi="ar-EG"/>
        </w:rPr>
        <w:t>مواطن</w:t>
      </w:r>
      <w:r w:rsidRPr="00B87A0E">
        <w:rPr>
          <w:rFonts w:hint="cs"/>
          <w:rtl/>
          <w:lang w:val="fr-CH" w:bidi="ar-EG"/>
        </w:rPr>
        <w:t>ي</w:t>
      </w:r>
      <w:r w:rsidRPr="00B87A0E">
        <w:rPr>
          <w:rtl/>
          <w:lang w:val="fr-CH" w:bidi="ar-EG"/>
        </w:rPr>
        <w:t xml:space="preserve"> </w:t>
      </w:r>
      <w:r w:rsidRPr="00B87A0E">
        <w:rPr>
          <w:rFonts w:hint="eastAsia"/>
          <w:rtl/>
          <w:lang w:val="fr-CH" w:bidi="ar-EG"/>
        </w:rPr>
        <w:t>الولايات</w:t>
      </w:r>
      <w:r w:rsidRPr="00B87A0E">
        <w:rPr>
          <w:rtl/>
          <w:lang w:val="fr-CH" w:bidi="ar-EG"/>
        </w:rPr>
        <w:t xml:space="preserve"> </w:t>
      </w:r>
      <w:r w:rsidRPr="00B87A0E">
        <w:rPr>
          <w:rFonts w:hint="eastAsia"/>
          <w:rtl/>
          <w:lang w:val="fr-CH" w:bidi="ar-EG"/>
        </w:rPr>
        <w:t>المتحدة</w:t>
      </w:r>
      <w:r w:rsidRPr="00B87A0E">
        <w:rPr>
          <w:rtl/>
          <w:lang w:val="fr-CH" w:bidi="ar-EG"/>
        </w:rPr>
        <w:t xml:space="preserve"> </w:t>
      </w:r>
      <w:r w:rsidRPr="00B87A0E">
        <w:rPr>
          <w:rFonts w:hint="eastAsia"/>
          <w:rtl/>
          <w:lang w:val="fr-CH" w:bidi="ar-EG"/>
        </w:rPr>
        <w:t>الأمريكية</w:t>
      </w:r>
      <w:r>
        <w:rPr>
          <w:rFonts w:hint="cs"/>
          <w:rtl/>
          <w:lang w:val="fr-CH" w:bidi="ar-EG"/>
        </w:rPr>
        <w:t xml:space="preserve">. </w:t>
      </w:r>
    </w:p>
    <w:p w:rsidR="006E52E7" w:rsidRPr="00904B7F" w:rsidRDefault="006E52E7" w:rsidP="00904B7F">
      <w:pPr>
        <w:spacing w:before="600"/>
        <w:jc w:val="center"/>
        <w:rPr>
          <w:rtl/>
          <w:lang w:val="fr-CH" w:bidi="ar-SY"/>
        </w:rPr>
      </w:pPr>
      <w:r>
        <w:rPr>
          <w:rFonts w:hint="cs"/>
          <w:rtl/>
          <w:lang w:val="fr-CH" w:bidi="ar-EG"/>
        </w:rPr>
        <w:t>___________</w:t>
      </w:r>
    </w:p>
    <w:sectPr w:rsidR="006E52E7" w:rsidRPr="00904B7F" w:rsidSect="00D50BC1">
      <w:footerReference w:type="default" r:id="rId19"/>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B44" w:rsidRDefault="00C87B44" w:rsidP="00E07379">
      <w:pPr>
        <w:spacing w:before="0" w:line="240" w:lineRule="auto"/>
      </w:pPr>
      <w:r>
        <w:separator/>
      </w:r>
    </w:p>
  </w:endnote>
  <w:endnote w:type="continuationSeparator" w:id="0">
    <w:p w:rsidR="00C87B44" w:rsidRDefault="00C87B44"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altName w:val="Times New Roman"/>
    <w:panose1 w:val="020B080403050404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514B67" w:rsidRDefault="00995F0A" w:rsidP="00514B67">
    <w:pPr>
      <w:pStyle w:val="Footer"/>
      <w:tabs>
        <w:tab w:val="clear" w:pos="5812"/>
        <w:tab w:val="center" w:pos="5103"/>
      </w:tabs>
      <w:rPr>
        <w:lang w:val="fr-CH"/>
      </w:rPr>
    </w:pPr>
    <w:r>
      <w:fldChar w:fldCharType="begin"/>
    </w:r>
    <w:r w:rsidRPr="00514B67">
      <w:rPr>
        <w:lang w:val="fr-CH"/>
      </w:rPr>
      <w:instrText xml:space="preserve"> FILENAME \p \* MERGEFORMAT </w:instrText>
    </w:r>
    <w:r>
      <w:fldChar w:fldCharType="separate"/>
    </w:r>
    <w:r w:rsidR="00A9139B">
      <w:rPr>
        <w:noProof/>
        <w:lang w:val="fr-CH"/>
      </w:rPr>
      <w:t>P:\ARA\SG\CONSEIL\C18\000\073A.docx</w:t>
    </w:r>
    <w:r>
      <w:rPr>
        <w:noProof/>
      </w:rPr>
      <w:fldChar w:fldCharType="end"/>
    </w:r>
    <w:r w:rsidR="00BD0C50" w:rsidRPr="00514B67">
      <w:rPr>
        <w:lang w:val="fr-CH"/>
      </w:rPr>
      <w:t xml:space="preserve">   (</w:t>
    </w:r>
    <w:r w:rsidR="00514B67">
      <w:rPr>
        <w:rFonts w:hint="cs"/>
        <w:rtl/>
        <w:lang w:val="fr-CH"/>
      </w:rPr>
      <w:t>433833</w:t>
    </w:r>
    <w:r w:rsidR="00BD0C50" w:rsidRPr="00514B67">
      <w:rPr>
        <w:lang w:val="fr-CH"/>
      </w:rPr>
      <w:t>)</w:t>
    </w:r>
    <w:r w:rsidR="00BD0C50" w:rsidRPr="00514B67">
      <w:rPr>
        <w:lang w:val="fr-CH"/>
      </w:rPr>
      <w:tab/>
    </w:r>
    <w:r w:rsidR="00BD0C50" w:rsidRPr="00665956">
      <w:fldChar w:fldCharType="begin"/>
    </w:r>
    <w:r w:rsidR="00BD0C50" w:rsidRPr="00665956">
      <w:instrText xml:space="preserve"> savedate \@ dd.MM.yy </w:instrText>
    </w:r>
    <w:r w:rsidR="00BD0C50" w:rsidRPr="00665956">
      <w:fldChar w:fldCharType="separate"/>
    </w:r>
    <w:r w:rsidR="00E3168D">
      <w:rPr>
        <w:noProof/>
      </w:rPr>
      <w:t>17.04.18</w:t>
    </w:r>
    <w:r w:rsidR="00BD0C50" w:rsidRPr="00665956">
      <w:fldChar w:fldCharType="end"/>
    </w:r>
    <w:r w:rsidR="00BD0C50" w:rsidRPr="00514B67">
      <w:rPr>
        <w:lang w:val="fr-CH"/>
      </w:rPr>
      <w:tab/>
    </w:r>
    <w:r w:rsidR="00BD0C50" w:rsidRPr="00665956">
      <w:fldChar w:fldCharType="begin"/>
    </w:r>
    <w:r w:rsidR="00BD0C50" w:rsidRPr="00665956">
      <w:instrText xml:space="preserve"> printdate \@ dd.MM.yy </w:instrText>
    </w:r>
    <w:r w:rsidR="00BD0C50" w:rsidRPr="00665956">
      <w:fldChar w:fldCharType="separate"/>
    </w:r>
    <w:r w:rsidR="00A9139B">
      <w:rPr>
        <w:noProof/>
      </w:rPr>
      <w:t>17.04.18</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68D" w:rsidRDefault="00E3168D" w:rsidP="00E3168D">
    <w:pPr>
      <w:pStyle w:val="Footer"/>
      <w:spacing w:after="120"/>
      <w:jc w:val="center"/>
      <w:rPr>
        <w:rFonts w:cs="Calibri"/>
        <w:sz w:val="20"/>
        <w:rtl/>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E3168D" w:rsidRPr="00E3168D" w:rsidRDefault="00E3168D" w:rsidP="00E3168D">
    <w:pPr>
      <w:pStyle w:val="Footer"/>
      <w:tabs>
        <w:tab w:val="clear" w:pos="5812"/>
        <w:tab w:val="center" w:pos="5103"/>
      </w:tabs>
      <w:rPr>
        <w:rFonts w:cs="Calibri"/>
        <w:vanish/>
        <w:lang w:val="fr-CH"/>
      </w:rPr>
    </w:pPr>
    <w:r w:rsidRPr="00E3168D">
      <w:rPr>
        <w:rFonts w:cs="Calibri"/>
        <w:vanish/>
      </w:rPr>
      <w:fldChar w:fldCharType="begin"/>
    </w:r>
    <w:r w:rsidRPr="00E3168D">
      <w:rPr>
        <w:rFonts w:cs="Calibri"/>
        <w:vanish/>
        <w:lang w:val="fr-CH"/>
      </w:rPr>
      <w:instrText xml:space="preserve"> FILENAME \p \* MERGEFORMAT </w:instrText>
    </w:r>
    <w:r w:rsidRPr="00E3168D">
      <w:rPr>
        <w:rFonts w:cs="Calibri"/>
        <w:vanish/>
      </w:rPr>
      <w:fldChar w:fldCharType="separate"/>
    </w:r>
    <w:r w:rsidRPr="00E3168D">
      <w:rPr>
        <w:rFonts w:cs="Calibri"/>
        <w:noProof/>
        <w:vanish/>
        <w:lang w:val="fr-CH"/>
      </w:rPr>
      <w:t>P:\ARA\SG\CONSEIL\C18\000\073A.docx</w:t>
    </w:r>
    <w:r w:rsidRPr="00E3168D">
      <w:rPr>
        <w:rFonts w:cs="Calibri"/>
        <w:noProof/>
        <w:vanish/>
      </w:rPr>
      <w:fldChar w:fldCharType="end"/>
    </w:r>
    <w:r w:rsidRPr="00E3168D">
      <w:rPr>
        <w:rFonts w:cs="Calibri"/>
        <w:vanish/>
        <w:lang w:val="fr-CH"/>
      </w:rPr>
      <w:t xml:space="preserve">   (</w:t>
    </w:r>
    <w:r w:rsidRPr="00E3168D">
      <w:rPr>
        <w:rFonts w:cs="Calibri" w:hint="cs"/>
        <w:vanish/>
        <w:rtl/>
        <w:lang w:val="fr-CH"/>
      </w:rPr>
      <w:t>433833</w:t>
    </w:r>
    <w:r w:rsidRPr="00E3168D">
      <w:rPr>
        <w:rFonts w:cs="Calibri"/>
        <w:vanish/>
        <w:lang w:val="fr-CH"/>
      </w:rPr>
      <w:t>)</w:t>
    </w:r>
    <w:r w:rsidRPr="00E3168D">
      <w:rPr>
        <w:rFonts w:cs="Calibri"/>
        <w:vanish/>
        <w:lang w:val="fr-CH"/>
      </w:rPr>
      <w:tab/>
    </w:r>
    <w:r w:rsidRPr="00E3168D">
      <w:rPr>
        <w:rFonts w:cs="Calibri"/>
        <w:vanish/>
      </w:rPr>
      <w:fldChar w:fldCharType="begin"/>
    </w:r>
    <w:r w:rsidRPr="00E3168D">
      <w:rPr>
        <w:rFonts w:cs="Calibri"/>
        <w:vanish/>
      </w:rPr>
      <w:instrText xml:space="preserve"> savedate \@ dd.MM.yy </w:instrText>
    </w:r>
    <w:r w:rsidRPr="00E3168D">
      <w:rPr>
        <w:rFonts w:cs="Calibri"/>
        <w:vanish/>
      </w:rPr>
      <w:fldChar w:fldCharType="separate"/>
    </w:r>
    <w:r w:rsidRPr="00E3168D">
      <w:rPr>
        <w:rFonts w:cs="Calibri"/>
        <w:noProof/>
        <w:vanish/>
      </w:rPr>
      <w:t>17.04.18</w:t>
    </w:r>
    <w:r w:rsidRPr="00E3168D">
      <w:rPr>
        <w:rFonts w:cs="Calibri"/>
        <w:vanish/>
      </w:rPr>
      <w:fldChar w:fldCharType="end"/>
    </w:r>
    <w:r w:rsidRPr="00E3168D">
      <w:rPr>
        <w:rFonts w:cs="Calibri"/>
        <w:vanish/>
        <w:lang w:val="fr-CH"/>
      </w:rPr>
      <w:tab/>
    </w:r>
    <w:r w:rsidRPr="00E3168D">
      <w:rPr>
        <w:rFonts w:cs="Calibri"/>
        <w:vanish/>
      </w:rPr>
      <w:fldChar w:fldCharType="begin"/>
    </w:r>
    <w:r w:rsidRPr="00E3168D">
      <w:rPr>
        <w:rFonts w:cs="Calibri"/>
        <w:vanish/>
      </w:rPr>
      <w:instrText xml:space="preserve"> printdate \@ dd.MM.yy </w:instrText>
    </w:r>
    <w:r w:rsidRPr="00E3168D">
      <w:rPr>
        <w:rFonts w:cs="Calibri"/>
        <w:vanish/>
      </w:rPr>
      <w:fldChar w:fldCharType="separate"/>
    </w:r>
    <w:r w:rsidRPr="00E3168D">
      <w:rPr>
        <w:rFonts w:cs="Calibri"/>
        <w:noProof/>
        <w:vanish/>
      </w:rPr>
      <w:t>17.04.18</w:t>
    </w:r>
    <w:r w:rsidRPr="00E3168D">
      <w:rPr>
        <w:rFonts w:cs="Calibri"/>
        <w:vanish/>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68D" w:rsidRPr="00514B67" w:rsidRDefault="00E3168D" w:rsidP="00E3168D">
    <w:pPr>
      <w:pStyle w:val="Footer"/>
      <w:tabs>
        <w:tab w:val="clear" w:pos="5812"/>
        <w:tab w:val="clear" w:pos="9639"/>
        <w:tab w:val="center" w:pos="8364"/>
        <w:tab w:val="right" w:pos="14459"/>
      </w:tabs>
      <w:rPr>
        <w:lang w:val="fr-CH"/>
      </w:rPr>
    </w:pPr>
    <w:r>
      <w:fldChar w:fldCharType="begin"/>
    </w:r>
    <w:r w:rsidRPr="00514B67">
      <w:rPr>
        <w:lang w:val="fr-CH"/>
      </w:rPr>
      <w:instrText xml:space="preserve"> FILENAME \p \* MERGEFORMAT </w:instrText>
    </w:r>
    <w:r>
      <w:fldChar w:fldCharType="separate"/>
    </w:r>
    <w:r>
      <w:rPr>
        <w:noProof/>
        <w:lang w:val="fr-CH"/>
      </w:rPr>
      <w:t>P:\ARA\SG\CONSEIL\C18\000\073A.docx</w:t>
    </w:r>
    <w:r>
      <w:rPr>
        <w:noProof/>
      </w:rPr>
      <w:fldChar w:fldCharType="end"/>
    </w:r>
    <w:r w:rsidRPr="00514B67">
      <w:rPr>
        <w:lang w:val="fr-CH"/>
      </w:rPr>
      <w:t xml:space="preserve">   (</w:t>
    </w:r>
    <w:r>
      <w:rPr>
        <w:rFonts w:hint="cs"/>
        <w:rtl/>
        <w:lang w:val="fr-CH"/>
      </w:rPr>
      <w:t>433833</w:t>
    </w:r>
    <w:r w:rsidRPr="00514B67">
      <w:rPr>
        <w:lang w:val="fr-CH"/>
      </w:rPr>
      <w:t>)</w:t>
    </w:r>
    <w:r w:rsidRPr="00514B67">
      <w:rPr>
        <w:lang w:val="fr-CH"/>
      </w:rPr>
      <w:tab/>
    </w:r>
    <w:r w:rsidRPr="00665956">
      <w:fldChar w:fldCharType="begin"/>
    </w:r>
    <w:r w:rsidRPr="00665956">
      <w:instrText xml:space="preserve"> savedate \@ dd.MM.yy </w:instrText>
    </w:r>
    <w:r w:rsidRPr="00665956">
      <w:fldChar w:fldCharType="separate"/>
    </w:r>
    <w:r>
      <w:rPr>
        <w:noProof/>
      </w:rPr>
      <w:t>17.04.18</w:t>
    </w:r>
    <w:r w:rsidRPr="00665956">
      <w:fldChar w:fldCharType="end"/>
    </w:r>
    <w:r w:rsidRPr="00514B67">
      <w:rPr>
        <w:lang w:val="fr-CH"/>
      </w:rPr>
      <w:tab/>
    </w:r>
    <w:r w:rsidRPr="00665956">
      <w:fldChar w:fldCharType="begin"/>
    </w:r>
    <w:r w:rsidRPr="00665956">
      <w:instrText xml:space="preserve"> printdate \@ dd.MM.yy </w:instrText>
    </w:r>
    <w:r w:rsidRPr="00665956">
      <w:fldChar w:fldCharType="separate"/>
    </w:r>
    <w:r>
      <w:rPr>
        <w:noProof/>
      </w:rPr>
      <w:t>17.04.18</w:t>
    </w:r>
    <w:r w:rsidRPr="00665956">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68D" w:rsidRPr="00514B67" w:rsidRDefault="00E3168D" w:rsidP="00E3168D">
    <w:pPr>
      <w:pStyle w:val="Footer"/>
      <w:tabs>
        <w:tab w:val="clear" w:pos="5812"/>
        <w:tab w:val="center" w:pos="5670"/>
        <w:tab w:val="right" w:pos="14459"/>
      </w:tabs>
      <w:rPr>
        <w:lang w:val="fr-CH"/>
      </w:rPr>
    </w:pPr>
    <w:r>
      <w:fldChar w:fldCharType="begin"/>
    </w:r>
    <w:r w:rsidRPr="00514B67">
      <w:rPr>
        <w:lang w:val="fr-CH"/>
      </w:rPr>
      <w:instrText xml:space="preserve"> FILENAME \p \* MERGEFORMAT </w:instrText>
    </w:r>
    <w:r>
      <w:fldChar w:fldCharType="separate"/>
    </w:r>
    <w:r>
      <w:rPr>
        <w:noProof/>
        <w:lang w:val="fr-CH"/>
      </w:rPr>
      <w:t>P:\ARA\SG\CONSEIL\C18\000\073A.docx</w:t>
    </w:r>
    <w:r>
      <w:rPr>
        <w:noProof/>
      </w:rPr>
      <w:fldChar w:fldCharType="end"/>
    </w:r>
    <w:r w:rsidRPr="00514B67">
      <w:rPr>
        <w:lang w:val="fr-CH"/>
      </w:rPr>
      <w:t xml:space="preserve">   (</w:t>
    </w:r>
    <w:r>
      <w:rPr>
        <w:rFonts w:hint="cs"/>
        <w:rtl/>
        <w:lang w:val="fr-CH"/>
      </w:rPr>
      <w:t>433833</w:t>
    </w:r>
    <w:r w:rsidRPr="00514B67">
      <w:rPr>
        <w:lang w:val="fr-CH"/>
      </w:rPr>
      <w:t>)</w:t>
    </w:r>
    <w:r w:rsidRPr="00514B67">
      <w:rPr>
        <w:lang w:val="fr-CH"/>
      </w:rPr>
      <w:tab/>
    </w:r>
    <w:r w:rsidRPr="00665956">
      <w:fldChar w:fldCharType="begin"/>
    </w:r>
    <w:r w:rsidRPr="00665956">
      <w:instrText xml:space="preserve"> savedate \@ dd.MM.yy </w:instrText>
    </w:r>
    <w:r w:rsidRPr="00665956">
      <w:fldChar w:fldCharType="separate"/>
    </w:r>
    <w:r>
      <w:rPr>
        <w:noProof/>
      </w:rPr>
      <w:t>17.04.18</w:t>
    </w:r>
    <w:r w:rsidRPr="00665956">
      <w:fldChar w:fldCharType="end"/>
    </w:r>
    <w:r w:rsidRPr="00514B67">
      <w:rPr>
        <w:lang w:val="fr-CH"/>
      </w:rPr>
      <w:tab/>
    </w:r>
    <w:r w:rsidRPr="00665956">
      <w:fldChar w:fldCharType="begin"/>
    </w:r>
    <w:r w:rsidRPr="00665956">
      <w:instrText xml:space="preserve"> printdate \@ dd.MM.yy </w:instrText>
    </w:r>
    <w:r w:rsidRPr="00665956">
      <w:fldChar w:fldCharType="separate"/>
    </w:r>
    <w:r>
      <w:rPr>
        <w:noProof/>
      </w:rPr>
      <w:t>17.04.18</w:t>
    </w:r>
    <w:r w:rsidRPr="0066595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B44" w:rsidRDefault="00C87B44" w:rsidP="00E07379">
      <w:pPr>
        <w:spacing w:before="0" w:line="240" w:lineRule="auto"/>
      </w:pPr>
      <w:r>
        <w:separator/>
      </w:r>
    </w:p>
  </w:footnote>
  <w:footnote w:type="continuationSeparator" w:id="0">
    <w:p w:rsidR="00C87B44" w:rsidRDefault="00C87B44"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795EC9" w:rsidP="00C87B44">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5</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9E2930">
          <w:rPr>
            <w:rFonts w:eastAsiaTheme="minorEastAsia" w:cs="Calibri"/>
            <w:noProof/>
            <w:sz w:val="20"/>
            <w:szCs w:val="20"/>
            <w:lang w:eastAsia="zh-CN"/>
          </w:rPr>
          <w:t>8</w:t>
        </w:r>
        <w:r w:rsidR="000E4FF0" w:rsidRPr="000E4FF0">
          <w:rPr>
            <w:rFonts w:eastAsiaTheme="minorEastAsia" w:cs="Calibri"/>
            <w:noProof/>
            <w:sz w:val="20"/>
            <w:szCs w:val="20"/>
            <w:lang w:eastAsia="zh-CN"/>
          </w:rPr>
          <w:t>/</w:t>
        </w:r>
        <w:r w:rsidR="00C87B44">
          <w:rPr>
            <w:rFonts w:eastAsiaTheme="minorEastAsia" w:cs="Calibri" w:hint="cs"/>
            <w:noProof/>
            <w:sz w:val="20"/>
            <w:szCs w:val="20"/>
            <w:rtl/>
            <w:lang w:eastAsia="zh-CN"/>
          </w:rPr>
          <w:t>73</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683338"/>
    <w:multiLevelType w:val="hybridMultilevel"/>
    <w:tmpl w:val="D962FD4C"/>
    <w:lvl w:ilvl="0" w:tplc="5660207E">
      <w:start w:val="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44"/>
    <w:rsid w:val="000124CC"/>
    <w:rsid w:val="00041F8B"/>
    <w:rsid w:val="00046444"/>
    <w:rsid w:val="0006023B"/>
    <w:rsid w:val="0008638B"/>
    <w:rsid w:val="00090574"/>
    <w:rsid w:val="00092FC2"/>
    <w:rsid w:val="000A1677"/>
    <w:rsid w:val="000B407F"/>
    <w:rsid w:val="000C13C2"/>
    <w:rsid w:val="000D4C64"/>
    <w:rsid w:val="000E4FF0"/>
    <w:rsid w:val="000F0B1C"/>
    <w:rsid w:val="000F1D42"/>
    <w:rsid w:val="000F4D07"/>
    <w:rsid w:val="00102A03"/>
    <w:rsid w:val="001040A3"/>
    <w:rsid w:val="00173915"/>
    <w:rsid w:val="0022345D"/>
    <w:rsid w:val="00225854"/>
    <w:rsid w:val="0023283D"/>
    <w:rsid w:val="00252E0C"/>
    <w:rsid w:val="002766AD"/>
    <w:rsid w:val="00276881"/>
    <w:rsid w:val="00290971"/>
    <w:rsid w:val="002916BE"/>
    <w:rsid w:val="00292697"/>
    <w:rsid w:val="00295F0B"/>
    <w:rsid w:val="002978F4"/>
    <w:rsid w:val="002B028D"/>
    <w:rsid w:val="002B435E"/>
    <w:rsid w:val="002C4DAE"/>
    <w:rsid w:val="002D6669"/>
    <w:rsid w:val="002E6541"/>
    <w:rsid w:val="002F13F1"/>
    <w:rsid w:val="002F5560"/>
    <w:rsid w:val="0030486B"/>
    <w:rsid w:val="003231B9"/>
    <w:rsid w:val="003275AC"/>
    <w:rsid w:val="00333D29"/>
    <w:rsid w:val="003409F4"/>
    <w:rsid w:val="00357185"/>
    <w:rsid w:val="003C106D"/>
    <w:rsid w:val="003C475F"/>
    <w:rsid w:val="003E4132"/>
    <w:rsid w:val="003F678F"/>
    <w:rsid w:val="00405D3B"/>
    <w:rsid w:val="0042686F"/>
    <w:rsid w:val="004367CE"/>
    <w:rsid w:val="00443869"/>
    <w:rsid w:val="00450FEF"/>
    <w:rsid w:val="004712C6"/>
    <w:rsid w:val="00497703"/>
    <w:rsid w:val="004F0F06"/>
    <w:rsid w:val="00501E0E"/>
    <w:rsid w:val="00514B67"/>
    <w:rsid w:val="005204D7"/>
    <w:rsid w:val="00530420"/>
    <w:rsid w:val="00531835"/>
    <w:rsid w:val="00552BC5"/>
    <w:rsid w:val="0055516A"/>
    <w:rsid w:val="0056374C"/>
    <w:rsid w:val="0056610F"/>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C1556"/>
    <w:rsid w:val="006D3190"/>
    <w:rsid w:val="006E52E7"/>
    <w:rsid w:val="006F267F"/>
    <w:rsid w:val="006F63F7"/>
    <w:rsid w:val="006F6F03"/>
    <w:rsid w:val="00706D7A"/>
    <w:rsid w:val="007103AA"/>
    <w:rsid w:val="00726AEC"/>
    <w:rsid w:val="007510D4"/>
    <w:rsid w:val="007530CA"/>
    <w:rsid w:val="0079553D"/>
    <w:rsid w:val="00795EC9"/>
    <w:rsid w:val="007B01CC"/>
    <w:rsid w:val="007D4F32"/>
    <w:rsid w:val="007E7A94"/>
    <w:rsid w:val="007E7C6C"/>
    <w:rsid w:val="007F6238"/>
    <w:rsid w:val="007F646C"/>
    <w:rsid w:val="00801FCD"/>
    <w:rsid w:val="00803D7E"/>
    <w:rsid w:val="00803F08"/>
    <w:rsid w:val="008235CD"/>
    <w:rsid w:val="00823A07"/>
    <w:rsid w:val="00835FEC"/>
    <w:rsid w:val="008513CB"/>
    <w:rsid w:val="00874D9C"/>
    <w:rsid w:val="00892ED2"/>
    <w:rsid w:val="0089451F"/>
    <w:rsid w:val="008A1810"/>
    <w:rsid w:val="008B5B5D"/>
    <w:rsid w:val="00904B7F"/>
    <w:rsid w:val="00917694"/>
    <w:rsid w:val="00921656"/>
    <w:rsid w:val="009263CD"/>
    <w:rsid w:val="00930E6D"/>
    <w:rsid w:val="00972CA2"/>
    <w:rsid w:val="00976AA9"/>
    <w:rsid w:val="00982B28"/>
    <w:rsid w:val="00983954"/>
    <w:rsid w:val="00984EA5"/>
    <w:rsid w:val="00992593"/>
    <w:rsid w:val="00995F0A"/>
    <w:rsid w:val="009C17E1"/>
    <w:rsid w:val="009C35ED"/>
    <w:rsid w:val="009E2930"/>
    <w:rsid w:val="009F1C12"/>
    <w:rsid w:val="00A124CB"/>
    <w:rsid w:val="00A2167A"/>
    <w:rsid w:val="00A25A43"/>
    <w:rsid w:val="00A3295B"/>
    <w:rsid w:val="00A42AE5"/>
    <w:rsid w:val="00A43BFA"/>
    <w:rsid w:val="00A52B61"/>
    <w:rsid w:val="00A64820"/>
    <w:rsid w:val="00A71DD6"/>
    <w:rsid w:val="00A723C7"/>
    <w:rsid w:val="00A80E11"/>
    <w:rsid w:val="00A9139B"/>
    <w:rsid w:val="00A97F94"/>
    <w:rsid w:val="00AB1309"/>
    <w:rsid w:val="00AC2C52"/>
    <w:rsid w:val="00AD1503"/>
    <w:rsid w:val="00AE7244"/>
    <w:rsid w:val="00AF3FEE"/>
    <w:rsid w:val="00B02F46"/>
    <w:rsid w:val="00B2000C"/>
    <w:rsid w:val="00B20ADE"/>
    <w:rsid w:val="00B23C4B"/>
    <w:rsid w:val="00B66B9A"/>
    <w:rsid w:val="00B82089"/>
    <w:rsid w:val="00B970AE"/>
    <w:rsid w:val="00BA1427"/>
    <w:rsid w:val="00BD0C50"/>
    <w:rsid w:val="00BE49D0"/>
    <w:rsid w:val="00BF2C38"/>
    <w:rsid w:val="00C23331"/>
    <w:rsid w:val="00C265DA"/>
    <w:rsid w:val="00C442F2"/>
    <w:rsid w:val="00C674FE"/>
    <w:rsid w:val="00C7297D"/>
    <w:rsid w:val="00C75633"/>
    <w:rsid w:val="00C8242E"/>
    <w:rsid w:val="00C82615"/>
    <w:rsid w:val="00C867DB"/>
    <w:rsid w:val="00C87B44"/>
    <w:rsid w:val="00CA2A38"/>
    <w:rsid w:val="00CA50FF"/>
    <w:rsid w:val="00CC3CD2"/>
    <w:rsid w:val="00CC43BE"/>
    <w:rsid w:val="00CD123C"/>
    <w:rsid w:val="00CD2085"/>
    <w:rsid w:val="00CE2EE1"/>
    <w:rsid w:val="00CF3FFD"/>
    <w:rsid w:val="00CF5ED3"/>
    <w:rsid w:val="00D0494C"/>
    <w:rsid w:val="00D14BEB"/>
    <w:rsid w:val="00D21C89"/>
    <w:rsid w:val="00D45542"/>
    <w:rsid w:val="00D50BC1"/>
    <w:rsid w:val="00D77D0F"/>
    <w:rsid w:val="00DA1CF0"/>
    <w:rsid w:val="00DB2271"/>
    <w:rsid w:val="00DB5659"/>
    <w:rsid w:val="00DC24B4"/>
    <w:rsid w:val="00DD7A05"/>
    <w:rsid w:val="00DE4D65"/>
    <w:rsid w:val="00DF16DC"/>
    <w:rsid w:val="00DF5361"/>
    <w:rsid w:val="00E009A1"/>
    <w:rsid w:val="00E00D15"/>
    <w:rsid w:val="00E071BE"/>
    <w:rsid w:val="00E07379"/>
    <w:rsid w:val="00E14494"/>
    <w:rsid w:val="00E17033"/>
    <w:rsid w:val="00E22744"/>
    <w:rsid w:val="00E3168D"/>
    <w:rsid w:val="00E32189"/>
    <w:rsid w:val="00E45211"/>
    <w:rsid w:val="00E46257"/>
    <w:rsid w:val="00E7380C"/>
    <w:rsid w:val="00E74BE7"/>
    <w:rsid w:val="00E86CC9"/>
    <w:rsid w:val="00E96624"/>
    <w:rsid w:val="00EF18BB"/>
    <w:rsid w:val="00F126F1"/>
    <w:rsid w:val="00F2106A"/>
    <w:rsid w:val="00F36D8B"/>
    <w:rsid w:val="00F401D0"/>
    <w:rsid w:val="00F45F2B"/>
    <w:rsid w:val="00F57AE4"/>
    <w:rsid w:val="00F64293"/>
    <w:rsid w:val="00F67150"/>
    <w:rsid w:val="00F817C1"/>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2213F9F-65AF-4828-94DE-20C7E0F7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6D3190"/>
    <w:pPr>
      <w:tabs>
        <w:tab w:val="clear" w:pos="1134"/>
      </w:tabs>
      <w:spacing w:before="60" w:line="168" w:lineRule="auto"/>
      <w:ind w:left="397" w:hanging="397"/>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6D3190"/>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qFormat/>
    <w:rsid w:val="0056610F"/>
    <w:pPr>
      <w:keepNext/>
      <w:keepLines/>
      <w:spacing w:before="8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qFormat/>
    <w:rsid w:val="0056610F"/>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56610F"/>
    <w:rPr>
      <w:w w:val="110"/>
    </w:rPr>
  </w:style>
  <w:style w:type="paragraph" w:customStyle="1" w:styleId="Title3">
    <w:name w:val="Title 3"/>
    <w:basedOn w:val="Title2"/>
    <w:next w:val="Normal"/>
    <w:rsid w:val="0056610F"/>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56610F"/>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56610F"/>
    <w:pPr>
      <w:keepNext/>
      <w:keepLines/>
      <w:bidi/>
      <w:spacing w:before="240" w:after="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qFormat/>
    <w:rsid w:val="00892ED2"/>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eastAsiaTheme="minorEastAsia"/>
      <w:b/>
      <w:bCs/>
      <w:lang w:eastAsia="zh-CN"/>
    </w:rPr>
  </w:style>
  <w:style w:type="table" w:styleId="PlainTable2">
    <w:name w:val="Plain Table 2"/>
    <w:basedOn w:val="TableNormal"/>
    <w:uiPriority w:val="42"/>
    <w:rsid w:val="00F6429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nnexNo0">
    <w:name w:val="Annex No"/>
    <w:basedOn w:val="Normal"/>
    <w:qFormat/>
    <w:rsid w:val="00450FE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title0">
    <w:name w:val="Annex title"/>
    <w:basedOn w:val="AnnexNo0"/>
    <w:qFormat/>
    <w:rsid w:val="00450FEF"/>
    <w:pPr>
      <w:keepNext/>
      <w:keepLines/>
      <w:spacing w:before="120" w:after="360"/>
    </w:pPr>
    <w:rPr>
      <w:b/>
      <w:bCs/>
      <w:sz w:val="28"/>
      <w:szCs w:val="40"/>
    </w:rPr>
  </w:style>
  <w:style w:type="paragraph" w:customStyle="1" w:styleId="enumlev10">
    <w:name w:val="enumlev 1"/>
    <w:basedOn w:val="Normal"/>
    <w:qFormat/>
    <w:rsid w:val="00450FE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ResolutionNo">
    <w:name w:val="Resolution No"/>
    <w:basedOn w:val="Normal"/>
    <w:qFormat/>
    <w:rsid w:val="00450FEF"/>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450FEF"/>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styleId="ListParagraph">
    <w:name w:val="List Paragraph"/>
    <w:basedOn w:val="Normal"/>
    <w:uiPriority w:val="34"/>
    <w:qFormat/>
    <w:rsid w:val="00EF18BB"/>
    <w:pPr>
      <w:tabs>
        <w:tab w:val="left" w:pos="567"/>
        <w:tab w:val="left" w:pos="1701"/>
        <w:tab w:val="left" w:pos="2268"/>
        <w:tab w:val="left" w:pos="2835"/>
      </w:tabs>
      <w:overflowPunct w:val="0"/>
      <w:autoSpaceDE w:val="0"/>
      <w:autoSpaceDN w:val="0"/>
      <w:bidi w:val="0"/>
      <w:adjustRightInd w:val="0"/>
      <w:spacing w:line="240" w:lineRule="auto"/>
      <w:ind w:left="720"/>
      <w:contextualSpacing/>
      <w:jc w:val="left"/>
      <w:textAlignment w:val="baseline"/>
    </w:pPr>
    <w:rPr>
      <w:rFont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S15-CL-C-0122/en"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tu.int/md/S15-CL-C-0075/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pub/S-CONF-PLEN-2015"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S15-CL-C-0075/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SG\PA_Council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documentManagement/types"/>
    <ds:schemaRef ds:uri="de10a323-94a9-4e93-88b4-ea964576960d"/>
    <ds:schemaRef ds:uri="http://purl.org/dc/dcmitype/"/>
    <ds:schemaRef ds:uri="996b2e75-67fd-4955-a3b0-5ab9934cb50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8EF2C-91D1-4C72-A02C-9EBDE90D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PA_Council_2018.dotx</Template>
  <TotalTime>76</TotalTime>
  <Pages>5</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Saad, Samuel</dc:creator>
  <cp:keywords>DPM_v2016.12.12.1_prod</cp:keywords>
  <dc:description>Template used by DPM and CPI for the WTSA-16</dc:description>
  <cp:lastModifiedBy>Imad RIZ</cp:lastModifiedBy>
  <cp:revision>12</cp:revision>
  <cp:lastPrinted>2018-04-17T17:47:00Z</cp:lastPrinted>
  <dcterms:created xsi:type="dcterms:W3CDTF">2018-04-17T17:01:00Z</dcterms:created>
  <dcterms:modified xsi:type="dcterms:W3CDTF">2018-04-17T20:55:00Z</dcterms:modified>
  <cp:category>Conference document</cp:category>
</cp:coreProperties>
</file>