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E948B8" w:rsidRPr="00290728" w:rsidTr="009F66A8">
        <w:trPr>
          <w:cantSplit/>
        </w:trPr>
        <w:tc>
          <w:tcPr>
            <w:tcW w:w="6620" w:type="dxa"/>
          </w:tcPr>
          <w:p w:rsidR="00E948B8" w:rsidRPr="005A3170" w:rsidRDefault="00E948B8" w:rsidP="00E948B8">
            <w:pPr>
              <w:spacing w:before="60" w:after="60" w:line="300" w:lineRule="exact"/>
              <w:rPr>
                <w:b/>
                <w:bCs/>
                <w:highlight w:val="yellow"/>
                <w:lang w:bidi="ar-EG"/>
              </w:rPr>
            </w:pPr>
            <w:r w:rsidRPr="00D3000C">
              <w:rPr>
                <w:rFonts w:hint="cs"/>
                <w:b/>
                <w:bCs/>
                <w:rtl/>
                <w:lang w:bidi="ar-EG"/>
              </w:rPr>
              <w:t>بند جدول الأعمال:</w:t>
            </w:r>
            <w:r w:rsidRPr="00D3000C">
              <w:rPr>
                <w:rFonts w:hint="cs"/>
                <w:rtl/>
                <w:lang w:bidi="ar-EG"/>
              </w:rPr>
              <w:t xml:space="preserve"> </w:t>
            </w:r>
            <w:r w:rsidRPr="00226290">
              <w:rPr>
                <w:b/>
                <w:bCs/>
                <w:lang w:bidi="ar-EG"/>
              </w:rPr>
              <w:t>ADM 22</w:t>
            </w:r>
          </w:p>
        </w:tc>
        <w:tc>
          <w:tcPr>
            <w:tcW w:w="3052" w:type="dxa"/>
            <w:vAlign w:val="center"/>
          </w:tcPr>
          <w:p w:rsidR="00E948B8" w:rsidRPr="00290728" w:rsidRDefault="00E948B8" w:rsidP="00E948B8">
            <w:pPr>
              <w:spacing w:before="60" w:after="60" w:line="300" w:lineRule="exact"/>
              <w:rPr>
                <w:b/>
                <w:bCs/>
                <w:lang w:bidi="ar-SY"/>
              </w:rPr>
            </w:pPr>
            <w:r w:rsidRPr="00290728">
              <w:rPr>
                <w:rFonts w:hint="cs"/>
                <w:b/>
                <w:bCs/>
                <w:rtl/>
                <w:lang w:bidi="ar-EG"/>
              </w:rPr>
              <w:t xml:space="preserve">الوثيقة </w:t>
            </w:r>
            <w:r w:rsidRPr="00290728">
              <w:rPr>
                <w:b/>
                <w:bCs/>
                <w:lang w:bidi="ar-SY"/>
              </w:rPr>
              <w:t>C1</w:t>
            </w:r>
            <w:r>
              <w:rPr>
                <w:b/>
                <w:bCs/>
                <w:lang w:bidi="ar-SY"/>
              </w:rPr>
              <w:t>8</w:t>
            </w:r>
            <w:r w:rsidRPr="00290728">
              <w:rPr>
                <w:b/>
                <w:bCs/>
                <w:lang w:bidi="ar-SY"/>
              </w:rPr>
              <w:t>/</w:t>
            </w:r>
            <w:r>
              <w:rPr>
                <w:b/>
                <w:bCs/>
                <w:lang w:bidi="ar-SY"/>
              </w:rPr>
              <w:t>65</w:t>
            </w:r>
            <w:r w:rsidRPr="00290728">
              <w:rPr>
                <w:b/>
                <w:bCs/>
                <w:lang w:bidi="ar-SY"/>
              </w:rPr>
              <w:t>-A</w:t>
            </w:r>
          </w:p>
        </w:tc>
      </w:tr>
      <w:tr w:rsidR="00E948B8" w:rsidRPr="00290728" w:rsidTr="009F66A8">
        <w:trPr>
          <w:cantSplit/>
        </w:trPr>
        <w:tc>
          <w:tcPr>
            <w:tcW w:w="6620" w:type="dxa"/>
          </w:tcPr>
          <w:p w:rsidR="00E948B8" w:rsidRPr="00290728" w:rsidRDefault="00E948B8" w:rsidP="00E948B8">
            <w:pPr>
              <w:spacing w:before="60" w:after="60" w:line="300" w:lineRule="exact"/>
              <w:rPr>
                <w:b/>
                <w:bCs/>
                <w:lang w:bidi="ar-SY"/>
              </w:rPr>
            </w:pPr>
          </w:p>
        </w:tc>
        <w:tc>
          <w:tcPr>
            <w:tcW w:w="3052" w:type="dxa"/>
            <w:vAlign w:val="center"/>
          </w:tcPr>
          <w:p w:rsidR="00E948B8" w:rsidRPr="00290728" w:rsidRDefault="00E948B8" w:rsidP="00E948B8">
            <w:pPr>
              <w:spacing w:before="60" w:after="60" w:line="300" w:lineRule="exact"/>
              <w:rPr>
                <w:b/>
                <w:bCs/>
                <w:rtl/>
                <w:lang w:bidi="ar-EG"/>
              </w:rPr>
            </w:pPr>
            <w:r>
              <w:rPr>
                <w:b/>
                <w:bCs/>
                <w:lang w:bidi="ar-SY"/>
              </w:rPr>
              <w:t>8</w:t>
            </w:r>
            <w:r w:rsidRPr="00290728">
              <w:rPr>
                <w:rFonts w:hint="cs"/>
                <w:b/>
                <w:bCs/>
                <w:rtl/>
                <w:lang w:bidi="ar-EG"/>
              </w:rPr>
              <w:t xml:space="preserve"> </w:t>
            </w:r>
            <w:r>
              <w:rPr>
                <w:rFonts w:hint="cs"/>
                <w:b/>
                <w:bCs/>
                <w:rtl/>
                <w:lang w:bidi="ar-EG"/>
              </w:rPr>
              <w:t>فبراير</w:t>
            </w:r>
            <w:r w:rsidRPr="00290728">
              <w:rPr>
                <w:rFonts w:hint="cs"/>
                <w:b/>
                <w:bCs/>
                <w:rtl/>
                <w:lang w:bidi="ar-EG"/>
              </w:rPr>
              <w:t xml:space="preserve"> </w:t>
            </w:r>
            <w:r>
              <w:rPr>
                <w:b/>
                <w:bCs/>
                <w:lang w:bidi="ar-SY"/>
              </w:rPr>
              <w:t>2018</w:t>
            </w:r>
          </w:p>
        </w:tc>
      </w:tr>
      <w:tr w:rsidR="00E948B8" w:rsidRPr="00290728" w:rsidTr="009F66A8">
        <w:trPr>
          <w:cantSplit/>
        </w:trPr>
        <w:tc>
          <w:tcPr>
            <w:tcW w:w="6620" w:type="dxa"/>
          </w:tcPr>
          <w:p w:rsidR="00E948B8" w:rsidRPr="0069200F" w:rsidRDefault="00E948B8" w:rsidP="00E948B8">
            <w:pPr>
              <w:spacing w:before="60" w:after="60" w:line="300" w:lineRule="exact"/>
              <w:rPr>
                <w:b/>
                <w:bCs/>
                <w:lang w:bidi="ar-EG"/>
              </w:rPr>
            </w:pPr>
          </w:p>
        </w:tc>
        <w:tc>
          <w:tcPr>
            <w:tcW w:w="3052" w:type="dxa"/>
            <w:vAlign w:val="center"/>
          </w:tcPr>
          <w:p w:rsidR="00E948B8" w:rsidRPr="00290728" w:rsidRDefault="00E948B8" w:rsidP="00E948B8">
            <w:pPr>
              <w:spacing w:before="60" w:after="60" w:line="300" w:lineRule="exact"/>
              <w:rPr>
                <w:b/>
                <w:bCs/>
                <w:lang w:bidi="ar-SY"/>
              </w:rPr>
            </w:pPr>
            <w:r w:rsidRPr="00290728">
              <w:rPr>
                <w:b/>
                <w:bCs/>
                <w:rtl/>
                <w:lang w:bidi="ar-EG"/>
              </w:rPr>
              <w:t xml:space="preserve">الأصل: </w:t>
            </w:r>
            <w:r>
              <w:rPr>
                <w:rFonts w:hint="cs"/>
                <w:b/>
                <w:bCs/>
                <w:rtl/>
                <w:lang w:bidi="ar-EG"/>
              </w:rPr>
              <w:t>بالإنكليزية</w:t>
            </w:r>
          </w:p>
        </w:tc>
      </w:tr>
      <w:tr w:rsidR="00290728" w:rsidRPr="00290728" w:rsidTr="009F66A8">
        <w:trPr>
          <w:cantSplit/>
        </w:trPr>
        <w:tc>
          <w:tcPr>
            <w:tcW w:w="9672" w:type="dxa"/>
            <w:gridSpan w:val="2"/>
          </w:tcPr>
          <w:p w:rsidR="00290728" w:rsidRPr="00290728" w:rsidRDefault="00E948B8" w:rsidP="00290728">
            <w:pPr>
              <w:pStyle w:val="Source"/>
              <w:rPr>
                <w:rtl/>
                <w:lang w:bidi="ar-SY"/>
              </w:rPr>
            </w:pPr>
            <w:r>
              <w:rPr>
                <w:rFonts w:hint="cs"/>
                <w:rtl/>
              </w:rPr>
              <w:t>تقرير من الأمين العام</w:t>
            </w:r>
          </w:p>
        </w:tc>
      </w:tr>
      <w:tr w:rsidR="00290728" w:rsidRPr="00290728" w:rsidTr="009F66A8">
        <w:trPr>
          <w:cantSplit/>
        </w:trPr>
        <w:tc>
          <w:tcPr>
            <w:tcW w:w="9672" w:type="dxa"/>
            <w:gridSpan w:val="2"/>
          </w:tcPr>
          <w:p w:rsidR="00290728" w:rsidRPr="00383829" w:rsidRDefault="00E948B8" w:rsidP="00383829">
            <w:pPr>
              <w:pStyle w:val="Title1"/>
              <w:rPr>
                <w:rtl/>
              </w:rPr>
            </w:pPr>
            <w:r>
              <w:rPr>
                <w:rFonts w:hint="cs"/>
                <w:rtl/>
                <w:lang w:bidi="ar-EG"/>
              </w:rPr>
              <w:t>رفع صفة</w:t>
            </w:r>
            <w:r>
              <w:rPr>
                <w:rFonts w:hint="cs"/>
                <w:rtl/>
              </w:rPr>
              <w:t xml:space="preserve"> مكتب المنطقة في موسكو إلى صفة المكتب الإقليمي للاتحاد </w:t>
            </w:r>
            <w:r>
              <w:rPr>
                <w:rtl/>
              </w:rPr>
              <w:br/>
            </w:r>
            <w:r>
              <w:rPr>
                <w:rFonts w:hint="cs"/>
                <w:rtl/>
              </w:rPr>
              <w:t>الخاص بكومنولث الدول المستقلة</w:t>
            </w:r>
          </w:p>
        </w:tc>
      </w:tr>
      <w:tr w:rsidR="00A6683B" w:rsidRPr="00290728" w:rsidTr="009F66A8">
        <w:trPr>
          <w:cantSplit/>
        </w:trPr>
        <w:tc>
          <w:tcPr>
            <w:tcW w:w="9672" w:type="dxa"/>
            <w:gridSpan w:val="2"/>
          </w:tcPr>
          <w:p w:rsidR="00A6683B" w:rsidRPr="00383829" w:rsidRDefault="00A6683B" w:rsidP="00E948B8">
            <w:pPr>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290728" w:rsidTr="00290728">
        <w:trPr>
          <w:jc w:val="center"/>
        </w:trPr>
        <w:tc>
          <w:tcPr>
            <w:tcW w:w="7230" w:type="dxa"/>
          </w:tcPr>
          <w:p w:rsidR="00290728" w:rsidRPr="00290728" w:rsidRDefault="00290728" w:rsidP="00706D7A">
            <w:pPr>
              <w:rPr>
                <w:b/>
                <w:bCs/>
                <w:rtl/>
                <w:lang w:bidi="ar-SY"/>
              </w:rPr>
            </w:pPr>
            <w:r w:rsidRPr="00290728">
              <w:rPr>
                <w:rFonts w:hint="cs"/>
                <w:b/>
                <w:bCs/>
                <w:rtl/>
                <w:lang w:bidi="ar-SY"/>
              </w:rPr>
              <w:t>ملخص</w:t>
            </w:r>
          </w:p>
          <w:p w:rsidR="00290728" w:rsidRDefault="00E948B8" w:rsidP="00706D7A">
            <w:pPr>
              <w:rPr>
                <w:rtl/>
                <w:lang w:bidi="ar-EG"/>
              </w:rPr>
            </w:pPr>
            <w:r>
              <w:rPr>
                <w:rFonts w:hint="cs"/>
                <w:rtl/>
                <w:lang w:bidi="ar-EG"/>
              </w:rPr>
              <w:t>قرر</w:t>
            </w:r>
            <w:r w:rsidRPr="004120A5">
              <w:rPr>
                <w:rFonts w:hint="cs"/>
                <w:rtl/>
                <w:lang w:bidi="ar-EG"/>
              </w:rPr>
              <w:t xml:space="preserve"> المجلس </w:t>
            </w:r>
            <w:r>
              <w:rPr>
                <w:rFonts w:hint="cs"/>
                <w:rtl/>
                <w:lang w:bidi="ar-EG"/>
              </w:rPr>
              <w:t xml:space="preserve">في دورته لعام </w:t>
            </w:r>
            <w:r>
              <w:rPr>
                <w:lang w:bidi="ar-EG"/>
              </w:rPr>
              <w:t>2017</w:t>
            </w:r>
            <w:r>
              <w:rPr>
                <w:rFonts w:hint="cs"/>
                <w:rtl/>
                <w:lang w:bidi="ar-EG"/>
              </w:rPr>
              <w:t xml:space="preserve"> الموافقة </w:t>
            </w:r>
            <w:r w:rsidRPr="004120A5">
              <w:rPr>
                <w:rFonts w:hint="cs"/>
                <w:rtl/>
                <w:lang w:bidi="ar-EG"/>
              </w:rPr>
              <w:t xml:space="preserve">من حيث المبدأ على </w:t>
            </w:r>
            <w:r>
              <w:rPr>
                <w:rFonts w:hint="cs"/>
                <w:rtl/>
                <w:lang w:bidi="ar-EG"/>
              </w:rPr>
              <w:t>المقترح المتعلق برفع</w:t>
            </w:r>
            <w:r w:rsidRPr="004120A5">
              <w:rPr>
                <w:rFonts w:hint="cs"/>
                <w:rtl/>
                <w:lang w:bidi="ar-EG"/>
              </w:rPr>
              <w:t xml:space="preserve"> </w:t>
            </w:r>
            <w:r>
              <w:rPr>
                <w:rFonts w:hint="cs"/>
                <w:rtl/>
                <w:lang w:bidi="ar-EG"/>
              </w:rPr>
              <w:t xml:space="preserve">صفة مكتب </w:t>
            </w:r>
            <w:r w:rsidRPr="004120A5">
              <w:rPr>
                <w:rFonts w:hint="cs"/>
                <w:rtl/>
                <w:lang w:bidi="ar-EG"/>
              </w:rPr>
              <w:t>منط</w:t>
            </w:r>
            <w:r>
              <w:rPr>
                <w:rFonts w:hint="cs"/>
                <w:rtl/>
                <w:lang w:bidi="ar-EG"/>
              </w:rPr>
              <w:t xml:space="preserve">قة </w:t>
            </w:r>
            <w:r w:rsidRPr="004120A5">
              <w:rPr>
                <w:rFonts w:hint="cs"/>
                <w:rtl/>
                <w:lang w:bidi="ar-EG"/>
              </w:rPr>
              <w:t xml:space="preserve">كومنولث الدول المستقلة </w:t>
            </w:r>
            <w:r>
              <w:rPr>
                <w:rFonts w:hint="cs"/>
                <w:rtl/>
                <w:lang w:bidi="ar-EG"/>
              </w:rPr>
              <w:t xml:space="preserve">التابع للاتحاد بموسكو </w:t>
            </w:r>
            <w:r w:rsidRPr="004120A5">
              <w:rPr>
                <w:rFonts w:hint="cs"/>
                <w:rtl/>
                <w:lang w:bidi="ar-EG"/>
              </w:rPr>
              <w:t xml:space="preserve">إلى </w:t>
            </w:r>
            <w:r>
              <w:rPr>
                <w:rFonts w:hint="cs"/>
                <w:rtl/>
                <w:lang w:bidi="ar-EG"/>
              </w:rPr>
              <w:t>صفة</w:t>
            </w:r>
            <w:r w:rsidRPr="004120A5">
              <w:rPr>
                <w:rFonts w:hint="cs"/>
                <w:rtl/>
                <w:lang w:bidi="ar-EG"/>
              </w:rPr>
              <w:t xml:space="preserve"> </w:t>
            </w:r>
            <w:r>
              <w:rPr>
                <w:rFonts w:hint="cs"/>
                <w:rtl/>
                <w:lang w:bidi="ar-EG"/>
              </w:rPr>
              <w:t>ال</w:t>
            </w:r>
            <w:r w:rsidRPr="004120A5">
              <w:rPr>
                <w:rFonts w:hint="cs"/>
                <w:rtl/>
                <w:lang w:bidi="ar-EG"/>
              </w:rPr>
              <w:t xml:space="preserve">مكتب </w:t>
            </w:r>
            <w:r>
              <w:rPr>
                <w:rFonts w:hint="cs"/>
                <w:rtl/>
                <w:lang w:bidi="ar-EG"/>
              </w:rPr>
              <w:t>ال</w:t>
            </w:r>
            <w:r w:rsidRPr="004120A5">
              <w:rPr>
                <w:rFonts w:hint="cs"/>
                <w:rtl/>
                <w:lang w:bidi="ar-EG"/>
              </w:rPr>
              <w:t xml:space="preserve">إقليمي </w:t>
            </w:r>
            <w:r>
              <w:rPr>
                <w:rFonts w:hint="cs"/>
                <w:rtl/>
                <w:lang w:bidi="ar-EG"/>
              </w:rPr>
              <w:t>وطلب من الأمين العام</w:t>
            </w:r>
            <w:r w:rsidRPr="004120A5">
              <w:rPr>
                <w:rFonts w:hint="cs"/>
                <w:rtl/>
                <w:lang w:bidi="ar-EG"/>
              </w:rPr>
              <w:t xml:space="preserve"> أن يقدم اختصاصات محددة للمكتب الإقليمي للاتحاد الخاص بكومنولث الدول المستقلة مع تحديد هيكله وميزانيته بغية التوصل إلى اتفاق نهائي</w:t>
            </w:r>
            <w:r>
              <w:rPr>
                <w:rFonts w:hint="cs"/>
                <w:rtl/>
                <w:lang w:bidi="ar-EG"/>
              </w:rPr>
              <w:t>.</w:t>
            </w:r>
          </w:p>
          <w:p w:rsidR="00E948B8" w:rsidRDefault="00E948B8" w:rsidP="00706D7A">
            <w:pPr>
              <w:rPr>
                <w:rtl/>
                <w:lang w:bidi="ar-SY"/>
              </w:rPr>
            </w:pPr>
            <w:r>
              <w:rPr>
                <w:rFonts w:hint="cs"/>
                <w:rtl/>
                <w:lang w:bidi="ar-EG"/>
              </w:rPr>
              <w:t xml:space="preserve">وتقدم الوثيقة نظرة عامة عن المكاتب الميدانية للاتحاد، والمقترح المتعلق بهيكل المكتب الإقليمي للاتحاد الخاص بكومنولث الدول المستقلة وانعكاسات ذلك على الميزانية، ومشروع مقرَّر بشأن استحداث منصب برتبة </w:t>
            </w:r>
            <w:r>
              <w:rPr>
                <w:lang w:bidi="ar-EG"/>
              </w:rPr>
              <w:t>D1</w:t>
            </w:r>
            <w:r>
              <w:rPr>
                <w:rFonts w:hint="cs"/>
                <w:rtl/>
                <w:lang w:bidi="ar-EG"/>
              </w:rPr>
              <w:t>.</w:t>
            </w:r>
          </w:p>
          <w:p w:rsidR="00290728" w:rsidRPr="00290728" w:rsidRDefault="00290728" w:rsidP="00706D7A">
            <w:pPr>
              <w:rPr>
                <w:b/>
                <w:bCs/>
                <w:rtl/>
                <w:lang w:bidi="ar-SY"/>
              </w:rPr>
            </w:pPr>
            <w:r w:rsidRPr="00290728">
              <w:rPr>
                <w:rFonts w:hint="cs"/>
                <w:b/>
                <w:bCs/>
                <w:rtl/>
                <w:lang w:bidi="ar-SY"/>
              </w:rPr>
              <w:t>الإجراء المطلوب</w:t>
            </w:r>
          </w:p>
          <w:p w:rsidR="00290728" w:rsidRDefault="00E948B8" w:rsidP="00706D7A">
            <w:pPr>
              <w:rPr>
                <w:rtl/>
                <w:lang w:bidi="ar-SY"/>
              </w:rPr>
            </w:pPr>
            <w:r>
              <w:rPr>
                <w:rFonts w:hint="cs"/>
                <w:rtl/>
                <w:lang w:bidi="ar-EG"/>
              </w:rPr>
              <w:t xml:space="preserve">يُدعى المجلس إلى </w:t>
            </w:r>
            <w:r w:rsidRPr="00EF3B6C">
              <w:rPr>
                <w:rFonts w:hint="cs"/>
                <w:b/>
                <w:bCs/>
                <w:rtl/>
                <w:lang w:bidi="ar-EG"/>
              </w:rPr>
              <w:t>الموافقة</w:t>
            </w:r>
            <w:r>
              <w:rPr>
                <w:rFonts w:hint="cs"/>
                <w:rtl/>
                <w:lang w:bidi="ar-EG"/>
              </w:rPr>
              <w:t xml:space="preserve"> على الهيكل الجديد المقترح للمكتب الإقليمي للاتحاد الخاص بمنطقة كومنولث الدول المستقلة </w:t>
            </w:r>
            <w:r w:rsidRPr="00EF3B6C">
              <w:rPr>
                <w:rFonts w:hint="cs"/>
                <w:b/>
                <w:bCs/>
                <w:rtl/>
                <w:lang w:bidi="ar-EG"/>
              </w:rPr>
              <w:t>والموافقة</w:t>
            </w:r>
            <w:r>
              <w:rPr>
                <w:rFonts w:hint="cs"/>
                <w:rtl/>
                <w:lang w:bidi="ar-EG"/>
              </w:rPr>
              <w:t xml:space="preserve"> على مشروع المقرَّر المتعلق باستحداث منصب مدير إقليمي لهذا المكتب الإقليمي برتبة </w:t>
            </w:r>
            <w:r>
              <w:rPr>
                <w:lang w:bidi="ar-EG"/>
              </w:rPr>
              <w:t>D1</w:t>
            </w:r>
            <w:r>
              <w:rPr>
                <w:rFonts w:hint="cs"/>
                <w:rtl/>
                <w:lang w:bidi="ar-EG"/>
              </w:rPr>
              <w:t xml:space="preserve"> والوارد في </w:t>
            </w:r>
            <w:r w:rsidRPr="00E45C69">
              <w:rPr>
                <w:rFonts w:hint="cs"/>
                <w:b/>
                <w:bCs/>
                <w:rtl/>
                <w:lang w:bidi="ar-EG"/>
              </w:rPr>
              <w:t xml:space="preserve">الملحق </w:t>
            </w:r>
            <w:r w:rsidRPr="00E45C69">
              <w:rPr>
                <w:b/>
                <w:bCs/>
                <w:lang w:bidi="ar-EG"/>
              </w:rPr>
              <w:t>1</w:t>
            </w:r>
            <w:r>
              <w:rPr>
                <w:rFonts w:hint="cs"/>
                <w:rtl/>
                <w:lang w:bidi="ar-EG"/>
              </w:rPr>
              <w:t xml:space="preserve"> بهذه الوثيقة.</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290728" w:rsidRDefault="00616C6D" w:rsidP="005409AC">
            <w:pPr>
              <w:spacing w:after="120"/>
              <w:jc w:val="left"/>
              <w:rPr>
                <w:i/>
                <w:iCs/>
                <w:rtl/>
                <w:lang w:bidi="ar-SY"/>
              </w:rPr>
            </w:pPr>
            <w:hyperlink r:id="rId9" w:history="1">
              <w:r w:rsidR="00E948B8" w:rsidRPr="00726907">
                <w:rPr>
                  <w:rStyle w:val="Hyperlink"/>
                  <w:rFonts w:hint="cs"/>
                  <w:i/>
                  <w:iCs/>
                  <w:rtl/>
                  <w:lang w:bidi="ar-SY"/>
                </w:rPr>
                <w:t xml:space="preserve">الرقمان </w:t>
              </w:r>
              <w:r w:rsidR="00E948B8" w:rsidRPr="00726907">
                <w:rPr>
                  <w:rStyle w:val="Hyperlink"/>
                  <w:i/>
                  <w:iCs/>
                  <w:lang w:bidi="ar-SY"/>
                </w:rPr>
                <w:t>70</w:t>
              </w:r>
              <w:r w:rsidR="00E948B8" w:rsidRPr="00726907">
                <w:rPr>
                  <w:rStyle w:val="Hyperlink"/>
                  <w:rFonts w:hint="cs"/>
                  <w:i/>
                  <w:iCs/>
                  <w:rtl/>
                  <w:lang w:bidi="ar-EG"/>
                </w:rPr>
                <w:t xml:space="preserve"> و</w:t>
              </w:r>
              <w:r w:rsidR="00E948B8" w:rsidRPr="00726907">
                <w:rPr>
                  <w:rStyle w:val="Hyperlink"/>
                  <w:i/>
                  <w:iCs/>
                  <w:lang w:bidi="ar-EG"/>
                </w:rPr>
                <w:t>71</w:t>
              </w:r>
              <w:r w:rsidR="00E948B8" w:rsidRPr="00726907">
                <w:rPr>
                  <w:rStyle w:val="Hyperlink"/>
                  <w:rFonts w:hint="cs"/>
                  <w:i/>
                  <w:iCs/>
                  <w:rtl/>
                  <w:lang w:bidi="ar-EG"/>
                </w:rPr>
                <w:t xml:space="preserve"> من اتفاقية الاتحاد</w:t>
              </w:r>
            </w:hyperlink>
            <w:r w:rsidR="00E948B8">
              <w:rPr>
                <w:rFonts w:hint="cs"/>
                <w:i/>
                <w:iCs/>
                <w:rtl/>
                <w:lang w:bidi="ar-EG"/>
              </w:rPr>
              <w:t xml:space="preserve"> </w:t>
            </w:r>
            <w:hyperlink r:id="rId10" w:history="1">
              <w:r w:rsidR="00E948B8" w:rsidRPr="00726907">
                <w:rPr>
                  <w:rStyle w:val="Hyperlink"/>
                  <w:rFonts w:hint="cs"/>
                  <w:i/>
                  <w:iCs/>
                  <w:rtl/>
                  <w:lang w:bidi="ar-EG"/>
                </w:rPr>
                <w:t xml:space="preserve">والقرار </w:t>
              </w:r>
              <w:r w:rsidR="00E948B8" w:rsidRPr="00726907">
                <w:rPr>
                  <w:rStyle w:val="Hyperlink"/>
                  <w:i/>
                  <w:iCs/>
                  <w:lang w:bidi="ar-EG"/>
                </w:rPr>
                <w:t>25</w:t>
              </w:r>
              <w:r w:rsidR="00E948B8" w:rsidRPr="00726907">
                <w:rPr>
                  <w:rStyle w:val="Hyperlink"/>
                  <w:rFonts w:hint="cs"/>
                  <w:i/>
                  <w:iCs/>
                  <w:rtl/>
                  <w:lang w:bidi="ar-EG"/>
                </w:rPr>
                <w:t xml:space="preserve"> (المراجَع في بوسان، </w:t>
              </w:r>
              <w:r w:rsidR="00E948B8" w:rsidRPr="00726907">
                <w:rPr>
                  <w:rStyle w:val="Hyperlink"/>
                  <w:i/>
                  <w:iCs/>
                  <w:lang w:bidi="ar-EG"/>
                </w:rPr>
                <w:t>2014</w:t>
              </w:r>
              <w:r w:rsidR="00E948B8" w:rsidRPr="00726907">
                <w:rPr>
                  <w:rStyle w:val="Hyperlink"/>
                  <w:rFonts w:hint="cs"/>
                  <w:i/>
                  <w:iCs/>
                  <w:rtl/>
                  <w:lang w:bidi="ar-EG"/>
                </w:rPr>
                <w:t>)</w:t>
              </w:r>
            </w:hyperlink>
            <w:r w:rsidR="00E948B8">
              <w:rPr>
                <w:rFonts w:hint="cs"/>
                <w:i/>
                <w:iCs/>
                <w:rtl/>
                <w:lang w:bidi="ar-EG"/>
              </w:rPr>
              <w:t xml:space="preserve"> والوثائق</w:t>
            </w:r>
            <w:r w:rsidR="00E948B8">
              <w:rPr>
                <w:rFonts w:hint="eastAsia"/>
                <w:i/>
                <w:iCs/>
                <w:rtl/>
                <w:lang w:bidi="ar-EG"/>
              </w:rPr>
              <w:t> </w:t>
            </w:r>
            <w:hyperlink r:id="rId11" w:history="1">
              <w:r w:rsidR="00E948B8" w:rsidRPr="00726907">
                <w:rPr>
                  <w:rStyle w:val="Hyperlink"/>
                  <w:i/>
                  <w:iCs/>
                  <w:lang w:val="en-GB" w:bidi="ar-EG"/>
                </w:rPr>
                <w:t>C17/98(Rev.1)</w:t>
              </w:r>
            </w:hyperlink>
            <w:r w:rsidR="00E948B8">
              <w:rPr>
                <w:rFonts w:hint="cs"/>
                <w:i/>
                <w:iCs/>
                <w:rtl/>
                <w:lang w:val="en-GB" w:bidi="ar-EG"/>
              </w:rPr>
              <w:t xml:space="preserve"> و</w:t>
            </w:r>
            <w:hyperlink r:id="rId12" w:history="1">
              <w:r w:rsidR="00E948B8" w:rsidRPr="00726907">
                <w:rPr>
                  <w:rStyle w:val="Hyperlink"/>
                  <w:i/>
                  <w:iCs/>
                  <w:lang w:val="en-GB" w:bidi="ar-EG"/>
                </w:rPr>
                <w:t>C/17/130(Rev.1)</w:t>
              </w:r>
            </w:hyperlink>
            <w:r w:rsidR="00E948B8">
              <w:rPr>
                <w:rFonts w:hint="cs"/>
                <w:i/>
                <w:iCs/>
                <w:rtl/>
                <w:lang w:val="en-GB" w:bidi="ar-EG"/>
              </w:rPr>
              <w:t xml:space="preserve"> و</w:t>
            </w:r>
            <w:hyperlink r:id="rId13" w:history="1">
              <w:r w:rsidR="00E948B8" w:rsidRPr="00726907">
                <w:rPr>
                  <w:rStyle w:val="Hyperlink"/>
                  <w:i/>
                  <w:iCs/>
                  <w:lang w:bidi="ar-EG"/>
                </w:rPr>
                <w:t>C17/DL/3(Rev.1)</w:t>
              </w:r>
            </w:hyperlink>
          </w:p>
        </w:tc>
      </w:tr>
    </w:tbl>
    <w:p w:rsidR="00290728" w:rsidRDefault="00290728" w:rsidP="00290728">
      <w:pPr>
        <w:rPr>
          <w:rtl/>
          <w:lang w:bidi="ar-EG"/>
        </w:rPr>
      </w:pPr>
      <w:r>
        <w:rPr>
          <w:rtl/>
          <w:lang w:bidi="ar-SY"/>
        </w:rPr>
        <w:br w:type="page"/>
      </w:r>
    </w:p>
    <w:p w:rsidR="00E948B8" w:rsidRDefault="00E948B8" w:rsidP="00E948B8">
      <w:pPr>
        <w:pStyle w:val="Heading1"/>
        <w:rPr>
          <w:rtl/>
        </w:rPr>
      </w:pPr>
      <w:r>
        <w:lastRenderedPageBreak/>
        <w:t>1</w:t>
      </w:r>
      <w:r>
        <w:tab/>
      </w:r>
      <w:r>
        <w:rPr>
          <w:rFonts w:hint="cs"/>
          <w:rtl/>
        </w:rPr>
        <w:t>مقدمة</w:t>
      </w:r>
    </w:p>
    <w:p w:rsidR="00E948B8" w:rsidRPr="00E45C69" w:rsidRDefault="00E948B8" w:rsidP="00E948B8">
      <w:pPr>
        <w:rPr>
          <w:rtl/>
          <w:lang w:bidi="ar-EG"/>
        </w:rPr>
      </w:pPr>
      <w:r>
        <w:rPr>
          <w:rFonts w:hint="cs"/>
          <w:rtl/>
          <w:lang w:bidi="ar-EG"/>
        </w:rPr>
        <w:t>تتضمن الوثيقة</w:t>
      </w:r>
      <w:r>
        <w:rPr>
          <w:rFonts w:hint="eastAsia"/>
          <w:rtl/>
          <w:lang w:bidi="ar-EG"/>
        </w:rPr>
        <w:t> </w:t>
      </w:r>
      <w:hyperlink r:id="rId14" w:history="1">
        <w:r w:rsidRPr="00407746">
          <w:rPr>
            <w:rStyle w:val="Hyperlink"/>
            <w:szCs w:val="24"/>
          </w:rPr>
          <w:t>C17/98(Rev.1)</w:t>
        </w:r>
      </w:hyperlink>
      <w:r w:rsidRPr="007A5F91">
        <w:rPr>
          <w:rFonts w:hint="cs"/>
          <w:rtl/>
        </w:rPr>
        <w:t xml:space="preserve"> بش</w:t>
      </w:r>
      <w:r>
        <w:rPr>
          <w:rFonts w:hint="cs"/>
          <w:rtl/>
        </w:rPr>
        <w:t>أن "</w:t>
      </w:r>
      <w:r w:rsidRPr="007A5F91">
        <w:rPr>
          <w:rtl/>
        </w:rPr>
        <w:t>تعزيز الحضور الإقليمي للاتحاد في منطقة كومنولث الدول المستقلة</w:t>
      </w:r>
      <w:r>
        <w:rPr>
          <w:rFonts w:hint="cs"/>
          <w:rtl/>
        </w:rPr>
        <w:t>" المقدَّمة إلى المجلس في</w:t>
      </w:r>
      <w:r>
        <w:rPr>
          <w:rFonts w:hint="eastAsia"/>
          <w:rtl/>
        </w:rPr>
        <w:t> </w:t>
      </w:r>
      <w:r>
        <w:rPr>
          <w:rFonts w:hint="cs"/>
          <w:rtl/>
        </w:rPr>
        <w:t xml:space="preserve">دورته لعام </w:t>
      </w:r>
      <w:r>
        <w:t>2017</w:t>
      </w:r>
      <w:r>
        <w:rPr>
          <w:rFonts w:hint="cs"/>
          <w:rtl/>
        </w:rPr>
        <w:t xml:space="preserve"> التي عُقدت في جنيف، من </w:t>
      </w:r>
      <w:r>
        <w:t>15</w:t>
      </w:r>
      <w:r>
        <w:rPr>
          <w:rFonts w:hint="cs"/>
          <w:rtl/>
          <w:lang w:bidi="ar-EG"/>
        </w:rPr>
        <w:t xml:space="preserve"> إلى </w:t>
      </w:r>
      <w:r>
        <w:rPr>
          <w:lang w:bidi="ar-EG"/>
        </w:rPr>
        <w:t>25</w:t>
      </w:r>
      <w:r>
        <w:rPr>
          <w:rFonts w:hint="cs"/>
          <w:rtl/>
          <w:lang w:bidi="ar-EG"/>
        </w:rPr>
        <w:t xml:space="preserve"> مايو </w:t>
      </w:r>
      <w:r>
        <w:t>2017</w:t>
      </w:r>
      <w:r>
        <w:rPr>
          <w:rFonts w:hint="cs"/>
          <w:rtl/>
        </w:rPr>
        <w:t xml:space="preserve">، مقترحاً لرفع </w:t>
      </w:r>
      <w:r w:rsidRPr="00E45C69">
        <w:rPr>
          <w:rFonts w:hint="eastAsia"/>
          <w:rtl/>
        </w:rPr>
        <w:t>مركز</w:t>
      </w:r>
      <w:r w:rsidRPr="00E45C69">
        <w:rPr>
          <w:rtl/>
        </w:rPr>
        <w:t xml:space="preserve"> </w:t>
      </w:r>
      <w:r w:rsidRPr="00E45C69">
        <w:rPr>
          <w:rFonts w:hint="eastAsia"/>
          <w:rtl/>
        </w:rPr>
        <w:t>مكتب</w:t>
      </w:r>
      <w:r w:rsidRPr="00E45C69">
        <w:rPr>
          <w:rtl/>
        </w:rPr>
        <w:t xml:space="preserve"> </w:t>
      </w:r>
      <w:r>
        <w:rPr>
          <w:rFonts w:hint="cs"/>
          <w:rtl/>
        </w:rPr>
        <w:t>ال</w:t>
      </w:r>
      <w:r w:rsidRPr="00E45C69">
        <w:rPr>
          <w:rFonts w:hint="eastAsia"/>
          <w:rtl/>
        </w:rPr>
        <w:t>منطقة</w:t>
      </w:r>
      <w:r w:rsidRPr="00E45C69">
        <w:rPr>
          <w:rtl/>
        </w:rPr>
        <w:t xml:space="preserve"> </w:t>
      </w:r>
      <w:r>
        <w:rPr>
          <w:rFonts w:hint="cs"/>
          <w:rtl/>
        </w:rPr>
        <w:t xml:space="preserve">التابع </w:t>
      </w:r>
      <w:r w:rsidRPr="00E45C69">
        <w:rPr>
          <w:rFonts w:hint="eastAsia"/>
          <w:rtl/>
        </w:rPr>
        <w:t>للاتحاد</w:t>
      </w:r>
      <w:r w:rsidRPr="00E45C69">
        <w:rPr>
          <w:rtl/>
        </w:rPr>
        <w:t xml:space="preserve"> </w:t>
      </w:r>
      <w:r w:rsidRPr="00E45C69">
        <w:rPr>
          <w:rFonts w:hint="eastAsia"/>
          <w:rtl/>
        </w:rPr>
        <w:t>في</w:t>
      </w:r>
      <w:r>
        <w:rPr>
          <w:rFonts w:hint="cs"/>
          <w:rtl/>
        </w:rPr>
        <w:t> </w:t>
      </w:r>
      <w:r w:rsidRPr="00E45C69">
        <w:rPr>
          <w:rFonts w:hint="eastAsia"/>
          <w:rtl/>
        </w:rPr>
        <w:t>موسكو</w:t>
      </w:r>
      <w:r>
        <w:rPr>
          <w:rFonts w:hint="cs"/>
          <w:rtl/>
        </w:rPr>
        <w:t>، الاتحاد الروسي، الخاص ببلدان</w:t>
      </w:r>
      <w:r w:rsidRPr="005D213B">
        <w:rPr>
          <w:rFonts w:hint="eastAsia"/>
          <w:rtl/>
        </w:rPr>
        <w:t xml:space="preserve"> </w:t>
      </w:r>
      <w:r w:rsidRPr="00E45C69">
        <w:rPr>
          <w:rFonts w:hint="eastAsia"/>
          <w:rtl/>
        </w:rPr>
        <w:t>كومنولث</w:t>
      </w:r>
      <w:r w:rsidRPr="00E45C69">
        <w:rPr>
          <w:rtl/>
        </w:rPr>
        <w:t xml:space="preserve"> </w:t>
      </w:r>
      <w:r w:rsidRPr="00E45C69">
        <w:rPr>
          <w:rFonts w:hint="eastAsia"/>
          <w:rtl/>
        </w:rPr>
        <w:t>الدول</w:t>
      </w:r>
      <w:r w:rsidRPr="00E45C69">
        <w:rPr>
          <w:rtl/>
        </w:rPr>
        <w:t xml:space="preserve"> </w:t>
      </w:r>
      <w:r w:rsidRPr="00E45C69">
        <w:rPr>
          <w:rFonts w:hint="eastAsia"/>
          <w:rtl/>
        </w:rPr>
        <w:t>المستقلة</w:t>
      </w:r>
      <w:r w:rsidRPr="00E45C69">
        <w:rPr>
          <w:rtl/>
        </w:rPr>
        <w:t xml:space="preserve"> </w:t>
      </w:r>
      <w:r w:rsidRPr="00E45C69">
        <w:rPr>
          <w:rFonts w:hint="eastAsia"/>
          <w:rtl/>
        </w:rPr>
        <w:t>إلى</w:t>
      </w:r>
      <w:r w:rsidRPr="00E45C69">
        <w:rPr>
          <w:rtl/>
        </w:rPr>
        <w:t xml:space="preserve"> </w:t>
      </w:r>
      <w:r>
        <w:rPr>
          <w:rFonts w:hint="cs"/>
          <w:rtl/>
        </w:rPr>
        <w:t>صفة</w:t>
      </w:r>
      <w:r w:rsidRPr="00E45C69">
        <w:rPr>
          <w:rtl/>
        </w:rPr>
        <w:t xml:space="preserve"> </w:t>
      </w:r>
      <w:r w:rsidRPr="00E45C69">
        <w:rPr>
          <w:rFonts w:hint="eastAsia"/>
          <w:rtl/>
        </w:rPr>
        <w:t>المكتب</w:t>
      </w:r>
      <w:r w:rsidRPr="00E45C69">
        <w:rPr>
          <w:rtl/>
        </w:rPr>
        <w:t xml:space="preserve"> </w:t>
      </w:r>
      <w:r w:rsidRPr="00E45C69">
        <w:rPr>
          <w:rFonts w:hint="eastAsia"/>
          <w:rtl/>
        </w:rPr>
        <w:t>الإقليمي</w:t>
      </w:r>
      <w:r>
        <w:rPr>
          <w:rFonts w:hint="cs"/>
          <w:rtl/>
        </w:rPr>
        <w:t xml:space="preserve"> (اعتباراً من </w:t>
      </w:r>
      <w:r>
        <w:t>1</w:t>
      </w:r>
      <w:r>
        <w:rPr>
          <w:rFonts w:hint="cs"/>
          <w:rtl/>
          <w:lang w:bidi="ar-EG"/>
        </w:rPr>
        <w:t xml:space="preserve"> يناير </w:t>
      </w:r>
      <w:r>
        <w:rPr>
          <w:lang w:bidi="ar-EG"/>
        </w:rPr>
        <w:t>2019</w:t>
      </w:r>
      <w:r>
        <w:rPr>
          <w:rFonts w:hint="cs"/>
          <w:rtl/>
        </w:rPr>
        <w:t>).</w:t>
      </w:r>
    </w:p>
    <w:p w:rsidR="00E948B8" w:rsidRDefault="00E948B8" w:rsidP="00E948B8">
      <w:pPr>
        <w:rPr>
          <w:rtl/>
          <w:lang w:bidi="ar-EG"/>
        </w:rPr>
      </w:pPr>
      <w:r>
        <w:rPr>
          <w:rFonts w:hint="cs"/>
          <w:rtl/>
        </w:rPr>
        <w:t xml:space="preserve">وبعد اطلاع المجلس في دورته لعام </w:t>
      </w:r>
      <w:r>
        <w:t>2017</w:t>
      </w:r>
      <w:r>
        <w:rPr>
          <w:rFonts w:hint="cs"/>
          <w:rtl/>
          <w:lang w:bidi="ar-EG"/>
        </w:rPr>
        <w:t xml:space="preserve"> </w:t>
      </w:r>
      <w:r>
        <w:rPr>
          <w:rFonts w:hint="cs"/>
          <w:rtl/>
        </w:rPr>
        <w:t>على الوثيقة</w:t>
      </w:r>
      <w:r>
        <w:rPr>
          <w:rFonts w:hint="eastAsia"/>
          <w:rtl/>
        </w:rPr>
        <w:t> </w:t>
      </w:r>
      <w:r>
        <w:t>C17/98(Rev.1)</w:t>
      </w:r>
      <w:r>
        <w:rPr>
          <w:rFonts w:hint="cs"/>
          <w:rtl/>
          <w:lang w:bidi="ar-EG"/>
        </w:rPr>
        <w:t>، "</w:t>
      </w:r>
      <w:r w:rsidRPr="005D213B">
        <w:rPr>
          <w:rFonts w:hint="cs"/>
          <w:rtl/>
          <w:lang w:bidi="ar-EG"/>
        </w:rPr>
        <w:t>قرر</w:t>
      </w:r>
      <w:r w:rsidRPr="007A5F91">
        <w:rPr>
          <w:rFonts w:hint="cs"/>
          <w:rtl/>
          <w:lang w:bidi="ar-EG"/>
        </w:rPr>
        <w:t xml:space="preserve"> أن يوافق من حيث المبدأ على تحويل صفة مكتب المنطقة التابع للاتحاد بموسكو الخاص بكومنولث الدول المستقلة إلى صفة مكتب إقليمي وأن يطلب من الأمين العام، بالتعاون مع</w:t>
      </w:r>
      <w:r>
        <w:rPr>
          <w:rFonts w:hint="eastAsia"/>
          <w:rtl/>
          <w:lang w:bidi="ar-EG"/>
        </w:rPr>
        <w:t> </w:t>
      </w:r>
      <w:r w:rsidRPr="007A5F91">
        <w:rPr>
          <w:rFonts w:hint="cs"/>
          <w:rtl/>
          <w:lang w:bidi="ar-EG"/>
        </w:rPr>
        <w:t>مدير مكتب تنمية الاتصالات وبمشاركة مديري مكتب الاتصالات الراديوية ومكتب تقييس الاتصالات، أن يقدم إلى المجلس في</w:t>
      </w:r>
      <w:r>
        <w:rPr>
          <w:rFonts w:hint="eastAsia"/>
          <w:rtl/>
          <w:lang w:bidi="ar-EG"/>
        </w:rPr>
        <w:t> </w:t>
      </w:r>
      <w:r w:rsidRPr="007A5F91">
        <w:rPr>
          <w:rFonts w:hint="cs"/>
          <w:rtl/>
          <w:lang w:bidi="ar-EG"/>
        </w:rPr>
        <w:t>دورته لعام</w:t>
      </w:r>
      <w:r w:rsidRPr="007A5F91">
        <w:rPr>
          <w:rFonts w:hint="eastAsia"/>
          <w:rtl/>
          <w:lang w:bidi="ar-EG"/>
        </w:rPr>
        <w:t> </w:t>
      </w:r>
      <w:r w:rsidRPr="007A5F91">
        <w:rPr>
          <w:lang w:bidi="ar-EG"/>
        </w:rPr>
        <w:t>2018</w:t>
      </w:r>
      <w:r w:rsidRPr="007A5F91">
        <w:rPr>
          <w:rFonts w:hint="cs"/>
          <w:rtl/>
          <w:lang w:bidi="ar-EG"/>
        </w:rPr>
        <w:t xml:space="preserve"> اختصاصات محددة للمكتب الإقليمي للاتحاد الخاص بكومنولث الدول المستقلة مع تحديد هيكله وميزانيته بغية التوصل إلى اتفاق نهائي والانتهاء من تحويل المكتب المذكور إلى مكتب إقليمي لكومنولث الدول المستقلة يعمل بشكل تام</w:t>
      </w:r>
      <w:r>
        <w:rPr>
          <w:rFonts w:hint="cs"/>
          <w:rtl/>
          <w:lang w:bidi="ar-EG"/>
        </w:rPr>
        <w:t>" (الوثيقة </w:t>
      </w:r>
      <w:hyperlink r:id="rId15" w:history="1">
        <w:r w:rsidRPr="00F74265">
          <w:rPr>
            <w:rStyle w:val="Hyperlink"/>
            <w:szCs w:val="24"/>
          </w:rPr>
          <w:t>C17/130(Rev.1)</w:t>
        </w:r>
      </w:hyperlink>
      <w:r>
        <w:rPr>
          <w:rFonts w:hint="cs"/>
          <w:rtl/>
          <w:lang w:bidi="ar-EG"/>
        </w:rPr>
        <w:t>)</w:t>
      </w:r>
      <w:r w:rsidRPr="007A5F91">
        <w:rPr>
          <w:rFonts w:hint="cs"/>
          <w:rtl/>
        </w:rPr>
        <w:t>.</w:t>
      </w:r>
    </w:p>
    <w:p w:rsidR="00E948B8" w:rsidRDefault="00E948B8" w:rsidP="00E948B8">
      <w:pPr>
        <w:pStyle w:val="Heading1"/>
        <w:rPr>
          <w:rtl/>
        </w:rPr>
      </w:pPr>
      <w:r>
        <w:t>2</w:t>
      </w:r>
      <w:r>
        <w:rPr>
          <w:rtl/>
        </w:rPr>
        <w:tab/>
      </w:r>
      <w:r>
        <w:rPr>
          <w:rFonts w:hint="cs"/>
          <w:rtl/>
        </w:rPr>
        <w:t>نظرة عامة عن المكاتب الميدانية للاتحاد</w:t>
      </w:r>
    </w:p>
    <w:p w:rsidR="00E948B8" w:rsidRDefault="00E948B8" w:rsidP="00E948B8">
      <w:pPr>
        <w:rPr>
          <w:rtl/>
          <w:lang w:bidi="ar-EG"/>
        </w:rPr>
      </w:pPr>
      <w:r>
        <w:rPr>
          <w:rFonts w:hint="cs"/>
          <w:rtl/>
          <w:lang w:bidi="ar-EG"/>
        </w:rPr>
        <w:t xml:space="preserve">لدى الاتحاد حالياً </w:t>
      </w:r>
      <w:r>
        <w:rPr>
          <w:lang w:bidi="ar-EG"/>
        </w:rPr>
        <w:t>12</w:t>
      </w:r>
      <w:r>
        <w:rPr>
          <w:rFonts w:hint="cs"/>
          <w:rtl/>
          <w:lang w:bidi="ar-EG"/>
        </w:rPr>
        <w:t xml:space="preserve"> مكتباً موزعاً ما بين مكتب إقليمي ومكتب منطقة، وهي منظمة على النحو التالي:</w:t>
      </w:r>
    </w:p>
    <w:p w:rsidR="00E948B8" w:rsidRPr="005F3838" w:rsidRDefault="00E948B8" w:rsidP="003F791E">
      <w:pPr>
        <w:pStyle w:val="enumlev10"/>
        <w:rPr>
          <w:rtl/>
          <w:lang w:bidi="ar-EG"/>
        </w:rPr>
      </w:pPr>
      <w:r>
        <w:rPr>
          <w:rFonts w:hint="cs"/>
          <w:rtl/>
          <w:lang w:bidi="ar-EG"/>
        </w:rPr>
        <w:t>-</w:t>
      </w:r>
      <w:r>
        <w:rPr>
          <w:rtl/>
          <w:lang w:bidi="ar-EG"/>
        </w:rPr>
        <w:tab/>
      </w:r>
      <w:r w:rsidRPr="005F3838">
        <w:rPr>
          <w:rFonts w:hint="cs"/>
          <w:rtl/>
          <w:lang w:bidi="ar-EG"/>
        </w:rPr>
        <w:t xml:space="preserve">إفريقيا (مكتب </w:t>
      </w:r>
      <w:r>
        <w:rPr>
          <w:rFonts w:hint="cs"/>
          <w:rtl/>
          <w:lang w:bidi="ar-EG"/>
        </w:rPr>
        <w:t>إقليمي في إثيوبيا وثلاثة مكاتب مناطق في</w:t>
      </w:r>
      <w:r w:rsidRPr="005F3838">
        <w:rPr>
          <w:rFonts w:hint="cs"/>
          <w:rtl/>
          <w:lang w:bidi="ar-EG"/>
        </w:rPr>
        <w:t xml:space="preserve"> الكاميرون والسنغال وزمبابوي)</w:t>
      </w:r>
    </w:p>
    <w:p w:rsidR="00E948B8" w:rsidRPr="005F3838" w:rsidRDefault="00E948B8" w:rsidP="00E948B8">
      <w:pPr>
        <w:pStyle w:val="enumlev10"/>
        <w:rPr>
          <w:rtl/>
          <w:lang w:bidi="ar-EG"/>
        </w:rPr>
      </w:pPr>
      <w:r w:rsidRPr="005F3838">
        <w:rPr>
          <w:rFonts w:hint="cs"/>
          <w:rtl/>
          <w:lang w:bidi="ar-EG"/>
        </w:rPr>
        <w:t>-</w:t>
      </w:r>
      <w:r w:rsidRPr="005F3838">
        <w:rPr>
          <w:rtl/>
          <w:lang w:bidi="ar-EG"/>
        </w:rPr>
        <w:tab/>
      </w:r>
      <w:r w:rsidRPr="005F3838">
        <w:rPr>
          <w:rFonts w:hint="cs"/>
          <w:rtl/>
          <w:lang w:bidi="ar-EG"/>
        </w:rPr>
        <w:t>الأمريكتان (م</w:t>
      </w:r>
      <w:r>
        <w:rPr>
          <w:rFonts w:hint="cs"/>
          <w:rtl/>
          <w:lang w:bidi="ar-EG"/>
        </w:rPr>
        <w:t>كتب إقليمي في البرازيل وثلاث مكاتب مناطق</w:t>
      </w:r>
      <w:r w:rsidRPr="005F3838">
        <w:rPr>
          <w:rFonts w:hint="cs"/>
          <w:rtl/>
          <w:lang w:bidi="ar-EG"/>
        </w:rPr>
        <w:t xml:space="preserve"> </w:t>
      </w:r>
      <w:r>
        <w:rPr>
          <w:rFonts w:hint="cs"/>
          <w:rtl/>
          <w:lang w:bidi="ar-EG"/>
        </w:rPr>
        <w:t xml:space="preserve">في </w:t>
      </w:r>
      <w:r w:rsidRPr="005F3838">
        <w:rPr>
          <w:rFonts w:hint="cs"/>
          <w:rtl/>
          <w:lang w:bidi="ar-EG"/>
        </w:rPr>
        <w:t>البربادوس وشيلي وهندوراس)</w:t>
      </w:r>
    </w:p>
    <w:p w:rsidR="00E948B8" w:rsidRPr="005F3838" w:rsidRDefault="00E948B8" w:rsidP="00E948B8">
      <w:pPr>
        <w:pStyle w:val="enumlev10"/>
        <w:rPr>
          <w:rtl/>
          <w:lang w:bidi="ar-EG"/>
        </w:rPr>
      </w:pPr>
      <w:r w:rsidRPr="005F3838">
        <w:rPr>
          <w:rFonts w:hint="cs"/>
          <w:rtl/>
          <w:lang w:bidi="ar-EG"/>
        </w:rPr>
        <w:t>-</w:t>
      </w:r>
      <w:r w:rsidRPr="005F3838">
        <w:rPr>
          <w:rtl/>
          <w:lang w:bidi="ar-EG"/>
        </w:rPr>
        <w:tab/>
      </w:r>
      <w:r w:rsidRPr="005F3838">
        <w:rPr>
          <w:rFonts w:hint="cs"/>
          <w:rtl/>
          <w:lang w:bidi="ar-EG"/>
        </w:rPr>
        <w:t>الدول العربية (مكتب إقليمي في مصر)</w:t>
      </w:r>
    </w:p>
    <w:p w:rsidR="00E948B8" w:rsidRPr="005F3838" w:rsidRDefault="00E948B8" w:rsidP="00E948B8">
      <w:pPr>
        <w:pStyle w:val="enumlev10"/>
        <w:rPr>
          <w:rtl/>
          <w:lang w:bidi="ar-EG"/>
        </w:rPr>
      </w:pPr>
      <w:r w:rsidRPr="005F3838">
        <w:rPr>
          <w:rFonts w:hint="cs"/>
          <w:rtl/>
          <w:lang w:bidi="ar-EG"/>
        </w:rPr>
        <w:t>-</w:t>
      </w:r>
      <w:r w:rsidRPr="005F3838">
        <w:rPr>
          <w:rtl/>
          <w:lang w:bidi="ar-EG"/>
        </w:rPr>
        <w:tab/>
      </w:r>
      <w:r w:rsidRPr="005F3838">
        <w:rPr>
          <w:rFonts w:hint="cs"/>
          <w:rtl/>
          <w:lang w:bidi="ar-EG"/>
        </w:rPr>
        <w:t>آسيا والمحيط الهادئ (</w:t>
      </w:r>
      <w:r>
        <w:rPr>
          <w:rFonts w:hint="cs"/>
          <w:rtl/>
          <w:lang w:bidi="ar-EG"/>
        </w:rPr>
        <w:t>مكتب إقليمي في تايلاند ومكتب منطقة</w:t>
      </w:r>
      <w:r w:rsidRPr="005F3838">
        <w:rPr>
          <w:rFonts w:hint="cs"/>
          <w:rtl/>
          <w:lang w:bidi="ar-EG"/>
        </w:rPr>
        <w:t xml:space="preserve"> في إندونيسيا)</w:t>
      </w:r>
    </w:p>
    <w:p w:rsidR="00E948B8" w:rsidRDefault="00E948B8" w:rsidP="00E948B8">
      <w:pPr>
        <w:pStyle w:val="enumlev10"/>
        <w:rPr>
          <w:rtl/>
          <w:lang w:bidi="ar-EG"/>
        </w:rPr>
      </w:pPr>
      <w:r w:rsidRPr="005F3838">
        <w:rPr>
          <w:rFonts w:hint="cs"/>
          <w:rtl/>
          <w:lang w:bidi="ar-EG"/>
        </w:rPr>
        <w:t>-</w:t>
      </w:r>
      <w:r w:rsidRPr="005F3838">
        <w:rPr>
          <w:rtl/>
          <w:lang w:bidi="ar-EG"/>
        </w:rPr>
        <w:tab/>
      </w:r>
      <w:r>
        <w:rPr>
          <w:rFonts w:hint="cs"/>
          <w:rtl/>
          <w:lang w:bidi="ar-EG"/>
        </w:rPr>
        <w:t>كومنولث الدول المستقلة (مكتب منطقة</w:t>
      </w:r>
      <w:r w:rsidRPr="005F3838">
        <w:rPr>
          <w:rFonts w:hint="cs"/>
          <w:rtl/>
          <w:lang w:bidi="ar-EG"/>
        </w:rPr>
        <w:t xml:space="preserve"> في روسيا)</w:t>
      </w:r>
    </w:p>
    <w:p w:rsidR="00E948B8" w:rsidRDefault="00E948B8" w:rsidP="00E948B8">
      <w:pPr>
        <w:rPr>
          <w:rtl/>
          <w:lang w:bidi="ar-EG"/>
        </w:rPr>
      </w:pPr>
      <w:r>
        <w:rPr>
          <w:rFonts w:hint="cs"/>
          <w:rtl/>
          <w:lang w:bidi="ar-EG"/>
        </w:rPr>
        <w:t xml:space="preserve">ويتولى مقر الاتحاد (مكتب تنمية الاتصالات) التنسيق بشأن منطقة أوروبا. </w:t>
      </w:r>
    </w:p>
    <w:p w:rsidR="00E948B8" w:rsidRDefault="00E948B8" w:rsidP="00E948B8">
      <w:pPr>
        <w:pStyle w:val="Heading1"/>
        <w:rPr>
          <w:rtl/>
        </w:rPr>
      </w:pPr>
      <w:r>
        <w:t>3</w:t>
      </w:r>
      <w:r>
        <w:rPr>
          <w:rtl/>
        </w:rPr>
        <w:tab/>
      </w:r>
      <w:r>
        <w:rPr>
          <w:rFonts w:hint="cs"/>
          <w:rtl/>
        </w:rPr>
        <w:t>المقترح</w:t>
      </w:r>
    </w:p>
    <w:p w:rsidR="00E948B8" w:rsidRPr="00D0525E" w:rsidRDefault="00E948B8" w:rsidP="003F791E">
      <w:pPr>
        <w:rPr>
          <w:rtl/>
          <w:lang w:bidi="ar-EG"/>
        </w:rPr>
      </w:pPr>
      <w:r w:rsidRPr="00E90ACC">
        <w:rPr>
          <w:rFonts w:hint="cs"/>
          <w:spacing w:val="-4"/>
          <w:rtl/>
          <w:lang w:bidi="ar-EG"/>
        </w:rPr>
        <w:t>عرضت الأمانة في الوثيقة </w:t>
      </w:r>
      <w:hyperlink r:id="rId16" w:history="1">
        <w:r w:rsidRPr="00E90ACC">
          <w:rPr>
            <w:rStyle w:val="Hyperlink"/>
            <w:spacing w:val="-4"/>
          </w:rPr>
          <w:t>C17/DL/3(Rev.1)</w:t>
        </w:r>
      </w:hyperlink>
      <w:r w:rsidRPr="00E90ACC">
        <w:rPr>
          <w:rFonts w:hint="cs"/>
          <w:spacing w:val="-4"/>
          <w:rtl/>
        </w:rPr>
        <w:t xml:space="preserve"> بشأن "خيارات لتناول المقترحات/البنود غير المدرجة في مشروع الميزانية للفترة</w:t>
      </w:r>
      <w:r w:rsidRPr="00E90ACC">
        <w:rPr>
          <w:rFonts w:hint="eastAsia"/>
          <w:spacing w:val="-4"/>
          <w:rtl/>
        </w:rPr>
        <w:t> </w:t>
      </w:r>
      <w:r w:rsidRPr="00E90ACC">
        <w:rPr>
          <w:spacing w:val="-4"/>
        </w:rPr>
        <w:t>2019</w:t>
      </w:r>
      <w:r w:rsidR="003F791E">
        <w:rPr>
          <w:spacing w:val="-4"/>
        </w:rPr>
        <w:noBreakHyphen/>
        <w:t>2018</w:t>
      </w:r>
      <w:r w:rsidRPr="00E90ACC">
        <w:rPr>
          <w:rFonts w:hint="cs"/>
          <w:spacing w:val="-4"/>
          <w:rtl/>
        </w:rPr>
        <w:t>" الخيارين الأدنى والأقصى</w:t>
      </w:r>
      <w:r>
        <w:rPr>
          <w:rFonts w:hint="cs"/>
          <w:rtl/>
        </w:rPr>
        <w:t xml:space="preserve"> لرفع صفة مكتب المنطقة للاتحاد الخاص ببلدان</w:t>
      </w:r>
      <w:r w:rsidRPr="005D213B">
        <w:rPr>
          <w:rFonts w:hint="eastAsia"/>
          <w:rtl/>
        </w:rPr>
        <w:t xml:space="preserve"> </w:t>
      </w:r>
      <w:r w:rsidRPr="00E45C69">
        <w:rPr>
          <w:rFonts w:hint="eastAsia"/>
          <w:rtl/>
        </w:rPr>
        <w:t>كومنولث</w:t>
      </w:r>
      <w:r w:rsidRPr="00E45C69">
        <w:rPr>
          <w:rtl/>
        </w:rPr>
        <w:t xml:space="preserve"> </w:t>
      </w:r>
      <w:r w:rsidRPr="00E45C69">
        <w:rPr>
          <w:rFonts w:hint="eastAsia"/>
          <w:rtl/>
        </w:rPr>
        <w:t>الدول</w:t>
      </w:r>
      <w:r w:rsidRPr="00E45C69">
        <w:rPr>
          <w:rtl/>
        </w:rPr>
        <w:t xml:space="preserve"> </w:t>
      </w:r>
      <w:r w:rsidRPr="00E45C69">
        <w:rPr>
          <w:rFonts w:hint="eastAsia"/>
          <w:rtl/>
        </w:rPr>
        <w:t>المستقلة</w:t>
      </w:r>
      <w:r>
        <w:rPr>
          <w:rFonts w:hint="cs"/>
          <w:rtl/>
        </w:rPr>
        <w:t xml:space="preserve">، اللذين تتراوح تكلفتهما الإضافية بين </w:t>
      </w:r>
      <w:r>
        <w:t>71 000</w:t>
      </w:r>
      <w:r>
        <w:rPr>
          <w:rFonts w:hint="cs"/>
          <w:rtl/>
          <w:lang w:bidi="ar-EG"/>
        </w:rPr>
        <w:t xml:space="preserve"> فرنك سويسري و</w:t>
      </w:r>
      <w:r>
        <w:rPr>
          <w:lang w:bidi="ar-EG"/>
        </w:rPr>
        <w:t>1 046 000</w:t>
      </w:r>
      <w:r>
        <w:rPr>
          <w:rFonts w:hint="cs"/>
          <w:rtl/>
          <w:lang w:bidi="ar-EG"/>
        </w:rPr>
        <w:t xml:space="preserve"> فرنك سويسري للفترة </w:t>
      </w:r>
      <w:r w:rsidRPr="00237D6E">
        <w:t>2019</w:t>
      </w:r>
      <w:r w:rsidR="003F791E">
        <w:noBreakHyphen/>
        <w:t>2018</w:t>
      </w:r>
      <w:r>
        <w:rPr>
          <w:rFonts w:hint="cs"/>
          <w:rtl/>
        </w:rPr>
        <w:t xml:space="preserve">. ويشمل الخيار الأدنى رفع الرتبة </w:t>
      </w:r>
      <w:r w:rsidRPr="00237D6E">
        <w:t>P5</w:t>
      </w:r>
      <w:r>
        <w:rPr>
          <w:rFonts w:hint="cs"/>
          <w:rtl/>
        </w:rPr>
        <w:t xml:space="preserve"> إلى الرتبة</w:t>
      </w:r>
      <w:r>
        <w:rPr>
          <w:rFonts w:hint="eastAsia"/>
          <w:rtl/>
        </w:rPr>
        <w:t> </w:t>
      </w:r>
      <w:r w:rsidRPr="00237D6E">
        <w:t>D1</w:t>
      </w:r>
      <w:r>
        <w:rPr>
          <w:rFonts w:hint="cs"/>
          <w:rtl/>
        </w:rPr>
        <w:t xml:space="preserve">، وأمّا الخيار الأقصى فيشمل استحداث منصب جديد برتبة </w:t>
      </w:r>
      <w:r>
        <w:t>D1</w:t>
      </w:r>
      <w:r>
        <w:rPr>
          <w:rFonts w:hint="cs"/>
          <w:rtl/>
          <w:lang w:bidi="ar-EG"/>
        </w:rPr>
        <w:t xml:space="preserve"> ومنصب جديد برتبة </w:t>
      </w:r>
      <w:r w:rsidRPr="00237D6E">
        <w:t>P4</w:t>
      </w:r>
      <w:r>
        <w:rPr>
          <w:rFonts w:hint="cs"/>
          <w:rtl/>
        </w:rPr>
        <w:t xml:space="preserve"> ومنصب جديد برتبة </w:t>
      </w:r>
      <w:r w:rsidRPr="00237D6E">
        <w:t>G6</w:t>
      </w:r>
      <w:r>
        <w:rPr>
          <w:rFonts w:hint="cs"/>
          <w:rtl/>
        </w:rPr>
        <w:t xml:space="preserve"> و</w:t>
      </w:r>
      <w:r w:rsidR="003F791E">
        <w:rPr>
          <w:rFonts w:hint="cs"/>
          <w:rtl/>
        </w:rPr>
        <w:t xml:space="preserve">منصب جديد </w:t>
      </w:r>
      <w:r>
        <w:rPr>
          <w:rFonts w:hint="cs"/>
          <w:rtl/>
        </w:rPr>
        <w:t>برتبة</w:t>
      </w:r>
      <w:r w:rsidR="003F791E">
        <w:rPr>
          <w:rFonts w:hint="eastAsia"/>
          <w:rtl/>
        </w:rPr>
        <w:t> </w:t>
      </w:r>
      <w:r w:rsidRPr="00237D6E">
        <w:t>G2</w:t>
      </w:r>
      <w:r>
        <w:rPr>
          <w:rFonts w:hint="cs"/>
          <w:rtl/>
        </w:rPr>
        <w:t xml:space="preserve">، إضافةً إلى المناصب الحالية. وأضيف إلى ميزانية </w:t>
      </w:r>
      <w:r>
        <w:t>2019</w:t>
      </w:r>
      <w:r>
        <w:rPr>
          <w:rFonts w:hint="cs"/>
          <w:rtl/>
          <w:lang w:bidi="ar-EG"/>
        </w:rPr>
        <w:t xml:space="preserve"> اعتماد خاص بالخيار الأقصى (</w:t>
      </w:r>
      <w:r>
        <w:rPr>
          <w:lang w:bidi="ar-EG"/>
        </w:rPr>
        <w:t>523 000</w:t>
      </w:r>
      <w:r>
        <w:rPr>
          <w:rFonts w:hint="cs"/>
          <w:rtl/>
          <w:lang w:bidi="ar-EG"/>
        </w:rPr>
        <w:t xml:space="preserve"> فرنك سويسري)، ريثما</w:t>
      </w:r>
      <w:r>
        <w:rPr>
          <w:rFonts w:hint="eastAsia"/>
          <w:rtl/>
          <w:lang w:bidi="ar-EG"/>
        </w:rPr>
        <w:t> </w:t>
      </w:r>
      <w:r>
        <w:rPr>
          <w:rFonts w:hint="cs"/>
          <w:rtl/>
          <w:lang w:bidi="ar-EG"/>
        </w:rPr>
        <w:t xml:space="preserve">يتخذ المجلس في دورته لعام </w:t>
      </w:r>
      <w:r>
        <w:rPr>
          <w:lang w:bidi="ar-EG"/>
        </w:rPr>
        <w:t>2018</w:t>
      </w:r>
      <w:r>
        <w:rPr>
          <w:rFonts w:hint="cs"/>
          <w:rtl/>
          <w:lang w:bidi="ar-EG"/>
        </w:rPr>
        <w:t xml:space="preserve"> قراراً بشأن هذه المسألة. </w:t>
      </w:r>
    </w:p>
    <w:p w:rsidR="00E948B8" w:rsidRDefault="00E948B8" w:rsidP="00E948B8">
      <w:pPr>
        <w:rPr>
          <w:rtl/>
          <w:lang w:bidi="ar-EG"/>
        </w:rPr>
      </w:pPr>
      <w:r>
        <w:rPr>
          <w:rFonts w:hint="cs"/>
          <w:rtl/>
          <w:lang w:bidi="ar-EG"/>
        </w:rPr>
        <w:t>ونظراً للقيود المالية، يُقترح فيما يلي هيكل المكتب الإقليمي الجديد التابع للاتحاد الخاص بكومنولث الدول المستقلة في</w:t>
      </w:r>
      <w:r>
        <w:rPr>
          <w:rFonts w:hint="eastAsia"/>
          <w:rtl/>
          <w:lang w:bidi="ar-EG"/>
        </w:rPr>
        <w:t> </w:t>
      </w:r>
      <w:r>
        <w:rPr>
          <w:rFonts w:hint="cs"/>
          <w:rtl/>
          <w:lang w:bidi="ar-EG"/>
        </w:rPr>
        <w:t>موسكو، الاتحاد الروسي.</w:t>
      </w:r>
    </w:p>
    <w:p w:rsidR="00E948B8" w:rsidRDefault="003F791E" w:rsidP="00E948B8">
      <w:pPr>
        <w:pStyle w:val="enumlev10"/>
        <w:rPr>
          <w:rtl/>
          <w:lang w:bidi="ar-EG"/>
        </w:rPr>
      </w:pPr>
      <w:r>
        <w:rPr>
          <w:lang w:bidi="ar-EG"/>
        </w:rPr>
        <w:t>•</w:t>
      </w:r>
      <w:r w:rsidR="00E948B8">
        <w:rPr>
          <w:lang w:bidi="ar-EG"/>
        </w:rPr>
        <w:tab/>
      </w:r>
      <w:r w:rsidR="00E948B8">
        <w:rPr>
          <w:rFonts w:hint="cs"/>
          <w:rtl/>
          <w:lang w:bidi="ar-EG"/>
        </w:rPr>
        <w:t xml:space="preserve">الهيكل الحالي: منصب واحد برتبة </w:t>
      </w:r>
      <w:r w:rsidR="00E948B8" w:rsidRPr="00237D6E">
        <w:t>P5</w:t>
      </w:r>
      <w:r w:rsidR="00E948B8">
        <w:rPr>
          <w:rFonts w:hint="cs"/>
          <w:rtl/>
        </w:rPr>
        <w:t xml:space="preserve"> ومنصب واحد برتبة </w:t>
      </w:r>
      <w:r w:rsidR="00E948B8" w:rsidRPr="00237D6E">
        <w:t>P3</w:t>
      </w:r>
      <w:r w:rsidR="00E948B8">
        <w:rPr>
          <w:rFonts w:hint="cs"/>
          <w:rtl/>
        </w:rPr>
        <w:t xml:space="preserve"> ومنصب واحد برتبة</w:t>
      </w:r>
      <w:r w:rsidR="00E948B8">
        <w:rPr>
          <w:rFonts w:hint="eastAsia"/>
          <w:rtl/>
        </w:rPr>
        <w:t> </w:t>
      </w:r>
      <w:r w:rsidR="00E948B8" w:rsidRPr="00237D6E">
        <w:t>G5</w:t>
      </w:r>
    </w:p>
    <w:p w:rsidR="00E948B8" w:rsidRDefault="003F791E" w:rsidP="00E948B8">
      <w:pPr>
        <w:pStyle w:val="enumlev10"/>
        <w:rPr>
          <w:rtl/>
          <w:lang w:bidi="ar-EG"/>
        </w:rPr>
      </w:pPr>
      <w:r>
        <w:rPr>
          <w:lang w:bidi="ar-EG"/>
        </w:rPr>
        <w:t>•</w:t>
      </w:r>
      <w:r w:rsidR="00E948B8">
        <w:rPr>
          <w:lang w:bidi="ar-EG"/>
        </w:rPr>
        <w:tab/>
      </w:r>
      <w:r w:rsidR="00E948B8">
        <w:rPr>
          <w:rFonts w:hint="cs"/>
          <w:rtl/>
          <w:lang w:bidi="ar-EG"/>
        </w:rPr>
        <w:t xml:space="preserve">الهيكل الجديد المقترح: منصب واحد برتبة </w:t>
      </w:r>
      <w:r w:rsidR="00E948B8" w:rsidRPr="00237D6E">
        <w:t>D1</w:t>
      </w:r>
      <w:r w:rsidR="00E948B8">
        <w:rPr>
          <w:rFonts w:hint="cs"/>
          <w:rtl/>
        </w:rPr>
        <w:t xml:space="preserve"> ومنصب واحد برتبة </w:t>
      </w:r>
      <w:r w:rsidR="00E948B8" w:rsidRPr="00237D6E">
        <w:t>P4</w:t>
      </w:r>
      <w:r w:rsidR="00E948B8">
        <w:rPr>
          <w:rFonts w:hint="cs"/>
          <w:rtl/>
        </w:rPr>
        <w:t xml:space="preserve"> ومنص</w:t>
      </w:r>
      <w:bookmarkStart w:id="1" w:name="_GoBack"/>
      <w:bookmarkEnd w:id="1"/>
      <w:r w:rsidR="00E948B8">
        <w:rPr>
          <w:rFonts w:hint="cs"/>
          <w:rtl/>
        </w:rPr>
        <w:t>ب واحد برتبة</w:t>
      </w:r>
      <w:r w:rsidR="00E948B8">
        <w:rPr>
          <w:rFonts w:hint="eastAsia"/>
          <w:rtl/>
        </w:rPr>
        <w:t> </w:t>
      </w:r>
      <w:r w:rsidR="00E948B8" w:rsidRPr="00237D6E">
        <w:t>G6</w:t>
      </w:r>
    </w:p>
    <w:p w:rsidR="00E948B8" w:rsidRDefault="00E948B8" w:rsidP="00E948B8">
      <w:pPr>
        <w:pStyle w:val="Heading1"/>
        <w:rPr>
          <w:rtl/>
        </w:rPr>
      </w:pPr>
      <w:r>
        <w:lastRenderedPageBreak/>
        <w:t>4</w:t>
      </w:r>
      <w:r>
        <w:rPr>
          <w:rtl/>
        </w:rPr>
        <w:tab/>
      </w:r>
      <w:r>
        <w:rPr>
          <w:rFonts w:hint="cs"/>
          <w:rtl/>
        </w:rPr>
        <w:t>الانعكاسات على الميزانية</w:t>
      </w:r>
    </w:p>
    <w:p w:rsidR="00E948B8" w:rsidRPr="00606A04" w:rsidRDefault="00E948B8" w:rsidP="00E948B8">
      <w:pPr>
        <w:rPr>
          <w:rtl/>
          <w:lang w:bidi="ar-EG"/>
        </w:rPr>
      </w:pPr>
      <w:r>
        <w:rPr>
          <w:rFonts w:hint="cs"/>
          <w:rtl/>
          <w:lang w:bidi="ar-EG"/>
        </w:rPr>
        <w:t>ستبلغ الاحتياجات من الموارد الناجمة عن رفع صفة مكتب المنطقة في موسكو إلى صفة المكتب الإقليمي والتغييرات في</w:t>
      </w:r>
      <w:r>
        <w:rPr>
          <w:rFonts w:hint="eastAsia"/>
          <w:rtl/>
          <w:lang w:bidi="ar-EG"/>
        </w:rPr>
        <w:t> </w:t>
      </w:r>
      <w:r>
        <w:rPr>
          <w:rFonts w:hint="cs"/>
          <w:rtl/>
          <w:lang w:bidi="ar-EG"/>
        </w:rPr>
        <w:t xml:space="preserve">هيكل المناصب على النحو المبين في هذه الوثيقة مبلغ </w:t>
      </w:r>
      <w:r>
        <w:rPr>
          <w:lang w:bidi="ar-EG"/>
        </w:rPr>
        <w:t>69 200</w:t>
      </w:r>
      <w:r>
        <w:rPr>
          <w:rFonts w:hint="cs"/>
          <w:rtl/>
          <w:lang w:bidi="ar-EG"/>
        </w:rPr>
        <w:t xml:space="preserve"> فرنك سويسري سنوياً بالمعدل المطبق على ميزانية </w:t>
      </w:r>
      <w:r>
        <w:rPr>
          <w:lang w:bidi="ar-EG"/>
        </w:rPr>
        <w:t>2019</w:t>
      </w:r>
      <w:r>
        <w:rPr>
          <w:rFonts w:hint="cs"/>
          <w:rtl/>
          <w:lang w:bidi="ar-EG"/>
        </w:rPr>
        <w:t xml:space="preserve">، وذلك اعتباراً من عام </w:t>
      </w:r>
      <w:r>
        <w:rPr>
          <w:lang w:bidi="ar-EG"/>
        </w:rPr>
        <w:t>2019</w:t>
      </w:r>
      <w:r>
        <w:rPr>
          <w:rFonts w:hint="cs"/>
          <w:rtl/>
          <w:lang w:bidi="ar-EG"/>
        </w:rPr>
        <w:t xml:space="preserve"> فصاعداً. وستغطي الاعتمادات الإضافية المخصصة في ميزانية </w:t>
      </w:r>
      <w:r>
        <w:rPr>
          <w:lang w:bidi="ar-EG"/>
        </w:rPr>
        <w:t>2019</w:t>
      </w:r>
      <w:r>
        <w:rPr>
          <w:rFonts w:hint="cs"/>
          <w:rtl/>
          <w:lang w:bidi="ar-EG"/>
        </w:rPr>
        <w:t xml:space="preserve"> للمكتب الإقليمي (</w:t>
      </w:r>
      <w:r>
        <w:rPr>
          <w:lang w:bidi="ar-EG"/>
        </w:rPr>
        <w:t>523 000</w:t>
      </w:r>
      <w:r>
        <w:rPr>
          <w:rFonts w:hint="cs"/>
          <w:rtl/>
          <w:lang w:bidi="ar-EG"/>
        </w:rPr>
        <w:t xml:space="preserve"> فرنك سويسري) احتياجات عام </w:t>
      </w:r>
      <w:r>
        <w:rPr>
          <w:lang w:bidi="ar-EG"/>
        </w:rPr>
        <w:t>2019</w:t>
      </w:r>
      <w:r>
        <w:rPr>
          <w:rFonts w:hint="cs"/>
          <w:rtl/>
          <w:lang w:bidi="ar-EG"/>
        </w:rPr>
        <w:t xml:space="preserve">. وأُدرجت الاحتياجات من الموارد للفترة </w:t>
      </w:r>
      <w:r>
        <w:rPr>
          <w:szCs w:val="24"/>
        </w:rPr>
        <w:t>2020</w:t>
      </w:r>
      <w:r>
        <w:rPr>
          <w:rFonts w:hint="cs"/>
          <w:szCs w:val="24"/>
          <w:rtl/>
        </w:rPr>
        <w:t>-</w:t>
      </w:r>
      <w:r>
        <w:rPr>
          <w:szCs w:val="24"/>
        </w:rPr>
        <w:t>2023</w:t>
      </w:r>
      <w:r>
        <w:rPr>
          <w:rFonts w:hint="cs"/>
          <w:szCs w:val="24"/>
          <w:rtl/>
        </w:rPr>
        <w:t xml:space="preserve"> </w:t>
      </w:r>
      <w:r w:rsidRPr="006E3C71">
        <w:rPr>
          <w:rFonts w:hint="cs"/>
          <w:rtl/>
          <w:lang w:bidi="ar-EG"/>
        </w:rPr>
        <w:t xml:space="preserve">في مشروع الخطة المالية </w:t>
      </w:r>
      <w:r>
        <w:rPr>
          <w:rFonts w:hint="cs"/>
          <w:rtl/>
          <w:lang w:bidi="ar-EG"/>
        </w:rPr>
        <w:t>لهذه الفترة</w:t>
      </w:r>
      <w:r w:rsidRPr="000C468E">
        <w:rPr>
          <w:rFonts w:hint="cs"/>
          <w:rtl/>
          <w:lang w:bidi="ar-EG"/>
        </w:rPr>
        <w:t>.</w:t>
      </w:r>
    </w:p>
    <w:p w:rsidR="00E948B8" w:rsidRDefault="00E948B8" w:rsidP="00E948B8">
      <w:pPr>
        <w:pStyle w:val="Heading1"/>
        <w:rPr>
          <w:rtl/>
        </w:rPr>
      </w:pPr>
      <w:r>
        <w:t>5</w:t>
      </w:r>
      <w:r>
        <w:rPr>
          <w:rtl/>
        </w:rPr>
        <w:tab/>
      </w:r>
      <w:r>
        <w:rPr>
          <w:rFonts w:hint="cs"/>
          <w:rtl/>
        </w:rPr>
        <w:t>الاختصاصات</w:t>
      </w:r>
    </w:p>
    <w:p w:rsidR="00E948B8" w:rsidRPr="006E3C71" w:rsidRDefault="00E948B8" w:rsidP="00E948B8">
      <w:pPr>
        <w:rPr>
          <w:rtl/>
          <w:lang w:bidi="ar-EG"/>
        </w:rPr>
      </w:pPr>
      <w:r>
        <w:rPr>
          <w:rFonts w:hint="cs"/>
          <w:rtl/>
          <w:lang w:bidi="ar-EG"/>
        </w:rPr>
        <w:t xml:space="preserve">الاختصاصات المقترحة للمكتب الإقليمي للاتحاد الخاص بكومنولث الدول المستقلة مماثلة لاختصاصات المكاتب الإقليمية الأخرى (انظر </w:t>
      </w:r>
      <w:r w:rsidRPr="006E3C71">
        <w:rPr>
          <w:rFonts w:hint="cs"/>
          <w:b/>
          <w:bCs/>
          <w:rtl/>
          <w:lang w:bidi="ar-EG"/>
        </w:rPr>
        <w:t xml:space="preserve">الملحق </w:t>
      </w:r>
      <w:r w:rsidRPr="006E3C71">
        <w:rPr>
          <w:b/>
          <w:bCs/>
          <w:lang w:bidi="ar-EG"/>
        </w:rPr>
        <w:t>2</w:t>
      </w:r>
      <w:r>
        <w:rPr>
          <w:rFonts w:hint="cs"/>
          <w:rtl/>
          <w:lang w:bidi="ar-EG"/>
        </w:rPr>
        <w:t>).</w:t>
      </w:r>
      <w:r>
        <w:rPr>
          <w:lang w:bidi="ar-EG"/>
        </w:rPr>
        <w:t xml:space="preserve"> </w:t>
      </w:r>
      <w:r>
        <w:rPr>
          <w:rFonts w:hint="cs"/>
          <w:rtl/>
          <w:lang w:bidi="ar-EG"/>
        </w:rPr>
        <w:t>وستكون واجبات المدير الإقليمي ومسؤولياته مماثلة لواجبات ومسؤوليات المديرين الإقليميين الآخرين.</w:t>
      </w:r>
    </w:p>
    <w:p w:rsidR="00E948B8" w:rsidRDefault="00E948B8" w:rsidP="00E948B8">
      <w:pPr>
        <w:pStyle w:val="Heading1"/>
      </w:pPr>
      <w:r>
        <w:t>6</w:t>
      </w:r>
      <w:r>
        <w:tab/>
      </w:r>
      <w:r>
        <w:rPr>
          <w:rFonts w:hint="cs"/>
          <w:rtl/>
        </w:rPr>
        <w:t>الخلاصة</w:t>
      </w:r>
    </w:p>
    <w:p w:rsidR="00E948B8" w:rsidRDefault="00E948B8" w:rsidP="00E948B8">
      <w:pPr>
        <w:rPr>
          <w:lang w:bidi="ar-EG"/>
        </w:rPr>
      </w:pPr>
      <w:r>
        <w:rPr>
          <w:rFonts w:hint="cs"/>
          <w:rtl/>
          <w:lang w:bidi="ar-EG"/>
        </w:rPr>
        <w:t xml:space="preserve">يُدعى المجلس إلى </w:t>
      </w:r>
      <w:r w:rsidRPr="00B902F7">
        <w:rPr>
          <w:rFonts w:hint="cs"/>
          <w:b/>
          <w:bCs/>
          <w:rtl/>
          <w:lang w:bidi="ar-EG"/>
        </w:rPr>
        <w:t>الموافقة</w:t>
      </w:r>
      <w:r>
        <w:rPr>
          <w:rFonts w:hint="cs"/>
          <w:rtl/>
          <w:lang w:bidi="ar-EG"/>
        </w:rPr>
        <w:t xml:space="preserve"> </w:t>
      </w:r>
      <w:r w:rsidRPr="00B902F7">
        <w:rPr>
          <w:rFonts w:hint="eastAsia"/>
          <w:rtl/>
          <w:lang w:bidi="ar-EG"/>
        </w:rPr>
        <w:t>على</w:t>
      </w:r>
      <w:r w:rsidRPr="00B902F7">
        <w:rPr>
          <w:rtl/>
          <w:lang w:bidi="ar-EG"/>
        </w:rPr>
        <w:t xml:space="preserve"> </w:t>
      </w:r>
      <w:r w:rsidRPr="00B902F7">
        <w:rPr>
          <w:rFonts w:hint="eastAsia"/>
          <w:rtl/>
          <w:lang w:bidi="ar-EG"/>
        </w:rPr>
        <w:t>الهيكل</w:t>
      </w:r>
      <w:r w:rsidRPr="00B902F7">
        <w:rPr>
          <w:rtl/>
          <w:lang w:bidi="ar-EG"/>
        </w:rPr>
        <w:t xml:space="preserve"> </w:t>
      </w:r>
      <w:r w:rsidRPr="00B902F7">
        <w:rPr>
          <w:rFonts w:hint="eastAsia"/>
          <w:rtl/>
          <w:lang w:bidi="ar-EG"/>
        </w:rPr>
        <w:t>الجديد</w:t>
      </w:r>
      <w:r w:rsidRPr="00B902F7">
        <w:rPr>
          <w:rtl/>
          <w:lang w:bidi="ar-EG"/>
        </w:rPr>
        <w:t xml:space="preserve"> </w:t>
      </w:r>
      <w:r w:rsidRPr="00B902F7">
        <w:rPr>
          <w:rFonts w:hint="eastAsia"/>
          <w:rtl/>
          <w:lang w:bidi="ar-EG"/>
        </w:rPr>
        <w:t>المقترح</w:t>
      </w:r>
      <w:r w:rsidRPr="00B902F7">
        <w:rPr>
          <w:rtl/>
          <w:lang w:bidi="ar-EG"/>
        </w:rPr>
        <w:t xml:space="preserve"> </w:t>
      </w:r>
      <w:r w:rsidRPr="00B902F7">
        <w:rPr>
          <w:rFonts w:hint="eastAsia"/>
          <w:rtl/>
          <w:lang w:bidi="ar-EG"/>
        </w:rPr>
        <w:t>للمكتب</w:t>
      </w:r>
      <w:r w:rsidRPr="00B902F7">
        <w:rPr>
          <w:rtl/>
          <w:lang w:bidi="ar-EG"/>
        </w:rPr>
        <w:t xml:space="preserve"> </w:t>
      </w:r>
      <w:r w:rsidRPr="00B902F7">
        <w:rPr>
          <w:rFonts w:hint="eastAsia"/>
          <w:rtl/>
          <w:lang w:bidi="ar-EG"/>
        </w:rPr>
        <w:t>الإقليمي</w:t>
      </w:r>
      <w:r w:rsidRPr="00B902F7">
        <w:rPr>
          <w:rtl/>
          <w:lang w:bidi="ar-EG"/>
        </w:rPr>
        <w:t xml:space="preserve"> </w:t>
      </w:r>
      <w:r w:rsidRPr="00B902F7">
        <w:rPr>
          <w:rFonts w:hint="eastAsia"/>
          <w:rtl/>
          <w:lang w:bidi="ar-EG"/>
        </w:rPr>
        <w:t>للاتحاد</w:t>
      </w:r>
      <w:r w:rsidRPr="00B902F7">
        <w:rPr>
          <w:rtl/>
          <w:lang w:bidi="ar-EG"/>
        </w:rPr>
        <w:t xml:space="preserve"> </w:t>
      </w:r>
      <w:r w:rsidRPr="00B902F7">
        <w:rPr>
          <w:rFonts w:hint="eastAsia"/>
          <w:rtl/>
          <w:lang w:bidi="ar-EG"/>
        </w:rPr>
        <w:t>الخاص</w:t>
      </w:r>
      <w:r w:rsidRPr="00B902F7">
        <w:rPr>
          <w:rtl/>
          <w:lang w:bidi="ar-EG"/>
        </w:rPr>
        <w:t xml:space="preserve"> </w:t>
      </w:r>
      <w:r w:rsidRPr="00B902F7">
        <w:rPr>
          <w:rFonts w:hint="eastAsia"/>
          <w:rtl/>
          <w:lang w:bidi="ar-EG"/>
        </w:rPr>
        <w:t>بمنطقة</w:t>
      </w:r>
      <w:r w:rsidRPr="00B902F7">
        <w:rPr>
          <w:rtl/>
          <w:lang w:bidi="ar-EG"/>
        </w:rPr>
        <w:t xml:space="preserve"> </w:t>
      </w:r>
      <w:r w:rsidRPr="00B902F7">
        <w:rPr>
          <w:rFonts w:hint="eastAsia"/>
          <w:rtl/>
          <w:lang w:bidi="ar-EG"/>
        </w:rPr>
        <w:t>كومنولث</w:t>
      </w:r>
      <w:r w:rsidRPr="00B902F7">
        <w:rPr>
          <w:rtl/>
          <w:lang w:bidi="ar-EG"/>
        </w:rPr>
        <w:t xml:space="preserve"> </w:t>
      </w:r>
      <w:r w:rsidRPr="00B902F7">
        <w:rPr>
          <w:rFonts w:hint="eastAsia"/>
          <w:rtl/>
          <w:lang w:bidi="ar-EG"/>
        </w:rPr>
        <w:t>الدول</w:t>
      </w:r>
      <w:r w:rsidRPr="00B902F7">
        <w:rPr>
          <w:rtl/>
          <w:lang w:bidi="ar-EG"/>
        </w:rPr>
        <w:t xml:space="preserve"> </w:t>
      </w:r>
      <w:r w:rsidRPr="00B902F7">
        <w:rPr>
          <w:rFonts w:hint="eastAsia"/>
          <w:rtl/>
          <w:lang w:bidi="ar-EG"/>
        </w:rPr>
        <w:t>المستقلة</w:t>
      </w:r>
      <w:r w:rsidRPr="00B902F7">
        <w:rPr>
          <w:rtl/>
          <w:lang w:bidi="ar-EG"/>
        </w:rPr>
        <w:t xml:space="preserve"> </w:t>
      </w:r>
      <w:r w:rsidRPr="00B902F7">
        <w:rPr>
          <w:rFonts w:hint="eastAsia"/>
          <w:rtl/>
          <w:lang w:bidi="ar-EG"/>
        </w:rPr>
        <w:t>و</w:t>
      </w:r>
      <w:r w:rsidRPr="00B902F7">
        <w:rPr>
          <w:rFonts w:hint="eastAsia"/>
          <w:b/>
          <w:bCs/>
          <w:rtl/>
          <w:lang w:bidi="ar-EG"/>
        </w:rPr>
        <w:t>الموافقة</w:t>
      </w:r>
      <w:r w:rsidRPr="00B902F7">
        <w:rPr>
          <w:rtl/>
          <w:lang w:bidi="ar-EG"/>
        </w:rPr>
        <w:t xml:space="preserve"> </w:t>
      </w:r>
      <w:r w:rsidRPr="00B902F7">
        <w:rPr>
          <w:rFonts w:hint="eastAsia"/>
          <w:rtl/>
          <w:lang w:bidi="ar-EG"/>
        </w:rPr>
        <w:t>على</w:t>
      </w:r>
      <w:r w:rsidRPr="00B902F7">
        <w:rPr>
          <w:rtl/>
          <w:lang w:bidi="ar-EG"/>
        </w:rPr>
        <w:t xml:space="preserve"> </w:t>
      </w:r>
      <w:r w:rsidRPr="00B902F7">
        <w:rPr>
          <w:rFonts w:hint="eastAsia"/>
          <w:rtl/>
          <w:lang w:bidi="ar-EG"/>
        </w:rPr>
        <w:t>مشروع</w:t>
      </w:r>
      <w:r w:rsidRPr="00B902F7">
        <w:rPr>
          <w:rtl/>
          <w:lang w:bidi="ar-EG"/>
        </w:rPr>
        <w:t xml:space="preserve"> </w:t>
      </w:r>
      <w:r w:rsidRPr="00B902F7">
        <w:rPr>
          <w:rFonts w:hint="eastAsia"/>
          <w:rtl/>
          <w:lang w:bidi="ar-EG"/>
        </w:rPr>
        <w:t>المقر</w:t>
      </w:r>
      <w:r>
        <w:rPr>
          <w:rFonts w:hint="cs"/>
          <w:rtl/>
          <w:lang w:bidi="ar-EG"/>
        </w:rPr>
        <w:t>َّ</w:t>
      </w:r>
      <w:r w:rsidRPr="00B902F7">
        <w:rPr>
          <w:rFonts w:hint="eastAsia"/>
          <w:rtl/>
          <w:lang w:bidi="ar-EG"/>
        </w:rPr>
        <w:t>ر</w:t>
      </w:r>
      <w:r w:rsidRPr="00B902F7">
        <w:rPr>
          <w:rtl/>
          <w:lang w:bidi="ar-EG"/>
        </w:rPr>
        <w:t xml:space="preserve"> </w:t>
      </w:r>
      <w:r w:rsidRPr="00B902F7">
        <w:rPr>
          <w:rFonts w:hint="eastAsia"/>
          <w:rtl/>
          <w:lang w:bidi="ar-EG"/>
        </w:rPr>
        <w:t>المتعلق</w:t>
      </w:r>
      <w:r w:rsidRPr="00B902F7">
        <w:rPr>
          <w:rtl/>
          <w:lang w:bidi="ar-EG"/>
        </w:rPr>
        <w:t xml:space="preserve"> </w:t>
      </w:r>
      <w:r w:rsidRPr="00B902F7">
        <w:rPr>
          <w:rFonts w:hint="eastAsia"/>
          <w:rtl/>
          <w:lang w:bidi="ar-EG"/>
        </w:rPr>
        <w:t>باستحداث</w:t>
      </w:r>
      <w:r w:rsidRPr="00B902F7">
        <w:rPr>
          <w:rtl/>
          <w:lang w:bidi="ar-EG"/>
        </w:rPr>
        <w:t xml:space="preserve"> </w:t>
      </w:r>
      <w:r w:rsidRPr="00B902F7">
        <w:rPr>
          <w:rFonts w:hint="eastAsia"/>
          <w:rtl/>
          <w:lang w:bidi="ar-EG"/>
        </w:rPr>
        <w:t>منصب</w:t>
      </w:r>
      <w:r w:rsidRPr="00B902F7">
        <w:rPr>
          <w:rtl/>
          <w:lang w:bidi="ar-EG"/>
        </w:rPr>
        <w:t xml:space="preserve"> </w:t>
      </w:r>
      <w:r w:rsidRPr="00B902F7">
        <w:rPr>
          <w:rFonts w:hint="eastAsia"/>
          <w:rtl/>
          <w:lang w:bidi="ar-EG"/>
        </w:rPr>
        <w:t>مدير</w:t>
      </w:r>
      <w:r w:rsidRPr="00B902F7">
        <w:rPr>
          <w:rtl/>
          <w:lang w:bidi="ar-EG"/>
        </w:rPr>
        <w:t xml:space="preserve"> </w:t>
      </w:r>
      <w:r w:rsidRPr="00B902F7">
        <w:rPr>
          <w:rFonts w:hint="eastAsia"/>
          <w:rtl/>
          <w:lang w:bidi="ar-EG"/>
        </w:rPr>
        <w:t>إقليمي</w:t>
      </w:r>
      <w:r w:rsidRPr="00B902F7">
        <w:rPr>
          <w:rtl/>
          <w:lang w:bidi="ar-EG"/>
        </w:rPr>
        <w:t xml:space="preserve"> </w:t>
      </w:r>
      <w:r w:rsidRPr="00B902F7">
        <w:rPr>
          <w:rFonts w:hint="eastAsia"/>
          <w:rtl/>
          <w:lang w:bidi="ar-EG"/>
        </w:rPr>
        <w:t>ل</w:t>
      </w:r>
      <w:r>
        <w:rPr>
          <w:rFonts w:hint="cs"/>
          <w:rtl/>
          <w:lang w:bidi="ar-EG"/>
        </w:rPr>
        <w:t>هذا ا</w:t>
      </w:r>
      <w:r w:rsidRPr="00B902F7">
        <w:rPr>
          <w:rFonts w:hint="eastAsia"/>
          <w:rtl/>
          <w:lang w:bidi="ar-EG"/>
        </w:rPr>
        <w:t>لمكتب</w:t>
      </w:r>
      <w:r w:rsidRPr="00B902F7">
        <w:rPr>
          <w:rtl/>
          <w:lang w:bidi="ar-EG"/>
        </w:rPr>
        <w:t xml:space="preserve"> </w:t>
      </w:r>
      <w:r w:rsidRPr="00B902F7">
        <w:rPr>
          <w:rFonts w:hint="eastAsia"/>
          <w:rtl/>
          <w:lang w:bidi="ar-EG"/>
        </w:rPr>
        <w:t>الإقليمي</w:t>
      </w:r>
      <w:r w:rsidRPr="00B902F7">
        <w:rPr>
          <w:rtl/>
          <w:lang w:bidi="ar-EG"/>
        </w:rPr>
        <w:t xml:space="preserve"> </w:t>
      </w:r>
      <w:r w:rsidRPr="00B902F7">
        <w:rPr>
          <w:rFonts w:hint="eastAsia"/>
          <w:rtl/>
          <w:lang w:bidi="ar-EG"/>
        </w:rPr>
        <w:t>برتبة</w:t>
      </w:r>
      <w:r w:rsidRPr="00B902F7">
        <w:rPr>
          <w:rtl/>
          <w:lang w:bidi="ar-EG"/>
        </w:rPr>
        <w:t xml:space="preserve"> </w:t>
      </w:r>
      <w:r w:rsidRPr="00B902F7">
        <w:rPr>
          <w:lang w:bidi="ar-EG"/>
        </w:rPr>
        <w:t>D1</w:t>
      </w:r>
      <w:r w:rsidRPr="00B902F7">
        <w:rPr>
          <w:rtl/>
          <w:lang w:bidi="ar-EG"/>
        </w:rPr>
        <w:t xml:space="preserve"> </w:t>
      </w:r>
      <w:r w:rsidRPr="00B902F7">
        <w:rPr>
          <w:rFonts w:hint="eastAsia"/>
          <w:rtl/>
          <w:lang w:bidi="ar-EG"/>
        </w:rPr>
        <w:t>والوارد</w:t>
      </w:r>
      <w:r w:rsidRPr="00B902F7">
        <w:rPr>
          <w:rtl/>
          <w:lang w:bidi="ar-EG"/>
        </w:rPr>
        <w:t xml:space="preserve"> </w:t>
      </w:r>
      <w:r w:rsidRPr="00B902F7">
        <w:rPr>
          <w:rFonts w:hint="eastAsia"/>
          <w:rtl/>
          <w:lang w:bidi="ar-EG"/>
        </w:rPr>
        <w:t>في</w:t>
      </w:r>
      <w:r w:rsidRPr="00B902F7">
        <w:rPr>
          <w:rtl/>
          <w:lang w:bidi="ar-EG"/>
        </w:rPr>
        <w:t xml:space="preserve"> </w:t>
      </w:r>
      <w:r w:rsidRPr="00B902F7">
        <w:rPr>
          <w:rFonts w:hint="eastAsia"/>
          <w:b/>
          <w:bCs/>
          <w:rtl/>
          <w:lang w:bidi="ar-EG"/>
        </w:rPr>
        <w:t>الملحق</w:t>
      </w:r>
      <w:r w:rsidRPr="00B902F7">
        <w:rPr>
          <w:b/>
          <w:bCs/>
          <w:rtl/>
          <w:lang w:bidi="ar-EG"/>
        </w:rPr>
        <w:t xml:space="preserve"> </w:t>
      </w:r>
      <w:r w:rsidRPr="00B902F7">
        <w:rPr>
          <w:b/>
          <w:bCs/>
          <w:lang w:bidi="ar-EG"/>
        </w:rPr>
        <w:t>1</w:t>
      </w:r>
      <w:r w:rsidRPr="00B902F7">
        <w:rPr>
          <w:rtl/>
          <w:lang w:bidi="ar-EG"/>
        </w:rPr>
        <w:t xml:space="preserve"> </w:t>
      </w:r>
      <w:r w:rsidRPr="00B902F7">
        <w:rPr>
          <w:rFonts w:hint="eastAsia"/>
          <w:rtl/>
          <w:lang w:bidi="ar-EG"/>
        </w:rPr>
        <w:t>بهذه</w:t>
      </w:r>
      <w:r w:rsidRPr="00B902F7">
        <w:rPr>
          <w:rtl/>
          <w:lang w:bidi="ar-EG"/>
        </w:rPr>
        <w:t xml:space="preserve"> </w:t>
      </w:r>
      <w:r w:rsidRPr="00B902F7">
        <w:rPr>
          <w:rFonts w:hint="eastAsia"/>
          <w:rtl/>
          <w:lang w:bidi="ar-EG"/>
        </w:rPr>
        <w:t>الوثيقة</w:t>
      </w:r>
      <w:r>
        <w:rPr>
          <w:rFonts w:hint="cs"/>
          <w:rtl/>
          <w:lang w:bidi="ar-EG"/>
        </w:rPr>
        <w:t>.</w:t>
      </w:r>
    </w:p>
    <w:p w:rsidR="00E948B8" w:rsidRDefault="00E948B8" w:rsidP="00E948B8">
      <w:pPr>
        <w:rPr>
          <w:rtl/>
          <w:lang w:bidi="ar-EG"/>
        </w:rPr>
      </w:pPr>
      <w:r>
        <w:rPr>
          <w:rtl/>
          <w:lang w:bidi="ar-EG"/>
        </w:rPr>
        <w:br w:type="page"/>
      </w:r>
    </w:p>
    <w:p w:rsidR="00E948B8" w:rsidRDefault="00E948B8" w:rsidP="00E948B8">
      <w:pPr>
        <w:pStyle w:val="AnnexNo0"/>
        <w:rPr>
          <w:rtl/>
        </w:rPr>
      </w:pPr>
      <w:r>
        <w:rPr>
          <w:rFonts w:hint="cs"/>
          <w:rtl/>
        </w:rPr>
        <w:lastRenderedPageBreak/>
        <w:t>الملحق </w:t>
      </w:r>
      <w:r>
        <w:t>1</w:t>
      </w:r>
    </w:p>
    <w:p w:rsidR="00E948B8" w:rsidRDefault="00E948B8" w:rsidP="00E948B8">
      <w:pPr>
        <w:pStyle w:val="ResNo"/>
        <w:rPr>
          <w:rtl/>
        </w:rPr>
      </w:pPr>
      <w:r>
        <w:rPr>
          <w:rFonts w:hint="cs"/>
          <w:rtl/>
        </w:rPr>
        <w:t xml:space="preserve">المقرر </w:t>
      </w:r>
      <w:r>
        <w:t>XX</w:t>
      </w:r>
    </w:p>
    <w:p w:rsidR="00E948B8" w:rsidRDefault="00E948B8" w:rsidP="00E948B8">
      <w:pPr>
        <w:jc w:val="center"/>
        <w:rPr>
          <w:lang w:bidi="ar-EG"/>
        </w:rPr>
      </w:pPr>
      <w:r w:rsidRPr="0035779E">
        <w:rPr>
          <w:rFonts w:hint="cs"/>
          <w:sz w:val="28"/>
          <w:szCs w:val="40"/>
          <w:rtl/>
          <w:lang w:bidi="ar-EG"/>
        </w:rPr>
        <w:t>(</w:t>
      </w:r>
      <w:r w:rsidRPr="0035779E">
        <w:rPr>
          <w:sz w:val="28"/>
          <w:szCs w:val="40"/>
          <w:rtl/>
          <w:lang w:bidi="ar-EG"/>
        </w:rPr>
        <w:t xml:space="preserve">اعتُمد في الجلسة العامة </w:t>
      </w:r>
      <w:r w:rsidRPr="0035779E">
        <w:rPr>
          <w:sz w:val="28"/>
          <w:szCs w:val="40"/>
          <w:lang w:bidi="ar-EG"/>
        </w:rPr>
        <w:t>xx</w:t>
      </w:r>
      <w:r w:rsidRPr="0035779E">
        <w:rPr>
          <w:rFonts w:hint="cs"/>
          <w:sz w:val="28"/>
          <w:szCs w:val="40"/>
          <w:rtl/>
          <w:lang w:bidi="ar-EG"/>
        </w:rPr>
        <w:t>)</w:t>
      </w:r>
    </w:p>
    <w:p w:rsidR="00E948B8" w:rsidRDefault="00E948B8" w:rsidP="00E948B8">
      <w:pPr>
        <w:pStyle w:val="Restitle"/>
        <w:rPr>
          <w:rtl/>
          <w:lang w:bidi="ar-EG"/>
        </w:rPr>
      </w:pPr>
      <w:r>
        <w:rPr>
          <w:rFonts w:hint="cs"/>
          <w:rtl/>
          <w:lang w:bidi="ar-EG"/>
        </w:rPr>
        <w:t xml:space="preserve">استحداث منصب مدير إقليمي للمكتب الإقليمي للاتحاد الخاص </w:t>
      </w:r>
      <w:r>
        <w:rPr>
          <w:rtl/>
          <w:lang w:bidi="ar-EG"/>
        </w:rPr>
        <w:br/>
      </w:r>
      <w:r>
        <w:rPr>
          <w:rFonts w:hint="cs"/>
          <w:rtl/>
          <w:lang w:bidi="ar-EG"/>
        </w:rPr>
        <w:t xml:space="preserve">بمنطقة كومنولث الدول المستقلة، برتبة </w:t>
      </w:r>
      <w:r w:rsidRPr="00237D6E">
        <w:t>D1</w:t>
      </w:r>
    </w:p>
    <w:p w:rsidR="00E948B8" w:rsidRDefault="00E948B8" w:rsidP="00E948B8">
      <w:pPr>
        <w:pStyle w:val="Normalaftertitle"/>
        <w:rPr>
          <w:rtl/>
          <w:lang w:bidi="ar-EG"/>
        </w:rPr>
      </w:pPr>
      <w:r>
        <w:rPr>
          <w:rFonts w:hint="cs"/>
          <w:rtl/>
          <w:lang w:bidi="ar-EG"/>
        </w:rPr>
        <w:t>إن المجلس،</w:t>
      </w:r>
    </w:p>
    <w:p w:rsidR="00E948B8" w:rsidRDefault="00E948B8" w:rsidP="00E948B8">
      <w:pPr>
        <w:rPr>
          <w:rtl/>
          <w:lang w:bidi="ar-EG"/>
        </w:rPr>
      </w:pPr>
      <w:r>
        <w:rPr>
          <w:rFonts w:hint="cs"/>
          <w:i/>
          <w:iCs/>
          <w:rtl/>
          <w:lang w:bidi="ar-EG"/>
        </w:rPr>
        <w:t>مستنيراً</w:t>
      </w:r>
      <w:r>
        <w:rPr>
          <w:rFonts w:hint="cs"/>
          <w:rtl/>
          <w:lang w:bidi="ar-EG"/>
        </w:rPr>
        <w:t xml:space="preserve"> بالرقمين </w:t>
      </w:r>
      <w:r>
        <w:rPr>
          <w:lang w:bidi="ar-EG"/>
        </w:rPr>
        <w:t>70</w:t>
      </w:r>
      <w:r>
        <w:rPr>
          <w:rFonts w:hint="cs"/>
          <w:rtl/>
          <w:lang w:bidi="ar-EG"/>
        </w:rPr>
        <w:t xml:space="preserve"> و</w:t>
      </w:r>
      <w:r>
        <w:rPr>
          <w:lang w:bidi="ar-EG"/>
        </w:rPr>
        <w:t>71</w:t>
      </w:r>
      <w:r>
        <w:rPr>
          <w:rFonts w:hint="cs"/>
          <w:rtl/>
          <w:lang w:bidi="ar-EG"/>
        </w:rPr>
        <w:t xml:space="preserve"> من اتفاقية الاتحاد الدولي للاتصالات (جنيف، </w:t>
      </w:r>
      <w:r>
        <w:rPr>
          <w:lang w:bidi="ar-EG"/>
        </w:rPr>
        <w:t>1992</w:t>
      </w:r>
      <w:r>
        <w:rPr>
          <w:rFonts w:hint="cs"/>
          <w:rtl/>
          <w:lang w:bidi="ar-EG"/>
        </w:rPr>
        <w:t>)،</w:t>
      </w:r>
    </w:p>
    <w:p w:rsidR="00E948B8" w:rsidRDefault="00E948B8" w:rsidP="00E948B8">
      <w:pPr>
        <w:pStyle w:val="Call"/>
        <w:rPr>
          <w:rtl/>
          <w:lang w:bidi="ar-EG"/>
        </w:rPr>
      </w:pPr>
      <w:r>
        <w:rPr>
          <w:rFonts w:hint="cs"/>
          <w:rtl/>
          <w:lang w:bidi="ar-EG"/>
        </w:rPr>
        <w:t>يقرر</w:t>
      </w:r>
    </w:p>
    <w:p w:rsidR="00E948B8" w:rsidRDefault="00E948B8" w:rsidP="00E948B8">
      <w:pPr>
        <w:rPr>
          <w:rtl/>
          <w:lang w:bidi="ar-EG"/>
        </w:rPr>
      </w:pPr>
      <w:r>
        <w:rPr>
          <w:rFonts w:hint="cs"/>
          <w:rtl/>
          <w:lang w:bidi="ar-EG"/>
        </w:rPr>
        <w:t>الموافقة على استحداث منصب مدير إقليمي للمكتب الإقليمي للاتحاد الخاص بمنطقة كومنولث الدول المستقلة في</w:t>
      </w:r>
      <w:r>
        <w:rPr>
          <w:rFonts w:hint="eastAsia"/>
          <w:rtl/>
          <w:lang w:bidi="ar-EG"/>
        </w:rPr>
        <w:t> </w:t>
      </w:r>
      <w:r>
        <w:rPr>
          <w:rFonts w:hint="cs"/>
          <w:rtl/>
          <w:lang w:bidi="ar-EG"/>
        </w:rPr>
        <w:t>موسكو، الاتحاد</w:t>
      </w:r>
      <w:r>
        <w:rPr>
          <w:rFonts w:hint="eastAsia"/>
          <w:rtl/>
          <w:lang w:bidi="ar-EG"/>
        </w:rPr>
        <w:t> </w:t>
      </w:r>
      <w:r>
        <w:rPr>
          <w:rFonts w:hint="cs"/>
          <w:rtl/>
          <w:lang w:bidi="ar-EG"/>
        </w:rPr>
        <w:t xml:space="preserve">الروسي، برتبة </w:t>
      </w:r>
      <w:r w:rsidRPr="007D1349">
        <w:t>D1</w:t>
      </w:r>
      <w:r>
        <w:rPr>
          <w:rFonts w:hint="cs"/>
          <w:rtl/>
          <w:lang w:bidi="ar-EG"/>
        </w:rPr>
        <w:t>، في إطار مكتب تنمية الاتصالات.</w:t>
      </w:r>
    </w:p>
    <w:p w:rsidR="00E948B8" w:rsidRDefault="00E948B8" w:rsidP="00E948B8">
      <w:pPr>
        <w:rPr>
          <w:rtl/>
          <w:lang w:bidi="ar-EG"/>
        </w:rPr>
      </w:pPr>
      <w:r>
        <w:rPr>
          <w:rtl/>
          <w:lang w:bidi="ar-EG"/>
        </w:rPr>
        <w:br w:type="page"/>
      </w:r>
    </w:p>
    <w:p w:rsidR="00E948B8" w:rsidRDefault="00E948B8" w:rsidP="00E948B8">
      <w:pPr>
        <w:pStyle w:val="AnnexNo0"/>
        <w:rPr>
          <w:rtl/>
        </w:rPr>
      </w:pPr>
      <w:r>
        <w:rPr>
          <w:rFonts w:hint="cs"/>
          <w:rtl/>
        </w:rPr>
        <w:lastRenderedPageBreak/>
        <w:t>الملحق </w:t>
      </w:r>
      <w:r>
        <w:t>2</w:t>
      </w:r>
    </w:p>
    <w:p w:rsidR="00E948B8" w:rsidRDefault="00E948B8" w:rsidP="00E948B8">
      <w:pPr>
        <w:pStyle w:val="Annextitle0"/>
        <w:rPr>
          <w:rtl/>
          <w:lang w:bidi="ar-EG"/>
        </w:rPr>
      </w:pPr>
      <w:r>
        <w:rPr>
          <w:rFonts w:hint="cs"/>
          <w:rtl/>
          <w:lang w:bidi="ar-EG"/>
        </w:rPr>
        <w:t>اختصاصات المكتب الإقليمي للاتحاد الخاص بكومنولث الدول المستقلة</w:t>
      </w:r>
    </w:p>
    <w:p w:rsidR="00E948B8" w:rsidRDefault="00E948B8" w:rsidP="00E948B8">
      <w:pPr>
        <w:rPr>
          <w:rtl/>
          <w:lang w:bidi="ar-EG"/>
        </w:rPr>
      </w:pPr>
      <w:r>
        <w:rPr>
          <w:rFonts w:hint="cs"/>
          <w:rtl/>
          <w:lang w:bidi="ar-EG"/>
        </w:rPr>
        <w:t>يضطلع المكتب الإقليمي بالمسؤولية لاقتراح السياسة التشغيلية واستراتيجية أنشطة تنمية الاتصالات في المنطقة، والتنسيق مع بلدان المنطقة لتحديد أولوية الاحتياجات، واقتراح المدخلات اللازمة لإعداد الخطة التشغيلية استناداً إلى هذه الاحتياجات الإقليمية ذات</w:t>
      </w:r>
      <w:r>
        <w:rPr>
          <w:rFonts w:hint="eastAsia"/>
          <w:rtl/>
          <w:lang w:bidi="ar-EG"/>
        </w:rPr>
        <w:t> </w:t>
      </w:r>
      <w:r>
        <w:rPr>
          <w:rFonts w:hint="cs"/>
          <w:rtl/>
          <w:lang w:bidi="ar-EG"/>
        </w:rPr>
        <w:t>الأولوية، فضلاً عن تنسيق أنشطة التعاون التقني وتنفيذها في المنطقة، سواء في إطار المشاريع أو المبادرات الإقليمية أو</w:t>
      </w:r>
      <w:r>
        <w:rPr>
          <w:rFonts w:hint="eastAsia"/>
          <w:rtl/>
          <w:lang w:bidi="ar-EG"/>
        </w:rPr>
        <w:t> </w:t>
      </w:r>
      <w:r>
        <w:rPr>
          <w:rFonts w:hint="cs"/>
          <w:rtl/>
          <w:lang w:bidi="ar-EG"/>
        </w:rPr>
        <w:t xml:space="preserve">كمتابعة للمؤتمرات العالمية لتنمية الاتصالات والمؤتمرات الأخرى للاتحاد. </w:t>
      </w:r>
    </w:p>
    <w:p w:rsidR="00E948B8" w:rsidRDefault="00E948B8" w:rsidP="00E948B8">
      <w:pPr>
        <w:rPr>
          <w:rtl/>
          <w:lang w:bidi="ar-EG"/>
        </w:rPr>
      </w:pPr>
      <w:r>
        <w:rPr>
          <w:rFonts w:hint="cs"/>
          <w:rtl/>
          <w:lang w:bidi="ar-EG"/>
        </w:rPr>
        <w:t xml:space="preserve">علاوةً على ذلك، يضطلع المكتب الإقليمي استناداً إلى القرار </w:t>
      </w:r>
      <w:r>
        <w:rPr>
          <w:lang w:bidi="ar-EG"/>
        </w:rPr>
        <w:t>25</w:t>
      </w:r>
      <w:r>
        <w:rPr>
          <w:rFonts w:hint="cs"/>
          <w:rtl/>
          <w:lang w:bidi="ar-EG"/>
        </w:rPr>
        <w:t xml:space="preserve"> (المراجَع في بوسان، </w:t>
      </w:r>
      <w:r>
        <w:rPr>
          <w:lang w:bidi="ar-EG"/>
        </w:rPr>
        <w:t>2014</w:t>
      </w:r>
      <w:r>
        <w:rPr>
          <w:rFonts w:hint="cs"/>
          <w:rtl/>
          <w:lang w:bidi="ar-EG"/>
        </w:rPr>
        <w:t>) بالواجبات والمسؤوليات التالية:</w:t>
      </w:r>
    </w:p>
    <w:p w:rsidR="00E948B8" w:rsidRPr="00E5703F" w:rsidRDefault="00E948B8" w:rsidP="00E948B8">
      <w:pPr>
        <w:rPr>
          <w:rtl/>
          <w:lang w:bidi="ar-EG"/>
        </w:rPr>
      </w:pPr>
      <w:proofErr w:type="gramStart"/>
      <w:r w:rsidRPr="00E5703F">
        <w:rPr>
          <w:lang w:bidi="ar-EG"/>
        </w:rPr>
        <w:t>1</w:t>
      </w:r>
      <w:proofErr w:type="gramEnd"/>
      <w:r w:rsidRPr="00E5703F">
        <w:rPr>
          <w:rtl/>
          <w:lang w:bidi="ar-EG"/>
        </w:rPr>
        <w:tab/>
      </w:r>
      <w:r>
        <w:rPr>
          <w:rFonts w:hint="cs"/>
          <w:rtl/>
          <w:lang w:bidi="ar-EG"/>
        </w:rPr>
        <w:t>ي</w:t>
      </w:r>
      <w:r w:rsidRPr="00E5703F">
        <w:rPr>
          <w:rtl/>
        </w:rPr>
        <w:t>ؤدي دوراً في تنفيذ البرامج والمشاريع في إطار المبادرات الإقليمية، في حدود الموارد المخصصة في الخطة المالية</w:t>
      </w:r>
      <w:r w:rsidRPr="00E5703F">
        <w:rPr>
          <w:rFonts w:hint="cs"/>
          <w:rtl/>
        </w:rPr>
        <w:t>؛</w:t>
      </w:r>
    </w:p>
    <w:p w:rsidR="00E948B8" w:rsidRPr="00E5703F" w:rsidRDefault="00E948B8" w:rsidP="00E948B8">
      <w:pPr>
        <w:rPr>
          <w:rtl/>
          <w:lang w:bidi="ar-EG"/>
        </w:rPr>
      </w:pPr>
      <w:proofErr w:type="gramStart"/>
      <w:r w:rsidRPr="00E5703F">
        <w:rPr>
          <w:lang w:bidi="ar-EG"/>
        </w:rPr>
        <w:t>2</w:t>
      </w:r>
      <w:r w:rsidRPr="00E5703F">
        <w:rPr>
          <w:rtl/>
          <w:lang w:bidi="ar-EG"/>
        </w:rPr>
        <w:tab/>
      </w:r>
      <w:r>
        <w:rPr>
          <w:rFonts w:hint="cs"/>
          <w:rtl/>
          <w:lang w:bidi="ar-EG"/>
        </w:rPr>
        <w:t>ي</w:t>
      </w:r>
      <w:r w:rsidRPr="00E5703F">
        <w:rPr>
          <w:rtl/>
        </w:rPr>
        <w:t>ؤدي</w:t>
      </w:r>
      <w:proofErr w:type="gramEnd"/>
      <w:r w:rsidRPr="00E5703F">
        <w:rPr>
          <w:rtl/>
        </w:rPr>
        <w:t xml:space="preserve"> دوراً رئيسياً في تسهيل المناقشات بشأن المسائل الإقليمية ونشر المعلومات و</w:t>
      </w:r>
      <w:r>
        <w:rPr>
          <w:rFonts w:hint="cs"/>
          <w:rtl/>
        </w:rPr>
        <w:t>ال</w:t>
      </w:r>
      <w:r w:rsidRPr="00E5703F">
        <w:rPr>
          <w:rtl/>
        </w:rPr>
        <w:t xml:space="preserve">نتائج </w:t>
      </w:r>
      <w:r>
        <w:rPr>
          <w:rFonts w:hint="cs"/>
          <w:rtl/>
        </w:rPr>
        <w:t>المتعلقة ب</w:t>
      </w:r>
      <w:r w:rsidRPr="00E5703F">
        <w:rPr>
          <w:rtl/>
        </w:rPr>
        <w:t xml:space="preserve">أنشطة قطاعات </w:t>
      </w:r>
      <w:r w:rsidRPr="00E5703F">
        <w:rPr>
          <w:rFonts w:hint="cs"/>
          <w:rtl/>
        </w:rPr>
        <w:t>الاتحاد</w:t>
      </w:r>
      <w:r w:rsidRPr="00E5703F">
        <w:rPr>
          <w:rtl/>
        </w:rPr>
        <w:t xml:space="preserve"> الثلاثة جميعها مع اجتناب الازدواجية في أداء هذه الوظائف مع المقر؛</w:t>
      </w:r>
    </w:p>
    <w:p w:rsidR="00E948B8" w:rsidRPr="00E5703F" w:rsidRDefault="00E948B8" w:rsidP="00E948B8">
      <w:pPr>
        <w:rPr>
          <w:rtl/>
          <w:lang w:bidi="ar-EG"/>
        </w:rPr>
      </w:pPr>
      <w:proofErr w:type="gramStart"/>
      <w:r w:rsidRPr="00E5703F">
        <w:rPr>
          <w:lang w:bidi="ar-EG"/>
        </w:rPr>
        <w:t>3</w:t>
      </w:r>
      <w:r w:rsidRPr="00E5703F">
        <w:rPr>
          <w:rtl/>
          <w:lang w:bidi="ar-EG"/>
        </w:rPr>
        <w:tab/>
      </w:r>
      <w:r>
        <w:rPr>
          <w:rFonts w:hint="cs"/>
          <w:rtl/>
          <w:lang w:bidi="ar-EG"/>
        </w:rPr>
        <w:t>ي</w:t>
      </w:r>
      <w:r>
        <w:rPr>
          <w:rtl/>
        </w:rPr>
        <w:t>ساهم</w:t>
      </w:r>
      <w:proofErr w:type="gramEnd"/>
      <w:r w:rsidRPr="00E5703F">
        <w:rPr>
          <w:rtl/>
        </w:rPr>
        <w:t xml:space="preserve">، قدر المستطاع، </w:t>
      </w:r>
      <w:r w:rsidRPr="00E5703F">
        <w:rPr>
          <w:i/>
          <w:iCs/>
          <w:rtl/>
        </w:rPr>
        <w:t>وضمن جملة أمور</w:t>
      </w:r>
      <w:r w:rsidRPr="00E5703F">
        <w:rPr>
          <w:rtl/>
        </w:rPr>
        <w:t xml:space="preserve">، في الخطط التشغيلية السنوية المتجددة الممتدة لأربع سنوات للأمانة العامة والقطاعات الثلاثة، بمحتوى خاص لكل مكتب من المكاتب الإقليمية ومكاتب </w:t>
      </w:r>
      <w:r w:rsidRPr="0055207C">
        <w:rPr>
          <w:rtl/>
        </w:rPr>
        <w:t>المن</w:t>
      </w:r>
      <w:r w:rsidRPr="0055207C">
        <w:rPr>
          <w:rFonts w:hint="cs"/>
          <w:rtl/>
        </w:rPr>
        <w:t>ا</w:t>
      </w:r>
      <w:r w:rsidRPr="0055207C">
        <w:rPr>
          <w:rtl/>
        </w:rPr>
        <w:t>طق</w:t>
      </w:r>
      <w:r w:rsidRPr="00E5703F">
        <w:rPr>
          <w:rtl/>
        </w:rPr>
        <w:t xml:space="preserve">، استناداً إلى الخطة الاستراتيجية </w:t>
      </w:r>
      <w:r w:rsidRPr="00E5703F">
        <w:rPr>
          <w:rFonts w:hint="cs"/>
          <w:rtl/>
        </w:rPr>
        <w:t>للاتحاد</w:t>
      </w:r>
      <w:r w:rsidRPr="00E5703F">
        <w:rPr>
          <w:rtl/>
        </w:rPr>
        <w:t xml:space="preserve"> وخطة عمل </w:t>
      </w:r>
      <w:r>
        <w:rPr>
          <w:rFonts w:hint="cs"/>
          <w:rtl/>
        </w:rPr>
        <w:t>المؤتمر العالمي لتنمية الاتصالات</w:t>
      </w:r>
      <w:r>
        <w:rPr>
          <w:rtl/>
        </w:rPr>
        <w:t xml:space="preserve">، </w:t>
      </w:r>
      <w:r>
        <w:rPr>
          <w:rFonts w:hint="cs"/>
          <w:rtl/>
        </w:rPr>
        <w:t>وي</w:t>
      </w:r>
      <w:r w:rsidRPr="00E5703F">
        <w:rPr>
          <w:rtl/>
        </w:rPr>
        <w:t xml:space="preserve">قوم بعد ذلك بتحديد الخطة/الأحداث السنوية ونشرها بانتظام في الموقع الإلكتروني </w:t>
      </w:r>
      <w:r w:rsidRPr="00E5703F">
        <w:rPr>
          <w:rFonts w:hint="cs"/>
          <w:rtl/>
        </w:rPr>
        <w:t>للاتحاد</w:t>
      </w:r>
      <w:r w:rsidRPr="00E5703F">
        <w:rPr>
          <w:rtl/>
        </w:rPr>
        <w:t xml:space="preserve"> من أجل تنفيذها؛</w:t>
      </w:r>
    </w:p>
    <w:p w:rsidR="00E948B8" w:rsidRPr="00E5703F" w:rsidRDefault="00E948B8" w:rsidP="00E948B8">
      <w:pPr>
        <w:rPr>
          <w:spacing w:val="4"/>
          <w:rtl/>
        </w:rPr>
      </w:pPr>
      <w:proofErr w:type="gramStart"/>
      <w:r w:rsidRPr="00E5703F">
        <w:rPr>
          <w:lang w:bidi="ar-EG"/>
        </w:rPr>
        <w:t>4</w:t>
      </w:r>
      <w:r w:rsidRPr="00E5703F">
        <w:rPr>
          <w:rtl/>
          <w:lang w:bidi="ar-EG"/>
        </w:rPr>
        <w:tab/>
      </w:r>
      <w:r>
        <w:rPr>
          <w:rFonts w:hint="cs"/>
          <w:spacing w:val="4"/>
          <w:rtl/>
          <w:lang w:bidi="ar-EG"/>
        </w:rPr>
        <w:t>ي</w:t>
      </w:r>
      <w:r w:rsidRPr="00E5703F">
        <w:rPr>
          <w:spacing w:val="4"/>
          <w:rtl/>
        </w:rPr>
        <w:t>شارك</w:t>
      </w:r>
      <w:proofErr w:type="gramEnd"/>
      <w:r w:rsidRPr="00E5703F">
        <w:rPr>
          <w:spacing w:val="4"/>
          <w:rtl/>
        </w:rPr>
        <w:t xml:space="preserve"> </w:t>
      </w:r>
      <w:r w:rsidRPr="00E5703F">
        <w:rPr>
          <w:spacing w:val="4"/>
          <w:rtl/>
          <w:lang w:bidi="ar"/>
        </w:rPr>
        <w:t>بنشاط في تنفيذ</w:t>
      </w:r>
      <w:r w:rsidRPr="00E5703F">
        <w:rPr>
          <w:spacing w:val="4"/>
          <w:rtl/>
        </w:rPr>
        <w:t xml:space="preserve"> الخطة الاستراتيجية </w:t>
      </w:r>
      <w:r w:rsidRPr="00E5703F">
        <w:rPr>
          <w:rFonts w:hint="cs"/>
          <w:spacing w:val="4"/>
          <w:rtl/>
        </w:rPr>
        <w:t>للاتحاد</w:t>
      </w:r>
      <w:r w:rsidRPr="00E5703F">
        <w:rPr>
          <w:spacing w:val="4"/>
          <w:rtl/>
        </w:rPr>
        <w:t>، لا سيما فيما يتعلق بالغايات الاستراتيجية الأربع وجميع أهداف القطاعات وتلك المشتركة بين</w:t>
      </w:r>
      <w:r>
        <w:rPr>
          <w:spacing w:val="4"/>
          <w:rtl/>
        </w:rPr>
        <w:t xml:space="preserve"> القطاعات وفي متابعة ما يُنجز</w:t>
      </w:r>
      <w:r>
        <w:rPr>
          <w:rFonts w:hint="cs"/>
          <w:spacing w:val="4"/>
          <w:rtl/>
        </w:rPr>
        <w:t xml:space="preserve"> لبلوغ</w:t>
      </w:r>
      <w:r w:rsidRPr="00E5703F">
        <w:rPr>
          <w:spacing w:val="4"/>
          <w:rtl/>
        </w:rPr>
        <w:t xml:space="preserve"> المقاصد الاستراتيجية؛</w:t>
      </w:r>
    </w:p>
    <w:p w:rsidR="00E948B8" w:rsidRDefault="00E948B8" w:rsidP="00E948B8">
      <w:pPr>
        <w:rPr>
          <w:rtl/>
          <w:lang w:bidi="ar"/>
        </w:rPr>
      </w:pPr>
      <w:proofErr w:type="gramStart"/>
      <w:r w:rsidRPr="00E5703F">
        <w:t>5</w:t>
      </w:r>
      <w:r w:rsidRPr="00E5703F">
        <w:tab/>
      </w:r>
      <w:r>
        <w:rPr>
          <w:rFonts w:hint="cs"/>
          <w:spacing w:val="4"/>
          <w:rtl/>
          <w:lang w:bidi="ar-EG"/>
        </w:rPr>
        <w:t>ي</w:t>
      </w:r>
      <w:r w:rsidRPr="00E5703F">
        <w:rPr>
          <w:spacing w:val="4"/>
          <w:rtl/>
        </w:rPr>
        <w:t>شارك</w:t>
      </w:r>
      <w:proofErr w:type="gramEnd"/>
      <w:r w:rsidRPr="00E5703F">
        <w:rPr>
          <w:spacing w:val="4"/>
          <w:rtl/>
        </w:rPr>
        <w:t xml:space="preserve"> </w:t>
      </w:r>
      <w:r w:rsidRPr="00E5703F">
        <w:rPr>
          <w:rtl/>
          <w:lang w:bidi="ar"/>
        </w:rPr>
        <w:t xml:space="preserve">بنشاط في تنفيذ خطة عمل </w:t>
      </w:r>
      <w:r>
        <w:rPr>
          <w:rFonts w:hint="cs"/>
          <w:rtl/>
          <w:lang w:bidi="ar"/>
        </w:rPr>
        <w:t>المؤتمر العالمي لتنمية الاتصالات</w:t>
      </w:r>
      <w:r w:rsidRPr="00E5703F">
        <w:rPr>
          <w:rtl/>
          <w:lang w:bidi="ar"/>
        </w:rPr>
        <w:t xml:space="preserve">، لا سيما فيما يتعلق بالأهداف </w:t>
      </w:r>
      <w:r>
        <w:rPr>
          <w:rFonts w:hint="cs"/>
          <w:rtl/>
          <w:lang w:bidi="ar"/>
        </w:rPr>
        <w:t>المعتمدة</w:t>
      </w:r>
      <w:r w:rsidRPr="00E5703F">
        <w:rPr>
          <w:rtl/>
          <w:lang w:bidi="ar"/>
        </w:rPr>
        <w:t xml:space="preserve"> ونتائج كل</w:t>
      </w:r>
      <w:r>
        <w:rPr>
          <w:rFonts w:hint="cs"/>
          <w:rtl/>
          <w:lang w:bidi="ar"/>
        </w:rPr>
        <w:t> </w:t>
      </w:r>
      <w:r w:rsidRPr="00E5703F">
        <w:rPr>
          <w:rtl/>
          <w:lang w:bidi="ar"/>
        </w:rPr>
        <w:t xml:space="preserve">منها والنواتج </w:t>
      </w:r>
      <w:r>
        <w:rPr>
          <w:rtl/>
          <w:lang w:bidi="ar"/>
        </w:rPr>
        <w:t>والمبادرات الإقليمية</w:t>
      </w:r>
      <w:r w:rsidRPr="00E5703F">
        <w:rPr>
          <w:rtl/>
          <w:lang w:bidi="ar"/>
        </w:rPr>
        <w:t>؛</w:t>
      </w:r>
    </w:p>
    <w:p w:rsidR="00E948B8" w:rsidRPr="00E5703F" w:rsidRDefault="00E948B8" w:rsidP="00E948B8">
      <w:pPr>
        <w:rPr>
          <w:lang w:val="en-GB" w:bidi="ar-SY"/>
        </w:rPr>
      </w:pPr>
      <w:proofErr w:type="gramStart"/>
      <w:r w:rsidRPr="00E5703F">
        <w:rPr>
          <w:lang w:bidi="ar-SY"/>
        </w:rPr>
        <w:t>6</w:t>
      </w:r>
      <w:r w:rsidRPr="00E5703F">
        <w:rPr>
          <w:rtl/>
          <w:lang w:bidi="ar-SY"/>
        </w:rPr>
        <w:tab/>
      </w:r>
      <w:r>
        <w:rPr>
          <w:rFonts w:hint="cs"/>
          <w:spacing w:val="4"/>
          <w:rtl/>
          <w:lang w:bidi="ar-EG"/>
        </w:rPr>
        <w:t>ي</w:t>
      </w:r>
      <w:r w:rsidRPr="00E5703F">
        <w:rPr>
          <w:spacing w:val="4"/>
          <w:rtl/>
        </w:rPr>
        <w:t>شارك</w:t>
      </w:r>
      <w:proofErr w:type="gramEnd"/>
      <w:r w:rsidRPr="00E5703F">
        <w:rPr>
          <w:spacing w:val="4"/>
          <w:rtl/>
        </w:rPr>
        <w:t xml:space="preserve"> </w:t>
      </w:r>
      <w:r w:rsidRPr="00E5703F">
        <w:rPr>
          <w:rtl/>
          <w:lang w:bidi="ar"/>
        </w:rPr>
        <w:t xml:space="preserve">بنشاط في تحقيق مؤشرات النتائج ومؤشرات الأداء الرئيسية على النحو المحدد في خطة عمل </w:t>
      </w:r>
      <w:r>
        <w:rPr>
          <w:rFonts w:hint="cs"/>
          <w:rtl/>
          <w:lang w:bidi="ar"/>
        </w:rPr>
        <w:t>المؤتمر العالمي لتنمية</w:t>
      </w:r>
      <w:r>
        <w:rPr>
          <w:rFonts w:hint="eastAsia"/>
          <w:rtl/>
          <w:lang w:bidi="ar"/>
        </w:rPr>
        <w:t> </w:t>
      </w:r>
      <w:r>
        <w:rPr>
          <w:rFonts w:hint="cs"/>
          <w:rtl/>
          <w:lang w:bidi="ar"/>
        </w:rPr>
        <w:t>الاتصالات</w:t>
      </w:r>
      <w:r w:rsidRPr="00E5703F">
        <w:rPr>
          <w:rtl/>
          <w:lang w:bidi="ar"/>
        </w:rPr>
        <w:t xml:space="preserve"> و</w:t>
      </w:r>
      <w:r>
        <w:rPr>
          <w:rFonts w:hint="cs"/>
          <w:rtl/>
          <w:lang w:bidi="ar"/>
        </w:rPr>
        <w:t xml:space="preserve">على النحو الذي </w:t>
      </w:r>
      <w:r w:rsidRPr="00E5703F">
        <w:rPr>
          <w:rtl/>
          <w:lang w:bidi="ar"/>
        </w:rPr>
        <w:t>حدده الفريق الاستشاري لتنمية الاتصالات؛</w:t>
      </w:r>
    </w:p>
    <w:p w:rsidR="00E948B8" w:rsidRPr="00E5703F" w:rsidRDefault="00E948B8" w:rsidP="00E948B8">
      <w:pPr>
        <w:rPr>
          <w:rtl/>
          <w:lang w:bidi="ar-EG"/>
        </w:rPr>
      </w:pPr>
      <w:proofErr w:type="gramStart"/>
      <w:r w:rsidRPr="00E5703F">
        <w:t>7</w:t>
      </w:r>
      <w:r w:rsidRPr="00E5703F">
        <w:rPr>
          <w:rtl/>
        </w:rPr>
        <w:tab/>
      </w:r>
      <w:r>
        <w:rPr>
          <w:rFonts w:hint="cs"/>
          <w:rtl/>
        </w:rPr>
        <w:t>يضمن</w:t>
      </w:r>
      <w:proofErr w:type="gramEnd"/>
      <w:r w:rsidRPr="00E5703F">
        <w:rPr>
          <w:rtl/>
        </w:rPr>
        <w:t xml:space="preserve"> مواصلة تحسين التعاون بين المكاتب الإقليمية ومكاتب المناطق </w:t>
      </w:r>
      <w:r w:rsidRPr="00E5703F">
        <w:rPr>
          <w:rFonts w:hint="cs"/>
          <w:rtl/>
        </w:rPr>
        <w:t>للاتحاد</w:t>
      </w:r>
      <w:r w:rsidRPr="00E5703F">
        <w:rPr>
          <w:rtl/>
        </w:rPr>
        <w:t xml:space="preserve"> والمنظمات الإقليمية المعنية وغيرها من</w:t>
      </w:r>
      <w:r>
        <w:rPr>
          <w:rFonts w:hint="cs"/>
          <w:rtl/>
        </w:rPr>
        <w:t> </w:t>
      </w:r>
      <w:r w:rsidRPr="00E5703F">
        <w:rPr>
          <w:rtl/>
        </w:rPr>
        <w:t>المنظمات الدولية الم</w:t>
      </w:r>
      <w:r>
        <w:rPr>
          <w:rtl/>
        </w:rPr>
        <w:t>هتمة بالتنمية والمسائل المالية</w:t>
      </w:r>
      <w:r w:rsidRPr="00E5703F">
        <w:rPr>
          <w:rtl/>
        </w:rPr>
        <w:t>، وذلك بهدف استعمال الموارد أمثل ا</w:t>
      </w:r>
      <w:r>
        <w:rPr>
          <w:rtl/>
        </w:rPr>
        <w:t>ستعمال ممكن واجتناب الازدواجية</w:t>
      </w:r>
      <w:r w:rsidRPr="00E5703F">
        <w:rPr>
          <w:rtl/>
        </w:rPr>
        <w:t>؛</w:t>
      </w:r>
    </w:p>
    <w:p w:rsidR="00E948B8" w:rsidRPr="00E5703F" w:rsidRDefault="00E948B8" w:rsidP="00E948B8">
      <w:pPr>
        <w:rPr>
          <w:rtl/>
        </w:rPr>
      </w:pPr>
      <w:proofErr w:type="gramStart"/>
      <w:r w:rsidRPr="00E5703F">
        <w:t>8</w:t>
      </w:r>
      <w:r w:rsidRPr="00E5703F">
        <w:rPr>
          <w:rtl/>
        </w:rPr>
        <w:tab/>
      </w:r>
      <w:r>
        <w:rPr>
          <w:rFonts w:hint="cs"/>
          <w:rtl/>
        </w:rPr>
        <w:t>ي</w:t>
      </w:r>
      <w:r w:rsidRPr="00E5703F">
        <w:rPr>
          <w:rtl/>
        </w:rPr>
        <w:t>شارك</w:t>
      </w:r>
      <w:proofErr w:type="gramEnd"/>
      <w:r w:rsidRPr="00E5703F">
        <w:rPr>
          <w:rtl/>
        </w:rPr>
        <w:t xml:space="preserve"> مشاركة كاملة في تنظيم الأحداث/الاجتماعات/المؤتمرات الإقليمية، بالتعاون الوثيق مع الأمانة العامة والمكتب ذي الصلة (المكاتب ذات الصلة) والمنظمات الإقليمية عملاً على زيادة الكفاءة في تنسيق مثل هذه الأحداث، وتجنب الازدواجية في الأحداث/المواضيع والاستفادة</w:t>
      </w:r>
      <w:r>
        <w:rPr>
          <w:rFonts w:hint="cs"/>
          <w:rtl/>
        </w:rPr>
        <w:t xml:space="preserve"> من تضافر جهود مكاتب الاتحاد والمكاتب الإقليمية</w:t>
      </w:r>
      <w:r w:rsidRPr="00E5703F">
        <w:rPr>
          <w:rFonts w:hint="cs"/>
          <w:rtl/>
        </w:rPr>
        <w:t>؛</w:t>
      </w:r>
    </w:p>
    <w:p w:rsidR="00E948B8" w:rsidRPr="00E5703F" w:rsidRDefault="00E948B8" w:rsidP="00E948B8">
      <w:pPr>
        <w:rPr>
          <w:rtl/>
        </w:rPr>
      </w:pPr>
      <w:proofErr w:type="gramStart"/>
      <w:r w:rsidRPr="00E5703F">
        <w:t>9</w:t>
      </w:r>
      <w:r w:rsidRPr="00E5703F">
        <w:rPr>
          <w:rtl/>
          <w:lang w:bidi="ar-EG"/>
        </w:rPr>
        <w:tab/>
      </w:r>
      <w:r>
        <w:rPr>
          <w:rFonts w:hint="cs"/>
          <w:rtl/>
        </w:rPr>
        <w:t>يساعد</w:t>
      </w:r>
      <w:proofErr w:type="gramEnd"/>
      <w:r w:rsidRPr="00E5703F">
        <w:rPr>
          <w:rtl/>
        </w:rPr>
        <w:t xml:space="preserve"> البلدان في تنفيذ المبادرات الإقليمية</w:t>
      </w:r>
      <w:r w:rsidRPr="00E5703F">
        <w:rPr>
          <w:rFonts w:hint="cs"/>
          <w:rtl/>
        </w:rPr>
        <w:t>؛</w:t>
      </w:r>
    </w:p>
    <w:p w:rsidR="00E948B8" w:rsidRPr="00E5703F" w:rsidRDefault="00E948B8" w:rsidP="00E948B8">
      <w:pPr>
        <w:rPr>
          <w:spacing w:val="-4"/>
          <w:rtl/>
        </w:rPr>
      </w:pPr>
      <w:proofErr w:type="gramStart"/>
      <w:r w:rsidRPr="00E5703F">
        <w:t>10</w:t>
      </w:r>
      <w:r w:rsidRPr="00E5703F">
        <w:rPr>
          <w:rtl/>
          <w:lang w:bidi="ar-EG"/>
        </w:rPr>
        <w:tab/>
      </w:r>
      <w:r>
        <w:rPr>
          <w:rFonts w:hint="cs"/>
          <w:spacing w:val="-4"/>
          <w:rtl/>
          <w:lang w:bidi="ar-EG"/>
        </w:rPr>
        <w:t>ي</w:t>
      </w:r>
      <w:r w:rsidRPr="00E5703F">
        <w:rPr>
          <w:spacing w:val="-4"/>
          <w:rtl/>
        </w:rPr>
        <w:t>نشر</w:t>
      </w:r>
      <w:proofErr w:type="gramEnd"/>
      <w:r w:rsidRPr="00E5703F">
        <w:rPr>
          <w:spacing w:val="-4"/>
          <w:rtl/>
        </w:rPr>
        <w:t xml:space="preserve"> المعلوم</w:t>
      </w:r>
      <w:r>
        <w:rPr>
          <w:spacing w:val="-4"/>
          <w:rtl/>
        </w:rPr>
        <w:t>ات و</w:t>
      </w:r>
      <w:r>
        <w:rPr>
          <w:rFonts w:hint="cs"/>
          <w:spacing w:val="-4"/>
          <w:rtl/>
        </w:rPr>
        <w:t>يسدي</w:t>
      </w:r>
      <w:r>
        <w:rPr>
          <w:spacing w:val="-4"/>
          <w:rtl/>
        </w:rPr>
        <w:t xml:space="preserve"> المشورة المتخصصة و</w:t>
      </w:r>
      <w:r>
        <w:rPr>
          <w:rFonts w:hint="cs"/>
          <w:spacing w:val="-4"/>
          <w:rtl/>
        </w:rPr>
        <w:t>ي</w:t>
      </w:r>
      <w:r>
        <w:rPr>
          <w:spacing w:val="-4"/>
          <w:rtl/>
        </w:rPr>
        <w:t>ستض</w:t>
      </w:r>
      <w:r>
        <w:rPr>
          <w:rFonts w:hint="cs"/>
          <w:spacing w:val="-4"/>
          <w:rtl/>
        </w:rPr>
        <w:t xml:space="preserve">يف </w:t>
      </w:r>
      <w:r>
        <w:rPr>
          <w:spacing w:val="-4"/>
          <w:rtl/>
        </w:rPr>
        <w:t>الاجتماعات و</w:t>
      </w:r>
      <w:r>
        <w:rPr>
          <w:rFonts w:hint="cs"/>
          <w:spacing w:val="-4"/>
          <w:rtl/>
        </w:rPr>
        <w:t>ي</w:t>
      </w:r>
      <w:r>
        <w:rPr>
          <w:spacing w:val="-4"/>
          <w:rtl/>
        </w:rPr>
        <w:t>نظ</w:t>
      </w:r>
      <w:r w:rsidRPr="00E5703F">
        <w:rPr>
          <w:spacing w:val="-4"/>
          <w:rtl/>
        </w:rPr>
        <w:t>م الدورات والحلقات الدراسية؛</w:t>
      </w:r>
    </w:p>
    <w:p w:rsidR="00E948B8" w:rsidRPr="00E5703F" w:rsidRDefault="00E948B8" w:rsidP="00E948B8">
      <w:pPr>
        <w:rPr>
          <w:spacing w:val="-2"/>
          <w:rtl/>
        </w:rPr>
      </w:pPr>
      <w:proofErr w:type="gramStart"/>
      <w:r w:rsidRPr="00E5703F">
        <w:rPr>
          <w:spacing w:val="-4"/>
        </w:rPr>
        <w:t>11</w:t>
      </w:r>
      <w:r w:rsidRPr="00E5703F">
        <w:rPr>
          <w:spacing w:val="-4"/>
          <w:rtl/>
          <w:lang w:bidi="ar-EG"/>
        </w:rPr>
        <w:tab/>
      </w:r>
      <w:r>
        <w:rPr>
          <w:rFonts w:hint="cs"/>
          <w:rtl/>
        </w:rPr>
        <w:t>يشارك</w:t>
      </w:r>
      <w:proofErr w:type="gramEnd"/>
      <w:r w:rsidRPr="00E5703F">
        <w:rPr>
          <w:rtl/>
        </w:rPr>
        <w:t xml:space="preserve"> بشكل فعّال في المناقشات </w:t>
      </w:r>
      <w:r>
        <w:rPr>
          <w:rFonts w:hint="cs"/>
          <w:rtl/>
        </w:rPr>
        <w:t>المتعلقة</w:t>
      </w:r>
      <w:r w:rsidRPr="00E5703F">
        <w:rPr>
          <w:rtl/>
        </w:rPr>
        <w:t xml:space="preserve"> </w:t>
      </w:r>
      <w:r>
        <w:rPr>
          <w:rFonts w:hint="cs"/>
          <w:rtl/>
        </w:rPr>
        <w:t>ب</w:t>
      </w:r>
      <w:r w:rsidRPr="00E5703F">
        <w:rPr>
          <w:rtl/>
        </w:rPr>
        <w:t xml:space="preserve">مستقبل </w:t>
      </w:r>
      <w:r w:rsidRPr="00E5703F">
        <w:rPr>
          <w:rFonts w:hint="cs"/>
          <w:rtl/>
        </w:rPr>
        <w:t>الاتحاد</w:t>
      </w:r>
      <w:r w:rsidRPr="00E5703F">
        <w:rPr>
          <w:rtl/>
        </w:rPr>
        <w:t xml:space="preserve"> </w:t>
      </w:r>
      <w:r w:rsidRPr="00E5703F">
        <w:rPr>
          <w:spacing w:val="-2"/>
          <w:rtl/>
        </w:rPr>
        <w:t>والمسائل الاستراتيجية التي تخص قطاع الاتصالات/تكنولوجيا المعلومات</w:t>
      </w:r>
      <w:r>
        <w:rPr>
          <w:rFonts w:hint="cs"/>
          <w:spacing w:val="-2"/>
          <w:rtl/>
        </w:rPr>
        <w:t> </w:t>
      </w:r>
      <w:r w:rsidRPr="00E5703F">
        <w:rPr>
          <w:spacing w:val="-2"/>
          <w:rtl/>
        </w:rPr>
        <w:t>والاتصالات</w:t>
      </w:r>
      <w:r w:rsidRPr="00E5703F">
        <w:rPr>
          <w:rFonts w:hint="cs"/>
          <w:spacing w:val="-2"/>
          <w:rtl/>
        </w:rPr>
        <w:t>؛</w:t>
      </w:r>
    </w:p>
    <w:p w:rsidR="00E948B8" w:rsidRPr="00E90ACC" w:rsidRDefault="00E948B8" w:rsidP="00E948B8">
      <w:pPr>
        <w:rPr>
          <w:spacing w:val="-4"/>
          <w:rtl/>
          <w:lang w:bidi="ar-EG"/>
        </w:rPr>
      </w:pPr>
      <w:proofErr w:type="gramStart"/>
      <w:r w:rsidRPr="00E90ACC">
        <w:rPr>
          <w:spacing w:val="-4"/>
        </w:rPr>
        <w:t>12</w:t>
      </w:r>
      <w:r w:rsidRPr="00E90ACC">
        <w:rPr>
          <w:spacing w:val="-4"/>
          <w:rtl/>
          <w:lang w:bidi="ar-EG"/>
        </w:rPr>
        <w:tab/>
      </w:r>
      <w:r w:rsidRPr="00E90ACC">
        <w:rPr>
          <w:rFonts w:hint="cs"/>
          <w:spacing w:val="-4"/>
          <w:rtl/>
          <w:lang w:bidi="ar-EG"/>
        </w:rPr>
        <w:t>ي</w:t>
      </w:r>
      <w:r w:rsidRPr="00E90ACC">
        <w:rPr>
          <w:spacing w:val="-4"/>
          <w:rtl/>
          <w:lang w:bidi="ar-EG"/>
        </w:rPr>
        <w:t>شرف</w:t>
      </w:r>
      <w:proofErr w:type="gramEnd"/>
      <w:r w:rsidRPr="00E90ACC">
        <w:rPr>
          <w:spacing w:val="-4"/>
          <w:rtl/>
          <w:lang w:bidi="ar-EG"/>
        </w:rPr>
        <w:t xml:space="preserve"> على تنفيذ المشاريع الممولة من صناديق استئمانية والمشاريع الممولة من صندوق تنمية تكنولوجيا المعلومات</w:t>
      </w:r>
      <w:r>
        <w:rPr>
          <w:rFonts w:hint="eastAsia"/>
          <w:spacing w:val="-4"/>
          <w:rtl/>
          <w:lang w:bidi="ar-EG"/>
        </w:rPr>
        <w:t> </w:t>
      </w:r>
      <w:r w:rsidRPr="00E90ACC">
        <w:rPr>
          <w:spacing w:val="-4"/>
          <w:rtl/>
          <w:lang w:bidi="ar-EG"/>
        </w:rPr>
        <w:t>والاتصالات</w:t>
      </w:r>
      <w:r w:rsidRPr="00E90ACC">
        <w:rPr>
          <w:rFonts w:hint="cs"/>
          <w:spacing w:val="-4"/>
          <w:rtl/>
          <w:lang w:bidi="ar-EG"/>
        </w:rPr>
        <w:t>.</w:t>
      </w:r>
    </w:p>
    <w:p w:rsidR="00E948B8" w:rsidRPr="00706D7A" w:rsidRDefault="00E948B8" w:rsidP="00E948B8">
      <w:pPr>
        <w:spacing w:before="600"/>
        <w:jc w:val="center"/>
        <w:rPr>
          <w:rtl/>
          <w:lang w:bidi="ar-EG"/>
        </w:rPr>
      </w:pPr>
      <w:r>
        <w:rPr>
          <w:rFonts w:hint="cs"/>
          <w:rtl/>
          <w:lang w:bidi="ar-EG"/>
        </w:rPr>
        <w:t>___________</w:t>
      </w:r>
    </w:p>
    <w:sectPr w:rsidR="00E948B8" w:rsidRPr="00706D7A" w:rsidSect="006C3242">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8B8" w:rsidRDefault="00E948B8" w:rsidP="006C3242">
      <w:pPr>
        <w:spacing w:before="0" w:line="240" w:lineRule="auto"/>
      </w:pPr>
      <w:r>
        <w:separator/>
      </w:r>
    </w:p>
  </w:endnote>
  <w:endnote w:type="continuationSeparator" w:id="0">
    <w:p w:rsidR="00E948B8" w:rsidRDefault="00E948B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16C6D" w:rsidRDefault="006C3242" w:rsidP="003F791E">
    <w:pPr>
      <w:pStyle w:val="Footer"/>
      <w:tabs>
        <w:tab w:val="clear" w:pos="4153"/>
        <w:tab w:val="clear" w:pos="8306"/>
        <w:tab w:val="center" w:pos="5529"/>
        <w:tab w:val="right" w:pos="9639"/>
      </w:tabs>
      <w:spacing w:before="120"/>
      <w:rPr>
        <w:rFonts w:ascii="Calibri" w:hAnsi="Calibri" w:cs="Calibri"/>
        <w:color w:val="D9D9D9" w:themeColor="background1" w:themeShade="D9"/>
        <w:sz w:val="16"/>
        <w:szCs w:val="16"/>
        <w:lang w:val="fr-FR"/>
      </w:rPr>
    </w:pPr>
    <w:r w:rsidRPr="00616C6D">
      <w:rPr>
        <w:rFonts w:ascii="Calibri" w:hAnsi="Calibri" w:cs="Calibri"/>
        <w:color w:val="D9D9D9" w:themeColor="background1" w:themeShade="D9"/>
        <w:sz w:val="16"/>
        <w:szCs w:val="16"/>
        <w:lang w:val="fr-FR"/>
      </w:rPr>
      <w:fldChar w:fldCharType="begin"/>
    </w:r>
    <w:r w:rsidRPr="00616C6D">
      <w:rPr>
        <w:rFonts w:ascii="Calibri" w:hAnsi="Calibri" w:cs="Calibri"/>
        <w:color w:val="D9D9D9" w:themeColor="background1" w:themeShade="D9"/>
        <w:sz w:val="16"/>
        <w:szCs w:val="16"/>
        <w:lang w:val="fr-FR"/>
      </w:rPr>
      <w:instrText xml:space="preserve"> FILENAME \p \* MERGEFORMAT </w:instrText>
    </w:r>
    <w:r w:rsidRPr="00616C6D">
      <w:rPr>
        <w:rFonts w:ascii="Calibri" w:hAnsi="Calibri" w:cs="Calibri"/>
        <w:color w:val="D9D9D9" w:themeColor="background1" w:themeShade="D9"/>
        <w:sz w:val="16"/>
        <w:szCs w:val="16"/>
        <w:lang w:val="fr-FR"/>
      </w:rPr>
      <w:fldChar w:fldCharType="separate"/>
    </w:r>
    <w:r w:rsidR="003F791E" w:rsidRPr="00616C6D">
      <w:rPr>
        <w:rFonts w:ascii="Calibri" w:hAnsi="Calibri" w:cs="Calibri"/>
        <w:noProof/>
        <w:color w:val="D9D9D9" w:themeColor="background1" w:themeShade="D9"/>
        <w:sz w:val="16"/>
        <w:szCs w:val="16"/>
        <w:lang w:val="fr-FR"/>
      </w:rPr>
      <w:t>P:\ARA\SG\CONSEIL\C18\000\065A.docx</w:t>
    </w:r>
    <w:r w:rsidRPr="00616C6D">
      <w:rPr>
        <w:rFonts w:ascii="Calibri" w:hAnsi="Calibri" w:cs="Calibri"/>
        <w:color w:val="D9D9D9" w:themeColor="background1" w:themeShade="D9"/>
        <w:sz w:val="16"/>
        <w:szCs w:val="16"/>
      </w:rPr>
      <w:fldChar w:fldCharType="end"/>
    </w:r>
    <w:r w:rsidRPr="00616C6D">
      <w:rPr>
        <w:rFonts w:ascii="Calibri" w:hAnsi="Calibri" w:cs="Calibri"/>
        <w:color w:val="D9D9D9" w:themeColor="background1" w:themeShade="D9"/>
        <w:sz w:val="16"/>
        <w:szCs w:val="16"/>
        <w:lang w:val="fr-CH"/>
      </w:rPr>
      <w:t xml:space="preserve">  </w:t>
    </w:r>
    <w:r w:rsidRPr="00616C6D">
      <w:rPr>
        <w:rFonts w:ascii="Calibri" w:hAnsi="Calibri" w:cs="Calibri"/>
        <w:color w:val="D9D9D9" w:themeColor="background1" w:themeShade="D9"/>
        <w:sz w:val="16"/>
        <w:szCs w:val="16"/>
        <w:lang w:val="fr-FR"/>
      </w:rPr>
      <w:t xml:space="preserve"> (</w:t>
    </w:r>
    <w:r w:rsidR="003F791E" w:rsidRPr="00616C6D">
      <w:rPr>
        <w:rFonts w:ascii="Calibri" w:hAnsi="Calibri" w:cs="Calibri"/>
        <w:color w:val="D9D9D9" w:themeColor="background1" w:themeShade="D9"/>
        <w:sz w:val="16"/>
        <w:szCs w:val="16"/>
        <w:lang w:val="fr-FR"/>
      </w:rPr>
      <w:t>432126</w:t>
    </w:r>
    <w:r w:rsidRPr="00616C6D">
      <w:rPr>
        <w:rFonts w:ascii="Calibri" w:hAnsi="Calibri" w:cs="Calibri"/>
        <w:color w:val="D9D9D9" w:themeColor="background1" w:themeShade="D9"/>
        <w:sz w:val="16"/>
        <w:szCs w:val="16"/>
        <w:lang w:val="fr-FR"/>
      </w:rPr>
      <w:t>)</w:t>
    </w:r>
    <w:r w:rsidRPr="00616C6D">
      <w:rPr>
        <w:rFonts w:ascii="Calibri" w:hAnsi="Calibri" w:cs="Calibri"/>
        <w:color w:val="D9D9D9" w:themeColor="background1" w:themeShade="D9"/>
        <w:sz w:val="16"/>
        <w:szCs w:val="16"/>
        <w:lang w:val="fr-FR"/>
      </w:rPr>
      <w:tab/>
    </w:r>
    <w:r w:rsidRPr="00616C6D">
      <w:rPr>
        <w:rFonts w:ascii="Calibri" w:hAnsi="Calibri" w:cs="Calibri"/>
        <w:color w:val="D9D9D9" w:themeColor="background1" w:themeShade="D9"/>
        <w:sz w:val="16"/>
        <w:szCs w:val="16"/>
        <w:lang w:val="fr-FR"/>
      </w:rPr>
      <w:fldChar w:fldCharType="begin"/>
    </w:r>
    <w:r w:rsidRPr="00616C6D">
      <w:rPr>
        <w:rFonts w:ascii="Calibri" w:hAnsi="Calibri" w:cs="Calibri"/>
        <w:color w:val="D9D9D9" w:themeColor="background1" w:themeShade="D9"/>
        <w:sz w:val="16"/>
        <w:szCs w:val="16"/>
        <w:lang w:val="fr-FR"/>
      </w:rPr>
      <w:instrText xml:space="preserve"> savedate \@ dd.MM.yy </w:instrText>
    </w:r>
    <w:r w:rsidRPr="00616C6D">
      <w:rPr>
        <w:rFonts w:ascii="Calibri" w:hAnsi="Calibri" w:cs="Calibri"/>
        <w:color w:val="D9D9D9" w:themeColor="background1" w:themeShade="D9"/>
        <w:sz w:val="16"/>
        <w:szCs w:val="16"/>
        <w:lang w:val="fr-FR"/>
      </w:rPr>
      <w:fldChar w:fldCharType="separate"/>
    </w:r>
    <w:r w:rsidR="00616C6D" w:rsidRPr="00616C6D">
      <w:rPr>
        <w:rFonts w:ascii="Calibri" w:hAnsi="Calibri" w:cs="Calibri"/>
        <w:noProof/>
        <w:color w:val="D9D9D9" w:themeColor="background1" w:themeShade="D9"/>
        <w:sz w:val="16"/>
        <w:szCs w:val="16"/>
        <w:lang w:val="fr-FR"/>
      </w:rPr>
      <w:t>27.03.18</w:t>
    </w:r>
    <w:r w:rsidRPr="00616C6D">
      <w:rPr>
        <w:rFonts w:ascii="Calibri" w:hAnsi="Calibri" w:cs="Calibri"/>
        <w:color w:val="D9D9D9" w:themeColor="background1" w:themeShade="D9"/>
        <w:sz w:val="16"/>
        <w:szCs w:val="16"/>
      </w:rPr>
      <w:fldChar w:fldCharType="end"/>
    </w:r>
    <w:r w:rsidRPr="00616C6D">
      <w:rPr>
        <w:rFonts w:ascii="Calibri" w:hAnsi="Calibri" w:cs="Calibri"/>
        <w:color w:val="D9D9D9" w:themeColor="background1" w:themeShade="D9"/>
        <w:sz w:val="16"/>
        <w:szCs w:val="16"/>
        <w:lang w:val="fr-FR"/>
      </w:rPr>
      <w:tab/>
    </w:r>
    <w:r w:rsidRPr="00616C6D">
      <w:rPr>
        <w:rFonts w:ascii="Calibri" w:hAnsi="Calibri" w:cs="Calibri"/>
        <w:color w:val="D9D9D9" w:themeColor="background1" w:themeShade="D9"/>
        <w:sz w:val="16"/>
        <w:szCs w:val="16"/>
        <w:lang w:val="fr-FR"/>
      </w:rPr>
      <w:fldChar w:fldCharType="begin"/>
    </w:r>
    <w:r w:rsidRPr="00616C6D">
      <w:rPr>
        <w:rFonts w:ascii="Calibri" w:hAnsi="Calibri" w:cs="Calibri"/>
        <w:color w:val="D9D9D9" w:themeColor="background1" w:themeShade="D9"/>
        <w:sz w:val="16"/>
        <w:szCs w:val="16"/>
        <w:lang w:val="fr-FR"/>
      </w:rPr>
      <w:instrText xml:space="preserve"> printdate \@ dd.MM.yy </w:instrText>
    </w:r>
    <w:r w:rsidRPr="00616C6D">
      <w:rPr>
        <w:rFonts w:ascii="Calibri" w:hAnsi="Calibri" w:cs="Calibri"/>
        <w:color w:val="D9D9D9" w:themeColor="background1" w:themeShade="D9"/>
        <w:sz w:val="16"/>
        <w:szCs w:val="16"/>
        <w:lang w:val="fr-FR"/>
      </w:rPr>
      <w:fldChar w:fldCharType="separate"/>
    </w:r>
    <w:r w:rsidR="003F791E" w:rsidRPr="00616C6D">
      <w:rPr>
        <w:rFonts w:ascii="Calibri" w:hAnsi="Calibri" w:cs="Calibri"/>
        <w:noProof/>
        <w:color w:val="D9D9D9" w:themeColor="background1" w:themeShade="D9"/>
        <w:sz w:val="16"/>
        <w:szCs w:val="16"/>
        <w:lang w:val="fr-FR"/>
      </w:rPr>
      <w:t>00.00.00</w:t>
    </w:r>
    <w:r w:rsidRPr="00616C6D">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p w:rsidR="006C3242" w:rsidRPr="00C66157" w:rsidRDefault="006C3242" w:rsidP="003F791E">
    <w:pPr>
      <w:pStyle w:val="Footer"/>
      <w:tabs>
        <w:tab w:val="clear" w:pos="4153"/>
        <w:tab w:val="clear" w:pos="8306"/>
        <w:tab w:val="center" w:pos="5103"/>
        <w:tab w:val="right" w:pos="9639"/>
      </w:tabs>
      <w:spacing w:before="120"/>
      <w:rPr>
        <w:rFonts w:ascii="Calibri" w:hAnsi="Calibri" w:cs="Calibri"/>
        <w:vanish/>
        <w:sz w:val="16"/>
        <w:szCs w:val="16"/>
        <w:lang w:val="fr-FR"/>
      </w:rPr>
    </w:pPr>
    <w:r w:rsidRPr="00C66157">
      <w:rPr>
        <w:rFonts w:ascii="Calibri" w:hAnsi="Calibri" w:cs="Calibri"/>
        <w:vanish/>
        <w:sz w:val="16"/>
        <w:szCs w:val="16"/>
        <w:lang w:val="fr-FR"/>
      </w:rPr>
      <w:fldChar w:fldCharType="begin"/>
    </w:r>
    <w:r w:rsidRPr="00C66157">
      <w:rPr>
        <w:rFonts w:ascii="Calibri" w:hAnsi="Calibri" w:cs="Calibri"/>
        <w:vanish/>
        <w:sz w:val="16"/>
        <w:szCs w:val="16"/>
        <w:lang w:val="fr-FR"/>
      </w:rPr>
      <w:instrText xml:space="preserve"> FILENAME \p \* MERGEFORMAT </w:instrText>
    </w:r>
    <w:r w:rsidRPr="00C66157">
      <w:rPr>
        <w:rFonts w:ascii="Calibri" w:hAnsi="Calibri" w:cs="Calibri"/>
        <w:vanish/>
        <w:sz w:val="16"/>
        <w:szCs w:val="16"/>
        <w:lang w:val="fr-FR"/>
      </w:rPr>
      <w:fldChar w:fldCharType="separate"/>
    </w:r>
    <w:r w:rsidR="003F791E">
      <w:rPr>
        <w:rFonts w:ascii="Calibri" w:hAnsi="Calibri" w:cs="Calibri"/>
        <w:noProof/>
        <w:vanish/>
        <w:sz w:val="16"/>
        <w:szCs w:val="16"/>
        <w:lang w:val="fr-FR"/>
      </w:rPr>
      <w:t>P:\ARA\SG\CONSEIL\C18\000\065A.docx</w:t>
    </w:r>
    <w:r w:rsidRPr="00C66157">
      <w:rPr>
        <w:rFonts w:ascii="Calibri" w:hAnsi="Calibri" w:cs="Calibri"/>
        <w:vanish/>
        <w:sz w:val="16"/>
        <w:szCs w:val="16"/>
      </w:rPr>
      <w:fldChar w:fldCharType="end"/>
    </w:r>
    <w:r w:rsidRPr="003F791E">
      <w:rPr>
        <w:rFonts w:ascii="Calibri" w:hAnsi="Calibri" w:cs="Calibri"/>
        <w:vanish/>
        <w:sz w:val="16"/>
        <w:szCs w:val="16"/>
        <w:lang w:val="fr-CH"/>
      </w:rPr>
      <w:t xml:space="preserve">  </w:t>
    </w:r>
    <w:r w:rsidRPr="00C66157">
      <w:rPr>
        <w:rFonts w:ascii="Calibri" w:hAnsi="Calibri" w:cs="Calibri"/>
        <w:vanish/>
        <w:sz w:val="16"/>
        <w:szCs w:val="16"/>
        <w:lang w:val="fr-FR"/>
      </w:rPr>
      <w:t xml:space="preserve"> (</w:t>
    </w:r>
    <w:r w:rsidR="003F791E">
      <w:rPr>
        <w:rFonts w:ascii="Calibri" w:hAnsi="Calibri" w:cs="Calibri"/>
        <w:vanish/>
        <w:sz w:val="16"/>
        <w:szCs w:val="16"/>
        <w:lang w:val="fr-FR"/>
      </w:rPr>
      <w:t>432126</w:t>
    </w:r>
    <w:r w:rsidRPr="00C66157">
      <w:rPr>
        <w:rFonts w:ascii="Calibri" w:hAnsi="Calibri" w:cs="Calibri"/>
        <w:vanish/>
        <w:sz w:val="16"/>
        <w:szCs w:val="16"/>
        <w:lang w:val="fr-FR"/>
      </w:rPr>
      <w:t>)</w:t>
    </w:r>
    <w:r w:rsidRPr="00C66157">
      <w:rPr>
        <w:rFonts w:ascii="Calibri" w:hAnsi="Calibri" w:cs="Calibri"/>
        <w:vanish/>
        <w:sz w:val="16"/>
        <w:szCs w:val="16"/>
        <w:lang w:val="fr-FR"/>
      </w:rPr>
      <w:tab/>
    </w:r>
    <w:r w:rsidRPr="00C66157">
      <w:rPr>
        <w:rFonts w:ascii="Calibri" w:hAnsi="Calibri" w:cs="Calibri"/>
        <w:vanish/>
        <w:sz w:val="16"/>
        <w:szCs w:val="16"/>
        <w:lang w:val="fr-FR"/>
      </w:rPr>
      <w:fldChar w:fldCharType="begin"/>
    </w:r>
    <w:r w:rsidRPr="00C66157">
      <w:rPr>
        <w:rFonts w:ascii="Calibri" w:hAnsi="Calibri" w:cs="Calibri"/>
        <w:vanish/>
        <w:sz w:val="16"/>
        <w:szCs w:val="16"/>
        <w:lang w:val="fr-FR"/>
      </w:rPr>
      <w:instrText xml:space="preserve"> savedate \@ dd.MM.yy </w:instrText>
    </w:r>
    <w:r w:rsidRPr="00C66157">
      <w:rPr>
        <w:rFonts w:ascii="Calibri" w:hAnsi="Calibri" w:cs="Calibri"/>
        <w:vanish/>
        <w:sz w:val="16"/>
        <w:szCs w:val="16"/>
        <w:lang w:val="fr-FR"/>
      </w:rPr>
      <w:fldChar w:fldCharType="separate"/>
    </w:r>
    <w:r w:rsidR="00616C6D">
      <w:rPr>
        <w:rFonts w:ascii="Calibri" w:hAnsi="Calibri" w:cs="Calibri"/>
        <w:noProof/>
        <w:vanish/>
        <w:sz w:val="16"/>
        <w:szCs w:val="16"/>
        <w:lang w:val="fr-FR"/>
      </w:rPr>
      <w:t>27.03.18</w:t>
    </w:r>
    <w:r w:rsidRPr="00C66157">
      <w:rPr>
        <w:rFonts w:ascii="Calibri" w:hAnsi="Calibri" w:cs="Calibri"/>
        <w:vanish/>
        <w:sz w:val="16"/>
        <w:szCs w:val="16"/>
      </w:rPr>
      <w:fldChar w:fldCharType="end"/>
    </w:r>
    <w:r w:rsidRPr="00C66157">
      <w:rPr>
        <w:rFonts w:ascii="Calibri" w:hAnsi="Calibri" w:cs="Calibri"/>
        <w:vanish/>
        <w:sz w:val="16"/>
        <w:szCs w:val="16"/>
        <w:lang w:val="fr-FR"/>
      </w:rPr>
      <w:tab/>
    </w:r>
    <w:r w:rsidRPr="00C66157">
      <w:rPr>
        <w:rFonts w:ascii="Calibri" w:hAnsi="Calibri" w:cs="Calibri"/>
        <w:vanish/>
        <w:sz w:val="16"/>
        <w:szCs w:val="16"/>
        <w:lang w:val="fr-FR"/>
      </w:rPr>
      <w:fldChar w:fldCharType="begin"/>
    </w:r>
    <w:r w:rsidRPr="00C66157">
      <w:rPr>
        <w:rFonts w:ascii="Calibri" w:hAnsi="Calibri" w:cs="Calibri"/>
        <w:vanish/>
        <w:sz w:val="16"/>
        <w:szCs w:val="16"/>
        <w:lang w:val="fr-FR"/>
      </w:rPr>
      <w:instrText xml:space="preserve"> printdate \@ dd.MM.yy </w:instrText>
    </w:r>
    <w:r w:rsidRPr="00C66157">
      <w:rPr>
        <w:rFonts w:ascii="Calibri" w:hAnsi="Calibri" w:cs="Calibri"/>
        <w:vanish/>
        <w:sz w:val="16"/>
        <w:szCs w:val="16"/>
        <w:lang w:val="fr-FR"/>
      </w:rPr>
      <w:fldChar w:fldCharType="separate"/>
    </w:r>
    <w:r w:rsidR="003F791E">
      <w:rPr>
        <w:rFonts w:ascii="Calibri" w:hAnsi="Calibri" w:cs="Calibri"/>
        <w:noProof/>
        <w:vanish/>
        <w:sz w:val="16"/>
        <w:szCs w:val="16"/>
        <w:lang w:val="fr-FR"/>
      </w:rPr>
      <w:t>00.00.00</w:t>
    </w:r>
    <w:r w:rsidRPr="00C66157">
      <w:rPr>
        <w:rFonts w:ascii="Calibri" w:hAnsi="Calibri" w:cs="Calibri"/>
        <w:vanish/>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8B8" w:rsidRDefault="00E948B8" w:rsidP="006C3242">
      <w:pPr>
        <w:spacing w:before="0" w:line="240" w:lineRule="auto"/>
      </w:pPr>
      <w:r>
        <w:separator/>
      </w:r>
    </w:p>
  </w:footnote>
  <w:footnote w:type="continuationSeparator" w:id="0">
    <w:p w:rsidR="00E948B8" w:rsidRDefault="00E948B8"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616C6D" w:rsidP="003F791E">
    <w:pPr>
      <w:pStyle w:val="Header"/>
      <w:spacing w:before="120" w:after="240"/>
      <w:jc w:val="center"/>
      <w:rPr>
        <w:rFonts w:cs="Calibri"/>
        <w:sz w:val="20"/>
        <w:szCs w:val="20"/>
      </w:rPr>
    </w:pPr>
    <w:sdt>
      <w:sdtPr>
        <w:rPr>
          <w:rtl/>
        </w:r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Pr="00616C6D">
          <w:rPr>
            <w:rFonts w:cs="Calibri"/>
            <w:noProof/>
            <w:sz w:val="20"/>
            <w:szCs w:val="20"/>
            <w:rtl/>
          </w:rPr>
          <w:t>5</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3F791E">
          <w:rPr>
            <w:rFonts w:cs="Calibri"/>
            <w:noProof/>
            <w:sz w:val="20"/>
            <w:szCs w:val="20"/>
          </w:rPr>
          <w:t>65</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B8"/>
    <w:rsid w:val="00090574"/>
    <w:rsid w:val="000C548A"/>
    <w:rsid w:val="001C0169"/>
    <w:rsid w:val="001D1D50"/>
    <w:rsid w:val="001E446E"/>
    <w:rsid w:val="002154EE"/>
    <w:rsid w:val="0023283D"/>
    <w:rsid w:val="00271C43"/>
    <w:rsid w:val="00290728"/>
    <w:rsid w:val="002978F4"/>
    <w:rsid w:val="002B028D"/>
    <w:rsid w:val="002E6541"/>
    <w:rsid w:val="003409BC"/>
    <w:rsid w:val="00357185"/>
    <w:rsid w:val="00383829"/>
    <w:rsid w:val="003F4B29"/>
    <w:rsid w:val="003F791E"/>
    <w:rsid w:val="0042686F"/>
    <w:rsid w:val="004317D8"/>
    <w:rsid w:val="00443869"/>
    <w:rsid w:val="00447F32"/>
    <w:rsid w:val="004E11DC"/>
    <w:rsid w:val="005409AC"/>
    <w:rsid w:val="0055516A"/>
    <w:rsid w:val="0058491B"/>
    <w:rsid w:val="005A3170"/>
    <w:rsid w:val="00616C6D"/>
    <w:rsid w:val="0069200F"/>
    <w:rsid w:val="006A65CB"/>
    <w:rsid w:val="006C3242"/>
    <w:rsid w:val="006C7CC0"/>
    <w:rsid w:val="006F63F7"/>
    <w:rsid w:val="00706D7A"/>
    <w:rsid w:val="00722F0D"/>
    <w:rsid w:val="0074420E"/>
    <w:rsid w:val="00783E26"/>
    <w:rsid w:val="007C3BC7"/>
    <w:rsid w:val="007F0787"/>
    <w:rsid w:val="00810B7B"/>
    <w:rsid w:val="008235CD"/>
    <w:rsid w:val="008247DE"/>
    <w:rsid w:val="008513CB"/>
    <w:rsid w:val="00923B0C"/>
    <w:rsid w:val="0094021C"/>
    <w:rsid w:val="00982B28"/>
    <w:rsid w:val="009D313F"/>
    <w:rsid w:val="00A47A5A"/>
    <w:rsid w:val="00A6683B"/>
    <w:rsid w:val="00A97F94"/>
    <w:rsid w:val="00B05BC8"/>
    <w:rsid w:val="00B64B47"/>
    <w:rsid w:val="00C002DE"/>
    <w:rsid w:val="00C53BF8"/>
    <w:rsid w:val="00C66157"/>
    <w:rsid w:val="00C674FE"/>
    <w:rsid w:val="00C75633"/>
    <w:rsid w:val="00CE2EE1"/>
    <w:rsid w:val="00CF3FFD"/>
    <w:rsid w:val="00D77D0F"/>
    <w:rsid w:val="00DA1CF0"/>
    <w:rsid w:val="00DC1E02"/>
    <w:rsid w:val="00DC24B4"/>
    <w:rsid w:val="00DF16DC"/>
    <w:rsid w:val="00E45211"/>
    <w:rsid w:val="00E948B8"/>
    <w:rsid w:val="00EB796D"/>
    <w:rsid w:val="00F24FC4"/>
    <w:rsid w:val="00F84366"/>
    <w:rsid w:val="00F85089"/>
    <w:rsid w:val="00FA6F46"/>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C44E49D-D7BE-42A6-B193-8303A2AF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A5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0C548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C548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C548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C548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C548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C548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C548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C548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C548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0C548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0C548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0C548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0C548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0C548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0C548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0C548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0C548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0C548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 w:type="paragraph" w:customStyle="1" w:styleId="AnnexNo0">
    <w:name w:val="Annex_No"/>
    <w:basedOn w:val="Normal"/>
    <w:qFormat/>
    <w:rsid w:val="00E948B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Annextitle0">
    <w:name w:val="Annex_title"/>
    <w:basedOn w:val="Normal"/>
    <w:next w:val="Normal"/>
    <w:link w:val="AnnextitleChar"/>
    <w:rsid w:val="00E948B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E948B8"/>
    <w:rPr>
      <w:rFonts w:ascii="Calibri" w:eastAsia="Times New Roman" w:hAnsi="Calibri" w:cs="Traditional Arabic"/>
      <w:b/>
      <w:bCs/>
      <w:sz w:val="28"/>
      <w:szCs w:val="40"/>
      <w:lang w:eastAsia="en-US"/>
    </w:rPr>
  </w:style>
  <w:style w:type="paragraph" w:customStyle="1" w:styleId="enumlev10">
    <w:name w:val="enumlev1"/>
    <w:basedOn w:val="Normal"/>
    <w:next w:val="Normal"/>
    <w:link w:val="enumlev1Char"/>
    <w:qFormat/>
    <w:rsid w:val="00E948B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E948B8"/>
    <w:rPr>
      <w:rFonts w:ascii="Calibri" w:eastAsia="Times New Roman" w:hAnsi="Calibri" w:cs="Traditional Arabic"/>
      <w:szCs w:val="30"/>
      <w:lang w:eastAsia="en-US"/>
    </w:rPr>
  </w:style>
  <w:style w:type="character" w:customStyle="1" w:styleId="CallChar">
    <w:name w:val="Call Char"/>
    <w:basedOn w:val="DefaultParagraphFont"/>
    <w:link w:val="Call"/>
    <w:locked/>
    <w:rsid w:val="00E948B8"/>
    <w:rPr>
      <w:rFonts w:ascii="Calibri" w:hAnsi="Calibri" w:cs="Traditional Arabic"/>
      <w:i/>
      <w:iCs/>
      <w:szCs w:val="30"/>
    </w:rPr>
  </w:style>
  <w:style w:type="character" w:customStyle="1" w:styleId="NormalaftertitleChar">
    <w:name w:val="Normal after title Char"/>
    <w:basedOn w:val="DefaultParagraphFont"/>
    <w:link w:val="Normalaftertitle"/>
    <w:rsid w:val="00E948B8"/>
    <w:rPr>
      <w:rFonts w:ascii="Calibri" w:hAnsi="Calibri" w:cs="Traditional Arabic"/>
      <w:szCs w:val="30"/>
      <w:lang w:bidi="ar-SY"/>
    </w:rPr>
  </w:style>
  <w:style w:type="paragraph" w:customStyle="1" w:styleId="ResNo">
    <w:name w:val="Res_No"/>
    <w:basedOn w:val="Normal"/>
    <w:next w:val="Normal"/>
    <w:link w:val="ResNoChar"/>
    <w:rsid w:val="00E948B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eastAsia="Times New Roman"/>
      <w:sz w:val="28"/>
      <w:szCs w:val="40"/>
      <w:lang w:eastAsia="en-US" w:bidi="ar-EG"/>
    </w:rPr>
  </w:style>
  <w:style w:type="character" w:customStyle="1" w:styleId="ResNoChar">
    <w:name w:val="Res_No Char"/>
    <w:basedOn w:val="DefaultParagraphFont"/>
    <w:link w:val="ResNo"/>
    <w:rsid w:val="00E948B8"/>
    <w:rPr>
      <w:rFonts w:ascii="Calibri" w:eastAsia="Times New Roman" w:hAnsi="Calibri" w:cs="Traditional Arabic"/>
      <w:sz w:val="28"/>
      <w:szCs w:val="40"/>
      <w:lang w:eastAsia="en-US" w:bidi="ar-EG"/>
    </w:rPr>
  </w:style>
  <w:style w:type="paragraph" w:customStyle="1" w:styleId="Restitle">
    <w:name w:val="Res_title"/>
    <w:basedOn w:val="Annextitle0"/>
    <w:next w:val="Normal"/>
    <w:link w:val="RestitleChar"/>
    <w:rsid w:val="00E948B8"/>
  </w:style>
  <w:style w:type="character" w:customStyle="1" w:styleId="RestitleChar">
    <w:name w:val="Res_title Char"/>
    <w:basedOn w:val="AnnextitleChar"/>
    <w:link w:val="Restitle"/>
    <w:rsid w:val="00E948B8"/>
    <w:rPr>
      <w:rFonts w:ascii="Calibri" w:eastAsia="Times New Roman" w:hAnsi="Calibri" w:cs="Traditional Arabic"/>
      <w:b/>
      <w:bCs/>
      <w:sz w:val="28"/>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170515-DL-0003/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7-CL-C-0130/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7-CL-170515-DL-0003/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098/en" TargetMode="External"/><Relationship Id="rId5" Type="http://schemas.openxmlformats.org/officeDocument/2006/relationships/webSettings" Target="webSettings.xml"/><Relationship Id="rId15" Type="http://schemas.openxmlformats.org/officeDocument/2006/relationships/hyperlink" Target="https://www.itu.int/md/S17-CL-C-0130/en" TargetMode="External"/><Relationship Id="rId10" Type="http://schemas.openxmlformats.org/officeDocument/2006/relationships/hyperlink" Target="http://www.itu.int/pub/S-CONF-PLEN-201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yperlink" Target="https://www.itu.int/md/S17-CL-C-009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443A-AD62-436E-8B38-CB943385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1219</Words>
  <Characters>6953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Upgrading the area office in Moscow to ITU CIS regional office</dc:title>
  <dc:subject>Council 2018</dc:subject>
  <dc:creator>Imad RIZ</dc:creator>
  <cp:keywords>C18, C2018</cp:keywords>
  <dc:description/>
  <cp:lastModifiedBy>Brouard, Ricarda</cp:lastModifiedBy>
  <cp:revision>2</cp:revision>
  <dcterms:created xsi:type="dcterms:W3CDTF">2018-03-28T10:09:00Z</dcterms:created>
  <dcterms:modified xsi:type="dcterms:W3CDTF">2018-03-28T10:09:00Z</dcterms:modified>
  <cp:category>Conference document</cp:category>
</cp:coreProperties>
</file>