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9072" w:type="dxa"/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CA3EFD" w:rsidRPr="00D613F6" w14:paraId="14FE5B61" w14:textId="77777777" w:rsidTr="00861DEA">
        <w:trPr>
          <w:cantSplit/>
        </w:trPr>
        <w:tc>
          <w:tcPr>
            <w:tcW w:w="5954" w:type="dxa"/>
            <w:vAlign w:val="center"/>
          </w:tcPr>
          <w:p w14:paraId="1DADD9FE" w14:textId="31707138" w:rsidR="00CA3EFD" w:rsidRPr="00D613F6" w:rsidRDefault="00861DEA" w:rsidP="00861DEA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164F67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164F67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61DEA">
              <w:rPr>
                <w:b/>
                <w:bCs/>
                <w:position w:val="6"/>
                <w:sz w:val="24"/>
                <w:lang w:val="fr-CH"/>
              </w:rPr>
              <w:t xml:space="preserve">Geneva, </w:t>
            </w:r>
            <w:r w:rsidRPr="00861DEA">
              <w:rPr>
                <w:b/>
                <w:bCs/>
                <w:position w:val="6"/>
                <w:sz w:val="24"/>
              </w:rPr>
              <w:t>17-27 April 2018</w:t>
            </w:r>
          </w:p>
        </w:tc>
        <w:tc>
          <w:tcPr>
            <w:tcW w:w="3118" w:type="dxa"/>
          </w:tcPr>
          <w:p w14:paraId="3190A45D" w14:textId="77777777" w:rsidR="00CA3EFD" w:rsidRPr="00D613F6" w:rsidRDefault="00CA3EFD" w:rsidP="0007522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BE73F2" wp14:editId="1A7314B6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FD" w:rsidRPr="00D613F6" w14:paraId="4038A9B8" w14:textId="77777777" w:rsidTr="0069487C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7D0458AC" w14:textId="77777777" w:rsidR="00CA3EFD" w:rsidRPr="00D613F6" w:rsidRDefault="00CA3EFD" w:rsidP="00075222">
            <w:pPr>
              <w:snapToGrid w:val="0"/>
              <w:rPr>
                <w:b/>
                <w:smallCaps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ACAC6C8" w14:textId="77777777" w:rsidR="00CA3EFD" w:rsidRPr="00D613F6" w:rsidRDefault="00CA3EFD" w:rsidP="0007522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CA3EFD" w:rsidRPr="000F2E67" w14:paraId="1FB9F871" w14:textId="77777777" w:rsidTr="0069487C">
        <w:trPr>
          <w:cantSplit/>
          <w:trHeight w:val="23"/>
        </w:trPr>
        <w:tc>
          <w:tcPr>
            <w:tcW w:w="5954" w:type="dxa"/>
            <w:vMerge w:val="restart"/>
          </w:tcPr>
          <w:p w14:paraId="58D3C11F" w14:textId="64BE4779" w:rsidR="00CA3EFD" w:rsidRPr="00861DEA" w:rsidRDefault="00861DEA" w:rsidP="00075222">
            <w:pPr>
              <w:snapToGrid w:val="0"/>
              <w:rPr>
                <w:b/>
                <w:sz w:val="24"/>
              </w:rPr>
            </w:pPr>
            <w:r w:rsidRPr="00861DEA">
              <w:rPr>
                <w:b/>
                <w:sz w:val="24"/>
              </w:rPr>
              <w:t>Agenda item: PL 3.2, ADM 24</w:t>
            </w:r>
          </w:p>
        </w:tc>
        <w:tc>
          <w:tcPr>
            <w:tcW w:w="3118" w:type="dxa"/>
          </w:tcPr>
          <w:p w14:paraId="4EA4B4D4" w14:textId="57027262" w:rsidR="00CA3EFD" w:rsidRPr="00861DEA" w:rsidRDefault="00861DEA" w:rsidP="008B41CD">
            <w:pPr>
              <w:snapToGrid w:val="0"/>
              <w:ind w:left="57"/>
              <w:rPr>
                <w:b/>
                <w:sz w:val="24"/>
              </w:rPr>
            </w:pPr>
            <w:r w:rsidRPr="00861DEA">
              <w:rPr>
                <w:b/>
                <w:sz w:val="24"/>
              </w:rPr>
              <w:t>Addendum 5 to</w:t>
            </w:r>
            <w:r w:rsidRPr="00861DEA">
              <w:rPr>
                <w:b/>
                <w:sz w:val="24"/>
              </w:rPr>
              <w:br/>
              <w:t>Document C18/64-E</w:t>
            </w:r>
          </w:p>
        </w:tc>
      </w:tr>
      <w:tr w:rsidR="00CA3EFD" w:rsidRPr="000F2E67" w14:paraId="1B1BD5B2" w14:textId="77777777" w:rsidTr="0069487C">
        <w:trPr>
          <w:cantSplit/>
          <w:trHeight w:val="23"/>
        </w:trPr>
        <w:tc>
          <w:tcPr>
            <w:tcW w:w="5954" w:type="dxa"/>
            <w:vMerge/>
          </w:tcPr>
          <w:p w14:paraId="3C7CCF35" w14:textId="77777777" w:rsidR="00CA3EFD" w:rsidRPr="00D613F6" w:rsidRDefault="00CA3EFD" w:rsidP="00075222">
            <w:pPr>
              <w:snapToGrid w:val="0"/>
              <w:rPr>
                <w:b/>
                <w:lang w:val="de-CH"/>
              </w:rPr>
            </w:pPr>
          </w:p>
        </w:tc>
        <w:tc>
          <w:tcPr>
            <w:tcW w:w="3118" w:type="dxa"/>
          </w:tcPr>
          <w:p w14:paraId="1B25FB06" w14:textId="53FAC1E0" w:rsidR="00CA3EFD" w:rsidRPr="000F2E67" w:rsidRDefault="00861DEA" w:rsidP="008B1BBE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r w:rsidR="008B1BBE">
              <w:rPr>
                <w:b/>
                <w:sz w:val="24"/>
              </w:rPr>
              <w:t>April</w:t>
            </w:r>
            <w:r w:rsidR="00CA3EFD" w:rsidRPr="00255988">
              <w:rPr>
                <w:b/>
                <w:sz w:val="24"/>
              </w:rPr>
              <w:t xml:space="preserve"> 2018</w:t>
            </w:r>
          </w:p>
        </w:tc>
      </w:tr>
      <w:tr w:rsidR="00CA3EFD" w:rsidRPr="000F2E67" w14:paraId="12D1EA2A" w14:textId="77777777" w:rsidTr="0069487C">
        <w:trPr>
          <w:cantSplit/>
          <w:trHeight w:val="80"/>
        </w:trPr>
        <w:tc>
          <w:tcPr>
            <w:tcW w:w="5954" w:type="dxa"/>
            <w:vMerge/>
          </w:tcPr>
          <w:p w14:paraId="15E1D034" w14:textId="77777777" w:rsidR="00CA3EFD" w:rsidRPr="00E544AC" w:rsidRDefault="00CA3EFD" w:rsidP="00075222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12FD19C2" w14:textId="77777777" w:rsidR="00CA3EFD" w:rsidRPr="000F2E67" w:rsidRDefault="00CA3EFD" w:rsidP="00075222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</w:tbl>
    <w:p w14:paraId="6F67C02F" w14:textId="77777777" w:rsidR="00DC6D4C" w:rsidRDefault="00DC6D4C" w:rsidP="00DC6D4C">
      <w:pPr>
        <w:jc w:val="center"/>
        <w:rPr>
          <w:bCs/>
          <w:sz w:val="28"/>
          <w:szCs w:val="32"/>
        </w:rPr>
      </w:pPr>
    </w:p>
    <w:p w14:paraId="0A72F84A" w14:textId="77777777" w:rsidR="008B1BBE" w:rsidRDefault="008B1BBE" w:rsidP="008B1BBE">
      <w:pPr>
        <w:jc w:val="center"/>
        <w:rPr>
          <w:bCs/>
          <w:sz w:val="28"/>
          <w:szCs w:val="32"/>
        </w:rPr>
      </w:pPr>
    </w:p>
    <w:p w14:paraId="77ABD89D" w14:textId="77777777" w:rsidR="008B1BBE" w:rsidRDefault="008B1BBE" w:rsidP="008B1BBE">
      <w:pPr>
        <w:jc w:val="center"/>
        <w:rPr>
          <w:bCs/>
          <w:sz w:val="28"/>
          <w:szCs w:val="32"/>
        </w:rPr>
      </w:pPr>
    </w:p>
    <w:p w14:paraId="16A205E9" w14:textId="77777777" w:rsidR="008B1BBE" w:rsidRDefault="008B1BBE" w:rsidP="008B1BBE">
      <w:pPr>
        <w:jc w:val="center"/>
        <w:rPr>
          <w:bCs/>
          <w:sz w:val="28"/>
          <w:szCs w:val="32"/>
        </w:rPr>
      </w:pPr>
    </w:p>
    <w:p w14:paraId="2A73CD0A" w14:textId="357035E1" w:rsidR="008B1BBE" w:rsidRPr="00861DEA" w:rsidRDefault="00861DEA" w:rsidP="00861DEA">
      <w:pPr>
        <w:pStyle w:val="Source"/>
        <w:rPr>
          <w:b/>
          <w:sz w:val="28"/>
          <w:szCs w:val="32"/>
        </w:rPr>
      </w:pPr>
      <w:r w:rsidRPr="00861DEA">
        <w:rPr>
          <w:b/>
          <w:sz w:val="28"/>
          <w:szCs w:val="32"/>
        </w:rPr>
        <w:t xml:space="preserve">Chairman of the Council Working Group </w:t>
      </w:r>
      <w:r w:rsidRPr="00861DEA">
        <w:rPr>
          <w:b/>
          <w:sz w:val="28"/>
          <w:szCs w:val="32"/>
        </w:rPr>
        <w:br/>
        <w:t>for Strategic and Financial Plans 2020-2023 (CWG-SFP)</w:t>
      </w:r>
    </w:p>
    <w:p w14:paraId="378DC1D7" w14:textId="77777777" w:rsidR="008B1BBE" w:rsidRPr="00AC76BE" w:rsidRDefault="008B1BBE" w:rsidP="00861DEA">
      <w:pPr>
        <w:spacing w:before="480"/>
        <w:jc w:val="center"/>
        <w:rPr>
          <w:caps/>
        </w:rPr>
      </w:pPr>
      <w:bookmarkStart w:id="2" w:name="_GoBack"/>
      <w:r w:rsidRPr="00D2478A">
        <w:rPr>
          <w:bCs/>
          <w:caps/>
          <w:sz w:val="28"/>
          <w:szCs w:val="32"/>
        </w:rPr>
        <w:t>Draft Financial Plan for 2020-2023</w:t>
      </w:r>
      <w:bookmarkEnd w:id="2"/>
    </w:p>
    <w:p w14:paraId="54521A57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</w:p>
    <w:p w14:paraId="6CC94F26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</w:p>
    <w:p w14:paraId="01EE52F4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</w:p>
    <w:p w14:paraId="2EF10EB8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  <w:r w:rsidRPr="00985465">
        <w:rPr>
          <w:bCs/>
          <w:sz w:val="24"/>
        </w:rPr>
        <w:t>This document presents the draft</w:t>
      </w:r>
      <w:r>
        <w:rPr>
          <w:bCs/>
          <w:sz w:val="24"/>
        </w:rPr>
        <w:t xml:space="preserve"> Financial Plan for 2020-2023.</w:t>
      </w:r>
    </w:p>
    <w:p w14:paraId="6C3A6CAB" w14:textId="77777777" w:rsidR="00985465" w:rsidRDefault="00985465">
      <w:pPr>
        <w:spacing w:after="160" w:line="259" w:lineRule="auto"/>
        <w:rPr>
          <w:bCs/>
          <w:sz w:val="24"/>
        </w:rPr>
      </w:pPr>
      <w:r>
        <w:rPr>
          <w:bCs/>
          <w:sz w:val="24"/>
        </w:rPr>
        <w:br w:type="page"/>
      </w:r>
    </w:p>
    <w:p w14:paraId="3F60B893" w14:textId="77777777" w:rsidR="00985465" w:rsidRPr="00B6104A" w:rsidRDefault="00985465" w:rsidP="00985465">
      <w:pPr>
        <w:pStyle w:val="ListParagraph"/>
        <w:numPr>
          <w:ilvl w:val="0"/>
          <w:numId w:val="11"/>
        </w:numPr>
        <w:tabs>
          <w:tab w:val="left" w:pos="85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B6104A">
        <w:rPr>
          <w:rFonts w:ascii="Calibri" w:hAnsi="Calibri"/>
          <w:b/>
          <w:sz w:val="24"/>
        </w:rPr>
        <w:lastRenderedPageBreak/>
        <w:t>Setting the Scene</w:t>
      </w:r>
    </w:p>
    <w:p w14:paraId="7C95BFFB" w14:textId="77777777" w:rsidR="00985465" w:rsidRPr="0042389D" w:rsidRDefault="00985465" w:rsidP="00985465">
      <w:pPr>
        <w:pStyle w:val="ListParagraph"/>
        <w:tabs>
          <w:tab w:val="left" w:pos="851"/>
          <w:tab w:val="right" w:leader="dot" w:pos="8789"/>
        </w:tabs>
        <w:adjustRightInd w:val="0"/>
        <w:snapToGrid w:val="0"/>
        <w:ind w:left="0"/>
        <w:rPr>
          <w:rFonts w:ascii="Calibri" w:hAnsi="Calibri"/>
          <w:b/>
          <w:sz w:val="24"/>
        </w:rPr>
      </w:pPr>
    </w:p>
    <w:p w14:paraId="17F3058F" w14:textId="77777777" w:rsidR="00985465" w:rsidRPr="00F74568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left" w:pos="1134"/>
          <w:tab w:val="left" w:pos="170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F74568">
        <w:rPr>
          <w:rFonts w:ascii="Calibri" w:hAnsi="Calibri"/>
          <w:b/>
          <w:sz w:val="24"/>
        </w:rPr>
        <w:t xml:space="preserve">What is the </w:t>
      </w:r>
      <w:r>
        <w:rPr>
          <w:rFonts w:ascii="Calibri" w:hAnsi="Calibri"/>
          <w:b/>
          <w:sz w:val="24"/>
        </w:rPr>
        <w:t>f</w:t>
      </w:r>
      <w:r w:rsidRPr="00F74568">
        <w:rPr>
          <w:rFonts w:ascii="Calibri" w:hAnsi="Calibri"/>
          <w:b/>
          <w:sz w:val="24"/>
        </w:rPr>
        <w:t xml:space="preserve">inancial </w:t>
      </w:r>
      <w:r>
        <w:rPr>
          <w:rFonts w:ascii="Calibri" w:hAnsi="Calibri"/>
          <w:b/>
          <w:sz w:val="24"/>
        </w:rPr>
        <w:t>p</w:t>
      </w:r>
      <w:r w:rsidRPr="00F74568">
        <w:rPr>
          <w:rFonts w:ascii="Calibri" w:hAnsi="Calibri"/>
          <w:b/>
          <w:sz w:val="24"/>
        </w:rPr>
        <w:t>lan?</w:t>
      </w:r>
    </w:p>
    <w:p w14:paraId="6128FEB6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CC07C0F" w14:textId="77777777" w:rsidR="00985465" w:rsidRPr="0042389D" w:rsidRDefault="00985465" w:rsidP="00985465">
      <w:pPr>
        <w:tabs>
          <w:tab w:val="left" w:pos="851"/>
          <w:tab w:val="left" w:pos="1134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>In a few words, the purpose of the draft Financial Plan for 2020-2023 is to provide a tool for the 2018 Plenipotentiary Conference to establish the basis for the preparation of the 2020-2021 and 2022-2023 budgets.</w:t>
      </w:r>
    </w:p>
    <w:p w14:paraId="7F643385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219810F" w14:textId="77777777" w:rsidR="00985465" w:rsidRPr="0042389D" w:rsidRDefault="00985465" w:rsidP="00985465">
      <w:pPr>
        <w:tabs>
          <w:tab w:val="left" w:pos="851"/>
          <w:tab w:val="left" w:pos="1134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1.2</w:t>
      </w:r>
      <w:r>
        <w:rPr>
          <w:rFonts w:ascii="Calibri" w:hAnsi="Calibri"/>
          <w:bCs/>
          <w:sz w:val="24"/>
        </w:rPr>
        <w:tab/>
        <w:t>B</w:t>
      </w:r>
      <w:r w:rsidRPr="0042389D">
        <w:rPr>
          <w:rFonts w:ascii="Calibri" w:hAnsi="Calibri"/>
          <w:bCs/>
          <w:sz w:val="24"/>
        </w:rPr>
        <w:t xml:space="preserve">y setting the amount of the contributory unit for the 2020-2023 timeframe, it determines the related financial limits, until the next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lenipotentiary </w:t>
      </w:r>
      <w:r>
        <w:rPr>
          <w:rFonts w:ascii="Calibri" w:hAnsi="Calibri"/>
          <w:bCs/>
          <w:sz w:val="24"/>
        </w:rPr>
        <w:t>c</w:t>
      </w:r>
      <w:r w:rsidRPr="0042389D">
        <w:rPr>
          <w:rFonts w:ascii="Calibri" w:hAnsi="Calibri"/>
          <w:bCs/>
          <w:sz w:val="24"/>
        </w:rPr>
        <w:t xml:space="preserve">onference, after considering all relevant aspects of the work of the Union </w:t>
      </w:r>
      <w:r>
        <w:rPr>
          <w:rFonts w:ascii="Calibri" w:hAnsi="Calibri"/>
          <w:bCs/>
          <w:sz w:val="24"/>
        </w:rPr>
        <w:t>during t</w:t>
      </w:r>
      <w:r w:rsidRPr="0042389D">
        <w:rPr>
          <w:rFonts w:ascii="Calibri" w:hAnsi="Calibri"/>
          <w:bCs/>
          <w:sz w:val="24"/>
        </w:rPr>
        <w:t>he period concerned.</w:t>
      </w:r>
    </w:p>
    <w:p w14:paraId="6778ED25" w14:textId="77777777" w:rsidR="00985465" w:rsidRPr="001049F4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/>
          <w:sz w:val="24"/>
        </w:rPr>
      </w:pPr>
    </w:p>
    <w:p w14:paraId="252E9656" w14:textId="77777777" w:rsidR="00985465" w:rsidRPr="00D53DFC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left" w:pos="1134"/>
          <w:tab w:val="left" w:pos="170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D53DFC">
        <w:rPr>
          <w:rFonts w:ascii="Calibri" w:hAnsi="Calibri"/>
          <w:b/>
          <w:sz w:val="24"/>
        </w:rPr>
        <w:t>The legal bases</w:t>
      </w:r>
    </w:p>
    <w:p w14:paraId="074A1851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093A24F" w14:textId="77777777" w:rsidR="00985465" w:rsidRPr="0042389D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1.3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preparation of 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 is governed by provision 51, Article 8 of the Constitution.</w:t>
      </w:r>
    </w:p>
    <w:p w14:paraId="7AC68417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CC66CEE" w14:textId="77777777" w:rsidR="00985465" w:rsidRPr="0042389D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1.4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lan is approved by the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lenipotentiary </w:t>
      </w:r>
      <w:r>
        <w:rPr>
          <w:rFonts w:ascii="Calibri" w:hAnsi="Calibri"/>
          <w:bCs/>
          <w:sz w:val="24"/>
        </w:rPr>
        <w:t>c</w:t>
      </w:r>
      <w:r w:rsidRPr="0042389D">
        <w:rPr>
          <w:rFonts w:ascii="Calibri" w:hAnsi="Calibri"/>
          <w:bCs/>
          <w:sz w:val="24"/>
        </w:rPr>
        <w:t>onference in Decision</w:t>
      </w:r>
      <w:r>
        <w:rPr>
          <w:rFonts w:ascii="Calibri" w:hAnsi="Calibri"/>
          <w:bCs/>
          <w:sz w:val="24"/>
        </w:rPr>
        <w:t> </w:t>
      </w:r>
      <w:r w:rsidRPr="0042389D">
        <w:rPr>
          <w:rFonts w:ascii="Calibri" w:hAnsi="Calibri"/>
          <w:bCs/>
          <w:sz w:val="24"/>
        </w:rPr>
        <w:t>5 that reflects the new financial plan as well as all related information.</w:t>
      </w:r>
    </w:p>
    <w:p w14:paraId="534DA2A1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464CEDB" w14:textId="77777777" w:rsidR="00985465" w:rsidRPr="00F4172A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left" w:pos="993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F4172A">
        <w:rPr>
          <w:rFonts w:ascii="Calibri" w:hAnsi="Calibri"/>
          <w:b/>
          <w:sz w:val="24"/>
        </w:rPr>
        <w:t xml:space="preserve">Linkage with the </w:t>
      </w:r>
      <w:r>
        <w:rPr>
          <w:rFonts w:ascii="Calibri" w:hAnsi="Calibri"/>
          <w:b/>
          <w:sz w:val="24"/>
        </w:rPr>
        <w:t>s</w:t>
      </w:r>
      <w:r w:rsidRPr="00F4172A">
        <w:rPr>
          <w:rFonts w:ascii="Calibri" w:hAnsi="Calibri"/>
          <w:b/>
          <w:sz w:val="24"/>
        </w:rPr>
        <w:t xml:space="preserve">trategic </w:t>
      </w:r>
      <w:r>
        <w:rPr>
          <w:rFonts w:ascii="Calibri" w:hAnsi="Calibri"/>
          <w:b/>
          <w:sz w:val="24"/>
        </w:rPr>
        <w:t>p</w:t>
      </w:r>
      <w:r w:rsidRPr="00F4172A">
        <w:rPr>
          <w:rFonts w:ascii="Calibri" w:hAnsi="Calibri"/>
          <w:b/>
          <w:sz w:val="24"/>
        </w:rPr>
        <w:t>lan</w:t>
      </w:r>
    </w:p>
    <w:p w14:paraId="0A6095A2" w14:textId="77777777" w:rsidR="00985465" w:rsidRDefault="00985465" w:rsidP="00985465">
      <w:pPr>
        <w:tabs>
          <w:tab w:val="left" w:pos="851"/>
          <w:tab w:val="left" w:pos="993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365914CF" w14:textId="77777777" w:rsidR="00985465" w:rsidRPr="0042389D" w:rsidRDefault="00985465" w:rsidP="00985465">
      <w:pPr>
        <w:tabs>
          <w:tab w:val="left" w:pos="851"/>
          <w:tab w:val="left" w:pos="993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1.5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lan is linked to the </w:t>
      </w:r>
      <w:r>
        <w:rPr>
          <w:rFonts w:ascii="Calibri" w:hAnsi="Calibri"/>
          <w:bCs/>
          <w:sz w:val="24"/>
        </w:rPr>
        <w:t>s</w:t>
      </w:r>
      <w:r w:rsidRPr="0042389D">
        <w:rPr>
          <w:rFonts w:ascii="Calibri" w:hAnsi="Calibri"/>
          <w:bCs/>
          <w:sz w:val="24"/>
        </w:rPr>
        <w:t xml:space="preserve">trategic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lan, the goals, objectives and the outputs identified therein.</w:t>
      </w:r>
    </w:p>
    <w:p w14:paraId="12802271" w14:textId="77777777" w:rsidR="00985465" w:rsidRDefault="00985465" w:rsidP="00985465">
      <w:pPr>
        <w:tabs>
          <w:tab w:val="left" w:pos="851"/>
          <w:tab w:val="left" w:pos="993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8B60957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1.6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 has dual approaches and layouts:</w:t>
      </w:r>
      <w:r>
        <w:rPr>
          <w:rFonts w:ascii="Calibri" w:hAnsi="Calibri"/>
          <w:bCs/>
          <w:sz w:val="24"/>
        </w:rPr>
        <w:br/>
      </w:r>
    </w:p>
    <w:p w14:paraId="5A912299" w14:textId="77777777" w:rsidR="00985465" w:rsidRPr="0042389D" w:rsidRDefault="00985465" w:rsidP="00985465">
      <w:pPr>
        <w:adjustRightInd w:val="0"/>
        <w:snapToGrid w:val="0"/>
        <w:ind w:left="1276" w:hanging="425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Financial (to follow the revenue/expenses structures laid down in the financial regulations)</w:t>
      </w:r>
      <w:r>
        <w:rPr>
          <w:rFonts w:ascii="Calibri" w:hAnsi="Calibri"/>
          <w:bCs/>
          <w:sz w:val="24"/>
        </w:rPr>
        <w:t>;</w:t>
      </w:r>
    </w:p>
    <w:p w14:paraId="0CE9392D" w14:textId="77777777" w:rsidR="00985465" w:rsidRPr="0042389D" w:rsidRDefault="00985465" w:rsidP="00985465">
      <w:pPr>
        <w:adjustRightInd w:val="0"/>
        <w:snapToGrid w:val="0"/>
        <w:spacing w:before="60"/>
        <w:ind w:left="1276" w:hanging="425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Result-based (to follow the structure of the strategic plan)</w:t>
      </w:r>
      <w:r>
        <w:rPr>
          <w:rFonts w:ascii="Calibri" w:hAnsi="Calibri"/>
          <w:bCs/>
          <w:sz w:val="24"/>
        </w:rPr>
        <w:t>.</w:t>
      </w:r>
    </w:p>
    <w:p w14:paraId="6A4334E8" w14:textId="77777777" w:rsidR="00985465" w:rsidRPr="001049F4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/>
          <w:sz w:val="24"/>
        </w:rPr>
      </w:pPr>
    </w:p>
    <w:p w14:paraId="2F51A603" w14:textId="77777777" w:rsidR="00985465" w:rsidRPr="009B6F4C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9B6F4C">
        <w:rPr>
          <w:rFonts w:ascii="Calibri" w:hAnsi="Calibri"/>
          <w:b/>
          <w:sz w:val="24"/>
        </w:rPr>
        <w:t xml:space="preserve">The </w:t>
      </w:r>
      <w:r>
        <w:rPr>
          <w:rFonts w:ascii="Calibri" w:hAnsi="Calibri"/>
          <w:b/>
          <w:sz w:val="24"/>
        </w:rPr>
        <w:t>k</w:t>
      </w:r>
      <w:r w:rsidRPr="009B6F4C">
        <w:rPr>
          <w:rFonts w:ascii="Calibri" w:hAnsi="Calibri"/>
          <w:b/>
          <w:sz w:val="24"/>
        </w:rPr>
        <w:t>ey drivers / determinants</w:t>
      </w:r>
    </w:p>
    <w:p w14:paraId="6A5A92FC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FC5BBD8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1.7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key drivers / determinants for the preparation of 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 have been the following:</w:t>
      </w:r>
    </w:p>
    <w:p w14:paraId="4FC40F55" w14:textId="77777777" w:rsidR="00985465" w:rsidRPr="0042389D" w:rsidRDefault="00985465" w:rsidP="00985465">
      <w:pPr>
        <w:tabs>
          <w:tab w:val="right" w:pos="1418"/>
          <w:tab w:val="right" w:pos="1701"/>
          <w:tab w:val="right" w:leader="dot" w:pos="8789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</w:p>
    <w:p w14:paraId="2F8CFCC2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 xml:space="preserve">The 2020-2023 </w:t>
      </w:r>
      <w:r>
        <w:rPr>
          <w:rFonts w:ascii="Calibri" w:hAnsi="Calibri"/>
          <w:bCs/>
          <w:sz w:val="24"/>
        </w:rPr>
        <w:t>draft S</w:t>
      </w:r>
      <w:r w:rsidRPr="0042389D">
        <w:rPr>
          <w:rFonts w:ascii="Calibri" w:hAnsi="Calibri"/>
          <w:bCs/>
          <w:sz w:val="24"/>
        </w:rPr>
        <w:t xml:space="preserve">trategic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lan;</w:t>
      </w:r>
    </w:p>
    <w:p w14:paraId="4EC95FE3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The amount of the contributory unit (CHF 318,000);</w:t>
      </w:r>
    </w:p>
    <w:p w14:paraId="1E707743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The revenue level (</w:t>
      </w:r>
      <w:r>
        <w:rPr>
          <w:rFonts w:ascii="Calibri" w:hAnsi="Calibri"/>
          <w:bCs/>
          <w:sz w:val="24"/>
        </w:rPr>
        <w:t>c</w:t>
      </w:r>
      <w:r w:rsidRPr="0042389D">
        <w:rPr>
          <w:rFonts w:ascii="Calibri" w:hAnsi="Calibri"/>
          <w:bCs/>
          <w:sz w:val="24"/>
        </w:rPr>
        <w:t>eiling);</w:t>
      </w:r>
    </w:p>
    <w:p w14:paraId="5B9BF91D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 xml:space="preserve">The work </w:t>
      </w:r>
      <w:proofErr w:type="spellStart"/>
      <w:r w:rsidRPr="0042389D">
        <w:rPr>
          <w:rFonts w:ascii="Calibri" w:hAnsi="Calibri"/>
          <w:bCs/>
          <w:sz w:val="24"/>
        </w:rPr>
        <w:t>program</w:t>
      </w:r>
      <w:r>
        <w:rPr>
          <w:rFonts w:ascii="Calibri" w:hAnsi="Calibri"/>
          <w:bCs/>
          <w:sz w:val="24"/>
        </w:rPr>
        <w:t>me</w:t>
      </w:r>
      <w:proofErr w:type="spellEnd"/>
      <w:r w:rsidRPr="0042389D">
        <w:rPr>
          <w:rFonts w:ascii="Calibri" w:hAnsi="Calibri"/>
          <w:bCs/>
          <w:sz w:val="24"/>
        </w:rPr>
        <w:t>.</w:t>
      </w:r>
    </w:p>
    <w:p w14:paraId="09B0BB15" w14:textId="77777777" w:rsidR="00985465" w:rsidRPr="0042389D" w:rsidRDefault="00985465" w:rsidP="00985465">
      <w:pPr>
        <w:tabs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C05DD88" w14:textId="77777777" w:rsidR="00985465" w:rsidRDefault="00985465" w:rsidP="0098546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6810A07E" w14:textId="77777777" w:rsidR="00985465" w:rsidRPr="003C5CF6" w:rsidRDefault="00985465" w:rsidP="00985465">
      <w:pPr>
        <w:pStyle w:val="ListParagraph"/>
        <w:numPr>
          <w:ilvl w:val="0"/>
          <w:numId w:val="11"/>
        </w:numPr>
        <w:tabs>
          <w:tab w:val="left" w:pos="85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3C5CF6">
        <w:rPr>
          <w:rFonts w:ascii="Calibri" w:hAnsi="Calibri"/>
          <w:b/>
          <w:sz w:val="24"/>
        </w:rPr>
        <w:t xml:space="preserve">The bases / </w:t>
      </w:r>
      <w:r>
        <w:rPr>
          <w:rFonts w:ascii="Calibri" w:hAnsi="Calibri"/>
          <w:b/>
          <w:sz w:val="24"/>
        </w:rPr>
        <w:t>a</w:t>
      </w:r>
      <w:r w:rsidRPr="003C5CF6">
        <w:rPr>
          <w:rFonts w:ascii="Calibri" w:hAnsi="Calibri"/>
          <w:b/>
          <w:sz w:val="24"/>
        </w:rPr>
        <w:t>ssumptions</w:t>
      </w:r>
    </w:p>
    <w:p w14:paraId="60E9E5CD" w14:textId="77777777" w:rsidR="00985465" w:rsidRDefault="00985465" w:rsidP="00985465">
      <w:pPr>
        <w:tabs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821D61F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2018-2019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>udget has served as primary basis for the preparation of the draft Financial Plan</w:t>
      </w:r>
      <w:r>
        <w:rPr>
          <w:rFonts w:ascii="Calibri" w:hAnsi="Calibri"/>
          <w:bCs/>
          <w:sz w:val="24"/>
        </w:rPr>
        <w:t xml:space="preserve"> for 2020-2023</w:t>
      </w:r>
      <w:r w:rsidRPr="0042389D">
        <w:rPr>
          <w:rFonts w:ascii="Calibri" w:hAnsi="Calibri"/>
          <w:bCs/>
          <w:sz w:val="24"/>
        </w:rPr>
        <w:t>, both for expenses and revenue levels.</w:t>
      </w:r>
    </w:p>
    <w:p w14:paraId="15202547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D42C93F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2.2</w:t>
      </w:r>
      <w:r>
        <w:rPr>
          <w:rFonts w:ascii="Calibri" w:hAnsi="Calibri"/>
          <w:bCs/>
          <w:sz w:val="24"/>
        </w:rPr>
        <w:tab/>
        <w:t>The revenue level reflects the situation prevailing as of 1</w:t>
      </w:r>
      <w:r w:rsidRPr="00862643">
        <w:rPr>
          <w:rFonts w:ascii="Calibri" w:hAnsi="Calibri"/>
          <w:bCs/>
          <w:sz w:val="24"/>
          <w:vertAlign w:val="superscript"/>
        </w:rPr>
        <w:t>st</w:t>
      </w:r>
      <w:r>
        <w:rPr>
          <w:rFonts w:ascii="Calibri" w:hAnsi="Calibri"/>
          <w:bCs/>
          <w:sz w:val="24"/>
        </w:rPr>
        <w:t xml:space="preserve"> January 2018 for the assessed contributions (Member States, Sector Members, Associates and Academia).</w:t>
      </w:r>
    </w:p>
    <w:p w14:paraId="14146CCE" w14:textId="77777777" w:rsidR="003026E3" w:rsidRDefault="003026E3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62F2F0E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2.3</w:t>
      </w:r>
      <w:r>
        <w:rPr>
          <w:rFonts w:ascii="Calibri" w:hAnsi="Calibri"/>
          <w:bCs/>
          <w:sz w:val="24"/>
        </w:rPr>
        <w:tab/>
        <w:t>The 5.2%</w:t>
      </w:r>
      <w:r w:rsidRPr="0057762A">
        <w:rPr>
          <w:rFonts w:ascii="Calibri" w:hAnsi="Calibri"/>
          <w:bCs/>
          <w:sz w:val="24"/>
        </w:rPr>
        <w:t xml:space="preserve"> cost decrease</w:t>
      </w:r>
      <w:r>
        <w:rPr>
          <w:rFonts w:ascii="Calibri" w:hAnsi="Calibri"/>
          <w:bCs/>
          <w:sz w:val="24"/>
        </w:rPr>
        <w:t xml:space="preserve"> in salaries for professional and higher categories of staff</w:t>
      </w:r>
      <w:r w:rsidRPr="0057762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has</w:t>
      </w:r>
      <w:r w:rsidRPr="0057762A">
        <w:rPr>
          <w:rFonts w:ascii="Calibri" w:hAnsi="Calibri"/>
          <w:bCs/>
          <w:sz w:val="24"/>
        </w:rPr>
        <w:t xml:space="preserve"> been reflec</w:t>
      </w:r>
      <w:r>
        <w:rPr>
          <w:rFonts w:ascii="Calibri" w:hAnsi="Calibri"/>
          <w:bCs/>
          <w:sz w:val="24"/>
        </w:rPr>
        <w:t xml:space="preserve">ted in the draft Financial Plan as consequence of </w:t>
      </w:r>
      <w:r w:rsidRPr="0057762A">
        <w:rPr>
          <w:rFonts w:ascii="Calibri" w:hAnsi="Calibri"/>
          <w:bCs/>
          <w:sz w:val="24"/>
        </w:rPr>
        <w:t>the ICSC Decision on post adjustment for Geneva</w:t>
      </w:r>
      <w:r>
        <w:rPr>
          <w:rFonts w:ascii="Calibri" w:hAnsi="Calibri"/>
          <w:bCs/>
          <w:sz w:val="24"/>
        </w:rPr>
        <w:t xml:space="preserve"> (equivalent to CHF -11.9 million).</w:t>
      </w:r>
    </w:p>
    <w:p w14:paraId="6B2D1CA0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3CB01F96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2.4</w:t>
      </w:r>
      <w:r>
        <w:rPr>
          <w:rFonts w:ascii="Calibri" w:hAnsi="Calibri"/>
          <w:bCs/>
          <w:sz w:val="24"/>
        </w:rPr>
        <w:tab/>
        <w:t>A</w:t>
      </w:r>
      <w:r w:rsidRPr="00D10C66">
        <w:rPr>
          <w:rFonts w:ascii="Calibri" w:hAnsi="Calibri"/>
          <w:bCs/>
          <w:sz w:val="24"/>
        </w:rPr>
        <w:t xml:space="preserve"> CHF 1.1 million increase in the contribution to the health insurance to compensate the correlated decrease induced by the </w:t>
      </w:r>
      <w:r>
        <w:rPr>
          <w:rFonts w:ascii="Calibri" w:hAnsi="Calibri"/>
          <w:bCs/>
          <w:sz w:val="24"/>
        </w:rPr>
        <w:t xml:space="preserve">above mentioned </w:t>
      </w:r>
      <w:r w:rsidRPr="00D10C66">
        <w:rPr>
          <w:rFonts w:ascii="Calibri" w:hAnsi="Calibri"/>
          <w:bCs/>
          <w:sz w:val="24"/>
        </w:rPr>
        <w:t>salary decrease.</w:t>
      </w:r>
    </w:p>
    <w:p w14:paraId="4BB881E7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05C4E8B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2.5</w:t>
      </w:r>
      <w:r>
        <w:rPr>
          <w:rFonts w:ascii="Calibri" w:hAnsi="Calibri"/>
          <w:bCs/>
          <w:sz w:val="24"/>
        </w:rPr>
        <w:tab/>
        <w:t xml:space="preserve">In the same way as for the 2016-2017 and </w:t>
      </w:r>
      <w:r w:rsidRPr="0042389D">
        <w:rPr>
          <w:rFonts w:ascii="Calibri" w:hAnsi="Calibri"/>
          <w:bCs/>
          <w:sz w:val="24"/>
        </w:rPr>
        <w:t xml:space="preserve">2018-2019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>udget</w:t>
      </w:r>
      <w:r>
        <w:rPr>
          <w:rFonts w:ascii="Calibri" w:hAnsi="Calibri"/>
          <w:bCs/>
          <w:sz w:val="24"/>
        </w:rPr>
        <w:t>s</w:t>
      </w:r>
      <w:r w:rsidRPr="0042389D">
        <w:rPr>
          <w:rFonts w:ascii="Calibri" w:hAnsi="Calibri"/>
          <w:bCs/>
          <w:sz w:val="24"/>
        </w:rPr>
        <w:t>, a 5</w:t>
      </w:r>
      <w:r>
        <w:rPr>
          <w:rFonts w:ascii="Calibri" w:hAnsi="Calibri"/>
          <w:bCs/>
          <w:sz w:val="24"/>
        </w:rPr>
        <w:t> per cent</w:t>
      </w:r>
      <w:r w:rsidRPr="0042389D">
        <w:rPr>
          <w:rFonts w:ascii="Calibri" w:hAnsi="Calibri"/>
          <w:bCs/>
          <w:sz w:val="24"/>
        </w:rPr>
        <w:t xml:space="preserve"> vacancy rate is applied across the Union</w:t>
      </w:r>
      <w:r>
        <w:rPr>
          <w:rFonts w:ascii="Calibri" w:hAnsi="Calibri"/>
          <w:bCs/>
          <w:sz w:val="24"/>
        </w:rPr>
        <w:t xml:space="preserve"> for the 2020-2023 timeframe</w:t>
      </w:r>
      <w:r w:rsidRPr="0042389D">
        <w:rPr>
          <w:rFonts w:ascii="Calibri" w:hAnsi="Calibri"/>
          <w:bCs/>
          <w:sz w:val="24"/>
        </w:rPr>
        <w:t>.</w:t>
      </w:r>
    </w:p>
    <w:p w14:paraId="703DD2E1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ECFFE46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2.6</w:t>
      </w:r>
      <w:r>
        <w:rPr>
          <w:rFonts w:ascii="Calibri" w:hAnsi="Calibri"/>
          <w:bCs/>
          <w:sz w:val="24"/>
        </w:rPr>
        <w:tab/>
        <w:t>Possible</w:t>
      </w:r>
      <w:r w:rsidRPr="0042389D">
        <w:rPr>
          <w:rFonts w:ascii="Calibri" w:hAnsi="Calibri"/>
          <w:bCs/>
          <w:sz w:val="24"/>
        </w:rPr>
        <w:t xml:space="preserve"> future cost increases / decreases </w:t>
      </w:r>
      <w:r>
        <w:rPr>
          <w:rFonts w:ascii="Calibri" w:hAnsi="Calibri"/>
          <w:bCs/>
          <w:sz w:val="24"/>
        </w:rPr>
        <w:t>for 2020-2023 (such as inflation, salary increase, health care cost inflation, etc.) have not been reflected in this draft financial plan and will be</w:t>
      </w:r>
      <w:r w:rsidRPr="0042389D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t</w:t>
      </w:r>
      <w:r w:rsidRPr="0042389D">
        <w:rPr>
          <w:rFonts w:ascii="Calibri" w:hAnsi="Calibri"/>
          <w:bCs/>
          <w:sz w:val="24"/>
        </w:rPr>
        <w:t xml:space="preserve">aken into consideration during the preparation of the 2020-2021 and 2022-2023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>udgets.</w:t>
      </w:r>
    </w:p>
    <w:p w14:paraId="1711A2A0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1A989E62" w14:textId="77777777" w:rsidR="00985465" w:rsidRPr="00A17E39" w:rsidRDefault="00985465" w:rsidP="00985465">
      <w:pPr>
        <w:pStyle w:val="ListParagraph"/>
        <w:numPr>
          <w:ilvl w:val="0"/>
          <w:numId w:val="11"/>
        </w:numPr>
        <w:tabs>
          <w:tab w:val="left" w:pos="851"/>
        </w:tabs>
        <w:adjustRightInd w:val="0"/>
        <w:snapToGrid w:val="0"/>
        <w:ind w:left="0" w:hanging="11"/>
        <w:contextualSpacing/>
        <w:rPr>
          <w:rFonts w:ascii="Calibri" w:hAnsi="Calibri"/>
          <w:b/>
          <w:sz w:val="24"/>
        </w:rPr>
      </w:pPr>
      <w:r w:rsidRPr="00A17E39">
        <w:rPr>
          <w:rFonts w:ascii="Calibri" w:hAnsi="Calibri"/>
          <w:b/>
          <w:sz w:val="24"/>
        </w:rPr>
        <w:t xml:space="preserve">The </w:t>
      </w:r>
      <w:proofErr w:type="spellStart"/>
      <w:r w:rsidRPr="00A17E39">
        <w:rPr>
          <w:rFonts w:ascii="Calibri" w:hAnsi="Calibri"/>
          <w:b/>
          <w:sz w:val="24"/>
        </w:rPr>
        <w:t>programme</w:t>
      </w:r>
      <w:proofErr w:type="spellEnd"/>
      <w:r w:rsidRPr="00A17E39">
        <w:rPr>
          <w:rFonts w:ascii="Calibri" w:hAnsi="Calibri"/>
          <w:b/>
          <w:sz w:val="24"/>
        </w:rPr>
        <w:t xml:space="preserve"> variation</w:t>
      </w:r>
      <w:r>
        <w:rPr>
          <w:rFonts w:ascii="Calibri" w:hAnsi="Calibri"/>
          <w:b/>
          <w:sz w:val="24"/>
        </w:rPr>
        <w:t xml:space="preserve"> and cost increase/decrease</w:t>
      </w:r>
    </w:p>
    <w:p w14:paraId="6C00C94D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537758C" w14:textId="5A7C1C72" w:rsidR="00985465" w:rsidRDefault="00985465" w:rsidP="00255988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3.1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As compared to the 2018-2019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 xml:space="preserve">udget, the </w:t>
      </w:r>
      <w:proofErr w:type="spellStart"/>
      <w:r w:rsidRPr="0042389D">
        <w:rPr>
          <w:rFonts w:ascii="Calibri" w:hAnsi="Calibri"/>
          <w:bCs/>
          <w:sz w:val="24"/>
        </w:rPr>
        <w:t>programme</w:t>
      </w:r>
      <w:proofErr w:type="spellEnd"/>
      <w:r w:rsidRPr="0042389D">
        <w:rPr>
          <w:rFonts w:ascii="Calibri" w:hAnsi="Calibri"/>
          <w:bCs/>
          <w:sz w:val="24"/>
        </w:rPr>
        <w:t xml:space="preserve"> variation amounts to</w:t>
      </w:r>
      <w:r w:rsidR="00255988">
        <w:rPr>
          <w:rFonts w:ascii="Calibri" w:hAnsi="Calibri"/>
          <w:bCs/>
          <w:sz w:val="24"/>
        </w:rPr>
        <w:br/>
      </w:r>
      <w:r w:rsidRPr="00255988">
        <w:rPr>
          <w:rFonts w:ascii="Calibri" w:hAnsi="Calibri"/>
          <w:bCs/>
          <w:sz w:val="24"/>
        </w:rPr>
        <w:t>CHF -</w:t>
      </w:r>
      <w:r w:rsidR="008E125A" w:rsidRPr="00255988">
        <w:rPr>
          <w:rFonts w:ascii="Calibri" w:hAnsi="Calibri"/>
          <w:bCs/>
          <w:sz w:val="24"/>
        </w:rPr>
        <w:t>5</w:t>
      </w:r>
      <w:r w:rsidRPr="00255988">
        <w:rPr>
          <w:rFonts w:ascii="Calibri" w:hAnsi="Calibri"/>
          <w:bCs/>
          <w:sz w:val="24"/>
        </w:rPr>
        <w:t>.0 million</w:t>
      </w:r>
      <w:r>
        <w:rPr>
          <w:rFonts w:ascii="Calibri" w:hAnsi="Calibri"/>
          <w:bCs/>
          <w:sz w:val="24"/>
        </w:rPr>
        <w:t>, broken down as follows:</w:t>
      </w:r>
    </w:p>
    <w:p w14:paraId="6BA56F52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4AC998B" w14:textId="77777777" w:rsidR="00985465" w:rsidRPr="00EC7A84" w:rsidRDefault="00985465" w:rsidP="003026E3">
      <w:pPr>
        <w:pStyle w:val="ListParagraph"/>
        <w:numPr>
          <w:ilvl w:val="0"/>
          <w:numId w:val="12"/>
        </w:numPr>
        <w:tabs>
          <w:tab w:val="left" w:pos="851"/>
          <w:tab w:val="left" w:pos="1134"/>
          <w:tab w:val="right" w:leader="dot" w:pos="8789"/>
        </w:tabs>
        <w:adjustRightInd w:val="0"/>
        <w:snapToGrid w:val="0"/>
        <w:ind w:left="851" w:firstLine="0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CHF - 1.6 million on account of the schedule of conferences for 2020-2023;</w:t>
      </w:r>
    </w:p>
    <w:p w14:paraId="2C8B53F9" w14:textId="77777777" w:rsidR="00985465" w:rsidRDefault="00985465" w:rsidP="003026E3">
      <w:pPr>
        <w:pStyle w:val="ListParagraph"/>
        <w:numPr>
          <w:ilvl w:val="0"/>
          <w:numId w:val="12"/>
        </w:numPr>
        <w:tabs>
          <w:tab w:val="left" w:pos="851"/>
          <w:tab w:val="left" w:pos="1134"/>
          <w:tab w:val="right" w:leader="dot" w:pos="8789"/>
        </w:tabs>
        <w:adjustRightInd w:val="0"/>
        <w:snapToGrid w:val="0"/>
        <w:ind w:left="851" w:firstLine="0"/>
        <w:contextualSpacing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CHF -</w:t>
      </w:r>
      <w:r w:rsidRPr="00EC7A84">
        <w:rPr>
          <w:rFonts w:ascii="Calibri" w:hAnsi="Calibri"/>
          <w:bCs/>
          <w:sz w:val="24"/>
        </w:rPr>
        <w:t xml:space="preserve"> 10.8 for </w:t>
      </w:r>
      <w:r>
        <w:rPr>
          <w:rFonts w:ascii="Calibri" w:hAnsi="Calibri"/>
          <w:bCs/>
          <w:sz w:val="24"/>
        </w:rPr>
        <w:t>net cost decrease;</w:t>
      </w:r>
    </w:p>
    <w:p w14:paraId="78212F33" w14:textId="0365AC4D" w:rsidR="00985465" w:rsidRPr="00255988" w:rsidRDefault="00985465" w:rsidP="003026E3">
      <w:pPr>
        <w:pStyle w:val="ListParagraph"/>
        <w:numPr>
          <w:ilvl w:val="0"/>
          <w:numId w:val="12"/>
        </w:numPr>
        <w:tabs>
          <w:tab w:val="left" w:pos="851"/>
          <w:tab w:val="left" w:pos="1134"/>
          <w:tab w:val="right" w:leader="dot" w:pos="8789"/>
        </w:tabs>
        <w:adjustRightInd w:val="0"/>
        <w:snapToGrid w:val="0"/>
        <w:ind w:left="851" w:firstLine="0"/>
        <w:contextualSpacing/>
        <w:rPr>
          <w:rFonts w:ascii="Calibri" w:hAnsi="Calibri"/>
          <w:bCs/>
          <w:sz w:val="24"/>
        </w:rPr>
      </w:pPr>
      <w:r w:rsidRPr="00255988">
        <w:rPr>
          <w:rFonts w:ascii="Calibri" w:hAnsi="Calibri"/>
          <w:bCs/>
          <w:sz w:val="24"/>
        </w:rPr>
        <w:t>CHF </w:t>
      </w:r>
      <w:r w:rsidR="008E125A" w:rsidRPr="00255988">
        <w:rPr>
          <w:rFonts w:ascii="Calibri" w:hAnsi="Calibri"/>
          <w:bCs/>
          <w:sz w:val="24"/>
        </w:rPr>
        <w:t>7</w:t>
      </w:r>
      <w:r w:rsidRPr="00255988">
        <w:rPr>
          <w:rFonts w:ascii="Calibri" w:hAnsi="Calibri"/>
          <w:bCs/>
          <w:sz w:val="24"/>
        </w:rPr>
        <w:t xml:space="preserve">.4 million for actual </w:t>
      </w:r>
      <w:proofErr w:type="spellStart"/>
      <w:r w:rsidRPr="00255988">
        <w:rPr>
          <w:rFonts w:ascii="Calibri" w:hAnsi="Calibri"/>
          <w:bCs/>
          <w:sz w:val="24"/>
        </w:rPr>
        <w:t>programme</w:t>
      </w:r>
      <w:proofErr w:type="spellEnd"/>
      <w:r w:rsidRPr="00255988">
        <w:rPr>
          <w:rFonts w:ascii="Calibri" w:hAnsi="Calibri"/>
          <w:bCs/>
          <w:sz w:val="24"/>
        </w:rPr>
        <w:t xml:space="preserve"> variation.</w:t>
      </w:r>
    </w:p>
    <w:p w14:paraId="6590495E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B5B85B2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3.2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main elements of the </w:t>
      </w:r>
      <w:proofErr w:type="spellStart"/>
      <w:r w:rsidRPr="0042389D">
        <w:rPr>
          <w:rFonts w:ascii="Calibri" w:hAnsi="Calibri"/>
          <w:bCs/>
          <w:sz w:val="24"/>
        </w:rPr>
        <w:t>programme</w:t>
      </w:r>
      <w:proofErr w:type="spellEnd"/>
      <w:r w:rsidRPr="0042389D">
        <w:rPr>
          <w:rFonts w:ascii="Calibri" w:hAnsi="Calibri"/>
          <w:bCs/>
          <w:sz w:val="24"/>
        </w:rPr>
        <w:t xml:space="preserve"> variation are:</w:t>
      </w:r>
    </w:p>
    <w:p w14:paraId="3124E2BE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F1B6E35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 xml:space="preserve">ERP and CRM migration to a new technology:  CHF 2.0 million; </w:t>
      </w:r>
    </w:p>
    <w:p w14:paraId="0A5FE9A2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First instalment for the new building in 2023:  CHF 3.0 million;</w:t>
      </w:r>
    </w:p>
    <w:p w14:paraId="4047A791" w14:textId="53770D7F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Regional Office in Moscow new structure: 1 million;</w:t>
      </w:r>
    </w:p>
    <w:p w14:paraId="17F43EC5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proofErr w:type="spellStart"/>
      <w:r w:rsidRPr="00EC7A84">
        <w:rPr>
          <w:rFonts w:ascii="Calibri" w:hAnsi="Calibri"/>
          <w:bCs/>
          <w:sz w:val="24"/>
        </w:rPr>
        <w:t>Radiocommunication</w:t>
      </w:r>
      <w:proofErr w:type="spellEnd"/>
      <w:r w:rsidRPr="00EC7A84">
        <w:rPr>
          <w:rFonts w:ascii="Calibri" w:hAnsi="Calibri"/>
          <w:bCs/>
          <w:sz w:val="24"/>
        </w:rPr>
        <w:t xml:space="preserve"> Bureau at 2016-2019 budgets level: CHF 0.9 million;</w:t>
      </w:r>
    </w:p>
    <w:p w14:paraId="1018BDEC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ITU-R CPM, RRB and study group meetings: CHF 0.5.</w:t>
      </w:r>
    </w:p>
    <w:p w14:paraId="203ABC9C" w14:textId="77777777" w:rsidR="00985465" w:rsidRDefault="00985465" w:rsidP="00985465">
      <w:pPr>
        <w:rPr>
          <w:rFonts w:ascii="Calibri" w:hAnsi="Calibri"/>
          <w:b/>
          <w:sz w:val="24"/>
        </w:rPr>
      </w:pPr>
    </w:p>
    <w:p w14:paraId="08627728" w14:textId="77777777" w:rsidR="00985465" w:rsidRDefault="00985465" w:rsidP="003026E3">
      <w:pPr>
        <w:tabs>
          <w:tab w:val="left" w:pos="851"/>
          <w:tab w:val="left" w:pos="1276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3.3</w:t>
      </w:r>
      <w:r>
        <w:rPr>
          <w:rFonts w:ascii="Calibri" w:hAnsi="Calibri"/>
          <w:bCs/>
          <w:sz w:val="24"/>
        </w:rPr>
        <w:tab/>
      </w:r>
      <w:r w:rsidRPr="0014151B">
        <w:rPr>
          <w:rFonts w:ascii="Calibri" w:hAnsi="Calibri"/>
          <w:bCs/>
          <w:sz w:val="24"/>
        </w:rPr>
        <w:t xml:space="preserve">The 5.2% cost decrease in salaries for professional and higher categories of staff has been reflected in the draft Financial Plan </w:t>
      </w:r>
      <w:r>
        <w:rPr>
          <w:rFonts w:ascii="Calibri" w:hAnsi="Calibri"/>
          <w:bCs/>
          <w:sz w:val="24"/>
        </w:rPr>
        <w:t xml:space="preserve">for an amount of CHF -11.9 million. It is partially offset by a CHF 1.1 million increase in the contribution to the health insurance to compensate the correlated decrease induced by the salary decrease. The net cost decrease amounts to </w:t>
      </w:r>
      <w:r>
        <w:rPr>
          <w:rFonts w:ascii="Calibri" w:hAnsi="Calibri"/>
          <w:bCs/>
          <w:sz w:val="24"/>
        </w:rPr>
        <w:br/>
        <w:t>CHF -10.8 million for the 2020-2023 timeframe.</w:t>
      </w:r>
    </w:p>
    <w:p w14:paraId="56639E18" w14:textId="77777777" w:rsidR="00F34242" w:rsidRDefault="00F34242" w:rsidP="00985465">
      <w:pPr>
        <w:tabs>
          <w:tab w:val="left" w:pos="1276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6B4D1F7" w14:textId="0B00907C" w:rsidR="00F34242" w:rsidRPr="00FF31BD" w:rsidRDefault="00F34242" w:rsidP="004871D9">
      <w:pPr>
        <w:tabs>
          <w:tab w:val="left" w:pos="851"/>
          <w:tab w:val="left" w:pos="1276"/>
        </w:tabs>
        <w:adjustRightInd w:val="0"/>
        <w:snapToGrid w:val="0"/>
        <w:rPr>
          <w:rFonts w:ascii="Calibri" w:hAnsi="Calibri"/>
          <w:bCs/>
          <w:sz w:val="24"/>
        </w:rPr>
      </w:pPr>
      <w:r w:rsidRPr="000C3C63">
        <w:rPr>
          <w:rFonts w:ascii="Calibri" w:hAnsi="Calibri"/>
          <w:bCs/>
          <w:sz w:val="24"/>
        </w:rPr>
        <w:t>3.4</w:t>
      </w:r>
      <w:r w:rsidRPr="000C3C63">
        <w:rPr>
          <w:rFonts w:ascii="Calibri" w:hAnsi="Calibri"/>
          <w:bCs/>
          <w:sz w:val="24"/>
        </w:rPr>
        <w:tab/>
        <w:t xml:space="preserve">The </w:t>
      </w:r>
      <w:r w:rsidR="000C3C63" w:rsidRPr="000C3C63">
        <w:rPr>
          <w:rFonts w:ascii="Calibri" w:hAnsi="Calibri"/>
          <w:bCs/>
          <w:sz w:val="24"/>
        </w:rPr>
        <w:t>S</w:t>
      </w:r>
      <w:r w:rsidRPr="000C3C63">
        <w:rPr>
          <w:rFonts w:ascii="Calibri" w:hAnsi="Calibri"/>
          <w:bCs/>
          <w:sz w:val="24"/>
        </w:rPr>
        <w:t>ecretariat has been implementing the ICSC decisions since February 2018. Nonetheless, there are some strong indications of financial consequences (number of appeals to the ILO tribunal, independent expert findings</w:t>
      </w:r>
      <w:r w:rsidR="000C3C63" w:rsidRPr="000C3C63">
        <w:rPr>
          <w:rFonts w:ascii="Calibri" w:hAnsi="Calibri"/>
          <w:bCs/>
          <w:sz w:val="24"/>
        </w:rPr>
        <w:t>, etc.)</w:t>
      </w:r>
      <w:r w:rsidRPr="000C3C63">
        <w:rPr>
          <w:rFonts w:ascii="Calibri" w:hAnsi="Calibri"/>
          <w:bCs/>
          <w:sz w:val="24"/>
        </w:rPr>
        <w:t xml:space="preserve"> linked to the introduction of the new post adjustment in Geneva. To be on a safe side, and when more precise information will be made available, </w:t>
      </w:r>
      <w:r w:rsidR="004871D9">
        <w:rPr>
          <w:rFonts w:ascii="Calibri" w:hAnsi="Calibri"/>
          <w:bCs/>
          <w:sz w:val="24"/>
        </w:rPr>
        <w:t xml:space="preserve">an </w:t>
      </w:r>
      <w:r w:rsidRPr="000C3C63">
        <w:rPr>
          <w:rFonts w:ascii="Calibri" w:hAnsi="Calibri"/>
          <w:bCs/>
          <w:sz w:val="24"/>
        </w:rPr>
        <w:t xml:space="preserve">adequate provision might have to be </w:t>
      </w:r>
      <w:r w:rsidR="004871D9">
        <w:rPr>
          <w:rFonts w:ascii="Calibri" w:hAnsi="Calibri"/>
          <w:bCs/>
          <w:sz w:val="24"/>
        </w:rPr>
        <w:t>created.</w:t>
      </w:r>
    </w:p>
    <w:p w14:paraId="4481DBC6" w14:textId="77777777" w:rsidR="00985465" w:rsidRDefault="00985465" w:rsidP="00985465">
      <w:pPr>
        <w:rPr>
          <w:rFonts w:ascii="Calibri" w:hAnsi="Calibri"/>
          <w:b/>
          <w:sz w:val="24"/>
        </w:rPr>
      </w:pPr>
    </w:p>
    <w:p w14:paraId="44D91525" w14:textId="77777777" w:rsidR="00985465" w:rsidRPr="00D33E2B" w:rsidRDefault="00985465" w:rsidP="00985465">
      <w:pPr>
        <w:pStyle w:val="ListParagraph"/>
        <w:numPr>
          <w:ilvl w:val="0"/>
          <w:numId w:val="11"/>
        </w:numPr>
        <w:tabs>
          <w:tab w:val="right" w:pos="851"/>
        </w:tabs>
        <w:adjustRightInd w:val="0"/>
        <w:snapToGrid w:val="0"/>
        <w:ind w:left="851" w:hanging="851"/>
        <w:contextualSpacing/>
        <w:rPr>
          <w:rFonts w:ascii="Calibri" w:hAnsi="Calibri"/>
          <w:b/>
          <w:sz w:val="24"/>
        </w:rPr>
      </w:pPr>
      <w:r w:rsidRPr="00D33E2B">
        <w:rPr>
          <w:rFonts w:ascii="Calibri" w:hAnsi="Calibri"/>
          <w:b/>
          <w:sz w:val="24"/>
        </w:rPr>
        <w:t>The planned 2020-2023 revenue</w:t>
      </w:r>
    </w:p>
    <w:p w14:paraId="570CFA97" w14:textId="77777777" w:rsidR="00985465" w:rsidRDefault="00985465" w:rsidP="00985465">
      <w:pPr>
        <w:tabs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7F65E01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4.1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draft Financial Plan </w:t>
      </w:r>
      <w:r>
        <w:rPr>
          <w:rFonts w:ascii="Calibri" w:hAnsi="Calibri"/>
          <w:bCs/>
          <w:sz w:val="24"/>
        </w:rPr>
        <w:t xml:space="preserve">for 2020-2023 </w:t>
      </w:r>
      <w:r w:rsidRPr="0042389D">
        <w:rPr>
          <w:rFonts w:ascii="Calibri" w:hAnsi="Calibri"/>
          <w:bCs/>
          <w:sz w:val="24"/>
        </w:rPr>
        <w:t xml:space="preserve">is based on the revenue that will be available for the 2020-2023 timeframe. The level of revenue is a key parameter for the preparation of 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lan.</w:t>
      </w:r>
    </w:p>
    <w:p w14:paraId="31811C76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127A29EB" w14:textId="1066CE85" w:rsidR="00985465" w:rsidRPr="0042389D" w:rsidRDefault="00985465" w:rsidP="0048397F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4.2</w:t>
      </w:r>
      <w:r w:rsidRPr="0048397F">
        <w:rPr>
          <w:rFonts w:ascii="Calibri" w:hAnsi="Calibri"/>
          <w:bCs/>
          <w:sz w:val="24"/>
        </w:rPr>
        <w:tab/>
        <w:t>Assessed contributions represent more than 3/4 of the Union’s revenue.  Any change in the number of contributory units will impact the 2020-2023 revenue forecast and thus the expenses forecast will have to be adjusted accordingly.  The forecast is based on the number of contributory units as of January 2018</w:t>
      </w:r>
      <w:r w:rsidR="0048397F" w:rsidRPr="0048397F">
        <w:rPr>
          <w:rFonts w:ascii="Calibri" w:hAnsi="Calibri"/>
          <w:bCs/>
          <w:sz w:val="24"/>
        </w:rPr>
        <w:t xml:space="preserve"> and </w:t>
      </w:r>
      <w:r w:rsidRPr="0048397F">
        <w:rPr>
          <w:rFonts w:ascii="Calibri" w:hAnsi="Calibri"/>
          <w:bCs/>
          <w:sz w:val="24"/>
        </w:rPr>
        <w:t>on the 2018-2019 budget revenue level for cost recovery revenue and other revenue.</w:t>
      </w:r>
    </w:p>
    <w:p w14:paraId="73A6E041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3F60D2E" w14:textId="1D6AE430" w:rsidR="00985465" w:rsidRPr="0042389D" w:rsidRDefault="00985465" w:rsidP="008E125A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4.3</w:t>
      </w:r>
      <w:r w:rsidRPr="0048397F">
        <w:rPr>
          <w:rFonts w:ascii="Calibri" w:hAnsi="Calibri"/>
          <w:bCs/>
          <w:sz w:val="24"/>
        </w:rPr>
        <w:tab/>
        <w:t>The forecast may be updated subsequently to reflect the changes in the number of contributory units. The planned revenue for the 2020-2023 timeframe amounts to CHF 64</w:t>
      </w:r>
      <w:r w:rsidR="008E125A" w:rsidRPr="0048397F">
        <w:rPr>
          <w:rFonts w:ascii="Calibri" w:hAnsi="Calibri"/>
          <w:bCs/>
          <w:sz w:val="24"/>
        </w:rPr>
        <w:t>4</w:t>
      </w:r>
      <w:r w:rsidRPr="0048397F">
        <w:rPr>
          <w:rFonts w:ascii="Calibri" w:hAnsi="Calibri"/>
          <w:bCs/>
          <w:sz w:val="24"/>
        </w:rPr>
        <w:t>.2 million.</w:t>
      </w:r>
    </w:p>
    <w:p w14:paraId="71648961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/>
          <w:sz w:val="24"/>
        </w:rPr>
      </w:pPr>
    </w:p>
    <w:p w14:paraId="38F74F1E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4.4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>Table 1 presents the revenue forecast for the 2020-2023 timeframe.</w:t>
      </w:r>
    </w:p>
    <w:p w14:paraId="02A2F590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0B3499D" w14:textId="77777777" w:rsidR="00985465" w:rsidRPr="00D33E2B" w:rsidRDefault="00985465" w:rsidP="00985465">
      <w:pPr>
        <w:pStyle w:val="ListParagraph"/>
        <w:numPr>
          <w:ilvl w:val="0"/>
          <w:numId w:val="11"/>
        </w:numPr>
        <w:tabs>
          <w:tab w:val="left" w:pos="851"/>
        </w:tabs>
        <w:adjustRightInd w:val="0"/>
        <w:snapToGrid w:val="0"/>
        <w:ind w:left="851" w:hanging="851"/>
        <w:contextualSpacing/>
        <w:rPr>
          <w:rFonts w:ascii="Calibri" w:hAnsi="Calibri"/>
          <w:b/>
          <w:sz w:val="24"/>
        </w:rPr>
      </w:pPr>
      <w:r w:rsidRPr="00D33E2B">
        <w:rPr>
          <w:rFonts w:ascii="Calibri" w:hAnsi="Calibri"/>
          <w:b/>
          <w:sz w:val="24"/>
        </w:rPr>
        <w:t>The planned 2020-2023 expenses</w:t>
      </w:r>
    </w:p>
    <w:p w14:paraId="391BDDA3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D127946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5.1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planned expenses presented in Table </w:t>
      </w:r>
      <w:r>
        <w:rPr>
          <w:rFonts w:ascii="Calibri" w:hAnsi="Calibri"/>
          <w:bCs/>
          <w:sz w:val="24"/>
        </w:rPr>
        <w:t>2</w:t>
      </w:r>
      <w:r w:rsidRPr="0042389D">
        <w:rPr>
          <w:rFonts w:ascii="Calibri" w:hAnsi="Calibri"/>
          <w:bCs/>
          <w:sz w:val="24"/>
        </w:rPr>
        <w:t xml:space="preserve"> are based on the</w:t>
      </w:r>
      <w:r>
        <w:rPr>
          <w:rFonts w:ascii="Calibri" w:hAnsi="Calibri"/>
          <w:bCs/>
          <w:sz w:val="24"/>
        </w:rPr>
        <w:br/>
      </w:r>
      <w:r w:rsidRPr="0042389D">
        <w:rPr>
          <w:rFonts w:ascii="Calibri" w:hAnsi="Calibri"/>
          <w:bCs/>
          <w:sz w:val="24"/>
        </w:rPr>
        <w:t>2018-2019</w:t>
      </w:r>
      <w:r>
        <w:rPr>
          <w:rFonts w:ascii="Calibri" w:hAnsi="Calibri"/>
          <w:bCs/>
          <w:sz w:val="24"/>
        </w:rPr>
        <w:t> </w:t>
      </w:r>
      <w:r w:rsidRPr="0042389D">
        <w:rPr>
          <w:rFonts w:ascii="Calibri" w:hAnsi="Calibri"/>
          <w:bCs/>
          <w:sz w:val="24"/>
        </w:rPr>
        <w:t xml:space="preserve">approved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 xml:space="preserve">udget. </w:t>
      </w:r>
      <w:proofErr w:type="spellStart"/>
      <w:r w:rsidRPr="0042389D">
        <w:rPr>
          <w:rFonts w:ascii="Calibri" w:hAnsi="Calibri"/>
          <w:bCs/>
          <w:sz w:val="24"/>
        </w:rPr>
        <w:t>Program</w:t>
      </w:r>
      <w:r>
        <w:rPr>
          <w:rFonts w:ascii="Calibri" w:hAnsi="Calibri"/>
          <w:bCs/>
          <w:sz w:val="24"/>
        </w:rPr>
        <w:t>me</w:t>
      </w:r>
      <w:proofErr w:type="spellEnd"/>
      <w:r w:rsidRPr="0042389D">
        <w:rPr>
          <w:rFonts w:ascii="Calibri" w:hAnsi="Calibri"/>
          <w:bCs/>
          <w:sz w:val="24"/>
        </w:rPr>
        <w:t xml:space="preserve"> variations</w:t>
      </w:r>
      <w:r>
        <w:rPr>
          <w:rFonts w:ascii="Calibri" w:hAnsi="Calibri"/>
          <w:bCs/>
          <w:sz w:val="24"/>
        </w:rPr>
        <w:t>,</w:t>
      </w:r>
      <w:r w:rsidRPr="0042389D">
        <w:rPr>
          <w:rFonts w:ascii="Calibri" w:hAnsi="Calibri"/>
          <w:bCs/>
          <w:sz w:val="24"/>
        </w:rPr>
        <w:t xml:space="preserve"> schedule of events</w:t>
      </w:r>
      <w:r w:rsidRPr="000460D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and cost increase/decrease</w:t>
      </w:r>
      <w:r w:rsidRPr="0042389D">
        <w:rPr>
          <w:rFonts w:ascii="Calibri" w:hAnsi="Calibri"/>
          <w:bCs/>
          <w:sz w:val="24"/>
        </w:rPr>
        <w:t xml:space="preserve"> have been taken into consideration when preparing these estimates.</w:t>
      </w:r>
    </w:p>
    <w:p w14:paraId="48C36213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A963F42" w14:textId="313E4094" w:rsidR="00985465" w:rsidRPr="0042389D" w:rsidRDefault="00985465" w:rsidP="008E125A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5.2</w:t>
      </w:r>
      <w:r w:rsidRPr="0048397F">
        <w:rPr>
          <w:rFonts w:ascii="Calibri" w:hAnsi="Calibri"/>
          <w:bCs/>
          <w:sz w:val="24"/>
        </w:rPr>
        <w:tab/>
        <w:t xml:space="preserve">The total planned expenses for the period concerned amounts to </w:t>
      </w:r>
      <w:r w:rsidRPr="0048397F">
        <w:rPr>
          <w:rFonts w:ascii="Calibri" w:hAnsi="Calibri"/>
          <w:bCs/>
          <w:sz w:val="24"/>
        </w:rPr>
        <w:br/>
        <w:t>CHF 64</w:t>
      </w:r>
      <w:r w:rsidR="008E125A" w:rsidRPr="0048397F">
        <w:rPr>
          <w:rFonts w:ascii="Calibri" w:hAnsi="Calibri"/>
          <w:bCs/>
          <w:sz w:val="24"/>
        </w:rPr>
        <w:t>4</w:t>
      </w:r>
      <w:r w:rsidRPr="0048397F">
        <w:rPr>
          <w:rFonts w:ascii="Calibri" w:hAnsi="Calibri"/>
          <w:bCs/>
          <w:sz w:val="24"/>
        </w:rPr>
        <w:t>.2 million, offset by projected revenue of CHF 64</w:t>
      </w:r>
      <w:r w:rsidR="008E125A" w:rsidRPr="0048397F">
        <w:rPr>
          <w:rFonts w:ascii="Calibri" w:hAnsi="Calibri"/>
          <w:bCs/>
          <w:sz w:val="24"/>
        </w:rPr>
        <w:t>4</w:t>
      </w:r>
      <w:r w:rsidRPr="0048397F">
        <w:rPr>
          <w:rFonts w:ascii="Calibri" w:hAnsi="Calibri"/>
          <w:bCs/>
          <w:sz w:val="24"/>
        </w:rPr>
        <w:t>.2 million, i.e. a balanced financial plan.</w:t>
      </w:r>
    </w:p>
    <w:p w14:paraId="41057DF9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ABE9FBD" w14:textId="485D2589" w:rsidR="00985465" w:rsidRPr="0042389D" w:rsidRDefault="00985465" w:rsidP="0048397F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5.3</w:t>
      </w:r>
      <w:r w:rsidRPr="0048397F">
        <w:rPr>
          <w:rFonts w:ascii="Calibri" w:hAnsi="Calibri"/>
          <w:bCs/>
          <w:sz w:val="24"/>
        </w:rPr>
        <w:tab/>
        <w:t xml:space="preserve">The draft </w:t>
      </w:r>
      <w:r w:rsidR="0048397F" w:rsidRPr="0048397F">
        <w:rPr>
          <w:rFonts w:ascii="Calibri" w:hAnsi="Calibri"/>
          <w:bCs/>
          <w:sz w:val="24"/>
        </w:rPr>
        <w:t>F</w:t>
      </w:r>
      <w:r w:rsidRPr="0048397F">
        <w:rPr>
          <w:rFonts w:ascii="Calibri" w:hAnsi="Calibri"/>
          <w:bCs/>
          <w:sz w:val="24"/>
        </w:rPr>
        <w:t xml:space="preserve">inancial </w:t>
      </w:r>
      <w:r w:rsidR="0048397F" w:rsidRPr="0048397F">
        <w:rPr>
          <w:rFonts w:ascii="Calibri" w:hAnsi="Calibri"/>
          <w:bCs/>
          <w:sz w:val="24"/>
        </w:rPr>
        <w:t>P</w:t>
      </w:r>
      <w:r w:rsidRPr="0048397F">
        <w:rPr>
          <w:rFonts w:ascii="Calibri" w:hAnsi="Calibri"/>
          <w:bCs/>
          <w:sz w:val="24"/>
        </w:rPr>
        <w:t xml:space="preserve">lan </w:t>
      </w:r>
      <w:r w:rsidR="0048397F" w:rsidRPr="0048397F">
        <w:rPr>
          <w:rFonts w:ascii="Calibri" w:hAnsi="Calibri"/>
          <w:bCs/>
          <w:sz w:val="24"/>
        </w:rPr>
        <w:t xml:space="preserve">for </w:t>
      </w:r>
      <w:r w:rsidRPr="0048397F">
        <w:rPr>
          <w:rFonts w:ascii="Calibri" w:hAnsi="Calibri"/>
          <w:bCs/>
          <w:sz w:val="24"/>
        </w:rPr>
        <w:t xml:space="preserve">2020-2023 includes a provision of CHF 2.7 million for the financial implications of WTSA-16. </w:t>
      </w:r>
      <w:r w:rsidR="0048397F" w:rsidRPr="0048397F">
        <w:rPr>
          <w:rFonts w:ascii="Calibri" w:hAnsi="Calibri"/>
          <w:bCs/>
          <w:sz w:val="24"/>
        </w:rPr>
        <w:t xml:space="preserve"> </w:t>
      </w:r>
      <w:r w:rsidRPr="0048397F">
        <w:rPr>
          <w:rFonts w:ascii="Calibri" w:hAnsi="Calibri"/>
          <w:bCs/>
          <w:sz w:val="24"/>
        </w:rPr>
        <w:t xml:space="preserve">It does not take into account the financial implications of </w:t>
      </w:r>
      <w:r w:rsidR="00E021F8" w:rsidRPr="0048397F">
        <w:rPr>
          <w:rFonts w:ascii="Calibri" w:hAnsi="Calibri"/>
          <w:bCs/>
          <w:sz w:val="24"/>
        </w:rPr>
        <w:t xml:space="preserve">WTDC-17, </w:t>
      </w:r>
      <w:r w:rsidRPr="0048397F">
        <w:rPr>
          <w:rFonts w:ascii="Calibri" w:hAnsi="Calibri"/>
          <w:bCs/>
          <w:sz w:val="24"/>
        </w:rPr>
        <w:t>WRC-19, WTSA-20 and WTDC-21. These possible financial implications will be dealt with during the preparation of the 2020-2021 and 2022-2023 budgets.</w:t>
      </w:r>
    </w:p>
    <w:p w14:paraId="4E02C6D0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B91F965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5.4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>Table 2 presents the expenses forecast for the 2020-2023 timeframe.</w:t>
      </w:r>
    </w:p>
    <w:p w14:paraId="0EF9CB00" w14:textId="250964C8" w:rsidR="00985465" w:rsidRDefault="00985465" w:rsidP="00F34242">
      <w:pPr>
        <w:jc w:val="center"/>
        <w:rPr>
          <w:rFonts w:ascii="Calibri" w:hAnsi="Calibri"/>
          <w:b/>
          <w:bCs/>
          <w:sz w:val="24"/>
        </w:rPr>
      </w:pPr>
      <w:r w:rsidRPr="00576F15">
        <w:rPr>
          <w:rFonts w:ascii="Calibri" w:hAnsi="Calibri"/>
          <w:bCs/>
          <w:sz w:val="24"/>
        </w:rPr>
        <w:br w:type="page"/>
      </w:r>
      <w:r w:rsidRPr="0048397F">
        <w:rPr>
          <w:rFonts w:ascii="Calibri" w:hAnsi="Calibri"/>
          <w:b/>
          <w:bCs/>
          <w:sz w:val="24"/>
        </w:rPr>
        <w:t>Table 1</w:t>
      </w:r>
    </w:p>
    <w:p w14:paraId="5B3F433B" w14:textId="77777777" w:rsidR="00492C3D" w:rsidRDefault="00492C3D" w:rsidP="00F34242">
      <w:pPr>
        <w:jc w:val="center"/>
        <w:rPr>
          <w:rFonts w:ascii="Calibri" w:hAnsi="Calibri"/>
          <w:b/>
          <w:bCs/>
          <w:sz w:val="24"/>
        </w:rPr>
      </w:pPr>
    </w:p>
    <w:p w14:paraId="1FED84D6" w14:textId="3641878B" w:rsidR="00985465" w:rsidRDefault="00FF31BD" w:rsidP="00985465">
      <w:pPr>
        <w:adjustRightInd w:val="0"/>
        <w:snapToGrid w:val="0"/>
        <w:spacing w:after="60"/>
        <w:jc w:val="center"/>
        <w:rPr>
          <w:b/>
          <w:bCs/>
        </w:rPr>
      </w:pPr>
      <w:r w:rsidRPr="00FF31BD">
        <w:rPr>
          <w:noProof/>
        </w:rPr>
        <w:drawing>
          <wp:inline distT="0" distB="0" distL="0" distR="0" wp14:anchorId="6C79E9CA" wp14:editId="043311E1">
            <wp:extent cx="5579110" cy="63303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63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465">
        <w:rPr>
          <w:b/>
          <w:bCs/>
        </w:rPr>
        <w:br w:type="page"/>
      </w:r>
    </w:p>
    <w:p w14:paraId="760DC44E" w14:textId="77777777" w:rsidR="00985465" w:rsidRDefault="00985465" w:rsidP="00985465">
      <w:pPr>
        <w:snapToGrid w:val="0"/>
        <w:jc w:val="center"/>
        <w:rPr>
          <w:b/>
          <w:bCs/>
        </w:rPr>
      </w:pPr>
      <w:r w:rsidRPr="0048397F">
        <w:rPr>
          <w:b/>
          <w:bCs/>
        </w:rPr>
        <w:t>Table 2</w:t>
      </w:r>
    </w:p>
    <w:p w14:paraId="0930D7E1" w14:textId="544158FF" w:rsidR="00985465" w:rsidRDefault="008E125A" w:rsidP="00985465">
      <w:pPr>
        <w:snapToGrid w:val="0"/>
        <w:jc w:val="center"/>
        <w:rPr>
          <w:b/>
        </w:rPr>
      </w:pPr>
      <w:r w:rsidRPr="008E125A">
        <w:rPr>
          <w:noProof/>
        </w:rPr>
        <w:drawing>
          <wp:inline distT="0" distB="0" distL="0" distR="0" wp14:anchorId="2E0692CC" wp14:editId="1F6A4E03">
            <wp:extent cx="5134686" cy="7973038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80" cy="798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465">
        <w:rPr>
          <w:b/>
        </w:rPr>
        <w:br w:type="page"/>
      </w:r>
    </w:p>
    <w:p w14:paraId="31D689D0" w14:textId="77777777" w:rsidR="00985465" w:rsidRPr="0069307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6.</w:t>
      </w:r>
      <w:r>
        <w:rPr>
          <w:rFonts w:ascii="Calibri" w:hAnsi="Calibri"/>
          <w:b/>
          <w:sz w:val="24"/>
        </w:rPr>
        <w:tab/>
      </w:r>
      <w:r w:rsidRPr="00693075">
        <w:rPr>
          <w:rFonts w:ascii="Calibri" w:hAnsi="Calibri"/>
          <w:b/>
          <w:sz w:val="24"/>
        </w:rPr>
        <w:t>The Result-based presentation of the 2020-2023 draft Financial Plan</w:t>
      </w:r>
    </w:p>
    <w:p w14:paraId="0E71B773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3B9763CF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6.1</w:t>
      </w:r>
      <w:r>
        <w:rPr>
          <w:rFonts w:ascii="Calibri" w:hAnsi="Calibri"/>
          <w:bCs/>
          <w:sz w:val="24"/>
        </w:rPr>
        <w:tab/>
      </w:r>
      <w:r w:rsidRPr="00576F15">
        <w:rPr>
          <w:rFonts w:ascii="Calibri" w:hAnsi="Calibri"/>
          <w:bCs/>
          <w:sz w:val="24"/>
        </w:rPr>
        <w:t>This section provides the details of the full costs by goal. These costs are being estimated on the bas</w:t>
      </w:r>
      <w:r>
        <w:rPr>
          <w:rFonts w:ascii="Calibri" w:hAnsi="Calibri"/>
          <w:bCs/>
          <w:sz w:val="24"/>
        </w:rPr>
        <w:t>i</w:t>
      </w:r>
      <w:r w:rsidRPr="00576F15">
        <w:rPr>
          <w:rFonts w:ascii="Calibri" w:hAnsi="Calibri"/>
          <w:bCs/>
          <w:sz w:val="24"/>
        </w:rPr>
        <w:t>s of the cost allocation methodology approved by Council in Decision</w:t>
      </w:r>
      <w:r>
        <w:rPr>
          <w:rFonts w:ascii="Calibri" w:hAnsi="Calibri"/>
          <w:bCs/>
          <w:sz w:val="24"/>
        </w:rPr>
        <w:t> </w:t>
      </w:r>
      <w:r w:rsidRPr="00576F15">
        <w:rPr>
          <w:rFonts w:ascii="Calibri" w:hAnsi="Calibri"/>
          <w:bCs/>
          <w:sz w:val="24"/>
        </w:rPr>
        <w:t>535</w:t>
      </w:r>
      <w:r>
        <w:rPr>
          <w:rFonts w:ascii="Calibri" w:hAnsi="Calibri"/>
          <w:bCs/>
          <w:sz w:val="24"/>
        </w:rPr>
        <w:t> </w:t>
      </w:r>
      <w:r w:rsidRPr="00576F15">
        <w:rPr>
          <w:rFonts w:ascii="Calibri" w:hAnsi="Calibri"/>
          <w:bCs/>
          <w:sz w:val="24"/>
        </w:rPr>
        <w:t>(MOD).</w:t>
      </w:r>
    </w:p>
    <w:p w14:paraId="39DCDC68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900644F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6.2</w:t>
      </w:r>
      <w:r>
        <w:rPr>
          <w:rFonts w:ascii="Calibri" w:hAnsi="Calibri"/>
          <w:bCs/>
          <w:sz w:val="24"/>
        </w:rPr>
        <w:tab/>
      </w:r>
      <w:r w:rsidRPr="00576F15">
        <w:rPr>
          <w:rFonts w:ascii="Calibri" w:hAnsi="Calibri"/>
          <w:bCs/>
          <w:sz w:val="24"/>
        </w:rPr>
        <w:t>These figures are still at a provisional and preliminary stage.</w:t>
      </w:r>
    </w:p>
    <w:p w14:paraId="4F15256E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949DB07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6.3</w:t>
      </w:r>
      <w:r>
        <w:rPr>
          <w:rFonts w:ascii="Calibri" w:hAnsi="Calibri"/>
          <w:bCs/>
          <w:sz w:val="24"/>
        </w:rPr>
        <w:tab/>
      </w:r>
      <w:r w:rsidRPr="00576F15">
        <w:rPr>
          <w:rFonts w:ascii="Calibri" w:hAnsi="Calibri"/>
          <w:bCs/>
          <w:sz w:val="24"/>
        </w:rPr>
        <w:t xml:space="preserve">At this stage of the preparation of the </w:t>
      </w:r>
      <w:r>
        <w:rPr>
          <w:rFonts w:ascii="Calibri" w:hAnsi="Calibri"/>
          <w:bCs/>
          <w:sz w:val="24"/>
        </w:rPr>
        <w:t xml:space="preserve">draft </w:t>
      </w:r>
      <w:r w:rsidRPr="00576F15">
        <w:rPr>
          <w:rFonts w:ascii="Calibri" w:hAnsi="Calibri"/>
          <w:bCs/>
          <w:sz w:val="24"/>
        </w:rPr>
        <w:t>Strategic Plan for 2020-2023 and as compared to the current plan for</w:t>
      </w:r>
      <w:r>
        <w:rPr>
          <w:rFonts w:ascii="Calibri" w:hAnsi="Calibri"/>
          <w:bCs/>
          <w:sz w:val="24"/>
        </w:rPr>
        <w:t xml:space="preserve"> </w:t>
      </w:r>
      <w:r w:rsidRPr="00576F15">
        <w:rPr>
          <w:rFonts w:ascii="Calibri" w:hAnsi="Calibri"/>
          <w:bCs/>
          <w:sz w:val="24"/>
        </w:rPr>
        <w:t>2016-2019, the current fourth goal “Innovation</w:t>
      </w:r>
      <w:r>
        <w:rPr>
          <w:rFonts w:ascii="Calibri" w:hAnsi="Calibri"/>
          <w:bCs/>
          <w:sz w:val="24"/>
        </w:rPr>
        <w:t xml:space="preserve"> and partnership</w:t>
      </w:r>
      <w:r w:rsidRPr="00576F15">
        <w:rPr>
          <w:rFonts w:ascii="Calibri" w:hAnsi="Calibri"/>
          <w:bCs/>
          <w:sz w:val="24"/>
        </w:rPr>
        <w:t xml:space="preserve">” is proposed to be </w:t>
      </w:r>
      <w:r>
        <w:rPr>
          <w:rFonts w:ascii="Calibri" w:hAnsi="Calibri"/>
          <w:bCs/>
          <w:sz w:val="24"/>
        </w:rPr>
        <w:t>separated</w:t>
      </w:r>
      <w:r w:rsidRPr="00576F15">
        <w:rPr>
          <w:rFonts w:ascii="Calibri" w:hAnsi="Calibri"/>
          <w:bCs/>
          <w:sz w:val="24"/>
        </w:rPr>
        <w:t xml:space="preserve"> into two new goals:</w:t>
      </w:r>
    </w:p>
    <w:p w14:paraId="2164953B" w14:textId="77777777" w:rsidR="00985465" w:rsidRPr="00576F15" w:rsidRDefault="00985465" w:rsidP="00985465">
      <w:pPr>
        <w:tabs>
          <w:tab w:val="left" w:pos="851"/>
          <w:tab w:val="left" w:pos="1276"/>
        </w:tabs>
        <w:adjustRightInd w:val="0"/>
        <w:snapToGrid w:val="0"/>
        <w:spacing w:before="120" w:after="120"/>
        <w:ind w:left="284" w:firstLine="567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•</w:t>
      </w:r>
      <w:r>
        <w:rPr>
          <w:rFonts w:ascii="Calibri" w:hAnsi="Calibri"/>
          <w:bCs/>
          <w:sz w:val="24"/>
        </w:rPr>
        <w:tab/>
        <w:t>Goal 4: Innovation;</w:t>
      </w:r>
    </w:p>
    <w:p w14:paraId="2ABDAB50" w14:textId="77777777" w:rsidR="00985465" w:rsidRPr="00576F15" w:rsidRDefault="00985465" w:rsidP="00985465">
      <w:pPr>
        <w:tabs>
          <w:tab w:val="left" w:pos="851"/>
          <w:tab w:val="left" w:pos="1276"/>
        </w:tabs>
        <w:adjustRightInd w:val="0"/>
        <w:snapToGrid w:val="0"/>
        <w:spacing w:before="120" w:after="120"/>
        <w:ind w:left="284" w:firstLine="567"/>
        <w:rPr>
          <w:rFonts w:ascii="Calibri" w:hAnsi="Calibri"/>
          <w:bCs/>
          <w:sz w:val="24"/>
        </w:rPr>
      </w:pPr>
      <w:r w:rsidRPr="00576F15">
        <w:rPr>
          <w:rFonts w:ascii="Calibri" w:hAnsi="Calibri"/>
          <w:bCs/>
          <w:sz w:val="24"/>
        </w:rPr>
        <w:t>•</w:t>
      </w:r>
      <w:r w:rsidRPr="00576F15">
        <w:rPr>
          <w:rFonts w:ascii="Calibri" w:hAnsi="Calibri"/>
          <w:bCs/>
          <w:sz w:val="24"/>
        </w:rPr>
        <w:tab/>
        <w:t>Goal 5: Partnership</w:t>
      </w:r>
      <w:r>
        <w:rPr>
          <w:rFonts w:ascii="Calibri" w:hAnsi="Calibri"/>
          <w:bCs/>
          <w:sz w:val="24"/>
        </w:rPr>
        <w:t>.</w:t>
      </w:r>
    </w:p>
    <w:p w14:paraId="4961DC5A" w14:textId="509DC3A8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6.4</w:t>
      </w:r>
      <w:r>
        <w:rPr>
          <w:rFonts w:ascii="Calibri" w:hAnsi="Calibri"/>
          <w:bCs/>
          <w:sz w:val="24"/>
        </w:rPr>
        <w:tab/>
        <w:t xml:space="preserve">Chart 1 and </w:t>
      </w:r>
      <w:r w:rsidRPr="00576F15">
        <w:rPr>
          <w:rFonts w:ascii="Calibri" w:hAnsi="Calibri"/>
          <w:bCs/>
          <w:sz w:val="24"/>
        </w:rPr>
        <w:t>Table 3 show the Result-based presentation of the draft Financial Plan for 2020-2023.</w:t>
      </w:r>
    </w:p>
    <w:p w14:paraId="4A4F3CB1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CD81D87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9F1ABF7" w14:textId="77777777" w:rsidR="0098546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  <w:r w:rsidRPr="0048397F">
        <w:rPr>
          <w:rFonts w:ascii="Calibri" w:hAnsi="Calibri"/>
          <w:b/>
          <w:sz w:val="24"/>
        </w:rPr>
        <w:t>Chart 1</w:t>
      </w:r>
    </w:p>
    <w:p w14:paraId="775F2075" w14:textId="77777777" w:rsidR="0098546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</w:p>
    <w:p w14:paraId="176D20C4" w14:textId="170AF919" w:rsidR="00985465" w:rsidRDefault="00EC5103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  <w:r w:rsidRPr="00EC5103">
        <w:rPr>
          <w:noProof/>
        </w:rPr>
        <w:drawing>
          <wp:inline distT="0" distB="0" distL="0" distR="0" wp14:anchorId="37D1D503" wp14:editId="00DEE664">
            <wp:extent cx="4397375" cy="36417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3745" w14:textId="77777777" w:rsidR="00985465" w:rsidRDefault="00985465">
      <w:pPr>
        <w:spacing w:after="160" w:line="259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3C104070" w14:textId="77777777" w:rsidR="0098546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  <w:sectPr w:rsidR="00985465" w:rsidSect="004D7B0D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8EC735" w14:textId="77777777" w:rsidR="00985465" w:rsidRPr="00576F1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</w:p>
    <w:p w14:paraId="107D2B73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CF8A389" w14:textId="77777777" w:rsidR="00985465" w:rsidRPr="00576F1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  <w:r w:rsidRPr="0048397F">
        <w:rPr>
          <w:rFonts w:ascii="Calibri" w:hAnsi="Calibri"/>
          <w:b/>
          <w:sz w:val="24"/>
        </w:rPr>
        <w:t>Table 3</w:t>
      </w:r>
    </w:p>
    <w:p w14:paraId="59A6808E" w14:textId="77777777" w:rsidR="00985465" w:rsidRDefault="00985465" w:rsidP="00985465">
      <w:pPr>
        <w:spacing w:line="276" w:lineRule="auto"/>
        <w:ind w:left="-567" w:right="-563"/>
        <w:jc w:val="center"/>
        <w:rPr>
          <w:bCs/>
        </w:rPr>
      </w:pPr>
    </w:p>
    <w:p w14:paraId="639EB3DB" w14:textId="1B02F8B8" w:rsidR="00985465" w:rsidRDefault="00EC5103" w:rsidP="00985465">
      <w:pPr>
        <w:spacing w:line="276" w:lineRule="auto"/>
        <w:ind w:left="-567" w:right="-563"/>
        <w:jc w:val="center"/>
        <w:rPr>
          <w:bCs/>
        </w:rPr>
      </w:pPr>
      <w:r w:rsidRPr="00EC5103">
        <w:rPr>
          <w:noProof/>
        </w:rPr>
        <w:drawing>
          <wp:inline distT="0" distB="0" distL="0" distR="0" wp14:anchorId="0D71353C" wp14:editId="4C4243AD">
            <wp:extent cx="8197850" cy="21545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C474" w14:textId="77777777" w:rsidR="00985465" w:rsidRPr="005E6900" w:rsidRDefault="00985465" w:rsidP="00985465">
      <w:pPr>
        <w:snapToGrid w:val="0"/>
        <w:spacing w:before="120" w:after="120"/>
        <w:jc w:val="center"/>
        <w:rPr>
          <w:sz w:val="20"/>
          <w:szCs w:val="20"/>
        </w:rPr>
      </w:pPr>
    </w:p>
    <w:p w14:paraId="5A2115E8" w14:textId="3641546A" w:rsidR="00985465" w:rsidRPr="00985465" w:rsidRDefault="003E7704" w:rsidP="003E7704">
      <w:pPr>
        <w:tabs>
          <w:tab w:val="left" w:pos="284"/>
        </w:tabs>
        <w:spacing w:before="240"/>
        <w:jc w:val="center"/>
        <w:rPr>
          <w:bCs/>
          <w:sz w:val="24"/>
        </w:rPr>
      </w:pPr>
      <w:r>
        <w:rPr>
          <w:bCs/>
          <w:sz w:val="24"/>
        </w:rPr>
        <w:t>______________</w:t>
      </w:r>
    </w:p>
    <w:sectPr w:rsidR="00985465" w:rsidRPr="00985465" w:rsidSect="00985465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5BEE4" w14:textId="77777777" w:rsidR="004A348C" w:rsidRDefault="004A348C" w:rsidP="006B1962">
      <w:r>
        <w:separator/>
      </w:r>
    </w:p>
  </w:endnote>
  <w:endnote w:type="continuationSeparator" w:id="0">
    <w:p w14:paraId="3A339873" w14:textId="77777777" w:rsidR="004A348C" w:rsidRDefault="004A348C" w:rsidP="006B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39B9" w14:textId="77777777" w:rsidR="00985465" w:rsidRPr="008F7EF1" w:rsidRDefault="00985465" w:rsidP="00D95A5D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9F03" w14:textId="258024E5" w:rsidR="00075222" w:rsidRDefault="00075222" w:rsidP="003E7A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097">
      <w:rPr>
        <w:noProof/>
      </w:rPr>
      <w:t>8</w:t>
    </w:r>
    <w:r>
      <w:fldChar w:fldCharType="end"/>
    </w:r>
    <w:r>
      <w:t>/</w:t>
    </w:r>
    <w:r w:rsidR="006C7097">
      <w:fldChar w:fldCharType="begin"/>
    </w:r>
    <w:r w:rsidR="006C7097">
      <w:instrText xml:space="preserve"> NUMPAGES   \* MERGEFORMAT </w:instrText>
    </w:r>
    <w:r w:rsidR="006C7097">
      <w:fldChar w:fldCharType="separate"/>
    </w:r>
    <w:r w:rsidR="006C7097">
      <w:rPr>
        <w:noProof/>
      </w:rPr>
      <w:t>8</w:t>
    </w:r>
    <w:r w:rsidR="006C7097">
      <w:rPr>
        <w:noProof/>
      </w:rPr>
      <w:fldChar w:fldCharType="end"/>
    </w:r>
  </w:p>
  <w:p w14:paraId="7D521D99" w14:textId="77777777" w:rsidR="00B42969" w:rsidRDefault="00B42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EFDA" w14:textId="77777777" w:rsidR="004A348C" w:rsidRDefault="004A348C" w:rsidP="006B1962">
      <w:r>
        <w:separator/>
      </w:r>
    </w:p>
  </w:footnote>
  <w:footnote w:type="continuationSeparator" w:id="0">
    <w:p w14:paraId="2AA78864" w14:textId="77777777" w:rsidR="004A348C" w:rsidRDefault="004A348C" w:rsidP="006B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DEF15" w14:textId="0505AF24" w:rsidR="00255988" w:rsidRDefault="00255988">
    <w:pPr>
      <w:pStyle w:val="Header"/>
      <w:jc w:val="center"/>
    </w:pPr>
    <w:r>
      <w:t>- </w:t>
    </w:r>
    <w:sdt>
      <w:sdtPr>
        <w:id w:val="-20855250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97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 -</w:t>
        </w:r>
      </w:sdtContent>
    </w:sdt>
  </w:p>
  <w:p w14:paraId="5FEB9B8E" w14:textId="77777777" w:rsidR="00985465" w:rsidRPr="00AF2F70" w:rsidRDefault="00985465" w:rsidP="00886E8A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A86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D4B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0E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EC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C6B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06C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264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B03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10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8A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742BA"/>
    <w:multiLevelType w:val="multilevel"/>
    <w:tmpl w:val="57527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1" w15:restartNumberingAfterBreak="0">
    <w:nsid w:val="08D158E0"/>
    <w:multiLevelType w:val="hybridMultilevel"/>
    <w:tmpl w:val="BDCA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607ED1"/>
    <w:multiLevelType w:val="hybridMultilevel"/>
    <w:tmpl w:val="F46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4149"/>
    <w:multiLevelType w:val="multilevel"/>
    <w:tmpl w:val="7B2CA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5" w15:restartNumberingAfterBreak="0">
    <w:nsid w:val="42FE4ADE"/>
    <w:multiLevelType w:val="multilevel"/>
    <w:tmpl w:val="CF0475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3FC591D"/>
    <w:multiLevelType w:val="hybridMultilevel"/>
    <w:tmpl w:val="E124A4CA"/>
    <w:lvl w:ilvl="0" w:tplc="28E89E7E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86B86"/>
    <w:multiLevelType w:val="hybridMultilevel"/>
    <w:tmpl w:val="A73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65078C"/>
    <w:multiLevelType w:val="hybridMultilevel"/>
    <w:tmpl w:val="E82E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E61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14"/>
  </w:num>
  <w:num w:numId="8">
    <w:abstractNumId w:val="19"/>
  </w:num>
  <w:num w:numId="9">
    <w:abstractNumId w:val="21"/>
  </w:num>
  <w:num w:numId="10">
    <w:abstractNumId w:val="15"/>
  </w:num>
  <w:num w:numId="11">
    <w:abstractNumId w:val="20"/>
  </w:num>
  <w:num w:numId="12">
    <w:abstractNumId w:val="17"/>
  </w:num>
  <w:num w:numId="13">
    <w:abstractNumId w:val="12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AA"/>
    <w:rsid w:val="0002380B"/>
    <w:rsid w:val="00035308"/>
    <w:rsid w:val="0007100D"/>
    <w:rsid w:val="00075222"/>
    <w:rsid w:val="000B74BF"/>
    <w:rsid w:val="000C3C63"/>
    <w:rsid w:val="00112DB7"/>
    <w:rsid w:val="00162AF3"/>
    <w:rsid w:val="001634FD"/>
    <w:rsid w:val="00172B5E"/>
    <w:rsid w:val="00175D1B"/>
    <w:rsid w:val="001A5949"/>
    <w:rsid w:val="001E6D2B"/>
    <w:rsid w:val="001F1976"/>
    <w:rsid w:val="001F5A89"/>
    <w:rsid w:val="001F5ED0"/>
    <w:rsid w:val="0023140C"/>
    <w:rsid w:val="002416C8"/>
    <w:rsid w:val="00246394"/>
    <w:rsid w:val="00251815"/>
    <w:rsid w:val="00255988"/>
    <w:rsid w:val="002A16B0"/>
    <w:rsid w:val="002A781E"/>
    <w:rsid w:val="002F6454"/>
    <w:rsid w:val="002F6D43"/>
    <w:rsid w:val="003026E3"/>
    <w:rsid w:val="00323B4E"/>
    <w:rsid w:val="00346569"/>
    <w:rsid w:val="003623BA"/>
    <w:rsid w:val="0038068C"/>
    <w:rsid w:val="003A274A"/>
    <w:rsid w:val="003C59E3"/>
    <w:rsid w:val="003D4F7B"/>
    <w:rsid w:val="003E7704"/>
    <w:rsid w:val="003E7A1C"/>
    <w:rsid w:val="003F4A73"/>
    <w:rsid w:val="00407C8C"/>
    <w:rsid w:val="0041591B"/>
    <w:rsid w:val="0043002F"/>
    <w:rsid w:val="00480AE5"/>
    <w:rsid w:val="00480F5B"/>
    <w:rsid w:val="0048397F"/>
    <w:rsid w:val="004871D9"/>
    <w:rsid w:val="00492C3D"/>
    <w:rsid w:val="004A348C"/>
    <w:rsid w:val="004B4B8D"/>
    <w:rsid w:val="004D7B0D"/>
    <w:rsid w:val="004D7D7C"/>
    <w:rsid w:val="004F1CE2"/>
    <w:rsid w:val="00504208"/>
    <w:rsid w:val="00514B6F"/>
    <w:rsid w:val="005240FE"/>
    <w:rsid w:val="005468BC"/>
    <w:rsid w:val="00574024"/>
    <w:rsid w:val="005A5E25"/>
    <w:rsid w:val="005B0BDA"/>
    <w:rsid w:val="005B6303"/>
    <w:rsid w:val="005E0961"/>
    <w:rsid w:val="006170C7"/>
    <w:rsid w:val="00626396"/>
    <w:rsid w:val="006627AD"/>
    <w:rsid w:val="0069487C"/>
    <w:rsid w:val="006A0081"/>
    <w:rsid w:val="006A073A"/>
    <w:rsid w:val="006B1962"/>
    <w:rsid w:val="006C1E06"/>
    <w:rsid w:val="006C7097"/>
    <w:rsid w:val="006E237C"/>
    <w:rsid w:val="00714FE6"/>
    <w:rsid w:val="00715A01"/>
    <w:rsid w:val="0073314B"/>
    <w:rsid w:val="0075092D"/>
    <w:rsid w:val="007959A3"/>
    <w:rsid w:val="007A3BCB"/>
    <w:rsid w:val="007A74F2"/>
    <w:rsid w:val="007C5951"/>
    <w:rsid w:val="007D5780"/>
    <w:rsid w:val="007F7D5C"/>
    <w:rsid w:val="00804456"/>
    <w:rsid w:val="00812DCF"/>
    <w:rsid w:val="00825286"/>
    <w:rsid w:val="008279AA"/>
    <w:rsid w:val="00837DDB"/>
    <w:rsid w:val="00861119"/>
    <w:rsid w:val="00861980"/>
    <w:rsid w:val="00861DEA"/>
    <w:rsid w:val="008905BF"/>
    <w:rsid w:val="00895804"/>
    <w:rsid w:val="008B1BBE"/>
    <w:rsid w:val="008B41CD"/>
    <w:rsid w:val="008B47DA"/>
    <w:rsid w:val="008C01CE"/>
    <w:rsid w:val="008D6DAE"/>
    <w:rsid w:val="008E125A"/>
    <w:rsid w:val="008F02C0"/>
    <w:rsid w:val="008F2A14"/>
    <w:rsid w:val="00917D66"/>
    <w:rsid w:val="00920972"/>
    <w:rsid w:val="009215A3"/>
    <w:rsid w:val="0093003B"/>
    <w:rsid w:val="0094358D"/>
    <w:rsid w:val="00946B17"/>
    <w:rsid w:val="00947CC3"/>
    <w:rsid w:val="00951C70"/>
    <w:rsid w:val="00985465"/>
    <w:rsid w:val="00987909"/>
    <w:rsid w:val="00990681"/>
    <w:rsid w:val="009D17EB"/>
    <w:rsid w:val="00A03CB8"/>
    <w:rsid w:val="00A62EE7"/>
    <w:rsid w:val="00A701C9"/>
    <w:rsid w:val="00AA6EA9"/>
    <w:rsid w:val="00AC1B88"/>
    <w:rsid w:val="00AC481C"/>
    <w:rsid w:val="00AD10D0"/>
    <w:rsid w:val="00AD6466"/>
    <w:rsid w:val="00AE24C7"/>
    <w:rsid w:val="00B12FE7"/>
    <w:rsid w:val="00B14853"/>
    <w:rsid w:val="00B42969"/>
    <w:rsid w:val="00B82FA0"/>
    <w:rsid w:val="00BA7BE7"/>
    <w:rsid w:val="00BC2A67"/>
    <w:rsid w:val="00C04CA8"/>
    <w:rsid w:val="00C105E9"/>
    <w:rsid w:val="00C115EC"/>
    <w:rsid w:val="00C3461C"/>
    <w:rsid w:val="00C36649"/>
    <w:rsid w:val="00C543D1"/>
    <w:rsid w:val="00C5723A"/>
    <w:rsid w:val="00C76448"/>
    <w:rsid w:val="00C91A55"/>
    <w:rsid w:val="00CA1315"/>
    <w:rsid w:val="00CA3EFD"/>
    <w:rsid w:val="00CA6869"/>
    <w:rsid w:val="00CB0C3E"/>
    <w:rsid w:val="00CC4C80"/>
    <w:rsid w:val="00CE21CF"/>
    <w:rsid w:val="00CE5C0A"/>
    <w:rsid w:val="00D21CEF"/>
    <w:rsid w:val="00D60A20"/>
    <w:rsid w:val="00D80AD7"/>
    <w:rsid w:val="00DC6D4C"/>
    <w:rsid w:val="00E00516"/>
    <w:rsid w:val="00E021F8"/>
    <w:rsid w:val="00E45A8B"/>
    <w:rsid w:val="00E573FB"/>
    <w:rsid w:val="00E8340E"/>
    <w:rsid w:val="00E83CFC"/>
    <w:rsid w:val="00E9288A"/>
    <w:rsid w:val="00EC2668"/>
    <w:rsid w:val="00EC5103"/>
    <w:rsid w:val="00EE4448"/>
    <w:rsid w:val="00F13239"/>
    <w:rsid w:val="00F34242"/>
    <w:rsid w:val="00F525C1"/>
    <w:rsid w:val="00F53098"/>
    <w:rsid w:val="00FC53B8"/>
    <w:rsid w:val="00FF28E2"/>
    <w:rsid w:val="00FF31BD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81ABA"/>
  <w15:docId w15:val="{9C7D805A-45A9-4E53-B517-2EA13A40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2B"/>
    <w:pPr>
      <w:spacing w:after="0" w:line="240" w:lineRule="auto"/>
    </w:pPr>
    <w:rPr>
      <w:rFonts w:eastAsia="SimSun" w:cs="Times New Roman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E6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D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3239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13239"/>
    <w:rPr>
      <w:rFonts w:eastAsia="SimSun" w:cs="Times New Roman"/>
      <w:szCs w:val="24"/>
      <w:lang w:val="en-US" w:eastAsia="zh-CN"/>
    </w:rPr>
  </w:style>
  <w:style w:type="character" w:styleId="Hyperlink">
    <w:name w:val="Hyperlink"/>
    <w:rsid w:val="00AE24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4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AD7"/>
    <w:rPr>
      <w:rFonts w:eastAsia="SimSu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AD7"/>
    <w:rPr>
      <w:rFonts w:eastAsia="SimSu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D7"/>
    <w:rPr>
      <w:rFonts w:ascii="Segoe UI" w:eastAsia="SimSun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3C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6B196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87C"/>
    <w:rPr>
      <w:rFonts w:eastAsia="SimSun" w:cs="Times New Roman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94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87C"/>
    <w:rPr>
      <w:rFonts w:eastAsia="SimSun" w:cs="Times New Roman"/>
      <w:szCs w:val="24"/>
      <w:lang w:val="en-US" w:eastAsia="zh-CN"/>
    </w:rPr>
  </w:style>
  <w:style w:type="paragraph" w:customStyle="1" w:styleId="Source">
    <w:name w:val="Source"/>
    <w:basedOn w:val="Normal"/>
    <w:rsid w:val="00861DE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FINANCIAL PLAN FOR 2020-2023</dc:title>
  <dc:subject/>
  <dc:creator>Janin</dc:creator>
  <cp:keywords>C2018, C18</cp:keywords>
  <dc:description/>
  <cp:lastModifiedBy>Janin</cp:lastModifiedBy>
  <cp:revision>4</cp:revision>
  <cp:lastPrinted>2018-04-04T09:53:00Z</cp:lastPrinted>
  <dcterms:created xsi:type="dcterms:W3CDTF">2018-04-19T13:09:00Z</dcterms:created>
  <dcterms:modified xsi:type="dcterms:W3CDTF">2018-04-19T16:55:00Z</dcterms:modified>
</cp:coreProperties>
</file>