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66"/>
        <w:tblW w:w="10035" w:type="dxa"/>
        <w:tblLayout w:type="fixed"/>
        <w:tblLook w:val="04A0" w:firstRow="1" w:lastRow="0" w:firstColumn="1" w:lastColumn="0" w:noHBand="0" w:noVBand="1"/>
      </w:tblPr>
      <w:tblGrid>
        <w:gridCol w:w="6914"/>
        <w:gridCol w:w="3121"/>
      </w:tblGrid>
      <w:tr w:rsidR="00677555" w14:paraId="599F76B1" w14:textId="77777777" w:rsidTr="00677555">
        <w:trPr>
          <w:cantSplit/>
        </w:trPr>
        <w:tc>
          <w:tcPr>
            <w:tcW w:w="6911" w:type="dxa"/>
            <w:hideMark/>
          </w:tcPr>
          <w:p w14:paraId="574A4C29" w14:textId="77777777" w:rsidR="00677555" w:rsidRDefault="00677555">
            <w:pPr>
              <w:spacing w:before="360" w:after="48"/>
              <w:rPr>
                <w:position w:val="6"/>
                <w:szCs w:val="22"/>
                <w:lang w:val="ru-RU"/>
              </w:rPr>
            </w:pPr>
            <w:bookmarkStart w:id="0" w:name="lt_pId009"/>
            <w:r>
              <w:rPr>
                <w:b/>
                <w:smallCaps/>
                <w:sz w:val="28"/>
                <w:szCs w:val="28"/>
                <w:lang w:val="ru-RU"/>
              </w:rPr>
              <w:t>СОВЕТ 2018</w:t>
            </w:r>
            <w:r>
              <w:rPr>
                <w:b/>
                <w:smallCaps/>
                <w:sz w:val="24"/>
                <w:szCs w:val="24"/>
                <w:lang w:val="ru-RU"/>
              </w:rPr>
              <w:br/>
            </w:r>
            <w:r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>
              <w:rPr>
                <w:b/>
                <w:bCs/>
                <w:szCs w:val="22"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17−27</w:t>
            </w:r>
            <w:r>
              <w:rPr>
                <w:b/>
                <w:szCs w:val="22"/>
                <w:lang w:val="ru-RU"/>
              </w:rPr>
              <w:t xml:space="preserve"> апреля</w:t>
            </w:r>
            <w:r>
              <w:rPr>
                <w:b/>
                <w:bCs/>
                <w:lang w:val="ru-RU"/>
              </w:rPr>
              <w:t xml:space="preserve"> 2018 года</w:t>
            </w:r>
          </w:p>
        </w:tc>
        <w:tc>
          <w:tcPr>
            <w:tcW w:w="3120" w:type="dxa"/>
            <w:hideMark/>
          </w:tcPr>
          <w:p w14:paraId="585896D6" w14:textId="6D90D122" w:rsidR="00677555" w:rsidRDefault="00677555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3BDE6C0" wp14:editId="5603DF0D">
                  <wp:extent cx="1316990" cy="695960"/>
                  <wp:effectExtent l="0" t="0" r="0" b="8890"/>
                  <wp:docPr id="2" name="Picture 2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55" w14:paraId="63C086FE" w14:textId="77777777" w:rsidTr="00677555">
        <w:trPr>
          <w:cantSplit/>
        </w:trPr>
        <w:tc>
          <w:tcPr>
            <w:tcW w:w="69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99542B" w14:textId="77777777" w:rsidR="00677555" w:rsidRDefault="00677555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3ED6BA" w14:textId="77777777" w:rsidR="00677555" w:rsidRDefault="00677555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677555" w14:paraId="1A0C2CDF" w14:textId="77777777" w:rsidTr="00677555">
        <w:trPr>
          <w:cantSplit/>
        </w:trPr>
        <w:tc>
          <w:tcPr>
            <w:tcW w:w="69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7ADFD" w14:textId="77777777" w:rsidR="00677555" w:rsidRDefault="00677555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AABC71" w14:textId="77777777" w:rsidR="00677555" w:rsidRDefault="00677555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677555" w:rsidRPr="00D345C5" w14:paraId="3E526ED4" w14:textId="77777777" w:rsidTr="00677555">
        <w:trPr>
          <w:cantSplit/>
          <w:trHeight w:val="23"/>
        </w:trPr>
        <w:tc>
          <w:tcPr>
            <w:tcW w:w="6911" w:type="dxa"/>
            <w:vMerge w:val="restart"/>
            <w:hideMark/>
          </w:tcPr>
          <w:p w14:paraId="60221730" w14:textId="77777777" w:rsidR="00677555" w:rsidRPr="00D345C5" w:rsidRDefault="00677555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Пункт повестки дня:</w:t>
            </w:r>
            <w:r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PL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Pr="00D345C5">
              <w:rPr>
                <w:b/>
                <w:lang w:val="ru-RU"/>
              </w:rPr>
              <w:t xml:space="preserve">3.2, </w:t>
            </w:r>
            <w:r>
              <w:rPr>
                <w:b/>
                <w:lang w:val="en-US"/>
              </w:rPr>
              <w:t>ADM</w:t>
            </w:r>
            <w:r w:rsidRPr="00D345C5">
              <w:rPr>
                <w:b/>
                <w:lang w:val="ru-RU"/>
              </w:rPr>
              <w:t xml:space="preserve"> 24</w:t>
            </w:r>
          </w:p>
        </w:tc>
        <w:tc>
          <w:tcPr>
            <w:tcW w:w="3120" w:type="dxa"/>
            <w:hideMark/>
          </w:tcPr>
          <w:p w14:paraId="16E084C6" w14:textId="3F9476AF" w:rsidR="00677555" w:rsidRDefault="00677555" w:rsidP="001E0A88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Дополнительный документ </w:t>
            </w:r>
            <w:r w:rsidR="001E0A88" w:rsidRPr="00D345C5">
              <w:rPr>
                <w:b/>
                <w:bCs/>
                <w:szCs w:val="22"/>
                <w:lang w:val="ru-RU"/>
              </w:rPr>
              <w:t>3</w:t>
            </w:r>
            <w:r>
              <w:rPr>
                <w:b/>
                <w:bCs/>
                <w:szCs w:val="22"/>
                <w:lang w:val="ru-RU"/>
              </w:rPr>
              <w:br/>
              <w:t xml:space="preserve">к Документу </w:t>
            </w:r>
            <w:proofErr w:type="spellStart"/>
            <w:r>
              <w:rPr>
                <w:b/>
                <w:bCs/>
                <w:szCs w:val="22"/>
                <w:lang w:val="ru-RU"/>
              </w:rPr>
              <w:t>C18</w:t>
            </w:r>
            <w:proofErr w:type="spellEnd"/>
            <w:r>
              <w:rPr>
                <w:b/>
                <w:bCs/>
                <w:szCs w:val="22"/>
                <w:lang w:val="ru-RU"/>
              </w:rPr>
              <w:t>/</w:t>
            </w:r>
            <w:r w:rsidRPr="00D345C5">
              <w:rPr>
                <w:b/>
                <w:bCs/>
                <w:szCs w:val="22"/>
                <w:lang w:val="ru-RU"/>
              </w:rPr>
              <w:t>6</w:t>
            </w:r>
            <w:r>
              <w:rPr>
                <w:b/>
                <w:bCs/>
                <w:szCs w:val="22"/>
                <w:lang w:val="ru-RU"/>
              </w:rPr>
              <w:t>4-R</w:t>
            </w:r>
          </w:p>
        </w:tc>
      </w:tr>
      <w:tr w:rsidR="00677555" w14:paraId="34C4C6EB" w14:textId="77777777" w:rsidTr="00677555">
        <w:trPr>
          <w:cantSplit/>
          <w:trHeight w:val="23"/>
        </w:trPr>
        <w:tc>
          <w:tcPr>
            <w:tcW w:w="10031" w:type="dxa"/>
            <w:vMerge/>
            <w:vAlign w:val="center"/>
            <w:hideMark/>
          </w:tcPr>
          <w:p w14:paraId="7B729F1E" w14:textId="77777777" w:rsidR="00677555" w:rsidRPr="00D345C5" w:rsidRDefault="0067755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  <w:hideMark/>
          </w:tcPr>
          <w:p w14:paraId="774F3582" w14:textId="77777777" w:rsidR="00677555" w:rsidRDefault="0067755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18 апреля 2018 года</w:t>
            </w:r>
          </w:p>
        </w:tc>
      </w:tr>
      <w:tr w:rsidR="00677555" w14:paraId="43E7202D" w14:textId="77777777" w:rsidTr="00677555">
        <w:trPr>
          <w:cantSplit/>
          <w:trHeight w:val="23"/>
        </w:trPr>
        <w:tc>
          <w:tcPr>
            <w:tcW w:w="10031" w:type="dxa"/>
            <w:vMerge/>
            <w:vAlign w:val="center"/>
            <w:hideMark/>
          </w:tcPr>
          <w:p w14:paraId="7C100799" w14:textId="77777777" w:rsidR="00677555" w:rsidRDefault="0067755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Cs w:val="22"/>
                <w:lang w:val="en-US"/>
              </w:rPr>
            </w:pPr>
          </w:p>
        </w:tc>
        <w:tc>
          <w:tcPr>
            <w:tcW w:w="3120" w:type="dxa"/>
            <w:hideMark/>
          </w:tcPr>
          <w:p w14:paraId="0E007DCF" w14:textId="77777777" w:rsidR="00677555" w:rsidRDefault="0067755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677555" w14:paraId="2DBD70E5" w14:textId="77777777" w:rsidTr="00677555">
        <w:trPr>
          <w:cantSplit/>
        </w:trPr>
        <w:tc>
          <w:tcPr>
            <w:tcW w:w="10031" w:type="dxa"/>
            <w:gridSpan w:val="2"/>
          </w:tcPr>
          <w:p w14:paraId="14CA3E1C" w14:textId="77777777" w:rsidR="00677555" w:rsidRDefault="00677555">
            <w:pPr>
              <w:pStyle w:val="Source"/>
              <w:rPr>
                <w:szCs w:val="22"/>
                <w:lang w:val="ru-RU"/>
              </w:rPr>
            </w:pPr>
          </w:p>
        </w:tc>
      </w:tr>
    </w:tbl>
    <w:p w14:paraId="664775A3" w14:textId="77777777" w:rsidR="00455460" w:rsidRPr="00455460" w:rsidRDefault="00455460" w:rsidP="00455460">
      <w:pPr>
        <w:pStyle w:val="AnnexNo"/>
        <w:spacing w:after="240"/>
        <w:rPr>
          <w:lang w:val="ru-RU"/>
        </w:rPr>
      </w:pPr>
      <w:r w:rsidRPr="00455460">
        <w:rPr>
          <w:lang w:val="ru-RU"/>
        </w:rPr>
        <w:t>Приложение 3 к Резолюции 71</w:t>
      </w:r>
    </w:p>
    <w:p w14:paraId="13BE34A3" w14:textId="28A3EDAC" w:rsidR="0076356D" w:rsidRPr="00455460" w:rsidRDefault="00455460" w:rsidP="00455460">
      <w:pPr>
        <w:pStyle w:val="Annextitle"/>
        <w:rPr>
          <w:lang w:val="ru-RU"/>
        </w:rPr>
      </w:pPr>
      <w:r w:rsidRPr="00455460">
        <w:rPr>
          <w:lang w:val="ru-RU"/>
        </w:rPr>
        <w:t>Глоссарий терминов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76356D" w:rsidRPr="00455460" w14:paraId="21681181" w14:textId="77777777" w:rsidTr="0020763E">
        <w:trPr>
          <w:cantSplit/>
          <w:trHeight w:val="423"/>
          <w:tblHeader/>
          <w:jc w:val="center"/>
        </w:trPr>
        <w:tc>
          <w:tcPr>
            <w:tcW w:w="1838" w:type="dxa"/>
            <w:shd w:val="clear" w:color="auto" w:fill="B8CCE4"/>
          </w:tcPr>
          <w:bookmarkEnd w:id="0"/>
          <w:p w14:paraId="02F61B8C" w14:textId="77777777" w:rsidR="0076356D" w:rsidRPr="00455460" w:rsidRDefault="0076356D" w:rsidP="00366BC0">
            <w:pPr>
              <w:pStyle w:val="Tablehead"/>
              <w:rPr>
                <w:rFonts w:cs="Arial"/>
                <w:bCs/>
                <w:i/>
                <w:iCs/>
                <w:szCs w:val="22"/>
                <w:lang w:val="ru-RU"/>
              </w:rPr>
            </w:pPr>
            <w:r w:rsidRPr="00455460">
              <w:rPr>
                <w:lang w:val="ru-RU"/>
              </w:rPr>
              <w:t>Термин</w:t>
            </w:r>
          </w:p>
        </w:tc>
        <w:tc>
          <w:tcPr>
            <w:tcW w:w="7796" w:type="dxa"/>
            <w:shd w:val="clear" w:color="auto" w:fill="B8CCE4"/>
          </w:tcPr>
          <w:p w14:paraId="368B8487" w14:textId="77777777" w:rsidR="0076356D" w:rsidRPr="00455460" w:rsidRDefault="0076356D" w:rsidP="00366BC0">
            <w:pPr>
              <w:pStyle w:val="Tablehead"/>
              <w:rPr>
                <w:rFonts w:cs="Arial"/>
                <w:bCs/>
                <w:szCs w:val="22"/>
                <w:lang w:val="ru-RU"/>
              </w:rPr>
            </w:pPr>
            <w:r w:rsidRPr="00455460">
              <w:rPr>
                <w:lang w:val="ru-RU"/>
              </w:rPr>
              <w:t>Рабочая версия</w:t>
            </w:r>
          </w:p>
        </w:tc>
      </w:tr>
      <w:tr w:rsidR="0076356D" w:rsidRPr="00D345C5" w14:paraId="6824FBC4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0743FE8" w14:textId="77777777" w:rsidR="0076356D" w:rsidRPr="00455460" w:rsidRDefault="0076356D" w:rsidP="00366BC0">
            <w:pPr>
              <w:pStyle w:val="Tabletext"/>
              <w:rPr>
                <w:rFonts w:cs="Arial"/>
                <w:bCs/>
                <w:szCs w:val="22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Виды деятельности</w:t>
            </w:r>
          </w:p>
        </w:tc>
        <w:tc>
          <w:tcPr>
            <w:tcW w:w="7796" w:type="dxa"/>
            <w:shd w:val="clear" w:color="auto" w:fill="auto"/>
          </w:tcPr>
          <w:p w14:paraId="76C46A0A" w14:textId="7988C507" w:rsidR="0020763E" w:rsidRPr="00455460" w:rsidRDefault="0076356D" w:rsidP="00486E5A">
            <w:pPr>
              <w:pStyle w:val="Tabletext"/>
              <w:rPr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Под видами деятельности понимаются различные действия/услуги по преобразованию ресурсов (исходных ресурсов) в намеченные результаты деятельности</w:t>
            </w:r>
            <w:r w:rsidR="005C2D5D">
              <w:rPr>
                <w:rStyle w:val="FootnoteReference"/>
                <w:szCs w:val="24"/>
                <w:lang w:val="ru-RU"/>
              </w:rPr>
              <w:footnoteReference w:customMarkFollows="1" w:id="1"/>
              <w:t>1</w:t>
            </w:r>
            <w:r w:rsidR="00DE265D" w:rsidRPr="00D345C5">
              <w:rPr>
                <w:rStyle w:val="FootnoteReference"/>
                <w:lang w:val="ru-RU"/>
              </w:rPr>
              <w:t>*</w:t>
            </w:r>
            <w:r w:rsidRPr="00455460">
              <w:rPr>
                <w:szCs w:val="24"/>
                <w:lang w:val="ru-RU"/>
              </w:rPr>
              <w:t>.</w:t>
            </w:r>
          </w:p>
        </w:tc>
      </w:tr>
      <w:tr w:rsidR="0076356D" w:rsidRPr="00D345C5" w14:paraId="2DC223AB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DDB6B09" w14:textId="77777777" w:rsidR="0076356D" w:rsidRPr="00455460" w:rsidRDefault="0076356D" w:rsidP="00366BC0">
            <w:pPr>
              <w:pStyle w:val="Tabletext"/>
              <w:rPr>
                <w:rFonts w:cstheme="majorBidi"/>
                <w:b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Финансовый план</w:t>
            </w:r>
          </w:p>
        </w:tc>
        <w:tc>
          <w:tcPr>
            <w:tcW w:w="7796" w:type="dxa"/>
            <w:shd w:val="clear" w:color="auto" w:fill="auto"/>
          </w:tcPr>
          <w:p w14:paraId="15A63A7F" w14:textId="76CCC138" w:rsidR="0076356D" w:rsidRPr="00455460" w:rsidRDefault="0076356D" w:rsidP="00366BC0">
            <w:pPr>
              <w:pStyle w:val="Tabletext"/>
              <w:rPr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Финансовый план охватывает четырехгодичный период и устанавливает финансовую базу, на основе которой разрабатыва</w:t>
            </w:r>
            <w:r w:rsidR="00F434D5" w:rsidRPr="00455460">
              <w:rPr>
                <w:szCs w:val="24"/>
                <w:lang w:val="ru-RU"/>
              </w:rPr>
              <w:t>ю</w:t>
            </w:r>
            <w:r w:rsidRPr="00455460">
              <w:rPr>
                <w:szCs w:val="24"/>
                <w:lang w:val="ru-RU"/>
              </w:rPr>
              <w:t xml:space="preserve">тся двухгодичные бюджеты. </w:t>
            </w:r>
          </w:p>
          <w:p w14:paraId="251EE84A" w14:textId="347F7B0A" w:rsidR="0076356D" w:rsidRPr="00455460" w:rsidRDefault="0076356D" w:rsidP="00366BC0">
            <w:pPr>
              <w:pStyle w:val="Tabletext"/>
              <w:rPr>
                <w:rFonts w:cs="Arial"/>
                <w:szCs w:val="22"/>
                <w:lang w:val="ru-RU"/>
              </w:rPr>
            </w:pPr>
            <w:r w:rsidRPr="00455460">
              <w:rPr>
                <w:szCs w:val="24"/>
                <w:lang w:val="ru-RU"/>
              </w:rPr>
              <w:t>Финансовый план разрабатывается в рамках Решения 5 (Доходы и р</w:t>
            </w:r>
            <w:r w:rsidR="00E71884" w:rsidRPr="00455460">
              <w:rPr>
                <w:szCs w:val="24"/>
                <w:lang w:val="ru-RU"/>
              </w:rPr>
              <w:t>асходы Союза), которое отражает в том числе</w:t>
            </w:r>
            <w:r w:rsidRPr="00455460">
              <w:rPr>
                <w:szCs w:val="24"/>
                <w:lang w:val="ru-RU"/>
              </w:rPr>
              <w:t xml:space="preserve"> величину единицы взносов, утвержденную Полномочной конференцией.</w:t>
            </w:r>
            <w:r w:rsidR="000A4EBB" w:rsidRPr="00455460">
              <w:rPr>
                <w:szCs w:val="24"/>
                <w:lang w:val="ru-RU"/>
              </w:rPr>
              <w:t xml:space="preserve"> </w:t>
            </w:r>
            <w:r w:rsidR="00F434D5" w:rsidRPr="00455460">
              <w:rPr>
                <w:rFonts w:cs="Arial"/>
                <w:szCs w:val="22"/>
                <w:lang w:val="ru-RU"/>
              </w:rPr>
              <w:t>Он увязан со Стратегическим планом, в соответствии с Резолюци</w:t>
            </w:r>
            <w:r w:rsidR="00DE265D" w:rsidRPr="00455460">
              <w:rPr>
                <w:rFonts w:cs="Arial"/>
                <w:szCs w:val="22"/>
                <w:lang w:val="ru-RU"/>
              </w:rPr>
              <w:t>ей</w:t>
            </w:r>
            <w:r w:rsidR="00F434D5" w:rsidRPr="00455460">
              <w:rPr>
                <w:rFonts w:cs="Arial"/>
                <w:szCs w:val="22"/>
                <w:lang w:val="ru-RU"/>
              </w:rPr>
              <w:t xml:space="preserve"> 7</w:t>
            </w:r>
            <w:r w:rsidR="00DE265D" w:rsidRPr="00455460">
              <w:rPr>
                <w:rFonts w:cs="Arial"/>
                <w:szCs w:val="22"/>
                <w:lang w:val="ru-RU"/>
              </w:rPr>
              <w:t>1</w:t>
            </w:r>
            <w:r w:rsidR="00F434D5" w:rsidRPr="00455460">
              <w:rPr>
                <w:rFonts w:cs="Arial"/>
                <w:szCs w:val="22"/>
                <w:lang w:val="ru-RU"/>
              </w:rPr>
              <w:t xml:space="preserve">, </w:t>
            </w:r>
            <w:r w:rsidR="00E71884" w:rsidRPr="00455460">
              <w:rPr>
                <w:rFonts w:cs="Arial"/>
                <w:szCs w:val="22"/>
                <w:lang w:val="ru-RU"/>
              </w:rPr>
              <w:t>путем распределения финансовых ресурсов на стратегические цели Союза</w:t>
            </w:r>
            <w:r w:rsidR="00F434D5" w:rsidRPr="00455460">
              <w:rPr>
                <w:rFonts w:cs="Arial"/>
                <w:szCs w:val="22"/>
                <w:lang w:val="ru-RU"/>
              </w:rPr>
              <w:t>.</w:t>
            </w:r>
          </w:p>
        </w:tc>
      </w:tr>
      <w:tr w:rsidR="0076356D" w:rsidRPr="00D345C5" w14:paraId="44FFD63C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0BDF2739" w14:textId="77777777" w:rsidR="0076356D" w:rsidRPr="00455460" w:rsidRDefault="0076356D" w:rsidP="00366BC0">
            <w:pPr>
              <w:pStyle w:val="Tabletext"/>
              <w:rPr>
                <w:rFonts w:cstheme="majorBidi"/>
                <w:b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Исходные ресурсы</w:t>
            </w:r>
          </w:p>
        </w:tc>
        <w:tc>
          <w:tcPr>
            <w:tcW w:w="7796" w:type="dxa"/>
            <w:shd w:val="clear" w:color="auto" w:fill="auto"/>
          </w:tcPr>
          <w:p w14:paraId="0AF06FDB" w14:textId="77777777" w:rsidR="0076356D" w:rsidRPr="00455460" w:rsidRDefault="0076356D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Исходные ресурсы – это ресурсы, например, финансовые, людские, материальные и технологические, используемые в рамках видов деятельности для достижения намеченных результатов деятельности.</w:t>
            </w:r>
          </w:p>
        </w:tc>
      </w:tr>
      <w:tr w:rsidR="0076356D" w:rsidRPr="00D345C5" w14:paraId="3C36F6E9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5CAA60C" w14:textId="77777777" w:rsidR="0076356D" w:rsidRPr="00455460" w:rsidRDefault="0076356D" w:rsidP="00366BC0">
            <w:pPr>
              <w:pStyle w:val="Tabletext"/>
              <w:rPr>
                <w:rFonts w:cstheme="majorBidi"/>
                <w:bCs/>
                <w:i/>
                <w:i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Миссия</w:t>
            </w:r>
          </w:p>
        </w:tc>
        <w:tc>
          <w:tcPr>
            <w:tcW w:w="7796" w:type="dxa"/>
            <w:shd w:val="clear" w:color="auto" w:fill="auto"/>
          </w:tcPr>
          <w:p w14:paraId="6A50E390" w14:textId="77777777" w:rsidR="0076356D" w:rsidRPr="00455460" w:rsidRDefault="0076356D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Под миссией понимаются основные общие целевые установки Союза, как они излагаются в основополагающих документах МСЭ.</w:t>
            </w:r>
          </w:p>
        </w:tc>
      </w:tr>
      <w:tr w:rsidR="0076356D" w:rsidRPr="00D345C5" w14:paraId="27116D6B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3AB1C31" w14:textId="77777777" w:rsidR="0076356D" w:rsidRPr="00455460" w:rsidRDefault="0076356D" w:rsidP="00366BC0">
            <w:pPr>
              <w:pStyle w:val="Tabletext"/>
              <w:rPr>
                <w:rFonts w:cstheme="majorBidi"/>
                <w:b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Задачи</w:t>
            </w:r>
          </w:p>
        </w:tc>
        <w:tc>
          <w:tcPr>
            <w:tcW w:w="7796" w:type="dxa"/>
            <w:shd w:val="clear" w:color="auto" w:fill="auto"/>
          </w:tcPr>
          <w:p w14:paraId="76654B94" w14:textId="77777777" w:rsidR="0076356D" w:rsidRPr="00455460" w:rsidRDefault="0076356D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Под задачами понимается конкретное назначение видов деятельности Секторов и </w:t>
            </w:r>
            <w:proofErr w:type="spellStart"/>
            <w:r w:rsidRPr="00455460">
              <w:rPr>
                <w:szCs w:val="24"/>
                <w:lang w:val="ru-RU"/>
              </w:rPr>
              <w:t>межсекторальных</w:t>
            </w:r>
            <w:proofErr w:type="spellEnd"/>
            <w:r w:rsidRPr="00455460">
              <w:rPr>
                <w:szCs w:val="24"/>
                <w:lang w:val="ru-RU"/>
              </w:rPr>
              <w:t xml:space="preserve"> видов деятельности в том или ином периоде.</w:t>
            </w:r>
          </w:p>
        </w:tc>
      </w:tr>
      <w:tr w:rsidR="0076356D" w:rsidRPr="00455460" w14:paraId="291E678E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29F7710" w14:textId="77777777" w:rsidR="0076356D" w:rsidRPr="00455460" w:rsidRDefault="0076356D" w:rsidP="00366BC0">
            <w:pPr>
              <w:pStyle w:val="Tabletext"/>
              <w:rPr>
                <w:rFonts w:cstheme="majorBidi"/>
                <w:b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Оперативный план</w:t>
            </w:r>
          </w:p>
        </w:tc>
        <w:tc>
          <w:tcPr>
            <w:tcW w:w="7796" w:type="dxa"/>
            <w:shd w:val="clear" w:color="auto" w:fill="auto"/>
          </w:tcPr>
          <w:p w14:paraId="1AA78ECF" w14:textId="77777777" w:rsidR="0076356D" w:rsidRPr="00455460" w:rsidRDefault="0076356D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Оперативный план составляется на ежегодной основе каждым Бюро, по согласованию с соответствующей Консультативной группой, и Генеральным секретариатом в соответствии со стратегическим и финансовым планами. Он включает подробный план на следующий год и прогноз на последующий трехгодичный период для каждого Сектора и Генерального секретариата. Совет рассматривает и утверждает скользящие четырехгодичные оперативные планы.</w:t>
            </w:r>
          </w:p>
        </w:tc>
      </w:tr>
      <w:tr w:rsidR="0076356D" w:rsidRPr="00455460" w14:paraId="0CCAF04D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0E776996" w14:textId="77777777" w:rsidR="0076356D" w:rsidRPr="00455460" w:rsidRDefault="0076356D" w:rsidP="00366BC0">
            <w:pPr>
              <w:pStyle w:val="Tabletext"/>
              <w:rPr>
                <w:rFonts w:cstheme="majorBidi"/>
                <w:b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t>Конечные результаты</w:t>
            </w:r>
          </w:p>
        </w:tc>
        <w:tc>
          <w:tcPr>
            <w:tcW w:w="7796" w:type="dxa"/>
            <w:shd w:val="clear" w:color="auto" w:fill="auto"/>
          </w:tcPr>
          <w:p w14:paraId="161A5F69" w14:textId="77603251" w:rsidR="0076356D" w:rsidRPr="00455460" w:rsidRDefault="0076356D" w:rsidP="00B57F34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 xml:space="preserve">Конечные результаты дают представление о том, была ли </w:t>
            </w:r>
            <w:r w:rsidR="00B57F34" w:rsidRPr="00455460">
              <w:rPr>
                <w:szCs w:val="24"/>
                <w:lang w:val="ru-RU"/>
              </w:rPr>
              <w:t>решена</w:t>
            </w:r>
            <w:r w:rsidRPr="00455460">
              <w:rPr>
                <w:szCs w:val="24"/>
                <w:lang w:val="ru-RU"/>
              </w:rPr>
              <w:t xml:space="preserve"> та или иная конкретная задача. Обычно конечные результаты частично, но не полностью, подконтрольны организации.</w:t>
            </w:r>
          </w:p>
        </w:tc>
      </w:tr>
      <w:tr w:rsidR="0020763E" w:rsidRPr="00D345C5" w14:paraId="2A7F7A6C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0717371" w14:textId="77777777" w:rsidR="0020763E" w:rsidRPr="00455460" w:rsidRDefault="0020763E" w:rsidP="00366BC0">
            <w:pPr>
              <w:pStyle w:val="Tabletext"/>
              <w:rPr>
                <w:rFonts w:cstheme="majorBidi"/>
                <w:bCs/>
                <w:i/>
                <w:iCs/>
                <w:szCs w:val="24"/>
                <w:lang w:val="ru-RU"/>
              </w:rPr>
            </w:pPr>
            <w:r w:rsidRPr="00455460">
              <w:rPr>
                <w:bCs/>
                <w:szCs w:val="24"/>
                <w:lang w:val="ru-RU"/>
              </w:rPr>
              <w:lastRenderedPageBreak/>
              <w:t>Намеченные результаты деятельности</w:t>
            </w:r>
          </w:p>
        </w:tc>
        <w:tc>
          <w:tcPr>
            <w:tcW w:w="7796" w:type="dxa"/>
            <w:shd w:val="clear" w:color="auto" w:fill="auto"/>
          </w:tcPr>
          <w:p w14:paraId="7B669C1A" w14:textId="68EF1F9D" w:rsidR="0020763E" w:rsidRPr="00455460" w:rsidRDefault="0020763E" w:rsidP="005C2D5D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 xml:space="preserve">Намеченные результаты деятельности – это конечные ощутимые результаты работы, продукты или услуги, обеспечиваемые Союзом при выполнении оперативных планов. Намеченные результаты деятельности – это объекты затрат, представляемые в применяемой системе учета затрат внутренними </w:t>
            </w:r>
            <w:proofErr w:type="spellStart"/>
            <w:r w:rsidRPr="00455460">
              <w:rPr>
                <w:szCs w:val="24"/>
                <w:lang w:val="ru-RU"/>
              </w:rPr>
              <w:t>заказами</w:t>
            </w:r>
            <w:r w:rsidR="005C2D5D" w:rsidRPr="005C2D5D">
              <w:rPr>
                <w:sz w:val="22"/>
                <w:szCs w:val="22"/>
                <w:vertAlign w:val="superscript"/>
                <w:lang w:val="ru-RU"/>
              </w:rPr>
              <w:t>1</w:t>
            </w:r>
            <w:proofErr w:type="spellEnd"/>
            <w:r w:rsidR="00486E5A" w:rsidRPr="00455460">
              <w:rPr>
                <w:szCs w:val="24"/>
                <w:lang w:val="ru-RU"/>
              </w:rPr>
              <w:t>.</w:t>
            </w:r>
          </w:p>
        </w:tc>
      </w:tr>
      <w:tr w:rsidR="0020763E" w:rsidRPr="00455460" w14:paraId="18240EE1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77884724" w14:textId="77777777" w:rsidR="0020763E" w:rsidRPr="00455460" w:rsidRDefault="0020763E" w:rsidP="00366BC0">
            <w:pPr>
              <w:pStyle w:val="Tabletext"/>
              <w:rPr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Показатели деятельности</w:t>
            </w:r>
          </w:p>
        </w:tc>
        <w:tc>
          <w:tcPr>
            <w:tcW w:w="7796" w:type="dxa"/>
            <w:shd w:val="clear" w:color="auto" w:fill="auto"/>
          </w:tcPr>
          <w:p w14:paraId="421E1BFA" w14:textId="77777777" w:rsidR="0020763E" w:rsidRPr="00455460" w:rsidRDefault="0020763E" w:rsidP="00366BC0">
            <w:pPr>
              <w:pStyle w:val="Tabletext"/>
              <w:rPr>
                <w:szCs w:val="24"/>
                <w:lang w:val="ru-RU"/>
              </w:rPr>
            </w:pPr>
            <w:r w:rsidRPr="00455460">
              <w:rPr>
                <w:rFonts w:cstheme="majorBidi"/>
                <w:szCs w:val="24"/>
                <w:lang w:val="ru-RU"/>
              </w:rPr>
              <w:t>Показатели деятельности – это критерии, используемые для измерения достигнутых намеченных результатов деятельности или конечных результатов. Эти показатели могут быть качественными или количественными</w:t>
            </w:r>
          </w:p>
        </w:tc>
      </w:tr>
      <w:tr w:rsidR="0020763E" w:rsidRPr="00D345C5" w14:paraId="2922B47C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A5B8509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Процессы</w:t>
            </w:r>
          </w:p>
        </w:tc>
        <w:tc>
          <w:tcPr>
            <w:tcW w:w="7796" w:type="dxa"/>
            <w:shd w:val="clear" w:color="auto" w:fill="auto"/>
          </w:tcPr>
          <w:p w14:paraId="640B860E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Набор согласующихся видов деятельности, предназначенных для выполнения поставленной задачи/цели.</w:t>
            </w:r>
          </w:p>
        </w:tc>
      </w:tr>
      <w:tr w:rsidR="0020763E" w:rsidRPr="00D345C5" w14:paraId="4DB84D27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372B404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Составление бюджета, ориентированного на результаты (БОР)</w:t>
            </w:r>
          </w:p>
        </w:tc>
        <w:tc>
          <w:tcPr>
            <w:tcW w:w="7796" w:type="dxa"/>
            <w:shd w:val="clear" w:color="auto" w:fill="auto"/>
          </w:tcPr>
          <w:p w14:paraId="5270D56B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Составление бюджета, ориентированного на результаты (БОР) – это процесс составления бюджета по программе, в рамках которого: a) разработка программы производится для выполнения ряда заранее определенных задач и достижения конечных результатов; b) конечные результаты обосновывают потребности в ресурсах, выводимые на основе намеченных результатов деятельности, выполняемой для достижения конечных результатов, и связанные с ними; и с) фактическая деятельность по достижению конечных результатов измеряется с помощью показателей конечных результатов.</w:t>
            </w:r>
          </w:p>
        </w:tc>
      </w:tr>
      <w:tr w:rsidR="0020763E" w:rsidRPr="00D345C5" w14:paraId="463E37B4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2749E7F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Управление, ориентированное на результаты (</w:t>
            </w:r>
            <w:proofErr w:type="spellStart"/>
            <w:r w:rsidRPr="00455460">
              <w:rPr>
                <w:szCs w:val="24"/>
                <w:lang w:val="ru-RU"/>
              </w:rPr>
              <w:t>УОР</w:t>
            </w:r>
            <w:proofErr w:type="spellEnd"/>
            <w:r w:rsidRPr="00455460">
              <w:rPr>
                <w:szCs w:val="24"/>
                <w:lang w:val="ru-RU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3EF132FF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Управление, ориентированное на результаты – это управленческий подход, который обеспечивает управление организационными процессами, ресурсами, продуктами и услугами для достижения измеримых результатов. Он предусматривает наличие управленческих структур и инструментов для стратегического планирования, управления рисками, контроля показателей деятельности, а также деятельности по оценке и финансированию на основе желаемых результатов.</w:t>
            </w:r>
          </w:p>
        </w:tc>
      </w:tr>
      <w:tr w:rsidR="0020763E" w:rsidRPr="00455460" w14:paraId="439A187B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5BEBD0C7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rFonts w:cs="Segoe UI"/>
                <w:color w:val="000000"/>
                <w:szCs w:val="24"/>
                <w:lang w:val="ru-RU"/>
              </w:rPr>
              <w:t>Структура результатов</w:t>
            </w:r>
          </w:p>
        </w:tc>
        <w:tc>
          <w:tcPr>
            <w:tcW w:w="7796" w:type="dxa"/>
            <w:shd w:val="clear" w:color="auto" w:fill="auto"/>
          </w:tcPr>
          <w:p w14:paraId="00B53AB6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rFonts w:cstheme="majorBidi"/>
                <w:szCs w:val="24"/>
                <w:lang w:val="ru-RU"/>
              </w:rPr>
              <w:t xml:space="preserve">Структура результатов – это стратегическое </w:t>
            </w:r>
            <w:r w:rsidRPr="00455460">
              <w:rPr>
                <w:rFonts w:cs="Segoe UI"/>
                <w:color w:val="000000"/>
                <w:szCs w:val="24"/>
                <w:lang w:val="ru-RU"/>
              </w:rPr>
              <w:t xml:space="preserve">средство управления, используемое для планирования, мониторинга, оценки и отчета в рамках методики </w:t>
            </w:r>
            <w:proofErr w:type="spellStart"/>
            <w:r w:rsidRPr="00455460">
              <w:rPr>
                <w:rFonts w:cs="Segoe UI"/>
                <w:color w:val="000000"/>
                <w:szCs w:val="24"/>
                <w:lang w:val="ru-RU"/>
              </w:rPr>
              <w:t>УОР</w:t>
            </w:r>
            <w:proofErr w:type="spellEnd"/>
            <w:r w:rsidRPr="00455460">
              <w:rPr>
                <w:rFonts w:cstheme="majorBidi"/>
                <w:szCs w:val="24"/>
                <w:lang w:val="ru-RU"/>
              </w:rPr>
              <w:t xml:space="preserve">. Она обеспечивает необходимую </w:t>
            </w:r>
            <w:r w:rsidRPr="00455460">
              <w:rPr>
                <w:rFonts w:cs="Segoe UI"/>
                <w:color w:val="000000"/>
                <w:szCs w:val="24"/>
                <w:lang w:val="ru-RU"/>
              </w:rPr>
              <w:t>последовательность для достижения желаемых результатов</w:t>
            </w:r>
            <w:r w:rsidRPr="00455460">
              <w:rPr>
                <w:rFonts w:cstheme="majorBidi"/>
                <w:szCs w:val="24"/>
                <w:lang w:val="ru-RU"/>
              </w:rPr>
              <w:t xml:space="preserve"> (</w:t>
            </w:r>
            <w:r w:rsidRPr="00455460">
              <w:rPr>
                <w:rFonts w:cs="Segoe UI"/>
                <w:color w:val="000000"/>
                <w:szCs w:val="24"/>
                <w:lang w:val="ru-RU"/>
              </w:rPr>
              <w:t>цепочка результатов</w:t>
            </w:r>
            <w:r w:rsidRPr="00455460">
              <w:rPr>
                <w:rFonts w:cstheme="majorBidi"/>
                <w:szCs w:val="24"/>
                <w:lang w:val="ru-RU"/>
              </w:rPr>
              <w:t xml:space="preserve">): начиная с исходных ресурсов, переходя к реализации деятельности и получению намеченных результатов, и наконец добиваясь конечных результатов деятельности – на уровне задач Сектора и </w:t>
            </w:r>
            <w:proofErr w:type="spellStart"/>
            <w:r w:rsidRPr="00455460">
              <w:rPr>
                <w:rFonts w:cstheme="majorBidi"/>
                <w:szCs w:val="24"/>
                <w:lang w:val="ru-RU"/>
              </w:rPr>
              <w:t>межсекторальных</w:t>
            </w:r>
            <w:proofErr w:type="spellEnd"/>
            <w:r w:rsidRPr="00455460">
              <w:rPr>
                <w:rFonts w:cstheme="majorBidi"/>
                <w:szCs w:val="24"/>
                <w:lang w:val="ru-RU"/>
              </w:rPr>
              <w:t xml:space="preserve"> задач, и оказывая влияние – на уровне стратегических целей и целевых показателей МСЭ в целом. Термин объясняет, как следует добиваться результатов, а также существующие </w:t>
            </w:r>
            <w:r w:rsidRPr="00455460">
              <w:rPr>
                <w:rFonts w:cs="Segoe UI"/>
                <w:color w:val="000000"/>
                <w:szCs w:val="24"/>
                <w:lang w:val="ru-RU"/>
              </w:rPr>
              <w:t>причинные связи, базовые предположения</w:t>
            </w:r>
            <w:r w:rsidRPr="00455460">
              <w:rPr>
                <w:rFonts w:cstheme="majorBidi"/>
                <w:szCs w:val="24"/>
                <w:lang w:val="ru-RU"/>
              </w:rPr>
              <w:t xml:space="preserve"> и риски. Структура результатов отражает стратегический уровень мышления во всей организации.</w:t>
            </w:r>
          </w:p>
        </w:tc>
      </w:tr>
      <w:tr w:rsidR="0020763E" w:rsidRPr="00455460" w14:paraId="6883E4A8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09AA01A7" w14:textId="77777777" w:rsidR="0020763E" w:rsidRPr="00455460" w:rsidRDefault="0020763E" w:rsidP="00366BC0">
            <w:pPr>
              <w:pStyle w:val="Tabletext"/>
              <w:rPr>
                <w:rFonts w:cstheme="majorBidi"/>
                <w:i/>
                <w:iCs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Стратегические цели</w:t>
            </w:r>
          </w:p>
        </w:tc>
        <w:tc>
          <w:tcPr>
            <w:tcW w:w="7796" w:type="dxa"/>
            <w:shd w:val="clear" w:color="auto" w:fill="auto"/>
          </w:tcPr>
          <w:p w14:paraId="5A0E0FE0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rFonts w:cstheme="majorBidi"/>
                <w:szCs w:val="24"/>
                <w:lang w:val="ru-RU"/>
              </w:rPr>
              <w:t>Стратегические цели – это целевые показатели высокого уровня Союза, в достижение которых вносят прямой или косвенный вклад поставленные задачи. Они относятся к МСЭ в целом.</w:t>
            </w:r>
          </w:p>
        </w:tc>
      </w:tr>
      <w:tr w:rsidR="0020763E" w:rsidRPr="00D345C5" w14:paraId="3D537C1D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6E7EA88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Стратегический план</w:t>
            </w:r>
          </w:p>
        </w:tc>
        <w:tc>
          <w:tcPr>
            <w:tcW w:w="7796" w:type="dxa"/>
            <w:shd w:val="clear" w:color="auto" w:fill="auto"/>
          </w:tcPr>
          <w:p w14:paraId="2A1D33A8" w14:textId="77777777" w:rsidR="0020763E" w:rsidRPr="00455460" w:rsidRDefault="0020763E" w:rsidP="00366BC0">
            <w:pPr>
              <w:pStyle w:val="Tabletext"/>
              <w:rPr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 xml:space="preserve">В Стратегическом плане определяется на четырехгодичный период стратегия Союза по выполнению его миссии. В нем определяются стратегические цели и задачи, а также представляется план Союза в данном периоде. Это основной инструмент, включающий стратегическую концепцию Союза. Стратегический план следует выполнять в контексте </w:t>
            </w:r>
            <w:r w:rsidRPr="00455460">
              <w:rPr>
                <w:rFonts w:cs="Segoe UI"/>
                <w:color w:val="000000"/>
                <w:szCs w:val="24"/>
                <w:lang w:val="ru-RU"/>
              </w:rPr>
              <w:t>финансовых ограничений, установленных Полномочной конференцией</w:t>
            </w:r>
            <w:r w:rsidRPr="00455460">
              <w:rPr>
                <w:szCs w:val="24"/>
                <w:lang w:val="ru-RU"/>
              </w:rPr>
              <w:t>.</w:t>
            </w:r>
          </w:p>
        </w:tc>
      </w:tr>
      <w:tr w:rsidR="0020763E" w:rsidRPr="00D345C5" w14:paraId="24CBF8E7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46CD3455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Стратегические риски</w:t>
            </w:r>
          </w:p>
        </w:tc>
        <w:tc>
          <w:tcPr>
            <w:tcW w:w="7796" w:type="dxa"/>
            <w:shd w:val="clear" w:color="auto" w:fill="auto"/>
          </w:tcPr>
          <w:p w14:paraId="495D8BE0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Под стратегическими рисками понимаются неопределенности и неиспользованные возможности, которые влияют на стратегию организации и реализацию этой стратегии.</w:t>
            </w:r>
          </w:p>
        </w:tc>
      </w:tr>
      <w:tr w:rsidR="0020763E" w:rsidRPr="00D345C5" w14:paraId="02E62E6C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4018784E" w14:textId="17773E03" w:rsidR="0020763E" w:rsidRPr="00455460" w:rsidRDefault="00CF3DC0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lang w:val="ru-RU"/>
              </w:rPr>
              <w:t>Управление стратегическими рисками (</w:t>
            </w:r>
            <w:proofErr w:type="spellStart"/>
            <w:r w:rsidRPr="00455460">
              <w:rPr>
                <w:lang w:val="ru-RU"/>
              </w:rPr>
              <w:t>УСР</w:t>
            </w:r>
            <w:proofErr w:type="spellEnd"/>
            <w:r w:rsidRPr="00455460">
              <w:rPr>
                <w:lang w:val="ru-RU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05CC1FA2" w14:textId="3261D37C" w:rsidR="0020763E" w:rsidRPr="00455460" w:rsidRDefault="00CF3DC0" w:rsidP="00366BC0">
            <w:pPr>
              <w:pStyle w:val="Tabletext"/>
              <w:rPr>
                <w:rFonts w:cstheme="majorBidi"/>
                <w:szCs w:val="24"/>
                <w:highlight w:val="yellow"/>
                <w:lang w:val="ru-RU"/>
              </w:rPr>
            </w:pPr>
            <w:r w:rsidRPr="00455460">
              <w:rPr>
                <w:lang w:val="ru-RU"/>
              </w:rPr>
              <w:t>Управление стратегическими рисками (</w:t>
            </w:r>
            <w:proofErr w:type="spellStart"/>
            <w:r w:rsidRPr="00455460">
              <w:rPr>
                <w:lang w:val="ru-RU"/>
              </w:rPr>
              <w:t>УСР</w:t>
            </w:r>
            <w:proofErr w:type="spellEnd"/>
            <w:r w:rsidRPr="00455460">
              <w:rPr>
                <w:lang w:val="ru-RU"/>
              </w:rPr>
              <w:t>)</w:t>
            </w:r>
            <w:r w:rsidR="0020763E" w:rsidRPr="00455460">
              <w:rPr>
                <w:szCs w:val="24"/>
                <w:lang w:val="ru-RU"/>
              </w:rPr>
              <w:t xml:space="preserve"> – это управленческая практика, с помощью которой определяются и направляются меры в отношении неопределенностей и неиспользованных возможностей, влияющих на способность организации выполнять свою миссию.</w:t>
            </w:r>
          </w:p>
        </w:tc>
      </w:tr>
      <w:tr w:rsidR="0020763E" w:rsidRPr="00D345C5" w14:paraId="307FCCE5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538F8AEC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rFonts w:cs="Segoe UI"/>
                <w:color w:val="000000"/>
                <w:szCs w:val="24"/>
                <w:lang w:val="ru-RU"/>
              </w:rPr>
              <w:t>Стратегический целевой показатель</w:t>
            </w:r>
          </w:p>
        </w:tc>
        <w:tc>
          <w:tcPr>
            <w:tcW w:w="7796" w:type="dxa"/>
            <w:shd w:val="clear" w:color="auto" w:fill="auto"/>
          </w:tcPr>
          <w:p w14:paraId="44D16796" w14:textId="77777777" w:rsidR="0020763E" w:rsidRPr="00455460" w:rsidRDefault="0020763E" w:rsidP="00366BC0">
            <w:pPr>
              <w:pStyle w:val="Tabletext"/>
              <w:rPr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Стратегические целевые показатели – это ожидаемые результаты в период стратегического плана; они служат указанием на то, достигается ли цель. Целевые показатели не всегда могут быть достигнуты по причинам, неподконтрольным Союзу.</w:t>
            </w:r>
          </w:p>
        </w:tc>
      </w:tr>
      <w:tr w:rsidR="0076356D" w:rsidRPr="00D345C5" w14:paraId="35E7CB3B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1E43A25" w14:textId="2C4FF78B" w:rsidR="0076356D" w:rsidRPr="005C2D5D" w:rsidRDefault="007C21E6" w:rsidP="00366BC0">
            <w:pPr>
              <w:pStyle w:val="Tabletext"/>
              <w:rPr>
                <w:szCs w:val="24"/>
                <w:lang w:val="ru-RU"/>
              </w:rPr>
            </w:pPr>
            <w:bookmarkStart w:id="1" w:name="lt_pId068"/>
            <w:r w:rsidRPr="00455460">
              <w:rPr>
                <w:szCs w:val="24"/>
                <w:lang w:val="ru-RU"/>
              </w:rPr>
              <w:lastRenderedPageBreak/>
              <w:t>Анализ сильных и слабых сторон, возможностей и угроз</w:t>
            </w:r>
            <w:r w:rsidRPr="005C2D5D">
              <w:rPr>
                <w:szCs w:val="24"/>
                <w:lang w:val="ru-RU"/>
              </w:rPr>
              <w:t xml:space="preserve"> </w:t>
            </w:r>
            <w:r w:rsidRPr="00455460">
              <w:rPr>
                <w:szCs w:val="24"/>
                <w:lang w:val="ru-RU"/>
              </w:rPr>
              <w:t>(</w:t>
            </w:r>
            <w:proofErr w:type="spellStart"/>
            <w:r w:rsidR="00A6208E" w:rsidRPr="00455460">
              <w:rPr>
                <w:szCs w:val="24"/>
                <w:lang w:val="ru-RU"/>
              </w:rPr>
              <w:t>SWOT</w:t>
            </w:r>
            <w:proofErr w:type="spellEnd"/>
            <w:r w:rsidRPr="00455460">
              <w:rPr>
                <w:szCs w:val="24"/>
                <w:lang w:val="ru-RU"/>
              </w:rPr>
              <w:t>)</w:t>
            </w:r>
            <w:bookmarkEnd w:id="1"/>
          </w:p>
        </w:tc>
        <w:tc>
          <w:tcPr>
            <w:tcW w:w="7796" w:type="dxa"/>
            <w:shd w:val="clear" w:color="auto" w:fill="auto"/>
          </w:tcPr>
          <w:p w14:paraId="5BE553DF" w14:textId="389CB389" w:rsidR="00F434D5" w:rsidRPr="00455460" w:rsidRDefault="007C21E6" w:rsidP="005C2D5D">
            <w:pPr>
              <w:pStyle w:val="Tabletext"/>
              <w:rPr>
                <w:lang w:val="ru-RU"/>
              </w:rPr>
            </w:pPr>
            <w:bookmarkStart w:id="2" w:name="lt_pId069"/>
            <w:r w:rsidRPr="00455460">
              <w:rPr>
                <w:lang w:val="ru-RU"/>
              </w:rPr>
              <w:t xml:space="preserve">Исследование, проводимое организацией с целью выявления своих сильных и слабых сторон, а также проблем и возможностей, с которыми она столкнется. Аббревиатура </w:t>
            </w:r>
            <w:proofErr w:type="spellStart"/>
            <w:r w:rsidRPr="00455460">
              <w:rPr>
                <w:lang w:val="ru-RU"/>
              </w:rPr>
              <w:t>SWOT</w:t>
            </w:r>
            <w:proofErr w:type="spellEnd"/>
            <w:r w:rsidRPr="00455460">
              <w:rPr>
                <w:lang w:val="ru-RU"/>
              </w:rPr>
              <w:t xml:space="preserve"> образована начальными буквами слов "</w:t>
            </w:r>
            <w:proofErr w:type="spellStart"/>
            <w:r w:rsidRPr="00455460">
              <w:rPr>
                <w:lang w:val="ru-RU"/>
              </w:rPr>
              <w:t>strengths</w:t>
            </w:r>
            <w:proofErr w:type="spellEnd"/>
            <w:r w:rsidRPr="00455460">
              <w:rPr>
                <w:lang w:val="ru-RU"/>
              </w:rPr>
              <w:t>" ("сильные стороны"), "</w:t>
            </w:r>
            <w:proofErr w:type="spellStart"/>
            <w:r w:rsidRPr="00455460">
              <w:rPr>
                <w:lang w:val="ru-RU"/>
              </w:rPr>
              <w:t>weaknesses</w:t>
            </w:r>
            <w:proofErr w:type="spellEnd"/>
            <w:r w:rsidRPr="00455460">
              <w:rPr>
                <w:lang w:val="ru-RU"/>
              </w:rPr>
              <w:t>" ("слабые стороны"), "</w:t>
            </w:r>
            <w:proofErr w:type="spellStart"/>
            <w:r w:rsidRPr="00455460">
              <w:rPr>
                <w:lang w:val="ru-RU"/>
              </w:rPr>
              <w:t>opportunities</w:t>
            </w:r>
            <w:proofErr w:type="spellEnd"/>
            <w:r w:rsidRPr="00455460">
              <w:rPr>
                <w:lang w:val="ru-RU"/>
              </w:rPr>
              <w:t>" ("возможности") и "</w:t>
            </w:r>
            <w:proofErr w:type="spellStart"/>
            <w:r w:rsidRPr="00455460">
              <w:rPr>
                <w:lang w:val="ru-RU"/>
              </w:rPr>
              <w:t>threats</w:t>
            </w:r>
            <w:proofErr w:type="spellEnd"/>
            <w:r w:rsidRPr="00455460">
              <w:rPr>
                <w:lang w:val="ru-RU"/>
              </w:rPr>
              <w:t>" ("угрозы").</w:t>
            </w:r>
          </w:p>
          <w:p w14:paraId="15372CE6" w14:textId="77777777" w:rsidR="0077163E" w:rsidRPr="00455460" w:rsidRDefault="0077163E" w:rsidP="00366BC0">
            <w:pPr>
              <w:pStyle w:val="Tabletext"/>
              <w:rPr>
                <w:rFonts w:cs="Arial"/>
                <w:szCs w:val="22"/>
                <w:lang w:val="ru-RU"/>
              </w:rPr>
            </w:pPr>
            <w:bookmarkStart w:id="3" w:name="lt_pId071"/>
            <w:bookmarkEnd w:id="2"/>
            <w:r w:rsidRPr="00455460">
              <w:rPr>
                <w:szCs w:val="24"/>
                <w:lang w:val="ru-RU"/>
              </w:rPr>
              <w:t>Факторы внутренней среды</w:t>
            </w:r>
            <w:r w:rsidRPr="00455460">
              <w:rPr>
                <w:rFonts w:cs="Arial"/>
                <w:szCs w:val="22"/>
                <w:lang w:val="ru-RU"/>
              </w:rPr>
              <w:t>:</w:t>
            </w:r>
            <w:bookmarkEnd w:id="3"/>
          </w:p>
          <w:p w14:paraId="00C230ED" w14:textId="56291D5C" w:rsidR="0077163E" w:rsidRPr="00455460" w:rsidRDefault="0077163E" w:rsidP="000A4EBB">
            <w:pPr>
              <w:pStyle w:val="Tabletext"/>
              <w:ind w:left="284" w:hanging="284"/>
              <w:rPr>
                <w:rFonts w:cs="Arial"/>
                <w:szCs w:val="22"/>
                <w:lang w:val="ru-RU"/>
              </w:rPr>
            </w:pPr>
            <w:bookmarkStart w:id="4" w:name="lt_pId072"/>
            <w:r w:rsidRPr="00455460">
              <w:rPr>
                <w:rFonts w:cs="Arial"/>
                <w:i/>
                <w:iCs/>
                <w:szCs w:val="22"/>
                <w:lang w:val="ru-RU"/>
              </w:rPr>
              <w:t>−</w:t>
            </w:r>
            <w:r w:rsidRPr="00455460">
              <w:rPr>
                <w:rFonts w:cs="Arial"/>
                <w:i/>
                <w:iCs/>
                <w:szCs w:val="22"/>
                <w:lang w:val="ru-RU"/>
              </w:rPr>
              <w:tab/>
              <w:t xml:space="preserve">Сильные стороны </w:t>
            </w:r>
            <w:r w:rsidRPr="00455460">
              <w:rPr>
                <w:rFonts w:ascii="Times New Roman" w:hAnsi="Times New Roman"/>
                <w:szCs w:val="22"/>
                <w:lang w:val="ru-RU"/>
              </w:rPr>
              <w:t>‒</w:t>
            </w:r>
            <w:r w:rsidRPr="00455460">
              <w:rPr>
                <w:rFonts w:cs="Arial"/>
                <w:szCs w:val="22"/>
                <w:lang w:val="ru-RU"/>
              </w:rPr>
              <w:t xml:space="preserve"> свойства организации, которые позволяют эффективно функционировать и которые необходимо использовать.</w:t>
            </w:r>
            <w:bookmarkEnd w:id="4"/>
          </w:p>
          <w:p w14:paraId="34DB9E82" w14:textId="77A76BE3" w:rsidR="0077163E" w:rsidRPr="00455460" w:rsidRDefault="0077163E">
            <w:pPr>
              <w:pStyle w:val="Tabletext"/>
              <w:ind w:left="284" w:hanging="284"/>
              <w:rPr>
                <w:rFonts w:cs="Arial"/>
                <w:szCs w:val="22"/>
                <w:lang w:val="ru-RU"/>
              </w:rPr>
            </w:pPr>
            <w:bookmarkStart w:id="5" w:name="lt_pId073"/>
            <w:r w:rsidRPr="00455460">
              <w:rPr>
                <w:rFonts w:cs="Arial"/>
                <w:i/>
                <w:iCs/>
                <w:szCs w:val="22"/>
                <w:lang w:val="ru-RU"/>
              </w:rPr>
              <w:t>−</w:t>
            </w:r>
            <w:r w:rsidRPr="00455460">
              <w:rPr>
                <w:rFonts w:cs="Arial"/>
                <w:i/>
                <w:iCs/>
                <w:szCs w:val="22"/>
                <w:lang w:val="ru-RU"/>
              </w:rPr>
              <w:tab/>
              <w:t>Слабые стороны</w:t>
            </w:r>
            <w:r w:rsidRPr="00455460">
              <w:rPr>
                <w:rFonts w:cs="Arial"/>
                <w:szCs w:val="22"/>
                <w:lang w:val="ru-RU"/>
              </w:rPr>
              <w:t xml:space="preserve"> </w:t>
            </w:r>
            <w:r w:rsidRPr="00455460">
              <w:rPr>
                <w:rFonts w:ascii="Times New Roman" w:hAnsi="Times New Roman"/>
                <w:szCs w:val="22"/>
                <w:lang w:val="ru-RU"/>
              </w:rPr>
              <w:t>‒</w:t>
            </w:r>
            <w:r w:rsidRPr="00455460">
              <w:rPr>
                <w:rFonts w:cs="Arial"/>
                <w:szCs w:val="22"/>
                <w:lang w:val="ru-RU"/>
              </w:rPr>
              <w:t xml:space="preserve"> свойства организации, которые </w:t>
            </w:r>
            <w:r w:rsidR="00950BFB" w:rsidRPr="00455460">
              <w:rPr>
                <w:rFonts w:cs="Arial"/>
                <w:szCs w:val="22"/>
                <w:lang w:val="ru-RU"/>
              </w:rPr>
              <w:t>сказываются на</w:t>
            </w:r>
            <w:r w:rsidRPr="00455460">
              <w:rPr>
                <w:rFonts w:cs="Arial"/>
                <w:szCs w:val="22"/>
                <w:lang w:val="ru-RU"/>
              </w:rPr>
              <w:t xml:space="preserve"> эффективном функционировани</w:t>
            </w:r>
            <w:r w:rsidR="00950BFB" w:rsidRPr="00455460">
              <w:rPr>
                <w:rFonts w:cs="Arial"/>
                <w:szCs w:val="22"/>
                <w:lang w:val="ru-RU"/>
              </w:rPr>
              <w:t>и</w:t>
            </w:r>
            <w:r w:rsidRPr="00455460">
              <w:rPr>
                <w:rFonts w:cs="Arial"/>
                <w:szCs w:val="22"/>
                <w:lang w:val="ru-RU"/>
              </w:rPr>
              <w:t xml:space="preserve"> и требуют принятия мер.</w:t>
            </w:r>
            <w:bookmarkEnd w:id="5"/>
          </w:p>
          <w:p w14:paraId="685CB3B9" w14:textId="77777777" w:rsidR="0077163E" w:rsidRPr="00455460" w:rsidRDefault="0077163E" w:rsidP="000A4EBB">
            <w:pPr>
              <w:pStyle w:val="Tabletext"/>
              <w:rPr>
                <w:rFonts w:cs="Arial"/>
                <w:szCs w:val="22"/>
                <w:lang w:val="ru-RU"/>
              </w:rPr>
            </w:pPr>
            <w:bookmarkStart w:id="6" w:name="lt_pId074"/>
            <w:r w:rsidRPr="00455460">
              <w:rPr>
                <w:rFonts w:cs="Arial"/>
                <w:szCs w:val="22"/>
                <w:lang w:val="ru-RU"/>
              </w:rPr>
              <w:t>Факторы внешней среды:</w:t>
            </w:r>
            <w:bookmarkEnd w:id="6"/>
          </w:p>
          <w:p w14:paraId="4767A506" w14:textId="77777777" w:rsidR="0077163E" w:rsidRPr="00455460" w:rsidRDefault="0077163E" w:rsidP="000A4EBB">
            <w:pPr>
              <w:pStyle w:val="Tabletext"/>
              <w:ind w:left="284" w:hanging="284"/>
              <w:rPr>
                <w:rFonts w:cs="Arial"/>
                <w:szCs w:val="22"/>
                <w:lang w:val="ru-RU"/>
              </w:rPr>
            </w:pPr>
            <w:bookmarkStart w:id="7" w:name="lt_pId075"/>
            <w:r w:rsidRPr="00455460">
              <w:rPr>
                <w:rFonts w:cs="Arial"/>
                <w:i/>
                <w:iCs/>
                <w:szCs w:val="22"/>
                <w:lang w:val="ru-RU"/>
              </w:rPr>
              <w:t>−</w:t>
            </w:r>
            <w:r w:rsidRPr="00455460">
              <w:rPr>
                <w:rFonts w:cs="Arial"/>
                <w:i/>
                <w:iCs/>
                <w:szCs w:val="22"/>
                <w:lang w:val="ru-RU"/>
              </w:rPr>
              <w:tab/>
              <w:t>Возможности</w:t>
            </w:r>
            <w:r w:rsidRPr="00455460">
              <w:rPr>
                <w:rFonts w:cs="Arial"/>
                <w:szCs w:val="22"/>
                <w:lang w:val="ru-RU"/>
              </w:rPr>
              <w:t xml:space="preserve"> </w:t>
            </w:r>
            <w:r w:rsidRPr="00455460">
              <w:rPr>
                <w:rFonts w:ascii="Times New Roman" w:hAnsi="Times New Roman"/>
                <w:szCs w:val="22"/>
                <w:lang w:val="ru-RU"/>
              </w:rPr>
              <w:t>‒</w:t>
            </w:r>
            <w:r w:rsidRPr="00455460">
              <w:rPr>
                <w:rFonts w:cs="Arial"/>
                <w:szCs w:val="22"/>
                <w:lang w:val="ru-RU"/>
              </w:rPr>
              <w:t xml:space="preserve"> тенденции, силы, события и идеи, которые организация может использовать для извлечения выгоды.</w:t>
            </w:r>
            <w:bookmarkEnd w:id="7"/>
          </w:p>
          <w:p w14:paraId="410D4A4A" w14:textId="617C728D" w:rsidR="0076356D" w:rsidRPr="00455460" w:rsidRDefault="0077163E">
            <w:pPr>
              <w:pStyle w:val="Tabletext"/>
              <w:ind w:left="284" w:hanging="284"/>
              <w:rPr>
                <w:rFonts w:cs="Arial"/>
                <w:szCs w:val="22"/>
                <w:lang w:val="ru-RU"/>
              </w:rPr>
            </w:pPr>
            <w:bookmarkStart w:id="8" w:name="lt_pId076"/>
            <w:r w:rsidRPr="00455460">
              <w:rPr>
                <w:rFonts w:cs="Arial"/>
                <w:i/>
                <w:iCs/>
                <w:szCs w:val="22"/>
                <w:lang w:val="ru-RU"/>
              </w:rPr>
              <w:t>−</w:t>
            </w:r>
            <w:r w:rsidRPr="00455460">
              <w:rPr>
                <w:rFonts w:cs="Arial"/>
                <w:i/>
                <w:iCs/>
                <w:szCs w:val="22"/>
                <w:lang w:val="ru-RU"/>
              </w:rPr>
              <w:tab/>
              <w:t>Угрозы</w:t>
            </w:r>
            <w:r w:rsidRPr="00455460">
              <w:rPr>
                <w:rFonts w:cs="Arial"/>
                <w:szCs w:val="22"/>
                <w:lang w:val="ru-RU"/>
              </w:rPr>
              <w:t xml:space="preserve"> </w:t>
            </w:r>
            <w:r w:rsidRPr="00455460">
              <w:rPr>
                <w:rFonts w:ascii="Times New Roman" w:hAnsi="Times New Roman"/>
                <w:szCs w:val="22"/>
                <w:lang w:val="ru-RU"/>
              </w:rPr>
              <w:t>‒</w:t>
            </w:r>
            <w:r w:rsidRPr="00455460">
              <w:rPr>
                <w:rFonts w:cs="Arial"/>
                <w:szCs w:val="22"/>
                <w:lang w:val="ru-RU"/>
              </w:rPr>
              <w:t xml:space="preserve"> возможные события или силы, неподконтрольные организации, которые </w:t>
            </w:r>
            <w:r w:rsidR="00392419" w:rsidRPr="00455460">
              <w:rPr>
                <w:rFonts w:cs="Arial"/>
                <w:szCs w:val="22"/>
                <w:lang w:val="ru-RU"/>
              </w:rPr>
              <w:t xml:space="preserve">требуют, чтобы </w:t>
            </w:r>
            <w:r w:rsidRPr="00455460">
              <w:rPr>
                <w:rFonts w:cs="Arial"/>
                <w:szCs w:val="22"/>
                <w:lang w:val="ru-RU"/>
              </w:rPr>
              <w:t>организаци</w:t>
            </w:r>
            <w:r w:rsidR="007B1FD4" w:rsidRPr="00455460">
              <w:rPr>
                <w:rFonts w:cs="Arial"/>
                <w:szCs w:val="22"/>
                <w:lang w:val="ru-RU"/>
              </w:rPr>
              <w:t>я</w:t>
            </w:r>
            <w:r w:rsidR="00015EB1" w:rsidRPr="00455460">
              <w:rPr>
                <w:rFonts w:cs="Arial"/>
                <w:szCs w:val="22"/>
                <w:lang w:val="ru-RU"/>
              </w:rPr>
              <w:t xml:space="preserve"> уменьшила</w:t>
            </w:r>
            <w:r w:rsidRPr="00455460">
              <w:rPr>
                <w:rFonts w:cs="Arial"/>
                <w:szCs w:val="22"/>
                <w:lang w:val="ru-RU"/>
              </w:rPr>
              <w:t xml:space="preserve"> их влияни</w:t>
            </w:r>
            <w:r w:rsidR="00015EB1" w:rsidRPr="00455460">
              <w:rPr>
                <w:rFonts w:cs="Arial"/>
                <w:szCs w:val="22"/>
                <w:lang w:val="ru-RU"/>
              </w:rPr>
              <w:t>е</w:t>
            </w:r>
            <w:r w:rsidRPr="00455460">
              <w:rPr>
                <w:rFonts w:cs="Arial"/>
                <w:szCs w:val="22"/>
                <w:lang w:val="ru-RU"/>
              </w:rPr>
              <w:t>.</w:t>
            </w:r>
            <w:bookmarkEnd w:id="8"/>
          </w:p>
        </w:tc>
      </w:tr>
      <w:tr w:rsidR="0020763E" w:rsidRPr="00D345C5" w14:paraId="11008CF1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86C61D0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Ценности</w:t>
            </w:r>
          </w:p>
        </w:tc>
        <w:tc>
          <w:tcPr>
            <w:tcW w:w="7796" w:type="dxa"/>
            <w:shd w:val="clear" w:color="auto" w:fill="auto"/>
          </w:tcPr>
          <w:p w14:paraId="10F13811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Единые и общие убеждения МСЭ, которые определяют его приоритеты и направляют все процессы принятия решений.</w:t>
            </w:r>
          </w:p>
        </w:tc>
      </w:tr>
      <w:tr w:rsidR="0020763E" w:rsidRPr="00D345C5" w14:paraId="1CAEDCDE" w14:textId="77777777" w:rsidTr="0020763E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5D2BA5D5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Концепция</w:t>
            </w:r>
          </w:p>
        </w:tc>
        <w:tc>
          <w:tcPr>
            <w:tcW w:w="7796" w:type="dxa"/>
            <w:shd w:val="clear" w:color="auto" w:fill="auto"/>
          </w:tcPr>
          <w:p w14:paraId="6E85C3A1" w14:textId="77777777" w:rsidR="0020763E" w:rsidRPr="00455460" w:rsidRDefault="0020763E" w:rsidP="00366BC0">
            <w:pPr>
              <w:pStyle w:val="Tabletext"/>
              <w:rPr>
                <w:rFonts w:cstheme="majorBidi"/>
                <w:szCs w:val="24"/>
                <w:lang w:val="ru-RU"/>
              </w:rPr>
            </w:pPr>
            <w:r w:rsidRPr="00455460">
              <w:rPr>
                <w:szCs w:val="24"/>
                <w:lang w:val="ru-RU"/>
              </w:rPr>
              <w:t>Лучший мир, который хочет увидеть МСЭ.</w:t>
            </w:r>
          </w:p>
        </w:tc>
      </w:tr>
    </w:tbl>
    <w:p w14:paraId="7B5C0158" w14:textId="77777777" w:rsidR="0076356D" w:rsidRPr="00455460" w:rsidRDefault="0076356D" w:rsidP="0076356D">
      <w:pPr>
        <w:rPr>
          <w:lang w:val="ru-RU"/>
        </w:rPr>
      </w:pPr>
      <w:r w:rsidRPr="00455460">
        <w:rPr>
          <w:lang w:val="ru-RU"/>
        </w:rPr>
        <w:br w:type="page"/>
      </w:r>
    </w:p>
    <w:p w14:paraId="13AC7EDD" w14:textId="7439BC80" w:rsidR="0076356D" w:rsidRPr="00455460" w:rsidRDefault="0020763E" w:rsidP="002368DE">
      <w:pPr>
        <w:pStyle w:val="Heading1"/>
        <w:spacing w:after="120"/>
        <w:rPr>
          <w:lang w:val="ru-RU"/>
        </w:rPr>
      </w:pPr>
      <w:bookmarkStart w:id="9" w:name="lt_pId081"/>
      <w:r w:rsidRPr="00455460">
        <w:rPr>
          <w:lang w:val="ru-RU"/>
        </w:rPr>
        <w:lastRenderedPageBreak/>
        <w:t>Список терминов на всех шести официальных языках</w:t>
      </w:r>
      <w:bookmarkEnd w:id="9"/>
    </w:p>
    <w:tbl>
      <w:tblPr>
        <w:tblpPr w:leftFromText="180" w:rightFromText="180" w:vertAnchor="text" w:horzAnchor="margin" w:tblpXSpec="center" w:tblpY="4"/>
        <w:tblW w:w="982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619"/>
        <w:gridCol w:w="1842"/>
        <w:gridCol w:w="1504"/>
        <w:gridCol w:w="1757"/>
        <w:gridCol w:w="1463"/>
      </w:tblGrid>
      <w:tr w:rsidR="0076356D" w:rsidRPr="00455460" w14:paraId="57F651B4" w14:textId="77777777" w:rsidTr="00767038">
        <w:trPr>
          <w:trHeight w:val="406"/>
          <w:tblHeader/>
        </w:trPr>
        <w:tc>
          <w:tcPr>
            <w:tcW w:w="1637" w:type="dxa"/>
            <w:shd w:val="clear" w:color="auto" w:fill="B8CCE4"/>
            <w:vAlign w:val="center"/>
          </w:tcPr>
          <w:p w14:paraId="5B8B9B5B" w14:textId="1ACB9137" w:rsidR="0076356D" w:rsidRPr="00455460" w:rsidRDefault="00366BC0" w:rsidP="00041A96">
            <w:pPr>
              <w:pStyle w:val="Tablehead"/>
              <w:rPr>
                <w:lang w:val="ru-RU" w:bidi="ar-EG"/>
              </w:rPr>
            </w:pPr>
            <w:r w:rsidRPr="00455460">
              <w:rPr>
                <w:lang w:val="ru-RU" w:bidi="ar-EG"/>
              </w:rPr>
              <w:t>Английский</w:t>
            </w:r>
          </w:p>
        </w:tc>
        <w:tc>
          <w:tcPr>
            <w:tcW w:w="1619" w:type="dxa"/>
            <w:shd w:val="clear" w:color="auto" w:fill="B8CCE4"/>
            <w:vAlign w:val="center"/>
          </w:tcPr>
          <w:p w14:paraId="15D3DF4F" w14:textId="20FBC8B3" w:rsidR="0076356D" w:rsidRPr="00455460" w:rsidRDefault="00041A96" w:rsidP="00041A96">
            <w:pPr>
              <w:pStyle w:val="Tablehead"/>
              <w:rPr>
                <w:lang w:val="ru-RU" w:bidi="ar-EG"/>
              </w:rPr>
            </w:pPr>
            <w:r w:rsidRPr="00455460">
              <w:rPr>
                <w:lang w:val="ru-RU" w:bidi="ar-EG"/>
              </w:rPr>
              <w:t>Арабский</w:t>
            </w:r>
          </w:p>
        </w:tc>
        <w:tc>
          <w:tcPr>
            <w:tcW w:w="1842" w:type="dxa"/>
            <w:shd w:val="clear" w:color="auto" w:fill="B8CCE4"/>
            <w:vAlign w:val="center"/>
          </w:tcPr>
          <w:p w14:paraId="7C2A86BA" w14:textId="5A8650B1" w:rsidR="0076356D" w:rsidRPr="00455460" w:rsidRDefault="00041A96" w:rsidP="00041A96">
            <w:pPr>
              <w:pStyle w:val="Tablehead"/>
              <w:rPr>
                <w:lang w:val="ru-RU" w:bidi="ar-EG"/>
              </w:rPr>
            </w:pPr>
            <w:r w:rsidRPr="00455460">
              <w:rPr>
                <w:lang w:val="ru-RU" w:bidi="ar-EG"/>
              </w:rPr>
              <w:t>Китайский</w:t>
            </w:r>
          </w:p>
        </w:tc>
        <w:tc>
          <w:tcPr>
            <w:tcW w:w="1504" w:type="dxa"/>
            <w:shd w:val="clear" w:color="auto" w:fill="B8CCE4"/>
            <w:vAlign w:val="center"/>
          </w:tcPr>
          <w:p w14:paraId="067F9425" w14:textId="407200BA" w:rsidR="0076356D" w:rsidRPr="00455460" w:rsidRDefault="00041A96" w:rsidP="00041A96">
            <w:pPr>
              <w:pStyle w:val="Tablehead"/>
              <w:rPr>
                <w:lang w:val="ru-RU" w:bidi="ar-EG"/>
              </w:rPr>
            </w:pPr>
            <w:r w:rsidRPr="00455460">
              <w:rPr>
                <w:lang w:val="ru-RU" w:bidi="ar-EG"/>
              </w:rPr>
              <w:t>Французский</w:t>
            </w:r>
          </w:p>
        </w:tc>
        <w:tc>
          <w:tcPr>
            <w:tcW w:w="1757" w:type="dxa"/>
            <w:shd w:val="clear" w:color="auto" w:fill="B8CCE4"/>
            <w:vAlign w:val="center"/>
          </w:tcPr>
          <w:p w14:paraId="67630B9B" w14:textId="4A35A7EB" w:rsidR="0076356D" w:rsidRPr="00455460" w:rsidRDefault="00041A96" w:rsidP="00041A96">
            <w:pPr>
              <w:pStyle w:val="Tablehead"/>
              <w:rPr>
                <w:lang w:val="ru-RU" w:bidi="ar-EG"/>
              </w:rPr>
            </w:pPr>
            <w:r w:rsidRPr="00455460">
              <w:rPr>
                <w:lang w:val="ru-RU" w:bidi="ar-EG"/>
              </w:rPr>
              <w:t>Русский</w:t>
            </w:r>
          </w:p>
        </w:tc>
        <w:tc>
          <w:tcPr>
            <w:tcW w:w="1463" w:type="dxa"/>
            <w:shd w:val="clear" w:color="auto" w:fill="B8CCE4"/>
            <w:vAlign w:val="center"/>
          </w:tcPr>
          <w:p w14:paraId="5DC1340A" w14:textId="1576CC92" w:rsidR="0076356D" w:rsidRPr="00455460" w:rsidRDefault="00041A96" w:rsidP="00041A96">
            <w:pPr>
              <w:pStyle w:val="Tablehead"/>
              <w:rPr>
                <w:lang w:val="ru-RU" w:bidi="ar-EG"/>
              </w:rPr>
            </w:pPr>
            <w:r w:rsidRPr="00455460">
              <w:rPr>
                <w:lang w:val="ru-RU" w:bidi="ar-EG"/>
              </w:rPr>
              <w:t>Испанский</w:t>
            </w:r>
          </w:p>
        </w:tc>
      </w:tr>
      <w:tr w:rsidR="00366BC0" w:rsidRPr="00455460" w14:paraId="5623F0A5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1FA939B7" w14:textId="5DEAEF72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10" w:name="lt_pId088"/>
            <w:proofErr w:type="spellStart"/>
            <w:r w:rsidRPr="00455460">
              <w:rPr>
                <w:lang w:val="ru-RU" w:bidi="ar-EG"/>
              </w:rPr>
              <w:t>Activities</w:t>
            </w:r>
            <w:bookmarkEnd w:id="10"/>
            <w:proofErr w:type="spellEnd"/>
          </w:p>
        </w:tc>
        <w:tc>
          <w:tcPr>
            <w:tcW w:w="1619" w:type="dxa"/>
            <w:shd w:val="clear" w:color="auto" w:fill="auto"/>
          </w:tcPr>
          <w:p w14:paraId="3A17D45C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rtl/>
                <w:lang w:val="ru-RU" w:bidi="ar-EG"/>
              </w:rPr>
            </w:pPr>
            <w:bookmarkStart w:id="11" w:name="lt_pId089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الأنشطة</w:t>
            </w:r>
            <w:bookmarkEnd w:id="1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F3A8DB6" w14:textId="65C29159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活动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445B531D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2" w:name="lt_pId091"/>
            <w:proofErr w:type="spellStart"/>
            <w:r w:rsidRPr="00455460">
              <w:rPr>
                <w:rFonts w:cs="Arial"/>
                <w:lang w:val="ru-RU" w:bidi="ar-EG"/>
              </w:rPr>
              <w:t>Activités</w:t>
            </w:r>
            <w:bookmarkEnd w:id="12"/>
            <w:proofErr w:type="spellEnd"/>
          </w:p>
        </w:tc>
        <w:tc>
          <w:tcPr>
            <w:tcW w:w="1757" w:type="dxa"/>
            <w:shd w:val="clear" w:color="auto" w:fill="auto"/>
          </w:tcPr>
          <w:p w14:paraId="7E904AC2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13" w:name="lt_pId092"/>
            <w:r w:rsidRPr="00455460">
              <w:rPr>
                <w:lang w:val="ru-RU" w:bidi="ar-EG"/>
              </w:rPr>
              <w:t>Виды деятельности</w:t>
            </w:r>
            <w:bookmarkEnd w:id="13"/>
          </w:p>
        </w:tc>
        <w:tc>
          <w:tcPr>
            <w:tcW w:w="1463" w:type="dxa"/>
            <w:shd w:val="clear" w:color="auto" w:fill="auto"/>
          </w:tcPr>
          <w:p w14:paraId="009102C5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4" w:name="lt_pId093"/>
            <w:proofErr w:type="spellStart"/>
            <w:r w:rsidRPr="00455460">
              <w:rPr>
                <w:rFonts w:cs="Arial"/>
                <w:lang w:val="ru-RU" w:bidi="ar-EG"/>
              </w:rPr>
              <w:t>Actividades</w:t>
            </w:r>
            <w:bookmarkEnd w:id="14"/>
            <w:proofErr w:type="spellEnd"/>
          </w:p>
        </w:tc>
      </w:tr>
      <w:tr w:rsidR="00366BC0" w:rsidRPr="00455460" w14:paraId="2E8EC167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BD3C2CF" w14:textId="59CF0A18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15" w:name="lt_pId094"/>
            <w:proofErr w:type="spellStart"/>
            <w:r w:rsidRPr="00455460">
              <w:rPr>
                <w:lang w:val="ru-RU" w:bidi="ar-EG"/>
              </w:rPr>
              <w:t>Financial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plan</w:t>
            </w:r>
            <w:bookmarkEnd w:id="15"/>
            <w:proofErr w:type="spellEnd"/>
          </w:p>
        </w:tc>
        <w:tc>
          <w:tcPr>
            <w:tcW w:w="1619" w:type="dxa"/>
            <w:shd w:val="clear" w:color="auto" w:fill="auto"/>
          </w:tcPr>
          <w:p w14:paraId="45E54E79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16" w:name="lt_pId095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الخطة المالية</w:t>
            </w:r>
            <w:bookmarkEnd w:id="1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0900588B" w14:textId="1641B0B4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财务规划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6D518524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7" w:name="lt_pId097"/>
            <w:proofErr w:type="spellStart"/>
            <w:r w:rsidRPr="00455460">
              <w:rPr>
                <w:rFonts w:cs="Arial"/>
                <w:lang w:val="ru-RU" w:bidi="ar-EG"/>
              </w:rPr>
              <w:t>Plan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financier</w:t>
            </w:r>
            <w:bookmarkEnd w:id="17"/>
            <w:proofErr w:type="spellEnd"/>
          </w:p>
        </w:tc>
        <w:tc>
          <w:tcPr>
            <w:tcW w:w="1757" w:type="dxa"/>
            <w:shd w:val="clear" w:color="auto" w:fill="auto"/>
          </w:tcPr>
          <w:p w14:paraId="6B6D9C34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18" w:name="lt_pId098"/>
            <w:r w:rsidRPr="00455460">
              <w:rPr>
                <w:lang w:val="ru-RU" w:bidi="ar-EG"/>
              </w:rPr>
              <w:t>Финансовый план</w:t>
            </w:r>
            <w:bookmarkEnd w:id="18"/>
          </w:p>
        </w:tc>
        <w:tc>
          <w:tcPr>
            <w:tcW w:w="1463" w:type="dxa"/>
            <w:shd w:val="clear" w:color="auto" w:fill="auto"/>
          </w:tcPr>
          <w:p w14:paraId="670E66E8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9" w:name="lt_pId099"/>
            <w:proofErr w:type="spellStart"/>
            <w:r w:rsidRPr="00455460">
              <w:rPr>
                <w:rFonts w:cs="Arial"/>
                <w:lang w:val="ru-RU" w:bidi="ar-EG"/>
              </w:rPr>
              <w:t>Plan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Financiero</w:t>
            </w:r>
            <w:bookmarkEnd w:id="19"/>
            <w:proofErr w:type="spellEnd"/>
          </w:p>
        </w:tc>
      </w:tr>
      <w:tr w:rsidR="00366BC0" w:rsidRPr="00455460" w14:paraId="7EA5B32E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59E4E35" w14:textId="02DCA615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20" w:name="lt_pId100"/>
            <w:proofErr w:type="spellStart"/>
            <w:r w:rsidRPr="00455460">
              <w:rPr>
                <w:lang w:val="ru-RU" w:bidi="ar-EG"/>
              </w:rPr>
              <w:t>Inputs</w:t>
            </w:r>
            <w:bookmarkEnd w:id="20"/>
            <w:proofErr w:type="spellEnd"/>
          </w:p>
        </w:tc>
        <w:tc>
          <w:tcPr>
            <w:tcW w:w="1619" w:type="dxa"/>
            <w:shd w:val="clear" w:color="auto" w:fill="auto"/>
          </w:tcPr>
          <w:p w14:paraId="152B0D2A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21" w:name="lt_pId101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المدخلات</w:t>
            </w:r>
            <w:bookmarkEnd w:id="2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2FA4C9CB" w14:textId="25CDB4DF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eastAsia="zh-CN" w:bidi="ar-EG"/>
              </w:rPr>
            </w:pPr>
            <w:r w:rsidRPr="00455460">
              <w:rPr>
                <w:rFonts w:ascii="SimSun" w:eastAsia="SimSun" w:hAnsi="SimSun" w:cs="Microsoft YaHei"/>
                <w:sz w:val="20"/>
                <w:lang w:val="ru-RU" w:eastAsia="zh-CN"/>
              </w:rPr>
              <w:t>投入，输入意见（取决于上下文）</w:t>
            </w:r>
          </w:p>
        </w:tc>
        <w:tc>
          <w:tcPr>
            <w:tcW w:w="1504" w:type="dxa"/>
            <w:shd w:val="clear" w:color="auto" w:fill="auto"/>
          </w:tcPr>
          <w:p w14:paraId="5FDE39CD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22" w:name="lt_pId103"/>
            <w:proofErr w:type="spellStart"/>
            <w:r w:rsidRPr="00455460">
              <w:rPr>
                <w:rFonts w:cs="Arial"/>
                <w:lang w:val="ru-RU" w:bidi="ar-EG"/>
              </w:rPr>
              <w:t>Contributions</w:t>
            </w:r>
            <w:bookmarkEnd w:id="22"/>
            <w:proofErr w:type="spellEnd"/>
          </w:p>
        </w:tc>
        <w:tc>
          <w:tcPr>
            <w:tcW w:w="1757" w:type="dxa"/>
            <w:shd w:val="clear" w:color="auto" w:fill="auto"/>
          </w:tcPr>
          <w:p w14:paraId="6B5C4B21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23" w:name="lt_pId104"/>
            <w:r w:rsidRPr="00455460">
              <w:rPr>
                <w:lang w:val="ru-RU" w:bidi="ar-EG"/>
              </w:rPr>
              <w:t>Исходные ресурсы</w:t>
            </w:r>
            <w:bookmarkEnd w:id="23"/>
          </w:p>
        </w:tc>
        <w:tc>
          <w:tcPr>
            <w:tcW w:w="1463" w:type="dxa"/>
            <w:shd w:val="clear" w:color="auto" w:fill="auto"/>
          </w:tcPr>
          <w:p w14:paraId="4EBB3323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24" w:name="lt_pId105"/>
            <w:proofErr w:type="spellStart"/>
            <w:r w:rsidRPr="00455460">
              <w:rPr>
                <w:rFonts w:cs="Arial"/>
                <w:lang w:val="ru-RU" w:bidi="ar-EG"/>
              </w:rPr>
              <w:t>Insumos</w:t>
            </w:r>
            <w:bookmarkEnd w:id="24"/>
            <w:proofErr w:type="spellEnd"/>
          </w:p>
        </w:tc>
      </w:tr>
      <w:tr w:rsidR="00366BC0" w:rsidRPr="00455460" w14:paraId="30CE0FE9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5D7FA60" w14:textId="44B1FDA8" w:rsidR="00366BC0" w:rsidRPr="00455460" w:rsidRDefault="00366BC0" w:rsidP="00191D08">
            <w:pPr>
              <w:pStyle w:val="Tabletext"/>
              <w:spacing w:before="20" w:after="20"/>
              <w:rPr>
                <w:b/>
                <w:i/>
                <w:iCs/>
                <w:lang w:val="ru-RU" w:bidi="ar-EG"/>
              </w:rPr>
            </w:pPr>
            <w:bookmarkStart w:id="25" w:name="lt_pId106"/>
            <w:proofErr w:type="spellStart"/>
            <w:r w:rsidRPr="00455460">
              <w:rPr>
                <w:lang w:val="ru-RU" w:bidi="ar-EG"/>
              </w:rPr>
              <w:t>Mission</w:t>
            </w:r>
            <w:bookmarkEnd w:id="25"/>
            <w:proofErr w:type="spellEnd"/>
          </w:p>
        </w:tc>
        <w:tc>
          <w:tcPr>
            <w:tcW w:w="1619" w:type="dxa"/>
            <w:shd w:val="clear" w:color="auto" w:fill="auto"/>
          </w:tcPr>
          <w:p w14:paraId="39AD08B8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26" w:name="lt_pId107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الرسالة</w:t>
            </w:r>
            <w:bookmarkEnd w:id="2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E345E80" w14:textId="307210C4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使命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A1A1E4D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27" w:name="lt_pId109"/>
            <w:proofErr w:type="spellStart"/>
            <w:r w:rsidRPr="00455460">
              <w:rPr>
                <w:rFonts w:cs="Arial"/>
                <w:lang w:val="ru-RU" w:bidi="ar-EG"/>
              </w:rPr>
              <w:t>Mission</w:t>
            </w:r>
            <w:bookmarkEnd w:id="27"/>
            <w:proofErr w:type="spellEnd"/>
          </w:p>
        </w:tc>
        <w:tc>
          <w:tcPr>
            <w:tcW w:w="1757" w:type="dxa"/>
            <w:shd w:val="clear" w:color="auto" w:fill="auto"/>
          </w:tcPr>
          <w:p w14:paraId="57096CF4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28" w:name="lt_pId110"/>
            <w:r w:rsidRPr="00455460">
              <w:rPr>
                <w:lang w:val="ru-RU" w:bidi="ar-EG"/>
              </w:rPr>
              <w:t>Миссия</w:t>
            </w:r>
            <w:bookmarkEnd w:id="28"/>
          </w:p>
        </w:tc>
        <w:tc>
          <w:tcPr>
            <w:tcW w:w="1463" w:type="dxa"/>
            <w:shd w:val="clear" w:color="auto" w:fill="auto"/>
          </w:tcPr>
          <w:p w14:paraId="1FA5A595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29" w:name="lt_pId111"/>
            <w:proofErr w:type="spellStart"/>
            <w:r w:rsidRPr="00455460">
              <w:rPr>
                <w:rFonts w:cs="Arial"/>
                <w:lang w:val="ru-RU" w:bidi="ar-EG"/>
              </w:rPr>
              <w:t>Misión</w:t>
            </w:r>
            <w:bookmarkEnd w:id="29"/>
            <w:proofErr w:type="spellEnd"/>
          </w:p>
        </w:tc>
      </w:tr>
      <w:tr w:rsidR="00366BC0" w:rsidRPr="00455460" w14:paraId="3B187A35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6C451BC2" w14:textId="322BD63D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30" w:name="lt_pId112"/>
            <w:proofErr w:type="spellStart"/>
            <w:r w:rsidRPr="00455460">
              <w:rPr>
                <w:lang w:val="ru-RU" w:bidi="ar-EG"/>
              </w:rPr>
              <w:t>Objectives</w:t>
            </w:r>
            <w:bookmarkEnd w:id="30"/>
            <w:proofErr w:type="spellEnd"/>
          </w:p>
        </w:tc>
        <w:tc>
          <w:tcPr>
            <w:tcW w:w="1619" w:type="dxa"/>
            <w:shd w:val="clear" w:color="auto" w:fill="auto"/>
          </w:tcPr>
          <w:p w14:paraId="3246D192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rtl/>
                <w:lang w:val="ru-RU" w:bidi="ar-EG"/>
              </w:rPr>
            </w:pPr>
            <w:bookmarkStart w:id="31" w:name="lt_pId113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الأهداف</w:t>
            </w:r>
            <w:bookmarkEnd w:id="3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1E29DB0" w14:textId="6C7C0533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部门目标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4DC845FF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32" w:name="lt_pId115"/>
            <w:proofErr w:type="spellStart"/>
            <w:r w:rsidRPr="00455460">
              <w:rPr>
                <w:rFonts w:cs="Arial"/>
                <w:lang w:val="ru-RU" w:bidi="ar-EG"/>
              </w:rPr>
              <w:t>Objectifs</w:t>
            </w:r>
            <w:bookmarkEnd w:id="32"/>
            <w:proofErr w:type="spellEnd"/>
          </w:p>
        </w:tc>
        <w:tc>
          <w:tcPr>
            <w:tcW w:w="1757" w:type="dxa"/>
            <w:shd w:val="clear" w:color="auto" w:fill="auto"/>
          </w:tcPr>
          <w:p w14:paraId="17323868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33" w:name="lt_pId116"/>
            <w:r w:rsidRPr="00455460">
              <w:rPr>
                <w:lang w:val="ru-RU" w:bidi="ar-EG"/>
              </w:rPr>
              <w:t>Задачи</w:t>
            </w:r>
            <w:bookmarkEnd w:id="33"/>
          </w:p>
        </w:tc>
        <w:tc>
          <w:tcPr>
            <w:tcW w:w="1463" w:type="dxa"/>
            <w:shd w:val="clear" w:color="auto" w:fill="auto"/>
          </w:tcPr>
          <w:p w14:paraId="7CAAAF6A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34" w:name="lt_pId117"/>
            <w:proofErr w:type="spellStart"/>
            <w:r w:rsidRPr="00455460">
              <w:rPr>
                <w:rFonts w:cs="Arial"/>
                <w:lang w:val="ru-RU" w:bidi="ar-EG"/>
              </w:rPr>
              <w:t>Objetivos</w:t>
            </w:r>
            <w:bookmarkEnd w:id="34"/>
            <w:proofErr w:type="spellEnd"/>
          </w:p>
        </w:tc>
      </w:tr>
      <w:tr w:rsidR="00366BC0" w:rsidRPr="00455460" w14:paraId="530646E0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515111B" w14:textId="3DD9B073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35" w:name="lt_pId118"/>
            <w:proofErr w:type="spellStart"/>
            <w:r w:rsidRPr="00455460">
              <w:rPr>
                <w:lang w:val="ru-RU" w:bidi="ar-EG"/>
              </w:rPr>
              <w:t>Operational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plan</w:t>
            </w:r>
            <w:bookmarkEnd w:id="35"/>
            <w:proofErr w:type="spellEnd"/>
          </w:p>
        </w:tc>
        <w:tc>
          <w:tcPr>
            <w:tcW w:w="1619" w:type="dxa"/>
            <w:shd w:val="clear" w:color="auto" w:fill="auto"/>
          </w:tcPr>
          <w:p w14:paraId="043E0816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36" w:name="lt_pId119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الخطة التشغيلية</w:t>
            </w:r>
            <w:bookmarkEnd w:id="3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5AC8EE36" w14:textId="7A845381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运作规划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69676CA0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37" w:name="lt_pId121"/>
            <w:proofErr w:type="spellStart"/>
            <w:r w:rsidRPr="00455460">
              <w:rPr>
                <w:rFonts w:cs="Arial"/>
                <w:lang w:val="ru-RU" w:bidi="ar-EG"/>
              </w:rPr>
              <w:t>Plan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opérationnel</w:t>
            </w:r>
            <w:bookmarkEnd w:id="37"/>
            <w:proofErr w:type="spellEnd"/>
          </w:p>
        </w:tc>
        <w:tc>
          <w:tcPr>
            <w:tcW w:w="1757" w:type="dxa"/>
            <w:shd w:val="clear" w:color="auto" w:fill="auto"/>
          </w:tcPr>
          <w:p w14:paraId="3FBF1C41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38" w:name="lt_pId122"/>
            <w:r w:rsidRPr="00455460">
              <w:rPr>
                <w:lang w:val="ru-RU" w:bidi="ar-EG"/>
              </w:rPr>
              <w:t>Оперативный план</w:t>
            </w:r>
            <w:bookmarkEnd w:id="38"/>
          </w:p>
        </w:tc>
        <w:tc>
          <w:tcPr>
            <w:tcW w:w="1463" w:type="dxa"/>
            <w:shd w:val="clear" w:color="auto" w:fill="auto"/>
          </w:tcPr>
          <w:p w14:paraId="21ABB332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39" w:name="lt_pId123"/>
            <w:proofErr w:type="spellStart"/>
            <w:r w:rsidRPr="00455460">
              <w:rPr>
                <w:rFonts w:cs="Arial"/>
                <w:lang w:val="ru-RU" w:bidi="ar-EG"/>
              </w:rPr>
              <w:t>Plan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Operacional</w:t>
            </w:r>
            <w:bookmarkEnd w:id="39"/>
            <w:proofErr w:type="spellEnd"/>
          </w:p>
        </w:tc>
      </w:tr>
      <w:tr w:rsidR="00366BC0" w:rsidRPr="00455460" w14:paraId="672866A7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2D9E4AE" w14:textId="0B99DE54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40" w:name="lt_pId124"/>
            <w:proofErr w:type="spellStart"/>
            <w:r w:rsidRPr="00455460">
              <w:rPr>
                <w:lang w:val="ru-RU" w:bidi="ar-EG"/>
              </w:rPr>
              <w:t>Outcomes</w:t>
            </w:r>
            <w:bookmarkEnd w:id="40"/>
            <w:proofErr w:type="spellEnd"/>
          </w:p>
        </w:tc>
        <w:tc>
          <w:tcPr>
            <w:tcW w:w="1619" w:type="dxa"/>
            <w:shd w:val="clear" w:color="auto" w:fill="auto"/>
          </w:tcPr>
          <w:p w14:paraId="6C26B0DD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41" w:name="lt_pId125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النتائج</w:t>
            </w:r>
            <w:bookmarkEnd w:id="4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235BFD55" w14:textId="11E07234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结果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1B1260DA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42" w:name="lt_pId127"/>
            <w:proofErr w:type="spellStart"/>
            <w:r w:rsidRPr="00455460">
              <w:rPr>
                <w:rFonts w:cs="Arial"/>
                <w:lang w:val="ru-RU" w:bidi="ar-EG"/>
              </w:rPr>
              <w:t>Résultats</w:t>
            </w:r>
            <w:bookmarkEnd w:id="42"/>
            <w:proofErr w:type="spellEnd"/>
          </w:p>
        </w:tc>
        <w:tc>
          <w:tcPr>
            <w:tcW w:w="1757" w:type="dxa"/>
            <w:shd w:val="clear" w:color="auto" w:fill="auto"/>
          </w:tcPr>
          <w:p w14:paraId="2B1A3CCD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43" w:name="lt_pId128"/>
            <w:r w:rsidRPr="00455460">
              <w:rPr>
                <w:lang w:val="ru-RU" w:bidi="ar-EG"/>
              </w:rPr>
              <w:t>Конечные результаты</w:t>
            </w:r>
            <w:bookmarkEnd w:id="43"/>
          </w:p>
        </w:tc>
        <w:tc>
          <w:tcPr>
            <w:tcW w:w="1463" w:type="dxa"/>
            <w:shd w:val="clear" w:color="auto" w:fill="auto"/>
          </w:tcPr>
          <w:p w14:paraId="289B4164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44" w:name="lt_pId129"/>
            <w:proofErr w:type="spellStart"/>
            <w:r w:rsidRPr="00455460">
              <w:rPr>
                <w:rFonts w:cs="Arial"/>
                <w:lang w:val="ru-RU" w:bidi="ar-EG"/>
              </w:rPr>
              <w:t>Resultados</w:t>
            </w:r>
            <w:bookmarkEnd w:id="44"/>
            <w:proofErr w:type="spellEnd"/>
          </w:p>
        </w:tc>
      </w:tr>
      <w:tr w:rsidR="00366BC0" w:rsidRPr="00455460" w14:paraId="4D1216C6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13F6FFE5" w14:textId="43F009C0" w:rsidR="00366BC0" w:rsidRPr="00455460" w:rsidRDefault="00366BC0" w:rsidP="00191D08">
            <w:pPr>
              <w:pStyle w:val="Tabletext"/>
              <w:spacing w:before="20" w:after="20"/>
              <w:rPr>
                <w:b/>
                <w:i/>
                <w:iCs/>
                <w:lang w:val="ru-RU" w:bidi="ar-EG"/>
              </w:rPr>
            </w:pPr>
            <w:bookmarkStart w:id="45" w:name="lt_pId130"/>
            <w:proofErr w:type="spellStart"/>
            <w:r w:rsidRPr="00455460">
              <w:rPr>
                <w:lang w:val="ru-RU" w:bidi="ar-EG"/>
              </w:rPr>
              <w:t>Outputs</w:t>
            </w:r>
            <w:bookmarkEnd w:id="45"/>
            <w:proofErr w:type="spellEnd"/>
          </w:p>
        </w:tc>
        <w:tc>
          <w:tcPr>
            <w:tcW w:w="1619" w:type="dxa"/>
            <w:shd w:val="clear" w:color="auto" w:fill="auto"/>
          </w:tcPr>
          <w:p w14:paraId="05C3A4E6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46" w:name="lt_pId131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النواتج</w:t>
            </w:r>
            <w:bookmarkEnd w:id="4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D99C194" w14:textId="47E64CD8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输出成果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4EA4232E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47" w:name="lt_pId133"/>
            <w:proofErr w:type="spellStart"/>
            <w:r w:rsidRPr="00455460">
              <w:rPr>
                <w:rFonts w:cs="Arial"/>
                <w:lang w:val="ru-RU" w:bidi="ar-EG"/>
              </w:rPr>
              <w:t>Produits</w:t>
            </w:r>
            <w:bookmarkEnd w:id="47"/>
            <w:proofErr w:type="spellEnd"/>
          </w:p>
        </w:tc>
        <w:tc>
          <w:tcPr>
            <w:tcW w:w="1757" w:type="dxa"/>
            <w:shd w:val="clear" w:color="auto" w:fill="auto"/>
          </w:tcPr>
          <w:p w14:paraId="09E68271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48" w:name="lt_pId134"/>
            <w:r w:rsidRPr="00455460">
              <w:rPr>
                <w:lang w:val="ru-RU" w:bidi="ar-EG"/>
              </w:rPr>
              <w:t>Намеченные результаты деятельности</w:t>
            </w:r>
            <w:bookmarkEnd w:id="48"/>
          </w:p>
        </w:tc>
        <w:tc>
          <w:tcPr>
            <w:tcW w:w="1463" w:type="dxa"/>
            <w:shd w:val="clear" w:color="auto" w:fill="auto"/>
          </w:tcPr>
          <w:p w14:paraId="6B26DDA6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49" w:name="lt_pId135"/>
            <w:proofErr w:type="spellStart"/>
            <w:r w:rsidRPr="00455460">
              <w:rPr>
                <w:rFonts w:cs="Arial"/>
                <w:lang w:val="ru-RU" w:bidi="ar-EG"/>
              </w:rPr>
              <w:t>Productos</w:t>
            </w:r>
            <w:bookmarkEnd w:id="49"/>
            <w:proofErr w:type="spellEnd"/>
          </w:p>
        </w:tc>
      </w:tr>
      <w:tr w:rsidR="00366BC0" w:rsidRPr="00455460" w14:paraId="08029474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4A00924E" w14:textId="2DD7C217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50" w:name="lt_pId136"/>
            <w:proofErr w:type="spellStart"/>
            <w:r w:rsidRPr="00455460">
              <w:rPr>
                <w:lang w:val="ru-RU" w:bidi="ar-EG"/>
              </w:rPr>
              <w:t>Performance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indicators</w:t>
            </w:r>
            <w:bookmarkEnd w:id="50"/>
            <w:proofErr w:type="spellEnd"/>
          </w:p>
        </w:tc>
        <w:tc>
          <w:tcPr>
            <w:tcW w:w="1619" w:type="dxa"/>
            <w:shd w:val="clear" w:color="auto" w:fill="auto"/>
          </w:tcPr>
          <w:p w14:paraId="12F99527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rtl/>
                <w:lang w:val="ru-RU" w:bidi="ar-EG"/>
              </w:rPr>
            </w:pPr>
            <w:bookmarkStart w:id="51" w:name="lt_pId137"/>
            <w:r w:rsidRPr="00455460">
              <w:rPr>
                <w:rFonts w:cs="Traditional Arabic"/>
                <w:sz w:val="20"/>
                <w:rtl/>
                <w:lang w:val="ru-RU" w:bidi="ar-EG"/>
              </w:rPr>
              <w:t>مؤشرات الأداء</w:t>
            </w:r>
            <w:bookmarkEnd w:id="5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0BDBB257" w14:textId="61BD6A19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SimSun"/>
                <w:bCs/>
                <w:sz w:val="20"/>
                <w:lang w:val="ru-RU"/>
              </w:rPr>
              <w:t>绩效指标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06557DCA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52" w:name="lt_pId139"/>
            <w:proofErr w:type="spellStart"/>
            <w:r w:rsidRPr="00455460">
              <w:rPr>
                <w:rFonts w:cs="Arial"/>
                <w:lang w:val="ru-RU" w:bidi="ar-EG"/>
              </w:rPr>
              <w:t>Indicateurs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de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performance</w:t>
            </w:r>
            <w:bookmarkEnd w:id="52"/>
            <w:proofErr w:type="spellEnd"/>
          </w:p>
        </w:tc>
        <w:tc>
          <w:tcPr>
            <w:tcW w:w="1757" w:type="dxa"/>
            <w:shd w:val="clear" w:color="auto" w:fill="auto"/>
          </w:tcPr>
          <w:p w14:paraId="18C75B1E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53" w:name="lt_pId140"/>
            <w:r w:rsidRPr="00455460">
              <w:rPr>
                <w:rFonts w:cs="Arial"/>
                <w:lang w:val="ru-RU" w:bidi="ar-EG"/>
              </w:rPr>
              <w:t>Показатели деятельности</w:t>
            </w:r>
            <w:bookmarkEnd w:id="53"/>
          </w:p>
        </w:tc>
        <w:tc>
          <w:tcPr>
            <w:tcW w:w="1463" w:type="dxa"/>
            <w:shd w:val="clear" w:color="auto" w:fill="auto"/>
          </w:tcPr>
          <w:p w14:paraId="32FF523C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54" w:name="lt_pId141"/>
            <w:proofErr w:type="spellStart"/>
            <w:r w:rsidRPr="00455460">
              <w:rPr>
                <w:rFonts w:cs="Arial"/>
                <w:lang w:val="ru-RU" w:bidi="ar-EG"/>
              </w:rPr>
              <w:t>Indicadores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de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Rendimiento</w:t>
            </w:r>
            <w:bookmarkEnd w:id="54"/>
            <w:proofErr w:type="spellEnd"/>
          </w:p>
        </w:tc>
      </w:tr>
      <w:tr w:rsidR="00366BC0" w:rsidRPr="00455460" w14:paraId="23C79A0E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6605D2A5" w14:textId="76983ECB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55" w:name="lt_pId142"/>
            <w:proofErr w:type="spellStart"/>
            <w:r w:rsidRPr="00455460">
              <w:rPr>
                <w:lang w:val="ru-RU" w:bidi="ar-EG"/>
              </w:rPr>
              <w:t>Processes</w:t>
            </w:r>
            <w:bookmarkEnd w:id="55"/>
            <w:proofErr w:type="spellEnd"/>
          </w:p>
        </w:tc>
        <w:tc>
          <w:tcPr>
            <w:tcW w:w="1619" w:type="dxa"/>
            <w:shd w:val="clear" w:color="auto" w:fill="auto"/>
          </w:tcPr>
          <w:p w14:paraId="086F001A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56" w:name="lt_pId143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العمليات</w:t>
            </w:r>
            <w:bookmarkEnd w:id="5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25639819" w14:textId="14C11EE1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进程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8CEC8D3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57" w:name="lt_pId145"/>
            <w:proofErr w:type="spellStart"/>
            <w:r w:rsidRPr="00455460">
              <w:rPr>
                <w:rFonts w:cs="Arial"/>
                <w:lang w:val="ru-RU" w:bidi="ar-EG"/>
              </w:rPr>
              <w:t>Processus</w:t>
            </w:r>
            <w:bookmarkEnd w:id="57"/>
            <w:proofErr w:type="spellEnd"/>
          </w:p>
        </w:tc>
        <w:tc>
          <w:tcPr>
            <w:tcW w:w="1757" w:type="dxa"/>
            <w:shd w:val="clear" w:color="auto" w:fill="auto"/>
          </w:tcPr>
          <w:p w14:paraId="2FFB4D60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58" w:name="lt_pId146"/>
            <w:r w:rsidRPr="00455460">
              <w:rPr>
                <w:lang w:val="ru-RU" w:bidi="ar-EG"/>
              </w:rPr>
              <w:t>Процессы</w:t>
            </w:r>
            <w:bookmarkEnd w:id="58"/>
          </w:p>
        </w:tc>
        <w:tc>
          <w:tcPr>
            <w:tcW w:w="1463" w:type="dxa"/>
            <w:shd w:val="clear" w:color="auto" w:fill="auto"/>
          </w:tcPr>
          <w:p w14:paraId="56D42621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59" w:name="lt_pId147"/>
            <w:proofErr w:type="spellStart"/>
            <w:r w:rsidRPr="00455460">
              <w:rPr>
                <w:rFonts w:cs="Arial"/>
                <w:lang w:val="ru-RU" w:bidi="ar-EG"/>
              </w:rPr>
              <w:t>Procesos</w:t>
            </w:r>
            <w:bookmarkEnd w:id="59"/>
            <w:proofErr w:type="spellEnd"/>
          </w:p>
        </w:tc>
      </w:tr>
      <w:tr w:rsidR="00366BC0" w:rsidRPr="00D345C5" w14:paraId="24438EC5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B6DCB4D" w14:textId="385426D3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60" w:name="lt_pId148"/>
            <w:proofErr w:type="spellStart"/>
            <w:r w:rsidRPr="00455460">
              <w:rPr>
                <w:lang w:val="ru-RU" w:bidi="ar-EG"/>
              </w:rPr>
              <w:t>Results-based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budgeting</w:t>
            </w:r>
            <w:bookmarkEnd w:id="60"/>
            <w:proofErr w:type="spellEnd"/>
          </w:p>
        </w:tc>
        <w:tc>
          <w:tcPr>
            <w:tcW w:w="1619" w:type="dxa"/>
            <w:shd w:val="clear" w:color="auto" w:fill="auto"/>
          </w:tcPr>
          <w:p w14:paraId="7E1D15FF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61" w:name="lt_pId149"/>
            <w:proofErr w:type="spellStart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الميزنة</w:t>
            </w:r>
            <w:proofErr w:type="spellEnd"/>
            <w:r w:rsidRPr="00455460">
              <w:rPr>
                <w:rFonts w:cs="Traditional Arabic"/>
                <w:sz w:val="20"/>
                <w:rtl/>
                <w:lang w:val="ru-RU" w:bidi="ar-EG"/>
              </w:rPr>
              <w:t xml:space="preserve"> على أساس النتائج</w:t>
            </w:r>
            <w:bookmarkEnd w:id="6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CE1CD59" w14:textId="215DC85A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基于结果的预算</w:t>
            </w:r>
            <w:proofErr w:type="spellEnd"/>
            <w:r w:rsidRPr="00455460">
              <w:rPr>
                <w:rFonts w:ascii="SimSun" w:eastAsia="SimSun" w:hAnsi="SimSun"/>
                <w:sz w:val="20"/>
                <w:lang w:val="ru-RU"/>
              </w:rPr>
              <w:br/>
            </w: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制定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D8FB6F5" w14:textId="77777777" w:rsidR="00366BC0" w:rsidRPr="00487FCF" w:rsidRDefault="00366BC0" w:rsidP="00191D08">
            <w:pPr>
              <w:pStyle w:val="Tabletext"/>
              <w:spacing w:before="20" w:after="20"/>
              <w:rPr>
                <w:rFonts w:cs="Arial"/>
                <w:lang w:val="fr-CH" w:bidi="ar-EG"/>
              </w:rPr>
            </w:pPr>
            <w:bookmarkStart w:id="62" w:name="lt_pId151"/>
            <w:r w:rsidRPr="00487FCF">
              <w:rPr>
                <w:rFonts w:cs="Arial"/>
                <w:lang w:val="fr-CH" w:bidi="ar-EG"/>
              </w:rPr>
              <w:t>Budgétisation axée sur les résultats</w:t>
            </w:r>
            <w:bookmarkEnd w:id="62"/>
          </w:p>
        </w:tc>
        <w:tc>
          <w:tcPr>
            <w:tcW w:w="1757" w:type="dxa"/>
            <w:shd w:val="clear" w:color="auto" w:fill="auto"/>
          </w:tcPr>
          <w:p w14:paraId="4D6AB6DC" w14:textId="466BE27E" w:rsidR="00366BC0" w:rsidRPr="00455460" w:rsidRDefault="00366BC0" w:rsidP="00376D7F">
            <w:pPr>
              <w:pStyle w:val="Tabletext"/>
              <w:spacing w:before="20" w:after="20"/>
              <w:ind w:right="-113"/>
              <w:rPr>
                <w:lang w:val="ru-RU" w:bidi="ar-EG"/>
              </w:rPr>
            </w:pPr>
            <w:bookmarkStart w:id="63" w:name="lt_pId152"/>
            <w:r w:rsidRPr="00455460">
              <w:rPr>
                <w:lang w:val="ru-RU" w:bidi="ar-EG"/>
              </w:rPr>
              <w:t>Составление бюджета, ориентированного на результаты</w:t>
            </w:r>
            <w:bookmarkEnd w:id="63"/>
          </w:p>
        </w:tc>
        <w:tc>
          <w:tcPr>
            <w:tcW w:w="1463" w:type="dxa"/>
            <w:shd w:val="clear" w:color="auto" w:fill="auto"/>
          </w:tcPr>
          <w:p w14:paraId="11F5F84E" w14:textId="77777777" w:rsidR="00366BC0" w:rsidRPr="00487FCF" w:rsidRDefault="00366BC0" w:rsidP="00191D08">
            <w:pPr>
              <w:pStyle w:val="Tabletext"/>
              <w:spacing w:before="20" w:after="20"/>
              <w:rPr>
                <w:rFonts w:cs="Arial"/>
                <w:lang w:val="es-ES_tradnl" w:bidi="ar-EG"/>
              </w:rPr>
            </w:pPr>
            <w:bookmarkStart w:id="64" w:name="lt_pId153"/>
            <w:r w:rsidRPr="00487FCF">
              <w:rPr>
                <w:rFonts w:cs="Arial"/>
                <w:lang w:val="es-ES_tradnl" w:bidi="ar-EG"/>
              </w:rPr>
              <w:t>Elaboración del Presupuesto basado en los resultados</w:t>
            </w:r>
            <w:bookmarkEnd w:id="64"/>
          </w:p>
        </w:tc>
      </w:tr>
      <w:tr w:rsidR="00366BC0" w:rsidRPr="00D345C5" w14:paraId="0D2C6B05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4EC8EB84" w14:textId="50621A9F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65" w:name="lt_pId154"/>
            <w:proofErr w:type="spellStart"/>
            <w:r w:rsidRPr="00455460">
              <w:rPr>
                <w:lang w:val="ru-RU" w:bidi="ar-EG"/>
              </w:rPr>
              <w:t>Results-based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management</w:t>
            </w:r>
            <w:bookmarkEnd w:id="65"/>
            <w:proofErr w:type="spellEnd"/>
            <w:r w:rsidRPr="00455460">
              <w:rPr>
                <w:lang w:val="ru-RU" w:bidi="ar-EG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0CFFF987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66" w:name="lt_pId155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الإدارة على أساس النتائج</w:t>
            </w:r>
            <w:bookmarkEnd w:id="6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531469F6" w14:textId="7EB5F981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基于结果的管理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5131EBDE" w14:textId="77777777" w:rsidR="00366BC0" w:rsidRPr="00487FCF" w:rsidRDefault="00366BC0" w:rsidP="00191D08">
            <w:pPr>
              <w:pStyle w:val="Tabletext"/>
              <w:spacing w:before="20" w:after="20"/>
              <w:rPr>
                <w:rFonts w:cs="Arial"/>
                <w:lang w:val="fr-CH" w:bidi="ar-EG"/>
              </w:rPr>
            </w:pPr>
            <w:bookmarkStart w:id="67" w:name="lt_pId157"/>
            <w:r w:rsidRPr="00487FCF">
              <w:rPr>
                <w:rFonts w:cs="Arial"/>
                <w:lang w:val="fr-CH" w:bidi="ar-EG"/>
              </w:rPr>
              <w:t>Gestion axée sur les résultats</w:t>
            </w:r>
            <w:bookmarkEnd w:id="67"/>
          </w:p>
        </w:tc>
        <w:tc>
          <w:tcPr>
            <w:tcW w:w="1757" w:type="dxa"/>
            <w:shd w:val="clear" w:color="auto" w:fill="auto"/>
          </w:tcPr>
          <w:p w14:paraId="033273E7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68" w:name="lt_pId158"/>
            <w:r w:rsidRPr="00455460">
              <w:rPr>
                <w:lang w:val="ru-RU" w:bidi="ar-EG"/>
              </w:rPr>
              <w:t>Управление, ориентированное на результаты</w:t>
            </w:r>
            <w:bookmarkEnd w:id="68"/>
          </w:p>
        </w:tc>
        <w:tc>
          <w:tcPr>
            <w:tcW w:w="1463" w:type="dxa"/>
            <w:shd w:val="clear" w:color="auto" w:fill="auto"/>
          </w:tcPr>
          <w:p w14:paraId="419506A3" w14:textId="77777777" w:rsidR="00366BC0" w:rsidRPr="00487FCF" w:rsidRDefault="00366BC0" w:rsidP="00191D08">
            <w:pPr>
              <w:pStyle w:val="Tabletext"/>
              <w:spacing w:before="20" w:after="20"/>
              <w:rPr>
                <w:rFonts w:cs="Arial"/>
                <w:lang w:val="es-ES_tradnl" w:bidi="ar-EG"/>
              </w:rPr>
            </w:pPr>
            <w:bookmarkStart w:id="69" w:name="lt_pId159"/>
            <w:r w:rsidRPr="00487FCF">
              <w:rPr>
                <w:rFonts w:cs="Arial"/>
                <w:lang w:val="es-ES_tradnl" w:bidi="ar-EG"/>
              </w:rPr>
              <w:t>Gestión basada en los resultados</w:t>
            </w:r>
            <w:bookmarkEnd w:id="69"/>
          </w:p>
        </w:tc>
      </w:tr>
      <w:tr w:rsidR="00366BC0" w:rsidRPr="00455460" w14:paraId="253187CC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7C125416" w14:textId="2D1560C3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70" w:name="lt_pId160"/>
            <w:proofErr w:type="spellStart"/>
            <w:r w:rsidRPr="00455460">
              <w:rPr>
                <w:lang w:val="ru-RU" w:bidi="ar-EG"/>
              </w:rPr>
              <w:t>Results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framework</w:t>
            </w:r>
            <w:bookmarkEnd w:id="70"/>
            <w:proofErr w:type="spellEnd"/>
          </w:p>
        </w:tc>
        <w:tc>
          <w:tcPr>
            <w:tcW w:w="1619" w:type="dxa"/>
            <w:shd w:val="clear" w:color="auto" w:fill="auto"/>
          </w:tcPr>
          <w:p w14:paraId="6630D5D0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rtl/>
                <w:lang w:val="ru-RU" w:bidi="ar-EG"/>
              </w:rPr>
            </w:pPr>
            <w:bookmarkStart w:id="71" w:name="lt_pId161"/>
            <w:r w:rsidRPr="00455460">
              <w:rPr>
                <w:rFonts w:cs="Traditional Arabic"/>
                <w:sz w:val="20"/>
                <w:rtl/>
                <w:lang w:val="ru-RU" w:bidi="ar-EG"/>
              </w:rPr>
              <w:t>إطار النتائج</w:t>
            </w:r>
            <w:bookmarkEnd w:id="7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7A877648" w14:textId="6066913B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SimSun"/>
                <w:bCs/>
                <w:sz w:val="20"/>
                <w:lang w:val="ru-RU"/>
              </w:rPr>
              <w:t>结果框架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9D1B3AC" w14:textId="77777777" w:rsidR="00366BC0" w:rsidRPr="00487FCF" w:rsidRDefault="00366BC0" w:rsidP="00191D08">
            <w:pPr>
              <w:pStyle w:val="Tabletext"/>
              <w:spacing w:before="20" w:after="20"/>
              <w:rPr>
                <w:rFonts w:cs="Arial"/>
                <w:lang w:val="fr-CH" w:bidi="ar-EG"/>
              </w:rPr>
            </w:pPr>
            <w:bookmarkStart w:id="72" w:name="lt_pId163"/>
            <w:r w:rsidRPr="00487FCF">
              <w:rPr>
                <w:rFonts w:cs="Arial"/>
                <w:lang w:val="fr-CH" w:bidi="ar-EG"/>
              </w:rPr>
              <w:t>Cadre de présentation des résultats</w:t>
            </w:r>
            <w:bookmarkEnd w:id="72"/>
          </w:p>
        </w:tc>
        <w:tc>
          <w:tcPr>
            <w:tcW w:w="1757" w:type="dxa"/>
            <w:shd w:val="clear" w:color="auto" w:fill="auto"/>
          </w:tcPr>
          <w:p w14:paraId="3CE6AFB7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73" w:name="lt_pId164"/>
            <w:r w:rsidRPr="00455460">
              <w:rPr>
                <w:rFonts w:cs="Arial"/>
                <w:lang w:val="ru-RU" w:bidi="ar-EG"/>
              </w:rPr>
              <w:t>Структура результатов</w:t>
            </w:r>
            <w:bookmarkEnd w:id="73"/>
          </w:p>
        </w:tc>
        <w:tc>
          <w:tcPr>
            <w:tcW w:w="1463" w:type="dxa"/>
            <w:shd w:val="clear" w:color="auto" w:fill="auto"/>
          </w:tcPr>
          <w:p w14:paraId="78EFDE56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74" w:name="lt_pId165"/>
            <w:proofErr w:type="spellStart"/>
            <w:r w:rsidRPr="00455460">
              <w:rPr>
                <w:rFonts w:cs="Arial"/>
                <w:lang w:val="ru-RU" w:bidi="ar-EG"/>
              </w:rPr>
              <w:t>Marco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de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resultados</w:t>
            </w:r>
            <w:bookmarkEnd w:id="74"/>
            <w:proofErr w:type="spellEnd"/>
          </w:p>
        </w:tc>
      </w:tr>
      <w:tr w:rsidR="00366BC0" w:rsidRPr="00455460" w14:paraId="3329657A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78336F01" w14:textId="7ACF061F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b/>
                <w:lang w:val="ru-RU" w:bidi="ar-EG"/>
              </w:rPr>
            </w:pPr>
            <w:bookmarkStart w:id="75" w:name="lt_pId166"/>
            <w:proofErr w:type="spellStart"/>
            <w:r w:rsidRPr="00455460">
              <w:rPr>
                <w:lang w:val="ru-RU" w:bidi="ar-EG"/>
              </w:rPr>
              <w:t>Strategic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goals</w:t>
            </w:r>
            <w:bookmarkEnd w:id="75"/>
            <w:proofErr w:type="spellEnd"/>
          </w:p>
        </w:tc>
        <w:tc>
          <w:tcPr>
            <w:tcW w:w="1619" w:type="dxa"/>
            <w:shd w:val="clear" w:color="auto" w:fill="auto"/>
          </w:tcPr>
          <w:p w14:paraId="683667A8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76" w:name="lt_pId167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الغايات الاستراتيجية</w:t>
            </w:r>
            <w:bookmarkEnd w:id="7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0A338043" w14:textId="47B5DCD8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总体战略目标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4CC30DA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77" w:name="lt_pId169"/>
            <w:proofErr w:type="spellStart"/>
            <w:r w:rsidRPr="00455460">
              <w:rPr>
                <w:rFonts w:cs="Arial"/>
                <w:lang w:val="ru-RU" w:bidi="ar-EG"/>
              </w:rPr>
              <w:t>Buts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stratégiques</w:t>
            </w:r>
            <w:bookmarkEnd w:id="77"/>
            <w:proofErr w:type="spellEnd"/>
          </w:p>
        </w:tc>
        <w:tc>
          <w:tcPr>
            <w:tcW w:w="1757" w:type="dxa"/>
            <w:shd w:val="clear" w:color="auto" w:fill="auto"/>
          </w:tcPr>
          <w:p w14:paraId="587B02F8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78" w:name="lt_pId170"/>
            <w:r w:rsidRPr="00455460">
              <w:rPr>
                <w:lang w:val="ru-RU" w:bidi="ar-EG"/>
              </w:rPr>
              <w:t>Стратегические цели</w:t>
            </w:r>
            <w:bookmarkEnd w:id="78"/>
          </w:p>
        </w:tc>
        <w:tc>
          <w:tcPr>
            <w:tcW w:w="1463" w:type="dxa"/>
            <w:shd w:val="clear" w:color="auto" w:fill="auto"/>
          </w:tcPr>
          <w:p w14:paraId="022DD3F7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79" w:name="lt_pId171"/>
            <w:proofErr w:type="spellStart"/>
            <w:r w:rsidRPr="00455460">
              <w:rPr>
                <w:rFonts w:cs="Arial"/>
                <w:lang w:val="ru-RU" w:bidi="ar-EG"/>
              </w:rPr>
              <w:t>Metas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estratégicas</w:t>
            </w:r>
            <w:bookmarkEnd w:id="79"/>
            <w:proofErr w:type="spellEnd"/>
          </w:p>
        </w:tc>
      </w:tr>
      <w:tr w:rsidR="00366BC0" w:rsidRPr="00455460" w14:paraId="2B7A04A6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5626BC62" w14:textId="0859E2AC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80" w:name="lt_pId172"/>
            <w:proofErr w:type="spellStart"/>
            <w:r w:rsidRPr="00455460">
              <w:rPr>
                <w:lang w:val="ru-RU" w:bidi="ar-EG"/>
              </w:rPr>
              <w:t>Strategic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plan</w:t>
            </w:r>
            <w:bookmarkEnd w:id="80"/>
            <w:proofErr w:type="spellEnd"/>
          </w:p>
        </w:tc>
        <w:tc>
          <w:tcPr>
            <w:tcW w:w="1619" w:type="dxa"/>
            <w:shd w:val="clear" w:color="auto" w:fill="auto"/>
          </w:tcPr>
          <w:p w14:paraId="2715DBE3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81" w:name="lt_pId173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الخطة الاستراتيجية</w:t>
            </w:r>
            <w:bookmarkEnd w:id="8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0CA1569B" w14:textId="678A0B2B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战略规划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24842232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82" w:name="lt_pId175"/>
            <w:proofErr w:type="spellStart"/>
            <w:r w:rsidRPr="00455460">
              <w:rPr>
                <w:rFonts w:cs="Arial"/>
                <w:lang w:val="ru-RU" w:bidi="ar-EG"/>
              </w:rPr>
              <w:t>Plan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stratégique</w:t>
            </w:r>
            <w:bookmarkEnd w:id="82"/>
            <w:proofErr w:type="spellEnd"/>
          </w:p>
        </w:tc>
        <w:tc>
          <w:tcPr>
            <w:tcW w:w="1757" w:type="dxa"/>
            <w:shd w:val="clear" w:color="auto" w:fill="auto"/>
          </w:tcPr>
          <w:p w14:paraId="7C20A03E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83" w:name="lt_pId176"/>
            <w:r w:rsidRPr="00455460">
              <w:rPr>
                <w:lang w:val="ru-RU" w:bidi="ar-EG"/>
              </w:rPr>
              <w:t>Стратегический план</w:t>
            </w:r>
            <w:bookmarkEnd w:id="83"/>
          </w:p>
        </w:tc>
        <w:tc>
          <w:tcPr>
            <w:tcW w:w="1463" w:type="dxa"/>
            <w:shd w:val="clear" w:color="auto" w:fill="auto"/>
          </w:tcPr>
          <w:p w14:paraId="0AB060B0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84" w:name="lt_pId177"/>
            <w:proofErr w:type="spellStart"/>
            <w:r w:rsidRPr="00455460">
              <w:rPr>
                <w:rFonts w:cs="Arial"/>
                <w:lang w:val="ru-RU" w:bidi="ar-EG"/>
              </w:rPr>
              <w:t>Plan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Estratégico</w:t>
            </w:r>
            <w:bookmarkEnd w:id="84"/>
            <w:proofErr w:type="spellEnd"/>
          </w:p>
        </w:tc>
      </w:tr>
      <w:tr w:rsidR="00366BC0" w:rsidRPr="00455460" w14:paraId="20A865AB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03111D70" w14:textId="4E2EB123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85" w:name="lt_pId178"/>
            <w:proofErr w:type="spellStart"/>
            <w:r w:rsidRPr="00455460">
              <w:rPr>
                <w:lang w:val="ru-RU" w:bidi="ar-EG"/>
              </w:rPr>
              <w:t>Strategic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risks</w:t>
            </w:r>
            <w:bookmarkEnd w:id="85"/>
            <w:proofErr w:type="spellEnd"/>
          </w:p>
        </w:tc>
        <w:tc>
          <w:tcPr>
            <w:tcW w:w="1619" w:type="dxa"/>
            <w:shd w:val="clear" w:color="auto" w:fill="auto"/>
          </w:tcPr>
          <w:p w14:paraId="42A30FF4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86" w:name="lt_pId179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المخاطر الاستراتيجية</w:t>
            </w:r>
            <w:bookmarkEnd w:id="8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04A7DB50" w14:textId="3CCC541D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战略风险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695441C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87" w:name="lt_pId181"/>
            <w:proofErr w:type="spellStart"/>
            <w:r w:rsidRPr="00455460">
              <w:rPr>
                <w:rFonts w:cs="Arial"/>
                <w:lang w:val="ru-RU" w:bidi="ar-EG"/>
              </w:rPr>
              <w:t>Risques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stratégiques</w:t>
            </w:r>
            <w:bookmarkEnd w:id="87"/>
            <w:proofErr w:type="spellEnd"/>
          </w:p>
        </w:tc>
        <w:tc>
          <w:tcPr>
            <w:tcW w:w="1757" w:type="dxa"/>
            <w:shd w:val="clear" w:color="auto" w:fill="auto"/>
          </w:tcPr>
          <w:p w14:paraId="1762BAEB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88" w:name="lt_pId182"/>
            <w:r w:rsidRPr="00455460">
              <w:rPr>
                <w:lang w:val="ru-RU" w:bidi="ar-EG"/>
              </w:rPr>
              <w:t>Стратегические риски</w:t>
            </w:r>
            <w:bookmarkEnd w:id="88"/>
          </w:p>
        </w:tc>
        <w:tc>
          <w:tcPr>
            <w:tcW w:w="1463" w:type="dxa"/>
            <w:shd w:val="clear" w:color="auto" w:fill="auto"/>
          </w:tcPr>
          <w:p w14:paraId="41A98D8E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89" w:name="lt_pId183"/>
            <w:proofErr w:type="spellStart"/>
            <w:r w:rsidRPr="00455460">
              <w:rPr>
                <w:rFonts w:cs="Arial"/>
                <w:lang w:val="ru-RU" w:bidi="ar-EG"/>
              </w:rPr>
              <w:t>Riesgos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estratégicos</w:t>
            </w:r>
            <w:bookmarkEnd w:id="89"/>
            <w:proofErr w:type="spellEnd"/>
          </w:p>
        </w:tc>
      </w:tr>
      <w:tr w:rsidR="00366BC0" w:rsidRPr="00455460" w14:paraId="2C43B563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775105DE" w14:textId="29AEC7C8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90" w:name="lt_pId184"/>
            <w:proofErr w:type="spellStart"/>
            <w:r w:rsidRPr="00455460">
              <w:rPr>
                <w:lang w:val="ru-RU" w:bidi="ar-EG"/>
              </w:rPr>
              <w:t>Strategic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risk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management</w:t>
            </w:r>
            <w:bookmarkEnd w:id="90"/>
            <w:proofErr w:type="spellEnd"/>
            <w:r w:rsidRPr="00455460">
              <w:rPr>
                <w:lang w:val="ru-RU" w:bidi="ar-EG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7A5B110D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91" w:name="lt_pId185"/>
            <w:r w:rsidRPr="00455460">
              <w:rPr>
                <w:rFonts w:cs="Traditional Arabic"/>
                <w:sz w:val="20"/>
                <w:rtl/>
                <w:lang w:val="ru-RU" w:bidi="ar-EG"/>
              </w:rPr>
              <w:t>إدارة المخاطر الاستراتيجية</w:t>
            </w:r>
            <w:bookmarkEnd w:id="9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12AA2639" w14:textId="3CE858B3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战略风险管理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24890DFC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92" w:name="lt_pId187"/>
            <w:proofErr w:type="spellStart"/>
            <w:r w:rsidRPr="00455460">
              <w:rPr>
                <w:rFonts w:cs="Arial"/>
                <w:lang w:val="ru-RU" w:bidi="ar-EG"/>
              </w:rPr>
              <w:t>Gestion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des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risques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stratégiques</w:t>
            </w:r>
            <w:bookmarkEnd w:id="92"/>
            <w:proofErr w:type="spellEnd"/>
          </w:p>
        </w:tc>
        <w:tc>
          <w:tcPr>
            <w:tcW w:w="1757" w:type="dxa"/>
            <w:shd w:val="clear" w:color="auto" w:fill="auto"/>
          </w:tcPr>
          <w:p w14:paraId="38EA35A5" w14:textId="4EBB776C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r w:rsidRPr="00455460">
              <w:rPr>
                <w:lang w:val="ru-RU"/>
              </w:rPr>
              <w:t>Управление стратегическими рисками</w:t>
            </w:r>
          </w:p>
        </w:tc>
        <w:tc>
          <w:tcPr>
            <w:tcW w:w="1463" w:type="dxa"/>
            <w:shd w:val="clear" w:color="auto" w:fill="auto"/>
          </w:tcPr>
          <w:p w14:paraId="0C18BE28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93" w:name="lt_pId189"/>
            <w:proofErr w:type="spellStart"/>
            <w:r w:rsidRPr="00455460">
              <w:rPr>
                <w:rFonts w:cs="Arial"/>
                <w:lang w:val="ru-RU" w:bidi="ar-EG"/>
              </w:rPr>
              <w:t>Gestión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de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riesgos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estratégicos</w:t>
            </w:r>
            <w:bookmarkEnd w:id="93"/>
            <w:proofErr w:type="spellEnd"/>
          </w:p>
        </w:tc>
      </w:tr>
      <w:tr w:rsidR="00366BC0" w:rsidRPr="00455460" w14:paraId="71223F42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3C925AED" w14:textId="5CD4ADE6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94" w:name="lt_pId190"/>
            <w:proofErr w:type="spellStart"/>
            <w:r w:rsidRPr="00455460">
              <w:rPr>
                <w:lang w:val="ru-RU" w:bidi="ar-EG"/>
              </w:rPr>
              <w:t>Strategic</w:t>
            </w:r>
            <w:proofErr w:type="spellEnd"/>
            <w:r w:rsidRPr="00455460">
              <w:rPr>
                <w:lang w:val="ru-RU" w:bidi="ar-EG"/>
              </w:rPr>
              <w:t xml:space="preserve"> </w:t>
            </w:r>
            <w:proofErr w:type="spellStart"/>
            <w:r w:rsidRPr="00455460">
              <w:rPr>
                <w:lang w:val="ru-RU" w:bidi="ar-EG"/>
              </w:rPr>
              <w:t>target</w:t>
            </w:r>
            <w:bookmarkEnd w:id="94"/>
            <w:proofErr w:type="spellEnd"/>
          </w:p>
        </w:tc>
        <w:tc>
          <w:tcPr>
            <w:tcW w:w="1619" w:type="dxa"/>
            <w:shd w:val="clear" w:color="auto" w:fill="auto"/>
          </w:tcPr>
          <w:p w14:paraId="55B70645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95" w:name="lt_pId191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المقاصد الاستراتيجية</w:t>
            </w:r>
            <w:bookmarkEnd w:id="95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9786C8A" w14:textId="5DAA5FA8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具体战略目标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4BE8E46A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96" w:name="lt_pId193"/>
            <w:proofErr w:type="spellStart"/>
            <w:r w:rsidRPr="00455460">
              <w:rPr>
                <w:rFonts w:cs="Arial"/>
                <w:lang w:val="ru-RU" w:bidi="ar-EG"/>
              </w:rPr>
              <w:t>Cible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stratégique</w:t>
            </w:r>
            <w:bookmarkEnd w:id="96"/>
            <w:proofErr w:type="spellEnd"/>
          </w:p>
        </w:tc>
        <w:tc>
          <w:tcPr>
            <w:tcW w:w="1757" w:type="dxa"/>
            <w:shd w:val="clear" w:color="auto" w:fill="auto"/>
          </w:tcPr>
          <w:p w14:paraId="408FA122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97" w:name="lt_pId194"/>
            <w:r w:rsidRPr="00455460">
              <w:rPr>
                <w:lang w:val="ru-RU" w:bidi="ar-EG"/>
              </w:rPr>
              <w:t>Стратегический целевой показатель</w:t>
            </w:r>
            <w:bookmarkEnd w:id="97"/>
          </w:p>
        </w:tc>
        <w:tc>
          <w:tcPr>
            <w:tcW w:w="1463" w:type="dxa"/>
            <w:shd w:val="clear" w:color="auto" w:fill="auto"/>
          </w:tcPr>
          <w:p w14:paraId="61255B08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98" w:name="lt_pId195"/>
            <w:proofErr w:type="spellStart"/>
            <w:r w:rsidRPr="00455460">
              <w:rPr>
                <w:rFonts w:cs="Arial"/>
                <w:lang w:val="ru-RU" w:bidi="ar-EG"/>
              </w:rPr>
              <w:t>Finalidad</w:t>
            </w:r>
            <w:proofErr w:type="spellEnd"/>
            <w:r w:rsidRPr="00455460">
              <w:rPr>
                <w:rFonts w:cs="Arial"/>
                <w:lang w:val="ru-RU" w:bidi="ar-EG"/>
              </w:rPr>
              <w:t xml:space="preserve"> </w:t>
            </w:r>
            <w:proofErr w:type="spellStart"/>
            <w:r w:rsidRPr="00455460">
              <w:rPr>
                <w:rFonts w:cs="Arial"/>
                <w:lang w:val="ru-RU" w:bidi="ar-EG"/>
              </w:rPr>
              <w:t>estratégica</w:t>
            </w:r>
            <w:bookmarkEnd w:id="98"/>
            <w:proofErr w:type="spellEnd"/>
          </w:p>
        </w:tc>
      </w:tr>
      <w:tr w:rsidR="000F30CE" w:rsidRPr="00D345C5" w14:paraId="206B3308" w14:textId="77777777" w:rsidTr="000F30CE">
        <w:trPr>
          <w:trHeight w:val="284"/>
        </w:trPr>
        <w:tc>
          <w:tcPr>
            <w:tcW w:w="1637" w:type="dxa"/>
            <w:shd w:val="clear" w:color="auto" w:fill="auto"/>
          </w:tcPr>
          <w:p w14:paraId="49E1C2C2" w14:textId="10774D96" w:rsidR="000F30CE" w:rsidRPr="00487FCF" w:rsidRDefault="000F30CE" w:rsidP="000F30CE">
            <w:pPr>
              <w:pStyle w:val="Tabletext"/>
              <w:keepNext/>
              <w:keepLines/>
              <w:spacing w:before="20" w:after="20"/>
              <w:rPr>
                <w:lang w:val="en-US" w:bidi="ar-EG"/>
              </w:rPr>
            </w:pPr>
            <w:bookmarkStart w:id="99" w:name="lt_pId196"/>
            <w:r w:rsidRPr="00487FCF">
              <w:rPr>
                <w:lang w:val="en-US" w:bidi="ar-EG"/>
              </w:rPr>
              <w:t>Strengths, Weakness, Opportunities and Threa</w:t>
            </w:r>
            <w:bookmarkStart w:id="100" w:name="_GoBack"/>
            <w:bookmarkEnd w:id="100"/>
            <w:r w:rsidRPr="00487FCF">
              <w:rPr>
                <w:lang w:val="en-US" w:bidi="ar-EG"/>
              </w:rPr>
              <w:t>ts (</w:t>
            </w:r>
            <w:proofErr w:type="spellStart"/>
            <w:r w:rsidRPr="00487FCF">
              <w:rPr>
                <w:lang w:val="en-US" w:bidi="ar-EG"/>
              </w:rPr>
              <w:t>SWOT</w:t>
            </w:r>
            <w:proofErr w:type="spellEnd"/>
            <w:r w:rsidRPr="00487FCF">
              <w:rPr>
                <w:lang w:val="en-US" w:bidi="ar-EG"/>
              </w:rPr>
              <w:t>) analysis</w:t>
            </w:r>
            <w:bookmarkEnd w:id="99"/>
          </w:p>
        </w:tc>
        <w:tc>
          <w:tcPr>
            <w:tcW w:w="1619" w:type="dxa"/>
            <w:shd w:val="clear" w:color="auto" w:fill="auto"/>
          </w:tcPr>
          <w:p w14:paraId="74F96903" w14:textId="6094EF9B" w:rsidR="000F30CE" w:rsidRPr="00D345C5" w:rsidRDefault="00D345C5" w:rsidP="000F30C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</w:tabs>
              <w:overflowPunct/>
              <w:autoSpaceDE/>
              <w:autoSpaceDN/>
              <w:bidi/>
              <w:adjustRightInd/>
              <w:spacing w:before="60" w:after="60" w:line="260" w:lineRule="exact"/>
              <w:textAlignment w:val="auto"/>
              <w:rPr>
                <w:rFonts w:cs="Traditional Arabic"/>
                <w:sz w:val="20"/>
                <w:rtl/>
                <w:lang w:val="ru-RU"/>
              </w:rPr>
            </w:pPr>
            <w:r w:rsidRPr="00D345C5">
              <w:rPr>
                <w:rFonts w:hint="cs"/>
                <w:sz w:val="20"/>
                <w:rtl/>
                <w:lang w:bidi="ar-EG"/>
              </w:rPr>
              <w:t>تحليل</w:t>
            </w:r>
            <w:r w:rsidRPr="00D345C5">
              <w:rPr>
                <w:sz w:val="20"/>
                <w:rtl/>
                <w:lang w:bidi="ar-EG"/>
              </w:rPr>
              <w:t xml:space="preserve"> </w:t>
            </w:r>
            <w:r w:rsidRPr="00D345C5">
              <w:rPr>
                <w:rFonts w:hint="cs"/>
                <w:sz w:val="20"/>
                <w:rtl/>
                <w:lang w:bidi="ar-EG"/>
              </w:rPr>
              <w:t>مواطن</w:t>
            </w:r>
            <w:r w:rsidRPr="00D345C5">
              <w:rPr>
                <w:sz w:val="20"/>
                <w:rtl/>
                <w:lang w:bidi="ar-EG"/>
              </w:rPr>
              <w:t xml:space="preserve"> </w:t>
            </w:r>
            <w:r w:rsidRPr="00D345C5">
              <w:rPr>
                <w:rFonts w:hint="cs"/>
                <w:sz w:val="20"/>
                <w:rtl/>
                <w:lang w:bidi="ar-EG"/>
              </w:rPr>
              <w:t>القوة</w:t>
            </w:r>
            <w:r w:rsidRPr="00D345C5">
              <w:rPr>
                <w:sz w:val="20"/>
                <w:rtl/>
                <w:lang w:bidi="ar-EG"/>
              </w:rPr>
              <w:t xml:space="preserve"> </w:t>
            </w:r>
            <w:r w:rsidRPr="00D345C5">
              <w:rPr>
                <w:rFonts w:hint="cs"/>
                <w:sz w:val="20"/>
                <w:rtl/>
                <w:lang w:bidi="ar-EG"/>
              </w:rPr>
              <w:t>والضَعْف</w:t>
            </w:r>
            <w:r w:rsidRPr="00D345C5">
              <w:rPr>
                <w:sz w:val="20"/>
                <w:rtl/>
                <w:lang w:bidi="ar-EG"/>
              </w:rPr>
              <w:t xml:space="preserve"> </w:t>
            </w:r>
            <w:r w:rsidRPr="00D345C5">
              <w:rPr>
                <w:rFonts w:hint="cs"/>
                <w:sz w:val="20"/>
                <w:rtl/>
                <w:lang w:bidi="ar-EG"/>
              </w:rPr>
              <w:t>والفرص</w:t>
            </w:r>
            <w:r w:rsidRPr="00D345C5">
              <w:rPr>
                <w:sz w:val="20"/>
                <w:rtl/>
                <w:lang w:bidi="ar-EG"/>
              </w:rPr>
              <w:t xml:space="preserve"> </w:t>
            </w:r>
            <w:r w:rsidRPr="00D345C5">
              <w:rPr>
                <w:rFonts w:hint="cs"/>
                <w:sz w:val="20"/>
                <w:rtl/>
                <w:lang w:bidi="ar-EG"/>
              </w:rPr>
              <w:t>والمخاطر</w:t>
            </w:r>
            <w:r w:rsidRPr="00D345C5">
              <w:rPr>
                <w:sz w:val="20"/>
                <w:rtl/>
                <w:lang w:bidi="ar-EG"/>
              </w:rPr>
              <w:t xml:space="preserve"> </w:t>
            </w:r>
            <w:r w:rsidRPr="00D345C5">
              <w:rPr>
                <w:sz w:val="20"/>
              </w:rPr>
              <w:t>(SWOT)</w:t>
            </w: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1F3E7E72" w14:textId="7FC6FC16" w:rsidR="00D345C5" w:rsidRPr="00D345C5" w:rsidRDefault="000F30CE" w:rsidP="00D345C5">
            <w:pPr>
              <w:pStyle w:val="Tabletext"/>
              <w:rPr>
                <w:rFonts w:asciiTheme="minorHAnsi" w:eastAsia="SimSun" w:hAnsiTheme="minorHAnsi" w:cs="Microsoft YaHei" w:hint="eastAsia"/>
                <w:lang w:val="ru-RU" w:eastAsia="zh-CN"/>
              </w:rPr>
            </w:pPr>
            <w:r w:rsidRPr="00455460">
              <w:rPr>
                <w:rFonts w:ascii="SimSun" w:eastAsia="SimSun" w:hAnsi="SimSun" w:cs="Microsoft YaHei"/>
                <w:lang w:val="ru-RU" w:eastAsia="zh-CN"/>
              </w:rPr>
              <w:t>优势、劣势、机会与威胁（</w:t>
            </w:r>
            <w:proofErr w:type="spellStart"/>
            <w:r w:rsidRPr="00455460">
              <w:rPr>
                <w:rFonts w:ascii="SimSun" w:eastAsia="SimSun" w:hAnsi="SimSun"/>
                <w:lang w:val="ru-RU" w:eastAsia="zh-CN"/>
              </w:rPr>
              <w:t>SWOT</w:t>
            </w:r>
            <w:proofErr w:type="spellEnd"/>
            <w:r w:rsidRPr="00455460">
              <w:rPr>
                <w:rFonts w:ascii="SimSun" w:eastAsia="SimSun" w:hAnsi="SimSun" w:cs="Microsoft YaHei"/>
                <w:lang w:val="ru-RU" w:eastAsia="zh-CN"/>
              </w:rPr>
              <w:t>）分析</w:t>
            </w:r>
          </w:p>
        </w:tc>
        <w:tc>
          <w:tcPr>
            <w:tcW w:w="1504" w:type="dxa"/>
            <w:shd w:val="clear" w:color="auto" w:fill="auto"/>
          </w:tcPr>
          <w:p w14:paraId="3B8593B0" w14:textId="010C3EEF" w:rsidR="000F30CE" w:rsidRPr="00487FCF" w:rsidRDefault="000F30CE" w:rsidP="000F30CE">
            <w:pPr>
              <w:pStyle w:val="Tabletext"/>
              <w:spacing w:before="20" w:after="20"/>
              <w:rPr>
                <w:rFonts w:cs="Arial"/>
                <w:lang w:val="fr-CH" w:bidi="ar-EG"/>
              </w:rPr>
            </w:pPr>
            <w:r w:rsidRPr="00487FCF">
              <w:rPr>
                <w:lang w:val="fr-CH"/>
              </w:rPr>
              <w:t>Analyse des forces, faiblesses, possibilités et menaces (</w:t>
            </w:r>
            <w:proofErr w:type="spellStart"/>
            <w:r w:rsidRPr="00487FCF">
              <w:rPr>
                <w:lang w:val="fr-CH"/>
              </w:rPr>
              <w:t>SWOT</w:t>
            </w:r>
            <w:proofErr w:type="spellEnd"/>
            <w:r w:rsidRPr="00487FCF">
              <w:rPr>
                <w:lang w:val="fr-CH"/>
              </w:rPr>
              <w:t>)</w:t>
            </w:r>
          </w:p>
        </w:tc>
        <w:tc>
          <w:tcPr>
            <w:tcW w:w="1757" w:type="dxa"/>
            <w:shd w:val="clear" w:color="auto" w:fill="auto"/>
          </w:tcPr>
          <w:p w14:paraId="0E7F8A3A" w14:textId="75ABC843" w:rsidR="000F30CE" w:rsidRPr="005C2D5D" w:rsidRDefault="000F30CE" w:rsidP="000F30CE">
            <w:pPr>
              <w:pStyle w:val="Tabletext"/>
              <w:spacing w:before="20" w:after="20"/>
              <w:rPr>
                <w:lang w:val="ru-RU" w:bidi="ar-EG"/>
              </w:rPr>
            </w:pPr>
            <w:r w:rsidRPr="00455460">
              <w:rPr>
                <w:szCs w:val="24"/>
                <w:lang w:val="ru-RU"/>
              </w:rPr>
              <w:t>Анализ сильных и слабых сторон, возможностей и угроз (</w:t>
            </w:r>
            <w:proofErr w:type="spellStart"/>
            <w:r w:rsidRPr="00455460">
              <w:rPr>
                <w:szCs w:val="24"/>
                <w:lang w:val="ru-RU"/>
              </w:rPr>
              <w:t>SWOT</w:t>
            </w:r>
            <w:proofErr w:type="spellEnd"/>
            <w:r w:rsidRPr="00455460">
              <w:rPr>
                <w:szCs w:val="24"/>
                <w:lang w:val="ru-RU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14:paraId="4DE68AE4" w14:textId="73B7FE87" w:rsidR="000F30CE" w:rsidRPr="005C2D5D" w:rsidRDefault="000F30CE" w:rsidP="000F30CE">
            <w:pPr>
              <w:pStyle w:val="Tabletext"/>
              <w:spacing w:before="20" w:after="20"/>
              <w:rPr>
                <w:rFonts w:cs="Arial"/>
                <w:lang w:val="es-ES_tradnl" w:bidi="ar-EG"/>
              </w:rPr>
            </w:pPr>
            <w:r w:rsidRPr="00487FCF">
              <w:rPr>
                <w:lang w:val="es-ES_tradnl"/>
              </w:rPr>
              <w:t>Análisis de fortalezas, debilidades, oportunidades y amenazas (</w:t>
            </w:r>
            <w:proofErr w:type="spellStart"/>
            <w:r w:rsidRPr="00487FCF">
              <w:rPr>
                <w:lang w:val="es-ES_tradnl"/>
              </w:rPr>
              <w:t>SWOT</w:t>
            </w:r>
            <w:proofErr w:type="spellEnd"/>
            <w:r w:rsidRPr="00487FCF">
              <w:rPr>
                <w:lang w:val="es-ES_tradnl"/>
              </w:rPr>
              <w:t>)</w:t>
            </w:r>
          </w:p>
        </w:tc>
      </w:tr>
      <w:tr w:rsidR="00366BC0" w:rsidRPr="00455460" w14:paraId="2D4392E6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4B918A74" w14:textId="0F5FA7D0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101" w:name="lt_pId197"/>
            <w:proofErr w:type="spellStart"/>
            <w:r w:rsidRPr="00455460">
              <w:rPr>
                <w:lang w:val="ru-RU" w:bidi="ar-EG"/>
              </w:rPr>
              <w:t>Values</w:t>
            </w:r>
            <w:bookmarkEnd w:id="101"/>
            <w:proofErr w:type="spellEnd"/>
          </w:p>
        </w:tc>
        <w:tc>
          <w:tcPr>
            <w:tcW w:w="1619" w:type="dxa"/>
            <w:shd w:val="clear" w:color="auto" w:fill="auto"/>
          </w:tcPr>
          <w:p w14:paraId="29796819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102" w:name="lt_pId198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القيم</w:t>
            </w:r>
            <w:bookmarkEnd w:id="102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19B4666" w14:textId="49385ED6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价值观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2CE87D30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03" w:name="lt_pId200"/>
            <w:proofErr w:type="spellStart"/>
            <w:r w:rsidRPr="00455460">
              <w:rPr>
                <w:rFonts w:cs="Arial"/>
                <w:lang w:val="ru-RU" w:bidi="ar-EG"/>
              </w:rPr>
              <w:t>Valeurs</w:t>
            </w:r>
            <w:bookmarkEnd w:id="103"/>
            <w:proofErr w:type="spellEnd"/>
          </w:p>
        </w:tc>
        <w:tc>
          <w:tcPr>
            <w:tcW w:w="1757" w:type="dxa"/>
            <w:shd w:val="clear" w:color="auto" w:fill="auto"/>
          </w:tcPr>
          <w:p w14:paraId="6E1774E0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104" w:name="lt_pId201"/>
            <w:r w:rsidRPr="00455460">
              <w:rPr>
                <w:lang w:val="ru-RU" w:bidi="ar-EG"/>
              </w:rPr>
              <w:t>Ценности</w:t>
            </w:r>
            <w:bookmarkEnd w:id="104"/>
          </w:p>
        </w:tc>
        <w:tc>
          <w:tcPr>
            <w:tcW w:w="1463" w:type="dxa"/>
            <w:shd w:val="clear" w:color="auto" w:fill="auto"/>
          </w:tcPr>
          <w:p w14:paraId="14EB986F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05" w:name="lt_pId202"/>
            <w:proofErr w:type="spellStart"/>
            <w:r w:rsidRPr="00455460">
              <w:rPr>
                <w:rFonts w:cs="Arial"/>
                <w:lang w:val="ru-RU" w:bidi="ar-EG"/>
              </w:rPr>
              <w:t>Valores</w:t>
            </w:r>
            <w:bookmarkEnd w:id="105"/>
            <w:proofErr w:type="spellEnd"/>
          </w:p>
        </w:tc>
      </w:tr>
      <w:tr w:rsidR="00366BC0" w:rsidRPr="00455460" w14:paraId="14E700FF" w14:textId="77777777" w:rsidTr="00767038">
        <w:trPr>
          <w:trHeight w:val="284"/>
        </w:trPr>
        <w:tc>
          <w:tcPr>
            <w:tcW w:w="1637" w:type="dxa"/>
            <w:shd w:val="clear" w:color="auto" w:fill="auto"/>
          </w:tcPr>
          <w:p w14:paraId="14673A5A" w14:textId="3C7FB410" w:rsidR="00366BC0" w:rsidRPr="00455460" w:rsidRDefault="00366BC0" w:rsidP="00191D08">
            <w:pPr>
              <w:pStyle w:val="Tabletext"/>
              <w:spacing w:before="20" w:after="20"/>
              <w:rPr>
                <w:b/>
                <w:lang w:val="ru-RU" w:bidi="ar-EG"/>
              </w:rPr>
            </w:pPr>
            <w:bookmarkStart w:id="106" w:name="lt_pId203"/>
            <w:proofErr w:type="spellStart"/>
            <w:r w:rsidRPr="00455460">
              <w:rPr>
                <w:lang w:val="ru-RU" w:bidi="ar-EG"/>
              </w:rPr>
              <w:t>Vision</w:t>
            </w:r>
            <w:bookmarkEnd w:id="106"/>
            <w:proofErr w:type="spellEnd"/>
          </w:p>
        </w:tc>
        <w:tc>
          <w:tcPr>
            <w:tcW w:w="1619" w:type="dxa"/>
            <w:shd w:val="clear" w:color="auto" w:fill="auto"/>
          </w:tcPr>
          <w:p w14:paraId="57365C65" w14:textId="77777777" w:rsidR="00366BC0" w:rsidRPr="00455460" w:rsidRDefault="00366BC0" w:rsidP="00366BC0">
            <w:pPr>
              <w:bidi/>
              <w:spacing w:before="20" w:after="20"/>
              <w:rPr>
                <w:rFonts w:cs="Traditional Arabic"/>
                <w:sz w:val="20"/>
                <w:lang w:val="ru-RU" w:bidi="ar-EG"/>
              </w:rPr>
            </w:pPr>
            <w:bookmarkStart w:id="107" w:name="lt_pId204"/>
            <w:r w:rsidRPr="00455460">
              <w:rPr>
                <w:rFonts w:cs="Traditional Arabic"/>
                <w:sz w:val="20"/>
                <w:rtl/>
                <w:lang w:val="ru-RU" w:bidi="ar-EG"/>
              </w:rPr>
              <w:t>الرؤية</w:t>
            </w:r>
            <w:bookmarkEnd w:id="107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5B837664" w14:textId="621B1181" w:rsidR="00366BC0" w:rsidRPr="00455460" w:rsidRDefault="00366BC0" w:rsidP="00366BC0">
            <w:pPr>
              <w:spacing w:before="20" w:after="20"/>
              <w:rPr>
                <w:rFonts w:ascii="SimSun" w:eastAsia="SimSun" w:hAnsi="SimSun" w:cs="Arial"/>
                <w:sz w:val="20"/>
                <w:lang w:val="ru-RU" w:bidi="ar-EG"/>
              </w:rPr>
            </w:pPr>
            <w:proofErr w:type="spellStart"/>
            <w:r w:rsidRPr="00455460">
              <w:rPr>
                <w:rFonts w:ascii="SimSun" w:eastAsia="SimSun" w:hAnsi="SimSun" w:cs="Microsoft YaHei"/>
                <w:sz w:val="20"/>
                <w:lang w:val="ru-RU"/>
              </w:rPr>
              <w:t>愿景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5D61C327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08" w:name="lt_pId206"/>
            <w:proofErr w:type="spellStart"/>
            <w:r w:rsidRPr="00455460">
              <w:rPr>
                <w:rFonts w:cs="Arial"/>
                <w:lang w:val="ru-RU" w:bidi="ar-EG"/>
              </w:rPr>
              <w:t>Vision</w:t>
            </w:r>
            <w:bookmarkEnd w:id="108"/>
            <w:proofErr w:type="spellEnd"/>
          </w:p>
        </w:tc>
        <w:tc>
          <w:tcPr>
            <w:tcW w:w="1757" w:type="dxa"/>
            <w:shd w:val="clear" w:color="auto" w:fill="auto"/>
          </w:tcPr>
          <w:p w14:paraId="0A888D6E" w14:textId="77777777" w:rsidR="00366BC0" w:rsidRPr="00455460" w:rsidRDefault="00366BC0" w:rsidP="00191D08">
            <w:pPr>
              <w:pStyle w:val="Tabletext"/>
              <w:spacing w:before="20" w:after="20"/>
              <w:rPr>
                <w:lang w:val="ru-RU" w:bidi="ar-EG"/>
              </w:rPr>
            </w:pPr>
            <w:bookmarkStart w:id="109" w:name="lt_pId207"/>
            <w:r w:rsidRPr="00455460">
              <w:rPr>
                <w:lang w:val="ru-RU" w:bidi="ar-EG"/>
              </w:rPr>
              <w:t>Концепция</w:t>
            </w:r>
            <w:bookmarkEnd w:id="109"/>
          </w:p>
        </w:tc>
        <w:tc>
          <w:tcPr>
            <w:tcW w:w="1463" w:type="dxa"/>
            <w:shd w:val="clear" w:color="auto" w:fill="auto"/>
          </w:tcPr>
          <w:p w14:paraId="33A67BC5" w14:textId="77777777" w:rsidR="00366BC0" w:rsidRPr="00455460" w:rsidRDefault="00366BC0" w:rsidP="00191D08">
            <w:pPr>
              <w:pStyle w:val="Tabletext"/>
              <w:spacing w:before="20" w:after="20"/>
              <w:rPr>
                <w:rFonts w:cs="Arial"/>
                <w:lang w:val="ru-RU" w:bidi="ar-EG"/>
              </w:rPr>
            </w:pPr>
            <w:bookmarkStart w:id="110" w:name="lt_pId208"/>
            <w:proofErr w:type="spellStart"/>
            <w:r w:rsidRPr="00455460">
              <w:rPr>
                <w:rFonts w:cs="Arial"/>
                <w:lang w:val="ru-RU" w:bidi="ar-EG"/>
              </w:rPr>
              <w:t>Visión</w:t>
            </w:r>
            <w:bookmarkEnd w:id="110"/>
            <w:proofErr w:type="spellEnd"/>
          </w:p>
        </w:tc>
      </w:tr>
    </w:tbl>
    <w:p w14:paraId="013D9A1B" w14:textId="77777777" w:rsidR="009B0766" w:rsidRPr="00455460" w:rsidRDefault="00821479" w:rsidP="00191D08">
      <w:pPr>
        <w:spacing w:before="0"/>
        <w:jc w:val="center"/>
        <w:rPr>
          <w:lang w:val="ru-RU"/>
        </w:rPr>
      </w:pPr>
      <w:r w:rsidRPr="00455460">
        <w:rPr>
          <w:lang w:val="ru-RU"/>
        </w:rPr>
        <w:t>______________</w:t>
      </w:r>
    </w:p>
    <w:sectPr w:rsidR="009B0766" w:rsidRPr="00455460" w:rsidSect="00821479">
      <w:headerReference w:type="default" r:id="rId9"/>
      <w:footerReference w:type="default" r:id="rId10"/>
      <w:footerReference w:type="first" r:id="rId11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9AFB6" w14:textId="77777777" w:rsidR="008B2425" w:rsidRDefault="008B2425">
      <w:r>
        <w:separator/>
      </w:r>
    </w:p>
  </w:endnote>
  <w:endnote w:type="continuationSeparator" w:id="0">
    <w:p w14:paraId="2251ABF4" w14:textId="77777777" w:rsidR="008B2425" w:rsidRDefault="008B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6586F" w14:textId="28D41F32" w:rsidR="001E0A88" w:rsidRPr="00D345C5" w:rsidRDefault="001E0A88" w:rsidP="001E0A88">
    <w:pPr>
      <w:pStyle w:val="Footer"/>
    </w:pPr>
    <w:r>
      <w:fldChar w:fldCharType="begin"/>
    </w:r>
    <w:r w:rsidRPr="00D345C5">
      <w:instrText xml:space="preserve"> FILENAME \p  \* MERGEFORMAT </w:instrText>
    </w:r>
    <w:r>
      <w:fldChar w:fldCharType="separate"/>
    </w:r>
    <w:r w:rsidR="005C2D5D" w:rsidRPr="00D345C5">
      <w:t>P:\RUS\SG\CONSEIL\C18\000\064ADD03R.docx</w:t>
    </w:r>
    <w:r>
      <w:fldChar w:fldCharType="end"/>
    </w:r>
    <w:r w:rsidRPr="00D345C5">
      <w:t xml:space="preserve"> (435448)</w:t>
    </w:r>
    <w:r w:rsidRPr="00D345C5">
      <w:tab/>
    </w:r>
    <w:r>
      <w:fldChar w:fldCharType="begin"/>
    </w:r>
    <w:r>
      <w:instrText xml:space="preserve"> SAVEDATE \@ DD.MM.YY </w:instrText>
    </w:r>
    <w:r>
      <w:fldChar w:fldCharType="separate"/>
    </w:r>
    <w:r w:rsidR="00D345C5">
      <w:t>19.04.18</w:t>
    </w:r>
    <w:r>
      <w:fldChar w:fldCharType="end"/>
    </w:r>
    <w:r w:rsidRPr="00D345C5">
      <w:tab/>
    </w:r>
    <w:r>
      <w:fldChar w:fldCharType="begin"/>
    </w:r>
    <w:r>
      <w:instrText xml:space="preserve"> PRINTDATE \@ DD.MM.YY </w:instrText>
    </w:r>
    <w:r>
      <w:fldChar w:fldCharType="separate"/>
    </w:r>
    <w:r w:rsidR="005C2D5D">
      <w:t>17.08.17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715E" w14:textId="77777777" w:rsidR="00DC359C" w:rsidRDefault="00DC359C" w:rsidP="00DC359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42E69E58" w14:textId="2D3C8A76" w:rsidR="001E0A88" w:rsidRPr="00D345C5" w:rsidRDefault="001E0A88" w:rsidP="001E0A88">
    <w:pPr>
      <w:pStyle w:val="Footer"/>
    </w:pPr>
    <w:r>
      <w:fldChar w:fldCharType="begin"/>
    </w:r>
    <w:r w:rsidRPr="00D345C5">
      <w:instrText xml:space="preserve"> FILENAME \p  \* MERGEFORMAT </w:instrText>
    </w:r>
    <w:r>
      <w:fldChar w:fldCharType="separate"/>
    </w:r>
    <w:r w:rsidR="005C2D5D" w:rsidRPr="00D345C5">
      <w:t>P:\RUS\SG\CONSEIL\C18\000\064ADD03R.docx</w:t>
    </w:r>
    <w:r>
      <w:fldChar w:fldCharType="end"/>
    </w:r>
    <w:r w:rsidRPr="00D345C5">
      <w:t xml:space="preserve"> (435448)</w:t>
    </w:r>
    <w:r w:rsidRPr="00D345C5">
      <w:tab/>
    </w:r>
    <w:r>
      <w:fldChar w:fldCharType="begin"/>
    </w:r>
    <w:r>
      <w:instrText xml:space="preserve"> SAVEDATE \@ DD.MM.YY </w:instrText>
    </w:r>
    <w:r>
      <w:fldChar w:fldCharType="separate"/>
    </w:r>
    <w:r w:rsidR="00D345C5">
      <w:t>19.04.18</w:t>
    </w:r>
    <w:r>
      <w:fldChar w:fldCharType="end"/>
    </w:r>
    <w:r w:rsidRPr="00D345C5">
      <w:tab/>
    </w:r>
    <w:r>
      <w:fldChar w:fldCharType="begin"/>
    </w:r>
    <w:r>
      <w:instrText xml:space="preserve"> PRINTDATE \@ DD.MM.YY </w:instrText>
    </w:r>
    <w:r>
      <w:fldChar w:fldCharType="separate"/>
    </w:r>
    <w:r w:rsidR="005C2D5D">
      <w:t>17.08.17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A8DA8" w14:textId="77777777" w:rsidR="008B2425" w:rsidRDefault="008B2425">
      <w:r>
        <w:t>____________________</w:t>
      </w:r>
    </w:p>
  </w:footnote>
  <w:footnote w:type="continuationSeparator" w:id="0">
    <w:p w14:paraId="1C0621C1" w14:textId="77777777" w:rsidR="008B2425" w:rsidRDefault="008B2425">
      <w:r>
        <w:continuationSeparator/>
      </w:r>
    </w:p>
  </w:footnote>
  <w:footnote w:id="1">
    <w:p w14:paraId="6C53E064" w14:textId="221C565D" w:rsidR="005C2D5D" w:rsidRPr="006639D6" w:rsidRDefault="005C2D5D" w:rsidP="00455460">
      <w:pPr>
        <w:pStyle w:val="FootnoteText"/>
        <w:ind w:left="0" w:firstLine="0"/>
        <w:rPr>
          <w:lang w:val="ru-RU"/>
        </w:rPr>
      </w:pPr>
      <w:r w:rsidRPr="00D345C5">
        <w:rPr>
          <w:rStyle w:val="FootnoteReference"/>
          <w:lang w:val="ru-RU"/>
        </w:rPr>
        <w:t>1</w:t>
      </w:r>
      <w:r w:rsidRPr="00D345C5">
        <w:rPr>
          <w:lang w:val="ru-RU"/>
        </w:rPr>
        <w:t xml:space="preserve"> </w:t>
      </w:r>
      <w:r w:rsidRPr="00D345C5">
        <w:rPr>
          <w:rStyle w:val="FootnoteReference"/>
          <w:lang w:val="ru-RU"/>
        </w:rPr>
        <w:t>*</w:t>
      </w:r>
      <w:r>
        <w:rPr>
          <w:lang w:val="ru-RU"/>
        </w:rPr>
        <w:tab/>
      </w:r>
      <w:r w:rsidRPr="006F041D">
        <w:rPr>
          <w:szCs w:val="24"/>
          <w:lang w:val="ru-RU"/>
        </w:rPr>
        <w:t>Виды деятельности и намеченные результаты деятельности подробно определяются в процессе оперативного планирования, и</w:t>
      </w:r>
      <w:r>
        <w:rPr>
          <w:szCs w:val="24"/>
          <w:lang w:val="ru-RU"/>
        </w:rPr>
        <w:t>,</w:t>
      </w:r>
      <w:r w:rsidRPr="006F041D">
        <w:rPr>
          <w:szCs w:val="24"/>
          <w:lang w:val="ru-RU"/>
        </w:rPr>
        <w:t xml:space="preserve"> таким образом</w:t>
      </w:r>
      <w:r>
        <w:rPr>
          <w:szCs w:val="24"/>
          <w:lang w:val="ru-RU"/>
        </w:rPr>
        <w:t>,</w:t>
      </w:r>
      <w:r w:rsidRPr="006F041D">
        <w:rPr>
          <w:szCs w:val="24"/>
          <w:lang w:val="ru-RU"/>
        </w:rPr>
        <w:t xml:space="preserve"> обеспечивается прочная увязка между стратегическим и оперативным планированием</w:t>
      </w:r>
      <w:r w:rsidRPr="006639D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12E1" w14:textId="77777777" w:rsidR="001E0A88" w:rsidRDefault="001E0A88" w:rsidP="001E0A88">
    <w:pPr>
      <w:pStyle w:val="Header"/>
    </w:pPr>
    <w:r>
      <w:fldChar w:fldCharType="begin"/>
    </w:r>
    <w:r>
      <w:instrText>PAGE</w:instrText>
    </w:r>
    <w:r>
      <w:fldChar w:fldCharType="separate"/>
    </w:r>
    <w:r w:rsidR="00D345C5">
      <w:rPr>
        <w:noProof/>
      </w:rPr>
      <w:t>3</w:t>
    </w:r>
    <w:r>
      <w:rPr>
        <w:noProof/>
      </w:rPr>
      <w:fldChar w:fldCharType="end"/>
    </w:r>
  </w:p>
  <w:p w14:paraId="45FB2A7D" w14:textId="7EE29085" w:rsidR="001E0A88" w:rsidRDefault="001E0A88" w:rsidP="001E0A88">
    <w:pPr>
      <w:pStyle w:val="Header"/>
    </w:pPr>
    <w:proofErr w:type="spellStart"/>
    <w:r>
      <w:t>C1</w:t>
    </w:r>
    <w:proofErr w:type="spellEnd"/>
    <w:r>
      <w:rPr>
        <w:lang w:val="ru-RU"/>
      </w:rPr>
      <w:t>8</w:t>
    </w:r>
    <w:r>
      <w:t>/6</w:t>
    </w:r>
    <w:r>
      <w:rPr>
        <w:lang w:val="ru-RU"/>
      </w:rPr>
      <w:t>4</w:t>
    </w:r>
    <w:r>
      <w:rPr>
        <w:lang w:val="en-US"/>
      </w:rPr>
      <w:t>(</w:t>
    </w:r>
    <w:proofErr w:type="spellStart"/>
    <w:r>
      <w:rPr>
        <w:lang w:val="en-US"/>
      </w:rPr>
      <w:t>Add.3</w:t>
    </w:r>
    <w:proofErr w:type="spellEnd"/>
    <w:r>
      <w:rPr>
        <w:lang w:val="en-US"/>
      </w:rPr>
      <w:t>)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3">
    <w:nsid w:val="7909122D"/>
    <w:multiLevelType w:val="hybridMultilevel"/>
    <w:tmpl w:val="53B2400C"/>
    <w:lvl w:ilvl="0" w:tplc="E4E4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0ADB40" w:tentative="1">
      <w:start w:val="1"/>
      <w:numFmt w:val="lowerLetter"/>
      <w:lvlText w:val="%2."/>
      <w:lvlJc w:val="left"/>
      <w:pPr>
        <w:ind w:left="1080" w:hanging="360"/>
      </w:pPr>
    </w:lvl>
    <w:lvl w:ilvl="2" w:tplc="A63E1A22" w:tentative="1">
      <w:start w:val="1"/>
      <w:numFmt w:val="lowerRoman"/>
      <w:lvlText w:val="%3."/>
      <w:lvlJc w:val="right"/>
      <w:pPr>
        <w:ind w:left="1800" w:hanging="180"/>
      </w:pPr>
    </w:lvl>
    <w:lvl w:ilvl="3" w:tplc="F63617CA" w:tentative="1">
      <w:start w:val="1"/>
      <w:numFmt w:val="decimal"/>
      <w:lvlText w:val="%4."/>
      <w:lvlJc w:val="left"/>
      <w:pPr>
        <w:ind w:left="2520" w:hanging="360"/>
      </w:pPr>
    </w:lvl>
    <w:lvl w:ilvl="4" w:tplc="21E49570" w:tentative="1">
      <w:start w:val="1"/>
      <w:numFmt w:val="lowerLetter"/>
      <w:lvlText w:val="%5."/>
      <w:lvlJc w:val="left"/>
      <w:pPr>
        <w:ind w:left="3240" w:hanging="360"/>
      </w:pPr>
    </w:lvl>
    <w:lvl w:ilvl="5" w:tplc="70E6BAFA" w:tentative="1">
      <w:start w:val="1"/>
      <w:numFmt w:val="lowerRoman"/>
      <w:lvlText w:val="%6."/>
      <w:lvlJc w:val="right"/>
      <w:pPr>
        <w:ind w:left="3960" w:hanging="180"/>
      </w:pPr>
    </w:lvl>
    <w:lvl w:ilvl="6" w:tplc="8A1CECA4" w:tentative="1">
      <w:start w:val="1"/>
      <w:numFmt w:val="decimal"/>
      <w:lvlText w:val="%7."/>
      <w:lvlJc w:val="left"/>
      <w:pPr>
        <w:ind w:left="4680" w:hanging="360"/>
      </w:pPr>
    </w:lvl>
    <w:lvl w:ilvl="7" w:tplc="190E8410" w:tentative="1">
      <w:start w:val="1"/>
      <w:numFmt w:val="lowerLetter"/>
      <w:lvlText w:val="%8."/>
      <w:lvlJc w:val="left"/>
      <w:pPr>
        <w:ind w:left="5400" w:hanging="360"/>
      </w:pPr>
    </w:lvl>
    <w:lvl w:ilvl="8" w:tplc="DA5A61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EG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zh-CN" w:vendorID="64" w:dllVersion="131077" w:nlCheck="1" w:checkStyle="1"/>
  <w:activeWritingStyle w:appName="MSWord" w:lang="ar-SA" w:vendorID="64" w:dllVersion="131078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14C94"/>
    <w:rsid w:val="00015EB1"/>
    <w:rsid w:val="0002183E"/>
    <w:rsid w:val="00025FBE"/>
    <w:rsid w:val="00041A96"/>
    <w:rsid w:val="000569B4"/>
    <w:rsid w:val="00080E82"/>
    <w:rsid w:val="00080EA0"/>
    <w:rsid w:val="000917D4"/>
    <w:rsid w:val="000A4EBB"/>
    <w:rsid w:val="000B4F95"/>
    <w:rsid w:val="000B691A"/>
    <w:rsid w:val="000C7CF6"/>
    <w:rsid w:val="000E0C53"/>
    <w:rsid w:val="000E568E"/>
    <w:rsid w:val="000F30CE"/>
    <w:rsid w:val="00123E94"/>
    <w:rsid w:val="0014734F"/>
    <w:rsid w:val="0015710D"/>
    <w:rsid w:val="00163A32"/>
    <w:rsid w:val="00191D08"/>
    <w:rsid w:val="00192B41"/>
    <w:rsid w:val="001B7B09"/>
    <w:rsid w:val="001D255C"/>
    <w:rsid w:val="001E0A88"/>
    <w:rsid w:val="001E6719"/>
    <w:rsid w:val="0020431A"/>
    <w:rsid w:val="0020681C"/>
    <w:rsid w:val="00206DB6"/>
    <w:rsid w:val="0020763E"/>
    <w:rsid w:val="00211AAD"/>
    <w:rsid w:val="002171F7"/>
    <w:rsid w:val="0022481E"/>
    <w:rsid w:val="00225368"/>
    <w:rsid w:val="0022783A"/>
    <w:rsid w:val="00227FF0"/>
    <w:rsid w:val="002368DE"/>
    <w:rsid w:val="00254AC9"/>
    <w:rsid w:val="002873E6"/>
    <w:rsid w:val="00291EB6"/>
    <w:rsid w:val="002A47E5"/>
    <w:rsid w:val="002B5C0C"/>
    <w:rsid w:val="002D2F57"/>
    <w:rsid w:val="002D48C5"/>
    <w:rsid w:val="002E0AA8"/>
    <w:rsid w:val="002E135C"/>
    <w:rsid w:val="002E397A"/>
    <w:rsid w:val="002E55DE"/>
    <w:rsid w:val="002E6ABA"/>
    <w:rsid w:val="002F1B8A"/>
    <w:rsid w:val="003169EE"/>
    <w:rsid w:val="00325EFE"/>
    <w:rsid w:val="00347CE6"/>
    <w:rsid w:val="00354D64"/>
    <w:rsid w:val="003624D9"/>
    <w:rsid w:val="00366BC0"/>
    <w:rsid w:val="00376D7F"/>
    <w:rsid w:val="00386B48"/>
    <w:rsid w:val="00392419"/>
    <w:rsid w:val="003A72C0"/>
    <w:rsid w:val="003B6E1C"/>
    <w:rsid w:val="003D66DA"/>
    <w:rsid w:val="003F099E"/>
    <w:rsid w:val="003F235E"/>
    <w:rsid w:val="004023E0"/>
    <w:rsid w:val="00403DD8"/>
    <w:rsid w:val="00411CC5"/>
    <w:rsid w:val="00416652"/>
    <w:rsid w:val="004179A3"/>
    <w:rsid w:val="00455460"/>
    <w:rsid w:val="0045686C"/>
    <w:rsid w:val="00473C1E"/>
    <w:rsid w:val="004740B2"/>
    <w:rsid w:val="004839D4"/>
    <w:rsid w:val="00486E5A"/>
    <w:rsid w:val="00487FCF"/>
    <w:rsid w:val="004918C4"/>
    <w:rsid w:val="004A45B5"/>
    <w:rsid w:val="004A5FDC"/>
    <w:rsid w:val="004D0129"/>
    <w:rsid w:val="0050159A"/>
    <w:rsid w:val="00532B85"/>
    <w:rsid w:val="00550E88"/>
    <w:rsid w:val="00552268"/>
    <w:rsid w:val="00557D5C"/>
    <w:rsid w:val="005654A0"/>
    <w:rsid w:val="0058548D"/>
    <w:rsid w:val="00597216"/>
    <w:rsid w:val="005A3364"/>
    <w:rsid w:val="005A64D5"/>
    <w:rsid w:val="005A75C7"/>
    <w:rsid w:val="005C2D5D"/>
    <w:rsid w:val="005E426A"/>
    <w:rsid w:val="00601994"/>
    <w:rsid w:val="006077E5"/>
    <w:rsid w:val="006264E3"/>
    <w:rsid w:val="00626678"/>
    <w:rsid w:val="006365DD"/>
    <w:rsid w:val="006369BD"/>
    <w:rsid w:val="00657B5A"/>
    <w:rsid w:val="006639D6"/>
    <w:rsid w:val="00677555"/>
    <w:rsid w:val="0068458A"/>
    <w:rsid w:val="00694D37"/>
    <w:rsid w:val="006A621D"/>
    <w:rsid w:val="006B5206"/>
    <w:rsid w:val="006C160C"/>
    <w:rsid w:val="006E082D"/>
    <w:rsid w:val="006E2D42"/>
    <w:rsid w:val="006F041D"/>
    <w:rsid w:val="006F13E8"/>
    <w:rsid w:val="006F779D"/>
    <w:rsid w:val="00703676"/>
    <w:rsid w:val="00707304"/>
    <w:rsid w:val="00725FDE"/>
    <w:rsid w:val="00732269"/>
    <w:rsid w:val="00762756"/>
    <w:rsid w:val="0076356D"/>
    <w:rsid w:val="00767038"/>
    <w:rsid w:val="00767211"/>
    <w:rsid w:val="0077163E"/>
    <w:rsid w:val="007743BF"/>
    <w:rsid w:val="00777361"/>
    <w:rsid w:val="00785ABD"/>
    <w:rsid w:val="00792EF4"/>
    <w:rsid w:val="007A2DD4"/>
    <w:rsid w:val="007A3ABD"/>
    <w:rsid w:val="007B0DB2"/>
    <w:rsid w:val="007B1FD4"/>
    <w:rsid w:val="007C21E6"/>
    <w:rsid w:val="007D38B5"/>
    <w:rsid w:val="007E7EA0"/>
    <w:rsid w:val="007F2DC5"/>
    <w:rsid w:val="007F68EE"/>
    <w:rsid w:val="00807255"/>
    <w:rsid w:val="0081023E"/>
    <w:rsid w:val="008173AA"/>
    <w:rsid w:val="00821479"/>
    <w:rsid w:val="00831993"/>
    <w:rsid w:val="008400BE"/>
    <w:rsid w:val="00840173"/>
    <w:rsid w:val="00840A14"/>
    <w:rsid w:val="008817D3"/>
    <w:rsid w:val="008956FA"/>
    <w:rsid w:val="008966EA"/>
    <w:rsid w:val="008A6EEF"/>
    <w:rsid w:val="008B2425"/>
    <w:rsid w:val="008C6D60"/>
    <w:rsid w:val="008D2D7B"/>
    <w:rsid w:val="008D59DC"/>
    <w:rsid w:val="008E0737"/>
    <w:rsid w:val="008F2220"/>
    <w:rsid w:val="008F7C2C"/>
    <w:rsid w:val="0090751B"/>
    <w:rsid w:val="00924053"/>
    <w:rsid w:val="00940E96"/>
    <w:rsid w:val="00950BFB"/>
    <w:rsid w:val="00971C23"/>
    <w:rsid w:val="0097342A"/>
    <w:rsid w:val="009A2ABF"/>
    <w:rsid w:val="009A7977"/>
    <w:rsid w:val="009B0766"/>
    <w:rsid w:val="009B0BAE"/>
    <w:rsid w:val="009C1C89"/>
    <w:rsid w:val="009D7381"/>
    <w:rsid w:val="009D7A25"/>
    <w:rsid w:val="009D7E9E"/>
    <w:rsid w:val="009F6B34"/>
    <w:rsid w:val="00A14B33"/>
    <w:rsid w:val="00A25DDC"/>
    <w:rsid w:val="00A47DD9"/>
    <w:rsid w:val="00A536CA"/>
    <w:rsid w:val="00A6208E"/>
    <w:rsid w:val="00A71773"/>
    <w:rsid w:val="00AB5545"/>
    <w:rsid w:val="00AC06CE"/>
    <w:rsid w:val="00AE2C85"/>
    <w:rsid w:val="00AF56EE"/>
    <w:rsid w:val="00B12A37"/>
    <w:rsid w:val="00B13C39"/>
    <w:rsid w:val="00B167C3"/>
    <w:rsid w:val="00B23CB8"/>
    <w:rsid w:val="00B273F8"/>
    <w:rsid w:val="00B558E6"/>
    <w:rsid w:val="00B57F34"/>
    <w:rsid w:val="00B63EF2"/>
    <w:rsid w:val="00B63F23"/>
    <w:rsid w:val="00B7579C"/>
    <w:rsid w:val="00B862CD"/>
    <w:rsid w:val="00B902C9"/>
    <w:rsid w:val="00B936E2"/>
    <w:rsid w:val="00B945C1"/>
    <w:rsid w:val="00BC0D39"/>
    <w:rsid w:val="00BC1203"/>
    <w:rsid w:val="00BC4690"/>
    <w:rsid w:val="00BC7BC0"/>
    <w:rsid w:val="00BD57B7"/>
    <w:rsid w:val="00BE3F3F"/>
    <w:rsid w:val="00BE6259"/>
    <w:rsid w:val="00BE63E2"/>
    <w:rsid w:val="00BE658A"/>
    <w:rsid w:val="00BF0C61"/>
    <w:rsid w:val="00C070C1"/>
    <w:rsid w:val="00C12A80"/>
    <w:rsid w:val="00C158B1"/>
    <w:rsid w:val="00C229F9"/>
    <w:rsid w:val="00C505A5"/>
    <w:rsid w:val="00C61CEC"/>
    <w:rsid w:val="00C860D5"/>
    <w:rsid w:val="00C96AB1"/>
    <w:rsid w:val="00CB156F"/>
    <w:rsid w:val="00CD2009"/>
    <w:rsid w:val="00CF20FF"/>
    <w:rsid w:val="00CF3DC0"/>
    <w:rsid w:val="00CF629C"/>
    <w:rsid w:val="00D10A28"/>
    <w:rsid w:val="00D1411E"/>
    <w:rsid w:val="00D3359B"/>
    <w:rsid w:val="00D345C5"/>
    <w:rsid w:val="00D36D92"/>
    <w:rsid w:val="00D402F7"/>
    <w:rsid w:val="00D712F0"/>
    <w:rsid w:val="00D767C7"/>
    <w:rsid w:val="00D77DF3"/>
    <w:rsid w:val="00D92EEA"/>
    <w:rsid w:val="00DA3752"/>
    <w:rsid w:val="00DA5D4E"/>
    <w:rsid w:val="00DA7C26"/>
    <w:rsid w:val="00DC359C"/>
    <w:rsid w:val="00DC583A"/>
    <w:rsid w:val="00DD0B01"/>
    <w:rsid w:val="00DE14AF"/>
    <w:rsid w:val="00DE265D"/>
    <w:rsid w:val="00E165D1"/>
    <w:rsid w:val="00E176BA"/>
    <w:rsid w:val="00E31666"/>
    <w:rsid w:val="00E423EC"/>
    <w:rsid w:val="00E71884"/>
    <w:rsid w:val="00E734D2"/>
    <w:rsid w:val="00E877AD"/>
    <w:rsid w:val="00E908DF"/>
    <w:rsid w:val="00E969A5"/>
    <w:rsid w:val="00EB461B"/>
    <w:rsid w:val="00EC6BC5"/>
    <w:rsid w:val="00F111FD"/>
    <w:rsid w:val="00F20BE1"/>
    <w:rsid w:val="00F32EA6"/>
    <w:rsid w:val="00F3534B"/>
    <w:rsid w:val="00F35898"/>
    <w:rsid w:val="00F36526"/>
    <w:rsid w:val="00F434D5"/>
    <w:rsid w:val="00F5225B"/>
    <w:rsid w:val="00F5742C"/>
    <w:rsid w:val="00F94E97"/>
    <w:rsid w:val="00FD43F3"/>
    <w:rsid w:val="00FD7AF6"/>
    <w:rsid w:val="00FE5701"/>
    <w:rsid w:val="00FE581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B7DDF55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D66D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3D66DA"/>
    <w:rPr>
      <w:rFonts w:ascii="Calibri" w:hAnsi="Calibri"/>
      <w:lang w:val="en-GB" w:eastAsia="en-US"/>
    </w:rPr>
  </w:style>
  <w:style w:type="character" w:styleId="CommentReference">
    <w:name w:val="annotation reference"/>
    <w:semiHidden/>
    <w:rsid w:val="007635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35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Theme="minorHAnsi" w:eastAsia="SimSun" w:hAnsiTheme="minorHAns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6356D"/>
    <w:rPr>
      <w:rFonts w:asciiTheme="minorHAnsi" w:eastAsia="SimSun" w:hAnsiTheme="minorHAnsi"/>
    </w:rPr>
  </w:style>
  <w:style w:type="character" w:customStyle="1" w:styleId="TabletextChar">
    <w:name w:val="Table_text Char"/>
    <w:basedOn w:val="DefaultParagraphFont"/>
    <w:link w:val="Tabletext"/>
    <w:locked/>
    <w:rsid w:val="0076356D"/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E0A88"/>
    <w:rPr>
      <w:rFonts w:ascii="Calibri" w:hAnsi="Calibri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1E0A88"/>
    <w:rPr>
      <w:rFonts w:ascii="Calibri" w:hAnsi="Calibri"/>
      <w:caps/>
      <w:noProof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7BF2-E5F0-4DD4-8564-3C17708A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18</TotalTime>
  <Pages>4</Pages>
  <Words>1175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9227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Fedosova, Elena</cp:lastModifiedBy>
  <cp:revision>5</cp:revision>
  <cp:lastPrinted>2017-08-17T11:42:00Z</cp:lastPrinted>
  <dcterms:created xsi:type="dcterms:W3CDTF">2018-04-19T13:42:00Z</dcterms:created>
  <dcterms:modified xsi:type="dcterms:W3CDTF">2018-04-19T17:31:00Z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