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5561E1A" w14:textId="77777777" w:rsidTr="006C7CC0">
        <w:trPr>
          <w:cantSplit/>
          <w:trHeight w:val="20"/>
        </w:trPr>
        <w:tc>
          <w:tcPr>
            <w:tcW w:w="6620" w:type="dxa"/>
          </w:tcPr>
          <w:p w14:paraId="0249DE61" w14:textId="77777777"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14:paraId="66E4DF44" w14:textId="77777777"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1F447A94" wp14:editId="211F4BB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059104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3CDB998" w14:textId="77777777"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655B04C" w14:textId="77777777"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14:paraId="7A4017F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3D338C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9353BB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03B2AC23" w14:textId="77777777" w:rsidTr="009F66A8">
        <w:trPr>
          <w:cantSplit/>
        </w:trPr>
        <w:tc>
          <w:tcPr>
            <w:tcW w:w="6620" w:type="dxa"/>
          </w:tcPr>
          <w:p w14:paraId="07E46C0D" w14:textId="77777777" w:rsidR="00290728" w:rsidRPr="00876B99" w:rsidRDefault="00C002DE" w:rsidP="00876B99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876B99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876B99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876B99">
              <w:rPr>
                <w:b/>
                <w:bCs/>
                <w:lang w:bidi="ar-EG"/>
              </w:rPr>
              <w:t>PL 3.2</w:t>
            </w:r>
            <w:r w:rsidR="00876B99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876B99">
              <w:rPr>
                <w:b/>
                <w:bCs/>
                <w:lang w:bidi="ar-EG"/>
              </w:rPr>
              <w:t>ADM 24</w:t>
            </w:r>
          </w:p>
        </w:tc>
        <w:tc>
          <w:tcPr>
            <w:tcW w:w="3052" w:type="dxa"/>
            <w:vAlign w:val="center"/>
          </w:tcPr>
          <w:p w14:paraId="6111D203" w14:textId="77777777" w:rsidR="00290728" w:rsidRPr="00290728" w:rsidRDefault="00876B99" w:rsidP="00876B99">
            <w:pPr>
              <w:spacing w:before="60" w:after="6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الإضافة </w:t>
            </w:r>
            <w:r>
              <w:rPr>
                <w:b/>
                <w:bCs/>
                <w:lang w:bidi="ar-EG"/>
              </w:rPr>
              <w:t>3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64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221AC7A2" w14:textId="77777777" w:rsidTr="009F66A8">
        <w:trPr>
          <w:cantSplit/>
        </w:trPr>
        <w:tc>
          <w:tcPr>
            <w:tcW w:w="6620" w:type="dxa"/>
          </w:tcPr>
          <w:p w14:paraId="78827588" w14:textId="77777777"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FE3D2CD" w14:textId="77777777" w:rsidR="00290728" w:rsidRPr="00290728" w:rsidRDefault="00876B99" w:rsidP="00876B99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14:paraId="447B9146" w14:textId="77777777" w:rsidTr="009F66A8">
        <w:trPr>
          <w:cantSplit/>
        </w:trPr>
        <w:tc>
          <w:tcPr>
            <w:tcW w:w="6620" w:type="dxa"/>
          </w:tcPr>
          <w:p w14:paraId="78695E6D" w14:textId="77777777"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D586DDC" w14:textId="77777777" w:rsidR="00290728" w:rsidRPr="00290728" w:rsidRDefault="00290728" w:rsidP="00876B99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76B9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86DD2A7" w14:textId="77777777" w:rsidTr="009F66A8">
        <w:trPr>
          <w:cantSplit/>
        </w:trPr>
        <w:tc>
          <w:tcPr>
            <w:tcW w:w="9672" w:type="dxa"/>
            <w:gridSpan w:val="2"/>
          </w:tcPr>
          <w:p w14:paraId="53810A1D" w14:textId="7F5A4F50" w:rsidR="00290728" w:rsidRPr="00383829" w:rsidRDefault="00876B99" w:rsidP="0047579A">
            <w:pPr>
              <w:pStyle w:val="Title1"/>
              <w:spacing w:before="7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الملحق </w:t>
            </w:r>
            <w:r>
              <w:t>3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>:</w:t>
            </w:r>
            <w:r w:rsidRPr="00876B99">
              <w:rPr>
                <w:rFonts w:eastAsia="Times New Roman"/>
                <w:b/>
                <w:bCs/>
                <w:color w:val="000000"/>
                <w:w w:val="100"/>
                <w:kern w:val="32"/>
                <w:sz w:val="26"/>
                <w:szCs w:val="36"/>
                <w:rtl/>
                <w:lang w:eastAsia="en-US" w:bidi="ar-EG"/>
              </w:rPr>
              <w:t xml:space="preserve"> </w:t>
            </w:r>
            <w:r w:rsidRPr="00876B99">
              <w:rPr>
                <w:rtl/>
                <w:lang w:bidi="ar-EG"/>
              </w:rPr>
              <w:t>مسرد المصطلحات</w:t>
            </w:r>
          </w:p>
        </w:tc>
      </w:tr>
      <w:tr w:rsidR="00A6683B" w:rsidRPr="00290728" w14:paraId="0527A8C4" w14:textId="77777777" w:rsidTr="009F66A8">
        <w:trPr>
          <w:cantSplit/>
        </w:trPr>
        <w:tc>
          <w:tcPr>
            <w:tcW w:w="9672" w:type="dxa"/>
            <w:gridSpan w:val="2"/>
          </w:tcPr>
          <w:p w14:paraId="48371B85" w14:textId="77777777" w:rsidR="00A6683B" w:rsidRPr="00457B5B" w:rsidRDefault="00A6683B" w:rsidP="00326270">
            <w:pPr>
              <w:rPr>
                <w:rtl/>
                <w:lang w:bidi="ar-EG"/>
              </w:rPr>
            </w:pPr>
          </w:p>
        </w:tc>
      </w:tr>
    </w:tbl>
    <w:tbl>
      <w:tblPr>
        <w:bidiVisual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4"/>
        <w:gridCol w:w="7735"/>
      </w:tblGrid>
      <w:tr w:rsidR="00876B99" w:rsidRPr="00536DD8" w14:paraId="5B100F08" w14:textId="77777777" w:rsidTr="00293C9F">
        <w:trPr>
          <w:cantSplit/>
          <w:trHeight w:val="423"/>
          <w:tblHeader/>
          <w:jc w:val="center"/>
        </w:trPr>
        <w:tc>
          <w:tcPr>
            <w:tcW w:w="1904" w:type="dxa"/>
            <w:shd w:val="clear" w:color="auto" w:fill="B8CCE4"/>
          </w:tcPr>
          <w:p w14:paraId="5D822CCF" w14:textId="77777777" w:rsidR="00876B99" w:rsidRPr="00536DD8" w:rsidRDefault="00876B99" w:rsidP="00536DD8">
            <w:pPr>
              <w:spacing w:before="60" w:after="60" w:line="32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536DD8">
              <w:rPr>
                <w:rFonts w:hint="eastAsia"/>
                <w:b/>
                <w:bCs/>
                <w:position w:val="2"/>
                <w:rtl/>
                <w:lang w:bidi="ar-EG"/>
              </w:rPr>
              <w:t>المصطلح</w:t>
            </w:r>
          </w:p>
        </w:tc>
        <w:tc>
          <w:tcPr>
            <w:tcW w:w="7735" w:type="dxa"/>
            <w:shd w:val="clear" w:color="auto" w:fill="B8CCE4"/>
          </w:tcPr>
          <w:p w14:paraId="65FDF795" w14:textId="77777777" w:rsidR="00876B99" w:rsidRPr="00536DD8" w:rsidRDefault="00876B99" w:rsidP="00536DD8">
            <w:pPr>
              <w:spacing w:before="60" w:after="60" w:line="32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536DD8">
              <w:rPr>
                <w:rFonts w:hint="eastAsia"/>
                <w:b/>
                <w:bCs/>
                <w:position w:val="2"/>
                <w:rtl/>
                <w:lang w:bidi="ar-EG"/>
              </w:rPr>
              <w:t>صيغة</w:t>
            </w:r>
            <w:r w:rsidRPr="00536DD8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b/>
                <w:bCs/>
                <w:position w:val="2"/>
                <w:rtl/>
                <w:lang w:bidi="ar-EG"/>
              </w:rPr>
              <w:t>عملية</w:t>
            </w:r>
          </w:p>
        </w:tc>
      </w:tr>
      <w:tr w:rsidR="00876B99" w:rsidRPr="00536DD8" w14:paraId="3B55AF73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21D8212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الأنشطة</w:t>
            </w:r>
          </w:p>
        </w:tc>
        <w:tc>
          <w:tcPr>
            <w:tcW w:w="7735" w:type="dxa"/>
            <w:shd w:val="clear" w:color="auto" w:fill="auto"/>
          </w:tcPr>
          <w:p w14:paraId="1113B00D" w14:textId="77777777" w:rsidR="00876B99" w:rsidRPr="00536DD8" w:rsidRDefault="00876B99" w:rsidP="00536DD8">
            <w:pPr>
              <w:spacing w:before="60" w:after="60" w:line="320" w:lineRule="exact"/>
              <w:rPr>
                <w:spacing w:val="6"/>
                <w:position w:val="2"/>
                <w:rtl/>
                <w:lang w:bidi="ar-SY"/>
              </w:rPr>
            </w:pP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الأنشطة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هي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مختلف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الأعمال</w:t>
            </w:r>
            <w:r w:rsidRPr="00536DD8">
              <w:rPr>
                <w:spacing w:val="6"/>
                <w:position w:val="2"/>
                <w:rtl/>
                <w:lang w:bidi="ar-EG"/>
              </w:rPr>
              <w:t>/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الخدمات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من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أجل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تحويل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الموارد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المدخلات</w:t>
            </w:r>
            <w:r w:rsidRPr="00536DD8">
              <w:rPr>
                <w:spacing w:val="6"/>
                <w:position w:val="2"/>
                <w:rtl/>
                <w:lang w:bidi="ar-EG"/>
              </w:rPr>
              <w:t xml:space="preserve">) </w:t>
            </w:r>
            <w:r w:rsidRPr="00536DD8">
              <w:rPr>
                <w:rFonts w:hint="eastAsia"/>
                <w:spacing w:val="6"/>
                <w:position w:val="2"/>
                <w:rtl/>
                <w:lang w:bidi="ar-EG"/>
              </w:rPr>
              <w:t>إلى نواتج</w:t>
            </w:r>
            <w:bookmarkStart w:id="1" w:name="_Ref500839901"/>
            <w:r w:rsidRPr="00536DD8">
              <w:rPr>
                <w:rStyle w:val="FootnoteReference"/>
                <w:rtl/>
              </w:rPr>
              <w:footnoteReference w:id="1"/>
            </w:r>
            <w:bookmarkEnd w:id="1"/>
            <w:r w:rsidRPr="00536DD8">
              <w:rPr>
                <w:rStyle w:val="FootnoteReference"/>
                <w:rtl/>
              </w:rPr>
              <w:t>*</w:t>
            </w:r>
            <w:r w:rsidRPr="00536DD8">
              <w:rPr>
                <w:spacing w:val="6"/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23DF6AF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138A89D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المالية</w:t>
            </w:r>
          </w:p>
        </w:tc>
        <w:tc>
          <w:tcPr>
            <w:tcW w:w="7735" w:type="dxa"/>
            <w:shd w:val="clear" w:color="auto" w:fill="auto"/>
          </w:tcPr>
          <w:p w14:paraId="55A98712" w14:textId="77777777" w:rsidR="00876B99" w:rsidRPr="00536DD8" w:rsidRDefault="00876B99" w:rsidP="00536DD8">
            <w:pPr>
              <w:spacing w:before="60" w:after="60" w:line="320" w:lineRule="exact"/>
              <w:rPr>
                <w:spacing w:val="-4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تغطي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الخطة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فترة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أربع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سنوات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وتضع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الأسس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توضع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من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خلالها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ميزانيات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فترات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السنتين</w:t>
            </w:r>
            <w:r w:rsidRPr="00536DD8">
              <w:rPr>
                <w:spacing w:val="-4"/>
                <w:position w:val="2"/>
                <w:rtl/>
                <w:lang w:bidi="ar-EG"/>
              </w:rPr>
              <w:t>.</w:t>
            </w:r>
          </w:p>
          <w:p w14:paraId="63AF96ED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توضع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المالية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سياق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المقرر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</w:rPr>
              <w:t>5</w:t>
            </w:r>
            <w:r w:rsidRPr="00536DD8">
              <w:rPr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إيرادات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ونفقاته</w:t>
            </w:r>
            <w:r w:rsidRPr="00536DD8">
              <w:rPr>
                <w:position w:val="2"/>
                <w:rtl/>
                <w:lang w:bidi="ar-EG"/>
              </w:rPr>
              <w:t xml:space="preserve">)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الذي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يحدد،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  <w:lang w:bidi="ar-EG"/>
              </w:rPr>
              <w:t>من</w:t>
            </w:r>
            <w:r w:rsidRPr="00536DD8">
              <w:rPr>
                <w:i/>
                <w:iCs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  <w:lang w:bidi="ar-EG"/>
              </w:rPr>
              <w:t>جملة</w:t>
            </w:r>
            <w:r w:rsidRPr="00536DD8">
              <w:rPr>
                <w:i/>
                <w:iCs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  <w:lang w:bidi="ar-EG"/>
              </w:rPr>
              <w:t>أمور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مبلغ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وحدة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المساهمة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وافق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مؤتمر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المندوبين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المفوضين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مرتبطة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وفقاً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للقرار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</w:rPr>
              <w:t>71</w:t>
            </w:r>
            <w:r w:rsidRPr="00536DD8">
              <w:rPr>
                <w:rFonts w:hint="eastAsia"/>
                <w:position w:val="2"/>
                <w:rtl/>
              </w:rPr>
              <w:t>،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خلال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تخصيص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الموارد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المالية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إلى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الغايات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الاستراتيجية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للاتحاد</w:t>
            </w:r>
            <w:r w:rsidRPr="00536DD8">
              <w:rPr>
                <w:position w:val="2"/>
                <w:rtl/>
              </w:rPr>
              <w:t>.</w:t>
            </w:r>
          </w:p>
        </w:tc>
      </w:tr>
      <w:tr w:rsidR="00876B99" w:rsidRPr="00536DD8" w14:paraId="3571DFD3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E2D89B0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المدخلات</w:t>
            </w:r>
          </w:p>
        </w:tc>
        <w:tc>
          <w:tcPr>
            <w:tcW w:w="7735" w:type="dxa"/>
            <w:shd w:val="clear" w:color="auto" w:fill="auto"/>
          </w:tcPr>
          <w:p w14:paraId="34081747" w14:textId="77777777" w:rsidR="00876B99" w:rsidRPr="00536DD8" w:rsidRDefault="00876B99" w:rsidP="00536DD8">
            <w:pPr>
              <w:spacing w:before="60" w:after="60" w:line="320" w:lineRule="exact"/>
              <w:rPr>
                <w:spacing w:val="-4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المدخلات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هي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موارد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مثل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الموارد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والبشرية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والمادية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والتكنولوجية،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تُستعمل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في الأنشطة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لإنتاج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النواتج</w:t>
            </w:r>
            <w:r w:rsidRPr="00536DD8">
              <w:rPr>
                <w:spacing w:val="-4"/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34C91A4E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CA4841B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الرسالة</w:t>
            </w:r>
          </w:p>
        </w:tc>
        <w:tc>
          <w:tcPr>
            <w:tcW w:w="7735" w:type="dxa"/>
            <w:shd w:val="clear" w:color="auto" w:fill="auto"/>
          </w:tcPr>
          <w:p w14:paraId="7E6CF392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الرسالة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الشاملة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الرئيسية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وفقاً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للصكوك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الأساسية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للاتحاد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217998FD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202FC54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</w:p>
        </w:tc>
        <w:tc>
          <w:tcPr>
            <w:tcW w:w="7735" w:type="dxa"/>
            <w:shd w:val="clear" w:color="auto" w:fill="auto"/>
          </w:tcPr>
          <w:p w14:paraId="6796DBC2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المرامي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المحددة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القطاعات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وللأنشطة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المشتركة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القطاعات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فترة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معينة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FB2FC7A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50EEF0E2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</w:p>
        </w:tc>
        <w:tc>
          <w:tcPr>
            <w:tcW w:w="7735" w:type="dxa"/>
            <w:shd w:val="clear" w:color="auto" w:fill="auto"/>
          </w:tcPr>
          <w:p w14:paraId="799BF92C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يعد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كل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مكتب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سنوي،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بالتشاور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الفريق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الاستشاري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ذي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الصلة،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كما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تعدها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الأمانة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العامة،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وفقاً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للخطتين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والمالية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وتشمل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المفصلة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للسنة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التالية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وتوقعات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فترة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السنوات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الثلاث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تليها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لكل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قطاع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وللأمانة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العامة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ويستعرض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المجلس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الخطط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الرباعية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المتجددة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ويوافق عليها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26130031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08CB8F3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71A01A04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تقدم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دلالة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الهدف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وغالباً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تقع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سيطرة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المنظمة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جزئياً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وليس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كلياً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55109AA3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1FB31A4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النواتج</w:t>
            </w:r>
          </w:p>
        </w:tc>
        <w:tc>
          <w:tcPr>
            <w:tcW w:w="7735" w:type="dxa"/>
            <w:shd w:val="clear" w:color="auto" w:fill="auto"/>
          </w:tcPr>
          <w:p w14:paraId="5CAC3240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النواتج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والمنتجات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والمخرجات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والخدمات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النهائية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الملموسة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يحققها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تنفيذ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الخطط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التشغيلية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والنواتج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عناصر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تكاليف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وتمثلها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أوامر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داخلية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نظام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محاسبة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التكاليف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المطبق</w:t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fldChar w:fldCharType="begin"/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instrText xml:space="preserve"> </w:instrText>
            </w:r>
            <w:r w:rsidRPr="00536DD8">
              <w:rPr>
                <w:rFonts w:cs="Calibri"/>
                <w:position w:val="2"/>
                <w:sz w:val="18"/>
                <w:szCs w:val="18"/>
                <w:lang w:bidi="ar-EG"/>
              </w:rPr>
              <w:instrText>NOTEREF</w:instrText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instrText xml:space="preserve"> _</w:instrText>
            </w:r>
            <w:r w:rsidRPr="00536DD8">
              <w:rPr>
                <w:rFonts w:cs="Calibri"/>
                <w:position w:val="2"/>
                <w:sz w:val="18"/>
                <w:szCs w:val="18"/>
                <w:lang w:bidi="ar-EG"/>
              </w:rPr>
              <w:instrText>Ref500839901 \f \h</w:instrText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instrText xml:space="preserve">  \* </w:instrText>
            </w:r>
            <w:r w:rsidRPr="00536DD8">
              <w:rPr>
                <w:rFonts w:cs="Calibri"/>
                <w:position w:val="2"/>
                <w:sz w:val="18"/>
                <w:szCs w:val="18"/>
                <w:lang w:bidi="ar-EG"/>
              </w:rPr>
              <w:instrText>MERGEFORMAT</w:instrText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instrText xml:space="preserve"> </w:instrText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fldChar w:fldCharType="separate"/>
            </w:r>
            <w:r w:rsidR="0047579A" w:rsidRPr="00536DD8">
              <w:rPr>
                <w:rStyle w:val="FootnoteReference"/>
                <w:position w:val="2"/>
                <w:rtl/>
              </w:rPr>
              <w:t>1</w:t>
            </w:r>
            <w:r w:rsidRPr="00536DD8">
              <w:rPr>
                <w:rFonts w:cs="Calibri"/>
                <w:position w:val="2"/>
                <w:sz w:val="18"/>
                <w:szCs w:val="18"/>
                <w:rtl/>
                <w:lang w:bidi="ar-EG"/>
              </w:rPr>
              <w:fldChar w:fldCharType="end"/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4CD559E8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90953CD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مؤشرات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الأداء</w:t>
            </w:r>
          </w:p>
        </w:tc>
        <w:tc>
          <w:tcPr>
            <w:tcW w:w="7735" w:type="dxa"/>
            <w:shd w:val="clear" w:color="auto" w:fill="auto"/>
          </w:tcPr>
          <w:p w14:paraId="75E0D196" w14:textId="77777777" w:rsidR="00876B99" w:rsidRPr="00536DD8" w:rsidRDefault="00876B99" w:rsidP="00536DD8">
            <w:pPr>
              <w:spacing w:before="60" w:after="60" w:line="320" w:lineRule="exact"/>
              <w:rPr>
                <w:spacing w:val="-2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مؤشرات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الأداء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هي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المعايير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المستعملة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في قياس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تحقيق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النواتج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أو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وقد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تكون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هذه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المؤشرات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كمية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أو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نوعية</w:t>
            </w:r>
            <w:r w:rsidRPr="00536DD8">
              <w:rPr>
                <w:spacing w:val="-2"/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E7E16A8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FE70135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العمليات</w:t>
            </w:r>
          </w:p>
        </w:tc>
        <w:tc>
          <w:tcPr>
            <w:tcW w:w="7735" w:type="dxa"/>
            <w:shd w:val="clear" w:color="auto" w:fill="auto"/>
          </w:tcPr>
          <w:p w14:paraId="4C26259F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مجموعة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المتسقة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تهدف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هدف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مقصود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 غاية مقصودة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19E0EF31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76381953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proofErr w:type="spellStart"/>
            <w:r w:rsidRPr="00536DD8">
              <w:rPr>
                <w:rFonts w:hint="eastAsia"/>
                <w:position w:val="2"/>
                <w:rtl/>
                <w:lang w:bidi="ar-EG"/>
              </w:rPr>
              <w:t>الميزنة</w:t>
            </w:r>
            <w:proofErr w:type="spellEnd"/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 </w:t>
            </w:r>
            <w:r w:rsidRPr="00536DD8">
              <w:rPr>
                <w:position w:val="2"/>
              </w:rPr>
              <w:t>(RBB)</w:t>
            </w:r>
          </w:p>
        </w:tc>
        <w:tc>
          <w:tcPr>
            <w:tcW w:w="7735" w:type="dxa"/>
            <w:shd w:val="clear" w:color="auto" w:fill="auto"/>
          </w:tcPr>
          <w:p w14:paraId="61306D60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proofErr w:type="spellStart"/>
            <w:r w:rsidRPr="00536DD8">
              <w:rPr>
                <w:rFonts w:hint="eastAsia"/>
                <w:position w:val="2"/>
                <w:rtl/>
                <w:lang w:bidi="ar-EG"/>
              </w:rPr>
              <w:t>الميزنة</w:t>
            </w:r>
            <w:proofErr w:type="spellEnd"/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</w:rPr>
              <w:t>(RBB)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عملية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الميزانية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proofErr w:type="spellStart"/>
            <w:r w:rsidRPr="00536DD8">
              <w:rPr>
                <w:rFonts w:hint="eastAsia"/>
                <w:position w:val="2"/>
                <w:rtl/>
                <w:lang w:bidi="ar-EG"/>
              </w:rPr>
              <w:t>البرنامجية</w:t>
            </w:r>
            <w:proofErr w:type="spellEnd"/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>: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</w:t>
            </w:r>
            <w:r w:rsidRPr="00536DD8">
              <w:rPr>
                <w:position w:val="2"/>
                <w:rtl/>
                <w:lang w:bidi="ar-EG"/>
              </w:rPr>
              <w:t>)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يوضع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البرنامج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أجل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مجموعة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محددة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مسبقاً؛</w:t>
            </w:r>
            <w:r w:rsidRPr="00536DD8">
              <w:rPr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</w:t>
            </w:r>
            <w:r w:rsidRPr="00536DD8">
              <w:rPr>
                <w:position w:val="2"/>
                <w:rtl/>
                <w:lang w:bidi="ar-EG"/>
              </w:rPr>
              <w:t>)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تبرر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المبينة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الموارد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المطلوبة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المحددة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النواتج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تؤدي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وتتصل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بها؛</w:t>
            </w:r>
            <w:r w:rsidRPr="00536DD8">
              <w:rPr>
                <w:position w:val="2"/>
                <w:rtl/>
                <w:lang w:bidi="ar-EG"/>
              </w:rPr>
              <w:t xml:space="preserve"> (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ج</w:t>
            </w:r>
            <w:r w:rsidRPr="00536DD8">
              <w:rPr>
                <w:position w:val="2"/>
                <w:rtl/>
                <w:lang w:bidi="ar-EG"/>
              </w:rPr>
              <w:t>) 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يقاس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الأداء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الفعلي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 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بواسطة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مؤشرات للنتائج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19B7E51E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6544F32E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 </w:t>
            </w:r>
            <w:r w:rsidRPr="00536DD8">
              <w:rPr>
                <w:position w:val="2"/>
              </w:rPr>
              <w:t>(RBM)</w:t>
            </w:r>
          </w:p>
        </w:tc>
        <w:tc>
          <w:tcPr>
            <w:tcW w:w="7735" w:type="dxa"/>
            <w:shd w:val="clear" w:color="auto" w:fill="auto"/>
          </w:tcPr>
          <w:p w14:paraId="21321763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position w:val="2"/>
                <w:lang w:bidi="ar-EG"/>
              </w:rPr>
              <w:t>(RBM)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نهج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يوجه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عمليات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المنظمة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ومواردها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ومنتجاتها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وخدماتها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نحو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قابلة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للقياس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وهي توفر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وأدوات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أجل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التخطيط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ومراقبة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الأداء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وتقييمه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وأنشطة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التمويل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أساس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المستهدفة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340ECBA2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EDD738F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إطار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</w:p>
        </w:tc>
        <w:tc>
          <w:tcPr>
            <w:tcW w:w="7735" w:type="dxa"/>
            <w:shd w:val="clear" w:color="auto" w:fill="auto"/>
          </w:tcPr>
          <w:p w14:paraId="50A70F9D" w14:textId="77777777" w:rsidR="00876B99" w:rsidRPr="00326270" w:rsidRDefault="00876B99" w:rsidP="00536DD8">
            <w:pPr>
              <w:spacing w:before="60" w:after="60" w:line="320" w:lineRule="exact"/>
              <w:rPr>
                <w:spacing w:val="-2"/>
                <w:position w:val="2"/>
              </w:rPr>
            </w:pP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إطار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هو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أداة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للإدارة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الاستراتيجية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مستخدمة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للتخطيط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والمراقبة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والتقييم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ورفع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التقارير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ضمن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منهجية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الإدارة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أساس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فهو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يوفر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التسلسل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اللازم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لتحقيق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المرجوة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(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سلسلة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) -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بدءاً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المدخلات،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مروراً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بالأنشطة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والنواتج،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ووصولاً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إلى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-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مستوى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أهداف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كل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قطاع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والأهداف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المشتركة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بين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القطاعات،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والأثر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المرجو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مستوى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المقاصد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والغايات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الاستراتيجية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للاتحاد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برمته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وهو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يفسر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كيف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يتعين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تحقيق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النتائج،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بما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في ذلك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العلاقات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السببية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والافتراضات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والمخاطر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الكامنة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وراء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ذلك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ويعبر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إطار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النتائج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عن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التفكير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المستوى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الاستراتيجي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على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امتداد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المنظمة</w:t>
            </w:r>
            <w:r w:rsidRPr="0032627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326270">
              <w:rPr>
                <w:rFonts w:hint="eastAsia"/>
                <w:spacing w:val="-2"/>
                <w:position w:val="2"/>
                <w:rtl/>
                <w:lang w:bidi="ar-EG"/>
              </w:rPr>
              <w:t>بأكملها</w:t>
            </w:r>
            <w:r w:rsidRPr="00326270">
              <w:rPr>
                <w:spacing w:val="-2"/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26D3E8AC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6A6D846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الغايات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39C3C7C7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تشير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الغايات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السامية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تساهم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الأهداف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تحقيقها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بصورة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مباشرة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غير مباشرة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تشمل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برمّته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7DE12820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A91DDFC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38FDDBAC" w14:textId="77777777" w:rsidR="00876B99" w:rsidRPr="00536DD8" w:rsidRDefault="00876B99" w:rsidP="00536DD8">
            <w:pPr>
              <w:spacing w:before="60" w:after="60" w:line="320" w:lineRule="exact"/>
              <w:rPr>
                <w:spacing w:val="4"/>
                <w:position w:val="2"/>
              </w:rPr>
            </w:pP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الخطة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تحدد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الاتحاد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لفترة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أربع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سنوات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من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أجل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الوفاء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برسالته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وتحدد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الغايات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والأهداف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وتمثل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خطة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الاتحاد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في تلك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الفترة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وهي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الوثيقة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الرئيسية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تجسد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الرؤية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للاتحاد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وينبغي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تنفيذ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الخطة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في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إطار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الحدود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المالية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يضعها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مؤتمر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المندوبين</w:t>
            </w:r>
            <w:r w:rsidRPr="00536DD8">
              <w:rPr>
                <w:spacing w:val="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4"/>
                <w:position w:val="2"/>
                <w:rtl/>
                <w:lang w:bidi="ar-EG"/>
              </w:rPr>
              <w:t>المفوضين</w:t>
            </w:r>
            <w:r w:rsidRPr="00536DD8">
              <w:rPr>
                <w:spacing w:val="4"/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15CAC7F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1CD613D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7F1846AF" w14:textId="77777777" w:rsidR="00876B99" w:rsidRPr="00536DD8" w:rsidRDefault="00876B99" w:rsidP="00536DD8">
            <w:pPr>
              <w:spacing w:before="60" w:after="60" w:line="320" w:lineRule="exact"/>
              <w:rPr>
                <w:spacing w:val="-4"/>
                <w:position w:val="2"/>
              </w:rPr>
            </w:pP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تشير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المخاطر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إلى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حالات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عدم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اليقين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والفرص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غير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المستغلة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تؤثر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على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استراتيجية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المنظمة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وتنفيذ</w:t>
            </w:r>
            <w:r w:rsidRPr="00536DD8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4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spacing w:val="-4"/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9698B0A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3B5266F8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إدارة 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 </w:t>
            </w:r>
            <w:r w:rsidRPr="00536DD8">
              <w:rPr>
                <w:position w:val="2"/>
              </w:rPr>
              <w:t>(SRM)</w:t>
            </w:r>
          </w:p>
        </w:tc>
        <w:tc>
          <w:tcPr>
            <w:tcW w:w="7735" w:type="dxa"/>
            <w:shd w:val="clear" w:color="auto" w:fill="auto"/>
          </w:tcPr>
          <w:p w14:paraId="634501F9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إدارة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المخاطر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ممارسة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إدارية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تحدد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حالات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عدم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اليقين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والفرص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غير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المستغلة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تؤثر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قدرة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المنظمة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الوفاء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برسالتها،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وتركز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عليها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0F7BEA3A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107F9D1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</w:p>
        </w:tc>
        <w:tc>
          <w:tcPr>
            <w:tcW w:w="7735" w:type="dxa"/>
            <w:shd w:val="clear" w:color="auto" w:fill="auto"/>
          </w:tcPr>
          <w:p w14:paraId="7A079213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هي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النتائج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المتوقعة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خلال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فترة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الخطة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الاستراتيجية؛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وتقدم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دلالة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على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تحقيق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الغاية</w:t>
            </w:r>
            <w:r w:rsidRPr="00536DD8">
              <w:rPr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وقد لا تتحقق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المقاصد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دائماً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لأسباب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قد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تخرج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سيطرة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527ED9E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1FD56859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  <w:rtl/>
              </w:rPr>
            </w:pPr>
            <w:r w:rsidRPr="00536DD8">
              <w:rPr>
                <w:rFonts w:hint="eastAsia"/>
                <w:position w:val="2"/>
                <w:rtl/>
              </w:rPr>
              <w:t>تحليل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مواطن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القوة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والضَعْف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والفرص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والمخاطر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position w:val="2"/>
                <w:lang w:val="en-GB"/>
              </w:rPr>
              <w:t>(SWOT)</w:t>
            </w:r>
          </w:p>
        </w:tc>
        <w:tc>
          <w:tcPr>
            <w:tcW w:w="7735" w:type="dxa"/>
            <w:shd w:val="clear" w:color="auto" w:fill="auto"/>
          </w:tcPr>
          <w:p w14:paraId="5910D76D" w14:textId="0E844E05" w:rsidR="00876B99" w:rsidRPr="00536DD8" w:rsidRDefault="00876B99" w:rsidP="00536DD8">
            <w:pPr>
              <w:spacing w:before="60" w:after="60" w:line="320" w:lineRule="exact"/>
              <w:rPr>
                <w:spacing w:val="-2"/>
                <w:position w:val="2"/>
                <w:rtl/>
                <w:lang w:bidi="ar-EG"/>
              </w:rPr>
            </w:pP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دراسة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تقوم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بها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المنظمة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أجل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إيجاد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مواطن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القوة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والضعف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لديها،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والمشاكل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أو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الفرص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التي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ينبغي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التعامل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معها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.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ويتشكل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المختصر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</w:t>
            </w:r>
            <w:r w:rsidRPr="00536DD8">
              <w:rPr>
                <w:spacing w:val="-2"/>
                <w:position w:val="2"/>
                <w:lang w:val="en-GB"/>
              </w:rPr>
              <w:t>SWOT"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من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الأحرف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الأولى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للكلمات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القوة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</w:t>
            </w:r>
            <w:r w:rsidRPr="00536DD8">
              <w:rPr>
                <w:spacing w:val="-2"/>
                <w:position w:val="2"/>
                <w:rtl/>
                <w:lang w:bidi="ar-EG"/>
              </w:rPr>
              <w:t>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الضعف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</w:t>
            </w:r>
            <w:r w:rsidRPr="00536DD8">
              <w:rPr>
                <w:spacing w:val="-2"/>
                <w:position w:val="2"/>
                <w:rtl/>
                <w:lang w:bidi="ar-EG"/>
              </w:rPr>
              <w:t>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الفرص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و</w:t>
            </w:r>
            <w:r w:rsidRPr="00536DD8">
              <w:rPr>
                <w:spacing w:val="-2"/>
                <w:position w:val="2"/>
                <w:rtl/>
                <w:lang w:bidi="ar-EG"/>
              </w:rPr>
              <w:t>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المخاطر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" 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بالإنكليزية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(</w:t>
            </w:r>
            <w:r w:rsidRPr="00536DD8">
              <w:rPr>
                <w:spacing w:val="-2"/>
                <w:position w:val="2"/>
                <w:lang w:bidi="ar-EG"/>
              </w:rPr>
              <w:t>"strengths"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"weaknesses"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"opportunities"</w:t>
            </w:r>
            <w:r w:rsidRPr="00536DD8">
              <w:rPr>
                <w:rFonts w:hint="eastAsia"/>
                <w:spacing w:val="-2"/>
                <w:position w:val="2"/>
                <w:rtl/>
                <w:lang w:bidi="ar-EG"/>
              </w:rPr>
              <w:t>،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spacing w:val="-2"/>
                <w:position w:val="2"/>
                <w:lang w:bidi="ar-EG"/>
              </w:rPr>
              <w:t>"threats"</w:t>
            </w:r>
            <w:r w:rsidRPr="00536DD8">
              <w:rPr>
                <w:spacing w:val="-2"/>
                <w:position w:val="2"/>
                <w:rtl/>
                <w:lang w:bidi="ar-EG"/>
              </w:rPr>
              <w:t>).</w:t>
            </w:r>
          </w:p>
          <w:p w14:paraId="76255A2B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  <w:rtl/>
                <w:lang w:bidi="ar-EG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عوامل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داخلية</w:t>
            </w:r>
            <w:r w:rsidRPr="00536DD8">
              <w:rPr>
                <w:position w:val="2"/>
                <w:rtl/>
                <w:lang w:bidi="ar-EG"/>
              </w:rPr>
              <w:t>:</w:t>
            </w:r>
          </w:p>
          <w:p w14:paraId="12012134" w14:textId="77777777" w:rsidR="00876B99" w:rsidRPr="00536DD8" w:rsidRDefault="00876B99" w:rsidP="00536DD8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position w:val="2"/>
                <w:rtl/>
                <w:lang w:bidi="ar-EG"/>
              </w:rPr>
              <w:t>-</w:t>
            </w:r>
            <w:r w:rsidRPr="00536DD8">
              <w:rPr>
                <w:position w:val="2"/>
                <w:rtl/>
                <w:lang w:bidi="ar-EG"/>
              </w:rPr>
              <w:tab/>
            </w:r>
            <w:r w:rsidRPr="00536DD8">
              <w:rPr>
                <w:rFonts w:hint="eastAsia"/>
                <w:position w:val="2"/>
                <w:rtl/>
                <w:lang w:bidi="ar-EG"/>
              </w:rPr>
              <w:t>مواطن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</w:rPr>
              <w:t>القوة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هي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القدرات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تتيح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للمنظمة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حسن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الأداء</w:t>
            </w:r>
            <w:r w:rsidRPr="00536DD8">
              <w:rPr>
                <w:position w:val="2"/>
                <w:rtl/>
              </w:rPr>
              <w:t xml:space="preserve"> - </w:t>
            </w:r>
            <w:r w:rsidRPr="00536DD8">
              <w:rPr>
                <w:rFonts w:hint="eastAsia"/>
                <w:position w:val="2"/>
                <w:rtl/>
              </w:rPr>
              <w:t>القدرات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ينبغي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الاستفادة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منها</w:t>
            </w:r>
            <w:r w:rsidRPr="00536DD8">
              <w:rPr>
                <w:position w:val="2"/>
                <w:rtl/>
              </w:rPr>
              <w:t>.</w:t>
            </w:r>
          </w:p>
          <w:p w14:paraId="50638BDA" w14:textId="77777777" w:rsidR="00876B99" w:rsidRPr="00536DD8" w:rsidRDefault="00876B99" w:rsidP="00536DD8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position w:val="2"/>
                <w:rtl/>
              </w:rPr>
              <w:t>-</w:t>
            </w:r>
            <w:r w:rsidRPr="00536DD8">
              <w:rPr>
                <w:position w:val="2"/>
                <w:rtl/>
              </w:rPr>
              <w:tab/>
            </w:r>
            <w:r w:rsidRPr="00536DD8">
              <w:rPr>
                <w:rFonts w:hint="eastAsia"/>
                <w:position w:val="2"/>
                <w:rtl/>
              </w:rPr>
              <w:t>مواطن</w:t>
            </w:r>
            <w:r w:rsidRPr="00536DD8">
              <w:rPr>
                <w:i/>
                <w:iCs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i/>
                <w:iCs/>
                <w:position w:val="2"/>
                <w:rtl/>
              </w:rPr>
              <w:t>الضعف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هي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الخصائص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تؤثر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على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حسن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أداء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المنظمة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وينبغي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معالجتها</w:t>
            </w:r>
            <w:r w:rsidRPr="00536DD8">
              <w:rPr>
                <w:position w:val="2"/>
                <w:rtl/>
              </w:rPr>
              <w:t>.</w:t>
            </w:r>
          </w:p>
          <w:p w14:paraId="15F8FA5F" w14:textId="77777777" w:rsidR="00876B99" w:rsidRPr="00536DD8" w:rsidRDefault="00876B99" w:rsidP="00536DD8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rFonts w:hint="eastAsia"/>
                <w:position w:val="2"/>
                <w:rtl/>
              </w:rPr>
              <w:t>عوامل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خارجية</w:t>
            </w:r>
            <w:r w:rsidRPr="00536DD8">
              <w:rPr>
                <w:position w:val="2"/>
                <w:rtl/>
              </w:rPr>
              <w:t>:</w:t>
            </w:r>
          </w:p>
          <w:p w14:paraId="0BA9CFA1" w14:textId="77777777" w:rsidR="00876B99" w:rsidRPr="00536DD8" w:rsidRDefault="00876B99" w:rsidP="00536DD8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</w:rPr>
            </w:pPr>
            <w:r w:rsidRPr="00536DD8">
              <w:rPr>
                <w:position w:val="2"/>
                <w:rtl/>
              </w:rPr>
              <w:t>-</w:t>
            </w:r>
            <w:r w:rsidRPr="00536DD8">
              <w:rPr>
                <w:position w:val="2"/>
                <w:rtl/>
              </w:rPr>
              <w:tab/>
            </w:r>
            <w:r w:rsidRPr="00536DD8">
              <w:rPr>
                <w:rFonts w:hint="eastAsia"/>
                <w:i/>
                <w:iCs/>
                <w:position w:val="2"/>
                <w:rtl/>
              </w:rPr>
              <w:t>الفرص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هي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الاتجاهات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والقوى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والأحداث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والأفكار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التي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يمكن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للمنظمة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الاستفادة</w:t>
            </w:r>
            <w:r w:rsidRPr="00536DD8">
              <w:rPr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position w:val="2"/>
                <w:rtl/>
              </w:rPr>
              <w:t>منها</w:t>
            </w:r>
            <w:r w:rsidRPr="00536DD8">
              <w:rPr>
                <w:position w:val="2"/>
                <w:rtl/>
              </w:rPr>
              <w:t>.</w:t>
            </w:r>
          </w:p>
          <w:p w14:paraId="0C8F010C" w14:textId="77777777" w:rsidR="00876B99" w:rsidRPr="00536DD8" w:rsidRDefault="00876B99" w:rsidP="00536DD8">
            <w:pPr>
              <w:tabs>
                <w:tab w:val="clear" w:pos="1134"/>
                <w:tab w:val="left" w:pos="397"/>
              </w:tabs>
              <w:spacing w:before="60" w:after="60" w:line="320" w:lineRule="exact"/>
              <w:ind w:left="397" w:hanging="397"/>
              <w:rPr>
                <w:position w:val="2"/>
                <w:rtl/>
                <w:lang w:bidi="ar-EG"/>
              </w:rPr>
            </w:pPr>
            <w:r w:rsidRPr="00536DD8">
              <w:rPr>
                <w:position w:val="2"/>
                <w:rtl/>
              </w:rPr>
              <w:t>-</w:t>
            </w:r>
            <w:r w:rsidRPr="00536DD8">
              <w:rPr>
                <w:position w:val="2"/>
                <w:rtl/>
              </w:rPr>
              <w:tab/>
            </w:r>
            <w:r w:rsidRPr="00536DD8">
              <w:rPr>
                <w:rFonts w:hint="eastAsia"/>
                <w:i/>
                <w:iCs/>
                <w:spacing w:val="-2"/>
                <w:position w:val="2"/>
                <w:rtl/>
              </w:rPr>
              <w:t>المخاطر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هي</w:t>
            </w:r>
            <w:r w:rsidRPr="00536DD8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أحداث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محتملة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أو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قوى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خارجة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عن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سيطرة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المنظمة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وتحتاج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المنظمة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إلى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التخفيف</w:t>
            </w:r>
            <w:r w:rsidRPr="00536DD8">
              <w:rPr>
                <w:spacing w:val="-2"/>
                <w:position w:val="2"/>
                <w:rtl/>
              </w:rPr>
              <w:t xml:space="preserve"> </w:t>
            </w:r>
            <w:r w:rsidRPr="00536DD8">
              <w:rPr>
                <w:rFonts w:hint="eastAsia"/>
                <w:spacing w:val="-2"/>
                <w:position w:val="2"/>
                <w:rtl/>
              </w:rPr>
              <w:t>منها</w:t>
            </w:r>
            <w:r w:rsidRPr="00536DD8">
              <w:rPr>
                <w:spacing w:val="-2"/>
                <w:position w:val="2"/>
                <w:rtl/>
              </w:rPr>
              <w:t>.</w:t>
            </w:r>
          </w:p>
        </w:tc>
      </w:tr>
      <w:tr w:rsidR="00876B99" w:rsidRPr="00536DD8" w14:paraId="63A3E933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47D3B272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القيم</w:t>
            </w:r>
          </w:p>
        </w:tc>
        <w:tc>
          <w:tcPr>
            <w:tcW w:w="7735" w:type="dxa"/>
            <w:shd w:val="clear" w:color="auto" w:fill="auto"/>
          </w:tcPr>
          <w:p w14:paraId="1F719668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معتقدات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العامة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والمشتركة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التي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تقود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أولوياته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وتُوجّه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جميع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عمليات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صنع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القرار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  <w:tr w:rsidR="00876B99" w:rsidRPr="00536DD8" w14:paraId="657B9BBE" w14:textId="77777777" w:rsidTr="00293C9F">
        <w:trPr>
          <w:cantSplit/>
          <w:jc w:val="center"/>
        </w:trPr>
        <w:tc>
          <w:tcPr>
            <w:tcW w:w="1904" w:type="dxa"/>
            <w:shd w:val="clear" w:color="auto" w:fill="auto"/>
          </w:tcPr>
          <w:p w14:paraId="22362611" w14:textId="77777777" w:rsidR="00876B99" w:rsidRPr="00536DD8" w:rsidRDefault="00876B99" w:rsidP="00536DD8">
            <w:pPr>
              <w:spacing w:before="60" w:after="60" w:line="320" w:lineRule="exact"/>
              <w:jc w:val="lef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الرؤية</w:t>
            </w:r>
          </w:p>
        </w:tc>
        <w:tc>
          <w:tcPr>
            <w:tcW w:w="7735" w:type="dxa"/>
            <w:shd w:val="clear" w:color="auto" w:fill="auto"/>
          </w:tcPr>
          <w:p w14:paraId="125F1A2B" w14:textId="77777777" w:rsidR="00876B99" w:rsidRPr="00536DD8" w:rsidRDefault="00876B99" w:rsidP="00536DD8">
            <w:pPr>
              <w:spacing w:before="60" w:after="60" w:line="320" w:lineRule="exact"/>
              <w:rPr>
                <w:position w:val="2"/>
              </w:rPr>
            </w:pPr>
            <w:r w:rsidRPr="00536DD8">
              <w:rPr>
                <w:rFonts w:hint="eastAsia"/>
                <w:position w:val="2"/>
                <w:rtl/>
                <w:lang w:bidi="ar-EG"/>
              </w:rPr>
              <w:t>العالم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الأفضل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الذي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يصبو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إليه</w:t>
            </w:r>
            <w:r w:rsidRPr="00536DD8">
              <w:rPr>
                <w:position w:val="2"/>
                <w:rtl/>
                <w:lang w:bidi="ar-EG"/>
              </w:rPr>
              <w:t xml:space="preserve"> </w:t>
            </w:r>
            <w:r w:rsidRPr="00536DD8">
              <w:rPr>
                <w:rFonts w:hint="eastAsia"/>
                <w:position w:val="2"/>
                <w:rtl/>
                <w:lang w:bidi="ar-EG"/>
              </w:rPr>
              <w:t>الاتحاد</w:t>
            </w:r>
            <w:r w:rsidRPr="00536DD8">
              <w:rPr>
                <w:position w:val="2"/>
                <w:rtl/>
                <w:lang w:bidi="ar-EG"/>
              </w:rPr>
              <w:t>.</w:t>
            </w:r>
          </w:p>
        </w:tc>
      </w:tr>
    </w:tbl>
    <w:p w14:paraId="5212A3BC" w14:textId="77777777" w:rsidR="00876B99" w:rsidRPr="0083355F" w:rsidRDefault="00876B99" w:rsidP="00047E4B">
      <w:pPr>
        <w:pStyle w:val="Heading1"/>
        <w:pageBreakBefore/>
        <w:spacing w:after="120"/>
        <w:rPr>
          <w:rtl/>
        </w:rPr>
      </w:pPr>
      <w:r w:rsidRPr="005F60B8">
        <w:rPr>
          <w:rFonts w:hint="cs"/>
          <w:color w:val="2E74B5"/>
          <w:rtl/>
        </w:rPr>
        <w:t>قائمة المصطلحات بجميع اللغات الرسمية ال</w:t>
      </w:r>
      <w:bookmarkStart w:id="2" w:name="_GoBack"/>
      <w:bookmarkEnd w:id="2"/>
      <w:r w:rsidRPr="005F60B8">
        <w:rPr>
          <w:rFonts w:hint="cs"/>
          <w:color w:val="2E74B5"/>
          <w:rtl/>
        </w:rPr>
        <w:t>ست</w:t>
      </w:r>
    </w:p>
    <w:tbl>
      <w:tblPr>
        <w:tblpPr w:leftFromText="180" w:rightFromText="180" w:vertAnchor="text" w:horzAnchor="margin" w:tblpXSpec="center" w:tblpY="4"/>
        <w:bidiVisual/>
        <w:tblW w:w="5000" w:type="pct"/>
        <w:jc w:val="center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604"/>
        <w:gridCol w:w="1604"/>
        <w:gridCol w:w="1604"/>
        <w:gridCol w:w="1604"/>
        <w:gridCol w:w="1604"/>
      </w:tblGrid>
      <w:tr w:rsidR="00457B5B" w:rsidRPr="00A65E03" w14:paraId="7D728A9C" w14:textId="77777777" w:rsidTr="00457B5B">
        <w:trPr>
          <w:trHeight w:val="401"/>
          <w:tblHeader/>
          <w:jc w:val="center"/>
        </w:trPr>
        <w:tc>
          <w:tcPr>
            <w:tcW w:w="1684" w:type="dxa"/>
            <w:shd w:val="clear" w:color="auto" w:fill="B8CCE4"/>
          </w:tcPr>
          <w:p w14:paraId="302049BA" w14:textId="77777777" w:rsidR="00876B99" w:rsidRPr="00A65E03" w:rsidRDefault="00876B99" w:rsidP="00326270">
            <w:pPr>
              <w:spacing w:before="60" w:after="60" w:line="260" w:lineRule="exact"/>
              <w:jc w:val="center"/>
              <w:rPr>
                <w:b/>
                <w:bCs/>
                <w:i/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الإنكليزية</w:t>
            </w:r>
          </w:p>
        </w:tc>
        <w:tc>
          <w:tcPr>
            <w:tcW w:w="1684" w:type="dxa"/>
            <w:shd w:val="clear" w:color="auto" w:fill="B8CCE4"/>
          </w:tcPr>
          <w:p w14:paraId="61B923A9" w14:textId="77777777" w:rsidR="00876B99" w:rsidRPr="00A65E03" w:rsidRDefault="00876B99" w:rsidP="0032627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العربية</w:t>
            </w:r>
          </w:p>
        </w:tc>
        <w:tc>
          <w:tcPr>
            <w:tcW w:w="1684" w:type="dxa"/>
            <w:shd w:val="clear" w:color="auto" w:fill="B8CCE4"/>
          </w:tcPr>
          <w:p w14:paraId="1699E1FD" w14:textId="77777777" w:rsidR="00876B99" w:rsidRPr="00A65E03" w:rsidRDefault="00876B99" w:rsidP="00326270">
            <w:pPr>
              <w:spacing w:before="60" w:after="60" w:line="260" w:lineRule="exact"/>
              <w:jc w:val="center"/>
              <w:rPr>
                <w:b/>
                <w:bCs/>
                <w:sz w:val="16"/>
                <w:szCs w:val="22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الصينية</w:t>
            </w:r>
          </w:p>
        </w:tc>
        <w:tc>
          <w:tcPr>
            <w:tcW w:w="1684" w:type="dxa"/>
            <w:shd w:val="clear" w:color="auto" w:fill="B8CCE4"/>
          </w:tcPr>
          <w:p w14:paraId="287F675A" w14:textId="77777777" w:rsidR="00876B99" w:rsidRPr="00A65E03" w:rsidRDefault="00876B99" w:rsidP="0032627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الفرنسية</w:t>
            </w:r>
          </w:p>
        </w:tc>
        <w:tc>
          <w:tcPr>
            <w:tcW w:w="1684" w:type="dxa"/>
            <w:shd w:val="clear" w:color="auto" w:fill="B8CCE4"/>
          </w:tcPr>
          <w:p w14:paraId="3AACA344" w14:textId="77777777" w:rsidR="00876B99" w:rsidRPr="00A65E03" w:rsidRDefault="00876B99" w:rsidP="0032627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الروسية</w:t>
            </w:r>
          </w:p>
        </w:tc>
        <w:tc>
          <w:tcPr>
            <w:tcW w:w="1684" w:type="dxa"/>
            <w:shd w:val="clear" w:color="auto" w:fill="B8CCE4"/>
          </w:tcPr>
          <w:p w14:paraId="0C002AB1" w14:textId="77777777" w:rsidR="00876B99" w:rsidRPr="00A65E03" w:rsidRDefault="00876B99" w:rsidP="00326270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A65E0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الإسبانية</w:t>
            </w:r>
          </w:p>
        </w:tc>
      </w:tr>
      <w:tr w:rsidR="00876B99" w:rsidRPr="00A65E03" w14:paraId="49267C81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2E3C795C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Activities</w:t>
            </w:r>
          </w:p>
        </w:tc>
        <w:tc>
          <w:tcPr>
            <w:tcW w:w="1684" w:type="dxa"/>
            <w:shd w:val="clear" w:color="auto" w:fill="auto"/>
          </w:tcPr>
          <w:p w14:paraId="61088D78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الأنشطة</w:t>
            </w:r>
          </w:p>
        </w:tc>
        <w:tc>
          <w:tcPr>
            <w:tcW w:w="1684" w:type="dxa"/>
            <w:shd w:val="clear" w:color="auto" w:fill="auto"/>
          </w:tcPr>
          <w:p w14:paraId="202826A3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活动</w:t>
            </w:r>
          </w:p>
        </w:tc>
        <w:tc>
          <w:tcPr>
            <w:tcW w:w="1684" w:type="dxa"/>
            <w:shd w:val="clear" w:color="auto" w:fill="auto"/>
          </w:tcPr>
          <w:p w14:paraId="3F5F003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Activités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3A986FB6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Виды деятельности</w:t>
            </w:r>
          </w:p>
        </w:tc>
        <w:tc>
          <w:tcPr>
            <w:tcW w:w="1684" w:type="dxa"/>
            <w:shd w:val="clear" w:color="auto" w:fill="auto"/>
          </w:tcPr>
          <w:p w14:paraId="05026D44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Actividades</w:t>
            </w:r>
          </w:p>
        </w:tc>
      </w:tr>
      <w:tr w:rsidR="00876B99" w:rsidRPr="00A65E03" w14:paraId="0C2C8FE0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6483408B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Financial plan</w:t>
            </w:r>
          </w:p>
        </w:tc>
        <w:tc>
          <w:tcPr>
            <w:tcW w:w="1684" w:type="dxa"/>
            <w:shd w:val="clear" w:color="auto" w:fill="auto"/>
          </w:tcPr>
          <w:p w14:paraId="1A5012FA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المالية</w:t>
            </w:r>
          </w:p>
        </w:tc>
        <w:tc>
          <w:tcPr>
            <w:tcW w:w="1684" w:type="dxa"/>
            <w:shd w:val="clear" w:color="auto" w:fill="auto"/>
          </w:tcPr>
          <w:p w14:paraId="0CF4CBA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财务规划</w:t>
            </w:r>
          </w:p>
        </w:tc>
        <w:tc>
          <w:tcPr>
            <w:tcW w:w="1684" w:type="dxa"/>
            <w:shd w:val="clear" w:color="auto" w:fill="auto"/>
          </w:tcPr>
          <w:p w14:paraId="263670EF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Plan financier</w:t>
            </w:r>
          </w:p>
        </w:tc>
        <w:tc>
          <w:tcPr>
            <w:tcW w:w="1684" w:type="dxa"/>
            <w:shd w:val="clear" w:color="auto" w:fill="auto"/>
          </w:tcPr>
          <w:p w14:paraId="11974670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Финансовый план</w:t>
            </w:r>
          </w:p>
        </w:tc>
        <w:tc>
          <w:tcPr>
            <w:tcW w:w="1684" w:type="dxa"/>
            <w:shd w:val="clear" w:color="auto" w:fill="auto"/>
          </w:tcPr>
          <w:p w14:paraId="7375E058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Financiero</w:t>
            </w:r>
          </w:p>
        </w:tc>
      </w:tr>
      <w:tr w:rsidR="00876B99" w:rsidRPr="00A65E03" w14:paraId="0E37F1C2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24983A40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Inputs</w:t>
            </w:r>
          </w:p>
        </w:tc>
        <w:tc>
          <w:tcPr>
            <w:tcW w:w="1684" w:type="dxa"/>
            <w:shd w:val="clear" w:color="auto" w:fill="auto"/>
          </w:tcPr>
          <w:p w14:paraId="7EFF73BA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المدخلات</w:t>
            </w:r>
          </w:p>
        </w:tc>
        <w:tc>
          <w:tcPr>
            <w:tcW w:w="1684" w:type="dxa"/>
            <w:shd w:val="clear" w:color="auto" w:fill="auto"/>
          </w:tcPr>
          <w:p w14:paraId="2907958A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投入，输入意见（取决于上下文）</w:t>
            </w:r>
          </w:p>
        </w:tc>
        <w:tc>
          <w:tcPr>
            <w:tcW w:w="1684" w:type="dxa"/>
            <w:shd w:val="clear" w:color="auto" w:fill="auto"/>
          </w:tcPr>
          <w:p w14:paraId="2300A96C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Contributions</w:t>
            </w:r>
          </w:p>
        </w:tc>
        <w:tc>
          <w:tcPr>
            <w:tcW w:w="1684" w:type="dxa"/>
            <w:shd w:val="clear" w:color="auto" w:fill="auto"/>
          </w:tcPr>
          <w:p w14:paraId="6B70695A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Исходные ресурсы</w:t>
            </w:r>
          </w:p>
        </w:tc>
        <w:tc>
          <w:tcPr>
            <w:tcW w:w="1684" w:type="dxa"/>
            <w:shd w:val="clear" w:color="auto" w:fill="auto"/>
          </w:tcPr>
          <w:p w14:paraId="528688B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Insumos</w:t>
            </w:r>
          </w:p>
        </w:tc>
      </w:tr>
      <w:tr w:rsidR="00876B99" w:rsidRPr="00A65E03" w14:paraId="6168B6EC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13425D12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684" w:type="dxa"/>
            <w:shd w:val="clear" w:color="auto" w:fill="auto"/>
          </w:tcPr>
          <w:p w14:paraId="73F93ADA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الرسالة</w:t>
            </w:r>
          </w:p>
        </w:tc>
        <w:tc>
          <w:tcPr>
            <w:tcW w:w="1684" w:type="dxa"/>
            <w:shd w:val="clear" w:color="auto" w:fill="auto"/>
          </w:tcPr>
          <w:p w14:paraId="3B53A9B1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使命</w:t>
            </w:r>
          </w:p>
        </w:tc>
        <w:tc>
          <w:tcPr>
            <w:tcW w:w="1684" w:type="dxa"/>
            <w:shd w:val="clear" w:color="auto" w:fill="auto"/>
          </w:tcPr>
          <w:p w14:paraId="13A1C5BE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Mission</w:t>
            </w:r>
          </w:p>
        </w:tc>
        <w:tc>
          <w:tcPr>
            <w:tcW w:w="1684" w:type="dxa"/>
            <w:shd w:val="clear" w:color="auto" w:fill="auto"/>
          </w:tcPr>
          <w:p w14:paraId="402BC6B7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Миссия</w:t>
            </w:r>
          </w:p>
        </w:tc>
        <w:tc>
          <w:tcPr>
            <w:tcW w:w="1684" w:type="dxa"/>
            <w:shd w:val="clear" w:color="auto" w:fill="auto"/>
          </w:tcPr>
          <w:p w14:paraId="6A733943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Misión</w:t>
            </w:r>
          </w:p>
        </w:tc>
      </w:tr>
      <w:tr w:rsidR="00876B99" w:rsidRPr="00A65E03" w14:paraId="7B191ACC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093E780B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Objectives</w:t>
            </w:r>
          </w:p>
        </w:tc>
        <w:tc>
          <w:tcPr>
            <w:tcW w:w="1684" w:type="dxa"/>
            <w:shd w:val="clear" w:color="auto" w:fill="auto"/>
          </w:tcPr>
          <w:p w14:paraId="3C8FFE96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الأهداف</w:t>
            </w:r>
          </w:p>
        </w:tc>
        <w:tc>
          <w:tcPr>
            <w:tcW w:w="1684" w:type="dxa"/>
            <w:shd w:val="clear" w:color="auto" w:fill="auto"/>
          </w:tcPr>
          <w:p w14:paraId="7B2689FE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部门目标</w:t>
            </w:r>
          </w:p>
        </w:tc>
        <w:tc>
          <w:tcPr>
            <w:tcW w:w="1684" w:type="dxa"/>
            <w:shd w:val="clear" w:color="auto" w:fill="auto"/>
          </w:tcPr>
          <w:p w14:paraId="1088DCBF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Objectifs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6D894E72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Задачи</w:t>
            </w:r>
          </w:p>
        </w:tc>
        <w:tc>
          <w:tcPr>
            <w:tcW w:w="1684" w:type="dxa"/>
            <w:shd w:val="clear" w:color="auto" w:fill="auto"/>
          </w:tcPr>
          <w:p w14:paraId="47935B0F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Objetivos</w:t>
            </w:r>
          </w:p>
        </w:tc>
      </w:tr>
      <w:tr w:rsidR="00876B99" w:rsidRPr="00A65E03" w14:paraId="7F364120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0D2607D6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Operational plan</w:t>
            </w:r>
          </w:p>
        </w:tc>
        <w:tc>
          <w:tcPr>
            <w:tcW w:w="1684" w:type="dxa"/>
            <w:shd w:val="clear" w:color="auto" w:fill="auto"/>
          </w:tcPr>
          <w:p w14:paraId="07075CCF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التشغيلية</w:t>
            </w:r>
          </w:p>
        </w:tc>
        <w:tc>
          <w:tcPr>
            <w:tcW w:w="1684" w:type="dxa"/>
            <w:shd w:val="clear" w:color="auto" w:fill="auto"/>
          </w:tcPr>
          <w:p w14:paraId="4080304A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运作规划</w:t>
            </w:r>
          </w:p>
        </w:tc>
        <w:tc>
          <w:tcPr>
            <w:tcW w:w="1684" w:type="dxa"/>
            <w:shd w:val="clear" w:color="auto" w:fill="auto"/>
          </w:tcPr>
          <w:p w14:paraId="10C95E7A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 xml:space="preserve">Plan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opérationnel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183A2EC3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Оперативный план</w:t>
            </w:r>
          </w:p>
        </w:tc>
        <w:tc>
          <w:tcPr>
            <w:tcW w:w="1684" w:type="dxa"/>
            <w:shd w:val="clear" w:color="auto" w:fill="auto"/>
          </w:tcPr>
          <w:p w14:paraId="0B20AA6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Operacional</w:t>
            </w:r>
          </w:p>
        </w:tc>
      </w:tr>
      <w:tr w:rsidR="00876B99" w:rsidRPr="00A65E03" w14:paraId="434B262E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5F6D77A9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Outcomes</w:t>
            </w:r>
          </w:p>
        </w:tc>
        <w:tc>
          <w:tcPr>
            <w:tcW w:w="1684" w:type="dxa"/>
            <w:shd w:val="clear" w:color="auto" w:fill="auto"/>
          </w:tcPr>
          <w:p w14:paraId="05948529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684" w:type="dxa"/>
            <w:shd w:val="clear" w:color="auto" w:fill="auto"/>
          </w:tcPr>
          <w:p w14:paraId="2DC5258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</w:t>
            </w:r>
          </w:p>
        </w:tc>
        <w:tc>
          <w:tcPr>
            <w:tcW w:w="1684" w:type="dxa"/>
            <w:shd w:val="clear" w:color="auto" w:fill="auto"/>
          </w:tcPr>
          <w:p w14:paraId="7F3E59C7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Résultats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1607130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Конечные результаты</w:t>
            </w:r>
          </w:p>
        </w:tc>
        <w:tc>
          <w:tcPr>
            <w:tcW w:w="1684" w:type="dxa"/>
            <w:shd w:val="clear" w:color="auto" w:fill="auto"/>
          </w:tcPr>
          <w:p w14:paraId="28724844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Resultados</w:t>
            </w:r>
          </w:p>
        </w:tc>
      </w:tr>
      <w:tr w:rsidR="00876B99" w:rsidRPr="00A65E03" w14:paraId="17A69748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35048582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Outputs</w:t>
            </w:r>
          </w:p>
        </w:tc>
        <w:tc>
          <w:tcPr>
            <w:tcW w:w="1684" w:type="dxa"/>
            <w:shd w:val="clear" w:color="auto" w:fill="auto"/>
          </w:tcPr>
          <w:p w14:paraId="09829B0E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النواتج</w:t>
            </w:r>
          </w:p>
        </w:tc>
        <w:tc>
          <w:tcPr>
            <w:tcW w:w="1684" w:type="dxa"/>
            <w:shd w:val="clear" w:color="auto" w:fill="auto"/>
          </w:tcPr>
          <w:p w14:paraId="72831ED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输出成果</w:t>
            </w:r>
          </w:p>
        </w:tc>
        <w:tc>
          <w:tcPr>
            <w:tcW w:w="1684" w:type="dxa"/>
            <w:shd w:val="clear" w:color="auto" w:fill="auto"/>
          </w:tcPr>
          <w:p w14:paraId="2B43AF4C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Produits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5EA8B446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Намеченные результаты деятельности</w:t>
            </w:r>
          </w:p>
        </w:tc>
        <w:tc>
          <w:tcPr>
            <w:tcW w:w="1684" w:type="dxa"/>
            <w:shd w:val="clear" w:color="auto" w:fill="auto"/>
          </w:tcPr>
          <w:p w14:paraId="0918CE14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Productos</w:t>
            </w:r>
          </w:p>
        </w:tc>
      </w:tr>
      <w:tr w:rsidR="00876B99" w:rsidRPr="00A65E03" w14:paraId="644DE971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6D06599B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Performance indicators</w:t>
            </w:r>
          </w:p>
        </w:tc>
        <w:tc>
          <w:tcPr>
            <w:tcW w:w="1684" w:type="dxa"/>
            <w:shd w:val="clear" w:color="auto" w:fill="auto"/>
          </w:tcPr>
          <w:p w14:paraId="27A86ED8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مؤشرات الأداء</w:t>
            </w:r>
          </w:p>
        </w:tc>
        <w:tc>
          <w:tcPr>
            <w:tcW w:w="1684" w:type="dxa"/>
            <w:shd w:val="clear" w:color="auto" w:fill="auto"/>
          </w:tcPr>
          <w:p w14:paraId="03B11EBA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绩效指标</w:t>
            </w:r>
          </w:p>
        </w:tc>
        <w:tc>
          <w:tcPr>
            <w:tcW w:w="1684" w:type="dxa"/>
            <w:shd w:val="clear" w:color="auto" w:fill="auto"/>
          </w:tcPr>
          <w:p w14:paraId="3CF47945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proofErr w:type="spellStart"/>
            <w:r w:rsidRPr="00A65E03">
              <w:rPr>
                <w:sz w:val="20"/>
                <w:szCs w:val="26"/>
                <w:lang w:val="es-ES"/>
              </w:rPr>
              <w:t>Indicateurs</w:t>
            </w:r>
            <w:proofErr w:type="spellEnd"/>
            <w:r w:rsidRPr="00A65E03">
              <w:rPr>
                <w:sz w:val="20"/>
                <w:szCs w:val="26"/>
                <w:lang w:val="es-ES"/>
              </w:rPr>
              <w:t xml:space="preserve"> de performance</w:t>
            </w:r>
          </w:p>
        </w:tc>
        <w:tc>
          <w:tcPr>
            <w:tcW w:w="1684" w:type="dxa"/>
            <w:shd w:val="clear" w:color="auto" w:fill="auto"/>
          </w:tcPr>
          <w:p w14:paraId="09DD32A6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proofErr w:type="spellStart"/>
            <w:r w:rsidRPr="00A65E03">
              <w:rPr>
                <w:sz w:val="20"/>
                <w:szCs w:val="26"/>
                <w:lang w:val="es-ES"/>
              </w:rPr>
              <w:t>Показатели</w:t>
            </w:r>
            <w:proofErr w:type="spellEnd"/>
            <w:r w:rsidRPr="00A65E03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A65E03">
              <w:rPr>
                <w:sz w:val="20"/>
                <w:szCs w:val="26"/>
                <w:lang w:val="es-ES"/>
              </w:rPr>
              <w:t>деятельности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05ECB0F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Indicadores de Rendimiento</w:t>
            </w:r>
          </w:p>
        </w:tc>
      </w:tr>
      <w:tr w:rsidR="00876B99" w:rsidRPr="00A65E03" w14:paraId="54895FC7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1C017B9B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Processes</w:t>
            </w:r>
          </w:p>
        </w:tc>
        <w:tc>
          <w:tcPr>
            <w:tcW w:w="1684" w:type="dxa"/>
            <w:shd w:val="clear" w:color="auto" w:fill="auto"/>
          </w:tcPr>
          <w:p w14:paraId="7FEF9DD4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العمليات</w:t>
            </w:r>
          </w:p>
        </w:tc>
        <w:tc>
          <w:tcPr>
            <w:tcW w:w="1684" w:type="dxa"/>
            <w:shd w:val="clear" w:color="auto" w:fill="auto"/>
          </w:tcPr>
          <w:p w14:paraId="2686DAE2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进程</w:t>
            </w:r>
          </w:p>
        </w:tc>
        <w:tc>
          <w:tcPr>
            <w:tcW w:w="1684" w:type="dxa"/>
            <w:shd w:val="clear" w:color="auto" w:fill="auto"/>
          </w:tcPr>
          <w:p w14:paraId="1E87D62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Processus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5C2FB65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Процессы</w:t>
            </w:r>
          </w:p>
        </w:tc>
        <w:tc>
          <w:tcPr>
            <w:tcW w:w="1684" w:type="dxa"/>
            <w:shd w:val="clear" w:color="auto" w:fill="auto"/>
          </w:tcPr>
          <w:p w14:paraId="2D73F4F6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Procesos</w:t>
            </w:r>
          </w:p>
        </w:tc>
      </w:tr>
      <w:tr w:rsidR="00876B99" w:rsidRPr="004D41A7" w14:paraId="29E28844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352C2A0A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Results-based budgeting</w:t>
            </w:r>
          </w:p>
        </w:tc>
        <w:tc>
          <w:tcPr>
            <w:tcW w:w="1684" w:type="dxa"/>
            <w:shd w:val="clear" w:color="auto" w:fill="auto"/>
          </w:tcPr>
          <w:p w14:paraId="7A5585D0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الميزنة</w:t>
            </w:r>
            <w:proofErr w:type="spellEnd"/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684" w:type="dxa"/>
            <w:shd w:val="clear" w:color="auto" w:fill="auto"/>
          </w:tcPr>
          <w:p w14:paraId="3DFB8801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基于结果的预算制定</w:t>
            </w:r>
          </w:p>
        </w:tc>
        <w:tc>
          <w:tcPr>
            <w:tcW w:w="1684" w:type="dxa"/>
            <w:shd w:val="clear" w:color="auto" w:fill="auto"/>
          </w:tcPr>
          <w:p w14:paraId="759D698C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Budgétisation axée sur les résultats</w:t>
            </w:r>
          </w:p>
        </w:tc>
        <w:tc>
          <w:tcPr>
            <w:tcW w:w="1684" w:type="dxa"/>
            <w:shd w:val="clear" w:color="auto" w:fill="auto"/>
          </w:tcPr>
          <w:p w14:paraId="32E7223C" w14:textId="77777777" w:rsidR="00876B99" w:rsidRPr="00457B5B" w:rsidRDefault="00876B99" w:rsidP="00326270">
            <w:pPr>
              <w:bidi w:val="0"/>
              <w:spacing w:before="60" w:after="60" w:line="260" w:lineRule="exact"/>
              <w:jc w:val="left"/>
              <w:rPr>
                <w:spacing w:val="-4"/>
                <w:sz w:val="20"/>
                <w:szCs w:val="26"/>
                <w:lang w:val="ru-RU"/>
              </w:rPr>
            </w:pPr>
            <w:r w:rsidRPr="00457B5B">
              <w:rPr>
                <w:spacing w:val="-4"/>
                <w:sz w:val="20"/>
                <w:szCs w:val="26"/>
                <w:lang w:val="ru-RU"/>
              </w:rPr>
              <w:t>Составление бюджета, ориентированного на результаты</w:t>
            </w:r>
          </w:p>
        </w:tc>
        <w:tc>
          <w:tcPr>
            <w:tcW w:w="1684" w:type="dxa"/>
            <w:shd w:val="clear" w:color="auto" w:fill="auto"/>
          </w:tcPr>
          <w:p w14:paraId="681933B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Elaboración del Presupuesto basado en los resultados</w:t>
            </w:r>
          </w:p>
        </w:tc>
      </w:tr>
      <w:tr w:rsidR="00876B99" w:rsidRPr="004D41A7" w14:paraId="53E4F68D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729271CA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Results-based management </w:t>
            </w:r>
          </w:p>
        </w:tc>
        <w:tc>
          <w:tcPr>
            <w:tcW w:w="1684" w:type="dxa"/>
            <w:shd w:val="clear" w:color="auto" w:fill="auto"/>
          </w:tcPr>
          <w:p w14:paraId="77245175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على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أساس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النتائج</w:t>
            </w:r>
          </w:p>
        </w:tc>
        <w:tc>
          <w:tcPr>
            <w:tcW w:w="1684" w:type="dxa"/>
            <w:shd w:val="clear" w:color="auto" w:fill="auto"/>
          </w:tcPr>
          <w:p w14:paraId="4755F81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基于结果的管理</w:t>
            </w:r>
          </w:p>
        </w:tc>
        <w:tc>
          <w:tcPr>
            <w:tcW w:w="1684" w:type="dxa"/>
            <w:shd w:val="clear" w:color="auto" w:fill="auto"/>
          </w:tcPr>
          <w:p w14:paraId="481BEE5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Gestion axée sur les résultats</w:t>
            </w:r>
          </w:p>
        </w:tc>
        <w:tc>
          <w:tcPr>
            <w:tcW w:w="1684" w:type="dxa"/>
            <w:shd w:val="clear" w:color="auto" w:fill="auto"/>
          </w:tcPr>
          <w:p w14:paraId="7294355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Управление, ориентированное на результаты</w:t>
            </w:r>
          </w:p>
        </w:tc>
        <w:tc>
          <w:tcPr>
            <w:tcW w:w="1684" w:type="dxa"/>
            <w:shd w:val="clear" w:color="auto" w:fill="auto"/>
          </w:tcPr>
          <w:p w14:paraId="3ACFE084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basada en los resultados</w:t>
            </w:r>
          </w:p>
        </w:tc>
      </w:tr>
      <w:tr w:rsidR="00876B99" w:rsidRPr="00A65E03" w14:paraId="4976AFE3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11D36DD2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Results framework</w:t>
            </w:r>
          </w:p>
        </w:tc>
        <w:tc>
          <w:tcPr>
            <w:tcW w:w="1684" w:type="dxa"/>
            <w:shd w:val="clear" w:color="auto" w:fill="auto"/>
          </w:tcPr>
          <w:p w14:paraId="7728C8A8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sz w:val="20"/>
                <w:szCs w:val="26"/>
                <w:rtl/>
                <w:lang w:bidi="ar-EG"/>
              </w:rPr>
              <w:t>إطار النتائج</w:t>
            </w:r>
          </w:p>
        </w:tc>
        <w:tc>
          <w:tcPr>
            <w:tcW w:w="1684" w:type="dxa"/>
            <w:shd w:val="clear" w:color="auto" w:fill="auto"/>
          </w:tcPr>
          <w:p w14:paraId="72A6DE26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结果框架</w:t>
            </w:r>
          </w:p>
        </w:tc>
        <w:tc>
          <w:tcPr>
            <w:tcW w:w="1684" w:type="dxa"/>
            <w:shd w:val="clear" w:color="auto" w:fill="auto"/>
          </w:tcPr>
          <w:p w14:paraId="06A5413C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A65E03">
              <w:rPr>
                <w:sz w:val="20"/>
                <w:szCs w:val="26"/>
                <w:lang w:val="fr-CH"/>
              </w:rPr>
              <w:t>Cadre de présentation des résultats</w:t>
            </w:r>
          </w:p>
        </w:tc>
        <w:tc>
          <w:tcPr>
            <w:tcW w:w="1684" w:type="dxa"/>
            <w:shd w:val="clear" w:color="auto" w:fill="auto"/>
          </w:tcPr>
          <w:p w14:paraId="0CC43DC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proofErr w:type="spellStart"/>
            <w:r w:rsidRPr="00A65E03">
              <w:rPr>
                <w:sz w:val="20"/>
                <w:szCs w:val="26"/>
                <w:lang w:val="es-ES"/>
              </w:rPr>
              <w:t>Структура</w:t>
            </w:r>
            <w:proofErr w:type="spellEnd"/>
            <w:r w:rsidRPr="00A65E03">
              <w:rPr>
                <w:sz w:val="20"/>
                <w:szCs w:val="26"/>
                <w:lang w:val="es-ES"/>
              </w:rPr>
              <w:t xml:space="preserve"> </w:t>
            </w:r>
            <w:proofErr w:type="spellStart"/>
            <w:r w:rsidRPr="00A65E03">
              <w:rPr>
                <w:sz w:val="20"/>
                <w:szCs w:val="26"/>
                <w:lang w:val="es-ES"/>
              </w:rPr>
              <w:t>результатов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5F83418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Marco de resultados</w:t>
            </w:r>
          </w:p>
        </w:tc>
      </w:tr>
      <w:tr w:rsidR="00876B99" w:rsidRPr="00A65E03" w14:paraId="4F106444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6946865B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goals</w:t>
            </w:r>
          </w:p>
        </w:tc>
        <w:tc>
          <w:tcPr>
            <w:tcW w:w="1684" w:type="dxa"/>
            <w:shd w:val="clear" w:color="auto" w:fill="auto"/>
          </w:tcPr>
          <w:p w14:paraId="519D4AAB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الغايات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14:paraId="1A465465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总体战略目标</w:t>
            </w:r>
          </w:p>
        </w:tc>
        <w:tc>
          <w:tcPr>
            <w:tcW w:w="1684" w:type="dxa"/>
            <w:shd w:val="clear" w:color="auto" w:fill="auto"/>
          </w:tcPr>
          <w:p w14:paraId="17206B1B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 xml:space="preserve">Buts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stratégiques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51B99811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цели</w:t>
            </w:r>
          </w:p>
        </w:tc>
        <w:tc>
          <w:tcPr>
            <w:tcW w:w="1684" w:type="dxa"/>
            <w:shd w:val="clear" w:color="auto" w:fill="auto"/>
          </w:tcPr>
          <w:p w14:paraId="580B92E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Metas estratégicas</w:t>
            </w:r>
          </w:p>
        </w:tc>
      </w:tr>
      <w:tr w:rsidR="00876B99" w:rsidRPr="00A65E03" w14:paraId="4CEB5E83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42E35A32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plan</w:t>
            </w:r>
          </w:p>
        </w:tc>
        <w:tc>
          <w:tcPr>
            <w:tcW w:w="1684" w:type="dxa"/>
            <w:shd w:val="clear" w:color="auto" w:fill="auto"/>
          </w:tcPr>
          <w:p w14:paraId="270813AC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الخطة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14:paraId="7BE7695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战略规划</w:t>
            </w:r>
          </w:p>
        </w:tc>
        <w:tc>
          <w:tcPr>
            <w:tcW w:w="1684" w:type="dxa"/>
            <w:shd w:val="clear" w:color="auto" w:fill="auto"/>
          </w:tcPr>
          <w:p w14:paraId="77C1808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 xml:space="preserve">Plan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stratégique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556D9FED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план</w:t>
            </w:r>
          </w:p>
        </w:tc>
        <w:tc>
          <w:tcPr>
            <w:tcW w:w="1684" w:type="dxa"/>
            <w:shd w:val="clear" w:color="auto" w:fill="auto"/>
          </w:tcPr>
          <w:p w14:paraId="699D26EE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Plan Estratégico</w:t>
            </w:r>
          </w:p>
        </w:tc>
      </w:tr>
      <w:tr w:rsidR="00876B99" w:rsidRPr="00A65E03" w14:paraId="0E21AB23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7C95B090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risks</w:t>
            </w:r>
          </w:p>
        </w:tc>
        <w:tc>
          <w:tcPr>
            <w:tcW w:w="1684" w:type="dxa"/>
            <w:shd w:val="clear" w:color="auto" w:fill="auto"/>
          </w:tcPr>
          <w:p w14:paraId="15A37083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14:paraId="3A201028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</w:t>
            </w:r>
          </w:p>
        </w:tc>
        <w:tc>
          <w:tcPr>
            <w:tcW w:w="1684" w:type="dxa"/>
            <w:shd w:val="clear" w:color="auto" w:fill="auto"/>
          </w:tcPr>
          <w:p w14:paraId="7B189BB4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Risques</w:t>
            </w:r>
            <w:proofErr w:type="spellEnd"/>
            <w:r w:rsidRPr="00A65E0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stratégiques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7A1A4C09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Стратегические риски</w:t>
            </w:r>
          </w:p>
        </w:tc>
        <w:tc>
          <w:tcPr>
            <w:tcW w:w="1684" w:type="dxa"/>
            <w:shd w:val="clear" w:color="auto" w:fill="auto"/>
          </w:tcPr>
          <w:p w14:paraId="5DE3FB04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Riesgos estratégicos</w:t>
            </w:r>
          </w:p>
        </w:tc>
      </w:tr>
      <w:tr w:rsidR="00876B99" w:rsidRPr="00A65E03" w14:paraId="2581577C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3CAF19A8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 xml:space="preserve">Strategic risk management </w:t>
            </w:r>
          </w:p>
        </w:tc>
        <w:tc>
          <w:tcPr>
            <w:tcW w:w="1684" w:type="dxa"/>
            <w:shd w:val="clear" w:color="auto" w:fill="auto"/>
          </w:tcPr>
          <w:p w14:paraId="247827DC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إدارة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المخاطر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14:paraId="309DF6FE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战略风险管理</w:t>
            </w:r>
          </w:p>
        </w:tc>
        <w:tc>
          <w:tcPr>
            <w:tcW w:w="1684" w:type="dxa"/>
            <w:shd w:val="clear" w:color="auto" w:fill="auto"/>
          </w:tcPr>
          <w:p w14:paraId="37194078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Gestion</w:t>
            </w:r>
            <w:proofErr w:type="spellEnd"/>
            <w:r w:rsidRPr="00A65E03">
              <w:rPr>
                <w:sz w:val="20"/>
                <w:szCs w:val="26"/>
                <w:lang w:val="en-GB"/>
              </w:rPr>
              <w:t xml:space="preserve"> des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risques</w:t>
            </w:r>
            <w:proofErr w:type="spellEnd"/>
            <w:r w:rsidRPr="00A65E0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stratégiques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5ECB1F66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Управление стратегическими рисками</w:t>
            </w:r>
          </w:p>
        </w:tc>
        <w:tc>
          <w:tcPr>
            <w:tcW w:w="1684" w:type="dxa"/>
            <w:shd w:val="clear" w:color="auto" w:fill="auto"/>
          </w:tcPr>
          <w:p w14:paraId="318063CC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Gestión de riesgos estratégicos</w:t>
            </w:r>
          </w:p>
        </w:tc>
      </w:tr>
      <w:tr w:rsidR="00876B99" w:rsidRPr="00A65E03" w14:paraId="6689FF0C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6E0609BC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Strategic target</w:t>
            </w:r>
          </w:p>
        </w:tc>
        <w:tc>
          <w:tcPr>
            <w:tcW w:w="1684" w:type="dxa"/>
            <w:shd w:val="clear" w:color="auto" w:fill="auto"/>
          </w:tcPr>
          <w:p w14:paraId="78B05B64" w14:textId="77777777" w:rsidR="00876B99" w:rsidRPr="00A65E03" w:rsidRDefault="00876B99" w:rsidP="00326270">
            <w:pPr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المقاصد</w:t>
            </w:r>
            <w:r w:rsidRPr="00A65E03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الاستراتيجية</w:t>
            </w:r>
          </w:p>
        </w:tc>
        <w:tc>
          <w:tcPr>
            <w:tcW w:w="1684" w:type="dxa"/>
            <w:shd w:val="clear" w:color="auto" w:fill="auto"/>
          </w:tcPr>
          <w:p w14:paraId="20AF1353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具体战略目标</w:t>
            </w:r>
          </w:p>
        </w:tc>
        <w:tc>
          <w:tcPr>
            <w:tcW w:w="1684" w:type="dxa"/>
            <w:shd w:val="clear" w:color="auto" w:fill="auto"/>
          </w:tcPr>
          <w:p w14:paraId="778524B3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Cible</w:t>
            </w:r>
            <w:proofErr w:type="spellEnd"/>
            <w:r w:rsidRPr="00A65E0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A65E03">
              <w:rPr>
                <w:sz w:val="20"/>
                <w:szCs w:val="26"/>
                <w:lang w:val="en-GB"/>
              </w:rPr>
              <w:t>stratégique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49DDE728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ru-RU"/>
              </w:rPr>
              <w:t>Стратегический целевой показатель</w:t>
            </w:r>
          </w:p>
        </w:tc>
        <w:tc>
          <w:tcPr>
            <w:tcW w:w="1684" w:type="dxa"/>
            <w:shd w:val="clear" w:color="auto" w:fill="auto"/>
          </w:tcPr>
          <w:p w14:paraId="60F9B462" w14:textId="77777777" w:rsidR="00876B99" w:rsidRPr="00A65E03" w:rsidRDefault="00876B99" w:rsidP="00326270">
            <w:pPr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Finalidad estratégica</w:t>
            </w:r>
          </w:p>
        </w:tc>
      </w:tr>
      <w:tr w:rsidR="00876B99" w:rsidRPr="00457B5B" w14:paraId="0C6A439C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570A5B54" w14:textId="231C301E" w:rsidR="00876B99" w:rsidRPr="00A65E03" w:rsidRDefault="00876B99" w:rsidP="00326270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bookmarkStart w:id="3" w:name="lt_pId196"/>
            <w:r>
              <w:rPr>
                <w:bCs/>
                <w:sz w:val="20"/>
                <w:szCs w:val="26"/>
                <w:lang w:val="en-GB"/>
              </w:rPr>
              <w:t>S</w:t>
            </w:r>
            <w:r w:rsidRPr="00A65E03">
              <w:rPr>
                <w:bCs/>
                <w:sz w:val="20"/>
                <w:szCs w:val="26"/>
                <w:lang w:val="en-GB"/>
              </w:rPr>
              <w:t>trengths, Weakness, Opportunities and Threats (SWOT) analysis</w:t>
            </w:r>
            <w:bookmarkEnd w:id="3"/>
          </w:p>
        </w:tc>
        <w:tc>
          <w:tcPr>
            <w:tcW w:w="1684" w:type="dxa"/>
            <w:shd w:val="clear" w:color="auto" w:fill="auto"/>
          </w:tcPr>
          <w:p w14:paraId="435E9BE7" w14:textId="77777777" w:rsidR="00876B99" w:rsidRPr="00A65E03" w:rsidRDefault="00876B99" w:rsidP="00326270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>ت</w:t>
            </w:r>
            <w:r w:rsidRPr="008D3082">
              <w:rPr>
                <w:rFonts w:hint="cs"/>
                <w:sz w:val="20"/>
                <w:szCs w:val="26"/>
                <w:rtl/>
                <w:lang w:bidi="ar-EG"/>
              </w:rPr>
              <w:t>حليل</w:t>
            </w:r>
            <w:r w:rsidRPr="008D3082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8D3082">
              <w:rPr>
                <w:rFonts w:hint="cs"/>
                <w:sz w:val="20"/>
                <w:szCs w:val="26"/>
                <w:rtl/>
                <w:lang w:bidi="ar-EG"/>
              </w:rPr>
              <w:t>مواطن</w:t>
            </w:r>
            <w:r w:rsidRPr="008D3082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8D3082">
              <w:rPr>
                <w:rFonts w:hint="cs"/>
                <w:sz w:val="20"/>
                <w:szCs w:val="26"/>
                <w:rtl/>
                <w:lang w:bidi="ar-EG"/>
              </w:rPr>
              <w:t>القوة</w:t>
            </w:r>
            <w:r w:rsidRPr="008D3082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8D3082">
              <w:rPr>
                <w:rFonts w:hint="cs"/>
                <w:sz w:val="20"/>
                <w:szCs w:val="26"/>
                <w:rtl/>
                <w:lang w:bidi="ar-EG"/>
              </w:rPr>
              <w:t>والضَعْف</w:t>
            </w:r>
            <w:r w:rsidRPr="008D3082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8D3082">
              <w:rPr>
                <w:rFonts w:hint="cs"/>
                <w:sz w:val="20"/>
                <w:szCs w:val="26"/>
                <w:rtl/>
                <w:lang w:bidi="ar-EG"/>
              </w:rPr>
              <w:t>والفرص</w:t>
            </w:r>
            <w:r w:rsidRPr="008D3082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8D3082">
              <w:rPr>
                <w:rFonts w:hint="cs"/>
                <w:sz w:val="20"/>
                <w:szCs w:val="26"/>
                <w:rtl/>
                <w:lang w:bidi="ar-EG"/>
              </w:rPr>
              <w:t>والمخاطر</w:t>
            </w:r>
            <w:r w:rsidRPr="008D3082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8D3082">
              <w:rPr>
                <w:sz w:val="20"/>
                <w:szCs w:val="26"/>
                <w:lang w:val="en-GB"/>
              </w:rPr>
              <w:t>(SWOT)</w:t>
            </w:r>
          </w:p>
        </w:tc>
        <w:tc>
          <w:tcPr>
            <w:tcW w:w="1684" w:type="dxa"/>
            <w:shd w:val="clear" w:color="auto" w:fill="auto"/>
          </w:tcPr>
          <w:p w14:paraId="1F8FC676" w14:textId="2E0BC492" w:rsidR="00876B99" w:rsidRPr="00A65E03" w:rsidRDefault="00457B5B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rFonts w:eastAsia="Microsoft YaHei"/>
                <w:sz w:val="16"/>
                <w:szCs w:val="22"/>
                <w:lang w:val="en-GB"/>
              </w:rPr>
            </w:pPr>
            <w:r w:rsidRPr="00457B5B">
              <w:rPr>
                <w:rFonts w:eastAsia="Microsoft YaHei" w:hint="eastAsia"/>
                <w:sz w:val="16"/>
                <w:szCs w:val="22"/>
              </w:rPr>
              <w:t>优势、劣势、机会与威胁（</w:t>
            </w:r>
            <w:r w:rsidRPr="00457B5B">
              <w:rPr>
                <w:rFonts w:eastAsia="Microsoft YaHei" w:hint="eastAsia"/>
                <w:sz w:val="16"/>
                <w:szCs w:val="22"/>
              </w:rPr>
              <w:t>SWOT</w:t>
            </w:r>
            <w:r w:rsidRPr="00457B5B">
              <w:rPr>
                <w:rFonts w:eastAsia="Microsoft YaHei" w:hint="eastAsia"/>
                <w:sz w:val="16"/>
                <w:szCs w:val="22"/>
              </w:rPr>
              <w:t>）分析</w:t>
            </w:r>
          </w:p>
        </w:tc>
        <w:tc>
          <w:tcPr>
            <w:tcW w:w="1684" w:type="dxa"/>
            <w:shd w:val="clear" w:color="auto" w:fill="auto"/>
          </w:tcPr>
          <w:p w14:paraId="69BD52AA" w14:textId="7598B58F" w:rsidR="00876B99" w:rsidRPr="00457B5B" w:rsidRDefault="00457B5B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bookmarkStart w:id="4" w:name="lt_pId068"/>
            <w:r w:rsidRPr="00457B5B">
              <w:rPr>
                <w:sz w:val="20"/>
                <w:szCs w:val="26"/>
                <w:lang w:val="fr-CH"/>
              </w:rPr>
              <w:t>Analyse des forces, faiblesses, possibilités et menaces (SWOT)</w:t>
            </w:r>
            <w:bookmarkEnd w:id="4"/>
          </w:p>
        </w:tc>
        <w:tc>
          <w:tcPr>
            <w:tcW w:w="1684" w:type="dxa"/>
            <w:shd w:val="clear" w:color="auto" w:fill="auto"/>
          </w:tcPr>
          <w:p w14:paraId="1F192DA2" w14:textId="2D18A05C" w:rsidR="00876B99" w:rsidRPr="00457B5B" w:rsidRDefault="00457B5B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457B5B">
              <w:rPr>
                <w:sz w:val="20"/>
                <w:szCs w:val="26"/>
                <w:lang w:val="ru-RU"/>
              </w:rPr>
              <w:t>Анализ сильных и слабых сторон, возможностей и угроз (</w:t>
            </w:r>
            <w:r w:rsidRPr="00457B5B">
              <w:rPr>
                <w:sz w:val="20"/>
                <w:szCs w:val="26"/>
              </w:rPr>
              <w:t>SWOT</w:t>
            </w:r>
            <w:r w:rsidRPr="00457B5B">
              <w:rPr>
                <w:sz w:val="20"/>
                <w:szCs w:val="26"/>
                <w:lang w:val="ru-RU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14:paraId="23F86C95" w14:textId="1F0D093A" w:rsidR="00876B99" w:rsidRPr="00457B5B" w:rsidRDefault="00457B5B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457B5B">
              <w:rPr>
                <w:sz w:val="20"/>
                <w:szCs w:val="26"/>
                <w:lang w:val="es-ES"/>
              </w:rPr>
              <w:t>Análisis de fortalezas, debilidades, oportunidades y amenazas (SWOT)</w:t>
            </w:r>
          </w:p>
        </w:tc>
      </w:tr>
      <w:tr w:rsidR="00876B99" w:rsidRPr="00A65E03" w14:paraId="693B9C66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63B062FB" w14:textId="77777777" w:rsidR="00876B99" w:rsidRDefault="00876B99" w:rsidP="00326270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Values</w:t>
            </w:r>
          </w:p>
        </w:tc>
        <w:tc>
          <w:tcPr>
            <w:tcW w:w="1684" w:type="dxa"/>
            <w:shd w:val="clear" w:color="auto" w:fill="auto"/>
          </w:tcPr>
          <w:p w14:paraId="00D21094" w14:textId="77777777" w:rsidR="00876B99" w:rsidRDefault="00876B99" w:rsidP="00326270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القيم</w:t>
            </w:r>
          </w:p>
        </w:tc>
        <w:tc>
          <w:tcPr>
            <w:tcW w:w="1684" w:type="dxa"/>
            <w:shd w:val="clear" w:color="auto" w:fill="auto"/>
          </w:tcPr>
          <w:p w14:paraId="15D2A5A1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rFonts w:eastAsia="Microsoft YaHei"/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</w:t>
            </w:r>
            <w:r w:rsidRPr="00A65E03">
              <w:rPr>
                <w:sz w:val="16"/>
                <w:szCs w:val="22"/>
                <w:lang w:val="en-GB"/>
              </w:rPr>
              <w:t>/</w:t>
            </w: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价值观</w:t>
            </w:r>
          </w:p>
        </w:tc>
        <w:tc>
          <w:tcPr>
            <w:tcW w:w="1684" w:type="dxa"/>
            <w:shd w:val="clear" w:color="auto" w:fill="auto"/>
          </w:tcPr>
          <w:p w14:paraId="4D28DD3E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65E03">
              <w:rPr>
                <w:sz w:val="20"/>
                <w:szCs w:val="26"/>
                <w:lang w:val="en-GB"/>
              </w:rPr>
              <w:t>Valeurs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33BC6B01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Ценности</w:t>
            </w:r>
          </w:p>
        </w:tc>
        <w:tc>
          <w:tcPr>
            <w:tcW w:w="1684" w:type="dxa"/>
            <w:shd w:val="clear" w:color="auto" w:fill="auto"/>
          </w:tcPr>
          <w:p w14:paraId="5E61CE7E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Valores</w:t>
            </w:r>
          </w:p>
        </w:tc>
      </w:tr>
      <w:tr w:rsidR="00876B99" w:rsidRPr="00A65E03" w14:paraId="0A1996F5" w14:textId="77777777" w:rsidTr="00457B5B">
        <w:trPr>
          <w:trHeight w:val="280"/>
          <w:jc w:val="center"/>
        </w:trPr>
        <w:tc>
          <w:tcPr>
            <w:tcW w:w="1684" w:type="dxa"/>
            <w:shd w:val="clear" w:color="auto" w:fill="auto"/>
          </w:tcPr>
          <w:p w14:paraId="2EEBF316" w14:textId="77777777" w:rsidR="00876B99" w:rsidRDefault="00876B99" w:rsidP="00326270">
            <w:pPr>
              <w:keepNext/>
              <w:keepLines/>
              <w:spacing w:before="60" w:after="60" w:line="260" w:lineRule="exact"/>
              <w:jc w:val="left"/>
              <w:rPr>
                <w:bCs/>
                <w:sz w:val="20"/>
                <w:szCs w:val="26"/>
                <w:lang w:val="en-GB"/>
              </w:rPr>
            </w:pPr>
            <w:r w:rsidRPr="00A65E03">
              <w:rPr>
                <w:bCs/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684" w:type="dxa"/>
            <w:shd w:val="clear" w:color="auto" w:fill="auto"/>
          </w:tcPr>
          <w:p w14:paraId="2CD95A66" w14:textId="77777777" w:rsidR="00876B99" w:rsidRDefault="00876B99" w:rsidP="00326270">
            <w:pPr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65E03">
              <w:rPr>
                <w:rFonts w:hint="cs"/>
                <w:sz w:val="20"/>
                <w:szCs w:val="26"/>
                <w:rtl/>
                <w:lang w:bidi="ar-EG"/>
              </w:rPr>
              <w:t>الرؤية</w:t>
            </w:r>
          </w:p>
        </w:tc>
        <w:tc>
          <w:tcPr>
            <w:tcW w:w="1684" w:type="dxa"/>
            <w:shd w:val="clear" w:color="auto" w:fill="auto"/>
          </w:tcPr>
          <w:p w14:paraId="296DD8DE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rFonts w:eastAsia="Microsoft YaHei"/>
                <w:sz w:val="16"/>
                <w:szCs w:val="22"/>
                <w:lang w:val="en-GB"/>
              </w:rPr>
            </w:pPr>
            <w:r w:rsidRPr="00A65E03">
              <w:rPr>
                <w:rFonts w:eastAsia="Microsoft YaHei" w:hint="eastAsia"/>
                <w:sz w:val="16"/>
                <w:szCs w:val="22"/>
                <w:lang w:val="en-GB"/>
              </w:rPr>
              <w:t>愿景</w:t>
            </w:r>
          </w:p>
        </w:tc>
        <w:tc>
          <w:tcPr>
            <w:tcW w:w="1684" w:type="dxa"/>
            <w:shd w:val="clear" w:color="auto" w:fill="auto"/>
          </w:tcPr>
          <w:p w14:paraId="76258002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65E03">
              <w:rPr>
                <w:sz w:val="20"/>
                <w:szCs w:val="26"/>
                <w:lang w:val="en-GB"/>
              </w:rPr>
              <w:t>Vision</w:t>
            </w:r>
          </w:p>
        </w:tc>
        <w:tc>
          <w:tcPr>
            <w:tcW w:w="1684" w:type="dxa"/>
            <w:shd w:val="clear" w:color="auto" w:fill="auto"/>
          </w:tcPr>
          <w:p w14:paraId="17ACB1E2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ru-RU"/>
              </w:rPr>
            </w:pPr>
            <w:r w:rsidRPr="00A65E03">
              <w:rPr>
                <w:sz w:val="20"/>
                <w:szCs w:val="26"/>
                <w:lang w:val="ru-RU"/>
              </w:rPr>
              <w:t>Концепция</w:t>
            </w:r>
          </w:p>
        </w:tc>
        <w:tc>
          <w:tcPr>
            <w:tcW w:w="1684" w:type="dxa"/>
            <w:shd w:val="clear" w:color="auto" w:fill="auto"/>
          </w:tcPr>
          <w:p w14:paraId="5730E6F8" w14:textId="77777777" w:rsidR="00876B99" w:rsidRPr="00A65E03" w:rsidRDefault="00876B99" w:rsidP="00326270">
            <w:pPr>
              <w:keepNext/>
              <w:keepLines/>
              <w:bidi w:val="0"/>
              <w:spacing w:before="60" w:after="60" w:line="260" w:lineRule="exact"/>
              <w:jc w:val="left"/>
              <w:rPr>
                <w:sz w:val="20"/>
                <w:szCs w:val="26"/>
                <w:lang w:val="es-ES"/>
              </w:rPr>
            </w:pPr>
            <w:r w:rsidRPr="00A65E03">
              <w:rPr>
                <w:sz w:val="20"/>
                <w:szCs w:val="26"/>
                <w:lang w:val="es-ES"/>
              </w:rPr>
              <w:t>Visión</w:t>
            </w:r>
          </w:p>
        </w:tc>
      </w:tr>
    </w:tbl>
    <w:p w14:paraId="0D644B34" w14:textId="77777777" w:rsidR="0074420E" w:rsidRDefault="00F2676C" w:rsidP="00B135B4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56559" w14:textId="77777777" w:rsidR="00876B99" w:rsidRDefault="00876B99" w:rsidP="006C3242">
      <w:pPr>
        <w:spacing w:before="0" w:line="240" w:lineRule="auto"/>
      </w:pPr>
      <w:r>
        <w:separator/>
      </w:r>
    </w:p>
  </w:endnote>
  <w:endnote w:type="continuationSeparator" w:id="0">
    <w:p w14:paraId="1EB367CC" w14:textId="77777777" w:rsidR="00876B99" w:rsidRDefault="00876B9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F5C28" w14:textId="64C654E7" w:rsidR="006C3242" w:rsidRPr="006C3242" w:rsidRDefault="006C3242" w:rsidP="00457B5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7579A">
      <w:rPr>
        <w:rFonts w:ascii="Calibri" w:hAnsi="Calibri" w:cs="Calibri"/>
        <w:noProof/>
        <w:sz w:val="16"/>
        <w:szCs w:val="16"/>
        <w:lang w:val="fr-FR"/>
      </w:rPr>
      <w:t>P:\ARA\SG\CONSEIL\C18\000\064ADD03A.docx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57B5B">
      <w:rPr>
        <w:rFonts w:ascii="Calibri" w:hAnsi="Calibri" w:cs="Calibri"/>
        <w:sz w:val="16"/>
        <w:szCs w:val="16"/>
        <w:lang w:val="fr-FR"/>
      </w:rPr>
      <w:t>435448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36DD8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7579A">
      <w:rPr>
        <w:rFonts w:ascii="Calibri" w:hAnsi="Calibri" w:cs="Calibri"/>
        <w:noProof/>
        <w:sz w:val="16"/>
        <w:szCs w:val="16"/>
        <w:lang w:val="fr-FR"/>
      </w:rPr>
      <w:t>19.04.18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F65D3" w14:textId="77777777" w:rsidR="006C3242" w:rsidRPr="006C3242" w:rsidRDefault="006C3242" w:rsidP="00E24547">
    <w:pPr>
      <w:pStyle w:val="Footer"/>
      <w:spacing w:before="24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61E1E" w14:textId="77777777" w:rsidR="00876B99" w:rsidRDefault="00876B99" w:rsidP="006C3242">
      <w:pPr>
        <w:spacing w:before="0" w:line="240" w:lineRule="auto"/>
      </w:pPr>
      <w:r>
        <w:separator/>
      </w:r>
    </w:p>
  </w:footnote>
  <w:footnote w:type="continuationSeparator" w:id="0">
    <w:p w14:paraId="7DA363CE" w14:textId="77777777" w:rsidR="00876B99" w:rsidRDefault="00876B99" w:rsidP="006C3242">
      <w:pPr>
        <w:spacing w:before="0" w:line="240" w:lineRule="auto"/>
      </w:pPr>
      <w:r>
        <w:continuationSeparator/>
      </w:r>
    </w:p>
  </w:footnote>
  <w:footnote w:id="1">
    <w:p w14:paraId="7B855B45" w14:textId="77777777" w:rsidR="00876B99" w:rsidRDefault="00876B99" w:rsidP="00536DD8">
      <w:pPr>
        <w:pStyle w:val="Footnotetexte"/>
      </w:pPr>
      <w:r w:rsidRPr="00536DD8">
        <w:rPr>
          <w:rStyle w:val="FootnoteReference"/>
        </w:rPr>
        <w:footnoteRef/>
      </w:r>
      <w:r w:rsidRPr="00536DD8">
        <w:rPr>
          <w:rStyle w:val="FootnoteReference"/>
          <w:rFonts w:hint="cs"/>
          <w:rtl/>
        </w:rPr>
        <w:t>*</w:t>
      </w:r>
      <w:r>
        <w:rPr>
          <w:rtl/>
        </w:rPr>
        <w:tab/>
      </w:r>
      <w:r w:rsidRPr="00E55872">
        <w:rPr>
          <w:rFonts w:hint="eastAsia"/>
          <w:rtl/>
          <w:lang w:bidi="ar-SY"/>
        </w:rPr>
        <w:t>وتعرّف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الأنشطة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والنواتج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بالتفصيل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في عملية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التخطيط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التشغيلي،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بما يضمن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وجود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ارتباط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قوي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بين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التخطيط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الاستراتيجي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والتخطيط</w:t>
      </w:r>
      <w:r w:rsidRPr="00E55872">
        <w:rPr>
          <w:rtl/>
          <w:lang w:bidi="ar-SY"/>
        </w:rPr>
        <w:t xml:space="preserve"> </w:t>
      </w:r>
      <w:r w:rsidRPr="00E55872">
        <w:rPr>
          <w:rFonts w:hint="eastAsia"/>
          <w:rtl/>
          <w:lang w:bidi="ar-SY"/>
        </w:rPr>
        <w:t>التشغيلي</w:t>
      </w:r>
      <w:r w:rsidRPr="00E55872">
        <w:rPr>
          <w:rFonts w:hint="cs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FF11" w14:textId="4FDCE98C" w:rsidR="00447F32" w:rsidRPr="00447F32" w:rsidRDefault="00E24547" w:rsidP="00457B5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57B5B">
          <w:rPr>
            <w:rFonts w:cs="Calibri"/>
            <w:noProof/>
            <w:sz w:val="20"/>
            <w:szCs w:val="20"/>
          </w:rPr>
          <w:t>64(Add.3)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27256E"/>
    <w:multiLevelType w:val="hybridMultilevel"/>
    <w:tmpl w:val="861C4EB0"/>
    <w:lvl w:ilvl="0" w:tplc="CDFCB168">
      <w:start w:val="14"/>
      <w:numFmt w:val="bullet"/>
      <w:lvlText w:val="-"/>
      <w:lvlJc w:val="left"/>
      <w:pPr>
        <w:ind w:left="115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F1473CF"/>
    <w:multiLevelType w:val="hybridMultilevel"/>
    <w:tmpl w:val="3314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122AC"/>
    <w:multiLevelType w:val="hybridMultilevel"/>
    <w:tmpl w:val="8B0E123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99"/>
    <w:rsid w:val="00047E4B"/>
    <w:rsid w:val="00090574"/>
    <w:rsid w:val="000C548A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17691"/>
    <w:rsid w:val="00326270"/>
    <w:rsid w:val="003409BC"/>
    <w:rsid w:val="00357185"/>
    <w:rsid w:val="00383829"/>
    <w:rsid w:val="003F4B29"/>
    <w:rsid w:val="0042686F"/>
    <w:rsid w:val="004317D8"/>
    <w:rsid w:val="00443869"/>
    <w:rsid w:val="00447F32"/>
    <w:rsid w:val="00457B5B"/>
    <w:rsid w:val="0047579A"/>
    <w:rsid w:val="004E11DC"/>
    <w:rsid w:val="00536DD8"/>
    <w:rsid w:val="005409AC"/>
    <w:rsid w:val="0055516A"/>
    <w:rsid w:val="0058491B"/>
    <w:rsid w:val="005A3170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40B10"/>
    <w:rsid w:val="008513CB"/>
    <w:rsid w:val="00876B99"/>
    <w:rsid w:val="00923B0C"/>
    <w:rsid w:val="0094021C"/>
    <w:rsid w:val="00982B28"/>
    <w:rsid w:val="009D313F"/>
    <w:rsid w:val="00A47A5A"/>
    <w:rsid w:val="00A6683B"/>
    <w:rsid w:val="00A97F94"/>
    <w:rsid w:val="00B05BC8"/>
    <w:rsid w:val="00B135B4"/>
    <w:rsid w:val="00B64B47"/>
    <w:rsid w:val="00C002DE"/>
    <w:rsid w:val="00C53BF8"/>
    <w:rsid w:val="00C66157"/>
    <w:rsid w:val="00C674FE"/>
    <w:rsid w:val="00C75633"/>
    <w:rsid w:val="00CE2EE1"/>
    <w:rsid w:val="00CF3FFD"/>
    <w:rsid w:val="00D77D0F"/>
    <w:rsid w:val="00DA1CF0"/>
    <w:rsid w:val="00DC1E02"/>
    <w:rsid w:val="00DC24B4"/>
    <w:rsid w:val="00DF16DC"/>
    <w:rsid w:val="00E24547"/>
    <w:rsid w:val="00E45211"/>
    <w:rsid w:val="00EB796D"/>
    <w:rsid w:val="00F11580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A8A352"/>
  <w15:chartTrackingRefBased/>
  <w15:docId w15:val="{DA93A45C-2877-437E-BE49-D548A53C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qFormat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link w:val="Section1Char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Sectiontitle0">
    <w:name w:val="Section_title"/>
    <w:basedOn w:val="Annextitle0"/>
    <w:next w:val="Normalaftertitle"/>
    <w:rsid w:val="00876B99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876B99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rFonts w:eastAsia="Times New Roman"/>
      <w:i/>
      <w:iCs/>
      <w:lang w:val="en-GB" w:eastAsia="en-US" w:bidi="ar-EG"/>
    </w:rPr>
  </w:style>
  <w:style w:type="paragraph" w:customStyle="1" w:styleId="AnnexNo0">
    <w:name w:val="Annex_No"/>
    <w:basedOn w:val="Normal"/>
    <w:uiPriority w:val="99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876B99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customStyle="1" w:styleId="Annexref">
    <w:name w:val="Annex_ref"/>
    <w:qFormat/>
    <w:rsid w:val="00876B99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0">
    <w:name w:val="Annex_title"/>
    <w:basedOn w:val="Normal"/>
    <w:next w:val="Normal"/>
    <w:link w:val="AnnextitleChar"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876B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link w:val="AppendixNoChar"/>
    <w:qFormat/>
    <w:rsid w:val="00876B99"/>
  </w:style>
  <w:style w:type="paragraph" w:customStyle="1" w:styleId="Appendixtitle0">
    <w:name w:val="Appendix_title"/>
    <w:basedOn w:val="Annextitle0"/>
    <w:next w:val="Normal"/>
    <w:rsid w:val="00876B99"/>
  </w:style>
  <w:style w:type="paragraph" w:customStyle="1" w:styleId="Headingb0">
    <w:name w:val="Heading_b"/>
    <w:basedOn w:val="Heading2"/>
    <w:rsid w:val="00876B99"/>
    <w:pPr>
      <w:spacing w:before="180"/>
      <w:ind w:left="0" w:firstLine="0"/>
    </w:pPr>
    <w:rPr>
      <w:rFonts w:eastAsia="Times New Roman"/>
      <w:kern w:val="14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876B99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876B99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876B9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876B99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 w:after="120"/>
      <w:jc w:val="center"/>
    </w:pPr>
    <w:rPr>
      <w:rFonts w:eastAsia="Times New Roman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876B99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876B99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876B99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876B99"/>
    <w:rPr>
      <w:rFonts w:ascii="Calibri" w:hAnsi="Calibri" w:cs="Traditional Arabic"/>
      <w:i/>
      <w:iCs/>
      <w:szCs w:val="30"/>
    </w:rPr>
  </w:style>
  <w:style w:type="paragraph" w:customStyle="1" w:styleId="Questiontitle">
    <w:name w:val="Question_title"/>
    <w:basedOn w:val="Normal"/>
    <w:next w:val="Normal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876B99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spacing w:before="240" w:after="120"/>
    </w:pPr>
    <w:rPr>
      <w:rFonts w:eastAsia="Times New Roman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876B99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/>
      <w:b/>
      <w:bCs/>
      <w:sz w:val="19"/>
      <w:lang w:val="en-GB" w:eastAsia="en-US"/>
    </w:rPr>
  </w:style>
  <w:style w:type="paragraph" w:customStyle="1" w:styleId="Adress">
    <w:name w:val="Adress"/>
    <w:qFormat/>
    <w:rsid w:val="00876B99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876B99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76B99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link w:val="ChapNoChar"/>
    <w:qFormat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876B99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876B9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after="120"/>
    </w:pPr>
    <w:rPr>
      <w:rFonts w:eastAsia="Times New Roman"/>
      <w:i/>
      <w:iCs/>
      <w:lang w:eastAsia="en-US" w:bidi="ar-EG"/>
    </w:rPr>
  </w:style>
  <w:style w:type="paragraph" w:customStyle="1" w:styleId="Chaptitle">
    <w:name w:val="Chap_title"/>
    <w:basedOn w:val="Agendaitem0"/>
    <w:qFormat/>
    <w:rsid w:val="00876B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876B99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876B9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876B99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876B99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eastAsia="en-US"/>
    </w:rPr>
  </w:style>
  <w:style w:type="paragraph" w:customStyle="1" w:styleId="Figuretitle0">
    <w:name w:val="Figure_title"/>
    <w:qFormat/>
    <w:rsid w:val="00876B99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876B99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876B99"/>
    <w:rPr>
      <w:rFonts w:ascii="Calibri" w:hAnsi="Calibri" w:cs="Traditional Arabic"/>
      <w:szCs w:val="30"/>
      <w:lang w:bidi="ar-SY"/>
    </w:rPr>
  </w:style>
  <w:style w:type="paragraph" w:customStyle="1" w:styleId="Normalend">
    <w:name w:val="Normal_end"/>
    <w:basedOn w:val="Normal"/>
    <w:qFormat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Parttitle0">
    <w:name w:val="Part_title"/>
    <w:basedOn w:val="Normal"/>
    <w:qFormat/>
    <w:rsid w:val="00876B99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876B99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876B99"/>
    <w:rPr>
      <w:rFonts w:ascii="Calibri" w:hAnsi="Calibri" w:cs="Traditional Arabic"/>
      <w:szCs w:val="30"/>
    </w:rPr>
  </w:style>
  <w:style w:type="paragraph" w:customStyle="1" w:styleId="Reftext">
    <w:name w:val="Ref_text"/>
    <w:basedOn w:val="Normal"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94" w:right="794" w:hanging="794"/>
    </w:pPr>
    <w:rPr>
      <w:rFonts w:eastAsia="Times New Roman"/>
      <w:lang w:eastAsia="en-US"/>
    </w:rPr>
  </w:style>
  <w:style w:type="paragraph" w:customStyle="1" w:styleId="ResNo">
    <w:name w:val="Res_No"/>
    <w:basedOn w:val="Normal"/>
    <w:next w:val="Normal"/>
    <w:link w:val="ResNoChar"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876B99"/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0"/>
    <w:next w:val="Normal"/>
    <w:link w:val="RestitleChar"/>
    <w:rsid w:val="00876B99"/>
  </w:style>
  <w:style w:type="character" w:customStyle="1" w:styleId="RestitleChar">
    <w:name w:val="Res_title Char"/>
    <w:basedOn w:val="AnnextitleChar"/>
    <w:link w:val="Restitle"/>
    <w:rsid w:val="00876B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0">
    <w:name w:val="Section_1"/>
    <w:basedOn w:val="Normal"/>
    <w:link w:val="Section1Char0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 w:after="120"/>
      <w:jc w:val="center"/>
    </w:pPr>
    <w:rPr>
      <w:rFonts w:eastAsia="Times New Roman"/>
      <w:b/>
      <w:bCs/>
      <w:sz w:val="24"/>
      <w:szCs w:val="32"/>
      <w:lang w:eastAsia="en-US" w:bidi="ar-EG"/>
    </w:rPr>
  </w:style>
  <w:style w:type="character" w:customStyle="1" w:styleId="Section1Char0">
    <w:name w:val="Section_1 Char"/>
    <w:link w:val="Section10"/>
    <w:rsid w:val="00876B99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876B99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876B99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paragraph" w:customStyle="1" w:styleId="Tablefin">
    <w:name w:val="Table_fin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character" w:customStyle="1" w:styleId="Tablefreq">
    <w:name w:val="Table_freq"/>
    <w:rsid w:val="00876B99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eastAsia="Times New Roman"/>
      <w:i/>
      <w:iCs/>
      <w:lang w:bidi="ar-EG"/>
    </w:rPr>
  </w:style>
  <w:style w:type="character" w:customStyle="1" w:styleId="TablelegendChar">
    <w:name w:val="Table_legend Char"/>
    <w:link w:val="Tablelegend0"/>
    <w:rsid w:val="00876B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Volumetitle0">
    <w:name w:val="Volume_title"/>
    <w:basedOn w:val="Normal"/>
    <w:qFormat/>
    <w:rsid w:val="00876B99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480" w:after="240"/>
      <w:jc w:val="center"/>
    </w:pPr>
    <w:rPr>
      <w:rFonts w:eastAsia="Times New Roman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876B99"/>
    <w:rPr>
      <w:sz w:val="22"/>
      <w:szCs w:val="30"/>
    </w:rPr>
  </w:style>
  <w:style w:type="paragraph" w:customStyle="1" w:styleId="Recref">
    <w:name w:val="Rec_ref"/>
    <w:basedOn w:val="Normal"/>
    <w:qFormat/>
    <w:rsid w:val="00876B9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after="120"/>
      <w:jc w:val="center"/>
    </w:pPr>
    <w:rPr>
      <w:rFonts w:eastAsia="Times New Roman"/>
      <w:i/>
      <w:iCs/>
      <w:lang w:eastAsia="en-US"/>
    </w:rPr>
  </w:style>
  <w:style w:type="paragraph" w:customStyle="1" w:styleId="Resref">
    <w:name w:val="Res_ref"/>
    <w:basedOn w:val="Recref"/>
    <w:qFormat/>
    <w:rsid w:val="00876B99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876B9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76B99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6B99"/>
    <w:rPr>
      <w:rFonts w:ascii="Calibri" w:hAnsi="Calibri" w:cs="Traditional Arabic"/>
      <w:szCs w:val="30"/>
    </w:rPr>
  </w:style>
  <w:style w:type="table" w:styleId="PlainTable4">
    <w:name w:val="Plain Table 4"/>
    <w:basedOn w:val="TableNormal"/>
    <w:uiPriority w:val="44"/>
    <w:rsid w:val="00876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qFormat/>
    <w:rsid w:val="00876B99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  <w:lang w:eastAsia="en-US" w:bidi="ar-EG"/>
    </w:rPr>
  </w:style>
  <w:style w:type="paragraph" w:customStyle="1" w:styleId="dnum">
    <w:name w:val="dnum"/>
    <w:basedOn w:val="Normal"/>
    <w:rsid w:val="00876B99"/>
    <w:pPr>
      <w:framePr w:hSpace="181" w:wrap="around" w:vAnchor="page" w:hAnchor="margin" w:y="852"/>
      <w:shd w:val="solid" w:color="FFFFFF" w:fill="FFFFFF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Times New Roman" w:hAnsi="Times New Roman Bold"/>
      <w:b/>
      <w:bCs/>
      <w:szCs w:val="28"/>
      <w:lang w:val="en-GB" w:eastAsia="en-US" w:bidi="ar-EG"/>
    </w:rPr>
  </w:style>
  <w:style w:type="paragraph" w:customStyle="1" w:styleId="ddate">
    <w:name w:val="ddate"/>
    <w:basedOn w:val="Normal"/>
    <w:rsid w:val="00876B99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24"/>
      <w:szCs w:val="20"/>
      <w:lang w:val="en-GB" w:eastAsia="en-US" w:bidi="ar-EG"/>
    </w:rPr>
  </w:style>
  <w:style w:type="paragraph" w:customStyle="1" w:styleId="dorlang">
    <w:name w:val="dorlang"/>
    <w:basedOn w:val="Normal"/>
    <w:rsid w:val="00876B99"/>
    <w:pPr>
      <w:framePr w:hSpace="181" w:wrap="around" w:vAnchor="page" w:hAnchor="margin" w:y="852"/>
      <w:shd w:val="solid" w:color="FFFFFF" w:fill="FFFFFF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Times New Roman"/>
      <w:b/>
      <w:bCs/>
      <w:szCs w:val="28"/>
      <w:lang w:val="en-GB" w:eastAsia="en-US" w:bidi="ar-EG"/>
    </w:rPr>
  </w:style>
  <w:style w:type="table" w:styleId="LightList-Accent1">
    <w:name w:val="Light List Accent 1"/>
    <w:basedOn w:val="TableNormal"/>
    <w:uiPriority w:val="61"/>
    <w:rsid w:val="00876B9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/>
      <w:sz w:val="24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ArtNoChar">
    <w:name w:val="Art_No Char"/>
    <w:link w:val="ArtNo"/>
    <w:rsid w:val="00876B99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rtNoS1">
    <w:name w:val="Art_No_S1"/>
    <w:basedOn w:val="ArtNo"/>
    <w:qFormat/>
    <w:rsid w:val="00876B99"/>
    <w:pPr>
      <w:spacing w:before="240"/>
    </w:pPr>
    <w:rPr>
      <w:lang w:val="en-US" w:bidi="ar-SA"/>
    </w:rPr>
  </w:style>
  <w:style w:type="paragraph" w:customStyle="1" w:styleId="ResNoS1">
    <w:name w:val="Res_No_S1"/>
    <w:basedOn w:val="ArtNoS1"/>
    <w:qFormat/>
    <w:rsid w:val="00876B99"/>
  </w:style>
  <w:style w:type="paragraph" w:customStyle="1" w:styleId="PartNoS1">
    <w:name w:val="Part_No_S1"/>
    <w:basedOn w:val="ResNoS1"/>
    <w:qFormat/>
    <w:rsid w:val="00876B99"/>
  </w:style>
  <w:style w:type="paragraph" w:customStyle="1" w:styleId="PartNO1">
    <w:name w:val="(Part_NO)"/>
    <w:basedOn w:val="PartNoS1"/>
    <w:qFormat/>
    <w:rsid w:val="00876B99"/>
  </w:style>
  <w:style w:type="paragraph" w:customStyle="1" w:styleId="PartTitleS1">
    <w:name w:val="Part_Title_S1"/>
    <w:basedOn w:val="ResNoS1"/>
    <w:qFormat/>
    <w:rsid w:val="00876B99"/>
    <w:rPr>
      <w:b/>
      <w:bCs/>
    </w:rPr>
  </w:style>
  <w:style w:type="paragraph" w:customStyle="1" w:styleId="PartTitle1">
    <w:name w:val="(Part_Title)"/>
    <w:basedOn w:val="PartTitleS1"/>
    <w:qFormat/>
    <w:rsid w:val="00876B99"/>
  </w:style>
  <w:style w:type="paragraph" w:customStyle="1" w:styleId="Normalhead">
    <w:name w:val="Normalhead"/>
    <w:basedOn w:val="Normal"/>
    <w:qFormat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line="360" w:lineRule="exact"/>
      <w:textAlignment w:val="baseline"/>
    </w:pPr>
    <w:rPr>
      <w:rFonts w:eastAsia="Times New Roman"/>
      <w:b/>
      <w:bCs/>
      <w:lang w:eastAsia="en-US" w:bidi="ar-EG"/>
    </w:rPr>
  </w:style>
  <w:style w:type="paragraph" w:customStyle="1" w:styleId="Address">
    <w:name w:val="Address"/>
    <w:basedOn w:val="Normalhead"/>
    <w:qFormat/>
    <w:rsid w:val="00876B99"/>
  </w:style>
  <w:style w:type="paragraph" w:customStyle="1" w:styleId="AnnexNO1">
    <w:name w:val="Annex_NO"/>
    <w:basedOn w:val="Normal"/>
    <w:qFormat/>
    <w:rsid w:val="00876B99"/>
    <w:pPr>
      <w:keepNext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nnexNotitle">
    <w:name w:val="Annex_No &amp; title"/>
    <w:basedOn w:val="AnnexNo0"/>
    <w:next w:val="Normal"/>
    <w:qFormat/>
    <w:rsid w:val="00876B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rFonts w:eastAsia="SimSun"/>
      <w:caps/>
    </w:rPr>
  </w:style>
  <w:style w:type="paragraph" w:customStyle="1" w:styleId="AnnexNoS2">
    <w:name w:val="Annex_No_S2"/>
    <w:basedOn w:val="Normal"/>
    <w:next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720"/>
      <w:jc w:val="left"/>
      <w:textAlignment w:val="baseline"/>
    </w:pPr>
    <w:rPr>
      <w:rFonts w:ascii="Times New Roman Bold" w:eastAsia="Times New Roman" w:hAnsi="Times New Roman Bold"/>
      <w:b/>
      <w:bCs/>
      <w:caps/>
      <w:position w:val="2"/>
      <w:sz w:val="24"/>
      <w:szCs w:val="32"/>
      <w:lang w:val="en-GB" w:eastAsia="en-US" w:bidi="ar-EG"/>
    </w:rPr>
  </w:style>
  <w:style w:type="paragraph" w:customStyle="1" w:styleId="AnnexrefS2">
    <w:name w:val="Annex_ref_S2"/>
    <w:basedOn w:val="Annextitle0"/>
    <w:next w:val="Normal"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 w:val="0"/>
    </w:rPr>
  </w:style>
  <w:style w:type="paragraph" w:customStyle="1" w:styleId="AnnextitleS2">
    <w:name w:val="Annex_title_S2"/>
    <w:basedOn w:val="Annextitle0"/>
    <w:next w:val="Normal"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ppdef">
    <w:name w:val="App_def"/>
    <w:rsid w:val="00876B99"/>
    <w:rPr>
      <w:rFonts w:ascii="Times New Roman" w:hAnsi="Times New Roman"/>
      <w:b/>
    </w:rPr>
  </w:style>
  <w:style w:type="paragraph" w:customStyle="1" w:styleId="AppendexNo">
    <w:name w:val="Appendex_No"/>
    <w:basedOn w:val="AnnexNO1"/>
    <w:qFormat/>
    <w:rsid w:val="00876B99"/>
  </w:style>
  <w:style w:type="character" w:customStyle="1" w:styleId="AppendixNoChar">
    <w:name w:val="Appendix_No Char"/>
    <w:link w:val="AppendixNo0"/>
    <w:rsid w:val="00876B99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ppendixNotitle">
    <w:name w:val="Appendix_No &amp; title"/>
    <w:basedOn w:val="AnnexNotitle"/>
    <w:next w:val="Normal"/>
    <w:rsid w:val="00876B99"/>
  </w:style>
  <w:style w:type="paragraph" w:customStyle="1" w:styleId="PartTitleS2">
    <w:name w:val="Part_Title_S2"/>
    <w:basedOn w:val="PartTitle1"/>
    <w:qFormat/>
    <w:rsid w:val="00876B99"/>
    <w:pPr>
      <w:spacing w:before="300" w:line="240" w:lineRule="exact"/>
      <w:jc w:val="left"/>
    </w:pPr>
    <w:rPr>
      <w:sz w:val="22"/>
      <w:szCs w:val="22"/>
    </w:rPr>
  </w:style>
  <w:style w:type="paragraph" w:customStyle="1" w:styleId="PartNoS2">
    <w:name w:val="Part_No_S2"/>
    <w:basedOn w:val="PartTitleS2"/>
    <w:qFormat/>
    <w:rsid w:val="00876B99"/>
    <w:pPr>
      <w:spacing w:before="100" w:after="80" w:line="260" w:lineRule="exact"/>
    </w:pPr>
  </w:style>
  <w:style w:type="paragraph" w:customStyle="1" w:styleId="RepNoS2">
    <w:name w:val="Rep_No_S2"/>
    <w:basedOn w:val="PartNoS2"/>
    <w:qFormat/>
    <w:rsid w:val="00876B99"/>
  </w:style>
  <w:style w:type="paragraph" w:customStyle="1" w:styleId="SectionNoS2">
    <w:name w:val="Section_No_S2"/>
    <w:basedOn w:val="RepNoS2"/>
    <w:qFormat/>
    <w:rsid w:val="00876B99"/>
  </w:style>
  <w:style w:type="paragraph" w:customStyle="1" w:styleId="AppendixNoS2">
    <w:name w:val="Appendix_No_S2"/>
    <w:basedOn w:val="SectionNoS2"/>
    <w:next w:val="Normal"/>
    <w:rsid w:val="00876B99"/>
    <w:pPr>
      <w:spacing w:before="300" w:after="0" w:line="240" w:lineRule="exact"/>
    </w:pPr>
  </w:style>
  <w:style w:type="paragraph" w:customStyle="1" w:styleId="AppendixNoTitle0">
    <w:name w:val="Appendix_NoTitle"/>
    <w:basedOn w:val="Normal"/>
    <w:next w:val="Normal"/>
    <w:link w:val="AppendixNoTitleChar"/>
    <w:rsid w:val="00876B99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character" w:customStyle="1" w:styleId="AppendixNoTitleChar">
    <w:name w:val="Appendix_NoTitle Char"/>
    <w:link w:val="AppendixNoTitle0"/>
    <w:rsid w:val="00876B99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876B99"/>
    <w:pPr>
      <w:keepLine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b w:val="0"/>
      <w:bCs w:val="0"/>
      <w:lang w:val="en-GB" w:bidi="ar-EG"/>
    </w:rPr>
  </w:style>
  <w:style w:type="paragraph" w:customStyle="1" w:styleId="AppendixrefS2">
    <w:name w:val="Appendix_ref_S2"/>
    <w:basedOn w:val="Appendixref"/>
    <w:next w:val="AnnextitleS2"/>
    <w:rsid w:val="00876B99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0"/>
    <w:next w:val="Normal"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sz w:val="24"/>
      <w:szCs w:val="32"/>
    </w:rPr>
  </w:style>
  <w:style w:type="character" w:customStyle="1" w:styleId="Artdef">
    <w:name w:val="Art_def"/>
    <w:rsid w:val="00876B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link w:val="ArtheadingChar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Times New Roman" w:hAnsi="Times New Roman Bold"/>
      <w:b/>
      <w:bCs/>
      <w:sz w:val="24"/>
      <w:szCs w:val="32"/>
      <w:lang w:val="en-GB" w:eastAsia="en-US" w:bidi="ar-EG"/>
    </w:rPr>
  </w:style>
  <w:style w:type="character" w:customStyle="1" w:styleId="ArtheadingChar">
    <w:name w:val="Art_heading Char"/>
    <w:link w:val="Artheading"/>
    <w:rsid w:val="00876B99"/>
    <w:rPr>
      <w:rFonts w:ascii="Times New Roman Bold" w:eastAsia="Times New Roman" w:hAnsi="Times New Roman Bold" w:cs="Traditional Arabic"/>
      <w:b/>
      <w:bCs/>
      <w:sz w:val="24"/>
      <w:szCs w:val="32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876B99"/>
    <w:pPr>
      <w:tabs>
        <w:tab w:val="left" w:pos="851"/>
      </w:tabs>
      <w:jc w:val="left"/>
    </w:pPr>
    <w:rPr>
      <w:position w:val="2"/>
    </w:rPr>
  </w:style>
  <w:style w:type="paragraph" w:customStyle="1" w:styleId="Arttitle">
    <w:name w:val="Art_title"/>
    <w:basedOn w:val="Normal"/>
    <w:next w:val="Normal"/>
    <w:link w:val="ArttitleChar"/>
    <w:rsid w:val="00876B99"/>
    <w:pPr>
      <w:keepNext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bCs/>
      <w:sz w:val="26"/>
      <w:szCs w:val="36"/>
      <w:lang w:val="en-GB" w:eastAsia="en-US" w:bidi="ar-EG"/>
    </w:rPr>
  </w:style>
  <w:style w:type="character" w:customStyle="1" w:styleId="ArttitleChar">
    <w:name w:val="Art_title Char"/>
    <w:link w:val="Arttitle"/>
    <w:rsid w:val="00876B99"/>
    <w:rPr>
      <w:rFonts w:ascii="Times New Roman Bold" w:eastAsia="Times New Roman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titleS2">
    <w:name w:val="Chap_title_S2"/>
    <w:basedOn w:val="Chaptitle"/>
    <w:next w:val="Normal"/>
    <w:rsid w:val="00876B99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300" w:after="0" w:line="240" w:lineRule="exact"/>
      <w:jc w:val="left"/>
      <w:textAlignment w:val="baseline"/>
    </w:pPr>
    <w:rPr>
      <w:position w:val="2"/>
      <w:sz w:val="22"/>
      <w:szCs w:val="30"/>
      <w:lang w:val="en-US" w:bidi="ar-SA"/>
    </w:rPr>
  </w:style>
  <w:style w:type="paragraph" w:customStyle="1" w:styleId="ArtNoS2">
    <w:name w:val="Art_No_S2"/>
    <w:basedOn w:val="ChaptitleS2"/>
    <w:next w:val="Normal"/>
    <w:rsid w:val="00876B99"/>
    <w:pPr>
      <w:keepNext w:val="0"/>
      <w:spacing w:before="100" w:after="80" w:line="260" w:lineRule="exact"/>
    </w:pPr>
  </w:style>
  <w:style w:type="paragraph" w:customStyle="1" w:styleId="ArtTitle0">
    <w:name w:val="Art_Title"/>
    <w:basedOn w:val="Normal"/>
    <w:qFormat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bCs/>
      <w:sz w:val="28"/>
      <w:szCs w:val="40"/>
      <w:lang w:eastAsia="en-US"/>
    </w:rPr>
  </w:style>
  <w:style w:type="paragraph" w:customStyle="1" w:styleId="RepTitleS1">
    <w:name w:val="Rep_Title_S1"/>
    <w:basedOn w:val="PartTitleS1"/>
    <w:qFormat/>
    <w:rsid w:val="00876B99"/>
  </w:style>
  <w:style w:type="paragraph" w:customStyle="1" w:styleId="ChaptitleS1">
    <w:name w:val="Chap_title_S1"/>
    <w:basedOn w:val="RepTitleS1"/>
    <w:qFormat/>
    <w:rsid w:val="00876B99"/>
  </w:style>
  <w:style w:type="paragraph" w:customStyle="1" w:styleId="ArttitleS1">
    <w:name w:val="Art_title_S1"/>
    <w:basedOn w:val="ChaptitleS1"/>
    <w:qFormat/>
    <w:rsid w:val="00876B99"/>
  </w:style>
  <w:style w:type="paragraph" w:customStyle="1" w:styleId="ArttitleS2">
    <w:name w:val="Art_title_S2"/>
    <w:basedOn w:val="ArtNoS2"/>
    <w:next w:val="Normal"/>
    <w:rsid w:val="00876B99"/>
    <w:pPr>
      <w:spacing w:before="300" w:after="0" w:line="240" w:lineRule="exact"/>
    </w:pPr>
  </w:style>
  <w:style w:type="paragraph" w:customStyle="1" w:styleId="AttachNO">
    <w:name w:val="Attach_NO"/>
    <w:basedOn w:val="AnnexNO1"/>
    <w:qFormat/>
    <w:rsid w:val="00876B99"/>
    <w:rPr>
      <w:lang w:bidi="ar-SA"/>
    </w:rPr>
  </w:style>
  <w:style w:type="paragraph" w:customStyle="1" w:styleId="AttachNo0">
    <w:name w:val="Attach_No"/>
    <w:basedOn w:val="AppendexNo"/>
    <w:qFormat/>
    <w:rsid w:val="00876B99"/>
    <w:pPr>
      <w:tabs>
        <w:tab w:val="right" w:pos="7512"/>
      </w:tabs>
    </w:pPr>
  </w:style>
  <w:style w:type="character" w:customStyle="1" w:styleId="ChapNoChar">
    <w:name w:val="Chap_No Char"/>
    <w:link w:val="ChapNo"/>
    <w:rsid w:val="00876B99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ahpNoS1">
    <w:name w:val="Cahp_No_S1"/>
    <w:basedOn w:val="ChapNo"/>
    <w:qFormat/>
    <w:rsid w:val="00876B99"/>
    <w:pPr>
      <w:spacing w:before="360" w:after="60"/>
    </w:pPr>
    <w:rPr>
      <w:lang w:val="en-US"/>
    </w:rPr>
  </w:style>
  <w:style w:type="paragraph" w:customStyle="1" w:styleId="ChapNoS1">
    <w:name w:val="Chap_No_S1"/>
    <w:basedOn w:val="CahpNoS1"/>
    <w:qFormat/>
    <w:rsid w:val="00876B99"/>
    <w:pPr>
      <w:keepNext w:val="0"/>
      <w:keepLines w:val="0"/>
      <w:spacing w:before="120"/>
    </w:pPr>
  </w:style>
  <w:style w:type="paragraph" w:customStyle="1" w:styleId="SectionNoS1">
    <w:name w:val="Section_No_S1"/>
    <w:basedOn w:val="ChapNoS1"/>
    <w:qFormat/>
    <w:rsid w:val="00876B99"/>
    <w:pPr>
      <w:spacing w:before="240"/>
    </w:pPr>
    <w:rPr>
      <w:lang w:bidi="ar-SA"/>
    </w:rPr>
  </w:style>
  <w:style w:type="paragraph" w:customStyle="1" w:styleId="AttachNoS1">
    <w:name w:val="Attach_No_S1"/>
    <w:basedOn w:val="SectionNoS1"/>
    <w:qFormat/>
    <w:rsid w:val="00876B99"/>
  </w:style>
  <w:style w:type="paragraph" w:customStyle="1" w:styleId="AttachNoS2">
    <w:name w:val="Attach_No_S2"/>
    <w:basedOn w:val="SectionNoS2"/>
    <w:qFormat/>
    <w:rsid w:val="00876B99"/>
  </w:style>
  <w:style w:type="paragraph" w:customStyle="1" w:styleId="AttachTitle">
    <w:name w:val="Attach_Title"/>
    <w:basedOn w:val="Annextitle0"/>
    <w:qFormat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SectiontitleS1">
    <w:name w:val="Section_title_S1"/>
    <w:basedOn w:val="ChaptitleS1"/>
    <w:qFormat/>
    <w:rsid w:val="00876B99"/>
  </w:style>
  <w:style w:type="paragraph" w:customStyle="1" w:styleId="AttachTitleS1">
    <w:name w:val="Attach_Title_S1"/>
    <w:basedOn w:val="SectiontitleS1"/>
    <w:qFormat/>
    <w:rsid w:val="00876B99"/>
  </w:style>
  <w:style w:type="paragraph" w:customStyle="1" w:styleId="AttachTitleS2">
    <w:name w:val="Attach_Title_S2"/>
    <w:basedOn w:val="Normal"/>
    <w:next w:val="Normal"/>
    <w:qFormat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00" w:line="240" w:lineRule="exact"/>
      <w:textAlignment w:val="baseline"/>
    </w:pPr>
    <w:rPr>
      <w:rFonts w:eastAsia="Times New Roman"/>
      <w:b/>
      <w:bCs/>
      <w:lang w:val="en-GB" w:eastAsia="en-US" w:bidi="ar-EG"/>
    </w:rPr>
  </w:style>
  <w:style w:type="paragraph" w:styleId="BlockText">
    <w:name w:val="Block Text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eastAsia="Times New Roman"/>
      <w:lang w:val="en-GB" w:eastAsia="en-US" w:bidi="ar-EG"/>
    </w:rPr>
  </w:style>
  <w:style w:type="paragraph" w:styleId="BodyText">
    <w:name w:val="Body Text"/>
    <w:basedOn w:val="Normal"/>
    <w:link w:val="BodyTextChar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en-GB" w:eastAsia="en-US" w:bidi="ar-EG"/>
    </w:rPr>
  </w:style>
  <w:style w:type="character" w:customStyle="1" w:styleId="BodyTextChar">
    <w:name w:val="Body Text Char"/>
    <w:basedOn w:val="DefaultParagraphFont"/>
    <w:link w:val="BodyText"/>
    <w:rsid w:val="00876B99"/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Cahptitle">
    <w:name w:val="Cahp_title_"/>
    <w:basedOn w:val="Chaptitle"/>
    <w:qFormat/>
    <w:rsid w:val="00876B99"/>
    <w:pPr>
      <w:keepLines w:val="0"/>
      <w:overflowPunct w:val="0"/>
      <w:autoSpaceDE w:val="0"/>
      <w:autoSpaceDN w:val="0"/>
      <w:adjustRightInd w:val="0"/>
      <w:spacing w:after="60"/>
      <w:textAlignment w:val="baseline"/>
    </w:pPr>
    <w:rPr>
      <w:rFonts w:ascii="Times New Roman Bold" w:hAnsi="Times New Roman Bold"/>
      <w:position w:val="2"/>
      <w:sz w:val="26"/>
      <w:szCs w:val="36"/>
    </w:rPr>
  </w:style>
  <w:style w:type="paragraph" w:customStyle="1" w:styleId="ChapNoS2">
    <w:name w:val="Chap_No_S2"/>
    <w:basedOn w:val="ChapNo"/>
    <w:next w:val="Normal"/>
    <w:rsid w:val="00876B99"/>
    <w:pPr>
      <w:tabs>
        <w:tab w:val="left" w:pos="851"/>
      </w:tabs>
      <w:spacing w:before="180" w:after="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ontS1">
    <w:name w:val="Cont_S1"/>
    <w:basedOn w:val="Source"/>
    <w:qFormat/>
    <w:rsid w:val="00876B99"/>
    <w:pPr>
      <w:keepNext w:val="0"/>
      <w:keepLines w:val="0"/>
      <w:framePr w:hSpace="181" w:wrap="around" w:hAnchor="text" w:xAlign="center" w:y="1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214"/>
      </w:tabs>
      <w:overflowPunct w:val="0"/>
      <w:autoSpaceDE w:val="0"/>
      <w:autoSpaceDN w:val="0"/>
      <w:adjustRightInd w:val="0"/>
      <w:spacing w:before="120"/>
      <w:suppressOverlap/>
      <w:textAlignment w:val="baseline"/>
    </w:pPr>
    <w:rPr>
      <w:rFonts w:eastAsia="SimSun"/>
      <w:sz w:val="28"/>
      <w:szCs w:val="40"/>
      <w:lang w:val="en-CA" w:eastAsia="en-US" w:bidi="ar-EG"/>
    </w:rPr>
  </w:style>
  <w:style w:type="paragraph" w:customStyle="1" w:styleId="NormalS2">
    <w:name w:val="Normal_S2"/>
    <w:basedOn w:val="Normal"/>
    <w:next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14"/>
      </w:tabs>
      <w:overflowPunct w:val="0"/>
      <w:autoSpaceDE w:val="0"/>
      <w:autoSpaceDN w:val="0"/>
      <w:adjustRightInd w:val="0"/>
      <w:spacing w:before="520" w:line="260" w:lineRule="exact"/>
      <w:jc w:val="left"/>
      <w:textAlignment w:val="baseline"/>
    </w:pPr>
    <w:rPr>
      <w:rFonts w:eastAsia="Times New Roman"/>
      <w:b/>
      <w:bCs/>
      <w:szCs w:val="22"/>
      <w:lang w:eastAsia="en-US" w:bidi="ar-EG"/>
    </w:rPr>
  </w:style>
  <w:style w:type="paragraph" w:customStyle="1" w:styleId="ContS2">
    <w:name w:val="Cont_S2"/>
    <w:basedOn w:val="NormalS2"/>
    <w:qFormat/>
    <w:rsid w:val="00876B99"/>
    <w:rPr>
      <w:lang w:bidi="ar-SA"/>
    </w:rPr>
  </w:style>
  <w:style w:type="paragraph" w:customStyle="1" w:styleId="Conv">
    <w:name w:val="Conv"/>
    <w:basedOn w:val="Normal"/>
    <w:next w:val="Normal"/>
    <w:rsid w:val="00876B99"/>
    <w:pPr>
      <w:pageBreakBefore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eastAsia="SimSun" w:hAnsi="Times New Roman Bold"/>
      <w:b/>
      <w:bCs/>
      <w:sz w:val="32"/>
      <w:szCs w:val="44"/>
      <w:lang w:val="en-GB" w:eastAsia="en-US"/>
    </w:rPr>
  </w:style>
  <w:style w:type="paragraph" w:customStyle="1" w:styleId="ConvS1">
    <w:name w:val="Conv_S1"/>
    <w:basedOn w:val="Conv"/>
    <w:qFormat/>
    <w:rsid w:val="00876B99"/>
    <w:pPr>
      <w:bidi/>
    </w:pPr>
    <w:rPr>
      <w:rFonts w:ascii="Calibri" w:hAnsi="Calibri"/>
      <w:lang w:val="es-ES_tradnl"/>
    </w:rPr>
  </w:style>
  <w:style w:type="paragraph" w:customStyle="1" w:styleId="ConvS2">
    <w:name w:val="Conv_S2"/>
    <w:basedOn w:val="NormalS2"/>
    <w:qFormat/>
    <w:rsid w:val="00876B99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DecNo">
    <w:name w:val="Dec_No"/>
    <w:basedOn w:val="Source"/>
    <w:qFormat/>
    <w:rsid w:val="00876B99"/>
    <w:pPr>
      <w:keepNext w:val="0"/>
      <w:keepLines w:val="0"/>
      <w:framePr w:hSpace="180" w:wrap="around" w:hAnchor="text" w:xAlign="center" w:y="-656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214"/>
      </w:tabs>
      <w:overflowPunct w:val="0"/>
      <w:autoSpaceDE w:val="0"/>
      <w:autoSpaceDN w:val="0"/>
      <w:adjustRightInd w:val="0"/>
      <w:spacing w:before="480"/>
      <w:suppressOverlap/>
      <w:textAlignment w:val="baseline"/>
    </w:pPr>
    <w:rPr>
      <w:rFonts w:eastAsia="SimSun"/>
      <w:b w:val="0"/>
      <w:bCs w:val="0"/>
      <w:sz w:val="28"/>
      <w:szCs w:val="40"/>
      <w:lang w:val="en-CA" w:eastAsia="en-US" w:bidi="ar-EG"/>
    </w:rPr>
  </w:style>
  <w:style w:type="paragraph" w:customStyle="1" w:styleId="ResNotitle">
    <w:name w:val="Res_No&amp;title"/>
    <w:basedOn w:val="Restitle"/>
    <w:qFormat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DecisionNoTitle">
    <w:name w:val="Decision_No&amp;Title"/>
    <w:basedOn w:val="ResNotitle"/>
    <w:qFormat/>
    <w:rsid w:val="00876B99"/>
  </w:style>
  <w:style w:type="paragraph" w:customStyle="1" w:styleId="DecisionNoS1">
    <w:name w:val="Decision_No_S1"/>
    <w:basedOn w:val="ResNoS1"/>
    <w:qFormat/>
    <w:rsid w:val="00876B99"/>
  </w:style>
  <w:style w:type="paragraph" w:customStyle="1" w:styleId="RezNoS2">
    <w:name w:val="Rez_No_S2"/>
    <w:basedOn w:val="ArtNoS2"/>
    <w:qFormat/>
    <w:rsid w:val="00876B99"/>
  </w:style>
  <w:style w:type="paragraph" w:customStyle="1" w:styleId="DecisionNoS2">
    <w:name w:val="Decision_No_S2"/>
    <w:basedOn w:val="RezNoS2"/>
    <w:qFormat/>
    <w:rsid w:val="00876B99"/>
  </w:style>
  <w:style w:type="paragraph" w:customStyle="1" w:styleId="RestitleS1">
    <w:name w:val="Res_title_S1"/>
    <w:basedOn w:val="ArttitleS1"/>
    <w:qFormat/>
    <w:rsid w:val="00876B99"/>
    <w:pPr>
      <w:spacing w:before="360"/>
    </w:pPr>
  </w:style>
  <w:style w:type="paragraph" w:customStyle="1" w:styleId="DecisionTiltleS">
    <w:name w:val="Decision_Tiltle_S!"/>
    <w:basedOn w:val="RestitleS1"/>
    <w:qFormat/>
    <w:rsid w:val="00876B99"/>
  </w:style>
  <w:style w:type="paragraph" w:customStyle="1" w:styleId="enumlevS1">
    <w:name w:val="enumlev_S1"/>
    <w:basedOn w:val="enumlev10"/>
    <w:qFormat/>
    <w:rsid w:val="00876B99"/>
    <w:pPr>
      <w:tabs>
        <w:tab w:val="clear" w:pos="1134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lang w:val="en-GB" w:bidi="ar-EG"/>
    </w:rPr>
  </w:style>
  <w:style w:type="paragraph" w:customStyle="1" w:styleId="enumlev1s">
    <w:name w:val="enumlev1_s"/>
    <w:basedOn w:val="enumlev10"/>
    <w:qFormat/>
    <w:rsid w:val="00876B99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1s1">
    <w:name w:val="enumlev1_s1"/>
    <w:basedOn w:val="enumlev1s"/>
    <w:qFormat/>
    <w:rsid w:val="00876B99"/>
  </w:style>
  <w:style w:type="paragraph" w:customStyle="1" w:styleId="enumlev1S2">
    <w:name w:val="enumlev1_S2"/>
    <w:basedOn w:val="enumlev10"/>
    <w:link w:val="enumlev1S2Char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 w:line="240" w:lineRule="exact"/>
      <w:ind w:left="0" w:firstLine="0"/>
      <w:jc w:val="left"/>
      <w:textAlignment w:val="baseline"/>
    </w:pPr>
    <w:rPr>
      <w:b/>
      <w:bCs/>
      <w:lang w:val="es-ES_tradnl" w:bidi="ar-EG"/>
    </w:rPr>
  </w:style>
  <w:style w:type="character" w:customStyle="1" w:styleId="enumlev1S2Char">
    <w:name w:val="enumlev1_S2 Char"/>
    <w:link w:val="enumlev1S2"/>
    <w:rsid w:val="00876B99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2s1">
    <w:name w:val="enumlev2_s1"/>
    <w:basedOn w:val="enumlev1s1"/>
    <w:qFormat/>
    <w:rsid w:val="00876B99"/>
    <w:pPr>
      <w:ind w:left="1134"/>
    </w:pPr>
    <w:rPr>
      <w:lang w:bidi="ar-SA"/>
    </w:rPr>
  </w:style>
  <w:style w:type="paragraph" w:customStyle="1" w:styleId="enumlev2S2">
    <w:name w:val="enumlev2_S2"/>
    <w:basedOn w:val="enumlev1S2"/>
    <w:link w:val="enumlev2S2Char"/>
    <w:rsid w:val="00876B99"/>
  </w:style>
  <w:style w:type="character" w:customStyle="1" w:styleId="enumlev2S2Char">
    <w:name w:val="enumlev2_S2 Char"/>
    <w:link w:val="enumlev2S2"/>
    <w:rsid w:val="00876B99"/>
    <w:rPr>
      <w:rFonts w:ascii="Calibri" w:eastAsia="Times New Roman" w:hAnsi="Calibri" w:cs="Traditional Arabic"/>
      <w:b/>
      <w:bCs/>
      <w:szCs w:val="30"/>
      <w:lang w:val="es-ES_tradnl" w:eastAsia="en-US" w:bidi="ar-EG"/>
    </w:rPr>
  </w:style>
  <w:style w:type="paragraph" w:customStyle="1" w:styleId="enumlev3S1">
    <w:name w:val="enumlev3_S1"/>
    <w:basedOn w:val="enumlev10"/>
    <w:qFormat/>
    <w:rsid w:val="00876B99"/>
    <w:pPr>
      <w:tabs>
        <w:tab w:val="clear" w:pos="1134"/>
      </w:tabs>
      <w:overflowPunct w:val="0"/>
      <w:autoSpaceDE w:val="0"/>
      <w:autoSpaceDN w:val="0"/>
      <w:adjustRightInd w:val="0"/>
      <w:spacing w:before="120" w:line="185" w:lineRule="auto"/>
      <w:ind w:left="567" w:hanging="567"/>
      <w:textAlignment w:val="baseline"/>
    </w:pPr>
    <w:rPr>
      <w:lang w:val="en-GB" w:bidi="ar-EG"/>
    </w:rPr>
  </w:style>
  <w:style w:type="paragraph" w:customStyle="1" w:styleId="enumlev3S2">
    <w:name w:val="enumlev3_S2"/>
    <w:basedOn w:val="enumlev1S2"/>
    <w:rsid w:val="00876B99"/>
  </w:style>
  <w:style w:type="paragraph" w:customStyle="1" w:styleId="Equation">
    <w:name w:val="Equation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eastAsia="en-US" w:bidi="ar-EG"/>
    </w:rPr>
  </w:style>
  <w:style w:type="paragraph" w:customStyle="1" w:styleId="Equationlegend">
    <w:name w:val="Equation_legend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rFonts w:eastAsia="Times New Roman"/>
      <w:lang w:val="en-GB" w:eastAsia="en-US" w:bidi="ar-EG"/>
    </w:rPr>
  </w:style>
  <w:style w:type="paragraph" w:customStyle="1" w:styleId="FigNo">
    <w:name w:val="Fig._No"/>
    <w:basedOn w:val="Normal"/>
    <w:qFormat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eastAsia="en-US"/>
    </w:rPr>
  </w:style>
  <w:style w:type="paragraph" w:customStyle="1" w:styleId="FigTitle">
    <w:name w:val="Fig._Title"/>
    <w:basedOn w:val="Normal"/>
    <w:autoRedefine/>
    <w:qFormat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lang w:eastAsia="en-US"/>
    </w:rPr>
  </w:style>
  <w:style w:type="paragraph" w:customStyle="1" w:styleId="Figure">
    <w:name w:val="Figure"/>
    <w:basedOn w:val="Normal"/>
    <w:next w:val="Normal"/>
    <w:rsid w:val="00876B99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 w:bidi="ar-EG"/>
    </w:rPr>
  </w:style>
  <w:style w:type="paragraph" w:customStyle="1" w:styleId="Figurelegend0">
    <w:name w:val="Figure_legend"/>
    <w:basedOn w:val="Normal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lang w:val="en-GB" w:eastAsia="en-US" w:bidi="ar-EG"/>
    </w:rPr>
  </w:style>
  <w:style w:type="paragraph" w:customStyle="1" w:styleId="FigureNotitle">
    <w:name w:val="Figure_No &amp; title"/>
    <w:basedOn w:val="Normal"/>
    <w:next w:val="Normal"/>
    <w:rsid w:val="00876B99"/>
    <w:pPr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 Bold" w:eastAsia="Batang" w:hAnsi="Times New Roman Bold"/>
      <w:b/>
      <w:bCs/>
      <w:lang w:val="en-GB" w:eastAsia="en-US" w:bidi="ar-EG"/>
    </w:rPr>
  </w:style>
  <w:style w:type="paragraph" w:customStyle="1" w:styleId="FigureNoBR">
    <w:name w:val="Figure_No_BR"/>
    <w:basedOn w:val="Normal"/>
    <w:next w:val="Normal"/>
    <w:rsid w:val="00876B99"/>
    <w:pPr>
      <w:keepNext/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Batang"/>
      <w:caps/>
      <w:lang w:val="en-GB" w:eastAsia="en-US" w:bidi="ar-EG"/>
    </w:rPr>
  </w:style>
  <w:style w:type="paragraph" w:customStyle="1" w:styleId="FiguretitleBR">
    <w:name w:val="Figure_title_BR"/>
    <w:basedOn w:val="Normal"/>
    <w:next w:val="Normal"/>
    <w:rsid w:val="00876B99"/>
    <w:pPr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Batang" w:hAnsi="Times New Roman Bold"/>
      <w:b/>
      <w:bCs/>
      <w:lang w:val="en-GB" w:eastAsia="en-US" w:bidi="ar-EG"/>
    </w:rPr>
  </w:style>
  <w:style w:type="paragraph" w:customStyle="1" w:styleId="Figurewithouttitle">
    <w:name w:val="Figure_without_title"/>
    <w:basedOn w:val="Normal"/>
    <w:next w:val="Normal"/>
    <w:rsid w:val="00876B99"/>
    <w:pPr>
      <w:keepLines/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 w:bidi="ar-EG"/>
    </w:rPr>
  </w:style>
  <w:style w:type="paragraph" w:customStyle="1" w:styleId="FirstFooter">
    <w:name w:val="FirstFooter"/>
    <w:basedOn w:val="Normal"/>
    <w:link w:val="FirstFooterChar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rFonts w:eastAsia="SimSun"/>
      <w:sz w:val="18"/>
      <w:lang w:val="en-GB" w:eastAsia="en-US" w:bidi="ar-EG"/>
    </w:rPr>
  </w:style>
  <w:style w:type="character" w:customStyle="1" w:styleId="FirstFooterChar">
    <w:name w:val="FirstFooter Char"/>
    <w:link w:val="FirstFooter"/>
    <w:rsid w:val="00876B99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FollowedHyperlink">
    <w:name w:val="FollowedHyperlink"/>
    <w:rsid w:val="00876B99"/>
    <w:rPr>
      <w:color w:val="800080"/>
      <w:u w:val="single"/>
    </w:rPr>
  </w:style>
  <w:style w:type="paragraph" w:customStyle="1" w:styleId="FooterQP">
    <w:name w:val="Footer_QP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FooterS2">
    <w:name w:val="Footer_S2"/>
    <w:basedOn w:val="Footer"/>
    <w:rsid w:val="00876B99"/>
    <w:pPr>
      <w:tabs>
        <w:tab w:val="clear" w:pos="1134"/>
        <w:tab w:val="clear" w:pos="4153"/>
        <w:tab w:val="clear" w:pos="8306"/>
        <w:tab w:val="left" w:pos="3686"/>
        <w:tab w:val="left" w:pos="5670"/>
        <w:tab w:val="right" w:pos="7655"/>
      </w:tabs>
      <w:spacing w:before="120"/>
      <w:ind w:left="-1985"/>
    </w:pPr>
    <w:rPr>
      <w:rFonts w:ascii="Calibri" w:hAnsi="Calibri"/>
      <w:noProof/>
      <w:sz w:val="16"/>
      <w:szCs w:val="16"/>
      <w:lang w:val="en-GB"/>
    </w:rPr>
  </w:style>
  <w:style w:type="paragraph" w:customStyle="1" w:styleId="FootnoteTextS2">
    <w:name w:val="Footnote Text_S2"/>
    <w:basedOn w:val="FootnoteText"/>
    <w:rsid w:val="00876B99"/>
    <w:pPr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line="180" w:lineRule="auto"/>
      <w:textAlignment w:val="baseline"/>
    </w:pPr>
    <w:rPr>
      <w:rFonts w:eastAsia="SimSun"/>
      <w:b/>
      <w:position w:val="2"/>
      <w:sz w:val="18"/>
      <w:szCs w:val="24"/>
      <w:lang w:val="en-GB" w:eastAsia="en-US" w:bidi="ar-EG"/>
    </w:rPr>
  </w:style>
  <w:style w:type="paragraph" w:customStyle="1" w:styleId="Formal">
    <w:name w:val="Formal"/>
    <w:basedOn w:val="Normal"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Head1">
    <w:name w:val="Head_1"/>
    <w:basedOn w:val="Normal"/>
    <w:qFormat/>
    <w:rsid w:val="00876B99"/>
    <w:pPr>
      <w:framePr w:hSpace="180" w:wrap="around" w:hAnchor="margin" w:y="-613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left"/>
      <w:textAlignment w:val="baseline"/>
    </w:pPr>
    <w:rPr>
      <w:rFonts w:eastAsia="SimSun"/>
      <w:w w:val="125"/>
      <w:position w:val="6"/>
      <w:lang w:val="en-GB" w:eastAsia="en-US"/>
    </w:rPr>
  </w:style>
  <w:style w:type="paragraph" w:customStyle="1" w:styleId="Head2">
    <w:name w:val="Head_2"/>
    <w:basedOn w:val="Normal"/>
    <w:qFormat/>
    <w:rsid w:val="00876B99"/>
    <w:pPr>
      <w:framePr w:hSpace="180" w:wrap="around" w:hAnchor="margin" w:y="-613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eastAsia="Times New Roman"/>
      <w:b/>
      <w:bCs/>
      <w:position w:val="6"/>
      <w:sz w:val="25"/>
      <w:szCs w:val="34"/>
      <w:lang w:val="en-GB" w:eastAsia="en-US" w:bidi="ar-EG"/>
    </w:rPr>
  </w:style>
  <w:style w:type="paragraph" w:customStyle="1" w:styleId="Head3">
    <w:name w:val="Head_3"/>
    <w:basedOn w:val="Normalhead"/>
    <w:qFormat/>
    <w:rsid w:val="00876B99"/>
    <w:rPr>
      <w:lang w:bidi="ar-SA"/>
    </w:rPr>
  </w:style>
  <w:style w:type="paragraph" w:customStyle="1" w:styleId="HeaderS2">
    <w:name w:val="Header_S2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/>
      <w:ind w:left="-1985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Heading1S2">
    <w:name w:val="Heading 1_S2"/>
    <w:basedOn w:val="Heading1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480"/>
      <w:ind w:left="0" w:firstLine="0"/>
      <w:textAlignment w:val="baseline"/>
      <w:outlineLvl w:val="9"/>
    </w:pPr>
    <w:rPr>
      <w:rFonts w:eastAsia="Times New Roman"/>
      <w:color w:val="365F91"/>
      <w:position w:val="2"/>
      <w:sz w:val="24"/>
      <w:lang w:val="en-GB" w:eastAsia="en-US" w:bidi="ar-EG"/>
    </w:rPr>
  </w:style>
  <w:style w:type="paragraph" w:customStyle="1" w:styleId="Heading1c">
    <w:name w:val="Heading 1c"/>
    <w:basedOn w:val="Heading1"/>
    <w:next w:val="Normal"/>
    <w:rsid w:val="00876B99"/>
    <w:pPr>
      <w:tabs>
        <w:tab w:val="clear" w:pos="1134"/>
      </w:tabs>
      <w:overflowPunct w:val="0"/>
      <w:autoSpaceDE w:val="0"/>
      <w:autoSpaceDN w:val="0"/>
      <w:adjustRightInd w:val="0"/>
      <w:spacing w:before="480"/>
      <w:ind w:left="0" w:firstLine="0"/>
      <w:jc w:val="center"/>
      <w:textAlignment w:val="baseline"/>
      <w:outlineLvl w:val="9"/>
    </w:pPr>
    <w:rPr>
      <w:rFonts w:ascii="Times New Roman" w:eastAsia="Times New Roman" w:hAnsi="Times New Roman"/>
      <w:color w:val="365F91"/>
      <w:position w:val="2"/>
      <w:lang w:val="en-GB" w:eastAsia="en-US" w:bidi="ar-EG"/>
    </w:rPr>
  </w:style>
  <w:style w:type="paragraph" w:customStyle="1" w:styleId="Heading1cS2">
    <w:name w:val="Heading 1c_S2"/>
    <w:basedOn w:val="Heading1c"/>
    <w:next w:val="Normal"/>
    <w:rsid w:val="00876B99"/>
    <w:pPr>
      <w:tabs>
        <w:tab w:val="left" w:pos="851"/>
      </w:tabs>
      <w:jc w:val="left"/>
    </w:pPr>
    <w:rPr>
      <w:sz w:val="24"/>
    </w:rPr>
  </w:style>
  <w:style w:type="paragraph" w:customStyle="1" w:styleId="Heading1pv">
    <w:name w:val="Heading 1pv"/>
    <w:basedOn w:val="Heading1"/>
    <w:next w:val="Normal"/>
    <w:link w:val="Heading1pvChar"/>
    <w:rsid w:val="00876B9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character" w:customStyle="1" w:styleId="Heading1pvChar">
    <w:name w:val="Heading 1pv Char"/>
    <w:link w:val="Heading1pv"/>
    <w:rsid w:val="00876B99"/>
    <w:rPr>
      <w:rFonts w:ascii="Calibri" w:eastAsia="Times New Roman" w:hAnsi="Calibri" w:cs="Traditional Arabic"/>
      <w:b/>
      <w:bCs/>
      <w:color w:val="365F91"/>
      <w:sz w:val="26"/>
      <w:szCs w:val="36"/>
      <w:lang w:val="en-GB" w:eastAsia="en-US" w:bidi="ar-EG"/>
    </w:rPr>
  </w:style>
  <w:style w:type="paragraph" w:customStyle="1" w:styleId="Heading2S2">
    <w:name w:val="Heading 2_S2"/>
    <w:basedOn w:val="Heading2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eastAsia="Times New Roman"/>
      <w:position w:val="2"/>
      <w:lang w:val="en-GB" w:eastAsia="en-US" w:bidi="ar-EG"/>
    </w:rPr>
  </w:style>
  <w:style w:type="paragraph" w:customStyle="1" w:styleId="Heading2i">
    <w:name w:val="Heading 2i"/>
    <w:basedOn w:val="Heading2"/>
    <w:next w:val="Normal"/>
    <w:rsid w:val="00876B99"/>
    <w:pPr>
      <w:tabs>
        <w:tab w:val="clear" w:pos="1134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Times New Roman" w:eastAsia="Times New Roman" w:hAnsi="Times New Roman"/>
      <w:b w:val="0"/>
      <w:bCs w:val="0"/>
      <w:i/>
      <w:iCs/>
      <w:position w:val="2"/>
      <w:lang w:val="en-GB" w:eastAsia="en-US" w:bidi="ar-EG"/>
    </w:rPr>
  </w:style>
  <w:style w:type="paragraph" w:customStyle="1" w:styleId="Heading2iS2">
    <w:name w:val="Heading 2i_S2"/>
    <w:basedOn w:val="Heading2i"/>
    <w:next w:val="Normal"/>
    <w:rsid w:val="00876B99"/>
    <w:pPr>
      <w:tabs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Heading2pv">
    <w:name w:val="Heading 2pv"/>
    <w:basedOn w:val="Heading1pv"/>
    <w:next w:val="Normal"/>
    <w:rsid w:val="00876B99"/>
    <w:pPr>
      <w:spacing w:before="320"/>
      <w:outlineLvl w:val="1"/>
    </w:pPr>
    <w:rPr>
      <w:position w:val="2"/>
      <w:sz w:val="24"/>
    </w:rPr>
  </w:style>
  <w:style w:type="paragraph" w:customStyle="1" w:styleId="Heading3S2">
    <w:name w:val="Heading 3_S2"/>
    <w:basedOn w:val="Heading3"/>
    <w:next w:val="Normal"/>
    <w:link w:val="Heading3S2Char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character" w:customStyle="1" w:styleId="Heading3S2Char">
    <w:name w:val="Heading 3_S2 Char"/>
    <w:link w:val="Heading3S2"/>
    <w:rsid w:val="00876B99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3pv">
    <w:name w:val="Heading 3pv"/>
    <w:basedOn w:val="Heading1pv"/>
    <w:next w:val="Normal"/>
    <w:link w:val="Heading3pvChar"/>
    <w:rsid w:val="00876B99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876B99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character" w:customStyle="1" w:styleId="Heading4S2Char">
    <w:name w:val="Heading 4_S2 Char"/>
    <w:link w:val="Heading4S2"/>
    <w:rsid w:val="00876B99"/>
    <w:rPr>
      <w:rFonts w:ascii="Calibri" w:eastAsia="Times New Roman" w:hAnsi="Calibri" w:cs="Traditional Arabic"/>
      <w:b/>
      <w:bCs/>
      <w:color w:val="365F91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position w:val="2"/>
      <w:lang w:val="en-GB" w:eastAsia="en-US" w:bidi="ar-EG"/>
    </w:rPr>
  </w:style>
  <w:style w:type="paragraph" w:customStyle="1" w:styleId="Heading6S2">
    <w:name w:val="Heading 6_S2"/>
    <w:basedOn w:val="Heading6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color w:val="365F91"/>
      <w:lang w:val="en-GB" w:eastAsia="en-US" w:bidi="ar-EG"/>
    </w:rPr>
  </w:style>
  <w:style w:type="paragraph" w:customStyle="1" w:styleId="Heading7S2">
    <w:name w:val="Heading 7_S2"/>
    <w:basedOn w:val="Heading7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eastAsia="Times New Roman"/>
      <w:color w:val="365F91"/>
      <w:lang w:val="en-GB" w:eastAsia="en-US" w:bidi="ar-EG"/>
    </w:rPr>
  </w:style>
  <w:style w:type="paragraph" w:customStyle="1" w:styleId="Heading8S2">
    <w:name w:val="Heading 8_S2"/>
    <w:basedOn w:val="Heading8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eastAsia="Times New Roman"/>
      <w:color w:val="365F91"/>
      <w:lang w:val="en-GB" w:eastAsia="en-US" w:bidi="ar-EG"/>
    </w:rPr>
  </w:style>
  <w:style w:type="paragraph" w:customStyle="1" w:styleId="Heading9S2">
    <w:name w:val="Heading 9_S2"/>
    <w:basedOn w:val="Heading9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eastAsia="Times New Roman"/>
      <w:color w:val="365F91"/>
      <w:position w:val="2"/>
      <w:lang w:val="en-GB" w:eastAsia="en-US" w:bidi="ar-EG"/>
    </w:rPr>
  </w:style>
  <w:style w:type="paragraph" w:customStyle="1" w:styleId="HeadingbS2">
    <w:name w:val="Headingb_S2"/>
    <w:basedOn w:val="Headingb0"/>
    <w:next w:val="Normal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200" w:after="40"/>
      <w:textAlignment w:val="baseline"/>
      <w:outlineLvl w:val="0"/>
    </w:pPr>
    <w:rPr>
      <w:color w:val="365F91"/>
      <w:kern w:val="0"/>
      <w:position w:val="2"/>
      <w:sz w:val="22"/>
      <w:szCs w:val="30"/>
      <w:lang w:bidi="ar-SY"/>
    </w:rPr>
  </w:style>
  <w:style w:type="paragraph" w:customStyle="1" w:styleId="HeadingbS20">
    <w:name w:val="Heading_b_S2"/>
    <w:basedOn w:val="HeadingbS2"/>
    <w:qFormat/>
    <w:rsid w:val="00876B99"/>
  </w:style>
  <w:style w:type="paragraph" w:customStyle="1" w:styleId="HeadingiS2">
    <w:name w:val="Headingi_S2"/>
    <w:basedOn w:val="Headingi0"/>
    <w:next w:val="Normal"/>
    <w:rsid w:val="00876B9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794" w:hanging="794"/>
    </w:pPr>
    <w:rPr>
      <w:rFonts w:ascii="Times New Roman Bold" w:hAnsi="Times New Roman Bold"/>
      <w:i w:val="0"/>
      <w:iCs w:val="0"/>
      <w:color w:val="365F91"/>
      <w:position w:val="2"/>
    </w:rPr>
  </w:style>
  <w:style w:type="character" w:customStyle="1" w:styleId="href">
    <w:name w:val="href"/>
    <w:rsid w:val="00876B99"/>
    <w:rPr>
      <w:color w:val="auto"/>
    </w:rPr>
  </w:style>
  <w:style w:type="paragraph" w:styleId="Index1">
    <w:name w:val="index 1"/>
    <w:basedOn w:val="Normal"/>
    <w:next w:val="Normal"/>
    <w:semiHidden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 w:bidi="ar-EG"/>
    </w:rPr>
  </w:style>
  <w:style w:type="paragraph" w:styleId="Index2">
    <w:name w:val="index 2"/>
    <w:basedOn w:val="Normal"/>
    <w:next w:val="Normal"/>
    <w:semiHidden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eastAsia="Times New Roman"/>
      <w:lang w:val="en-GB" w:eastAsia="en-US" w:bidi="ar-EG"/>
    </w:rPr>
  </w:style>
  <w:style w:type="paragraph" w:styleId="Index3">
    <w:name w:val="index 3"/>
    <w:basedOn w:val="Normal"/>
    <w:next w:val="Normal"/>
    <w:semiHidden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eastAsia="Times New Roman"/>
      <w:lang w:val="en-GB" w:eastAsia="en-US" w:bidi="ar-EG"/>
    </w:rPr>
  </w:style>
  <w:style w:type="paragraph" w:customStyle="1" w:styleId="MinusFootnote">
    <w:name w:val="MinusFootnote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eastAsia="Times New Roman"/>
      <w:lang w:val="en-GB" w:eastAsia="en-US" w:bidi="ar-EG"/>
    </w:rPr>
  </w:style>
  <w:style w:type="paragraph" w:customStyle="1" w:styleId="NormalaftertitleS2">
    <w:name w:val="Normal after title_S2"/>
    <w:basedOn w:val="Normalaftertitle"/>
    <w:next w:val="Normal"/>
    <w:rsid w:val="00876B99"/>
    <w:pPr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position w:val="2"/>
      <w:lang w:eastAsia="en-US" w:bidi="ar-EG"/>
    </w:rPr>
  </w:style>
  <w:style w:type="paragraph" w:styleId="NormalIndent">
    <w:name w:val="Normal Indent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en-GB" w:eastAsia="en-US" w:bidi="ar-EG"/>
    </w:rPr>
  </w:style>
  <w:style w:type="paragraph" w:customStyle="1" w:styleId="NormalIndentS2">
    <w:name w:val="Normal Indent_S2"/>
    <w:basedOn w:val="NormalIndent"/>
    <w:rsid w:val="00876B99"/>
    <w:pPr>
      <w:tabs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 w:bidi="ar-EG"/>
    </w:rPr>
  </w:style>
  <w:style w:type="paragraph" w:customStyle="1" w:styleId="Normalaftertitle0">
    <w:name w:val="Normal_after_title"/>
    <w:basedOn w:val="Normal"/>
    <w:next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 w:eastAsia="en-US" w:bidi="ar-EG"/>
    </w:rPr>
  </w:style>
  <w:style w:type="paragraph" w:customStyle="1" w:styleId="NormalendS2">
    <w:name w:val="Normal_end_S2"/>
    <w:basedOn w:val="Normal"/>
    <w:qFormat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NormalS1">
    <w:name w:val="Normal_S1"/>
    <w:basedOn w:val="Normal"/>
    <w:qFormat/>
    <w:rsid w:val="00876B99"/>
    <w:pPr>
      <w:suppressLineNumber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uppressAutoHyphens/>
      <w:overflowPunct w:val="0"/>
      <w:autoSpaceDE w:val="0"/>
      <w:autoSpaceDN w:val="0"/>
      <w:adjustRightInd w:val="0"/>
      <w:spacing w:before="200" w:line="185" w:lineRule="auto"/>
      <w:textAlignment w:val="baseline"/>
      <w:textboxTightWrap w:val="allLines"/>
    </w:pPr>
    <w:rPr>
      <w:rFonts w:eastAsia="Times New Roman"/>
      <w:lang w:eastAsia="en-US"/>
    </w:rPr>
  </w:style>
  <w:style w:type="paragraph" w:customStyle="1" w:styleId="NormalS2Small">
    <w:name w:val="Normal_S2_Small"/>
    <w:basedOn w:val="NormalS2"/>
    <w:rsid w:val="00876B99"/>
    <w:pPr>
      <w:spacing w:before="0" w:line="200" w:lineRule="exact"/>
    </w:pPr>
    <w:rPr>
      <w:sz w:val="18"/>
      <w:szCs w:val="24"/>
    </w:rPr>
  </w:style>
  <w:style w:type="paragraph" w:customStyle="1" w:styleId="NormlS2">
    <w:name w:val="Norml_S2"/>
    <w:basedOn w:val="Normal"/>
    <w:qFormat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60" w:line="240" w:lineRule="exact"/>
      <w:jc w:val="left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NoteS2">
    <w:name w:val="Note_S2"/>
    <w:basedOn w:val="Note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b/>
      <w:bCs/>
      <w:sz w:val="20"/>
      <w:szCs w:val="26"/>
      <w:lang w:eastAsia="en-US" w:bidi="ar-EG"/>
    </w:rPr>
  </w:style>
  <w:style w:type="paragraph" w:customStyle="1" w:styleId="Part">
    <w:name w:val="Part"/>
    <w:basedOn w:val="Normal"/>
    <w:next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00"/>
      <w:textAlignment w:val="baseline"/>
    </w:pPr>
    <w:rPr>
      <w:rFonts w:eastAsia="SimSun"/>
      <w:b/>
      <w:bCs/>
      <w:caps/>
      <w:sz w:val="28"/>
      <w:szCs w:val="40"/>
      <w:lang w:val="fr-FR" w:eastAsia="en-US" w:bidi="ar-EG"/>
    </w:rPr>
  </w:style>
  <w:style w:type="paragraph" w:customStyle="1" w:styleId="PartNOS10">
    <w:name w:val="Part_NO_S1"/>
    <w:basedOn w:val="PartNO1"/>
    <w:qFormat/>
    <w:rsid w:val="00876B99"/>
  </w:style>
  <w:style w:type="paragraph" w:customStyle="1" w:styleId="Partref">
    <w:name w:val="Part_ref"/>
    <w:basedOn w:val="Normal"/>
    <w:next w:val="Normal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PartTitle2">
    <w:name w:val="Part_Title"/>
    <w:basedOn w:val="Sectiontitle0"/>
    <w:qFormat/>
    <w:rsid w:val="00876B99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/>
      <w:spacing w:before="240" w:after="0"/>
    </w:pPr>
    <w:rPr>
      <w:rFonts w:ascii="Times New Roman" w:hAnsi="Times New Roman"/>
      <w:szCs w:val="44"/>
      <w:lang w:bidi="ar-EG"/>
    </w:rPr>
  </w:style>
  <w:style w:type="paragraph" w:customStyle="1" w:styleId="Questiondate">
    <w:name w:val="Question_date"/>
    <w:basedOn w:val="Normal"/>
    <w:next w:val="Normalaftertitle0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lang w:val="en-GB" w:eastAsia="en-US" w:bidi="ar-EG"/>
    </w:rPr>
  </w:style>
  <w:style w:type="paragraph" w:customStyle="1" w:styleId="QuestionNoBR">
    <w:name w:val="Question_No_BR"/>
    <w:basedOn w:val="Normal"/>
    <w:next w:val="Normal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40"/>
      <w:lang w:val="en-GB" w:eastAsia="en-US" w:bidi="ar-EG"/>
    </w:rPr>
  </w:style>
  <w:style w:type="paragraph" w:customStyle="1" w:styleId="Questionref">
    <w:name w:val="Question_ref"/>
    <w:basedOn w:val="Normal"/>
    <w:next w:val="Questiondate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en-GB" w:eastAsia="en-US" w:bidi="ar-EG"/>
    </w:rPr>
  </w:style>
  <w:style w:type="character" w:customStyle="1" w:styleId="RectitleChar">
    <w:name w:val="Rec_title Char"/>
    <w:link w:val="Rectitle"/>
    <w:rsid w:val="00876B99"/>
    <w:rPr>
      <w:rFonts w:ascii="Calibri" w:hAnsi="Calibri" w:cs="Traditional Arabic"/>
      <w:b/>
      <w:bCs/>
      <w:sz w:val="28"/>
      <w:szCs w:val="40"/>
    </w:rPr>
  </w:style>
  <w:style w:type="paragraph" w:customStyle="1" w:styleId="ReasonsS1">
    <w:name w:val="Reasons_S1"/>
    <w:basedOn w:val="NormalS1"/>
    <w:qFormat/>
    <w:rsid w:val="00876B99"/>
  </w:style>
  <w:style w:type="paragraph" w:customStyle="1" w:styleId="ReasonsS2">
    <w:name w:val="Reasons_S2"/>
    <w:basedOn w:val="Reasons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position w:val="2"/>
      <w:lang w:eastAsia="en-US"/>
    </w:rPr>
  </w:style>
  <w:style w:type="paragraph" w:customStyle="1" w:styleId="Recdate">
    <w:name w:val="Rec_date"/>
    <w:basedOn w:val="Normal"/>
    <w:next w:val="Normalaftertitle0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lang w:val="en-GB" w:eastAsia="en-US" w:bidi="ar-EG"/>
    </w:rPr>
  </w:style>
  <w:style w:type="character" w:customStyle="1" w:styleId="Recdef">
    <w:name w:val="Rec_def"/>
    <w:rsid w:val="00876B99"/>
    <w:rPr>
      <w:b/>
    </w:rPr>
  </w:style>
  <w:style w:type="paragraph" w:customStyle="1" w:styleId="RecTitle0">
    <w:name w:val="Rec_Title"/>
    <w:basedOn w:val="Annextitle0"/>
    <w:autoRedefine/>
    <w:qFormat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</w:style>
  <w:style w:type="paragraph" w:customStyle="1" w:styleId="RecNoTitle">
    <w:name w:val="Rec_No&amp;Title"/>
    <w:basedOn w:val="RecTitle0"/>
    <w:qFormat/>
    <w:rsid w:val="00876B99"/>
  </w:style>
  <w:style w:type="paragraph" w:customStyle="1" w:styleId="RecNoBR">
    <w:name w:val="Rec_No_BR"/>
    <w:basedOn w:val="Normal"/>
    <w:next w:val="Rectitle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40"/>
      <w:lang w:val="en-GB" w:eastAsia="en-US" w:bidi="ar-EG"/>
    </w:rPr>
  </w:style>
  <w:style w:type="paragraph" w:customStyle="1" w:styleId="RecNoS1">
    <w:name w:val="Rec_No_S1"/>
    <w:basedOn w:val="DecisionNoS1"/>
    <w:qFormat/>
    <w:rsid w:val="00876B99"/>
  </w:style>
  <w:style w:type="paragraph" w:customStyle="1" w:styleId="RecNoS2">
    <w:name w:val="Rec_No_S2"/>
    <w:basedOn w:val="RezNoS2"/>
    <w:next w:val="Normal"/>
    <w:rsid w:val="00876B99"/>
  </w:style>
  <w:style w:type="paragraph" w:customStyle="1" w:styleId="RecTitleS1">
    <w:name w:val="Rec_Title_S1"/>
    <w:basedOn w:val="DecisionTiltleS"/>
    <w:qFormat/>
    <w:rsid w:val="00876B99"/>
  </w:style>
  <w:style w:type="paragraph" w:customStyle="1" w:styleId="RectitleS2">
    <w:name w:val="Rec_title_S2"/>
    <w:basedOn w:val="Rectitle"/>
    <w:next w:val="Heading1S2"/>
    <w:link w:val="RectitleS2Char"/>
    <w:rsid w:val="00876B99"/>
    <w:pPr>
      <w:keepLines w:val="0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b w:val="0"/>
      <w:caps/>
      <w:sz w:val="26"/>
      <w:szCs w:val="36"/>
      <w:lang w:eastAsia="en-US"/>
    </w:rPr>
  </w:style>
  <w:style w:type="character" w:customStyle="1" w:styleId="RectitleS2Char">
    <w:name w:val="Rec_title_S2 Char"/>
    <w:link w:val="RectitleS2"/>
    <w:rsid w:val="00876B99"/>
    <w:rPr>
      <w:rFonts w:ascii="Calibri" w:eastAsia="Times New Roman" w:hAnsi="Calibri" w:cs="Traditional Arabic"/>
      <w:bCs/>
      <w:caps/>
      <w:sz w:val="26"/>
      <w:szCs w:val="36"/>
      <w:lang w:eastAsia="en-US"/>
    </w:rPr>
  </w:style>
  <w:style w:type="paragraph" w:customStyle="1" w:styleId="ReftextS2">
    <w:name w:val="Ref_text_S2"/>
    <w:basedOn w:val="Reftext"/>
    <w:rsid w:val="00876B99"/>
    <w:pPr>
      <w:tabs>
        <w:tab w:val="clear" w:pos="1134"/>
        <w:tab w:val="left" w:pos="851"/>
      </w:tabs>
      <w:overflowPunct w:val="0"/>
      <w:autoSpaceDE w:val="0"/>
      <w:autoSpaceDN w:val="0"/>
      <w:adjustRightInd w:val="0"/>
      <w:ind w:left="0" w:right="0" w:firstLine="0"/>
      <w:textAlignment w:val="baseline"/>
    </w:pPr>
    <w:rPr>
      <w:b/>
      <w:lang w:val="en-GB" w:bidi="ar-EG"/>
    </w:rPr>
  </w:style>
  <w:style w:type="paragraph" w:customStyle="1" w:styleId="ReftitleS2">
    <w:name w:val="Ref_title_S2"/>
    <w:basedOn w:val="Reftitle"/>
    <w:next w:val="ReftextS2"/>
    <w:rsid w:val="00876B99"/>
    <w:pPr>
      <w:keepNext w:val="0"/>
      <w:keepLines w:val="0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bCs w:val="0"/>
      <w:sz w:val="24"/>
      <w:szCs w:val="30"/>
      <w:lang w:val="en-GB" w:eastAsia="en-US" w:bidi="ar-EG"/>
    </w:rPr>
  </w:style>
  <w:style w:type="paragraph" w:customStyle="1" w:styleId="Repdate">
    <w:name w:val="Rep_date"/>
    <w:basedOn w:val="Recdate"/>
    <w:next w:val="Normalaftertitle0"/>
    <w:rsid w:val="00876B99"/>
  </w:style>
  <w:style w:type="paragraph" w:customStyle="1" w:styleId="RepNo">
    <w:name w:val="Rep_No"/>
    <w:basedOn w:val="RecNo"/>
    <w:next w:val="Normal"/>
    <w:rsid w:val="00876B99"/>
    <w:pPr>
      <w:keepLines w:val="0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RepNoBR">
    <w:name w:val="Rep_No_BR"/>
    <w:basedOn w:val="RecNoBR"/>
    <w:next w:val="Normal"/>
    <w:rsid w:val="00876B99"/>
  </w:style>
  <w:style w:type="paragraph" w:customStyle="1" w:styleId="RepNoS1">
    <w:name w:val="Rep_No_S1"/>
    <w:basedOn w:val="PartNoS1"/>
    <w:qFormat/>
    <w:rsid w:val="00876B99"/>
  </w:style>
  <w:style w:type="paragraph" w:customStyle="1" w:styleId="Repref">
    <w:name w:val="Rep_ref"/>
    <w:basedOn w:val="Normal"/>
    <w:next w:val="Repdate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iCs/>
      <w:lang w:val="en-GB" w:eastAsia="en-US" w:bidi="ar-EG"/>
    </w:rPr>
  </w:style>
  <w:style w:type="paragraph" w:customStyle="1" w:styleId="Reptitle">
    <w:name w:val="Rep_title"/>
    <w:basedOn w:val="Rectitle"/>
    <w:next w:val="Repref"/>
    <w:rsid w:val="00876B99"/>
    <w:pPr>
      <w:keepLines w:val="0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 w:val="0"/>
      <w:lang w:eastAsia="en-US"/>
    </w:rPr>
  </w:style>
  <w:style w:type="paragraph" w:customStyle="1" w:styleId="RepTitleS2">
    <w:name w:val="Rep_Title_S2"/>
    <w:basedOn w:val="RepNoS2"/>
    <w:qFormat/>
    <w:rsid w:val="00876B99"/>
    <w:pPr>
      <w:spacing w:before="300" w:after="0" w:line="240" w:lineRule="exact"/>
    </w:pPr>
  </w:style>
  <w:style w:type="paragraph" w:customStyle="1" w:styleId="Resdate">
    <w:name w:val="Res_date"/>
    <w:basedOn w:val="Recdate"/>
    <w:next w:val="Normalaftertitle0"/>
    <w:rsid w:val="00876B99"/>
  </w:style>
  <w:style w:type="paragraph" w:customStyle="1" w:styleId="ResNoBR">
    <w:name w:val="Res_No_BR"/>
    <w:basedOn w:val="RecNoBR"/>
    <w:next w:val="Restitle"/>
    <w:rsid w:val="00876B99"/>
    <w:rPr>
      <w:rFonts w:ascii="Times New Roman Bold" w:hAnsi="Times New Roman Bold"/>
      <w:b/>
      <w:bCs/>
    </w:rPr>
  </w:style>
  <w:style w:type="paragraph" w:customStyle="1" w:styleId="ResNoS2">
    <w:name w:val="Res_No_S2"/>
    <w:basedOn w:val="ResNo"/>
    <w:next w:val="Normal"/>
    <w:rsid w:val="00876B99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720" w:after="0"/>
      <w:jc w:val="left"/>
      <w:textAlignment w:val="baseline"/>
    </w:pPr>
    <w:rPr>
      <w:b/>
      <w:position w:val="2"/>
      <w:sz w:val="24"/>
    </w:rPr>
  </w:style>
  <w:style w:type="paragraph" w:customStyle="1" w:styleId="RestitleS2">
    <w:name w:val="Res_title_S2"/>
    <w:basedOn w:val="Restitle"/>
    <w:next w:val="NormalS2"/>
    <w:rsid w:val="00876B9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after="0"/>
      <w:jc w:val="left"/>
    </w:pPr>
    <w:rPr>
      <w:bCs w:val="0"/>
      <w:sz w:val="24"/>
    </w:rPr>
  </w:style>
  <w:style w:type="paragraph" w:customStyle="1" w:styleId="ReztitleS2">
    <w:name w:val="Rez_title_S2"/>
    <w:basedOn w:val="ArttitleS2"/>
    <w:qFormat/>
    <w:rsid w:val="00876B99"/>
  </w:style>
  <w:style w:type="character" w:customStyle="1" w:styleId="Section1Char">
    <w:name w:val="Section 1 Char"/>
    <w:link w:val="Section1"/>
    <w:rsid w:val="00876B99"/>
    <w:rPr>
      <w:rFonts w:ascii="Calibri" w:hAnsi="Calibri" w:cs="Traditional Arabic"/>
      <w:b/>
      <w:bCs/>
      <w:sz w:val="26"/>
      <w:szCs w:val="36"/>
      <w:lang w:bidi="ar-SY"/>
    </w:rPr>
  </w:style>
  <w:style w:type="paragraph" w:customStyle="1" w:styleId="Section1S2">
    <w:name w:val="Section 1_S2"/>
    <w:basedOn w:val="Section1"/>
    <w:next w:val="NormalS2"/>
    <w:rsid w:val="00876B99"/>
    <w:pPr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320" w:after="0" w:line="260" w:lineRule="exact"/>
      <w:jc w:val="left"/>
      <w:textAlignment w:val="baseline"/>
    </w:pPr>
    <w:rPr>
      <w:rFonts w:eastAsia="Times New Roman"/>
      <w:position w:val="2"/>
      <w:sz w:val="22"/>
      <w:szCs w:val="22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876B99"/>
    <w:pPr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after="80"/>
      <w:jc w:val="left"/>
      <w:textAlignment w:val="baseline"/>
    </w:pPr>
    <w:rPr>
      <w:rFonts w:ascii="Times New Roman Bold" w:eastAsia="Times New Roman" w:hAnsi="Times New Roman Bold"/>
      <w:b/>
      <w:bCs/>
      <w:i/>
      <w:iCs/>
      <w:caps/>
      <w:position w:val="2"/>
      <w:sz w:val="24"/>
      <w:szCs w:val="44"/>
      <w:lang w:val="en-GB" w:eastAsia="en-US" w:bidi="ar-EG"/>
    </w:rPr>
  </w:style>
  <w:style w:type="paragraph" w:customStyle="1" w:styleId="SectiontitleS2">
    <w:name w:val="Section_title_S2"/>
    <w:basedOn w:val="SectionNoS2"/>
    <w:qFormat/>
    <w:rsid w:val="00876B99"/>
    <w:pPr>
      <w:spacing w:before="300" w:after="0" w:line="240" w:lineRule="exact"/>
    </w:pPr>
  </w:style>
  <w:style w:type="character" w:customStyle="1" w:styleId="shorttext">
    <w:name w:val="short_text"/>
    <w:basedOn w:val="DefaultParagraphFont"/>
    <w:rsid w:val="00876B99"/>
  </w:style>
  <w:style w:type="paragraph" w:customStyle="1" w:styleId="StyleNormalS2Right">
    <w:name w:val="Style Normal_S2 + Right"/>
    <w:basedOn w:val="NormalS2"/>
    <w:autoRedefine/>
    <w:rsid w:val="00876B99"/>
    <w:pPr>
      <w:spacing w:line="220" w:lineRule="exact"/>
    </w:pPr>
  </w:style>
  <w:style w:type="paragraph" w:customStyle="1" w:styleId="StyleSection1AsianSimSun">
    <w:name w:val="Style Section_1 + (Asian) SimSun"/>
    <w:basedOn w:val="Section10"/>
    <w:autoRedefine/>
    <w:qFormat/>
    <w:rsid w:val="00876B99"/>
    <w:pPr>
      <w:keepNext w:val="0"/>
      <w:keepLines w:val="0"/>
      <w:tabs>
        <w:tab w:val="clear" w:pos="1134"/>
      </w:tabs>
      <w:overflowPunct w:val="0"/>
      <w:autoSpaceDE w:val="0"/>
      <w:autoSpaceDN w:val="0"/>
      <w:adjustRightInd w:val="0"/>
      <w:spacing w:before="480" w:after="60"/>
      <w:textAlignment w:val="baseline"/>
    </w:pPr>
    <w:rPr>
      <w:rFonts w:ascii="Times New Roman Bold" w:eastAsia="SimSun" w:hAnsi="Times New Roman Bold"/>
      <w:sz w:val="28"/>
      <w:szCs w:val="4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6B99"/>
    <w:pPr>
      <w:spacing w:after="0" w:line="240" w:lineRule="auto"/>
    </w:pPr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76B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1">
    <w:name w:val="Table_Head"/>
    <w:basedOn w:val="Normal"/>
    <w:uiPriority w:val="99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paragraph" w:customStyle="1" w:styleId="TablelegendS2">
    <w:name w:val="Table_legend_S2"/>
    <w:basedOn w:val="Tablelegend0"/>
    <w:rsid w:val="00876B99"/>
    <w:pPr>
      <w:tabs>
        <w:tab w:val="clear" w:pos="283"/>
        <w:tab w:val="clear" w:pos="1531"/>
        <w:tab w:val="clear" w:pos="2041"/>
        <w:tab w:val="left" w:pos="851"/>
      </w:tabs>
      <w:spacing w:before="80" w:after="40" w:line="240" w:lineRule="exact"/>
      <w:ind w:left="0" w:firstLine="0"/>
    </w:pPr>
    <w:rPr>
      <w:rFonts w:ascii="Times New Roman Bold" w:hAnsi="Times New Roman Bold"/>
      <w:b/>
      <w:bCs/>
      <w:i w:val="0"/>
      <w:iCs w:val="0"/>
      <w:sz w:val="20"/>
      <w:szCs w:val="26"/>
      <w:lang w:val="en-GB" w:eastAsia="en-US"/>
    </w:rPr>
  </w:style>
  <w:style w:type="paragraph" w:customStyle="1" w:styleId="TableNotitle">
    <w:name w:val="Table_No &amp; title"/>
    <w:basedOn w:val="Normal"/>
    <w:next w:val="Normal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Times New Roman" w:hAnsi="Times New Roman Bold"/>
      <w:b/>
      <w:bCs/>
      <w:lang w:eastAsia="en-US" w:bidi="ar-EG"/>
    </w:rPr>
  </w:style>
  <w:style w:type="paragraph" w:customStyle="1" w:styleId="TableNoBR">
    <w:name w:val="Table_No_BR"/>
    <w:basedOn w:val="Normal"/>
    <w:next w:val="Normal"/>
    <w:rsid w:val="00876B99"/>
    <w:pPr>
      <w:keepNext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lang w:val="en-GB" w:eastAsia="en-US" w:bidi="ar-EG"/>
    </w:rPr>
  </w:style>
  <w:style w:type="paragraph" w:customStyle="1" w:styleId="TableNoS2">
    <w:name w:val="Table_No_S2"/>
    <w:basedOn w:val="TableNo0"/>
    <w:next w:val="Normal"/>
    <w:rsid w:val="00876B99"/>
    <w:pPr>
      <w:keepNext w:val="0"/>
      <w:keepLines w:val="0"/>
      <w:tabs>
        <w:tab w:val="clear" w:pos="1134"/>
        <w:tab w:val="left" w:pos="851"/>
      </w:tabs>
      <w:overflowPunct w:val="0"/>
      <w:autoSpaceDE w:val="0"/>
      <w:autoSpaceDN w:val="0"/>
      <w:adjustRightInd w:val="0"/>
      <w:spacing w:before="560"/>
      <w:jc w:val="left"/>
      <w:textAlignment w:val="baseline"/>
    </w:pPr>
    <w:rPr>
      <w:b/>
      <w:caps/>
      <w:lang w:val="en-GB"/>
    </w:rPr>
  </w:style>
  <w:style w:type="paragraph" w:customStyle="1" w:styleId="Tableref">
    <w:name w:val="Table_ref"/>
    <w:basedOn w:val="Normal"/>
    <w:next w:val="Normal"/>
    <w:rsid w:val="00876B99"/>
    <w:pPr>
      <w:keepNext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TableText0">
    <w:name w:val="Table_Text"/>
    <w:basedOn w:val="Normal"/>
    <w:next w:val="Normal"/>
    <w:qFormat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eastAsia="Times New Roman"/>
      <w:sz w:val="20"/>
      <w:szCs w:val="26"/>
      <w:lang w:val="en-GB" w:eastAsia="en-US" w:bidi="ar-EG"/>
    </w:rPr>
  </w:style>
  <w:style w:type="paragraph" w:customStyle="1" w:styleId="TabletextS2">
    <w:name w:val="Table_text_S2"/>
    <w:basedOn w:val="Normal"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eastAsia="Times New Roman"/>
      <w:b/>
      <w:sz w:val="20"/>
      <w:szCs w:val="26"/>
      <w:lang w:val="en-GB" w:eastAsia="en-US" w:bidi="ar-EG"/>
    </w:rPr>
  </w:style>
  <w:style w:type="paragraph" w:customStyle="1" w:styleId="TableTitle1">
    <w:name w:val="Table_Title"/>
    <w:basedOn w:val="Normal"/>
    <w:autoRedefine/>
    <w:qFormat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/>
      <w:b/>
      <w:bCs/>
      <w:lang w:val="en-GB" w:eastAsia="en-US" w:bidi="ar-EG"/>
    </w:rPr>
  </w:style>
  <w:style w:type="paragraph" w:customStyle="1" w:styleId="TabletitleBR">
    <w:name w:val="Table_title_BR"/>
    <w:basedOn w:val="Normal"/>
    <w:next w:val="Normal"/>
    <w:rsid w:val="00876B99"/>
    <w:pPr>
      <w:keepNext/>
      <w:keepLines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TabletitleS2">
    <w:name w:val="Table_title_S2"/>
    <w:basedOn w:val="Tabletitle0"/>
    <w:next w:val="TabletextS2"/>
    <w:rsid w:val="00876B99"/>
    <w:pPr>
      <w:keepNext w:val="0"/>
      <w:keepLines w:val="0"/>
      <w:tabs>
        <w:tab w:val="clear" w:pos="1134"/>
        <w:tab w:val="clear" w:pos="2948"/>
        <w:tab w:val="clear" w:pos="4082"/>
        <w:tab w:val="left" w:pos="851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 Bold" w:hAnsi="Times New Roman Bold"/>
      <w:lang w:val="en-GB"/>
    </w:rPr>
  </w:style>
  <w:style w:type="paragraph" w:customStyle="1" w:styleId="TextBox">
    <w:name w:val="Text_Box"/>
    <w:basedOn w:val="Normal"/>
    <w:autoRedefine/>
    <w:qFormat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rFonts w:eastAsia="Times New Roman"/>
      <w:sz w:val="16"/>
      <w:szCs w:val="22"/>
      <w:lang w:val="en-GB" w:eastAsia="en-US" w:bidi="ar-EG"/>
    </w:rPr>
  </w:style>
  <w:style w:type="paragraph" w:customStyle="1" w:styleId="titleBold">
    <w:name w:val="title_Bold"/>
    <w:basedOn w:val="Title"/>
    <w:qFormat/>
    <w:rsid w:val="00876B99"/>
    <w:pPr>
      <w:keepNext w:val="0"/>
      <w:framePr w:hSpace="181" w:wrap="around" w:vAnchor="text" w:hAnchor="text" w:xAlign="center" w:y="1"/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214"/>
      </w:tabs>
      <w:overflowPunct w:val="0"/>
      <w:autoSpaceDE w:val="0"/>
      <w:autoSpaceDN w:val="0"/>
      <w:adjustRightInd w:val="0"/>
      <w:spacing w:before="480" w:after="0"/>
      <w:suppressOverlap/>
      <w:jc w:val="center"/>
      <w:textAlignment w:val="baseline"/>
    </w:pPr>
    <w:rPr>
      <w:rFonts w:eastAsia="SimSun"/>
      <w:b w:val="0"/>
      <w:bCs w:val="0"/>
      <w:color w:val="auto"/>
      <w:lang w:val="en-CA" w:eastAsia="en-US" w:bidi="ar-EG"/>
    </w:rPr>
  </w:style>
  <w:style w:type="paragraph" w:customStyle="1" w:styleId="a">
    <w:name w:val="ؤشمم"/>
    <w:basedOn w:val="Normal"/>
    <w:rsid w:val="00876B99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i/>
      <w:iCs/>
      <w:lang w:eastAsia="en-US" w:bidi="ar-EG"/>
    </w:rPr>
  </w:style>
  <w:style w:type="table" w:customStyle="1" w:styleId="TableGrid3">
    <w:name w:val="Table Grid3"/>
    <w:basedOn w:val="TableNormal"/>
    <w:next w:val="TableGrid"/>
    <w:rsid w:val="0087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876B9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rsid w:val="00876B99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PlainTable41">
    <w:name w:val="Plain Table 41"/>
    <w:basedOn w:val="TableNormal"/>
    <w:uiPriority w:val="44"/>
    <w:rsid w:val="00876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Titlecolor">
    <w:name w:val="annex_No&amp;Titlecolor"/>
    <w:basedOn w:val="AnnexNotitle"/>
    <w:qFormat/>
    <w:rsid w:val="00876B99"/>
    <w:rPr>
      <w:b/>
      <w:bCs/>
      <w:color w:val="4A442A"/>
      <w:sz w:val="34"/>
      <w:szCs w:val="44"/>
    </w:rPr>
  </w:style>
  <w:style w:type="character" w:styleId="CommentReference">
    <w:name w:val="annotation reference"/>
    <w:basedOn w:val="DefaultParagraphFont"/>
    <w:semiHidden/>
    <w:unhideWhenUsed/>
    <w:rsid w:val="00876B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6B99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val="en-GB" w:eastAsia="en-US" w:bidi="ar-EG"/>
    </w:rPr>
  </w:style>
  <w:style w:type="character" w:customStyle="1" w:styleId="CommentTextChar">
    <w:name w:val="Comment Text Char"/>
    <w:basedOn w:val="DefaultParagraphFont"/>
    <w:link w:val="CommentText"/>
    <w:semiHidden/>
    <w:rsid w:val="00876B99"/>
    <w:rPr>
      <w:rFonts w:ascii="Calibri" w:eastAsia="Times New Roman" w:hAnsi="Calibri" w:cs="Traditional Arabic"/>
      <w:sz w:val="20"/>
      <w:szCs w:val="20"/>
      <w:lang w:val="en-GB" w:eastAsia="en-US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B99"/>
    <w:rPr>
      <w:rFonts w:ascii="Calibri" w:eastAsia="Times New Roman" w:hAnsi="Calibri" w:cs="Traditional Arabic"/>
      <w:b/>
      <w:bCs/>
      <w:sz w:val="20"/>
      <w:szCs w:val="20"/>
      <w:lang w:val="en-GB" w:eastAsia="en-US" w:bidi="ar-EG"/>
    </w:rPr>
  </w:style>
  <w:style w:type="paragraph" w:styleId="Revision">
    <w:name w:val="Revision"/>
    <w:hidden/>
    <w:uiPriority w:val="99"/>
    <w:semiHidden/>
    <w:rsid w:val="00876B99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82E8-4225-46DF-8E43-C20B5D2D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17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Imad RIZ</cp:lastModifiedBy>
  <cp:revision>10</cp:revision>
  <cp:lastPrinted>2018-04-19T15:15:00Z</cp:lastPrinted>
  <dcterms:created xsi:type="dcterms:W3CDTF">2018-04-19T15:03:00Z</dcterms:created>
  <dcterms:modified xsi:type="dcterms:W3CDTF">2018-04-19T16:21:00Z</dcterms:modified>
</cp:coreProperties>
</file>