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3C3FAE">
            <w:pPr>
              <w:spacing w:before="360"/>
              <w:rPr>
                <w:lang w:val="fr-CH"/>
              </w:rPr>
            </w:pPr>
            <w:bookmarkStart w:id="0" w:name="dc06"/>
            <w:bookmarkEnd w:id="0"/>
            <w:r w:rsidRPr="00520F36">
              <w:rPr>
                <w:b/>
                <w:bCs/>
                <w:sz w:val="30"/>
                <w:szCs w:val="30"/>
                <w:lang w:val="fr-CH"/>
              </w:rPr>
              <w:t>Conseil 201</w:t>
            </w:r>
            <w:r w:rsidR="003C3FAE">
              <w:rPr>
                <w:b/>
                <w:bCs/>
                <w:sz w:val="30"/>
                <w:szCs w:val="30"/>
                <w:lang w:val="fr-CH"/>
              </w:rPr>
              <w:t>8</w:t>
            </w:r>
            <w:r w:rsidRPr="00520F36">
              <w:rPr>
                <w:rFonts w:ascii="Verdana" w:hAnsi="Verdana"/>
                <w:b/>
                <w:bCs/>
                <w:sz w:val="26"/>
                <w:szCs w:val="26"/>
                <w:lang w:val="fr-CH"/>
              </w:rPr>
              <w:br/>
            </w:r>
            <w:r w:rsidRPr="00520F36">
              <w:rPr>
                <w:b/>
                <w:bCs/>
                <w:szCs w:val="24"/>
                <w:lang w:val="fr-CH"/>
              </w:rPr>
              <w:t>Gen</w:t>
            </w:r>
            <w:r w:rsidRPr="00520F36">
              <w:rPr>
                <w:b/>
                <w:bCs/>
                <w:szCs w:val="24"/>
                <w:lang w:val="en-US"/>
              </w:rPr>
              <w:t>ève</w:t>
            </w:r>
            <w:r w:rsidRPr="00520F36">
              <w:rPr>
                <w:b/>
                <w:bCs/>
                <w:szCs w:val="24"/>
                <w:lang w:val="fr-CH"/>
              </w:rPr>
              <w:t>, 1</w:t>
            </w:r>
            <w:r w:rsidR="003C3FAE">
              <w:rPr>
                <w:b/>
                <w:bCs/>
                <w:szCs w:val="24"/>
                <w:lang w:val="fr-CH"/>
              </w:rPr>
              <w:t>7</w:t>
            </w:r>
            <w:r w:rsidRPr="00520F36">
              <w:rPr>
                <w:b/>
                <w:bCs/>
                <w:szCs w:val="24"/>
                <w:lang w:val="fr-CH"/>
              </w:rPr>
              <w:t>-2</w:t>
            </w:r>
            <w:r w:rsidR="003C3FAE">
              <w:rPr>
                <w:b/>
                <w:bCs/>
                <w:szCs w:val="24"/>
                <w:lang w:val="fr-CH"/>
              </w:rPr>
              <w:t>7</w:t>
            </w:r>
            <w:r w:rsidRPr="00520F36">
              <w:rPr>
                <w:b/>
                <w:bCs/>
                <w:szCs w:val="24"/>
                <w:lang w:val="fr-CH"/>
              </w:rPr>
              <w:t xml:space="preserve"> </w:t>
            </w:r>
            <w:r w:rsidR="003C3FAE">
              <w:rPr>
                <w:b/>
                <w:bCs/>
                <w:szCs w:val="24"/>
                <w:lang w:val="fr-CH"/>
              </w:rPr>
              <w:t>avril</w:t>
            </w:r>
            <w:r w:rsidRPr="00520F36">
              <w:rPr>
                <w:b/>
                <w:bCs/>
                <w:szCs w:val="24"/>
                <w:lang w:val="fr-CH"/>
              </w:rPr>
              <w:t xml:space="preserve"> 201</w:t>
            </w:r>
            <w:r w:rsidR="003C3FAE">
              <w:rPr>
                <w:b/>
                <w:bCs/>
                <w:szCs w:val="24"/>
                <w:lang w:val="fr-CH"/>
              </w:rPr>
              <w:t>8</w:t>
            </w:r>
          </w:p>
        </w:tc>
        <w:tc>
          <w:tcPr>
            <w:tcW w:w="3261" w:type="dxa"/>
          </w:tcPr>
          <w:p w:rsidR="00520F36" w:rsidRPr="0092392D" w:rsidRDefault="00520F36" w:rsidP="00520F36">
            <w:pPr>
              <w:spacing w:before="0"/>
              <w:jc w:val="right"/>
              <w:rPr>
                <w:lang w:val="fr-CH"/>
              </w:rPr>
            </w:pPr>
            <w:bookmarkStart w:id="1" w:name="ditulogo"/>
            <w:bookmarkEnd w:id="1"/>
            <w:r w:rsidRPr="00520F36">
              <w:rPr>
                <w:rFonts w:cstheme="minorHAnsi"/>
                <w:b/>
                <w:bCs/>
                <w:noProof/>
                <w:lang w:val="en-GB"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EF41DD">
        <w:trPr>
          <w:cantSplit/>
          <w:trHeight w:val="20"/>
        </w:trPr>
        <w:tc>
          <w:tcPr>
            <w:tcW w:w="6912" w:type="dxa"/>
            <w:tcBorders>
              <w:bottom w:val="single" w:sz="12" w:space="0" w:color="auto"/>
            </w:tcBorders>
            <w:vAlign w:val="center"/>
          </w:tcPr>
          <w:p w:rsidR="00520F36" w:rsidRPr="00361350" w:rsidRDefault="00520F36" w:rsidP="004C37A9">
            <w:pPr>
              <w:spacing w:before="0"/>
              <w:rPr>
                <w:b/>
                <w:bCs/>
                <w:sz w:val="26"/>
                <w:szCs w:val="26"/>
                <w:lang w:val="fr-CH"/>
              </w:rPr>
            </w:pPr>
          </w:p>
        </w:tc>
        <w:tc>
          <w:tcPr>
            <w:tcW w:w="3261" w:type="dxa"/>
            <w:tcBorders>
              <w:bottom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DF74DD">
            <w:pPr>
              <w:spacing w:before="0"/>
              <w:rPr>
                <w:smallCaps/>
                <w:sz w:val="22"/>
                <w:lang w:val="fr-CH"/>
              </w:rPr>
            </w:pPr>
          </w:p>
        </w:tc>
        <w:tc>
          <w:tcPr>
            <w:tcW w:w="3261" w:type="dxa"/>
            <w:tcBorders>
              <w:top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vMerge w:val="restart"/>
          </w:tcPr>
          <w:p w:rsidR="00520F36" w:rsidRPr="00520F36" w:rsidRDefault="00C84F54" w:rsidP="00DF74DD">
            <w:pPr>
              <w:spacing w:before="0"/>
              <w:rPr>
                <w:rFonts w:cs="Times"/>
                <w:b/>
                <w:bCs/>
                <w:szCs w:val="24"/>
                <w:lang w:val="fr-CH"/>
              </w:rPr>
            </w:pPr>
            <w:bookmarkStart w:id="2" w:name="dnum" w:colFirst="1" w:colLast="1"/>
            <w:bookmarkStart w:id="3" w:name="dmeeting" w:colFirst="0" w:colLast="0"/>
            <w:r>
              <w:rPr>
                <w:rFonts w:cs="Times"/>
                <w:b/>
                <w:bCs/>
                <w:szCs w:val="24"/>
                <w:lang w:val="fr-CH"/>
              </w:rPr>
              <w:t>Point de l'ordre du jour : PL 3.2, ADM 24</w:t>
            </w:r>
          </w:p>
        </w:tc>
        <w:tc>
          <w:tcPr>
            <w:tcW w:w="3261" w:type="dxa"/>
          </w:tcPr>
          <w:p w:rsidR="00520F36" w:rsidRPr="00520F36" w:rsidRDefault="00520F36" w:rsidP="003C3FAE">
            <w:pPr>
              <w:spacing w:before="0"/>
              <w:rPr>
                <w:b/>
                <w:bCs/>
              </w:rPr>
            </w:pPr>
            <w:r>
              <w:rPr>
                <w:b/>
                <w:bCs/>
              </w:rPr>
              <w:t>Document C1</w:t>
            </w:r>
            <w:r w:rsidR="003C3FAE">
              <w:rPr>
                <w:b/>
                <w:bCs/>
              </w:rPr>
              <w:t>8</w:t>
            </w:r>
            <w:r>
              <w:rPr>
                <w:b/>
                <w:bCs/>
              </w:rPr>
              <w:t>/</w:t>
            </w:r>
            <w:r w:rsidR="00C84F54">
              <w:rPr>
                <w:b/>
                <w:bCs/>
              </w:rPr>
              <w:t>64</w:t>
            </w:r>
            <w:r>
              <w:rPr>
                <w:b/>
                <w:bCs/>
              </w:rPr>
              <w:t>-F</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520F36" w:rsidRDefault="00C84F54" w:rsidP="003C3FAE">
            <w:pPr>
              <w:spacing w:before="0"/>
              <w:rPr>
                <w:b/>
                <w:bCs/>
              </w:rPr>
            </w:pPr>
            <w:r>
              <w:rPr>
                <w:b/>
                <w:bCs/>
              </w:rPr>
              <w:t>18 avril</w:t>
            </w:r>
            <w:r w:rsidR="00520F36">
              <w:rPr>
                <w:b/>
                <w:bCs/>
              </w:rPr>
              <w:t xml:space="preserve"> 201</w:t>
            </w:r>
            <w:r w:rsidR="003C3FAE">
              <w:rPr>
                <w:b/>
                <w:bCs/>
              </w:rPr>
              <w:t>8</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520F36" w:rsidRDefault="00520F36" w:rsidP="00520F36">
            <w:pPr>
              <w:spacing w:before="0"/>
              <w:rPr>
                <w:b/>
                <w:bCs/>
              </w:rPr>
            </w:pPr>
            <w:r>
              <w:rPr>
                <w:b/>
                <w:bCs/>
              </w:rPr>
              <w:t>Original: anglais</w:t>
            </w:r>
          </w:p>
        </w:tc>
      </w:tr>
      <w:tr w:rsidR="00520F36" w:rsidRPr="0092392D">
        <w:trPr>
          <w:cantSplit/>
        </w:trPr>
        <w:tc>
          <w:tcPr>
            <w:tcW w:w="10173" w:type="dxa"/>
            <w:gridSpan w:val="2"/>
          </w:tcPr>
          <w:p w:rsidR="00520F36" w:rsidRPr="0092392D" w:rsidRDefault="00C84F54" w:rsidP="00DF74DD">
            <w:pPr>
              <w:pStyle w:val="Source"/>
            </w:pPr>
            <w:bookmarkStart w:id="6" w:name="dsource" w:colFirst="0" w:colLast="0"/>
            <w:bookmarkEnd w:id="5"/>
            <w:r>
              <w:t>Président du Groupe de travail du Conseil chargé d'élaborer le Plan stratégique et le Plan financier pour la période 2020-2023 (GTC-SFP)</w:t>
            </w:r>
          </w:p>
        </w:tc>
      </w:tr>
      <w:tr w:rsidR="00520F36" w:rsidRPr="0092392D">
        <w:trPr>
          <w:cantSplit/>
        </w:trPr>
        <w:tc>
          <w:tcPr>
            <w:tcW w:w="10173" w:type="dxa"/>
            <w:gridSpan w:val="2"/>
          </w:tcPr>
          <w:p w:rsidR="00520F36" w:rsidRPr="0092392D" w:rsidRDefault="00C84F54" w:rsidP="00DF74DD">
            <w:pPr>
              <w:pStyle w:val="Title1"/>
            </w:pPr>
            <w:bookmarkStart w:id="7" w:name="dtitle1" w:colFirst="0" w:colLast="0"/>
            <w:bookmarkEnd w:id="6"/>
            <w:r>
              <w:t>RAPPORT DU GROUPE DE TRAVAIL DU CONSEIL CHARGÉ D'ÉLABORER</w:t>
            </w:r>
            <w:r>
              <w:br/>
              <w:t xml:space="preserve">LE PLAN STRATÉGIQUE ET LE PLAN FINANCIER POUR </w:t>
            </w:r>
            <w:r>
              <w:br/>
              <w:t>LA PÉRIODE 2020-2023</w:t>
            </w:r>
          </w:p>
        </w:tc>
      </w:tr>
      <w:bookmarkEnd w:id="7"/>
    </w:tbl>
    <w:p w:rsidR="00520F36" w:rsidRPr="0092392D" w:rsidRDefault="00520F36">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92392D">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92392D" w:rsidRDefault="00520F36">
            <w:pPr>
              <w:pStyle w:val="Headingb"/>
              <w:rPr>
                <w:lang w:val="fr-CH"/>
              </w:rPr>
            </w:pPr>
            <w:r w:rsidRPr="0092392D">
              <w:rPr>
                <w:lang w:val="fr-CH"/>
              </w:rPr>
              <w:t>Résumé</w:t>
            </w:r>
          </w:p>
          <w:p w:rsidR="00C84F54" w:rsidRDefault="00C84F54" w:rsidP="00C84F54">
            <w:pPr>
              <w:rPr>
                <w:lang w:val="fr-CH"/>
              </w:rPr>
            </w:pPr>
            <w:r>
              <w:rPr>
                <w:lang w:val="fr-CH"/>
              </w:rPr>
              <w:t>On trouvera dans le présent document un récapitulatif des travaux menés par le Groupe de travail du Conseil chargé d'élaborer le Plan stratégique et le Plan financier pour la période 2020-2023 (GTC-SFP), y compris les résultats des quatre réunions qu'il a tenues entre mai 2017 et avril 2018.</w:t>
            </w:r>
          </w:p>
          <w:p w:rsidR="00520F36" w:rsidRPr="0092392D" w:rsidRDefault="00C84F54" w:rsidP="00C84F54">
            <w:pPr>
              <w:rPr>
                <w:lang w:val="fr-CH"/>
              </w:rPr>
            </w:pPr>
            <w:r>
              <w:rPr>
                <w:lang w:val="fr-CH"/>
              </w:rPr>
              <w:t>Le projet de Plan stratégique et le projet de Plan financier font l'objet d'addenda.</w:t>
            </w:r>
          </w:p>
          <w:p w:rsidR="00520F36" w:rsidRPr="0092392D" w:rsidRDefault="00520F36">
            <w:pPr>
              <w:pStyle w:val="Headingb"/>
              <w:rPr>
                <w:lang w:val="fr-CH"/>
              </w:rPr>
            </w:pPr>
            <w:r w:rsidRPr="0092392D">
              <w:rPr>
                <w:lang w:val="fr-CH"/>
              </w:rPr>
              <w:t>Suite à donner</w:t>
            </w:r>
          </w:p>
          <w:p w:rsidR="00520F36" w:rsidRPr="0092392D" w:rsidRDefault="00C84F54">
            <w:pPr>
              <w:rPr>
                <w:lang w:val="fr-CH"/>
              </w:rPr>
            </w:pPr>
            <w:r>
              <w:rPr>
                <w:lang w:val="fr-CH"/>
              </w:rPr>
              <w:t xml:space="preserve">Le Conseil est invité à </w:t>
            </w:r>
            <w:r>
              <w:rPr>
                <w:b/>
                <w:bCs/>
                <w:lang w:val="fr-CH"/>
              </w:rPr>
              <w:t>examiner</w:t>
            </w:r>
            <w:r>
              <w:rPr>
                <w:lang w:val="fr-CH"/>
              </w:rPr>
              <w:t xml:space="preserve"> les propositions de Plan stratégique et de Plan financier pour la période 2020-2023 et à les </w:t>
            </w:r>
            <w:r>
              <w:rPr>
                <w:b/>
                <w:bCs/>
                <w:lang w:val="fr-CH"/>
              </w:rPr>
              <w:t>transmettre</w:t>
            </w:r>
            <w:r>
              <w:rPr>
                <w:lang w:val="fr-CH"/>
              </w:rPr>
              <w:t xml:space="preserve"> à la Conférence de plénipotentiaires de 2018.</w:t>
            </w:r>
          </w:p>
          <w:p w:rsidR="00520F36" w:rsidRPr="0092392D" w:rsidRDefault="00520F36">
            <w:pPr>
              <w:pStyle w:val="Table"/>
              <w:keepNext w:val="0"/>
              <w:spacing w:before="0" w:after="0"/>
              <w:rPr>
                <w:rFonts w:ascii="Calibri" w:hAnsi="Calibri"/>
                <w:caps w:val="0"/>
                <w:sz w:val="22"/>
                <w:lang w:val="fr-CH"/>
              </w:rPr>
            </w:pPr>
            <w:r w:rsidRPr="0092392D">
              <w:rPr>
                <w:rFonts w:ascii="Calibri" w:hAnsi="Calibri"/>
                <w:caps w:val="0"/>
                <w:sz w:val="22"/>
                <w:lang w:val="fr-CH"/>
              </w:rPr>
              <w:t>____________</w:t>
            </w:r>
          </w:p>
          <w:p w:rsidR="00520F36" w:rsidRPr="0092392D" w:rsidRDefault="00520F36">
            <w:pPr>
              <w:pStyle w:val="Headingb"/>
              <w:rPr>
                <w:lang w:val="fr-CH"/>
              </w:rPr>
            </w:pPr>
            <w:r w:rsidRPr="0092392D">
              <w:rPr>
                <w:lang w:val="fr-CH"/>
              </w:rPr>
              <w:t>Références</w:t>
            </w:r>
          </w:p>
          <w:p w:rsidR="00520F36" w:rsidRPr="0092392D" w:rsidRDefault="00F25E56" w:rsidP="00C84F54">
            <w:pPr>
              <w:spacing w:after="120"/>
              <w:rPr>
                <w:i/>
                <w:iCs/>
                <w:lang w:val="fr-CH"/>
              </w:rPr>
            </w:pPr>
            <w:hyperlink r:id="rId8" w:history="1">
              <w:r w:rsidR="00C84F54">
                <w:rPr>
                  <w:rStyle w:val="Hyperlink"/>
                  <w:rFonts w:cstheme="minorHAnsi"/>
                  <w:i/>
                </w:rPr>
                <w:t>Résolution 71 (Rév. Busan, 2014)</w:t>
              </w:r>
            </w:hyperlink>
            <w:r w:rsidR="00C84F54">
              <w:rPr>
                <w:rFonts w:cstheme="minorHAnsi"/>
                <w:i/>
              </w:rPr>
              <w:t xml:space="preserve"> de la Conférence de plénipotentiaires,</w:t>
            </w:r>
            <w:r w:rsidR="00C84F54">
              <w:rPr>
                <w:i/>
              </w:rPr>
              <w:t xml:space="preserve"> </w:t>
            </w:r>
            <w:hyperlink r:id="rId9" w:history="1">
              <w:r w:rsidR="00C84F54">
                <w:rPr>
                  <w:rStyle w:val="Hyperlink"/>
                  <w:i/>
                </w:rPr>
                <w:t>Résolution 1384</w:t>
              </w:r>
            </w:hyperlink>
            <w:r w:rsidR="00C84F54">
              <w:rPr>
                <w:i/>
              </w:rPr>
              <w:t xml:space="preserve"> (2017) du Conseil</w:t>
            </w:r>
          </w:p>
        </w:tc>
      </w:tr>
    </w:tbl>
    <w:p w:rsidR="00C84F54" w:rsidRPr="00176B68" w:rsidRDefault="00523676" w:rsidP="00176B68">
      <w:pPr>
        <w:pStyle w:val="Heading1"/>
      </w:pPr>
      <w:r w:rsidRPr="00176B68">
        <w:t>1</w:t>
      </w:r>
      <w:r w:rsidRPr="00176B68">
        <w:tab/>
      </w:r>
      <w:r w:rsidR="00C84F54" w:rsidRPr="00176B68">
        <w:t>Introduction</w:t>
      </w:r>
    </w:p>
    <w:p w:rsidR="00C84F54" w:rsidRDefault="00C84F54" w:rsidP="00C84F54">
      <w:pPr>
        <w:rPr>
          <w:b/>
        </w:rPr>
      </w:pPr>
      <w:r>
        <w:t>1.1</w:t>
      </w:r>
      <w:r>
        <w:tab/>
        <w:t>A la troisième séance plénière de sa session de 2017, le Conseil de l'UIT a adopté sa</w:t>
      </w:r>
      <w:r w:rsidR="000A47DF">
        <w:t> </w:t>
      </w:r>
      <w:hyperlink r:id="rId10" w:history="1">
        <w:r>
          <w:rPr>
            <w:rStyle w:val="Hyperlink"/>
            <w:rFonts w:asciiTheme="minorHAnsi" w:hAnsiTheme="minorHAnsi" w:cstheme="minorBidi"/>
            <w:szCs w:val="24"/>
          </w:rPr>
          <w:t>Résolution 1384</w:t>
        </w:r>
      </w:hyperlink>
      <w:r>
        <w:t>, qui établit le Groupe de travail du Conseil chargé d'élaborer le projet de Plan stratégique et le projet de Plan financier de l'Union pour la période 2020-2023 (GTC-SFP). La Résolution contient le mandat du Groupe GTC-SFP. Ce Groupe de travail est ouvert à la participation de tous les Etats Membres et, lorsqu'il est question du Plan stratégique, il est également ouvert à la participation de l'ensemble des Membres des Secteurs.</w:t>
      </w:r>
    </w:p>
    <w:p w:rsidR="00C84F54" w:rsidRPr="00CA08ED" w:rsidRDefault="00C84F54" w:rsidP="00C84F54">
      <w:r>
        <w:lastRenderedPageBreak/>
        <w:t>1.2</w:t>
      </w:r>
      <w:r>
        <w:tab/>
        <w:t>Le Groupe était présidé par M. Mario R. Canazza (Brésil) assisté des Vice-P</w:t>
      </w:r>
      <w:r w:rsidR="00A90A4D">
        <w:t>résidents: Mme </w:t>
      </w:r>
      <w:r>
        <w:t>Jackline Mupenzi (Rwanda), M</w:t>
      </w:r>
      <w:r w:rsidRPr="00827E67">
        <w:t>. Mohamed Al Mazrooei (</w:t>
      </w:r>
      <w:r>
        <w:t>Emirats arabes unis</w:t>
      </w:r>
      <w:r w:rsidRPr="00827E67">
        <w:t xml:space="preserve">), M. Hisazumi </w:t>
      </w:r>
      <w:r w:rsidR="000A47DF">
        <w:t>Shirae </w:t>
      </w:r>
      <w:r w:rsidRPr="00827E67">
        <w:t>(Jap</w:t>
      </w:r>
      <w:r>
        <w:t>on), Mme</w:t>
      </w:r>
      <w:r w:rsidRPr="00827E67">
        <w:t xml:space="preserve"> Natalya Petrovna Reznikova (F</w:t>
      </w:r>
      <w:r>
        <w:t>édé</w:t>
      </w:r>
      <w:r w:rsidRPr="00827E67">
        <w:t>ration</w:t>
      </w:r>
      <w:r>
        <w:t xml:space="preserve"> de Russie</w:t>
      </w:r>
      <w:r w:rsidRPr="00827E67">
        <w:t xml:space="preserve">) </w:t>
      </w:r>
      <w:r>
        <w:t>et</w:t>
      </w:r>
      <w:r w:rsidRPr="00827E67">
        <w:t xml:space="preserve"> M. Manuel da Costa Cabral (Portugal).</w:t>
      </w:r>
    </w:p>
    <w:p w:rsidR="00C84F54" w:rsidRDefault="00C84F54" w:rsidP="00A90A4D">
      <w:r>
        <w:t>1.3</w:t>
      </w:r>
      <w:r>
        <w:tab/>
        <w:t>La Division de la stratégie institutionnelle du Département de la planification stratégique et des relations avec les Membres (SPM) du Secrétariat général (</w:t>
      </w:r>
      <w:r w:rsidR="00A90A4D">
        <w:t>SG</w:t>
      </w:r>
      <w:r>
        <w:t>/SPM/CSD) a fourni les services de secrétariat pour les travaux du Groupe.</w:t>
      </w:r>
    </w:p>
    <w:p w:rsidR="00C84F54" w:rsidRDefault="00C84F54" w:rsidP="00C84F54">
      <w:r>
        <w:t>1.4</w:t>
      </w:r>
      <w:r>
        <w:tab/>
        <w:t xml:space="preserve">Le </w:t>
      </w:r>
      <w:r w:rsidR="00A90A4D">
        <w:t>GTC-SFP</w:t>
      </w:r>
      <w:r>
        <w:t xml:space="preserve"> a tenu quatre réunions entre 2017 et 2018 au siège de l'UIT à Genève. Le présent rapport donne les résultats de chaque réunion ainsi que les résultats des travaux du Groupe.</w:t>
      </w:r>
    </w:p>
    <w:p w:rsidR="00C84F54" w:rsidRDefault="00C84F54" w:rsidP="00F25E56">
      <w:r>
        <w:t>1.5</w:t>
      </w:r>
      <w:r>
        <w:tab/>
        <w:t>Outre les réunions traditionnelles, le Groupe a également tenu deux consultations publiques, dont il a examiné les contributions dans le cadre de ses discussions: la première consultation, tenue en juin</w:t>
      </w:r>
      <w:r w:rsidR="00F25E56">
        <w:noBreakHyphen/>
      </w:r>
      <w:bookmarkStart w:id="8" w:name="_GoBack"/>
      <w:bookmarkEnd w:id="8"/>
      <w:r>
        <w:t>juillet 2017 portait sur les priorités stratégiques de l'UIT, tandis que la seconde, tenue de janvier à mars 2018, portait sur le projet de texte du Plan stratégique de l'UIT pour la période 2020-2023.</w:t>
      </w:r>
    </w:p>
    <w:p w:rsidR="00C84F54" w:rsidRDefault="00C84F54" w:rsidP="00A90A4D">
      <w:pPr>
        <w:pStyle w:val="Heading1"/>
      </w:pPr>
      <w:r>
        <w:t>2</w:t>
      </w:r>
      <w:r>
        <w:tab/>
        <w:t xml:space="preserve">Première réunion du </w:t>
      </w:r>
      <w:r w:rsidR="00A90A4D">
        <w:t>GTC-SFP</w:t>
      </w:r>
      <w:r>
        <w:t xml:space="preserve"> (23 mai 2017)</w:t>
      </w:r>
    </w:p>
    <w:p w:rsidR="00C84F54" w:rsidRDefault="00C84F54" w:rsidP="00C84F54">
      <w:r>
        <w:t>2.1</w:t>
      </w:r>
      <w:r>
        <w:tab/>
      </w:r>
      <w:r w:rsidR="00A90A4D">
        <w:t>A</w:t>
      </w:r>
      <w:r>
        <w:t xml:space="preserve"> sa première réunion, le Groupe a examiné et défini le processus d'élaboration du Plan stratégique et du Plan financier de l'UIT pour la période 2020-2023, ainsi que le calendrier de ses réunions.</w:t>
      </w:r>
    </w:p>
    <w:p w:rsidR="00C84F54" w:rsidRDefault="00C84F54" w:rsidP="00C84F54">
      <w:r>
        <w:t>2.2</w:t>
      </w:r>
      <w:r>
        <w:tab/>
        <w:t>Le Groupe est par ailleurs convenu de la nécessité de disposer, pour l'ensemble de ses réunions, de services d'interprétation et de traduction dans les six langues officielles de l'Union, ainsi que de mécanismes de participation à distance efficaces.</w:t>
      </w:r>
    </w:p>
    <w:p w:rsidR="00C84F54" w:rsidRDefault="00C84F54" w:rsidP="00A90A4D">
      <w:r>
        <w:t>2.3</w:t>
      </w:r>
      <w:r>
        <w:tab/>
        <w:t>Le Groupe a également examiné et approuvé la structure proposée pour le P</w:t>
      </w:r>
      <w:r w:rsidRPr="008E155B">
        <w:t>lan stratégique pour la période 2020-2023</w:t>
      </w:r>
      <w:r>
        <w:t>.</w:t>
      </w:r>
    </w:p>
    <w:p w:rsidR="00C84F54" w:rsidRDefault="00C84F54" w:rsidP="00C84F54">
      <w:r>
        <w:t>2.4</w:t>
      </w:r>
      <w:r>
        <w:tab/>
        <w:t>Le Groupe a décidé d'intégrer dans ses travaux l'élaboration de propositions de révision de Résolutions de la Conférence de plénipotentiaires connexes (c'est-à-dire des Résolutions 71, 72, 151, 191 et 200) et a demandé au Secrétariat d'élaborer des projets de proposition de modification.</w:t>
      </w:r>
    </w:p>
    <w:p w:rsidR="00C84F54" w:rsidRDefault="00C84F54" w:rsidP="00C84F54">
      <w:r>
        <w:t>2.5</w:t>
      </w:r>
      <w:r>
        <w:tab/>
        <w:t>Des contributions et des informations mises à jour ont également été présentées par les groupes consultatifs des Secteurs (GCR, GCNT et GCDT) lors de cette réunion.</w:t>
      </w:r>
    </w:p>
    <w:p w:rsidR="00C84F54" w:rsidRDefault="00C84F54" w:rsidP="00C84F54">
      <w:r>
        <w:t>2.6</w:t>
      </w:r>
      <w:r>
        <w:tab/>
        <w:t>Enfin, le Groupe a convenu du thème et de l'ensemble de questions à poser lors de sa première consultation publique sur les priorités stratégiques de l'UIT pour la période 2020-2023.</w:t>
      </w:r>
    </w:p>
    <w:p w:rsidR="00C84F54" w:rsidRDefault="00523676" w:rsidP="00A90A4D">
      <w:pPr>
        <w:pStyle w:val="Heading1"/>
      </w:pPr>
      <w:r>
        <w:t>3</w:t>
      </w:r>
      <w:r w:rsidR="00C84F54">
        <w:tab/>
        <w:t xml:space="preserve">Première consultation publique organisée par le </w:t>
      </w:r>
      <w:r w:rsidR="00A90A4D">
        <w:t>GTC-SFP</w:t>
      </w:r>
    </w:p>
    <w:p w:rsidR="00C84F54" w:rsidRDefault="00C84F54" w:rsidP="00714A13">
      <w:r>
        <w:t>3.1</w:t>
      </w:r>
      <w:r>
        <w:tab/>
        <w:t>La première consultation publique a eu lieu du 1er juin au 7 juillet 2017. La plate-forme web de l'UIT (</w:t>
      </w:r>
      <w:hyperlink r:id="rId11" w:history="1">
        <w:r w:rsidRPr="00457E2A">
          <w:rPr>
            <w:rStyle w:val="Hyperlink"/>
          </w:rPr>
          <w:t>www.itu.int/PublicConsultations</w:t>
        </w:r>
      </w:hyperlink>
      <w:r>
        <w:t>) a été utilisée et toutes les contributions, y compris celles reçues par courrier électronique, ont été publié</w:t>
      </w:r>
      <w:r w:rsidR="00714A13">
        <w:t>e</w:t>
      </w:r>
      <w:r>
        <w:t>s sur cette plate-forme.</w:t>
      </w:r>
    </w:p>
    <w:p w:rsidR="00C84F54" w:rsidRDefault="00C84F54" w:rsidP="00714A13">
      <w:r>
        <w:t>3.2</w:t>
      </w:r>
      <w:r>
        <w:tab/>
        <w:t>Ont été reçu</w:t>
      </w:r>
      <w:r w:rsidR="00A90A4D">
        <w:t>e</w:t>
      </w:r>
      <w:r w:rsidR="00714A13">
        <w:t>s</w:t>
      </w:r>
      <w:r>
        <w:t xml:space="preserve"> à l'occasion de cette consultation publique 24 contributions présentées par cinq (</w:t>
      </w:r>
      <w:r w:rsidR="00714A13">
        <w:t>5</w:t>
      </w:r>
      <w:r>
        <w:t>) administrations, deux (2) organisation</w:t>
      </w:r>
      <w:r w:rsidR="00714A13">
        <w:t>s</w:t>
      </w:r>
      <w:r>
        <w:t xml:space="preserve"> régionale</w:t>
      </w:r>
      <w:r w:rsidR="00714A13">
        <w:t>s</w:t>
      </w:r>
      <w:r>
        <w:t>, cinq (5) au</w:t>
      </w:r>
      <w:r w:rsidR="000A47DF">
        <w:t>torités de régulation, cinq (5) </w:t>
      </w:r>
      <w:r>
        <w:t>associations, trois (3) entités du secteur</w:t>
      </w:r>
      <w:r w:rsidR="00714A13">
        <w:t xml:space="preserve"> privé</w:t>
      </w:r>
      <w:r>
        <w:t>, deux (2) organisations n</w:t>
      </w:r>
      <w:r w:rsidR="00A90A4D">
        <w:t>on</w:t>
      </w:r>
      <w:r w:rsidR="00A90A4D">
        <w:noBreakHyphen/>
      </w:r>
      <w:r w:rsidR="00714A13">
        <w:t xml:space="preserve">gouvernementales (ONG) et deux </w:t>
      </w:r>
      <w:r>
        <w:t>(2) particuliers.</w:t>
      </w:r>
    </w:p>
    <w:p w:rsidR="00C84F54" w:rsidRDefault="00523676" w:rsidP="00A90A4D">
      <w:pPr>
        <w:pStyle w:val="Heading1"/>
      </w:pPr>
      <w:r>
        <w:lastRenderedPageBreak/>
        <w:t>4</w:t>
      </w:r>
      <w:r w:rsidR="00C84F54">
        <w:tab/>
        <w:t xml:space="preserve">Deuxième réunion du </w:t>
      </w:r>
      <w:r w:rsidR="00A90A4D">
        <w:t>GTC-SFP</w:t>
      </w:r>
      <w:r w:rsidR="00C84F54">
        <w:t xml:space="preserve"> (11-12 septembre 2017)</w:t>
      </w:r>
    </w:p>
    <w:p w:rsidR="00C84F54" w:rsidRDefault="00C84F54" w:rsidP="00523676">
      <w:pPr>
        <w:keepNext/>
        <w:keepLines/>
      </w:pPr>
      <w:r>
        <w:t>4.1</w:t>
      </w:r>
      <w:r>
        <w:tab/>
        <w:t>Le Gr</w:t>
      </w:r>
      <w:r w:rsidR="00714A13">
        <w:t>oupe a examiné la structure du P</w:t>
      </w:r>
      <w:r>
        <w:t xml:space="preserve">lan stratégique </w:t>
      </w:r>
      <w:r w:rsidR="00714A13">
        <w:t>et du P</w:t>
      </w:r>
      <w:r>
        <w:t>lan financier et a convenu, dans un premier temps</w:t>
      </w:r>
      <w:r w:rsidR="00714A13">
        <w:t>,</w:t>
      </w:r>
      <w:r>
        <w:t xml:space="preserve"> que la structure de la Résolution 71 serait la suivante: </w:t>
      </w:r>
      <w:r w:rsidRPr="00714A13">
        <w:rPr>
          <w:i/>
          <w:iCs/>
        </w:rPr>
        <w:t>a</w:t>
      </w:r>
      <w:r w:rsidRPr="00CB2E76">
        <w:t>) le Plan stratégique figurera</w:t>
      </w:r>
      <w:r>
        <w:t>it</w:t>
      </w:r>
      <w:r w:rsidRPr="00CB2E76">
        <w:t xml:space="preserve"> dans l'Annexe 1; </w:t>
      </w:r>
      <w:r w:rsidRPr="00714A13">
        <w:rPr>
          <w:i/>
          <w:iCs/>
        </w:rPr>
        <w:t>b</w:t>
      </w:r>
      <w:r w:rsidRPr="00CB2E76">
        <w:t>) le lien avec le Plan financier figurera</w:t>
      </w:r>
      <w:r>
        <w:t>it</w:t>
      </w:r>
      <w:r w:rsidRPr="00CB2E76">
        <w:t xml:space="preserve"> en appendice de l'Annexe 1; </w:t>
      </w:r>
      <w:r w:rsidRPr="00714A13">
        <w:rPr>
          <w:i/>
          <w:iCs/>
        </w:rPr>
        <w:t>c</w:t>
      </w:r>
      <w:r w:rsidR="000A47DF">
        <w:t>) </w:t>
      </w:r>
      <w:r w:rsidRPr="00CB2E76">
        <w:t>l'Analyse de la situation figurera</w:t>
      </w:r>
      <w:r>
        <w:t>it</w:t>
      </w:r>
      <w:r w:rsidRPr="00CB2E76">
        <w:t xml:space="preserve"> dans l'Annexe 2; et </w:t>
      </w:r>
      <w:r w:rsidRPr="00714A13">
        <w:rPr>
          <w:i/>
          <w:iCs/>
        </w:rPr>
        <w:t>d</w:t>
      </w:r>
      <w:r w:rsidRPr="00CB2E76">
        <w:t>) le Glossaire figurera</w:t>
      </w:r>
      <w:r>
        <w:t>it</w:t>
      </w:r>
      <w:r w:rsidRPr="00CB2E76">
        <w:t xml:space="preserve"> dans l'Annexe 3.</w:t>
      </w:r>
    </w:p>
    <w:p w:rsidR="00C84F54" w:rsidRDefault="00C84F54" w:rsidP="00714A13">
      <w:r>
        <w:t>4.2</w:t>
      </w:r>
      <w:r>
        <w:tab/>
        <w:t xml:space="preserve">Une proposition </w:t>
      </w:r>
      <w:r w:rsidRPr="00407927">
        <w:t>de glossaire</w:t>
      </w:r>
      <w:r>
        <w:t xml:space="preserve"> de termes</w:t>
      </w:r>
      <w:r w:rsidRPr="00407927">
        <w:t xml:space="preserve"> a été présentée</w:t>
      </w:r>
      <w:r>
        <w:t xml:space="preserve"> et l</w:t>
      </w:r>
      <w:r w:rsidRPr="00407927">
        <w:t xml:space="preserve">es membres du Groupe ont proposé </w:t>
      </w:r>
      <w:r w:rsidR="00714A13">
        <w:t>des</w:t>
      </w:r>
      <w:r w:rsidRPr="00407927">
        <w:t xml:space="preserve"> ajustements, dont ils ont débattu</w:t>
      </w:r>
      <w:r>
        <w:t>.</w:t>
      </w:r>
    </w:p>
    <w:p w:rsidR="00C84F54" w:rsidRDefault="00C84F54" w:rsidP="00714A13">
      <w:r>
        <w:t>4.3</w:t>
      </w:r>
      <w:r>
        <w:tab/>
        <w:t xml:space="preserve">Les résultats </w:t>
      </w:r>
      <w:r w:rsidRPr="00407927">
        <w:t>de la première consultation publique et de l'enquête menée auprès du personnel</w:t>
      </w:r>
      <w:r w:rsidR="00714A13">
        <w:t xml:space="preserve"> de l'Union</w:t>
      </w:r>
      <w:r w:rsidRPr="00407927">
        <w:t xml:space="preserve"> concernant les priorités stratégiques de l'UIT pour la période 2020-2023</w:t>
      </w:r>
      <w:r>
        <w:t xml:space="preserve"> ont été présentés et examinés par le Groupe.</w:t>
      </w:r>
    </w:p>
    <w:p w:rsidR="00C84F54" w:rsidRDefault="00C84F54" w:rsidP="00714A13">
      <w:r>
        <w:t>4.4</w:t>
      </w:r>
      <w:r>
        <w:tab/>
      </w:r>
      <w:r w:rsidRPr="00407927">
        <w:t xml:space="preserve">Le Groupe a pris note des résultats de la consultation publique sur: </w:t>
      </w:r>
      <w:r w:rsidRPr="00714A13">
        <w:rPr>
          <w:i/>
          <w:iCs/>
        </w:rPr>
        <w:t>a</w:t>
      </w:r>
      <w:r w:rsidRPr="00407927">
        <w:t xml:space="preserve">) les principales priorités stratégiques de l'UIT pour la période 2020-2023; </w:t>
      </w:r>
      <w:r w:rsidRPr="00714A13">
        <w:rPr>
          <w:i/>
          <w:iCs/>
        </w:rPr>
        <w:t>b</w:t>
      </w:r>
      <w:r w:rsidRPr="00407927">
        <w:t xml:space="preserve">) les tendances majeures à prendre en compte en matière de technologies; </w:t>
      </w:r>
      <w:r w:rsidRPr="00714A13">
        <w:rPr>
          <w:i/>
          <w:iCs/>
        </w:rPr>
        <w:t>c</w:t>
      </w:r>
      <w:r w:rsidRPr="00407927">
        <w:t xml:space="preserve">) les défis essentiels que l'UIT devra relever au cours de la période 2020-2023; et </w:t>
      </w:r>
      <w:r w:rsidRPr="00714A13">
        <w:rPr>
          <w:i/>
          <w:iCs/>
        </w:rPr>
        <w:t>d</w:t>
      </w:r>
      <w:r w:rsidRPr="00407927">
        <w:t>) les principaux résultats que l'Union devra obteni</w:t>
      </w:r>
      <w:r w:rsidR="00714A13">
        <w:t>r au cours de cette période. Le</w:t>
      </w:r>
      <w:r w:rsidRPr="00407927">
        <w:t xml:space="preserve"> Groupe </w:t>
      </w:r>
      <w:r w:rsidR="00714A13">
        <w:t xml:space="preserve">a </w:t>
      </w:r>
      <w:r w:rsidRPr="00407927">
        <w:t xml:space="preserve">aussi pris note des résultats de l'enquête menée auprès du personnel </w:t>
      </w:r>
      <w:r w:rsidR="00714A13">
        <w:t xml:space="preserve">de l'Union </w:t>
      </w:r>
      <w:r w:rsidRPr="00407927">
        <w:t>sur les priorités de l'UIT au-delà de 2020, la contribution de l'UIT</w:t>
      </w:r>
      <w:r w:rsidR="00714A13">
        <w:t xml:space="preserve"> à la réalisation des O</w:t>
      </w:r>
      <w:r w:rsidRPr="00407927">
        <w:t>bj</w:t>
      </w:r>
      <w:r w:rsidR="00714A13">
        <w:t xml:space="preserve">ectifs de développement durable, </w:t>
      </w:r>
      <w:r w:rsidRPr="00407927">
        <w:t>les domaines d'excellence définis par l'UIT, les tendances majeures à prendre en compte sur le plan technologique, les possibilités d'amélioration et les principaux défis.</w:t>
      </w:r>
      <w:r>
        <w:t xml:space="preserve"> </w:t>
      </w:r>
    </w:p>
    <w:p w:rsidR="00C84F54" w:rsidRDefault="00C84F54" w:rsidP="00714A13">
      <w:pPr>
        <w:rPr>
          <w:lang w:val="fr-CH"/>
        </w:rPr>
      </w:pPr>
      <w:r>
        <w:t>4.5</w:t>
      </w:r>
      <w:r>
        <w:tab/>
        <w:t xml:space="preserve">Le Groupe </w:t>
      </w:r>
      <w:r w:rsidR="00714A13">
        <w:t xml:space="preserve">a </w:t>
      </w:r>
      <w:r>
        <w:t>examiné en détail la proposition de projet de cadre stratégique de l'UIT pour la période 2020-2023, qui a été présentée par le Secrétariat. Le Groupe a examiné et approuvé</w:t>
      </w:r>
      <w:r w:rsidR="00714A13">
        <w:t>,</w:t>
      </w:r>
      <w:r>
        <w:t xml:space="preserve"> dans un premier temps</w:t>
      </w:r>
      <w:r w:rsidR="000A47DF">
        <w:t>,</w:t>
      </w:r>
      <w:r>
        <w:t xml:space="preserve"> les éléments suivants: l'analyse des forces, faib</w:t>
      </w:r>
      <w:r w:rsidR="000A47DF">
        <w:t>lesses, possibilités et menaces </w:t>
      </w:r>
      <w:r>
        <w:t>(SWOT),</w:t>
      </w:r>
      <w:r w:rsidRPr="00407927">
        <w:rPr>
          <w:lang w:val="fr-CH"/>
        </w:rPr>
        <w:t xml:space="preserve"> </w:t>
      </w:r>
      <w:r w:rsidR="00714A13">
        <w:rPr>
          <w:lang w:val="fr-CH"/>
        </w:rPr>
        <w:t xml:space="preserve">les énoncés de </w:t>
      </w:r>
      <w:r w:rsidRPr="00407927">
        <w:rPr>
          <w:lang w:val="fr-CH"/>
        </w:rPr>
        <w:t>la vision et de la mission</w:t>
      </w:r>
      <w:r>
        <w:rPr>
          <w:lang w:val="fr-CH"/>
        </w:rPr>
        <w:t xml:space="preserve">, </w:t>
      </w:r>
      <w:r w:rsidR="00714A13">
        <w:rPr>
          <w:lang w:val="fr-CH"/>
        </w:rPr>
        <w:t>le texte proposé pour la partie "V</w:t>
      </w:r>
      <w:r w:rsidRPr="00407927">
        <w:rPr>
          <w:lang w:val="fr-CH"/>
        </w:rPr>
        <w:t>aleurs</w:t>
      </w:r>
      <w:r w:rsidR="00714A13">
        <w:rPr>
          <w:lang w:val="fr-CH"/>
        </w:rPr>
        <w:t>"</w:t>
      </w:r>
      <w:r>
        <w:rPr>
          <w:lang w:val="fr-CH"/>
        </w:rPr>
        <w:t xml:space="preserve">, </w:t>
      </w:r>
      <w:r w:rsidRPr="00F725C4">
        <w:rPr>
          <w:lang w:val="fr-CH"/>
        </w:rPr>
        <w:t xml:space="preserve">la version ajustée du cadre tenant compte des cinq </w:t>
      </w:r>
      <w:r w:rsidR="00714A13">
        <w:rPr>
          <w:lang w:val="fr-CH"/>
        </w:rPr>
        <w:t>buts</w:t>
      </w:r>
      <w:r w:rsidRPr="00F725C4">
        <w:rPr>
          <w:lang w:val="fr-CH"/>
        </w:rPr>
        <w:t xml:space="preserve"> stratégiques</w:t>
      </w:r>
      <w:r>
        <w:rPr>
          <w:lang w:val="fr-CH"/>
        </w:rPr>
        <w:t xml:space="preserve">, </w:t>
      </w:r>
      <w:r w:rsidRPr="00F725C4">
        <w:rPr>
          <w:lang w:val="fr-CH"/>
        </w:rPr>
        <w:t>le cadre stratégique de gestion des risques</w:t>
      </w:r>
      <w:r>
        <w:rPr>
          <w:lang w:val="fr-CH"/>
        </w:rPr>
        <w:t>, les cibles proposées et les liens avec les grandes orientations du SMSI et les Objectifs de développement durable.</w:t>
      </w:r>
    </w:p>
    <w:p w:rsidR="00C84F54" w:rsidRDefault="00523676" w:rsidP="00A90A4D">
      <w:pPr>
        <w:pStyle w:val="Heading1"/>
      </w:pPr>
      <w:r>
        <w:t>5</w:t>
      </w:r>
      <w:r w:rsidR="00C84F54">
        <w:tab/>
        <w:t xml:space="preserve">Troisième réunion du </w:t>
      </w:r>
      <w:r w:rsidR="00A90A4D">
        <w:t>GTC-SFP</w:t>
      </w:r>
      <w:r w:rsidR="00C84F54">
        <w:t xml:space="preserve"> (15-16 janvier 2018)</w:t>
      </w:r>
    </w:p>
    <w:p w:rsidR="00C84F54" w:rsidRDefault="00C84F54" w:rsidP="00714A13">
      <w:r>
        <w:t>5.1</w:t>
      </w:r>
      <w:r>
        <w:tab/>
        <w:t>Le Groupe a confirmé le projet de structure du nouveau Plan stratégique.</w:t>
      </w:r>
    </w:p>
    <w:p w:rsidR="00C84F54" w:rsidRDefault="00C84F54" w:rsidP="00714A13">
      <w:r>
        <w:t>5.2</w:t>
      </w:r>
      <w:r>
        <w:tab/>
        <w:t xml:space="preserve">Le Secrétariat </w:t>
      </w:r>
      <w:r w:rsidRPr="00E31C41">
        <w:t>a présenté un aperçu du projet de Plan financier pour la période 2020-2023</w:t>
      </w:r>
      <w:r>
        <w:t>, projet qui</w:t>
      </w:r>
      <w:r w:rsidRPr="00E31C41">
        <w:t xml:space="preserve"> devait être examiné en détail par le Groupe de travail du Conseil sur les ressources financières et les ressources humaines (GCT-FHR)</w:t>
      </w:r>
      <w:r>
        <w:t>.</w:t>
      </w:r>
    </w:p>
    <w:p w:rsidR="00C84F54" w:rsidRDefault="00C84F54" w:rsidP="00714A13">
      <w:r>
        <w:t>5.3</w:t>
      </w:r>
      <w:r>
        <w:tab/>
        <w:t xml:space="preserve">Le Groupe a examiné la proposition de glossaire de termes et a confirmé qu'il </w:t>
      </w:r>
      <w:r w:rsidR="00714A13">
        <w:t>l'approuvait</w:t>
      </w:r>
      <w:r>
        <w:t>.</w:t>
      </w:r>
    </w:p>
    <w:p w:rsidR="00C84F54" w:rsidRDefault="00C84F54" w:rsidP="004817E0">
      <w:r>
        <w:t>5.4</w:t>
      </w:r>
      <w:r>
        <w:tab/>
        <w:t xml:space="preserve">Le projet de texte du Plan stratégique de l'UIT pour la période 2020-2023 (Annexe 1 de la Résolution 71) a été examiné de manière approfondie par le Groupe, après que </w:t>
      </w:r>
      <w:r w:rsidR="00714A13">
        <w:t xml:space="preserve">les contributions </w:t>
      </w:r>
      <w:r>
        <w:t xml:space="preserve">des </w:t>
      </w:r>
      <w:r w:rsidR="004817E0">
        <w:t>E</w:t>
      </w:r>
      <w:r>
        <w:t xml:space="preserve">tats Membres ont </w:t>
      </w:r>
      <w:r w:rsidR="00714A13">
        <w:t xml:space="preserve">été </w:t>
      </w:r>
      <w:r>
        <w:t>présenté</w:t>
      </w:r>
      <w:r w:rsidR="00714A13">
        <w:t>es</w:t>
      </w:r>
      <w:r>
        <w:t xml:space="preserve">. Les résultats des discussions ont </w:t>
      </w:r>
      <w:r w:rsidR="00714A13">
        <w:t>été intégrés dans le</w:t>
      </w:r>
      <w:r>
        <w:t xml:space="preserve"> texte révisé, qui a ensuite été présenté lors de la seconde consultation publique. Le Groupe a examiné et étudié en détail le texte</w:t>
      </w:r>
      <w:r w:rsidRPr="0028387A">
        <w:t xml:space="preserve"> des parties</w:t>
      </w:r>
      <w:r>
        <w:t xml:space="preserve"> sur la</w:t>
      </w:r>
      <w:r w:rsidRPr="0028387A">
        <w:t xml:space="preserve"> </w:t>
      </w:r>
      <w:r>
        <w:t>v</w:t>
      </w:r>
      <w:r w:rsidRPr="0028387A">
        <w:t xml:space="preserve">ision et </w:t>
      </w:r>
      <w:r>
        <w:t>la m</w:t>
      </w:r>
      <w:r w:rsidRPr="0028387A">
        <w:t>ission</w:t>
      </w:r>
      <w:r>
        <w:t>, les v</w:t>
      </w:r>
      <w:r w:rsidRPr="0028387A">
        <w:t>aleurs</w:t>
      </w:r>
      <w:r>
        <w:t xml:space="preserve">, les </w:t>
      </w:r>
      <w:r w:rsidRPr="0028387A">
        <w:t>buts stratégiques</w:t>
      </w:r>
      <w:r>
        <w:t xml:space="preserve">, les cibles, le </w:t>
      </w:r>
      <w:r w:rsidRPr="0028387A">
        <w:t>cadre UIT de présentation des résultats</w:t>
      </w:r>
      <w:r>
        <w:t xml:space="preserve"> (avec les définitions des objectifs, des résultats et des produits, </w:t>
      </w:r>
      <w:r w:rsidR="00714A13">
        <w:t>comprenant</w:t>
      </w:r>
      <w:r>
        <w:t xml:space="preserve"> les textes </w:t>
      </w:r>
      <w:r w:rsidR="00714A13">
        <w:t>adoptés</w:t>
      </w:r>
      <w:r>
        <w:t xml:space="preserve"> par la CMDT-17 sur la contribution de l'UIT-D), les catalyseurs et les liens avec les grandes orientations du SMSI et le Programme de développement durable à l'horizon 2030. Les</w:t>
      </w:r>
      <w:r w:rsidRPr="00E9681D">
        <w:t xml:space="preserve"> partie</w:t>
      </w:r>
      <w:r>
        <w:t>s entre crochets dev</w:t>
      </w:r>
      <w:r w:rsidRPr="00E9681D">
        <w:t>ai</w:t>
      </w:r>
      <w:r>
        <w:t>en</w:t>
      </w:r>
      <w:r w:rsidRPr="00E9681D">
        <w:t>t être réexaminée</w:t>
      </w:r>
      <w:r>
        <w:t>s</w:t>
      </w:r>
      <w:r w:rsidRPr="00E9681D">
        <w:t xml:space="preserve"> et confirmée</w:t>
      </w:r>
      <w:r>
        <w:t>s</w:t>
      </w:r>
      <w:r w:rsidRPr="00E9681D">
        <w:t xml:space="preserve"> à la quatrième réunion du GTC</w:t>
      </w:r>
      <w:r w:rsidRPr="00E9681D">
        <w:noBreakHyphen/>
        <w:t>SFP</w:t>
      </w:r>
      <w:r>
        <w:t>.</w:t>
      </w:r>
    </w:p>
    <w:p w:rsidR="00C84F54" w:rsidRDefault="00C84F54" w:rsidP="00714A13">
      <w:r>
        <w:lastRenderedPageBreak/>
        <w:t>5.5</w:t>
      </w:r>
      <w:r>
        <w:tab/>
        <w:t>Le Groupe a également révisé le texte du projet d'Annexe 2 de la Résolution 71 (Analyse de la situation).</w:t>
      </w:r>
    </w:p>
    <w:p w:rsidR="00C84F54" w:rsidRDefault="00C84F54" w:rsidP="00714A13">
      <w:r>
        <w:t>5.6</w:t>
      </w:r>
      <w:r>
        <w:tab/>
        <w:t xml:space="preserve">En ce qui concerne les Résolutions relatives au </w:t>
      </w:r>
      <w:r w:rsidR="00714A13">
        <w:t>Plan stratégique</w:t>
      </w:r>
      <w:r>
        <w:t xml:space="preserve">, le Groupe a pris note de la proposition </w:t>
      </w:r>
      <w:r w:rsidR="00714A13">
        <w:t>du</w:t>
      </w:r>
      <w:r>
        <w:t xml:space="preserve"> Secrétariat </w:t>
      </w:r>
      <w:r w:rsidR="00714A13">
        <w:t>de</w:t>
      </w:r>
      <w:r>
        <w:t xml:space="preserve"> fusionner les Résolutions 71, 72 et 151, mais a décidé de conserver la Résolution 71 dans une Résolution distincte et de tenter </w:t>
      </w:r>
      <w:r w:rsidR="00714A13">
        <w:t xml:space="preserve">de fusionner les Résolutions 72 et </w:t>
      </w:r>
      <w:r>
        <w:t xml:space="preserve">151. Les propositions de révision de la Résolution 191 </w:t>
      </w:r>
      <w:r w:rsidRPr="00E9681D">
        <w:t xml:space="preserve">et de la Résolution 131 (sur la base de l'importance de mesurer les cibles figurant dans le Plan stratégique de l'UIT) </w:t>
      </w:r>
      <w:r w:rsidR="00714A13">
        <w:t>seraient elles aussi</w:t>
      </w:r>
      <w:r w:rsidRPr="00E9681D">
        <w:t xml:space="preserve"> examinées plus avant à la quatrième réunion du GTC</w:t>
      </w:r>
      <w:r w:rsidRPr="00E9681D">
        <w:noBreakHyphen/>
        <w:t>SFP</w:t>
      </w:r>
      <w:r>
        <w:t>.</w:t>
      </w:r>
    </w:p>
    <w:p w:rsidR="00C84F54" w:rsidRDefault="00C84F54" w:rsidP="00714A13">
      <w:r>
        <w:t>5.7</w:t>
      </w:r>
      <w:r>
        <w:tab/>
      </w:r>
      <w:r w:rsidRPr="00E9681D">
        <w:t>Il a été demandé au Secrétariat de tenir compte des discussions et des contributions et de soumettre des propositions concernant toutes les Résolutions susmentionnées à la quatrième réunion du GTC</w:t>
      </w:r>
      <w:r w:rsidRPr="00E9681D">
        <w:noBreakHyphen/>
        <w:t>SFP</w:t>
      </w:r>
      <w:r>
        <w:t>.</w:t>
      </w:r>
    </w:p>
    <w:p w:rsidR="00C84F54" w:rsidRDefault="00C84F54" w:rsidP="00714A13">
      <w:r>
        <w:t>5.8</w:t>
      </w:r>
      <w:r>
        <w:tab/>
        <w:t xml:space="preserve">Le Groupe a décidé de tenir une seconde consultation publique sur le projet de texte révisé pour l'Annexe 1 de </w:t>
      </w:r>
      <w:r w:rsidR="00714A13">
        <w:t>la Résolution 71, comprenant le texte</w:t>
      </w:r>
      <w:r>
        <w:t xml:space="preserve"> entre crochets.</w:t>
      </w:r>
    </w:p>
    <w:p w:rsidR="00C84F54" w:rsidRPr="00E9681D" w:rsidRDefault="00523676" w:rsidP="00A90A4D">
      <w:pPr>
        <w:pStyle w:val="Heading1"/>
      </w:pPr>
      <w:r>
        <w:t>6</w:t>
      </w:r>
      <w:r w:rsidR="00C84F54" w:rsidRPr="00E9681D">
        <w:tab/>
        <w:t>Seconde consultation publique organisée par le GTC-SFP</w:t>
      </w:r>
    </w:p>
    <w:p w:rsidR="00C84F54" w:rsidRDefault="00C84F54" w:rsidP="00714A13">
      <w:r>
        <w:t>6.1</w:t>
      </w:r>
      <w:r>
        <w:tab/>
        <w:t xml:space="preserve">La consultation publique sur le projet de texte </w:t>
      </w:r>
      <w:r w:rsidR="00714A13">
        <w:t xml:space="preserve">pour </w:t>
      </w:r>
      <w:r>
        <w:t xml:space="preserve">l'Annexe 1 de la Résolution 71 (Plan stratégique de l'UIT pour la période 2020-2023) </w:t>
      </w:r>
      <w:r w:rsidR="00714A13">
        <w:t>a eu lieu du</w:t>
      </w:r>
      <w:r>
        <w:t xml:space="preserve"> 30 janvier au 16 mars 2018.</w:t>
      </w:r>
    </w:p>
    <w:p w:rsidR="00C84F54" w:rsidRDefault="00C84F54" w:rsidP="004817E0">
      <w:r>
        <w:t>6.2</w:t>
      </w:r>
      <w:r>
        <w:tab/>
        <w:t xml:space="preserve">Dix-huit contributions ont été soumises par une (1) organisation régionale, quatre (4) </w:t>
      </w:r>
      <w:r w:rsidR="004817E0">
        <w:t>E</w:t>
      </w:r>
      <w:r>
        <w:t xml:space="preserve">tats Membres et autorités de régulation, cinq (5) associations </w:t>
      </w:r>
      <w:r w:rsidR="00714A13">
        <w:t xml:space="preserve">ou </w:t>
      </w:r>
      <w:r>
        <w:t>organisations de la société civile ou internationales/nationales, trois (3) organisations du secteur privé et cinq (5) particuliers.</w:t>
      </w:r>
    </w:p>
    <w:p w:rsidR="00C84F54" w:rsidRPr="00344FC5" w:rsidRDefault="00523676" w:rsidP="00A90A4D">
      <w:pPr>
        <w:pStyle w:val="Heading1"/>
      </w:pPr>
      <w:r>
        <w:t>7</w:t>
      </w:r>
      <w:r w:rsidR="00C84F54" w:rsidRPr="00344FC5">
        <w:tab/>
        <w:t xml:space="preserve">Quatrième réunion du </w:t>
      </w:r>
      <w:r w:rsidR="00A90A4D">
        <w:t>GTC-SFP</w:t>
      </w:r>
      <w:r w:rsidR="00C84F54" w:rsidRPr="00344FC5">
        <w:t xml:space="preserve"> (16 avril 2018)</w:t>
      </w:r>
    </w:p>
    <w:p w:rsidR="00C84F54" w:rsidRDefault="00C84F54" w:rsidP="004817E0">
      <w:r>
        <w:t>7.1</w:t>
      </w:r>
      <w:r>
        <w:tab/>
        <w:t>Le Groupe a de nouveau confirmé qu'il acceptait la proposit</w:t>
      </w:r>
      <w:r w:rsidR="000A47DF">
        <w:t>ion d'Annexe 3 de la Résolution </w:t>
      </w:r>
      <w:r>
        <w:t xml:space="preserve">71 concernant le glossaire de termes et </w:t>
      </w:r>
      <w:r w:rsidR="00714A13">
        <w:t xml:space="preserve">la proposition </w:t>
      </w:r>
      <w:r>
        <w:t>d'Annexe</w:t>
      </w:r>
      <w:r w:rsidR="00714A13">
        <w:t xml:space="preserve"> 2 de la Résolution</w:t>
      </w:r>
      <w:r w:rsidR="004817E0">
        <w:t> </w:t>
      </w:r>
      <w:r w:rsidR="00714A13">
        <w:t>71 relative</w:t>
      </w:r>
      <w:r>
        <w:t xml:space="preserve"> à l'analyse de la situation</w:t>
      </w:r>
      <w:r w:rsidR="00714A13">
        <w:t xml:space="preserve"> comprenant les modifications examinées lors de</w:t>
      </w:r>
      <w:r>
        <w:t xml:space="preserve"> la réunion.</w:t>
      </w:r>
    </w:p>
    <w:p w:rsidR="00C84F54" w:rsidRDefault="00C84F54" w:rsidP="004817E0">
      <w:pPr>
        <w:tabs>
          <w:tab w:val="clear" w:pos="567"/>
          <w:tab w:val="clear" w:pos="1134"/>
          <w:tab w:val="clear" w:pos="1701"/>
          <w:tab w:val="clear" w:pos="2268"/>
          <w:tab w:val="clear" w:pos="2835"/>
        </w:tabs>
      </w:pPr>
      <w:r>
        <w:t>7.2</w:t>
      </w:r>
      <w:r>
        <w:tab/>
        <w:t>En ce qui concerne le texte du projet de Plan strat</w:t>
      </w:r>
      <w:r w:rsidR="000A47DF">
        <w:t xml:space="preserve">égique de l'UIT pour la </w:t>
      </w:r>
      <w:r w:rsidR="000A47DF">
        <w:br/>
        <w:t>période </w:t>
      </w:r>
      <w:r>
        <w:t xml:space="preserve">2020-2023 (Annexe 1 de la Résolution 71), le Groupe a examiné les contributions des </w:t>
      </w:r>
      <w:r w:rsidR="004817E0">
        <w:t>E</w:t>
      </w:r>
      <w:r>
        <w:t xml:space="preserve">tats Membres, ainsi que les observations transmises par le GCR. Le Groupe a en outre noté les contributions présentées à l'issue du processus de consultation publique. Le </w:t>
      </w:r>
      <w:r w:rsidR="00A90A4D">
        <w:t>GTC-SFP</w:t>
      </w:r>
      <w:r>
        <w:t xml:space="preserve"> a examiné et étudié en détail toutes les propositions se rapportant à toutes les sections de l'Annexe 1 de la Résolution 71. Il est tenu compte des résultats de ces discussions dans le projet de texte accepté pour l'Annexe 1, qui est soumis au Conseil pour qu'il </w:t>
      </w:r>
      <w:r w:rsidR="00714A13">
        <w:t>l'</w:t>
      </w:r>
      <w:r>
        <w:t>examine plus avant.</w:t>
      </w:r>
    </w:p>
    <w:p w:rsidR="00C84F54" w:rsidRDefault="00C84F54" w:rsidP="00523676">
      <w:pPr>
        <w:tabs>
          <w:tab w:val="clear" w:pos="567"/>
          <w:tab w:val="clear" w:pos="1134"/>
          <w:tab w:val="clear" w:pos="1701"/>
          <w:tab w:val="clear" w:pos="2268"/>
          <w:tab w:val="clear" w:pos="2835"/>
        </w:tabs>
      </w:pPr>
      <w:r>
        <w:t>7.3</w:t>
      </w:r>
      <w:r>
        <w:tab/>
        <w:t xml:space="preserve">En ce qui concerne les cibles stratégiques, le Groupe a invité le Secrétariat </w:t>
      </w:r>
      <w:r w:rsidR="00523676">
        <w:t>à présenter dans</w:t>
      </w:r>
      <w:r>
        <w:t xml:space="preserve"> </w:t>
      </w:r>
      <w:r w:rsidR="00523676">
        <w:t xml:space="preserve">des documents d'information les éventuelles </w:t>
      </w:r>
      <w:r>
        <w:t xml:space="preserve">nouvelles propositions </w:t>
      </w:r>
      <w:r w:rsidR="00523676">
        <w:t>qu'il élaborerait, pour examen</w:t>
      </w:r>
      <w:r>
        <w:t xml:space="preserve"> par les </w:t>
      </w:r>
      <w:r w:rsidR="004817E0">
        <w:t>E</w:t>
      </w:r>
      <w:r>
        <w:t>tats Membres à la Conférence de plénipotentiaires de 2018.</w:t>
      </w:r>
    </w:p>
    <w:p w:rsidR="00C84F54" w:rsidRDefault="00C84F54" w:rsidP="00523676">
      <w:pPr>
        <w:tabs>
          <w:tab w:val="clear" w:pos="567"/>
          <w:tab w:val="clear" w:pos="1134"/>
          <w:tab w:val="clear" w:pos="1701"/>
          <w:tab w:val="clear" w:pos="2268"/>
          <w:tab w:val="clear" w:pos="2835"/>
        </w:tabs>
      </w:pPr>
      <w:r>
        <w:t>7.4</w:t>
      </w:r>
      <w:r>
        <w:tab/>
        <w:t>Le Groupe a en outre examiné l'avant-projet de Plan financier pour la période 2020-2023.</w:t>
      </w:r>
    </w:p>
    <w:p w:rsidR="00C84F54" w:rsidRDefault="00C84F54" w:rsidP="00523676">
      <w:pPr>
        <w:tabs>
          <w:tab w:val="clear" w:pos="567"/>
          <w:tab w:val="clear" w:pos="1134"/>
          <w:tab w:val="clear" w:pos="1701"/>
          <w:tab w:val="clear" w:pos="2268"/>
          <w:tab w:val="clear" w:pos="2835"/>
        </w:tabs>
      </w:pPr>
      <w:r>
        <w:t>7.5</w:t>
      </w:r>
      <w:r>
        <w:tab/>
        <w:t>Le Groupe a demandé au Secrétariat d'examiner l'attribution préliminaire des ressources pré</w:t>
      </w:r>
      <w:r w:rsidR="00523676">
        <w:t>sentée</w:t>
      </w:r>
      <w:r>
        <w:t xml:space="preserve"> pour l'Appendice A de l'Annexe 1 et de l'aligner sur le Tableau 3 de l'Annexe </w:t>
      </w:r>
      <w:r w:rsidR="00523676">
        <w:t xml:space="preserve">1 </w:t>
      </w:r>
      <w:r>
        <w:t>(</w:t>
      </w:r>
      <w:r w:rsidRPr="00796968">
        <w:t>Liens entre les objectifs et les buts stratégiques de l'UIT</w:t>
      </w:r>
      <w:r>
        <w:t>).</w:t>
      </w:r>
    </w:p>
    <w:p w:rsidR="00C84F54" w:rsidRDefault="00C84F54" w:rsidP="00523676">
      <w:pPr>
        <w:tabs>
          <w:tab w:val="clear" w:pos="567"/>
          <w:tab w:val="clear" w:pos="1134"/>
          <w:tab w:val="clear" w:pos="1701"/>
          <w:tab w:val="clear" w:pos="2268"/>
          <w:tab w:val="clear" w:pos="2835"/>
        </w:tabs>
      </w:pPr>
      <w:r>
        <w:t>7.6</w:t>
      </w:r>
      <w:r>
        <w:tab/>
        <w:t xml:space="preserve">Les résultats des travaux </w:t>
      </w:r>
      <w:r w:rsidR="00523676">
        <w:t>du</w:t>
      </w:r>
      <w:r>
        <w:t xml:space="preserve"> Groupe sont présentés en détail dans les paragraphes ci-après.</w:t>
      </w:r>
    </w:p>
    <w:p w:rsidR="00C84F54" w:rsidRDefault="00C84F54" w:rsidP="00A90A4D">
      <w:pPr>
        <w:pStyle w:val="Heading1"/>
      </w:pPr>
      <w:r>
        <w:lastRenderedPageBreak/>
        <w:t>8</w:t>
      </w:r>
      <w:r>
        <w:tab/>
        <w:t>Résolutions relatives au Plan stratégique</w:t>
      </w:r>
    </w:p>
    <w:p w:rsidR="00C84F54" w:rsidRDefault="00C84F54" w:rsidP="004817E0">
      <w:pPr>
        <w:keepNext/>
        <w:keepLines/>
        <w:tabs>
          <w:tab w:val="clear" w:pos="567"/>
          <w:tab w:val="clear" w:pos="1134"/>
          <w:tab w:val="clear" w:pos="1701"/>
          <w:tab w:val="clear" w:pos="2268"/>
          <w:tab w:val="clear" w:pos="2835"/>
        </w:tabs>
      </w:pPr>
      <w:r>
        <w:t>8.1</w:t>
      </w:r>
      <w:r>
        <w:tab/>
        <w:t xml:space="preserve">En réponse aux demandes qu'il avait précédemment </w:t>
      </w:r>
      <w:r w:rsidR="00523676">
        <w:t>adressées</w:t>
      </w:r>
      <w:r>
        <w:t xml:space="preserve"> au Secrétariat concernant l'élaboration de projets de modification à apporter aux Résolutions, le Groupe a reçu les Documents </w:t>
      </w:r>
      <w:hyperlink r:id="rId12" w:history="1">
        <w:r w:rsidRPr="00C84F54">
          <w:rPr>
            <w:rStyle w:val="Hyperlink"/>
          </w:rPr>
          <w:t>CWG-SFP-4/7</w:t>
        </w:r>
      </w:hyperlink>
      <w:r>
        <w:t xml:space="preserve"> (Rés</w:t>
      </w:r>
      <w:r w:rsidR="004817E0">
        <w:t>olution </w:t>
      </w:r>
      <w:r>
        <w:t xml:space="preserve">71), </w:t>
      </w:r>
      <w:hyperlink r:id="rId13" w:history="1">
        <w:r w:rsidRPr="00C84F54">
          <w:rPr>
            <w:rStyle w:val="Hyperlink"/>
          </w:rPr>
          <w:t>CWG-SFP-4/8</w:t>
        </w:r>
      </w:hyperlink>
      <w:r>
        <w:t xml:space="preserve"> (</w:t>
      </w:r>
      <w:r w:rsidR="00523676">
        <w:t xml:space="preserve">Fusion de la </w:t>
      </w:r>
      <w:r w:rsidR="004817E0">
        <w:t>Résolution </w:t>
      </w:r>
      <w:r>
        <w:t xml:space="preserve">151 </w:t>
      </w:r>
      <w:r w:rsidR="00523676">
        <w:t>et de</w:t>
      </w:r>
      <w:r w:rsidR="004817E0">
        <w:t xml:space="preserve"> la Résolution </w:t>
      </w:r>
      <w:r>
        <w:t>72) et</w:t>
      </w:r>
      <w:r w:rsidR="000A47DF">
        <w:t> </w:t>
      </w:r>
      <w:hyperlink r:id="rId14" w:history="1">
        <w:r w:rsidRPr="00C84F54">
          <w:rPr>
            <w:rStyle w:val="Hyperlink"/>
          </w:rPr>
          <w:t>CWG-SFP-4/9</w:t>
        </w:r>
      </w:hyperlink>
      <w:r w:rsidR="004817E0">
        <w:t xml:space="preserve"> (Résolution </w:t>
      </w:r>
      <w:r w:rsidR="00523676">
        <w:t>191). Il a remercié le Secrétariat et a noté que les administrations pourraien</w:t>
      </w:r>
      <w:r>
        <w:t>t tenir compte de ces exemples de modific</w:t>
      </w:r>
      <w:r w:rsidR="00523676">
        <w:t>ation lorsque qu'elles élaboreront</w:t>
      </w:r>
      <w:r>
        <w:t xml:space="preserve"> l</w:t>
      </w:r>
      <w:r w:rsidR="00523676">
        <w:t>es propositions de modification</w:t>
      </w:r>
      <w:r>
        <w:t xml:space="preserve"> à a</w:t>
      </w:r>
      <w:r w:rsidR="002110BF">
        <w:t>pporter à c</w:t>
      </w:r>
      <w:r w:rsidR="00523676">
        <w:t>es Résolutions qu'elles</w:t>
      </w:r>
      <w:r>
        <w:t xml:space="preserve"> présenteront à la PP-18.</w:t>
      </w:r>
    </w:p>
    <w:p w:rsidR="00C84F54" w:rsidRDefault="00523676" w:rsidP="00A90A4D">
      <w:pPr>
        <w:pStyle w:val="Heading1"/>
      </w:pPr>
      <w:r>
        <w:t>9</w:t>
      </w:r>
      <w:r w:rsidR="00C84F54">
        <w:tab/>
        <w:t xml:space="preserve">Résultats des travaux du </w:t>
      </w:r>
      <w:r w:rsidR="00A90A4D">
        <w:t>GTC-SFP</w:t>
      </w:r>
    </w:p>
    <w:p w:rsidR="00C84F54" w:rsidRDefault="00C84F54" w:rsidP="00523676">
      <w:pPr>
        <w:tabs>
          <w:tab w:val="clear" w:pos="567"/>
          <w:tab w:val="clear" w:pos="1134"/>
          <w:tab w:val="clear" w:pos="1701"/>
          <w:tab w:val="clear" w:pos="2268"/>
          <w:tab w:val="clear" w:pos="2835"/>
        </w:tabs>
      </w:pPr>
      <w:r>
        <w:t>9.1</w:t>
      </w:r>
      <w:r>
        <w:tab/>
        <w:t>Le Groupe soumet au Conseil, pour examen et transmission à la Conférence de plénipotentiaires de 2018, les documents suivants:</w:t>
      </w:r>
    </w:p>
    <w:p w:rsidR="00C84F54" w:rsidRDefault="00523676" w:rsidP="00523676">
      <w:pPr>
        <w:pStyle w:val="enumlev1"/>
      </w:pPr>
      <w:r>
        <w:t>–</w:t>
      </w:r>
      <w:r>
        <w:tab/>
      </w:r>
      <w:r w:rsidR="00C84F54">
        <w:t>Une proposition de projet de texte pour les Annexes de la Résolution 71:</w:t>
      </w:r>
    </w:p>
    <w:p w:rsidR="00C84F54" w:rsidRDefault="00523676" w:rsidP="00523676">
      <w:pPr>
        <w:pStyle w:val="enumlev2"/>
      </w:pPr>
      <w:r>
        <w:t>•</w:t>
      </w:r>
      <w:r>
        <w:tab/>
        <w:t>Annexe 1 –</w:t>
      </w:r>
      <w:r w:rsidR="00C84F54">
        <w:t xml:space="preserve"> Projet de Plan stratégique de l'UIT pour la</w:t>
      </w:r>
      <w:r>
        <w:t xml:space="preserve"> période 2020-2023 (Addendum 1 d</w:t>
      </w:r>
      <w:r w:rsidR="00C84F54">
        <w:t>u présent rapport);</w:t>
      </w:r>
    </w:p>
    <w:p w:rsidR="00C84F54" w:rsidRDefault="00523676" w:rsidP="00523676">
      <w:pPr>
        <w:pStyle w:val="enumlev2"/>
      </w:pPr>
      <w:r>
        <w:t>•</w:t>
      </w:r>
      <w:r>
        <w:tab/>
        <w:t>Annexe 2 –</w:t>
      </w:r>
      <w:r w:rsidR="00C84F54">
        <w:t xml:space="preserve"> An</w:t>
      </w:r>
      <w:r>
        <w:t>alyse la situation (Addendum 2 d</w:t>
      </w:r>
      <w:r w:rsidR="00C84F54">
        <w:t>u présent rapport);</w:t>
      </w:r>
    </w:p>
    <w:p w:rsidR="00C84F54" w:rsidRDefault="00523676" w:rsidP="00523676">
      <w:pPr>
        <w:pStyle w:val="enumlev2"/>
      </w:pPr>
      <w:r>
        <w:t>•</w:t>
      </w:r>
      <w:r>
        <w:tab/>
        <w:t>Annexe 3 – Glossaire de termes (Addendum 3 d</w:t>
      </w:r>
      <w:r w:rsidR="00C84F54">
        <w:t>u présent rapport); et</w:t>
      </w:r>
    </w:p>
    <w:p w:rsidR="00C84F54" w:rsidRDefault="00523676" w:rsidP="00523676">
      <w:pPr>
        <w:pStyle w:val="enumlev2"/>
      </w:pPr>
      <w:r>
        <w:t>•</w:t>
      </w:r>
      <w:r>
        <w:tab/>
      </w:r>
      <w:r w:rsidR="00C84F54">
        <w:t xml:space="preserve">Appendice A de l'Annexe 1: </w:t>
      </w:r>
      <w:r w:rsidR="00C84F54" w:rsidRPr="00236E11">
        <w:t>Attribution des ressources (coordination avec le plan financier)</w:t>
      </w:r>
      <w:r w:rsidR="00C84F54">
        <w:t>;</w:t>
      </w:r>
    </w:p>
    <w:p w:rsidR="00C84F54" w:rsidRDefault="00523676" w:rsidP="00523676">
      <w:pPr>
        <w:pStyle w:val="enumlev1"/>
      </w:pPr>
      <w:r>
        <w:t>–</w:t>
      </w:r>
      <w:r>
        <w:tab/>
      </w:r>
      <w:r w:rsidR="00C84F54">
        <w:t>Un projet de proposition de Plan financier pour la période 2020-2023 (Addendum 5 du présent rapport).</w:t>
      </w:r>
    </w:p>
    <w:p w:rsidR="00C84F54" w:rsidRDefault="00523676" w:rsidP="00523676">
      <w:pPr>
        <w:tabs>
          <w:tab w:val="clear" w:pos="567"/>
          <w:tab w:val="clear" w:pos="1134"/>
          <w:tab w:val="clear" w:pos="1701"/>
          <w:tab w:val="clear" w:pos="2268"/>
          <w:tab w:val="clear" w:pos="2835"/>
        </w:tabs>
      </w:pPr>
      <w:r>
        <w:t>9.2</w:t>
      </w:r>
      <w:r>
        <w:tab/>
        <w:t>Le Président</w:t>
      </w:r>
      <w:r w:rsidR="00C84F54">
        <w:t xml:space="preserve"> du </w:t>
      </w:r>
      <w:r w:rsidR="00A90A4D">
        <w:t>GTC-SFP</w:t>
      </w:r>
      <w:r w:rsidR="00C84F54">
        <w:t xml:space="preserve"> a remercié le Secrétariat de l'UIT et toutes les délégations pour leur participation active aux réunions du Groupe et leurs contributions constructives, ainsi que toutes les parties prenantes qui ont contribué aux travaux du Groupe en prenant part aux deux consultations publiques.</w:t>
      </w:r>
    </w:p>
    <w:p w:rsidR="00523676" w:rsidRDefault="00523676" w:rsidP="0032202E">
      <w:pPr>
        <w:pStyle w:val="Reasons"/>
      </w:pPr>
    </w:p>
    <w:p w:rsidR="00523676" w:rsidRDefault="00523676" w:rsidP="00523676">
      <w:pPr>
        <w:jc w:val="center"/>
      </w:pPr>
      <w:r>
        <w:t>______________</w:t>
      </w:r>
    </w:p>
    <w:p w:rsidR="00571EEA" w:rsidRDefault="00571EEA" w:rsidP="00C84F54"/>
    <w:sectPr w:rsidR="00571EEA" w:rsidSect="005C3890">
      <w:headerReference w:type="even" r:id="rId15"/>
      <w:headerReference w:type="default" r:id="rId16"/>
      <w:footerReference w:type="even" r:id="rId17"/>
      <w:footerReference w:type="default" r:id="rId18"/>
      <w:footerReference w:type="first" r:id="rId19"/>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F54" w:rsidRDefault="00C84F54">
      <w:r>
        <w:separator/>
      </w:r>
    </w:p>
  </w:endnote>
  <w:endnote w:type="continuationSeparator" w:id="0">
    <w:p w:rsidR="00C84F54" w:rsidRDefault="00C8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F25E56">
    <w:pPr>
      <w:pStyle w:val="Footer"/>
    </w:pPr>
    <w:r>
      <w:fldChar w:fldCharType="begin"/>
    </w:r>
    <w:r>
      <w:instrText xml:space="preserve"> FILENAME \p \* MERGEFORMAT </w:instrText>
    </w:r>
    <w:r>
      <w:fldChar w:fldCharType="separate"/>
    </w:r>
    <w:r w:rsidR="000A47DF">
      <w:t>P:\FRA\SG\CONSEIL\C18\000\064F.docx</w:t>
    </w:r>
    <w:r>
      <w:fldChar w:fldCharType="end"/>
    </w:r>
    <w:r w:rsidR="00732045">
      <w:tab/>
    </w:r>
    <w:r w:rsidR="002F1B76">
      <w:fldChar w:fldCharType="begin"/>
    </w:r>
    <w:r w:rsidR="00732045">
      <w:instrText xml:space="preserve"> savedate \@ dd.MM.yy </w:instrText>
    </w:r>
    <w:r w:rsidR="002F1B76">
      <w:fldChar w:fldCharType="separate"/>
    </w:r>
    <w:r w:rsidR="00176B68">
      <w:t>19.04.18</w:t>
    </w:r>
    <w:r w:rsidR="002F1B76">
      <w:fldChar w:fldCharType="end"/>
    </w:r>
    <w:r w:rsidR="00732045">
      <w:tab/>
    </w:r>
    <w:r w:rsidR="002F1B76">
      <w:fldChar w:fldCharType="begin"/>
    </w:r>
    <w:r w:rsidR="00732045">
      <w:instrText xml:space="preserve"> printdate \@ dd.MM.yy </w:instrText>
    </w:r>
    <w:r w:rsidR="002F1B76">
      <w:fldChar w:fldCharType="separate"/>
    </w:r>
    <w:r w:rsidR="000A47DF">
      <w:t>19.04.18</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F25E56" w:rsidP="00A4094F">
    <w:pPr>
      <w:pStyle w:val="Footer"/>
    </w:pPr>
    <w:r>
      <w:fldChar w:fldCharType="begin"/>
    </w:r>
    <w:r>
      <w:instrText xml:space="preserve"> FILENAME \p \* MERGEFORMAT </w:instrText>
    </w:r>
    <w:r>
      <w:fldChar w:fldCharType="separate"/>
    </w:r>
    <w:r w:rsidR="000A47DF">
      <w:t>P:\FRA\SG\CONSEIL\C18\000\064F.docx</w:t>
    </w:r>
    <w:r>
      <w:fldChar w:fldCharType="end"/>
    </w:r>
    <w:r w:rsidR="00464F2A">
      <w:t xml:space="preserve"> (432082)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rsidP="00A4094F">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F54" w:rsidRDefault="00C84F54">
      <w:r>
        <w:t>____________________</w:t>
      </w:r>
    </w:p>
  </w:footnote>
  <w:footnote w:type="continuationSeparator" w:id="0">
    <w:p w:rsidR="00C84F54" w:rsidRDefault="00C84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F25E56">
      <w:rPr>
        <w:noProof/>
      </w:rPr>
      <w:t>5</w:t>
    </w:r>
    <w:r>
      <w:rPr>
        <w:noProof/>
      </w:rPr>
      <w:fldChar w:fldCharType="end"/>
    </w:r>
  </w:p>
  <w:p w:rsidR="00732045" w:rsidRDefault="00732045" w:rsidP="003C3FAE">
    <w:pPr>
      <w:pStyle w:val="Header"/>
    </w:pPr>
    <w:r>
      <w:t>C1</w:t>
    </w:r>
    <w:r w:rsidR="003C3FAE">
      <w:t>8</w:t>
    </w:r>
    <w:r w:rsidR="00A4094F">
      <w:t>/64</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1DB0"/>
    <w:multiLevelType w:val="hybridMultilevel"/>
    <w:tmpl w:val="D14836B0"/>
    <w:lvl w:ilvl="0" w:tplc="BD1C64E2">
      <w:start w:val="1"/>
      <w:numFmt w:val="bullet"/>
      <w:lvlText w:val="-"/>
      <w:lvlJc w:val="left"/>
      <w:pPr>
        <w:ind w:left="720" w:hanging="360"/>
      </w:pPr>
      <w:rPr>
        <w:rFonts w:ascii="Calibri" w:eastAsia="Times New Roman"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A014460"/>
    <w:multiLevelType w:val="hybridMultilevel"/>
    <w:tmpl w:val="96269860"/>
    <w:lvl w:ilvl="0" w:tplc="04090003">
      <w:start w:val="1"/>
      <w:numFmt w:val="bullet"/>
      <w:lvlText w:val="o"/>
      <w:lvlJc w:val="left"/>
      <w:pPr>
        <w:ind w:left="1440" w:hanging="360"/>
      </w:pPr>
      <w:rPr>
        <w:rFonts w:ascii="Courier New" w:hAnsi="Courier New" w:cs="Courier New"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54"/>
    <w:rsid w:val="000A47DF"/>
    <w:rsid w:val="000D0D0A"/>
    <w:rsid w:val="00103163"/>
    <w:rsid w:val="00115D93"/>
    <w:rsid w:val="001247A8"/>
    <w:rsid w:val="001378C0"/>
    <w:rsid w:val="00176B68"/>
    <w:rsid w:val="0018694A"/>
    <w:rsid w:val="001A3287"/>
    <w:rsid w:val="001A6508"/>
    <w:rsid w:val="001D4C31"/>
    <w:rsid w:val="001E4D21"/>
    <w:rsid w:val="00207CD1"/>
    <w:rsid w:val="002110BF"/>
    <w:rsid w:val="002477A2"/>
    <w:rsid w:val="00263A51"/>
    <w:rsid w:val="00267E02"/>
    <w:rsid w:val="002A5D44"/>
    <w:rsid w:val="002E0BC4"/>
    <w:rsid w:val="002F1B76"/>
    <w:rsid w:val="0033568E"/>
    <w:rsid w:val="00355FF5"/>
    <w:rsid w:val="00361350"/>
    <w:rsid w:val="003C3FAE"/>
    <w:rsid w:val="004038CB"/>
    <w:rsid w:val="0040546F"/>
    <w:rsid w:val="0042404A"/>
    <w:rsid w:val="0044618F"/>
    <w:rsid w:val="00464F2A"/>
    <w:rsid w:val="0046769A"/>
    <w:rsid w:val="00475FB3"/>
    <w:rsid w:val="004817E0"/>
    <w:rsid w:val="004C37A9"/>
    <w:rsid w:val="004F259E"/>
    <w:rsid w:val="00511F1D"/>
    <w:rsid w:val="00520F36"/>
    <w:rsid w:val="00523676"/>
    <w:rsid w:val="00527796"/>
    <w:rsid w:val="00540615"/>
    <w:rsid w:val="00540A6D"/>
    <w:rsid w:val="00571EEA"/>
    <w:rsid w:val="00575417"/>
    <w:rsid w:val="005768E1"/>
    <w:rsid w:val="005B1938"/>
    <w:rsid w:val="005C3890"/>
    <w:rsid w:val="005F7BFE"/>
    <w:rsid w:val="00600017"/>
    <w:rsid w:val="006235CA"/>
    <w:rsid w:val="006643AB"/>
    <w:rsid w:val="00714A13"/>
    <w:rsid w:val="007210CD"/>
    <w:rsid w:val="00732045"/>
    <w:rsid w:val="007369DB"/>
    <w:rsid w:val="007956C2"/>
    <w:rsid w:val="007A187E"/>
    <w:rsid w:val="007C72C2"/>
    <w:rsid w:val="007D4436"/>
    <w:rsid w:val="007F257A"/>
    <w:rsid w:val="007F3665"/>
    <w:rsid w:val="00800037"/>
    <w:rsid w:val="00861D73"/>
    <w:rsid w:val="008A4E87"/>
    <w:rsid w:val="008D76E6"/>
    <w:rsid w:val="0092392D"/>
    <w:rsid w:val="0093234A"/>
    <w:rsid w:val="009C307F"/>
    <w:rsid w:val="00A2113E"/>
    <w:rsid w:val="00A23A51"/>
    <w:rsid w:val="00A24607"/>
    <w:rsid w:val="00A25CD3"/>
    <w:rsid w:val="00A4094F"/>
    <w:rsid w:val="00A82767"/>
    <w:rsid w:val="00A90A4D"/>
    <w:rsid w:val="00AA332F"/>
    <w:rsid w:val="00AA7BBB"/>
    <w:rsid w:val="00AB64A8"/>
    <w:rsid w:val="00AC0266"/>
    <w:rsid w:val="00AD24EC"/>
    <w:rsid w:val="00B309F9"/>
    <w:rsid w:val="00B32B60"/>
    <w:rsid w:val="00B61619"/>
    <w:rsid w:val="00BB4545"/>
    <w:rsid w:val="00BD5873"/>
    <w:rsid w:val="00C04BE3"/>
    <w:rsid w:val="00C25D29"/>
    <w:rsid w:val="00C27A7C"/>
    <w:rsid w:val="00C84F54"/>
    <w:rsid w:val="00CA08ED"/>
    <w:rsid w:val="00CF183B"/>
    <w:rsid w:val="00D375CD"/>
    <w:rsid w:val="00D553A2"/>
    <w:rsid w:val="00D774D3"/>
    <w:rsid w:val="00D904E8"/>
    <w:rsid w:val="00DA08C3"/>
    <w:rsid w:val="00DB5A3E"/>
    <w:rsid w:val="00DC22AA"/>
    <w:rsid w:val="00DF74DD"/>
    <w:rsid w:val="00E25AD0"/>
    <w:rsid w:val="00EB6350"/>
    <w:rsid w:val="00F15B57"/>
    <w:rsid w:val="00F25E56"/>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62498E7-3A59-442A-B9EF-FA8E813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styleId="ListParagraph">
    <w:name w:val="List Paragraph"/>
    <w:basedOn w:val="Normal"/>
    <w:uiPriority w:val="34"/>
    <w:qFormat/>
    <w:rsid w:val="00C84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S-CONF-PLEN-2015/fr" TargetMode="External"/><Relationship Id="rId13" Type="http://schemas.openxmlformats.org/officeDocument/2006/relationships/hyperlink" Target="https://www.itu.int/md/S18-CLCWGSFP4-C-0008/e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itu.int/md/S18-CLCWGSFP4-C-0007/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PublicConsulta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md/S17-CL-C-0117/f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md/S17-CL-C-0117/en" TargetMode="External"/><Relationship Id="rId14" Type="http://schemas.openxmlformats.org/officeDocument/2006/relationships/hyperlink" Target="https://www.itu.int/md/S18-CLCWGSFP4-C-0009/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m\AppData\Roaming\Microsoft\Templates\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PF_C18.dotx</Template>
  <TotalTime>57</TotalTime>
  <Pages>5</Pages>
  <Words>2089</Words>
  <Characters>11491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13553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Da Silva, Margaux</dc:creator>
  <cp:keywords>C2018, C18</cp:keywords>
  <dc:description/>
  <cp:lastModifiedBy>Geneux</cp:lastModifiedBy>
  <cp:revision>8</cp:revision>
  <cp:lastPrinted>2018-04-19T18:10:00Z</cp:lastPrinted>
  <dcterms:created xsi:type="dcterms:W3CDTF">2018-04-19T17:37:00Z</dcterms:created>
  <dcterms:modified xsi:type="dcterms:W3CDTF">2018-04-19T19:26:00Z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