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55D77" w:rsidRPr="00813E5E" w14:paraId="7BB0B97A" w14:textId="77777777" w:rsidTr="00052F8E">
        <w:trPr>
          <w:cantSplit/>
        </w:trPr>
        <w:tc>
          <w:tcPr>
            <w:tcW w:w="6911" w:type="dxa"/>
            <w:vAlign w:val="center"/>
          </w:tcPr>
          <w:p w14:paraId="13DFAEE3" w14:textId="77777777" w:rsidR="00355D77" w:rsidRPr="00673A79" w:rsidRDefault="00355D77" w:rsidP="00AB7FA4">
            <w:pPr>
              <w:spacing w:line="240" w:lineRule="atLeast"/>
              <w:rPr>
                <w:position w:val="6"/>
              </w:rPr>
            </w:pPr>
            <w:bookmarkStart w:id="0" w:name="dc06"/>
            <w:bookmarkEnd w:id="0"/>
            <w:r w:rsidRPr="00673A79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0F22DB">
              <w:rPr>
                <w:b/>
                <w:bCs/>
                <w:position w:val="6"/>
                <w:sz w:val="30"/>
                <w:szCs w:val="30"/>
              </w:rPr>
              <w:t>8</w:t>
            </w:r>
            <w:r w:rsidRPr="00673A7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0A5CAF" w:rsidRPr="00673A79">
              <w:rPr>
                <w:b/>
                <w:bCs/>
                <w:position w:val="6"/>
                <w:szCs w:val="24"/>
              </w:rPr>
              <w:t xml:space="preserve">Geneva, </w:t>
            </w:r>
            <w:r w:rsidR="000F22DB">
              <w:rPr>
                <w:b/>
                <w:bCs/>
                <w:position w:val="6"/>
                <w:szCs w:val="24"/>
              </w:rPr>
              <w:t>17</w:t>
            </w:r>
            <w:r w:rsidR="000A5CAF" w:rsidRPr="00673A79">
              <w:rPr>
                <w:b/>
                <w:bCs/>
                <w:position w:val="6"/>
                <w:szCs w:val="24"/>
              </w:rPr>
              <w:t xml:space="preserve"> </w:t>
            </w:r>
            <w:r w:rsidR="000F22DB">
              <w:rPr>
                <w:b/>
                <w:bCs/>
                <w:position w:val="6"/>
                <w:szCs w:val="24"/>
              </w:rPr>
              <w:t>– 27</w:t>
            </w:r>
            <w:r w:rsidR="00AB7FA4">
              <w:rPr>
                <w:b/>
                <w:bCs/>
                <w:position w:val="6"/>
                <w:szCs w:val="24"/>
              </w:rPr>
              <w:t xml:space="preserve"> </w:t>
            </w:r>
            <w:r w:rsidR="000F22DB">
              <w:rPr>
                <w:b/>
                <w:bCs/>
                <w:position w:val="6"/>
                <w:szCs w:val="24"/>
              </w:rPr>
              <w:t>April</w:t>
            </w:r>
            <w:r w:rsidR="000A5CAF" w:rsidRPr="00673A79">
              <w:rPr>
                <w:b/>
                <w:bCs/>
                <w:position w:val="6"/>
                <w:szCs w:val="24"/>
              </w:rPr>
              <w:t xml:space="preserve"> </w:t>
            </w:r>
            <w:r w:rsidRPr="00673A79">
              <w:rPr>
                <w:b/>
                <w:bCs/>
                <w:position w:val="6"/>
                <w:szCs w:val="24"/>
              </w:rPr>
              <w:t>201</w:t>
            </w:r>
            <w:r w:rsidR="000F22DB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120" w:type="dxa"/>
          </w:tcPr>
          <w:p w14:paraId="0744F67C" w14:textId="77777777" w:rsidR="00355D77" w:rsidRPr="00813E5E" w:rsidRDefault="00F12EA9" w:rsidP="00F12EA9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C169B9B" wp14:editId="0A5C8385">
                  <wp:extent cx="1760220" cy="74676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D77" w:rsidRPr="00813E5E" w14:paraId="0D994F64" w14:textId="77777777" w:rsidTr="00FA641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5C873A2" w14:textId="77777777" w:rsidR="00355D77" w:rsidRPr="00813E5E" w:rsidRDefault="00355D77" w:rsidP="00FA641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608E080" w14:textId="77777777" w:rsidR="00355D77" w:rsidRPr="00813E5E" w:rsidRDefault="00355D77" w:rsidP="00FA641E">
            <w:pPr>
              <w:spacing w:before="0" w:line="240" w:lineRule="atLeast"/>
              <w:rPr>
                <w:szCs w:val="24"/>
              </w:rPr>
            </w:pPr>
          </w:p>
        </w:tc>
      </w:tr>
      <w:tr w:rsidR="00355D77" w:rsidRPr="00813E5E" w14:paraId="3D20E9C7" w14:textId="77777777" w:rsidTr="00FA641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876E58" w14:textId="77777777" w:rsidR="00355D77" w:rsidRPr="00813E5E" w:rsidRDefault="00355D77" w:rsidP="00FA641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FA0F697" w14:textId="77777777" w:rsidR="00355D77" w:rsidRPr="00813E5E" w:rsidRDefault="00355D77" w:rsidP="00FA641E">
            <w:pPr>
              <w:spacing w:before="0" w:line="240" w:lineRule="atLeast"/>
              <w:rPr>
                <w:szCs w:val="24"/>
              </w:rPr>
            </w:pPr>
          </w:p>
        </w:tc>
      </w:tr>
      <w:tr w:rsidR="00355D77" w:rsidRPr="00A65E12" w14:paraId="13C9F54F" w14:textId="77777777" w:rsidTr="00FA641E">
        <w:trPr>
          <w:cantSplit/>
          <w:trHeight w:val="23"/>
        </w:trPr>
        <w:tc>
          <w:tcPr>
            <w:tcW w:w="6911" w:type="dxa"/>
            <w:vMerge w:val="restart"/>
          </w:tcPr>
          <w:p w14:paraId="32B558DA" w14:textId="77777777" w:rsidR="00355D77" w:rsidRPr="00A65E12" w:rsidRDefault="00355D77" w:rsidP="00312EB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F35E56">
              <w:rPr>
                <w:b/>
              </w:rPr>
              <w:t xml:space="preserve">Agenda item: </w:t>
            </w:r>
            <w:r w:rsidR="006A6706" w:rsidRPr="00F35E56">
              <w:rPr>
                <w:b/>
              </w:rPr>
              <w:t xml:space="preserve">ADM </w:t>
            </w:r>
            <w:r w:rsidR="00312EBE" w:rsidRPr="00F35E56">
              <w:rPr>
                <w:b/>
              </w:rPr>
              <w:t>6</w:t>
            </w:r>
          </w:p>
        </w:tc>
        <w:tc>
          <w:tcPr>
            <w:tcW w:w="3120" w:type="dxa"/>
          </w:tcPr>
          <w:p w14:paraId="721E69B3" w14:textId="0CA7C2E0" w:rsidR="00355D77" w:rsidRPr="00673A79" w:rsidRDefault="00355D77" w:rsidP="00E70EF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673A79">
              <w:rPr>
                <w:b/>
              </w:rPr>
              <w:t>Document C1</w:t>
            </w:r>
            <w:r w:rsidR="000F22DB">
              <w:rPr>
                <w:b/>
              </w:rPr>
              <w:t>8</w:t>
            </w:r>
            <w:r w:rsidRPr="00673A79">
              <w:rPr>
                <w:b/>
              </w:rPr>
              <w:t>/</w:t>
            </w:r>
            <w:r w:rsidR="00E70EF3">
              <w:rPr>
                <w:b/>
              </w:rPr>
              <w:t>60</w:t>
            </w:r>
            <w:r w:rsidR="00377CA1" w:rsidRPr="00673A79">
              <w:rPr>
                <w:b/>
              </w:rPr>
              <w:t>-E</w:t>
            </w:r>
          </w:p>
        </w:tc>
      </w:tr>
      <w:tr w:rsidR="00355D77" w:rsidRPr="00A65E12" w14:paraId="5F0DF4D8" w14:textId="77777777" w:rsidTr="00FA641E">
        <w:trPr>
          <w:cantSplit/>
          <w:trHeight w:val="23"/>
        </w:trPr>
        <w:tc>
          <w:tcPr>
            <w:tcW w:w="6911" w:type="dxa"/>
            <w:vMerge/>
          </w:tcPr>
          <w:p w14:paraId="45D4A626" w14:textId="77777777" w:rsidR="00355D77" w:rsidRPr="00813E5E" w:rsidRDefault="00355D77" w:rsidP="00FA641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09F6E077" w14:textId="60CC0574" w:rsidR="00355D77" w:rsidRPr="00673A79" w:rsidRDefault="00E70EF3" w:rsidP="008A298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8</w:t>
            </w:r>
            <w:r w:rsidR="008A2983" w:rsidRPr="008A2983">
              <w:rPr>
                <w:b/>
              </w:rPr>
              <w:t xml:space="preserve"> March </w:t>
            </w:r>
            <w:r w:rsidR="00355D77" w:rsidRPr="008A2983">
              <w:rPr>
                <w:b/>
              </w:rPr>
              <w:t>201</w:t>
            </w:r>
            <w:r w:rsidR="000F22DB" w:rsidRPr="008A2983">
              <w:rPr>
                <w:b/>
              </w:rPr>
              <w:t>8</w:t>
            </w:r>
          </w:p>
        </w:tc>
      </w:tr>
      <w:tr w:rsidR="00355D77" w:rsidRPr="00A65E12" w14:paraId="6EB9EFFB" w14:textId="77777777" w:rsidTr="00FA641E">
        <w:trPr>
          <w:cantSplit/>
          <w:trHeight w:val="23"/>
        </w:trPr>
        <w:tc>
          <w:tcPr>
            <w:tcW w:w="6911" w:type="dxa"/>
            <w:vMerge/>
          </w:tcPr>
          <w:p w14:paraId="3576E47A" w14:textId="77777777" w:rsidR="00355D77" w:rsidRPr="00813E5E" w:rsidRDefault="00355D77" w:rsidP="00FA641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14:paraId="2D27E647" w14:textId="77777777" w:rsidR="00355D77" w:rsidRPr="00A65E12" w:rsidRDefault="00355D77" w:rsidP="004567A9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p w14:paraId="6E38673E" w14:textId="77777777" w:rsidR="00355D77" w:rsidRPr="00355D77" w:rsidRDefault="00355D77" w:rsidP="00E66597">
      <w:pPr>
        <w:snapToGrid w:val="0"/>
        <w:spacing w:before="480"/>
        <w:jc w:val="center"/>
        <w:rPr>
          <w:b/>
          <w:sz w:val="28"/>
          <w:szCs w:val="28"/>
        </w:rPr>
      </w:pPr>
      <w:r w:rsidRPr="00355D77">
        <w:rPr>
          <w:b/>
          <w:sz w:val="28"/>
          <w:szCs w:val="28"/>
        </w:rPr>
        <w:t>Report by the Secretary-General</w:t>
      </w:r>
    </w:p>
    <w:p w14:paraId="04DDA77E" w14:textId="77777777" w:rsidR="00355D77" w:rsidRDefault="00355D77" w:rsidP="00B44AFC">
      <w:pPr>
        <w:snapToGrid w:val="0"/>
        <w:spacing w:before="240" w:after="240"/>
        <w:jc w:val="center"/>
        <w:rPr>
          <w:bCs/>
          <w:sz w:val="28"/>
          <w:szCs w:val="28"/>
        </w:rPr>
      </w:pPr>
      <w:r w:rsidRPr="00355D77">
        <w:rPr>
          <w:bCs/>
          <w:sz w:val="28"/>
          <w:szCs w:val="28"/>
        </w:rPr>
        <w:t>IMPROVEMENT OF MANAGEMENT AND FOLLOW-UP OF THE DEFRAYAL OF ITU EXPENSES BY SECTOR MEMBERS, ASSOCIATES</w:t>
      </w:r>
      <w:r w:rsidR="00C536D3">
        <w:rPr>
          <w:bCs/>
          <w:sz w:val="28"/>
          <w:szCs w:val="28"/>
        </w:rPr>
        <w:t xml:space="preserve"> AND</w:t>
      </w:r>
      <w:r w:rsidRPr="00355D77">
        <w:rPr>
          <w:bCs/>
          <w:sz w:val="28"/>
          <w:szCs w:val="28"/>
        </w:rPr>
        <w:t xml:space="preserve"> ACADEMIA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54646" w:rsidRPr="00CF7506" w14:paraId="7EBFA3D3" w14:textId="77777777" w:rsidTr="00595289">
        <w:trPr>
          <w:trHeight w:val="825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F4AE4" w14:textId="27841C7C" w:rsidR="00454646" w:rsidRPr="00CF7506" w:rsidRDefault="00454646" w:rsidP="00A87B3B">
            <w:pPr>
              <w:pStyle w:val="Headingb"/>
              <w:rPr>
                <w:szCs w:val="24"/>
              </w:rPr>
            </w:pPr>
            <w:r w:rsidRPr="00CF7506">
              <w:rPr>
                <w:szCs w:val="24"/>
              </w:rPr>
              <w:t>Summary</w:t>
            </w:r>
          </w:p>
          <w:p w14:paraId="3698D68F" w14:textId="77777777" w:rsidR="0026187C" w:rsidRPr="00CF7506" w:rsidRDefault="0026187C" w:rsidP="003F0E7C">
            <w:pPr>
              <w:jc w:val="both"/>
              <w:rPr>
                <w:szCs w:val="24"/>
                <w:lang w:val="en-US"/>
              </w:rPr>
            </w:pPr>
            <w:r w:rsidRPr="00CF7506">
              <w:rPr>
                <w:szCs w:val="24"/>
                <w:lang w:val="en-US"/>
              </w:rPr>
              <w:t xml:space="preserve">In </w:t>
            </w:r>
            <w:hyperlink r:id="rId9" w:history="1">
              <w:r w:rsidRPr="00CF7506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Resolution 152 (Rev. Busan, 2014)</w:t>
              </w:r>
            </w:hyperlink>
            <w:r w:rsidRPr="00CF7506">
              <w:rPr>
                <w:szCs w:val="24"/>
                <w:lang w:val="en-US"/>
              </w:rPr>
              <w:t xml:space="preserve">, the Plenipotentiary Conference instructed the Secretary-General, in consultation with the Directors of the </w:t>
            </w:r>
            <w:proofErr w:type="spellStart"/>
            <w:r w:rsidRPr="00CF7506">
              <w:rPr>
                <w:szCs w:val="24"/>
                <w:lang w:val="en-US"/>
              </w:rPr>
              <w:t>Bureaux</w:t>
            </w:r>
            <w:proofErr w:type="spellEnd"/>
            <w:r w:rsidRPr="00CF7506">
              <w:rPr>
                <w:szCs w:val="24"/>
                <w:lang w:val="en-US"/>
              </w:rPr>
              <w:t>, to report to the Council on the management and follow-up of the defrayal of ITU expenses by Sector Members and Associates, highlighting any difficulty that may be encountered and proposing further improvements.</w:t>
            </w:r>
          </w:p>
          <w:p w14:paraId="206BFB9A" w14:textId="77777777" w:rsidR="002A15C0" w:rsidRPr="00CF7506" w:rsidRDefault="007E6217" w:rsidP="003F0E7C">
            <w:pPr>
              <w:jc w:val="both"/>
              <w:rPr>
                <w:rFonts w:asciiTheme="minorHAnsi" w:hAnsiTheme="minorHAnsi" w:cstheme="minorHAnsi"/>
                <w:spacing w:val="-2"/>
                <w:szCs w:val="24"/>
              </w:rPr>
            </w:pPr>
            <w:r w:rsidRPr="00CF7506">
              <w:rPr>
                <w:rFonts w:asciiTheme="minorHAnsi" w:hAnsiTheme="minorHAnsi" w:cstheme="minorHAnsi"/>
                <w:spacing w:val="-2"/>
                <w:szCs w:val="24"/>
              </w:rPr>
              <w:t>Since Council 2011, the Secretary-General requested greater flexibility in the implementation of Resolution 152 (Rev. Guadalajara, 2010) regarding the provision about</w:t>
            </w:r>
            <w:r w:rsidR="00205854" w:rsidRPr="00CF7506">
              <w:rPr>
                <w:rFonts w:asciiTheme="minorHAnsi" w:hAnsiTheme="minorHAnsi" w:cstheme="minorHAnsi"/>
                <w:spacing w:val="-2"/>
                <w:szCs w:val="24"/>
              </w:rPr>
              <w:t xml:space="preserve"> automatic removal </w:t>
            </w:r>
            <w:r w:rsidR="00D64E6D" w:rsidRPr="00CF7506">
              <w:rPr>
                <w:rFonts w:asciiTheme="minorHAnsi" w:hAnsiTheme="minorHAnsi" w:cstheme="minorHAnsi"/>
                <w:spacing w:val="-2"/>
                <w:szCs w:val="24"/>
              </w:rPr>
              <w:t xml:space="preserve">in order to reduce the exclusions of </w:t>
            </w:r>
            <w:r w:rsidR="00012FF9" w:rsidRPr="00CF7506">
              <w:rPr>
                <w:rFonts w:asciiTheme="minorHAnsi" w:hAnsiTheme="minorHAnsi" w:cstheme="minorHAnsi"/>
                <w:spacing w:val="-2"/>
                <w:szCs w:val="24"/>
              </w:rPr>
              <w:t xml:space="preserve">entities </w:t>
            </w:r>
            <w:r w:rsidR="00D64E6D" w:rsidRPr="00CF7506">
              <w:rPr>
                <w:rFonts w:asciiTheme="minorHAnsi" w:hAnsiTheme="minorHAnsi" w:cstheme="minorHAnsi"/>
                <w:spacing w:val="-2"/>
                <w:szCs w:val="24"/>
              </w:rPr>
              <w:t>who were late at paying their fees.</w:t>
            </w:r>
          </w:p>
          <w:p w14:paraId="699FF9A4" w14:textId="1D5D4A40" w:rsidR="007E6217" w:rsidRPr="00CF7506" w:rsidRDefault="00E41B3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szCs w:val="24"/>
              </w:rPr>
              <w:t xml:space="preserve">As requested, </w:t>
            </w:r>
            <w:r w:rsidR="002A15C0" w:rsidRPr="00CF7506">
              <w:rPr>
                <w:szCs w:val="24"/>
              </w:rPr>
              <w:t>t</w:t>
            </w:r>
            <w:r w:rsidR="007E6217" w:rsidRPr="00CF7506">
              <w:rPr>
                <w:szCs w:val="24"/>
              </w:rPr>
              <w:t xml:space="preserve">he Plenipotentiary Conference (Busan, 2014), modified Resolution 152 and granted to the Secretary-General flexibility </w:t>
            </w:r>
            <w:r w:rsidR="00741B52">
              <w:rPr>
                <w:szCs w:val="24"/>
              </w:rPr>
              <w:t xml:space="preserve">with the aim of </w:t>
            </w:r>
            <w:r>
              <w:rPr>
                <w:szCs w:val="24"/>
              </w:rPr>
              <w:t>retain</w:t>
            </w:r>
            <w:r w:rsidR="00741B52">
              <w:rPr>
                <w:szCs w:val="24"/>
              </w:rPr>
              <w:t>ing</w:t>
            </w:r>
            <w:r>
              <w:rPr>
                <w:szCs w:val="24"/>
              </w:rPr>
              <w:t xml:space="preserve"> current Members and facilitat</w:t>
            </w:r>
            <w:r w:rsidR="00741B52">
              <w:rPr>
                <w:szCs w:val="24"/>
              </w:rPr>
              <w:t>ing</w:t>
            </w:r>
            <w:r>
              <w:rPr>
                <w:szCs w:val="24"/>
              </w:rPr>
              <w:t xml:space="preserve"> the recovery of past debts. </w:t>
            </w:r>
          </w:p>
          <w:p w14:paraId="59C28CF8" w14:textId="77777777" w:rsidR="00B0627B" w:rsidRPr="00364A12" w:rsidRDefault="00B0627B" w:rsidP="003F0E7C">
            <w:pPr>
              <w:jc w:val="both"/>
              <w:rPr>
                <w:szCs w:val="24"/>
                <w:lang w:val="en-US"/>
              </w:rPr>
            </w:pPr>
            <w:r w:rsidRPr="00CF7506">
              <w:rPr>
                <w:b/>
                <w:bCs/>
                <w:szCs w:val="24"/>
              </w:rPr>
              <w:t>Action required</w:t>
            </w:r>
          </w:p>
          <w:p w14:paraId="17A6E46E" w14:textId="77777777" w:rsidR="00454646" w:rsidRPr="00364A12" w:rsidRDefault="00B0627B" w:rsidP="00C536D3">
            <w:pPr>
              <w:jc w:val="both"/>
              <w:rPr>
                <w:szCs w:val="24"/>
                <w:lang w:val="en-US"/>
              </w:rPr>
            </w:pPr>
            <w:r w:rsidRPr="00CF7506">
              <w:rPr>
                <w:rFonts w:asciiTheme="minorHAnsi" w:hAnsiTheme="minorHAnsi"/>
                <w:szCs w:val="24"/>
                <w:lang w:val="en-US"/>
              </w:rPr>
              <w:t xml:space="preserve">The Council is invited to take </w:t>
            </w:r>
            <w:r w:rsidRPr="00CF7506">
              <w:rPr>
                <w:rFonts w:asciiTheme="minorHAnsi" w:hAnsiTheme="minorHAnsi"/>
                <w:b/>
                <w:bCs/>
                <w:szCs w:val="24"/>
                <w:lang w:val="en-US"/>
              </w:rPr>
              <w:t>note</w:t>
            </w:r>
            <w:r w:rsidRPr="00CF7506">
              <w:rPr>
                <w:rFonts w:asciiTheme="minorHAnsi" w:hAnsiTheme="minorHAnsi"/>
                <w:szCs w:val="24"/>
                <w:lang w:val="en-US"/>
              </w:rPr>
              <w:t xml:space="preserve"> of the report by the Secretary-General on the </w:t>
            </w:r>
            <w:r w:rsidRPr="00CF7506">
              <w:rPr>
                <w:szCs w:val="24"/>
                <w:lang w:val="en-US"/>
              </w:rPr>
              <w:t>improvement of management and follow-up of the defrayal of ITU expenses by Sector Members, Associates</w:t>
            </w:r>
            <w:r w:rsidR="00C536D3">
              <w:rPr>
                <w:szCs w:val="24"/>
                <w:lang w:val="en-US"/>
              </w:rPr>
              <w:t>,</w:t>
            </w:r>
            <w:r w:rsidRPr="00CF7506">
              <w:rPr>
                <w:szCs w:val="24"/>
                <w:lang w:val="en-US"/>
              </w:rPr>
              <w:t xml:space="preserve"> and Academia and </w:t>
            </w:r>
            <w:r w:rsidRPr="00CF7506">
              <w:rPr>
                <w:b/>
                <w:bCs/>
                <w:szCs w:val="24"/>
                <w:lang w:val="en-US"/>
              </w:rPr>
              <w:t>endorse</w:t>
            </w:r>
            <w:r w:rsidRPr="00CF7506">
              <w:rPr>
                <w:szCs w:val="24"/>
                <w:lang w:val="en-US"/>
              </w:rPr>
              <w:t xml:space="preserve"> the </w:t>
            </w:r>
            <w:r w:rsidR="00012FF9" w:rsidRPr="00364A12">
              <w:rPr>
                <w:szCs w:val="24"/>
                <w:lang w:val="en-US"/>
              </w:rPr>
              <w:t>r</w:t>
            </w:r>
            <w:r w:rsidRPr="00364A12">
              <w:rPr>
                <w:szCs w:val="24"/>
                <w:lang w:val="en-US"/>
              </w:rPr>
              <w:t>ecommendations</w:t>
            </w:r>
            <w:r w:rsidR="00C536D3">
              <w:rPr>
                <w:szCs w:val="24"/>
                <w:lang w:val="en-US"/>
              </w:rPr>
              <w:t xml:space="preserve"> </w:t>
            </w:r>
            <w:r w:rsidRPr="00364A12">
              <w:rPr>
                <w:szCs w:val="24"/>
                <w:lang w:val="en-US"/>
              </w:rPr>
              <w:t>as</w:t>
            </w:r>
            <w:r w:rsidR="00C536D3">
              <w:rPr>
                <w:szCs w:val="24"/>
                <w:lang w:val="en-US"/>
              </w:rPr>
              <w:t xml:space="preserve"> </w:t>
            </w:r>
            <w:r w:rsidRPr="00364A12">
              <w:rPr>
                <w:szCs w:val="24"/>
                <w:lang w:val="en-US"/>
              </w:rPr>
              <w:t>per Section 4.</w:t>
            </w:r>
          </w:p>
          <w:p w14:paraId="78961DBC" w14:textId="77777777" w:rsidR="00CC78B2" w:rsidRPr="00CC78B2" w:rsidRDefault="00CC78B2" w:rsidP="00CC78B2">
            <w:pPr>
              <w:pStyle w:val="Headingb"/>
              <w:snapToGrid w:val="0"/>
              <w:spacing w:before="0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_____________</w:t>
            </w:r>
          </w:p>
          <w:p w14:paraId="31FFA3F8" w14:textId="77777777" w:rsidR="00CC78B2" w:rsidRPr="00E66597" w:rsidRDefault="00454646" w:rsidP="00E66597">
            <w:pPr>
              <w:pStyle w:val="Headingb"/>
              <w:snapToGrid w:val="0"/>
              <w:spacing w:before="0" w:after="120"/>
              <w:rPr>
                <w:szCs w:val="24"/>
              </w:rPr>
            </w:pPr>
            <w:r w:rsidRPr="00CF7506">
              <w:rPr>
                <w:szCs w:val="24"/>
              </w:rPr>
              <w:t>References</w:t>
            </w:r>
          </w:p>
          <w:p w14:paraId="37421F83" w14:textId="0A80CB1A" w:rsidR="001F7BED" w:rsidRPr="001F7BED" w:rsidRDefault="00014266" w:rsidP="00EA2FA0">
            <w:pPr>
              <w:spacing w:before="0" w:after="120"/>
              <w:rPr>
                <w:i/>
                <w:iCs/>
                <w:szCs w:val="24"/>
                <w:lang w:val="en-US"/>
              </w:rPr>
            </w:pPr>
            <w:r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>CV/</w:t>
            </w:r>
            <w:hyperlink r:id="rId10" w:anchor="art19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Article 19</w:t>
              </w:r>
            </w:hyperlink>
            <w:r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1" w:anchor="cv241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CV 241</w:t>
              </w:r>
            </w:hyperlink>
            <w:r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2" w:anchor="cv241c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CV 241C</w:t>
              </w:r>
            </w:hyperlink>
            <w:r w:rsidR="004567A9" w:rsidRPr="004353F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u w:val="none"/>
                <w:lang w:val="en-US"/>
              </w:rPr>
              <w:t xml:space="preserve">; </w:t>
            </w:r>
            <w:hyperlink r:id="rId13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Res</w:t>
              </w:r>
              <w:r w:rsidR="004567A9"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olution</w:t>
              </w:r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 152 (Rev.</w:t>
              </w:r>
              <w:r w:rsidR="00012FF9"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 xml:space="preserve"> Busan, 2014</w:t>
              </w:r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)</w:t>
              </w:r>
            </w:hyperlink>
            <w:r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br/>
            </w:r>
            <w:r w:rsidR="004567A9"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Documents </w:t>
            </w:r>
            <w:r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C93/49, C95/87, C95/112, </w:t>
            </w:r>
            <w:hyperlink r:id="rId14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C01/34</w:t>
              </w:r>
            </w:hyperlink>
            <w:r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5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C06/25</w:t>
              </w:r>
            </w:hyperlink>
            <w:r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6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C07/5(Rev.1)</w:t>
              </w:r>
            </w:hyperlink>
            <w:r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7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C08/14</w:t>
              </w:r>
            </w:hyperlink>
            <w:r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18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C09/5 (Rev.1)</w:t>
              </w:r>
            </w:hyperlink>
            <w:r w:rsidRPr="004353F1">
              <w:rPr>
                <w:rFonts w:asciiTheme="minorHAnsi" w:hAnsiTheme="minorHAnsi" w:cstheme="minorHAnsi"/>
                <w:szCs w:val="24"/>
                <w:lang w:val="en-US"/>
              </w:rPr>
              <w:t xml:space="preserve">, </w:t>
            </w:r>
            <w:hyperlink r:id="rId19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C10/33</w:t>
              </w:r>
            </w:hyperlink>
            <w:r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20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C10/96</w:t>
              </w:r>
            </w:hyperlink>
            <w:r w:rsidRPr="004353F1">
              <w:rPr>
                <w:rFonts w:asciiTheme="minorHAnsi" w:hAnsiTheme="minorHAnsi" w:cstheme="minorHAnsi"/>
                <w:i/>
                <w:iCs/>
                <w:szCs w:val="24"/>
                <w:lang w:val="en-US"/>
              </w:rPr>
              <w:t xml:space="preserve">, </w:t>
            </w:r>
            <w:hyperlink r:id="rId21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C11/21</w:t>
              </w:r>
            </w:hyperlink>
            <w:r w:rsidRPr="004353F1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lang w:val="en-US"/>
              </w:rPr>
              <w:t xml:space="preserve">, </w:t>
            </w:r>
            <w:hyperlink r:id="rId22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C12/5</w:t>
              </w:r>
            </w:hyperlink>
            <w:r w:rsidRPr="004353F1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lang w:val="en-US"/>
              </w:rPr>
              <w:t xml:space="preserve">, </w:t>
            </w:r>
            <w:hyperlink r:id="rId23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C12/10</w:t>
              </w:r>
            </w:hyperlink>
            <w:r w:rsidRPr="004353F1">
              <w:rPr>
                <w:rStyle w:val="Hyperlink"/>
                <w:rFonts w:asciiTheme="minorHAnsi" w:hAnsiTheme="minorHAnsi" w:cstheme="minorHAnsi"/>
                <w:color w:val="auto"/>
                <w:szCs w:val="24"/>
                <w:u w:val="none"/>
                <w:lang w:val="en-US"/>
              </w:rPr>
              <w:t xml:space="preserve">, </w:t>
            </w:r>
            <w:hyperlink r:id="rId24" w:history="1">
              <w:r w:rsidRPr="004353F1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color w:val="auto"/>
                  <w:szCs w:val="24"/>
                  <w:lang w:val="en-US"/>
                </w:rPr>
                <w:t>C13/14</w:t>
              </w:r>
            </w:hyperlink>
            <w:r w:rsidRPr="004353F1">
              <w:rPr>
                <w:rStyle w:val="Hyperlink"/>
                <w:rFonts w:asciiTheme="minorHAnsi" w:hAnsiTheme="minorHAnsi" w:cstheme="minorHAnsi"/>
                <w:bCs/>
                <w:i/>
                <w:iCs/>
                <w:color w:val="auto"/>
                <w:szCs w:val="24"/>
                <w:u w:val="none"/>
                <w:lang w:val="en-US"/>
              </w:rPr>
              <w:t xml:space="preserve">, </w:t>
            </w:r>
            <w:hyperlink r:id="rId25" w:history="1">
              <w:r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C14/14</w:t>
              </w:r>
            </w:hyperlink>
            <w:r w:rsidR="00C6730C" w:rsidRPr="004353F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lang w:val="en-US"/>
              </w:rPr>
              <w:t>,</w:t>
            </w:r>
            <w:r w:rsidR="00C6730C" w:rsidRPr="004353F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u w:val="none"/>
                <w:lang w:val="en-US"/>
              </w:rPr>
              <w:t xml:space="preserve"> </w:t>
            </w:r>
            <w:hyperlink r:id="rId26" w:history="1">
              <w:r w:rsidR="00C6730C"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C15/14</w:t>
              </w:r>
            </w:hyperlink>
            <w:r w:rsidR="007669AC" w:rsidRPr="004353F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lang w:val="en-US"/>
              </w:rPr>
              <w:t xml:space="preserve">, </w:t>
            </w:r>
            <w:hyperlink r:id="rId27" w:history="1">
              <w:r w:rsidR="00746256" w:rsidRPr="004353F1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Cs w:val="24"/>
                  <w:lang w:val="en-US"/>
                </w:rPr>
                <w:t>C16/14</w:t>
              </w:r>
            </w:hyperlink>
            <w:r w:rsidR="00EA2FA0" w:rsidRPr="004353F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lang w:val="en-US"/>
              </w:rPr>
              <w:t>,</w:t>
            </w:r>
            <w:r w:rsidR="00EA2FA0" w:rsidRPr="004353F1">
              <w:rPr>
                <w:rStyle w:val="Hyperlink"/>
                <w:rFonts w:asciiTheme="minorHAnsi" w:hAnsiTheme="minorHAnsi" w:cstheme="minorHAnsi"/>
                <w:i/>
                <w:iCs/>
                <w:color w:val="auto"/>
                <w:szCs w:val="24"/>
                <w:u w:val="none"/>
                <w:lang w:val="en-US"/>
              </w:rPr>
              <w:t xml:space="preserve"> </w:t>
            </w:r>
            <w:hyperlink r:id="rId28" w:history="1">
              <w:r w:rsidR="001F7BED" w:rsidRPr="004353F1">
                <w:rPr>
                  <w:rStyle w:val="Hyperlink"/>
                  <w:i/>
                  <w:iCs/>
                  <w:color w:val="auto"/>
                  <w:szCs w:val="24"/>
                  <w:u w:val="none"/>
                  <w:lang w:val="en-US"/>
                </w:rPr>
                <w:t>C17/14</w:t>
              </w:r>
            </w:hyperlink>
          </w:p>
        </w:tc>
      </w:tr>
    </w:tbl>
    <w:p w14:paraId="18FCE18C" w14:textId="77777777" w:rsidR="00E66597" w:rsidRPr="00E66597" w:rsidRDefault="00E6659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16"/>
          <w:szCs w:val="16"/>
        </w:rPr>
      </w:pPr>
      <w:bookmarkStart w:id="2" w:name="dstart"/>
      <w:bookmarkStart w:id="3" w:name="dbreak"/>
      <w:bookmarkEnd w:id="2"/>
      <w:bookmarkEnd w:id="3"/>
      <w:r w:rsidRPr="00E66597">
        <w:rPr>
          <w:sz w:val="16"/>
          <w:szCs w:val="16"/>
        </w:rPr>
        <w:br w:type="page"/>
      </w:r>
    </w:p>
    <w:p w14:paraId="38657022" w14:textId="77777777" w:rsidR="00454646" w:rsidRPr="00716CA9" w:rsidRDefault="002C081B" w:rsidP="003F0E7C">
      <w:pPr>
        <w:pStyle w:val="Heading1"/>
        <w:spacing w:before="240"/>
        <w:jc w:val="both"/>
      </w:pPr>
      <w:r>
        <w:lastRenderedPageBreak/>
        <w:t>1</w:t>
      </w:r>
      <w:r>
        <w:tab/>
        <w:t>Summary</w:t>
      </w:r>
    </w:p>
    <w:p w14:paraId="268B8BA4" w14:textId="77777777" w:rsidR="002F1C2C" w:rsidRPr="00936DEC" w:rsidRDefault="005501F1" w:rsidP="003F0E7C">
      <w:pPr>
        <w:jc w:val="both"/>
      </w:pPr>
      <w:r w:rsidRPr="00936DEC">
        <w:t>1.1</w:t>
      </w:r>
      <w:r w:rsidRPr="00936DEC">
        <w:tab/>
      </w:r>
      <w:r w:rsidR="00454646" w:rsidRPr="00936DEC">
        <w:t xml:space="preserve">Resolution 152 (Rev. </w:t>
      </w:r>
      <w:r w:rsidR="0026187C">
        <w:t>Busan, 2014</w:t>
      </w:r>
      <w:r w:rsidR="00454646" w:rsidRPr="00936DEC">
        <w:t>)</w:t>
      </w:r>
      <w:r w:rsidR="00CB39C8" w:rsidRPr="00936DEC">
        <w:t xml:space="preserve"> </w:t>
      </w:r>
      <w:r w:rsidR="00454646" w:rsidRPr="00936DEC">
        <w:t>instruct</w:t>
      </w:r>
      <w:r w:rsidR="00012FF9">
        <w:t>s</w:t>
      </w:r>
      <w:r w:rsidR="00454646" w:rsidRPr="00936DEC">
        <w:t xml:space="preserve"> the Secretary-General, in consultation with the Directors of the Bureaux, to report to the Council on the management and follow-up of the defrayal of ITU expenses by Sector Members and Associates, highlighting any difficulty that may be encountered and proposing further improvements.</w:t>
      </w:r>
    </w:p>
    <w:p w14:paraId="5278CA66" w14:textId="77777777" w:rsidR="00454646" w:rsidRDefault="00454646" w:rsidP="003F0E7C">
      <w:pPr>
        <w:jc w:val="both"/>
      </w:pPr>
      <w:r w:rsidRPr="00936DEC">
        <w:t>1.2</w:t>
      </w:r>
      <w:r w:rsidRPr="00936DEC">
        <w:tab/>
        <w:t>Resolution 152 was initially a</w:t>
      </w:r>
      <w:r w:rsidR="00205854">
        <w:t xml:space="preserve">dopted in Antalya in 2006, then </w:t>
      </w:r>
      <w:r w:rsidRPr="00936DEC">
        <w:t>modified in Guadalajara in 2010</w:t>
      </w:r>
      <w:r w:rsidR="00260546" w:rsidRPr="00936DEC">
        <w:t>,</w:t>
      </w:r>
      <w:r w:rsidRPr="00936DEC">
        <w:t xml:space="preserve"> </w:t>
      </w:r>
      <w:r w:rsidR="00260546" w:rsidRPr="00936DEC">
        <w:t xml:space="preserve">mainly </w:t>
      </w:r>
      <w:r w:rsidRPr="00936DEC">
        <w:t xml:space="preserve">with respect to </w:t>
      </w:r>
      <w:r w:rsidR="00260546" w:rsidRPr="00936DEC">
        <w:t xml:space="preserve">the period imposed for suspension and exclusion of </w:t>
      </w:r>
      <w:r w:rsidR="00012FF9">
        <w:t xml:space="preserve">Sector </w:t>
      </w:r>
      <w:r w:rsidR="00260546" w:rsidRPr="00936DEC">
        <w:t>Members</w:t>
      </w:r>
      <w:r w:rsidR="00012FF9">
        <w:t xml:space="preserve"> and Associates</w:t>
      </w:r>
      <w:r w:rsidR="00260546" w:rsidRPr="00936DEC">
        <w:t xml:space="preserve"> in </w:t>
      </w:r>
      <w:r w:rsidR="006B1DD0" w:rsidRPr="00936DEC">
        <w:t xml:space="preserve">the </w:t>
      </w:r>
      <w:r w:rsidR="00260546" w:rsidRPr="00936DEC">
        <w:t>case of late payment, as follows:</w:t>
      </w:r>
    </w:p>
    <w:p w14:paraId="7EF99141" w14:textId="77777777" w:rsidR="00FB7077" w:rsidRPr="00936DEC" w:rsidRDefault="00454646" w:rsidP="003F0E7C">
      <w:pPr>
        <w:pStyle w:val="enumlev1"/>
        <w:snapToGrid w:val="0"/>
        <w:spacing w:before="120"/>
        <w:jc w:val="both"/>
      </w:pPr>
      <w:r w:rsidRPr="00936DEC">
        <w:sym w:font="Symbol" w:char="F02D"/>
      </w:r>
      <w:r w:rsidRPr="00936DEC">
        <w:tab/>
      </w:r>
      <w:proofErr w:type="gramStart"/>
      <w:r w:rsidRPr="00936DEC">
        <w:t>the</w:t>
      </w:r>
      <w:proofErr w:type="gramEnd"/>
      <w:r w:rsidRPr="00936DEC">
        <w:t xml:space="preserve"> period prior to the</w:t>
      </w:r>
      <w:r w:rsidR="00260546" w:rsidRPr="00936DEC">
        <w:t xml:space="preserve"> imposition of any suspension was</w:t>
      </w:r>
      <w:r w:rsidRPr="00936DEC">
        <w:t xml:space="preserve"> extended from 90 to 180 days;</w:t>
      </w:r>
      <w:r w:rsidR="00260546" w:rsidRPr="00936DEC">
        <w:t xml:space="preserve"> and</w:t>
      </w:r>
    </w:p>
    <w:p w14:paraId="47466186" w14:textId="77777777" w:rsidR="00636188" w:rsidRDefault="00454646" w:rsidP="003F0E7C">
      <w:pPr>
        <w:pStyle w:val="enumlev1"/>
        <w:spacing w:before="0"/>
        <w:jc w:val="both"/>
      </w:pPr>
      <w:r w:rsidRPr="00936DEC">
        <w:sym w:font="Symbol" w:char="F02D"/>
      </w:r>
      <w:r w:rsidRPr="00936DEC">
        <w:tab/>
      </w:r>
      <w:proofErr w:type="gramStart"/>
      <w:r w:rsidRPr="00936DEC">
        <w:t>the</w:t>
      </w:r>
      <w:proofErr w:type="gramEnd"/>
      <w:r w:rsidRPr="00936DEC">
        <w:t xml:space="preserve"> period </w:t>
      </w:r>
      <w:r w:rsidR="00260546" w:rsidRPr="00936DEC">
        <w:t>prior to exclusion was</w:t>
      </w:r>
      <w:r w:rsidRPr="00936DEC">
        <w:t xml:space="preserve"> reduced from 180 to 90 days.</w:t>
      </w:r>
    </w:p>
    <w:p w14:paraId="721835B5" w14:textId="77777777" w:rsidR="0012060C" w:rsidRPr="0012060C" w:rsidRDefault="0012060C" w:rsidP="003F0E7C">
      <w:pPr>
        <w:jc w:val="both"/>
      </w:pPr>
      <w:r w:rsidRPr="0012060C">
        <w:t>1.3</w:t>
      </w:r>
      <w:r w:rsidRPr="0012060C">
        <w:tab/>
        <w:t>The entry into force of Resolution 152 </w:t>
      </w:r>
      <w:r w:rsidR="00D7221F">
        <w:t xml:space="preserve">had positive results but it also </w:t>
      </w:r>
      <w:r w:rsidRPr="0012060C">
        <w:t xml:space="preserve">brought some important challenges such as:  the systematic loss of Sector Members and Associates; difficulties in recovering debts of excluded </w:t>
      </w:r>
      <w:r w:rsidR="00012FF9">
        <w:t xml:space="preserve">Sector </w:t>
      </w:r>
      <w:r w:rsidRPr="0012060C">
        <w:t>Members</w:t>
      </w:r>
      <w:r w:rsidR="00012FF9">
        <w:t xml:space="preserve"> and Associates</w:t>
      </w:r>
      <w:r w:rsidRPr="0012060C">
        <w:t xml:space="preserve"> due to lack of incentives or alternative negotiation mechanisms once exclusion has taken effect; and lack of flexibility to negotiate Sector Member and Associate debts in the case of mergers and acquisitions </w:t>
      </w:r>
      <w:r w:rsidRPr="0012060C">
        <w:rPr>
          <w:rFonts w:asciiTheme="minorHAnsi" w:hAnsiTheme="minorHAnsi" w:cstheme="minorHAnsi"/>
          <w:szCs w:val="24"/>
        </w:rPr>
        <w:t xml:space="preserve">(new or current </w:t>
      </w:r>
      <w:r w:rsidR="00012FF9">
        <w:rPr>
          <w:rFonts w:asciiTheme="minorHAnsi" w:hAnsiTheme="minorHAnsi" w:cstheme="minorHAnsi"/>
          <w:szCs w:val="24"/>
        </w:rPr>
        <w:t>Sector M</w:t>
      </w:r>
      <w:r w:rsidRPr="0012060C">
        <w:rPr>
          <w:rFonts w:asciiTheme="minorHAnsi" w:hAnsiTheme="minorHAnsi" w:cstheme="minorHAnsi"/>
          <w:szCs w:val="24"/>
        </w:rPr>
        <w:t>embers</w:t>
      </w:r>
      <w:r w:rsidR="00012FF9">
        <w:rPr>
          <w:rFonts w:asciiTheme="minorHAnsi" w:hAnsiTheme="minorHAnsi" w:cstheme="minorHAnsi"/>
          <w:szCs w:val="24"/>
        </w:rPr>
        <w:t>/Associates</w:t>
      </w:r>
      <w:r w:rsidRPr="0012060C">
        <w:rPr>
          <w:rFonts w:asciiTheme="minorHAnsi" w:hAnsiTheme="minorHAnsi" w:cstheme="minorHAnsi"/>
          <w:szCs w:val="24"/>
        </w:rPr>
        <w:t xml:space="preserve"> who have acquired an ex-ITU </w:t>
      </w:r>
      <w:r w:rsidR="00012FF9">
        <w:rPr>
          <w:rFonts w:asciiTheme="minorHAnsi" w:hAnsiTheme="minorHAnsi" w:cstheme="minorHAnsi"/>
          <w:szCs w:val="24"/>
        </w:rPr>
        <w:t xml:space="preserve">Sector </w:t>
      </w:r>
      <w:r w:rsidRPr="0012060C">
        <w:rPr>
          <w:rFonts w:asciiTheme="minorHAnsi" w:hAnsiTheme="minorHAnsi" w:cstheme="minorHAnsi"/>
          <w:szCs w:val="24"/>
        </w:rPr>
        <w:t>Member</w:t>
      </w:r>
      <w:r w:rsidR="00012FF9">
        <w:rPr>
          <w:rFonts w:asciiTheme="minorHAnsi" w:hAnsiTheme="minorHAnsi" w:cstheme="minorHAnsi"/>
          <w:szCs w:val="24"/>
        </w:rPr>
        <w:t>/Associate</w:t>
      </w:r>
      <w:r w:rsidRPr="0012060C">
        <w:rPr>
          <w:rFonts w:asciiTheme="minorHAnsi" w:hAnsiTheme="minorHAnsi" w:cstheme="minorHAnsi"/>
          <w:szCs w:val="24"/>
        </w:rPr>
        <w:t xml:space="preserve"> having a debt)</w:t>
      </w:r>
      <w:r w:rsidRPr="0012060C">
        <w:t>.</w:t>
      </w:r>
    </w:p>
    <w:p w14:paraId="25D14D67" w14:textId="77777777" w:rsidR="0012060C" w:rsidRPr="0012060C" w:rsidRDefault="0012060C" w:rsidP="003F0E7C">
      <w:pPr>
        <w:jc w:val="both"/>
      </w:pPr>
      <w:r w:rsidRPr="0012060C">
        <w:t>1.4</w:t>
      </w:r>
      <w:r w:rsidRPr="0012060C">
        <w:tab/>
        <w:t>Faced with the above-mentioned challenges and, in an effor</w:t>
      </w:r>
      <w:r w:rsidR="00F266E2">
        <w:t>t to reduce the number of</w:t>
      </w:r>
      <w:r w:rsidRPr="0012060C">
        <w:t xml:space="preserve"> exclusions, the Secretary-General requested and was granted flexibility by Council (2011 and renewed in subsequent years) in implementing Resolution 152. Most recently, t</w:t>
      </w:r>
      <w:r w:rsidRPr="0012060C">
        <w:rPr>
          <w:rFonts w:asciiTheme="minorHAnsi" w:hAnsiTheme="minorHAnsi"/>
          <w:szCs w:val="24"/>
        </w:rPr>
        <w:t xml:space="preserve">he Plenipotentiary Conference (Busan, 2014), revised Resolution 152 to grant </w:t>
      </w:r>
      <w:r w:rsidRPr="0012060C">
        <w:rPr>
          <w:rFonts w:asciiTheme="minorHAnsi" w:hAnsiTheme="minorHAnsi" w:cstheme="minorHAnsi"/>
          <w:szCs w:val="24"/>
        </w:rPr>
        <w:t>the Secretar</w:t>
      </w:r>
      <w:r w:rsidR="00D7221F">
        <w:rPr>
          <w:rFonts w:asciiTheme="minorHAnsi" w:hAnsiTheme="minorHAnsi" w:cstheme="minorHAnsi"/>
          <w:szCs w:val="24"/>
        </w:rPr>
        <w:t>y-General ongoing flexibility concerning</w:t>
      </w:r>
      <w:r w:rsidRPr="0012060C">
        <w:rPr>
          <w:rFonts w:asciiTheme="minorHAnsi" w:hAnsiTheme="minorHAnsi" w:cstheme="minorHAnsi"/>
          <w:szCs w:val="24"/>
        </w:rPr>
        <w:t xml:space="preserve"> the provision </w:t>
      </w:r>
      <w:r w:rsidR="00D7221F">
        <w:rPr>
          <w:rFonts w:asciiTheme="minorHAnsi" w:hAnsiTheme="minorHAnsi" w:cstheme="minorHAnsi"/>
          <w:szCs w:val="24"/>
        </w:rPr>
        <w:t xml:space="preserve">about </w:t>
      </w:r>
      <w:r w:rsidRPr="0012060C">
        <w:rPr>
          <w:rFonts w:asciiTheme="minorHAnsi" w:hAnsiTheme="minorHAnsi" w:cstheme="minorHAnsi"/>
          <w:szCs w:val="24"/>
        </w:rPr>
        <w:t>automatic removal of Sector Members and Associates as well as in the negotiation of debt payment terms of</w:t>
      </w:r>
      <w:r w:rsidR="00012FF9">
        <w:rPr>
          <w:rFonts w:asciiTheme="minorHAnsi" w:hAnsiTheme="minorHAnsi" w:cstheme="minorHAnsi"/>
          <w:szCs w:val="24"/>
        </w:rPr>
        <w:t xml:space="preserve"> those entities</w:t>
      </w:r>
      <w:r w:rsidR="00D7221F">
        <w:rPr>
          <w:rFonts w:asciiTheme="minorHAnsi" w:hAnsiTheme="minorHAnsi" w:cstheme="minorHAnsi"/>
          <w:szCs w:val="24"/>
        </w:rPr>
        <w:t>,</w:t>
      </w:r>
      <w:r w:rsidRPr="0012060C">
        <w:rPr>
          <w:rFonts w:asciiTheme="minorHAnsi" w:hAnsiTheme="minorHAnsi" w:cstheme="minorHAnsi"/>
          <w:szCs w:val="24"/>
        </w:rPr>
        <w:t xml:space="preserve"> in order to facilitate the recovery of past debts, retain current </w:t>
      </w:r>
      <w:r w:rsidR="00012FF9">
        <w:rPr>
          <w:rFonts w:asciiTheme="minorHAnsi" w:hAnsiTheme="minorHAnsi" w:cstheme="minorHAnsi"/>
          <w:szCs w:val="24"/>
        </w:rPr>
        <w:t>Sector M</w:t>
      </w:r>
      <w:r w:rsidRPr="0012060C">
        <w:rPr>
          <w:rFonts w:asciiTheme="minorHAnsi" w:hAnsiTheme="minorHAnsi" w:cstheme="minorHAnsi"/>
          <w:szCs w:val="24"/>
        </w:rPr>
        <w:t>embers</w:t>
      </w:r>
      <w:r w:rsidR="00012FF9">
        <w:rPr>
          <w:rFonts w:asciiTheme="minorHAnsi" w:hAnsiTheme="minorHAnsi" w:cstheme="minorHAnsi"/>
          <w:szCs w:val="24"/>
        </w:rPr>
        <w:t>/Associates</w:t>
      </w:r>
      <w:r w:rsidRPr="0012060C">
        <w:rPr>
          <w:rFonts w:asciiTheme="minorHAnsi" w:hAnsiTheme="minorHAnsi" w:cstheme="minorHAnsi"/>
          <w:szCs w:val="24"/>
        </w:rPr>
        <w:t xml:space="preserve"> and attract potential new </w:t>
      </w:r>
      <w:r w:rsidR="00012FF9">
        <w:rPr>
          <w:rFonts w:asciiTheme="minorHAnsi" w:hAnsiTheme="minorHAnsi" w:cstheme="minorHAnsi"/>
          <w:szCs w:val="24"/>
        </w:rPr>
        <w:t>ones</w:t>
      </w:r>
      <w:r w:rsidRPr="0012060C">
        <w:rPr>
          <w:rFonts w:asciiTheme="minorHAnsi" w:hAnsiTheme="minorHAnsi" w:cstheme="minorHAnsi"/>
          <w:szCs w:val="24"/>
        </w:rPr>
        <w:t>.</w:t>
      </w:r>
    </w:p>
    <w:p w14:paraId="69932A94" w14:textId="2672AB25" w:rsidR="00FA5FBA" w:rsidRDefault="00454646" w:rsidP="003F0E7C">
      <w:pPr>
        <w:pStyle w:val="Heading1"/>
        <w:spacing w:before="240"/>
        <w:jc w:val="both"/>
      </w:pPr>
      <w:r w:rsidRPr="00716CA9">
        <w:t>2</w:t>
      </w:r>
      <w:r w:rsidRPr="00716CA9">
        <w:tab/>
      </w:r>
      <w:r w:rsidR="002C081B">
        <w:t xml:space="preserve">Background: </w:t>
      </w:r>
      <w:r w:rsidR="00880DAF">
        <w:t xml:space="preserve"> </w:t>
      </w:r>
      <w:r w:rsidRPr="00716CA9">
        <w:t>Results obtained from th</w:t>
      </w:r>
      <w:r w:rsidR="00C05CB6">
        <w:t>e application of Resolution</w:t>
      </w:r>
      <w:r w:rsidR="00D6611E">
        <w:t> </w:t>
      </w:r>
      <w:r w:rsidR="00C05CB6">
        <w:t>152</w:t>
      </w:r>
    </w:p>
    <w:p w14:paraId="4DD55884" w14:textId="17D23DED" w:rsidR="00BF7E1E" w:rsidRPr="006C7946" w:rsidRDefault="00636188" w:rsidP="00880DAF">
      <w:pPr>
        <w:jc w:val="both"/>
      </w:pPr>
      <w:r>
        <w:t>2.1</w:t>
      </w:r>
      <w:r w:rsidR="00454646" w:rsidRPr="00716CA9">
        <w:tab/>
      </w:r>
      <w:r w:rsidR="00461494">
        <w:t>T</w:t>
      </w:r>
      <w:r w:rsidR="00454646" w:rsidRPr="00716CA9">
        <w:t>he adoption o</w:t>
      </w:r>
      <w:r w:rsidR="00E92C28">
        <w:t>f Resolution 152</w:t>
      </w:r>
      <w:r w:rsidR="00454646" w:rsidRPr="00716CA9">
        <w:t xml:space="preserve"> had a positive impact on the payment of contributions, as reflected in a better collection rate and a consequent reduction in the debt of Sector Members and Associates.</w:t>
      </w:r>
      <w:r w:rsidR="007F4AF3">
        <w:t xml:space="preserve"> </w:t>
      </w:r>
      <w:r w:rsidR="00D15796">
        <w:t>T</w:t>
      </w:r>
      <w:r w:rsidR="007F4AF3">
        <w:t xml:space="preserve">he following two tables </w:t>
      </w:r>
      <w:r w:rsidR="007273DC" w:rsidRPr="00ED1469">
        <w:t>show</w:t>
      </w:r>
      <w:r w:rsidR="00454646" w:rsidRPr="00ED1469">
        <w:t xml:space="preserve"> the progression of the </w:t>
      </w:r>
      <w:r w:rsidR="007273DC" w:rsidRPr="00ED1469">
        <w:t>contributions</w:t>
      </w:r>
      <w:r w:rsidR="009B7249">
        <w:t>’</w:t>
      </w:r>
      <w:r w:rsidR="007273DC" w:rsidRPr="00ED1469">
        <w:t xml:space="preserve"> collection rate as well as </w:t>
      </w:r>
      <w:r w:rsidR="00A402FC">
        <w:t xml:space="preserve">the progression of the </w:t>
      </w:r>
      <w:r w:rsidR="00A402FC" w:rsidRPr="00ED1469">
        <w:t xml:space="preserve">current debt (contributions due for the current year) </w:t>
      </w:r>
      <w:r w:rsidR="00A402FC">
        <w:t xml:space="preserve">and </w:t>
      </w:r>
      <w:r w:rsidR="007A1A16" w:rsidRPr="00ED1469">
        <w:t>arrears (</w:t>
      </w:r>
      <w:r w:rsidR="0011348D" w:rsidRPr="00ED1469">
        <w:t xml:space="preserve">cumulative unpaid contributions </w:t>
      </w:r>
      <w:r w:rsidR="007A1A16" w:rsidRPr="00ED1469">
        <w:t xml:space="preserve">for </w:t>
      </w:r>
      <w:r w:rsidR="0011348D" w:rsidRPr="00ED1469">
        <w:t>the preceding years</w:t>
      </w:r>
      <w:r w:rsidR="00A402FC">
        <w:t xml:space="preserve">) </w:t>
      </w:r>
      <w:r w:rsidR="007A1A16" w:rsidRPr="00ED1469">
        <w:t>of S</w:t>
      </w:r>
      <w:r w:rsidR="00454646" w:rsidRPr="00ED1469">
        <w:t>ector Members and Associates</w:t>
      </w:r>
      <w:r w:rsidR="003525BE">
        <w:t xml:space="preserve">. </w:t>
      </w:r>
      <w:r w:rsidR="003F1D9C" w:rsidRPr="006C7946">
        <w:t xml:space="preserve">Since 2011, </w:t>
      </w:r>
      <w:r w:rsidR="0063151B" w:rsidRPr="006C7946">
        <w:t>T</w:t>
      </w:r>
      <w:r w:rsidR="003F1D9C" w:rsidRPr="006C7946">
        <w:t>able 1 shows collection rates of the new membership category, Academia (Academi</w:t>
      </w:r>
      <w:r w:rsidR="00012FF9" w:rsidRPr="006C7946">
        <w:t>c institutes</w:t>
      </w:r>
      <w:r w:rsidR="003F1D9C" w:rsidRPr="006C7946">
        <w:t>, universities</w:t>
      </w:r>
      <w:r w:rsidR="009B7249">
        <w:t>,</w:t>
      </w:r>
      <w:r w:rsidR="003F1D9C" w:rsidRPr="006C7946">
        <w:t xml:space="preserve"> and their associated research establishments), created by Resolution</w:t>
      </w:r>
      <w:r w:rsidR="00880DAF">
        <w:t> </w:t>
      </w:r>
      <w:r w:rsidR="003F1D9C" w:rsidRPr="006C7946">
        <w:t>169 (Guadalajara, 2010).</w:t>
      </w:r>
    </w:p>
    <w:p w14:paraId="08F31859" w14:textId="77777777" w:rsidR="00880DAF" w:rsidRDefault="00880DAF" w:rsidP="00880DA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</w:tabs>
        <w:overflowPunct/>
        <w:autoSpaceDE/>
        <w:autoSpaceDN/>
        <w:snapToGrid w:val="0"/>
        <w:spacing w:before="0"/>
        <w:ind w:left="1134" w:hanging="1134"/>
        <w:jc w:val="both"/>
        <w:textAlignment w:val="auto"/>
        <w:rPr>
          <w:b/>
          <w:bCs/>
          <w:sz w:val="22"/>
          <w:szCs w:val="22"/>
        </w:rPr>
      </w:pPr>
    </w:p>
    <w:p w14:paraId="0CB1973F" w14:textId="77777777" w:rsidR="00387D4A" w:rsidRDefault="00A3618F" w:rsidP="00880DAF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0"/>
        </w:tabs>
        <w:overflowPunct/>
        <w:autoSpaceDE/>
        <w:autoSpaceDN/>
        <w:snapToGrid w:val="0"/>
        <w:spacing w:before="0"/>
        <w:ind w:left="1134" w:hanging="1134"/>
        <w:jc w:val="both"/>
        <w:textAlignment w:val="auto"/>
        <w:rPr>
          <w:b/>
          <w:bCs/>
          <w:sz w:val="22"/>
          <w:szCs w:val="22"/>
        </w:rPr>
      </w:pPr>
      <w:r w:rsidRPr="006C7946">
        <w:rPr>
          <w:b/>
          <w:bCs/>
          <w:sz w:val="22"/>
          <w:szCs w:val="22"/>
        </w:rPr>
        <w:t>Table 1</w:t>
      </w:r>
      <w:r w:rsidRPr="006C7946">
        <w:rPr>
          <w:b/>
          <w:bCs/>
          <w:sz w:val="22"/>
          <w:szCs w:val="22"/>
        </w:rPr>
        <w:tab/>
      </w:r>
      <w:r w:rsidR="00387D4A" w:rsidRPr="006C7946">
        <w:rPr>
          <w:b/>
          <w:bCs/>
          <w:sz w:val="22"/>
          <w:szCs w:val="22"/>
        </w:rPr>
        <w:t>Progression of the contributions</w:t>
      </w:r>
      <w:r w:rsidR="009B7249">
        <w:rPr>
          <w:b/>
          <w:bCs/>
          <w:sz w:val="22"/>
          <w:szCs w:val="22"/>
        </w:rPr>
        <w:t>’</w:t>
      </w:r>
      <w:r w:rsidR="00387D4A" w:rsidRPr="006C7946">
        <w:rPr>
          <w:b/>
          <w:bCs/>
          <w:sz w:val="22"/>
          <w:szCs w:val="22"/>
        </w:rPr>
        <w:t xml:space="preserve"> collection rate of Sector Members</w:t>
      </w:r>
      <w:r w:rsidR="00E92C28" w:rsidRPr="00E92C28">
        <w:rPr>
          <w:b/>
          <w:bCs/>
          <w:sz w:val="22"/>
          <w:szCs w:val="22"/>
        </w:rPr>
        <w:t xml:space="preserve">, </w:t>
      </w:r>
      <w:r w:rsidR="00387D4A" w:rsidRPr="00E92C28">
        <w:rPr>
          <w:b/>
          <w:bCs/>
          <w:sz w:val="22"/>
          <w:szCs w:val="22"/>
        </w:rPr>
        <w:t>Associate</w:t>
      </w:r>
      <w:r w:rsidR="00C536D3">
        <w:rPr>
          <w:b/>
          <w:bCs/>
          <w:sz w:val="22"/>
          <w:szCs w:val="22"/>
        </w:rPr>
        <w:t>s and</w:t>
      </w:r>
      <w:r w:rsidR="00E92C28" w:rsidRPr="00E92C28">
        <w:rPr>
          <w:b/>
          <w:bCs/>
          <w:sz w:val="22"/>
          <w:szCs w:val="22"/>
        </w:rPr>
        <w:t xml:space="preserve"> Academi</w:t>
      </w:r>
      <w:r w:rsidR="00012FF9">
        <w:rPr>
          <w:b/>
          <w:bCs/>
          <w:sz w:val="22"/>
          <w:szCs w:val="22"/>
        </w:rPr>
        <w:t>a</w:t>
      </w:r>
      <w:r w:rsidR="003B4F07">
        <w:rPr>
          <w:b/>
          <w:bCs/>
          <w:sz w:val="22"/>
          <w:szCs w:val="22"/>
        </w:rPr>
        <w:t xml:space="preserve"> </w:t>
      </w:r>
      <w:r w:rsidR="00387D4A" w:rsidRPr="00E92C28">
        <w:rPr>
          <w:b/>
          <w:bCs/>
          <w:sz w:val="22"/>
          <w:szCs w:val="22"/>
        </w:rPr>
        <w:t>(</w:t>
      </w:r>
      <w:r w:rsidR="00A402FC" w:rsidRPr="00E92C28">
        <w:rPr>
          <w:b/>
          <w:bCs/>
          <w:sz w:val="22"/>
          <w:szCs w:val="22"/>
        </w:rPr>
        <w:t>%</w:t>
      </w:r>
      <w:r w:rsidR="0063151B">
        <w:rPr>
          <w:b/>
          <w:bCs/>
          <w:sz w:val="22"/>
          <w:szCs w:val="22"/>
        </w:rPr>
        <w:t> </w:t>
      </w:r>
      <w:r w:rsidR="00A402FC" w:rsidRPr="00E92C28">
        <w:rPr>
          <w:b/>
          <w:bCs/>
          <w:sz w:val="22"/>
          <w:szCs w:val="22"/>
        </w:rPr>
        <w:t>of amounts received as against amounts invoiced</w:t>
      </w:r>
      <w:r w:rsidR="00387D4A" w:rsidRPr="00E92C28">
        <w:rPr>
          <w:b/>
          <w:bCs/>
          <w:sz w:val="22"/>
          <w:szCs w:val="22"/>
        </w:rPr>
        <w:t>)</w:t>
      </w:r>
    </w:p>
    <w:p w14:paraId="7BEC1BFA" w14:textId="77777777" w:rsidR="00364A12" w:rsidRPr="0034029E" w:rsidRDefault="00364A12" w:rsidP="00880DA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0"/>
        <w:textAlignment w:val="auto"/>
        <w:rPr>
          <w:b/>
          <w:bCs/>
          <w:szCs w:val="24"/>
        </w:rPr>
      </w:pPr>
    </w:p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2180"/>
        <w:gridCol w:w="800"/>
        <w:gridCol w:w="800"/>
        <w:gridCol w:w="800"/>
        <w:gridCol w:w="800"/>
        <w:gridCol w:w="800"/>
        <w:gridCol w:w="800"/>
        <w:gridCol w:w="800"/>
        <w:gridCol w:w="800"/>
        <w:gridCol w:w="780"/>
        <w:gridCol w:w="780"/>
      </w:tblGrid>
      <w:tr w:rsidR="009219BB" w:rsidRPr="009219BB" w14:paraId="165537A6" w14:textId="77777777" w:rsidTr="009219BB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A2DAC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Members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F008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346DD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24B99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B1915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DFD18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399D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2936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7A2AE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8D18A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B7D5E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2017</w:t>
            </w:r>
          </w:p>
        </w:tc>
      </w:tr>
      <w:tr w:rsidR="009219BB" w:rsidRPr="009219BB" w14:paraId="7F34AB1F" w14:textId="77777777" w:rsidTr="009219BB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448D21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Sector Members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E7232D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3D364F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59610D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ECD604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DB03F7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B33CA28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DF5FE9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6F3F64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DFBFB0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0C98D0A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97%</w:t>
            </w:r>
          </w:p>
        </w:tc>
      </w:tr>
      <w:tr w:rsidR="009219BB" w:rsidRPr="009219BB" w14:paraId="439624D2" w14:textId="77777777" w:rsidTr="009219BB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95B315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Associates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03F8FB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86%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73928C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88%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C9C4C5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8EB773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8207040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7F06F0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3A0E2A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3E2716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6E8248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88F7C6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96%</w:t>
            </w:r>
          </w:p>
        </w:tc>
      </w:tr>
      <w:tr w:rsidR="009219BB" w:rsidRPr="009219BB" w14:paraId="5A6D30D4" w14:textId="77777777" w:rsidTr="009219BB">
        <w:trPr>
          <w:trHeight w:val="3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0F6779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Academic Institutions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018F55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AE48BD1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D4A5E6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ED1B48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3C71E0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86%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E9543F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51E5BB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E6FF8A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E62B58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F19C37C" w14:textId="77777777" w:rsidR="009219BB" w:rsidRPr="009219BB" w:rsidRDefault="009219BB" w:rsidP="00880DA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94%</w:t>
            </w:r>
          </w:p>
        </w:tc>
      </w:tr>
    </w:tbl>
    <w:p w14:paraId="3989E87E" w14:textId="77777777" w:rsidR="00880DAF" w:rsidRDefault="00880DAF" w:rsidP="00880DA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0"/>
        <w:textAlignment w:val="auto"/>
        <w:rPr>
          <w:b/>
          <w:bCs/>
          <w:sz w:val="22"/>
          <w:szCs w:val="22"/>
        </w:rPr>
      </w:pPr>
    </w:p>
    <w:p w14:paraId="7F2AB592" w14:textId="77777777" w:rsidR="00880DAF" w:rsidRDefault="00880DA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A4BC7D5" w14:textId="77777777" w:rsidR="00904BB3" w:rsidRDefault="00A3618F" w:rsidP="00B44AFC">
      <w:pPr>
        <w:spacing w:before="0" w:after="240"/>
        <w:ind w:left="1134" w:hanging="1134"/>
        <w:rPr>
          <w:b/>
          <w:bCs/>
          <w:sz w:val="22"/>
          <w:szCs w:val="22"/>
        </w:rPr>
      </w:pPr>
      <w:r w:rsidRPr="006C7946">
        <w:rPr>
          <w:b/>
          <w:bCs/>
          <w:sz w:val="22"/>
          <w:szCs w:val="22"/>
        </w:rPr>
        <w:t>Table 2</w:t>
      </w:r>
      <w:r>
        <w:rPr>
          <w:b/>
          <w:bCs/>
          <w:sz w:val="22"/>
          <w:szCs w:val="22"/>
        </w:rPr>
        <w:tab/>
      </w:r>
      <w:r w:rsidR="00E37648" w:rsidRPr="00E92C28">
        <w:rPr>
          <w:b/>
          <w:bCs/>
          <w:sz w:val="22"/>
          <w:szCs w:val="22"/>
        </w:rPr>
        <w:t>Progression of the current debt an</w:t>
      </w:r>
      <w:r w:rsidR="00E92C28">
        <w:rPr>
          <w:b/>
          <w:bCs/>
          <w:sz w:val="22"/>
          <w:szCs w:val="22"/>
        </w:rPr>
        <w:t xml:space="preserve">d arrears of Sector Members, </w:t>
      </w:r>
      <w:r w:rsidR="00E37648" w:rsidRPr="00E92C28">
        <w:rPr>
          <w:b/>
          <w:bCs/>
          <w:sz w:val="22"/>
          <w:szCs w:val="22"/>
        </w:rPr>
        <w:t>Associates</w:t>
      </w:r>
      <w:r w:rsidR="003B4F07">
        <w:rPr>
          <w:b/>
          <w:bCs/>
          <w:sz w:val="22"/>
          <w:szCs w:val="22"/>
        </w:rPr>
        <w:t xml:space="preserve"> </w:t>
      </w:r>
      <w:r w:rsidR="00C536D3">
        <w:rPr>
          <w:b/>
          <w:bCs/>
          <w:sz w:val="22"/>
          <w:szCs w:val="22"/>
        </w:rPr>
        <w:t xml:space="preserve">and </w:t>
      </w:r>
      <w:r w:rsidR="003B4F07">
        <w:rPr>
          <w:b/>
          <w:bCs/>
          <w:sz w:val="22"/>
          <w:szCs w:val="22"/>
        </w:rPr>
        <w:t>Academi</w:t>
      </w:r>
      <w:r w:rsidR="00D1634A">
        <w:rPr>
          <w:b/>
          <w:bCs/>
          <w:sz w:val="22"/>
          <w:szCs w:val="22"/>
        </w:rPr>
        <w:t>a</w:t>
      </w:r>
      <w:r w:rsidR="003B4F07">
        <w:rPr>
          <w:b/>
          <w:bCs/>
          <w:sz w:val="22"/>
          <w:szCs w:val="22"/>
        </w:rPr>
        <w:t xml:space="preserve"> </w:t>
      </w:r>
      <w:r w:rsidR="002E2933">
        <w:rPr>
          <w:b/>
          <w:bCs/>
          <w:sz w:val="22"/>
          <w:szCs w:val="22"/>
        </w:rPr>
        <w:br/>
      </w:r>
      <w:r w:rsidR="00E37648" w:rsidRPr="00E92C28">
        <w:rPr>
          <w:b/>
          <w:bCs/>
          <w:sz w:val="22"/>
          <w:szCs w:val="22"/>
        </w:rPr>
        <w:t>(In thousands of Swiss francs)</w:t>
      </w:r>
    </w:p>
    <w:tbl>
      <w:tblPr>
        <w:tblW w:w="10140" w:type="dxa"/>
        <w:jc w:val="center"/>
        <w:tblLook w:val="04A0" w:firstRow="1" w:lastRow="0" w:firstColumn="1" w:lastColumn="0" w:noHBand="0" w:noVBand="1"/>
      </w:tblPr>
      <w:tblGrid>
        <w:gridCol w:w="2180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9219BB" w:rsidRPr="009219BB" w14:paraId="61B15121" w14:textId="77777777" w:rsidTr="009219BB">
        <w:trPr>
          <w:trHeight w:val="30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E80F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Debt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4B56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2EB72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F6002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326A2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E0300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CAED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6BB37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91401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16134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BEAA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b/>
                <w:bCs/>
                <w:color w:val="1F497D"/>
                <w:sz w:val="22"/>
                <w:szCs w:val="22"/>
                <w:lang w:val="en-US" w:eastAsia="zh-CN"/>
              </w:rPr>
              <w:t>2017</w:t>
            </w:r>
          </w:p>
        </w:tc>
      </w:tr>
      <w:tr w:rsidR="009219BB" w:rsidRPr="009219BB" w14:paraId="658A2199" w14:textId="77777777" w:rsidTr="009219BB">
        <w:trPr>
          <w:trHeight w:val="6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A8242DE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Current Debt (Contributions)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24C1D5C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919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D0F1CAD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1,416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CBF2EA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677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32BB38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374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4546BB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469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B769A5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E5CC691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487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3A8A87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441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E165EF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515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107CA1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542</w:t>
            </w:r>
          </w:p>
        </w:tc>
      </w:tr>
      <w:tr w:rsidR="009219BB" w:rsidRPr="009219BB" w14:paraId="545DD0F8" w14:textId="77777777" w:rsidTr="009219BB">
        <w:trPr>
          <w:trHeight w:val="600"/>
          <w:jc w:val="center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F37E72F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Arrears (Contributions)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EACF8E7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18,284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D56F16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18,580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3138F89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19,679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764E04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19,149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59BC1B9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17,758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63C0FC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16,484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4EF30CE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16,729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301D97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16,300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BEBD9A9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15,367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09FDE4" w14:textId="77777777" w:rsidR="009219BB" w:rsidRPr="009219BB" w:rsidRDefault="009219BB" w:rsidP="009219B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color w:val="1F497D"/>
                <w:sz w:val="22"/>
                <w:szCs w:val="22"/>
                <w:lang w:val="en-US" w:eastAsia="zh-CN"/>
              </w:rPr>
            </w:pPr>
            <w:r w:rsidRPr="009219BB">
              <w:rPr>
                <w:color w:val="1F497D"/>
                <w:sz w:val="22"/>
                <w:szCs w:val="22"/>
                <w:lang w:val="en-US" w:eastAsia="zh-CN"/>
              </w:rPr>
              <w:t>13,938</w:t>
            </w:r>
          </w:p>
        </w:tc>
      </w:tr>
    </w:tbl>
    <w:p w14:paraId="2E269C54" w14:textId="77777777" w:rsidR="009219BB" w:rsidRDefault="009219BB" w:rsidP="00B44AFC">
      <w:pPr>
        <w:spacing w:before="0" w:after="240"/>
        <w:ind w:left="1134" w:hanging="1134"/>
        <w:rPr>
          <w:b/>
          <w:bCs/>
          <w:sz w:val="22"/>
          <w:szCs w:val="22"/>
        </w:rPr>
      </w:pPr>
    </w:p>
    <w:p w14:paraId="1A481204" w14:textId="77777777" w:rsidR="00461494" w:rsidRPr="00971F6C" w:rsidRDefault="00461494" w:rsidP="00AF1420">
      <w:pPr>
        <w:spacing w:before="240"/>
        <w:jc w:val="both"/>
      </w:pPr>
      <w:r w:rsidRPr="00EA7D57">
        <w:t>2.</w:t>
      </w:r>
      <w:r w:rsidR="007F4AF3" w:rsidRPr="00EA7D57">
        <w:t>2</w:t>
      </w:r>
      <w:r w:rsidR="00454646" w:rsidRPr="00EA7D57">
        <w:tab/>
      </w:r>
      <w:r w:rsidR="00E73986" w:rsidRPr="006C7946">
        <w:t>T</w:t>
      </w:r>
      <w:r w:rsidR="00945AE0" w:rsidRPr="006C7946">
        <w:t>able 2 s</w:t>
      </w:r>
      <w:r w:rsidR="00454646" w:rsidRPr="006C7946">
        <w:t xml:space="preserve">hows that over the </w:t>
      </w:r>
      <w:r w:rsidR="00AF2788" w:rsidRPr="006C7946">
        <w:t xml:space="preserve">ten-year period </w:t>
      </w:r>
      <w:r w:rsidR="00EA7D57" w:rsidRPr="006C7946">
        <w:t xml:space="preserve">from </w:t>
      </w:r>
      <w:r w:rsidR="009219BB">
        <w:t>2008</w:t>
      </w:r>
      <w:r w:rsidR="00BF7E1E" w:rsidRPr="006C7946">
        <w:t xml:space="preserve"> to 201</w:t>
      </w:r>
      <w:r w:rsidR="009219BB">
        <w:t>7</w:t>
      </w:r>
      <w:r w:rsidR="00454646" w:rsidRPr="006C7946">
        <w:t>, the cur</w:t>
      </w:r>
      <w:r w:rsidR="00E92C28" w:rsidRPr="006C7946">
        <w:t>rent debt of Secto</w:t>
      </w:r>
      <w:r w:rsidR="003525BE" w:rsidRPr="006C7946">
        <w:t xml:space="preserve">r </w:t>
      </w:r>
      <w:r w:rsidR="00E92C28" w:rsidRPr="006C7946">
        <w:t xml:space="preserve">Members, </w:t>
      </w:r>
      <w:r w:rsidR="00454646" w:rsidRPr="00971F6C">
        <w:t>Associates</w:t>
      </w:r>
      <w:r w:rsidR="00C536D3" w:rsidRPr="00971F6C">
        <w:t>,</w:t>
      </w:r>
      <w:r w:rsidR="00E92C28" w:rsidRPr="00971F6C">
        <w:t xml:space="preserve"> and Academi</w:t>
      </w:r>
      <w:r w:rsidR="00D1634A" w:rsidRPr="00971F6C">
        <w:t>a</w:t>
      </w:r>
      <w:r w:rsidR="00454646" w:rsidRPr="00971F6C">
        <w:t xml:space="preserve"> fell by a </w:t>
      </w:r>
      <w:r w:rsidR="0002674C" w:rsidRPr="00971F6C">
        <w:t xml:space="preserve">significant </w:t>
      </w:r>
      <w:r w:rsidR="00E43F01" w:rsidRPr="00971F6C">
        <w:t>41</w:t>
      </w:r>
      <w:r w:rsidR="00452BBD" w:rsidRPr="00971F6C">
        <w:t>%</w:t>
      </w:r>
      <w:r w:rsidR="00454646" w:rsidRPr="00971F6C">
        <w:t>, from CHF</w:t>
      </w:r>
      <w:r w:rsidR="00E66FE4" w:rsidRPr="00971F6C">
        <w:t> </w:t>
      </w:r>
      <w:r w:rsidR="009219BB" w:rsidRPr="00971F6C">
        <w:t>0.9</w:t>
      </w:r>
      <w:r w:rsidR="00E66FE4" w:rsidRPr="00971F6C">
        <w:t> </w:t>
      </w:r>
      <w:r w:rsidR="00625F94" w:rsidRPr="00971F6C">
        <w:t>million to</w:t>
      </w:r>
      <w:r w:rsidR="00E03A82" w:rsidRPr="00971F6C">
        <w:t xml:space="preserve"> </w:t>
      </w:r>
      <w:r w:rsidR="009219BB" w:rsidRPr="00971F6C">
        <w:t>CHF 0.5</w:t>
      </w:r>
      <w:r w:rsidR="001D19ED" w:rsidRPr="00971F6C">
        <w:t> </w:t>
      </w:r>
      <w:r w:rsidR="00454646" w:rsidRPr="00971F6C">
        <w:t xml:space="preserve">million. </w:t>
      </w:r>
      <w:r w:rsidR="00EA7D57" w:rsidRPr="00971F6C">
        <w:rPr>
          <w:rFonts w:asciiTheme="minorHAnsi" w:hAnsiTheme="minorHAnsi" w:cstheme="minorHAnsi"/>
        </w:rPr>
        <w:t>T</w:t>
      </w:r>
      <w:r w:rsidR="005C0147" w:rsidRPr="00971F6C">
        <w:rPr>
          <w:rFonts w:asciiTheme="minorHAnsi" w:hAnsiTheme="minorHAnsi" w:cstheme="minorHAnsi"/>
        </w:rPr>
        <w:t xml:space="preserve">he arrears </w:t>
      </w:r>
      <w:r w:rsidR="00562E37" w:rsidRPr="00971F6C">
        <w:rPr>
          <w:rFonts w:asciiTheme="minorHAnsi" w:hAnsiTheme="minorHAnsi" w:cstheme="minorHAnsi"/>
        </w:rPr>
        <w:t xml:space="preserve">have </w:t>
      </w:r>
      <w:r w:rsidR="005C0147" w:rsidRPr="00971F6C">
        <w:rPr>
          <w:rFonts w:asciiTheme="minorHAnsi" w:hAnsiTheme="minorHAnsi" w:cstheme="minorHAnsi"/>
        </w:rPr>
        <w:t>had a</w:t>
      </w:r>
      <w:r w:rsidR="00EA7D57" w:rsidRPr="00971F6C">
        <w:rPr>
          <w:rFonts w:asciiTheme="minorHAnsi" w:hAnsiTheme="minorHAnsi" w:cstheme="minorHAnsi"/>
        </w:rPr>
        <w:t>n</w:t>
      </w:r>
      <w:r w:rsidR="00D1634A" w:rsidRPr="00971F6C">
        <w:rPr>
          <w:rFonts w:asciiTheme="minorHAnsi" w:hAnsiTheme="minorHAnsi" w:cstheme="minorHAnsi"/>
        </w:rPr>
        <w:t xml:space="preserve"> </w:t>
      </w:r>
      <w:r w:rsidR="005C0147" w:rsidRPr="00971F6C">
        <w:rPr>
          <w:rFonts w:asciiTheme="minorHAnsi" w:hAnsiTheme="minorHAnsi" w:cstheme="minorHAnsi"/>
        </w:rPr>
        <w:t>encoura</w:t>
      </w:r>
      <w:r w:rsidR="00AF1420" w:rsidRPr="00971F6C">
        <w:rPr>
          <w:rFonts w:asciiTheme="minorHAnsi" w:hAnsiTheme="minorHAnsi" w:cstheme="minorHAnsi"/>
        </w:rPr>
        <w:t>gin</w:t>
      </w:r>
      <w:r w:rsidR="0002674C" w:rsidRPr="00971F6C">
        <w:rPr>
          <w:rFonts w:asciiTheme="minorHAnsi" w:hAnsiTheme="minorHAnsi" w:cstheme="minorHAnsi"/>
        </w:rPr>
        <w:t>g decrease of 24</w:t>
      </w:r>
      <w:r w:rsidR="009219BB" w:rsidRPr="00971F6C">
        <w:rPr>
          <w:rFonts w:asciiTheme="minorHAnsi" w:hAnsiTheme="minorHAnsi" w:cstheme="minorHAnsi"/>
        </w:rPr>
        <w:t>%, from CHF 18.3 million in 2008</w:t>
      </w:r>
      <w:r w:rsidR="00EA7D57" w:rsidRPr="00971F6C">
        <w:rPr>
          <w:rFonts w:asciiTheme="minorHAnsi" w:hAnsiTheme="minorHAnsi" w:cstheme="minorHAnsi"/>
        </w:rPr>
        <w:t xml:space="preserve"> to </w:t>
      </w:r>
      <w:r w:rsidR="00AF1420" w:rsidRPr="00971F6C">
        <w:rPr>
          <w:rFonts w:asciiTheme="minorHAnsi" w:hAnsiTheme="minorHAnsi" w:cstheme="minorHAnsi"/>
        </w:rPr>
        <w:t>CHF 1</w:t>
      </w:r>
      <w:r w:rsidR="009219BB" w:rsidRPr="00971F6C">
        <w:rPr>
          <w:rFonts w:asciiTheme="minorHAnsi" w:hAnsiTheme="minorHAnsi" w:cstheme="minorHAnsi"/>
        </w:rPr>
        <w:t>3.9</w:t>
      </w:r>
      <w:r w:rsidR="00A85633" w:rsidRPr="00971F6C">
        <w:rPr>
          <w:rFonts w:asciiTheme="minorHAnsi" w:hAnsiTheme="minorHAnsi" w:cstheme="minorHAnsi"/>
        </w:rPr>
        <w:t xml:space="preserve"> million in 201</w:t>
      </w:r>
      <w:r w:rsidR="009219BB" w:rsidRPr="00971F6C">
        <w:rPr>
          <w:rFonts w:asciiTheme="minorHAnsi" w:hAnsiTheme="minorHAnsi" w:cstheme="minorHAnsi"/>
        </w:rPr>
        <w:t>7</w:t>
      </w:r>
      <w:r w:rsidR="005C0147" w:rsidRPr="00971F6C">
        <w:rPr>
          <w:rFonts w:asciiTheme="minorHAnsi" w:hAnsiTheme="minorHAnsi" w:cstheme="minorHAnsi"/>
        </w:rPr>
        <w:t>.</w:t>
      </w:r>
    </w:p>
    <w:p w14:paraId="59E7F293" w14:textId="1D9C52AC" w:rsidR="0073281E" w:rsidRPr="0096713C" w:rsidRDefault="00AF1420" w:rsidP="007C46C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2.3</w:t>
      </w:r>
      <w:r w:rsidR="0073281E">
        <w:rPr>
          <w:rFonts w:asciiTheme="minorHAnsi" w:hAnsiTheme="minorHAnsi" w:cstheme="minorHAnsi"/>
        </w:rPr>
        <w:tab/>
      </w:r>
      <w:r w:rsidR="00D43B4D" w:rsidRPr="0096713C">
        <w:rPr>
          <w:rFonts w:asciiTheme="minorHAnsi" w:hAnsiTheme="minorHAnsi" w:cstheme="minorHAnsi"/>
        </w:rPr>
        <w:t>The</w:t>
      </w:r>
      <w:r w:rsidR="0073281E" w:rsidRPr="0096713C">
        <w:rPr>
          <w:rFonts w:asciiTheme="minorHAnsi" w:hAnsiTheme="minorHAnsi" w:cstheme="minorHAnsi"/>
        </w:rPr>
        <w:t xml:space="preserve"> flexibility </w:t>
      </w:r>
      <w:r w:rsidR="00646884" w:rsidRPr="0096713C">
        <w:rPr>
          <w:rFonts w:asciiTheme="minorHAnsi" w:hAnsiTheme="minorHAnsi" w:cstheme="minorHAnsi"/>
        </w:rPr>
        <w:t xml:space="preserve">granted to the Secretary-General since Council 2011 </w:t>
      </w:r>
      <w:r w:rsidR="00D43B4D" w:rsidRPr="0096713C">
        <w:rPr>
          <w:rFonts w:asciiTheme="minorHAnsi" w:hAnsiTheme="minorHAnsi" w:cstheme="minorHAnsi"/>
        </w:rPr>
        <w:t xml:space="preserve">has </w:t>
      </w:r>
      <w:r w:rsidR="0073281E" w:rsidRPr="0096713C">
        <w:rPr>
          <w:rFonts w:asciiTheme="minorHAnsi" w:hAnsiTheme="minorHAnsi" w:cstheme="minorHAnsi"/>
        </w:rPr>
        <w:t xml:space="preserve">enabled the </w:t>
      </w:r>
      <w:r w:rsidR="00D43B4D" w:rsidRPr="0096713C">
        <w:rPr>
          <w:rFonts w:asciiTheme="minorHAnsi" w:hAnsiTheme="minorHAnsi" w:cstheme="minorHAnsi"/>
        </w:rPr>
        <w:t>S</w:t>
      </w:r>
      <w:r w:rsidR="0073281E" w:rsidRPr="0096713C">
        <w:rPr>
          <w:rFonts w:asciiTheme="minorHAnsi" w:hAnsiTheme="minorHAnsi" w:cstheme="minorHAnsi"/>
        </w:rPr>
        <w:t xml:space="preserve">ecretariat to recuperate some arrears, which normally would have been difficult to recover, through the negotiation of repayment agreements with entities that acquired ex-ITU </w:t>
      </w:r>
      <w:r w:rsidR="00012FF9" w:rsidRPr="0096713C">
        <w:rPr>
          <w:rFonts w:asciiTheme="minorHAnsi" w:hAnsiTheme="minorHAnsi" w:cstheme="minorHAnsi"/>
        </w:rPr>
        <w:t xml:space="preserve">Sector </w:t>
      </w:r>
      <w:r w:rsidR="0073281E" w:rsidRPr="0096713C">
        <w:rPr>
          <w:rFonts w:asciiTheme="minorHAnsi" w:hAnsiTheme="minorHAnsi" w:cstheme="minorHAnsi"/>
        </w:rPr>
        <w:t>Members</w:t>
      </w:r>
      <w:r w:rsidR="00012FF9" w:rsidRPr="0096713C">
        <w:rPr>
          <w:rFonts w:asciiTheme="minorHAnsi" w:hAnsiTheme="minorHAnsi" w:cstheme="minorHAnsi"/>
        </w:rPr>
        <w:t>/Associates</w:t>
      </w:r>
      <w:r w:rsidR="0073281E" w:rsidRPr="0096713C">
        <w:rPr>
          <w:rFonts w:asciiTheme="minorHAnsi" w:hAnsiTheme="minorHAnsi" w:cstheme="minorHAnsi"/>
        </w:rPr>
        <w:t xml:space="preserve"> with debts and that were interested in ITU membership. </w:t>
      </w:r>
      <w:r w:rsidR="00507FA5" w:rsidRPr="0096713C">
        <w:rPr>
          <w:rFonts w:asciiTheme="minorHAnsi" w:hAnsiTheme="minorHAnsi" w:cstheme="minorHAnsi"/>
        </w:rPr>
        <w:t>In 2017</w:t>
      </w:r>
      <w:r w:rsidR="007C46C7">
        <w:rPr>
          <w:rFonts w:asciiTheme="minorHAnsi" w:hAnsiTheme="minorHAnsi" w:cstheme="minorHAnsi"/>
        </w:rPr>
        <w:t>,</w:t>
      </w:r>
      <w:r w:rsidR="00507FA5" w:rsidRPr="0096713C">
        <w:rPr>
          <w:rFonts w:asciiTheme="minorHAnsi" w:hAnsiTheme="minorHAnsi" w:cstheme="minorHAnsi"/>
        </w:rPr>
        <w:t xml:space="preserve"> there were </w:t>
      </w:r>
      <w:r w:rsidR="00507FA5" w:rsidRPr="007C46C7">
        <w:rPr>
          <w:rFonts w:asciiTheme="minorHAnsi" w:hAnsiTheme="minorHAnsi" w:cstheme="minorHAnsi"/>
        </w:rPr>
        <w:t>no</w:t>
      </w:r>
      <w:r w:rsidR="00507FA5" w:rsidRPr="0096713C">
        <w:rPr>
          <w:rFonts w:asciiTheme="minorHAnsi" w:hAnsiTheme="minorHAnsi" w:cstheme="minorHAnsi"/>
        </w:rPr>
        <w:t xml:space="preserve"> repayment agreements negotiated with members who acquired former members</w:t>
      </w:r>
      <w:r w:rsidR="0096713C" w:rsidRPr="0096713C">
        <w:rPr>
          <w:rFonts w:asciiTheme="minorHAnsi" w:hAnsiTheme="minorHAnsi" w:cstheme="minorHAnsi"/>
        </w:rPr>
        <w:t xml:space="preserve"> indebted towards ITU. H</w:t>
      </w:r>
      <w:r w:rsidR="00507FA5" w:rsidRPr="0096713C">
        <w:rPr>
          <w:rFonts w:asciiTheme="minorHAnsi" w:hAnsiTheme="minorHAnsi" w:cstheme="minorHAnsi"/>
        </w:rPr>
        <w:t xml:space="preserve">owever, </w:t>
      </w:r>
      <w:r w:rsidR="00646884" w:rsidRPr="0096713C">
        <w:rPr>
          <w:rFonts w:asciiTheme="minorHAnsi" w:hAnsiTheme="minorHAnsi" w:cstheme="minorHAnsi"/>
        </w:rPr>
        <w:t xml:space="preserve">it is hoped that </w:t>
      </w:r>
      <w:r w:rsidR="0073281E" w:rsidRPr="0096713C">
        <w:rPr>
          <w:rFonts w:asciiTheme="minorHAnsi" w:hAnsiTheme="minorHAnsi" w:cstheme="minorHAnsi"/>
        </w:rPr>
        <w:t>the flexibility in the negotiation of debt</w:t>
      </w:r>
      <w:r w:rsidR="004567A9" w:rsidRPr="0096713C">
        <w:rPr>
          <w:rFonts w:asciiTheme="minorHAnsi" w:hAnsiTheme="minorHAnsi" w:cstheme="minorHAnsi"/>
        </w:rPr>
        <w:t> </w:t>
      </w:r>
      <w:r w:rsidR="0073281E" w:rsidRPr="0096713C">
        <w:rPr>
          <w:rFonts w:asciiTheme="minorHAnsi" w:hAnsiTheme="minorHAnsi" w:cstheme="minorHAnsi"/>
        </w:rPr>
        <w:t>payment terms with Sector Members and Associates adopted by Resolution</w:t>
      </w:r>
      <w:r w:rsidR="00870107" w:rsidRPr="0096713C">
        <w:rPr>
          <w:rFonts w:asciiTheme="minorHAnsi" w:hAnsiTheme="minorHAnsi" w:cstheme="minorHAnsi"/>
        </w:rPr>
        <w:t> </w:t>
      </w:r>
      <w:r w:rsidR="0073281E" w:rsidRPr="0096713C">
        <w:rPr>
          <w:rFonts w:asciiTheme="minorHAnsi" w:hAnsiTheme="minorHAnsi" w:cstheme="minorHAnsi"/>
        </w:rPr>
        <w:t>152</w:t>
      </w:r>
      <w:r w:rsidR="004567A9" w:rsidRPr="0096713C">
        <w:rPr>
          <w:rFonts w:asciiTheme="minorHAnsi" w:hAnsiTheme="minorHAnsi" w:cstheme="minorHAnsi"/>
        </w:rPr>
        <w:t xml:space="preserve"> </w:t>
      </w:r>
      <w:r w:rsidR="0073281E" w:rsidRPr="0096713C">
        <w:rPr>
          <w:rFonts w:asciiTheme="minorHAnsi" w:hAnsiTheme="minorHAnsi" w:cstheme="minorHAnsi"/>
        </w:rPr>
        <w:t>(Re</w:t>
      </w:r>
      <w:r w:rsidR="00FC620B" w:rsidRPr="0096713C">
        <w:rPr>
          <w:rFonts w:asciiTheme="minorHAnsi" w:hAnsiTheme="minorHAnsi" w:cstheme="minorHAnsi"/>
        </w:rPr>
        <w:t>v.</w:t>
      </w:r>
      <w:r w:rsidR="00870107" w:rsidRPr="0096713C">
        <w:rPr>
          <w:rFonts w:asciiTheme="minorHAnsi" w:hAnsiTheme="minorHAnsi" w:cstheme="minorHAnsi"/>
        </w:rPr>
        <w:t> </w:t>
      </w:r>
      <w:r w:rsidR="00FC620B" w:rsidRPr="0096713C">
        <w:rPr>
          <w:rFonts w:asciiTheme="minorHAnsi" w:hAnsiTheme="minorHAnsi" w:cstheme="minorHAnsi"/>
        </w:rPr>
        <w:t>Busan,</w:t>
      </w:r>
      <w:r w:rsidR="00870107" w:rsidRPr="0096713C">
        <w:rPr>
          <w:rFonts w:asciiTheme="minorHAnsi" w:hAnsiTheme="minorHAnsi" w:cstheme="minorHAnsi"/>
        </w:rPr>
        <w:t> </w:t>
      </w:r>
      <w:r w:rsidR="004B1871" w:rsidRPr="0096713C">
        <w:rPr>
          <w:rFonts w:asciiTheme="minorHAnsi" w:hAnsiTheme="minorHAnsi" w:cstheme="minorHAnsi"/>
        </w:rPr>
        <w:t xml:space="preserve">2014), will </w:t>
      </w:r>
      <w:r w:rsidR="00646884" w:rsidRPr="0096713C">
        <w:rPr>
          <w:rFonts w:asciiTheme="minorHAnsi" w:hAnsiTheme="minorHAnsi" w:cstheme="minorHAnsi"/>
        </w:rPr>
        <w:t xml:space="preserve">continue to </w:t>
      </w:r>
      <w:r w:rsidR="004B1871" w:rsidRPr="0096713C">
        <w:rPr>
          <w:rFonts w:asciiTheme="minorHAnsi" w:hAnsiTheme="minorHAnsi" w:cstheme="minorHAnsi"/>
        </w:rPr>
        <w:t xml:space="preserve">enhance </w:t>
      </w:r>
      <w:r w:rsidR="00FC620B" w:rsidRPr="0096713C">
        <w:rPr>
          <w:rFonts w:asciiTheme="minorHAnsi" w:hAnsiTheme="minorHAnsi" w:cstheme="minorHAnsi"/>
        </w:rPr>
        <w:t>opportunities to recover arrears.</w:t>
      </w:r>
    </w:p>
    <w:p w14:paraId="3251EA6A" w14:textId="77777777" w:rsidR="007F674A" w:rsidRPr="00501E7D" w:rsidRDefault="002D3D89" w:rsidP="00310524">
      <w:pPr>
        <w:pStyle w:val="Heading1"/>
        <w:spacing w:before="240"/>
        <w:jc w:val="both"/>
      </w:pPr>
      <w:r w:rsidRPr="00501E7D">
        <w:t>3</w:t>
      </w:r>
      <w:r w:rsidR="007F674A" w:rsidRPr="00501E7D">
        <w:tab/>
      </w:r>
      <w:r w:rsidR="0012060C" w:rsidRPr="00501E7D">
        <w:t>Suspension</w:t>
      </w:r>
      <w:r w:rsidR="00816901" w:rsidRPr="00501E7D">
        <w:t>/</w:t>
      </w:r>
      <w:r w:rsidR="00310524">
        <w:t>r</w:t>
      </w:r>
      <w:r w:rsidR="00816901" w:rsidRPr="00501E7D">
        <w:t>emoval of ITU Sector Members, Associates</w:t>
      </w:r>
      <w:r w:rsidR="000E5E27">
        <w:t xml:space="preserve"> </w:t>
      </w:r>
      <w:r w:rsidR="00816901" w:rsidRPr="00501E7D">
        <w:t>and Academia</w:t>
      </w:r>
    </w:p>
    <w:p w14:paraId="0B9AA566" w14:textId="60FED887" w:rsidR="00A06D5C" w:rsidRPr="000C61B0" w:rsidRDefault="00F2560B" w:rsidP="007C46C7">
      <w:pPr>
        <w:jc w:val="both"/>
      </w:pPr>
      <w:r>
        <w:t>3.1</w:t>
      </w:r>
      <w:r w:rsidR="004A5432">
        <w:tab/>
      </w:r>
      <w:r w:rsidR="00CA4F9F">
        <w:t>Since the</w:t>
      </w:r>
      <w:r w:rsidR="0012060C">
        <w:t xml:space="preserve"> adoption </w:t>
      </w:r>
      <w:r w:rsidR="00816901">
        <w:t xml:space="preserve">of Resolution 152 and, </w:t>
      </w:r>
      <w:r w:rsidR="0012060C">
        <w:t>notably</w:t>
      </w:r>
      <w:r w:rsidR="00816901">
        <w:t>,</w:t>
      </w:r>
      <w:r w:rsidR="0012060C">
        <w:t xml:space="preserve"> since</w:t>
      </w:r>
      <w:r w:rsidR="00CA4F9F">
        <w:t xml:space="preserve"> flexibility was granted to the Secretary-General</w:t>
      </w:r>
      <w:r w:rsidR="0012060C">
        <w:t xml:space="preserve"> (Council 2011)</w:t>
      </w:r>
      <w:r w:rsidR="00CA4F9F">
        <w:t xml:space="preserve">, </w:t>
      </w:r>
      <w:r w:rsidR="0098346D">
        <w:t>a</w:t>
      </w:r>
      <w:r w:rsidR="00A06D5C" w:rsidRPr="000C61B0">
        <w:t xml:space="preserve"> customized reminder procedure was put </w:t>
      </w:r>
      <w:r w:rsidR="000E5E27">
        <w:t xml:space="preserve">in place for Sector Members, </w:t>
      </w:r>
      <w:r w:rsidR="00A06D5C" w:rsidRPr="000C61B0">
        <w:t xml:space="preserve">Associates </w:t>
      </w:r>
      <w:r w:rsidR="000E5E27">
        <w:t xml:space="preserve">and Academia </w:t>
      </w:r>
      <w:r w:rsidR="00A06D5C" w:rsidRPr="000C61B0">
        <w:t xml:space="preserve">in arrears with their payments, </w:t>
      </w:r>
      <w:r w:rsidR="00646884">
        <w:t>combined with proactive, coordinated follow-up involving</w:t>
      </w:r>
      <w:r w:rsidR="00A06D5C" w:rsidRPr="000C61B0">
        <w:t xml:space="preserve"> </w:t>
      </w:r>
      <w:r w:rsidR="00646884">
        <w:t>the General Secretariat,</w:t>
      </w:r>
      <w:r w:rsidR="00A06D5C" w:rsidRPr="000C61B0">
        <w:t xml:space="preserve"> the Bureaux of the Sectors</w:t>
      </w:r>
      <w:r w:rsidR="009B7249">
        <w:t>,</w:t>
      </w:r>
      <w:r w:rsidR="00A06D5C" w:rsidRPr="000C61B0">
        <w:t xml:space="preserve"> and Regional Offices</w:t>
      </w:r>
      <w:r w:rsidR="00646884">
        <w:t>. Administrations are informed of this process</w:t>
      </w:r>
      <w:r w:rsidR="00A06D5C" w:rsidRPr="000C61B0">
        <w:t xml:space="preserve"> </w:t>
      </w:r>
      <w:r w:rsidR="00646884">
        <w:t xml:space="preserve">and in some cases, they play an active and very successful role in helping the </w:t>
      </w:r>
      <w:r w:rsidR="007C46C7">
        <w:t>S</w:t>
      </w:r>
      <w:r w:rsidR="00646884">
        <w:t xml:space="preserve">ecretariat recover debts and re-engage suspended members. The </w:t>
      </w:r>
      <w:r w:rsidR="007C46C7">
        <w:t>S</w:t>
      </w:r>
      <w:r w:rsidR="00646884">
        <w:t>ecretariat is grateful for this support.</w:t>
      </w:r>
    </w:p>
    <w:p w14:paraId="46C7F912" w14:textId="5EE6807D" w:rsidR="00B44AFC" w:rsidRPr="002F7614" w:rsidRDefault="002D5346" w:rsidP="008A2983">
      <w:pPr>
        <w:jc w:val="both"/>
        <w:rPr>
          <w:rFonts w:asciiTheme="minorHAnsi" w:hAnsiTheme="minorHAnsi" w:cstheme="minorHAnsi"/>
        </w:rPr>
      </w:pPr>
      <w:r w:rsidRPr="007F31CF">
        <w:t>3.</w:t>
      </w:r>
      <w:r w:rsidR="00054ABD" w:rsidRPr="007F31CF">
        <w:t>2</w:t>
      </w:r>
      <w:r w:rsidR="00B74DC0" w:rsidRPr="007F31CF">
        <w:tab/>
        <w:t>T</w:t>
      </w:r>
      <w:r w:rsidR="004823E6" w:rsidRPr="007F31CF">
        <w:t>he procedure put in place (</w:t>
      </w:r>
      <w:r w:rsidR="00054ABD" w:rsidRPr="007F31CF">
        <w:t xml:space="preserve">for details, </w:t>
      </w:r>
      <w:r w:rsidR="00A06D5C" w:rsidRPr="007F31CF">
        <w:t xml:space="preserve">refer to </w:t>
      </w:r>
      <w:r w:rsidR="00054ABD" w:rsidRPr="007F31CF">
        <w:t xml:space="preserve">Document C13/14, </w:t>
      </w:r>
      <w:r w:rsidR="004823E6" w:rsidRPr="007F31CF">
        <w:t>paragraph</w:t>
      </w:r>
      <w:r w:rsidR="00054ABD" w:rsidRPr="007F31CF">
        <w:t>s</w:t>
      </w:r>
      <w:r w:rsidR="004823E6" w:rsidRPr="007F31CF">
        <w:t xml:space="preserve"> 3.1</w:t>
      </w:r>
      <w:r w:rsidR="00054ABD" w:rsidRPr="007F31CF">
        <w:t xml:space="preserve"> and 3.2</w:t>
      </w:r>
      <w:r w:rsidR="00C76142" w:rsidRPr="007F31CF">
        <w:t xml:space="preserve">: </w:t>
      </w:r>
      <w:hyperlink r:id="rId29" w:history="1">
        <w:r w:rsidR="003525BE" w:rsidRPr="007F31CF">
          <w:rPr>
            <w:rStyle w:val="Hyperlink"/>
            <w:color w:val="auto"/>
          </w:rPr>
          <w:t>http://www.itu.int/md/S13-CL-C-0014/en</w:t>
        </w:r>
      </w:hyperlink>
      <w:r w:rsidR="004823E6" w:rsidRPr="007F31CF">
        <w:t>)</w:t>
      </w:r>
      <w:r w:rsidR="003525BE" w:rsidRPr="007F31CF">
        <w:t xml:space="preserve"> </w:t>
      </w:r>
      <w:r w:rsidR="008E5D70" w:rsidRPr="007F31CF">
        <w:t xml:space="preserve">has </w:t>
      </w:r>
      <w:r w:rsidR="00B74DC0" w:rsidRPr="007F31CF">
        <w:t xml:space="preserve">produced </w:t>
      </w:r>
      <w:r w:rsidR="00B74DC0" w:rsidRPr="007F31CF">
        <w:rPr>
          <w:rFonts w:asciiTheme="minorHAnsi" w:hAnsiTheme="minorHAnsi" w:cstheme="minorHAnsi"/>
        </w:rPr>
        <w:t>positive results</w:t>
      </w:r>
      <w:r w:rsidR="003525BE" w:rsidRPr="007F31CF">
        <w:rPr>
          <w:rFonts w:asciiTheme="minorHAnsi" w:hAnsiTheme="minorHAnsi" w:cstheme="minorHAnsi"/>
        </w:rPr>
        <w:t>,</w:t>
      </w:r>
      <w:r w:rsidR="009F0E51" w:rsidRPr="007F31CF">
        <w:rPr>
          <w:rFonts w:asciiTheme="minorHAnsi" w:hAnsiTheme="minorHAnsi" w:cstheme="minorHAnsi"/>
        </w:rPr>
        <w:t xml:space="preserve"> leading to a </w:t>
      </w:r>
      <w:r w:rsidR="00B456FB" w:rsidRPr="007F31CF">
        <w:rPr>
          <w:szCs w:val="24"/>
        </w:rPr>
        <w:t>decrease in the number of suspended companies and th</w:t>
      </w:r>
      <w:r w:rsidR="009B7249">
        <w:rPr>
          <w:szCs w:val="24"/>
        </w:rPr>
        <w:t>ose definitively excluded from m</w:t>
      </w:r>
      <w:r w:rsidR="00B456FB" w:rsidRPr="007F31CF">
        <w:rPr>
          <w:szCs w:val="24"/>
        </w:rPr>
        <w:t>embership</w:t>
      </w:r>
      <w:r w:rsidR="009F0E51" w:rsidRPr="002F7614">
        <w:rPr>
          <w:szCs w:val="24"/>
        </w:rPr>
        <w:t xml:space="preserve">. </w:t>
      </w:r>
      <w:r w:rsidR="0098346D" w:rsidRPr="002F7614">
        <w:rPr>
          <w:rFonts w:asciiTheme="minorHAnsi" w:hAnsiTheme="minorHAnsi" w:cstheme="minorHAnsi"/>
        </w:rPr>
        <w:t xml:space="preserve">In </w:t>
      </w:r>
      <w:r w:rsidR="009219BB" w:rsidRPr="002F7614">
        <w:rPr>
          <w:rFonts w:asciiTheme="minorHAnsi" w:hAnsiTheme="minorHAnsi" w:cstheme="minorHAnsi"/>
        </w:rPr>
        <w:t>2017</w:t>
      </w:r>
      <w:r w:rsidR="002C7374" w:rsidRPr="002F7614">
        <w:rPr>
          <w:rFonts w:asciiTheme="minorHAnsi" w:hAnsiTheme="minorHAnsi" w:cstheme="minorHAnsi"/>
        </w:rPr>
        <w:t>, out</w:t>
      </w:r>
      <w:r w:rsidR="00A34B7A" w:rsidRPr="002F7614">
        <w:rPr>
          <w:rFonts w:asciiTheme="minorHAnsi" w:hAnsiTheme="minorHAnsi" w:cstheme="minorHAnsi"/>
        </w:rPr>
        <w:t xml:space="preserve"> of 142</w:t>
      </w:r>
      <w:r w:rsidR="00C52DA6" w:rsidRPr="002F7614">
        <w:rPr>
          <w:rFonts w:asciiTheme="minorHAnsi" w:hAnsiTheme="minorHAnsi" w:cstheme="minorHAnsi"/>
        </w:rPr>
        <w:t> </w:t>
      </w:r>
      <w:r w:rsidR="00A91407" w:rsidRPr="002F7614">
        <w:rPr>
          <w:rFonts w:asciiTheme="minorHAnsi" w:hAnsiTheme="minorHAnsi" w:cstheme="minorHAnsi"/>
        </w:rPr>
        <w:t>entities</w:t>
      </w:r>
      <w:r w:rsidR="004823E6" w:rsidRPr="002F7614">
        <w:rPr>
          <w:rFonts w:asciiTheme="minorHAnsi" w:hAnsiTheme="minorHAnsi" w:cstheme="minorHAnsi"/>
        </w:rPr>
        <w:t xml:space="preserve"> a</w:t>
      </w:r>
      <w:r w:rsidR="00501E7D" w:rsidRPr="002F7614">
        <w:rPr>
          <w:rFonts w:asciiTheme="minorHAnsi" w:hAnsiTheme="minorHAnsi" w:cstheme="minorHAnsi"/>
        </w:rPr>
        <w:t xml:space="preserve">t risk of </w:t>
      </w:r>
      <w:r w:rsidR="00A34B7A" w:rsidRPr="002F7614">
        <w:rPr>
          <w:rFonts w:asciiTheme="minorHAnsi" w:hAnsiTheme="minorHAnsi" w:cstheme="minorHAnsi"/>
        </w:rPr>
        <w:t>suspension in May 2017</w:t>
      </w:r>
      <w:r w:rsidR="002F7614" w:rsidRPr="002F7614">
        <w:rPr>
          <w:rFonts w:asciiTheme="minorHAnsi" w:hAnsiTheme="minorHAnsi" w:cstheme="minorHAnsi"/>
        </w:rPr>
        <w:t>, 51</w:t>
      </w:r>
      <w:r w:rsidR="00A34B7A" w:rsidRPr="002F7614">
        <w:rPr>
          <w:rFonts w:asciiTheme="minorHAnsi" w:hAnsiTheme="minorHAnsi" w:cstheme="minorHAnsi"/>
        </w:rPr>
        <w:t xml:space="preserve"> were suspended in October 2017</w:t>
      </w:r>
      <w:r w:rsidR="004823E6" w:rsidRPr="002F7614">
        <w:rPr>
          <w:rFonts w:asciiTheme="minorHAnsi" w:hAnsiTheme="minorHAnsi" w:cstheme="minorHAnsi"/>
        </w:rPr>
        <w:t>. This was further reduced</w:t>
      </w:r>
      <w:r w:rsidR="00501E7D" w:rsidRPr="002F7614">
        <w:rPr>
          <w:rFonts w:asciiTheme="minorHAnsi" w:hAnsiTheme="minorHAnsi" w:cstheme="minorHAnsi"/>
        </w:rPr>
        <w:t xml:space="preserve"> </w:t>
      </w:r>
      <w:r w:rsidR="00501E7D" w:rsidRPr="007C46C7">
        <w:rPr>
          <w:rFonts w:asciiTheme="minorHAnsi" w:hAnsiTheme="minorHAnsi" w:cstheme="minorHAnsi"/>
        </w:rPr>
        <w:t xml:space="preserve">to </w:t>
      </w:r>
      <w:r w:rsidR="002F7614" w:rsidRPr="007C46C7">
        <w:rPr>
          <w:rFonts w:asciiTheme="minorHAnsi" w:hAnsiTheme="minorHAnsi" w:cstheme="minorHAnsi"/>
        </w:rPr>
        <w:t>2</w:t>
      </w:r>
      <w:r w:rsidR="008C501E">
        <w:rPr>
          <w:rFonts w:asciiTheme="minorHAnsi" w:hAnsiTheme="minorHAnsi" w:cstheme="minorHAnsi"/>
        </w:rPr>
        <w:t>7</w:t>
      </w:r>
      <w:r w:rsidR="00B44AFC" w:rsidRPr="007C46C7">
        <w:rPr>
          <w:rFonts w:asciiTheme="minorHAnsi" w:hAnsiTheme="minorHAnsi" w:cstheme="minorHAnsi"/>
        </w:rPr>
        <w:t xml:space="preserve"> </w:t>
      </w:r>
      <w:r w:rsidR="00C43064" w:rsidRPr="007C46C7">
        <w:rPr>
          <w:rFonts w:asciiTheme="minorHAnsi" w:hAnsiTheme="minorHAnsi" w:cstheme="minorHAnsi"/>
        </w:rPr>
        <w:t>entities</w:t>
      </w:r>
      <w:r w:rsidR="007F31CF" w:rsidRPr="007C46C7">
        <w:rPr>
          <w:rFonts w:asciiTheme="minorHAnsi" w:hAnsiTheme="minorHAnsi" w:cstheme="minorHAnsi"/>
        </w:rPr>
        <w:t xml:space="preserve"> (at </w:t>
      </w:r>
      <w:r w:rsidR="008A2983">
        <w:rPr>
          <w:rFonts w:asciiTheme="minorHAnsi" w:hAnsiTheme="minorHAnsi" w:cstheme="minorHAnsi"/>
        </w:rPr>
        <w:t xml:space="preserve">28 February </w:t>
      </w:r>
      <w:r w:rsidR="00691FE1" w:rsidRPr="007C46C7">
        <w:rPr>
          <w:rFonts w:asciiTheme="minorHAnsi" w:hAnsiTheme="minorHAnsi" w:cstheme="minorHAnsi"/>
        </w:rPr>
        <w:t>20</w:t>
      </w:r>
      <w:r w:rsidR="002F7614" w:rsidRPr="007C46C7">
        <w:rPr>
          <w:rFonts w:asciiTheme="minorHAnsi" w:hAnsiTheme="minorHAnsi" w:cstheme="minorHAnsi"/>
        </w:rPr>
        <w:t>18</w:t>
      </w:r>
      <w:r w:rsidR="0063196B" w:rsidRPr="007C46C7">
        <w:rPr>
          <w:rFonts w:asciiTheme="minorHAnsi" w:hAnsiTheme="minorHAnsi" w:cstheme="minorHAnsi"/>
        </w:rPr>
        <w:t>)</w:t>
      </w:r>
      <w:r w:rsidR="00166DE3" w:rsidRPr="007C46C7">
        <w:rPr>
          <w:rFonts w:asciiTheme="minorHAnsi" w:hAnsiTheme="minorHAnsi" w:cstheme="minorHAnsi"/>
        </w:rPr>
        <w:t xml:space="preserve">, which are </w:t>
      </w:r>
      <w:r w:rsidR="00506A91" w:rsidRPr="007C46C7">
        <w:rPr>
          <w:rFonts w:asciiTheme="minorHAnsi" w:hAnsiTheme="minorHAnsi" w:cstheme="minorHAnsi"/>
        </w:rPr>
        <w:t>“</w:t>
      </w:r>
      <w:r w:rsidR="00166DE3" w:rsidRPr="007C46C7">
        <w:rPr>
          <w:rFonts w:asciiTheme="minorHAnsi" w:hAnsiTheme="minorHAnsi" w:cstheme="minorHAnsi"/>
        </w:rPr>
        <w:t>frozen</w:t>
      </w:r>
      <w:r w:rsidR="00506A91" w:rsidRPr="007C46C7">
        <w:rPr>
          <w:rFonts w:asciiTheme="minorHAnsi" w:hAnsiTheme="minorHAnsi" w:cstheme="minorHAnsi"/>
        </w:rPr>
        <w:t>”</w:t>
      </w:r>
      <w:r w:rsidR="00D92A66" w:rsidRPr="007C46C7">
        <w:rPr>
          <w:rFonts w:asciiTheme="minorHAnsi" w:hAnsiTheme="minorHAnsi" w:cstheme="minorHAnsi"/>
        </w:rPr>
        <w:t xml:space="preserve"> since January </w:t>
      </w:r>
      <w:r w:rsidR="002F7614" w:rsidRPr="007C46C7">
        <w:rPr>
          <w:rFonts w:asciiTheme="minorHAnsi" w:hAnsiTheme="minorHAnsi" w:cstheme="minorHAnsi"/>
        </w:rPr>
        <w:t>2018</w:t>
      </w:r>
      <w:r w:rsidR="00D5265E" w:rsidRPr="007C46C7">
        <w:rPr>
          <w:rFonts w:asciiTheme="minorHAnsi" w:hAnsiTheme="minorHAnsi" w:cstheme="minorHAnsi"/>
        </w:rPr>
        <w:t xml:space="preserve">. </w:t>
      </w:r>
      <w:r w:rsidR="0054272F" w:rsidRPr="007C46C7">
        <w:rPr>
          <w:rFonts w:asciiTheme="minorHAnsi" w:hAnsiTheme="minorHAnsi" w:cstheme="minorHAnsi"/>
        </w:rPr>
        <w:t xml:space="preserve">The status of </w:t>
      </w:r>
      <w:r w:rsidR="00012FF9" w:rsidRPr="007C46C7">
        <w:rPr>
          <w:rFonts w:asciiTheme="minorHAnsi" w:hAnsiTheme="minorHAnsi" w:cstheme="minorHAnsi"/>
        </w:rPr>
        <w:t>“</w:t>
      </w:r>
      <w:r w:rsidR="0054272F" w:rsidRPr="007C46C7">
        <w:rPr>
          <w:rFonts w:asciiTheme="minorHAnsi" w:hAnsiTheme="minorHAnsi" w:cstheme="minorHAnsi"/>
        </w:rPr>
        <w:t xml:space="preserve">frozen </w:t>
      </w:r>
      <w:r w:rsidR="00012FF9" w:rsidRPr="007C46C7">
        <w:rPr>
          <w:rFonts w:asciiTheme="minorHAnsi" w:hAnsiTheme="minorHAnsi" w:cstheme="minorHAnsi"/>
        </w:rPr>
        <w:t xml:space="preserve">entity” </w:t>
      </w:r>
      <w:r w:rsidR="0054272F" w:rsidRPr="007C46C7">
        <w:rPr>
          <w:rFonts w:asciiTheme="minorHAnsi" w:hAnsiTheme="minorHAnsi" w:cstheme="minorHAnsi"/>
        </w:rPr>
        <w:t>provides additional time for suspended</w:t>
      </w:r>
      <w:r w:rsidR="0054272F" w:rsidRPr="002F7614">
        <w:rPr>
          <w:rFonts w:asciiTheme="minorHAnsi" w:hAnsiTheme="minorHAnsi" w:cstheme="minorHAnsi"/>
        </w:rPr>
        <w:t xml:space="preserve"> </w:t>
      </w:r>
      <w:r w:rsidR="00012FF9" w:rsidRPr="002F7614">
        <w:rPr>
          <w:rFonts w:asciiTheme="minorHAnsi" w:hAnsiTheme="minorHAnsi" w:cstheme="minorHAnsi"/>
        </w:rPr>
        <w:t xml:space="preserve">entities </w:t>
      </w:r>
      <w:r w:rsidR="0054272F" w:rsidRPr="002F7614">
        <w:rPr>
          <w:rFonts w:asciiTheme="minorHAnsi" w:hAnsiTheme="minorHAnsi" w:cstheme="minorHAnsi"/>
        </w:rPr>
        <w:t xml:space="preserve">to settle their financial situation rather than be automatically excluded. </w:t>
      </w:r>
      <w:r w:rsidR="00012FF9" w:rsidRPr="002F7614">
        <w:rPr>
          <w:rFonts w:asciiTheme="minorHAnsi" w:hAnsiTheme="minorHAnsi" w:cstheme="minorHAnsi"/>
        </w:rPr>
        <w:t>“</w:t>
      </w:r>
      <w:r w:rsidR="0054272F" w:rsidRPr="002F7614">
        <w:rPr>
          <w:rFonts w:asciiTheme="minorHAnsi" w:hAnsiTheme="minorHAnsi" w:cstheme="minorHAnsi"/>
        </w:rPr>
        <w:t>Frozen entities</w:t>
      </w:r>
      <w:r w:rsidR="00012FF9" w:rsidRPr="002F7614">
        <w:rPr>
          <w:rFonts w:asciiTheme="minorHAnsi" w:hAnsiTheme="minorHAnsi" w:cstheme="minorHAnsi"/>
        </w:rPr>
        <w:t>”</w:t>
      </w:r>
      <w:r w:rsidR="0054272F" w:rsidRPr="002F7614">
        <w:rPr>
          <w:rFonts w:asciiTheme="minorHAnsi" w:hAnsiTheme="minorHAnsi" w:cstheme="minorHAnsi"/>
        </w:rPr>
        <w:t xml:space="preserve"> </w:t>
      </w:r>
      <w:r w:rsidR="00AE3262" w:rsidRPr="002F7614">
        <w:rPr>
          <w:rFonts w:asciiTheme="minorHAnsi" w:hAnsiTheme="minorHAnsi" w:cstheme="minorHAnsi"/>
        </w:rPr>
        <w:t xml:space="preserve">are no longer invoiced, they </w:t>
      </w:r>
      <w:r w:rsidR="0054272F" w:rsidRPr="002F7614">
        <w:rPr>
          <w:rFonts w:asciiTheme="minorHAnsi" w:hAnsiTheme="minorHAnsi" w:cstheme="minorHAnsi"/>
        </w:rPr>
        <w:t xml:space="preserve">remain suspended of participation, but remain on the list of </w:t>
      </w:r>
      <w:r w:rsidR="00012FF9" w:rsidRPr="002F7614">
        <w:rPr>
          <w:rFonts w:asciiTheme="minorHAnsi" w:hAnsiTheme="minorHAnsi" w:cstheme="minorHAnsi"/>
        </w:rPr>
        <w:t>Sector M</w:t>
      </w:r>
      <w:r w:rsidR="0054272F" w:rsidRPr="002F7614">
        <w:rPr>
          <w:rFonts w:asciiTheme="minorHAnsi" w:hAnsiTheme="minorHAnsi" w:cstheme="minorHAnsi"/>
        </w:rPr>
        <w:t>embers</w:t>
      </w:r>
      <w:r w:rsidR="00012FF9" w:rsidRPr="002F7614">
        <w:rPr>
          <w:rFonts w:asciiTheme="minorHAnsi" w:hAnsiTheme="minorHAnsi" w:cstheme="minorHAnsi"/>
        </w:rPr>
        <w:t>/Associates/Academia, as appropriate</w:t>
      </w:r>
      <w:r w:rsidR="0054272F" w:rsidRPr="002F7614">
        <w:rPr>
          <w:rFonts w:asciiTheme="minorHAnsi" w:hAnsiTheme="minorHAnsi" w:cstheme="minorHAnsi"/>
        </w:rPr>
        <w:t xml:space="preserve">. </w:t>
      </w:r>
      <w:r w:rsidR="0063196B" w:rsidRPr="002F7614">
        <w:rPr>
          <w:rFonts w:asciiTheme="minorHAnsi" w:hAnsiTheme="minorHAnsi" w:cstheme="minorHAnsi"/>
        </w:rPr>
        <w:t xml:space="preserve">The list of </w:t>
      </w:r>
      <w:r w:rsidR="00CD1184" w:rsidRPr="002F7614">
        <w:rPr>
          <w:rFonts w:asciiTheme="minorHAnsi" w:hAnsiTheme="minorHAnsi" w:cstheme="minorHAnsi"/>
        </w:rPr>
        <w:t>“</w:t>
      </w:r>
      <w:r w:rsidR="004B1871" w:rsidRPr="002F7614">
        <w:rPr>
          <w:rFonts w:asciiTheme="minorHAnsi" w:hAnsiTheme="minorHAnsi" w:cstheme="minorHAnsi"/>
        </w:rPr>
        <w:t>f</w:t>
      </w:r>
      <w:r w:rsidR="00D15796" w:rsidRPr="002F7614">
        <w:rPr>
          <w:rFonts w:asciiTheme="minorHAnsi" w:hAnsiTheme="minorHAnsi" w:cstheme="minorHAnsi"/>
        </w:rPr>
        <w:t xml:space="preserve">rozen </w:t>
      </w:r>
      <w:r w:rsidR="00A91407" w:rsidRPr="002F7614">
        <w:rPr>
          <w:rFonts w:asciiTheme="minorHAnsi" w:hAnsiTheme="minorHAnsi" w:cstheme="minorHAnsi"/>
        </w:rPr>
        <w:t>entities</w:t>
      </w:r>
      <w:r w:rsidR="00012FF9" w:rsidRPr="002F7614">
        <w:rPr>
          <w:rFonts w:asciiTheme="minorHAnsi" w:hAnsiTheme="minorHAnsi" w:cstheme="minorHAnsi"/>
        </w:rPr>
        <w:t>”</w:t>
      </w:r>
      <w:r w:rsidR="00A91407" w:rsidRPr="002F7614">
        <w:rPr>
          <w:rFonts w:asciiTheme="minorHAnsi" w:hAnsiTheme="minorHAnsi" w:cstheme="minorHAnsi"/>
        </w:rPr>
        <w:t xml:space="preserve"> </w:t>
      </w:r>
      <w:r w:rsidR="00EC3A85" w:rsidRPr="002F7614">
        <w:rPr>
          <w:rFonts w:asciiTheme="minorHAnsi" w:hAnsiTheme="minorHAnsi" w:cstheme="minorHAnsi"/>
        </w:rPr>
        <w:t>sin</w:t>
      </w:r>
      <w:r w:rsidR="002F7614" w:rsidRPr="002F7614">
        <w:rPr>
          <w:rFonts w:asciiTheme="minorHAnsi" w:hAnsiTheme="minorHAnsi" w:cstheme="minorHAnsi"/>
        </w:rPr>
        <w:t>ce January 2018</w:t>
      </w:r>
      <w:r w:rsidR="0063196B" w:rsidRPr="002F7614">
        <w:rPr>
          <w:rFonts w:asciiTheme="minorHAnsi" w:hAnsiTheme="minorHAnsi" w:cstheme="minorHAnsi"/>
        </w:rPr>
        <w:t xml:space="preserve"> is </w:t>
      </w:r>
      <w:r w:rsidR="007C46C7">
        <w:rPr>
          <w:rFonts w:asciiTheme="minorHAnsi" w:hAnsiTheme="minorHAnsi" w:cstheme="minorHAnsi"/>
        </w:rPr>
        <w:t xml:space="preserve">reproduced </w:t>
      </w:r>
      <w:r w:rsidR="0054272F" w:rsidRPr="002F7614">
        <w:rPr>
          <w:rFonts w:asciiTheme="minorHAnsi" w:hAnsiTheme="minorHAnsi" w:cstheme="minorHAnsi"/>
        </w:rPr>
        <w:t>in Annex 1.</w:t>
      </w:r>
    </w:p>
    <w:p w14:paraId="39FF27D1" w14:textId="5E24C1BD" w:rsidR="008F785B" w:rsidRPr="00ED2019" w:rsidRDefault="00DA04AA" w:rsidP="007C46C7">
      <w:pPr>
        <w:snapToGrid w:val="0"/>
        <w:jc w:val="both"/>
        <w:rPr>
          <w:rFonts w:asciiTheme="minorHAnsi" w:hAnsiTheme="minorHAnsi" w:cstheme="minorHAnsi"/>
        </w:rPr>
      </w:pPr>
      <w:r w:rsidRPr="005049F6">
        <w:t>3.</w:t>
      </w:r>
      <w:r w:rsidR="00054ABD" w:rsidRPr="005049F6">
        <w:t>3</w:t>
      </w:r>
      <w:r w:rsidRPr="005049F6">
        <w:tab/>
      </w:r>
      <w:r w:rsidR="0068276D" w:rsidRPr="005049F6">
        <w:t>C</w:t>
      </w:r>
      <w:r w:rsidR="00D6637E" w:rsidRPr="005049F6">
        <w:t xml:space="preserve">onsiderable </w:t>
      </w:r>
      <w:r w:rsidR="00A72045" w:rsidRPr="005049F6">
        <w:t>efforts have been u</w:t>
      </w:r>
      <w:r w:rsidR="00712D65" w:rsidRPr="005049F6">
        <w:t>ndertaken</w:t>
      </w:r>
      <w:r w:rsidR="008E3F08" w:rsidRPr="005049F6">
        <w:t xml:space="preserve"> to </w:t>
      </w:r>
      <w:r w:rsidR="00276CC9" w:rsidRPr="005049F6">
        <w:t>re-engage</w:t>
      </w:r>
      <w:r w:rsidR="008E3F08" w:rsidRPr="005049F6">
        <w:t xml:space="preserve"> </w:t>
      </w:r>
      <w:r w:rsidR="00E3117E" w:rsidRPr="005049F6">
        <w:t xml:space="preserve">frozen </w:t>
      </w:r>
      <w:r w:rsidR="00A91407" w:rsidRPr="005049F6">
        <w:t xml:space="preserve">entities </w:t>
      </w:r>
      <w:r w:rsidR="003F67B6" w:rsidRPr="005049F6">
        <w:t>at risk of exclusion.</w:t>
      </w:r>
      <w:r w:rsidR="00F35E56">
        <w:t> </w:t>
      </w:r>
      <w:r w:rsidR="00E3117E" w:rsidRPr="005049F6">
        <w:t xml:space="preserve">Nevertheless, </w:t>
      </w:r>
      <w:r w:rsidR="00E3117E" w:rsidRPr="00ED2019">
        <w:t xml:space="preserve">of </w:t>
      </w:r>
      <w:r w:rsidR="00ED2019" w:rsidRPr="00ED2019">
        <w:rPr>
          <w:rFonts w:asciiTheme="minorHAnsi" w:hAnsiTheme="minorHAnsi" w:cstheme="minorHAnsi"/>
        </w:rPr>
        <w:t>29</w:t>
      </w:r>
      <w:r w:rsidR="008F785B" w:rsidRPr="00ED2019">
        <w:rPr>
          <w:rFonts w:asciiTheme="minorHAnsi" w:hAnsiTheme="minorHAnsi" w:cstheme="minorHAnsi"/>
          <w:lang w:val="en-US"/>
        </w:rPr>
        <w:t xml:space="preserve"> entities that would have been excluded according to Reso</w:t>
      </w:r>
      <w:r w:rsidR="00E3117E" w:rsidRPr="00ED2019">
        <w:rPr>
          <w:rFonts w:asciiTheme="minorHAnsi" w:hAnsiTheme="minorHAnsi" w:cstheme="minorHAnsi"/>
          <w:lang w:val="en-US"/>
        </w:rPr>
        <w:t>lution 152</w:t>
      </w:r>
      <w:r w:rsidR="00253495" w:rsidRPr="00ED2019">
        <w:rPr>
          <w:rFonts w:asciiTheme="minorHAnsi" w:hAnsiTheme="minorHAnsi" w:cstheme="minorHAnsi"/>
          <w:lang w:val="en-US"/>
        </w:rPr>
        <w:t> </w:t>
      </w:r>
      <w:r w:rsidR="00012FF9" w:rsidRPr="00ED2019">
        <w:rPr>
          <w:rFonts w:asciiTheme="minorHAnsi" w:hAnsiTheme="minorHAnsi" w:cstheme="minorHAnsi"/>
          <w:lang w:val="en-US"/>
        </w:rPr>
        <w:t>(Rev.</w:t>
      </w:r>
      <w:r w:rsidR="00253495" w:rsidRPr="00ED2019">
        <w:rPr>
          <w:rFonts w:asciiTheme="minorHAnsi" w:hAnsiTheme="minorHAnsi" w:cstheme="minorHAnsi"/>
          <w:lang w:val="en-US"/>
        </w:rPr>
        <w:t> </w:t>
      </w:r>
      <w:r w:rsidR="00012FF9" w:rsidRPr="00ED2019">
        <w:rPr>
          <w:rFonts w:asciiTheme="minorHAnsi" w:hAnsiTheme="minorHAnsi" w:cstheme="minorHAnsi"/>
          <w:lang w:val="en-US"/>
        </w:rPr>
        <w:t>Busan, 2014)</w:t>
      </w:r>
      <w:r w:rsidR="002B31B7">
        <w:rPr>
          <w:rFonts w:asciiTheme="minorHAnsi" w:hAnsiTheme="minorHAnsi" w:cstheme="minorHAnsi"/>
          <w:lang w:val="en-US"/>
        </w:rPr>
        <w:t xml:space="preserve"> in January 2017</w:t>
      </w:r>
      <w:r w:rsidR="008F785B" w:rsidRPr="00ED2019">
        <w:rPr>
          <w:rFonts w:asciiTheme="minorHAnsi" w:hAnsiTheme="minorHAnsi" w:cstheme="minorHAnsi"/>
          <w:lang w:val="en-US"/>
        </w:rPr>
        <w:t xml:space="preserve">, the </w:t>
      </w:r>
      <w:r w:rsidR="007C46C7">
        <w:rPr>
          <w:rFonts w:asciiTheme="minorHAnsi" w:hAnsiTheme="minorHAnsi" w:cstheme="minorHAnsi"/>
          <w:lang w:val="en-US"/>
        </w:rPr>
        <w:t>S</w:t>
      </w:r>
      <w:r w:rsidR="008F785B" w:rsidRPr="00ED2019">
        <w:rPr>
          <w:rFonts w:asciiTheme="minorHAnsi" w:hAnsiTheme="minorHAnsi" w:cstheme="minorHAnsi"/>
          <w:lang w:val="en-US"/>
        </w:rPr>
        <w:t xml:space="preserve">ecretariat was able to convince </w:t>
      </w:r>
      <w:r w:rsidR="002B1E37" w:rsidRPr="00ED2019">
        <w:rPr>
          <w:rFonts w:asciiTheme="minorHAnsi" w:hAnsiTheme="minorHAnsi" w:cstheme="minorHAnsi"/>
          <w:lang w:val="en-US"/>
        </w:rPr>
        <w:t>eight</w:t>
      </w:r>
      <w:r w:rsidR="00E3117E" w:rsidRPr="00ED2019">
        <w:rPr>
          <w:rFonts w:asciiTheme="minorHAnsi" w:hAnsiTheme="minorHAnsi" w:cstheme="minorHAnsi"/>
          <w:lang w:val="en-US"/>
        </w:rPr>
        <w:t xml:space="preserve"> </w:t>
      </w:r>
      <w:r w:rsidR="008F785B" w:rsidRPr="00ED2019">
        <w:rPr>
          <w:rFonts w:asciiTheme="minorHAnsi" w:hAnsiTheme="minorHAnsi" w:cstheme="minorHAnsi"/>
          <w:lang w:val="en-US"/>
        </w:rPr>
        <w:t xml:space="preserve">to settle their fees and their memberships were reactivated, while </w:t>
      </w:r>
      <w:r w:rsidR="00ED2019" w:rsidRPr="00ED2019">
        <w:rPr>
          <w:rFonts w:asciiTheme="minorHAnsi" w:hAnsiTheme="minorHAnsi" w:cstheme="minorHAnsi"/>
          <w:lang w:val="en-US"/>
        </w:rPr>
        <w:t>four</w:t>
      </w:r>
      <w:r w:rsidR="0007502D" w:rsidRPr="00ED2019">
        <w:rPr>
          <w:rFonts w:asciiTheme="minorHAnsi" w:hAnsiTheme="minorHAnsi" w:cstheme="minorHAnsi"/>
          <w:lang w:val="en-US"/>
        </w:rPr>
        <w:t xml:space="preserve"> </w:t>
      </w:r>
      <w:r w:rsidR="00365D59" w:rsidRPr="00ED2019">
        <w:rPr>
          <w:rFonts w:asciiTheme="minorHAnsi" w:hAnsiTheme="minorHAnsi" w:cstheme="minorHAnsi"/>
          <w:lang w:val="en-US"/>
        </w:rPr>
        <w:t>other entities resolved their financial situation</w:t>
      </w:r>
      <w:r w:rsidR="009B7249" w:rsidRPr="00ED2019">
        <w:rPr>
          <w:rFonts w:asciiTheme="minorHAnsi" w:hAnsiTheme="minorHAnsi" w:cstheme="minorHAnsi"/>
          <w:lang w:val="en-US"/>
        </w:rPr>
        <w:t>,</w:t>
      </w:r>
      <w:r w:rsidR="00365D59" w:rsidRPr="00ED2019">
        <w:rPr>
          <w:rFonts w:asciiTheme="minorHAnsi" w:hAnsiTheme="minorHAnsi" w:cstheme="minorHAnsi"/>
          <w:lang w:val="en-US"/>
        </w:rPr>
        <w:t xml:space="preserve"> and </w:t>
      </w:r>
      <w:r w:rsidR="00ED2019" w:rsidRPr="00ED2019">
        <w:rPr>
          <w:rFonts w:asciiTheme="minorHAnsi" w:hAnsiTheme="minorHAnsi" w:cstheme="minorHAnsi"/>
          <w:lang w:val="en-US"/>
        </w:rPr>
        <w:t>seven</w:t>
      </w:r>
      <w:r w:rsidR="00691FE1" w:rsidRPr="00ED2019">
        <w:rPr>
          <w:rFonts w:asciiTheme="minorHAnsi" w:hAnsiTheme="minorHAnsi" w:cstheme="minorHAnsi"/>
          <w:lang w:val="en-US"/>
        </w:rPr>
        <w:t xml:space="preserve"> </w:t>
      </w:r>
      <w:r w:rsidR="00365D59" w:rsidRPr="00ED2019">
        <w:rPr>
          <w:rFonts w:asciiTheme="minorHAnsi" w:hAnsiTheme="minorHAnsi" w:cstheme="minorHAnsi"/>
          <w:lang w:val="en-US"/>
        </w:rPr>
        <w:t xml:space="preserve">entities </w:t>
      </w:r>
      <w:r w:rsidR="005F66C1" w:rsidRPr="00ED2019">
        <w:rPr>
          <w:rFonts w:asciiTheme="minorHAnsi" w:hAnsiTheme="minorHAnsi" w:cstheme="minorHAnsi"/>
          <w:lang w:val="en-US"/>
        </w:rPr>
        <w:t>officially denounced</w:t>
      </w:r>
      <w:r w:rsidR="00365D59" w:rsidRPr="00ED2019">
        <w:rPr>
          <w:rFonts w:asciiTheme="minorHAnsi" w:hAnsiTheme="minorHAnsi" w:cstheme="minorHAnsi"/>
          <w:lang w:val="en-US"/>
        </w:rPr>
        <w:t>.</w:t>
      </w:r>
    </w:p>
    <w:p w14:paraId="0CA75E7D" w14:textId="77777777" w:rsidR="00A118D8" w:rsidRPr="009D1721" w:rsidRDefault="00C43064" w:rsidP="00580CCC">
      <w:pPr>
        <w:snapToGrid w:val="0"/>
        <w:jc w:val="both"/>
        <w:rPr>
          <w:lang w:val="en-US"/>
        </w:rPr>
      </w:pPr>
      <w:r w:rsidRPr="000D2683">
        <w:t>3.</w:t>
      </w:r>
      <w:r w:rsidR="00054ABD" w:rsidRPr="000D2683">
        <w:t>4</w:t>
      </w:r>
      <w:r w:rsidR="00490E88" w:rsidRPr="000D2683">
        <w:tab/>
      </w:r>
      <w:r w:rsidR="0048229C" w:rsidRPr="000D2683">
        <w:t>A</w:t>
      </w:r>
      <w:r w:rsidR="006B3BE7" w:rsidRPr="000D2683">
        <w:t xml:space="preserve">lthough </w:t>
      </w:r>
      <w:r w:rsidR="00A149C9" w:rsidRPr="000D2683">
        <w:t xml:space="preserve">it </w:t>
      </w:r>
      <w:r w:rsidR="00A118D8" w:rsidRPr="000D2683">
        <w:t xml:space="preserve">has been positive to provide additional time to retain </w:t>
      </w:r>
      <w:r w:rsidR="003F67B6" w:rsidRPr="000D2683">
        <w:t>some</w:t>
      </w:r>
      <w:r w:rsidR="00AA6CD3" w:rsidRPr="000D2683">
        <w:t xml:space="preserve"> </w:t>
      </w:r>
      <w:r w:rsidR="00A91407" w:rsidRPr="000D2683">
        <w:t>entities</w:t>
      </w:r>
      <w:r w:rsidR="006B3BE7" w:rsidRPr="000D2683">
        <w:t xml:space="preserve">, </w:t>
      </w:r>
      <w:r w:rsidR="00AE3262">
        <w:t xml:space="preserve">when it is </w:t>
      </w:r>
      <w:r w:rsidR="00D6637E" w:rsidRPr="000D2683">
        <w:t xml:space="preserve">clear </w:t>
      </w:r>
      <w:r w:rsidR="0068276D" w:rsidRPr="000D2683">
        <w:t xml:space="preserve">that </w:t>
      </w:r>
      <w:r w:rsidR="00A118D8" w:rsidRPr="000D2683">
        <w:t xml:space="preserve">some long-term suspended </w:t>
      </w:r>
      <w:r w:rsidR="00A91407" w:rsidRPr="000D2683">
        <w:t xml:space="preserve">entities </w:t>
      </w:r>
      <w:r w:rsidR="00E3117E" w:rsidRPr="000D2683">
        <w:t xml:space="preserve">are </w:t>
      </w:r>
      <w:r w:rsidR="00276CC9" w:rsidRPr="000D2683">
        <w:t xml:space="preserve">not going to </w:t>
      </w:r>
      <w:r w:rsidR="003F67B6" w:rsidRPr="000D2683">
        <w:t xml:space="preserve">be re-engaged </w:t>
      </w:r>
      <w:r w:rsidR="00276CC9" w:rsidRPr="000D2683">
        <w:t>and settle their arrears,</w:t>
      </w:r>
      <w:r w:rsidR="000D2683" w:rsidRPr="000D2683">
        <w:t xml:space="preserve"> it</w:t>
      </w:r>
      <w:r w:rsidR="00AD55BC">
        <w:t xml:space="preserve"> is pertinent </w:t>
      </w:r>
      <w:r w:rsidR="000D2683" w:rsidRPr="000D2683">
        <w:t>to exclude t</w:t>
      </w:r>
      <w:r w:rsidR="00130E39">
        <w:t>hem. Experience has show</w:t>
      </w:r>
      <w:r w:rsidR="008C4997">
        <w:t>n</w:t>
      </w:r>
      <w:r w:rsidR="00130E39">
        <w:t xml:space="preserve"> that</w:t>
      </w:r>
      <w:r w:rsidR="000D2683" w:rsidRPr="000D2683">
        <w:t xml:space="preserve"> entities interested in </w:t>
      </w:r>
      <w:r w:rsidR="00CC5EF3">
        <w:t xml:space="preserve">continuing to participate in the work of the Sectors </w:t>
      </w:r>
      <w:r w:rsidR="000D2683" w:rsidRPr="000D2683">
        <w:t xml:space="preserve">will normally regularize their situation in a short deadline. In other words, the longer </w:t>
      </w:r>
      <w:r w:rsidR="00CC5EF3">
        <w:t xml:space="preserve">entities are </w:t>
      </w:r>
      <w:r w:rsidR="000D2683" w:rsidRPr="000D2683">
        <w:t xml:space="preserve">suspended, the less likely they are to re-engage and repay their dues. </w:t>
      </w:r>
      <w:r w:rsidR="00D43044" w:rsidRPr="00580CCC">
        <w:t xml:space="preserve">The </w:t>
      </w:r>
      <w:r w:rsidR="008A4AA2" w:rsidRPr="00580CCC">
        <w:t xml:space="preserve">Secretary-General </w:t>
      </w:r>
      <w:r w:rsidR="00E225CC" w:rsidRPr="00580CCC">
        <w:t>approved the exclusion</w:t>
      </w:r>
      <w:r w:rsidR="005F2F6A" w:rsidRPr="00580CCC">
        <w:t xml:space="preserve"> of</w:t>
      </w:r>
      <w:r w:rsidR="00580CCC">
        <w:t xml:space="preserve"> </w:t>
      </w:r>
      <w:r w:rsidR="00C1665A" w:rsidRPr="00580CCC">
        <w:t>12</w:t>
      </w:r>
      <w:r w:rsidR="000608E9" w:rsidRPr="00580CCC">
        <w:t xml:space="preserve"> entities</w:t>
      </w:r>
      <w:r w:rsidR="00646884" w:rsidRPr="00580CCC">
        <w:t xml:space="preserve"> that have been “frozen”</w:t>
      </w:r>
      <w:r w:rsidR="000608E9" w:rsidRPr="00580CCC">
        <w:t xml:space="preserve"> since</w:t>
      </w:r>
      <w:r w:rsidR="0008219A" w:rsidRPr="00580CCC">
        <w:t xml:space="preserve"> </w:t>
      </w:r>
      <w:r w:rsidR="000D217A" w:rsidRPr="00580CCC">
        <w:t xml:space="preserve">January </w:t>
      </w:r>
      <w:r w:rsidR="005F2F6A" w:rsidRPr="00580CCC">
        <w:t>2017, effective 30 April 2018</w:t>
      </w:r>
      <w:r w:rsidR="000608E9" w:rsidRPr="00580CCC">
        <w:t>.</w:t>
      </w:r>
      <w:r w:rsidR="000608E9" w:rsidRPr="00580CCC">
        <w:rPr>
          <w:rFonts w:asciiTheme="minorHAnsi" w:hAnsiTheme="minorHAnsi" w:cstheme="minorHAnsi"/>
        </w:rPr>
        <w:t xml:space="preserve"> The list of these entities is reflected in Annex</w:t>
      </w:r>
      <w:r w:rsidR="00AF39A7" w:rsidRPr="00580CCC">
        <w:rPr>
          <w:rFonts w:asciiTheme="minorHAnsi" w:hAnsiTheme="minorHAnsi" w:cstheme="minorHAnsi"/>
        </w:rPr>
        <w:t> </w:t>
      </w:r>
      <w:r w:rsidR="000608E9" w:rsidRPr="00580CCC">
        <w:rPr>
          <w:rFonts w:asciiTheme="minorHAnsi" w:hAnsiTheme="minorHAnsi" w:cstheme="minorHAnsi"/>
        </w:rPr>
        <w:t>2.</w:t>
      </w:r>
    </w:p>
    <w:p w14:paraId="0BE08D06" w14:textId="77777777" w:rsidR="00973BC3" w:rsidRPr="00973BC3" w:rsidRDefault="00973BC3" w:rsidP="003F0E7C">
      <w:pPr>
        <w:keepNext/>
        <w:keepLines/>
        <w:spacing w:before="240"/>
        <w:jc w:val="both"/>
        <w:outlineLvl w:val="0"/>
        <w:rPr>
          <w:b/>
          <w:sz w:val="28"/>
          <w:lang w:val="en-US"/>
        </w:rPr>
      </w:pPr>
      <w:r w:rsidRPr="00973BC3">
        <w:rPr>
          <w:b/>
          <w:sz w:val="28"/>
          <w:lang w:val="en-US"/>
        </w:rPr>
        <w:t>4</w:t>
      </w:r>
      <w:r w:rsidRPr="00973BC3">
        <w:rPr>
          <w:b/>
          <w:sz w:val="28"/>
          <w:lang w:val="en-US"/>
        </w:rPr>
        <w:tab/>
        <w:t>Recommendations</w:t>
      </w:r>
    </w:p>
    <w:p w14:paraId="408EC7B7" w14:textId="3D03770A" w:rsidR="00973BC3" w:rsidRPr="00973BC3" w:rsidRDefault="00973BC3" w:rsidP="007C46C7">
      <w:pPr>
        <w:jc w:val="both"/>
      </w:pPr>
      <w:r w:rsidRPr="00973BC3">
        <w:t>4</w:t>
      </w:r>
      <w:r w:rsidR="00127A62">
        <w:t>.1</w:t>
      </w:r>
      <w:r w:rsidRPr="00973BC3">
        <w:tab/>
      </w:r>
      <w:r w:rsidR="00130E39">
        <w:t>C</w:t>
      </w:r>
      <w:r w:rsidR="00805F89">
        <w:t xml:space="preserve">lose collaboration between the </w:t>
      </w:r>
      <w:r w:rsidR="007C46C7">
        <w:t>S</w:t>
      </w:r>
      <w:r w:rsidR="00691B4D">
        <w:t xml:space="preserve">ecretariat, </w:t>
      </w:r>
      <w:r w:rsidR="00CC5EF3">
        <w:t>the Bureaux</w:t>
      </w:r>
      <w:r w:rsidR="009B7249">
        <w:t>,</w:t>
      </w:r>
      <w:r w:rsidR="00CC5EF3">
        <w:t xml:space="preserve"> </w:t>
      </w:r>
      <w:r w:rsidR="00691B4D">
        <w:t xml:space="preserve">and </w:t>
      </w:r>
      <w:r w:rsidR="00CC5EF3">
        <w:t xml:space="preserve">the </w:t>
      </w:r>
      <w:r w:rsidR="00691B4D">
        <w:t>Regional Offices for the follow</w:t>
      </w:r>
      <w:r w:rsidR="00870107">
        <w:t>-</w:t>
      </w:r>
      <w:r w:rsidR="00691B4D">
        <w:t>up of the payment of fees by Sector Members, Associates</w:t>
      </w:r>
      <w:r w:rsidR="009B7249">
        <w:t>,</w:t>
      </w:r>
      <w:r w:rsidR="00691B4D">
        <w:t xml:space="preserve"> and Academia</w:t>
      </w:r>
      <w:r w:rsidR="00130E39">
        <w:t xml:space="preserve"> should be continued</w:t>
      </w:r>
      <w:r w:rsidR="00691B4D">
        <w:t xml:space="preserve">. Coordinated </w:t>
      </w:r>
      <w:r w:rsidR="00D60EA3">
        <w:t xml:space="preserve">efforts </w:t>
      </w:r>
      <w:r w:rsidR="00691B4D">
        <w:t>are necessary t</w:t>
      </w:r>
      <w:r w:rsidR="00D60EA3">
        <w:t xml:space="preserve">o retain </w:t>
      </w:r>
      <w:r w:rsidR="009E3FF1">
        <w:t xml:space="preserve">suspended </w:t>
      </w:r>
      <w:r w:rsidR="00CC5EF3">
        <w:t xml:space="preserve">entities </w:t>
      </w:r>
      <w:r w:rsidR="009E3FF1">
        <w:t>with the aim of recovering their arrears and re-activate their participation in the work of the Sectors.</w:t>
      </w:r>
    </w:p>
    <w:p w14:paraId="40909B96" w14:textId="28222CA7" w:rsidR="00973BC3" w:rsidRPr="00D43044" w:rsidRDefault="00973BC3" w:rsidP="008A2983">
      <w:pPr>
        <w:jc w:val="both"/>
      </w:pPr>
      <w:r w:rsidRPr="00973BC3">
        <w:t>4.</w:t>
      </w:r>
      <w:r w:rsidR="00CD02FB">
        <w:t>2</w:t>
      </w:r>
      <w:r w:rsidRPr="00973BC3">
        <w:t xml:space="preserve"> </w:t>
      </w:r>
      <w:r w:rsidRPr="00973BC3">
        <w:tab/>
        <w:t>While experience has show</w:t>
      </w:r>
      <w:r w:rsidR="008A2983">
        <w:t>n</w:t>
      </w:r>
      <w:r w:rsidRPr="00973BC3">
        <w:t xml:space="preserve"> that flexibility has been useful to provide additional time to retain some entities, </w:t>
      </w:r>
      <w:r w:rsidR="00691B4D">
        <w:t xml:space="preserve">it </w:t>
      </w:r>
      <w:r w:rsidR="00195C7C">
        <w:t>is recommended that the Secretary</w:t>
      </w:r>
      <w:r w:rsidR="007C46C7">
        <w:t>-</w:t>
      </w:r>
      <w:r w:rsidR="00195C7C">
        <w:t xml:space="preserve">General continue </w:t>
      </w:r>
      <w:r w:rsidR="00691B4D">
        <w:t xml:space="preserve">to </w:t>
      </w:r>
      <w:r w:rsidR="009E3FF1">
        <w:t xml:space="preserve">exclude </w:t>
      </w:r>
      <w:r w:rsidR="00CD02FB">
        <w:t xml:space="preserve">long-term </w:t>
      </w:r>
      <w:r w:rsidR="009E3FF1">
        <w:t>suspended</w:t>
      </w:r>
      <w:r w:rsidR="00253495">
        <w:t xml:space="preserve"> </w:t>
      </w:r>
      <w:r w:rsidR="00CC5EF3">
        <w:t>entities</w:t>
      </w:r>
      <w:r w:rsidR="00582C13">
        <w:t>, as they are</w:t>
      </w:r>
      <w:r w:rsidRPr="00973BC3">
        <w:t xml:space="preserve"> unlikely to be re-engaged and repay their </w:t>
      </w:r>
      <w:r w:rsidRPr="00F7549A">
        <w:t xml:space="preserve">dues. </w:t>
      </w:r>
    </w:p>
    <w:p w14:paraId="06AD96BF" w14:textId="71FBC099" w:rsidR="00E66597" w:rsidRDefault="007930AE" w:rsidP="007C46C7">
      <w:pPr>
        <w:jc w:val="both"/>
        <w:rPr>
          <w:lang w:val="en-US"/>
        </w:rPr>
      </w:pPr>
      <w:r>
        <w:rPr>
          <w:lang w:val="en-US"/>
        </w:rPr>
        <w:t>4.3</w:t>
      </w:r>
      <w:r>
        <w:rPr>
          <w:lang w:val="en-US"/>
        </w:rPr>
        <w:tab/>
      </w:r>
      <w:r w:rsidRPr="007930AE">
        <w:rPr>
          <w:lang w:val="en-US"/>
        </w:rPr>
        <w:t xml:space="preserve">Notwithstanding the above, the ITU </w:t>
      </w:r>
      <w:r w:rsidR="007C46C7">
        <w:rPr>
          <w:lang w:val="en-US"/>
        </w:rPr>
        <w:t>S</w:t>
      </w:r>
      <w:r w:rsidRPr="007930AE">
        <w:rPr>
          <w:lang w:val="en-US"/>
        </w:rPr>
        <w:t>ecretariat requests those administrations which, pursuant to Article 19 of the Convention, approve the participation of Sector Members</w:t>
      </w:r>
      <w:r w:rsidR="000E5E27">
        <w:rPr>
          <w:lang w:val="en-US"/>
        </w:rPr>
        <w:t xml:space="preserve">, </w:t>
      </w:r>
      <w:r w:rsidRPr="007930AE">
        <w:rPr>
          <w:lang w:val="en-US"/>
        </w:rPr>
        <w:t>Associates</w:t>
      </w:r>
      <w:r w:rsidR="000E5E27">
        <w:rPr>
          <w:lang w:val="en-US"/>
        </w:rPr>
        <w:t xml:space="preserve"> and Academia</w:t>
      </w:r>
      <w:r w:rsidRPr="007930AE">
        <w:rPr>
          <w:lang w:val="en-US"/>
        </w:rPr>
        <w:t xml:space="preserve"> to continue to provide ongoing support with regard to following up entities in arrears with their contributions.</w:t>
      </w:r>
    </w:p>
    <w:p w14:paraId="4C7CDB47" w14:textId="77777777" w:rsidR="00253495" w:rsidRPr="00E66597" w:rsidRDefault="00E66597" w:rsidP="00E66597">
      <w:pPr>
        <w:spacing w:before="3000"/>
        <w:jc w:val="both"/>
        <w:rPr>
          <w:rFonts w:asciiTheme="minorHAnsi" w:hAnsiTheme="minorHAnsi"/>
          <w:b/>
          <w:bCs/>
          <w:lang w:val="en-US"/>
        </w:rPr>
      </w:pPr>
      <w:r w:rsidRPr="00E66597">
        <w:rPr>
          <w:b/>
          <w:bCs/>
          <w:lang w:val="en-US"/>
        </w:rPr>
        <w:t>Annexes: 2</w:t>
      </w:r>
      <w:r w:rsidR="00253495" w:rsidRPr="00E66597">
        <w:rPr>
          <w:rFonts w:asciiTheme="minorHAnsi" w:hAnsiTheme="minorHAnsi"/>
          <w:b/>
          <w:bCs/>
          <w:lang w:val="en-US"/>
        </w:rPr>
        <w:br w:type="page"/>
      </w:r>
    </w:p>
    <w:p w14:paraId="6CF50DFA" w14:textId="77777777" w:rsidR="00B44AFC" w:rsidRPr="00B33212" w:rsidRDefault="00B44AFC" w:rsidP="00B44AFC">
      <w:pPr>
        <w:spacing w:before="0"/>
        <w:jc w:val="center"/>
        <w:rPr>
          <w:rFonts w:asciiTheme="minorHAnsi" w:hAnsiTheme="minorHAnsi"/>
          <w:sz w:val="28"/>
          <w:szCs w:val="28"/>
          <w:lang w:val="en-US"/>
        </w:rPr>
      </w:pPr>
      <w:r w:rsidRPr="00EE67F7">
        <w:rPr>
          <w:rFonts w:asciiTheme="minorHAnsi" w:hAnsiTheme="minorHAnsi"/>
          <w:sz w:val="28"/>
          <w:szCs w:val="28"/>
          <w:lang w:val="en-US"/>
        </w:rPr>
        <w:t>ANNEX 1</w:t>
      </w:r>
    </w:p>
    <w:p w14:paraId="10263233" w14:textId="7BD0C7BE" w:rsidR="00B44AFC" w:rsidRPr="006E262F" w:rsidRDefault="00B44AFC" w:rsidP="00A83DD8">
      <w:pPr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SUSPENDED MEMBERS FROM 1</w:t>
      </w:r>
      <w:r w:rsidR="00A83DD8">
        <w:rPr>
          <w:rFonts w:asciiTheme="minorHAnsi" w:hAnsiTheme="minorHAnsi"/>
          <w:lang w:val="en-US"/>
        </w:rPr>
        <w:t xml:space="preserve"> OCTOBER </w:t>
      </w:r>
      <w:r w:rsidR="005F2F6A">
        <w:rPr>
          <w:rFonts w:asciiTheme="minorHAnsi" w:hAnsiTheme="minorHAnsi"/>
          <w:lang w:val="en-US"/>
        </w:rPr>
        <w:t>2017</w:t>
      </w:r>
      <w:r w:rsidRPr="006E262F">
        <w:rPr>
          <w:rFonts w:asciiTheme="minorHAnsi" w:hAnsiTheme="minorHAnsi"/>
          <w:lang w:val="en-US"/>
        </w:rPr>
        <w:t xml:space="preserve"> –</w:t>
      </w:r>
      <w:r>
        <w:rPr>
          <w:rFonts w:asciiTheme="minorHAnsi" w:hAnsiTheme="minorHAnsi"/>
          <w:lang w:val="en-US"/>
        </w:rPr>
        <w:t xml:space="preserve"> </w:t>
      </w:r>
      <w:r w:rsidR="005F2F6A">
        <w:rPr>
          <w:rFonts w:asciiTheme="minorHAnsi" w:hAnsiTheme="minorHAnsi"/>
          <w:lang w:val="en-US"/>
        </w:rPr>
        <w:t>FROZEN FROM 1</w:t>
      </w:r>
      <w:r w:rsidR="00A83DD8">
        <w:rPr>
          <w:rFonts w:asciiTheme="minorHAnsi" w:hAnsiTheme="minorHAnsi"/>
          <w:lang w:val="en-US"/>
        </w:rPr>
        <w:t xml:space="preserve"> JANUARY </w:t>
      </w:r>
      <w:r w:rsidR="005F2F6A">
        <w:rPr>
          <w:rFonts w:asciiTheme="minorHAnsi" w:hAnsiTheme="minorHAnsi"/>
          <w:lang w:val="en-US"/>
        </w:rPr>
        <w:t>2018</w:t>
      </w:r>
    </w:p>
    <w:p w14:paraId="2460841A" w14:textId="761EBF64" w:rsidR="00B44AFC" w:rsidRPr="007203E7" w:rsidRDefault="005F2F6A" w:rsidP="00024358">
      <w:pPr>
        <w:snapToGrid w:val="0"/>
        <w:spacing w:after="120"/>
        <w:jc w:val="center"/>
        <w:rPr>
          <w:rFonts w:asciiTheme="minorHAnsi" w:hAnsiTheme="minorHAnsi"/>
          <w:i/>
          <w:iCs/>
          <w:lang w:val="en-US"/>
        </w:rPr>
      </w:pPr>
      <w:r>
        <w:rPr>
          <w:rFonts w:asciiTheme="minorHAnsi" w:hAnsiTheme="minorHAnsi"/>
          <w:i/>
          <w:iCs/>
          <w:lang w:val="en-US"/>
        </w:rPr>
        <w:t>2017</w:t>
      </w:r>
      <w:r w:rsidR="00B44AFC" w:rsidRPr="00CD5235">
        <w:rPr>
          <w:rFonts w:asciiTheme="minorHAnsi" w:hAnsiTheme="minorHAnsi"/>
          <w:i/>
          <w:iCs/>
          <w:lang w:val="en-US"/>
        </w:rPr>
        <w:t xml:space="preserve"> Contributions due – </w:t>
      </w:r>
      <w:r w:rsidRPr="0065341C">
        <w:rPr>
          <w:rFonts w:asciiTheme="minorHAnsi" w:hAnsiTheme="minorHAnsi"/>
          <w:i/>
          <w:iCs/>
          <w:lang w:val="en-US"/>
        </w:rPr>
        <w:t xml:space="preserve">Situation at </w:t>
      </w:r>
      <w:r w:rsidR="00024358">
        <w:rPr>
          <w:rFonts w:asciiTheme="minorHAnsi" w:hAnsiTheme="minorHAnsi"/>
          <w:i/>
          <w:iCs/>
          <w:lang w:val="en-US"/>
        </w:rPr>
        <w:t>28</w:t>
      </w:r>
      <w:r w:rsidR="0008219A" w:rsidRPr="0065341C">
        <w:rPr>
          <w:rFonts w:asciiTheme="minorHAnsi" w:hAnsiTheme="minorHAnsi"/>
          <w:i/>
          <w:iCs/>
          <w:lang w:val="en-US"/>
        </w:rPr>
        <w:t xml:space="preserve"> </w:t>
      </w:r>
      <w:r w:rsidRPr="0065341C">
        <w:rPr>
          <w:rFonts w:asciiTheme="minorHAnsi" w:hAnsiTheme="minorHAnsi"/>
          <w:i/>
          <w:iCs/>
          <w:lang w:val="en-US"/>
        </w:rPr>
        <w:t>February</w:t>
      </w:r>
      <w:r w:rsidR="006D24D3" w:rsidRPr="0065341C">
        <w:rPr>
          <w:rFonts w:asciiTheme="minorHAnsi" w:hAnsiTheme="minorHAnsi"/>
          <w:i/>
          <w:iCs/>
          <w:lang w:val="en-US"/>
        </w:rPr>
        <w:t xml:space="preserve"> </w:t>
      </w:r>
      <w:r w:rsidRPr="0065341C">
        <w:rPr>
          <w:rFonts w:asciiTheme="minorHAnsi" w:hAnsiTheme="minorHAnsi"/>
          <w:i/>
          <w:iCs/>
          <w:lang w:val="en-US"/>
        </w:rPr>
        <w:t>2018</w:t>
      </w:r>
    </w:p>
    <w:tbl>
      <w:tblPr>
        <w:tblW w:w="9532" w:type="dxa"/>
        <w:jc w:val="center"/>
        <w:tblLook w:val="04A0" w:firstRow="1" w:lastRow="0" w:firstColumn="1" w:lastColumn="0" w:noHBand="0" w:noVBand="1"/>
      </w:tblPr>
      <w:tblGrid>
        <w:gridCol w:w="3292"/>
        <w:gridCol w:w="4220"/>
        <w:gridCol w:w="2020"/>
      </w:tblGrid>
      <w:tr w:rsidR="005F2F6A" w:rsidRPr="005F2F6A" w14:paraId="730A5D4F" w14:textId="77777777" w:rsidTr="00210E28">
        <w:trPr>
          <w:trHeight w:val="48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07F199" w14:textId="77777777" w:rsidR="005F2F6A" w:rsidRPr="005F2F6A" w:rsidRDefault="005F2F6A" w:rsidP="009827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Country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CC534D" w14:textId="77777777" w:rsidR="005F2F6A" w:rsidRPr="005F2F6A" w:rsidRDefault="005F2F6A" w:rsidP="009827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Sector Members, Associates or Academia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A466D9" w14:textId="77777777" w:rsidR="005F2F6A" w:rsidRPr="005F2F6A" w:rsidRDefault="005F2F6A" w:rsidP="009827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Period/Sector</w:t>
            </w:r>
          </w:p>
        </w:tc>
      </w:tr>
      <w:tr w:rsidR="005F2F6A" w:rsidRPr="005F2F6A" w14:paraId="4F6F673A" w14:textId="77777777" w:rsidTr="00210E28">
        <w:trPr>
          <w:trHeight w:val="300"/>
          <w:jc w:val="center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A9A21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BAHRAIN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7DCB2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University College of Bahrain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8A7B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2017/Academia</w:t>
            </w:r>
          </w:p>
        </w:tc>
      </w:tr>
      <w:tr w:rsidR="005F2F6A" w:rsidRPr="005F2F6A" w14:paraId="4E440BBB" w14:textId="77777777" w:rsidTr="00210E28">
        <w:trPr>
          <w:trHeight w:val="30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7EE0A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BOSNIA AND HERZEGOVINA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3EAE6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M:tel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7375E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2017/ITU-D</w:t>
            </w:r>
          </w:p>
        </w:tc>
      </w:tr>
      <w:tr w:rsidR="005F2F6A" w:rsidRPr="005F2F6A" w14:paraId="40029693" w14:textId="77777777" w:rsidTr="00210E28">
        <w:trPr>
          <w:trHeight w:val="30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2E512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A98BC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M:tel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26327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2017/Assoc. ITU-T</w:t>
            </w:r>
          </w:p>
        </w:tc>
      </w:tr>
      <w:tr w:rsidR="005F2F6A" w:rsidRPr="005F2F6A" w14:paraId="6731228E" w14:textId="77777777" w:rsidTr="00210E28">
        <w:trPr>
          <w:trHeight w:val="283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76337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COSTA RICA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5F857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Universidad de Costa Rica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06C2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2017/Academia</w:t>
            </w:r>
          </w:p>
        </w:tc>
      </w:tr>
      <w:tr w:rsidR="005F2F6A" w:rsidRPr="005F2F6A" w14:paraId="04BDEC6C" w14:textId="77777777" w:rsidTr="00210E28">
        <w:trPr>
          <w:trHeight w:val="30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798DF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EGYPT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08372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National Telecommunication </w:t>
            </w: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Institut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 (NTI)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7D7D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2017/ITU-D</w:t>
            </w:r>
          </w:p>
        </w:tc>
      </w:tr>
      <w:tr w:rsidR="005F2F6A" w:rsidRPr="005F2F6A" w14:paraId="2F346721" w14:textId="77777777" w:rsidTr="00210E28">
        <w:trPr>
          <w:trHeight w:val="30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38DB5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GAMBIA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FFB25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Africell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 Ltd.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A297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2017/ITU-D</w:t>
            </w:r>
          </w:p>
        </w:tc>
      </w:tr>
      <w:tr w:rsidR="005F2F6A" w:rsidRPr="005F2F6A" w14:paraId="35F006CB" w14:textId="77777777" w:rsidTr="00210E28">
        <w:trPr>
          <w:trHeight w:val="5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52287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HUNGARY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37BD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Budapest University of Technology and Economics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904F4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2017/Academia</w:t>
            </w:r>
          </w:p>
        </w:tc>
      </w:tr>
      <w:tr w:rsidR="005F2F6A" w:rsidRPr="005F2F6A" w14:paraId="31DD5AEA" w14:textId="77777777" w:rsidTr="00210E28">
        <w:trPr>
          <w:trHeight w:val="30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160DA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D737E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Tel2tel </w:t>
            </w: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Kft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A2FB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2017/Assoc. ITU-T</w:t>
            </w:r>
          </w:p>
        </w:tc>
      </w:tr>
      <w:tr w:rsidR="005F2F6A" w:rsidRPr="005F2F6A" w14:paraId="004BEB4F" w14:textId="77777777" w:rsidTr="00210E28">
        <w:trPr>
          <w:trHeight w:val="52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593C9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INDIA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33227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Amity Institute of Telecom Engineer &amp; Management, Amity University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7DB7B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2017/Academia</w:t>
            </w:r>
          </w:p>
        </w:tc>
      </w:tr>
      <w:tr w:rsidR="005F2F6A" w:rsidRPr="005F2F6A" w14:paraId="7C73017E" w14:textId="77777777" w:rsidTr="00210E28">
        <w:trPr>
          <w:trHeight w:val="30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225BD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KUWAIT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E86F2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Zain Kuwait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DB90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2017/ITU-R</w:t>
            </w:r>
          </w:p>
        </w:tc>
      </w:tr>
      <w:tr w:rsidR="005F2F6A" w:rsidRPr="005F2F6A" w14:paraId="5EE077F0" w14:textId="77777777" w:rsidTr="00210E28">
        <w:trPr>
          <w:trHeight w:val="30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D4B56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01928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Zain Kuwait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1D11F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2017/ITU-T</w:t>
            </w:r>
          </w:p>
        </w:tc>
      </w:tr>
      <w:tr w:rsidR="005F2F6A" w:rsidRPr="005F2F6A" w14:paraId="788FF239" w14:textId="77777777" w:rsidTr="00210E28">
        <w:trPr>
          <w:trHeight w:val="30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61EAF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MEXICO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3FA03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Instituto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Politécnico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 Nacional (IPN)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2825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2017/Academia</w:t>
            </w:r>
          </w:p>
        </w:tc>
      </w:tr>
      <w:tr w:rsidR="005F2F6A" w:rsidRPr="005F2F6A" w14:paraId="38C484D5" w14:textId="77777777" w:rsidTr="00210E28">
        <w:trPr>
          <w:trHeight w:val="30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C6C4B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PAPUA NEW GUINEA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34F31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Awal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 Telecommunications Corp. Ltd.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CB63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2017/ITU-D</w:t>
            </w:r>
          </w:p>
        </w:tc>
      </w:tr>
      <w:tr w:rsidR="005F2F6A" w:rsidRPr="005F2F6A" w14:paraId="320B4D91" w14:textId="77777777" w:rsidTr="00210E28">
        <w:trPr>
          <w:trHeight w:val="30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8C08F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PHILIPPINES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01E57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Globe Telecom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DB21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2017/ITU-T</w:t>
            </w:r>
          </w:p>
        </w:tc>
      </w:tr>
      <w:tr w:rsidR="005F2F6A" w:rsidRPr="005F2F6A" w14:paraId="1C6FD977" w14:textId="77777777" w:rsidTr="00210E28">
        <w:trPr>
          <w:trHeight w:val="39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7F93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QATAR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A2AAE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Qatar National Broadband Network - </w:t>
            </w: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Qnbn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42DDA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2017/ITU-T</w:t>
            </w:r>
          </w:p>
        </w:tc>
      </w:tr>
      <w:tr w:rsidR="005F2F6A" w:rsidRPr="005F2F6A" w14:paraId="634AE189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678D5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SAUDI ARABIA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64B9C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Integrated Telecom Company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7D68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2017/ITU-D</w:t>
            </w:r>
          </w:p>
        </w:tc>
      </w:tr>
      <w:tr w:rsidR="005F2F6A" w:rsidRPr="005F2F6A" w14:paraId="3453DED3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B2E31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SENEGAL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7FD73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Expresso Telecom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CA9E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2017/ITU-D</w:t>
            </w:r>
          </w:p>
        </w:tc>
      </w:tr>
      <w:tr w:rsidR="005F2F6A" w:rsidRPr="005F2F6A" w14:paraId="00785436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80CD0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SOMALIA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037F8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Hormuud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 Telecom Somalia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E59C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2017/ITU-T</w:t>
            </w:r>
          </w:p>
        </w:tc>
      </w:tr>
      <w:tr w:rsidR="005F2F6A" w:rsidRPr="005F2F6A" w14:paraId="64196213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35A7C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SOUTH AFRICA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309BB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Mobile Telephone Networks (Pty) Ltd (MTN)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9499A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2017/ITU-D</w:t>
            </w:r>
          </w:p>
        </w:tc>
      </w:tr>
      <w:tr w:rsidR="005F2F6A" w:rsidRPr="005F2F6A" w14:paraId="65CE4882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45788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SPAIN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D413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Aggaros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 S.L.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AA44F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2017/Assoc. ITU-D</w:t>
            </w:r>
          </w:p>
        </w:tc>
      </w:tr>
      <w:tr w:rsidR="005F2F6A" w:rsidRPr="005F2F6A" w14:paraId="60DA5FEB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08CF4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TOGO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C2B6E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TOGO TELECOM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AFD0B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2017/ITU-D</w:t>
            </w:r>
          </w:p>
        </w:tc>
      </w:tr>
      <w:tr w:rsidR="005F2F6A" w:rsidRPr="005F2F6A" w14:paraId="13CDE280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E9ACE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5A1E9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TOGO TELECOM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2FA7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2017/ITU-T</w:t>
            </w:r>
          </w:p>
        </w:tc>
      </w:tr>
      <w:tr w:rsidR="005F2F6A" w:rsidRPr="005F2F6A" w14:paraId="29127112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71141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TUNISIA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DD2C3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TELNET TECHNOCENTRE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B6F1C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2017/Assoc. ITU-T</w:t>
            </w:r>
          </w:p>
        </w:tc>
      </w:tr>
      <w:tr w:rsidR="005F2F6A" w:rsidRPr="005F2F6A" w14:paraId="73D8D512" w14:textId="77777777" w:rsidTr="00210E28">
        <w:trPr>
          <w:trHeight w:val="51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88898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UKRAINE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0CE1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Ukrainian Number and Address Operation Center Consortium (UNAOC)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EF87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2017/Assoc. ITU-D</w:t>
            </w:r>
          </w:p>
        </w:tc>
      </w:tr>
      <w:tr w:rsidR="005F2F6A" w:rsidRPr="005F2F6A" w14:paraId="0588CC7B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31B3C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UNITED ARAB EMIRATES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8A4D7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Higher Colleges of Technology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8FFE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2017/Academia</w:t>
            </w:r>
          </w:p>
        </w:tc>
      </w:tr>
      <w:tr w:rsidR="005F2F6A" w:rsidRPr="005F2F6A" w14:paraId="60AF9A53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94FEA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UNITED KINGDOM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BBDEB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IOSAT Limited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1A83B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2017/ITU-R</w:t>
            </w:r>
          </w:p>
        </w:tc>
      </w:tr>
      <w:tr w:rsidR="005F2F6A" w:rsidRPr="005F2F6A" w14:paraId="6D9A4773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05983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UNITED STATES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6DDFE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Applied Micro Circuits Corporation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263A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2017/ITU-T</w:t>
            </w:r>
          </w:p>
        </w:tc>
      </w:tr>
      <w:tr w:rsidR="005F2F6A" w:rsidRPr="005F2F6A" w14:paraId="049F08D7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3F273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9005D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George Mason University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E0C7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2017/Academia</w:t>
            </w:r>
          </w:p>
        </w:tc>
      </w:tr>
      <w:tr w:rsidR="005F2F6A" w:rsidRPr="005F2F6A" w14:paraId="05A9E039" w14:textId="77777777" w:rsidTr="00210E28">
        <w:trPr>
          <w:trHeight w:val="25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2CBB6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FA62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Ixia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B3F58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2017/Assoc. ITU-T</w:t>
            </w:r>
          </w:p>
        </w:tc>
      </w:tr>
      <w:tr w:rsidR="005F2F6A" w:rsidRPr="005F2F6A" w14:paraId="2E2896B4" w14:textId="77777777" w:rsidTr="00210E28">
        <w:trPr>
          <w:trHeight w:val="510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BA899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FD0C6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Navajo Nation Telecommunication Regulatory Commission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F193" w14:textId="77777777" w:rsidR="005F2F6A" w:rsidRPr="005F2F6A" w:rsidRDefault="005F2F6A" w:rsidP="007203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2017/ITU-D</w:t>
            </w:r>
          </w:p>
        </w:tc>
      </w:tr>
      <w:tr w:rsidR="005F2F6A" w:rsidRPr="005F2F6A" w14:paraId="4903DCDA" w14:textId="77777777" w:rsidTr="00210E28">
        <w:trPr>
          <w:trHeight w:val="435"/>
          <w:jc w:val="center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62A4C6F" w14:textId="77777777" w:rsidR="005F2F6A" w:rsidRPr="005F2F6A" w:rsidRDefault="005F2F6A" w:rsidP="009827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FC31E61" w14:textId="4BDC2AC1" w:rsidR="005F2F6A" w:rsidRPr="005F2F6A" w:rsidRDefault="005F2F6A" w:rsidP="009827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2</w:t>
            </w:r>
            <w:r w:rsidR="008C501E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7</w:t>
            </w:r>
            <w:r w:rsidRPr="005F2F6A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 xml:space="preserve"> Members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B716A31" w14:textId="77777777" w:rsidR="005F2F6A" w:rsidRPr="005F2F6A" w:rsidRDefault="005F2F6A" w:rsidP="0098279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</w:tr>
    </w:tbl>
    <w:p w14:paraId="343C6532" w14:textId="77777777" w:rsidR="00B44AFC" w:rsidRDefault="00B44AFC" w:rsidP="00B44AFC">
      <w:pPr>
        <w:rPr>
          <w:rFonts w:asciiTheme="minorHAnsi" w:hAnsiTheme="minorHAnsi"/>
          <w:b/>
          <w:bCs/>
          <w:sz w:val="20"/>
          <w:lang w:val="en-US"/>
        </w:rPr>
      </w:pPr>
    </w:p>
    <w:p w14:paraId="0C030C61" w14:textId="77777777" w:rsidR="00942ECE" w:rsidRDefault="00942ECE" w:rsidP="00B44AFC">
      <w:pPr>
        <w:rPr>
          <w:rFonts w:asciiTheme="minorHAnsi" w:hAnsiTheme="minorHAnsi"/>
          <w:b/>
          <w:bCs/>
          <w:sz w:val="20"/>
          <w:lang w:val="en-US"/>
        </w:rPr>
      </w:pPr>
    </w:p>
    <w:p w14:paraId="6BFE9737" w14:textId="77777777" w:rsidR="005F2F6A" w:rsidRDefault="007669A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0"/>
          <w:lang w:val="en-US"/>
        </w:rPr>
      </w:pPr>
      <w:r>
        <w:rPr>
          <w:rFonts w:asciiTheme="minorHAnsi" w:hAnsiTheme="minorHAnsi"/>
          <w:b/>
          <w:bCs/>
          <w:sz w:val="20"/>
          <w:lang w:val="en-US"/>
        </w:rPr>
        <w:br w:type="page"/>
      </w:r>
    </w:p>
    <w:p w14:paraId="20FBF8BE" w14:textId="77777777" w:rsidR="007669AC" w:rsidRDefault="007669A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0"/>
          <w:lang w:val="en-US"/>
        </w:rPr>
      </w:pPr>
    </w:p>
    <w:p w14:paraId="7D8249E4" w14:textId="77777777" w:rsidR="006D24D3" w:rsidRPr="003E0E98" w:rsidRDefault="006D24D3" w:rsidP="006D24D3">
      <w:pPr>
        <w:jc w:val="center"/>
        <w:rPr>
          <w:rFonts w:asciiTheme="minorHAnsi" w:hAnsiTheme="minorHAnsi"/>
          <w:sz w:val="28"/>
          <w:szCs w:val="28"/>
          <w:lang w:val="en-US"/>
        </w:rPr>
      </w:pPr>
      <w:r w:rsidRPr="003E0E98">
        <w:rPr>
          <w:rFonts w:asciiTheme="minorHAnsi" w:hAnsiTheme="minorHAnsi"/>
          <w:sz w:val="28"/>
          <w:szCs w:val="28"/>
          <w:lang w:val="en-US"/>
        </w:rPr>
        <w:t>ANNEX 2</w:t>
      </w:r>
    </w:p>
    <w:p w14:paraId="0A59AADD" w14:textId="77777777" w:rsidR="006D24D3" w:rsidRPr="00580CCC" w:rsidRDefault="006D24D3" w:rsidP="0008219A">
      <w:pPr>
        <w:jc w:val="center"/>
        <w:rPr>
          <w:rFonts w:asciiTheme="minorHAnsi" w:hAnsiTheme="minorHAnsi"/>
          <w:lang w:val="en-US"/>
        </w:rPr>
      </w:pPr>
      <w:r w:rsidRPr="00580CCC">
        <w:rPr>
          <w:rFonts w:asciiTheme="minorHAnsi" w:hAnsiTheme="minorHAnsi"/>
          <w:lang w:val="en-US"/>
        </w:rPr>
        <w:t>ME</w:t>
      </w:r>
      <w:r w:rsidR="0008219A" w:rsidRPr="00580CCC">
        <w:rPr>
          <w:rFonts w:asciiTheme="minorHAnsi" w:hAnsiTheme="minorHAnsi"/>
          <w:lang w:val="en-US"/>
        </w:rPr>
        <w:t>MBERS TO BE EXCLUDED EFFECTIVE 30</w:t>
      </w:r>
      <w:r w:rsidRPr="00580CCC">
        <w:rPr>
          <w:rFonts w:asciiTheme="minorHAnsi" w:hAnsiTheme="minorHAnsi"/>
          <w:lang w:val="en-US"/>
        </w:rPr>
        <w:t xml:space="preserve"> </w:t>
      </w:r>
      <w:r w:rsidR="001353FA" w:rsidRPr="00580CCC">
        <w:rPr>
          <w:rFonts w:asciiTheme="minorHAnsi" w:hAnsiTheme="minorHAnsi"/>
          <w:lang w:val="en-US"/>
        </w:rPr>
        <w:t>APRIL 2018</w:t>
      </w:r>
    </w:p>
    <w:p w14:paraId="2CFC9DA7" w14:textId="77777777" w:rsidR="006D24D3" w:rsidRPr="003E0E98" w:rsidRDefault="005F2F6A" w:rsidP="0008219A">
      <w:pPr>
        <w:jc w:val="center"/>
        <w:rPr>
          <w:rFonts w:asciiTheme="minorHAnsi" w:hAnsiTheme="minorHAnsi"/>
          <w:i/>
          <w:iCs/>
          <w:lang w:val="en-US"/>
        </w:rPr>
      </w:pPr>
      <w:r>
        <w:rPr>
          <w:rFonts w:asciiTheme="minorHAnsi" w:hAnsiTheme="minorHAnsi"/>
          <w:i/>
          <w:iCs/>
          <w:lang w:val="en-US"/>
        </w:rPr>
        <w:t>Frozen from January 2017</w:t>
      </w:r>
      <w:r w:rsidR="00942ECE" w:rsidRPr="003E0E98">
        <w:rPr>
          <w:rFonts w:asciiTheme="minorHAnsi" w:hAnsiTheme="minorHAnsi"/>
          <w:i/>
          <w:iCs/>
          <w:lang w:val="en-US"/>
        </w:rPr>
        <w:t xml:space="preserve"> – </w:t>
      </w:r>
      <w:r>
        <w:rPr>
          <w:rFonts w:asciiTheme="minorHAnsi" w:hAnsiTheme="minorHAnsi"/>
          <w:i/>
          <w:iCs/>
          <w:lang w:val="en-US"/>
        </w:rPr>
        <w:t>2016</w:t>
      </w:r>
      <w:r w:rsidR="006D24D3" w:rsidRPr="003E0E98">
        <w:rPr>
          <w:rFonts w:asciiTheme="minorHAnsi" w:hAnsiTheme="minorHAnsi"/>
          <w:i/>
          <w:iCs/>
          <w:lang w:val="en-US"/>
        </w:rPr>
        <w:t xml:space="preserve"> Contributions due</w:t>
      </w:r>
    </w:p>
    <w:p w14:paraId="7238E070" w14:textId="33FF1A00" w:rsidR="00C15E40" w:rsidRPr="0065341C" w:rsidRDefault="00C15E40" w:rsidP="00024358">
      <w:pPr>
        <w:snapToGrid w:val="0"/>
        <w:spacing w:after="120"/>
        <w:jc w:val="center"/>
        <w:rPr>
          <w:rFonts w:asciiTheme="minorHAnsi" w:hAnsiTheme="minorHAnsi"/>
          <w:i/>
          <w:iCs/>
          <w:lang w:val="en-US"/>
        </w:rPr>
      </w:pPr>
      <w:r w:rsidRPr="0065341C">
        <w:rPr>
          <w:rFonts w:asciiTheme="minorHAnsi" w:hAnsiTheme="minorHAnsi"/>
          <w:i/>
          <w:iCs/>
          <w:lang w:val="en-US"/>
        </w:rPr>
        <w:t xml:space="preserve">Situation at </w:t>
      </w:r>
      <w:r w:rsidR="00024358">
        <w:rPr>
          <w:rFonts w:asciiTheme="minorHAnsi" w:hAnsiTheme="minorHAnsi"/>
          <w:i/>
          <w:iCs/>
          <w:lang w:val="en-US"/>
        </w:rPr>
        <w:t>28</w:t>
      </w:r>
      <w:r w:rsidR="0008219A" w:rsidRPr="0065341C">
        <w:rPr>
          <w:rFonts w:asciiTheme="minorHAnsi" w:hAnsiTheme="minorHAnsi"/>
          <w:i/>
          <w:iCs/>
          <w:lang w:val="en-US"/>
        </w:rPr>
        <w:t xml:space="preserve"> </w:t>
      </w:r>
      <w:r w:rsidR="005F2F6A" w:rsidRPr="0065341C">
        <w:rPr>
          <w:rFonts w:asciiTheme="minorHAnsi" w:hAnsiTheme="minorHAnsi"/>
          <w:i/>
          <w:iCs/>
          <w:lang w:val="en-US"/>
        </w:rPr>
        <w:t>February 2018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2720"/>
        <w:gridCol w:w="4200"/>
        <w:gridCol w:w="2020"/>
      </w:tblGrid>
      <w:tr w:rsidR="005F2F6A" w:rsidRPr="005F2F6A" w14:paraId="6ADA4AE1" w14:textId="77777777" w:rsidTr="005F2F6A">
        <w:trPr>
          <w:trHeight w:val="48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2B9ED140" w14:textId="77777777" w:rsidR="005F2F6A" w:rsidRPr="005F2F6A" w:rsidRDefault="005F2F6A" w:rsidP="005F2F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Country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CE527B" w14:textId="77777777" w:rsidR="005F2F6A" w:rsidRPr="005F2F6A" w:rsidRDefault="005F2F6A" w:rsidP="005F2F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Sector Members, Associates or Academia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43EDE13" w14:textId="77777777" w:rsidR="005F2F6A" w:rsidRPr="005F2F6A" w:rsidRDefault="005F2F6A" w:rsidP="005F2F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Period/ Sector</w:t>
            </w:r>
          </w:p>
        </w:tc>
      </w:tr>
      <w:tr w:rsidR="005F2F6A" w:rsidRPr="005F2F6A" w14:paraId="2115FA72" w14:textId="77777777" w:rsidTr="005F2F6A">
        <w:trPr>
          <w:trHeight w:val="315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77A9F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AZERBAIJAN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A5C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Azerbaijan Technical University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51AC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2016/Academia</w:t>
            </w:r>
          </w:p>
        </w:tc>
      </w:tr>
      <w:tr w:rsidR="005F2F6A" w:rsidRPr="005F2F6A" w14:paraId="183D937A" w14:textId="77777777" w:rsidTr="005F2F6A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59B6A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INDIA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80D99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Bharat Broadband Network Limited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6320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2016/ITU-D</w:t>
            </w:r>
          </w:p>
        </w:tc>
      </w:tr>
      <w:tr w:rsidR="005F2F6A" w:rsidRPr="005F2F6A" w14:paraId="0B8FF893" w14:textId="77777777" w:rsidTr="005F2F6A">
        <w:trPr>
          <w:trHeight w:val="6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F626D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JORDAN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9E6E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fr-CH" w:eastAsia="zh-CN"/>
              </w:rPr>
            </w:pPr>
            <w:r w:rsidRPr="005F2F6A">
              <w:rPr>
                <w:rFonts w:ascii="Arial" w:hAnsi="Arial" w:cs="Arial"/>
                <w:sz w:val="20"/>
                <w:lang w:val="fr-CH" w:eastAsia="zh-CN"/>
              </w:rPr>
              <w:t xml:space="preserve">Jordan Mobile </w:t>
            </w:r>
            <w:proofErr w:type="spellStart"/>
            <w:r w:rsidRPr="005F2F6A">
              <w:rPr>
                <w:rFonts w:ascii="Arial" w:hAnsi="Arial" w:cs="Arial"/>
                <w:sz w:val="20"/>
                <w:lang w:val="fr-CH" w:eastAsia="zh-CN"/>
              </w:rPr>
              <w:t>Telecommunications</w:t>
            </w:r>
            <w:proofErr w:type="spellEnd"/>
            <w:r w:rsidRPr="005F2F6A">
              <w:rPr>
                <w:rFonts w:ascii="Arial" w:hAnsi="Arial" w:cs="Arial"/>
                <w:sz w:val="20"/>
                <w:lang w:val="fr-CH" w:eastAsia="zh-CN"/>
              </w:rPr>
              <w:t xml:space="preserve"> Services - Zain Jordan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A997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2016/ITU-D</w:t>
            </w:r>
          </w:p>
        </w:tc>
      </w:tr>
      <w:tr w:rsidR="005F2F6A" w:rsidRPr="005F2F6A" w14:paraId="0EEE2BBB" w14:textId="77777777" w:rsidTr="005F2F6A">
        <w:trPr>
          <w:trHeight w:val="55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FD67A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RWANDA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CD35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University of Rwanda, College of Science and Technology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41749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2016/Academia</w:t>
            </w:r>
          </w:p>
        </w:tc>
      </w:tr>
      <w:tr w:rsidR="005F2F6A" w:rsidRPr="005F2F6A" w14:paraId="4EB0552C" w14:textId="77777777" w:rsidTr="005F2F6A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06119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SUDAN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F6D1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Pulse Company Ltd.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77A1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2016/ITU-T</w:t>
            </w:r>
          </w:p>
        </w:tc>
      </w:tr>
      <w:tr w:rsidR="005F2F6A" w:rsidRPr="005F2F6A" w14:paraId="792A3019" w14:textId="77777777" w:rsidTr="005F2F6A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05239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SWEDEN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3B5C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GlobeTouch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 AB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0C6A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1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2016/Assoc. ITU-T</w:t>
            </w:r>
          </w:p>
        </w:tc>
      </w:tr>
      <w:tr w:rsidR="005F2F6A" w:rsidRPr="005F2F6A" w14:paraId="2E8F1839" w14:textId="77777777" w:rsidTr="005F2F6A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41701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SWITZERLAND (INT. ORG.)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7F2C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ACN Advanced Communications Network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6D7C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2016/Assoc. ITU-T</w:t>
            </w:r>
          </w:p>
        </w:tc>
      </w:tr>
      <w:tr w:rsidR="005F2F6A" w:rsidRPr="005F2F6A" w14:paraId="02B9697E" w14:textId="77777777" w:rsidTr="005F2F6A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11068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TURKEY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4D7C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TTNET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5082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2016/ITU-D</w:t>
            </w:r>
          </w:p>
        </w:tc>
      </w:tr>
      <w:tr w:rsidR="005F2F6A" w:rsidRPr="005F2F6A" w14:paraId="3E7DC3CB" w14:textId="77777777" w:rsidTr="005F2F6A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0A738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UNITED ARAB EMIRATES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BDBC5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Teralight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>, FZ LLC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B0FE7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2016/ITU-D</w:t>
            </w:r>
          </w:p>
        </w:tc>
      </w:tr>
      <w:tr w:rsidR="005F2F6A" w:rsidRPr="005F2F6A" w14:paraId="41226D13" w14:textId="77777777" w:rsidTr="005F2F6A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2965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UNITED KINGDOM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A020C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Malden Electronics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7806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2016/Assoc. ITU-T</w:t>
            </w:r>
          </w:p>
        </w:tc>
      </w:tr>
      <w:tr w:rsidR="005F2F6A" w:rsidRPr="005F2F6A" w14:paraId="60749477" w14:textId="77777777" w:rsidTr="005F2F6A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F4525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C9514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Semtech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 Limited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E4AD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2016/Assoc. ITU-T</w:t>
            </w:r>
          </w:p>
        </w:tc>
      </w:tr>
      <w:tr w:rsidR="005F2F6A" w:rsidRPr="005F2F6A" w14:paraId="51A35480" w14:textId="77777777" w:rsidTr="005F2F6A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08E57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UNITED STATES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9C23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proofErr w:type="spellStart"/>
            <w:r w:rsidRPr="005F2F6A">
              <w:rPr>
                <w:rFonts w:ascii="Arial" w:hAnsi="Arial" w:cs="Arial"/>
                <w:sz w:val="20"/>
                <w:lang w:val="en-US" w:eastAsia="zh-CN"/>
              </w:rPr>
              <w:t>Ikanos</w:t>
            </w:r>
            <w:proofErr w:type="spellEnd"/>
            <w:r w:rsidRPr="005F2F6A">
              <w:rPr>
                <w:rFonts w:ascii="Arial" w:hAnsi="Arial" w:cs="Arial"/>
                <w:sz w:val="20"/>
                <w:lang w:val="en-US" w:eastAsia="zh-CN"/>
              </w:rPr>
              <w:t xml:space="preserve"> Communications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C05B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2016/ITU-T</w:t>
            </w:r>
          </w:p>
        </w:tc>
      </w:tr>
      <w:tr w:rsidR="005F2F6A" w:rsidRPr="005F2F6A" w14:paraId="425B491D" w14:textId="77777777" w:rsidTr="005F2F6A">
        <w:trPr>
          <w:trHeight w:val="435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ED8CA5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bookmarkStart w:id="4" w:name="_GoBack"/>
            <w:bookmarkEnd w:id="4"/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3936C3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b/>
                <w:bCs/>
                <w:sz w:val="20"/>
                <w:lang w:val="en-US" w:eastAsia="zh-CN"/>
              </w:rPr>
              <w:t>12 Members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F69FBF" w14:textId="77777777" w:rsidR="005F2F6A" w:rsidRPr="005F2F6A" w:rsidRDefault="005F2F6A" w:rsidP="00FE667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snapToGrid w:val="0"/>
              <w:spacing w:before="40" w:after="40"/>
              <w:textAlignment w:val="auto"/>
              <w:outlineLvl w:val="0"/>
              <w:rPr>
                <w:rFonts w:ascii="Arial" w:hAnsi="Arial" w:cs="Arial"/>
                <w:sz w:val="20"/>
                <w:lang w:val="en-US" w:eastAsia="zh-CN"/>
              </w:rPr>
            </w:pPr>
            <w:r w:rsidRPr="005F2F6A">
              <w:rPr>
                <w:rFonts w:ascii="Arial" w:hAnsi="Arial" w:cs="Arial"/>
                <w:sz w:val="20"/>
                <w:lang w:val="en-US" w:eastAsia="zh-CN"/>
              </w:rPr>
              <w:t> </w:t>
            </w:r>
          </w:p>
        </w:tc>
      </w:tr>
    </w:tbl>
    <w:p w14:paraId="4310B880" w14:textId="77777777" w:rsidR="00B44AFC" w:rsidRDefault="00B44AFC" w:rsidP="00F17DFA">
      <w:pPr>
        <w:spacing w:before="20" w:after="20"/>
        <w:rPr>
          <w:rFonts w:asciiTheme="minorHAnsi" w:hAnsiTheme="minorHAnsi"/>
          <w:sz w:val="28"/>
          <w:szCs w:val="28"/>
          <w:lang w:val="en-US"/>
        </w:rPr>
      </w:pPr>
    </w:p>
    <w:p w14:paraId="7382CD9B" w14:textId="77777777" w:rsidR="008A45E4" w:rsidRDefault="008A45E4" w:rsidP="008A45E4">
      <w:pPr>
        <w:jc w:val="center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>______________</w:t>
      </w:r>
    </w:p>
    <w:sectPr w:rsidR="008A45E4" w:rsidSect="007203E7">
      <w:headerReference w:type="default" r:id="rId30"/>
      <w:footerReference w:type="first" r:id="rId31"/>
      <w:pgSz w:w="11907" w:h="16834" w:code="9"/>
      <w:pgMar w:top="567" w:right="1134" w:bottom="397" w:left="1134" w:header="720" w:footer="11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DA5E9" w14:textId="77777777" w:rsidR="000A1757" w:rsidRDefault="000A1757">
      <w:r>
        <w:separator/>
      </w:r>
    </w:p>
  </w:endnote>
  <w:endnote w:type="continuationSeparator" w:id="0">
    <w:p w14:paraId="26EB0A95" w14:textId="77777777" w:rsidR="000A1757" w:rsidRDefault="000A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249EF" w14:textId="77777777" w:rsidR="001B0FAF" w:rsidRDefault="001B0FA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BA0B1" w14:textId="77777777" w:rsidR="000A1757" w:rsidRDefault="000A1757">
      <w:r>
        <w:t>____________________</w:t>
      </w:r>
    </w:p>
  </w:footnote>
  <w:footnote w:type="continuationSeparator" w:id="0">
    <w:p w14:paraId="74D5180E" w14:textId="77777777" w:rsidR="000A1757" w:rsidRDefault="000A1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89A7C" w14:textId="22305F9D" w:rsidR="001B0FAF" w:rsidRDefault="001B0FAF" w:rsidP="004567A9">
    <w:pPr>
      <w:pStyle w:val="Header"/>
    </w:pPr>
    <w:r>
      <w:fldChar w:fldCharType="begin"/>
    </w:r>
    <w:r>
      <w:instrText>PAGE</w:instrText>
    </w:r>
    <w:r>
      <w:fldChar w:fldCharType="separate"/>
    </w:r>
    <w:r w:rsidR="005D5A3F">
      <w:rPr>
        <w:noProof/>
      </w:rPr>
      <w:t>5</w:t>
    </w:r>
    <w:r>
      <w:rPr>
        <w:noProof/>
      </w:rPr>
      <w:fldChar w:fldCharType="end"/>
    </w:r>
  </w:p>
  <w:p w14:paraId="572B793D" w14:textId="343FDD9A" w:rsidR="001B0FAF" w:rsidRDefault="001B0FAF" w:rsidP="004353F1">
    <w:pPr>
      <w:pStyle w:val="Header"/>
    </w:pPr>
    <w:r>
      <w:t>C1</w:t>
    </w:r>
    <w:r w:rsidR="00C07B54">
      <w:t>8</w:t>
    </w:r>
    <w:r>
      <w:t>/</w:t>
    </w:r>
    <w:r w:rsidR="004353F1">
      <w:t>60</w:t>
    </w:r>
    <w:r>
      <w:t>-E</w:t>
    </w:r>
  </w:p>
  <w:p w14:paraId="39D6EC1B" w14:textId="77777777" w:rsidR="001B0FAF" w:rsidRDefault="001B0FAF" w:rsidP="009B2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529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941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A2B9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D42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D0F0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6C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8A19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08E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26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707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609F8"/>
    <w:multiLevelType w:val="hybridMultilevel"/>
    <w:tmpl w:val="D65E5DA8"/>
    <w:lvl w:ilvl="0" w:tplc="4B989A38">
      <w:start w:val="3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1C830CA2"/>
    <w:multiLevelType w:val="hybridMultilevel"/>
    <w:tmpl w:val="8CDA0190"/>
    <w:lvl w:ilvl="0" w:tplc="E3224294">
      <w:start w:val="22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24A1CA7"/>
    <w:multiLevelType w:val="hybridMultilevel"/>
    <w:tmpl w:val="6EF63010"/>
    <w:lvl w:ilvl="0" w:tplc="008EA66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2E74"/>
    <w:multiLevelType w:val="hybridMultilevel"/>
    <w:tmpl w:val="BE82139E"/>
    <w:lvl w:ilvl="0" w:tplc="0DB66FBA">
      <w:start w:val="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DF5E91"/>
    <w:multiLevelType w:val="multilevel"/>
    <w:tmpl w:val="37B69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6C0830"/>
    <w:multiLevelType w:val="hybridMultilevel"/>
    <w:tmpl w:val="EC52A6FE"/>
    <w:lvl w:ilvl="0" w:tplc="39FE38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83D25"/>
    <w:multiLevelType w:val="hybridMultilevel"/>
    <w:tmpl w:val="EF66A982"/>
    <w:lvl w:ilvl="0" w:tplc="369C7A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64D3F"/>
    <w:multiLevelType w:val="hybridMultilevel"/>
    <w:tmpl w:val="3ECC7882"/>
    <w:lvl w:ilvl="0" w:tplc="D1D6A390">
      <w:start w:val="3"/>
      <w:numFmt w:val="bullet"/>
      <w:lvlText w:val=""/>
      <w:lvlJc w:val="left"/>
      <w:pPr>
        <w:ind w:left="15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 w15:restartNumberingAfterBreak="0">
    <w:nsid w:val="59F56615"/>
    <w:multiLevelType w:val="hybridMultilevel"/>
    <w:tmpl w:val="7A42D14C"/>
    <w:lvl w:ilvl="0" w:tplc="BB1EF4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00F03"/>
    <w:multiLevelType w:val="hybridMultilevel"/>
    <w:tmpl w:val="46C2F1FA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60740ED9"/>
    <w:multiLevelType w:val="multilevel"/>
    <w:tmpl w:val="B8620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8F662A"/>
    <w:multiLevelType w:val="hybridMultilevel"/>
    <w:tmpl w:val="373EBFA2"/>
    <w:lvl w:ilvl="0" w:tplc="008EA66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A7203"/>
    <w:multiLevelType w:val="hybridMultilevel"/>
    <w:tmpl w:val="5FCCAAC4"/>
    <w:lvl w:ilvl="0" w:tplc="008EA66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B7927"/>
    <w:multiLevelType w:val="multilevel"/>
    <w:tmpl w:val="59E63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7B7601"/>
    <w:multiLevelType w:val="hybridMultilevel"/>
    <w:tmpl w:val="13DE82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5"/>
  </w:num>
  <w:num w:numId="5">
    <w:abstractNumId w:val="10"/>
  </w:num>
  <w:num w:numId="6">
    <w:abstractNumId w:val="17"/>
  </w:num>
  <w:num w:numId="7">
    <w:abstractNumId w:val="19"/>
  </w:num>
  <w:num w:numId="8">
    <w:abstractNumId w:val="12"/>
  </w:num>
  <w:num w:numId="9">
    <w:abstractNumId w:val="21"/>
  </w:num>
  <w:num w:numId="10">
    <w:abstractNumId w:val="23"/>
  </w:num>
  <w:num w:numId="11">
    <w:abstractNumId w:val="14"/>
  </w:num>
  <w:num w:numId="12">
    <w:abstractNumId w:val="20"/>
  </w:num>
  <w:num w:numId="13">
    <w:abstractNumId w:val="22"/>
  </w:num>
  <w:num w:numId="14">
    <w:abstractNumId w:val="11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46"/>
    <w:rsid w:val="00004E14"/>
    <w:rsid w:val="00005B85"/>
    <w:rsid w:val="00006E8D"/>
    <w:rsid w:val="000105C0"/>
    <w:rsid w:val="00012FF9"/>
    <w:rsid w:val="00013389"/>
    <w:rsid w:val="00014266"/>
    <w:rsid w:val="00016351"/>
    <w:rsid w:val="00016E11"/>
    <w:rsid w:val="00021E7D"/>
    <w:rsid w:val="00024358"/>
    <w:rsid w:val="00026179"/>
    <w:rsid w:val="0002674C"/>
    <w:rsid w:val="0002745E"/>
    <w:rsid w:val="00027EC7"/>
    <w:rsid w:val="000300F2"/>
    <w:rsid w:val="00032DD4"/>
    <w:rsid w:val="00036C4E"/>
    <w:rsid w:val="00036DC2"/>
    <w:rsid w:val="0004006D"/>
    <w:rsid w:val="00041CEB"/>
    <w:rsid w:val="00045D41"/>
    <w:rsid w:val="000500C8"/>
    <w:rsid w:val="00050A62"/>
    <w:rsid w:val="0005263B"/>
    <w:rsid w:val="00052B71"/>
    <w:rsid w:val="00052F8E"/>
    <w:rsid w:val="00052FCB"/>
    <w:rsid w:val="0005434F"/>
    <w:rsid w:val="00054ABD"/>
    <w:rsid w:val="00055934"/>
    <w:rsid w:val="000608E9"/>
    <w:rsid w:val="00063016"/>
    <w:rsid w:val="000646B4"/>
    <w:rsid w:val="000653E0"/>
    <w:rsid w:val="00065570"/>
    <w:rsid w:val="00066187"/>
    <w:rsid w:val="00066374"/>
    <w:rsid w:val="0006697B"/>
    <w:rsid w:val="00067767"/>
    <w:rsid w:val="000721FA"/>
    <w:rsid w:val="00072ADF"/>
    <w:rsid w:val="00072EF8"/>
    <w:rsid w:val="00074B8F"/>
    <w:rsid w:val="0007502D"/>
    <w:rsid w:val="00075F49"/>
    <w:rsid w:val="00076AF6"/>
    <w:rsid w:val="000777EA"/>
    <w:rsid w:val="0008040C"/>
    <w:rsid w:val="0008219A"/>
    <w:rsid w:val="000859AB"/>
    <w:rsid w:val="00085CF2"/>
    <w:rsid w:val="00087B92"/>
    <w:rsid w:val="00091EA5"/>
    <w:rsid w:val="00095273"/>
    <w:rsid w:val="0009758B"/>
    <w:rsid w:val="00097814"/>
    <w:rsid w:val="000A1757"/>
    <w:rsid w:val="000A2061"/>
    <w:rsid w:val="000A3D7F"/>
    <w:rsid w:val="000A5CAF"/>
    <w:rsid w:val="000B08CB"/>
    <w:rsid w:val="000B1705"/>
    <w:rsid w:val="000B4A1B"/>
    <w:rsid w:val="000B6BF9"/>
    <w:rsid w:val="000C01F5"/>
    <w:rsid w:val="000C5CBF"/>
    <w:rsid w:val="000C61B0"/>
    <w:rsid w:val="000D1126"/>
    <w:rsid w:val="000D217A"/>
    <w:rsid w:val="000D2285"/>
    <w:rsid w:val="000D2683"/>
    <w:rsid w:val="000D441E"/>
    <w:rsid w:val="000D5BE6"/>
    <w:rsid w:val="000E08EC"/>
    <w:rsid w:val="000E3EB0"/>
    <w:rsid w:val="000E513F"/>
    <w:rsid w:val="000E5E27"/>
    <w:rsid w:val="000F04AA"/>
    <w:rsid w:val="000F22DB"/>
    <w:rsid w:val="001007B4"/>
    <w:rsid w:val="00101ABE"/>
    <w:rsid w:val="00104D72"/>
    <w:rsid w:val="00107903"/>
    <w:rsid w:val="001121F5"/>
    <w:rsid w:val="00112909"/>
    <w:rsid w:val="001129A4"/>
    <w:rsid w:val="0011348D"/>
    <w:rsid w:val="00113B12"/>
    <w:rsid w:val="00114279"/>
    <w:rsid w:val="00117A4E"/>
    <w:rsid w:val="00120438"/>
    <w:rsid w:val="0012060C"/>
    <w:rsid w:val="00122040"/>
    <w:rsid w:val="00122702"/>
    <w:rsid w:val="00124B2D"/>
    <w:rsid w:val="00125512"/>
    <w:rsid w:val="001258CC"/>
    <w:rsid w:val="00127A62"/>
    <w:rsid w:val="00130E39"/>
    <w:rsid w:val="00130EA1"/>
    <w:rsid w:val="00131186"/>
    <w:rsid w:val="0013193D"/>
    <w:rsid w:val="00131BF6"/>
    <w:rsid w:val="00132978"/>
    <w:rsid w:val="0013299C"/>
    <w:rsid w:val="001336AF"/>
    <w:rsid w:val="001348C3"/>
    <w:rsid w:val="00134B19"/>
    <w:rsid w:val="00134EBE"/>
    <w:rsid w:val="001353FA"/>
    <w:rsid w:val="001357B4"/>
    <w:rsid w:val="00135905"/>
    <w:rsid w:val="001404CD"/>
    <w:rsid w:val="00140CE1"/>
    <w:rsid w:val="001417F8"/>
    <w:rsid w:val="0014238A"/>
    <w:rsid w:val="00146CDD"/>
    <w:rsid w:val="00147389"/>
    <w:rsid w:val="00151468"/>
    <w:rsid w:val="00151AD6"/>
    <w:rsid w:val="00152EEB"/>
    <w:rsid w:val="00155560"/>
    <w:rsid w:val="00162F84"/>
    <w:rsid w:val="00163896"/>
    <w:rsid w:val="00166DE3"/>
    <w:rsid w:val="00170529"/>
    <w:rsid w:val="00172203"/>
    <w:rsid w:val="00174A40"/>
    <w:rsid w:val="0017539C"/>
    <w:rsid w:val="00175AC2"/>
    <w:rsid w:val="0017609F"/>
    <w:rsid w:val="001762E3"/>
    <w:rsid w:val="00185A03"/>
    <w:rsid w:val="00186928"/>
    <w:rsid w:val="0018734F"/>
    <w:rsid w:val="001911D0"/>
    <w:rsid w:val="001916B7"/>
    <w:rsid w:val="00195C7C"/>
    <w:rsid w:val="001A122A"/>
    <w:rsid w:val="001A52C5"/>
    <w:rsid w:val="001A6F2A"/>
    <w:rsid w:val="001B0CF3"/>
    <w:rsid w:val="001B0FAF"/>
    <w:rsid w:val="001B10E1"/>
    <w:rsid w:val="001C28B3"/>
    <w:rsid w:val="001C3202"/>
    <w:rsid w:val="001C628E"/>
    <w:rsid w:val="001C7B14"/>
    <w:rsid w:val="001D19ED"/>
    <w:rsid w:val="001D1FED"/>
    <w:rsid w:val="001D251B"/>
    <w:rsid w:val="001D2A76"/>
    <w:rsid w:val="001D5A0D"/>
    <w:rsid w:val="001D77A9"/>
    <w:rsid w:val="001E0F7B"/>
    <w:rsid w:val="001E1DC6"/>
    <w:rsid w:val="001E2DC6"/>
    <w:rsid w:val="001E3D67"/>
    <w:rsid w:val="001E3D7C"/>
    <w:rsid w:val="001E44D2"/>
    <w:rsid w:val="001E5910"/>
    <w:rsid w:val="001E6B44"/>
    <w:rsid w:val="001E6F2B"/>
    <w:rsid w:val="001F1137"/>
    <w:rsid w:val="001F1484"/>
    <w:rsid w:val="001F4C45"/>
    <w:rsid w:val="001F5C06"/>
    <w:rsid w:val="001F7930"/>
    <w:rsid w:val="001F7931"/>
    <w:rsid w:val="001F7BED"/>
    <w:rsid w:val="00201BCF"/>
    <w:rsid w:val="00203D5E"/>
    <w:rsid w:val="00203DA8"/>
    <w:rsid w:val="00204573"/>
    <w:rsid w:val="00205854"/>
    <w:rsid w:val="0020718A"/>
    <w:rsid w:val="0021061C"/>
    <w:rsid w:val="00210E28"/>
    <w:rsid w:val="002119FD"/>
    <w:rsid w:val="002130E0"/>
    <w:rsid w:val="002137E5"/>
    <w:rsid w:val="00214BEF"/>
    <w:rsid w:val="00216358"/>
    <w:rsid w:val="00216373"/>
    <w:rsid w:val="00216481"/>
    <w:rsid w:val="00220D24"/>
    <w:rsid w:val="00221766"/>
    <w:rsid w:val="002236DF"/>
    <w:rsid w:val="00224CEA"/>
    <w:rsid w:val="00226480"/>
    <w:rsid w:val="002305CC"/>
    <w:rsid w:val="0023246A"/>
    <w:rsid w:val="00233321"/>
    <w:rsid w:val="0023426B"/>
    <w:rsid w:val="002349CE"/>
    <w:rsid w:val="00235245"/>
    <w:rsid w:val="0023714D"/>
    <w:rsid w:val="00240C07"/>
    <w:rsid w:val="00241A3C"/>
    <w:rsid w:val="00251B87"/>
    <w:rsid w:val="00251F7B"/>
    <w:rsid w:val="00253495"/>
    <w:rsid w:val="00253C8E"/>
    <w:rsid w:val="002546AB"/>
    <w:rsid w:val="00257CA7"/>
    <w:rsid w:val="00260546"/>
    <w:rsid w:val="0026187C"/>
    <w:rsid w:val="002621E4"/>
    <w:rsid w:val="00262342"/>
    <w:rsid w:val="0026387B"/>
    <w:rsid w:val="00265875"/>
    <w:rsid w:val="002701EB"/>
    <w:rsid w:val="0027080E"/>
    <w:rsid w:val="0027303B"/>
    <w:rsid w:val="00276CC9"/>
    <w:rsid w:val="00277741"/>
    <w:rsid w:val="00277C46"/>
    <w:rsid w:val="00280796"/>
    <w:rsid w:val="0028109B"/>
    <w:rsid w:val="00282292"/>
    <w:rsid w:val="002839F9"/>
    <w:rsid w:val="00283F29"/>
    <w:rsid w:val="00284772"/>
    <w:rsid w:val="00286982"/>
    <w:rsid w:val="00287D0A"/>
    <w:rsid w:val="00294AF3"/>
    <w:rsid w:val="00295900"/>
    <w:rsid w:val="00296786"/>
    <w:rsid w:val="002A15C0"/>
    <w:rsid w:val="002A18BD"/>
    <w:rsid w:val="002A29FE"/>
    <w:rsid w:val="002A2DCB"/>
    <w:rsid w:val="002A36A8"/>
    <w:rsid w:val="002A65BB"/>
    <w:rsid w:val="002A7860"/>
    <w:rsid w:val="002B03E4"/>
    <w:rsid w:val="002B1E37"/>
    <w:rsid w:val="002B1F58"/>
    <w:rsid w:val="002B31B7"/>
    <w:rsid w:val="002B37D4"/>
    <w:rsid w:val="002B53CA"/>
    <w:rsid w:val="002C081B"/>
    <w:rsid w:val="002C1C7A"/>
    <w:rsid w:val="002C6468"/>
    <w:rsid w:val="002C7374"/>
    <w:rsid w:val="002D1F1F"/>
    <w:rsid w:val="002D29A0"/>
    <w:rsid w:val="002D2EF3"/>
    <w:rsid w:val="002D3D89"/>
    <w:rsid w:val="002D4EC9"/>
    <w:rsid w:val="002D5346"/>
    <w:rsid w:val="002D6372"/>
    <w:rsid w:val="002E2933"/>
    <w:rsid w:val="002E5233"/>
    <w:rsid w:val="002E710A"/>
    <w:rsid w:val="002E7B00"/>
    <w:rsid w:val="002F13AF"/>
    <w:rsid w:val="002F1960"/>
    <w:rsid w:val="002F1AD3"/>
    <w:rsid w:val="002F1C2C"/>
    <w:rsid w:val="002F1E5D"/>
    <w:rsid w:val="002F34B7"/>
    <w:rsid w:val="002F6148"/>
    <w:rsid w:val="002F7614"/>
    <w:rsid w:val="00302376"/>
    <w:rsid w:val="00302401"/>
    <w:rsid w:val="0030277B"/>
    <w:rsid w:val="003058F2"/>
    <w:rsid w:val="003065AC"/>
    <w:rsid w:val="00310524"/>
    <w:rsid w:val="00312EBE"/>
    <w:rsid w:val="00313B6D"/>
    <w:rsid w:val="00313E3D"/>
    <w:rsid w:val="00315070"/>
    <w:rsid w:val="0031753B"/>
    <w:rsid w:val="00320703"/>
    <w:rsid w:val="003218FA"/>
    <w:rsid w:val="00322D0D"/>
    <w:rsid w:val="003234FB"/>
    <w:rsid w:val="00323BA1"/>
    <w:rsid w:val="00324049"/>
    <w:rsid w:val="00324413"/>
    <w:rsid w:val="003244B6"/>
    <w:rsid w:val="00325DB6"/>
    <w:rsid w:val="00330072"/>
    <w:rsid w:val="00330FE4"/>
    <w:rsid w:val="00331A9F"/>
    <w:rsid w:val="00332526"/>
    <w:rsid w:val="00332F5B"/>
    <w:rsid w:val="00333A95"/>
    <w:rsid w:val="003350BC"/>
    <w:rsid w:val="00336516"/>
    <w:rsid w:val="00336524"/>
    <w:rsid w:val="00337DC4"/>
    <w:rsid w:val="0034005B"/>
    <w:rsid w:val="0034029E"/>
    <w:rsid w:val="00341810"/>
    <w:rsid w:val="00341E11"/>
    <w:rsid w:val="0034448D"/>
    <w:rsid w:val="00345204"/>
    <w:rsid w:val="003464BC"/>
    <w:rsid w:val="00351426"/>
    <w:rsid w:val="003525BE"/>
    <w:rsid w:val="00353F92"/>
    <w:rsid w:val="00355B3B"/>
    <w:rsid w:val="00355D77"/>
    <w:rsid w:val="0035606C"/>
    <w:rsid w:val="00356A76"/>
    <w:rsid w:val="00360279"/>
    <w:rsid w:val="0036154B"/>
    <w:rsid w:val="00361B8B"/>
    <w:rsid w:val="0036354D"/>
    <w:rsid w:val="00364A12"/>
    <w:rsid w:val="00365BF8"/>
    <w:rsid w:val="00365D59"/>
    <w:rsid w:val="00365EFB"/>
    <w:rsid w:val="00370F5A"/>
    <w:rsid w:val="00374F54"/>
    <w:rsid w:val="00376D98"/>
    <w:rsid w:val="00377CA1"/>
    <w:rsid w:val="00381BF5"/>
    <w:rsid w:val="00382A8A"/>
    <w:rsid w:val="00382F46"/>
    <w:rsid w:val="00383107"/>
    <w:rsid w:val="0038421F"/>
    <w:rsid w:val="003856E2"/>
    <w:rsid w:val="00385C03"/>
    <w:rsid w:val="0038679F"/>
    <w:rsid w:val="00387D4A"/>
    <w:rsid w:val="00390976"/>
    <w:rsid w:val="00390E33"/>
    <w:rsid w:val="00390FEC"/>
    <w:rsid w:val="003942D4"/>
    <w:rsid w:val="003958A8"/>
    <w:rsid w:val="003958EB"/>
    <w:rsid w:val="00396415"/>
    <w:rsid w:val="00397004"/>
    <w:rsid w:val="003B0D16"/>
    <w:rsid w:val="003B4F07"/>
    <w:rsid w:val="003B71FA"/>
    <w:rsid w:val="003B7401"/>
    <w:rsid w:val="003B752E"/>
    <w:rsid w:val="003C0C41"/>
    <w:rsid w:val="003C7B9A"/>
    <w:rsid w:val="003D02AA"/>
    <w:rsid w:val="003D10F3"/>
    <w:rsid w:val="003D342F"/>
    <w:rsid w:val="003D5381"/>
    <w:rsid w:val="003D5607"/>
    <w:rsid w:val="003D59F2"/>
    <w:rsid w:val="003D5E45"/>
    <w:rsid w:val="003D728C"/>
    <w:rsid w:val="003D7D35"/>
    <w:rsid w:val="003E0832"/>
    <w:rsid w:val="003E0AD7"/>
    <w:rsid w:val="003E0E98"/>
    <w:rsid w:val="003E1C56"/>
    <w:rsid w:val="003E3065"/>
    <w:rsid w:val="003E4AE4"/>
    <w:rsid w:val="003E5E90"/>
    <w:rsid w:val="003E734D"/>
    <w:rsid w:val="003F0E7C"/>
    <w:rsid w:val="003F1D9C"/>
    <w:rsid w:val="003F374F"/>
    <w:rsid w:val="003F5B96"/>
    <w:rsid w:val="003F5C1B"/>
    <w:rsid w:val="003F67B6"/>
    <w:rsid w:val="004015B3"/>
    <w:rsid w:val="00402DC2"/>
    <w:rsid w:val="00403EB2"/>
    <w:rsid w:val="00403ECB"/>
    <w:rsid w:val="004041D6"/>
    <w:rsid w:val="0040435A"/>
    <w:rsid w:val="0040437B"/>
    <w:rsid w:val="00404393"/>
    <w:rsid w:val="00405B4C"/>
    <w:rsid w:val="00412602"/>
    <w:rsid w:val="00414B63"/>
    <w:rsid w:val="0041645A"/>
    <w:rsid w:val="00417D18"/>
    <w:rsid w:val="00420703"/>
    <w:rsid w:val="00425B6D"/>
    <w:rsid w:val="00427E6A"/>
    <w:rsid w:val="00430129"/>
    <w:rsid w:val="00431D9E"/>
    <w:rsid w:val="004329EB"/>
    <w:rsid w:val="00433040"/>
    <w:rsid w:val="00433891"/>
    <w:rsid w:val="00433CE8"/>
    <w:rsid w:val="00434A5C"/>
    <w:rsid w:val="004353F1"/>
    <w:rsid w:val="004363C3"/>
    <w:rsid w:val="00440FDA"/>
    <w:rsid w:val="00443DE7"/>
    <w:rsid w:val="00445061"/>
    <w:rsid w:val="00445FA5"/>
    <w:rsid w:val="00447F12"/>
    <w:rsid w:val="00450360"/>
    <w:rsid w:val="0045064B"/>
    <w:rsid w:val="00452BBD"/>
    <w:rsid w:val="004544D9"/>
    <w:rsid w:val="00454646"/>
    <w:rsid w:val="00455907"/>
    <w:rsid w:val="004567A9"/>
    <w:rsid w:val="00456B38"/>
    <w:rsid w:val="00456EC4"/>
    <w:rsid w:val="00461147"/>
    <w:rsid w:val="00461314"/>
    <w:rsid w:val="00461494"/>
    <w:rsid w:val="00461858"/>
    <w:rsid w:val="00464F0A"/>
    <w:rsid w:val="00465609"/>
    <w:rsid w:val="004667E1"/>
    <w:rsid w:val="00467071"/>
    <w:rsid w:val="00471D32"/>
    <w:rsid w:val="00475B6F"/>
    <w:rsid w:val="00481ED8"/>
    <w:rsid w:val="0048229C"/>
    <w:rsid w:val="004823E6"/>
    <w:rsid w:val="004824A7"/>
    <w:rsid w:val="00482787"/>
    <w:rsid w:val="00482FA4"/>
    <w:rsid w:val="0048429A"/>
    <w:rsid w:val="00486291"/>
    <w:rsid w:val="00490229"/>
    <w:rsid w:val="00490A45"/>
    <w:rsid w:val="00490E72"/>
    <w:rsid w:val="00490E88"/>
    <w:rsid w:val="004921C8"/>
    <w:rsid w:val="00493408"/>
    <w:rsid w:val="00493C80"/>
    <w:rsid w:val="0049490D"/>
    <w:rsid w:val="00494B57"/>
    <w:rsid w:val="00495E3F"/>
    <w:rsid w:val="00497BBA"/>
    <w:rsid w:val="004A3803"/>
    <w:rsid w:val="004A5432"/>
    <w:rsid w:val="004B057C"/>
    <w:rsid w:val="004B1871"/>
    <w:rsid w:val="004B27E5"/>
    <w:rsid w:val="004B4C45"/>
    <w:rsid w:val="004C1421"/>
    <w:rsid w:val="004C1B11"/>
    <w:rsid w:val="004C2C40"/>
    <w:rsid w:val="004C3A21"/>
    <w:rsid w:val="004C5E5F"/>
    <w:rsid w:val="004D1851"/>
    <w:rsid w:val="004D20D7"/>
    <w:rsid w:val="004D48D6"/>
    <w:rsid w:val="004D4A08"/>
    <w:rsid w:val="004D599D"/>
    <w:rsid w:val="004E0248"/>
    <w:rsid w:val="004E04FA"/>
    <w:rsid w:val="004E06CE"/>
    <w:rsid w:val="004E2EA5"/>
    <w:rsid w:val="004E3722"/>
    <w:rsid w:val="004E3AEB"/>
    <w:rsid w:val="004E4F59"/>
    <w:rsid w:val="004E588F"/>
    <w:rsid w:val="004F04C7"/>
    <w:rsid w:val="004F1DD3"/>
    <w:rsid w:val="004F3437"/>
    <w:rsid w:val="004F3FB7"/>
    <w:rsid w:val="004F6B19"/>
    <w:rsid w:val="004F7288"/>
    <w:rsid w:val="004F7F10"/>
    <w:rsid w:val="0050102C"/>
    <w:rsid w:val="0050109B"/>
    <w:rsid w:val="00501E7D"/>
    <w:rsid w:val="0050223C"/>
    <w:rsid w:val="00503356"/>
    <w:rsid w:val="00503907"/>
    <w:rsid w:val="00503D63"/>
    <w:rsid w:val="005049F6"/>
    <w:rsid w:val="00506A91"/>
    <w:rsid w:val="00506C77"/>
    <w:rsid w:val="00506E14"/>
    <w:rsid w:val="005075AE"/>
    <w:rsid w:val="00507FA5"/>
    <w:rsid w:val="0051060D"/>
    <w:rsid w:val="00512FEB"/>
    <w:rsid w:val="0051466E"/>
    <w:rsid w:val="005146C3"/>
    <w:rsid w:val="005152AC"/>
    <w:rsid w:val="0051559A"/>
    <w:rsid w:val="00516AC1"/>
    <w:rsid w:val="0052102B"/>
    <w:rsid w:val="00522494"/>
    <w:rsid w:val="00522751"/>
    <w:rsid w:val="00522A20"/>
    <w:rsid w:val="00523359"/>
    <w:rsid w:val="00523E61"/>
    <w:rsid w:val="005243FF"/>
    <w:rsid w:val="00526F95"/>
    <w:rsid w:val="005275F1"/>
    <w:rsid w:val="00527615"/>
    <w:rsid w:val="005310B3"/>
    <w:rsid w:val="00533186"/>
    <w:rsid w:val="00535879"/>
    <w:rsid w:val="0054022D"/>
    <w:rsid w:val="0054093C"/>
    <w:rsid w:val="00540F31"/>
    <w:rsid w:val="0054272F"/>
    <w:rsid w:val="005501F1"/>
    <w:rsid w:val="00552140"/>
    <w:rsid w:val="00554CE7"/>
    <w:rsid w:val="00556E0A"/>
    <w:rsid w:val="00560588"/>
    <w:rsid w:val="005611C7"/>
    <w:rsid w:val="00561349"/>
    <w:rsid w:val="00562E37"/>
    <w:rsid w:val="005641B5"/>
    <w:rsid w:val="00564FBC"/>
    <w:rsid w:val="00567656"/>
    <w:rsid w:val="00571391"/>
    <w:rsid w:val="00572793"/>
    <w:rsid w:val="00574A05"/>
    <w:rsid w:val="00580CCC"/>
    <w:rsid w:val="00580E6B"/>
    <w:rsid w:val="00582442"/>
    <w:rsid w:val="00582C13"/>
    <w:rsid w:val="005846E9"/>
    <w:rsid w:val="00586D2B"/>
    <w:rsid w:val="0058756D"/>
    <w:rsid w:val="005924DC"/>
    <w:rsid w:val="00592664"/>
    <w:rsid w:val="00595289"/>
    <w:rsid w:val="005960A8"/>
    <w:rsid w:val="005A0CA7"/>
    <w:rsid w:val="005A0CB0"/>
    <w:rsid w:val="005A2058"/>
    <w:rsid w:val="005A270B"/>
    <w:rsid w:val="005A341D"/>
    <w:rsid w:val="005A3B5B"/>
    <w:rsid w:val="005A49A1"/>
    <w:rsid w:val="005A59A4"/>
    <w:rsid w:val="005A59FD"/>
    <w:rsid w:val="005B0F5E"/>
    <w:rsid w:val="005B1766"/>
    <w:rsid w:val="005B265D"/>
    <w:rsid w:val="005B4913"/>
    <w:rsid w:val="005C0147"/>
    <w:rsid w:val="005D0126"/>
    <w:rsid w:val="005D1C10"/>
    <w:rsid w:val="005D241F"/>
    <w:rsid w:val="005D5A3F"/>
    <w:rsid w:val="005D5CFB"/>
    <w:rsid w:val="005D72BF"/>
    <w:rsid w:val="005E159D"/>
    <w:rsid w:val="005E1CF6"/>
    <w:rsid w:val="005E2253"/>
    <w:rsid w:val="005E2443"/>
    <w:rsid w:val="005E3098"/>
    <w:rsid w:val="005E6464"/>
    <w:rsid w:val="005E7148"/>
    <w:rsid w:val="005F0DD1"/>
    <w:rsid w:val="005F2F6A"/>
    <w:rsid w:val="005F3FBE"/>
    <w:rsid w:val="005F4847"/>
    <w:rsid w:val="005F5490"/>
    <w:rsid w:val="005F6275"/>
    <w:rsid w:val="005F66C1"/>
    <w:rsid w:val="005F7A10"/>
    <w:rsid w:val="005F7DA0"/>
    <w:rsid w:val="00600000"/>
    <w:rsid w:val="00601DDB"/>
    <w:rsid w:val="006063CB"/>
    <w:rsid w:val="00606893"/>
    <w:rsid w:val="006102D6"/>
    <w:rsid w:val="00611892"/>
    <w:rsid w:val="006125B2"/>
    <w:rsid w:val="00615C96"/>
    <w:rsid w:val="00617F3A"/>
    <w:rsid w:val="0062507C"/>
    <w:rsid w:val="00625F94"/>
    <w:rsid w:val="0062632E"/>
    <w:rsid w:val="006266DA"/>
    <w:rsid w:val="0063151B"/>
    <w:rsid w:val="0063196B"/>
    <w:rsid w:val="00632A76"/>
    <w:rsid w:val="00633483"/>
    <w:rsid w:val="00634479"/>
    <w:rsid w:val="00636188"/>
    <w:rsid w:val="00636FD1"/>
    <w:rsid w:val="00637881"/>
    <w:rsid w:val="00640716"/>
    <w:rsid w:val="0064240C"/>
    <w:rsid w:val="00642A80"/>
    <w:rsid w:val="00643222"/>
    <w:rsid w:val="00643ABD"/>
    <w:rsid w:val="006459D7"/>
    <w:rsid w:val="00646884"/>
    <w:rsid w:val="00653163"/>
    <w:rsid w:val="0065341C"/>
    <w:rsid w:val="006535F1"/>
    <w:rsid w:val="00654D60"/>
    <w:rsid w:val="0065557D"/>
    <w:rsid w:val="006566B5"/>
    <w:rsid w:val="00662431"/>
    <w:rsid w:val="00662984"/>
    <w:rsid w:val="00666357"/>
    <w:rsid w:val="00673A79"/>
    <w:rsid w:val="006772A2"/>
    <w:rsid w:val="00677421"/>
    <w:rsid w:val="00680A36"/>
    <w:rsid w:val="00681058"/>
    <w:rsid w:val="006825CE"/>
    <w:rsid w:val="0068276D"/>
    <w:rsid w:val="00682864"/>
    <w:rsid w:val="0068340E"/>
    <w:rsid w:val="006835EE"/>
    <w:rsid w:val="00686646"/>
    <w:rsid w:val="00690CF1"/>
    <w:rsid w:val="00691B4D"/>
    <w:rsid w:val="00691FE1"/>
    <w:rsid w:val="00693C8A"/>
    <w:rsid w:val="00693CE4"/>
    <w:rsid w:val="00694E34"/>
    <w:rsid w:val="006969EE"/>
    <w:rsid w:val="006A000A"/>
    <w:rsid w:val="006A01BA"/>
    <w:rsid w:val="006A0352"/>
    <w:rsid w:val="006A08F5"/>
    <w:rsid w:val="006A0DB6"/>
    <w:rsid w:val="006A3007"/>
    <w:rsid w:val="006A3786"/>
    <w:rsid w:val="006A44BA"/>
    <w:rsid w:val="006A4944"/>
    <w:rsid w:val="006A6706"/>
    <w:rsid w:val="006B1695"/>
    <w:rsid w:val="006B1DD0"/>
    <w:rsid w:val="006B24BC"/>
    <w:rsid w:val="006B3BE7"/>
    <w:rsid w:val="006B482C"/>
    <w:rsid w:val="006B4B6C"/>
    <w:rsid w:val="006B6DCC"/>
    <w:rsid w:val="006B75D7"/>
    <w:rsid w:val="006B79AE"/>
    <w:rsid w:val="006C24A5"/>
    <w:rsid w:val="006C2FDD"/>
    <w:rsid w:val="006C61CD"/>
    <w:rsid w:val="006C734D"/>
    <w:rsid w:val="006C7946"/>
    <w:rsid w:val="006D0E00"/>
    <w:rsid w:val="006D24D3"/>
    <w:rsid w:val="006D27BC"/>
    <w:rsid w:val="006D2A29"/>
    <w:rsid w:val="006D499B"/>
    <w:rsid w:val="006E016D"/>
    <w:rsid w:val="006E0D6B"/>
    <w:rsid w:val="006E262F"/>
    <w:rsid w:val="006E3E5D"/>
    <w:rsid w:val="006E4876"/>
    <w:rsid w:val="006F0A1D"/>
    <w:rsid w:val="006F12B3"/>
    <w:rsid w:val="006F2FD9"/>
    <w:rsid w:val="006F6BE0"/>
    <w:rsid w:val="00700A4B"/>
    <w:rsid w:val="00701FC7"/>
    <w:rsid w:val="00702EA2"/>
    <w:rsid w:val="00706B5C"/>
    <w:rsid w:val="00707296"/>
    <w:rsid w:val="007100AD"/>
    <w:rsid w:val="00710A3D"/>
    <w:rsid w:val="00712D30"/>
    <w:rsid w:val="00712D65"/>
    <w:rsid w:val="007139FB"/>
    <w:rsid w:val="007141BA"/>
    <w:rsid w:val="007148FF"/>
    <w:rsid w:val="007149C1"/>
    <w:rsid w:val="007157D8"/>
    <w:rsid w:val="007203E7"/>
    <w:rsid w:val="00722A61"/>
    <w:rsid w:val="007273DC"/>
    <w:rsid w:val="00730625"/>
    <w:rsid w:val="0073281E"/>
    <w:rsid w:val="00732997"/>
    <w:rsid w:val="0073451C"/>
    <w:rsid w:val="00736EBF"/>
    <w:rsid w:val="00740ABD"/>
    <w:rsid w:val="00741B52"/>
    <w:rsid w:val="007425B3"/>
    <w:rsid w:val="00744608"/>
    <w:rsid w:val="00746256"/>
    <w:rsid w:val="007501DA"/>
    <w:rsid w:val="0075051B"/>
    <w:rsid w:val="00757713"/>
    <w:rsid w:val="007612A3"/>
    <w:rsid w:val="007669AC"/>
    <w:rsid w:val="0077055F"/>
    <w:rsid w:val="00774098"/>
    <w:rsid w:val="00775255"/>
    <w:rsid w:val="00777062"/>
    <w:rsid w:val="007836D5"/>
    <w:rsid w:val="00784044"/>
    <w:rsid w:val="00784141"/>
    <w:rsid w:val="00784B07"/>
    <w:rsid w:val="00791580"/>
    <w:rsid w:val="00792651"/>
    <w:rsid w:val="00792698"/>
    <w:rsid w:val="007927A1"/>
    <w:rsid w:val="007930AE"/>
    <w:rsid w:val="00793AA7"/>
    <w:rsid w:val="00793EB7"/>
    <w:rsid w:val="00793FDE"/>
    <w:rsid w:val="00794D34"/>
    <w:rsid w:val="00796836"/>
    <w:rsid w:val="007A09B2"/>
    <w:rsid w:val="007A1A16"/>
    <w:rsid w:val="007A71EC"/>
    <w:rsid w:val="007B0CD7"/>
    <w:rsid w:val="007B5DE5"/>
    <w:rsid w:val="007B69AD"/>
    <w:rsid w:val="007B75F7"/>
    <w:rsid w:val="007B7D91"/>
    <w:rsid w:val="007B7DA5"/>
    <w:rsid w:val="007C087D"/>
    <w:rsid w:val="007C23AA"/>
    <w:rsid w:val="007C46C7"/>
    <w:rsid w:val="007C78A4"/>
    <w:rsid w:val="007D7DDB"/>
    <w:rsid w:val="007E1A8E"/>
    <w:rsid w:val="007E1F5F"/>
    <w:rsid w:val="007E360A"/>
    <w:rsid w:val="007E387B"/>
    <w:rsid w:val="007E4733"/>
    <w:rsid w:val="007E4DD2"/>
    <w:rsid w:val="007E5444"/>
    <w:rsid w:val="007E5567"/>
    <w:rsid w:val="007E56FD"/>
    <w:rsid w:val="007E59E3"/>
    <w:rsid w:val="007E6217"/>
    <w:rsid w:val="007F1851"/>
    <w:rsid w:val="007F31CF"/>
    <w:rsid w:val="007F3801"/>
    <w:rsid w:val="007F3CFD"/>
    <w:rsid w:val="007F4AF3"/>
    <w:rsid w:val="007F4BCE"/>
    <w:rsid w:val="007F674A"/>
    <w:rsid w:val="007F6F64"/>
    <w:rsid w:val="007F719F"/>
    <w:rsid w:val="00801847"/>
    <w:rsid w:val="00802126"/>
    <w:rsid w:val="00805F89"/>
    <w:rsid w:val="0080789F"/>
    <w:rsid w:val="00807EB4"/>
    <w:rsid w:val="00811BD3"/>
    <w:rsid w:val="0081277A"/>
    <w:rsid w:val="00812B25"/>
    <w:rsid w:val="00813E5E"/>
    <w:rsid w:val="008145A4"/>
    <w:rsid w:val="008152D9"/>
    <w:rsid w:val="00816901"/>
    <w:rsid w:val="008250F2"/>
    <w:rsid w:val="00827941"/>
    <w:rsid w:val="008308E0"/>
    <w:rsid w:val="00831282"/>
    <w:rsid w:val="0083581B"/>
    <w:rsid w:val="00835C7D"/>
    <w:rsid w:val="0084208B"/>
    <w:rsid w:val="008448F1"/>
    <w:rsid w:val="008468F3"/>
    <w:rsid w:val="0085616F"/>
    <w:rsid w:val="00856315"/>
    <w:rsid w:val="00857555"/>
    <w:rsid w:val="008576AE"/>
    <w:rsid w:val="0086113C"/>
    <w:rsid w:val="00861ADC"/>
    <w:rsid w:val="0086310F"/>
    <w:rsid w:val="00864AFF"/>
    <w:rsid w:val="008659A0"/>
    <w:rsid w:val="00870107"/>
    <w:rsid w:val="008703F3"/>
    <w:rsid w:val="00870D72"/>
    <w:rsid w:val="00870DD2"/>
    <w:rsid w:val="00872DFD"/>
    <w:rsid w:val="00875DEA"/>
    <w:rsid w:val="00877F04"/>
    <w:rsid w:val="00880DAF"/>
    <w:rsid w:val="008810D5"/>
    <w:rsid w:val="00883258"/>
    <w:rsid w:val="00886568"/>
    <w:rsid w:val="00886803"/>
    <w:rsid w:val="008918EE"/>
    <w:rsid w:val="00891E96"/>
    <w:rsid w:val="00893897"/>
    <w:rsid w:val="0089458C"/>
    <w:rsid w:val="00894963"/>
    <w:rsid w:val="008954A4"/>
    <w:rsid w:val="008976D2"/>
    <w:rsid w:val="008A184E"/>
    <w:rsid w:val="008A2983"/>
    <w:rsid w:val="008A2DCA"/>
    <w:rsid w:val="008A45E4"/>
    <w:rsid w:val="008A4AA2"/>
    <w:rsid w:val="008A526E"/>
    <w:rsid w:val="008A73C9"/>
    <w:rsid w:val="008B016C"/>
    <w:rsid w:val="008B0C85"/>
    <w:rsid w:val="008B23B9"/>
    <w:rsid w:val="008B2BFB"/>
    <w:rsid w:val="008B33B3"/>
    <w:rsid w:val="008B4A6A"/>
    <w:rsid w:val="008C0AFD"/>
    <w:rsid w:val="008C0BEE"/>
    <w:rsid w:val="008C13C7"/>
    <w:rsid w:val="008C42B2"/>
    <w:rsid w:val="008C4973"/>
    <w:rsid w:val="008C4997"/>
    <w:rsid w:val="008C501E"/>
    <w:rsid w:val="008C7E27"/>
    <w:rsid w:val="008D0689"/>
    <w:rsid w:val="008D1FC5"/>
    <w:rsid w:val="008D24C4"/>
    <w:rsid w:val="008D27BB"/>
    <w:rsid w:val="008D2D4C"/>
    <w:rsid w:val="008D3289"/>
    <w:rsid w:val="008D7A67"/>
    <w:rsid w:val="008E054B"/>
    <w:rsid w:val="008E06AC"/>
    <w:rsid w:val="008E0844"/>
    <w:rsid w:val="008E1549"/>
    <w:rsid w:val="008E3F08"/>
    <w:rsid w:val="008E49C5"/>
    <w:rsid w:val="008E5D70"/>
    <w:rsid w:val="008E5E6B"/>
    <w:rsid w:val="008E5F2E"/>
    <w:rsid w:val="008F14DE"/>
    <w:rsid w:val="008F1963"/>
    <w:rsid w:val="008F2093"/>
    <w:rsid w:val="008F2674"/>
    <w:rsid w:val="008F3E64"/>
    <w:rsid w:val="008F785B"/>
    <w:rsid w:val="008F7A5B"/>
    <w:rsid w:val="00900620"/>
    <w:rsid w:val="00900629"/>
    <w:rsid w:val="00902C3C"/>
    <w:rsid w:val="00902F09"/>
    <w:rsid w:val="00904BB3"/>
    <w:rsid w:val="00905873"/>
    <w:rsid w:val="00906F26"/>
    <w:rsid w:val="00911000"/>
    <w:rsid w:val="00914166"/>
    <w:rsid w:val="00915F57"/>
    <w:rsid w:val="00916AF0"/>
    <w:rsid w:val="009171F1"/>
    <w:rsid w:val="009173EF"/>
    <w:rsid w:val="009176A7"/>
    <w:rsid w:val="009219BB"/>
    <w:rsid w:val="0092440C"/>
    <w:rsid w:val="0092454D"/>
    <w:rsid w:val="0092593F"/>
    <w:rsid w:val="009272AE"/>
    <w:rsid w:val="0093048A"/>
    <w:rsid w:val="009306F3"/>
    <w:rsid w:val="00930B51"/>
    <w:rsid w:val="009317E2"/>
    <w:rsid w:val="00931E3C"/>
    <w:rsid w:val="00932906"/>
    <w:rsid w:val="009336A6"/>
    <w:rsid w:val="00935853"/>
    <w:rsid w:val="00936DEC"/>
    <w:rsid w:val="009370A1"/>
    <w:rsid w:val="00937216"/>
    <w:rsid w:val="009411A8"/>
    <w:rsid w:val="00942ECE"/>
    <w:rsid w:val="00944D2A"/>
    <w:rsid w:val="00945AE0"/>
    <w:rsid w:val="00947AB7"/>
    <w:rsid w:val="0095134C"/>
    <w:rsid w:val="009522E2"/>
    <w:rsid w:val="00952BC5"/>
    <w:rsid w:val="009535B4"/>
    <w:rsid w:val="00954B7F"/>
    <w:rsid w:val="00955E19"/>
    <w:rsid w:val="00956AB2"/>
    <w:rsid w:val="009578F6"/>
    <w:rsid w:val="00960994"/>
    <w:rsid w:val="00961B0B"/>
    <w:rsid w:val="00963DB2"/>
    <w:rsid w:val="00964DB0"/>
    <w:rsid w:val="0096713C"/>
    <w:rsid w:val="00970D1B"/>
    <w:rsid w:val="00971F6C"/>
    <w:rsid w:val="00973BC3"/>
    <w:rsid w:val="00975A3E"/>
    <w:rsid w:val="00976EB8"/>
    <w:rsid w:val="00980894"/>
    <w:rsid w:val="00982215"/>
    <w:rsid w:val="0098346D"/>
    <w:rsid w:val="00984E3B"/>
    <w:rsid w:val="00985364"/>
    <w:rsid w:val="009858BA"/>
    <w:rsid w:val="00986F72"/>
    <w:rsid w:val="00991854"/>
    <w:rsid w:val="00993A90"/>
    <w:rsid w:val="0099472F"/>
    <w:rsid w:val="009A30A4"/>
    <w:rsid w:val="009A47C0"/>
    <w:rsid w:val="009A5D2C"/>
    <w:rsid w:val="009A61C8"/>
    <w:rsid w:val="009B16AB"/>
    <w:rsid w:val="009B2CA2"/>
    <w:rsid w:val="009B7249"/>
    <w:rsid w:val="009C029C"/>
    <w:rsid w:val="009C3896"/>
    <w:rsid w:val="009C3AFA"/>
    <w:rsid w:val="009C6DE6"/>
    <w:rsid w:val="009C7EF9"/>
    <w:rsid w:val="009D0439"/>
    <w:rsid w:val="009D141C"/>
    <w:rsid w:val="009D1721"/>
    <w:rsid w:val="009D2FAB"/>
    <w:rsid w:val="009E0785"/>
    <w:rsid w:val="009E1491"/>
    <w:rsid w:val="009E17BD"/>
    <w:rsid w:val="009E25C0"/>
    <w:rsid w:val="009E36C9"/>
    <w:rsid w:val="009E3848"/>
    <w:rsid w:val="009E3FF1"/>
    <w:rsid w:val="009E55C5"/>
    <w:rsid w:val="009E59A0"/>
    <w:rsid w:val="009F0A8C"/>
    <w:rsid w:val="009F0E51"/>
    <w:rsid w:val="009F4FED"/>
    <w:rsid w:val="009F637B"/>
    <w:rsid w:val="009F63B1"/>
    <w:rsid w:val="009F749B"/>
    <w:rsid w:val="00A04CEC"/>
    <w:rsid w:val="00A06D5C"/>
    <w:rsid w:val="00A07F5A"/>
    <w:rsid w:val="00A118D8"/>
    <w:rsid w:val="00A12B0F"/>
    <w:rsid w:val="00A13392"/>
    <w:rsid w:val="00A13BC5"/>
    <w:rsid w:val="00A13DFC"/>
    <w:rsid w:val="00A149C9"/>
    <w:rsid w:val="00A166EE"/>
    <w:rsid w:val="00A17809"/>
    <w:rsid w:val="00A20B79"/>
    <w:rsid w:val="00A228A4"/>
    <w:rsid w:val="00A24621"/>
    <w:rsid w:val="00A24895"/>
    <w:rsid w:val="00A24F6D"/>
    <w:rsid w:val="00A27D6E"/>
    <w:rsid w:val="00A27F92"/>
    <w:rsid w:val="00A30D25"/>
    <w:rsid w:val="00A32BA5"/>
    <w:rsid w:val="00A33760"/>
    <w:rsid w:val="00A33E43"/>
    <w:rsid w:val="00A34B7A"/>
    <w:rsid w:val="00A3573E"/>
    <w:rsid w:val="00A3618F"/>
    <w:rsid w:val="00A36DDD"/>
    <w:rsid w:val="00A37EDF"/>
    <w:rsid w:val="00A402FC"/>
    <w:rsid w:val="00A40A6C"/>
    <w:rsid w:val="00A410B8"/>
    <w:rsid w:val="00A41F5B"/>
    <w:rsid w:val="00A431F8"/>
    <w:rsid w:val="00A44EB8"/>
    <w:rsid w:val="00A54C62"/>
    <w:rsid w:val="00A55622"/>
    <w:rsid w:val="00A56AD0"/>
    <w:rsid w:val="00A601CB"/>
    <w:rsid w:val="00A6420F"/>
    <w:rsid w:val="00A65CD3"/>
    <w:rsid w:val="00A65ED2"/>
    <w:rsid w:val="00A702E2"/>
    <w:rsid w:val="00A72045"/>
    <w:rsid w:val="00A72590"/>
    <w:rsid w:val="00A72B77"/>
    <w:rsid w:val="00A73E86"/>
    <w:rsid w:val="00A746E4"/>
    <w:rsid w:val="00A822C6"/>
    <w:rsid w:val="00A827EB"/>
    <w:rsid w:val="00A82D89"/>
    <w:rsid w:val="00A832C2"/>
    <w:rsid w:val="00A83502"/>
    <w:rsid w:val="00A83548"/>
    <w:rsid w:val="00A83DD8"/>
    <w:rsid w:val="00A84E98"/>
    <w:rsid w:val="00A85633"/>
    <w:rsid w:val="00A85EF9"/>
    <w:rsid w:val="00A87B3B"/>
    <w:rsid w:val="00A90BDF"/>
    <w:rsid w:val="00A91407"/>
    <w:rsid w:val="00A9372D"/>
    <w:rsid w:val="00A94BC7"/>
    <w:rsid w:val="00A953C3"/>
    <w:rsid w:val="00A96DA7"/>
    <w:rsid w:val="00AA0DDB"/>
    <w:rsid w:val="00AA2791"/>
    <w:rsid w:val="00AA6CD3"/>
    <w:rsid w:val="00AB5207"/>
    <w:rsid w:val="00AB676E"/>
    <w:rsid w:val="00AB7FA4"/>
    <w:rsid w:val="00AC00C2"/>
    <w:rsid w:val="00AC2A62"/>
    <w:rsid w:val="00AC3897"/>
    <w:rsid w:val="00AC3C84"/>
    <w:rsid w:val="00AC4628"/>
    <w:rsid w:val="00AC534F"/>
    <w:rsid w:val="00AC6A97"/>
    <w:rsid w:val="00AC7AB3"/>
    <w:rsid w:val="00AD0232"/>
    <w:rsid w:val="00AD0D5D"/>
    <w:rsid w:val="00AD164D"/>
    <w:rsid w:val="00AD3E20"/>
    <w:rsid w:val="00AD55BC"/>
    <w:rsid w:val="00AD7076"/>
    <w:rsid w:val="00AE2539"/>
    <w:rsid w:val="00AE3262"/>
    <w:rsid w:val="00AE6C99"/>
    <w:rsid w:val="00AE7A52"/>
    <w:rsid w:val="00AF0B2A"/>
    <w:rsid w:val="00AF1011"/>
    <w:rsid w:val="00AF1420"/>
    <w:rsid w:val="00AF1E6E"/>
    <w:rsid w:val="00AF2788"/>
    <w:rsid w:val="00AF2FFA"/>
    <w:rsid w:val="00AF39A7"/>
    <w:rsid w:val="00AF53A0"/>
    <w:rsid w:val="00AF6E49"/>
    <w:rsid w:val="00B01B40"/>
    <w:rsid w:val="00B026C8"/>
    <w:rsid w:val="00B0490F"/>
    <w:rsid w:val="00B04A67"/>
    <w:rsid w:val="00B05673"/>
    <w:rsid w:val="00B05824"/>
    <w:rsid w:val="00B0583C"/>
    <w:rsid w:val="00B0627B"/>
    <w:rsid w:val="00B063FA"/>
    <w:rsid w:val="00B14DF7"/>
    <w:rsid w:val="00B17254"/>
    <w:rsid w:val="00B203A0"/>
    <w:rsid w:val="00B21DB1"/>
    <w:rsid w:val="00B24C4B"/>
    <w:rsid w:val="00B26445"/>
    <w:rsid w:val="00B26A0E"/>
    <w:rsid w:val="00B30846"/>
    <w:rsid w:val="00B30B2F"/>
    <w:rsid w:val="00B33212"/>
    <w:rsid w:val="00B3347B"/>
    <w:rsid w:val="00B338E9"/>
    <w:rsid w:val="00B33EFD"/>
    <w:rsid w:val="00B3439C"/>
    <w:rsid w:val="00B40982"/>
    <w:rsid w:val="00B40A81"/>
    <w:rsid w:val="00B41987"/>
    <w:rsid w:val="00B43775"/>
    <w:rsid w:val="00B44910"/>
    <w:rsid w:val="00B44AFC"/>
    <w:rsid w:val="00B456FB"/>
    <w:rsid w:val="00B45AA8"/>
    <w:rsid w:val="00B4684B"/>
    <w:rsid w:val="00B469DB"/>
    <w:rsid w:val="00B470C3"/>
    <w:rsid w:val="00B4778C"/>
    <w:rsid w:val="00B47F7D"/>
    <w:rsid w:val="00B50BF4"/>
    <w:rsid w:val="00B51F52"/>
    <w:rsid w:val="00B52057"/>
    <w:rsid w:val="00B52C7A"/>
    <w:rsid w:val="00B640FD"/>
    <w:rsid w:val="00B64DC1"/>
    <w:rsid w:val="00B67A50"/>
    <w:rsid w:val="00B70C4C"/>
    <w:rsid w:val="00B72267"/>
    <w:rsid w:val="00B73D4B"/>
    <w:rsid w:val="00B74DC0"/>
    <w:rsid w:val="00B76EB6"/>
    <w:rsid w:val="00B80661"/>
    <w:rsid w:val="00B81A23"/>
    <w:rsid w:val="00B824C8"/>
    <w:rsid w:val="00B8510D"/>
    <w:rsid w:val="00B85C00"/>
    <w:rsid w:val="00B85FC4"/>
    <w:rsid w:val="00B909FE"/>
    <w:rsid w:val="00B918C9"/>
    <w:rsid w:val="00B9314E"/>
    <w:rsid w:val="00B97C5E"/>
    <w:rsid w:val="00BA1249"/>
    <w:rsid w:val="00BA2583"/>
    <w:rsid w:val="00BA2C53"/>
    <w:rsid w:val="00BA31EE"/>
    <w:rsid w:val="00BA3E45"/>
    <w:rsid w:val="00BA5058"/>
    <w:rsid w:val="00BA5BBD"/>
    <w:rsid w:val="00BA6686"/>
    <w:rsid w:val="00BA6CDF"/>
    <w:rsid w:val="00BB0D43"/>
    <w:rsid w:val="00BB0FCC"/>
    <w:rsid w:val="00BB1E0D"/>
    <w:rsid w:val="00BB2E66"/>
    <w:rsid w:val="00BB43EC"/>
    <w:rsid w:val="00BB660C"/>
    <w:rsid w:val="00BB7E94"/>
    <w:rsid w:val="00BC1143"/>
    <w:rsid w:val="00BC251A"/>
    <w:rsid w:val="00BC66F3"/>
    <w:rsid w:val="00BC6978"/>
    <w:rsid w:val="00BD032B"/>
    <w:rsid w:val="00BD0DAD"/>
    <w:rsid w:val="00BD0EF9"/>
    <w:rsid w:val="00BD120F"/>
    <w:rsid w:val="00BD2989"/>
    <w:rsid w:val="00BD4952"/>
    <w:rsid w:val="00BD4C09"/>
    <w:rsid w:val="00BD6179"/>
    <w:rsid w:val="00BE1CEE"/>
    <w:rsid w:val="00BE2640"/>
    <w:rsid w:val="00BE3999"/>
    <w:rsid w:val="00BE68BF"/>
    <w:rsid w:val="00BE7278"/>
    <w:rsid w:val="00BE75E0"/>
    <w:rsid w:val="00BE76B3"/>
    <w:rsid w:val="00BF0050"/>
    <w:rsid w:val="00BF1A30"/>
    <w:rsid w:val="00BF4575"/>
    <w:rsid w:val="00BF4ABA"/>
    <w:rsid w:val="00BF5D7B"/>
    <w:rsid w:val="00BF76EB"/>
    <w:rsid w:val="00BF7E1E"/>
    <w:rsid w:val="00C01189"/>
    <w:rsid w:val="00C0576B"/>
    <w:rsid w:val="00C05CB6"/>
    <w:rsid w:val="00C06BE8"/>
    <w:rsid w:val="00C07B54"/>
    <w:rsid w:val="00C07B77"/>
    <w:rsid w:val="00C07EB4"/>
    <w:rsid w:val="00C10439"/>
    <w:rsid w:val="00C118A0"/>
    <w:rsid w:val="00C11C96"/>
    <w:rsid w:val="00C14D61"/>
    <w:rsid w:val="00C151A0"/>
    <w:rsid w:val="00C15E40"/>
    <w:rsid w:val="00C1665A"/>
    <w:rsid w:val="00C224D9"/>
    <w:rsid w:val="00C22ECE"/>
    <w:rsid w:val="00C246E9"/>
    <w:rsid w:val="00C26001"/>
    <w:rsid w:val="00C33089"/>
    <w:rsid w:val="00C33AB3"/>
    <w:rsid w:val="00C3424C"/>
    <w:rsid w:val="00C348BC"/>
    <w:rsid w:val="00C34FBC"/>
    <w:rsid w:val="00C3701F"/>
    <w:rsid w:val="00C374DE"/>
    <w:rsid w:val="00C42789"/>
    <w:rsid w:val="00C43064"/>
    <w:rsid w:val="00C47AD4"/>
    <w:rsid w:val="00C50B74"/>
    <w:rsid w:val="00C50D7E"/>
    <w:rsid w:val="00C52A02"/>
    <w:rsid w:val="00C52D81"/>
    <w:rsid w:val="00C52DA6"/>
    <w:rsid w:val="00C536D3"/>
    <w:rsid w:val="00C55198"/>
    <w:rsid w:val="00C55BDF"/>
    <w:rsid w:val="00C6193F"/>
    <w:rsid w:val="00C630BC"/>
    <w:rsid w:val="00C63824"/>
    <w:rsid w:val="00C65B14"/>
    <w:rsid w:val="00C6730C"/>
    <w:rsid w:val="00C71E48"/>
    <w:rsid w:val="00C73136"/>
    <w:rsid w:val="00C74B85"/>
    <w:rsid w:val="00C76142"/>
    <w:rsid w:val="00C76998"/>
    <w:rsid w:val="00C76A22"/>
    <w:rsid w:val="00C84ACD"/>
    <w:rsid w:val="00C858E5"/>
    <w:rsid w:val="00C87438"/>
    <w:rsid w:val="00C923B1"/>
    <w:rsid w:val="00C9334A"/>
    <w:rsid w:val="00CA0E09"/>
    <w:rsid w:val="00CA18CA"/>
    <w:rsid w:val="00CA1C53"/>
    <w:rsid w:val="00CA3F0A"/>
    <w:rsid w:val="00CA4C87"/>
    <w:rsid w:val="00CA4F9F"/>
    <w:rsid w:val="00CA50B4"/>
    <w:rsid w:val="00CA6393"/>
    <w:rsid w:val="00CA7996"/>
    <w:rsid w:val="00CB126C"/>
    <w:rsid w:val="00CB17EF"/>
    <w:rsid w:val="00CB18FF"/>
    <w:rsid w:val="00CB39C8"/>
    <w:rsid w:val="00CB40F6"/>
    <w:rsid w:val="00CB5628"/>
    <w:rsid w:val="00CC29B2"/>
    <w:rsid w:val="00CC3A06"/>
    <w:rsid w:val="00CC3A1F"/>
    <w:rsid w:val="00CC54C0"/>
    <w:rsid w:val="00CC5EF3"/>
    <w:rsid w:val="00CC69B0"/>
    <w:rsid w:val="00CC78B2"/>
    <w:rsid w:val="00CD02FB"/>
    <w:rsid w:val="00CD0C08"/>
    <w:rsid w:val="00CD1184"/>
    <w:rsid w:val="00CD1BB0"/>
    <w:rsid w:val="00CD4F23"/>
    <w:rsid w:val="00CD5B1E"/>
    <w:rsid w:val="00CD5F97"/>
    <w:rsid w:val="00CD70C1"/>
    <w:rsid w:val="00CD762E"/>
    <w:rsid w:val="00CE115B"/>
    <w:rsid w:val="00CE4273"/>
    <w:rsid w:val="00CE433C"/>
    <w:rsid w:val="00CF2CD3"/>
    <w:rsid w:val="00CF33F3"/>
    <w:rsid w:val="00CF5B6F"/>
    <w:rsid w:val="00CF6EF6"/>
    <w:rsid w:val="00CF7506"/>
    <w:rsid w:val="00D000B1"/>
    <w:rsid w:val="00D03640"/>
    <w:rsid w:val="00D06183"/>
    <w:rsid w:val="00D11B8F"/>
    <w:rsid w:val="00D11DD5"/>
    <w:rsid w:val="00D143F6"/>
    <w:rsid w:val="00D154A3"/>
    <w:rsid w:val="00D15796"/>
    <w:rsid w:val="00D1634A"/>
    <w:rsid w:val="00D179BB"/>
    <w:rsid w:val="00D17CE5"/>
    <w:rsid w:val="00D201B7"/>
    <w:rsid w:val="00D20D2B"/>
    <w:rsid w:val="00D22C42"/>
    <w:rsid w:val="00D2399F"/>
    <w:rsid w:val="00D256DC"/>
    <w:rsid w:val="00D37052"/>
    <w:rsid w:val="00D402BD"/>
    <w:rsid w:val="00D43044"/>
    <w:rsid w:val="00D432D8"/>
    <w:rsid w:val="00D43B4D"/>
    <w:rsid w:val="00D4400F"/>
    <w:rsid w:val="00D4402E"/>
    <w:rsid w:val="00D44A2E"/>
    <w:rsid w:val="00D45A44"/>
    <w:rsid w:val="00D47F6E"/>
    <w:rsid w:val="00D50CAF"/>
    <w:rsid w:val="00D50D3B"/>
    <w:rsid w:val="00D51FFD"/>
    <w:rsid w:val="00D5265E"/>
    <w:rsid w:val="00D5350B"/>
    <w:rsid w:val="00D53663"/>
    <w:rsid w:val="00D542C4"/>
    <w:rsid w:val="00D5490D"/>
    <w:rsid w:val="00D5491F"/>
    <w:rsid w:val="00D55D44"/>
    <w:rsid w:val="00D5681B"/>
    <w:rsid w:val="00D60EA3"/>
    <w:rsid w:val="00D6188A"/>
    <w:rsid w:val="00D641C9"/>
    <w:rsid w:val="00D64E6D"/>
    <w:rsid w:val="00D65041"/>
    <w:rsid w:val="00D6611E"/>
    <w:rsid w:val="00D6637E"/>
    <w:rsid w:val="00D67C5F"/>
    <w:rsid w:val="00D7221F"/>
    <w:rsid w:val="00D74EFC"/>
    <w:rsid w:val="00D759AF"/>
    <w:rsid w:val="00D76A4B"/>
    <w:rsid w:val="00D76B60"/>
    <w:rsid w:val="00D77759"/>
    <w:rsid w:val="00D80519"/>
    <w:rsid w:val="00D84E6B"/>
    <w:rsid w:val="00D870C8"/>
    <w:rsid w:val="00D876A6"/>
    <w:rsid w:val="00D92A66"/>
    <w:rsid w:val="00D92E2B"/>
    <w:rsid w:val="00D973E5"/>
    <w:rsid w:val="00DA04AA"/>
    <w:rsid w:val="00DA1EC6"/>
    <w:rsid w:val="00DA327B"/>
    <w:rsid w:val="00DA35ED"/>
    <w:rsid w:val="00DA4295"/>
    <w:rsid w:val="00DA54F9"/>
    <w:rsid w:val="00DA78C6"/>
    <w:rsid w:val="00DB155C"/>
    <w:rsid w:val="00DB36F5"/>
    <w:rsid w:val="00DB3B3F"/>
    <w:rsid w:val="00DB3D3D"/>
    <w:rsid w:val="00DB54EC"/>
    <w:rsid w:val="00DB598E"/>
    <w:rsid w:val="00DC15E8"/>
    <w:rsid w:val="00DC3D8D"/>
    <w:rsid w:val="00DC5784"/>
    <w:rsid w:val="00DC7902"/>
    <w:rsid w:val="00DD058E"/>
    <w:rsid w:val="00DD29F0"/>
    <w:rsid w:val="00DD3A0D"/>
    <w:rsid w:val="00DD3D6D"/>
    <w:rsid w:val="00DD7D10"/>
    <w:rsid w:val="00DE09CA"/>
    <w:rsid w:val="00DE330E"/>
    <w:rsid w:val="00DE4B9E"/>
    <w:rsid w:val="00DE674C"/>
    <w:rsid w:val="00DE6898"/>
    <w:rsid w:val="00DE7C60"/>
    <w:rsid w:val="00DE7DCC"/>
    <w:rsid w:val="00DF19AE"/>
    <w:rsid w:val="00DF2B4D"/>
    <w:rsid w:val="00DF4760"/>
    <w:rsid w:val="00DF6ACF"/>
    <w:rsid w:val="00E01160"/>
    <w:rsid w:val="00E03A82"/>
    <w:rsid w:val="00E03E2A"/>
    <w:rsid w:val="00E063B5"/>
    <w:rsid w:val="00E0676F"/>
    <w:rsid w:val="00E06E05"/>
    <w:rsid w:val="00E07A3B"/>
    <w:rsid w:val="00E07C67"/>
    <w:rsid w:val="00E10E80"/>
    <w:rsid w:val="00E124F0"/>
    <w:rsid w:val="00E15AC6"/>
    <w:rsid w:val="00E21158"/>
    <w:rsid w:val="00E225CC"/>
    <w:rsid w:val="00E238DD"/>
    <w:rsid w:val="00E25177"/>
    <w:rsid w:val="00E27FAF"/>
    <w:rsid w:val="00E3117E"/>
    <w:rsid w:val="00E31344"/>
    <w:rsid w:val="00E31F17"/>
    <w:rsid w:val="00E3217E"/>
    <w:rsid w:val="00E3225E"/>
    <w:rsid w:val="00E32C90"/>
    <w:rsid w:val="00E35835"/>
    <w:rsid w:val="00E35E38"/>
    <w:rsid w:val="00E36ACC"/>
    <w:rsid w:val="00E37648"/>
    <w:rsid w:val="00E41B39"/>
    <w:rsid w:val="00E42CB8"/>
    <w:rsid w:val="00E43F01"/>
    <w:rsid w:val="00E45D2C"/>
    <w:rsid w:val="00E50DF7"/>
    <w:rsid w:val="00E51484"/>
    <w:rsid w:val="00E51881"/>
    <w:rsid w:val="00E51B80"/>
    <w:rsid w:val="00E52F6E"/>
    <w:rsid w:val="00E530AC"/>
    <w:rsid w:val="00E573C7"/>
    <w:rsid w:val="00E641CA"/>
    <w:rsid w:val="00E66597"/>
    <w:rsid w:val="00E66FE4"/>
    <w:rsid w:val="00E7010D"/>
    <w:rsid w:val="00E70A13"/>
    <w:rsid w:val="00E70B05"/>
    <w:rsid w:val="00E70EF3"/>
    <w:rsid w:val="00E71F56"/>
    <w:rsid w:val="00E72156"/>
    <w:rsid w:val="00E72923"/>
    <w:rsid w:val="00E73986"/>
    <w:rsid w:val="00E753F2"/>
    <w:rsid w:val="00E77CF0"/>
    <w:rsid w:val="00E802EB"/>
    <w:rsid w:val="00E807A8"/>
    <w:rsid w:val="00E80D5E"/>
    <w:rsid w:val="00E81210"/>
    <w:rsid w:val="00E82010"/>
    <w:rsid w:val="00E8521A"/>
    <w:rsid w:val="00E859CE"/>
    <w:rsid w:val="00E87861"/>
    <w:rsid w:val="00E879D0"/>
    <w:rsid w:val="00E87A69"/>
    <w:rsid w:val="00E91461"/>
    <w:rsid w:val="00E91981"/>
    <w:rsid w:val="00E92542"/>
    <w:rsid w:val="00E92C28"/>
    <w:rsid w:val="00E93027"/>
    <w:rsid w:val="00E943C3"/>
    <w:rsid w:val="00EA2FA0"/>
    <w:rsid w:val="00EA38CB"/>
    <w:rsid w:val="00EA44FE"/>
    <w:rsid w:val="00EA51A1"/>
    <w:rsid w:val="00EA63A0"/>
    <w:rsid w:val="00EA788C"/>
    <w:rsid w:val="00EA7D57"/>
    <w:rsid w:val="00EB0359"/>
    <w:rsid w:val="00EB0D6F"/>
    <w:rsid w:val="00EB0DD9"/>
    <w:rsid w:val="00EB2232"/>
    <w:rsid w:val="00EB38DC"/>
    <w:rsid w:val="00EB40C9"/>
    <w:rsid w:val="00EC10FF"/>
    <w:rsid w:val="00EC1406"/>
    <w:rsid w:val="00EC1B08"/>
    <w:rsid w:val="00EC1D55"/>
    <w:rsid w:val="00EC3285"/>
    <w:rsid w:val="00EC3A85"/>
    <w:rsid w:val="00EC4120"/>
    <w:rsid w:val="00EC5337"/>
    <w:rsid w:val="00ED0C7D"/>
    <w:rsid w:val="00ED1469"/>
    <w:rsid w:val="00ED1BCD"/>
    <w:rsid w:val="00ED2019"/>
    <w:rsid w:val="00ED365D"/>
    <w:rsid w:val="00ED3AAE"/>
    <w:rsid w:val="00ED6AC9"/>
    <w:rsid w:val="00ED75EE"/>
    <w:rsid w:val="00EE06B2"/>
    <w:rsid w:val="00EE3757"/>
    <w:rsid w:val="00EE62EA"/>
    <w:rsid w:val="00EE67F7"/>
    <w:rsid w:val="00EF0641"/>
    <w:rsid w:val="00EF0B0A"/>
    <w:rsid w:val="00EF0E93"/>
    <w:rsid w:val="00EF2D24"/>
    <w:rsid w:val="00EF2E9D"/>
    <w:rsid w:val="00EF335D"/>
    <w:rsid w:val="00EF6760"/>
    <w:rsid w:val="00EF6C1F"/>
    <w:rsid w:val="00EF7314"/>
    <w:rsid w:val="00F02B28"/>
    <w:rsid w:val="00F04EF2"/>
    <w:rsid w:val="00F07843"/>
    <w:rsid w:val="00F07DF3"/>
    <w:rsid w:val="00F106D4"/>
    <w:rsid w:val="00F122E3"/>
    <w:rsid w:val="00F125A0"/>
    <w:rsid w:val="00F1277A"/>
    <w:rsid w:val="00F12BF1"/>
    <w:rsid w:val="00F12EA9"/>
    <w:rsid w:val="00F14C71"/>
    <w:rsid w:val="00F151FD"/>
    <w:rsid w:val="00F17DFA"/>
    <w:rsid w:val="00F2150A"/>
    <w:rsid w:val="00F21CBF"/>
    <w:rsid w:val="00F2276D"/>
    <w:rsid w:val="00F231D8"/>
    <w:rsid w:val="00F2560B"/>
    <w:rsid w:val="00F266E2"/>
    <w:rsid w:val="00F277A3"/>
    <w:rsid w:val="00F30B67"/>
    <w:rsid w:val="00F35E56"/>
    <w:rsid w:val="00F40D56"/>
    <w:rsid w:val="00F43094"/>
    <w:rsid w:val="00F46C5F"/>
    <w:rsid w:val="00F47557"/>
    <w:rsid w:val="00F47699"/>
    <w:rsid w:val="00F50690"/>
    <w:rsid w:val="00F51797"/>
    <w:rsid w:val="00F536F7"/>
    <w:rsid w:val="00F5684F"/>
    <w:rsid w:val="00F60F97"/>
    <w:rsid w:val="00F62C3E"/>
    <w:rsid w:val="00F66867"/>
    <w:rsid w:val="00F723A1"/>
    <w:rsid w:val="00F72FD3"/>
    <w:rsid w:val="00F7549A"/>
    <w:rsid w:val="00F76A83"/>
    <w:rsid w:val="00F76BEC"/>
    <w:rsid w:val="00F81273"/>
    <w:rsid w:val="00F82FE3"/>
    <w:rsid w:val="00F845D0"/>
    <w:rsid w:val="00F866ED"/>
    <w:rsid w:val="00F9235A"/>
    <w:rsid w:val="00F92E90"/>
    <w:rsid w:val="00F93DB9"/>
    <w:rsid w:val="00F94A63"/>
    <w:rsid w:val="00F962EE"/>
    <w:rsid w:val="00F963AF"/>
    <w:rsid w:val="00FA0C04"/>
    <w:rsid w:val="00FA2EC4"/>
    <w:rsid w:val="00FA383D"/>
    <w:rsid w:val="00FA3B45"/>
    <w:rsid w:val="00FA46EA"/>
    <w:rsid w:val="00FA511F"/>
    <w:rsid w:val="00FA5A60"/>
    <w:rsid w:val="00FA5FBA"/>
    <w:rsid w:val="00FA641E"/>
    <w:rsid w:val="00FB0AA8"/>
    <w:rsid w:val="00FB0CA4"/>
    <w:rsid w:val="00FB3769"/>
    <w:rsid w:val="00FB7077"/>
    <w:rsid w:val="00FC620B"/>
    <w:rsid w:val="00FD1526"/>
    <w:rsid w:val="00FD2005"/>
    <w:rsid w:val="00FD255F"/>
    <w:rsid w:val="00FD2C0B"/>
    <w:rsid w:val="00FD6B4F"/>
    <w:rsid w:val="00FD6CF0"/>
    <w:rsid w:val="00FD7F8A"/>
    <w:rsid w:val="00FE19E7"/>
    <w:rsid w:val="00FE1CD8"/>
    <w:rsid w:val="00FE2E91"/>
    <w:rsid w:val="00FE363A"/>
    <w:rsid w:val="00FE52CB"/>
    <w:rsid w:val="00FE6652"/>
    <w:rsid w:val="00FE6673"/>
    <w:rsid w:val="00FE77D2"/>
    <w:rsid w:val="00FF0994"/>
    <w:rsid w:val="00FF2131"/>
    <w:rsid w:val="00FF28B7"/>
    <w:rsid w:val="00FF5F39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CE9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headingb0">
    <w:name w:val="heading_b"/>
    <w:basedOn w:val="Heading3"/>
    <w:next w:val="Normal"/>
    <w:rsid w:val="00454646"/>
    <w:pPr>
      <w:numPr>
        <w:ilvl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200" w:line="276" w:lineRule="auto"/>
      <w:ind w:left="720" w:hanging="432"/>
      <w:textAlignment w:val="auto"/>
      <w:outlineLvl w:val="9"/>
    </w:pPr>
    <w:rPr>
      <w:rFonts w:ascii="Times New Roman" w:eastAsiaTheme="minorEastAsia" w:hAnsi="Times New Roman" w:cstheme="minorBidi"/>
      <w:bCs/>
      <w:szCs w:val="22"/>
      <w:lang w:val="fr-FR" w:eastAsia="zh-CN"/>
    </w:rPr>
  </w:style>
  <w:style w:type="paragraph" w:customStyle="1" w:styleId="Body">
    <w:name w:val="Body"/>
    <w:rsid w:val="00454646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rsid w:val="004F728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7288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B469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9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69D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46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69DB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78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S-CONF-ACTF-2014" TargetMode="External"/><Relationship Id="rId18" Type="http://schemas.openxmlformats.org/officeDocument/2006/relationships/hyperlink" Target="http://www.itu.int/md/S09-CL-C-0005/en" TargetMode="External"/><Relationship Id="rId26" Type="http://schemas.openxmlformats.org/officeDocument/2006/relationships/hyperlink" Target="http://www.itu.int/md/S15-CL-C-0014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S11-CL-C-0021/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council/Basic-Texts/convention-f.docx" TargetMode="External"/><Relationship Id="rId17" Type="http://schemas.openxmlformats.org/officeDocument/2006/relationships/hyperlink" Target="http://www.itu.int/md/S08-CL-C-0014/en" TargetMode="External"/><Relationship Id="rId25" Type="http://schemas.openxmlformats.org/officeDocument/2006/relationships/hyperlink" Target="http://www.itu.int/md/S14-CL-C-0014/e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07-CL-C-0005/en" TargetMode="External"/><Relationship Id="rId20" Type="http://schemas.openxmlformats.org/officeDocument/2006/relationships/hyperlink" Target="http://www.itu.int/md/S10-CL-C-0096/fr" TargetMode="External"/><Relationship Id="rId29" Type="http://schemas.openxmlformats.org/officeDocument/2006/relationships/hyperlink" Target="http://www.itu.int/md/S13-CL-C-0014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council/Basic-Texts/convention-f.docx" TargetMode="External"/><Relationship Id="rId24" Type="http://schemas.openxmlformats.org/officeDocument/2006/relationships/hyperlink" Target="http://www.itu.int/md/S13-CL-C-0014/f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06-CL-C-0025/en" TargetMode="External"/><Relationship Id="rId23" Type="http://schemas.openxmlformats.org/officeDocument/2006/relationships/hyperlink" Target="http://www.itu.int/md/S12-CL-C-0010/fr" TargetMode="External"/><Relationship Id="rId28" Type="http://schemas.openxmlformats.org/officeDocument/2006/relationships/hyperlink" Target="http://www.itu.int/md/S17-CL-C-0014/en" TargetMode="External"/><Relationship Id="rId10" Type="http://schemas.openxmlformats.org/officeDocument/2006/relationships/hyperlink" Target="http://www.itu.int/council/Basic-Texts/convention-f.docx" TargetMode="External"/><Relationship Id="rId19" Type="http://schemas.openxmlformats.org/officeDocument/2006/relationships/hyperlink" Target="http://www.itu.int/md/S10-CL-C-0033/fr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ACTF-2014" TargetMode="External"/><Relationship Id="rId14" Type="http://schemas.openxmlformats.org/officeDocument/2006/relationships/hyperlink" Target="http://www.itu.int/itudoc/gs/council/c01/docs/034.html" TargetMode="External"/><Relationship Id="rId22" Type="http://schemas.openxmlformats.org/officeDocument/2006/relationships/hyperlink" Target="http://www.itu.int/md/S12-CL-C-0005/fr" TargetMode="External"/><Relationship Id="rId27" Type="http://schemas.openxmlformats.org/officeDocument/2006/relationships/hyperlink" Target="http://www.itu.int/md/S16-CL-C-0014/en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0156-6085-43D0-BE2A-EB35E3F4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1775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Improvement of management and follow-up of the defrayal of ITU expenses by Sector Members and Associates</vt:lpstr>
    </vt:vector>
  </TitlesOfParts>
  <Manager/>
  <Company/>
  <LinksUpToDate>false</LinksUpToDate>
  <CharactersWithSpaces>13528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 of management and follow-up of the defrayal of ITU expenses by Sector Members and Associates</dc:title>
  <dc:subject>Council 2015</dc:subject>
  <dc:creator/>
  <cp:keywords>C2018, C18</cp:keywords>
  <cp:lastModifiedBy/>
  <cp:revision>1</cp:revision>
  <dcterms:created xsi:type="dcterms:W3CDTF">2018-03-06T14:12:00Z</dcterms:created>
  <dcterms:modified xsi:type="dcterms:W3CDTF">2018-03-08T14:54:00Z</dcterms:modified>
  <cp:category/>
</cp:coreProperties>
</file>