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D118D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49493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494930" w:rsidRPr="00494930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D118DA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494930" w:rsidRPr="00494930">
              <w:rPr>
                <w:rFonts w:eastAsiaTheme="minorEastAsia"/>
                <w:b/>
                <w:bCs/>
                <w:lang w:eastAsia="zh-CN" w:bidi="ar-EG"/>
              </w:rPr>
              <w:t>1.3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4949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494930">
              <w:rPr>
                <w:rFonts w:eastAsiaTheme="minorEastAsia"/>
                <w:b/>
                <w:bCs/>
                <w:lang w:eastAsia="zh-CN" w:bidi="ar-SY"/>
              </w:rPr>
              <w:t>54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494930" w:rsidP="004949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49493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494930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4949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494930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494930" w:rsidP="0056610F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23408C" w:rsidRDefault="00494930" w:rsidP="00AD3A12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23408C">
              <w:rPr>
                <w:rFonts w:eastAsiaTheme="minorEastAsia" w:hint="cs"/>
                <w:rtl/>
                <w:lang w:eastAsia="zh-CN" w:bidi="ar-SA"/>
              </w:rPr>
              <w:t xml:space="preserve">تقرير من رئيس </w:t>
            </w:r>
            <w:r w:rsidRPr="0023408C">
              <w:rPr>
                <w:rFonts w:eastAsiaTheme="minorEastAsia" w:hint="cs"/>
                <w:rtl/>
                <w:lang w:eastAsia="zh-CN"/>
              </w:rPr>
              <w:t>فريق العمل التابع للمجلس والمعني بقضايا</w:t>
            </w:r>
            <w:r w:rsidR="00AD3A12">
              <w:rPr>
                <w:rFonts w:eastAsiaTheme="minorEastAsia"/>
                <w:rtl/>
                <w:lang w:eastAsia="zh-CN"/>
              </w:rPr>
              <w:br/>
            </w:r>
            <w:r w:rsidRPr="0023408C">
              <w:rPr>
                <w:rFonts w:eastAsiaTheme="minorEastAsia" w:hint="cs"/>
                <w:rtl/>
                <w:lang w:eastAsia="zh-CN"/>
              </w:rPr>
              <w:t>السياسات العامة الدولية المتعلقة بالإنترنت</w:t>
            </w:r>
            <w:r w:rsidRPr="0023408C">
              <w:rPr>
                <w:rFonts w:eastAsiaTheme="minorEastAsia" w:hint="eastAsia"/>
                <w:rtl/>
                <w:lang w:eastAsia="zh-CN"/>
              </w:rPr>
              <w:t> </w:t>
            </w:r>
            <w:r w:rsidRPr="0023408C">
              <w:rPr>
                <w:rFonts w:eastAsiaTheme="minorEastAsia"/>
                <w:lang w:eastAsia="zh-CN" w:bidi="ar-SA"/>
              </w:rPr>
              <w:t>(CWG</w:t>
            </w:r>
            <w:r w:rsidRPr="0023408C">
              <w:rPr>
                <w:rFonts w:eastAsiaTheme="minorEastAsia"/>
                <w:lang w:eastAsia="zh-CN" w:bidi="ar-SA"/>
              </w:rPr>
              <w:noBreakHyphen/>
              <w:t>Internet)</w:t>
            </w:r>
            <w:r w:rsidR="00AD3A12">
              <w:rPr>
                <w:rFonts w:eastAsiaTheme="minorEastAsia"/>
                <w:rtl/>
                <w:lang w:eastAsia="zh-CN" w:bidi="ar-SA"/>
              </w:rPr>
              <w:br/>
            </w:r>
            <w:r w:rsidR="0023408C" w:rsidRPr="0023408C">
              <w:rPr>
                <w:rFonts w:eastAsiaTheme="minorEastAsia" w:hint="cs"/>
                <w:rtl/>
                <w:lang w:eastAsia="zh-CN" w:bidi="ar-SA"/>
              </w:rPr>
              <w:t xml:space="preserve">بشأن </w:t>
            </w:r>
            <w:r w:rsidRPr="0023408C">
              <w:rPr>
                <w:rFonts w:eastAsiaTheme="minorEastAsia" w:hint="cs"/>
                <w:rtl/>
                <w:lang w:eastAsia="zh-CN" w:bidi="ar-SA"/>
              </w:rPr>
              <w:t xml:space="preserve">مشروع قرار </w:t>
            </w:r>
            <w:r w:rsidR="0023408C" w:rsidRPr="0023408C">
              <w:rPr>
                <w:rFonts w:eastAsiaTheme="minorEastAsia" w:hint="cs"/>
                <w:rtl/>
                <w:lang w:eastAsia="zh-CN" w:bidi="ar-SA"/>
              </w:rPr>
              <w:t>يتعلق</w:t>
            </w:r>
            <w:r w:rsidRPr="0023408C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 w:rsidR="0023408C" w:rsidRPr="0023408C">
              <w:rPr>
                <w:rFonts w:eastAsiaTheme="minorEastAsia" w:hint="cs"/>
                <w:rtl/>
                <w:lang w:eastAsia="zh-CN" w:bidi="ar-SA"/>
              </w:rPr>
              <w:t>ب</w:t>
            </w:r>
            <w:r w:rsidRPr="0023408C">
              <w:rPr>
                <w:rFonts w:eastAsiaTheme="minorEastAsia" w:hint="cs"/>
                <w:rtl/>
                <w:lang w:eastAsia="zh-CN" w:bidi="ar-SA"/>
              </w:rPr>
              <w:t>السياسات العامة الدولية المتعلقة ب</w:t>
            </w:r>
            <w:r w:rsidRPr="0023408C">
              <w:rPr>
                <w:rFonts w:eastAsiaTheme="minorEastAsia"/>
                <w:rtl/>
                <w:lang w:eastAsia="zh-CN" w:bidi="ar-SA"/>
              </w:rPr>
              <w:t>نفاذ الأشخاص ذوي</w:t>
            </w:r>
            <w:r w:rsidRPr="0023408C">
              <w:rPr>
                <w:rFonts w:eastAsiaTheme="minorEastAsia" w:hint="cs"/>
                <w:rtl/>
                <w:lang w:eastAsia="zh-CN" w:bidi="ar-SA"/>
              </w:rPr>
              <w:t> </w:t>
            </w:r>
            <w:r w:rsidRPr="0023408C">
              <w:rPr>
                <w:rFonts w:eastAsiaTheme="minorEastAsia"/>
                <w:rtl/>
                <w:lang w:eastAsia="zh-CN" w:bidi="ar-SA"/>
              </w:rPr>
              <w:t xml:space="preserve">الإعاقة </w:t>
            </w:r>
            <w:r w:rsidRPr="0023408C">
              <w:rPr>
                <w:rFonts w:eastAsiaTheme="minorEastAsia" w:hint="cs"/>
                <w:rtl/>
                <w:lang w:eastAsia="zh-CN" w:bidi="ar-SA"/>
              </w:rPr>
              <w:t xml:space="preserve">وذوي </w:t>
            </w:r>
            <w:r w:rsidRPr="0023408C">
              <w:rPr>
                <w:rFonts w:eastAsiaTheme="minorEastAsia"/>
                <w:rtl/>
                <w:lang w:eastAsia="zh-CN" w:bidi="ar-SA"/>
              </w:rPr>
              <w:t xml:space="preserve">الاحتياجات </w:t>
            </w:r>
            <w:r w:rsidRPr="0023408C">
              <w:rPr>
                <w:rFonts w:eastAsiaTheme="minorEastAsia" w:hint="cs"/>
                <w:rtl/>
                <w:lang w:eastAsia="zh-CN" w:bidi="ar-SA"/>
              </w:rPr>
              <w:t xml:space="preserve">المحددة </w:t>
            </w:r>
            <w:r w:rsidRPr="0023408C">
              <w:rPr>
                <w:rFonts w:eastAsiaTheme="minorEastAsia"/>
                <w:rtl/>
                <w:lang w:eastAsia="zh-CN" w:bidi="ar-SA"/>
              </w:rPr>
              <w:t>إلى الإنترنت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E4FF0" w:rsidP="0056610F">
            <w:pPr>
              <w:pStyle w:val="Agendaitem"/>
              <w:rPr>
                <w:rFonts w:eastAsiaTheme="minorEastAsia"/>
                <w:w w:val="120"/>
                <w:rtl/>
                <w:lang w:eastAsia="zh-CN"/>
              </w:rPr>
            </w:pP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23408C" w:rsidP="0023408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D118DA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وفقاً لما ورد في المحضر الموجز للجلسة العامة التاسعة للمجلس في دورته لعام </w:t>
            </w:r>
            <w:r w:rsidRPr="00D118DA">
              <w:rPr>
                <w:rFonts w:eastAsiaTheme="minorEastAsia"/>
                <w:spacing w:val="-6"/>
                <w:lang w:eastAsia="zh-CN" w:bidi="ar-EG"/>
              </w:rPr>
              <w:t>2017</w:t>
            </w:r>
            <w:r w:rsidR="00AD3A12" w:rsidRPr="00D118DA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 (الوثيقة </w:t>
            </w:r>
            <w:hyperlink r:id="rId11" w:history="1">
              <w:r w:rsidR="00AD3A12" w:rsidRPr="00D118DA">
                <w:rPr>
                  <w:rStyle w:val="Hyperlink"/>
                  <w:rFonts w:eastAsiaTheme="minorEastAsia"/>
                  <w:spacing w:val="-6"/>
                  <w:lang w:eastAsia="zh-CN" w:bidi="ar-EG"/>
                </w:rPr>
                <w:t>C17/131</w:t>
              </w:r>
            </w:hyperlink>
            <w:r w:rsidR="00AD3A12" w:rsidRPr="00D118DA">
              <w:rPr>
                <w:rFonts w:eastAsiaTheme="minorEastAsia" w:hint="cs"/>
                <w:spacing w:val="-6"/>
                <w:rtl/>
                <w:lang w:eastAsia="zh-CN" w:bidi="ar-EG"/>
              </w:rPr>
              <w:t>)</w:t>
            </w:r>
            <w:r w:rsidRPr="00D118DA">
              <w:rPr>
                <w:rFonts w:eastAsiaTheme="minorEastAsia" w:hint="cs"/>
                <w:spacing w:val="-6"/>
                <w:rtl/>
                <w:lang w:eastAsia="zh-CN" w:bidi="ar-EG"/>
              </w:rPr>
              <w:t>،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94930" w:rsidRPr="00494930">
              <w:rPr>
                <w:rFonts w:eastAsiaTheme="minorEastAsia" w:hint="cs"/>
                <w:rtl/>
                <w:lang w:eastAsia="zh-CN" w:bidi="ar-EG"/>
              </w:rPr>
              <w:t>قدم رئيس فريق العمل التابع للمجلس والمعني بقضايا السياسات العامة الدولية المتعلقة بالإنترنت</w:t>
            </w:r>
            <w:r w:rsidR="00494930" w:rsidRPr="00494930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="00494930" w:rsidRPr="00494930">
              <w:rPr>
                <w:rFonts w:eastAsiaTheme="minorEastAsia"/>
                <w:lang w:eastAsia="zh-CN" w:bidi="ar-EG"/>
              </w:rPr>
              <w:t>(CWG</w:t>
            </w:r>
            <w:r w:rsidR="00494930" w:rsidRPr="00494930">
              <w:rPr>
                <w:rFonts w:eastAsiaTheme="minorEastAsia"/>
                <w:lang w:eastAsia="zh-CN" w:bidi="ar-EG"/>
              </w:rPr>
              <w:noBreakHyphen/>
              <w:t>Internet)</w:t>
            </w:r>
            <w:r w:rsidR="00494930" w:rsidRPr="00494930">
              <w:rPr>
                <w:rFonts w:eastAsiaTheme="minorEastAsia" w:hint="cs"/>
                <w:rtl/>
                <w:lang w:eastAsia="zh-CN" w:bidi="ar-EG"/>
              </w:rPr>
              <w:t xml:space="preserve"> تقريراً عن نتائج المشاورات غير الرسمية التي أُجريت في أعقاب الجلسة العامة الثامنة بشأن </w:t>
            </w:r>
            <w:hyperlink r:id="rId12" w:history="1">
              <w:r w:rsidR="00494930" w:rsidRPr="00AD3A12">
                <w:rPr>
                  <w:rStyle w:val="Hyperlink"/>
                  <w:rFonts w:eastAsiaTheme="minorEastAsia" w:hint="cs"/>
                  <w:rtl/>
                  <w:lang w:eastAsia="zh-CN" w:bidi="ar-EG"/>
                </w:rPr>
                <w:t>الوثيقة</w:t>
              </w:r>
              <w:r w:rsidR="00494930" w:rsidRPr="00AD3A12">
                <w:rPr>
                  <w:rStyle w:val="Hyperlink"/>
                  <w:rFonts w:eastAsiaTheme="minorEastAsia" w:hint="eastAsia"/>
                  <w:rtl/>
                  <w:lang w:eastAsia="zh-CN" w:bidi="ar-EG"/>
                </w:rPr>
                <w:t> </w:t>
              </w:r>
              <w:r w:rsidR="00494930" w:rsidRPr="00AD3A12">
                <w:rPr>
                  <w:rStyle w:val="Hyperlink"/>
                  <w:rFonts w:eastAsiaTheme="minorEastAsia"/>
                  <w:lang w:eastAsia="zh-CN" w:bidi="ar-EG"/>
                </w:rPr>
                <w:t>C17/102</w:t>
              </w:r>
            </w:hyperlink>
            <w:r w:rsidR="00494930" w:rsidRPr="00494930">
              <w:rPr>
                <w:rFonts w:eastAsiaTheme="minorEastAsia" w:hint="cs"/>
                <w:rtl/>
                <w:lang w:eastAsia="zh-CN"/>
              </w:rPr>
              <w:t xml:space="preserve"> التي </w:t>
            </w:r>
            <w:r>
              <w:rPr>
                <w:rFonts w:eastAsiaTheme="minorEastAsia" w:hint="cs"/>
                <w:rtl/>
                <w:lang w:eastAsia="zh-CN"/>
              </w:rPr>
              <w:t>تضمنت</w:t>
            </w:r>
            <w:r w:rsidR="00494930" w:rsidRPr="00494930">
              <w:rPr>
                <w:rFonts w:eastAsiaTheme="minorEastAsia" w:hint="cs"/>
                <w:rtl/>
                <w:lang w:eastAsia="zh-CN"/>
              </w:rPr>
              <w:t xml:space="preserve"> مشروع قرار بشأن السياسات العامة الدولية المتعلقة بنفاذ الأشخاص ذوي الإع</w:t>
            </w:r>
            <w:r w:rsidR="00190FCD">
              <w:rPr>
                <w:rFonts w:eastAsiaTheme="minorEastAsia" w:hint="cs"/>
                <w:rtl/>
                <w:lang w:eastAsia="zh-CN"/>
              </w:rPr>
              <w:t>اقة وذوي الاحتياجات المحددة إلى</w:t>
            </w:r>
            <w:r w:rsidR="00190FCD">
              <w:rPr>
                <w:rFonts w:eastAsiaTheme="minorEastAsia" w:hint="eastAsia"/>
                <w:rtl/>
                <w:lang w:eastAsia="zh-CN"/>
              </w:rPr>
              <w:t> </w:t>
            </w:r>
            <w:r w:rsidR="00494930" w:rsidRPr="00494930">
              <w:rPr>
                <w:rFonts w:eastAsiaTheme="minorEastAsia" w:hint="cs"/>
                <w:rtl/>
                <w:lang w:eastAsia="zh-CN"/>
              </w:rPr>
              <w:t>الإنترنت.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8F43B4" w:rsidP="008F43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8F43B4">
              <w:rPr>
                <w:rFonts w:eastAsiaTheme="minorEastAsia" w:hint="cs"/>
                <w:rtl/>
                <w:lang w:eastAsia="zh-CN"/>
              </w:rPr>
              <w:t>يرجى من</w:t>
            </w:r>
            <w:r w:rsidR="00494930" w:rsidRPr="008F43B4">
              <w:rPr>
                <w:rFonts w:eastAsiaTheme="minorEastAsia"/>
                <w:rtl/>
                <w:lang w:eastAsia="zh-CN"/>
              </w:rPr>
              <w:t xml:space="preserve"> المجلس </w:t>
            </w:r>
            <w:r w:rsidR="00494930" w:rsidRPr="008F43B4">
              <w:rPr>
                <w:rFonts w:eastAsiaTheme="minorEastAsia"/>
                <w:b/>
                <w:bCs/>
                <w:rtl/>
                <w:lang w:eastAsia="zh-CN"/>
              </w:rPr>
              <w:t>إمعان النظر</w:t>
            </w:r>
            <w:r w:rsidR="00494930" w:rsidRPr="008F43B4">
              <w:rPr>
                <w:rFonts w:eastAsiaTheme="minorEastAsia"/>
                <w:rtl/>
                <w:lang w:eastAsia="zh-CN"/>
              </w:rPr>
              <w:t xml:space="preserve"> </w:t>
            </w:r>
            <w:r w:rsidRPr="008F43B4">
              <w:rPr>
                <w:rFonts w:eastAsiaTheme="minorEastAsia" w:hint="cs"/>
                <w:rtl/>
                <w:lang w:eastAsia="zh-CN"/>
              </w:rPr>
              <w:t>في الموضوع</w:t>
            </w:r>
            <w:r w:rsidR="00494930" w:rsidRPr="008F43B4">
              <w:rPr>
                <w:rFonts w:eastAsiaTheme="minorEastAsia"/>
                <w:rtl/>
                <w:lang w:eastAsia="zh-CN"/>
              </w:rPr>
              <w:t xml:space="preserve"> </w:t>
            </w:r>
            <w:r w:rsidR="00494930" w:rsidRPr="008F43B4">
              <w:rPr>
                <w:rFonts w:eastAsiaTheme="minorEastAsia"/>
                <w:b/>
                <w:bCs/>
                <w:rtl/>
                <w:lang w:eastAsia="zh-CN"/>
              </w:rPr>
              <w:t>واتخاذ الإجراءات المناسبة</w:t>
            </w:r>
            <w:r w:rsidR="00494930" w:rsidRPr="008F43B4">
              <w:rPr>
                <w:rFonts w:eastAsiaTheme="minorEastAsia"/>
                <w:rtl/>
                <w:lang w:eastAsia="zh-CN"/>
              </w:rPr>
              <w:t xml:space="preserve"> التي قد تشمل إحالة استنتاج المجلس إلى مؤتمر المندوبين المفوضين لعام </w:t>
            </w:r>
            <w:r w:rsidR="00494930" w:rsidRPr="008F43B4">
              <w:rPr>
                <w:rFonts w:eastAsiaTheme="minorEastAsia"/>
                <w:lang w:eastAsia="zh-CN"/>
              </w:rPr>
              <w:t>2018</w:t>
            </w:r>
            <w:r w:rsidR="00494930" w:rsidRPr="008F43B4"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8F43B4" w:rsidP="004949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>
              <w:rPr>
                <w:rFonts w:eastAsiaTheme="minorEastAsia" w:hint="cs"/>
                <w:i/>
                <w:iCs/>
                <w:rtl/>
                <w:lang w:eastAsia="zh-CN" w:bidi="ar-SY"/>
              </w:rPr>
              <w:t>الوثيقتان</w:t>
            </w:r>
            <w:r w:rsidR="00494930">
              <w:rPr>
                <w:rFonts w:eastAsiaTheme="minorEastAsia" w:hint="cs"/>
                <w:i/>
                <w:iCs/>
                <w:rtl/>
                <w:lang w:eastAsia="zh-CN" w:bidi="ar-SY"/>
              </w:rPr>
              <w:t xml:space="preserve"> </w:t>
            </w:r>
            <w:hyperlink r:id="rId13" w:history="1">
              <w:r w:rsidR="00494930" w:rsidRPr="00494930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C17/102</w:t>
              </w:r>
            </w:hyperlink>
            <w:r w:rsidR="00494930">
              <w:rPr>
                <w:rFonts w:eastAsiaTheme="minorEastAsia" w:hint="cs"/>
                <w:i/>
                <w:iCs/>
                <w:rtl/>
                <w:lang w:eastAsia="zh-CN" w:bidi="ar-SY"/>
              </w:rPr>
              <w:t xml:space="preserve"> و</w:t>
            </w:r>
            <w:hyperlink r:id="rId14" w:history="1">
              <w:r w:rsidR="00494930" w:rsidRPr="00494930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C17/131</w:t>
              </w:r>
            </w:hyperlink>
          </w:p>
        </w:tc>
      </w:tr>
    </w:tbl>
    <w:p w:rsidR="000E4FF0" w:rsidRDefault="000E4FF0" w:rsidP="0049493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32756" w:rsidRDefault="00602E55" w:rsidP="00C32756">
      <w:pPr>
        <w:rPr>
          <w:i/>
          <w:iCs/>
          <w:rtl/>
          <w:lang w:bidi="ar-EG"/>
        </w:rPr>
      </w:pPr>
      <w:r>
        <w:rPr>
          <w:lang w:bidi="ar-EG"/>
        </w:rPr>
        <w:lastRenderedPageBreak/>
        <w:t>1</w:t>
      </w:r>
      <w:r>
        <w:rPr>
          <w:rtl/>
          <w:lang w:bidi="ar-EG"/>
        </w:rPr>
        <w:tab/>
      </w:r>
      <w:r w:rsidR="008F43B4">
        <w:rPr>
          <w:rFonts w:eastAsiaTheme="minorEastAsia" w:hint="cs"/>
          <w:rtl/>
          <w:lang w:eastAsia="zh-CN" w:bidi="ar-EG"/>
        </w:rPr>
        <w:t xml:space="preserve">وفقاً لما ورد في المحضر الموجز للجلسة العامة التاسعة للمجلس في دورته لعام </w:t>
      </w:r>
      <w:r w:rsidR="008F43B4">
        <w:rPr>
          <w:rFonts w:eastAsiaTheme="minorEastAsia"/>
          <w:lang w:eastAsia="zh-CN" w:bidi="ar-EG"/>
        </w:rPr>
        <w:t>2017</w:t>
      </w:r>
      <w:r w:rsidR="008F43B4">
        <w:rPr>
          <w:rFonts w:eastAsiaTheme="minorEastAsia" w:hint="cs"/>
          <w:rtl/>
          <w:lang w:eastAsia="zh-CN" w:bidi="ar-EG"/>
        </w:rPr>
        <w:t xml:space="preserve"> (</w:t>
      </w:r>
      <w:hyperlink r:id="rId15" w:history="1">
        <w:r w:rsidR="008F43B4" w:rsidRPr="00802CD1">
          <w:rPr>
            <w:rStyle w:val="Hyperlink"/>
            <w:rFonts w:eastAsiaTheme="minorEastAsia" w:hint="cs"/>
            <w:rtl/>
            <w:lang w:eastAsia="zh-CN" w:bidi="ar-EG"/>
          </w:rPr>
          <w:t xml:space="preserve">الوثيقة </w:t>
        </w:r>
        <w:r w:rsidR="008F43B4" w:rsidRPr="00802CD1">
          <w:rPr>
            <w:rStyle w:val="Hyperlink"/>
            <w:rFonts w:eastAsiaTheme="minorEastAsia"/>
            <w:lang w:eastAsia="zh-CN" w:bidi="ar-SY"/>
          </w:rPr>
          <w:t>C17/131</w:t>
        </w:r>
      </w:hyperlink>
      <w:r w:rsidR="008F43B4">
        <w:rPr>
          <w:rFonts w:eastAsiaTheme="minorEastAsia" w:hint="cs"/>
          <w:rtl/>
          <w:lang w:eastAsia="zh-CN"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602E55">
        <w:rPr>
          <w:rFonts w:hint="cs"/>
          <w:i/>
          <w:iCs/>
          <w:rtl/>
          <w:lang w:bidi="ar-EG"/>
        </w:rPr>
        <w:t>"</w:t>
      </w:r>
      <w:r w:rsidRPr="00602E55">
        <w:rPr>
          <w:rFonts w:hint="cs"/>
          <w:spacing w:val="-2"/>
          <w:rtl/>
          <w:lang w:bidi="ar-EG"/>
        </w:rPr>
        <w:t xml:space="preserve"> </w:t>
      </w:r>
      <w:r w:rsidRPr="00602E55">
        <w:rPr>
          <w:rFonts w:hint="cs"/>
          <w:i/>
          <w:iCs/>
          <w:rtl/>
          <w:lang w:bidi="ar-EG"/>
        </w:rPr>
        <w:t>قدم رئيس فريق العمل التابع للمجلس والمعني بقضايا السياسات العامة الدولية المتعلقة بالإنترنت</w:t>
      </w:r>
      <w:r w:rsidRPr="00602E55">
        <w:rPr>
          <w:rFonts w:hint="eastAsia"/>
          <w:i/>
          <w:iCs/>
          <w:rtl/>
          <w:lang w:bidi="ar-EG"/>
        </w:rPr>
        <w:t> </w:t>
      </w:r>
      <w:r w:rsidRPr="00602E55">
        <w:rPr>
          <w:i/>
          <w:iCs/>
          <w:lang w:bidi="ar-EG"/>
        </w:rPr>
        <w:t>(CWG</w:t>
      </w:r>
      <w:r w:rsidRPr="00602E55">
        <w:rPr>
          <w:i/>
          <w:iCs/>
          <w:lang w:bidi="ar-EG"/>
        </w:rPr>
        <w:noBreakHyphen/>
        <w:t>Internet)</w:t>
      </w:r>
      <w:r w:rsidRPr="00602E55">
        <w:rPr>
          <w:rFonts w:hint="cs"/>
          <w:i/>
          <w:iCs/>
          <w:rtl/>
          <w:lang w:bidi="ar-EG"/>
        </w:rPr>
        <w:t xml:space="preserve"> تقريراً عن نتائج المشاورات غير الرسمية التي أُجريت في أعقاب الجلسة العامة الثامنة بشأن </w:t>
      </w:r>
      <w:hyperlink r:id="rId16" w:history="1">
        <w:r w:rsidRPr="00190FCD">
          <w:rPr>
            <w:rStyle w:val="Hyperlink"/>
            <w:rFonts w:hint="cs"/>
            <w:i/>
            <w:iCs/>
            <w:rtl/>
            <w:lang w:bidi="ar-EG"/>
          </w:rPr>
          <w:t>الوثيقة</w:t>
        </w:r>
        <w:r w:rsidRPr="00190FCD">
          <w:rPr>
            <w:rStyle w:val="Hyperlink"/>
            <w:rFonts w:hint="eastAsia"/>
            <w:i/>
            <w:iCs/>
            <w:rtl/>
            <w:lang w:bidi="ar-EG"/>
          </w:rPr>
          <w:t> </w:t>
        </w:r>
        <w:r w:rsidRPr="00190FCD">
          <w:rPr>
            <w:rStyle w:val="Hyperlink"/>
            <w:i/>
            <w:iCs/>
            <w:lang w:bidi="ar-EG"/>
          </w:rPr>
          <w:t>C17/102</w:t>
        </w:r>
      </w:hyperlink>
      <w:r w:rsidRPr="00602E55">
        <w:rPr>
          <w:rFonts w:hint="cs"/>
          <w:i/>
          <w:iCs/>
          <w:rtl/>
        </w:rPr>
        <w:t xml:space="preserve"> التي </w:t>
      </w:r>
      <w:r w:rsidR="00C32756">
        <w:rPr>
          <w:rFonts w:hint="cs"/>
          <w:i/>
          <w:iCs/>
          <w:rtl/>
        </w:rPr>
        <w:t>تضمنت</w:t>
      </w:r>
      <w:r w:rsidRPr="00602E55">
        <w:rPr>
          <w:rFonts w:hint="cs"/>
          <w:i/>
          <w:iCs/>
          <w:rtl/>
        </w:rPr>
        <w:t xml:space="preserve"> مشروع قرار بشأن السياسات العامة الدولية المتعلقة بنفاذ الأشخاص ذوي الإعاقة وذوي الاحتياجات المحددة إلى الإنترنت.</w:t>
      </w:r>
    </w:p>
    <w:p w:rsidR="008B5B5D" w:rsidRDefault="00602E55" w:rsidP="00FC2FBD">
      <w:pPr>
        <w:rPr>
          <w:rtl/>
          <w:lang w:bidi="ar-EG"/>
        </w:rPr>
      </w:pPr>
      <w:r w:rsidRPr="00602E55">
        <w:rPr>
          <w:rFonts w:hint="cs"/>
          <w:i/>
          <w:iCs/>
          <w:rtl/>
          <w:lang w:bidi="ar-EG"/>
        </w:rPr>
        <w:t xml:space="preserve">واتفق المجلس على الاستنتاج التالي ومفاده أن المجلس في </w:t>
      </w:r>
      <w:r w:rsidR="00C32756">
        <w:rPr>
          <w:rFonts w:hint="cs"/>
          <w:i/>
          <w:iCs/>
          <w:rtl/>
          <w:lang w:bidi="ar-EG"/>
        </w:rPr>
        <w:t>دورته</w:t>
      </w:r>
      <w:r w:rsidRPr="00602E55">
        <w:rPr>
          <w:rFonts w:hint="cs"/>
          <w:i/>
          <w:iCs/>
          <w:rtl/>
          <w:lang w:bidi="ar-EG"/>
        </w:rPr>
        <w:t xml:space="preserve"> لعام</w:t>
      </w:r>
      <w:r w:rsidRPr="00602E55">
        <w:rPr>
          <w:rFonts w:hint="eastAsia"/>
          <w:i/>
          <w:iCs/>
          <w:rtl/>
          <w:lang w:bidi="ar-EG"/>
        </w:rPr>
        <w:t> </w:t>
      </w:r>
      <w:r w:rsidRPr="00602E55">
        <w:rPr>
          <w:i/>
          <w:iCs/>
          <w:lang w:bidi="ar-EG"/>
        </w:rPr>
        <w:t>2017</w:t>
      </w:r>
      <w:r w:rsidRPr="00602E55">
        <w:rPr>
          <w:rFonts w:hint="cs"/>
          <w:i/>
          <w:iCs/>
          <w:rtl/>
          <w:lang w:bidi="ar-EG"/>
        </w:rPr>
        <w:t xml:space="preserve"> قد نظر في المساهمة المقدمة من المملكة العربية السعودية التي تقترح فيها اعتماد قرار بشأن "اعتماد السياسة العامة الدولية المتعلقة </w:t>
      </w:r>
      <w:r w:rsidRPr="00602E55">
        <w:rPr>
          <w:rFonts w:hint="cs"/>
          <w:i/>
          <w:iCs/>
          <w:rtl/>
        </w:rPr>
        <w:t>بنفاذ الأشخاص ذوي الإعاقة وذوي الاحتياجات المحددة إلى</w:t>
      </w:r>
      <w:r w:rsidR="00FC2FBD">
        <w:rPr>
          <w:rFonts w:hint="eastAsia"/>
          <w:i/>
          <w:iCs/>
          <w:rtl/>
        </w:rPr>
        <w:t> </w:t>
      </w:r>
      <w:r w:rsidRPr="00602E55">
        <w:rPr>
          <w:rFonts w:hint="cs"/>
          <w:i/>
          <w:iCs/>
          <w:rtl/>
        </w:rPr>
        <w:t>الإنترنت</w:t>
      </w:r>
      <w:r w:rsidR="00035F59">
        <w:rPr>
          <w:rFonts w:hint="cs"/>
          <w:i/>
          <w:iCs/>
          <w:rtl/>
        </w:rPr>
        <w:t>"</w:t>
      </w:r>
      <w:r>
        <w:rPr>
          <w:rFonts w:hint="cs"/>
          <w:i/>
          <w:iCs/>
          <w:rtl/>
          <w:lang w:bidi="ar-EG"/>
        </w:rPr>
        <w:t>.</w:t>
      </w:r>
    </w:p>
    <w:p w:rsidR="00602E55" w:rsidRPr="00602E55" w:rsidRDefault="00602E55" w:rsidP="00602E55">
      <w:pPr>
        <w:rPr>
          <w:i/>
          <w:iCs/>
          <w:rtl/>
          <w:lang w:bidi="ar-EG"/>
        </w:rPr>
      </w:pPr>
      <w:r w:rsidRPr="00602E55">
        <w:rPr>
          <w:rFonts w:hint="cs"/>
          <w:i/>
          <w:iCs/>
          <w:rtl/>
        </w:rPr>
        <w:t>وقد أبديت مع ذلك آراء تؤيد هذا الاقتراح وأخرى تعارضه، وذلك بالنظر إلى نطاق تطبيقه وب</w:t>
      </w:r>
      <w:r w:rsidR="00190FCD">
        <w:rPr>
          <w:rFonts w:hint="cs"/>
          <w:i/>
          <w:iCs/>
          <w:rtl/>
        </w:rPr>
        <w:t>النظر خصوصاً إلى ضيق الوقت، مما</w:t>
      </w:r>
      <w:r w:rsidR="00190FCD">
        <w:rPr>
          <w:rFonts w:hint="eastAsia"/>
          <w:i/>
          <w:iCs/>
          <w:rtl/>
        </w:rPr>
        <w:t> </w:t>
      </w:r>
      <w:r w:rsidRPr="00602E55">
        <w:rPr>
          <w:rFonts w:hint="cs"/>
          <w:i/>
          <w:iCs/>
          <w:rtl/>
        </w:rPr>
        <w:t>أدى إلى استنتاج مفاده أن تحال المسألة إلى المجلس في</w:t>
      </w:r>
      <w:r w:rsidRPr="00602E55">
        <w:rPr>
          <w:rFonts w:hint="eastAsia"/>
          <w:i/>
          <w:iCs/>
          <w:rtl/>
        </w:rPr>
        <w:t> </w:t>
      </w:r>
      <w:r w:rsidRPr="00602E55">
        <w:rPr>
          <w:rFonts w:hint="cs"/>
          <w:i/>
          <w:iCs/>
          <w:rtl/>
        </w:rPr>
        <w:t>دورته لعام</w:t>
      </w:r>
      <w:r w:rsidRPr="00602E55">
        <w:rPr>
          <w:rFonts w:hint="eastAsia"/>
          <w:i/>
          <w:iCs/>
          <w:rtl/>
        </w:rPr>
        <w:t> </w:t>
      </w:r>
      <w:r w:rsidRPr="00602E55">
        <w:rPr>
          <w:i/>
          <w:iCs/>
          <w:lang w:bidi="ar-EG"/>
        </w:rPr>
        <w:t>2018</w:t>
      </w:r>
      <w:r w:rsidRPr="00602E55">
        <w:rPr>
          <w:rFonts w:hint="cs"/>
          <w:i/>
          <w:iCs/>
          <w:rtl/>
          <w:lang w:bidi="ar-EG"/>
        </w:rPr>
        <w:t xml:space="preserve"> من أجل إمعان النظر فيها واتخاذ الإجراءات المناسبة التي قد تشمل إحالة استنتاج المجلس إلى مؤتمر المندوبين المفوضين لعام</w:t>
      </w:r>
      <w:r w:rsidRPr="00602E55">
        <w:rPr>
          <w:rFonts w:hint="eastAsia"/>
          <w:i/>
          <w:iCs/>
          <w:rtl/>
          <w:lang w:bidi="ar-EG"/>
        </w:rPr>
        <w:t> </w:t>
      </w:r>
      <w:r w:rsidRPr="00602E55">
        <w:rPr>
          <w:i/>
          <w:iCs/>
          <w:lang w:bidi="ar-EG"/>
        </w:rPr>
        <w:t>2018</w:t>
      </w:r>
      <w:r w:rsidRPr="00602E55">
        <w:rPr>
          <w:rFonts w:hint="cs"/>
          <w:i/>
          <w:iCs/>
          <w:rtl/>
          <w:lang w:bidi="ar-EG"/>
        </w:rPr>
        <w:t>.</w:t>
      </w:r>
    </w:p>
    <w:p w:rsidR="00602E55" w:rsidRPr="00602E55" w:rsidRDefault="00602E55" w:rsidP="00602E55">
      <w:pPr>
        <w:rPr>
          <w:i/>
          <w:iCs/>
          <w:rtl/>
          <w:lang w:bidi="ar-EG"/>
        </w:rPr>
      </w:pPr>
      <w:r w:rsidRPr="00602E55">
        <w:rPr>
          <w:rFonts w:hint="cs"/>
          <w:i/>
          <w:iCs/>
          <w:rtl/>
          <w:lang w:bidi="ar-EG"/>
        </w:rPr>
        <w:t>وهذا الاستنتاج لن يمنع الفريق المعني بقضايا السياسات العامة الدولية المتعلقة بالإنترنت من استعراض المسألة في ضوء أيّ مساهمات أخرى قد يستلمها الفريق من الدول الأعضاء.</w:t>
      </w:r>
      <w:r>
        <w:rPr>
          <w:rFonts w:hint="cs"/>
          <w:i/>
          <w:iCs/>
          <w:rtl/>
          <w:lang w:bidi="ar-EG"/>
        </w:rPr>
        <w:t>"</w:t>
      </w:r>
    </w:p>
    <w:p w:rsidR="000E4FF0" w:rsidRPr="00190FCD" w:rsidRDefault="00602E55" w:rsidP="009A03DB">
      <w:pPr>
        <w:tabs>
          <w:tab w:val="clear" w:pos="1134"/>
          <w:tab w:val="left" w:pos="794"/>
          <w:tab w:val="left" w:pos="1361"/>
          <w:tab w:val="left" w:pos="1928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C32756">
        <w:rPr>
          <w:lang w:bidi="ar-EG"/>
        </w:rPr>
        <w:t>2</w:t>
      </w:r>
      <w:r w:rsidRPr="00C32756">
        <w:rPr>
          <w:rtl/>
          <w:lang w:bidi="ar-EG"/>
        </w:rPr>
        <w:tab/>
      </w:r>
      <w:r w:rsidR="00C32756" w:rsidRPr="00C32756">
        <w:rPr>
          <w:rFonts w:hint="cs"/>
          <w:rtl/>
          <w:lang w:bidi="ar-EG"/>
        </w:rPr>
        <w:t xml:space="preserve">وبناءً على ذلك، </w:t>
      </w:r>
      <w:r w:rsidR="00C32756" w:rsidRPr="00C32756">
        <w:rPr>
          <w:rFonts w:eastAsiaTheme="minorEastAsia" w:hint="cs"/>
          <w:rtl/>
          <w:lang w:eastAsia="zh-CN"/>
        </w:rPr>
        <w:t>يُدعى</w:t>
      </w:r>
      <w:r w:rsidR="00C32756" w:rsidRPr="00C32756">
        <w:rPr>
          <w:rFonts w:eastAsiaTheme="minorEastAsia"/>
          <w:rtl/>
          <w:lang w:eastAsia="zh-CN"/>
        </w:rPr>
        <w:t xml:space="preserve"> المجلس</w:t>
      </w:r>
      <w:r w:rsidR="009A03DB">
        <w:rPr>
          <w:rFonts w:eastAsiaTheme="minorEastAsia" w:hint="cs"/>
          <w:rtl/>
          <w:lang w:eastAsia="zh-CN"/>
        </w:rPr>
        <w:t xml:space="preserve"> في دورته لعام </w:t>
      </w:r>
      <w:r w:rsidR="009A03DB">
        <w:rPr>
          <w:rFonts w:eastAsiaTheme="minorEastAsia"/>
          <w:lang w:eastAsia="zh-CN"/>
        </w:rPr>
        <w:t>2018</w:t>
      </w:r>
      <w:r w:rsidR="00C32756" w:rsidRPr="00C32756">
        <w:rPr>
          <w:rFonts w:eastAsiaTheme="minorEastAsia" w:hint="cs"/>
          <w:rtl/>
          <w:lang w:eastAsia="zh-CN"/>
        </w:rPr>
        <w:t xml:space="preserve"> إلى</w:t>
      </w:r>
      <w:r w:rsidR="00C32756" w:rsidRPr="00C32756">
        <w:rPr>
          <w:rFonts w:eastAsiaTheme="minorEastAsia"/>
          <w:rtl/>
          <w:lang w:eastAsia="zh-CN"/>
        </w:rPr>
        <w:t xml:space="preserve"> إمعان النظر </w:t>
      </w:r>
      <w:r w:rsidR="00C32756" w:rsidRPr="00C32756">
        <w:rPr>
          <w:rFonts w:eastAsiaTheme="minorEastAsia" w:hint="cs"/>
          <w:rtl/>
          <w:lang w:eastAsia="zh-CN"/>
        </w:rPr>
        <w:t>في الموضوع</w:t>
      </w:r>
      <w:r w:rsidR="00C32756" w:rsidRPr="00C32756">
        <w:rPr>
          <w:rFonts w:eastAsiaTheme="minorEastAsia"/>
          <w:rtl/>
          <w:lang w:eastAsia="zh-CN"/>
        </w:rPr>
        <w:t xml:space="preserve"> واتخاذ الإجراءات المناسبة التي قد تشمل إحالة استنتاج المجلس إلى مؤتمر المندوبين المفوضين لعام </w:t>
      </w:r>
      <w:r w:rsidR="00C32756" w:rsidRPr="00C32756">
        <w:rPr>
          <w:rFonts w:eastAsiaTheme="minorEastAsia"/>
          <w:lang w:eastAsia="zh-CN"/>
        </w:rPr>
        <w:t>2018</w:t>
      </w:r>
      <w:r w:rsidR="00C32756" w:rsidRPr="00C32756">
        <w:rPr>
          <w:rFonts w:eastAsiaTheme="minorEastAsia" w:hint="cs"/>
          <w:rtl/>
          <w:lang w:eastAsia="zh-CN" w:bidi="ar-SY"/>
        </w:rPr>
        <w:t>.</w:t>
      </w:r>
    </w:p>
    <w:p w:rsidR="000E4FF0" w:rsidRDefault="000D35C5" w:rsidP="0056610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30" w:rsidRDefault="00494930" w:rsidP="00E07379">
      <w:pPr>
        <w:spacing w:before="0" w:line="240" w:lineRule="auto"/>
      </w:pPr>
      <w:r>
        <w:separator/>
      </w:r>
    </w:p>
  </w:endnote>
  <w:endnote w:type="continuationSeparator" w:id="0">
    <w:p w:rsidR="00494930" w:rsidRDefault="0049493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5D72E3" w:rsidRDefault="0056610F" w:rsidP="005D72E3">
    <w:pPr>
      <w:pStyle w:val="Footer"/>
      <w:tabs>
        <w:tab w:val="clear" w:pos="5812"/>
        <w:tab w:val="center" w:pos="5103"/>
      </w:tabs>
      <w:rPr>
        <w:lang w:val="fr-CH"/>
      </w:rPr>
    </w:pPr>
    <w:r>
      <w:fldChar w:fldCharType="begin"/>
    </w:r>
    <w:r w:rsidRPr="005D72E3">
      <w:rPr>
        <w:lang w:val="fr-CH"/>
      </w:rPr>
      <w:instrText xml:space="preserve"> FILENAME \p \* MERGEFORMAT </w:instrText>
    </w:r>
    <w:r>
      <w:fldChar w:fldCharType="separate"/>
    </w:r>
    <w:r w:rsidR="000D35C5">
      <w:rPr>
        <w:noProof/>
        <w:lang w:val="fr-CH"/>
      </w:rPr>
      <w:t>P:\ARA\SG\CONSEIL\C18\000\054A.docx</w:t>
    </w:r>
    <w:r>
      <w:rPr>
        <w:noProof/>
      </w:rPr>
      <w:fldChar w:fldCharType="end"/>
    </w:r>
    <w:r w:rsidR="00BD0C50" w:rsidRPr="005D72E3">
      <w:rPr>
        <w:lang w:val="fr-CH"/>
      </w:rPr>
      <w:t xml:space="preserve">   (</w:t>
    </w:r>
    <w:r w:rsidR="005D72E3">
      <w:rPr>
        <w:lang w:val="fr-CH"/>
      </w:rPr>
      <w:t>429740</w:t>
    </w:r>
    <w:r w:rsidR="00BD0C50" w:rsidRPr="005D72E3">
      <w:rPr>
        <w:lang w:val="fr-CH"/>
      </w:rPr>
      <w:t>)</w:t>
    </w:r>
    <w:r w:rsidR="00BD0C50" w:rsidRPr="005D72E3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D2168D">
      <w:rPr>
        <w:noProof/>
      </w:rPr>
      <w:t>15.03.18</w:t>
    </w:r>
    <w:r w:rsidR="00BD0C50" w:rsidRPr="00665956">
      <w:fldChar w:fldCharType="end"/>
    </w:r>
    <w:r w:rsidR="00BD0C50" w:rsidRPr="005D72E3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0D35C5">
      <w:rPr>
        <w:noProof/>
      </w:rPr>
      <w:t>15.03.18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D118DA" w:rsidRDefault="000E4FF0" w:rsidP="000E4FF0">
    <w:pPr>
      <w:pStyle w:val="Footer"/>
      <w:spacing w:after="120"/>
      <w:jc w:val="center"/>
      <w:rPr>
        <w:rFonts w:cs="Calibri"/>
        <w:sz w:val="22"/>
        <w:szCs w:val="22"/>
        <w:lang w:val="fr-FR"/>
      </w:rPr>
    </w:pPr>
    <w:r w:rsidRPr="00D118DA">
      <w:rPr>
        <w:rFonts w:cs="Calibri"/>
        <w:sz w:val="22"/>
        <w:szCs w:val="22"/>
        <w:lang w:val="fr-FR"/>
      </w:rPr>
      <w:t xml:space="preserve">• </w:t>
    </w:r>
    <w:hyperlink r:id="rId1" w:history="1">
      <w:r w:rsidRPr="00D118DA">
        <w:rPr>
          <w:rStyle w:val="Hyperlink"/>
          <w:rFonts w:cs="Calibri"/>
          <w:szCs w:val="22"/>
          <w:lang w:val="fr-FR"/>
        </w:rPr>
        <w:t>http://www.itu.int/council</w:t>
      </w:r>
    </w:hyperlink>
    <w:r w:rsidRPr="00D118DA">
      <w:rPr>
        <w:rFonts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30" w:rsidRDefault="00494930" w:rsidP="00E07379">
      <w:pPr>
        <w:spacing w:before="0" w:line="240" w:lineRule="auto"/>
      </w:pPr>
      <w:r>
        <w:separator/>
      </w:r>
    </w:p>
  </w:footnote>
  <w:footnote w:type="continuationSeparator" w:id="0">
    <w:p w:rsidR="00494930" w:rsidRDefault="0049493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D2168D" w:rsidP="00602E55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9E2930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602E55">
          <w:rPr>
            <w:rFonts w:eastAsiaTheme="minorEastAsia" w:cs="Calibri"/>
            <w:noProof/>
            <w:sz w:val="20"/>
            <w:szCs w:val="20"/>
            <w:lang w:eastAsia="zh-CN"/>
          </w:rPr>
          <w:t>54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0"/>
    <w:rsid w:val="000124CC"/>
    <w:rsid w:val="00035F59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35C5"/>
    <w:rsid w:val="000D4C64"/>
    <w:rsid w:val="000E4FF0"/>
    <w:rsid w:val="000F0B1C"/>
    <w:rsid w:val="000F1D42"/>
    <w:rsid w:val="000F4D07"/>
    <w:rsid w:val="00102A03"/>
    <w:rsid w:val="001040A3"/>
    <w:rsid w:val="00173915"/>
    <w:rsid w:val="00190FCD"/>
    <w:rsid w:val="0022345D"/>
    <w:rsid w:val="00225854"/>
    <w:rsid w:val="0023283D"/>
    <w:rsid w:val="0023408C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686F"/>
    <w:rsid w:val="004367CE"/>
    <w:rsid w:val="00443869"/>
    <w:rsid w:val="004712C6"/>
    <w:rsid w:val="00494930"/>
    <w:rsid w:val="00497703"/>
    <w:rsid w:val="004B5B51"/>
    <w:rsid w:val="004F0F06"/>
    <w:rsid w:val="00501E0E"/>
    <w:rsid w:val="005204D7"/>
    <w:rsid w:val="00530420"/>
    <w:rsid w:val="00552BC5"/>
    <w:rsid w:val="0055516A"/>
    <w:rsid w:val="0056374C"/>
    <w:rsid w:val="0056610F"/>
    <w:rsid w:val="0056614F"/>
    <w:rsid w:val="0057656F"/>
    <w:rsid w:val="00576731"/>
    <w:rsid w:val="0059285F"/>
    <w:rsid w:val="005A24B1"/>
    <w:rsid w:val="005B7B8A"/>
    <w:rsid w:val="005D6476"/>
    <w:rsid w:val="005D6C0D"/>
    <w:rsid w:val="005D72E3"/>
    <w:rsid w:val="005E5283"/>
    <w:rsid w:val="005E58F5"/>
    <w:rsid w:val="00602E5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2CD1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F43B4"/>
    <w:rsid w:val="00917694"/>
    <w:rsid w:val="009263CD"/>
    <w:rsid w:val="00930E6D"/>
    <w:rsid w:val="00972CA2"/>
    <w:rsid w:val="00982B28"/>
    <w:rsid w:val="00984EA5"/>
    <w:rsid w:val="00992593"/>
    <w:rsid w:val="009A03DB"/>
    <w:rsid w:val="009C17E1"/>
    <w:rsid w:val="009C35ED"/>
    <w:rsid w:val="009E2930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D3A12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32756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18DA"/>
    <w:rsid w:val="00D14BEB"/>
    <w:rsid w:val="00D2168D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6257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2FBD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A526380-CA0B-44EF-9B0C-99D6AA6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56610F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56610F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56610F"/>
    <w:rPr>
      <w:w w:val="110"/>
    </w:rPr>
  </w:style>
  <w:style w:type="paragraph" w:customStyle="1" w:styleId="Title3">
    <w:name w:val="Title 3"/>
    <w:basedOn w:val="Title2"/>
    <w:next w:val="Normal"/>
    <w:rsid w:val="0056610F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56610F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56610F"/>
    <w:pPr>
      <w:keepNext/>
      <w:keepLines/>
      <w:bidi/>
      <w:spacing w:before="240" w:after="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C-0102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102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-C-0102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-C-0131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7-CL-C-0131/en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13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996b2e75-67fd-4955-a3b0-5ab9934cb50b"/>
    <ds:schemaRef ds:uri="http://schemas.openxmlformats.org/package/2006/metadata/core-properties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923191-F191-484E-8BCE-A45DE91B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Elbahnassawy, Ganat</dc:creator>
  <cp:keywords>C18, C2018</cp:keywords>
  <dc:description/>
  <cp:lastModifiedBy>Janin</cp:lastModifiedBy>
  <cp:revision>2</cp:revision>
  <cp:lastPrinted>2018-03-15T09:50:00Z</cp:lastPrinted>
  <dcterms:created xsi:type="dcterms:W3CDTF">2018-03-16T07:11:00Z</dcterms:created>
  <dcterms:modified xsi:type="dcterms:W3CDTF">2018-03-16T07:11:00Z</dcterms:modified>
  <cp:category>Conference document</cp:category>
</cp:coreProperties>
</file>